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C2DFE" w14:textId="77777777" w:rsidR="00C6226F" w:rsidRDefault="00C6226F" w:rsidP="00C6226F">
      <w:pPr>
        <w:pStyle w:val="Heading2"/>
      </w:pPr>
      <w:r>
        <w:t>1AC</w:t>
      </w:r>
    </w:p>
    <w:p w14:paraId="6BBD4FA0" w14:textId="77777777" w:rsidR="00C6226F" w:rsidRDefault="00C6226F" w:rsidP="00C6226F">
      <w:pPr>
        <w:pStyle w:val="Heading3"/>
      </w:pPr>
      <w:r>
        <w:lastRenderedPageBreak/>
        <w:t>Adv---Prison Labor</w:t>
      </w:r>
    </w:p>
    <w:p w14:paraId="58A48B9C" w14:textId="77777777" w:rsidR="00C6226F" w:rsidRDefault="00C6226F" w:rsidP="00C6226F">
      <w:pPr>
        <w:pStyle w:val="Heading4"/>
      </w:pPr>
      <w:r>
        <w:t xml:space="preserve">The advantage is </w:t>
      </w:r>
      <w:r>
        <w:rPr>
          <w:u w:val="single"/>
        </w:rPr>
        <w:t>prison labor</w:t>
      </w:r>
      <w:r>
        <w:t xml:space="preserve">. </w:t>
      </w:r>
    </w:p>
    <w:p w14:paraId="3B8CBB76" w14:textId="77777777" w:rsidR="00C6226F" w:rsidRPr="006B1425" w:rsidRDefault="00C6226F" w:rsidP="00C6226F"/>
    <w:p w14:paraId="210064E7" w14:textId="77777777" w:rsidR="00C6226F" w:rsidRPr="006B1425" w:rsidRDefault="00C6226F" w:rsidP="00C6226F">
      <w:pPr>
        <w:pStyle w:val="Heading4"/>
      </w:pPr>
      <w:r>
        <w:t xml:space="preserve">Incarcerated workers aren’t </w:t>
      </w:r>
      <w:r>
        <w:rPr>
          <w:u w:val="single"/>
        </w:rPr>
        <w:t>legally</w:t>
      </w:r>
      <w:r>
        <w:t xml:space="preserve"> considered employees now. That results in them being </w:t>
      </w:r>
      <w:r>
        <w:rPr>
          <w:u w:val="single"/>
        </w:rPr>
        <w:t>excluded</w:t>
      </w:r>
      <w:r>
        <w:t xml:space="preserve"> from both federal labor law and workplace </w:t>
      </w:r>
      <w:r>
        <w:rPr>
          <w:u w:val="single"/>
        </w:rPr>
        <w:t>protections</w:t>
      </w:r>
      <w:r>
        <w:t xml:space="preserve">. </w:t>
      </w:r>
    </w:p>
    <w:p w14:paraId="272BACE3" w14:textId="77777777" w:rsidR="00C6226F" w:rsidRPr="00482181" w:rsidRDefault="00C6226F" w:rsidP="00C6226F">
      <w:r w:rsidRPr="00482181">
        <w:rPr>
          <w:rStyle w:val="Style13ptBold"/>
        </w:rPr>
        <w:t>Armstrong 21</w:t>
      </w:r>
      <w:r w:rsidRPr="00482181">
        <w:t xml:space="preserve"> – Andrea Armstrong, Professor of Law, Loyola University New Orleans, College of Law. Yale (J.D.), 2021, “Beyond the 13th Amendment - Captive Labor”, 82 Ohio St. L.J. 1039, Armstrong, http://dx.doi.org/10.2139/ssrn.4061202</w:t>
      </w:r>
    </w:p>
    <w:p w14:paraId="5194586E" w14:textId="77777777" w:rsidR="00C6226F" w:rsidRPr="00E17760" w:rsidRDefault="00C6226F" w:rsidP="00C6226F">
      <w:pPr>
        <w:rPr>
          <w:sz w:val="16"/>
        </w:rPr>
      </w:pPr>
      <w:r w:rsidRPr="00E65CCF">
        <w:rPr>
          <w:rStyle w:val="Emphasis"/>
          <w:highlight w:val="cyan"/>
        </w:rPr>
        <w:t>Incarcerated laborers</w:t>
      </w:r>
      <w:r w:rsidRPr="00E65CCF">
        <w:rPr>
          <w:rStyle w:val="StyleUnderline"/>
          <w:highlight w:val="cyan"/>
        </w:rPr>
        <w:t xml:space="preserve"> do not have</w:t>
      </w:r>
      <w:r w:rsidRPr="00B12C00">
        <w:rPr>
          <w:rStyle w:val="StyleUnderline"/>
        </w:rPr>
        <w:t xml:space="preserve"> the </w:t>
      </w:r>
      <w:r w:rsidRPr="00E65CCF">
        <w:rPr>
          <w:rStyle w:val="Emphasis"/>
          <w:highlight w:val="cyan"/>
        </w:rPr>
        <w:t>right to organize</w:t>
      </w:r>
      <w:r w:rsidRPr="00004036">
        <w:rPr>
          <w:rStyle w:val="StyleUnderline"/>
        </w:rPr>
        <w:t xml:space="preserve">, to </w:t>
      </w:r>
      <w:r w:rsidRPr="00E65CCF">
        <w:rPr>
          <w:rStyle w:val="Emphasis"/>
          <w:highlight w:val="cyan"/>
        </w:rPr>
        <w:t>protest</w:t>
      </w:r>
      <w:r w:rsidRPr="00004036">
        <w:rPr>
          <w:rStyle w:val="StyleUnderline"/>
        </w:rPr>
        <w:t xml:space="preserve">, </w:t>
      </w:r>
      <w:r w:rsidRPr="00E65CCF">
        <w:rPr>
          <w:rStyle w:val="StyleUnderline"/>
          <w:highlight w:val="cyan"/>
        </w:rPr>
        <w:t>or</w:t>
      </w:r>
      <w:r w:rsidRPr="00004036">
        <w:rPr>
          <w:rStyle w:val="StyleUnderline"/>
        </w:rPr>
        <w:t xml:space="preserve"> to </w:t>
      </w:r>
      <w:r w:rsidRPr="00E65CCF">
        <w:rPr>
          <w:rStyle w:val="Emphasis"/>
          <w:highlight w:val="cyan"/>
        </w:rPr>
        <w:t>strike</w:t>
      </w:r>
      <w:r w:rsidRPr="00E17760">
        <w:rPr>
          <w:sz w:val="16"/>
        </w:rPr>
        <w:t xml:space="preserve">.205 </w:t>
      </w:r>
      <w:r w:rsidRPr="00E65CCF">
        <w:rPr>
          <w:rStyle w:val="StyleUnderline"/>
          <w:highlight w:val="cyan"/>
        </w:rPr>
        <w:t>When</w:t>
      </w:r>
      <w:r w:rsidRPr="00E17760">
        <w:rPr>
          <w:sz w:val="16"/>
        </w:rPr>
        <w:t xml:space="preserve"> these same laborers </w:t>
      </w:r>
      <w:r w:rsidRPr="00E65CCF">
        <w:rPr>
          <w:rStyle w:val="StyleUnderline"/>
          <w:highlight w:val="cyan"/>
        </w:rPr>
        <w:t>attempt to assert these</w:t>
      </w:r>
      <w:r w:rsidRPr="007111CF">
        <w:rPr>
          <w:rStyle w:val="StyleUnderline"/>
        </w:rPr>
        <w:t xml:space="preserve"> rights</w:t>
      </w:r>
      <w:r w:rsidRPr="00E17760">
        <w:rPr>
          <w:sz w:val="16"/>
        </w:rPr>
        <w:t xml:space="preserve">, </w:t>
      </w:r>
      <w:r w:rsidRPr="00004036">
        <w:rPr>
          <w:rStyle w:val="StyleUnderline"/>
        </w:rPr>
        <w:t xml:space="preserve">they can </w:t>
      </w:r>
      <w:r w:rsidRPr="00E65CCF">
        <w:rPr>
          <w:rStyle w:val="StyleUnderline"/>
          <w:highlight w:val="cyan"/>
        </w:rPr>
        <w:t xml:space="preserve">face </w:t>
      </w:r>
      <w:r w:rsidRPr="00E65CCF">
        <w:rPr>
          <w:rStyle w:val="Emphasis"/>
          <w:highlight w:val="cyan"/>
        </w:rPr>
        <w:t>disciplinary consequences</w:t>
      </w:r>
      <w:r w:rsidRPr="00E17760">
        <w:rPr>
          <w:sz w:val="16"/>
        </w:rPr>
        <w:t xml:space="preserve"> </w:t>
      </w:r>
      <w:r w:rsidRPr="007111CF">
        <w:rPr>
          <w:rStyle w:val="StyleUnderline"/>
        </w:rPr>
        <w:t xml:space="preserve">(loss of privileges, assignment to </w:t>
      </w:r>
      <w:r w:rsidRPr="007111CF">
        <w:rPr>
          <w:rStyle w:val="Emphasis"/>
        </w:rPr>
        <w:t>solitary</w:t>
      </w:r>
      <w:r w:rsidRPr="007111CF">
        <w:rPr>
          <w:rStyle w:val="StyleUnderline"/>
        </w:rPr>
        <w:t xml:space="preserve"> housing)</w:t>
      </w:r>
      <w:r w:rsidRPr="00E17760">
        <w:rPr>
          <w:sz w:val="16"/>
        </w:rPr>
        <w:t xml:space="preserve"> </w:t>
      </w:r>
      <w:r w:rsidRPr="00004036">
        <w:rPr>
          <w:rStyle w:val="StyleUnderline"/>
        </w:rPr>
        <w:t xml:space="preserve">and </w:t>
      </w:r>
      <w:r w:rsidRPr="007111CF">
        <w:rPr>
          <w:rStyle w:val="StyleUnderline"/>
        </w:rPr>
        <w:t xml:space="preserve">even </w:t>
      </w:r>
      <w:r w:rsidRPr="00E65CCF">
        <w:rPr>
          <w:rStyle w:val="Emphasis"/>
          <w:highlight w:val="cyan"/>
        </w:rPr>
        <w:t>new</w:t>
      </w:r>
      <w:r w:rsidRPr="00004036">
        <w:rPr>
          <w:rStyle w:val="Emphasis"/>
        </w:rPr>
        <w:t xml:space="preserve"> criminal </w:t>
      </w:r>
      <w:r w:rsidRPr="00E65CCF">
        <w:rPr>
          <w:rStyle w:val="Emphasis"/>
          <w:highlight w:val="cyan"/>
        </w:rPr>
        <w:t>charges</w:t>
      </w:r>
      <w:r w:rsidRPr="00E17760">
        <w:rPr>
          <w:sz w:val="16"/>
        </w:rPr>
        <w:t xml:space="preserve">.206 </w:t>
      </w:r>
      <w:r w:rsidRPr="00004036">
        <w:rPr>
          <w:rStyle w:val="StyleUnderline"/>
        </w:rPr>
        <w:t>When thirty-seven incarcerated welders refused to build a new lethal injection gurney for Angola</w:t>
      </w:r>
      <w:r w:rsidRPr="00E17760">
        <w:rPr>
          <w:sz w:val="16"/>
        </w:rPr>
        <w:t xml:space="preserve">, they were </w:t>
      </w:r>
      <w:r w:rsidRPr="00004036">
        <w:rPr>
          <w:rStyle w:val="Emphasis"/>
        </w:rPr>
        <w:t>sent to solitary</w:t>
      </w:r>
      <w:r w:rsidRPr="00E17760">
        <w:rPr>
          <w:sz w:val="16"/>
        </w:rPr>
        <w:t xml:space="preserve">.207 </w:t>
      </w:r>
      <w:r w:rsidRPr="00004036">
        <w:rPr>
          <w:rStyle w:val="StyleUnderline"/>
        </w:rPr>
        <w:t>When hundreds of other incarcerated workers went on strike to protest the punishment of the welders</w:t>
      </w:r>
      <w:r w:rsidRPr="00E17760">
        <w:rPr>
          <w:sz w:val="16"/>
        </w:rPr>
        <w:t xml:space="preserve">, </w:t>
      </w:r>
      <w:r w:rsidRPr="00004036">
        <w:rPr>
          <w:rStyle w:val="StyleUnderline"/>
        </w:rPr>
        <w:t xml:space="preserve">they were </w:t>
      </w:r>
      <w:r w:rsidRPr="00004036">
        <w:rPr>
          <w:rStyle w:val="Emphasis"/>
        </w:rPr>
        <w:t>punished as well</w:t>
      </w:r>
      <w:r w:rsidRPr="00E17760">
        <w:rPr>
          <w:sz w:val="16"/>
        </w:rPr>
        <w:t xml:space="preserve">.208 </w:t>
      </w:r>
      <w:r w:rsidRPr="00E65CCF">
        <w:rPr>
          <w:rStyle w:val="StyleUnderline"/>
          <w:highlight w:val="cyan"/>
        </w:rPr>
        <w:t xml:space="preserve">Under </w:t>
      </w:r>
      <w:r w:rsidRPr="00E65CCF">
        <w:rPr>
          <w:rStyle w:val="Emphasis"/>
          <w:highlight w:val="cyan"/>
        </w:rPr>
        <w:t>Jones</w:t>
      </w:r>
      <w:r w:rsidRPr="007111CF">
        <w:rPr>
          <w:rStyle w:val="StyleUnderline"/>
        </w:rPr>
        <w:t xml:space="preserve"> v. North Carolina Labor Union</w:t>
      </w:r>
      <w:r w:rsidRPr="00E17760">
        <w:rPr>
          <w:sz w:val="16"/>
        </w:rPr>
        <w:t xml:space="preserve">, Inc., </w:t>
      </w:r>
      <w:r w:rsidRPr="007111CF">
        <w:rPr>
          <w:rStyle w:val="StyleUnderline"/>
        </w:rPr>
        <w:t xml:space="preserve">incarcerated people are </w:t>
      </w:r>
      <w:r w:rsidRPr="00E65CCF">
        <w:rPr>
          <w:rStyle w:val="Emphasis"/>
          <w:highlight w:val="cyan"/>
        </w:rPr>
        <w:t>not allowed</w:t>
      </w:r>
      <w:r w:rsidRPr="00E65CCF">
        <w:rPr>
          <w:rStyle w:val="StyleUnderline"/>
          <w:highlight w:val="cyan"/>
        </w:rPr>
        <w:t xml:space="preserve"> to </w:t>
      </w:r>
      <w:r w:rsidRPr="00E65CCF">
        <w:rPr>
          <w:rStyle w:val="Emphasis"/>
          <w:highlight w:val="cyan"/>
        </w:rPr>
        <w:t>circulate petitions</w:t>
      </w:r>
      <w:r w:rsidRPr="00004036">
        <w:rPr>
          <w:rStyle w:val="StyleUnderline"/>
        </w:rPr>
        <w:t xml:space="preserve"> to </w:t>
      </w:r>
      <w:r w:rsidRPr="00004036">
        <w:rPr>
          <w:rStyle w:val="Emphasis"/>
        </w:rPr>
        <w:t>prison authorities</w:t>
      </w:r>
      <w:r w:rsidRPr="00E17760">
        <w:rPr>
          <w:sz w:val="16"/>
        </w:rPr>
        <w:t xml:space="preserve">.209 </w:t>
      </w:r>
      <w:r w:rsidRPr="00E65CCF">
        <w:rPr>
          <w:rStyle w:val="StyleUnderline"/>
          <w:highlight w:val="cyan"/>
        </w:rPr>
        <w:t xml:space="preserve">Courts have </w:t>
      </w:r>
      <w:r w:rsidRPr="00E65CCF">
        <w:rPr>
          <w:rStyle w:val="Emphasis"/>
          <w:highlight w:val="cyan"/>
        </w:rPr>
        <w:t>expanded</w:t>
      </w:r>
      <w:r w:rsidRPr="00004036">
        <w:rPr>
          <w:rStyle w:val="StyleUnderline"/>
        </w:rPr>
        <w:t xml:space="preserve"> the </w:t>
      </w:r>
      <w:r w:rsidRPr="007111CF">
        <w:rPr>
          <w:rStyle w:val="Emphasis"/>
        </w:rPr>
        <w:t>applicability</w:t>
      </w:r>
      <w:r w:rsidRPr="007111CF">
        <w:rPr>
          <w:rStyle w:val="StyleUnderline"/>
        </w:rPr>
        <w:t xml:space="preserve"> of </w:t>
      </w:r>
      <w:r w:rsidRPr="00E65CCF">
        <w:rPr>
          <w:rStyle w:val="Emphasis"/>
          <w:highlight w:val="cyan"/>
        </w:rPr>
        <w:t>Adderley</w:t>
      </w:r>
      <w:r w:rsidRPr="00004036">
        <w:rPr>
          <w:rStyle w:val="Emphasis"/>
        </w:rPr>
        <w:t xml:space="preserve"> v.</w:t>
      </w:r>
      <w:r w:rsidRPr="00004036">
        <w:rPr>
          <w:rStyle w:val="StyleUnderline"/>
        </w:rPr>
        <w:t xml:space="preserve"> </w:t>
      </w:r>
      <w:r w:rsidRPr="00004036">
        <w:rPr>
          <w:rStyle w:val="Emphasis"/>
        </w:rPr>
        <w:t>Florida</w:t>
      </w:r>
      <w:r w:rsidRPr="00004036">
        <w:rPr>
          <w:rStyle w:val="StyleUnderline"/>
        </w:rPr>
        <w:t xml:space="preserve"> </w:t>
      </w:r>
      <w:r w:rsidRPr="00E65CCF">
        <w:rPr>
          <w:rStyle w:val="StyleUnderline"/>
          <w:highlight w:val="cyan"/>
        </w:rPr>
        <w:t>to hold</w:t>
      </w:r>
      <w:r w:rsidRPr="00004036">
        <w:rPr>
          <w:rStyle w:val="StyleUnderline"/>
        </w:rPr>
        <w:t xml:space="preserve"> that incarcerated people </w:t>
      </w:r>
      <w:r w:rsidRPr="006B1425">
        <w:rPr>
          <w:rStyle w:val="StyleUnderline"/>
        </w:rPr>
        <w:t xml:space="preserve">do </w:t>
      </w:r>
      <w:r w:rsidRPr="00E65CCF">
        <w:rPr>
          <w:rStyle w:val="StyleUnderline"/>
          <w:highlight w:val="cyan"/>
        </w:rPr>
        <w:t>not have a right to protest</w:t>
      </w:r>
      <w:r w:rsidRPr="00E17760">
        <w:rPr>
          <w:sz w:val="16"/>
        </w:rPr>
        <w:t>.210</w:t>
      </w:r>
    </w:p>
    <w:p w14:paraId="4311573E" w14:textId="77777777" w:rsidR="00C6226F" w:rsidRPr="00E17760" w:rsidRDefault="00C6226F" w:rsidP="00C6226F">
      <w:pPr>
        <w:rPr>
          <w:sz w:val="16"/>
        </w:rPr>
      </w:pPr>
      <w:r w:rsidRPr="00E17760">
        <w:rPr>
          <w:sz w:val="16"/>
        </w:rPr>
        <w:t xml:space="preserve">Beyond the lack of constitutional protection for labor organizing in prisons, </w:t>
      </w:r>
      <w:r w:rsidRPr="00004036">
        <w:rPr>
          <w:rStyle w:val="StyleUnderline"/>
        </w:rPr>
        <w:t xml:space="preserve">incarcerated workers may </w:t>
      </w:r>
      <w:r w:rsidRPr="00B12C00">
        <w:rPr>
          <w:rStyle w:val="StyleUnderline"/>
        </w:rPr>
        <w:t xml:space="preserve">also </w:t>
      </w:r>
      <w:r w:rsidRPr="00E65CCF">
        <w:rPr>
          <w:rStyle w:val="StyleUnderline"/>
          <w:highlight w:val="cyan"/>
        </w:rPr>
        <w:t>not</w:t>
      </w:r>
      <w:r w:rsidRPr="00004036">
        <w:rPr>
          <w:rStyle w:val="StyleUnderline"/>
        </w:rPr>
        <w:t xml:space="preserve"> be </w:t>
      </w:r>
      <w:r w:rsidRPr="00B12C00">
        <w:rPr>
          <w:rStyle w:val="StyleUnderline"/>
          <w:highlight w:val="cyan"/>
        </w:rPr>
        <w:t>protected by</w:t>
      </w:r>
      <w:r w:rsidRPr="007111CF">
        <w:rPr>
          <w:rStyle w:val="StyleUnderline"/>
        </w:rPr>
        <w:t xml:space="preserve"> statutory</w:t>
      </w:r>
      <w:r w:rsidRPr="00004036">
        <w:rPr>
          <w:rStyle w:val="StyleUnderline"/>
        </w:rPr>
        <w:t xml:space="preserve"> law, </w:t>
      </w:r>
      <w:r w:rsidRPr="007111CF">
        <w:rPr>
          <w:rStyle w:val="StyleUnderline"/>
        </w:rPr>
        <w:t xml:space="preserve">like </w:t>
      </w:r>
      <w:r w:rsidRPr="00B12C00">
        <w:rPr>
          <w:rStyle w:val="StyleUnderline"/>
        </w:rPr>
        <w:t>the</w:t>
      </w:r>
      <w:r w:rsidRPr="00004036">
        <w:rPr>
          <w:rStyle w:val="StyleUnderline"/>
        </w:rPr>
        <w:t xml:space="preserve"> federal National Labor Relations Act (</w:t>
      </w:r>
      <w:r w:rsidRPr="00E65CCF">
        <w:rPr>
          <w:rStyle w:val="Emphasis"/>
          <w:highlight w:val="cyan"/>
        </w:rPr>
        <w:t>NLRA</w:t>
      </w:r>
      <w:r w:rsidRPr="007111CF">
        <w:rPr>
          <w:rStyle w:val="StyleUnderline"/>
        </w:rPr>
        <w:t>).</w:t>
      </w:r>
      <w:r w:rsidRPr="00E17760">
        <w:rPr>
          <w:sz w:val="16"/>
        </w:rPr>
        <w:t xml:space="preserve"> The NLRA provides statutory protection for labor organizing and bargaining.211 </w:t>
      </w:r>
      <w:r w:rsidRPr="00E65CCF">
        <w:rPr>
          <w:rStyle w:val="StyleUnderline"/>
          <w:highlight w:val="cyan"/>
        </w:rPr>
        <w:t xml:space="preserve">While </w:t>
      </w:r>
      <w:r w:rsidRPr="00E65CCF">
        <w:rPr>
          <w:rStyle w:val="Emphasis"/>
          <w:highlight w:val="cyan"/>
        </w:rPr>
        <w:t>courts</w:t>
      </w:r>
      <w:r w:rsidRPr="00004036">
        <w:rPr>
          <w:rStyle w:val="StyleUnderline"/>
        </w:rPr>
        <w:t xml:space="preserve"> have </w:t>
      </w:r>
      <w:r w:rsidRPr="00E65CCF">
        <w:rPr>
          <w:rStyle w:val="Emphasis"/>
          <w:highlight w:val="cyan"/>
        </w:rPr>
        <w:t>not directly addressed</w:t>
      </w:r>
      <w:r w:rsidRPr="00E65CCF">
        <w:rPr>
          <w:rStyle w:val="StyleUnderline"/>
          <w:highlight w:val="cyan"/>
        </w:rPr>
        <w:t xml:space="preserve"> whether</w:t>
      </w:r>
      <w:r w:rsidRPr="00004036">
        <w:rPr>
          <w:rStyle w:val="StyleUnderline"/>
        </w:rPr>
        <w:t xml:space="preserve"> </w:t>
      </w:r>
      <w:r w:rsidRPr="00004036">
        <w:rPr>
          <w:rStyle w:val="Emphasis"/>
        </w:rPr>
        <w:t>incarcerated workers</w:t>
      </w:r>
      <w:r w:rsidRPr="00004036">
        <w:rPr>
          <w:rStyle w:val="StyleUnderline"/>
        </w:rPr>
        <w:t xml:space="preserve"> may be </w:t>
      </w:r>
      <w:r w:rsidRPr="00B12C00">
        <w:rPr>
          <w:rStyle w:val="StyleUnderline"/>
        </w:rPr>
        <w:t xml:space="preserve">considered </w:t>
      </w:r>
      <w:r w:rsidRPr="00B12C00">
        <w:rPr>
          <w:rStyle w:val="StyleUnderline"/>
          <w:highlight w:val="cyan"/>
        </w:rPr>
        <w:t>“</w:t>
      </w:r>
      <w:r w:rsidRPr="00B12C00">
        <w:rPr>
          <w:rStyle w:val="Emphasis"/>
          <w:highlight w:val="cyan"/>
        </w:rPr>
        <w:t>employees</w:t>
      </w:r>
      <w:r w:rsidRPr="00E65CCF">
        <w:rPr>
          <w:rStyle w:val="StyleUnderline"/>
          <w:highlight w:val="cyan"/>
        </w:rPr>
        <w:t>”</w:t>
      </w:r>
      <w:r w:rsidRPr="00004036">
        <w:rPr>
          <w:rStyle w:val="StyleUnderline"/>
        </w:rPr>
        <w:t xml:space="preserve"> and therefore protected by the NLRA, it is </w:t>
      </w:r>
      <w:r w:rsidRPr="00E65CCF">
        <w:rPr>
          <w:rStyle w:val="Emphasis"/>
          <w:highlight w:val="cyan"/>
        </w:rPr>
        <w:t>likely</w:t>
      </w:r>
      <w:r w:rsidRPr="00004036">
        <w:rPr>
          <w:rStyle w:val="Emphasis"/>
        </w:rPr>
        <w:t xml:space="preserve"> </w:t>
      </w:r>
      <w:r w:rsidRPr="007111CF">
        <w:rPr>
          <w:rStyle w:val="Emphasis"/>
        </w:rPr>
        <w:t>courts</w:t>
      </w:r>
      <w:r w:rsidRPr="00004036">
        <w:rPr>
          <w:rStyle w:val="StyleUnderline"/>
        </w:rPr>
        <w:t xml:space="preserve"> </w:t>
      </w:r>
      <w:r w:rsidRPr="00B12C00">
        <w:rPr>
          <w:rStyle w:val="StyleUnderline"/>
        </w:rPr>
        <w:t xml:space="preserve">would </w:t>
      </w:r>
      <w:r w:rsidRPr="00E65CCF">
        <w:rPr>
          <w:rStyle w:val="StyleUnderline"/>
          <w:highlight w:val="cyan"/>
        </w:rPr>
        <w:t xml:space="preserve">draw on </w:t>
      </w:r>
      <w:r w:rsidRPr="00E65CCF">
        <w:rPr>
          <w:rStyle w:val="Emphasis"/>
          <w:highlight w:val="cyan"/>
        </w:rPr>
        <w:t>FLSA jurisprudence</w:t>
      </w:r>
      <w:r w:rsidRPr="00004036">
        <w:rPr>
          <w:rStyle w:val="StyleUnderline"/>
        </w:rPr>
        <w:t xml:space="preserve"> generally </w:t>
      </w:r>
      <w:r w:rsidRPr="00E65CCF">
        <w:rPr>
          <w:rStyle w:val="StyleUnderline"/>
          <w:highlight w:val="cyan"/>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E65CCF">
        <w:rPr>
          <w:rStyle w:val="Emphasis"/>
          <w:highlight w:val="cyan"/>
        </w:rPr>
        <w:t xml:space="preserve">not </w:t>
      </w:r>
      <w:r w:rsidRPr="00B12C00">
        <w:rPr>
          <w:rStyle w:val="Emphasis"/>
          <w:highlight w:val="cyan"/>
        </w:rPr>
        <w:t xml:space="preserve">include incarcerated </w:t>
      </w:r>
      <w:r w:rsidRPr="00E65CCF">
        <w:rPr>
          <w:rStyle w:val="Emphasis"/>
          <w:highlight w:val="cyan"/>
        </w:rPr>
        <w:t>people</w:t>
      </w:r>
      <w:r w:rsidRPr="00004036">
        <w:rPr>
          <w:rStyle w:val="StyleUnderline"/>
        </w:rPr>
        <w:t>.</w:t>
      </w:r>
      <w:r w:rsidRPr="00E17760">
        <w:rPr>
          <w:sz w:val="16"/>
        </w:rPr>
        <w:t xml:space="preserve"> However, as Eric Fink notes, there may be additional opportunities to include incarcerated workers, based on the few cases that have examined the inclusion of incarcerated workers in broader bargaining units that also included nonincarcerated people.212</w:t>
      </w:r>
    </w:p>
    <w:p w14:paraId="0B4CB2DA" w14:textId="77777777" w:rsidR="00C6226F" w:rsidRDefault="00C6226F" w:rsidP="00C6226F">
      <w:pPr>
        <w:rPr>
          <w:sz w:val="16"/>
        </w:rPr>
      </w:pPr>
      <w:r w:rsidRPr="00004036">
        <w:rPr>
          <w:rStyle w:val="StyleUnderline"/>
        </w:rPr>
        <w:t xml:space="preserve">Incarcerated people can also be </w:t>
      </w:r>
      <w:r w:rsidRPr="00004036">
        <w:rPr>
          <w:rStyle w:val="Emphasis"/>
        </w:rPr>
        <w:t>disciplined</w:t>
      </w:r>
      <w:r w:rsidRPr="00004036">
        <w:rPr>
          <w:rStyle w:val="StyleUnderline"/>
        </w:rPr>
        <w:t xml:space="preserve"> for </w:t>
      </w:r>
      <w:r w:rsidRPr="00004036">
        <w:rPr>
          <w:rStyle w:val="Emphasis"/>
        </w:rPr>
        <w:t>work-related violations</w:t>
      </w:r>
      <w:r w:rsidRPr="00E17760">
        <w:rPr>
          <w:sz w:val="16"/>
        </w:rPr>
        <w:t xml:space="preserve">.213 </w:t>
      </w:r>
      <w:r w:rsidRPr="00004036">
        <w:rPr>
          <w:rStyle w:val="StyleUnderline"/>
        </w:rPr>
        <w:t>If the person is incarcerated in a federal prison, they can be disciplined for “refusal to work or accept program assignment,”</w:t>
      </w:r>
      <w:r w:rsidRPr="00E17760">
        <w:rPr>
          <w:sz w:val="16"/>
        </w:rPr>
        <w:t xml:space="preserve"> “unexcused absence from work or a program,” and “failure to perform work as directed.”214 </w:t>
      </w:r>
      <w:r w:rsidRPr="00004036">
        <w:rPr>
          <w:rStyle w:val="StyleUnderline"/>
        </w:rPr>
        <w:t>These violations are considered to be of “moderate severity” and punishments range from monetary fines and loss of job to loss of earned “good time</w:t>
      </w:r>
      <w:r w:rsidRPr="00E17760">
        <w:rPr>
          <w:sz w:val="16"/>
        </w:rPr>
        <w:t>” (extending your incarceration) or disciplinary segregation/solitary confinement for up to three months.215 In addition, if a person in a federal prison “</w:t>
      </w:r>
      <w:proofErr w:type="spellStart"/>
      <w:r w:rsidRPr="00E17760">
        <w:rPr>
          <w:sz w:val="16"/>
        </w:rPr>
        <w:t>encourag</w:t>
      </w:r>
      <w:proofErr w:type="spellEnd"/>
      <w:r w:rsidRPr="00E17760">
        <w:rPr>
          <w:sz w:val="16"/>
        </w:rPr>
        <w:t>[es] others to refuse to work, or to participate in a work stoppage,” more severe sanctions, including up to six months of disciplinary segregation/solitary confinement, are possible.216 Disciplinary codes in state prisons contain similar provisions and sanctions.217</w:t>
      </w:r>
    </w:p>
    <w:p w14:paraId="18761A0F" w14:textId="77777777" w:rsidR="00C6226F" w:rsidRPr="00E17760" w:rsidRDefault="00C6226F" w:rsidP="00C6226F">
      <w:pPr>
        <w:rPr>
          <w:sz w:val="16"/>
        </w:rPr>
      </w:pPr>
    </w:p>
    <w:p w14:paraId="05D26228" w14:textId="77777777" w:rsidR="00C6226F" w:rsidRPr="00B82A6F" w:rsidRDefault="00C6226F" w:rsidP="00C6226F">
      <w:pPr>
        <w:pStyle w:val="Heading4"/>
      </w:pPr>
      <w:r>
        <w:t xml:space="preserve">Specifically, prison laborers lack </w:t>
      </w:r>
      <w:r w:rsidRPr="007F0AB1">
        <w:rPr>
          <w:u w:val="single"/>
        </w:rPr>
        <w:t>FLSA</w:t>
      </w:r>
      <w:r>
        <w:t xml:space="preserve"> protections. </w:t>
      </w:r>
      <w:r w:rsidRPr="007F0AB1">
        <w:t>The</w:t>
      </w:r>
      <w:r>
        <w:t xml:space="preserve"> current judicial landscape is an inconsistent </w:t>
      </w:r>
      <w:r w:rsidRPr="00576BCF">
        <w:rPr>
          <w:u w:val="single"/>
        </w:rPr>
        <w:t>patchwork</w:t>
      </w:r>
      <w:r>
        <w:t xml:space="preserve"> of caselaw. </w:t>
      </w:r>
    </w:p>
    <w:p w14:paraId="730C4E8D" w14:textId="77777777" w:rsidR="00C6226F" w:rsidRPr="002C7AF6" w:rsidRDefault="00C6226F" w:rsidP="00C6226F">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3A2E7601" w14:textId="77777777" w:rsidR="00C6226F" w:rsidRPr="00446857" w:rsidRDefault="00C6226F" w:rsidP="00C6226F">
      <w:pPr>
        <w:rPr>
          <w:sz w:val="16"/>
        </w:rPr>
      </w:pPr>
      <w:r w:rsidRPr="00446857">
        <w:rPr>
          <w:sz w:val="16"/>
        </w:rPr>
        <w:t>II. THE CIRCUIT SPLIT ON PRISON LABOR AND THE FAIR LABOR STANDARDS ACT</w:t>
      </w:r>
    </w:p>
    <w:p w14:paraId="2371C4BB" w14:textId="77777777" w:rsidR="00C6226F" w:rsidRPr="00446857" w:rsidRDefault="00C6226F" w:rsidP="00C6226F">
      <w:pPr>
        <w:rPr>
          <w:sz w:val="16"/>
        </w:rPr>
      </w:pPr>
      <w:r w:rsidRPr="00446857">
        <w:rPr>
          <w:sz w:val="16"/>
        </w:rPr>
        <w:lastRenderedPageBreak/>
        <w:t xml:space="preserve">Having reviewed the six main forms of prison labor in the U.S. in Part I, Part II will now discuss the Fair Labor Standards Act in detail and discuss how the various circuit courts have come out in deciding </w:t>
      </w:r>
      <w:proofErr w:type="gramStart"/>
      <w:r w:rsidRPr="00446857">
        <w:rPr>
          <w:sz w:val="16"/>
        </w:rPr>
        <w:t>whether or not</w:t>
      </w:r>
      <w:proofErr w:type="gramEnd"/>
      <w:r w:rsidRPr="00446857">
        <w:rPr>
          <w:sz w:val="16"/>
        </w:rPr>
        <w:t xml:space="preserve"> incarcerated workers may be entitled to the federal minimum wage.</w:t>
      </w:r>
    </w:p>
    <w:p w14:paraId="5E94EE88" w14:textId="77777777" w:rsidR="00C6226F" w:rsidRPr="00446857" w:rsidRDefault="00C6226F" w:rsidP="00C6226F">
      <w:pPr>
        <w:rPr>
          <w:sz w:val="16"/>
        </w:rPr>
      </w:pPr>
      <w:r w:rsidRPr="00446857">
        <w:rPr>
          <w:sz w:val="16"/>
        </w:rPr>
        <w:t>A. Background on the Fair Labor Standards Act</w:t>
      </w:r>
    </w:p>
    <w:p w14:paraId="128FC4E1" w14:textId="77777777" w:rsidR="00C6226F" w:rsidRPr="00446857" w:rsidRDefault="00C6226F" w:rsidP="00C6226F">
      <w:pPr>
        <w:rPr>
          <w:sz w:val="16"/>
        </w:rPr>
      </w:pPr>
      <w:r w:rsidRPr="000823A7">
        <w:rPr>
          <w:rStyle w:val="StyleUnderline"/>
        </w:rPr>
        <w:t xml:space="preserve">The </w:t>
      </w:r>
      <w:r w:rsidRPr="00E65CCF">
        <w:rPr>
          <w:rStyle w:val="Emphasis"/>
          <w:highlight w:val="cyan"/>
        </w:rPr>
        <w:t>F</w:t>
      </w:r>
      <w:r w:rsidRPr="00372ED2">
        <w:rPr>
          <w:rStyle w:val="Emphasis"/>
        </w:rPr>
        <w:t xml:space="preserve">air </w:t>
      </w:r>
      <w:r w:rsidRPr="00E65CCF">
        <w:rPr>
          <w:rStyle w:val="Emphasis"/>
          <w:highlight w:val="cyan"/>
        </w:rPr>
        <w:t>L</w:t>
      </w:r>
      <w:r w:rsidRPr="00372ED2">
        <w:rPr>
          <w:rStyle w:val="Emphasis"/>
        </w:rPr>
        <w:t xml:space="preserve">abor </w:t>
      </w:r>
      <w:r w:rsidRPr="00E65CCF">
        <w:rPr>
          <w:rStyle w:val="Emphasis"/>
          <w:highlight w:val="cyan"/>
        </w:rPr>
        <w:t>S</w:t>
      </w:r>
      <w:r w:rsidRPr="00372ED2">
        <w:rPr>
          <w:rStyle w:val="Emphasis"/>
        </w:rPr>
        <w:t xml:space="preserve">tandards </w:t>
      </w:r>
      <w:r w:rsidRPr="00E65CCF">
        <w:rPr>
          <w:rStyle w:val="Emphasis"/>
          <w:highlight w:val="cyan"/>
        </w:rPr>
        <w:t>A</w:t>
      </w:r>
      <w:r w:rsidRPr="00372ED2">
        <w:rPr>
          <w:rStyle w:val="Emphasis"/>
        </w:rPr>
        <w:t>ct</w:t>
      </w:r>
      <w:r w:rsidRPr="00372ED2">
        <w:rPr>
          <w:rStyle w:val="StyleUnderline"/>
        </w:rPr>
        <w:t xml:space="preserve"> </w:t>
      </w:r>
      <w:r w:rsidRPr="00E65CCF">
        <w:rPr>
          <w:rStyle w:val="StyleUnderline"/>
          <w:highlight w:val="cyan"/>
        </w:rPr>
        <w:t xml:space="preserve">establishes </w:t>
      </w:r>
      <w:r w:rsidRPr="00E65CCF">
        <w:rPr>
          <w:rStyle w:val="Emphasis"/>
          <w:highlight w:val="cyan"/>
        </w:rPr>
        <w:t>minimum wage</w:t>
      </w:r>
      <w:r w:rsidRPr="00372ED2">
        <w:rPr>
          <w:rStyle w:val="StyleUnderline"/>
        </w:rPr>
        <w:t xml:space="preserve">, </w:t>
      </w:r>
      <w:r w:rsidRPr="00E65CCF">
        <w:rPr>
          <w:rStyle w:val="Emphasis"/>
          <w:highlight w:val="cyan"/>
        </w:rPr>
        <w:t>maximum hours</w:t>
      </w:r>
      <w:r w:rsidRPr="00E65CCF">
        <w:rPr>
          <w:rStyle w:val="StyleUnderline"/>
          <w:highlight w:val="cyan"/>
        </w:rPr>
        <w:t xml:space="preserve"> prior to overtime</w:t>
      </w:r>
      <w:r w:rsidRPr="00372ED2">
        <w:rPr>
          <w:rStyle w:val="StyleUnderline"/>
        </w:rPr>
        <w:t xml:space="preserve"> pay, overtime pay, recordkeeping, </w:t>
      </w:r>
      <w:r w:rsidRPr="00BA3072">
        <w:rPr>
          <w:rStyle w:val="StyleUnderline"/>
        </w:rPr>
        <w:t>and youth employment</w:t>
      </w:r>
      <w:r w:rsidRPr="00372ED2">
        <w:rPr>
          <w:rStyle w:val="StyleUnderline"/>
        </w:rPr>
        <w:t xml:space="preserve"> standards </w:t>
      </w:r>
      <w:r w:rsidRPr="00B12C00">
        <w:rPr>
          <w:rStyle w:val="StyleUnderline"/>
          <w:highlight w:val="cyan"/>
        </w:rPr>
        <w:t>affecting</w:t>
      </w:r>
      <w:r w:rsidRPr="00B12C00">
        <w:rPr>
          <w:rStyle w:val="StyleUnderline"/>
        </w:rPr>
        <w:t xml:space="preserve"> employees in the </w:t>
      </w:r>
      <w:r w:rsidRPr="00E65CCF">
        <w:rPr>
          <w:rStyle w:val="Emphasis"/>
          <w:highlight w:val="cyan"/>
        </w:rPr>
        <w:t>private sector</w:t>
      </w:r>
      <w:r w:rsidRPr="00E65CCF">
        <w:rPr>
          <w:rStyle w:val="StyleUnderline"/>
          <w:highlight w:val="cyan"/>
        </w:rPr>
        <w:t xml:space="preserve"> </w:t>
      </w:r>
      <w:r w:rsidRPr="00B12C00">
        <w:rPr>
          <w:rStyle w:val="StyleUnderline"/>
        </w:rPr>
        <w:t>and</w:t>
      </w:r>
      <w:r w:rsidRPr="00372ED2">
        <w:rPr>
          <w:rStyle w:val="StyleUnderline"/>
        </w:rPr>
        <w:t xml:space="preserve"> in </w:t>
      </w:r>
      <w:r w:rsidRPr="00E65CCF">
        <w:rPr>
          <w:rStyle w:val="Emphasis"/>
          <w:highlight w:val="cyan"/>
        </w:rPr>
        <w:t>Federal</w:t>
      </w:r>
      <w:r w:rsidRPr="00E65CCF">
        <w:rPr>
          <w:rStyle w:val="StyleUnderline"/>
          <w:highlight w:val="cyan"/>
        </w:rPr>
        <w:t xml:space="preserve">, </w:t>
      </w:r>
      <w:r w:rsidRPr="00E65CCF">
        <w:rPr>
          <w:rStyle w:val="Emphasis"/>
          <w:highlight w:val="cyan"/>
        </w:rPr>
        <w:t>State</w:t>
      </w:r>
      <w:r w:rsidRPr="00530F8A">
        <w:rPr>
          <w:rStyle w:val="StyleUnderline"/>
        </w:rPr>
        <w:t xml:space="preserve">, and </w:t>
      </w:r>
      <w:r w:rsidRPr="00E65CCF">
        <w:rPr>
          <w:rStyle w:val="Emphasis"/>
          <w:highlight w:val="cyan"/>
        </w:rPr>
        <w:t>local governments</w:t>
      </w:r>
      <w:r w:rsidRPr="00446857">
        <w:rPr>
          <w:sz w:val="16"/>
        </w:rPr>
        <w:t xml:space="preserve">.79 Today, the federal minimum wage is set at $7.25, and the maximum hours of work, at regular pay, are capped at forty.80 </w:t>
      </w:r>
      <w:r w:rsidRPr="00372ED2">
        <w:rPr>
          <w:rStyle w:val="StyleUnderline"/>
        </w:rPr>
        <w:t xml:space="preserve">The FLSA also provides that </w:t>
      </w:r>
      <w:r w:rsidRPr="00B12C00">
        <w:rPr>
          <w:rStyle w:val="StyleUnderline"/>
        </w:rPr>
        <w:t xml:space="preserve">in cases </w:t>
      </w:r>
      <w:r w:rsidRPr="00E65CCF">
        <w:rPr>
          <w:rStyle w:val="StyleUnderline"/>
          <w:highlight w:val="cyan"/>
        </w:rPr>
        <w:t>where</w:t>
      </w:r>
      <w:r w:rsidRPr="00372ED2">
        <w:rPr>
          <w:rStyle w:val="StyleUnderline"/>
        </w:rPr>
        <w:t xml:space="preserve"> an employee is subject to </w:t>
      </w:r>
      <w:r w:rsidRPr="00E65CCF">
        <w:rPr>
          <w:rStyle w:val="StyleUnderline"/>
          <w:highlight w:val="cyan"/>
        </w:rPr>
        <w:t>both state and federa</w:t>
      </w:r>
      <w:r w:rsidRPr="00B12C00">
        <w:rPr>
          <w:rStyle w:val="StyleUnderline"/>
        </w:rPr>
        <w:t xml:space="preserve">l minimum </w:t>
      </w:r>
      <w:r w:rsidRPr="00E65CCF">
        <w:rPr>
          <w:rStyle w:val="StyleUnderline"/>
          <w:highlight w:val="cyan"/>
        </w:rPr>
        <w:t>wage laws</w:t>
      </w:r>
      <w:r w:rsidRPr="00446857">
        <w:rPr>
          <w:sz w:val="16"/>
        </w:rPr>
        <w:t xml:space="preserve">, </w:t>
      </w:r>
      <w:r w:rsidRPr="00BA3072">
        <w:rPr>
          <w:rStyle w:val="StyleUnderline"/>
        </w:rPr>
        <w:t xml:space="preserve">the </w:t>
      </w:r>
      <w:r w:rsidRPr="00E65CCF">
        <w:rPr>
          <w:rStyle w:val="StyleUnderline"/>
          <w:highlight w:val="cyan"/>
        </w:rPr>
        <w:t>employee</w:t>
      </w:r>
      <w:r w:rsidRPr="00BA3072">
        <w:rPr>
          <w:rStyle w:val="StyleUnderline"/>
        </w:rPr>
        <w:t xml:space="preserve"> is </w:t>
      </w:r>
      <w:r w:rsidRPr="00E65CCF">
        <w:rPr>
          <w:rStyle w:val="StyleUnderline"/>
          <w:highlight w:val="cyan"/>
        </w:rPr>
        <w:t xml:space="preserve">entitled to </w:t>
      </w:r>
      <w:r w:rsidRPr="00940B71">
        <w:rPr>
          <w:rStyle w:val="StyleUnderline"/>
        </w:rPr>
        <w:t xml:space="preserve">the </w:t>
      </w:r>
      <w:r w:rsidRPr="00E65CCF">
        <w:rPr>
          <w:rStyle w:val="StyleUnderline"/>
          <w:highlight w:val="cyan"/>
        </w:rPr>
        <w:t>higher of</w:t>
      </w:r>
      <w:r w:rsidRPr="00BA3072">
        <w:rPr>
          <w:rStyle w:val="StyleUnderline"/>
        </w:rPr>
        <w:t xml:space="preserve"> the </w:t>
      </w:r>
      <w:r w:rsidRPr="00E65CCF">
        <w:rPr>
          <w:rStyle w:val="StyleUnderline"/>
          <w:highlight w:val="cyan"/>
        </w:rPr>
        <w:t>two</w:t>
      </w:r>
      <w:r w:rsidRPr="00E65CCF">
        <w:rPr>
          <w:sz w:val="16"/>
          <w:highlight w:val="cyan"/>
        </w:rPr>
        <w:t>.</w:t>
      </w:r>
      <w:r w:rsidRPr="00446857">
        <w:rPr>
          <w:sz w:val="16"/>
        </w:rPr>
        <w:t>81</w:t>
      </w:r>
    </w:p>
    <w:p w14:paraId="3080ADAD" w14:textId="77777777" w:rsidR="00C6226F" w:rsidRPr="00446857" w:rsidRDefault="00C6226F" w:rsidP="00C6226F">
      <w:pPr>
        <w:rPr>
          <w:sz w:val="16"/>
        </w:rPr>
      </w:pPr>
      <w:r w:rsidRPr="00446857">
        <w:rPr>
          <w:sz w:val="16"/>
        </w:rPr>
        <w:t>Congress enacted the FLSA near the end of the Great Depression in 1938 with the stated purpose of eliminating “as rapidly as practicable” the existence “in industries engaged in commerce or in the production of goods for commerce, of labor conditions detrimental to the maintenance of the minimum standard of living necessary for health, efficiency, and general well-being of workers.”82 Congress found that these labor conditions burdened the free flow and goods in commerce, resulted in unfair competition, and led to labor disputes and strikes which further obstructed the free flow of goods in commerce.</w:t>
      </w:r>
    </w:p>
    <w:p w14:paraId="539399B1" w14:textId="77777777" w:rsidR="00C6226F" w:rsidRPr="00446857" w:rsidRDefault="00C6226F" w:rsidP="00C6226F">
      <w:pPr>
        <w:rPr>
          <w:sz w:val="16"/>
        </w:rPr>
      </w:pPr>
      <w:r w:rsidRPr="00372ED2">
        <w:rPr>
          <w:rStyle w:val="StyleUnderline"/>
        </w:rPr>
        <w:t xml:space="preserve">The </w:t>
      </w:r>
      <w:r w:rsidRPr="00372ED2">
        <w:rPr>
          <w:rStyle w:val="Emphasis"/>
        </w:rPr>
        <w:t>minimum wage mandate</w:t>
      </w:r>
      <w:r w:rsidRPr="00372ED2">
        <w:rPr>
          <w:rStyle w:val="StyleUnderline"/>
        </w:rPr>
        <w:t xml:space="preserve"> and </w:t>
      </w:r>
      <w:r w:rsidRPr="00372ED2">
        <w:rPr>
          <w:rStyle w:val="Emphasis"/>
        </w:rPr>
        <w:t xml:space="preserve">overtime </w:t>
      </w:r>
      <w:r w:rsidRPr="00E65CCF">
        <w:rPr>
          <w:rStyle w:val="Emphasis"/>
          <w:highlight w:val="cyan"/>
        </w:rPr>
        <w:t>provisions</w:t>
      </w:r>
      <w:r w:rsidRPr="00372ED2">
        <w:rPr>
          <w:rStyle w:val="StyleUnderline"/>
        </w:rPr>
        <w:t xml:space="preserve"> of the </w:t>
      </w:r>
      <w:r w:rsidRPr="00372ED2">
        <w:rPr>
          <w:rStyle w:val="Emphasis"/>
        </w:rPr>
        <w:t>FLSA</w:t>
      </w:r>
      <w:r w:rsidRPr="00372ED2">
        <w:rPr>
          <w:rStyle w:val="StyleUnderline"/>
        </w:rPr>
        <w:t xml:space="preserve"> are </w:t>
      </w:r>
      <w:r w:rsidRPr="00E65CCF">
        <w:rPr>
          <w:rStyle w:val="StyleUnderline"/>
          <w:highlight w:val="cyan"/>
        </w:rPr>
        <w:t>afforded to</w:t>
      </w:r>
      <w:r w:rsidRPr="00372ED2">
        <w:rPr>
          <w:rStyle w:val="StyleUnderline"/>
        </w:rPr>
        <w:t xml:space="preserve"> those </w:t>
      </w:r>
      <w:r w:rsidRPr="00E65CCF">
        <w:rPr>
          <w:rStyle w:val="StyleUnderline"/>
          <w:highlight w:val="cyan"/>
        </w:rPr>
        <w:t>workers who count as “</w:t>
      </w:r>
      <w:r w:rsidRPr="00E65CCF">
        <w:rPr>
          <w:rStyle w:val="Emphasis"/>
          <w:highlight w:val="cyan"/>
        </w:rPr>
        <w:t>employees</w:t>
      </w:r>
      <w:r w:rsidRPr="00E65CCF">
        <w:rPr>
          <w:rStyle w:val="StyleUnderline"/>
          <w:highlight w:val="cyan"/>
        </w:rPr>
        <w:t>”</w:t>
      </w:r>
      <w:r w:rsidRPr="00372ED2">
        <w:rPr>
          <w:rStyle w:val="StyleUnderline"/>
        </w:rPr>
        <w:t xml:space="preserve"> as defined by the statute</w:t>
      </w:r>
      <w:r w:rsidRPr="00446857">
        <w:rPr>
          <w:sz w:val="16"/>
        </w:rPr>
        <w:t xml:space="preserve">.83 Since its passage, the Act has undergone various amendments, where </w:t>
      </w:r>
      <w:r w:rsidRPr="00372ED2">
        <w:rPr>
          <w:rStyle w:val="Emphasis"/>
        </w:rPr>
        <w:t>Congress</w:t>
      </w:r>
      <w:r w:rsidRPr="00372ED2">
        <w:rPr>
          <w:rStyle w:val="StyleUnderline"/>
        </w:rPr>
        <w:t xml:space="preserve"> has </w:t>
      </w:r>
      <w:r w:rsidRPr="00372ED2">
        <w:rPr>
          <w:rStyle w:val="Emphasis"/>
        </w:rPr>
        <w:t>broadened</w:t>
      </w:r>
      <w:r w:rsidRPr="00372ED2">
        <w:rPr>
          <w:rStyle w:val="StyleUnderline"/>
        </w:rPr>
        <w:t xml:space="preserve"> the </w:t>
      </w:r>
      <w:r w:rsidRPr="00372ED2">
        <w:rPr>
          <w:rStyle w:val="Emphasis"/>
        </w:rPr>
        <w:t>coverage</w:t>
      </w:r>
      <w:r w:rsidRPr="00372ED2">
        <w:rPr>
          <w:rStyle w:val="StyleUnderline"/>
        </w:rPr>
        <w:t xml:space="preserve"> of the FLSA to those employees who were not previously included</w:t>
      </w:r>
      <w:r w:rsidRPr="00446857">
        <w:rPr>
          <w:sz w:val="16"/>
        </w:rPr>
        <w:t xml:space="preserve">. The </w:t>
      </w:r>
      <w:r w:rsidRPr="00372ED2">
        <w:rPr>
          <w:rStyle w:val="StyleUnderline"/>
        </w:rPr>
        <w:t xml:space="preserve">largest </w:t>
      </w:r>
      <w:r w:rsidRPr="00372ED2">
        <w:rPr>
          <w:rStyle w:val="Emphasis"/>
        </w:rPr>
        <w:t>expansion</w:t>
      </w:r>
      <w:r w:rsidRPr="00372ED2">
        <w:rPr>
          <w:rStyle w:val="StyleUnderline"/>
        </w:rPr>
        <w:t xml:space="preserve"> of FLSA coverage occurred in 1974</w:t>
      </w:r>
      <w:r w:rsidRPr="00446857">
        <w:rPr>
          <w:sz w:val="16"/>
        </w:rPr>
        <w:t xml:space="preserve">, </w:t>
      </w:r>
      <w:r w:rsidRPr="00372ED2">
        <w:rPr>
          <w:rStyle w:val="StyleUnderline"/>
        </w:rPr>
        <w:t>when</w:t>
      </w:r>
      <w:r w:rsidRPr="00446857">
        <w:rPr>
          <w:sz w:val="16"/>
        </w:rPr>
        <w:t xml:space="preserve"> </w:t>
      </w:r>
      <w:r w:rsidRPr="00372ED2">
        <w:rPr>
          <w:rStyle w:val="StyleUnderline"/>
        </w:rPr>
        <w:t xml:space="preserve">Congress </w:t>
      </w:r>
      <w:r w:rsidRPr="00372ED2">
        <w:rPr>
          <w:rStyle w:val="Emphasis"/>
        </w:rPr>
        <w:t>expanded</w:t>
      </w:r>
      <w:r w:rsidRPr="00372ED2">
        <w:rPr>
          <w:rStyle w:val="StyleUnderline"/>
        </w:rPr>
        <w:t xml:space="preserve"> the FLSA to cover all state and local </w:t>
      </w:r>
      <w:r w:rsidRPr="00372ED2">
        <w:rPr>
          <w:rStyle w:val="Emphasis"/>
        </w:rPr>
        <w:t>government employees</w:t>
      </w:r>
      <w:r w:rsidRPr="00446857">
        <w:rPr>
          <w:sz w:val="16"/>
        </w:rPr>
        <w:t xml:space="preserve">.84 </w:t>
      </w:r>
      <w:r w:rsidRPr="00372ED2">
        <w:rPr>
          <w:rStyle w:val="StyleUnderline"/>
        </w:rPr>
        <w:t>Congress</w:t>
      </w:r>
      <w:r w:rsidRPr="00446857">
        <w:rPr>
          <w:sz w:val="16"/>
        </w:rPr>
        <w:t xml:space="preserve"> has </w:t>
      </w:r>
      <w:r w:rsidRPr="00372ED2">
        <w:rPr>
          <w:rStyle w:val="StyleUnderline"/>
        </w:rPr>
        <w:t>also</w:t>
      </w:r>
      <w:r w:rsidRPr="00446857">
        <w:rPr>
          <w:sz w:val="16"/>
        </w:rPr>
        <w:t xml:space="preserve"> passed amendments that </w:t>
      </w:r>
      <w:r w:rsidRPr="00372ED2">
        <w:rPr>
          <w:rStyle w:val="StyleUnderline"/>
        </w:rPr>
        <w:t>exempt certain classes of employees from coverage, such as school teachers, full-time students, or part-time babysitters</w:t>
      </w:r>
      <w:r w:rsidRPr="00446857">
        <w:rPr>
          <w:sz w:val="16"/>
        </w:rPr>
        <w:t xml:space="preserve">.85 </w:t>
      </w:r>
      <w:r w:rsidRPr="00E65CCF">
        <w:rPr>
          <w:rStyle w:val="Emphasis"/>
          <w:highlight w:val="cyan"/>
        </w:rPr>
        <w:t>Prison laborers</w:t>
      </w:r>
      <w:r w:rsidRPr="00446857">
        <w:rPr>
          <w:sz w:val="16"/>
        </w:rPr>
        <w:t xml:space="preserve">, however, </w:t>
      </w:r>
      <w:r w:rsidRPr="00603751">
        <w:rPr>
          <w:rStyle w:val="StyleUnderline"/>
        </w:rPr>
        <w:t xml:space="preserve">are </w:t>
      </w:r>
      <w:r w:rsidRPr="00E65CCF">
        <w:rPr>
          <w:rStyle w:val="Emphasis"/>
          <w:highlight w:val="cyan"/>
        </w:rPr>
        <w:t>not mentioned</w:t>
      </w:r>
      <w:r w:rsidRPr="00E65CCF">
        <w:rPr>
          <w:rStyle w:val="StyleUnderline"/>
          <w:highlight w:val="cyan"/>
        </w:rPr>
        <w:t xml:space="preserve"> anywhere</w:t>
      </w:r>
      <w:r w:rsidRPr="000823A7">
        <w:rPr>
          <w:rStyle w:val="StyleUnderline"/>
        </w:rPr>
        <w:t xml:space="preserve"> in the</w:t>
      </w:r>
      <w:r w:rsidRPr="00372ED2">
        <w:rPr>
          <w:rStyle w:val="StyleUnderline"/>
        </w:rPr>
        <w:t xml:space="preserve"> full text of the </w:t>
      </w:r>
      <w:r w:rsidRPr="000823A7">
        <w:rPr>
          <w:rStyle w:val="StyleUnderline"/>
        </w:rPr>
        <w:t>FLSA</w:t>
      </w:r>
      <w:r w:rsidRPr="00446857">
        <w:rPr>
          <w:sz w:val="16"/>
        </w:rPr>
        <w:t xml:space="preserve">. In no subsequent amendment has Congress addressed incarcerated workers, either exempting or extending them coverage.86 Furthermore, </w:t>
      </w:r>
      <w:r w:rsidRPr="00372ED2">
        <w:rPr>
          <w:rStyle w:val="StyleUnderline"/>
        </w:rPr>
        <w:t>in no other significant employment statute are prisoners explicitly excluded from the definition of “employee.”</w:t>
      </w:r>
      <w:r w:rsidRPr="00446857">
        <w:rPr>
          <w:sz w:val="16"/>
        </w:rPr>
        <w:t>87</w:t>
      </w:r>
    </w:p>
    <w:p w14:paraId="607BFEF4" w14:textId="77777777" w:rsidR="00C6226F" w:rsidRPr="00446857" w:rsidRDefault="00C6226F" w:rsidP="00C6226F">
      <w:pPr>
        <w:rPr>
          <w:sz w:val="16"/>
        </w:rPr>
      </w:pPr>
      <w:r w:rsidRPr="00530F8A">
        <w:rPr>
          <w:rStyle w:val="StyleUnderline"/>
        </w:rPr>
        <w:t xml:space="preserve">The </w:t>
      </w:r>
      <w:r w:rsidRPr="00E65CCF">
        <w:rPr>
          <w:rStyle w:val="Emphasis"/>
          <w:highlight w:val="cyan"/>
        </w:rPr>
        <w:t xml:space="preserve">Supreme </w:t>
      </w:r>
      <w:r w:rsidRPr="000823A7">
        <w:rPr>
          <w:rStyle w:val="Emphasis"/>
          <w:highlight w:val="cyan"/>
        </w:rPr>
        <w:t>Court</w:t>
      </w:r>
      <w:r w:rsidRPr="000823A7">
        <w:rPr>
          <w:rStyle w:val="StyleUnderline"/>
        </w:rPr>
        <w:t xml:space="preserve"> has </w:t>
      </w:r>
      <w:r w:rsidRPr="00E65CCF">
        <w:rPr>
          <w:rStyle w:val="Emphasis"/>
          <w:highlight w:val="cyan"/>
        </w:rPr>
        <w:t>declined</w:t>
      </w:r>
      <w:r w:rsidRPr="00BA3072">
        <w:rPr>
          <w:rStyle w:val="StyleUnderline"/>
        </w:rPr>
        <w:t xml:space="preserve"> the </w:t>
      </w:r>
      <w:r w:rsidRPr="00BA3072">
        <w:rPr>
          <w:rStyle w:val="Emphasis"/>
        </w:rPr>
        <w:t>opportunity</w:t>
      </w:r>
      <w:r w:rsidRPr="00BA3072">
        <w:rPr>
          <w:rStyle w:val="StyleUnderline"/>
        </w:rPr>
        <w:t xml:space="preserve"> </w:t>
      </w:r>
      <w:r w:rsidRPr="00E65CCF">
        <w:rPr>
          <w:rStyle w:val="StyleUnderline"/>
          <w:highlight w:val="cyan"/>
        </w:rPr>
        <w:t xml:space="preserve">to </w:t>
      </w:r>
      <w:r w:rsidRPr="00E65CCF">
        <w:rPr>
          <w:rStyle w:val="Emphasis"/>
          <w:highlight w:val="cyan"/>
        </w:rPr>
        <w:t>rule</w:t>
      </w:r>
      <w:r w:rsidRPr="00E65CCF">
        <w:rPr>
          <w:rStyle w:val="StyleUnderline"/>
          <w:highlight w:val="cyan"/>
        </w:rPr>
        <w:t xml:space="preserve"> on </w:t>
      </w:r>
      <w:r w:rsidRPr="00530F8A">
        <w:rPr>
          <w:rStyle w:val="StyleUnderline"/>
        </w:rPr>
        <w:t xml:space="preserve">the </w:t>
      </w:r>
      <w:r w:rsidRPr="00E65CCF">
        <w:rPr>
          <w:rStyle w:val="StyleUnderline"/>
          <w:highlight w:val="cyan"/>
        </w:rPr>
        <w:t>matter</w:t>
      </w:r>
      <w:r w:rsidRPr="00446857">
        <w:rPr>
          <w:sz w:val="16"/>
        </w:rPr>
        <w:t xml:space="preserve">, </w:t>
      </w:r>
      <w:r w:rsidRPr="00E65CCF">
        <w:rPr>
          <w:rStyle w:val="StyleUnderline"/>
          <w:highlight w:val="cyan"/>
        </w:rPr>
        <w:t>leaving</w:t>
      </w:r>
      <w:r w:rsidRPr="00372ED2">
        <w:rPr>
          <w:rStyle w:val="StyleUnderline"/>
        </w:rPr>
        <w:t xml:space="preserve"> the various </w:t>
      </w:r>
      <w:r w:rsidRPr="00E65CCF">
        <w:rPr>
          <w:rStyle w:val="Emphasis"/>
          <w:highlight w:val="cyan"/>
        </w:rPr>
        <w:t>circuit</w:t>
      </w:r>
      <w:r w:rsidRPr="00E65CCF">
        <w:rPr>
          <w:rStyle w:val="StyleUnderline"/>
          <w:highlight w:val="cyan"/>
        </w:rPr>
        <w:t xml:space="preserve"> </w:t>
      </w:r>
      <w:r w:rsidRPr="00E65CCF">
        <w:rPr>
          <w:rStyle w:val="Emphasis"/>
          <w:highlight w:val="cyan"/>
        </w:rPr>
        <w:t>courts</w:t>
      </w:r>
      <w:r w:rsidRPr="00E65CCF">
        <w:rPr>
          <w:rStyle w:val="StyleUnderline"/>
          <w:highlight w:val="cyan"/>
        </w:rPr>
        <w:t xml:space="preserve"> </w:t>
      </w:r>
      <w:r w:rsidRPr="00E65CCF">
        <w:rPr>
          <w:rStyle w:val="Emphasis"/>
          <w:highlight w:val="cyan"/>
        </w:rPr>
        <w:t>free to conflict</w:t>
      </w:r>
      <w:r w:rsidRPr="00372ED2">
        <w:rPr>
          <w:rStyle w:val="StyleUnderline"/>
        </w:rPr>
        <w:t xml:space="preserve"> with one another </w:t>
      </w:r>
      <w:r w:rsidRPr="00530F8A">
        <w:rPr>
          <w:rStyle w:val="StyleUnderline"/>
          <w:highlight w:val="cyan"/>
        </w:rPr>
        <w:t>over</w:t>
      </w:r>
      <w:r w:rsidRPr="00530F8A">
        <w:rPr>
          <w:rStyle w:val="StyleUnderline"/>
        </w:rPr>
        <w:t xml:space="preserve"> the </w:t>
      </w:r>
      <w:r w:rsidRPr="00E65CCF">
        <w:rPr>
          <w:rStyle w:val="StyleUnderline"/>
          <w:highlight w:val="cyan"/>
        </w:rPr>
        <w:t>legal standards</w:t>
      </w:r>
      <w:r w:rsidRPr="000823A7">
        <w:rPr>
          <w:rStyle w:val="StyleUnderline"/>
        </w:rPr>
        <w:t xml:space="preserve"> to be used</w:t>
      </w:r>
      <w:r w:rsidRPr="000823A7">
        <w:rPr>
          <w:sz w:val="16"/>
        </w:rPr>
        <w:t>.</w:t>
      </w:r>
      <w:r w:rsidRPr="00446857">
        <w:rPr>
          <w:sz w:val="16"/>
        </w:rPr>
        <w:t xml:space="preserve"> </w:t>
      </w:r>
      <w:r w:rsidRPr="00B82A6F">
        <w:rPr>
          <w:sz w:val="16"/>
          <w:szCs w:val="16"/>
        </w:rPr>
        <w:t xml:space="preserve">No court has yet gone as far to rule that prisoners are per se excluded from the category of “employee” within the meaning of the FLSA. </w:t>
      </w:r>
      <w:r w:rsidRPr="00446857">
        <w:rPr>
          <w:sz w:val="16"/>
        </w:rPr>
        <w:t>Instead, the circuit courts have applied rather arbitrary dichotomies, varying interpretations of congressional intent, and diverging tests aimed at ascertaining the “economic reality” of the inmate to decide the issue of coverage on a case-by-case basis. The following sections will provide an overview of the existing circuit court decisions and an analysis of the various axes along which the issue of coverage versus non-coverage has been decided.</w:t>
      </w:r>
    </w:p>
    <w:p w14:paraId="0FF0C6D0" w14:textId="77777777" w:rsidR="00C6226F" w:rsidRPr="00446857" w:rsidRDefault="00C6226F" w:rsidP="00C6226F">
      <w:pPr>
        <w:rPr>
          <w:sz w:val="16"/>
        </w:rPr>
      </w:pPr>
      <w:r w:rsidRPr="00446857">
        <w:rPr>
          <w:sz w:val="16"/>
        </w:rPr>
        <w:t>B. Introducing the Circuit Split: The Rise of the Bonnette Factors</w:t>
      </w:r>
    </w:p>
    <w:p w14:paraId="2307C9D2" w14:textId="77777777" w:rsidR="00C6226F" w:rsidRPr="00446857" w:rsidRDefault="00C6226F" w:rsidP="00C6226F">
      <w:pPr>
        <w:rPr>
          <w:sz w:val="16"/>
        </w:rPr>
      </w:pPr>
      <w:r w:rsidRPr="000971D6">
        <w:rPr>
          <w:rStyle w:val="StyleUnderline"/>
        </w:rPr>
        <w:t xml:space="preserve">The </w:t>
      </w:r>
      <w:r w:rsidRPr="000971D6">
        <w:rPr>
          <w:rStyle w:val="Emphasis"/>
        </w:rPr>
        <w:t>FLSA</w:t>
      </w:r>
      <w:r w:rsidRPr="000971D6">
        <w:rPr>
          <w:rStyle w:val="StyleUnderline"/>
        </w:rPr>
        <w:t xml:space="preserve"> defines</w:t>
      </w:r>
      <w:r w:rsidRPr="00372ED2">
        <w:rPr>
          <w:rStyle w:val="StyleUnderline"/>
        </w:rPr>
        <w:t xml:space="preserve"> the term </w:t>
      </w:r>
      <w:r w:rsidRPr="000971D6">
        <w:rPr>
          <w:rStyle w:val="StyleUnderline"/>
        </w:rPr>
        <w:t>“</w:t>
      </w:r>
      <w:r w:rsidRPr="000971D6">
        <w:rPr>
          <w:rStyle w:val="Emphasis"/>
        </w:rPr>
        <w:t>employee</w:t>
      </w:r>
      <w:r w:rsidRPr="000971D6">
        <w:rPr>
          <w:rStyle w:val="StyleUnderline"/>
        </w:rPr>
        <w:t>” as “</w:t>
      </w:r>
      <w:r w:rsidRPr="000971D6">
        <w:rPr>
          <w:rStyle w:val="Emphasis"/>
        </w:rPr>
        <w:t>any individual employed by an employer</w:t>
      </w:r>
      <w:r w:rsidRPr="00446857">
        <w:rPr>
          <w:sz w:val="16"/>
        </w:rPr>
        <w:t>.”</w:t>
      </w:r>
      <w:r w:rsidRPr="00A64E02">
        <w:rPr>
          <w:sz w:val="16"/>
        </w:rPr>
        <w:t xml:space="preserve">88 </w:t>
      </w:r>
      <w:r w:rsidRPr="00A64E02">
        <w:rPr>
          <w:rStyle w:val="StyleUnderline"/>
        </w:rPr>
        <w:t>To “employ” is defined as “to suffer or permit to work.”</w:t>
      </w:r>
      <w:r w:rsidRPr="00A64E02">
        <w:rPr>
          <w:sz w:val="16"/>
        </w:rPr>
        <w:t xml:space="preserve">89 “Employer” means “any person acting directly or indirectly in the interest of an employer in relation to an employee . . . .”90 Unsurprisingly, </w:t>
      </w:r>
      <w:r w:rsidRPr="00A64E02">
        <w:rPr>
          <w:rStyle w:val="StyleUnderline"/>
        </w:rPr>
        <w:t>the</w:t>
      </w:r>
      <w:r w:rsidRPr="00A64E02">
        <w:rPr>
          <w:sz w:val="16"/>
        </w:rPr>
        <w:t xml:space="preserve"> </w:t>
      </w:r>
      <w:r w:rsidRPr="00A64E02">
        <w:rPr>
          <w:rStyle w:val="StyleUnderline"/>
        </w:rPr>
        <w:t>circuit court decisions</w:t>
      </w:r>
      <w:r w:rsidRPr="00A64E02">
        <w:rPr>
          <w:sz w:val="16"/>
        </w:rPr>
        <w:t xml:space="preserve">, which will be discussed below, </w:t>
      </w:r>
      <w:r w:rsidRPr="00A64E02">
        <w:rPr>
          <w:rStyle w:val="StyleUnderline"/>
        </w:rPr>
        <w:t xml:space="preserve">exhibit </w:t>
      </w:r>
      <w:r w:rsidRPr="00A64E02">
        <w:rPr>
          <w:rStyle w:val="Emphasis"/>
        </w:rPr>
        <w:t>ambiguity</w:t>
      </w:r>
      <w:r w:rsidRPr="00A64E02">
        <w:rPr>
          <w:rStyle w:val="StyleUnderline"/>
        </w:rPr>
        <w:t xml:space="preserve"> and </w:t>
      </w:r>
      <w:r w:rsidRPr="00A64E02">
        <w:rPr>
          <w:rStyle w:val="Emphasis"/>
        </w:rPr>
        <w:t>confusion</w:t>
      </w:r>
      <w:r w:rsidRPr="00A64E02">
        <w:rPr>
          <w:rStyle w:val="StyleUnderline"/>
        </w:rPr>
        <w:t xml:space="preserve"> due to the little interpretive guidance these definitions provide.</w:t>
      </w:r>
      <w:r w:rsidRPr="00A64E02">
        <w:rPr>
          <w:sz w:val="16"/>
        </w:rPr>
        <w:t xml:space="preserve"> </w:t>
      </w:r>
      <w:r w:rsidRPr="00530F8A">
        <w:rPr>
          <w:rStyle w:val="StyleUnderline"/>
          <w:highlight w:val="cyan"/>
        </w:rPr>
        <w:t xml:space="preserve">In </w:t>
      </w:r>
      <w:r w:rsidRPr="00530F8A">
        <w:rPr>
          <w:rStyle w:val="Emphasis"/>
          <w:highlight w:val="cyan"/>
        </w:rPr>
        <w:t>Goldberg</w:t>
      </w:r>
      <w:r w:rsidRPr="00A64E02">
        <w:rPr>
          <w:sz w:val="16"/>
        </w:rPr>
        <w:t xml:space="preserve"> </w:t>
      </w:r>
      <w:r w:rsidRPr="00A64E02">
        <w:rPr>
          <w:rStyle w:val="StyleUnderline"/>
        </w:rPr>
        <w:t xml:space="preserve">v. Whitaker House Co-op., Inc., </w:t>
      </w:r>
      <w:r w:rsidRPr="00530F8A">
        <w:rPr>
          <w:rStyle w:val="StyleUnderline"/>
        </w:rPr>
        <w:t xml:space="preserve">the </w:t>
      </w:r>
      <w:r w:rsidRPr="00E65CCF">
        <w:rPr>
          <w:rStyle w:val="Emphasis"/>
          <w:highlight w:val="cyan"/>
        </w:rPr>
        <w:t>Supreme Court</w:t>
      </w:r>
      <w:r w:rsidRPr="00E65CCF">
        <w:rPr>
          <w:rStyle w:val="StyleUnderline"/>
          <w:highlight w:val="cyan"/>
        </w:rPr>
        <w:t xml:space="preserve"> clarified</w:t>
      </w:r>
      <w:r w:rsidRPr="00530F8A">
        <w:rPr>
          <w:rStyle w:val="StyleUnderline"/>
        </w:rPr>
        <w:t xml:space="preserve"> that the </w:t>
      </w:r>
      <w:r w:rsidRPr="00E65CCF">
        <w:rPr>
          <w:rStyle w:val="StyleUnderline"/>
          <w:highlight w:val="cyan"/>
        </w:rPr>
        <w:t xml:space="preserve">test for employment </w:t>
      </w:r>
      <w:r w:rsidRPr="00E65CCF">
        <w:rPr>
          <w:rStyle w:val="Emphasis"/>
          <w:highlight w:val="cyan"/>
        </w:rPr>
        <w:t>rests</w:t>
      </w:r>
      <w:r w:rsidRPr="00E65CCF">
        <w:rPr>
          <w:rStyle w:val="StyleUnderline"/>
          <w:highlight w:val="cyan"/>
        </w:rPr>
        <w:t xml:space="preserve"> on</w:t>
      </w:r>
      <w:r w:rsidRPr="00530F8A">
        <w:rPr>
          <w:rStyle w:val="StyleUnderline"/>
        </w:rPr>
        <w:t xml:space="preserve"> the </w:t>
      </w:r>
      <w:r w:rsidRPr="00E65CCF">
        <w:rPr>
          <w:rStyle w:val="StyleUnderline"/>
          <w:highlight w:val="cyan"/>
        </w:rPr>
        <w:t>“</w:t>
      </w:r>
      <w:r w:rsidRPr="00E65CCF">
        <w:rPr>
          <w:rStyle w:val="Emphasis"/>
          <w:highlight w:val="cyan"/>
        </w:rPr>
        <w:t>economic reality</w:t>
      </w:r>
      <w:r w:rsidRPr="00E65CCF">
        <w:rPr>
          <w:sz w:val="16"/>
          <w:highlight w:val="cyan"/>
        </w:rPr>
        <w:t xml:space="preserve">” </w:t>
      </w:r>
      <w:r w:rsidRPr="00E65CCF">
        <w:rPr>
          <w:rStyle w:val="StyleUnderline"/>
          <w:highlight w:val="cyan"/>
        </w:rPr>
        <w:t>of</w:t>
      </w:r>
      <w:r w:rsidRPr="00A64E02">
        <w:rPr>
          <w:rStyle w:val="StyleUnderline"/>
        </w:rPr>
        <w:t xml:space="preserve"> </w:t>
      </w:r>
      <w:r w:rsidRPr="00530F8A">
        <w:rPr>
          <w:rStyle w:val="StyleUnderline"/>
        </w:rPr>
        <w:t xml:space="preserve">the </w:t>
      </w:r>
      <w:r w:rsidRPr="00E65CCF">
        <w:rPr>
          <w:rStyle w:val="Emphasis"/>
          <w:highlight w:val="cyan"/>
        </w:rPr>
        <w:t>employment relationship</w:t>
      </w:r>
      <w:r w:rsidRPr="00A64E02">
        <w:rPr>
          <w:rStyle w:val="StyleUnderline"/>
        </w:rPr>
        <w:t xml:space="preserve"> for the purposes of the FLSA</w:t>
      </w:r>
      <w:r w:rsidRPr="00A64E02">
        <w:rPr>
          <w:sz w:val="16"/>
        </w:rPr>
        <w:t xml:space="preserve">.91 The Court has further stated that </w:t>
      </w:r>
      <w:r w:rsidRPr="00A64E02">
        <w:rPr>
          <w:rStyle w:val="StyleUnderline"/>
        </w:rPr>
        <w:t>this “economic reality” test should</w:t>
      </w:r>
      <w:r w:rsidRPr="005E1D87">
        <w:rPr>
          <w:rStyle w:val="StyleUnderline"/>
        </w:rPr>
        <w:t xml:space="preserve"> be applied, “with the totality of the circumstances of the economic reality in mind</w:t>
      </w:r>
      <w:r w:rsidRPr="005E1D87">
        <w:rPr>
          <w:sz w:val="16"/>
        </w:rPr>
        <w:t>.”92</w:t>
      </w:r>
    </w:p>
    <w:p w14:paraId="7CD62FDD" w14:textId="77777777" w:rsidR="00C6226F" w:rsidRPr="00603751" w:rsidRDefault="00C6226F" w:rsidP="00C6226F">
      <w:pPr>
        <w:rPr>
          <w:sz w:val="16"/>
        </w:rPr>
      </w:pPr>
      <w:r w:rsidRPr="00446857">
        <w:rPr>
          <w:sz w:val="16"/>
        </w:rPr>
        <w:t xml:space="preserve">In 1983, </w:t>
      </w:r>
      <w:r w:rsidRPr="00530F8A">
        <w:rPr>
          <w:rStyle w:val="StyleUnderline"/>
        </w:rPr>
        <w:t xml:space="preserve">the </w:t>
      </w:r>
      <w:r w:rsidRPr="00E65CCF">
        <w:rPr>
          <w:rStyle w:val="StyleUnderline"/>
          <w:highlight w:val="cyan"/>
        </w:rPr>
        <w:t>Ninth Circuit formulated its own</w:t>
      </w:r>
      <w:r w:rsidRPr="00372ED2">
        <w:rPr>
          <w:rStyle w:val="StyleUnderline"/>
        </w:rPr>
        <w:t xml:space="preserve"> “economic reality” </w:t>
      </w:r>
      <w:r w:rsidRPr="00E65CCF">
        <w:rPr>
          <w:rStyle w:val="StyleUnderline"/>
          <w:highlight w:val="cyan"/>
        </w:rPr>
        <w:t xml:space="preserve">test in </w:t>
      </w:r>
      <w:r w:rsidRPr="00E65CCF">
        <w:rPr>
          <w:rStyle w:val="Emphasis"/>
          <w:highlight w:val="cyan"/>
        </w:rPr>
        <w:t>Bonnette</w:t>
      </w:r>
      <w:r w:rsidRPr="00372ED2">
        <w:rPr>
          <w:rStyle w:val="StyleUnderline"/>
        </w:rPr>
        <w:t xml:space="preserve"> v. California Health &amp; Welfare Agency</w:t>
      </w:r>
      <w:r w:rsidRPr="00446857">
        <w:rPr>
          <w:sz w:val="16"/>
        </w:rPr>
        <w:t xml:space="preserve">.93 </w:t>
      </w:r>
      <w:r w:rsidRPr="00372ED2">
        <w:rPr>
          <w:rStyle w:val="StyleUnderline"/>
        </w:rPr>
        <w:t xml:space="preserve">Bonnette identified the following factors: “whether the alleged employer (1) had the </w:t>
      </w:r>
      <w:r w:rsidRPr="00372ED2">
        <w:rPr>
          <w:rStyle w:val="StyleUnderline"/>
        </w:rPr>
        <w:lastRenderedPageBreak/>
        <w:t xml:space="preserve">power to hire and fire the employees, (2) supervised and controlled </w:t>
      </w:r>
      <w:r w:rsidRPr="00603751">
        <w:rPr>
          <w:rStyle w:val="StyleUnderline"/>
        </w:rPr>
        <w:t>employee work schedules or conditions of employment, (3) determined the rate and method of payment, and (4) maintained employment records</w:t>
      </w:r>
      <w:r w:rsidRPr="00603751">
        <w:rPr>
          <w:sz w:val="16"/>
        </w:rPr>
        <w:t>.”94 Additionally, the determination of whether an employer-employee relationship exists does not depend on “isolated factors but rather upon the circumstances of the whole activity.”95 Shortly after Bonnette was decided, other circuits adopted these factors as well.</w:t>
      </w:r>
    </w:p>
    <w:p w14:paraId="3FF7226D" w14:textId="77777777" w:rsidR="00C6226F" w:rsidRPr="00446857" w:rsidRDefault="00C6226F" w:rsidP="00C6226F">
      <w:pPr>
        <w:rPr>
          <w:sz w:val="16"/>
        </w:rPr>
      </w:pPr>
      <w:r w:rsidRPr="00603751">
        <w:rPr>
          <w:rStyle w:val="StyleUnderline"/>
        </w:rPr>
        <w:t>In 1983, the Second Circuit marked a turning point in the history of FLSA claims brought by prisoners when it decided Carter v. Dutchess Community College</w:t>
      </w:r>
      <w:r w:rsidRPr="00603751">
        <w:rPr>
          <w:sz w:val="16"/>
        </w:rPr>
        <w:t xml:space="preserve">.96 By applying the Bonnette factor test, </w:t>
      </w:r>
      <w:r w:rsidRPr="00603751">
        <w:rPr>
          <w:rStyle w:val="StyleUnderline"/>
        </w:rPr>
        <w:t>Carter became the first federal case to be decided in favor of the inmate worker</w:t>
      </w:r>
      <w:r w:rsidRPr="00603751">
        <w:rPr>
          <w:sz w:val="16"/>
        </w:rPr>
        <w:t xml:space="preserve">. Louis Carter was an incarcerated individual at Fishkill Correctional Facility in New York. While at FCF, he was selected to work for Dutchess Community College (DCC), which offered college-level courses to inmates at Fishkill. DCC hired Carter to work as a teaching assistant and conduct twenty classes which were all held within the prison compound. For this work, Carter was compensated at $1.20/hour. Carter filed suit, complaining that he was not compensated the federal minimum wage (at the time $3.10), in violation of the FLSA.97 </w:t>
      </w:r>
      <w:r w:rsidRPr="00603751">
        <w:rPr>
          <w:rStyle w:val="StyleUnderline"/>
        </w:rPr>
        <w:t>The district court granted summary judgment to the defendants</w:t>
      </w:r>
      <w:r w:rsidRPr="00603751">
        <w:rPr>
          <w:sz w:val="16"/>
        </w:rPr>
        <w:t xml:space="preserve">, </w:t>
      </w:r>
      <w:r w:rsidRPr="00603751">
        <w:rPr>
          <w:rStyle w:val="StyleUnderline"/>
        </w:rPr>
        <w:t xml:space="preserve">finding that </w:t>
      </w:r>
      <w:r w:rsidRPr="00603751">
        <w:rPr>
          <w:rStyle w:val="Emphasis"/>
        </w:rPr>
        <w:t>no employment relationship</w:t>
      </w:r>
      <w:r w:rsidRPr="00603751">
        <w:rPr>
          <w:rStyle w:val="StyleUnderline"/>
        </w:rPr>
        <w:t xml:space="preserve"> existed between the </w:t>
      </w:r>
      <w:r w:rsidRPr="00603751">
        <w:rPr>
          <w:rStyle w:val="Emphasis"/>
        </w:rPr>
        <w:t>inmate</w:t>
      </w:r>
      <w:r w:rsidRPr="00603751">
        <w:rPr>
          <w:rStyle w:val="StyleUnderline"/>
        </w:rPr>
        <w:t xml:space="preserve"> and the </w:t>
      </w:r>
      <w:r w:rsidRPr="00603751">
        <w:rPr>
          <w:rStyle w:val="Emphasis"/>
        </w:rPr>
        <w:t>DCC</w:t>
      </w:r>
      <w:r w:rsidRPr="00603751">
        <w:rPr>
          <w:sz w:val="16"/>
        </w:rPr>
        <w:t xml:space="preserve"> (a private entity) </w:t>
      </w:r>
      <w:r w:rsidRPr="00603751">
        <w:rPr>
          <w:rStyle w:val="StyleUnderline"/>
        </w:rPr>
        <w:t>because</w:t>
      </w:r>
      <w:r w:rsidRPr="00603751">
        <w:rPr>
          <w:sz w:val="16"/>
        </w:rPr>
        <w:t xml:space="preserve"> “</w:t>
      </w:r>
      <w:r w:rsidRPr="00603751">
        <w:rPr>
          <w:rStyle w:val="Emphasis"/>
        </w:rPr>
        <w:t>ultimate control</w:t>
      </w:r>
      <w:r w:rsidRPr="00603751">
        <w:rPr>
          <w:rStyle w:val="StyleUnderline"/>
        </w:rPr>
        <w:t xml:space="preserve">” over the inmates </w:t>
      </w:r>
      <w:r w:rsidRPr="00603751">
        <w:rPr>
          <w:rStyle w:val="Emphasis"/>
        </w:rPr>
        <w:t>rested</w:t>
      </w:r>
      <w:r w:rsidRPr="00603751">
        <w:rPr>
          <w:rStyle w:val="StyleUnderline"/>
        </w:rPr>
        <w:t xml:space="preserve"> with the </w:t>
      </w:r>
      <w:r w:rsidRPr="00603751">
        <w:rPr>
          <w:rStyle w:val="Emphasis"/>
        </w:rPr>
        <w:t>prison</w:t>
      </w:r>
      <w:r w:rsidRPr="00603751">
        <w:rPr>
          <w:rStyle w:val="StyleUnderline"/>
        </w:rPr>
        <w:t xml:space="preserve"> and not DCC</w:t>
      </w:r>
      <w:r w:rsidRPr="00603751">
        <w:rPr>
          <w:sz w:val="16"/>
        </w:rPr>
        <w:t xml:space="preserve">. 98 </w:t>
      </w:r>
      <w:r w:rsidRPr="00603751">
        <w:rPr>
          <w:rStyle w:val="StyleUnderline"/>
        </w:rPr>
        <w:t xml:space="preserve">The Second Circuit Court of Appeals </w:t>
      </w:r>
      <w:r w:rsidRPr="00603751">
        <w:rPr>
          <w:rStyle w:val="Emphasis"/>
        </w:rPr>
        <w:t>reversed</w:t>
      </w:r>
      <w:r w:rsidRPr="00603751">
        <w:rPr>
          <w:rStyle w:val="StyleUnderline"/>
        </w:rPr>
        <w:t xml:space="preserve"> and </w:t>
      </w:r>
      <w:r w:rsidRPr="00603751">
        <w:rPr>
          <w:rStyle w:val="Emphasis"/>
        </w:rPr>
        <w:t>remanded</w:t>
      </w:r>
      <w:r w:rsidRPr="00603751">
        <w:rPr>
          <w:rStyle w:val="StyleUnderline"/>
        </w:rPr>
        <w:t xml:space="preserve"> the ruling</w:t>
      </w:r>
      <w:r w:rsidRPr="00603751">
        <w:rPr>
          <w:sz w:val="16"/>
        </w:rPr>
        <w:t xml:space="preserve">, </w:t>
      </w:r>
      <w:r w:rsidRPr="00603751">
        <w:rPr>
          <w:rStyle w:val="StyleUnderline"/>
        </w:rPr>
        <w:t>stating that “the practical effect of the district court's decision is an absolute preclusion of FLSA coverage for prisoners</w:t>
      </w:r>
      <w:r w:rsidRPr="00603751">
        <w:rPr>
          <w:sz w:val="16"/>
        </w:rPr>
        <w:t>.”99 The Second Circuit rejected the argument that in order to find an employer-employee relationship, the employing entity must</w:t>
      </w:r>
      <w:r w:rsidRPr="00446857">
        <w:rPr>
          <w:sz w:val="16"/>
        </w:rPr>
        <w:t xml:space="preserve"> have “ultimate control” over the worker, and found this framework to be inconsistent with Supreme Court precedent.100 Instead, </w:t>
      </w:r>
      <w:r w:rsidRPr="00372ED2">
        <w:rPr>
          <w:rStyle w:val="StyleUnderline"/>
        </w:rPr>
        <w:t xml:space="preserve">the </w:t>
      </w:r>
      <w:r w:rsidRPr="00372ED2">
        <w:rPr>
          <w:rStyle w:val="Emphasis"/>
        </w:rPr>
        <w:t>Second Circuit</w:t>
      </w:r>
      <w:r w:rsidRPr="00372ED2">
        <w:rPr>
          <w:rStyle w:val="StyleUnderline"/>
        </w:rPr>
        <w:t xml:space="preserve"> </w:t>
      </w:r>
      <w:r w:rsidRPr="00372ED2">
        <w:rPr>
          <w:rStyle w:val="Emphasis"/>
        </w:rPr>
        <w:t>held</w:t>
      </w:r>
      <w:r w:rsidRPr="00372ED2">
        <w:rPr>
          <w:rStyle w:val="StyleUnderline"/>
        </w:rPr>
        <w:t xml:space="preserve"> that a fact-intensive and </w:t>
      </w:r>
      <w:r w:rsidRPr="00372ED2">
        <w:rPr>
          <w:rStyle w:val="Emphasis"/>
        </w:rPr>
        <w:t>case-by-case inquiry</w:t>
      </w:r>
      <w:r w:rsidRPr="00372ED2">
        <w:rPr>
          <w:rStyle w:val="StyleUnderline"/>
        </w:rPr>
        <w:t xml:space="preserve"> into the economic reality was </w:t>
      </w:r>
      <w:r w:rsidRPr="00372ED2">
        <w:rPr>
          <w:rStyle w:val="Emphasis"/>
        </w:rPr>
        <w:t>necessary</w:t>
      </w:r>
      <w:r w:rsidRPr="00446857">
        <w:rPr>
          <w:sz w:val="16"/>
        </w:rPr>
        <w:t xml:space="preserve">.101 </w:t>
      </w:r>
      <w:r w:rsidRPr="00372ED2">
        <w:rPr>
          <w:rStyle w:val="StyleUnderline"/>
        </w:rPr>
        <w:t>In its application of the Bonnette factors, the court stated that DCC may have exercised a sufficient number of employer prerogatives over the inmate worker to warrant FLSA coverage and overturned the district court’s grant of summary judgment</w:t>
      </w:r>
      <w:r w:rsidRPr="00446857">
        <w:rPr>
          <w:sz w:val="16"/>
        </w:rPr>
        <w:t>.102</w:t>
      </w:r>
    </w:p>
    <w:p w14:paraId="06F09415" w14:textId="77777777" w:rsidR="00C6226F" w:rsidRPr="00446857" w:rsidRDefault="00C6226F" w:rsidP="00C6226F">
      <w:pPr>
        <w:rPr>
          <w:sz w:val="16"/>
        </w:rPr>
      </w:pPr>
      <w:bookmarkStart w:id="0" w:name="_Hlk207962610"/>
      <w:r w:rsidRPr="00446857">
        <w:rPr>
          <w:sz w:val="16"/>
        </w:rPr>
        <w:t xml:space="preserve">Importantly, in its opinion, </w:t>
      </w:r>
      <w:r w:rsidRPr="00372ED2">
        <w:rPr>
          <w:rStyle w:val="StyleUnderline"/>
        </w:rPr>
        <w:t xml:space="preserve">the </w:t>
      </w:r>
      <w:r w:rsidRPr="00261B7A">
        <w:rPr>
          <w:rStyle w:val="Emphasis"/>
          <w:highlight w:val="cyan"/>
        </w:rPr>
        <w:t>Second Circuit</w:t>
      </w:r>
      <w:r w:rsidRPr="00372ED2">
        <w:rPr>
          <w:rStyle w:val="StyleUnderline"/>
        </w:rPr>
        <w:t xml:space="preserve"> also </w:t>
      </w:r>
      <w:r w:rsidRPr="00261B7A">
        <w:rPr>
          <w:rStyle w:val="Emphasis"/>
          <w:highlight w:val="cyan"/>
        </w:rPr>
        <w:t>noted</w:t>
      </w:r>
      <w:r w:rsidRPr="00372ED2">
        <w:rPr>
          <w:rStyle w:val="StyleUnderline"/>
        </w:rPr>
        <w:t xml:space="preserve"> that the category of </w:t>
      </w:r>
      <w:r w:rsidRPr="00261B7A">
        <w:rPr>
          <w:rStyle w:val="Emphasis"/>
          <w:highlight w:val="cyan"/>
        </w:rPr>
        <w:t>prisoners</w:t>
      </w:r>
      <w:r w:rsidRPr="00372ED2">
        <w:rPr>
          <w:rStyle w:val="StyleUnderline"/>
        </w:rPr>
        <w:t xml:space="preserve"> is </w:t>
      </w:r>
      <w:r w:rsidRPr="00261B7A">
        <w:rPr>
          <w:rStyle w:val="Emphasis"/>
          <w:highlight w:val="cyan"/>
        </w:rPr>
        <w:t>not</w:t>
      </w:r>
      <w:r w:rsidRPr="00261B7A">
        <w:rPr>
          <w:rStyle w:val="StyleUnderline"/>
          <w:highlight w:val="cyan"/>
        </w:rPr>
        <w:t xml:space="preserve"> included in</w:t>
      </w:r>
      <w:r w:rsidRPr="00372ED2">
        <w:rPr>
          <w:rStyle w:val="StyleUnderline"/>
        </w:rPr>
        <w:t xml:space="preserve"> the “</w:t>
      </w:r>
      <w:r w:rsidRPr="00372ED2">
        <w:rPr>
          <w:rStyle w:val="Emphasis"/>
        </w:rPr>
        <w:t>extensive</w:t>
      </w:r>
      <w:r w:rsidRPr="00372ED2">
        <w:rPr>
          <w:rStyle w:val="StyleUnderline"/>
        </w:rPr>
        <w:t xml:space="preserve">” </w:t>
      </w:r>
      <w:r w:rsidRPr="00261B7A">
        <w:rPr>
          <w:rStyle w:val="StyleUnderline"/>
          <w:highlight w:val="cyan"/>
        </w:rPr>
        <w:t>list of workers</w:t>
      </w:r>
      <w:r w:rsidRPr="00372ED2">
        <w:rPr>
          <w:rStyle w:val="StyleUnderline"/>
        </w:rPr>
        <w:t xml:space="preserve"> who are </w:t>
      </w:r>
      <w:r w:rsidRPr="00261B7A">
        <w:rPr>
          <w:rStyle w:val="Emphasis"/>
          <w:highlight w:val="cyan"/>
        </w:rPr>
        <w:t>expressly exempted</w:t>
      </w:r>
      <w:r w:rsidRPr="00261B7A">
        <w:rPr>
          <w:rStyle w:val="StyleUnderline"/>
          <w:highlight w:val="cyan"/>
        </w:rPr>
        <w:t xml:space="preserve"> from FLSA</w:t>
      </w:r>
      <w:r w:rsidRPr="00372ED2">
        <w:rPr>
          <w:rStyle w:val="StyleUnderline"/>
        </w:rPr>
        <w:t xml:space="preserve"> coverage</w:t>
      </w:r>
      <w:r w:rsidRPr="00446857">
        <w:rPr>
          <w:sz w:val="16"/>
        </w:rPr>
        <w:t xml:space="preserve">.103 The court took this as an </w:t>
      </w:r>
      <w:r w:rsidRPr="00372ED2">
        <w:rPr>
          <w:rStyle w:val="StyleUnderline"/>
        </w:rPr>
        <w:t>indication that Congress had not intended to automatically exclude prison laborers from coverage</w:t>
      </w:r>
      <w:r w:rsidRPr="00446857">
        <w:rPr>
          <w:sz w:val="16"/>
        </w:rPr>
        <w:t>. The opinion stated “[</w:t>
      </w:r>
      <w:proofErr w:type="spellStart"/>
      <w:r w:rsidRPr="00446857">
        <w:rPr>
          <w:sz w:val="16"/>
        </w:rPr>
        <w:t>i</w:t>
      </w:r>
      <w:proofErr w:type="spellEnd"/>
      <w:r w:rsidRPr="00446857">
        <w:rPr>
          <w:sz w:val="16"/>
        </w:rPr>
        <w:t>]t would be an encroachment upon the legislative prerogative for a court to hold that a class of unlisted workers is excluded from the Act.”104 The court in Carter was among the first to promulgate this “workers not exempted” justification for extending coverage to prison laborers.</w:t>
      </w:r>
    </w:p>
    <w:p w14:paraId="566D8CFE" w14:textId="77777777" w:rsidR="00C6226F" w:rsidRPr="00446857" w:rsidRDefault="00C6226F" w:rsidP="00C6226F">
      <w:pPr>
        <w:rPr>
          <w:sz w:val="16"/>
        </w:rPr>
      </w:pPr>
      <w:r w:rsidRPr="00372ED2">
        <w:rPr>
          <w:rStyle w:val="StyleUnderline"/>
        </w:rPr>
        <w:t xml:space="preserve">This position was supported by the </w:t>
      </w:r>
      <w:r w:rsidRPr="00372ED2">
        <w:rPr>
          <w:rStyle w:val="Emphasis"/>
        </w:rPr>
        <w:t>Eleventh Circuit</w:t>
      </w:r>
      <w:r w:rsidRPr="00372ED2">
        <w:rPr>
          <w:rStyle w:val="StyleUnderline"/>
        </w:rPr>
        <w:t xml:space="preserve"> in Patel v. Quality Inn South</w:t>
      </w:r>
      <w:r w:rsidRPr="00446857">
        <w:rPr>
          <w:sz w:val="16"/>
        </w:rPr>
        <w:t xml:space="preserve">, </w:t>
      </w:r>
      <w:r w:rsidRPr="00372ED2">
        <w:rPr>
          <w:rStyle w:val="StyleUnderline"/>
        </w:rPr>
        <w:t>where the court argued that the framework of the FLSA “strongly suggests that Congress intended an all-encompassing definition of the term ‘employee’</w:t>
      </w:r>
      <w:r w:rsidRPr="00446857">
        <w:rPr>
          <w:sz w:val="16"/>
        </w:rPr>
        <w:t xml:space="preserve"> </w:t>
      </w:r>
      <w:r w:rsidRPr="00372ED2">
        <w:rPr>
          <w:rStyle w:val="StyleUnderline"/>
        </w:rPr>
        <w:t>that</w:t>
      </w:r>
      <w:r w:rsidRPr="00446857">
        <w:rPr>
          <w:sz w:val="16"/>
        </w:rPr>
        <w:t xml:space="preserve"> </w:t>
      </w:r>
      <w:r w:rsidRPr="00372ED2">
        <w:rPr>
          <w:rStyle w:val="StyleUnderline"/>
        </w:rPr>
        <w:t>would</w:t>
      </w:r>
      <w:r w:rsidRPr="00446857">
        <w:rPr>
          <w:sz w:val="16"/>
        </w:rPr>
        <w:t xml:space="preserve"> </w:t>
      </w:r>
      <w:r w:rsidRPr="00372ED2">
        <w:rPr>
          <w:rStyle w:val="Emphasis"/>
        </w:rPr>
        <w:t>include all workers not specifically excepted</w:t>
      </w:r>
      <w:r w:rsidRPr="00446857">
        <w:rPr>
          <w:sz w:val="16"/>
        </w:rPr>
        <w:t xml:space="preserve">.”105 </w:t>
      </w:r>
      <w:r w:rsidRPr="00372ED2">
        <w:rPr>
          <w:rStyle w:val="StyleUnderline"/>
        </w:rPr>
        <w:t xml:space="preserve">The Supreme Court also </w:t>
      </w:r>
      <w:r w:rsidRPr="00372ED2">
        <w:rPr>
          <w:rStyle w:val="Emphasis"/>
        </w:rPr>
        <w:t>supported</w:t>
      </w:r>
      <w:r w:rsidRPr="00372ED2">
        <w:rPr>
          <w:rStyle w:val="StyleUnderline"/>
        </w:rPr>
        <w:t xml:space="preserve"> this notion in </w:t>
      </w:r>
      <w:r w:rsidRPr="00372ED2">
        <w:rPr>
          <w:rStyle w:val="Emphasis"/>
        </w:rPr>
        <w:t>Powell</w:t>
      </w:r>
      <w:r w:rsidRPr="00446857">
        <w:rPr>
          <w:sz w:val="16"/>
        </w:rPr>
        <w:t xml:space="preserve"> v. U.S. Cartridge Co., where it stated that the specificity of the exemptions laid out in the FLSA “strengthens the implication that employees not thus exempted…remain within the Act.”106</w:t>
      </w:r>
    </w:p>
    <w:p w14:paraId="43C6E249" w14:textId="77777777" w:rsidR="00C6226F" w:rsidRPr="00446857" w:rsidRDefault="00C6226F" w:rsidP="00C6226F">
      <w:pPr>
        <w:rPr>
          <w:sz w:val="16"/>
        </w:rPr>
      </w:pPr>
      <w:bookmarkStart w:id="1" w:name="_Hlk207962553"/>
      <w:r w:rsidRPr="00372ED2">
        <w:rPr>
          <w:rStyle w:val="StyleUnderline"/>
        </w:rPr>
        <w:t xml:space="preserve">The </w:t>
      </w:r>
      <w:r w:rsidRPr="00261B7A">
        <w:rPr>
          <w:rStyle w:val="Emphasis"/>
          <w:highlight w:val="cyan"/>
        </w:rPr>
        <w:t>Fifth Circuit</w:t>
      </w:r>
      <w:r w:rsidRPr="00372ED2">
        <w:rPr>
          <w:rStyle w:val="StyleUnderline"/>
        </w:rPr>
        <w:t xml:space="preserve"> also followed Carter in its decision in </w:t>
      </w:r>
      <w:r w:rsidRPr="00372ED2">
        <w:rPr>
          <w:rStyle w:val="Emphasis"/>
        </w:rPr>
        <w:t>Watson</w:t>
      </w:r>
      <w:r w:rsidRPr="00372ED2">
        <w:rPr>
          <w:rStyle w:val="StyleUnderline"/>
        </w:rPr>
        <w:t xml:space="preserve"> v. Graves when it held that </w:t>
      </w:r>
      <w:r w:rsidRPr="00372ED2">
        <w:rPr>
          <w:rStyle w:val="Emphasis"/>
        </w:rPr>
        <w:t>inmates</w:t>
      </w:r>
      <w:r w:rsidRPr="00372ED2">
        <w:rPr>
          <w:rStyle w:val="StyleUnderline"/>
        </w:rPr>
        <w:t xml:space="preserve"> who were not sentenced to hard labor and were </w:t>
      </w:r>
      <w:r w:rsidRPr="00372ED2">
        <w:rPr>
          <w:rStyle w:val="Emphasis"/>
        </w:rPr>
        <w:t>working</w:t>
      </w:r>
      <w:r w:rsidRPr="00372ED2">
        <w:rPr>
          <w:rStyle w:val="StyleUnderline"/>
        </w:rPr>
        <w:t xml:space="preserve"> for a </w:t>
      </w:r>
      <w:r w:rsidRPr="00372ED2">
        <w:rPr>
          <w:rStyle w:val="Emphasis"/>
        </w:rPr>
        <w:t>private construction business</w:t>
      </w:r>
      <w:r w:rsidRPr="00372ED2">
        <w:rPr>
          <w:rStyle w:val="StyleUnderline"/>
        </w:rPr>
        <w:t xml:space="preserve"> as part of a work release program were “</w:t>
      </w:r>
      <w:r w:rsidRPr="00372ED2">
        <w:rPr>
          <w:rStyle w:val="Emphasis"/>
        </w:rPr>
        <w:t>employees</w:t>
      </w:r>
      <w:r w:rsidRPr="00446857">
        <w:rPr>
          <w:sz w:val="16"/>
        </w:rPr>
        <w:t xml:space="preserve">” </w:t>
      </w:r>
      <w:r w:rsidRPr="00372ED2">
        <w:rPr>
          <w:rStyle w:val="StyleUnderline"/>
        </w:rPr>
        <w:t>of that business for the purposes of the FLSA</w:t>
      </w:r>
      <w:r w:rsidRPr="00446857">
        <w:rPr>
          <w:sz w:val="16"/>
        </w:rPr>
        <w:t xml:space="preserve"> and entitled to minimum wage.107 While the Second Circuit simply remanded the case for further proceedings, </w:t>
      </w:r>
      <w:r w:rsidRPr="00372ED2">
        <w:rPr>
          <w:rStyle w:val="StyleUnderline"/>
        </w:rPr>
        <w:t xml:space="preserve">the Fifth Circuit went a step further and rendered a decision on the ultimate issue, becoming the </w:t>
      </w:r>
      <w:r w:rsidRPr="00261B7A">
        <w:rPr>
          <w:rStyle w:val="Emphasis"/>
          <w:highlight w:val="cyan"/>
        </w:rPr>
        <w:t>first circuit</w:t>
      </w:r>
      <w:r w:rsidRPr="00261B7A">
        <w:rPr>
          <w:rStyle w:val="StyleUnderline"/>
          <w:highlight w:val="cyan"/>
        </w:rPr>
        <w:t xml:space="preserve"> to </w:t>
      </w:r>
      <w:r w:rsidRPr="00261B7A">
        <w:rPr>
          <w:rStyle w:val="Emphasis"/>
          <w:highlight w:val="cyan"/>
        </w:rPr>
        <w:t>extend FLSA coverage</w:t>
      </w:r>
      <w:r w:rsidRPr="00372ED2">
        <w:rPr>
          <w:rStyle w:val="StyleUnderline"/>
        </w:rPr>
        <w:t xml:space="preserve"> to prisoners</w:t>
      </w:r>
      <w:r w:rsidRPr="00446857">
        <w:rPr>
          <w:sz w:val="16"/>
        </w:rPr>
        <w:t>.108</w:t>
      </w:r>
    </w:p>
    <w:bookmarkEnd w:id="0"/>
    <w:bookmarkEnd w:id="1"/>
    <w:p w14:paraId="3FE3E795" w14:textId="77777777" w:rsidR="00C6226F" w:rsidRPr="00446857" w:rsidRDefault="00C6226F" w:rsidP="00C6226F">
      <w:pPr>
        <w:rPr>
          <w:sz w:val="16"/>
        </w:rPr>
      </w:pPr>
      <w:r w:rsidRPr="00446857">
        <w:rPr>
          <w:sz w:val="16"/>
        </w:rPr>
        <w:t xml:space="preserve">The Fifth Circuit, while purporting to use the four factor Bonnette test, decided the case by considering additional factors like unfair competition and seemed to follow a totality-of-the-circumstances approach.109 In coming to its conclusion, the court noted that the private company had “de facto” power over hiring and firing and controlled the inmate’s work schedules.110 However, the prison technically set the pay rate for inmates, and neither the private company nor the prison maintained any employment records. Furthermore, the Warden of the </w:t>
      </w:r>
      <w:r w:rsidRPr="00446857">
        <w:rPr>
          <w:sz w:val="16"/>
        </w:rPr>
        <w:lastRenderedPageBreak/>
        <w:t>prison could technically overrule hiring decisions. The court held that these facts “do not preclude application of the FLSA…when we analyze the economic realities of the Inmate's employment in light of the policies behind FLSA.”111 Diverging from the Second Circuit, the court in Watson went beyond the four factor test and held that the inmate workers gave the employer an economic advantage and that by evading minimum wage requirements, the company was unfairly competing with other construction contractors in the area.112 In support of its decision, the court stated, “we must also look to the substantive realities of the relationship, not to mere forms or labels ascribed to the laborer by those who would avoid coverage.”113 Additionally, the Fifth Circuit Court has also found persuasive the supporting argument that prisoners are not expressly exempted from coverage under the FLSA .114</w:t>
      </w:r>
    </w:p>
    <w:p w14:paraId="25380989" w14:textId="77777777" w:rsidR="00C6226F" w:rsidRPr="00446857" w:rsidRDefault="00C6226F" w:rsidP="00C6226F">
      <w:pPr>
        <w:rPr>
          <w:sz w:val="16"/>
        </w:rPr>
      </w:pPr>
      <w:bookmarkStart w:id="2" w:name="_Hlk207961285"/>
      <w:r w:rsidRPr="00446857">
        <w:rPr>
          <w:sz w:val="16"/>
        </w:rPr>
        <w:t>C. Introducing the Circuit Split: The Fall of the Bonnette Factors</w:t>
      </w:r>
    </w:p>
    <w:p w14:paraId="71D28E67" w14:textId="77777777" w:rsidR="00C6226F" w:rsidRPr="00446857" w:rsidRDefault="00C6226F" w:rsidP="00C6226F">
      <w:pPr>
        <w:rPr>
          <w:sz w:val="16"/>
        </w:rPr>
      </w:pPr>
      <w:r w:rsidRPr="000823A7">
        <w:rPr>
          <w:rStyle w:val="StyleUnderline"/>
        </w:rPr>
        <w:t>After</w:t>
      </w:r>
      <w:r w:rsidRPr="00372ED2">
        <w:rPr>
          <w:rStyle w:val="StyleUnderline"/>
        </w:rPr>
        <w:t xml:space="preserve"> the decisions </w:t>
      </w:r>
      <w:r w:rsidRPr="000823A7">
        <w:rPr>
          <w:rStyle w:val="Emphasis"/>
        </w:rPr>
        <w:t>Carter</w:t>
      </w:r>
      <w:r w:rsidRPr="000823A7">
        <w:rPr>
          <w:rStyle w:val="StyleUnderline"/>
        </w:rPr>
        <w:t xml:space="preserve"> and </w:t>
      </w:r>
      <w:r w:rsidRPr="000823A7">
        <w:rPr>
          <w:rStyle w:val="Emphasis"/>
        </w:rPr>
        <w:t>Watson</w:t>
      </w:r>
      <w:r w:rsidRPr="00372ED2">
        <w:rPr>
          <w:rStyle w:val="StyleUnderline"/>
        </w:rPr>
        <w:t xml:space="preserve">, </w:t>
      </w:r>
      <w:r w:rsidRPr="00E65CCF">
        <w:rPr>
          <w:rStyle w:val="StyleUnderline"/>
          <w:highlight w:val="cyan"/>
        </w:rPr>
        <w:t xml:space="preserve">Circuit courts began to </w:t>
      </w:r>
      <w:r w:rsidRPr="00E65CCF">
        <w:rPr>
          <w:rStyle w:val="Emphasis"/>
          <w:highlight w:val="cyan"/>
        </w:rPr>
        <w:t>roll back</w:t>
      </w:r>
      <w:r w:rsidRPr="00E65CCF">
        <w:rPr>
          <w:rStyle w:val="StyleUnderline"/>
          <w:highlight w:val="cyan"/>
        </w:rPr>
        <w:t xml:space="preserve"> </w:t>
      </w:r>
      <w:r w:rsidRPr="00530F8A">
        <w:rPr>
          <w:rStyle w:val="StyleUnderline"/>
        </w:rPr>
        <w:t xml:space="preserve">their </w:t>
      </w:r>
      <w:r w:rsidRPr="000823A7">
        <w:rPr>
          <w:rStyle w:val="StyleUnderline"/>
        </w:rPr>
        <w:t xml:space="preserve">use of the </w:t>
      </w:r>
      <w:r w:rsidRPr="00E65CCF">
        <w:rPr>
          <w:rStyle w:val="Emphasis"/>
          <w:highlight w:val="cyan"/>
        </w:rPr>
        <w:t>Bonnette</w:t>
      </w:r>
      <w:r w:rsidRPr="00E65CCF">
        <w:rPr>
          <w:rStyle w:val="StyleUnderline"/>
          <w:highlight w:val="cyan"/>
        </w:rPr>
        <w:t xml:space="preserve"> </w:t>
      </w:r>
      <w:r w:rsidRPr="00E65CCF">
        <w:rPr>
          <w:rStyle w:val="Emphasis"/>
          <w:highlight w:val="cyan"/>
        </w:rPr>
        <w:t>test</w:t>
      </w:r>
      <w:r w:rsidRPr="00E65CCF">
        <w:rPr>
          <w:rStyle w:val="StyleUnderline"/>
          <w:highlight w:val="cyan"/>
        </w:rPr>
        <w:t xml:space="preserve"> in </w:t>
      </w:r>
      <w:r w:rsidRPr="00530F8A">
        <w:rPr>
          <w:rStyle w:val="StyleUnderline"/>
        </w:rPr>
        <w:t xml:space="preserve">the context of </w:t>
      </w:r>
      <w:r w:rsidRPr="00E65CCF">
        <w:rPr>
          <w:rStyle w:val="StyleUnderline"/>
          <w:highlight w:val="cyan"/>
        </w:rPr>
        <w:t xml:space="preserve">prison </w:t>
      </w:r>
      <w:r w:rsidRPr="00530F8A">
        <w:rPr>
          <w:rStyle w:val="StyleUnderline"/>
          <w:highlight w:val="cyan"/>
        </w:rPr>
        <w:t>laborer FLSA claims</w:t>
      </w:r>
      <w:r w:rsidRPr="00446857">
        <w:rPr>
          <w:sz w:val="16"/>
        </w:rPr>
        <w:t xml:space="preserve">—perhaps in response to, or </w:t>
      </w:r>
      <w:r w:rsidRPr="00372ED2">
        <w:rPr>
          <w:rStyle w:val="StyleUnderline"/>
        </w:rPr>
        <w:t>in fear of, how favorable the factor test was turning out to be towards inmate workers</w:t>
      </w:r>
      <w:r w:rsidRPr="00446857">
        <w:rPr>
          <w:sz w:val="16"/>
        </w:rPr>
        <w:t xml:space="preserve">.115 </w:t>
      </w:r>
      <w:r w:rsidRPr="00372ED2">
        <w:rPr>
          <w:rStyle w:val="StyleUnderline"/>
        </w:rPr>
        <w:t>The first blow came in 1991 when the Ninth Circuit decided Gilbreath v. Cutter Biological, Inc.</w:t>
      </w:r>
      <w:r w:rsidRPr="00446857">
        <w:rPr>
          <w:sz w:val="16"/>
        </w:rPr>
        <w:t xml:space="preserve">116 In Gilbreath, with facts similar to those of Watson, inmate workers brought suit against both Arizona Correctional Enterprises (ARCOR), a part of Arizona Department of Corrections, and Cutter, a private corporation that ran a plasma treatment center on-site at the prison in order to recover minimum wage. </w:t>
      </w:r>
      <w:r w:rsidRPr="00372ED2">
        <w:rPr>
          <w:rStyle w:val="StyleUnderline"/>
        </w:rPr>
        <w:t xml:space="preserve">The court found that prisoners working within the prison for the private plasma treatment center were </w:t>
      </w:r>
      <w:r w:rsidRPr="00372ED2">
        <w:rPr>
          <w:rStyle w:val="Emphasis"/>
        </w:rPr>
        <w:t>not “employees</w:t>
      </w:r>
      <w:r w:rsidRPr="00372ED2">
        <w:rPr>
          <w:rStyle w:val="StyleUnderline"/>
        </w:rPr>
        <w:t>” within the meaning of the FLSA</w:t>
      </w:r>
      <w:r w:rsidRPr="00446857">
        <w:rPr>
          <w:sz w:val="16"/>
        </w:rPr>
        <w:t xml:space="preserve">. In doing so, </w:t>
      </w:r>
      <w:r w:rsidRPr="00372ED2">
        <w:rPr>
          <w:rStyle w:val="Emphasis"/>
        </w:rPr>
        <w:t>Gilbreath refused</w:t>
      </w:r>
      <w:r w:rsidRPr="00372ED2">
        <w:rPr>
          <w:rStyle w:val="StyleUnderline"/>
        </w:rPr>
        <w:t xml:space="preserve"> to apply the </w:t>
      </w:r>
      <w:r w:rsidRPr="00372ED2">
        <w:rPr>
          <w:rStyle w:val="Emphasis"/>
        </w:rPr>
        <w:t>Bonnette</w:t>
      </w:r>
      <w:r w:rsidRPr="00372ED2">
        <w:rPr>
          <w:rStyle w:val="StyleUnderline"/>
        </w:rPr>
        <w:t xml:space="preserve"> factors</w:t>
      </w:r>
      <w:r w:rsidRPr="00446857">
        <w:rPr>
          <w:sz w:val="16"/>
        </w:rPr>
        <w:t xml:space="preserve">. Instead, the </w:t>
      </w:r>
      <w:r w:rsidRPr="00372ED2">
        <w:rPr>
          <w:rStyle w:val="StyleUnderline"/>
        </w:rPr>
        <w:t xml:space="preserve">court hinged its </w:t>
      </w:r>
      <w:r w:rsidRPr="00372ED2">
        <w:rPr>
          <w:rStyle w:val="Emphasis"/>
        </w:rPr>
        <w:t>decision</w:t>
      </w:r>
      <w:r w:rsidRPr="00372ED2">
        <w:rPr>
          <w:rStyle w:val="StyleUnderline"/>
        </w:rPr>
        <w:t xml:space="preserve"> on the proposition that </w:t>
      </w:r>
      <w:r w:rsidRPr="00372ED2">
        <w:rPr>
          <w:rStyle w:val="Emphasis"/>
        </w:rPr>
        <w:t>neither</w:t>
      </w:r>
      <w:r w:rsidRPr="00372ED2">
        <w:rPr>
          <w:rStyle w:val="StyleUnderline"/>
        </w:rPr>
        <w:t xml:space="preserve"> the DOC nor Cutter, individually or jointly, met the </w:t>
      </w:r>
      <w:r w:rsidRPr="00372ED2">
        <w:rPr>
          <w:rStyle w:val="Emphasis"/>
        </w:rPr>
        <w:t>statutory definition</w:t>
      </w:r>
      <w:r w:rsidRPr="00372ED2">
        <w:rPr>
          <w:rStyle w:val="StyleUnderline"/>
        </w:rPr>
        <w:t xml:space="preserve"> of an </w:t>
      </w:r>
      <w:r w:rsidRPr="00372ED2">
        <w:rPr>
          <w:rStyle w:val="Emphasis"/>
        </w:rPr>
        <w:t>employer</w:t>
      </w:r>
      <w:r w:rsidRPr="00446857">
        <w:rPr>
          <w:sz w:val="16"/>
        </w:rPr>
        <w:t xml:space="preserve"> as per the Act. Gilbreath also focused on the fact that “[t]he inmate assistants were not on a work release program, did not work off premises and were not free not to work,”117 and that there was no evidence that the State defendants had a pecuniary rather than a penological interest in the inmates’ labor.118 </w:t>
      </w:r>
      <w:r w:rsidRPr="00372ED2">
        <w:rPr>
          <w:rStyle w:val="StyleUnderline"/>
        </w:rPr>
        <w:t>This section of reasoning suggests that the Ninth Circuit was placing greater weight on whether the labor was performed on or off the prison premises</w:t>
      </w:r>
      <w:r w:rsidRPr="00446857">
        <w:rPr>
          <w:sz w:val="16"/>
        </w:rPr>
        <w:t>, and whether or not the inmates were subject to mandatory labor requirements.</w:t>
      </w:r>
    </w:p>
    <w:p w14:paraId="35AE0A1E" w14:textId="77777777" w:rsidR="00C6226F" w:rsidRPr="00446857" w:rsidRDefault="00C6226F" w:rsidP="00C6226F">
      <w:pPr>
        <w:rPr>
          <w:sz w:val="16"/>
        </w:rPr>
      </w:pPr>
      <w:bookmarkStart w:id="3" w:name="_Hlk207962704"/>
      <w:r w:rsidRPr="00446857">
        <w:rPr>
          <w:sz w:val="16"/>
        </w:rPr>
        <w:t xml:space="preserve">After Gilbreath, </w:t>
      </w:r>
      <w:r w:rsidRPr="00530F8A">
        <w:rPr>
          <w:rStyle w:val="StyleUnderline"/>
        </w:rPr>
        <w:t xml:space="preserve">the </w:t>
      </w:r>
      <w:r w:rsidRPr="00E65CCF">
        <w:rPr>
          <w:rStyle w:val="Emphasis"/>
          <w:highlight w:val="cyan"/>
        </w:rPr>
        <w:t>Seventh Circuit</w:t>
      </w:r>
      <w:r w:rsidRPr="00E65CCF">
        <w:rPr>
          <w:rStyle w:val="StyleUnderline"/>
          <w:highlight w:val="cyan"/>
        </w:rPr>
        <w:t xml:space="preserve"> decided </w:t>
      </w:r>
      <w:r w:rsidRPr="00E65CCF">
        <w:rPr>
          <w:rStyle w:val="Emphasis"/>
          <w:highlight w:val="cyan"/>
        </w:rPr>
        <w:t>Vanskike</w:t>
      </w:r>
      <w:r w:rsidRPr="00372ED2">
        <w:rPr>
          <w:rStyle w:val="StyleUnderline"/>
        </w:rPr>
        <w:t xml:space="preserve"> v. Peters, and </w:t>
      </w:r>
      <w:r w:rsidRPr="000823A7">
        <w:rPr>
          <w:rStyle w:val="StyleUnderline"/>
        </w:rPr>
        <w:t xml:space="preserve">held </w:t>
      </w:r>
      <w:r w:rsidRPr="00530F8A">
        <w:rPr>
          <w:rStyle w:val="StyleUnderline"/>
        </w:rPr>
        <w:t xml:space="preserve">that </w:t>
      </w:r>
      <w:r w:rsidRPr="000823A7">
        <w:rPr>
          <w:rStyle w:val="StyleUnderline"/>
        </w:rPr>
        <w:t xml:space="preserve">a </w:t>
      </w:r>
      <w:r w:rsidRPr="00E65CCF">
        <w:rPr>
          <w:rStyle w:val="StyleUnderline"/>
          <w:highlight w:val="cyan"/>
        </w:rPr>
        <w:t>prisoner</w:t>
      </w:r>
      <w:r w:rsidRPr="000823A7">
        <w:rPr>
          <w:rStyle w:val="StyleUnderline"/>
        </w:rPr>
        <w:t xml:space="preserve"> performing</w:t>
      </w:r>
      <w:r w:rsidRPr="00372ED2">
        <w:rPr>
          <w:rStyle w:val="StyleUnderline"/>
        </w:rPr>
        <w:t xml:space="preserve"> prison </w:t>
      </w:r>
      <w:r w:rsidRPr="00E65CCF">
        <w:rPr>
          <w:rStyle w:val="StyleUnderline"/>
          <w:highlight w:val="cyan"/>
        </w:rPr>
        <w:t>housework</w:t>
      </w:r>
      <w:r w:rsidRPr="00446857">
        <w:rPr>
          <w:sz w:val="16"/>
        </w:rPr>
        <w:t xml:space="preserve"> (such as working in the kitchen or as a janitor) </w:t>
      </w:r>
      <w:r w:rsidRPr="00530F8A">
        <w:rPr>
          <w:rStyle w:val="StyleUnderline"/>
        </w:rPr>
        <w:t xml:space="preserve">was </w:t>
      </w:r>
      <w:r w:rsidRPr="00E65CCF">
        <w:rPr>
          <w:rStyle w:val="Emphasis"/>
          <w:highlight w:val="cyan"/>
        </w:rPr>
        <w:t>not entitled</w:t>
      </w:r>
      <w:r w:rsidRPr="00E65CCF">
        <w:rPr>
          <w:rStyle w:val="StyleUnderline"/>
          <w:highlight w:val="cyan"/>
        </w:rPr>
        <w:t xml:space="preserve"> to minimum wage</w:t>
      </w:r>
      <w:r w:rsidRPr="000823A7">
        <w:rPr>
          <w:rStyle w:val="StyleUnderline"/>
        </w:rPr>
        <w:t xml:space="preserve"> under </w:t>
      </w:r>
      <w:r w:rsidRPr="00530F8A">
        <w:rPr>
          <w:rStyle w:val="StyleUnderline"/>
        </w:rPr>
        <w:t xml:space="preserve">the </w:t>
      </w:r>
      <w:r w:rsidRPr="000823A7">
        <w:rPr>
          <w:rStyle w:val="Emphasis"/>
        </w:rPr>
        <w:t>FLSA</w:t>
      </w:r>
      <w:r w:rsidRPr="00446857">
        <w:rPr>
          <w:sz w:val="16"/>
        </w:rPr>
        <w:t xml:space="preserve">.119 </w:t>
      </w:r>
      <w:r w:rsidRPr="00372ED2">
        <w:rPr>
          <w:rStyle w:val="StyleUnderline"/>
        </w:rPr>
        <w:t xml:space="preserve">The Vanskike opinion greatly </w:t>
      </w:r>
      <w:r w:rsidRPr="00372ED2">
        <w:rPr>
          <w:rStyle w:val="Emphasis"/>
        </w:rPr>
        <w:t>undermined efforts</w:t>
      </w:r>
      <w:r w:rsidRPr="00372ED2">
        <w:rPr>
          <w:rStyle w:val="StyleUnderline"/>
        </w:rPr>
        <w:t xml:space="preserve"> to </w:t>
      </w:r>
      <w:r w:rsidRPr="00372ED2">
        <w:rPr>
          <w:rStyle w:val="Emphasis"/>
        </w:rPr>
        <w:t>extend FLSA protections</w:t>
      </w:r>
      <w:r w:rsidRPr="00372ED2">
        <w:rPr>
          <w:rStyle w:val="StyleUnderline"/>
        </w:rPr>
        <w:t xml:space="preserve"> to incarcerated workers.</w:t>
      </w:r>
      <w:r w:rsidRPr="00446857">
        <w:rPr>
          <w:sz w:val="16"/>
        </w:rPr>
        <w:t xml:space="preserve">120 Daniel Vanskike, an inmate at the Stateville Correctional Center in Illinois, filed a pro se complaint alleging that he performed “forced labor,” including kitchen and janitorial work while incarcerated, and the Department of Corrections failed to compensate him minimum wage. In coming to its conclusion, </w:t>
      </w:r>
      <w:r w:rsidRPr="00372ED2">
        <w:rPr>
          <w:rStyle w:val="StyleUnderline"/>
        </w:rPr>
        <w:t>the Seventh Circuit declined to apply Bonnette’s four-factor standard</w:t>
      </w:r>
      <w:r w:rsidRPr="00446857">
        <w:rPr>
          <w:sz w:val="16"/>
        </w:rPr>
        <w:t xml:space="preserve">. In its reasoning the court stated that, if literally applied to Vanskike’s situation, all four Bonnette factors may be satisfied by the DOC.121 However, </w:t>
      </w:r>
      <w:r w:rsidRPr="00372ED2">
        <w:rPr>
          <w:rStyle w:val="StyleUnderline"/>
        </w:rPr>
        <w:t>the “</w:t>
      </w:r>
      <w:r w:rsidRPr="00372ED2">
        <w:rPr>
          <w:rStyle w:val="Emphasis"/>
        </w:rPr>
        <w:t>Bonnette</w:t>
      </w:r>
      <w:r w:rsidRPr="00372ED2">
        <w:rPr>
          <w:rStyle w:val="StyleUnderline"/>
        </w:rPr>
        <w:t xml:space="preserve"> factors fail to capture the true nature of the relationship for . . . they </w:t>
      </w:r>
      <w:r w:rsidRPr="00372ED2">
        <w:rPr>
          <w:rStyle w:val="Emphasis"/>
        </w:rPr>
        <w:t>presuppose</w:t>
      </w:r>
      <w:r w:rsidRPr="00372ED2">
        <w:rPr>
          <w:rStyle w:val="StyleUnderline"/>
        </w:rPr>
        <w:t xml:space="preserve"> a </w:t>
      </w:r>
      <w:r w:rsidRPr="00372ED2">
        <w:rPr>
          <w:rStyle w:val="Emphasis"/>
        </w:rPr>
        <w:t>free labor situation</w:t>
      </w:r>
      <w:r w:rsidRPr="00446857">
        <w:rPr>
          <w:sz w:val="16"/>
        </w:rPr>
        <w:t>.”122</w:t>
      </w:r>
    </w:p>
    <w:p w14:paraId="70C6EEBF" w14:textId="77777777" w:rsidR="00C6226F" w:rsidRPr="00446857" w:rsidRDefault="00C6226F" w:rsidP="00C6226F">
      <w:pPr>
        <w:rPr>
          <w:sz w:val="16"/>
        </w:rPr>
      </w:pPr>
      <w:r w:rsidRPr="00446857">
        <w:rPr>
          <w:rStyle w:val="StyleUnderline"/>
        </w:rPr>
        <w:t>The Seventh Circuit reasoned that the DOC’s “control” over Vanskike stemmed from his incarceration itself</w:t>
      </w:r>
      <w:r w:rsidRPr="00446857">
        <w:rPr>
          <w:sz w:val="16"/>
        </w:rPr>
        <w:t xml:space="preserve">, </w:t>
      </w:r>
      <w:r w:rsidRPr="00446857">
        <w:rPr>
          <w:rStyle w:val="StyleUnderline"/>
        </w:rPr>
        <w:t>rather than any bargained-for exchange of labor for consideration</w:t>
      </w:r>
      <w:r w:rsidRPr="00446857">
        <w:rPr>
          <w:sz w:val="16"/>
        </w:rPr>
        <w:t>. While the Bonnette factors focus on the degree of control the employer exercises over the employed, “</w:t>
      </w:r>
      <w:r w:rsidRPr="00446857">
        <w:rPr>
          <w:rStyle w:val="StyleUnderline"/>
        </w:rPr>
        <w:t>the problematic point is that there is too much control to classify the [prison-inmate] relationship as one of employment</w:t>
      </w:r>
      <w:r w:rsidRPr="00446857">
        <w:rPr>
          <w:sz w:val="16"/>
        </w:rPr>
        <w:t xml:space="preserve">.”123 Rather than using any criteria for employment, or judicially appraisable factors, </w:t>
      </w:r>
      <w:r w:rsidRPr="00446857">
        <w:rPr>
          <w:rStyle w:val="StyleUnderline"/>
        </w:rPr>
        <w:t xml:space="preserve">the </w:t>
      </w:r>
      <w:r w:rsidRPr="00446857">
        <w:rPr>
          <w:rStyle w:val="Emphasis"/>
        </w:rPr>
        <w:t>Seventh Circuit</w:t>
      </w:r>
      <w:r w:rsidRPr="00446857">
        <w:rPr>
          <w:rStyle w:val="StyleUnderline"/>
        </w:rPr>
        <w:t xml:space="preserve"> in remarkably </w:t>
      </w:r>
      <w:r w:rsidRPr="00446857">
        <w:rPr>
          <w:rStyle w:val="Emphasis"/>
        </w:rPr>
        <w:t>circular logic</w:t>
      </w:r>
      <w:r w:rsidRPr="00446857">
        <w:rPr>
          <w:rStyle w:val="StyleUnderline"/>
        </w:rPr>
        <w:t xml:space="preserve"> focused only on </w:t>
      </w:r>
      <w:r w:rsidRPr="00446857">
        <w:rPr>
          <w:rStyle w:val="Emphasis"/>
        </w:rPr>
        <w:t>Vanskike’s status</w:t>
      </w:r>
      <w:r w:rsidRPr="00446857">
        <w:rPr>
          <w:rStyle w:val="StyleUnderline"/>
        </w:rPr>
        <w:t xml:space="preserve"> as an </w:t>
      </w:r>
      <w:r w:rsidRPr="00446857">
        <w:rPr>
          <w:rStyle w:val="Emphasis"/>
        </w:rPr>
        <w:t>inmate</w:t>
      </w:r>
      <w:r w:rsidRPr="00446857">
        <w:rPr>
          <w:sz w:val="16"/>
        </w:rPr>
        <w:t xml:space="preserve">. </w:t>
      </w:r>
      <w:r w:rsidRPr="00446857">
        <w:rPr>
          <w:rStyle w:val="StyleUnderline"/>
        </w:rPr>
        <w:t>The court</w:t>
      </w:r>
      <w:r w:rsidRPr="00446857">
        <w:rPr>
          <w:sz w:val="16"/>
        </w:rPr>
        <w:t xml:space="preserve">, in its footnotes, </w:t>
      </w:r>
      <w:r w:rsidRPr="00446857">
        <w:rPr>
          <w:rStyle w:val="StyleUnderline"/>
        </w:rPr>
        <w:t>went on to reject the argument that workers not specifically exempt come within the scope of the Act, because this argument “assumes that prisoners plainly come within the meaning of the term ‘employees</w:t>
      </w:r>
      <w:r w:rsidRPr="00446857">
        <w:rPr>
          <w:sz w:val="16"/>
        </w:rPr>
        <w:t>.’”124 In doing so, it disagreed with the Second and Fifth Circuit’s prior interpretation of congressional intent.</w:t>
      </w:r>
    </w:p>
    <w:p w14:paraId="1AC20B07" w14:textId="77777777" w:rsidR="00C6226F" w:rsidRPr="00446857" w:rsidRDefault="00C6226F" w:rsidP="00C6226F">
      <w:pPr>
        <w:rPr>
          <w:sz w:val="16"/>
        </w:rPr>
      </w:pPr>
      <w:r w:rsidRPr="00446857">
        <w:rPr>
          <w:rStyle w:val="Emphasis"/>
        </w:rPr>
        <w:t>Vanskike</w:t>
      </w:r>
      <w:r w:rsidRPr="00446857">
        <w:rPr>
          <w:rStyle w:val="StyleUnderline"/>
        </w:rPr>
        <w:t xml:space="preserve"> proved to be a </w:t>
      </w:r>
      <w:r w:rsidRPr="00446857">
        <w:rPr>
          <w:rStyle w:val="Emphasis"/>
        </w:rPr>
        <w:t>seminal case</w:t>
      </w:r>
      <w:r w:rsidRPr="00446857">
        <w:rPr>
          <w:rStyle w:val="StyleUnderline"/>
        </w:rPr>
        <w:t xml:space="preserve"> within the field of prisoner FLSA litigation</w:t>
      </w:r>
      <w:r w:rsidRPr="00446857">
        <w:rPr>
          <w:sz w:val="16"/>
        </w:rPr>
        <w:t xml:space="preserve">. </w:t>
      </w:r>
      <w:r w:rsidRPr="00530F8A">
        <w:rPr>
          <w:rStyle w:val="StyleUnderline"/>
          <w:highlight w:val="cyan"/>
        </w:rPr>
        <w:t xml:space="preserve">Virtually </w:t>
      </w:r>
      <w:r w:rsidRPr="00530F8A">
        <w:rPr>
          <w:rStyle w:val="Emphasis"/>
          <w:highlight w:val="cyan"/>
        </w:rPr>
        <w:t>all decisions</w:t>
      </w:r>
      <w:r w:rsidRPr="00530F8A">
        <w:rPr>
          <w:rStyle w:val="StyleUnderline"/>
          <w:highlight w:val="cyan"/>
        </w:rPr>
        <w:t xml:space="preserve"> afte</w:t>
      </w:r>
      <w:r w:rsidRPr="00FE5167">
        <w:rPr>
          <w:rStyle w:val="StyleUnderline"/>
          <w:highlight w:val="cyan"/>
        </w:rPr>
        <w:t>r</w:t>
      </w:r>
      <w:r w:rsidRPr="00530F8A">
        <w:rPr>
          <w:rStyle w:val="StyleUnderline"/>
        </w:rPr>
        <w:t xml:space="preserve">wards </w:t>
      </w:r>
      <w:r w:rsidRPr="00E65CCF">
        <w:rPr>
          <w:rStyle w:val="Emphasis"/>
          <w:highlight w:val="cyan"/>
        </w:rPr>
        <w:t xml:space="preserve">ruled </w:t>
      </w:r>
      <w:r w:rsidRPr="00530F8A">
        <w:rPr>
          <w:rStyle w:val="Emphasis"/>
          <w:highlight w:val="cyan"/>
        </w:rPr>
        <w:t>against inmate workers</w:t>
      </w:r>
      <w:r w:rsidRPr="00446857">
        <w:rPr>
          <w:rStyle w:val="StyleUnderline"/>
        </w:rPr>
        <w:t xml:space="preserve">, often </w:t>
      </w:r>
      <w:r w:rsidRPr="00446857">
        <w:rPr>
          <w:rStyle w:val="Emphasis"/>
        </w:rPr>
        <w:t>relying</w:t>
      </w:r>
      <w:r w:rsidRPr="00446857">
        <w:rPr>
          <w:rStyle w:val="StyleUnderline"/>
        </w:rPr>
        <w:t xml:space="preserve"> on the </w:t>
      </w:r>
      <w:r w:rsidRPr="00446857">
        <w:rPr>
          <w:rStyle w:val="Emphasis"/>
        </w:rPr>
        <w:t>Seventh Circuit</w:t>
      </w:r>
      <w:r w:rsidRPr="00446857">
        <w:rPr>
          <w:rStyle w:val="StyleUnderline"/>
        </w:rPr>
        <w:t xml:space="preserve"> opinion</w:t>
      </w:r>
      <w:r w:rsidRPr="00446857">
        <w:rPr>
          <w:sz w:val="16"/>
        </w:rPr>
        <w:t xml:space="preserve">. Many of these </w:t>
      </w:r>
      <w:r w:rsidRPr="000823A7">
        <w:rPr>
          <w:rStyle w:val="Emphasis"/>
        </w:rPr>
        <w:lastRenderedPageBreak/>
        <w:t>courts</w:t>
      </w:r>
      <w:r w:rsidRPr="00530F8A">
        <w:rPr>
          <w:rStyle w:val="StyleUnderline"/>
        </w:rPr>
        <w:t xml:space="preserve"> have </w:t>
      </w:r>
      <w:r w:rsidRPr="000823A7">
        <w:rPr>
          <w:rStyle w:val="Emphasis"/>
        </w:rPr>
        <w:t>refused</w:t>
      </w:r>
      <w:r w:rsidRPr="000823A7">
        <w:rPr>
          <w:rStyle w:val="StyleUnderline"/>
        </w:rPr>
        <w:t xml:space="preserve"> to apply </w:t>
      </w:r>
      <w:r w:rsidRPr="00530F8A">
        <w:rPr>
          <w:rStyle w:val="StyleUnderline"/>
        </w:rPr>
        <w:t xml:space="preserve">the </w:t>
      </w:r>
      <w:r w:rsidRPr="000823A7">
        <w:rPr>
          <w:rStyle w:val="StyleUnderline"/>
        </w:rPr>
        <w:t>“</w:t>
      </w:r>
      <w:r w:rsidRPr="000823A7">
        <w:rPr>
          <w:rStyle w:val="Emphasis"/>
        </w:rPr>
        <w:t>economic reality”</w:t>
      </w:r>
      <w:r w:rsidRPr="000823A7">
        <w:rPr>
          <w:rStyle w:val="StyleUnderline"/>
        </w:rPr>
        <w:t xml:space="preserve"> test </w:t>
      </w:r>
      <w:r w:rsidRPr="001B7E3B">
        <w:rPr>
          <w:rStyle w:val="StyleUnderline"/>
        </w:rPr>
        <w:t>or</w:t>
      </w:r>
      <w:r w:rsidRPr="00446857">
        <w:rPr>
          <w:rStyle w:val="StyleUnderline"/>
        </w:rPr>
        <w:t xml:space="preserve"> rejected application of </w:t>
      </w:r>
      <w:r w:rsidRPr="001B7E3B">
        <w:rPr>
          <w:rStyle w:val="StyleUnderline"/>
        </w:rPr>
        <w:t>the Bonnette factors</w:t>
      </w:r>
      <w:r w:rsidRPr="00446857">
        <w:rPr>
          <w:sz w:val="16"/>
        </w:rPr>
        <w:t>.125</w:t>
      </w:r>
    </w:p>
    <w:bookmarkEnd w:id="2"/>
    <w:bookmarkEnd w:id="3"/>
    <w:p w14:paraId="212DC5C4" w14:textId="77777777" w:rsidR="00C6226F" w:rsidRPr="00446857" w:rsidRDefault="00C6226F" w:rsidP="00C6226F">
      <w:pPr>
        <w:rPr>
          <w:sz w:val="16"/>
        </w:rPr>
      </w:pPr>
      <w:r w:rsidRPr="00446857">
        <w:rPr>
          <w:rStyle w:val="StyleUnderline"/>
        </w:rPr>
        <w:t>One such case that was decided post-Vanskike was the</w:t>
      </w:r>
      <w:r w:rsidRPr="00446857">
        <w:rPr>
          <w:sz w:val="16"/>
        </w:rPr>
        <w:t xml:space="preserve"> </w:t>
      </w:r>
      <w:r w:rsidRPr="00446857">
        <w:rPr>
          <w:rStyle w:val="StyleUnderline"/>
        </w:rPr>
        <w:t>1993</w:t>
      </w:r>
      <w:r w:rsidRPr="00446857">
        <w:rPr>
          <w:sz w:val="16"/>
        </w:rPr>
        <w:t xml:space="preserve"> </w:t>
      </w:r>
      <w:r w:rsidRPr="00446857">
        <w:rPr>
          <w:rStyle w:val="StyleUnderline"/>
        </w:rPr>
        <w:t xml:space="preserve">case of </w:t>
      </w:r>
      <w:r w:rsidRPr="00446857">
        <w:rPr>
          <w:rStyle w:val="Emphasis"/>
        </w:rPr>
        <w:t>Hale</w:t>
      </w:r>
      <w:r w:rsidRPr="00446857">
        <w:rPr>
          <w:rStyle w:val="StyleUnderline"/>
        </w:rPr>
        <w:t xml:space="preserve"> v. State of Arizona</w:t>
      </w:r>
      <w:r w:rsidRPr="00446857">
        <w:rPr>
          <w:sz w:val="16"/>
        </w:rPr>
        <w:t xml:space="preserve">.126 In a rehearing </w:t>
      </w:r>
      <w:proofErr w:type="spellStart"/>
      <w:r w:rsidRPr="00446857">
        <w:rPr>
          <w:sz w:val="16"/>
        </w:rPr>
        <w:t>en</w:t>
      </w:r>
      <w:proofErr w:type="spellEnd"/>
      <w:r w:rsidRPr="00446857">
        <w:rPr>
          <w:sz w:val="16"/>
        </w:rPr>
        <w:t xml:space="preserve"> banc, </w:t>
      </w:r>
      <w:r w:rsidRPr="00446857">
        <w:rPr>
          <w:rStyle w:val="StyleUnderline"/>
        </w:rPr>
        <w:t xml:space="preserve">the </w:t>
      </w:r>
      <w:r w:rsidRPr="00446857">
        <w:rPr>
          <w:rStyle w:val="Emphasis"/>
        </w:rPr>
        <w:t>Ninth Circuit</w:t>
      </w:r>
      <w:r w:rsidRPr="00446857">
        <w:rPr>
          <w:rStyle w:val="StyleUnderline"/>
        </w:rPr>
        <w:t xml:space="preserve"> ruled that </w:t>
      </w:r>
      <w:r w:rsidRPr="00446857">
        <w:rPr>
          <w:rStyle w:val="Emphasis"/>
        </w:rPr>
        <w:t>prisoners</w:t>
      </w:r>
      <w:r w:rsidRPr="00446857">
        <w:rPr>
          <w:rStyle w:val="StyleUnderline"/>
        </w:rPr>
        <w:t xml:space="preserve"> who were working for state prison industries</w:t>
      </w:r>
      <w:r w:rsidRPr="00446857">
        <w:rPr>
          <w:sz w:val="16"/>
        </w:rPr>
        <w:t xml:space="preserve"> (in this case, ARCOR Enterprises, an arm of the Arizona Department of Corrections) </w:t>
      </w:r>
      <w:r w:rsidRPr="00446857">
        <w:rPr>
          <w:rStyle w:val="StyleUnderline"/>
        </w:rPr>
        <w:t xml:space="preserve">and were </w:t>
      </w:r>
      <w:r w:rsidRPr="00446857">
        <w:rPr>
          <w:rStyle w:val="Emphasis"/>
        </w:rPr>
        <w:t>required to work</w:t>
      </w:r>
      <w:r w:rsidRPr="00446857">
        <w:rPr>
          <w:rStyle w:val="StyleUnderline"/>
        </w:rPr>
        <w:t xml:space="preserve"> under state law were </w:t>
      </w:r>
      <w:r w:rsidRPr="00446857">
        <w:rPr>
          <w:rStyle w:val="Emphasis"/>
        </w:rPr>
        <w:t>not employees</w:t>
      </w:r>
      <w:r w:rsidRPr="00446857">
        <w:rPr>
          <w:rStyle w:val="StyleUnderline"/>
        </w:rPr>
        <w:t xml:space="preserve"> of the prison for the purposes of the FLSA</w:t>
      </w:r>
      <w:r w:rsidRPr="00446857">
        <w:rPr>
          <w:sz w:val="16"/>
        </w:rPr>
        <w:t xml:space="preserve">. </w:t>
      </w:r>
      <w:r w:rsidRPr="00446857">
        <w:rPr>
          <w:rStyle w:val="StyleUnderline"/>
        </w:rPr>
        <w:t xml:space="preserve">The Ninth Circuit </w:t>
      </w:r>
      <w:r w:rsidRPr="00446857">
        <w:rPr>
          <w:rStyle w:val="Emphasis"/>
        </w:rPr>
        <w:t>rejected</w:t>
      </w:r>
      <w:r w:rsidRPr="00446857">
        <w:rPr>
          <w:rStyle w:val="StyleUnderline"/>
        </w:rPr>
        <w:t xml:space="preserve"> the </w:t>
      </w:r>
      <w:r w:rsidRPr="00446857">
        <w:rPr>
          <w:rStyle w:val="Emphasis"/>
        </w:rPr>
        <w:t>Bonnette</w:t>
      </w:r>
      <w:r w:rsidRPr="00446857">
        <w:rPr>
          <w:rStyle w:val="StyleUnderline"/>
        </w:rPr>
        <w:t xml:space="preserve"> factors test, which, the court </w:t>
      </w:r>
      <w:r w:rsidRPr="00446857">
        <w:rPr>
          <w:rStyle w:val="Emphasis"/>
        </w:rPr>
        <w:t>itself had created</w:t>
      </w:r>
      <w:r w:rsidRPr="00446857">
        <w:rPr>
          <w:sz w:val="16"/>
        </w:rPr>
        <w:t xml:space="preserve">. The opinion stated “regardless of how the Bonnette factors balance, we join the Seventh Circuit in holding that they are not a useful framework in the case of prisoners who work for a prison-structured program because they have to.”127 The </w:t>
      </w:r>
      <w:r w:rsidRPr="00446857">
        <w:rPr>
          <w:rStyle w:val="StyleUnderline"/>
        </w:rPr>
        <w:t xml:space="preserve">court held that the Bonnette factors assumed a free labor situation which did not apply to the prisoner context, and that the </w:t>
      </w:r>
      <w:r w:rsidRPr="00446857">
        <w:rPr>
          <w:rStyle w:val="Emphasis"/>
        </w:rPr>
        <w:t>relationship between the prison and prison laborer</w:t>
      </w:r>
      <w:r w:rsidRPr="00446857">
        <w:rPr>
          <w:rStyle w:val="StyleUnderline"/>
        </w:rPr>
        <w:t xml:space="preserve"> is </w:t>
      </w:r>
      <w:r w:rsidRPr="00446857">
        <w:rPr>
          <w:rStyle w:val="Emphasis"/>
        </w:rPr>
        <w:t>penological</w:t>
      </w:r>
      <w:r w:rsidRPr="00446857">
        <w:rPr>
          <w:rStyle w:val="StyleUnderline"/>
        </w:rPr>
        <w:t xml:space="preserve"> rather than </w:t>
      </w:r>
      <w:r w:rsidRPr="00446857">
        <w:rPr>
          <w:rStyle w:val="Emphasis"/>
        </w:rPr>
        <w:t>pecuniary</w:t>
      </w:r>
      <w:r w:rsidRPr="00446857">
        <w:rPr>
          <w:rStyle w:val="StyleUnderline"/>
        </w:rPr>
        <w:t>.</w:t>
      </w:r>
      <w:r w:rsidRPr="00446857">
        <w:rPr>
          <w:sz w:val="16"/>
        </w:rPr>
        <w:t>128</w:t>
      </w:r>
    </w:p>
    <w:p w14:paraId="7408A8D9" w14:textId="77777777" w:rsidR="00C6226F" w:rsidRPr="00446857" w:rsidRDefault="00C6226F" w:rsidP="00C6226F">
      <w:pPr>
        <w:rPr>
          <w:sz w:val="16"/>
        </w:rPr>
      </w:pPr>
      <w:r w:rsidRPr="00446857">
        <w:rPr>
          <w:sz w:val="16"/>
        </w:rPr>
        <w:t xml:space="preserve">As illustrated above, </w:t>
      </w:r>
      <w:r w:rsidRPr="00530F8A">
        <w:rPr>
          <w:rStyle w:val="Emphasis"/>
        </w:rPr>
        <w:t xml:space="preserve">even </w:t>
      </w:r>
      <w:r w:rsidRPr="00E65CCF">
        <w:rPr>
          <w:rStyle w:val="Emphasis"/>
          <w:highlight w:val="cyan"/>
        </w:rPr>
        <w:t>within</w:t>
      </w:r>
      <w:r w:rsidRPr="00E65CCF">
        <w:rPr>
          <w:rStyle w:val="StyleUnderline"/>
          <w:highlight w:val="cyan"/>
        </w:rPr>
        <w:t xml:space="preserve"> </w:t>
      </w:r>
      <w:r w:rsidRPr="00530F8A">
        <w:rPr>
          <w:rStyle w:val="StyleUnderline"/>
        </w:rPr>
        <w:t xml:space="preserve">the </w:t>
      </w:r>
      <w:r w:rsidRPr="00E65CCF">
        <w:rPr>
          <w:rStyle w:val="Emphasis"/>
          <w:highlight w:val="cyan"/>
        </w:rPr>
        <w:t>same circuit</w:t>
      </w:r>
      <w:r w:rsidRPr="00446857">
        <w:rPr>
          <w:rStyle w:val="StyleUnderline"/>
        </w:rPr>
        <w:t xml:space="preserve">, the </w:t>
      </w:r>
      <w:r w:rsidRPr="003D16BE">
        <w:rPr>
          <w:rStyle w:val="StyleUnderline"/>
        </w:rPr>
        <w:t xml:space="preserve">existing </w:t>
      </w:r>
      <w:r w:rsidRPr="00E65CCF">
        <w:rPr>
          <w:rStyle w:val="StyleUnderline"/>
          <w:highlight w:val="cyan"/>
        </w:rPr>
        <w:t>opinions</w:t>
      </w:r>
      <w:r w:rsidRPr="00530F8A">
        <w:rPr>
          <w:rStyle w:val="StyleUnderline"/>
        </w:rPr>
        <w:t xml:space="preserve"> are </w:t>
      </w:r>
      <w:r w:rsidRPr="00E65CCF">
        <w:rPr>
          <w:rStyle w:val="Emphasis"/>
          <w:highlight w:val="cyan"/>
        </w:rPr>
        <w:t>inconsistent</w:t>
      </w:r>
      <w:r w:rsidRPr="00530F8A">
        <w:rPr>
          <w:rStyle w:val="StyleUnderline"/>
        </w:rPr>
        <w:t xml:space="preserve"> on whether to apply the </w:t>
      </w:r>
      <w:r w:rsidRPr="00530F8A">
        <w:rPr>
          <w:rStyle w:val="Emphasis"/>
        </w:rPr>
        <w:t xml:space="preserve">Bonnette </w:t>
      </w:r>
      <w:r w:rsidRPr="003D16BE">
        <w:rPr>
          <w:rStyle w:val="Emphasis"/>
        </w:rPr>
        <w:t>“economic</w:t>
      </w:r>
      <w:r w:rsidRPr="00446857">
        <w:rPr>
          <w:rStyle w:val="Emphasis"/>
        </w:rPr>
        <w:t xml:space="preserve"> </w:t>
      </w:r>
      <w:r w:rsidRPr="003D16BE">
        <w:rPr>
          <w:rStyle w:val="Emphasis"/>
        </w:rPr>
        <w:t xml:space="preserve">reality” </w:t>
      </w:r>
      <w:r w:rsidRPr="00530F8A">
        <w:rPr>
          <w:rStyle w:val="Emphasis"/>
        </w:rPr>
        <w:t>test</w:t>
      </w:r>
      <w:r w:rsidRPr="00446857">
        <w:rPr>
          <w:rStyle w:val="StyleUnderline"/>
        </w:rPr>
        <w:t>, when to apply it, and how to apply it.</w:t>
      </w:r>
      <w:r w:rsidRPr="00446857">
        <w:rPr>
          <w:sz w:val="16"/>
        </w:rPr>
        <w:t xml:space="preserve">129 </w:t>
      </w:r>
      <w:r w:rsidRPr="00530F8A">
        <w:rPr>
          <w:rStyle w:val="StyleUnderline"/>
        </w:rPr>
        <w:t xml:space="preserve">The </w:t>
      </w:r>
      <w:r w:rsidRPr="00E65CCF">
        <w:rPr>
          <w:rStyle w:val="Emphasis"/>
          <w:highlight w:val="cyan"/>
        </w:rPr>
        <w:t>result</w:t>
      </w:r>
      <w:r w:rsidRPr="00530F8A">
        <w:rPr>
          <w:rStyle w:val="StyleUnderline"/>
        </w:rPr>
        <w:t xml:space="preserve"> has been an </w:t>
      </w:r>
      <w:r w:rsidRPr="00E65CCF">
        <w:rPr>
          <w:rStyle w:val="Emphasis"/>
          <w:highlight w:val="cyan"/>
        </w:rPr>
        <w:t>arbitrary patchwork of federal caselaw</w:t>
      </w:r>
      <w:r w:rsidRPr="00446857">
        <w:rPr>
          <w:rStyle w:val="StyleUnderline"/>
        </w:rPr>
        <w:t xml:space="preserve"> on an issue that affects civil and constitutional rights of around 1.4 million American citizens currently held in state and federal prisons</w:t>
      </w:r>
      <w:r w:rsidRPr="00446857">
        <w:rPr>
          <w:sz w:val="16"/>
        </w:rPr>
        <w:t>.</w:t>
      </w:r>
    </w:p>
    <w:p w14:paraId="0B4272F6" w14:textId="77777777" w:rsidR="00C6226F" w:rsidRDefault="00C6226F" w:rsidP="00C6226F">
      <w:pPr>
        <w:rPr>
          <w:sz w:val="16"/>
        </w:rPr>
      </w:pPr>
      <w:r w:rsidRPr="00446857">
        <w:rPr>
          <w:sz w:val="16"/>
        </w:rPr>
        <w:t xml:space="preserve">In deciding </w:t>
      </w:r>
      <w:proofErr w:type="gramStart"/>
      <w:r w:rsidRPr="00446857">
        <w:rPr>
          <w:sz w:val="16"/>
        </w:rPr>
        <w:t>whether or not</w:t>
      </w:r>
      <w:proofErr w:type="gramEnd"/>
      <w:r w:rsidRPr="00446857">
        <w:rPr>
          <w:sz w:val="16"/>
        </w:rPr>
        <w:t xml:space="preserve"> to apply the Bonnette factor test, </w:t>
      </w:r>
      <w:r w:rsidRPr="00446857">
        <w:rPr>
          <w:rStyle w:val="StyleUnderline"/>
        </w:rPr>
        <w:t xml:space="preserve">the </w:t>
      </w:r>
      <w:r w:rsidRPr="00446857">
        <w:rPr>
          <w:rStyle w:val="Emphasis"/>
        </w:rPr>
        <w:t>cases</w:t>
      </w:r>
      <w:r w:rsidRPr="00446857">
        <w:rPr>
          <w:rStyle w:val="StyleUnderline"/>
        </w:rPr>
        <w:t xml:space="preserve"> discussed above have considered a </w:t>
      </w:r>
      <w:r w:rsidRPr="00446857">
        <w:rPr>
          <w:rStyle w:val="Emphasis"/>
        </w:rPr>
        <w:t>variety of factors</w:t>
      </w:r>
      <w:r w:rsidRPr="00446857">
        <w:rPr>
          <w:rStyle w:val="StyleUnderline"/>
        </w:rPr>
        <w:t xml:space="preserve"> and </w:t>
      </w:r>
      <w:r w:rsidRPr="00446857">
        <w:rPr>
          <w:rStyle w:val="Emphasis"/>
        </w:rPr>
        <w:t>bright-line rules</w:t>
      </w:r>
      <w:r w:rsidRPr="00446857">
        <w:rPr>
          <w:sz w:val="16"/>
        </w:rPr>
        <w:t xml:space="preserve">. Put into broad categories, </w:t>
      </w:r>
      <w:r w:rsidRPr="00446857">
        <w:rPr>
          <w:rStyle w:val="StyleUnderline"/>
        </w:rPr>
        <w:t>the Circuit Courts have looked at congressional intent by looking to both the stated purpose of the FLSA and the Ashurst-Sumners Act</w:t>
      </w:r>
      <w:r w:rsidRPr="00446857">
        <w:rPr>
          <w:sz w:val="16"/>
        </w:rPr>
        <w:t>, whether the labor was voluntary or compelled, and whether the work was done inside or outside the prison walls. Part III will discuss these cases in further detail and argue that congressional intent points in favor of extending coverage to inmate workers. Part III will also argue that distinctions such as voluntary vs. compelled and inside vs. outside constitute arbitrary and formalistic dichotomies that should be abandoned by the Supreme Court in resolving this split. Finally, Part IV will propose a new “economic reality” test for the Court to adopt in the prison labor context.</w:t>
      </w:r>
    </w:p>
    <w:p w14:paraId="0F411106" w14:textId="77777777" w:rsidR="00C6226F" w:rsidRDefault="00C6226F" w:rsidP="00C6226F">
      <w:pPr>
        <w:rPr>
          <w:sz w:val="16"/>
        </w:rPr>
      </w:pPr>
    </w:p>
    <w:p w14:paraId="4E36DBDC" w14:textId="77777777" w:rsidR="00C6226F" w:rsidRPr="001E52F5" w:rsidRDefault="00C6226F" w:rsidP="00C6226F">
      <w:pPr>
        <w:pStyle w:val="Heading4"/>
      </w:pPr>
      <w:r>
        <w:t xml:space="preserve">That makes hyper-exploitation </w:t>
      </w:r>
      <w:r>
        <w:rPr>
          <w:u w:val="single"/>
        </w:rPr>
        <w:t>endemic</w:t>
      </w:r>
      <w:r>
        <w:t xml:space="preserve"> to status quo prison labor. The false imposition of a divide between ‘free’ market labor and ‘undignified’ prison labor is grounded in a </w:t>
      </w:r>
      <w:r>
        <w:rPr>
          <w:u w:val="single"/>
        </w:rPr>
        <w:t>white racial-sexual animus</w:t>
      </w:r>
      <w:r>
        <w:t xml:space="preserve"> that renders incarcerated people </w:t>
      </w:r>
      <w:proofErr w:type="spellStart"/>
      <w:r>
        <w:rPr>
          <w:u w:val="single"/>
        </w:rPr>
        <w:t>disporable</w:t>
      </w:r>
      <w:proofErr w:type="spellEnd"/>
      <w:r>
        <w:t xml:space="preserve"> and </w:t>
      </w:r>
      <w:r>
        <w:rPr>
          <w:u w:val="single"/>
        </w:rPr>
        <w:t>expendable</w:t>
      </w:r>
      <w:r>
        <w:t xml:space="preserve">. </w:t>
      </w:r>
    </w:p>
    <w:p w14:paraId="299D681B" w14:textId="77777777" w:rsidR="00C6226F" w:rsidRPr="007E5B25" w:rsidRDefault="00C6226F" w:rsidP="00C6226F">
      <w:pPr>
        <w:rPr>
          <w:rStyle w:val="Style13ptBold"/>
        </w:rPr>
      </w:pPr>
      <w:r w:rsidRPr="007E5B25">
        <w:rPr>
          <w:rStyle w:val="Style13ptBold"/>
        </w:rPr>
        <w:t>Zatz, 23</w:t>
      </w:r>
    </w:p>
    <w:p w14:paraId="16AF9DD7" w14:textId="77777777" w:rsidR="00C6226F" w:rsidRPr="00DC30EA" w:rsidRDefault="00C6226F" w:rsidP="00C6226F">
      <w:r>
        <w:t>[Noah, Prof. Law @ UCLA: “FROM WORK IN PRISON TO CARCERALITY AT WORK,” LPE Symposium on Carceral Labor, published 6-1-2023. https://lpeproject.org/blog/from-work-in-prison-to-carcerality-at-work/]//AD</w:t>
      </w:r>
    </w:p>
    <w:p w14:paraId="6A470643" w14:textId="77777777" w:rsidR="00C6226F" w:rsidRPr="00131839" w:rsidRDefault="00C6226F" w:rsidP="00C6226F">
      <w:pPr>
        <w:rPr>
          <w:sz w:val="16"/>
        </w:rPr>
      </w:pPr>
      <w:r w:rsidRPr="007E5B25">
        <w:rPr>
          <w:rStyle w:val="StyleUnderline"/>
        </w:rPr>
        <w:t xml:space="preserve">A </w:t>
      </w:r>
      <w:r w:rsidRPr="007E5B25">
        <w:rPr>
          <w:rStyle w:val="Emphasis"/>
        </w:rPr>
        <w:t>different path to solidarity</w:t>
      </w:r>
      <w:r w:rsidRPr="007E5B25">
        <w:rPr>
          <w:rStyle w:val="StyleUnderline"/>
        </w:rPr>
        <w:t xml:space="preserve"> highlights how the carceral state reaches into the heart of so-called “free” labor markets.</w:t>
      </w:r>
      <w:r w:rsidRPr="00131839">
        <w:rPr>
          <w:sz w:val="16"/>
        </w:rPr>
        <w:t xml:space="preserve"> What I call </w:t>
      </w:r>
      <w:r w:rsidRPr="00530F8A">
        <w:rPr>
          <w:rStyle w:val="StyleUnderline"/>
        </w:rPr>
        <w:t xml:space="preserve">a </w:t>
      </w:r>
      <w:r w:rsidRPr="00530F8A">
        <w:rPr>
          <w:rStyle w:val="Emphasis"/>
          <w:highlight w:val="cyan"/>
        </w:rPr>
        <w:t>“car</w:t>
      </w:r>
      <w:r w:rsidRPr="00E65CCF">
        <w:rPr>
          <w:rStyle w:val="Emphasis"/>
          <w:highlight w:val="cyan"/>
        </w:rPr>
        <w:t>ceral labor continuum”</w:t>
      </w:r>
      <w:r w:rsidRPr="007E5B25">
        <w:rPr>
          <w:rStyle w:val="StyleUnderline"/>
        </w:rPr>
        <w:t xml:space="preserve"> stretches from the prison, through “work-release” programs, to parole work requirements, to “working off” criminal fines and fees, and </w:t>
      </w:r>
      <w:r w:rsidRPr="007E5B25">
        <w:rPr>
          <w:rStyle w:val="Emphasis"/>
        </w:rPr>
        <w:t>more</w:t>
      </w:r>
      <w:r w:rsidRPr="007E5B25">
        <w:rPr>
          <w:rStyle w:val="StyleUnderline"/>
        </w:rPr>
        <w:t>.</w:t>
      </w:r>
      <w:r w:rsidRPr="00131839">
        <w:rPr>
          <w:sz w:val="16"/>
        </w:rPr>
        <w:t xml:space="preserve"> As a result, </w:t>
      </w:r>
      <w:r w:rsidRPr="007E5B25">
        <w:rPr>
          <w:rStyle w:val="StyleUnderline"/>
        </w:rPr>
        <w:t xml:space="preserve">carceral labor </w:t>
      </w:r>
      <w:r w:rsidRPr="00530F8A">
        <w:rPr>
          <w:rStyle w:val="StyleUnderline"/>
        </w:rPr>
        <w:t xml:space="preserve">is </w:t>
      </w:r>
      <w:r w:rsidRPr="00E65CCF">
        <w:rPr>
          <w:rStyle w:val="Emphasis"/>
          <w:highlight w:val="cyan"/>
        </w:rPr>
        <w:t>not</w:t>
      </w:r>
      <w:r w:rsidRPr="007E5B25">
        <w:rPr>
          <w:rStyle w:val="Emphasis"/>
        </w:rPr>
        <w:t xml:space="preserve"> a problem </w:t>
      </w:r>
      <w:r w:rsidRPr="00E65CCF">
        <w:rPr>
          <w:rStyle w:val="Emphasis"/>
          <w:highlight w:val="cyan"/>
        </w:rPr>
        <w:t>confined to</w:t>
      </w:r>
      <w:r w:rsidRPr="00241C9C">
        <w:rPr>
          <w:rStyle w:val="Emphasis"/>
        </w:rPr>
        <w:t xml:space="preserve"> the </w:t>
      </w:r>
      <w:r w:rsidRPr="00E65CCF">
        <w:rPr>
          <w:rStyle w:val="Emphasis"/>
          <w:highlight w:val="cyan"/>
        </w:rPr>
        <w:t>prison</w:t>
      </w:r>
      <w:r w:rsidRPr="00E65CCF">
        <w:rPr>
          <w:rStyle w:val="StyleUnderline"/>
          <w:highlight w:val="cyan"/>
        </w:rPr>
        <w:t>,</w:t>
      </w:r>
      <w:r w:rsidRPr="00530F8A">
        <w:rPr>
          <w:rStyle w:val="StyleUnderline"/>
        </w:rPr>
        <w:t xml:space="preserve"> and</w:t>
      </w:r>
      <w:r w:rsidRPr="007E5B25">
        <w:rPr>
          <w:rStyle w:val="StyleUnderline"/>
        </w:rPr>
        <w:t xml:space="preserve"> it </w:t>
      </w:r>
      <w:r w:rsidRPr="00E65CCF">
        <w:rPr>
          <w:rStyle w:val="StyleUnderline"/>
          <w:highlight w:val="cyan"/>
        </w:rPr>
        <w:t xml:space="preserve">provides </w:t>
      </w:r>
      <w:r w:rsidRPr="00E65CCF">
        <w:rPr>
          <w:rStyle w:val="Emphasis"/>
          <w:highlight w:val="cyan"/>
        </w:rPr>
        <w:t>no neat divide</w:t>
      </w:r>
      <w:r w:rsidRPr="00E65CCF">
        <w:rPr>
          <w:rStyle w:val="StyleUnderline"/>
          <w:highlight w:val="cyan"/>
        </w:rPr>
        <w:t xml:space="preserve"> between</w:t>
      </w:r>
      <w:r w:rsidRPr="007E5B25">
        <w:rPr>
          <w:rStyle w:val="StyleUnderline"/>
        </w:rPr>
        <w:t xml:space="preserve"> any “</w:t>
      </w:r>
      <w:r w:rsidRPr="00E65CCF">
        <w:rPr>
          <w:rStyle w:val="Emphasis"/>
          <w:highlight w:val="cyan"/>
        </w:rPr>
        <w:t>us</w:t>
      </w:r>
      <w:r w:rsidRPr="007E5B25">
        <w:rPr>
          <w:rStyle w:val="StyleUnderline"/>
        </w:rPr>
        <w:t xml:space="preserve">” </w:t>
      </w:r>
      <w:r w:rsidRPr="00E65CCF">
        <w:rPr>
          <w:rStyle w:val="StyleUnderline"/>
          <w:highlight w:val="cyan"/>
        </w:rPr>
        <w:t>and</w:t>
      </w:r>
      <w:r w:rsidRPr="007E5B25">
        <w:rPr>
          <w:rStyle w:val="StyleUnderline"/>
        </w:rPr>
        <w:t xml:space="preserve"> “</w:t>
      </w:r>
      <w:r w:rsidRPr="00E65CCF">
        <w:rPr>
          <w:rStyle w:val="Emphasis"/>
          <w:highlight w:val="cyan"/>
        </w:rPr>
        <w:t>them</w:t>
      </w:r>
      <w:r w:rsidRPr="007E5B25">
        <w:rPr>
          <w:rStyle w:val="StyleUnderline"/>
        </w:rPr>
        <w:t>.”</w:t>
      </w:r>
    </w:p>
    <w:p w14:paraId="41C82B48" w14:textId="77777777" w:rsidR="00C6226F" w:rsidRPr="007E5B25" w:rsidRDefault="00C6226F" w:rsidP="00C6226F">
      <w:pPr>
        <w:rPr>
          <w:rStyle w:val="StyleUnderline"/>
        </w:rPr>
      </w:pPr>
      <w:r w:rsidRPr="00131839">
        <w:rPr>
          <w:sz w:val="16"/>
        </w:rPr>
        <w:t xml:space="preserve">In this fashion, </w:t>
      </w:r>
      <w:r w:rsidRPr="007E5B25">
        <w:rPr>
          <w:rStyle w:val="StyleUnderline"/>
        </w:rPr>
        <w:t xml:space="preserve">analyzing the carceral state </w:t>
      </w:r>
      <w:r w:rsidRPr="007E5B25">
        <w:rPr>
          <w:rStyle w:val="Emphasis"/>
        </w:rPr>
        <w:t>as a system of labor governance</w:t>
      </w:r>
      <w:r w:rsidRPr="007E5B25">
        <w:rPr>
          <w:rStyle w:val="StyleUnderline"/>
        </w:rPr>
        <w:t xml:space="preserve"> not only </w:t>
      </w:r>
      <w:r w:rsidRPr="007E5B25">
        <w:rPr>
          <w:rStyle w:val="Emphasis"/>
        </w:rPr>
        <w:t>deepens our understanding of imprisonment</w:t>
      </w:r>
      <w:r w:rsidRPr="007E5B25">
        <w:rPr>
          <w:rStyle w:val="StyleUnderline"/>
        </w:rPr>
        <w:t xml:space="preserve"> but also </w:t>
      </w:r>
      <w:r w:rsidRPr="007E5B25">
        <w:rPr>
          <w:rStyle w:val="Emphasis"/>
        </w:rPr>
        <w:t>revises standard accounts of labor markets</w:t>
      </w:r>
      <w:r w:rsidRPr="007E5B25">
        <w:rPr>
          <w:rStyle w:val="StyleUnderline"/>
        </w:rPr>
        <w:t>.</w:t>
      </w:r>
      <w:r w:rsidRPr="00131839">
        <w:rPr>
          <w:sz w:val="16"/>
        </w:rPr>
        <w:t xml:space="preserve"> </w:t>
      </w:r>
      <w:r w:rsidRPr="007E5B25">
        <w:rPr>
          <w:rStyle w:val="StyleUnderline"/>
        </w:rPr>
        <w:t xml:space="preserve">That, in turn, </w:t>
      </w:r>
      <w:r w:rsidRPr="007E5B25">
        <w:rPr>
          <w:rStyle w:val="Emphasis"/>
        </w:rPr>
        <w:lastRenderedPageBreak/>
        <w:t>creates new ways to understand organized labor’s interests</w:t>
      </w:r>
      <w:r w:rsidRPr="007E5B25">
        <w:rPr>
          <w:rStyle w:val="StyleUnderline"/>
        </w:rPr>
        <w:t xml:space="preserve">—not simply in protection against substitution, but also in </w:t>
      </w:r>
      <w:r w:rsidRPr="007E5B25">
        <w:rPr>
          <w:rStyle w:val="Emphasis"/>
        </w:rPr>
        <w:t>rolling back the exercise of carceral power</w:t>
      </w:r>
      <w:r w:rsidRPr="007E5B25">
        <w:rPr>
          <w:rStyle w:val="StyleUnderline"/>
        </w:rPr>
        <w:t>.</w:t>
      </w:r>
    </w:p>
    <w:p w14:paraId="3731350F" w14:textId="77777777" w:rsidR="00C6226F" w:rsidRPr="00131839" w:rsidRDefault="00C6226F" w:rsidP="00C6226F">
      <w:pPr>
        <w:rPr>
          <w:sz w:val="16"/>
        </w:rPr>
      </w:pPr>
      <w:r w:rsidRPr="00131839">
        <w:rPr>
          <w:sz w:val="16"/>
        </w:rPr>
        <w:t>WORKERS AS SUBSTITUTES ACROSS PRISON WALLS</w:t>
      </w:r>
    </w:p>
    <w:p w14:paraId="75CD5A5C" w14:textId="77777777" w:rsidR="00C6226F" w:rsidRPr="00131839" w:rsidRDefault="00C6226F" w:rsidP="00C6226F">
      <w:pPr>
        <w:rPr>
          <w:sz w:val="16"/>
        </w:rPr>
      </w:pPr>
      <w:r w:rsidRPr="00131839">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62107A6C" w14:textId="77777777" w:rsidR="00C6226F" w:rsidRPr="007E5B25" w:rsidRDefault="00C6226F" w:rsidP="00C6226F">
      <w:pPr>
        <w:rPr>
          <w:rStyle w:val="StyleUnderline"/>
        </w:rPr>
      </w:pPr>
      <w:r w:rsidRPr="00131839">
        <w:rPr>
          <w:sz w:val="16"/>
        </w:rPr>
        <w:t xml:space="preserve">This </w:t>
      </w:r>
      <w:r w:rsidRPr="00241C9C">
        <w:rPr>
          <w:rStyle w:val="Emphasis"/>
        </w:rPr>
        <w:t xml:space="preserve">risk of </w:t>
      </w:r>
      <w:r w:rsidRPr="00E65CCF">
        <w:rPr>
          <w:rStyle w:val="Emphasis"/>
          <w:highlight w:val="cyan"/>
        </w:rPr>
        <w:t>economic reductionism</w:t>
      </w:r>
      <w:r w:rsidRPr="00E65CCF">
        <w:rPr>
          <w:rStyle w:val="StyleUnderline"/>
          <w:highlight w:val="cyan"/>
        </w:rPr>
        <w:t xml:space="preserve"> about carceral labor</w:t>
      </w:r>
      <w:r w:rsidRPr="00131839">
        <w:rPr>
          <w:sz w:val="16"/>
        </w:rPr>
        <w:t xml:space="preserve">, however, </w:t>
      </w:r>
      <w:r w:rsidRPr="00E65CCF">
        <w:rPr>
          <w:rStyle w:val="Emphasis"/>
          <w:sz w:val="28"/>
          <w:highlight w:val="cyan"/>
        </w:rPr>
        <w:t>derives</w:t>
      </w:r>
      <w:r w:rsidRPr="007E5B25">
        <w:rPr>
          <w:rStyle w:val="Emphasis"/>
          <w:sz w:val="28"/>
        </w:rPr>
        <w:t xml:space="preserve"> in part </w:t>
      </w:r>
      <w:r w:rsidRPr="00E65CCF">
        <w:rPr>
          <w:rStyle w:val="Emphasis"/>
          <w:sz w:val="28"/>
          <w:highlight w:val="cyan"/>
        </w:rPr>
        <w:t>from impoverished accounts of work</w:t>
      </w:r>
      <w:r w:rsidRPr="007E5B25">
        <w:rPr>
          <w:rStyle w:val="Emphasis"/>
          <w:sz w:val="28"/>
        </w:rPr>
        <w:t xml:space="preserve"> more </w:t>
      </w:r>
      <w:r w:rsidRPr="00E65CCF">
        <w:rPr>
          <w:rStyle w:val="Emphasis"/>
          <w:sz w:val="28"/>
          <w:highlight w:val="cyan"/>
        </w:rPr>
        <w:t>generally</w:t>
      </w:r>
      <w:r w:rsidRPr="007E5B25">
        <w:rPr>
          <w:rStyle w:val="Emphasis"/>
          <w:sz w:val="28"/>
        </w:rPr>
        <w:t>.</w:t>
      </w:r>
      <w:r w:rsidRPr="00131839">
        <w:rPr>
          <w:sz w:val="16"/>
        </w:rPr>
        <w:t xml:space="preserve"> How might </w:t>
      </w:r>
      <w:r w:rsidRPr="007E5B25">
        <w:rPr>
          <w:rStyle w:val="StyleUnderline"/>
        </w:rPr>
        <w:t>engaging the awkwardness of “carceral labor” help to unsettle those customary understandings of work and workers</w:t>
      </w:r>
      <w:r w:rsidRPr="00131839">
        <w:rPr>
          <w:sz w:val="16"/>
        </w:rPr>
        <w:t>?</w:t>
      </w:r>
      <w:r w:rsidRPr="007E5B25">
        <w:rPr>
          <w:rStyle w:val="StyleUnderline"/>
        </w:rPr>
        <w:t xml:space="preserve"> And</w:t>
      </w:r>
      <w:r w:rsidRPr="00131839">
        <w:rPr>
          <w:sz w:val="16"/>
        </w:rPr>
        <w:t xml:space="preserve"> how might</w:t>
      </w:r>
      <w:r w:rsidRPr="007E5B25">
        <w:rPr>
          <w:rStyle w:val="StyleUnderline"/>
        </w:rPr>
        <w:t xml:space="preserve"> this crossover </w:t>
      </w:r>
      <w:r w:rsidRPr="007E5B25">
        <w:rPr>
          <w:rStyle w:val="Emphasis"/>
        </w:rPr>
        <w:t>plant seeds of solidarity</w:t>
      </w:r>
      <w:r w:rsidRPr="00131839">
        <w:rPr>
          <w:sz w:val="16"/>
        </w:rPr>
        <w:t xml:space="preserve">, as suggested at the outset? </w:t>
      </w:r>
      <w:r w:rsidRPr="007E5B25">
        <w:rPr>
          <w:rStyle w:val="StyleUnderline"/>
        </w:rPr>
        <w:t xml:space="preserve">Looking to a carceral labor continuum can </w:t>
      </w:r>
      <w:r w:rsidRPr="00131839">
        <w:rPr>
          <w:rStyle w:val="Emphasis"/>
        </w:rPr>
        <w:t>change</w:t>
      </w:r>
      <w:r w:rsidRPr="007E5B25">
        <w:rPr>
          <w:rStyle w:val="Emphasis"/>
        </w:rPr>
        <w:t xml:space="preserve"> how we think about work performed by people who are not currently incarcerated</w:t>
      </w:r>
      <w:r w:rsidRPr="007E5B25">
        <w:rPr>
          <w:rStyle w:val="StyleUnderline"/>
        </w:rPr>
        <w:t>, and yet who labor under the threat of future incarceration.</w:t>
      </w:r>
    </w:p>
    <w:p w14:paraId="2D357CF1" w14:textId="77777777" w:rsidR="00C6226F" w:rsidRPr="0022248C" w:rsidRDefault="00C6226F" w:rsidP="00C6226F">
      <w:pPr>
        <w:rPr>
          <w:sz w:val="16"/>
          <w:szCs w:val="16"/>
        </w:rPr>
      </w:pPr>
      <w:r w:rsidRPr="0022248C">
        <w:rPr>
          <w:sz w:val="16"/>
          <w:szCs w:val="16"/>
        </w:rPr>
        <w:t>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“employer”) sells those products. That might involve a private firm selling prison-made goods to another firm, a government-run “prison industry” selling its wares to another arm of government, or countless other variations. The same point holds even when there is no sale and yet 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7806FF1E" w14:textId="77777777" w:rsidR="00C6226F" w:rsidRPr="007E5B25" w:rsidRDefault="00C6226F" w:rsidP="00C6226F">
      <w:pPr>
        <w:rPr>
          <w:rStyle w:val="StyleUnderline"/>
        </w:rPr>
      </w:pPr>
      <w:r w:rsidRPr="007E5B25">
        <w:rPr>
          <w:rStyle w:val="StyleUnderline"/>
        </w:rPr>
        <w:t>The crucial insight</w:t>
      </w:r>
      <w:r w:rsidRPr="00131839">
        <w:rPr>
          <w:sz w:val="16"/>
        </w:rPr>
        <w:t xml:space="preserve"> here </w:t>
      </w:r>
      <w:r w:rsidRPr="007E5B25">
        <w:rPr>
          <w:rStyle w:val="StyleUnderline"/>
        </w:rPr>
        <w:t xml:space="preserve">is that </w:t>
      </w:r>
      <w:r w:rsidRPr="007E5B25">
        <w:rPr>
          <w:rStyle w:val="Emphasis"/>
        </w:rPr>
        <w:t>starkly different institutions of labor governance</w:t>
      </w:r>
      <w:r w:rsidRPr="007E5B25">
        <w:rPr>
          <w:rStyle w:val="StyleUnderline"/>
        </w:rPr>
        <w:t xml:space="preserve"> (the </w:t>
      </w:r>
      <w:r w:rsidRPr="007E5B25">
        <w:rPr>
          <w:rStyle w:val="Emphasis"/>
        </w:rPr>
        <w:t>market</w:t>
      </w:r>
      <w:r w:rsidRPr="007E5B25">
        <w:rPr>
          <w:rStyle w:val="StyleUnderline"/>
        </w:rPr>
        <w:t xml:space="preserve">, the </w:t>
      </w:r>
      <w:r w:rsidRPr="007E5B25">
        <w:rPr>
          <w:rStyle w:val="Emphasis"/>
        </w:rPr>
        <w:t>prison</w:t>
      </w:r>
      <w:r w:rsidRPr="007E5B25">
        <w:rPr>
          <w:rStyle w:val="StyleUnderline"/>
        </w:rPr>
        <w:t xml:space="preserve">, etc.) </w:t>
      </w:r>
      <w:r w:rsidRPr="00131839">
        <w:rPr>
          <w:sz w:val="16"/>
        </w:rPr>
        <w:t>may</w:t>
      </w:r>
      <w:r w:rsidRPr="007E5B25">
        <w:rPr>
          <w:rStyle w:val="StyleUnderline"/>
        </w:rPr>
        <w:t xml:space="preserve"> yield </w:t>
      </w:r>
      <w:r w:rsidRPr="007E5B25">
        <w:rPr>
          <w:rStyle w:val="Emphasis"/>
        </w:rPr>
        <w:t>products that are interchangeable</w:t>
      </w:r>
      <w:r w:rsidRPr="007E5B25">
        <w:rPr>
          <w:rStyle w:val="StyleUnderline"/>
        </w:rPr>
        <w:t xml:space="preserve">. </w:t>
      </w:r>
      <w:r w:rsidRPr="007E5B25">
        <w:rPr>
          <w:rStyle w:val="Emphasis"/>
        </w:rPr>
        <w:t>Historically</w:t>
      </w:r>
      <w:r w:rsidRPr="007E5B25">
        <w:rPr>
          <w:rStyle w:val="StyleUnderline"/>
        </w:rPr>
        <w:t>, this point has been central to the politics of organized labor’s engagement with carceral labor: If products are interchangeable, so are the workforces creating them.</w:t>
      </w:r>
      <w:r w:rsidRPr="00131839">
        <w:rPr>
          <w:sz w:val="16"/>
        </w:rPr>
        <w:t xml:space="preserve"> </w:t>
      </w:r>
      <w:r w:rsidRPr="005814A1">
        <w:rPr>
          <w:rStyle w:val="Emphasis"/>
        </w:rPr>
        <w:t xml:space="preserve">The </w:t>
      </w:r>
      <w:r w:rsidRPr="00E65CCF">
        <w:rPr>
          <w:rStyle w:val="Emphasis"/>
          <w:highlight w:val="cyan"/>
        </w:rPr>
        <w:t>capacity</w:t>
      </w:r>
      <w:r w:rsidRPr="000823A7">
        <w:rPr>
          <w:rStyle w:val="Emphasis"/>
        </w:rPr>
        <w:t xml:space="preserve"> of</w:t>
      </w:r>
      <w:r w:rsidRPr="005814A1">
        <w:rPr>
          <w:rStyle w:val="Emphasis"/>
        </w:rPr>
        <w:t xml:space="preserve"> the </w:t>
      </w:r>
      <w:r w:rsidRPr="000823A7">
        <w:rPr>
          <w:rStyle w:val="Emphasis"/>
        </w:rPr>
        <w:t xml:space="preserve">prison </w:t>
      </w:r>
      <w:r w:rsidRPr="000823A7">
        <w:rPr>
          <w:rStyle w:val="Emphasis"/>
          <w:highlight w:val="cyan"/>
        </w:rPr>
        <w:t xml:space="preserve">to brutally </w:t>
      </w:r>
      <w:r w:rsidRPr="00E65CCF">
        <w:rPr>
          <w:rStyle w:val="Emphasis"/>
          <w:highlight w:val="cyan"/>
        </w:rPr>
        <w:t>exploit incarcerated</w:t>
      </w:r>
      <w:r w:rsidRPr="0022248C">
        <w:rPr>
          <w:rStyle w:val="Emphasis"/>
        </w:rPr>
        <w:t xml:space="preserve"> people </w:t>
      </w:r>
      <w:r w:rsidRPr="000823A7">
        <w:rPr>
          <w:rStyle w:val="Emphasis"/>
          <w:highlight w:val="cyan"/>
        </w:rPr>
        <w:t>provides</w:t>
      </w:r>
      <w:r w:rsidRPr="000823A7">
        <w:rPr>
          <w:rStyle w:val="Emphasis"/>
        </w:rPr>
        <w:t xml:space="preserve"> a </w:t>
      </w:r>
      <w:r w:rsidRPr="00E65CCF">
        <w:rPr>
          <w:rStyle w:val="Emphasis"/>
          <w:highlight w:val="cyan"/>
        </w:rPr>
        <w:t>weapon</w:t>
      </w:r>
      <w:r w:rsidRPr="00E70F78">
        <w:rPr>
          <w:rStyle w:val="Emphasis"/>
        </w:rPr>
        <w:t xml:space="preserve"> that can be wielded </w:t>
      </w:r>
      <w:r w:rsidRPr="00E65CCF">
        <w:rPr>
          <w:rStyle w:val="Emphasis"/>
          <w:highlight w:val="cyan"/>
        </w:rPr>
        <w:t>against “free labor</w:t>
      </w:r>
      <w:r w:rsidRPr="000823A7">
        <w:rPr>
          <w:rStyle w:val="Emphasis"/>
        </w:rPr>
        <w:t xml:space="preserve">,” by </w:t>
      </w:r>
      <w:r w:rsidRPr="00E65CCF">
        <w:rPr>
          <w:rStyle w:val="Emphasis"/>
          <w:highlight w:val="cyan"/>
        </w:rPr>
        <w:t>substituting carceral production at lower wages</w:t>
      </w:r>
      <w:r w:rsidRPr="000823A7">
        <w:rPr>
          <w:rStyle w:val="Emphasis"/>
        </w:rPr>
        <w:t xml:space="preserve"> and </w:t>
      </w:r>
      <w:r w:rsidRPr="00E65CCF">
        <w:rPr>
          <w:rStyle w:val="Emphasis"/>
          <w:highlight w:val="cyan"/>
        </w:rPr>
        <w:t>greater control</w:t>
      </w:r>
      <w:r w:rsidRPr="00E65CCF">
        <w:rPr>
          <w:rStyle w:val="Emphasis"/>
          <w:sz w:val="28"/>
          <w:highlight w:val="cyan"/>
        </w:rPr>
        <w:t>.</w:t>
      </w:r>
      <w:r w:rsidRPr="005814A1">
        <w:rPr>
          <w:sz w:val="16"/>
        </w:rPr>
        <w:t xml:space="preserve"> </w:t>
      </w:r>
      <w:r w:rsidRPr="005814A1">
        <w:rPr>
          <w:rStyle w:val="StyleUnderline"/>
        </w:rPr>
        <w:t xml:space="preserve">Or by </w:t>
      </w:r>
      <w:r w:rsidRPr="005814A1">
        <w:rPr>
          <w:rStyle w:val="Emphasis"/>
        </w:rPr>
        <w:t>threatening</w:t>
      </w:r>
      <w:r w:rsidRPr="005814A1">
        <w:rPr>
          <w:rStyle w:val="StyleUnderline"/>
        </w:rPr>
        <w:t xml:space="preserve"> to do so </w:t>
      </w:r>
      <w:r w:rsidRPr="005814A1">
        <w:rPr>
          <w:rStyle w:val="Emphasis"/>
        </w:rPr>
        <w:t>if non-incarcerated workers demand too much</w:t>
      </w:r>
      <w:r w:rsidRPr="005814A1">
        <w:rPr>
          <w:rStyle w:val="StyleUnderline"/>
        </w:rPr>
        <w:t>.</w:t>
      </w:r>
    </w:p>
    <w:p w14:paraId="3F760C5F" w14:textId="77777777" w:rsidR="00C6226F" w:rsidRPr="00DD5C87" w:rsidRDefault="00C6226F" w:rsidP="00C6226F">
      <w:pPr>
        <w:rPr>
          <w:sz w:val="16"/>
          <w:szCs w:val="16"/>
        </w:rPr>
      </w:pPr>
      <w:r w:rsidRPr="00DD5C87">
        <w:rPr>
          <w:sz w:val="16"/>
          <w:szCs w:val="16"/>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2EC576B3" w14:textId="77777777" w:rsidR="00C6226F" w:rsidRPr="00DD5C87" w:rsidRDefault="00C6226F" w:rsidP="00C6226F">
      <w:pPr>
        <w:rPr>
          <w:sz w:val="16"/>
          <w:szCs w:val="16"/>
        </w:rPr>
      </w:pPr>
      <w:r w:rsidRPr="00DD5C87">
        <w:rPr>
          <w:sz w:val="16"/>
          <w:szCs w:val="16"/>
        </w:rPr>
        <w:t>And it is this—the potential that one can substitute for the other—that establishes a straightforward, material connection between incarcerated and non-incarcerated workers. Linked interests, however, do not guarantee solidarity. Framing the problem in terms of substitution invites solutions that stray far from abolishing carceral labor or its exploitation, let alone abolishing prisons.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This approach, notably, does not directly challenge the practice of incarceration itself, and it still allowed for extensive reliance on prison labor for most “state use”—without any protections to benefit or empower incarcerated workers.</w:t>
      </w:r>
    </w:p>
    <w:p w14:paraId="686770DD" w14:textId="77777777" w:rsidR="00C6226F" w:rsidRPr="00DD5C87" w:rsidRDefault="00C6226F" w:rsidP="00C6226F">
      <w:pPr>
        <w:rPr>
          <w:sz w:val="16"/>
          <w:szCs w:val="16"/>
        </w:rPr>
      </w:pPr>
      <w:r w:rsidRPr="00DD5C87">
        <w:rPr>
          <w:sz w:val="16"/>
          <w:szCs w:val="16"/>
        </w:rPr>
        <w:t xml:space="preserve">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w:t>
      </w:r>
      <w:proofErr w:type="gramStart"/>
      <w:r w:rsidRPr="00DD5C87">
        <w:rPr>
          <w:sz w:val="16"/>
          <w:szCs w:val="16"/>
        </w:rPr>
        <w:t>and also</w:t>
      </w:r>
      <w:proofErr w:type="gramEnd"/>
      <w:r w:rsidRPr="00DD5C87">
        <w:rPr>
          <w:sz w:val="16"/>
          <w:szCs w:val="16"/>
        </w:rPr>
        <w:t xml:space="preserve"> to cover workers compensation and similar employment benefit costs. But again, protecting “free labor” did not mean substantive gains for incarcerated workers, whose nominal wages in this program may be diverted (up to 80 percent) to fund their own incarceration, among other things, and who may be excluded from receiving work-related government benefits while incarcerated. Tellingly, the most full-</w:t>
      </w:r>
      <w:r w:rsidRPr="00DD5C87">
        <w:rPr>
          <w:sz w:val="16"/>
          <w:szCs w:val="16"/>
        </w:rPr>
        <w:lastRenderedPageBreak/>
        <w:t>throated judicial endorsement of employment law protections for incarcerated workers took pains to note how the anti-substitution rationale implies no “particular sympathy for prison inmates.”</w:t>
      </w:r>
    </w:p>
    <w:p w14:paraId="6361C532" w14:textId="77777777" w:rsidR="00C6226F" w:rsidRPr="00131839" w:rsidRDefault="00C6226F" w:rsidP="00C6226F">
      <w:pPr>
        <w:rPr>
          <w:sz w:val="16"/>
        </w:rPr>
      </w:pPr>
      <w:r w:rsidRPr="00131839">
        <w:rPr>
          <w:sz w:val="16"/>
        </w:rPr>
        <w:t>WORKERS AS MARKET ACTORS</w:t>
      </w:r>
    </w:p>
    <w:p w14:paraId="38D6F31F" w14:textId="77777777" w:rsidR="00C6226F" w:rsidRPr="00E70F78" w:rsidRDefault="00C6226F" w:rsidP="00C6226F">
      <w:pPr>
        <w:rPr>
          <w:rStyle w:val="Emphasis"/>
        </w:rPr>
      </w:pPr>
      <w:r w:rsidRPr="00131839">
        <w:rPr>
          <w:sz w:val="16"/>
        </w:rPr>
        <w:t xml:space="preserve">To be sure, there are scattered examples of the labor movement allying more robustly with incarcerated people to support their organizing under the banner of workers, unions, and strikes. But the difficulty is that </w:t>
      </w:r>
      <w:r w:rsidRPr="00131839">
        <w:rPr>
          <w:rStyle w:val="StyleUnderline"/>
        </w:rPr>
        <w:t xml:space="preserve">a </w:t>
      </w:r>
      <w:r w:rsidRPr="000823A7">
        <w:rPr>
          <w:rStyle w:val="Emphasis"/>
          <w:highlight w:val="cyan"/>
        </w:rPr>
        <w:t>crucial gap</w:t>
      </w:r>
      <w:r w:rsidRPr="008B52B5">
        <w:rPr>
          <w:rStyle w:val="StyleUnderline"/>
        </w:rPr>
        <w:t xml:space="preserve"> </w:t>
      </w:r>
      <w:r w:rsidRPr="00DD5C87">
        <w:rPr>
          <w:rStyle w:val="StyleUnderline"/>
        </w:rPr>
        <w:t xml:space="preserve">lies </w:t>
      </w:r>
      <w:r w:rsidRPr="00E65CCF">
        <w:rPr>
          <w:rStyle w:val="StyleUnderline"/>
          <w:highlight w:val="cyan"/>
        </w:rPr>
        <w:t xml:space="preserve">between </w:t>
      </w:r>
      <w:r w:rsidRPr="00E65CCF">
        <w:rPr>
          <w:rStyle w:val="Emphasis"/>
          <w:highlight w:val="cyan"/>
        </w:rPr>
        <w:t>recognizing</w:t>
      </w:r>
      <w:r w:rsidRPr="00E70F78">
        <w:rPr>
          <w:rStyle w:val="Emphasis"/>
        </w:rPr>
        <w:t xml:space="preserve"> that </w:t>
      </w:r>
      <w:r w:rsidRPr="008019B7">
        <w:rPr>
          <w:rStyle w:val="Emphasis"/>
          <w:highlight w:val="cyan"/>
        </w:rPr>
        <w:t>incarcerated</w:t>
      </w:r>
      <w:r w:rsidRPr="008019B7">
        <w:rPr>
          <w:rStyle w:val="Emphasis"/>
        </w:rPr>
        <w:t xml:space="preserve"> people </w:t>
      </w:r>
      <w:r w:rsidRPr="008019B7">
        <w:rPr>
          <w:rStyle w:val="Emphasis"/>
          <w:highlight w:val="cyan"/>
        </w:rPr>
        <w:t>work</w:t>
      </w:r>
      <w:r w:rsidRPr="008019B7">
        <w:rPr>
          <w:rStyle w:val="StyleUnderline"/>
          <w:highlight w:val="cyan"/>
        </w:rPr>
        <w:t xml:space="preserve"> and</w:t>
      </w:r>
      <w:r w:rsidRPr="00131839">
        <w:rPr>
          <w:rStyle w:val="StyleUnderline"/>
        </w:rPr>
        <w:t xml:space="preserve"> </w:t>
      </w:r>
      <w:r w:rsidRPr="00E70F78">
        <w:rPr>
          <w:rStyle w:val="Emphasis"/>
        </w:rPr>
        <w:t xml:space="preserve">recognizing a </w:t>
      </w:r>
      <w:r w:rsidRPr="00E65CCF">
        <w:rPr>
          <w:rStyle w:val="Emphasis"/>
          <w:highlight w:val="cyan"/>
        </w:rPr>
        <w:t>social status as “workers,” with</w:t>
      </w:r>
      <w:r w:rsidRPr="00E70F78">
        <w:rPr>
          <w:rStyle w:val="Emphasis"/>
        </w:rPr>
        <w:t xml:space="preserve"> attendant claims to </w:t>
      </w:r>
      <w:r w:rsidRPr="00E65CCF">
        <w:rPr>
          <w:rStyle w:val="Emphasis"/>
          <w:highlight w:val="cyan"/>
        </w:rPr>
        <w:t>rights, dignity, solidarity</w:t>
      </w:r>
      <w:r w:rsidRPr="00E70F78">
        <w:rPr>
          <w:rStyle w:val="Emphasis"/>
        </w:rPr>
        <w:t xml:space="preserve">, and </w:t>
      </w:r>
      <w:proofErr w:type="gramStart"/>
      <w:r w:rsidRPr="00E70F78">
        <w:rPr>
          <w:rStyle w:val="Emphasis"/>
        </w:rPr>
        <w:t>belonging</w:t>
      </w:r>
      <w:r w:rsidRPr="00131839">
        <w:rPr>
          <w:rStyle w:val="StyleUnderline"/>
        </w:rPr>
        <w:t>—</w:t>
      </w:r>
      <w:r w:rsidRPr="00DD5C87">
        <w:rPr>
          <w:rStyle w:val="Emphasis"/>
        </w:rPr>
        <w:t>claims</w:t>
      </w:r>
      <w:proofErr w:type="gramEnd"/>
      <w:r w:rsidRPr="00DD5C87">
        <w:rPr>
          <w:rStyle w:val="Emphasis"/>
        </w:rPr>
        <w:t xml:space="preserve"> </w:t>
      </w:r>
      <w:r w:rsidRPr="00E65CCF">
        <w:rPr>
          <w:rStyle w:val="Emphasis"/>
          <w:highlight w:val="cyan"/>
        </w:rPr>
        <w:t>that</w:t>
      </w:r>
      <w:r w:rsidRPr="00131839">
        <w:rPr>
          <w:rStyle w:val="Emphasis"/>
        </w:rPr>
        <w:t xml:space="preserve"> would </w:t>
      </w:r>
      <w:r w:rsidRPr="000823A7">
        <w:rPr>
          <w:rStyle w:val="Emphasis"/>
          <w:highlight w:val="cyan"/>
        </w:rPr>
        <w:t>threaten</w:t>
      </w:r>
      <w:r w:rsidRPr="00131839">
        <w:rPr>
          <w:rStyle w:val="Emphasis"/>
        </w:rPr>
        <w:t xml:space="preserve"> the </w:t>
      </w:r>
      <w:r w:rsidRPr="008B52B5">
        <w:rPr>
          <w:rStyle w:val="Emphasis"/>
        </w:rPr>
        <w:t xml:space="preserve">legitimacy of </w:t>
      </w:r>
      <w:r w:rsidRPr="00E65CCF">
        <w:rPr>
          <w:rStyle w:val="Emphasis"/>
          <w:highlight w:val="cyan"/>
        </w:rPr>
        <w:t>incarceration itself</w:t>
      </w:r>
      <w:r w:rsidRPr="00131839">
        <w:rPr>
          <w:rStyle w:val="StyleUnderline"/>
        </w:rPr>
        <w:t>.</w:t>
      </w:r>
      <w:r w:rsidRPr="00131839">
        <w:rPr>
          <w:sz w:val="16"/>
        </w:rPr>
        <w:t xml:space="preserve"> </w:t>
      </w:r>
      <w:r w:rsidRPr="000823A7">
        <w:rPr>
          <w:rStyle w:val="StyleUnderline"/>
          <w:highlight w:val="cyan"/>
        </w:rPr>
        <w:t>What drives</w:t>
      </w:r>
      <w:r w:rsidRPr="000823A7">
        <w:rPr>
          <w:rStyle w:val="StyleUnderline"/>
        </w:rPr>
        <w:t xml:space="preserve"> </w:t>
      </w:r>
      <w:r w:rsidRPr="00DD5C87">
        <w:rPr>
          <w:rStyle w:val="StyleUnderline"/>
        </w:rPr>
        <w:t xml:space="preserve">a </w:t>
      </w:r>
      <w:r w:rsidRPr="00E65CCF">
        <w:rPr>
          <w:rStyle w:val="Emphasis"/>
          <w:highlight w:val="cyan"/>
        </w:rPr>
        <w:t>wedge</w:t>
      </w:r>
      <w:r w:rsidRPr="00E65CCF">
        <w:rPr>
          <w:rStyle w:val="StyleUnderline"/>
          <w:highlight w:val="cyan"/>
        </w:rPr>
        <w:t xml:space="preserve"> between</w:t>
      </w:r>
      <w:r w:rsidRPr="00131839">
        <w:rPr>
          <w:rStyle w:val="StyleUnderline"/>
        </w:rPr>
        <w:t xml:space="preserve"> the </w:t>
      </w:r>
      <w:r w:rsidRPr="00DD5C87">
        <w:rPr>
          <w:rStyle w:val="Emphasis"/>
        </w:rPr>
        <w:t xml:space="preserve">existence of </w:t>
      </w:r>
      <w:r w:rsidRPr="00E65CCF">
        <w:rPr>
          <w:rStyle w:val="Emphasis"/>
          <w:highlight w:val="cyan"/>
        </w:rPr>
        <w:t>“work”</w:t>
      </w:r>
      <w:r w:rsidRPr="00E65CCF">
        <w:rPr>
          <w:rStyle w:val="StyleUnderline"/>
          <w:highlight w:val="cyan"/>
        </w:rPr>
        <w:t xml:space="preserve"> and</w:t>
      </w:r>
      <w:r w:rsidRPr="00131839">
        <w:rPr>
          <w:rStyle w:val="StyleUnderline"/>
        </w:rPr>
        <w:t xml:space="preserve"> the </w:t>
      </w:r>
      <w:r w:rsidRPr="00DD5C87">
        <w:rPr>
          <w:rStyle w:val="Emphasis"/>
        </w:rPr>
        <w:t xml:space="preserve">status of </w:t>
      </w:r>
      <w:r w:rsidRPr="00E65CCF">
        <w:rPr>
          <w:rStyle w:val="Emphasis"/>
          <w:highlight w:val="cyan"/>
        </w:rPr>
        <w:t>“worker”</w:t>
      </w:r>
      <w:r w:rsidRPr="00E65CCF">
        <w:rPr>
          <w:rStyle w:val="StyleUnderline"/>
          <w:highlight w:val="cyan"/>
        </w:rPr>
        <w:t xml:space="preserve"> is</w:t>
      </w:r>
      <w:r w:rsidRPr="00131839">
        <w:rPr>
          <w:sz w:val="16"/>
        </w:rPr>
        <w:t xml:space="preserve">, as Kilgore argues, </w:t>
      </w:r>
      <w:r w:rsidRPr="00DD5C87">
        <w:rPr>
          <w:rStyle w:val="Emphasis"/>
        </w:rPr>
        <w:t xml:space="preserve">the </w:t>
      </w:r>
      <w:r w:rsidRPr="00E65CCF">
        <w:rPr>
          <w:rStyle w:val="Emphasis"/>
          <w:highlight w:val="cyan"/>
        </w:rPr>
        <w:t>brutal racialized hierarchy between</w:t>
      </w:r>
      <w:r w:rsidRPr="00DD5C87">
        <w:rPr>
          <w:rStyle w:val="Emphasis"/>
        </w:rPr>
        <w:t xml:space="preserve"> the </w:t>
      </w:r>
      <w:r w:rsidRPr="00E65CCF">
        <w:rPr>
          <w:rStyle w:val="Emphasis"/>
          <w:highlight w:val="cyan"/>
        </w:rPr>
        <w:t>“free” citizen and</w:t>
      </w:r>
      <w:r w:rsidRPr="00DD5C87">
        <w:rPr>
          <w:rStyle w:val="Emphasis"/>
        </w:rPr>
        <w:t xml:space="preserve"> someone</w:t>
      </w:r>
      <w:r w:rsidRPr="00E70F78">
        <w:rPr>
          <w:rStyle w:val="Emphasis"/>
        </w:rPr>
        <w:t xml:space="preserve"> </w:t>
      </w:r>
      <w:r w:rsidRPr="000823A7">
        <w:rPr>
          <w:rStyle w:val="Emphasis"/>
        </w:rPr>
        <w:t>punitively</w:t>
      </w:r>
      <w:r w:rsidRPr="00E70F78">
        <w:rPr>
          <w:rStyle w:val="Emphasis"/>
        </w:rPr>
        <w:t xml:space="preserve"> </w:t>
      </w:r>
      <w:r w:rsidRPr="00E65CCF">
        <w:rPr>
          <w:rStyle w:val="Emphasis"/>
          <w:highlight w:val="cyan"/>
        </w:rPr>
        <w:t>incarcerated</w:t>
      </w:r>
      <w:r w:rsidRPr="00E65CCF">
        <w:rPr>
          <w:rStyle w:val="Emphasis"/>
          <w:sz w:val="28"/>
          <w:highlight w:val="cyan"/>
        </w:rPr>
        <w:t>.</w:t>
      </w:r>
      <w:r w:rsidRPr="00131839">
        <w:rPr>
          <w:sz w:val="16"/>
        </w:rPr>
        <w:t xml:space="preserve"> </w:t>
      </w:r>
      <w:r w:rsidRPr="00131839">
        <w:rPr>
          <w:rStyle w:val="StyleUnderline"/>
        </w:rPr>
        <w:t>Meanwhile</w:t>
      </w:r>
      <w:r w:rsidRPr="00131839">
        <w:rPr>
          <w:sz w:val="16"/>
        </w:rPr>
        <w:t xml:space="preserve">, outright </w:t>
      </w:r>
      <w:r w:rsidRPr="00DD5C87">
        <w:rPr>
          <w:rStyle w:val="Emphasis"/>
        </w:rPr>
        <w:t xml:space="preserve">opponents of </w:t>
      </w:r>
      <w:r w:rsidRPr="000823A7">
        <w:rPr>
          <w:rStyle w:val="Emphasis"/>
        </w:rPr>
        <w:t>labor rights for incarcerated workers</w:t>
      </w:r>
      <w:r w:rsidRPr="00131839">
        <w:rPr>
          <w:sz w:val="16"/>
        </w:rPr>
        <w:t xml:space="preserve"> </w:t>
      </w:r>
      <w:r w:rsidRPr="00131839">
        <w:rPr>
          <w:rStyle w:val="StyleUnderline"/>
        </w:rPr>
        <w:t xml:space="preserve">advance the mirror-image </w:t>
      </w:r>
      <w:r w:rsidRPr="000823A7">
        <w:rPr>
          <w:rStyle w:val="Emphasis"/>
        </w:rPr>
        <w:t>claim</w:t>
      </w:r>
      <w:r w:rsidRPr="00E70F78">
        <w:rPr>
          <w:rStyle w:val="Emphasis"/>
        </w:rPr>
        <w:t xml:space="preserve"> that conferring such </w:t>
      </w:r>
      <w:r w:rsidRPr="00DD5C87">
        <w:rPr>
          <w:rStyle w:val="Emphasis"/>
        </w:rPr>
        <w:t xml:space="preserve">rights would </w:t>
      </w:r>
      <w:r w:rsidRPr="000823A7">
        <w:rPr>
          <w:rStyle w:val="Emphasis"/>
        </w:rPr>
        <w:t>cheapen</w:t>
      </w:r>
      <w:r w:rsidRPr="00DD5C87">
        <w:rPr>
          <w:rStyle w:val="Emphasis"/>
        </w:rPr>
        <w:t xml:space="preserve"> the </w:t>
      </w:r>
      <w:r w:rsidRPr="000823A7">
        <w:rPr>
          <w:rStyle w:val="Emphasis"/>
        </w:rPr>
        <w:t xml:space="preserve">superior status claims of </w:t>
      </w:r>
      <w:r w:rsidRPr="00DD5C87">
        <w:rPr>
          <w:rStyle w:val="Emphasis"/>
        </w:rPr>
        <w:t xml:space="preserve">so-called </w:t>
      </w:r>
      <w:r w:rsidRPr="000823A7">
        <w:rPr>
          <w:rStyle w:val="Emphasis"/>
        </w:rPr>
        <w:t>“law-abiding” workers.</w:t>
      </w:r>
    </w:p>
    <w:p w14:paraId="2939AB94" w14:textId="77777777" w:rsidR="00C6226F" w:rsidRPr="00E70F78" w:rsidRDefault="00C6226F" w:rsidP="00C6226F">
      <w:pPr>
        <w:rPr>
          <w:rStyle w:val="Emphasis"/>
        </w:rPr>
      </w:pPr>
      <w:r w:rsidRPr="00DD5C87">
        <w:rPr>
          <w:rStyle w:val="StyleUnderline"/>
        </w:rPr>
        <w:t>The</w:t>
      </w:r>
      <w:r w:rsidRPr="00131839">
        <w:rPr>
          <w:rStyle w:val="StyleUnderline"/>
        </w:rPr>
        <w:t xml:space="preserve"> </w:t>
      </w:r>
      <w:r w:rsidRPr="00131839">
        <w:rPr>
          <w:rStyle w:val="Emphasis"/>
        </w:rPr>
        <w:t xml:space="preserve">distinctly </w:t>
      </w:r>
      <w:r w:rsidRPr="00E65CCF">
        <w:rPr>
          <w:rStyle w:val="Emphasis"/>
          <w:highlight w:val="cyan"/>
        </w:rPr>
        <w:t>dignified</w:t>
      </w:r>
      <w:r w:rsidRPr="000823A7">
        <w:rPr>
          <w:rStyle w:val="Emphasis"/>
        </w:rPr>
        <w:t xml:space="preserve"> status</w:t>
      </w:r>
      <w:r w:rsidRPr="000823A7">
        <w:rPr>
          <w:rStyle w:val="StyleUnderline"/>
        </w:rPr>
        <w:t xml:space="preserve"> of the </w:t>
      </w:r>
      <w:r w:rsidRPr="00E65CCF">
        <w:rPr>
          <w:rStyle w:val="Emphasis"/>
          <w:highlight w:val="cyan"/>
        </w:rPr>
        <w:t>citizen-worker</w:t>
      </w:r>
      <w:r w:rsidRPr="00131839">
        <w:rPr>
          <w:rStyle w:val="StyleUnderline"/>
        </w:rPr>
        <w:t xml:space="preserve">—a figure historically thought of </w:t>
      </w:r>
      <w:r w:rsidRPr="00E65CCF">
        <w:rPr>
          <w:rStyle w:val="StyleUnderline"/>
          <w:highlight w:val="cyan"/>
        </w:rPr>
        <w:t xml:space="preserve">as </w:t>
      </w:r>
      <w:r w:rsidRPr="00E65CCF">
        <w:rPr>
          <w:rStyle w:val="Emphasis"/>
          <w:highlight w:val="cyan"/>
        </w:rPr>
        <w:t>white</w:t>
      </w:r>
      <w:r w:rsidRPr="00131839">
        <w:rPr>
          <w:rStyle w:val="StyleUnderline"/>
        </w:rPr>
        <w:t xml:space="preserve"> and </w:t>
      </w:r>
      <w:r w:rsidRPr="00E65CCF">
        <w:rPr>
          <w:rStyle w:val="Emphasis"/>
          <w:highlight w:val="cyan"/>
        </w:rPr>
        <w:t>male</w:t>
      </w:r>
      <w:r w:rsidRPr="00131839">
        <w:rPr>
          <w:rStyle w:val="StyleUnderline"/>
        </w:rPr>
        <w:t xml:space="preserve"> in the </w:t>
      </w:r>
      <w:r w:rsidRPr="000823A7">
        <w:rPr>
          <w:rStyle w:val="Emphasis"/>
        </w:rPr>
        <w:t>American</w:t>
      </w:r>
      <w:r w:rsidRPr="00131839">
        <w:rPr>
          <w:rStyle w:val="Emphasis"/>
        </w:rPr>
        <w:t xml:space="preserve"> imaginary</w:t>
      </w:r>
      <w:r w:rsidRPr="00131839">
        <w:rPr>
          <w:rStyle w:val="StyleUnderline"/>
        </w:rPr>
        <w:t>—</w:t>
      </w:r>
      <w:r w:rsidRPr="000823A7">
        <w:rPr>
          <w:rStyle w:val="StyleUnderline"/>
        </w:rPr>
        <w:t xml:space="preserve">is </w:t>
      </w:r>
      <w:r w:rsidRPr="00E65CCF">
        <w:rPr>
          <w:rStyle w:val="Emphasis"/>
          <w:highlight w:val="cyan"/>
        </w:rPr>
        <w:t>articulated</w:t>
      </w:r>
      <w:r w:rsidRPr="00131839">
        <w:rPr>
          <w:rStyle w:val="StyleUnderline"/>
        </w:rPr>
        <w:t xml:space="preserve"> in significant part by characterizing them as a market actor</w:t>
      </w:r>
      <w:r w:rsidRPr="00131839">
        <w:rPr>
          <w:sz w:val="16"/>
        </w:rPr>
        <w:t xml:space="preserve">. </w:t>
      </w:r>
      <w:r w:rsidRPr="00131839">
        <w:rPr>
          <w:rStyle w:val="StyleUnderline"/>
        </w:rPr>
        <w:t xml:space="preserve">They </w:t>
      </w:r>
      <w:r w:rsidRPr="000823A7">
        <w:rPr>
          <w:rStyle w:val="StyleUnderline"/>
        </w:rPr>
        <w:t>are</w:t>
      </w:r>
      <w:r w:rsidRPr="00131839">
        <w:rPr>
          <w:rStyle w:val="StyleUnderline"/>
        </w:rPr>
        <w:t xml:space="preserve"> understood </w:t>
      </w:r>
      <w:r w:rsidRPr="00E65CCF">
        <w:rPr>
          <w:rStyle w:val="StyleUnderline"/>
          <w:highlight w:val="cyan"/>
        </w:rPr>
        <w:t>as</w:t>
      </w:r>
      <w:r w:rsidRPr="008019B7">
        <w:t xml:space="preserve"> </w:t>
      </w:r>
      <w:r w:rsidRPr="008019B7">
        <w:rPr>
          <w:rStyle w:val="StyleUnderline"/>
          <w:sz w:val="16"/>
          <w:szCs w:val="16"/>
        </w:rPr>
        <w:t>“</w:t>
      </w:r>
      <w:r w:rsidRPr="008019B7">
        <w:rPr>
          <w:sz w:val="16"/>
          <w:szCs w:val="16"/>
        </w:rPr>
        <w:t>free labor” in a double sense: free from enslavement and</w:t>
      </w:r>
      <w:r w:rsidRPr="008019B7">
        <w:rPr>
          <w:rStyle w:val="Emphasis"/>
          <w:sz w:val="16"/>
          <w:szCs w:val="16"/>
        </w:rPr>
        <w:t xml:space="preserve"> </w:t>
      </w:r>
      <w:r w:rsidRPr="008019B7">
        <w:rPr>
          <w:rStyle w:val="Emphasis"/>
          <w:highlight w:val="cyan"/>
        </w:rPr>
        <w:t>free to</w:t>
      </w:r>
      <w:r w:rsidRPr="00E70F78">
        <w:rPr>
          <w:rStyle w:val="Emphasis"/>
        </w:rPr>
        <w:t xml:space="preserve"> act as the </w:t>
      </w:r>
      <w:r w:rsidRPr="008B52B5">
        <w:rPr>
          <w:rStyle w:val="Emphasis"/>
          <w:highlight w:val="cyan"/>
        </w:rPr>
        <w:t>choos</w:t>
      </w:r>
      <w:r w:rsidRPr="008B52B5">
        <w:rPr>
          <w:rStyle w:val="Emphasis"/>
        </w:rPr>
        <w:t>ing</w:t>
      </w:r>
      <w:r w:rsidRPr="00E70F78">
        <w:rPr>
          <w:rStyle w:val="Emphasis"/>
        </w:rPr>
        <w:t xml:space="preserve"> subject of market </w:t>
      </w:r>
      <w:r w:rsidRPr="008019B7">
        <w:rPr>
          <w:rStyle w:val="Emphasis"/>
          <w:highlight w:val="cyan"/>
        </w:rPr>
        <w:t>transaction</w:t>
      </w:r>
      <w:r w:rsidRPr="00E70F78">
        <w:rPr>
          <w:rStyle w:val="Emphasis"/>
        </w:rPr>
        <w:t xml:space="preserve">. </w:t>
      </w:r>
      <w:r w:rsidRPr="000823A7">
        <w:rPr>
          <w:rStyle w:val="Emphasis"/>
        </w:rPr>
        <w:t>In this</w:t>
      </w:r>
      <w:r w:rsidRPr="00E70F78">
        <w:rPr>
          <w:rStyle w:val="Emphasis"/>
        </w:rPr>
        <w:t xml:space="preserve"> fashion</w:t>
      </w:r>
      <w:r w:rsidRPr="008019B7">
        <w:rPr>
          <w:rStyle w:val="Emphasis"/>
        </w:rPr>
        <w:t>, “free labor”</w:t>
      </w:r>
      <w:r w:rsidRPr="000823A7">
        <w:rPr>
          <w:rStyle w:val="Emphasis"/>
        </w:rPr>
        <w:t xml:space="preserve"> occupies the</w:t>
      </w:r>
      <w:r w:rsidRPr="00E70F78">
        <w:rPr>
          <w:rStyle w:val="Emphasis"/>
        </w:rPr>
        <w:t xml:space="preserve"> distinct sphere of the </w:t>
      </w:r>
      <w:r w:rsidRPr="00E65CCF">
        <w:rPr>
          <w:rStyle w:val="Emphasis"/>
          <w:highlight w:val="cyan"/>
        </w:rPr>
        <w:t>market economy, separated from</w:t>
      </w:r>
      <w:r w:rsidRPr="00E70F78">
        <w:rPr>
          <w:rStyle w:val="Emphasis"/>
        </w:rPr>
        <w:t xml:space="preserve"> </w:t>
      </w:r>
      <w:r w:rsidRPr="008019B7">
        <w:rPr>
          <w:rStyle w:val="Emphasis"/>
        </w:rPr>
        <w:t>domains governed by</w:t>
      </w:r>
      <w:r w:rsidRPr="00E70F78">
        <w:rPr>
          <w:rStyle w:val="Emphasis"/>
        </w:rPr>
        <w:t xml:space="preserve"> alternative logics, whether those of </w:t>
      </w:r>
      <w:r w:rsidRPr="008019B7">
        <w:rPr>
          <w:rStyle w:val="Emphasis"/>
        </w:rPr>
        <w:t xml:space="preserve">criminal </w:t>
      </w:r>
      <w:r w:rsidRPr="00E65CCF">
        <w:rPr>
          <w:rStyle w:val="Emphasis"/>
          <w:highlight w:val="cyan"/>
        </w:rPr>
        <w:t xml:space="preserve">punishment or </w:t>
      </w:r>
      <w:r w:rsidRPr="00E70F78">
        <w:rPr>
          <w:rStyle w:val="Emphasis"/>
        </w:rPr>
        <w:t xml:space="preserve">family life (e.g., </w:t>
      </w:r>
      <w:r w:rsidRPr="008019B7">
        <w:rPr>
          <w:rStyle w:val="Emphasis"/>
        </w:rPr>
        <w:t xml:space="preserve">unpaid </w:t>
      </w:r>
      <w:r w:rsidRPr="00E65CCF">
        <w:rPr>
          <w:rStyle w:val="Emphasis"/>
          <w:highlight w:val="cyan"/>
        </w:rPr>
        <w:t>housework</w:t>
      </w:r>
      <w:r w:rsidRPr="00E70F78">
        <w:rPr>
          <w:rStyle w:val="Emphasis"/>
        </w:rPr>
        <w:t xml:space="preserve">). </w:t>
      </w:r>
      <w:r w:rsidRPr="00E65CCF">
        <w:rPr>
          <w:rStyle w:val="Emphasis"/>
          <w:highlight w:val="cyan"/>
        </w:rPr>
        <w:t xml:space="preserve">Courts exclude incarcerated </w:t>
      </w:r>
      <w:r w:rsidRPr="008019B7">
        <w:rPr>
          <w:rStyle w:val="Emphasis"/>
        </w:rPr>
        <w:t xml:space="preserve">workers from employee status </w:t>
      </w:r>
      <w:r w:rsidRPr="00E65CCF">
        <w:rPr>
          <w:rStyle w:val="Emphasis"/>
          <w:highlight w:val="cyan"/>
        </w:rPr>
        <w:t>on</w:t>
      </w:r>
      <w:r w:rsidRPr="008019B7">
        <w:rPr>
          <w:rStyle w:val="Emphasis"/>
        </w:rPr>
        <w:t xml:space="preserve"> the </w:t>
      </w:r>
      <w:r w:rsidRPr="00E65CCF">
        <w:rPr>
          <w:rStyle w:val="Emphasis"/>
          <w:highlight w:val="cyan"/>
        </w:rPr>
        <w:t>ground</w:t>
      </w:r>
      <w:r w:rsidRPr="008019B7">
        <w:rPr>
          <w:rStyle w:val="Emphasis"/>
        </w:rPr>
        <w:t xml:space="preserve"> that they </w:t>
      </w:r>
      <w:r w:rsidRPr="00E65CCF">
        <w:rPr>
          <w:rStyle w:val="Emphasis"/>
          <w:highlight w:val="cyan"/>
        </w:rPr>
        <w:t xml:space="preserve">occupy </w:t>
      </w:r>
      <w:r w:rsidRPr="008B52B5">
        <w:rPr>
          <w:rStyle w:val="Emphasis"/>
        </w:rPr>
        <w:t xml:space="preserve">a </w:t>
      </w:r>
      <w:r w:rsidRPr="00E65CCF">
        <w:rPr>
          <w:rStyle w:val="Emphasis"/>
          <w:highlight w:val="cyan"/>
        </w:rPr>
        <w:t xml:space="preserve">“separate world” in </w:t>
      </w:r>
      <w:r w:rsidRPr="008B52B5">
        <w:rPr>
          <w:rStyle w:val="Emphasis"/>
        </w:rPr>
        <w:t xml:space="preserve">which their </w:t>
      </w:r>
      <w:r w:rsidRPr="00E65CCF">
        <w:rPr>
          <w:rStyle w:val="Emphasis"/>
          <w:highlight w:val="cyan"/>
        </w:rPr>
        <w:t xml:space="preserve">relationship </w:t>
      </w:r>
      <w:r w:rsidRPr="008B52B5">
        <w:rPr>
          <w:rStyle w:val="Emphasis"/>
          <w:highlight w:val="cyan"/>
        </w:rPr>
        <w:t>to</w:t>
      </w:r>
      <w:r w:rsidRPr="008B52B5">
        <w:rPr>
          <w:rStyle w:val="Emphasis"/>
        </w:rPr>
        <w:t xml:space="preserve"> the </w:t>
      </w:r>
      <w:r w:rsidRPr="00E65CCF">
        <w:rPr>
          <w:rStyle w:val="Emphasis"/>
          <w:highlight w:val="cyan"/>
        </w:rPr>
        <w:t>prison</w:t>
      </w:r>
      <w:r w:rsidRPr="008B52B5">
        <w:rPr>
          <w:rStyle w:val="Emphasis"/>
        </w:rPr>
        <w:t xml:space="preserve"> is </w:t>
      </w:r>
      <w:r w:rsidRPr="00E65CCF">
        <w:rPr>
          <w:rStyle w:val="Emphasis"/>
          <w:highlight w:val="cyan"/>
        </w:rPr>
        <w:t xml:space="preserve">“penological, not pecuniary,” </w:t>
      </w:r>
      <w:r w:rsidRPr="008B52B5">
        <w:rPr>
          <w:rStyle w:val="Emphasis"/>
          <w:highlight w:val="cyan"/>
        </w:rPr>
        <w:t xml:space="preserve">in </w:t>
      </w:r>
      <w:r w:rsidRPr="00E65CCF">
        <w:rPr>
          <w:rStyle w:val="Emphasis"/>
          <w:highlight w:val="cyan"/>
        </w:rPr>
        <w:t xml:space="preserve">contrast to </w:t>
      </w:r>
      <w:r w:rsidRPr="008B52B5">
        <w:rPr>
          <w:rStyle w:val="Emphasis"/>
        </w:rPr>
        <w:t xml:space="preserve">a </w:t>
      </w:r>
      <w:r w:rsidRPr="00E65CCF">
        <w:rPr>
          <w:rStyle w:val="Emphasis"/>
          <w:highlight w:val="cyan"/>
        </w:rPr>
        <w:t>“true</w:t>
      </w:r>
      <w:r w:rsidRPr="008B52B5">
        <w:rPr>
          <w:rStyle w:val="Emphasis"/>
        </w:rPr>
        <w:t xml:space="preserve"> economic </w:t>
      </w:r>
      <w:r w:rsidRPr="00E65CCF">
        <w:rPr>
          <w:rStyle w:val="Emphasis"/>
          <w:highlight w:val="cyan"/>
        </w:rPr>
        <w:t xml:space="preserve">employer-employee relationship” structured </w:t>
      </w:r>
      <w:r w:rsidRPr="00257D90">
        <w:rPr>
          <w:rStyle w:val="Emphasis"/>
          <w:highlight w:val="cyan"/>
        </w:rPr>
        <w:t>by “</w:t>
      </w:r>
      <w:r w:rsidRPr="008B52B5">
        <w:rPr>
          <w:rStyle w:val="Emphasis"/>
        </w:rPr>
        <w:t xml:space="preserve">contractually </w:t>
      </w:r>
      <w:r w:rsidRPr="00E65CCF">
        <w:rPr>
          <w:rStyle w:val="Emphasis"/>
          <w:highlight w:val="cyan"/>
        </w:rPr>
        <w:t xml:space="preserve">bargained-for </w:t>
      </w:r>
      <w:r w:rsidRPr="00257D90">
        <w:rPr>
          <w:rStyle w:val="Emphasis"/>
          <w:highlight w:val="cyan"/>
        </w:rPr>
        <w:t>exchange.”</w:t>
      </w:r>
    </w:p>
    <w:p w14:paraId="247812E7" w14:textId="77777777" w:rsidR="00C6226F" w:rsidRDefault="00C6226F" w:rsidP="00C6226F"/>
    <w:p w14:paraId="2D79DBFF" w14:textId="77777777" w:rsidR="00C6226F" w:rsidRDefault="00C6226F" w:rsidP="00C6226F">
      <w:pPr>
        <w:pStyle w:val="Heading4"/>
      </w:pPr>
      <w:r>
        <w:t xml:space="preserve">The plan </w:t>
      </w:r>
      <w:r>
        <w:rPr>
          <w:u w:val="single"/>
        </w:rPr>
        <w:t>solves</w:t>
      </w:r>
      <w:r>
        <w:t xml:space="preserve"> through judicial </w:t>
      </w:r>
      <w:r w:rsidRPr="001A26C6">
        <w:rPr>
          <w:u w:val="single"/>
        </w:rPr>
        <w:t>reinterpretation</w:t>
      </w:r>
      <w:r>
        <w:t xml:space="preserve"> of the FLSA.</w:t>
      </w:r>
    </w:p>
    <w:p w14:paraId="36F98254" w14:textId="77777777" w:rsidR="00C6226F" w:rsidRPr="002C7AF6" w:rsidRDefault="00C6226F" w:rsidP="00C6226F">
      <w:r w:rsidRPr="002C7AF6">
        <w:rPr>
          <w:rStyle w:val="Style13ptBold"/>
        </w:rPr>
        <w:t>Aggarwal 23</w:t>
      </w:r>
      <w:r w:rsidRPr="002C7AF6">
        <w:t xml:space="preserve"> – Tanisha Mink Aggarwal, JD candidate at Colombia, August 2023, “PRISON LABOR AND THE FAIR LABOR STANDARDS ACT: RESOLVING THE CIRCUIT SPLIT ON WHETHER INCARCERATED WORKERS ARE ENTITLED TO THE FEDERAL MINIMUM WAGE”, Columbia Journal of Race and Law, 13(1), https://doi.org/10.52214/cjrl.v13i1.11912</w:t>
      </w:r>
    </w:p>
    <w:p w14:paraId="1D09AF4D" w14:textId="77777777" w:rsidR="00C6226F" w:rsidRPr="005F3845" w:rsidRDefault="00C6226F" w:rsidP="00C6226F">
      <w:pPr>
        <w:rPr>
          <w:sz w:val="16"/>
        </w:rPr>
      </w:pPr>
      <w:r w:rsidRPr="005F3845">
        <w:rPr>
          <w:sz w:val="16"/>
        </w:rPr>
        <w:t>IV. THE SUPREME COURT MUST REJECT THE USAGE OF BRIGHT-LINE RULES</w:t>
      </w:r>
    </w:p>
    <w:p w14:paraId="1796EE33" w14:textId="77777777" w:rsidR="00C6226F" w:rsidRPr="005F3845" w:rsidRDefault="00C6226F" w:rsidP="00C6226F">
      <w:pPr>
        <w:rPr>
          <w:sz w:val="16"/>
        </w:rPr>
      </w:pPr>
      <w:r w:rsidRPr="005F3845">
        <w:rPr>
          <w:sz w:val="16"/>
        </w:rPr>
        <w:t xml:space="preserve">A. Bright Line Rules: Voluntary vs. Compelled Labor </w:t>
      </w:r>
    </w:p>
    <w:p w14:paraId="143CCA1C" w14:textId="77777777" w:rsidR="00C6226F" w:rsidRPr="005F3845" w:rsidRDefault="00C6226F" w:rsidP="00C6226F">
      <w:pPr>
        <w:rPr>
          <w:sz w:val="16"/>
        </w:rPr>
      </w:pPr>
      <w:r w:rsidRPr="00DE63DA">
        <w:rPr>
          <w:rStyle w:val="StyleUnderline"/>
        </w:rPr>
        <w:t>In resolving the circuit split,</w:t>
      </w:r>
      <w:r w:rsidRPr="005F3845">
        <w:rPr>
          <w:rStyle w:val="StyleUnderline"/>
        </w:rPr>
        <w:t xml:space="preserve"> </w:t>
      </w:r>
      <w:r w:rsidRPr="00DE63DA">
        <w:rPr>
          <w:rStyle w:val="StyleUnderline"/>
        </w:rPr>
        <w:t xml:space="preserve">the </w:t>
      </w:r>
      <w:r w:rsidRPr="00E65CCF">
        <w:rPr>
          <w:rStyle w:val="Emphasis"/>
          <w:highlight w:val="cyan"/>
        </w:rPr>
        <w:t>Supreme Court</w:t>
      </w:r>
      <w:r w:rsidRPr="00E65CCF">
        <w:rPr>
          <w:rStyle w:val="StyleUnderline"/>
          <w:highlight w:val="cyan"/>
        </w:rPr>
        <w:t xml:space="preserve"> must </w:t>
      </w:r>
      <w:r w:rsidRPr="00E65CCF">
        <w:rPr>
          <w:rStyle w:val="Emphasis"/>
          <w:highlight w:val="cyan"/>
        </w:rPr>
        <w:t xml:space="preserve">abandon </w:t>
      </w:r>
      <w:r w:rsidRPr="00DE63DA">
        <w:rPr>
          <w:rStyle w:val="Emphasis"/>
          <w:highlight w:val="cyan"/>
        </w:rPr>
        <w:t>voluntariness</w:t>
      </w:r>
      <w:r w:rsidRPr="00DE63DA">
        <w:rPr>
          <w:rStyle w:val="StyleUnderline"/>
        </w:rPr>
        <w:t xml:space="preserve"> as a factor </w:t>
      </w:r>
      <w:r w:rsidRPr="00E65CCF">
        <w:rPr>
          <w:rStyle w:val="StyleUnderline"/>
          <w:highlight w:val="cyan"/>
        </w:rPr>
        <w:t>in deciding</w:t>
      </w:r>
      <w:r w:rsidRPr="005F3845">
        <w:rPr>
          <w:rStyle w:val="StyleUnderline"/>
        </w:rPr>
        <w:t xml:space="preserve"> the </w:t>
      </w:r>
      <w:r w:rsidRPr="005F3845">
        <w:rPr>
          <w:rStyle w:val="Emphasis"/>
        </w:rPr>
        <w:t xml:space="preserve">issue of </w:t>
      </w:r>
      <w:r w:rsidRPr="00E65CCF">
        <w:rPr>
          <w:rStyle w:val="Emphasis"/>
          <w:highlight w:val="cyan"/>
        </w:rPr>
        <w:t xml:space="preserve">FLSA </w:t>
      </w:r>
      <w:r w:rsidRPr="00DE63DA">
        <w:rPr>
          <w:rStyle w:val="Emphasis"/>
          <w:highlight w:val="cyan"/>
        </w:rPr>
        <w:t>coverage to prisoners</w:t>
      </w:r>
      <w:r w:rsidRPr="005F3845">
        <w:rPr>
          <w:sz w:val="16"/>
        </w:rPr>
        <w:t xml:space="preserve">. </w:t>
      </w:r>
      <w:r w:rsidRPr="005F3845">
        <w:rPr>
          <w:rStyle w:val="StyleUnderline"/>
        </w:rPr>
        <w:t xml:space="preserve">The </w:t>
      </w:r>
      <w:r w:rsidRPr="00E65CCF">
        <w:rPr>
          <w:rStyle w:val="StyleUnderline"/>
          <w:highlight w:val="cyan"/>
        </w:rPr>
        <w:t>idea</w:t>
      </w:r>
      <w:r w:rsidRPr="00DE63DA">
        <w:rPr>
          <w:rStyle w:val="StyleUnderline"/>
        </w:rPr>
        <w:t xml:space="preserve"> that </w:t>
      </w:r>
      <w:r w:rsidRPr="00E65CCF">
        <w:rPr>
          <w:rStyle w:val="StyleUnderline"/>
          <w:highlight w:val="cyan"/>
        </w:rPr>
        <w:t xml:space="preserve">coverage should hinge on </w:t>
      </w:r>
      <w:proofErr w:type="gramStart"/>
      <w:r w:rsidRPr="00E65CCF">
        <w:rPr>
          <w:rStyle w:val="StyleUnderline"/>
          <w:highlight w:val="cyan"/>
        </w:rPr>
        <w:t>whether</w:t>
      </w:r>
      <w:r w:rsidRPr="005F3845">
        <w:rPr>
          <w:rStyle w:val="StyleUnderline"/>
        </w:rPr>
        <w:t xml:space="preserve"> or not</w:t>
      </w:r>
      <w:proofErr w:type="gramEnd"/>
      <w:r w:rsidRPr="005F3845">
        <w:rPr>
          <w:rStyle w:val="StyleUnderline"/>
        </w:rPr>
        <w:t xml:space="preserve"> </w:t>
      </w:r>
      <w:r w:rsidRPr="007F0AB1">
        <w:rPr>
          <w:rStyle w:val="StyleUnderline"/>
        </w:rPr>
        <w:t xml:space="preserve">the inmate </w:t>
      </w:r>
      <w:r w:rsidRPr="00DE63DA">
        <w:rPr>
          <w:rStyle w:val="StyleUnderline"/>
          <w:highlight w:val="cyan"/>
        </w:rPr>
        <w:t>labor</w:t>
      </w:r>
      <w:r w:rsidRPr="00DE63DA">
        <w:rPr>
          <w:rStyle w:val="StyleUnderline"/>
        </w:rPr>
        <w:t xml:space="preserve"> was </w:t>
      </w:r>
      <w:r w:rsidRPr="00E65CCF">
        <w:rPr>
          <w:rStyle w:val="StyleUnderline"/>
          <w:highlight w:val="cyan"/>
        </w:rPr>
        <w:t>“voluntary”</w:t>
      </w:r>
      <w:r w:rsidRPr="005F3845">
        <w:rPr>
          <w:rStyle w:val="StyleUnderline"/>
        </w:rPr>
        <w:t xml:space="preserve"> or “</w:t>
      </w:r>
      <w:r w:rsidRPr="00DE63DA">
        <w:rPr>
          <w:rStyle w:val="StyleUnderline"/>
        </w:rPr>
        <w:t>compelled” was</w:t>
      </w:r>
      <w:r w:rsidRPr="005F3845">
        <w:rPr>
          <w:sz w:val="16"/>
        </w:rPr>
        <w:t xml:space="preserve"> influentially </w:t>
      </w:r>
      <w:r w:rsidRPr="00DE63DA">
        <w:rPr>
          <w:rStyle w:val="StyleUnderline"/>
        </w:rPr>
        <w:t>articulated</w:t>
      </w:r>
      <w:r w:rsidRPr="005F3845">
        <w:rPr>
          <w:rStyle w:val="StyleUnderline"/>
        </w:rPr>
        <w:t xml:space="preserve"> by the Seventh </w:t>
      </w:r>
      <w:r w:rsidRPr="007F0AB1">
        <w:rPr>
          <w:rStyle w:val="StyleUnderline"/>
        </w:rPr>
        <w:t xml:space="preserve">Circuit </w:t>
      </w:r>
      <w:r w:rsidRPr="00DE63DA">
        <w:rPr>
          <w:rStyle w:val="StyleUnderline"/>
          <w:highlight w:val="cyan"/>
        </w:rPr>
        <w:t>in Vanskike</w:t>
      </w:r>
      <w:r w:rsidRPr="005F3845">
        <w:rPr>
          <w:sz w:val="16"/>
        </w:rPr>
        <w:t xml:space="preserve">. </w:t>
      </w:r>
      <w:r w:rsidRPr="00DE63DA">
        <w:rPr>
          <w:sz w:val="16"/>
          <w:szCs w:val="16"/>
        </w:rPr>
        <w:t>In its opinion, the court found backing for this distinction in the loophole182 of the 13th Amendment, “Indeed, the Thirteenth Amendment's specific exclusion of prisoner labor</w:t>
      </w:r>
      <w:r w:rsidRPr="00DE63DA">
        <w:t xml:space="preserve"> </w:t>
      </w:r>
      <w:r w:rsidRPr="00E65CCF">
        <w:rPr>
          <w:rStyle w:val="StyleUnderline"/>
          <w:highlight w:val="cyan"/>
        </w:rPr>
        <w:t>supports</w:t>
      </w:r>
      <w:r w:rsidRPr="005F3845">
        <w:rPr>
          <w:rStyle w:val="StyleUnderline"/>
        </w:rPr>
        <w:t xml:space="preserve"> the idea that a </w:t>
      </w:r>
      <w:r w:rsidRPr="00E65CCF">
        <w:rPr>
          <w:rStyle w:val="StyleUnderline"/>
          <w:highlight w:val="cyan"/>
        </w:rPr>
        <w:t>prisoner</w:t>
      </w:r>
      <w:r w:rsidRPr="001409A7">
        <w:rPr>
          <w:rStyle w:val="StyleUnderline"/>
        </w:rPr>
        <w:t xml:space="preserve"> performing</w:t>
      </w:r>
      <w:r w:rsidRPr="005F3845">
        <w:rPr>
          <w:rStyle w:val="StyleUnderline"/>
        </w:rPr>
        <w:t xml:space="preserve"> required </w:t>
      </w:r>
      <w:r w:rsidRPr="003E524C">
        <w:rPr>
          <w:rStyle w:val="StyleUnderline"/>
          <w:highlight w:val="cyan"/>
        </w:rPr>
        <w:t>work</w:t>
      </w:r>
      <w:r w:rsidRPr="005F3845">
        <w:rPr>
          <w:rStyle w:val="StyleUnderline"/>
        </w:rPr>
        <w:t xml:space="preserve"> for the prison is actually </w:t>
      </w:r>
      <w:r w:rsidRPr="003E524C">
        <w:rPr>
          <w:rStyle w:val="Emphasis"/>
        </w:rPr>
        <w:t>engaged</w:t>
      </w:r>
      <w:r w:rsidRPr="003E524C">
        <w:rPr>
          <w:rStyle w:val="StyleUnderline"/>
        </w:rPr>
        <w:t xml:space="preserve"> in </w:t>
      </w:r>
      <w:r w:rsidRPr="00E65CCF">
        <w:rPr>
          <w:rStyle w:val="Emphasis"/>
          <w:highlight w:val="cyan"/>
        </w:rPr>
        <w:t>involuntary</w:t>
      </w:r>
      <w:r w:rsidRPr="00E65CCF">
        <w:rPr>
          <w:rStyle w:val="StyleUnderline"/>
          <w:highlight w:val="cyan"/>
        </w:rPr>
        <w:t xml:space="preserve"> </w:t>
      </w:r>
      <w:r w:rsidRPr="00E65CCF">
        <w:rPr>
          <w:rStyle w:val="Emphasis"/>
          <w:highlight w:val="cyan"/>
        </w:rPr>
        <w:t>servitude</w:t>
      </w:r>
      <w:r w:rsidRPr="00E65CCF">
        <w:rPr>
          <w:rStyle w:val="StyleUnderline"/>
          <w:highlight w:val="cyan"/>
        </w:rPr>
        <w:t xml:space="preserve">, </w:t>
      </w:r>
      <w:r w:rsidRPr="00E65CCF">
        <w:rPr>
          <w:rStyle w:val="Emphasis"/>
          <w:highlight w:val="cyan"/>
        </w:rPr>
        <w:t>not employment</w:t>
      </w:r>
      <w:r w:rsidRPr="005F3845">
        <w:rPr>
          <w:rStyle w:val="StyleUnderline"/>
        </w:rPr>
        <w:t>.”</w:t>
      </w:r>
      <w:r w:rsidRPr="005F3845">
        <w:rPr>
          <w:sz w:val="16"/>
        </w:rPr>
        <w:t xml:space="preserve">183 In Gilbreath, the Ninth Circuit similarly ruled “it is highly implausible that Congress intended the FLSA's minimum wage protection be extended to felons serving time in prison. This is a category of persons . . . whose civil rights are subject to suspension and whose work in prison could be accurately characterized in an economic sense as involuntary servitude.”184 Later, </w:t>
      </w:r>
      <w:r w:rsidRPr="005F3845">
        <w:rPr>
          <w:rStyle w:val="StyleUnderline"/>
        </w:rPr>
        <w:t>in Hale (II), the Ninth Circuit again reiterated “Convicted criminals do not have the right freely to sell their labor and are not protected by the Thirteenth Amendment</w:t>
      </w:r>
      <w:r w:rsidRPr="005F3845">
        <w:rPr>
          <w:sz w:val="16"/>
        </w:rPr>
        <w:t xml:space="preserve"> against involuntary </w:t>
      </w:r>
      <w:r w:rsidRPr="005F3845">
        <w:rPr>
          <w:sz w:val="16"/>
        </w:rPr>
        <w:lastRenderedPageBreak/>
        <w:t xml:space="preserve">servitude. </w:t>
      </w:r>
      <w:r w:rsidRPr="00E65CCF">
        <w:rPr>
          <w:rStyle w:val="StyleUnderline"/>
          <w:highlight w:val="cyan"/>
        </w:rPr>
        <w:t>Because</w:t>
      </w:r>
      <w:r w:rsidRPr="005F3845">
        <w:rPr>
          <w:rStyle w:val="StyleUnderline"/>
        </w:rPr>
        <w:t xml:space="preserve"> the </w:t>
      </w:r>
      <w:r w:rsidRPr="005F3845">
        <w:rPr>
          <w:rStyle w:val="Emphasis"/>
        </w:rPr>
        <w:t>plaintiffs</w:t>
      </w:r>
      <w:r w:rsidRPr="005F3845">
        <w:rPr>
          <w:rStyle w:val="StyleUnderline"/>
        </w:rPr>
        <w:t xml:space="preserve"> in Hale (II) were </w:t>
      </w:r>
      <w:r w:rsidRPr="00E65CCF">
        <w:rPr>
          <w:rStyle w:val="Emphasis"/>
          <w:highlight w:val="cyan"/>
        </w:rPr>
        <w:t>compelled</w:t>
      </w:r>
      <w:r w:rsidRPr="001409A7">
        <w:rPr>
          <w:rStyle w:val="StyleUnderline"/>
        </w:rPr>
        <w:t xml:space="preserve"> to perform hard labor</w:t>
      </w:r>
      <w:r w:rsidRPr="005F3845">
        <w:rPr>
          <w:rStyle w:val="StyleUnderline"/>
        </w:rPr>
        <w:t xml:space="preserve"> under Arizona law, they were </w:t>
      </w:r>
      <w:r w:rsidRPr="00DE63DA">
        <w:rPr>
          <w:rStyle w:val="Emphasis"/>
        </w:rPr>
        <w:t>not comparable</w:t>
      </w:r>
      <w:r w:rsidRPr="005F3845">
        <w:rPr>
          <w:rStyle w:val="StyleUnderline"/>
        </w:rPr>
        <w:t xml:space="preserve"> </w:t>
      </w:r>
      <w:r w:rsidRPr="00DE63DA">
        <w:rPr>
          <w:rStyle w:val="StyleUnderline"/>
        </w:rPr>
        <w:t xml:space="preserve">to </w:t>
      </w:r>
      <w:r w:rsidRPr="00DE63DA">
        <w:rPr>
          <w:rStyle w:val="Emphasis"/>
        </w:rPr>
        <w:t>free-world employees</w:t>
      </w:r>
      <w:r w:rsidRPr="005F3845">
        <w:rPr>
          <w:sz w:val="16"/>
        </w:rPr>
        <w:t>.185 The Fourth Circuit decided Harker v. State Use Industries based on similar logic, “[b]</w:t>
      </w:r>
      <w:proofErr w:type="spellStart"/>
      <w:r w:rsidRPr="005F3845">
        <w:rPr>
          <w:sz w:val="16"/>
        </w:rPr>
        <w:t>ecause</w:t>
      </w:r>
      <w:proofErr w:type="spellEnd"/>
      <w:r w:rsidRPr="005F3845">
        <w:rPr>
          <w:sz w:val="16"/>
        </w:rPr>
        <w:t xml:space="preserve"> the inmates are involuntarily incarcerated, the DOC wields virtually absolute control over them to a degree simply not found in the free labor situation of true employment.”186 </w:t>
      </w:r>
      <w:r w:rsidRPr="005F3845">
        <w:rPr>
          <w:rStyle w:val="StyleUnderline"/>
        </w:rPr>
        <w:t>In Henthorn v. Department of Navy, the D.C. Circuit Court of Appeals also signed on to the dichotomy, explaining, “In cases such as Watson and Carter where the prisoner is voluntarily selling his labor in exchange for a wage paid by an employer other than the prison itself, the Fair Labor Standards Act may apply</w:t>
      </w:r>
      <w:r w:rsidRPr="005F3845">
        <w:rPr>
          <w:sz w:val="16"/>
        </w:rPr>
        <w:t>…</w:t>
      </w:r>
      <w:r w:rsidRPr="005F3845">
        <w:rPr>
          <w:rStyle w:val="Emphasis"/>
        </w:rPr>
        <w:t>however</w:t>
      </w:r>
      <w:r w:rsidRPr="005F3845">
        <w:rPr>
          <w:rStyle w:val="StyleUnderline"/>
        </w:rPr>
        <w:t xml:space="preserve">, in cases such as Hale and Vanskike, in which the prisoner is </w:t>
      </w:r>
      <w:r w:rsidRPr="005F3845">
        <w:rPr>
          <w:rStyle w:val="Emphasis"/>
        </w:rPr>
        <w:t>legally compelled</w:t>
      </w:r>
      <w:r w:rsidRPr="005F3845">
        <w:rPr>
          <w:rStyle w:val="StyleUnderline"/>
        </w:rPr>
        <w:t xml:space="preserve"> to part with his labor as part of a penological work assignment…the prisoner </w:t>
      </w:r>
      <w:r w:rsidRPr="00E65CCF">
        <w:rPr>
          <w:rStyle w:val="Emphasis"/>
          <w:highlight w:val="cyan"/>
        </w:rPr>
        <w:t>may not</w:t>
      </w:r>
      <w:r w:rsidRPr="00E65CCF">
        <w:rPr>
          <w:rStyle w:val="StyleUnderline"/>
          <w:highlight w:val="cyan"/>
        </w:rPr>
        <w:t xml:space="preserve"> state</w:t>
      </w:r>
      <w:r w:rsidRPr="001409A7">
        <w:rPr>
          <w:rStyle w:val="StyleUnderline"/>
        </w:rPr>
        <w:t xml:space="preserve"> a </w:t>
      </w:r>
      <w:r w:rsidRPr="00E65CCF">
        <w:rPr>
          <w:rStyle w:val="Emphasis"/>
          <w:highlight w:val="cyan"/>
        </w:rPr>
        <w:t>claim</w:t>
      </w:r>
      <w:r w:rsidRPr="00E65CCF">
        <w:rPr>
          <w:rStyle w:val="StyleUnderline"/>
          <w:highlight w:val="cyan"/>
        </w:rPr>
        <w:t xml:space="preserve"> under</w:t>
      </w:r>
      <w:r w:rsidRPr="00DE63DA">
        <w:rPr>
          <w:rStyle w:val="StyleUnderline"/>
        </w:rPr>
        <w:t xml:space="preserve"> the </w:t>
      </w:r>
      <w:r w:rsidRPr="00E65CCF">
        <w:rPr>
          <w:rStyle w:val="Emphasis"/>
          <w:highlight w:val="cyan"/>
        </w:rPr>
        <w:t>FLSA</w:t>
      </w:r>
      <w:r w:rsidRPr="001409A7">
        <w:rPr>
          <w:sz w:val="16"/>
        </w:rPr>
        <w:t xml:space="preserve">, </w:t>
      </w:r>
      <w:r w:rsidRPr="001409A7">
        <w:rPr>
          <w:rStyle w:val="StyleUnderline"/>
        </w:rPr>
        <w:t xml:space="preserve">for he is truly </w:t>
      </w:r>
      <w:r w:rsidRPr="001409A7">
        <w:rPr>
          <w:rStyle w:val="Emphasis"/>
        </w:rPr>
        <w:t>an involuntary servant</w:t>
      </w:r>
      <w:r w:rsidRPr="001409A7">
        <w:rPr>
          <w:sz w:val="16"/>
        </w:rPr>
        <w:t xml:space="preserve"> to whom no compensation is actually owed.”187</w:t>
      </w:r>
    </w:p>
    <w:p w14:paraId="7B2254C2" w14:textId="77777777" w:rsidR="00C6226F" w:rsidRPr="005F3845" w:rsidRDefault="00C6226F" w:rsidP="00C6226F">
      <w:pPr>
        <w:rPr>
          <w:sz w:val="16"/>
        </w:rPr>
      </w:pPr>
      <w:r w:rsidRPr="00DE6B7B">
        <w:rPr>
          <w:rStyle w:val="StyleUnderline"/>
        </w:rPr>
        <w:t xml:space="preserve">Notably, </w:t>
      </w:r>
      <w:r w:rsidRPr="00DE63DA">
        <w:rPr>
          <w:rStyle w:val="StyleUnderline"/>
        </w:rPr>
        <w:t xml:space="preserve">the </w:t>
      </w:r>
      <w:r w:rsidRPr="00E65CCF">
        <w:rPr>
          <w:rStyle w:val="Emphasis"/>
          <w:highlight w:val="cyan"/>
        </w:rPr>
        <w:t>FLSA</w:t>
      </w:r>
      <w:r w:rsidRPr="00E65CCF">
        <w:rPr>
          <w:rStyle w:val="StyleUnderline"/>
          <w:highlight w:val="cyan"/>
        </w:rPr>
        <w:t xml:space="preserve"> </w:t>
      </w:r>
      <w:r w:rsidRPr="00E65CCF">
        <w:rPr>
          <w:rStyle w:val="Emphasis"/>
          <w:highlight w:val="cyan"/>
        </w:rPr>
        <w:t>does not</w:t>
      </w:r>
      <w:r w:rsidRPr="00E65CCF">
        <w:rPr>
          <w:rStyle w:val="StyleUnderline"/>
          <w:highlight w:val="cyan"/>
        </w:rPr>
        <w:t xml:space="preserve"> explicitly </w:t>
      </w:r>
      <w:r w:rsidRPr="00E65CCF">
        <w:rPr>
          <w:rStyle w:val="Emphasis"/>
          <w:highlight w:val="cyan"/>
        </w:rPr>
        <w:t>require</w:t>
      </w:r>
      <w:r w:rsidRPr="00DE63DA">
        <w:rPr>
          <w:rStyle w:val="StyleUnderline"/>
        </w:rPr>
        <w:t xml:space="preserve"> any </w:t>
      </w:r>
      <w:r w:rsidRPr="00DE63DA">
        <w:rPr>
          <w:rStyle w:val="Emphasis"/>
        </w:rPr>
        <w:t xml:space="preserve">degree of </w:t>
      </w:r>
      <w:r w:rsidRPr="00E65CCF">
        <w:rPr>
          <w:rStyle w:val="Emphasis"/>
          <w:highlight w:val="cyan"/>
        </w:rPr>
        <w:t>voluntariness</w:t>
      </w:r>
      <w:r w:rsidRPr="005F3845">
        <w:rPr>
          <w:rStyle w:val="StyleUnderline"/>
        </w:rPr>
        <w:t xml:space="preserve"> or </w:t>
      </w:r>
      <w:r w:rsidRPr="00DE6B7B">
        <w:rPr>
          <w:rStyle w:val="Emphasis"/>
        </w:rPr>
        <w:t>agency</w:t>
      </w:r>
      <w:r w:rsidRPr="005F3845">
        <w:rPr>
          <w:rStyle w:val="StyleUnderline"/>
        </w:rPr>
        <w:t xml:space="preserve"> that the worker must possess </w:t>
      </w:r>
      <w:proofErr w:type="gramStart"/>
      <w:r w:rsidRPr="00DE63DA">
        <w:rPr>
          <w:rStyle w:val="StyleUnderline"/>
        </w:rPr>
        <w:t xml:space="preserve">in order </w:t>
      </w:r>
      <w:r w:rsidRPr="00E65CCF">
        <w:rPr>
          <w:rStyle w:val="StyleUnderline"/>
          <w:highlight w:val="cyan"/>
        </w:rPr>
        <w:t>to</w:t>
      </w:r>
      <w:proofErr w:type="gramEnd"/>
      <w:r w:rsidRPr="00E65CCF">
        <w:rPr>
          <w:rStyle w:val="StyleUnderline"/>
          <w:highlight w:val="cyan"/>
        </w:rPr>
        <w:t xml:space="preserve"> qualify</w:t>
      </w:r>
      <w:r w:rsidRPr="00DE63DA">
        <w:rPr>
          <w:rStyle w:val="StyleUnderline"/>
        </w:rPr>
        <w:t xml:space="preserve"> as</w:t>
      </w:r>
      <w:r w:rsidRPr="005F3845">
        <w:rPr>
          <w:rStyle w:val="StyleUnderline"/>
        </w:rPr>
        <w:t xml:space="preserve"> </w:t>
      </w:r>
      <w:r w:rsidRPr="00DE63DA">
        <w:rPr>
          <w:rStyle w:val="StyleUnderline"/>
        </w:rPr>
        <w:t>an employee</w:t>
      </w:r>
      <w:r w:rsidRPr="005F3845">
        <w:rPr>
          <w:sz w:val="16"/>
        </w:rPr>
        <w:t xml:space="preserve">. </w:t>
      </w:r>
      <w:r w:rsidRPr="005F3845">
        <w:rPr>
          <w:rStyle w:val="StyleUnderline"/>
        </w:rPr>
        <w:t xml:space="preserve">The </w:t>
      </w:r>
      <w:r w:rsidRPr="005F3845">
        <w:rPr>
          <w:rStyle w:val="Emphasis"/>
        </w:rPr>
        <w:t>agency</w:t>
      </w:r>
      <w:r w:rsidRPr="005F3845">
        <w:rPr>
          <w:rStyle w:val="StyleUnderline"/>
        </w:rPr>
        <w:t xml:space="preserve"> of the worker does </w:t>
      </w:r>
      <w:r w:rsidRPr="005F3845">
        <w:rPr>
          <w:rStyle w:val="Emphasis"/>
        </w:rPr>
        <w:t>not</w:t>
      </w:r>
      <w:r w:rsidRPr="005F3845">
        <w:rPr>
          <w:rStyle w:val="StyleUnderline"/>
        </w:rPr>
        <w:t xml:space="preserve"> have any </w:t>
      </w:r>
      <w:r w:rsidRPr="005F3845">
        <w:rPr>
          <w:rStyle w:val="Emphasis"/>
        </w:rPr>
        <w:t>bearing</w:t>
      </w:r>
      <w:r w:rsidRPr="005F3845">
        <w:rPr>
          <w:rStyle w:val="StyleUnderline"/>
        </w:rPr>
        <w:t xml:space="preserve"> on the </w:t>
      </w:r>
      <w:r w:rsidRPr="005F3845">
        <w:rPr>
          <w:rStyle w:val="Emphasis"/>
        </w:rPr>
        <w:t>prevalence</w:t>
      </w:r>
      <w:r w:rsidRPr="005F3845">
        <w:rPr>
          <w:rStyle w:val="StyleUnderline"/>
        </w:rPr>
        <w:t xml:space="preserve"> of </w:t>
      </w:r>
      <w:r w:rsidRPr="005F3845">
        <w:rPr>
          <w:rStyle w:val="Emphasis"/>
        </w:rPr>
        <w:t>risks</w:t>
      </w:r>
      <w:r w:rsidRPr="005F3845">
        <w:rPr>
          <w:rStyle w:val="StyleUnderline"/>
        </w:rPr>
        <w:t xml:space="preserve"> for unfair competition or substandard living conditions</w:t>
      </w:r>
      <w:r w:rsidRPr="005F3845">
        <w:rPr>
          <w:sz w:val="16"/>
        </w:rPr>
        <w:t xml:space="preserve"> – in other words, </w:t>
      </w:r>
      <w:r w:rsidRPr="00204FDE">
        <w:rPr>
          <w:rStyle w:val="StyleUnderline"/>
        </w:rPr>
        <w:t xml:space="preserve">this </w:t>
      </w:r>
      <w:r w:rsidRPr="00204FDE">
        <w:rPr>
          <w:rStyle w:val="Emphasis"/>
        </w:rPr>
        <w:t>factor</w:t>
      </w:r>
      <w:r w:rsidRPr="00204FDE">
        <w:rPr>
          <w:rStyle w:val="StyleUnderline"/>
        </w:rPr>
        <w:t xml:space="preserve"> </w:t>
      </w:r>
      <w:r w:rsidRPr="00E65CCF">
        <w:rPr>
          <w:rStyle w:val="StyleUnderline"/>
          <w:highlight w:val="cyan"/>
        </w:rPr>
        <w:t xml:space="preserve">does </w:t>
      </w:r>
      <w:r w:rsidRPr="00E65CCF">
        <w:rPr>
          <w:rStyle w:val="Emphasis"/>
          <w:highlight w:val="cyan"/>
        </w:rPr>
        <w:t>not hold</w:t>
      </w:r>
      <w:r w:rsidRPr="00E65CCF">
        <w:rPr>
          <w:rStyle w:val="StyleUnderline"/>
          <w:highlight w:val="cyan"/>
        </w:rPr>
        <w:t xml:space="preserve"> any </w:t>
      </w:r>
      <w:r w:rsidRPr="00E65CCF">
        <w:rPr>
          <w:rStyle w:val="Emphasis"/>
          <w:highlight w:val="cyan"/>
        </w:rPr>
        <w:t>consequences</w:t>
      </w:r>
      <w:r w:rsidRPr="00E65CCF">
        <w:rPr>
          <w:rStyle w:val="StyleUnderline"/>
          <w:highlight w:val="cyan"/>
        </w:rPr>
        <w:t xml:space="preserve"> for</w:t>
      </w:r>
      <w:r w:rsidRPr="005F3845">
        <w:rPr>
          <w:rStyle w:val="StyleUnderline"/>
        </w:rPr>
        <w:t xml:space="preserve"> </w:t>
      </w:r>
      <w:r w:rsidRPr="005F3845">
        <w:rPr>
          <w:rStyle w:val="Emphasis"/>
        </w:rPr>
        <w:t>commerce</w:t>
      </w:r>
      <w:r w:rsidRPr="005F3845">
        <w:rPr>
          <w:rStyle w:val="StyleUnderline"/>
        </w:rPr>
        <w:t xml:space="preserve"> or </w:t>
      </w:r>
      <w:r w:rsidRPr="00E65CCF">
        <w:rPr>
          <w:rStyle w:val="StyleUnderline"/>
          <w:highlight w:val="cyan"/>
        </w:rPr>
        <w:t xml:space="preserve">the </w:t>
      </w:r>
      <w:r w:rsidRPr="00E65CCF">
        <w:rPr>
          <w:rStyle w:val="Emphasis"/>
          <w:highlight w:val="cyan"/>
        </w:rPr>
        <w:t>economy</w:t>
      </w:r>
      <w:r w:rsidRPr="005F3845">
        <w:rPr>
          <w:sz w:val="16"/>
        </w:rPr>
        <w:t xml:space="preserve">. Following </w:t>
      </w:r>
      <w:r w:rsidRPr="00204FDE">
        <w:rPr>
          <w:rStyle w:val="StyleUnderline"/>
        </w:rPr>
        <w:t>the logic</w:t>
      </w:r>
      <w:r w:rsidRPr="005F3845">
        <w:rPr>
          <w:rStyle w:val="StyleUnderline"/>
        </w:rPr>
        <w:t xml:space="preserve"> in Henthorn </w:t>
      </w:r>
      <w:r w:rsidRPr="00204FDE">
        <w:rPr>
          <w:rStyle w:val="StyleUnderline"/>
        </w:rPr>
        <w:t xml:space="preserve">would result in </w:t>
      </w:r>
      <w:r w:rsidRPr="00204FDE">
        <w:rPr>
          <w:rStyle w:val="Emphasis"/>
        </w:rPr>
        <w:t>disparities</w:t>
      </w:r>
      <w:r w:rsidRPr="00204FDE">
        <w:rPr>
          <w:rStyle w:val="StyleUnderline"/>
        </w:rPr>
        <w:t xml:space="preserve"> in </w:t>
      </w:r>
      <w:r w:rsidRPr="00B34E17">
        <w:rPr>
          <w:rStyle w:val="StyleUnderline"/>
        </w:rPr>
        <w:t xml:space="preserve">the </w:t>
      </w:r>
      <w:r w:rsidRPr="00B34E17">
        <w:rPr>
          <w:rStyle w:val="Emphasis"/>
        </w:rPr>
        <w:t>application</w:t>
      </w:r>
      <w:r w:rsidRPr="00B34E17">
        <w:rPr>
          <w:rStyle w:val="StyleUnderline"/>
        </w:rPr>
        <w:t xml:space="preserve"> of </w:t>
      </w:r>
      <w:r w:rsidRPr="00204FDE">
        <w:rPr>
          <w:rStyle w:val="StyleUnderline"/>
        </w:rPr>
        <w:t xml:space="preserve">the </w:t>
      </w:r>
      <w:r w:rsidRPr="00204FDE">
        <w:rPr>
          <w:rStyle w:val="Emphasis"/>
        </w:rPr>
        <w:t>FLSA</w:t>
      </w:r>
      <w:r w:rsidRPr="00204FDE">
        <w:rPr>
          <w:rStyle w:val="StyleUnderline"/>
        </w:rPr>
        <w:t xml:space="preserve"> from state to state</w:t>
      </w:r>
      <w:r w:rsidRPr="005F3845">
        <w:rPr>
          <w:rStyle w:val="StyleUnderline"/>
        </w:rPr>
        <w:t xml:space="preserve">, </w:t>
      </w:r>
      <w:r w:rsidRPr="00204FDE">
        <w:rPr>
          <w:rStyle w:val="StyleUnderline"/>
        </w:rPr>
        <w:t xml:space="preserve">depending on whether states have </w:t>
      </w:r>
      <w:r>
        <w:rPr>
          <w:rStyle w:val="Emphasis"/>
        </w:rPr>
        <w:t>ccc</w:t>
      </w:r>
      <w:r w:rsidRPr="005F3845">
        <w:rPr>
          <w:sz w:val="16"/>
        </w:rPr>
        <w:t xml:space="preserve">. Where prisoners are commonly transferred between facilities across state lines, </w:t>
      </w:r>
      <w:r w:rsidRPr="005F3845">
        <w:rPr>
          <w:rStyle w:val="StyleUnderline"/>
        </w:rPr>
        <w:t>this</w:t>
      </w:r>
      <w:r w:rsidRPr="005F3845">
        <w:rPr>
          <w:sz w:val="16"/>
        </w:rPr>
        <w:t xml:space="preserve"> </w:t>
      </w:r>
      <w:r w:rsidRPr="005F3845">
        <w:rPr>
          <w:rStyle w:val="Emphasis"/>
        </w:rPr>
        <w:t>arbitrary deprivation</w:t>
      </w:r>
      <w:r w:rsidRPr="005F3845">
        <w:rPr>
          <w:rStyle w:val="StyleUnderline"/>
        </w:rPr>
        <w:t xml:space="preserve"> of employee protections is even more </w:t>
      </w:r>
      <w:r w:rsidRPr="005F3845">
        <w:rPr>
          <w:rStyle w:val="Emphasis"/>
        </w:rPr>
        <w:t>apparent</w:t>
      </w:r>
      <w:r w:rsidRPr="005F3845">
        <w:rPr>
          <w:sz w:val="16"/>
        </w:rPr>
        <w:t xml:space="preserve">. Inmates in different jurisdictions could be performing the same exact labor and working the same hours, however, because in one state a conviction carries an additional sentence of hard labor, one inmate would get minimum wage protections under federal </w:t>
      </w:r>
      <w:proofErr w:type="gramStart"/>
      <w:r w:rsidRPr="005F3845">
        <w:rPr>
          <w:sz w:val="16"/>
        </w:rPr>
        <w:t>law</w:t>
      </w:r>
      <w:proofErr w:type="gramEnd"/>
      <w:r w:rsidRPr="005F3845">
        <w:rPr>
          <w:sz w:val="16"/>
        </w:rPr>
        <w:t xml:space="preserve"> and the other would not. </w:t>
      </w:r>
      <w:r w:rsidRPr="005F3845">
        <w:rPr>
          <w:rStyle w:val="Emphasis"/>
        </w:rPr>
        <w:t>Creating</w:t>
      </w:r>
      <w:r w:rsidRPr="005F3845">
        <w:rPr>
          <w:rStyle w:val="StyleUnderline"/>
        </w:rPr>
        <w:t xml:space="preserve"> such a </w:t>
      </w:r>
      <w:r w:rsidRPr="00204FDE">
        <w:rPr>
          <w:rStyle w:val="Emphasis"/>
          <w:highlight w:val="cyan"/>
        </w:rPr>
        <w:t>distinction</w:t>
      </w:r>
      <w:r w:rsidRPr="005F3845">
        <w:rPr>
          <w:rStyle w:val="StyleUnderline"/>
        </w:rPr>
        <w:t xml:space="preserve"> thus </w:t>
      </w:r>
      <w:r w:rsidRPr="00204FDE">
        <w:rPr>
          <w:rStyle w:val="Emphasis"/>
          <w:highlight w:val="cyan"/>
        </w:rPr>
        <w:t>allows states</w:t>
      </w:r>
      <w:r w:rsidRPr="00204FDE">
        <w:rPr>
          <w:rStyle w:val="StyleUnderline"/>
          <w:highlight w:val="cyan"/>
        </w:rPr>
        <w:t xml:space="preserve"> to </w:t>
      </w:r>
      <w:r w:rsidRPr="00204FDE">
        <w:rPr>
          <w:rStyle w:val="Emphasis"/>
          <w:highlight w:val="cyan"/>
        </w:rPr>
        <w:t xml:space="preserve">evade federal </w:t>
      </w:r>
      <w:r w:rsidRPr="00E65CCF">
        <w:rPr>
          <w:rStyle w:val="Emphasis"/>
          <w:highlight w:val="cyan"/>
        </w:rPr>
        <w:t>law</w:t>
      </w:r>
      <w:r w:rsidRPr="00E65CCF">
        <w:rPr>
          <w:rStyle w:val="StyleUnderline"/>
          <w:highlight w:val="cyan"/>
        </w:rPr>
        <w:t xml:space="preserve"> by implementing</w:t>
      </w:r>
      <w:r w:rsidRPr="005F3845">
        <w:rPr>
          <w:rStyle w:val="StyleUnderline"/>
        </w:rPr>
        <w:t xml:space="preserve"> their </w:t>
      </w:r>
      <w:r w:rsidRPr="00E65CCF">
        <w:rPr>
          <w:rStyle w:val="StyleUnderline"/>
          <w:highlight w:val="cyan"/>
        </w:rPr>
        <w:t>own hard labor statutes</w:t>
      </w:r>
      <w:r w:rsidRPr="005F3845">
        <w:rPr>
          <w:sz w:val="16"/>
        </w:rPr>
        <w:t xml:space="preserve">. </w:t>
      </w:r>
      <w:r w:rsidRPr="005F3845">
        <w:rPr>
          <w:rStyle w:val="StyleUnderline"/>
        </w:rPr>
        <w:t xml:space="preserve">This results in an </w:t>
      </w:r>
      <w:r w:rsidRPr="00B34E17">
        <w:rPr>
          <w:rStyle w:val="Emphasis"/>
        </w:rPr>
        <w:t>encroachment</w:t>
      </w:r>
      <w:r w:rsidRPr="00B34E17">
        <w:rPr>
          <w:rStyle w:val="StyleUnderline"/>
        </w:rPr>
        <w:t xml:space="preserve"> on </w:t>
      </w:r>
      <w:r w:rsidRPr="00B34E17">
        <w:rPr>
          <w:rStyle w:val="Emphasis"/>
        </w:rPr>
        <w:t>Congress’s</w:t>
      </w:r>
      <w:r w:rsidRPr="005F3845">
        <w:rPr>
          <w:rStyle w:val="Emphasis"/>
        </w:rPr>
        <w:t xml:space="preserve"> power</w:t>
      </w:r>
      <w:r w:rsidRPr="005F3845">
        <w:rPr>
          <w:rStyle w:val="StyleUnderline"/>
        </w:rPr>
        <w:t xml:space="preserve"> and produces </w:t>
      </w:r>
      <w:r w:rsidRPr="005F3845">
        <w:rPr>
          <w:rStyle w:val="Emphasis"/>
        </w:rPr>
        <w:t>clear-cut dilemmas of vertical federalism.</w:t>
      </w:r>
      <w:r w:rsidRPr="005F3845">
        <w:rPr>
          <w:sz w:val="16"/>
        </w:rPr>
        <w:t xml:space="preserve"> For these reasons, the voluntary vs. compelled distinction that many circuit courts have adopted or endorsed must be rejected by the Supreme Court.</w:t>
      </w:r>
    </w:p>
    <w:p w14:paraId="6F1A8658" w14:textId="77777777" w:rsidR="00C6226F" w:rsidRPr="005F3845" w:rsidRDefault="00C6226F" w:rsidP="00C6226F">
      <w:pPr>
        <w:rPr>
          <w:sz w:val="16"/>
        </w:rPr>
      </w:pPr>
      <w:r w:rsidRPr="005F3845">
        <w:rPr>
          <w:sz w:val="16"/>
        </w:rPr>
        <w:t>B. Bright Line Rules: Inside vs. Outside of Prison Walls</w:t>
      </w:r>
    </w:p>
    <w:p w14:paraId="67A0BF26" w14:textId="77777777" w:rsidR="00C6226F" w:rsidRPr="005F3845" w:rsidRDefault="00C6226F" w:rsidP="00C6226F">
      <w:pPr>
        <w:rPr>
          <w:sz w:val="16"/>
        </w:rPr>
      </w:pPr>
      <w:r w:rsidRPr="005F3845">
        <w:rPr>
          <w:sz w:val="16"/>
        </w:rPr>
        <w:t xml:space="preserve">Most </w:t>
      </w:r>
      <w:r w:rsidRPr="00204FDE">
        <w:rPr>
          <w:rStyle w:val="StyleUnderline"/>
        </w:rPr>
        <w:t>circuits have found</w:t>
      </w:r>
      <w:r w:rsidRPr="005F3845">
        <w:rPr>
          <w:rStyle w:val="StyleUnderline"/>
        </w:rPr>
        <w:t xml:space="preserve"> that </w:t>
      </w:r>
      <w:r w:rsidRPr="00E65CCF">
        <w:rPr>
          <w:rStyle w:val="StyleUnderline"/>
          <w:highlight w:val="cyan"/>
        </w:rPr>
        <w:t>whether</w:t>
      </w:r>
      <w:r w:rsidRPr="005F3845">
        <w:rPr>
          <w:rStyle w:val="StyleUnderline"/>
        </w:rPr>
        <w:t xml:space="preserve"> the </w:t>
      </w:r>
      <w:r w:rsidRPr="00E65CCF">
        <w:rPr>
          <w:rStyle w:val="StyleUnderline"/>
          <w:highlight w:val="cyan"/>
        </w:rPr>
        <w:t>labor</w:t>
      </w:r>
      <w:r w:rsidRPr="005F3845">
        <w:rPr>
          <w:rStyle w:val="StyleUnderline"/>
        </w:rPr>
        <w:t xml:space="preserve"> was </w:t>
      </w:r>
      <w:r w:rsidRPr="00E65CCF">
        <w:rPr>
          <w:rStyle w:val="StyleUnderline"/>
          <w:highlight w:val="cyan"/>
        </w:rPr>
        <w:t>performed outside or inside</w:t>
      </w:r>
      <w:r w:rsidRPr="005F3845">
        <w:rPr>
          <w:rStyle w:val="StyleUnderline"/>
        </w:rPr>
        <w:t xml:space="preserve"> the </w:t>
      </w:r>
      <w:r w:rsidRPr="00204FDE">
        <w:rPr>
          <w:rStyle w:val="StyleUnderline"/>
          <w:highlight w:val="cyan"/>
        </w:rPr>
        <w:t>prison</w:t>
      </w:r>
      <w:r w:rsidRPr="00204FDE">
        <w:rPr>
          <w:rStyle w:val="StyleUnderline"/>
        </w:rPr>
        <w:t xml:space="preserve"> to be a deciding factor in</w:t>
      </w:r>
      <w:r w:rsidRPr="005F3845">
        <w:rPr>
          <w:rStyle w:val="StyleUnderline"/>
        </w:rPr>
        <w:t xml:space="preserve"> the issue of </w:t>
      </w:r>
      <w:r w:rsidRPr="00204FDE">
        <w:rPr>
          <w:rStyle w:val="StyleUnderline"/>
        </w:rPr>
        <w:t>coverage</w:t>
      </w:r>
      <w:r w:rsidRPr="005F3845">
        <w:rPr>
          <w:sz w:val="16"/>
        </w:rPr>
        <w:t xml:space="preserve">. </w:t>
      </w:r>
      <w:r w:rsidRPr="005F3845">
        <w:rPr>
          <w:rStyle w:val="StyleUnderline"/>
        </w:rPr>
        <w:t>The inside vs. outside distinction has two meanings: (1) whether the work was physically located inside or outside the prison walls</w:t>
      </w:r>
      <w:r w:rsidRPr="005F3845">
        <w:rPr>
          <w:sz w:val="16"/>
        </w:rPr>
        <w:t xml:space="preserve"> and </w:t>
      </w:r>
      <w:r w:rsidRPr="005F3845">
        <w:rPr>
          <w:rStyle w:val="StyleUnderline"/>
        </w:rPr>
        <w:t>(2) whether the work was done for outside or inside employers</w:t>
      </w:r>
      <w:r w:rsidRPr="005F3845">
        <w:rPr>
          <w:sz w:val="16"/>
        </w:rPr>
        <w:t>. In a majority of the cases where prison laborers were found not to be “employees” under the FLSA, the prisoners worked for prison authorities within the prison compound.188 Where courts have found prison laborers to be covered by the FLSA, the workers were employed outside the prison for private employers.189 For example, in Carter the Second Circuits limited its holding to “outside employers.”190 In Gilbreath v. Cutter Biological, Inc., the Ninth Circuit rigidly held that even if inmates were working for a private employer, if the physical location of the work was within the prison, the FLSA would not apply.191</w:t>
      </w:r>
    </w:p>
    <w:p w14:paraId="1CD20546" w14:textId="77777777" w:rsidR="00C6226F" w:rsidRPr="005F3845" w:rsidRDefault="00C6226F" w:rsidP="00C6226F">
      <w:pPr>
        <w:rPr>
          <w:sz w:val="16"/>
        </w:rPr>
      </w:pPr>
      <w:r w:rsidRPr="005F3845">
        <w:rPr>
          <w:rStyle w:val="StyleUnderline"/>
        </w:rPr>
        <w:t>The only court to reject the inside vs. outside dichotomy was the D.C. Circuit in Henthorn v. Department of Navy</w:t>
      </w:r>
      <w:r w:rsidRPr="005F3845">
        <w:rPr>
          <w:sz w:val="16"/>
        </w:rPr>
        <w:t>. In the opinion, the D.C. Circuit noted that either type of inside vs. outside distinction “raises some difficult questions.”192 The court went on to ask rhetorically,</w:t>
      </w:r>
    </w:p>
    <w:p w14:paraId="40211A8F" w14:textId="77777777" w:rsidR="00C6226F" w:rsidRPr="005F3845" w:rsidRDefault="00C6226F" w:rsidP="00C6226F">
      <w:pPr>
        <w:rPr>
          <w:sz w:val="16"/>
        </w:rPr>
      </w:pPr>
      <w:r w:rsidRPr="005F3845">
        <w:rPr>
          <w:sz w:val="16"/>
        </w:rPr>
        <w:t>[S]</w:t>
      </w:r>
      <w:proofErr w:type="spellStart"/>
      <w:r w:rsidRPr="005F3845">
        <w:rPr>
          <w:sz w:val="16"/>
        </w:rPr>
        <w:t>hould</w:t>
      </w:r>
      <w:proofErr w:type="spellEnd"/>
      <w:r w:rsidRPr="005F3845">
        <w:rPr>
          <w:sz w:val="16"/>
        </w:rPr>
        <w:t xml:space="preserve"> a prisoner working for a private employer who sets up shop within the prison compound not be paid minimum wage because he does not leave the prison grounds to do his work, while a prisoner performing the same work for the same employer but in a facility outside the prison should receive FLSA protection? . . . In the same manner, should a prisoner working in a privately-run bookstore outside the prison be paid the minimum wage, but not an inmate working outside the prison in a public library?193</w:t>
      </w:r>
    </w:p>
    <w:p w14:paraId="5104A867" w14:textId="77777777" w:rsidR="00C6226F" w:rsidRPr="005F3845" w:rsidRDefault="00C6226F" w:rsidP="00C6226F">
      <w:pPr>
        <w:rPr>
          <w:sz w:val="16"/>
        </w:rPr>
      </w:pPr>
      <w:r w:rsidRPr="005F3845">
        <w:rPr>
          <w:sz w:val="16"/>
        </w:rPr>
        <w:t xml:space="preserve">Though the court eventually decided against the inmate-plaintiff, Henthorn accurately highlighted the formalistic nature of such a dichotomy. The dichotomy sheds no light on the substance of the </w:t>
      </w:r>
      <w:proofErr w:type="spellStart"/>
      <w:r w:rsidRPr="005F3845">
        <w:rPr>
          <w:sz w:val="16"/>
        </w:rPr>
        <w:t>employeremployee</w:t>
      </w:r>
      <w:proofErr w:type="spellEnd"/>
      <w:r w:rsidRPr="005F3845">
        <w:rPr>
          <w:sz w:val="16"/>
        </w:rPr>
        <w:t xml:space="preserve"> relationship or the actual work being carried out. </w:t>
      </w:r>
      <w:r w:rsidRPr="00204FDE">
        <w:rPr>
          <w:rStyle w:val="StyleUnderline"/>
        </w:rPr>
        <w:t xml:space="preserve">The </w:t>
      </w:r>
      <w:r w:rsidRPr="00E65CCF">
        <w:rPr>
          <w:rStyle w:val="Emphasis"/>
          <w:highlight w:val="cyan"/>
        </w:rPr>
        <w:t>Supreme Court</w:t>
      </w:r>
      <w:r w:rsidRPr="00E65CCF">
        <w:rPr>
          <w:rStyle w:val="StyleUnderline"/>
          <w:highlight w:val="cyan"/>
        </w:rPr>
        <w:t xml:space="preserve"> should find</w:t>
      </w:r>
      <w:r w:rsidRPr="005F3845">
        <w:rPr>
          <w:rStyle w:val="StyleUnderline"/>
        </w:rPr>
        <w:t xml:space="preserve">, as in Henthorn, that </w:t>
      </w:r>
      <w:r w:rsidRPr="00204FDE">
        <w:rPr>
          <w:rStyle w:val="StyleUnderline"/>
        </w:rPr>
        <w:t xml:space="preserve">such a </w:t>
      </w:r>
      <w:r w:rsidRPr="00204FDE">
        <w:rPr>
          <w:rStyle w:val="Emphasis"/>
        </w:rPr>
        <w:t>distinction</w:t>
      </w:r>
      <w:r w:rsidRPr="00B34E17">
        <w:rPr>
          <w:rStyle w:val="Emphasis"/>
        </w:rPr>
        <w:t xml:space="preserve"> </w:t>
      </w:r>
      <w:r w:rsidRPr="00E65CCF">
        <w:rPr>
          <w:rStyle w:val="Emphasis"/>
          <w:highlight w:val="cyan"/>
        </w:rPr>
        <w:t>provides</w:t>
      </w:r>
      <w:r w:rsidRPr="00E65CCF">
        <w:rPr>
          <w:rStyle w:val="StyleUnderline"/>
          <w:highlight w:val="cyan"/>
        </w:rPr>
        <w:t xml:space="preserve"> </w:t>
      </w:r>
      <w:r w:rsidRPr="00E65CCF">
        <w:rPr>
          <w:rStyle w:val="Emphasis"/>
          <w:highlight w:val="cyan"/>
        </w:rPr>
        <w:t>no adequate basis</w:t>
      </w:r>
      <w:r w:rsidRPr="00E65CCF">
        <w:rPr>
          <w:rStyle w:val="StyleUnderline"/>
          <w:highlight w:val="cyan"/>
        </w:rPr>
        <w:t xml:space="preserve"> for deciding</w:t>
      </w:r>
      <w:r w:rsidRPr="00B34E17">
        <w:rPr>
          <w:rStyle w:val="StyleUnderline"/>
        </w:rPr>
        <w:t xml:space="preserve"> the question of FLSA </w:t>
      </w:r>
      <w:r w:rsidRPr="00E65CCF">
        <w:rPr>
          <w:rStyle w:val="StyleUnderline"/>
          <w:highlight w:val="cyan"/>
        </w:rPr>
        <w:t>coverage</w:t>
      </w:r>
      <w:r w:rsidRPr="00B34E17">
        <w:rPr>
          <w:sz w:val="16"/>
        </w:rPr>
        <w:t>. In lieu of these various dichotomies that the Circuit Courts have fashioned, the</w:t>
      </w:r>
      <w:r w:rsidRPr="005F3845">
        <w:rPr>
          <w:sz w:val="16"/>
        </w:rPr>
        <w:t xml:space="preserve"> following section will propose a new “Economic Reality” test for the Court to adopt in the prison laborer context.</w:t>
      </w:r>
    </w:p>
    <w:p w14:paraId="3ABD6A0F" w14:textId="77777777" w:rsidR="00C6226F" w:rsidRPr="005F3845" w:rsidRDefault="00C6226F" w:rsidP="00C6226F">
      <w:pPr>
        <w:rPr>
          <w:sz w:val="16"/>
        </w:rPr>
      </w:pPr>
      <w:r w:rsidRPr="005F3845">
        <w:rPr>
          <w:sz w:val="16"/>
        </w:rPr>
        <w:lastRenderedPageBreak/>
        <w:t>V. A NEW “ECONOMIC REALITY” TEST: A “BUT-FOR” TEST</w:t>
      </w:r>
    </w:p>
    <w:p w14:paraId="0F9A97D8" w14:textId="77777777" w:rsidR="00C6226F" w:rsidRPr="005F3845" w:rsidRDefault="00C6226F" w:rsidP="00C6226F">
      <w:pPr>
        <w:rPr>
          <w:rStyle w:val="StyleUnderline"/>
        </w:rPr>
      </w:pPr>
      <w:r w:rsidRPr="005F3845">
        <w:rPr>
          <w:sz w:val="16"/>
        </w:rPr>
        <w:t xml:space="preserve">As established in the preceding sections, </w:t>
      </w:r>
      <w:r w:rsidRPr="005F3845">
        <w:rPr>
          <w:rStyle w:val="StyleUnderline"/>
        </w:rPr>
        <w:t>the FLSA’s stated purposes, preventing unfair competition, ensuring minimum standards of living, and preventing labor strikes apply to all categories of prison labor that were outlined in Part</w:t>
      </w:r>
      <w:r w:rsidRPr="005F3845">
        <w:rPr>
          <w:sz w:val="16"/>
        </w:rPr>
        <w:t xml:space="preserve"> I. After establishing as a general principle that incarcerated workers do come within the scope of the FLSA, </w:t>
      </w:r>
      <w:r w:rsidRPr="005F3845">
        <w:rPr>
          <w:rStyle w:val="StyleUnderline"/>
        </w:rPr>
        <w:t>the next step is to determine a method to evaluate which work satisfies the test for employment for the purposes of FLSA’s minimum wage provisions</w:t>
      </w:r>
      <w:r w:rsidRPr="005F3845">
        <w:rPr>
          <w:sz w:val="16"/>
        </w:rPr>
        <w:t xml:space="preserve">. As Part IV showed, </w:t>
      </w:r>
      <w:r w:rsidRPr="001A26C6">
        <w:rPr>
          <w:rStyle w:val="StyleUnderline"/>
        </w:rPr>
        <w:t xml:space="preserve">the </w:t>
      </w:r>
      <w:r w:rsidRPr="001A26C6">
        <w:rPr>
          <w:rStyle w:val="Emphasis"/>
        </w:rPr>
        <w:t>bright-line rules</w:t>
      </w:r>
      <w:r w:rsidRPr="005F3845">
        <w:rPr>
          <w:rStyle w:val="StyleUnderline"/>
        </w:rPr>
        <w:t xml:space="preserve"> that the </w:t>
      </w:r>
      <w:r w:rsidRPr="001A26C6">
        <w:rPr>
          <w:rStyle w:val="StyleUnderline"/>
        </w:rPr>
        <w:t>Circuit Courts have resorted to thus far</w:t>
      </w:r>
      <w:r w:rsidRPr="005F3845">
        <w:rPr>
          <w:rStyle w:val="StyleUnderline"/>
        </w:rPr>
        <w:t xml:space="preserve"> </w:t>
      </w:r>
      <w:r w:rsidRPr="001A26C6">
        <w:rPr>
          <w:rStyle w:val="StyleUnderline"/>
        </w:rPr>
        <w:t>have</w:t>
      </w:r>
      <w:r w:rsidRPr="005F3845">
        <w:rPr>
          <w:rStyle w:val="StyleUnderline"/>
        </w:rPr>
        <w:t xml:space="preserve"> </w:t>
      </w:r>
      <w:r w:rsidRPr="001A26C6">
        <w:rPr>
          <w:rStyle w:val="StyleUnderline"/>
        </w:rPr>
        <w:t>been</w:t>
      </w:r>
      <w:r w:rsidRPr="005F3845">
        <w:rPr>
          <w:rStyle w:val="StyleUnderline"/>
        </w:rPr>
        <w:t xml:space="preserve"> </w:t>
      </w:r>
      <w:r w:rsidRPr="001A26C6">
        <w:rPr>
          <w:rStyle w:val="StyleUnderline"/>
        </w:rPr>
        <w:t>proven</w:t>
      </w:r>
      <w:r w:rsidRPr="005F3845">
        <w:rPr>
          <w:rStyle w:val="StyleUnderline"/>
        </w:rPr>
        <w:t xml:space="preserve"> to be </w:t>
      </w:r>
      <w:r w:rsidRPr="005F3845">
        <w:rPr>
          <w:rStyle w:val="Emphasis"/>
        </w:rPr>
        <w:t>formalistic</w:t>
      </w:r>
      <w:r w:rsidRPr="005F3845">
        <w:rPr>
          <w:rStyle w:val="StyleUnderline"/>
        </w:rPr>
        <w:t xml:space="preserve"> and </w:t>
      </w:r>
      <w:r w:rsidRPr="005F3845">
        <w:rPr>
          <w:rStyle w:val="Emphasis"/>
        </w:rPr>
        <w:t>unhelpful</w:t>
      </w:r>
      <w:r w:rsidRPr="005F3845">
        <w:rPr>
          <w:rStyle w:val="StyleUnderline"/>
        </w:rPr>
        <w:t xml:space="preserve"> and must be replaced with a new test.</w:t>
      </w:r>
    </w:p>
    <w:p w14:paraId="38BFFD81" w14:textId="77777777" w:rsidR="00C6226F" w:rsidRDefault="00C6226F" w:rsidP="00C6226F">
      <w:pPr>
        <w:rPr>
          <w:rStyle w:val="StyleUnderline"/>
        </w:rPr>
      </w:pPr>
      <w:bookmarkStart w:id="4" w:name="_Hlk207961325"/>
      <w:r w:rsidRPr="005F3845">
        <w:rPr>
          <w:sz w:val="16"/>
        </w:rPr>
        <w:t>Based on the premise that the stated goals of the FLSA apply with equal force to prison laborers and free-world workers</w:t>
      </w:r>
      <w:r w:rsidRPr="00204FDE">
        <w:rPr>
          <w:rStyle w:val="StyleUnderline"/>
        </w:rPr>
        <w:t xml:space="preserve">, a </w:t>
      </w:r>
      <w:r w:rsidRPr="00E65CCF">
        <w:rPr>
          <w:rStyle w:val="Emphasis"/>
          <w:highlight w:val="cyan"/>
        </w:rPr>
        <w:t>straightforward</w:t>
      </w:r>
      <w:r w:rsidRPr="005F3845">
        <w:rPr>
          <w:rStyle w:val="StyleUnderline"/>
        </w:rPr>
        <w:t xml:space="preserve"> and </w:t>
      </w:r>
      <w:r w:rsidRPr="00204FDE">
        <w:rPr>
          <w:rStyle w:val="Emphasis"/>
        </w:rPr>
        <w:t xml:space="preserve">simple </w:t>
      </w:r>
      <w:r w:rsidRPr="00E65CCF">
        <w:rPr>
          <w:rStyle w:val="StyleUnderline"/>
          <w:highlight w:val="cyan"/>
        </w:rPr>
        <w:t>test</w:t>
      </w:r>
      <w:r w:rsidRPr="00204FDE">
        <w:rPr>
          <w:rStyle w:val="StyleUnderline"/>
        </w:rPr>
        <w:t xml:space="preserve"> the</w:t>
      </w:r>
      <w:r w:rsidRPr="001A26C6">
        <w:rPr>
          <w:rStyle w:val="StyleUnderline"/>
        </w:rPr>
        <w:t xml:space="preserve"> Supreme</w:t>
      </w:r>
      <w:r w:rsidRPr="005F3845">
        <w:rPr>
          <w:rStyle w:val="StyleUnderline"/>
        </w:rPr>
        <w:t xml:space="preserve"> </w:t>
      </w:r>
      <w:r w:rsidRPr="003E524C">
        <w:rPr>
          <w:rStyle w:val="StyleUnderline"/>
        </w:rPr>
        <w:t xml:space="preserve">Court should adopt is </w:t>
      </w:r>
      <w:r w:rsidRPr="00E65CCF">
        <w:rPr>
          <w:rStyle w:val="StyleUnderline"/>
          <w:highlight w:val="cyan"/>
        </w:rPr>
        <w:t>whether</w:t>
      </w:r>
      <w:r w:rsidRPr="005F3845">
        <w:rPr>
          <w:rStyle w:val="StyleUnderline"/>
        </w:rPr>
        <w:t xml:space="preserve">, in connection with the labor performed, </w:t>
      </w:r>
      <w:r w:rsidRPr="00204FDE">
        <w:rPr>
          <w:rStyle w:val="StyleUnderline"/>
        </w:rPr>
        <w:t xml:space="preserve">an </w:t>
      </w:r>
      <w:r w:rsidRPr="00E65CCF">
        <w:rPr>
          <w:rStyle w:val="Emphasis"/>
          <w:highlight w:val="cyan"/>
        </w:rPr>
        <w:t>incarcerated worker</w:t>
      </w:r>
      <w:r w:rsidRPr="00E65CCF">
        <w:rPr>
          <w:rStyle w:val="StyleUnderline"/>
          <w:highlight w:val="cyan"/>
        </w:rPr>
        <w:t xml:space="preserve"> </w:t>
      </w:r>
      <w:r w:rsidRPr="00204FDE">
        <w:rPr>
          <w:rStyle w:val="StyleUnderline"/>
        </w:rPr>
        <w:t xml:space="preserve">would be </w:t>
      </w:r>
      <w:r w:rsidRPr="00E65CCF">
        <w:rPr>
          <w:rStyle w:val="Emphasis"/>
          <w:highlight w:val="cyan"/>
        </w:rPr>
        <w:t>considered</w:t>
      </w:r>
      <w:r w:rsidRPr="003E524C">
        <w:rPr>
          <w:rStyle w:val="StyleUnderline"/>
        </w:rPr>
        <w:t xml:space="preserve"> an </w:t>
      </w:r>
      <w:r w:rsidRPr="00E65CCF">
        <w:rPr>
          <w:rStyle w:val="StyleUnderline"/>
          <w:highlight w:val="cyan"/>
        </w:rPr>
        <w:t>“</w:t>
      </w:r>
      <w:r w:rsidRPr="00E65CCF">
        <w:rPr>
          <w:rStyle w:val="Emphasis"/>
          <w:highlight w:val="cyan"/>
        </w:rPr>
        <w:t>employee</w:t>
      </w:r>
      <w:r w:rsidRPr="00E65CCF">
        <w:rPr>
          <w:rStyle w:val="StyleUnderline"/>
          <w:highlight w:val="cyan"/>
        </w:rPr>
        <w:t>”</w:t>
      </w:r>
      <w:r w:rsidRPr="005F3845">
        <w:rPr>
          <w:rStyle w:val="StyleUnderline"/>
        </w:rPr>
        <w:t xml:space="preserve"> under the FLSA </w:t>
      </w:r>
      <w:r w:rsidRPr="00E65CCF">
        <w:rPr>
          <w:rStyle w:val="StyleUnderline"/>
          <w:highlight w:val="cyan"/>
        </w:rPr>
        <w:t xml:space="preserve">but for </w:t>
      </w:r>
      <w:r w:rsidRPr="00204FDE">
        <w:rPr>
          <w:rStyle w:val="StyleUnderline"/>
        </w:rPr>
        <w:t xml:space="preserve">their </w:t>
      </w:r>
      <w:r w:rsidRPr="00E65CCF">
        <w:rPr>
          <w:rStyle w:val="StyleUnderline"/>
          <w:highlight w:val="cyan"/>
        </w:rPr>
        <w:t>inmate status</w:t>
      </w:r>
      <w:r w:rsidRPr="005F3845">
        <w:rPr>
          <w:sz w:val="16"/>
        </w:rPr>
        <w:t xml:space="preserve">. In other words, </w:t>
      </w:r>
      <w:r w:rsidRPr="00204FDE">
        <w:rPr>
          <w:rStyle w:val="StyleUnderline"/>
        </w:rPr>
        <w:t>if</w:t>
      </w:r>
      <w:r w:rsidRPr="005F3845">
        <w:rPr>
          <w:rStyle w:val="StyleUnderline"/>
        </w:rPr>
        <w:t xml:space="preserve"> a </w:t>
      </w:r>
      <w:r w:rsidRPr="001A26C6">
        <w:rPr>
          <w:rStyle w:val="StyleUnderline"/>
        </w:rPr>
        <w:t>certain</w:t>
      </w:r>
      <w:r w:rsidRPr="005F3845">
        <w:rPr>
          <w:rStyle w:val="StyleUnderline"/>
        </w:rPr>
        <w:t xml:space="preserve"> kind of </w:t>
      </w:r>
      <w:r w:rsidRPr="00204FDE">
        <w:rPr>
          <w:rStyle w:val="StyleUnderline"/>
        </w:rPr>
        <w:t xml:space="preserve">employment would be </w:t>
      </w:r>
      <w:r w:rsidRPr="00204FDE">
        <w:rPr>
          <w:rStyle w:val="Emphasis"/>
        </w:rPr>
        <w:t>protected</w:t>
      </w:r>
      <w:r w:rsidRPr="005F3845">
        <w:rPr>
          <w:rStyle w:val="StyleUnderline"/>
        </w:rPr>
        <w:t xml:space="preserve"> by the </w:t>
      </w:r>
      <w:r w:rsidRPr="005F3845">
        <w:rPr>
          <w:rStyle w:val="Emphasis"/>
        </w:rPr>
        <w:t>FLSA</w:t>
      </w:r>
      <w:r w:rsidRPr="005F3845">
        <w:rPr>
          <w:rStyle w:val="StyleUnderline"/>
        </w:rPr>
        <w:t xml:space="preserve"> </w:t>
      </w:r>
      <w:r w:rsidRPr="00204FDE">
        <w:rPr>
          <w:rStyle w:val="StyleUnderline"/>
        </w:rPr>
        <w:t xml:space="preserve">in the </w:t>
      </w:r>
      <w:r w:rsidRPr="00204FDE">
        <w:rPr>
          <w:rStyle w:val="Emphasis"/>
        </w:rPr>
        <w:t>free world</w:t>
      </w:r>
      <w:r w:rsidRPr="005F3845">
        <w:rPr>
          <w:rStyle w:val="StyleUnderline"/>
        </w:rPr>
        <w:t xml:space="preserve">, </w:t>
      </w:r>
      <w:r w:rsidRPr="00204FDE">
        <w:rPr>
          <w:rStyle w:val="StyleUnderline"/>
        </w:rPr>
        <w:t xml:space="preserve">it should also be </w:t>
      </w:r>
      <w:r w:rsidRPr="00204FDE">
        <w:rPr>
          <w:rStyle w:val="Emphasis"/>
        </w:rPr>
        <w:t>protected</w:t>
      </w:r>
      <w:r w:rsidRPr="00204FDE">
        <w:rPr>
          <w:rStyle w:val="StyleUnderline"/>
        </w:rPr>
        <w:t xml:space="preserve"> within the </w:t>
      </w:r>
      <w:r w:rsidRPr="00204FDE">
        <w:rPr>
          <w:rStyle w:val="Emphasis"/>
        </w:rPr>
        <w:t>prison system</w:t>
      </w:r>
      <w:r w:rsidRPr="005F3845">
        <w:rPr>
          <w:sz w:val="16"/>
        </w:rPr>
        <w:t xml:space="preserve">. By using this approach that is based on an anti-discrimination framework between incarcerated and non-incarcerated workers, </w:t>
      </w:r>
      <w:r w:rsidRPr="005F3845">
        <w:rPr>
          <w:rStyle w:val="StyleUnderline"/>
        </w:rPr>
        <w:t>the Supreme Court need not provide any further rulings on what specific test for “employment” the lower courts are to adopt</w:t>
      </w:r>
      <w:r w:rsidRPr="005F3845">
        <w:rPr>
          <w:sz w:val="16"/>
        </w:rPr>
        <w:t xml:space="preserve">. Circuits that have adopted the Bonnette factors may continue using those factors while other Circuits that rely on other common law definitions for “employee” may use those. </w:t>
      </w:r>
      <w:r w:rsidRPr="005F3845">
        <w:rPr>
          <w:rStyle w:val="StyleUnderline"/>
        </w:rPr>
        <w:t xml:space="preserve">Where the FLSA does not exempt prisoners as a class nor has Congress ever referred to them in subsequent changes to the Act, the </w:t>
      </w:r>
      <w:r w:rsidRPr="005F3845">
        <w:rPr>
          <w:rStyle w:val="Emphasis"/>
        </w:rPr>
        <w:t>main goal</w:t>
      </w:r>
      <w:r w:rsidRPr="005F3845">
        <w:rPr>
          <w:rStyle w:val="StyleUnderline"/>
        </w:rPr>
        <w:t xml:space="preserve"> is to </w:t>
      </w:r>
      <w:r w:rsidRPr="005F3845">
        <w:rPr>
          <w:rStyle w:val="Emphasis"/>
        </w:rPr>
        <w:t>prevent</w:t>
      </w:r>
      <w:r w:rsidRPr="005F3845">
        <w:rPr>
          <w:rStyle w:val="StyleUnderline"/>
        </w:rPr>
        <w:t xml:space="preserve"> any </w:t>
      </w:r>
      <w:r w:rsidRPr="005F3845">
        <w:rPr>
          <w:rStyle w:val="Emphasis"/>
        </w:rPr>
        <w:t>discriminatory application</w:t>
      </w:r>
      <w:r w:rsidRPr="005F3845">
        <w:rPr>
          <w:rStyle w:val="StyleUnderline"/>
        </w:rPr>
        <w:t xml:space="preserve"> of the Act between </w:t>
      </w:r>
      <w:r w:rsidRPr="005F3845">
        <w:rPr>
          <w:rStyle w:val="Emphasis"/>
        </w:rPr>
        <w:t>inmates</w:t>
      </w:r>
      <w:r w:rsidRPr="005F3845">
        <w:rPr>
          <w:rStyle w:val="StyleUnderline"/>
        </w:rPr>
        <w:t xml:space="preserve"> and </w:t>
      </w:r>
      <w:r w:rsidRPr="005F3845">
        <w:rPr>
          <w:rStyle w:val="Emphasis"/>
        </w:rPr>
        <w:t>non-inmates</w:t>
      </w:r>
      <w:r w:rsidRPr="005F3845">
        <w:rPr>
          <w:sz w:val="16"/>
        </w:rPr>
        <w:t>. Under this test</w:t>
      </w:r>
      <w:r w:rsidRPr="005F3845">
        <w:rPr>
          <w:rStyle w:val="StyleUnderline"/>
        </w:rPr>
        <w:t>, it may still be validly found that certain inmates do not qualify as employees</w:t>
      </w:r>
      <w:r w:rsidRPr="005F3845">
        <w:rPr>
          <w:sz w:val="16"/>
        </w:rPr>
        <w:t xml:space="preserve">. For example, in Danneskjold v. Hausrath (2d Cir. 1996),194 Danneskjold worked for a college consortium as a clerk-tutor where he assisted and tutored student inmates and assisted professors with academic matters and corrected papers. </w:t>
      </w:r>
      <w:r w:rsidRPr="005F3845">
        <w:rPr>
          <w:rStyle w:val="StyleUnderline"/>
        </w:rPr>
        <w:t>The Second Circuit found that Danneskjold did not qualify as an “employee.” Where in the non</w:t>
      </w:r>
      <w:r w:rsidRPr="005F3845">
        <w:rPr>
          <w:rStyle w:val="Emphasis"/>
        </w:rPr>
        <w:t>-prison context</w:t>
      </w:r>
      <w:r w:rsidRPr="005F3845">
        <w:rPr>
          <w:rStyle w:val="StyleUnderline"/>
        </w:rPr>
        <w:t xml:space="preserve">, teachers and graduate teaching assistants are </w:t>
      </w:r>
      <w:r w:rsidRPr="005F3845">
        <w:rPr>
          <w:rStyle w:val="Emphasis"/>
        </w:rPr>
        <w:t>exempt</w:t>
      </w:r>
      <w:r w:rsidRPr="005F3845">
        <w:rPr>
          <w:rStyle w:val="StyleUnderline"/>
        </w:rPr>
        <w:t xml:space="preserve"> from the </w:t>
      </w:r>
      <w:r w:rsidRPr="005F3845">
        <w:rPr>
          <w:rStyle w:val="Emphasis"/>
        </w:rPr>
        <w:t>FLSA</w:t>
      </w:r>
      <w:r w:rsidRPr="005F3845">
        <w:rPr>
          <w:sz w:val="16"/>
        </w:rPr>
        <w:t xml:space="preserve">,195 under the new but for test, Danneskjold may likewise be found to not qualify as an employee under the Act. This test provides uniformity and is a simple solution as it incorporates the test for “employee” that courts have already been accustomed to using in the non-prison context. Furthermore, </w:t>
      </w:r>
      <w:r w:rsidRPr="005F3845">
        <w:rPr>
          <w:rStyle w:val="StyleUnderline"/>
        </w:rPr>
        <w:t xml:space="preserve">it </w:t>
      </w:r>
      <w:r w:rsidRPr="00204FDE">
        <w:rPr>
          <w:rStyle w:val="StyleUnderline"/>
        </w:rPr>
        <w:t>ensures</w:t>
      </w:r>
      <w:r w:rsidRPr="005F3845">
        <w:rPr>
          <w:rStyle w:val="StyleUnderline"/>
        </w:rPr>
        <w:t xml:space="preserve"> that </w:t>
      </w:r>
      <w:r w:rsidRPr="00204FDE">
        <w:rPr>
          <w:rStyle w:val="Emphasis"/>
        </w:rPr>
        <w:t>incarcerated workers</w:t>
      </w:r>
      <w:r w:rsidRPr="005F3845">
        <w:rPr>
          <w:rStyle w:val="StyleUnderline"/>
        </w:rPr>
        <w:t xml:space="preserve"> are </w:t>
      </w:r>
      <w:r w:rsidRPr="00204FDE">
        <w:rPr>
          <w:rStyle w:val="Emphasis"/>
        </w:rPr>
        <w:t>not punished</w:t>
      </w:r>
      <w:r w:rsidRPr="00204FDE">
        <w:rPr>
          <w:rStyle w:val="StyleUnderline"/>
        </w:rPr>
        <w:t xml:space="preserve"> for </w:t>
      </w:r>
      <w:r w:rsidRPr="00204FDE">
        <w:rPr>
          <w:rStyle w:val="Emphasis"/>
        </w:rPr>
        <w:t>incarceration</w:t>
      </w:r>
      <w:r w:rsidRPr="005F3845">
        <w:rPr>
          <w:rStyle w:val="StyleUnderline"/>
        </w:rPr>
        <w:t xml:space="preserve"> itself </w:t>
      </w:r>
      <w:r w:rsidRPr="00204FDE">
        <w:rPr>
          <w:rStyle w:val="StyleUnderline"/>
        </w:rPr>
        <w:t>by being</w:t>
      </w:r>
      <w:r w:rsidRPr="005F3845">
        <w:rPr>
          <w:rStyle w:val="StyleUnderline"/>
        </w:rPr>
        <w:t xml:space="preserve"> further </w:t>
      </w:r>
      <w:r w:rsidRPr="00204FDE">
        <w:rPr>
          <w:rStyle w:val="Emphasis"/>
        </w:rPr>
        <w:t>denigrated</w:t>
      </w:r>
      <w:r w:rsidRPr="00204FDE">
        <w:rPr>
          <w:rStyle w:val="StyleUnderline"/>
        </w:rPr>
        <w:t xml:space="preserve"> to</w:t>
      </w:r>
      <w:r w:rsidRPr="005F3845">
        <w:rPr>
          <w:rStyle w:val="StyleUnderline"/>
        </w:rPr>
        <w:t xml:space="preserve"> the status of </w:t>
      </w:r>
      <w:r w:rsidRPr="00204FDE">
        <w:rPr>
          <w:rStyle w:val="Emphasis"/>
        </w:rPr>
        <w:t>involuntary servitudes</w:t>
      </w:r>
      <w:r w:rsidRPr="005F3845">
        <w:rPr>
          <w:rStyle w:val="StyleUnderline"/>
        </w:rPr>
        <w:t>.</w:t>
      </w:r>
    </w:p>
    <w:bookmarkEnd w:id="4"/>
    <w:p w14:paraId="386D1501" w14:textId="77777777" w:rsidR="00C6226F" w:rsidRPr="003D16BE" w:rsidRDefault="00C6226F" w:rsidP="00C6226F">
      <w:pPr>
        <w:rPr>
          <w:u w:val="single"/>
        </w:rPr>
      </w:pPr>
    </w:p>
    <w:p w14:paraId="4BCBAAB8" w14:textId="77777777" w:rsidR="00C6226F" w:rsidRDefault="00C6226F" w:rsidP="00C6226F">
      <w:pPr>
        <w:pStyle w:val="Heading4"/>
      </w:pPr>
      <w:r>
        <w:t xml:space="preserve">That extends to </w:t>
      </w:r>
      <w:r>
        <w:rPr>
          <w:u w:val="single"/>
        </w:rPr>
        <w:t>community service</w:t>
      </w:r>
      <w:r>
        <w:t xml:space="preserve"> workers. Otherwise, </w:t>
      </w:r>
      <w:proofErr w:type="spellStart"/>
      <w:r>
        <w:t>carcerality</w:t>
      </w:r>
      <w:proofErr w:type="spellEnd"/>
      <w:r>
        <w:t xml:space="preserve"> will </w:t>
      </w:r>
      <w:r w:rsidRPr="00EC644F">
        <w:t>extend</w:t>
      </w:r>
      <w:r>
        <w:t xml:space="preserve"> </w:t>
      </w:r>
      <w:r w:rsidRPr="00EC644F">
        <w:rPr>
          <w:u w:val="single"/>
        </w:rPr>
        <w:t>beyond</w:t>
      </w:r>
      <w:r>
        <w:t xml:space="preserve"> prison walls: creating systems of </w:t>
      </w:r>
      <w:r>
        <w:rPr>
          <w:u w:val="single"/>
        </w:rPr>
        <w:t>debt peonage</w:t>
      </w:r>
      <w:r>
        <w:t xml:space="preserve">. </w:t>
      </w:r>
    </w:p>
    <w:p w14:paraId="5F612923" w14:textId="77777777" w:rsidR="00C6226F" w:rsidRPr="0000044C" w:rsidRDefault="00C6226F" w:rsidP="00C6226F">
      <w:r w:rsidRPr="0000044C">
        <w:rPr>
          <w:rStyle w:val="Style13ptBold"/>
        </w:rPr>
        <w:t>Zatz 2</w:t>
      </w:r>
      <w:r>
        <w:rPr>
          <w:rStyle w:val="Style13ptBold"/>
        </w:rPr>
        <w:t>3</w:t>
      </w:r>
      <w:r w:rsidRPr="0000044C">
        <w:t xml:space="preserve"> – Noah D. Zatz, Professor of Law and Labor Studies at UCLA, </w:t>
      </w:r>
      <w:r>
        <w:t>6/1/2023</w:t>
      </w:r>
      <w:r w:rsidRPr="0000044C">
        <w:t xml:space="preserve">, “The Carceral Labor Continuum: Beyond the Prison Labor/Free Labor Divide”, in Labor and Punishment: Work </w:t>
      </w:r>
      <w:proofErr w:type="gramStart"/>
      <w:r w:rsidRPr="0000044C">
        <w:t>In</w:t>
      </w:r>
      <w:proofErr w:type="gramEnd"/>
      <w:r w:rsidRPr="0000044C">
        <w:t xml:space="preserve"> and Out of Prison, https://escholarship.org/uc/item/2ps7w65b</w:t>
      </w:r>
    </w:p>
    <w:p w14:paraId="2D740AD1" w14:textId="77777777" w:rsidR="00C6226F" w:rsidRPr="00E70F78" w:rsidRDefault="00C6226F" w:rsidP="00C6226F">
      <w:pPr>
        <w:rPr>
          <w:sz w:val="16"/>
        </w:rPr>
      </w:pPr>
      <w:r w:rsidRPr="003E524C">
        <w:rPr>
          <w:sz w:val="16"/>
        </w:rPr>
        <w:t>From</w:t>
      </w:r>
      <w:r w:rsidRPr="00E70F78">
        <w:rPr>
          <w:sz w:val="16"/>
        </w:rPr>
        <w:t xml:space="preserve"> the New Debtors Prisons to the New Debt Peonage</w:t>
      </w:r>
    </w:p>
    <w:p w14:paraId="57CFCB5E" w14:textId="77777777" w:rsidR="00C6226F" w:rsidRPr="00E70F78" w:rsidRDefault="00C6226F" w:rsidP="00C6226F">
      <w:pPr>
        <w:rPr>
          <w:sz w:val="16"/>
        </w:rPr>
      </w:pPr>
      <w:r w:rsidRPr="003E524C">
        <w:rPr>
          <w:rStyle w:val="StyleUnderline"/>
        </w:rPr>
        <w:t xml:space="preserve">All the </w:t>
      </w:r>
      <w:r w:rsidRPr="003E524C">
        <w:rPr>
          <w:rStyle w:val="Emphasis"/>
        </w:rPr>
        <w:t>labor</w:t>
      </w:r>
      <w:r w:rsidRPr="003E524C">
        <w:rPr>
          <w:rStyle w:val="StyleUnderline"/>
        </w:rPr>
        <w:t xml:space="preserve"> associated with </w:t>
      </w:r>
      <w:r w:rsidRPr="003E524C">
        <w:rPr>
          <w:rStyle w:val="Emphasis"/>
        </w:rPr>
        <w:t>prison</w:t>
      </w:r>
      <w:r w:rsidRPr="009347A4">
        <w:rPr>
          <w:rStyle w:val="StyleUnderline"/>
        </w:rPr>
        <w:t xml:space="preserve">, </w:t>
      </w:r>
      <w:r w:rsidRPr="009347A4">
        <w:rPr>
          <w:rStyle w:val="Emphasis"/>
        </w:rPr>
        <w:t>work</w:t>
      </w:r>
      <w:r w:rsidRPr="009347A4">
        <w:rPr>
          <w:rStyle w:val="StyleUnderline"/>
        </w:rPr>
        <w:t xml:space="preserve"> </w:t>
      </w:r>
      <w:r w:rsidRPr="009347A4">
        <w:rPr>
          <w:rStyle w:val="Emphasis"/>
        </w:rPr>
        <w:t>release</w:t>
      </w:r>
      <w:r w:rsidRPr="009347A4">
        <w:rPr>
          <w:rStyle w:val="StyleUnderline"/>
        </w:rPr>
        <w:t xml:space="preserve">, </w:t>
      </w:r>
      <w:r w:rsidRPr="009347A4">
        <w:rPr>
          <w:rStyle w:val="Emphasis"/>
        </w:rPr>
        <w:t>parole</w:t>
      </w:r>
      <w:r w:rsidRPr="009347A4">
        <w:rPr>
          <w:rStyle w:val="StyleUnderline"/>
        </w:rPr>
        <w:t xml:space="preserve">, and </w:t>
      </w:r>
      <w:r w:rsidRPr="009347A4">
        <w:rPr>
          <w:rStyle w:val="Emphasis"/>
        </w:rPr>
        <w:t>probation</w:t>
      </w:r>
      <w:r w:rsidRPr="009347A4">
        <w:rPr>
          <w:rStyle w:val="StyleUnderline"/>
        </w:rPr>
        <w:t xml:space="preserve"> arises through a criminal sentence and </w:t>
      </w:r>
      <w:r w:rsidRPr="003E524C">
        <w:rPr>
          <w:rStyle w:val="Emphasis"/>
        </w:rPr>
        <w:t>bridges</w:t>
      </w:r>
      <w:r w:rsidRPr="003E524C">
        <w:rPr>
          <w:rStyle w:val="StyleUnderline"/>
        </w:rPr>
        <w:t xml:space="preserve"> the supposed</w:t>
      </w:r>
      <w:r w:rsidRPr="009347A4">
        <w:rPr>
          <w:rStyle w:val="StyleUnderline"/>
        </w:rPr>
        <w:t xml:space="preserve"> </w:t>
      </w:r>
      <w:r w:rsidRPr="003E524C">
        <w:rPr>
          <w:rStyle w:val="Emphasis"/>
        </w:rPr>
        <w:t>divide</w:t>
      </w:r>
      <w:r w:rsidRPr="003E524C">
        <w:rPr>
          <w:rStyle w:val="StyleUnderline"/>
        </w:rPr>
        <w:t xml:space="preserve"> between </w:t>
      </w:r>
      <w:r w:rsidRPr="003E524C">
        <w:rPr>
          <w:rStyle w:val="Emphasis"/>
        </w:rPr>
        <w:t>punishment</w:t>
      </w:r>
      <w:r w:rsidRPr="003E524C">
        <w:rPr>
          <w:rStyle w:val="StyleUnderline"/>
        </w:rPr>
        <w:t xml:space="preserve"> and </w:t>
      </w:r>
      <w:r w:rsidRPr="003E524C">
        <w:rPr>
          <w:rStyle w:val="Emphasis"/>
        </w:rPr>
        <w:t>economy</w:t>
      </w:r>
      <w:r w:rsidRPr="003E524C">
        <w:rPr>
          <w:sz w:val="16"/>
        </w:rPr>
        <w:t xml:space="preserve">. </w:t>
      </w:r>
      <w:r w:rsidRPr="003E524C">
        <w:rPr>
          <w:rStyle w:val="StyleUnderline"/>
        </w:rPr>
        <w:t xml:space="preserve">But this </w:t>
      </w:r>
      <w:r w:rsidRPr="003E524C">
        <w:rPr>
          <w:rStyle w:val="Emphasis"/>
        </w:rPr>
        <w:t>intermingling</w:t>
      </w:r>
      <w:r w:rsidRPr="003E524C">
        <w:rPr>
          <w:rStyle w:val="StyleUnderline"/>
        </w:rPr>
        <w:t xml:space="preserve"> goes </w:t>
      </w:r>
      <w:r w:rsidRPr="003E524C">
        <w:rPr>
          <w:rStyle w:val="Emphasis"/>
        </w:rPr>
        <w:t>further</w:t>
      </w:r>
      <w:r w:rsidRPr="003E524C">
        <w:rPr>
          <w:rStyle w:val="StyleUnderline"/>
        </w:rPr>
        <w:t xml:space="preserve"> still, because </w:t>
      </w:r>
      <w:r w:rsidRPr="003E524C">
        <w:rPr>
          <w:rStyle w:val="Emphasis"/>
          <w:highlight w:val="cyan"/>
        </w:rPr>
        <w:t>carceral labor</w:t>
      </w:r>
      <w:r w:rsidRPr="003E524C">
        <w:rPr>
          <w:rStyle w:val="StyleUnderline"/>
        </w:rPr>
        <w:t xml:space="preserve"> also </w:t>
      </w:r>
      <w:r w:rsidRPr="003E524C">
        <w:rPr>
          <w:rStyle w:val="StyleUnderline"/>
          <w:highlight w:val="cyan"/>
        </w:rPr>
        <w:t>can</w:t>
      </w:r>
      <w:r w:rsidRPr="003E524C">
        <w:rPr>
          <w:rStyle w:val="StyleUnderline"/>
        </w:rPr>
        <w:t xml:space="preserve"> </w:t>
      </w:r>
      <w:r w:rsidRPr="003E524C">
        <w:rPr>
          <w:rStyle w:val="Emphasis"/>
        </w:rPr>
        <w:t>arise</w:t>
      </w:r>
      <w:r w:rsidRPr="003E524C">
        <w:rPr>
          <w:rStyle w:val="StyleUnderline"/>
        </w:rPr>
        <w:t xml:space="preserve"> </w:t>
      </w:r>
      <w:r w:rsidRPr="003E524C">
        <w:rPr>
          <w:rStyle w:val="Emphasis"/>
        </w:rPr>
        <w:t>without</w:t>
      </w:r>
      <w:r w:rsidRPr="003E524C">
        <w:rPr>
          <w:rStyle w:val="StyleUnderline"/>
        </w:rPr>
        <w:t xml:space="preserve"> any </w:t>
      </w:r>
      <w:r w:rsidRPr="003E524C">
        <w:rPr>
          <w:rStyle w:val="Emphasis"/>
        </w:rPr>
        <w:t>extant criminal sentence</w:t>
      </w:r>
      <w:r w:rsidRPr="003E524C">
        <w:rPr>
          <w:rStyle w:val="StyleUnderline"/>
        </w:rPr>
        <w:t xml:space="preserve"> to incarceration</w:t>
      </w:r>
      <w:r w:rsidRPr="003E524C">
        <w:rPr>
          <w:sz w:val="16"/>
        </w:rPr>
        <w:t xml:space="preserve">, even one held in abeyance, as with parole or probation. For instance, </w:t>
      </w:r>
      <w:r w:rsidRPr="003E524C">
        <w:rPr>
          <w:rStyle w:val="StyleUnderline"/>
        </w:rPr>
        <w:t xml:space="preserve">courts increasingly </w:t>
      </w:r>
      <w:r w:rsidRPr="003E524C">
        <w:rPr>
          <w:rStyle w:val="Emphasis"/>
        </w:rPr>
        <w:t>charge criminal defendants</w:t>
      </w:r>
      <w:r w:rsidRPr="003E524C">
        <w:rPr>
          <w:rStyle w:val="StyleUnderline"/>
        </w:rPr>
        <w:t xml:space="preserve"> both with </w:t>
      </w:r>
      <w:r w:rsidRPr="003E524C">
        <w:rPr>
          <w:rStyle w:val="Emphasis"/>
        </w:rPr>
        <w:t>fines</w:t>
      </w:r>
      <w:r w:rsidRPr="003E524C">
        <w:rPr>
          <w:rStyle w:val="StyleUnderline"/>
        </w:rPr>
        <w:t xml:space="preserve"> and with some of the </w:t>
      </w:r>
      <w:r w:rsidRPr="003E524C">
        <w:rPr>
          <w:rStyle w:val="Emphasis"/>
        </w:rPr>
        <w:t>costs</w:t>
      </w:r>
      <w:r w:rsidRPr="003E524C">
        <w:rPr>
          <w:rStyle w:val="StyleUnderline"/>
        </w:rPr>
        <w:t xml:space="preserve"> of their own </w:t>
      </w:r>
      <w:r w:rsidRPr="003E524C">
        <w:rPr>
          <w:rStyle w:val="Emphasis"/>
        </w:rPr>
        <w:t>prosecution</w:t>
      </w:r>
      <w:r w:rsidRPr="003E524C">
        <w:rPr>
          <w:rStyle w:val="StyleUnderline"/>
        </w:rPr>
        <w:t xml:space="preserve"> and </w:t>
      </w:r>
      <w:r w:rsidRPr="003E524C">
        <w:rPr>
          <w:rStyle w:val="Emphasis"/>
        </w:rPr>
        <w:t>punishment</w:t>
      </w:r>
      <w:r w:rsidRPr="003E524C">
        <w:rPr>
          <w:sz w:val="16"/>
        </w:rPr>
        <w:t xml:space="preserve"> </w:t>
      </w:r>
      <w:r w:rsidRPr="003E524C">
        <w:rPr>
          <w:sz w:val="16"/>
        </w:rPr>
        <w:lastRenderedPageBreak/>
        <w:t xml:space="preserve">(Harris 2016). </w:t>
      </w:r>
      <w:r w:rsidRPr="003E524C">
        <w:rPr>
          <w:rStyle w:val="StyleUnderline"/>
        </w:rPr>
        <w:t>The resulting demands for work are</w:t>
      </w:r>
      <w:r w:rsidRPr="003E524C">
        <w:rPr>
          <w:sz w:val="16"/>
        </w:rPr>
        <w:t xml:space="preserve"> not incidents of a carceral sentence (as with prison labor) or its suspension (as with parole or probation); rather, they are </w:t>
      </w:r>
      <w:r w:rsidRPr="003E524C">
        <w:rPr>
          <w:rStyle w:val="StyleUnderline"/>
        </w:rPr>
        <w:t>an extension of demands for payment, and</w:t>
      </w:r>
      <w:r w:rsidRPr="009347A4">
        <w:rPr>
          <w:rStyle w:val="StyleUnderline"/>
        </w:rPr>
        <w:t xml:space="preserve"> </w:t>
      </w:r>
      <w:r w:rsidRPr="001B7E3B">
        <w:rPr>
          <w:rStyle w:val="Emphasis"/>
        </w:rPr>
        <w:t>incarceration</w:t>
      </w:r>
      <w:r w:rsidRPr="009347A4">
        <w:rPr>
          <w:rStyle w:val="StyleUnderline"/>
        </w:rPr>
        <w:t xml:space="preserve"> enters as a </w:t>
      </w:r>
      <w:r w:rsidRPr="009347A4">
        <w:rPr>
          <w:rStyle w:val="Emphasis"/>
        </w:rPr>
        <w:t>potential future sanction for nonpayment</w:t>
      </w:r>
      <w:r w:rsidRPr="00E70F78">
        <w:rPr>
          <w:sz w:val="16"/>
        </w:rPr>
        <w:t>. The forthrightly economic nature of fines and fees thus offers fertile ground for examining how the criminal justice/economy boundary is breached.</w:t>
      </w:r>
    </w:p>
    <w:p w14:paraId="59B9AE03" w14:textId="77777777" w:rsidR="00C6226F" w:rsidRPr="00E70F78" w:rsidRDefault="00C6226F" w:rsidP="00C6226F">
      <w:pPr>
        <w:rPr>
          <w:sz w:val="16"/>
        </w:rPr>
      </w:pPr>
      <w:r w:rsidRPr="001B7E3B">
        <w:rPr>
          <w:rStyle w:val="StyleUnderline"/>
        </w:rPr>
        <w:t>As was</w:t>
      </w:r>
      <w:r w:rsidRPr="009347A4">
        <w:rPr>
          <w:rStyle w:val="StyleUnderline"/>
        </w:rPr>
        <w:t xml:space="preserve"> the case for criminal surety schemes under </w:t>
      </w:r>
      <w:r w:rsidRPr="009347A4">
        <w:rPr>
          <w:rStyle w:val="Emphasis"/>
        </w:rPr>
        <w:t>Jim Crow</w:t>
      </w:r>
      <w:r w:rsidRPr="009347A4">
        <w:rPr>
          <w:rStyle w:val="StyleUnderline"/>
        </w:rPr>
        <w:t xml:space="preserve"> and other historical examples where criminal legal debt was converted into forced labor</w:t>
      </w:r>
      <w:r w:rsidRPr="00E70F78">
        <w:rPr>
          <w:sz w:val="16"/>
        </w:rPr>
        <w:t xml:space="preserve"> (Lytle Hernández 2017), </w:t>
      </w:r>
      <w:r w:rsidRPr="00DE0057">
        <w:rPr>
          <w:rStyle w:val="Emphasis"/>
        </w:rPr>
        <w:t xml:space="preserve">contemporary </w:t>
      </w:r>
      <w:r w:rsidRPr="003E524C">
        <w:rPr>
          <w:rStyle w:val="Emphasis"/>
        </w:rPr>
        <w:t>fines</w:t>
      </w:r>
      <w:r w:rsidRPr="009347A4">
        <w:rPr>
          <w:rStyle w:val="StyleUnderline"/>
        </w:rPr>
        <w:t xml:space="preserve"> and fees often </w:t>
      </w:r>
      <w:r w:rsidRPr="00E65CCF">
        <w:rPr>
          <w:rStyle w:val="StyleUnderline"/>
          <w:highlight w:val="cyan"/>
        </w:rPr>
        <w:t xml:space="preserve">originate with </w:t>
      </w:r>
      <w:r w:rsidRPr="00E65CCF">
        <w:rPr>
          <w:rStyle w:val="Emphasis"/>
          <w:highlight w:val="cyan"/>
        </w:rPr>
        <w:t>minor offenses</w:t>
      </w:r>
      <w:r w:rsidRPr="009347A4">
        <w:rPr>
          <w:rStyle w:val="StyleUnderline"/>
        </w:rPr>
        <w:t xml:space="preserve">, </w:t>
      </w:r>
      <w:r w:rsidRPr="003E524C">
        <w:rPr>
          <w:rStyle w:val="StyleUnderline"/>
        </w:rPr>
        <w:t xml:space="preserve">such as </w:t>
      </w:r>
      <w:r w:rsidRPr="00E65CCF">
        <w:rPr>
          <w:rStyle w:val="StyleUnderline"/>
          <w:highlight w:val="cyan"/>
        </w:rPr>
        <w:t>petty misdemeanors or</w:t>
      </w:r>
      <w:r w:rsidRPr="009347A4">
        <w:rPr>
          <w:rStyle w:val="StyleUnderline"/>
        </w:rPr>
        <w:t xml:space="preserve"> even </w:t>
      </w:r>
      <w:r w:rsidRPr="00E65CCF">
        <w:rPr>
          <w:rStyle w:val="StyleUnderline"/>
          <w:highlight w:val="cyan"/>
        </w:rPr>
        <w:t>speeding tickets</w:t>
      </w:r>
      <w:r w:rsidRPr="00E70F78">
        <w:rPr>
          <w:sz w:val="16"/>
        </w:rPr>
        <w:t xml:space="preserve"> (Bingham et al. 2016; </w:t>
      </w:r>
      <w:proofErr w:type="spellStart"/>
      <w:r w:rsidRPr="00E70F78">
        <w:rPr>
          <w:sz w:val="16"/>
        </w:rPr>
        <w:t>Natapoff</w:t>
      </w:r>
      <w:proofErr w:type="spellEnd"/>
      <w:r w:rsidRPr="00E70F78">
        <w:rPr>
          <w:sz w:val="16"/>
        </w:rPr>
        <w:t xml:space="preserve"> 2015). Defendants who do not pay become subject to incarceration via either contempt of court or additional criminal charges like “failure to pay.” </w:t>
      </w:r>
      <w:r w:rsidRPr="009347A4">
        <w:rPr>
          <w:rStyle w:val="StyleUnderline"/>
        </w:rPr>
        <w:t xml:space="preserve">Current </w:t>
      </w:r>
      <w:r w:rsidRPr="003E524C">
        <w:rPr>
          <w:rStyle w:val="StyleUnderline"/>
          <w:highlight w:val="cyan"/>
        </w:rPr>
        <w:t>constitution</w:t>
      </w:r>
      <w:r w:rsidRPr="003E524C">
        <w:rPr>
          <w:rStyle w:val="StyleUnderline"/>
        </w:rPr>
        <w:t xml:space="preserve">al doctrine </w:t>
      </w:r>
      <w:r w:rsidRPr="00E65CCF">
        <w:rPr>
          <w:rStyle w:val="StyleUnderline"/>
          <w:highlight w:val="cyan"/>
        </w:rPr>
        <w:t>allows</w:t>
      </w:r>
      <w:r w:rsidRPr="009347A4">
        <w:rPr>
          <w:rStyle w:val="StyleUnderline"/>
        </w:rPr>
        <w:t xml:space="preserve"> such </w:t>
      </w:r>
      <w:r w:rsidRPr="00E65CCF">
        <w:rPr>
          <w:rStyle w:val="Emphasis"/>
          <w:highlight w:val="cyan"/>
        </w:rPr>
        <w:t>incarceration</w:t>
      </w:r>
      <w:r w:rsidRPr="00E65CCF">
        <w:rPr>
          <w:rStyle w:val="StyleUnderline"/>
          <w:highlight w:val="cyan"/>
        </w:rPr>
        <w:t xml:space="preserve"> only for </w:t>
      </w:r>
      <w:r w:rsidRPr="003E524C">
        <w:rPr>
          <w:rStyle w:val="StyleUnderline"/>
        </w:rPr>
        <w:t xml:space="preserve">a </w:t>
      </w:r>
      <w:r w:rsidRPr="00E65CCF">
        <w:rPr>
          <w:rStyle w:val="Emphasis"/>
          <w:highlight w:val="cyan"/>
        </w:rPr>
        <w:t>willful failure to pay</w:t>
      </w:r>
      <w:r w:rsidRPr="00E70F78">
        <w:rPr>
          <w:sz w:val="16"/>
        </w:rPr>
        <w:t xml:space="preserve"> (Colgan 2014)—not the bare fact of nonpayment—</w:t>
      </w:r>
      <w:r w:rsidRPr="00E65CCF">
        <w:rPr>
          <w:rStyle w:val="Emphasis"/>
          <w:highlight w:val="cyan"/>
        </w:rPr>
        <w:t>but</w:t>
      </w:r>
      <w:r w:rsidRPr="009347A4">
        <w:rPr>
          <w:rStyle w:val="StyleUnderline"/>
        </w:rPr>
        <w:t xml:space="preserve"> in practice </w:t>
      </w:r>
      <w:r w:rsidRPr="00E65CCF">
        <w:rPr>
          <w:rStyle w:val="Emphasis"/>
          <w:highlight w:val="cyan"/>
        </w:rPr>
        <w:t>courts</w:t>
      </w:r>
      <w:r w:rsidRPr="00E65CCF">
        <w:rPr>
          <w:rStyle w:val="StyleUnderline"/>
          <w:highlight w:val="cyan"/>
        </w:rPr>
        <w:t xml:space="preserve"> often </w:t>
      </w:r>
      <w:r w:rsidRPr="00E65CCF">
        <w:rPr>
          <w:rStyle w:val="Emphasis"/>
          <w:highlight w:val="cyan"/>
        </w:rPr>
        <w:t>fail</w:t>
      </w:r>
      <w:r w:rsidRPr="00E65CCF">
        <w:rPr>
          <w:rStyle w:val="StyleUnderline"/>
          <w:highlight w:val="cyan"/>
        </w:rPr>
        <w:t xml:space="preserve"> to make</w:t>
      </w:r>
      <w:r w:rsidRPr="009347A4">
        <w:rPr>
          <w:rStyle w:val="StyleUnderline"/>
        </w:rPr>
        <w:t xml:space="preserve"> any meaningful, or </w:t>
      </w:r>
      <w:r w:rsidRPr="00DE0057">
        <w:rPr>
          <w:rStyle w:val="StyleUnderline"/>
        </w:rPr>
        <w:t xml:space="preserve">even </w:t>
      </w:r>
      <w:r w:rsidRPr="003E524C">
        <w:rPr>
          <w:rStyle w:val="StyleUnderline"/>
        </w:rPr>
        <w:t xml:space="preserve">nominal, </w:t>
      </w:r>
      <w:r w:rsidRPr="003E524C">
        <w:rPr>
          <w:rStyle w:val="Emphasis"/>
          <w:highlight w:val="cyan"/>
        </w:rPr>
        <w:t>inquiry</w:t>
      </w:r>
      <w:r w:rsidRPr="003E524C">
        <w:rPr>
          <w:rStyle w:val="StyleUnderline"/>
          <w:highlight w:val="cyan"/>
        </w:rPr>
        <w:t xml:space="preserve"> into ability</w:t>
      </w:r>
      <w:r w:rsidRPr="003E524C">
        <w:rPr>
          <w:rStyle w:val="StyleUnderline"/>
        </w:rPr>
        <w:t xml:space="preserve"> to pay</w:t>
      </w:r>
      <w:r w:rsidRPr="00E70F78">
        <w:rPr>
          <w:sz w:val="16"/>
        </w:rPr>
        <w:t xml:space="preserve"> (Colgan 2017).</w:t>
      </w:r>
    </w:p>
    <w:p w14:paraId="43559343" w14:textId="77777777" w:rsidR="00C6226F" w:rsidRPr="00E70F78" w:rsidRDefault="00C6226F" w:rsidP="00C6226F">
      <w:pPr>
        <w:rPr>
          <w:sz w:val="16"/>
        </w:rPr>
      </w:pPr>
      <w:r w:rsidRPr="00E70F78">
        <w:rPr>
          <w:sz w:val="16"/>
        </w:rPr>
        <w:t xml:space="preserve">Such </w:t>
      </w:r>
      <w:r w:rsidRPr="009347A4">
        <w:rPr>
          <w:rStyle w:val="StyleUnderline"/>
        </w:rPr>
        <w:t xml:space="preserve">incarceration has been widely condemned as the </w:t>
      </w:r>
      <w:r w:rsidRPr="00E65CCF">
        <w:rPr>
          <w:rStyle w:val="StyleUnderline"/>
          <w:highlight w:val="cyan"/>
        </w:rPr>
        <w:t>“</w:t>
      </w:r>
      <w:r w:rsidRPr="00E65CCF">
        <w:rPr>
          <w:rStyle w:val="Emphasis"/>
          <w:highlight w:val="cyan"/>
        </w:rPr>
        <w:t>criminalization of poverty</w:t>
      </w:r>
      <w:r w:rsidRPr="00E65CCF">
        <w:rPr>
          <w:rStyle w:val="StyleUnderline"/>
          <w:highlight w:val="cyan"/>
        </w:rPr>
        <w:t>” and reintroduction of “</w:t>
      </w:r>
      <w:proofErr w:type="gramStart"/>
      <w:r w:rsidRPr="00E65CCF">
        <w:rPr>
          <w:rStyle w:val="Emphasis"/>
          <w:highlight w:val="cyan"/>
        </w:rPr>
        <w:t>debtors</w:t>
      </w:r>
      <w:proofErr w:type="gramEnd"/>
      <w:r w:rsidRPr="00E65CCF">
        <w:rPr>
          <w:rStyle w:val="Emphasis"/>
          <w:highlight w:val="cyan"/>
        </w:rPr>
        <w:t xml:space="preserve"> prisons</w:t>
      </w:r>
      <w:r w:rsidRPr="00E65CCF">
        <w:rPr>
          <w:sz w:val="16"/>
          <w:highlight w:val="cyan"/>
        </w:rPr>
        <w:t>”</w:t>
      </w:r>
      <w:r w:rsidRPr="00E70F78">
        <w:rPr>
          <w:sz w:val="16"/>
        </w:rPr>
        <w:t xml:space="preserve"> (American Civil Liberties Union 2010). </w:t>
      </w:r>
      <w:r w:rsidRPr="009347A4">
        <w:rPr>
          <w:rStyle w:val="StyleUnderline"/>
        </w:rPr>
        <w:t xml:space="preserve">In conjunction with the thoroughly </w:t>
      </w:r>
      <w:r w:rsidRPr="009347A4">
        <w:rPr>
          <w:rStyle w:val="Emphasis"/>
        </w:rPr>
        <w:t>racialized character</w:t>
      </w:r>
      <w:r w:rsidRPr="009347A4">
        <w:rPr>
          <w:rStyle w:val="StyleUnderline"/>
        </w:rPr>
        <w:t xml:space="preserve"> of the </w:t>
      </w:r>
      <w:r w:rsidRPr="009347A4">
        <w:rPr>
          <w:rStyle w:val="Emphasis"/>
        </w:rPr>
        <w:t>policing</w:t>
      </w:r>
      <w:r w:rsidRPr="009347A4">
        <w:rPr>
          <w:rStyle w:val="StyleUnderline"/>
        </w:rPr>
        <w:t xml:space="preserve">, </w:t>
      </w:r>
      <w:r w:rsidRPr="009347A4">
        <w:rPr>
          <w:rStyle w:val="Emphasis"/>
        </w:rPr>
        <w:t>prosecution</w:t>
      </w:r>
      <w:r w:rsidRPr="009347A4">
        <w:rPr>
          <w:rStyle w:val="StyleUnderline"/>
        </w:rPr>
        <w:t xml:space="preserve">, and </w:t>
      </w:r>
      <w:r w:rsidRPr="009347A4">
        <w:rPr>
          <w:rStyle w:val="Emphasis"/>
        </w:rPr>
        <w:t>judicial practices</w:t>
      </w:r>
      <w:r w:rsidRPr="009347A4">
        <w:rPr>
          <w:rStyle w:val="StyleUnderline"/>
        </w:rPr>
        <w:t xml:space="preserve"> at issue, the overall phenomenon </w:t>
      </w:r>
      <w:r w:rsidRPr="003E524C">
        <w:rPr>
          <w:rStyle w:val="StyleUnderline"/>
        </w:rPr>
        <w:t>exemplifies</w:t>
      </w:r>
      <w:r w:rsidRPr="009347A4">
        <w:rPr>
          <w:rStyle w:val="StyleUnderline"/>
        </w:rPr>
        <w:t xml:space="preserve"> the </w:t>
      </w:r>
      <w:r w:rsidRPr="00DE0057">
        <w:rPr>
          <w:rStyle w:val="StyleUnderline"/>
        </w:rPr>
        <w:t>confluence</w:t>
      </w:r>
      <w:r w:rsidRPr="009347A4">
        <w:rPr>
          <w:rStyle w:val="StyleUnderline"/>
        </w:rPr>
        <w:t xml:space="preserve"> of </w:t>
      </w:r>
      <w:r w:rsidRPr="003E524C">
        <w:rPr>
          <w:rStyle w:val="Emphasis"/>
        </w:rPr>
        <w:t>racialized state violence</w:t>
      </w:r>
      <w:r w:rsidRPr="003E524C">
        <w:rPr>
          <w:rStyle w:val="StyleUnderline"/>
        </w:rPr>
        <w:t xml:space="preserve"> and</w:t>
      </w:r>
      <w:r w:rsidRPr="009347A4">
        <w:rPr>
          <w:rStyle w:val="StyleUnderline"/>
        </w:rPr>
        <w:t xml:space="preserve"> </w:t>
      </w:r>
      <w:r w:rsidRPr="009347A4">
        <w:rPr>
          <w:rStyle w:val="Emphasis"/>
        </w:rPr>
        <w:t xml:space="preserve">racialized </w:t>
      </w:r>
      <w:r w:rsidRPr="003E524C">
        <w:rPr>
          <w:rStyle w:val="Emphasis"/>
        </w:rPr>
        <w:t>economic exploitation</w:t>
      </w:r>
      <w:r w:rsidRPr="00E70F78">
        <w:rPr>
          <w:sz w:val="16"/>
        </w:rPr>
        <w:t xml:space="preserve"> (Murch 2016) characteristic of racial capitalism (Robinson 2000; Dawson 2016).</w:t>
      </w:r>
    </w:p>
    <w:p w14:paraId="44FF59F1" w14:textId="77777777" w:rsidR="00C6226F" w:rsidRPr="00E70F78" w:rsidRDefault="00C6226F" w:rsidP="00C6226F">
      <w:pPr>
        <w:rPr>
          <w:sz w:val="16"/>
        </w:rPr>
      </w:pPr>
      <w:r w:rsidRPr="003E524C">
        <w:rPr>
          <w:rStyle w:val="StyleUnderline"/>
        </w:rPr>
        <w:t xml:space="preserve">This system’s </w:t>
      </w:r>
      <w:r w:rsidRPr="003E524C">
        <w:rPr>
          <w:rStyle w:val="Emphasis"/>
        </w:rPr>
        <w:t>labor dimensions</w:t>
      </w:r>
      <w:r w:rsidRPr="00DE0057">
        <w:rPr>
          <w:rStyle w:val="StyleUnderline"/>
        </w:rPr>
        <w:t xml:space="preserve">, however, </w:t>
      </w:r>
      <w:r w:rsidRPr="003E524C">
        <w:rPr>
          <w:rStyle w:val="StyleUnderline"/>
        </w:rPr>
        <w:t xml:space="preserve">have </w:t>
      </w:r>
      <w:r w:rsidRPr="003E524C">
        <w:rPr>
          <w:rStyle w:val="Emphasis"/>
        </w:rPr>
        <w:t>received little attention</w:t>
      </w:r>
      <w:r w:rsidRPr="00E70F78">
        <w:rPr>
          <w:sz w:val="16"/>
        </w:rPr>
        <w:t xml:space="preserve">. </w:t>
      </w:r>
      <w:r w:rsidRPr="009347A4">
        <w:rPr>
          <w:rStyle w:val="StyleUnderline"/>
        </w:rPr>
        <w:t>Instead of seeing a three-way bind among payment, work, and incarceration</w:t>
      </w:r>
      <w:r w:rsidRPr="00E70F78">
        <w:rPr>
          <w:sz w:val="16"/>
        </w:rPr>
        <w:t xml:space="preserve"> (Zatz 2016; Herrera et al. 2019), </w:t>
      </w:r>
      <w:r w:rsidRPr="009347A4">
        <w:rPr>
          <w:rStyle w:val="StyleUnderline"/>
        </w:rPr>
        <w:t>analysis focuses on the payment/ incarceration dyad alone</w:t>
      </w:r>
      <w:r w:rsidRPr="00E70F78">
        <w:rPr>
          <w:sz w:val="16"/>
        </w:rPr>
        <w:t xml:space="preserve">. Even a prominent law review article analyzing the phenomenon as “The New Peonage” divorces that characterization from forced labor (Birckhead 2015). Instead, </w:t>
      </w:r>
      <w:r w:rsidRPr="00881EC1">
        <w:rPr>
          <w:rStyle w:val="StyleUnderline"/>
        </w:rPr>
        <w:t>labor enters the picture, if at all, either through prison labor imposed during incarceration for debt</w:t>
      </w:r>
      <w:r w:rsidRPr="00E70F78">
        <w:rPr>
          <w:sz w:val="16"/>
        </w:rPr>
        <w:t xml:space="preserve"> (Southern Poverty Law Center 2017) or as something that lies on the other side of the “barriers to employment” erected by criminal legal debt.</w:t>
      </w:r>
    </w:p>
    <w:p w14:paraId="132A3BE9" w14:textId="77777777" w:rsidR="00C6226F" w:rsidRPr="00E70F78" w:rsidRDefault="00C6226F" w:rsidP="00C6226F">
      <w:pPr>
        <w:rPr>
          <w:sz w:val="16"/>
        </w:rPr>
      </w:pPr>
      <w:r w:rsidRPr="00E70F78">
        <w:rPr>
          <w:sz w:val="16"/>
        </w:rPr>
        <w:t xml:space="preserve">In fact, </w:t>
      </w:r>
      <w:r w:rsidRPr="003E524C">
        <w:rPr>
          <w:rStyle w:val="Emphasis"/>
        </w:rPr>
        <w:t>labor</w:t>
      </w:r>
      <w:r w:rsidRPr="003E524C">
        <w:rPr>
          <w:rStyle w:val="StyleUnderline"/>
        </w:rPr>
        <w:t xml:space="preserve"> is </w:t>
      </w:r>
      <w:r w:rsidRPr="003E524C">
        <w:rPr>
          <w:rStyle w:val="Emphasis"/>
        </w:rPr>
        <w:t>central</w:t>
      </w:r>
      <w:r w:rsidRPr="00DE0057">
        <w:rPr>
          <w:rStyle w:val="StyleUnderline"/>
        </w:rPr>
        <w:t xml:space="preserve"> to the system</w:t>
      </w:r>
      <w:r w:rsidRPr="00881EC1">
        <w:rPr>
          <w:rStyle w:val="StyleUnderline"/>
        </w:rPr>
        <w:t xml:space="preserve"> of </w:t>
      </w:r>
      <w:r w:rsidRPr="00881EC1">
        <w:rPr>
          <w:rStyle w:val="Emphasis"/>
        </w:rPr>
        <w:t>fines</w:t>
      </w:r>
      <w:r w:rsidRPr="00881EC1">
        <w:rPr>
          <w:rStyle w:val="StyleUnderline"/>
        </w:rPr>
        <w:t xml:space="preserve"> and </w:t>
      </w:r>
      <w:r w:rsidRPr="00881EC1">
        <w:rPr>
          <w:rStyle w:val="Emphasis"/>
        </w:rPr>
        <w:t>fees</w:t>
      </w:r>
      <w:r w:rsidRPr="00E70F78">
        <w:rPr>
          <w:sz w:val="16"/>
        </w:rPr>
        <w:t xml:space="preserve">. Indeed, </w:t>
      </w:r>
      <w:r w:rsidRPr="00881EC1">
        <w:rPr>
          <w:rStyle w:val="StyleUnderline"/>
        </w:rPr>
        <w:t>this is likely to become more explicit and extensive as critical scholarship and advocacy make “ability to pay” a central concept</w:t>
      </w:r>
      <w:r w:rsidRPr="00E70F78">
        <w:rPr>
          <w:sz w:val="16"/>
        </w:rPr>
        <w:t xml:space="preserve"> (Colgan 2017). </w:t>
      </w:r>
      <w:r w:rsidRPr="003E524C">
        <w:rPr>
          <w:rStyle w:val="StyleUnderline"/>
        </w:rPr>
        <w:t>Scrutinizing ability to pay leads to scrutinizing employment</w:t>
      </w:r>
      <w:r w:rsidRPr="00881EC1">
        <w:rPr>
          <w:rStyle w:val="StyleUnderline"/>
        </w:rPr>
        <w:t xml:space="preserve"> because future wages </w:t>
      </w:r>
      <w:r w:rsidRPr="003E524C">
        <w:rPr>
          <w:rStyle w:val="StyleUnderline"/>
        </w:rPr>
        <w:t>provide</w:t>
      </w:r>
      <w:r w:rsidRPr="00881EC1">
        <w:rPr>
          <w:rStyle w:val="StyleUnderline"/>
        </w:rPr>
        <w:t xml:space="preserve"> a potential source of funds for those who cannot currently pay</w:t>
      </w:r>
      <w:r w:rsidRPr="00E70F78">
        <w:rPr>
          <w:sz w:val="16"/>
        </w:rPr>
        <w:t xml:space="preserve">. </w:t>
      </w:r>
      <w:r w:rsidRPr="00881EC1">
        <w:rPr>
          <w:rStyle w:val="StyleUnderline"/>
        </w:rPr>
        <w:t xml:space="preserve">Scrutinizing ability to pay thus can quickly convert into scrutinizing ability to work </w:t>
      </w:r>
      <w:r w:rsidRPr="003E524C">
        <w:rPr>
          <w:rStyle w:val="StyleUnderline"/>
        </w:rPr>
        <w:t>and the voluntariness</w:t>
      </w:r>
      <w:r w:rsidRPr="00881EC1">
        <w:rPr>
          <w:rStyle w:val="StyleUnderline"/>
        </w:rPr>
        <w:t xml:space="preserve"> versus involuntariness </w:t>
      </w:r>
      <w:r w:rsidRPr="003E524C">
        <w:rPr>
          <w:rStyle w:val="StyleUnderline"/>
        </w:rPr>
        <w:t>of unemployment</w:t>
      </w:r>
      <w:r w:rsidRPr="00E70F78">
        <w:rPr>
          <w:sz w:val="16"/>
        </w:rPr>
        <w:t xml:space="preserve"> (Zatz 2020), just as it does in means-tested welfare programs that assess the ability to pay for household needs (Zatz </w:t>
      </w:r>
      <w:r w:rsidRPr="003E524C">
        <w:rPr>
          <w:sz w:val="16"/>
        </w:rPr>
        <w:t>2012</w:t>
      </w:r>
      <w:r w:rsidRPr="00E70F78">
        <w:rPr>
          <w:sz w:val="16"/>
        </w:rPr>
        <w:t>).</w:t>
      </w:r>
    </w:p>
    <w:p w14:paraId="56490673" w14:textId="77777777" w:rsidR="00C6226F" w:rsidRPr="00E70F78" w:rsidRDefault="00C6226F" w:rsidP="00C6226F">
      <w:pPr>
        <w:rPr>
          <w:sz w:val="16"/>
        </w:rPr>
      </w:pPr>
      <w:r w:rsidRPr="003E524C">
        <w:rPr>
          <w:rStyle w:val="StyleUnderline"/>
        </w:rPr>
        <w:t xml:space="preserve">This </w:t>
      </w:r>
      <w:r w:rsidRPr="00E65CCF">
        <w:rPr>
          <w:rStyle w:val="Emphasis"/>
          <w:highlight w:val="cyan"/>
        </w:rPr>
        <w:t xml:space="preserve">conversion </w:t>
      </w:r>
      <w:r w:rsidRPr="003E524C">
        <w:rPr>
          <w:rStyle w:val="Emphasis"/>
        </w:rPr>
        <w:t>of</w:t>
      </w:r>
      <w:r w:rsidRPr="00881EC1">
        <w:rPr>
          <w:rStyle w:val="Emphasis"/>
        </w:rPr>
        <w:t xml:space="preserve"> demands</w:t>
      </w:r>
      <w:r w:rsidRPr="00881EC1">
        <w:rPr>
          <w:rStyle w:val="StyleUnderline"/>
        </w:rPr>
        <w:t xml:space="preserve"> of </w:t>
      </w:r>
      <w:r w:rsidRPr="00E65CCF">
        <w:rPr>
          <w:rStyle w:val="Emphasis"/>
          <w:highlight w:val="cyan"/>
        </w:rPr>
        <w:t>“pay or jail” into “work or jail”</w:t>
      </w:r>
      <w:r w:rsidRPr="00881EC1">
        <w:rPr>
          <w:rStyle w:val="StyleUnderline"/>
        </w:rPr>
        <w:t xml:space="preserve"> has already </w:t>
      </w:r>
      <w:r w:rsidRPr="003E524C">
        <w:rPr>
          <w:rStyle w:val="StyleUnderline"/>
        </w:rPr>
        <w:t>been</w:t>
      </w:r>
      <w:r w:rsidRPr="00881EC1">
        <w:rPr>
          <w:rStyle w:val="StyleUnderline"/>
        </w:rPr>
        <w:t xml:space="preserve"> thoroughly </w:t>
      </w:r>
      <w:r w:rsidRPr="00881EC1">
        <w:rPr>
          <w:rStyle w:val="Emphasis"/>
        </w:rPr>
        <w:t>formalized</w:t>
      </w:r>
      <w:r w:rsidRPr="00881EC1">
        <w:rPr>
          <w:rStyle w:val="StyleUnderline"/>
        </w:rPr>
        <w:t xml:space="preserve"> and </w:t>
      </w:r>
      <w:r w:rsidRPr="003E524C">
        <w:rPr>
          <w:rStyle w:val="Emphasis"/>
          <w:highlight w:val="cyan"/>
        </w:rPr>
        <w:t>institutionalized</w:t>
      </w:r>
      <w:r w:rsidRPr="003E524C">
        <w:rPr>
          <w:rStyle w:val="StyleUnderline"/>
        </w:rPr>
        <w:t xml:space="preserve"> in</w:t>
      </w:r>
      <w:r w:rsidRPr="00881EC1">
        <w:rPr>
          <w:rStyle w:val="StyleUnderline"/>
        </w:rPr>
        <w:t xml:space="preserve"> the closely related domain of </w:t>
      </w:r>
      <w:r w:rsidRPr="003E524C">
        <w:rPr>
          <w:rStyle w:val="Emphasis"/>
        </w:rPr>
        <w:t>child support</w:t>
      </w:r>
      <w:r w:rsidRPr="003E524C">
        <w:rPr>
          <w:rStyle w:val="StyleUnderline"/>
        </w:rPr>
        <w:t xml:space="preserve"> enforcement</w:t>
      </w:r>
      <w:r w:rsidRPr="00E70F78">
        <w:rPr>
          <w:sz w:val="16"/>
        </w:rPr>
        <w:t xml:space="preserve"> (Zatz 2016). For criminal legal debt, analogous dynamics already operate informally as prosecutors and judges make judgments about ability to pay (Harris 2016</w:t>
      </w:r>
      <w:r w:rsidRPr="00881EC1">
        <w:rPr>
          <w:rStyle w:val="StyleUnderline"/>
        </w:rPr>
        <w:t xml:space="preserve">). In the child-support context </w:t>
      </w:r>
      <w:r w:rsidRPr="003E524C">
        <w:rPr>
          <w:rStyle w:val="StyleUnderline"/>
        </w:rPr>
        <w:t xml:space="preserve">a </w:t>
      </w:r>
      <w:r w:rsidRPr="003E524C">
        <w:rPr>
          <w:rStyle w:val="StyleUnderline"/>
          <w:highlight w:val="cyan"/>
        </w:rPr>
        <w:t>judge</w:t>
      </w:r>
      <w:r w:rsidRPr="003E524C">
        <w:rPr>
          <w:rStyle w:val="StyleUnderline"/>
        </w:rPr>
        <w:t xml:space="preserve"> may </w:t>
      </w:r>
      <w:r w:rsidRPr="003E524C">
        <w:rPr>
          <w:rStyle w:val="StyleUnderline"/>
          <w:highlight w:val="cyan"/>
        </w:rPr>
        <w:t>assume</w:t>
      </w:r>
      <w:r w:rsidRPr="00881EC1">
        <w:rPr>
          <w:rStyle w:val="StyleUnderline"/>
        </w:rPr>
        <w:t xml:space="preserve"> that almost </w:t>
      </w:r>
      <w:r w:rsidRPr="00E65CCF">
        <w:rPr>
          <w:rStyle w:val="StyleUnderline"/>
          <w:highlight w:val="cyan"/>
        </w:rPr>
        <w:t>anyone can get a job “</w:t>
      </w:r>
      <w:r w:rsidRPr="003E524C">
        <w:rPr>
          <w:rStyle w:val="StyleUnderline"/>
          <w:highlight w:val="cyan"/>
        </w:rPr>
        <w:t>flipping ham</w:t>
      </w:r>
      <w:r w:rsidRPr="00E65CCF">
        <w:rPr>
          <w:rStyle w:val="StyleUnderline"/>
          <w:highlight w:val="cyan"/>
        </w:rPr>
        <w:t>burgers”</w:t>
      </w:r>
      <w:r w:rsidRPr="00881EC1">
        <w:rPr>
          <w:rStyle w:val="StyleUnderline"/>
        </w:rPr>
        <w:t xml:space="preserve">—and therefore </w:t>
      </w:r>
      <w:r w:rsidRPr="00E65CCF">
        <w:rPr>
          <w:rStyle w:val="Emphasis"/>
          <w:highlight w:val="cyan"/>
        </w:rPr>
        <w:t>deem unemployment voluntary</w:t>
      </w:r>
      <w:r w:rsidRPr="00881EC1">
        <w:rPr>
          <w:rStyle w:val="StyleUnderline"/>
        </w:rPr>
        <w:t>, and therefore nonpayment willful</w:t>
      </w:r>
      <w:r w:rsidRPr="00E70F78">
        <w:rPr>
          <w:sz w:val="16"/>
        </w:rPr>
        <w:t xml:space="preserve"> (Moss v. Superior Court 1998). Similarly, Harris found that some judges considering sanctions for criminal legal debt nonpayment “would explicitly assess whether defendants were trying hard enough to secure employment” (2016, 138).</w:t>
      </w:r>
    </w:p>
    <w:p w14:paraId="4A895B71" w14:textId="77777777" w:rsidR="00C6226F" w:rsidRPr="00E70F78" w:rsidRDefault="00C6226F" w:rsidP="00C6226F">
      <w:pPr>
        <w:rPr>
          <w:sz w:val="16"/>
        </w:rPr>
      </w:pPr>
      <w:r w:rsidRPr="00E70F78">
        <w:rPr>
          <w:sz w:val="16"/>
        </w:rPr>
        <w:t xml:space="preserve">The direct evaluation of responsibility for unemployment—in the context of assessing ability to pay—can easily become institutionalized in an apparatus of monitored job search, job readiness, and related work programs. </w:t>
      </w:r>
      <w:r w:rsidRPr="003E524C">
        <w:rPr>
          <w:rStyle w:val="StyleUnderline"/>
        </w:rPr>
        <w:t xml:space="preserve">The </w:t>
      </w:r>
      <w:r w:rsidRPr="003E524C">
        <w:rPr>
          <w:rStyle w:val="Emphasis"/>
        </w:rPr>
        <w:t>duty to work</w:t>
      </w:r>
      <w:r w:rsidRPr="00E70F78">
        <w:rPr>
          <w:sz w:val="16"/>
        </w:rPr>
        <w:t xml:space="preserve"> (</w:t>
      </w:r>
      <w:proofErr w:type="gramStart"/>
      <w:r w:rsidRPr="00117DBE">
        <w:rPr>
          <w:sz w:val="16"/>
        </w:rPr>
        <w:t>in</w:t>
      </w:r>
      <w:r w:rsidRPr="00E70F78">
        <w:rPr>
          <w:sz w:val="16"/>
        </w:rPr>
        <w:t xml:space="preserve"> order to</w:t>
      </w:r>
      <w:proofErr w:type="gramEnd"/>
      <w:r w:rsidRPr="00E70F78">
        <w:rPr>
          <w:sz w:val="16"/>
        </w:rPr>
        <w:t xml:space="preserve"> pay) </w:t>
      </w:r>
      <w:r w:rsidRPr="003E524C">
        <w:rPr>
          <w:rStyle w:val="StyleUnderline"/>
        </w:rPr>
        <w:t xml:space="preserve">becomes </w:t>
      </w:r>
      <w:r w:rsidRPr="003E524C">
        <w:rPr>
          <w:rStyle w:val="Emphasis"/>
        </w:rPr>
        <w:t>operationalized</w:t>
      </w:r>
      <w:r w:rsidRPr="003E524C">
        <w:rPr>
          <w:rStyle w:val="StyleUnderline"/>
        </w:rPr>
        <w:t xml:space="preserve"> as a </w:t>
      </w:r>
      <w:r w:rsidRPr="003E524C">
        <w:rPr>
          <w:rStyle w:val="Emphasis"/>
        </w:rPr>
        <w:t>duty</w:t>
      </w:r>
      <w:r w:rsidRPr="003E524C">
        <w:rPr>
          <w:rStyle w:val="StyleUnderline"/>
        </w:rPr>
        <w:t xml:space="preserve"> to </w:t>
      </w:r>
      <w:r w:rsidRPr="003E524C">
        <w:rPr>
          <w:rStyle w:val="Emphasis"/>
        </w:rPr>
        <w:t>participate</w:t>
      </w:r>
      <w:r w:rsidRPr="003E524C">
        <w:rPr>
          <w:rStyle w:val="StyleUnderline"/>
        </w:rPr>
        <w:t xml:space="preserve"> in</w:t>
      </w:r>
      <w:r w:rsidRPr="00881EC1">
        <w:rPr>
          <w:rStyle w:val="StyleUnderline"/>
        </w:rPr>
        <w:t xml:space="preserve"> such </w:t>
      </w:r>
      <w:r w:rsidRPr="003E524C">
        <w:rPr>
          <w:rStyle w:val="Emphasis"/>
        </w:rPr>
        <w:t>programs</w:t>
      </w:r>
      <w:r w:rsidRPr="00881EC1">
        <w:rPr>
          <w:rStyle w:val="StyleUnderline"/>
        </w:rPr>
        <w:t xml:space="preserve">, or </w:t>
      </w:r>
      <w:r w:rsidRPr="00881EC1">
        <w:rPr>
          <w:rStyle w:val="Emphasis"/>
        </w:rPr>
        <w:t>face incarceration</w:t>
      </w:r>
      <w:r w:rsidRPr="00E70F78">
        <w:rPr>
          <w:sz w:val="16"/>
        </w:rPr>
        <w:t xml:space="preserve">. New Jersey’s pilot program in this vein was named MUSTER, for Must Earn Restitution (Weisburd, Einat, and Kowalski 2008). Although such programs often are cast as supportive services designed to help workers find employment, in practice they may operate primarily to “hassle” workers into accepting marginal employment that they already could get but elect to avoid. Work programs can achieve this both by confronting people with </w:t>
      </w:r>
      <w:r w:rsidRPr="00E70F78">
        <w:rPr>
          <w:sz w:val="16"/>
        </w:rPr>
        <w:lastRenderedPageBreak/>
        <w:t>opportunities for such work and by degrading the value of time spent not working. Thus, we see the Obama administration’s child-support work strategy explicitly embracing the “work first” strategy of “rapid labor force attachment” over “services to promote access to better jobs and careers” (Office of Child Support Enforcement 2014, 68558). Although the latter might be appropriate in “other contexts,” not so for “unemployed noncustodial parents with child support responsibilities.” In the criminal legal debt context, too, it seems likely that the moral weight of indebtedness and conviction, as well as the state’s financial incentives for collection, could create a powerful push toward “any job is better than no job.”</w:t>
      </w:r>
    </w:p>
    <w:p w14:paraId="1285ECF3" w14:textId="77777777" w:rsidR="00C6226F" w:rsidRPr="00E70F78" w:rsidRDefault="00C6226F" w:rsidP="00C6226F">
      <w:pPr>
        <w:rPr>
          <w:sz w:val="16"/>
        </w:rPr>
      </w:pPr>
      <w:r w:rsidRPr="00881EC1">
        <w:rPr>
          <w:rStyle w:val="StyleUnderline"/>
        </w:rPr>
        <w:t>Criminal legal debt enforcement already has drawn one arrow from the established quiver of welfare work programs</w:t>
      </w:r>
      <w:r w:rsidRPr="00E70F78">
        <w:rPr>
          <w:sz w:val="16"/>
        </w:rPr>
        <w:t xml:space="preserve">. </w:t>
      </w:r>
      <w:r w:rsidRPr="00E65CCF">
        <w:rPr>
          <w:rStyle w:val="StyleUnderline"/>
          <w:highlight w:val="cyan"/>
        </w:rPr>
        <w:t xml:space="preserve">Most </w:t>
      </w:r>
      <w:r w:rsidRPr="00E65CCF">
        <w:rPr>
          <w:rStyle w:val="Emphasis"/>
          <w:highlight w:val="cyan"/>
        </w:rPr>
        <w:t>jurisdictions</w:t>
      </w:r>
      <w:r w:rsidRPr="00881EC1">
        <w:rPr>
          <w:rStyle w:val="StyleUnderline"/>
        </w:rPr>
        <w:t xml:space="preserve"> make some provision for </w:t>
      </w:r>
      <w:r w:rsidRPr="00E65CCF">
        <w:rPr>
          <w:rStyle w:val="Emphasis"/>
          <w:highlight w:val="cyan"/>
        </w:rPr>
        <w:t>substitut</w:t>
      </w:r>
      <w:r w:rsidRPr="00881EC1">
        <w:rPr>
          <w:rStyle w:val="Emphasis"/>
        </w:rPr>
        <w:t xml:space="preserve">ing </w:t>
      </w:r>
      <w:r w:rsidRPr="003E524C">
        <w:rPr>
          <w:rStyle w:val="Emphasis"/>
          <w:highlight w:val="cyan"/>
        </w:rPr>
        <w:t>“</w:t>
      </w:r>
      <w:r w:rsidRPr="00E65CCF">
        <w:rPr>
          <w:rStyle w:val="Emphasis"/>
          <w:highlight w:val="cyan"/>
        </w:rPr>
        <w:t>community service” work</w:t>
      </w:r>
      <w:r w:rsidRPr="00E65CCF">
        <w:rPr>
          <w:rStyle w:val="StyleUnderline"/>
          <w:highlight w:val="cyan"/>
        </w:rPr>
        <w:t xml:space="preserve"> for </w:t>
      </w:r>
      <w:r w:rsidRPr="00E65CCF">
        <w:rPr>
          <w:rStyle w:val="Emphasis"/>
          <w:highlight w:val="cyan"/>
        </w:rPr>
        <w:t>criminal legal debt</w:t>
      </w:r>
      <w:r w:rsidRPr="00881EC1">
        <w:rPr>
          <w:rStyle w:val="StyleUnderline"/>
        </w:rPr>
        <w:t xml:space="preserve"> payments</w:t>
      </w:r>
      <w:r w:rsidRPr="00E70F78">
        <w:rPr>
          <w:sz w:val="16"/>
        </w:rPr>
        <w:t xml:space="preserve">, especially where defendants lack funds to pay (Harris 2016) </w:t>
      </w:r>
      <w:r w:rsidRPr="00881EC1">
        <w:rPr>
          <w:rStyle w:val="StyleUnderline"/>
        </w:rPr>
        <w:t>As with “workfare” assignments, such programs generally involve unpaid work for a nonprofit or governmental agency and can be understood as efforts toward several distinct goals</w:t>
      </w:r>
      <w:r w:rsidRPr="00E70F78">
        <w:rPr>
          <w:sz w:val="16"/>
        </w:rPr>
        <w:t xml:space="preserve"> (Turner and Main 2001): improving employability (hence the moniker “work experience programs” common in the welfare context), hassling people into taking paying jobs instead, or enabling in-kind payment through valuable labor in lieu of cash.</w:t>
      </w:r>
    </w:p>
    <w:p w14:paraId="36DFD329" w14:textId="77777777" w:rsidR="00C6226F" w:rsidRPr="00E70F78" w:rsidRDefault="00C6226F" w:rsidP="00C6226F">
      <w:pPr>
        <w:rPr>
          <w:sz w:val="16"/>
        </w:rPr>
      </w:pPr>
      <w:r w:rsidRPr="00E70F78">
        <w:rPr>
          <w:sz w:val="16"/>
        </w:rPr>
        <w:t xml:space="preserve">Little is known about the scope and operation of court-ordered community service. </w:t>
      </w:r>
      <w:r w:rsidRPr="003E524C">
        <w:rPr>
          <w:rStyle w:val="StyleUnderline"/>
        </w:rPr>
        <w:t xml:space="preserve">In </w:t>
      </w:r>
      <w:r w:rsidRPr="00E65CCF">
        <w:rPr>
          <w:rStyle w:val="StyleUnderline"/>
          <w:highlight w:val="cyan"/>
        </w:rPr>
        <w:t>L</w:t>
      </w:r>
      <w:r w:rsidRPr="00117DBE">
        <w:rPr>
          <w:rStyle w:val="StyleUnderline"/>
        </w:rPr>
        <w:t xml:space="preserve">os </w:t>
      </w:r>
      <w:r w:rsidRPr="00E65CCF">
        <w:rPr>
          <w:rStyle w:val="StyleUnderline"/>
          <w:highlight w:val="cyan"/>
        </w:rPr>
        <w:t>A</w:t>
      </w:r>
      <w:r w:rsidRPr="00117DBE">
        <w:rPr>
          <w:rStyle w:val="StyleUnderline"/>
        </w:rPr>
        <w:t xml:space="preserve">ngeles County, for instance, </w:t>
      </w:r>
      <w:r w:rsidRPr="003E524C">
        <w:rPr>
          <w:rStyle w:val="StyleUnderline"/>
        </w:rPr>
        <w:t xml:space="preserve">courts </w:t>
      </w:r>
      <w:r w:rsidRPr="003E524C">
        <w:rPr>
          <w:rStyle w:val="StyleUnderline"/>
          <w:highlight w:val="cyan"/>
        </w:rPr>
        <w:t>assigned</w:t>
      </w:r>
      <w:r w:rsidRPr="00881EC1">
        <w:rPr>
          <w:rStyle w:val="StyleUnderline"/>
        </w:rPr>
        <w:t xml:space="preserve"> roughly </w:t>
      </w:r>
      <w:r w:rsidRPr="00E65CCF">
        <w:rPr>
          <w:rStyle w:val="Emphasis"/>
          <w:highlight w:val="cyan"/>
        </w:rPr>
        <w:t xml:space="preserve">one </w:t>
      </w:r>
      <w:r w:rsidRPr="003E524C">
        <w:rPr>
          <w:rStyle w:val="Emphasis"/>
          <w:highlight w:val="cyan"/>
        </w:rPr>
        <w:t>hundred thousand</w:t>
      </w:r>
      <w:r w:rsidRPr="003E524C">
        <w:rPr>
          <w:rStyle w:val="Emphasis"/>
        </w:rPr>
        <w:t xml:space="preserve"> people </w:t>
      </w:r>
      <w:r w:rsidRPr="00E65CCF">
        <w:rPr>
          <w:rStyle w:val="Emphasis"/>
          <w:highlight w:val="cyan"/>
        </w:rPr>
        <w:t>to community service</w:t>
      </w:r>
      <w:r w:rsidRPr="00E65CCF">
        <w:rPr>
          <w:rStyle w:val="StyleUnderline"/>
          <w:highlight w:val="cyan"/>
        </w:rPr>
        <w:t xml:space="preserve"> in</w:t>
      </w:r>
      <w:r w:rsidRPr="00881EC1">
        <w:rPr>
          <w:rStyle w:val="StyleUnderline"/>
        </w:rPr>
        <w:t xml:space="preserve"> a </w:t>
      </w:r>
      <w:r w:rsidRPr="00E65CCF">
        <w:rPr>
          <w:rStyle w:val="StyleUnderline"/>
          <w:highlight w:val="cyan"/>
        </w:rPr>
        <w:t>one-year</w:t>
      </w:r>
      <w:r w:rsidRPr="00881EC1">
        <w:rPr>
          <w:rStyle w:val="StyleUnderline"/>
        </w:rPr>
        <w:t xml:space="preserve"> period in 2013–14</w:t>
      </w:r>
      <w:r w:rsidRPr="00E70F78">
        <w:rPr>
          <w:sz w:val="16"/>
        </w:rPr>
        <w:t xml:space="preserve"> (Herrera et al. 2019). </w:t>
      </w:r>
      <w:r w:rsidRPr="00881EC1">
        <w:rPr>
          <w:rStyle w:val="StyleUnderline"/>
        </w:rPr>
        <w:t>Detailed records on the nearly five thousand people assigned to community service through one neighborhood nonprofit intermediary show a typical assignment of about one hundred hours of work</w:t>
      </w:r>
      <w:r w:rsidRPr="00E70F78">
        <w:rPr>
          <w:sz w:val="16"/>
        </w:rPr>
        <w:t xml:space="preserve">. Based on the work </w:t>
      </w:r>
      <w:proofErr w:type="gramStart"/>
      <w:r w:rsidRPr="00E70F78">
        <w:rPr>
          <w:sz w:val="16"/>
        </w:rPr>
        <w:t>actually completed</w:t>
      </w:r>
      <w:proofErr w:type="gramEnd"/>
      <w:r w:rsidRPr="00E70F78">
        <w:rPr>
          <w:sz w:val="16"/>
        </w:rPr>
        <w:t xml:space="preserve">, and extrapolating to the county level, </w:t>
      </w:r>
      <w:r w:rsidRPr="00881EC1">
        <w:rPr>
          <w:rStyle w:val="StyleUnderline"/>
        </w:rPr>
        <w:t xml:space="preserve">this would </w:t>
      </w:r>
      <w:r w:rsidRPr="003E524C">
        <w:rPr>
          <w:rStyle w:val="StyleUnderline"/>
        </w:rPr>
        <w:t>amount to</w:t>
      </w:r>
      <w:r w:rsidRPr="00881EC1">
        <w:rPr>
          <w:rStyle w:val="StyleUnderline"/>
        </w:rPr>
        <w:t xml:space="preserve"> about </w:t>
      </w:r>
      <w:r w:rsidRPr="00E65CCF">
        <w:rPr>
          <w:rStyle w:val="Emphasis"/>
          <w:highlight w:val="cyan"/>
        </w:rPr>
        <w:t xml:space="preserve">eight million </w:t>
      </w:r>
      <w:r w:rsidRPr="003E524C">
        <w:rPr>
          <w:rStyle w:val="Emphasis"/>
          <w:highlight w:val="cyan"/>
        </w:rPr>
        <w:t xml:space="preserve">hours of work </w:t>
      </w:r>
      <w:r w:rsidRPr="00E65CCF">
        <w:rPr>
          <w:rStyle w:val="Emphasis"/>
          <w:highlight w:val="cyan"/>
        </w:rPr>
        <w:t>annually</w:t>
      </w:r>
      <w:r w:rsidRPr="00881EC1">
        <w:rPr>
          <w:rStyle w:val="StyleUnderline"/>
        </w:rPr>
        <w:t xml:space="preserve">, or about </w:t>
      </w:r>
      <w:r w:rsidRPr="00881EC1">
        <w:rPr>
          <w:rStyle w:val="Emphasis"/>
        </w:rPr>
        <w:t>five thousand full-time, full-year jobs</w:t>
      </w:r>
      <w:r w:rsidRPr="00E70F78">
        <w:rPr>
          <w:sz w:val="16"/>
        </w:rPr>
        <w:t xml:space="preserve">. To be sure, this does not represent a large proportion of the entire low-wage labor market in Los Angeles. However, </w:t>
      </w:r>
      <w:r w:rsidRPr="00881EC1">
        <w:rPr>
          <w:rStyle w:val="StyleUnderline"/>
        </w:rPr>
        <w:t xml:space="preserve">this form of </w:t>
      </w:r>
      <w:r w:rsidRPr="00881EC1">
        <w:rPr>
          <w:rStyle w:val="Emphasis"/>
        </w:rPr>
        <w:t>carceral labor</w:t>
      </w:r>
      <w:r w:rsidRPr="00881EC1">
        <w:rPr>
          <w:rStyle w:val="StyleUnderline"/>
        </w:rPr>
        <w:t xml:space="preserve"> in this one county roughly </w:t>
      </w:r>
      <w:r w:rsidRPr="00881EC1">
        <w:rPr>
          <w:rStyle w:val="Emphasis"/>
        </w:rPr>
        <w:t>equals</w:t>
      </w:r>
      <w:r w:rsidRPr="00881EC1">
        <w:rPr>
          <w:rStyle w:val="StyleUnderline"/>
        </w:rPr>
        <w:t xml:space="preserve"> the approximately </w:t>
      </w:r>
      <w:r w:rsidRPr="00881EC1">
        <w:rPr>
          <w:rStyle w:val="Emphasis"/>
        </w:rPr>
        <w:t>five thousand incarcerated people</w:t>
      </w:r>
      <w:r w:rsidRPr="00881EC1">
        <w:rPr>
          <w:rStyle w:val="StyleUnderline"/>
        </w:rPr>
        <w:t xml:space="preserve"> working for </w:t>
      </w:r>
      <w:r w:rsidRPr="00881EC1">
        <w:rPr>
          <w:rStyle w:val="Emphasis"/>
        </w:rPr>
        <w:t>private companies</w:t>
      </w:r>
      <w:r w:rsidRPr="00881EC1">
        <w:rPr>
          <w:rStyle w:val="StyleUnderline"/>
        </w:rPr>
        <w:t xml:space="preserve"> in the entire national </w:t>
      </w:r>
      <w:r w:rsidRPr="00881EC1">
        <w:rPr>
          <w:rStyle w:val="Emphasis"/>
        </w:rPr>
        <w:t>PIE</w:t>
      </w:r>
      <w:r w:rsidRPr="00881EC1">
        <w:rPr>
          <w:rStyle w:val="StyleUnderline"/>
        </w:rPr>
        <w:t xml:space="preserve"> program</w:t>
      </w:r>
      <w:r w:rsidRPr="00E70F78">
        <w:rPr>
          <w:sz w:val="16"/>
        </w:rPr>
        <w:t xml:space="preserve"> (Prison Industry Enhancement Certification Program 2020). Moreover, it easily exceeds in full-time, full-year equivalents the number of California inmates statewide who work to fight the state’s wildfires, a practice that receives substantial journalistic attention each fire season (Fang 2017).</w:t>
      </w:r>
    </w:p>
    <w:p w14:paraId="43B49E2A" w14:textId="77777777" w:rsidR="00C6226F" w:rsidRPr="00E70F78" w:rsidRDefault="00C6226F" w:rsidP="00C6226F">
      <w:pPr>
        <w:rPr>
          <w:sz w:val="16"/>
        </w:rPr>
      </w:pPr>
      <w:r w:rsidRPr="00E70F78">
        <w:rPr>
          <w:sz w:val="16"/>
        </w:rPr>
        <w:t>Carceral Labor as Progressive Reform</w:t>
      </w:r>
    </w:p>
    <w:p w14:paraId="03249C09" w14:textId="77777777" w:rsidR="00C6226F" w:rsidRPr="00881EC1" w:rsidRDefault="00C6226F" w:rsidP="00C6226F">
      <w:pPr>
        <w:rPr>
          <w:rStyle w:val="StyleUnderline"/>
        </w:rPr>
      </w:pPr>
      <w:r w:rsidRPr="003E524C">
        <w:rPr>
          <w:rStyle w:val="StyleUnderline"/>
        </w:rPr>
        <w:t xml:space="preserve">Court-ordered </w:t>
      </w:r>
      <w:r w:rsidRPr="003E524C">
        <w:rPr>
          <w:rStyle w:val="Emphasis"/>
        </w:rPr>
        <w:t>community service programs</w:t>
      </w:r>
      <w:r w:rsidRPr="00881EC1">
        <w:rPr>
          <w:rStyle w:val="StyleUnderline"/>
        </w:rPr>
        <w:t xml:space="preserve"> generally </w:t>
      </w:r>
      <w:r w:rsidRPr="00470E72">
        <w:rPr>
          <w:rStyle w:val="StyleUnderline"/>
        </w:rPr>
        <w:t xml:space="preserve">involve </w:t>
      </w:r>
      <w:r w:rsidRPr="00E65CCF">
        <w:rPr>
          <w:rStyle w:val="Emphasis"/>
          <w:highlight w:val="cyan"/>
        </w:rPr>
        <w:t>forced labor</w:t>
      </w:r>
      <w:r w:rsidRPr="00E65CCF">
        <w:rPr>
          <w:rStyle w:val="StyleUnderline"/>
          <w:highlight w:val="cyan"/>
        </w:rPr>
        <w:t xml:space="preserve"> for </w:t>
      </w:r>
      <w:r w:rsidRPr="00E65CCF">
        <w:rPr>
          <w:rStyle w:val="Emphasis"/>
          <w:highlight w:val="cyan"/>
        </w:rPr>
        <w:t>no pay</w:t>
      </w:r>
      <w:r w:rsidRPr="00E70F78">
        <w:rPr>
          <w:sz w:val="16"/>
        </w:rPr>
        <w:t xml:space="preserve">. </w:t>
      </w:r>
      <w:r w:rsidRPr="00881EC1">
        <w:rPr>
          <w:rStyle w:val="StyleUnderline"/>
        </w:rPr>
        <w:t xml:space="preserve">This might seem an </w:t>
      </w:r>
      <w:r w:rsidRPr="00881EC1">
        <w:rPr>
          <w:rStyle w:val="Emphasis"/>
        </w:rPr>
        <w:t>inauspicious</w:t>
      </w:r>
      <w:r w:rsidRPr="00881EC1">
        <w:rPr>
          <w:rStyle w:val="StyleUnderline"/>
        </w:rPr>
        <w:t xml:space="preserve"> formula for policies designed to counteract the carceral state’s toll on racial and economic equality.</w:t>
      </w:r>
      <w:r w:rsidRPr="00E70F78">
        <w:rPr>
          <w:sz w:val="16"/>
        </w:rPr>
        <w:t xml:space="preserve"> And yet, </w:t>
      </w:r>
      <w:r w:rsidRPr="00881EC1">
        <w:rPr>
          <w:rStyle w:val="StyleUnderline"/>
        </w:rPr>
        <w:t xml:space="preserve">such </w:t>
      </w:r>
      <w:r w:rsidRPr="00881EC1">
        <w:rPr>
          <w:rStyle w:val="Emphasis"/>
        </w:rPr>
        <w:t>programs</w:t>
      </w:r>
      <w:r w:rsidRPr="00881EC1">
        <w:rPr>
          <w:rStyle w:val="StyleUnderline"/>
        </w:rPr>
        <w:t xml:space="preserve"> are </w:t>
      </w:r>
      <w:r w:rsidRPr="00881EC1">
        <w:rPr>
          <w:rStyle w:val="Emphasis"/>
        </w:rPr>
        <w:t>widely touted</w:t>
      </w:r>
      <w:r w:rsidRPr="00881EC1">
        <w:rPr>
          <w:rStyle w:val="StyleUnderline"/>
        </w:rPr>
        <w:t xml:space="preserve"> as </w:t>
      </w:r>
      <w:r w:rsidRPr="00881EC1">
        <w:rPr>
          <w:rStyle w:val="Emphasis"/>
        </w:rPr>
        <w:t>progressive</w:t>
      </w:r>
      <w:r w:rsidRPr="00881EC1">
        <w:rPr>
          <w:rStyle w:val="StyleUnderline"/>
        </w:rPr>
        <w:t xml:space="preserve"> solutions to </w:t>
      </w:r>
      <w:proofErr w:type="gramStart"/>
      <w:r w:rsidRPr="00881EC1">
        <w:rPr>
          <w:rStyle w:val="StyleUnderline"/>
        </w:rPr>
        <w:t>debtors</w:t>
      </w:r>
      <w:proofErr w:type="gramEnd"/>
      <w:r w:rsidRPr="00881EC1">
        <w:rPr>
          <w:rStyle w:val="StyleUnderline"/>
        </w:rPr>
        <w:t xml:space="preserve"> prisons</w:t>
      </w:r>
      <w:r w:rsidRPr="00E70F78">
        <w:rPr>
          <w:sz w:val="16"/>
        </w:rPr>
        <w:t xml:space="preserve">, an “alternative to incarceration” (Bannon, </w:t>
      </w:r>
      <w:proofErr w:type="spellStart"/>
      <w:r w:rsidRPr="00E70F78">
        <w:rPr>
          <w:sz w:val="16"/>
        </w:rPr>
        <w:t>Nagrecha</w:t>
      </w:r>
      <w:proofErr w:type="spellEnd"/>
      <w:r w:rsidRPr="00E70F78">
        <w:rPr>
          <w:sz w:val="16"/>
        </w:rPr>
        <w:t xml:space="preserve">, and Diller 2010; American Civil Liberties Union 2010). Until recently, critical treatments have focused narrowly on how community service can disrupt paid employment or fail to provide a meaningful alternative because of difficulties complying with its requirements (Birckhead 2015; Harris 2016; but cf. Herrera et al. 2019). Similarly, </w:t>
      </w:r>
      <w:r w:rsidRPr="00881EC1">
        <w:rPr>
          <w:rStyle w:val="Emphasis"/>
        </w:rPr>
        <w:t>carceral</w:t>
      </w:r>
      <w:r w:rsidRPr="00881EC1">
        <w:rPr>
          <w:rStyle w:val="StyleUnderline"/>
        </w:rPr>
        <w:t xml:space="preserve"> </w:t>
      </w:r>
      <w:r w:rsidRPr="00881EC1">
        <w:rPr>
          <w:rStyle w:val="Emphasis"/>
        </w:rPr>
        <w:t>labor</w:t>
      </w:r>
      <w:r w:rsidRPr="00881EC1">
        <w:rPr>
          <w:rStyle w:val="StyleUnderline"/>
        </w:rPr>
        <w:t xml:space="preserve"> </w:t>
      </w:r>
      <w:r w:rsidRPr="00881EC1">
        <w:rPr>
          <w:rStyle w:val="Emphasis"/>
        </w:rPr>
        <w:t>outside</w:t>
      </w:r>
      <w:r w:rsidRPr="00881EC1">
        <w:rPr>
          <w:rStyle w:val="StyleUnderline"/>
        </w:rPr>
        <w:t xml:space="preserve"> the </w:t>
      </w:r>
      <w:r w:rsidRPr="00881EC1">
        <w:rPr>
          <w:rStyle w:val="Emphasis"/>
        </w:rPr>
        <w:t>prison</w:t>
      </w:r>
      <w:r w:rsidRPr="00881EC1">
        <w:rPr>
          <w:rStyle w:val="StyleUnderline"/>
        </w:rPr>
        <w:t xml:space="preserve"> is often </w:t>
      </w:r>
      <w:r w:rsidRPr="00881EC1">
        <w:rPr>
          <w:rStyle w:val="Emphasis"/>
        </w:rPr>
        <w:t>touted</w:t>
      </w:r>
      <w:r w:rsidRPr="00881EC1">
        <w:rPr>
          <w:rStyle w:val="StyleUnderline"/>
        </w:rPr>
        <w:t xml:space="preserve"> as part of a </w:t>
      </w:r>
      <w:r w:rsidRPr="00881EC1">
        <w:rPr>
          <w:rStyle w:val="Emphasis"/>
        </w:rPr>
        <w:t>progressive reentry strategy</w:t>
      </w:r>
      <w:r w:rsidRPr="00881EC1">
        <w:rPr>
          <w:rStyle w:val="StyleUnderline"/>
        </w:rPr>
        <w:t xml:space="preserve"> that can overcome otherwise formidable barriers to employment.</w:t>
      </w:r>
    </w:p>
    <w:p w14:paraId="2E82B287" w14:textId="77777777" w:rsidR="00C6226F" w:rsidRPr="00E70F78" w:rsidRDefault="00C6226F" w:rsidP="00C6226F">
      <w:pPr>
        <w:rPr>
          <w:sz w:val="16"/>
        </w:rPr>
      </w:pPr>
      <w:r w:rsidRPr="00E70F78">
        <w:rPr>
          <w:sz w:val="16"/>
        </w:rPr>
        <w:t xml:space="preserve">These </w:t>
      </w:r>
      <w:r w:rsidRPr="00881EC1">
        <w:rPr>
          <w:rStyle w:val="Emphasis"/>
        </w:rPr>
        <w:t>reformist embraces</w:t>
      </w:r>
      <w:r w:rsidRPr="00881EC1">
        <w:rPr>
          <w:rStyle w:val="StyleUnderline"/>
        </w:rPr>
        <w:t xml:space="preserve"> of </w:t>
      </w:r>
      <w:r w:rsidRPr="00881EC1">
        <w:rPr>
          <w:rStyle w:val="Emphasis"/>
        </w:rPr>
        <w:t>carceral labor</w:t>
      </w:r>
      <w:r w:rsidRPr="00881EC1">
        <w:rPr>
          <w:rStyle w:val="StyleUnderline"/>
        </w:rPr>
        <w:t xml:space="preserve"> outside the prison have </w:t>
      </w:r>
      <w:r w:rsidRPr="00881EC1">
        <w:rPr>
          <w:rStyle w:val="Emphasis"/>
        </w:rPr>
        <w:t>not</w:t>
      </w:r>
      <w:r w:rsidRPr="00881EC1">
        <w:rPr>
          <w:rStyle w:val="StyleUnderline"/>
        </w:rPr>
        <w:t xml:space="preserve"> seriously </w:t>
      </w:r>
      <w:r w:rsidRPr="00881EC1">
        <w:rPr>
          <w:rStyle w:val="Emphasis"/>
        </w:rPr>
        <w:t>considered</w:t>
      </w:r>
      <w:r w:rsidRPr="00881EC1">
        <w:rPr>
          <w:rStyle w:val="StyleUnderline"/>
        </w:rPr>
        <w:t xml:space="preserve"> how </w:t>
      </w:r>
      <w:r w:rsidRPr="00881EC1">
        <w:rPr>
          <w:rStyle w:val="Emphasis"/>
        </w:rPr>
        <w:t>critiques of prison labor</w:t>
      </w:r>
      <w:r w:rsidRPr="00881EC1">
        <w:rPr>
          <w:rStyle w:val="StyleUnderline"/>
        </w:rPr>
        <w:t xml:space="preserve"> might apply</w:t>
      </w:r>
      <w:r w:rsidRPr="00E70F78">
        <w:rPr>
          <w:sz w:val="16"/>
        </w:rPr>
        <w:t xml:space="preserve">. Here, too, </w:t>
      </w:r>
      <w:r w:rsidRPr="00881EC1">
        <w:rPr>
          <w:rStyle w:val="StyleUnderline"/>
        </w:rPr>
        <w:t xml:space="preserve">the </w:t>
      </w:r>
      <w:r w:rsidRPr="003E524C">
        <w:rPr>
          <w:rStyle w:val="StyleUnderline"/>
          <w:highlight w:val="cyan"/>
        </w:rPr>
        <w:t>state</w:t>
      </w:r>
      <w:r w:rsidRPr="00881EC1">
        <w:rPr>
          <w:rStyle w:val="StyleUnderline"/>
        </w:rPr>
        <w:t xml:space="preserve"> </w:t>
      </w:r>
      <w:r w:rsidRPr="003E524C">
        <w:rPr>
          <w:rStyle w:val="StyleUnderline"/>
          <w:highlight w:val="cyan"/>
        </w:rPr>
        <w:t>uses</w:t>
      </w:r>
      <w:r w:rsidRPr="00881EC1">
        <w:rPr>
          <w:rStyle w:val="StyleUnderline"/>
        </w:rPr>
        <w:t xml:space="preserve"> its </w:t>
      </w:r>
      <w:r w:rsidRPr="003E524C">
        <w:rPr>
          <w:rStyle w:val="StyleUnderline"/>
          <w:highlight w:val="cyan"/>
        </w:rPr>
        <w:t xml:space="preserve">power to </w:t>
      </w:r>
      <w:r w:rsidRPr="003E524C">
        <w:rPr>
          <w:rStyle w:val="Emphasis"/>
          <w:highlight w:val="cyan"/>
        </w:rPr>
        <w:t>incarcerate</w:t>
      </w:r>
      <w:r w:rsidRPr="003E524C">
        <w:rPr>
          <w:rStyle w:val="StyleUnderline"/>
          <w:highlight w:val="cyan"/>
        </w:rPr>
        <w:t xml:space="preserve"> to deliver</w:t>
      </w:r>
      <w:r w:rsidRPr="00881EC1">
        <w:rPr>
          <w:rStyle w:val="StyleUnderline"/>
        </w:rPr>
        <w:t xml:space="preserve"> up a </w:t>
      </w:r>
      <w:r w:rsidRPr="003E524C">
        <w:rPr>
          <w:rStyle w:val="StyleUnderline"/>
          <w:highlight w:val="cyan"/>
        </w:rPr>
        <w:t xml:space="preserve">pool of vulnerable </w:t>
      </w:r>
      <w:r w:rsidRPr="003E524C">
        <w:rPr>
          <w:rStyle w:val="Emphasis"/>
          <w:highlight w:val="cyan"/>
        </w:rPr>
        <w:t>unpaid</w:t>
      </w:r>
      <w:r w:rsidRPr="00881EC1">
        <w:rPr>
          <w:rStyle w:val="StyleUnderline"/>
        </w:rPr>
        <w:t xml:space="preserve"> or low-paid </w:t>
      </w:r>
      <w:r w:rsidRPr="003E524C">
        <w:rPr>
          <w:rStyle w:val="StyleUnderline"/>
          <w:highlight w:val="cyan"/>
        </w:rPr>
        <w:t>labor</w:t>
      </w:r>
      <w:r w:rsidRPr="00E70F78">
        <w:rPr>
          <w:sz w:val="16"/>
        </w:rPr>
        <w:t xml:space="preserve">, </w:t>
      </w:r>
      <w:r w:rsidRPr="003E524C">
        <w:rPr>
          <w:rStyle w:val="StyleUnderline"/>
        </w:rPr>
        <w:t>consisting disproportionately of low-income people of color</w:t>
      </w:r>
      <w:r w:rsidRPr="00E70F78">
        <w:rPr>
          <w:sz w:val="16"/>
        </w:rPr>
        <w:t xml:space="preserve">, </w:t>
      </w:r>
      <w:r w:rsidRPr="00881EC1">
        <w:rPr>
          <w:rStyle w:val="StyleUnderline"/>
        </w:rPr>
        <w:t>to cash-strapped government agencies, contractors, or the “private” sector</w:t>
      </w:r>
      <w:r w:rsidRPr="00E70F78">
        <w:rPr>
          <w:sz w:val="16"/>
        </w:rPr>
        <w:t xml:space="preserve">. Instead of triggering such criticisms, </w:t>
      </w:r>
      <w:r w:rsidRPr="00881EC1">
        <w:rPr>
          <w:rStyle w:val="StyleUnderline"/>
        </w:rPr>
        <w:t xml:space="preserve">these reform programs </w:t>
      </w:r>
      <w:r w:rsidRPr="003E524C">
        <w:rPr>
          <w:rStyle w:val="Emphasis"/>
        </w:rPr>
        <w:t>repeat</w:t>
      </w:r>
      <w:r w:rsidRPr="00881EC1">
        <w:rPr>
          <w:rStyle w:val="StyleUnderline"/>
        </w:rPr>
        <w:t xml:space="preserve"> the </w:t>
      </w:r>
      <w:r w:rsidRPr="003E524C">
        <w:rPr>
          <w:rStyle w:val="Emphasis"/>
        </w:rPr>
        <w:t>dynamics</w:t>
      </w:r>
      <w:r w:rsidRPr="003E524C">
        <w:rPr>
          <w:rStyle w:val="StyleUnderline"/>
        </w:rPr>
        <w:t xml:space="preserve"> of </w:t>
      </w:r>
      <w:r w:rsidRPr="003E524C">
        <w:rPr>
          <w:rStyle w:val="Emphasis"/>
        </w:rPr>
        <w:t>welfare reform</w:t>
      </w:r>
      <w:r w:rsidRPr="003E524C">
        <w:rPr>
          <w:rStyle w:val="StyleUnderline"/>
        </w:rPr>
        <w:t xml:space="preserve"> in which “</w:t>
      </w:r>
      <w:r w:rsidRPr="003E524C">
        <w:rPr>
          <w:rStyle w:val="Emphasis"/>
        </w:rPr>
        <w:t>work</w:t>
      </w:r>
      <w:r w:rsidRPr="003E524C">
        <w:rPr>
          <w:rStyle w:val="StyleUnderline"/>
        </w:rPr>
        <w:t xml:space="preserve">” </w:t>
      </w:r>
      <w:r w:rsidRPr="003E524C">
        <w:rPr>
          <w:rStyle w:val="Emphasis"/>
        </w:rPr>
        <w:t>becomes</w:t>
      </w:r>
      <w:r w:rsidRPr="003E524C">
        <w:rPr>
          <w:rStyle w:val="StyleUnderline"/>
        </w:rPr>
        <w:t xml:space="preserve"> an </w:t>
      </w:r>
      <w:r w:rsidRPr="003E524C">
        <w:rPr>
          <w:rStyle w:val="Emphasis"/>
        </w:rPr>
        <w:t>intrinsic good</w:t>
      </w:r>
      <w:r w:rsidRPr="00E70F78">
        <w:rPr>
          <w:sz w:val="16"/>
        </w:rPr>
        <w:t>. This role for work operates independently of the kind of work at issue and ignores how such programs can degrade the quality of work available both to participants and to other workers (Zatz 2020).</w:t>
      </w:r>
    </w:p>
    <w:p w14:paraId="6707B3CB" w14:textId="77777777" w:rsidR="00C6226F" w:rsidRPr="00E70F78" w:rsidRDefault="00C6226F" w:rsidP="00C6226F">
      <w:pPr>
        <w:rPr>
          <w:sz w:val="16"/>
        </w:rPr>
      </w:pPr>
      <w:r w:rsidRPr="00E70F78">
        <w:rPr>
          <w:sz w:val="16"/>
        </w:rPr>
        <w:t>Carceral Work as an Alternative to Incarceration</w:t>
      </w:r>
    </w:p>
    <w:p w14:paraId="2D895FEB" w14:textId="77777777" w:rsidR="00C6226F" w:rsidRPr="00E70F78" w:rsidRDefault="00C6226F" w:rsidP="00C6226F">
      <w:pPr>
        <w:rPr>
          <w:sz w:val="16"/>
        </w:rPr>
      </w:pPr>
      <w:r w:rsidRPr="00881EC1">
        <w:rPr>
          <w:rStyle w:val="Emphasis"/>
        </w:rPr>
        <w:lastRenderedPageBreak/>
        <w:t>Community service programs</w:t>
      </w:r>
      <w:r w:rsidRPr="00881EC1">
        <w:rPr>
          <w:rStyle w:val="StyleUnderline"/>
        </w:rPr>
        <w:t xml:space="preserve"> </w:t>
      </w:r>
      <w:r w:rsidRPr="003E524C">
        <w:rPr>
          <w:rStyle w:val="StyleUnderline"/>
        </w:rPr>
        <w:t xml:space="preserve">carve out a </w:t>
      </w:r>
      <w:r w:rsidRPr="00E65CCF">
        <w:rPr>
          <w:rStyle w:val="Emphasis"/>
          <w:highlight w:val="cyan"/>
        </w:rPr>
        <w:t>degraded labor</w:t>
      </w:r>
      <w:r w:rsidRPr="003E524C">
        <w:rPr>
          <w:rStyle w:val="Emphasis"/>
        </w:rPr>
        <w:t xml:space="preserve"> market </w:t>
      </w:r>
      <w:r w:rsidRPr="003E524C">
        <w:rPr>
          <w:rStyle w:val="Emphasis"/>
          <w:highlight w:val="cyan"/>
        </w:rPr>
        <w:t>tier</w:t>
      </w:r>
      <w:r w:rsidRPr="003E524C">
        <w:rPr>
          <w:rStyle w:val="StyleUnderline"/>
          <w:highlight w:val="cyan"/>
        </w:rPr>
        <w:t xml:space="preserve"> </w:t>
      </w:r>
      <w:r w:rsidRPr="003E524C">
        <w:rPr>
          <w:rStyle w:val="StyleUnderline"/>
        </w:rPr>
        <w:t xml:space="preserve">operating </w:t>
      </w:r>
      <w:r w:rsidRPr="003E524C">
        <w:rPr>
          <w:rStyle w:val="Emphasis"/>
          <w:highlight w:val="cyan"/>
        </w:rPr>
        <w:t>below</w:t>
      </w:r>
      <w:r w:rsidRPr="003E524C">
        <w:rPr>
          <w:rStyle w:val="Emphasis"/>
        </w:rPr>
        <w:t xml:space="preserve"> conventional </w:t>
      </w:r>
      <w:r w:rsidRPr="00E65CCF">
        <w:rPr>
          <w:rStyle w:val="Emphasis"/>
          <w:highlight w:val="cyan"/>
        </w:rPr>
        <w:t>labor standards</w:t>
      </w:r>
      <w:r w:rsidRPr="00E70F78">
        <w:rPr>
          <w:sz w:val="16"/>
        </w:rPr>
        <w:t xml:space="preserve">. In Los Angeles, </w:t>
      </w:r>
      <w:r w:rsidRPr="00881EC1">
        <w:rPr>
          <w:rStyle w:val="Emphasis"/>
        </w:rPr>
        <w:t xml:space="preserve">court-ordered </w:t>
      </w:r>
      <w:r w:rsidRPr="003E524C">
        <w:rPr>
          <w:rStyle w:val="Emphasis"/>
        </w:rPr>
        <w:t>community service workers</w:t>
      </w:r>
      <w:r w:rsidRPr="003E524C">
        <w:rPr>
          <w:rStyle w:val="StyleUnderline"/>
        </w:rPr>
        <w:t xml:space="preserve"> </w:t>
      </w:r>
      <w:r w:rsidRPr="003E524C">
        <w:rPr>
          <w:rStyle w:val="StyleUnderline"/>
          <w:highlight w:val="cyan"/>
        </w:rPr>
        <w:t>must</w:t>
      </w:r>
      <w:r w:rsidRPr="00881EC1">
        <w:rPr>
          <w:rStyle w:val="StyleUnderline"/>
        </w:rPr>
        <w:t xml:space="preserve"> sign forms </w:t>
      </w:r>
      <w:r w:rsidRPr="00E65CCF">
        <w:rPr>
          <w:rStyle w:val="Emphasis"/>
          <w:highlight w:val="cyan"/>
        </w:rPr>
        <w:t>declar</w:t>
      </w:r>
      <w:r w:rsidRPr="00881EC1">
        <w:rPr>
          <w:rStyle w:val="Emphasis"/>
        </w:rPr>
        <w:t>ing</w:t>
      </w:r>
      <w:r w:rsidRPr="00881EC1">
        <w:rPr>
          <w:rStyle w:val="StyleUnderline"/>
        </w:rPr>
        <w:t xml:space="preserve"> </w:t>
      </w:r>
      <w:r w:rsidRPr="00E65CCF">
        <w:rPr>
          <w:rStyle w:val="StyleUnderline"/>
          <w:highlight w:val="cyan"/>
        </w:rPr>
        <w:t>themselves</w:t>
      </w:r>
      <w:r w:rsidRPr="00881EC1">
        <w:rPr>
          <w:rStyle w:val="StyleUnderline"/>
        </w:rPr>
        <w:t xml:space="preserve"> to be “</w:t>
      </w:r>
      <w:r w:rsidRPr="00E65CCF">
        <w:rPr>
          <w:rStyle w:val="Emphasis"/>
          <w:highlight w:val="cyan"/>
        </w:rPr>
        <w:t>volunteers</w:t>
      </w:r>
      <w:r w:rsidRPr="003E524C">
        <w:rPr>
          <w:sz w:val="16"/>
        </w:rPr>
        <w:t>,”</w:t>
      </w:r>
      <w:r w:rsidRPr="00E65CCF">
        <w:rPr>
          <w:sz w:val="16"/>
          <w:highlight w:val="cyan"/>
        </w:rPr>
        <w:t xml:space="preserve"> </w:t>
      </w:r>
      <w:r w:rsidRPr="00E65CCF">
        <w:rPr>
          <w:rStyle w:val="Emphasis"/>
          <w:highlight w:val="cyan"/>
        </w:rPr>
        <w:t>not employees</w:t>
      </w:r>
      <w:r w:rsidRPr="00E70F78">
        <w:rPr>
          <w:sz w:val="16"/>
        </w:rPr>
        <w:t xml:space="preserve">, </w:t>
      </w:r>
      <w:r w:rsidRPr="00881EC1">
        <w:rPr>
          <w:rStyle w:val="StyleUnderline"/>
        </w:rPr>
        <w:t xml:space="preserve">and thus to </w:t>
      </w:r>
      <w:r w:rsidRPr="00E65CCF">
        <w:rPr>
          <w:rStyle w:val="StyleUnderline"/>
          <w:highlight w:val="cyan"/>
        </w:rPr>
        <w:t>fall outside</w:t>
      </w:r>
      <w:r w:rsidRPr="00881EC1">
        <w:rPr>
          <w:rStyle w:val="StyleUnderline"/>
        </w:rPr>
        <w:t xml:space="preserve"> the protections of </w:t>
      </w:r>
      <w:r w:rsidRPr="00DC1FA9">
        <w:rPr>
          <w:rStyle w:val="StyleUnderline"/>
        </w:rPr>
        <w:t xml:space="preserve">workers’ </w:t>
      </w:r>
      <w:r w:rsidRPr="00DC1FA9">
        <w:rPr>
          <w:rStyle w:val="Emphasis"/>
        </w:rPr>
        <w:t>compensation</w:t>
      </w:r>
      <w:r w:rsidRPr="00881EC1">
        <w:rPr>
          <w:rStyle w:val="StyleUnderline"/>
        </w:rPr>
        <w:t xml:space="preserve">, not to mention the </w:t>
      </w:r>
      <w:r w:rsidRPr="00DC1FA9">
        <w:rPr>
          <w:rStyle w:val="Emphasis"/>
          <w:highlight w:val="cyan"/>
        </w:rPr>
        <w:t>minimum wage</w:t>
      </w:r>
      <w:r w:rsidRPr="00881EC1">
        <w:rPr>
          <w:rStyle w:val="StyleUnderline"/>
        </w:rPr>
        <w:t xml:space="preserve"> and </w:t>
      </w:r>
      <w:r w:rsidRPr="00DC1FA9">
        <w:rPr>
          <w:rStyle w:val="Emphasis"/>
          <w:highlight w:val="cyan"/>
        </w:rPr>
        <w:t>rights to organize</w:t>
      </w:r>
      <w:r w:rsidRPr="00E70F78">
        <w:rPr>
          <w:sz w:val="16"/>
        </w:rPr>
        <w:t xml:space="preserve"> (Herrera et al. 2019). </w:t>
      </w:r>
      <w:r w:rsidRPr="00881EC1">
        <w:rPr>
          <w:rStyle w:val="StyleUnderline"/>
        </w:rPr>
        <w:t>This reprises conflicts over the employee status</w:t>
      </w:r>
      <w:r w:rsidRPr="00E70F78">
        <w:rPr>
          <w:sz w:val="16"/>
        </w:rPr>
        <w:t>—and associated protections—</w:t>
      </w:r>
      <w:r w:rsidRPr="00881EC1">
        <w:rPr>
          <w:rStyle w:val="StyleUnderline"/>
        </w:rPr>
        <w:t>of participants in the unpaid “</w:t>
      </w:r>
      <w:r w:rsidRPr="00881EC1">
        <w:rPr>
          <w:rStyle w:val="Emphasis"/>
        </w:rPr>
        <w:t>work experience</w:t>
      </w:r>
      <w:r w:rsidRPr="00881EC1">
        <w:rPr>
          <w:rStyle w:val="StyleUnderline"/>
        </w:rPr>
        <w:t xml:space="preserve">” programs many jurisdictions introduced </w:t>
      </w:r>
      <w:proofErr w:type="gramStart"/>
      <w:r w:rsidRPr="00881EC1">
        <w:rPr>
          <w:rStyle w:val="StyleUnderline"/>
        </w:rPr>
        <w:t>as a means to</w:t>
      </w:r>
      <w:proofErr w:type="gramEnd"/>
      <w:r w:rsidRPr="00881EC1">
        <w:rPr>
          <w:rStyle w:val="StyleUnderline"/>
        </w:rPr>
        <w:t xml:space="preserve"> comply with welfare work requirements</w:t>
      </w:r>
      <w:r w:rsidRPr="00E70F78">
        <w:rPr>
          <w:sz w:val="16"/>
        </w:rPr>
        <w:t xml:space="preserve"> (Diller 1998; Goldberg 2007; Zatz 2008; Hatton 2018a).</w:t>
      </w:r>
    </w:p>
    <w:p w14:paraId="0A3186CD" w14:textId="77777777" w:rsidR="00C6226F" w:rsidRPr="00E70F78" w:rsidRDefault="00C6226F" w:rsidP="00C6226F">
      <w:pPr>
        <w:rPr>
          <w:sz w:val="16"/>
        </w:rPr>
      </w:pPr>
      <w:r w:rsidRPr="00E70F78">
        <w:rPr>
          <w:sz w:val="16"/>
        </w:rPr>
        <w:t xml:space="preserve">A </w:t>
      </w:r>
      <w:r w:rsidRPr="00881EC1">
        <w:rPr>
          <w:rStyle w:val="Emphasis"/>
        </w:rPr>
        <w:t>federal court</w:t>
      </w:r>
      <w:r w:rsidRPr="00881EC1">
        <w:rPr>
          <w:rStyle w:val="StyleUnderline"/>
        </w:rPr>
        <w:t xml:space="preserve"> in </w:t>
      </w:r>
      <w:r w:rsidRPr="00881EC1">
        <w:rPr>
          <w:rStyle w:val="Emphasis"/>
        </w:rPr>
        <w:t>New York</w:t>
      </w:r>
      <w:r w:rsidRPr="00881EC1">
        <w:rPr>
          <w:rStyle w:val="StyleUnderline"/>
        </w:rPr>
        <w:t xml:space="preserve"> recently held similar </w:t>
      </w:r>
      <w:r w:rsidRPr="00881EC1">
        <w:rPr>
          <w:rStyle w:val="Emphasis"/>
        </w:rPr>
        <w:t>community service assignments</w:t>
      </w:r>
      <w:r w:rsidRPr="00881EC1">
        <w:rPr>
          <w:rStyle w:val="StyleUnderline"/>
        </w:rPr>
        <w:t xml:space="preserve"> to fall </w:t>
      </w:r>
      <w:r w:rsidRPr="00881EC1">
        <w:rPr>
          <w:rStyle w:val="Emphasis"/>
        </w:rPr>
        <w:t>outside</w:t>
      </w:r>
      <w:r w:rsidRPr="00881EC1">
        <w:rPr>
          <w:rStyle w:val="StyleUnderline"/>
        </w:rPr>
        <w:t xml:space="preserve"> the </w:t>
      </w:r>
      <w:r w:rsidRPr="00881EC1">
        <w:rPr>
          <w:rStyle w:val="Emphasis"/>
        </w:rPr>
        <w:t>employment</w:t>
      </w:r>
      <w:r w:rsidRPr="00881EC1">
        <w:rPr>
          <w:rStyle w:val="StyleUnderline"/>
        </w:rPr>
        <w:t xml:space="preserve"> relationships covered by the federal minimum wage</w:t>
      </w:r>
      <w:r w:rsidRPr="00E70F78">
        <w:rPr>
          <w:sz w:val="16"/>
        </w:rPr>
        <w:t xml:space="preserve"> (Doyle v. City of New York 2015). The work in question was a condition of a </w:t>
      </w:r>
      <w:proofErr w:type="gramStart"/>
      <w:r w:rsidRPr="00E70F78">
        <w:rPr>
          <w:sz w:val="16"/>
        </w:rPr>
        <w:t>City</w:t>
      </w:r>
      <w:proofErr w:type="gramEnd"/>
      <w:r w:rsidRPr="00E70F78">
        <w:rPr>
          <w:sz w:val="16"/>
        </w:rPr>
        <w:t xml:space="preserve"> diversion program. </w:t>
      </w:r>
      <w:r w:rsidRPr="00881EC1">
        <w:rPr>
          <w:rStyle w:val="StyleUnderline"/>
        </w:rPr>
        <w:t xml:space="preserve">The judge reasoned that </w:t>
      </w:r>
      <w:r w:rsidRPr="00881EC1">
        <w:rPr>
          <w:rStyle w:val="Emphasis"/>
        </w:rPr>
        <w:t>community service</w:t>
      </w:r>
      <w:r w:rsidRPr="00881EC1">
        <w:rPr>
          <w:rStyle w:val="StyleUnderline"/>
        </w:rPr>
        <w:t xml:space="preserve"> was </w:t>
      </w:r>
      <w:r w:rsidRPr="00881EC1">
        <w:rPr>
          <w:rStyle w:val="Emphasis"/>
        </w:rPr>
        <w:t>noneconomic</w:t>
      </w:r>
      <w:r w:rsidRPr="00881EC1">
        <w:rPr>
          <w:rStyle w:val="StyleUnderline"/>
        </w:rPr>
        <w:t xml:space="preserve"> in nature because the defendants were </w:t>
      </w:r>
      <w:r w:rsidRPr="00881EC1">
        <w:rPr>
          <w:rStyle w:val="Emphasis"/>
        </w:rPr>
        <w:t>not motivated</w:t>
      </w:r>
      <w:r w:rsidRPr="00881EC1">
        <w:rPr>
          <w:rStyle w:val="StyleUnderline"/>
        </w:rPr>
        <w:t xml:space="preserve"> by “</w:t>
      </w:r>
      <w:r w:rsidRPr="00881EC1">
        <w:rPr>
          <w:rStyle w:val="Emphasis"/>
        </w:rPr>
        <w:t>monetary compensation</w:t>
      </w:r>
      <w:r w:rsidRPr="00DC1FA9">
        <w:rPr>
          <w:rStyle w:val="StyleUnderline"/>
        </w:rPr>
        <w:t>.”</w:t>
      </w:r>
      <w:r w:rsidRPr="00E70F78">
        <w:rPr>
          <w:sz w:val="16"/>
        </w:rPr>
        <w:t xml:space="preserve"> Instead, they sought the opportunity to “resolve cases involving minor offenses in a way that provides more substantial consequences than outright dismissal of the charges but allows defendants to avoid the risks and anxieties associated with further prosecution and the ‘criminal stigma’ that attaches to convictions” (487). </w:t>
      </w:r>
      <w:r w:rsidRPr="00881EC1">
        <w:rPr>
          <w:rStyle w:val="StyleUnderline"/>
        </w:rPr>
        <w:t xml:space="preserve">The court thus placed the </w:t>
      </w:r>
      <w:r w:rsidRPr="00881EC1">
        <w:rPr>
          <w:rStyle w:val="Emphasis"/>
        </w:rPr>
        <w:t>work</w:t>
      </w:r>
      <w:r w:rsidRPr="00881EC1">
        <w:rPr>
          <w:rStyle w:val="StyleUnderline"/>
        </w:rPr>
        <w:t xml:space="preserve"> at </w:t>
      </w:r>
      <w:r w:rsidRPr="00881EC1">
        <w:rPr>
          <w:rStyle w:val="Emphasis"/>
        </w:rPr>
        <w:t>issue</w:t>
      </w:r>
      <w:r w:rsidRPr="00881EC1">
        <w:rPr>
          <w:rStyle w:val="StyleUnderline"/>
        </w:rPr>
        <w:t xml:space="preserve"> within a </w:t>
      </w:r>
      <w:r w:rsidRPr="00881EC1">
        <w:rPr>
          <w:rStyle w:val="Emphasis"/>
        </w:rPr>
        <w:t>domain of criminal justice policy</w:t>
      </w:r>
      <w:r w:rsidRPr="00881EC1">
        <w:rPr>
          <w:rStyle w:val="StyleUnderline"/>
        </w:rPr>
        <w:t xml:space="preserve"> thought to operate </w:t>
      </w:r>
      <w:r w:rsidRPr="00881EC1">
        <w:rPr>
          <w:rStyle w:val="Emphasis"/>
        </w:rPr>
        <w:t>apart from “the labor market</w:t>
      </w:r>
      <w:r w:rsidRPr="00881EC1">
        <w:rPr>
          <w:rStyle w:val="StyleUnderline"/>
        </w:rPr>
        <w:t>,” precisely the reasoning animating the caselaw excluding prison labor from employment protections</w:t>
      </w:r>
      <w:r w:rsidRPr="00E70F78">
        <w:rPr>
          <w:sz w:val="16"/>
        </w:rPr>
        <w:t xml:space="preserve"> (Zatz 2008); indeed, Doyle relied explicitly upon that caselaw.</w:t>
      </w:r>
    </w:p>
    <w:p w14:paraId="290D2471" w14:textId="77777777" w:rsidR="00C6226F" w:rsidRPr="00881EC1" w:rsidRDefault="00C6226F" w:rsidP="00C6226F">
      <w:pPr>
        <w:rPr>
          <w:rStyle w:val="Emphasis"/>
        </w:rPr>
      </w:pPr>
      <w:r w:rsidRPr="00E70F78">
        <w:rPr>
          <w:sz w:val="16"/>
        </w:rPr>
        <w:t xml:space="preserve">Despite this effort to separate carceral work from the labor market, </w:t>
      </w:r>
      <w:r w:rsidRPr="00881EC1">
        <w:rPr>
          <w:rStyle w:val="StyleUnderline"/>
        </w:rPr>
        <w:t>the court also drew upon the interconversion among payment, wages, and work. It explained that the program allows defendants to “pay for their offense through community service”</w:t>
      </w:r>
      <w:r w:rsidRPr="00E70F78">
        <w:rPr>
          <w:sz w:val="16"/>
        </w:rPr>
        <w:t xml:space="preserve"> when they “do not have money to make restitution” (487). </w:t>
      </w:r>
      <w:r w:rsidRPr="00881EC1">
        <w:rPr>
          <w:rStyle w:val="StyleUnderline"/>
        </w:rPr>
        <w:t xml:space="preserve">Nothing could better illustrate the conceptual </w:t>
      </w:r>
      <w:r w:rsidRPr="00881EC1">
        <w:rPr>
          <w:rStyle w:val="Emphasis"/>
        </w:rPr>
        <w:t>hopelessness</w:t>
      </w:r>
      <w:r w:rsidRPr="00881EC1">
        <w:rPr>
          <w:rStyle w:val="StyleUnderline"/>
        </w:rPr>
        <w:t xml:space="preserve"> of the </w:t>
      </w:r>
      <w:proofErr w:type="spellStart"/>
      <w:r w:rsidRPr="00881EC1">
        <w:rPr>
          <w:rStyle w:val="Emphasis"/>
        </w:rPr>
        <w:t>penality</w:t>
      </w:r>
      <w:proofErr w:type="spellEnd"/>
      <w:r w:rsidRPr="00881EC1">
        <w:rPr>
          <w:rStyle w:val="Emphasis"/>
        </w:rPr>
        <w:t>/economy distinction.</w:t>
      </w:r>
      <w:r w:rsidRPr="00E70F78">
        <w:rPr>
          <w:sz w:val="16"/>
        </w:rPr>
        <w:t xml:space="preserve"> Moreover, this passage suggests the way that, as in the Obama administration’s analysis of child-support work programs, </w:t>
      </w:r>
      <w:r w:rsidRPr="00881EC1">
        <w:rPr>
          <w:rStyle w:val="StyleUnderline"/>
        </w:rPr>
        <w:t xml:space="preserve">the </w:t>
      </w:r>
      <w:r w:rsidRPr="00E65CCF">
        <w:rPr>
          <w:rStyle w:val="Emphasis"/>
          <w:highlight w:val="cyan"/>
        </w:rPr>
        <w:t>stigmatized position</w:t>
      </w:r>
      <w:r w:rsidRPr="00E65CCF">
        <w:rPr>
          <w:rStyle w:val="StyleUnderline"/>
          <w:highlight w:val="cyan"/>
        </w:rPr>
        <w:t xml:space="preserve"> of</w:t>
      </w:r>
      <w:r w:rsidRPr="00DC1FA9">
        <w:rPr>
          <w:rStyle w:val="StyleUnderline"/>
        </w:rPr>
        <w:t xml:space="preserve"> the </w:t>
      </w:r>
      <w:r w:rsidRPr="00E65CCF">
        <w:rPr>
          <w:rStyle w:val="StyleUnderline"/>
          <w:highlight w:val="cyan"/>
        </w:rPr>
        <w:t>worker</w:t>
      </w:r>
      <w:r w:rsidRPr="00881EC1">
        <w:rPr>
          <w:rStyle w:val="StyleUnderline"/>
        </w:rPr>
        <w:t xml:space="preserve">—someone whose </w:t>
      </w:r>
      <w:r w:rsidRPr="00881EC1">
        <w:rPr>
          <w:rStyle w:val="Emphasis"/>
        </w:rPr>
        <w:t>transgression</w:t>
      </w:r>
      <w:r w:rsidRPr="00881EC1">
        <w:rPr>
          <w:rStyle w:val="StyleUnderline"/>
        </w:rPr>
        <w:t xml:space="preserve"> created a state of </w:t>
      </w:r>
      <w:r w:rsidRPr="00881EC1">
        <w:rPr>
          <w:rStyle w:val="Emphasis"/>
        </w:rPr>
        <w:t>moral indebtedness</w:t>
      </w:r>
      <w:r w:rsidRPr="00E70F78">
        <w:rPr>
          <w:sz w:val="16"/>
        </w:rPr>
        <w:t xml:space="preserve"> (Joseph 2014</w:t>
      </w:r>
      <w:r w:rsidRPr="00881EC1">
        <w:rPr>
          <w:rStyle w:val="StyleUnderline"/>
        </w:rPr>
        <w:t>)—</w:t>
      </w:r>
      <w:r w:rsidRPr="00470E72">
        <w:rPr>
          <w:rStyle w:val="StyleUnderline"/>
        </w:rPr>
        <w:t xml:space="preserve">functions to </w:t>
      </w:r>
      <w:r w:rsidRPr="00E65CCF">
        <w:rPr>
          <w:rStyle w:val="Emphasis"/>
          <w:highlight w:val="cyan"/>
        </w:rPr>
        <w:t>validate</w:t>
      </w:r>
      <w:r w:rsidRPr="00881EC1">
        <w:rPr>
          <w:rStyle w:val="StyleUnderline"/>
        </w:rPr>
        <w:t xml:space="preserve"> a </w:t>
      </w:r>
      <w:r w:rsidRPr="00E65CCF">
        <w:rPr>
          <w:rStyle w:val="Emphasis"/>
          <w:highlight w:val="cyan"/>
        </w:rPr>
        <w:t xml:space="preserve">labor </w:t>
      </w:r>
      <w:r w:rsidRPr="0038507E">
        <w:rPr>
          <w:rStyle w:val="Emphasis"/>
          <w:highlight w:val="cyan"/>
        </w:rPr>
        <w:t>arrangement</w:t>
      </w:r>
      <w:r w:rsidRPr="0038507E">
        <w:rPr>
          <w:rStyle w:val="StyleUnderline"/>
        </w:rPr>
        <w:t xml:space="preserve"> </w:t>
      </w:r>
      <w:r w:rsidRPr="00DC1FA9">
        <w:rPr>
          <w:rStyle w:val="StyleUnderline"/>
        </w:rPr>
        <w:t xml:space="preserve">that would </w:t>
      </w:r>
      <w:r w:rsidRPr="00E65CCF">
        <w:rPr>
          <w:rStyle w:val="Emphasis"/>
          <w:highlight w:val="cyan"/>
        </w:rPr>
        <w:t>otherwise</w:t>
      </w:r>
      <w:r w:rsidRPr="00E65CCF">
        <w:rPr>
          <w:rStyle w:val="StyleUnderline"/>
          <w:highlight w:val="cyan"/>
        </w:rPr>
        <w:t xml:space="preserve"> </w:t>
      </w:r>
      <w:r w:rsidRPr="00DC1FA9">
        <w:rPr>
          <w:rStyle w:val="StyleUnderline"/>
        </w:rPr>
        <w:t xml:space="preserve">be </w:t>
      </w:r>
      <w:r w:rsidRPr="00E65CCF">
        <w:rPr>
          <w:rStyle w:val="Emphasis"/>
          <w:highlight w:val="cyan"/>
        </w:rPr>
        <w:t>illegal</w:t>
      </w:r>
      <w:r w:rsidRPr="00E70F78">
        <w:rPr>
          <w:sz w:val="16"/>
        </w:rPr>
        <w:t xml:space="preserve"> (Hatton 2015</w:t>
      </w:r>
      <w:r w:rsidRPr="00881EC1">
        <w:rPr>
          <w:rStyle w:val="StyleUnderline"/>
        </w:rPr>
        <w:t xml:space="preserve">): a </w:t>
      </w:r>
      <w:r w:rsidRPr="00DC1FA9">
        <w:rPr>
          <w:rStyle w:val="Emphasis"/>
        </w:rPr>
        <w:t>worker</w:t>
      </w:r>
      <w:r w:rsidRPr="00DC1FA9">
        <w:rPr>
          <w:rStyle w:val="StyleUnderline"/>
        </w:rPr>
        <w:t xml:space="preserve"> with</w:t>
      </w:r>
      <w:r w:rsidRPr="00881EC1">
        <w:rPr>
          <w:rStyle w:val="StyleUnderline"/>
        </w:rPr>
        <w:t xml:space="preserve"> a </w:t>
      </w:r>
      <w:r w:rsidRPr="00DC1FA9">
        <w:rPr>
          <w:rStyle w:val="Emphasis"/>
        </w:rPr>
        <w:t>conventional</w:t>
      </w:r>
      <w:r w:rsidRPr="00881EC1">
        <w:rPr>
          <w:rStyle w:val="StyleUnderline"/>
        </w:rPr>
        <w:t xml:space="preserve"> </w:t>
      </w:r>
      <w:r w:rsidRPr="00881EC1">
        <w:rPr>
          <w:rStyle w:val="Emphasis"/>
        </w:rPr>
        <w:t>financial</w:t>
      </w:r>
      <w:r w:rsidRPr="00881EC1">
        <w:rPr>
          <w:rStyle w:val="StyleUnderline"/>
        </w:rPr>
        <w:t xml:space="preserve"> </w:t>
      </w:r>
      <w:r w:rsidRPr="00DC1FA9">
        <w:rPr>
          <w:rStyle w:val="Emphasis"/>
        </w:rPr>
        <w:t>debt</w:t>
      </w:r>
      <w:r w:rsidRPr="00881EC1">
        <w:rPr>
          <w:rStyle w:val="StyleUnderline"/>
        </w:rPr>
        <w:t xml:space="preserve"> would </w:t>
      </w:r>
      <w:r w:rsidRPr="00DC1FA9">
        <w:rPr>
          <w:rStyle w:val="Emphasis"/>
        </w:rPr>
        <w:t>not</w:t>
      </w:r>
      <w:r w:rsidRPr="00881EC1">
        <w:rPr>
          <w:rStyle w:val="StyleUnderline"/>
        </w:rPr>
        <w:t xml:space="preserve"> be </w:t>
      </w:r>
      <w:r w:rsidRPr="00DC1FA9">
        <w:rPr>
          <w:rStyle w:val="Emphasis"/>
        </w:rPr>
        <w:t>permitted</w:t>
      </w:r>
      <w:r w:rsidRPr="00E70F78">
        <w:rPr>
          <w:sz w:val="16"/>
        </w:rPr>
        <w:t xml:space="preserve">, </w:t>
      </w:r>
      <w:r w:rsidRPr="00881EC1">
        <w:rPr>
          <w:rStyle w:val="StyleUnderline"/>
        </w:rPr>
        <w:t xml:space="preserve">let alone required, </w:t>
      </w:r>
      <w:r w:rsidRPr="00DC1FA9">
        <w:rPr>
          <w:rStyle w:val="StyleUnderline"/>
        </w:rPr>
        <w:t xml:space="preserve">to </w:t>
      </w:r>
      <w:r w:rsidRPr="00DC1FA9">
        <w:rPr>
          <w:rStyle w:val="Emphasis"/>
        </w:rPr>
        <w:t>pay</w:t>
      </w:r>
      <w:r w:rsidRPr="00DC1FA9">
        <w:rPr>
          <w:rStyle w:val="StyleUnderline"/>
        </w:rPr>
        <w:t xml:space="preserve"> off</w:t>
      </w:r>
      <w:r w:rsidRPr="00881EC1">
        <w:rPr>
          <w:rStyle w:val="StyleUnderline"/>
        </w:rPr>
        <w:t xml:space="preserve"> that </w:t>
      </w:r>
      <w:r w:rsidRPr="00DC1FA9">
        <w:rPr>
          <w:rStyle w:val="Emphasis"/>
        </w:rPr>
        <w:t>debt</w:t>
      </w:r>
      <w:r w:rsidRPr="00DC1FA9">
        <w:rPr>
          <w:rStyle w:val="StyleUnderline"/>
        </w:rPr>
        <w:t xml:space="preserve"> through</w:t>
      </w:r>
      <w:r w:rsidRPr="00881EC1">
        <w:rPr>
          <w:rStyle w:val="StyleUnderline"/>
        </w:rPr>
        <w:t xml:space="preserve"> </w:t>
      </w:r>
      <w:r w:rsidRPr="00DC1FA9">
        <w:rPr>
          <w:rStyle w:val="Emphasis"/>
        </w:rPr>
        <w:t>subminimum wage work</w:t>
      </w:r>
      <w:r w:rsidRPr="00881EC1">
        <w:rPr>
          <w:rStyle w:val="Emphasis"/>
        </w:rPr>
        <w:t>.</w:t>
      </w:r>
    </w:p>
    <w:p w14:paraId="783BBED7" w14:textId="77777777" w:rsidR="00C6226F" w:rsidRPr="00E70F78" w:rsidRDefault="00C6226F" w:rsidP="00C6226F">
      <w:pPr>
        <w:rPr>
          <w:sz w:val="16"/>
        </w:rPr>
      </w:pPr>
      <w:r w:rsidRPr="00E70F78">
        <w:rPr>
          <w:sz w:val="16"/>
        </w:rPr>
        <w:t xml:space="preserve">Doyle also illustrates how carceral labor sweeps even further than formal punishments, stretching not only from prison to parole to fines, but also into the burgeoning world of “diversion.” Here, the “alternative to incarceration” operates as a substitute for conviction itself, not only (as in the fines/fees example) as a substitute for a post-conviction carceral sentence (Lynch 2012; McLeod 2012). Mandatory work is a pervasive feature of such programs. For instance, San Francisco’s widely touted “Back on Track” (Rivers and Anderson 2009), implemented by then city attorney and now US vice president Kamala Harris, featured both general work requirements and mandatory assignments to work for Goodwill Industries. Other programs are similar (McClanahan et al. 2013), as are some influential approaches to diminishing money bail and substituting supervision (Steinberg and Feige 2015). In conjunction with the intensive, if selective, use of “order maintenance policing,” the result can approximate the old regime of vagrancy laws. Forrest Stuart suggests as much in his account of Skid Row policing and </w:t>
      </w:r>
      <w:proofErr w:type="gramStart"/>
      <w:r w:rsidRPr="00E70F78">
        <w:rPr>
          <w:sz w:val="16"/>
        </w:rPr>
        <w:t>its</w:t>
      </w:r>
      <w:proofErr w:type="gramEnd"/>
      <w:r w:rsidRPr="00E70F78">
        <w:rPr>
          <w:sz w:val="16"/>
        </w:rPr>
        <w:t xml:space="preserve"> funneling of residents into low-end labor through diversion (2011).</w:t>
      </w:r>
    </w:p>
    <w:p w14:paraId="27153C5D" w14:textId="77777777" w:rsidR="00C6226F" w:rsidRDefault="00C6226F" w:rsidP="00C6226F">
      <w:pPr>
        <w:rPr>
          <w:sz w:val="16"/>
        </w:rPr>
      </w:pPr>
      <w:r w:rsidRPr="00881EC1">
        <w:rPr>
          <w:rStyle w:val="StyleUnderline"/>
        </w:rPr>
        <w:t>Key features of “</w:t>
      </w:r>
      <w:r w:rsidRPr="00DC1FA9">
        <w:rPr>
          <w:rStyle w:val="StyleUnderline"/>
        </w:rPr>
        <w:t>community service</w:t>
      </w:r>
      <w:r w:rsidRPr="00881EC1">
        <w:rPr>
          <w:rStyle w:val="StyleUnderline"/>
        </w:rPr>
        <w:t>”—mandates to work at specific assignments, not just to “get a job” generally, and creation of a segregated category of carceral labor operating outside conventional labor protections</w:t>
      </w:r>
      <w:r w:rsidRPr="00E70F78">
        <w:rPr>
          <w:sz w:val="16"/>
        </w:rPr>
        <w:t xml:space="preserve">— </w:t>
      </w:r>
      <w:r w:rsidRPr="00DC1FA9">
        <w:rPr>
          <w:rStyle w:val="StyleUnderline"/>
        </w:rPr>
        <w:t>also</w:t>
      </w:r>
      <w:r w:rsidRPr="00E70F78">
        <w:rPr>
          <w:sz w:val="16"/>
        </w:rPr>
        <w:t xml:space="preserve"> can be </w:t>
      </w:r>
      <w:r w:rsidRPr="00DC1FA9">
        <w:rPr>
          <w:rStyle w:val="StyleUnderline"/>
        </w:rPr>
        <w:t>integrated</w:t>
      </w:r>
      <w:r w:rsidRPr="00DC1FA9">
        <w:rPr>
          <w:sz w:val="16"/>
        </w:rPr>
        <w:t xml:space="preserve"> </w:t>
      </w:r>
      <w:r w:rsidRPr="00DC1FA9">
        <w:rPr>
          <w:rStyle w:val="StyleUnderline"/>
        </w:rPr>
        <w:t>into</w:t>
      </w:r>
      <w:r w:rsidRPr="00881EC1">
        <w:rPr>
          <w:rStyle w:val="StyleUnderline"/>
        </w:rPr>
        <w:t xml:space="preserve"> the </w:t>
      </w:r>
      <w:r w:rsidRPr="00DC1FA9">
        <w:rPr>
          <w:rStyle w:val="StyleUnderline"/>
        </w:rPr>
        <w:t>operations of</w:t>
      </w:r>
      <w:r w:rsidRPr="00881EC1">
        <w:rPr>
          <w:rStyle w:val="StyleUnderline"/>
        </w:rPr>
        <w:t xml:space="preserve"> conventional </w:t>
      </w:r>
      <w:r w:rsidRPr="00DC1FA9">
        <w:rPr>
          <w:rStyle w:val="Emphasis"/>
        </w:rPr>
        <w:t>for-profit employers</w:t>
      </w:r>
      <w:r w:rsidRPr="00E70F78">
        <w:rPr>
          <w:sz w:val="16"/>
        </w:rPr>
        <w:t xml:space="preserve">. A shocking series of recent exposés by journalists Amy Julia Harris and Shoshana Walter began by documenting how </w:t>
      </w:r>
      <w:r w:rsidRPr="00881EC1">
        <w:rPr>
          <w:rStyle w:val="StyleUnderline"/>
        </w:rPr>
        <w:t xml:space="preserve">what was </w:t>
      </w:r>
      <w:r w:rsidRPr="00881EC1">
        <w:rPr>
          <w:rStyle w:val="Emphasis"/>
        </w:rPr>
        <w:t>nominally</w:t>
      </w:r>
      <w:r w:rsidRPr="00881EC1">
        <w:rPr>
          <w:rStyle w:val="StyleUnderline"/>
        </w:rPr>
        <w:t xml:space="preserve"> a </w:t>
      </w:r>
      <w:r w:rsidRPr="00881EC1">
        <w:rPr>
          <w:rStyle w:val="Emphasis"/>
        </w:rPr>
        <w:t>drug rehabilitation program</w:t>
      </w:r>
      <w:r w:rsidRPr="00881EC1">
        <w:rPr>
          <w:rStyle w:val="StyleUnderline"/>
        </w:rPr>
        <w:t xml:space="preserve"> was in practice a </w:t>
      </w:r>
      <w:r w:rsidRPr="00881EC1">
        <w:rPr>
          <w:rStyle w:val="Emphasis"/>
        </w:rPr>
        <w:t>forced labor camp</w:t>
      </w:r>
      <w:r w:rsidRPr="00E70F78">
        <w:rPr>
          <w:sz w:val="16"/>
        </w:rPr>
        <w:t xml:space="preserve"> (2017), an extreme variant of the “therapeutic community” model analyzed in depth by Caroline Parker’s chapter in this volume. </w:t>
      </w:r>
      <w:r w:rsidRPr="00881EC1">
        <w:rPr>
          <w:rStyle w:val="StyleUnderline"/>
        </w:rPr>
        <w:t xml:space="preserve">The </w:t>
      </w:r>
      <w:r w:rsidRPr="00881EC1">
        <w:rPr>
          <w:rStyle w:val="Emphasis"/>
        </w:rPr>
        <w:t>workers</w:t>
      </w:r>
      <w:r w:rsidRPr="00881EC1">
        <w:rPr>
          <w:rStyle w:val="StyleUnderline"/>
        </w:rPr>
        <w:t xml:space="preserve"> were </w:t>
      </w:r>
      <w:r w:rsidRPr="00881EC1">
        <w:rPr>
          <w:rStyle w:val="Emphasis"/>
        </w:rPr>
        <w:t>ordered</w:t>
      </w:r>
      <w:r w:rsidRPr="00881EC1">
        <w:rPr>
          <w:rStyle w:val="StyleUnderline"/>
        </w:rPr>
        <w:t xml:space="preserve"> into the program by the Oklahoma criminal legal system— either as a condition of </w:t>
      </w:r>
      <w:r w:rsidRPr="00881EC1">
        <w:rPr>
          <w:rStyle w:val="Emphasis"/>
        </w:rPr>
        <w:t>probation</w:t>
      </w:r>
      <w:r w:rsidRPr="00881EC1">
        <w:rPr>
          <w:rStyle w:val="StyleUnderline"/>
        </w:rPr>
        <w:t xml:space="preserve"> or as a </w:t>
      </w:r>
      <w:r w:rsidRPr="00881EC1">
        <w:rPr>
          <w:rStyle w:val="Emphasis"/>
        </w:rPr>
        <w:t>pre-sentence “drug court” diversion program</w:t>
      </w:r>
      <w:r w:rsidRPr="00881EC1">
        <w:rPr>
          <w:rStyle w:val="StyleUnderline"/>
        </w:rPr>
        <w:t xml:space="preserve">—and forced to work full-time without pay in </w:t>
      </w:r>
      <w:r w:rsidRPr="00881EC1">
        <w:rPr>
          <w:rStyle w:val="Emphasis"/>
        </w:rPr>
        <w:t>poultry processing plants</w:t>
      </w:r>
      <w:r w:rsidRPr="00881EC1">
        <w:rPr>
          <w:rStyle w:val="StyleUnderline"/>
        </w:rPr>
        <w:t xml:space="preserve"> or face imprisonment</w:t>
      </w:r>
      <w:r w:rsidRPr="00E70F78">
        <w:rPr>
          <w:sz w:val="16"/>
        </w:rPr>
        <w:t>. The workers’ role in the program was deemed to be that of “clients,” not employees.</w:t>
      </w:r>
    </w:p>
    <w:p w14:paraId="74B971CE" w14:textId="77777777" w:rsidR="00C6226F" w:rsidRPr="00470E72" w:rsidRDefault="00C6226F" w:rsidP="00C6226F">
      <w:pPr>
        <w:rPr>
          <w:sz w:val="16"/>
        </w:rPr>
      </w:pPr>
    </w:p>
    <w:p w14:paraId="094FEA9E" w14:textId="2D88D9DE" w:rsidR="00C6226F" w:rsidRPr="007114A5" w:rsidRDefault="00C6226F" w:rsidP="00C6226F">
      <w:pPr>
        <w:pStyle w:val="Heading4"/>
      </w:pPr>
      <w:r>
        <w:t xml:space="preserve">It </w:t>
      </w:r>
      <w:r w:rsidR="007D0045">
        <w:t>separately</w:t>
      </w:r>
      <w:r>
        <w:t xml:space="preserve"> </w:t>
      </w:r>
      <w:r w:rsidRPr="007114A5">
        <w:rPr>
          <w:u w:val="single"/>
        </w:rPr>
        <w:t>overturns</w:t>
      </w:r>
      <w:r>
        <w:t xml:space="preserve"> Jones v North Carolina Prisoner’s Labor Union, which enables </w:t>
      </w:r>
      <w:r>
        <w:rPr>
          <w:u w:val="single"/>
        </w:rPr>
        <w:t>broader</w:t>
      </w:r>
      <w:r>
        <w:t xml:space="preserve"> collective organizing. </w:t>
      </w:r>
    </w:p>
    <w:p w14:paraId="59E86FC3" w14:textId="77777777" w:rsidR="00C6226F" w:rsidRPr="00A872B9" w:rsidRDefault="00C6226F" w:rsidP="00C6226F">
      <w:r w:rsidRPr="00A872B9">
        <w:rPr>
          <w:rStyle w:val="Style13ptBold"/>
        </w:rPr>
        <w:t>Canon 23</w:t>
      </w:r>
      <w:r w:rsidRPr="00A872B9">
        <w:t xml:space="preserve"> – Daniel Canon, Director of Externships and Professor of Law at the Louis D. Brandeis School of Law, June 2023, “The Ethics of Assisting Incarcerated People </w:t>
      </w:r>
      <w:proofErr w:type="gramStart"/>
      <w:r w:rsidRPr="00A872B9">
        <w:t>With</w:t>
      </w:r>
      <w:proofErr w:type="gramEnd"/>
      <w:r w:rsidRPr="00A872B9">
        <w:t xml:space="preserve"> Collective Action”, St. Louis University Law Journal, Vol. 67, No. 2, https://papers.ssrn.com/sol3/papers.cfm?abstract_id=4489823</w:t>
      </w:r>
    </w:p>
    <w:p w14:paraId="451466CE" w14:textId="77777777" w:rsidR="00C6226F" w:rsidRPr="002032B8" w:rsidRDefault="00C6226F" w:rsidP="00C6226F">
      <w:pPr>
        <w:rPr>
          <w:sz w:val="16"/>
        </w:rPr>
      </w:pPr>
      <w:r w:rsidRPr="0026346D">
        <w:rPr>
          <w:rStyle w:val="StyleUnderline"/>
        </w:rPr>
        <w:t>Over time, labor movements managed to finagle a few formal safeguards</w:t>
      </w:r>
      <w:r w:rsidRPr="002032B8">
        <w:rPr>
          <w:sz w:val="16"/>
        </w:rPr>
        <w:t xml:space="preserve">. Ten years after Elmer Smith was disbarred, </w:t>
      </w:r>
      <w:r w:rsidRPr="007B6A89">
        <w:rPr>
          <w:rStyle w:val="StyleUnderline"/>
        </w:rPr>
        <w:t xml:space="preserve">Congress passed the </w:t>
      </w:r>
      <w:r w:rsidRPr="007B6A89">
        <w:rPr>
          <w:rStyle w:val="Emphasis"/>
        </w:rPr>
        <w:t>National Labor Relations Act</w:t>
      </w:r>
      <w:r w:rsidRPr="007B6A89">
        <w:rPr>
          <w:rStyle w:val="StyleUnderline"/>
        </w:rPr>
        <w:t xml:space="preserve"> to provide </w:t>
      </w:r>
      <w:r w:rsidRPr="007B6A89">
        <w:rPr>
          <w:rStyle w:val="Emphasis"/>
        </w:rPr>
        <w:t>protections</w:t>
      </w:r>
      <w:r w:rsidRPr="007B6A89">
        <w:rPr>
          <w:rStyle w:val="StyleUnderline"/>
        </w:rPr>
        <w:t xml:space="preserve"> for </w:t>
      </w:r>
      <w:r w:rsidRPr="007B6A89">
        <w:rPr>
          <w:rStyle w:val="Emphasis"/>
        </w:rPr>
        <w:t>organized laborers</w:t>
      </w:r>
      <w:r w:rsidRPr="007B6A89">
        <w:rPr>
          <w:sz w:val="16"/>
        </w:rPr>
        <w:t xml:space="preserve">.132 In 1975, the same year that </w:t>
      </w:r>
      <w:r w:rsidRPr="007B6A89">
        <w:rPr>
          <w:rStyle w:val="StyleUnderline"/>
        </w:rPr>
        <w:t>Sandy Nathan was arrested with UFW strikers, the California legislature passed the California Agricultural Labor Relations Act to provide similar protections for farmworkers—similar legislation failed at the federal level</w:t>
      </w:r>
      <w:r w:rsidRPr="007B6A89">
        <w:rPr>
          <w:sz w:val="16"/>
        </w:rPr>
        <w:t xml:space="preserve">.133 But to date, </w:t>
      </w:r>
      <w:r w:rsidRPr="007B6A89">
        <w:rPr>
          <w:rStyle w:val="Emphasis"/>
        </w:rPr>
        <w:t>no equivalent statute</w:t>
      </w:r>
      <w:r w:rsidRPr="007B6A89">
        <w:rPr>
          <w:rStyle w:val="StyleUnderline"/>
        </w:rPr>
        <w:t xml:space="preserve"> has been seriously proposed to protect </w:t>
      </w:r>
      <w:r w:rsidRPr="007B6A89">
        <w:rPr>
          <w:rStyle w:val="Emphasis"/>
        </w:rPr>
        <w:t>incarcerated people</w:t>
      </w:r>
      <w:r w:rsidRPr="007B6A89">
        <w:rPr>
          <w:rStyle w:val="StyleUnderline"/>
        </w:rPr>
        <w:t xml:space="preserve"> who wish to </w:t>
      </w:r>
      <w:r w:rsidRPr="007B6A89">
        <w:rPr>
          <w:rStyle w:val="Emphasis"/>
        </w:rPr>
        <w:t>organize</w:t>
      </w:r>
      <w:r w:rsidRPr="007B6A89">
        <w:rPr>
          <w:sz w:val="16"/>
        </w:rPr>
        <w:t xml:space="preserve">, whether for labor purposes or for any other reason. To the contrary, </w:t>
      </w:r>
      <w:r w:rsidRPr="007B6A89">
        <w:rPr>
          <w:rStyle w:val="StyleUnderline"/>
        </w:rPr>
        <w:t xml:space="preserve">the </w:t>
      </w:r>
      <w:r w:rsidRPr="007B6A89">
        <w:rPr>
          <w:rStyle w:val="Emphasis"/>
        </w:rPr>
        <w:t>Thirteenth Amendment</w:t>
      </w:r>
      <w:r w:rsidRPr="007B6A89">
        <w:rPr>
          <w:rStyle w:val="StyleUnderline"/>
        </w:rPr>
        <w:t xml:space="preserve"> provides </w:t>
      </w:r>
      <w:r w:rsidRPr="007B6A89">
        <w:rPr>
          <w:rStyle w:val="Emphasis"/>
        </w:rPr>
        <w:t>safe harbor</w:t>
      </w:r>
      <w:r w:rsidRPr="007B6A89">
        <w:rPr>
          <w:rStyle w:val="StyleUnderline"/>
        </w:rPr>
        <w:t xml:space="preserve"> for correctional facilities that wish to </w:t>
      </w:r>
      <w:r w:rsidRPr="007B6A89">
        <w:rPr>
          <w:rStyle w:val="Emphasis"/>
        </w:rPr>
        <w:t>exploit prisoner labor</w:t>
      </w:r>
      <w:r w:rsidRPr="007B6A89">
        <w:rPr>
          <w:sz w:val="16"/>
        </w:rPr>
        <w:t xml:space="preserve">.134 </w:t>
      </w:r>
      <w:r w:rsidRPr="007B6A89">
        <w:rPr>
          <w:rStyle w:val="Emphasis"/>
        </w:rPr>
        <w:t>Legal prohibitions</w:t>
      </w:r>
      <w:r w:rsidRPr="007B6A89">
        <w:rPr>
          <w:rStyle w:val="StyleUnderline"/>
        </w:rPr>
        <w:t xml:space="preserve"> on </w:t>
      </w:r>
      <w:r w:rsidRPr="007B6A89">
        <w:rPr>
          <w:rStyle w:val="Emphasis"/>
        </w:rPr>
        <w:t>prison unions</w:t>
      </w:r>
      <w:r w:rsidRPr="007B6A89">
        <w:rPr>
          <w:rStyle w:val="StyleUnderline"/>
        </w:rPr>
        <w:t xml:space="preserve">, and prison organizing in general, are thus a relic of America’s shameful history of </w:t>
      </w:r>
      <w:r w:rsidRPr="007B6A89">
        <w:rPr>
          <w:rStyle w:val="Emphasis"/>
        </w:rPr>
        <w:t xml:space="preserve">not only </w:t>
      </w:r>
      <w:proofErr w:type="gramStart"/>
      <w:r w:rsidRPr="007B6A89">
        <w:rPr>
          <w:rStyle w:val="Emphasis"/>
        </w:rPr>
        <w:t>slavery</w:t>
      </w:r>
      <w:r w:rsidRPr="007B6A89">
        <w:rPr>
          <w:rStyle w:val="StyleUnderline"/>
        </w:rPr>
        <w:t>, but</w:t>
      </w:r>
      <w:proofErr w:type="gramEnd"/>
      <w:r w:rsidRPr="007B6A89">
        <w:rPr>
          <w:rStyle w:val="StyleUnderline"/>
        </w:rPr>
        <w:t xml:space="preserve"> also </w:t>
      </w:r>
      <w:r w:rsidRPr="007B6A89">
        <w:rPr>
          <w:rStyle w:val="Emphasis"/>
        </w:rPr>
        <w:t>criminalizing organized labor</w:t>
      </w:r>
      <w:r w:rsidRPr="007B6A89">
        <w:rPr>
          <w:rStyle w:val="StyleUnderline"/>
        </w:rPr>
        <w:t>—and of cracking down on collective action generally</w:t>
      </w:r>
      <w:r w:rsidRPr="007B6A89">
        <w:rPr>
          <w:sz w:val="16"/>
        </w:rPr>
        <w:t>.</w:t>
      </w:r>
    </w:p>
    <w:p w14:paraId="3AB8B3F2" w14:textId="77777777" w:rsidR="00C6226F" w:rsidRPr="002032B8" w:rsidRDefault="00C6226F" w:rsidP="00C6226F">
      <w:pPr>
        <w:rPr>
          <w:sz w:val="16"/>
        </w:rPr>
      </w:pPr>
      <w:r w:rsidRPr="0026346D">
        <w:rPr>
          <w:rStyle w:val="StyleUnderline"/>
        </w:rPr>
        <w:t>Prohibitions</w:t>
      </w:r>
      <w:r w:rsidRPr="002032B8">
        <w:rPr>
          <w:sz w:val="16"/>
        </w:rPr>
        <w:t xml:space="preserve"> on prisoner organizing </w:t>
      </w:r>
      <w:r w:rsidRPr="0026346D">
        <w:rPr>
          <w:rStyle w:val="StyleUnderline"/>
        </w:rPr>
        <w:t xml:space="preserve">were put to the test </w:t>
      </w:r>
      <w:r w:rsidRPr="00E65CCF">
        <w:rPr>
          <w:rStyle w:val="StyleUnderline"/>
          <w:highlight w:val="cyan"/>
        </w:rPr>
        <w:t>in</w:t>
      </w:r>
      <w:r w:rsidRPr="0026346D">
        <w:rPr>
          <w:rStyle w:val="StyleUnderline"/>
        </w:rPr>
        <w:t xml:space="preserve"> the </w:t>
      </w:r>
      <w:r w:rsidRPr="007114A5">
        <w:rPr>
          <w:rStyle w:val="StyleUnderline"/>
        </w:rPr>
        <w:t>1977</w:t>
      </w:r>
      <w:r w:rsidRPr="0026346D">
        <w:rPr>
          <w:rStyle w:val="StyleUnderline"/>
        </w:rPr>
        <w:t xml:space="preserve"> Supreme Court case of </w:t>
      </w:r>
      <w:r w:rsidRPr="00E65CCF">
        <w:rPr>
          <w:rStyle w:val="Emphasis"/>
          <w:highlight w:val="cyan"/>
        </w:rPr>
        <w:t>Jones</w:t>
      </w:r>
      <w:r w:rsidRPr="00E65CCF">
        <w:rPr>
          <w:rStyle w:val="StyleUnderline"/>
          <w:highlight w:val="cyan"/>
        </w:rPr>
        <w:t xml:space="preserve"> v. North Carolina</w:t>
      </w:r>
      <w:r w:rsidRPr="0026346D">
        <w:rPr>
          <w:rStyle w:val="StyleUnderline"/>
        </w:rPr>
        <w:t xml:space="preserve"> Pri</w:t>
      </w:r>
      <w:r w:rsidRPr="007B6A89">
        <w:rPr>
          <w:rStyle w:val="StyleUnderline"/>
        </w:rPr>
        <w:t>so</w:t>
      </w:r>
      <w:r w:rsidRPr="0026346D">
        <w:rPr>
          <w:rStyle w:val="StyleUnderline"/>
        </w:rPr>
        <w:t>ners’ Labor Union, Inc.</w:t>
      </w:r>
      <w:r w:rsidRPr="002032B8">
        <w:rPr>
          <w:sz w:val="16"/>
        </w:rPr>
        <w:t xml:space="preserve"> 135 In that case, the </w:t>
      </w:r>
      <w:r w:rsidRPr="00E65CCF">
        <w:rPr>
          <w:rStyle w:val="Emphasis"/>
          <w:highlight w:val="cyan"/>
        </w:rPr>
        <w:t>justices</w:t>
      </w:r>
      <w:r w:rsidRPr="00E65CCF">
        <w:rPr>
          <w:rStyle w:val="StyleUnderline"/>
          <w:highlight w:val="cyan"/>
        </w:rPr>
        <w:t xml:space="preserve"> considered</w:t>
      </w:r>
      <w:r w:rsidRPr="0026346D">
        <w:rPr>
          <w:rStyle w:val="StyleUnderline"/>
        </w:rPr>
        <w:t xml:space="preserve"> a </w:t>
      </w:r>
      <w:r w:rsidRPr="007B6A89">
        <w:rPr>
          <w:rStyle w:val="Emphasis"/>
        </w:rPr>
        <w:t>First Amendment</w:t>
      </w:r>
      <w:r w:rsidRPr="007B6A89">
        <w:rPr>
          <w:rStyle w:val="StyleUnderline"/>
        </w:rPr>
        <w:t xml:space="preserve"> </w:t>
      </w:r>
      <w:r w:rsidRPr="00E65CCF">
        <w:rPr>
          <w:rStyle w:val="Emphasis"/>
          <w:highlight w:val="cyan"/>
        </w:rPr>
        <w:t>challenge</w:t>
      </w:r>
      <w:r w:rsidRPr="00E65CCF">
        <w:rPr>
          <w:rStyle w:val="StyleUnderline"/>
          <w:highlight w:val="cyan"/>
        </w:rPr>
        <w:t xml:space="preserve"> brought by</w:t>
      </w:r>
      <w:r w:rsidRPr="0026346D">
        <w:rPr>
          <w:rStyle w:val="StyleUnderline"/>
        </w:rPr>
        <w:t xml:space="preserve"> a </w:t>
      </w:r>
      <w:r w:rsidRPr="00E65CCF">
        <w:rPr>
          <w:rStyle w:val="StyleUnderline"/>
          <w:highlight w:val="cyan"/>
        </w:rPr>
        <w:t xml:space="preserve">prisoners’ union which sought </w:t>
      </w:r>
      <w:r w:rsidRPr="007B6A89">
        <w:rPr>
          <w:rStyle w:val="StyleUnderline"/>
        </w:rPr>
        <w:t xml:space="preserve">“‘through </w:t>
      </w:r>
      <w:r w:rsidRPr="007B6A89">
        <w:rPr>
          <w:rStyle w:val="StyleUnderline"/>
          <w:highlight w:val="cyan"/>
        </w:rPr>
        <w:t>collective bargaining</w:t>
      </w:r>
      <w:r w:rsidRPr="007B6A89">
        <w:rPr>
          <w:rStyle w:val="StyleUnderline"/>
        </w:rPr>
        <w:t xml:space="preserve"> . . . to improve . . . working . . . conditions </w:t>
      </w:r>
      <w:proofErr w:type="gramStart"/>
      <w:r w:rsidRPr="007B6A89">
        <w:rPr>
          <w:rStyle w:val="StyleUnderline"/>
        </w:rPr>
        <w:t>. . . .</w:t>
      </w:r>
      <w:proofErr w:type="gramEnd"/>
      <w:r w:rsidRPr="007B6A89">
        <w:rPr>
          <w:sz w:val="16"/>
        </w:rPr>
        <w:t>’ It</w:t>
      </w:r>
      <w:r w:rsidRPr="002032B8">
        <w:rPr>
          <w:sz w:val="16"/>
        </w:rPr>
        <w:t xml:space="preserve"> also proposed to work toward the alteration or elimination of practices and policies of the Department of Correction which it did not approve of, and to serve as a vehicle for the presentation and resolution of inmate grievances.”136</w:t>
      </w:r>
    </w:p>
    <w:p w14:paraId="5ADC0CDA" w14:textId="77777777" w:rsidR="00C6226F" w:rsidRPr="002032B8" w:rsidRDefault="00C6226F" w:rsidP="00C6226F">
      <w:pPr>
        <w:rPr>
          <w:sz w:val="16"/>
        </w:rPr>
      </w:pPr>
      <w:r w:rsidRPr="0026346D">
        <w:rPr>
          <w:rStyle w:val="StyleUnderline"/>
        </w:rPr>
        <w:t xml:space="preserve">The </w:t>
      </w:r>
      <w:r w:rsidRPr="0026346D">
        <w:rPr>
          <w:rStyle w:val="Emphasis"/>
        </w:rPr>
        <w:t>union</w:t>
      </w:r>
      <w:r w:rsidRPr="0026346D">
        <w:rPr>
          <w:rStyle w:val="StyleUnderline"/>
        </w:rPr>
        <w:t xml:space="preserve"> had become </w:t>
      </w:r>
      <w:r w:rsidRPr="0026346D">
        <w:rPr>
          <w:rStyle w:val="Emphasis"/>
        </w:rPr>
        <w:t>increasingly popular</w:t>
      </w:r>
      <w:r w:rsidRPr="002032B8">
        <w:rPr>
          <w:sz w:val="16"/>
        </w:rPr>
        <w:t xml:space="preserve">. In a year, “the Union had attracted some 2,000 inmate ‘members’ in 40 different prison units throughout North Carolina.”137 </w:t>
      </w:r>
      <w:r w:rsidRPr="0026346D">
        <w:rPr>
          <w:rStyle w:val="StyleUnderline"/>
        </w:rPr>
        <w:t xml:space="preserve">But in an opinion authored by Justice Rehnquist, the </w:t>
      </w:r>
      <w:r w:rsidRPr="00E65CCF">
        <w:rPr>
          <w:rStyle w:val="StyleUnderline"/>
          <w:highlight w:val="cyan"/>
        </w:rPr>
        <w:t>Court held</w:t>
      </w:r>
      <w:r w:rsidRPr="0026346D">
        <w:rPr>
          <w:rStyle w:val="StyleUnderline"/>
        </w:rPr>
        <w:t xml:space="preserve"> that the “fact of </w:t>
      </w:r>
      <w:r w:rsidRPr="00E65CCF">
        <w:rPr>
          <w:rStyle w:val="Emphasis"/>
          <w:highlight w:val="cyan"/>
        </w:rPr>
        <w:t>confinement</w:t>
      </w:r>
      <w:r w:rsidRPr="0026346D">
        <w:rPr>
          <w:rStyle w:val="StyleUnderline"/>
        </w:rPr>
        <w:t xml:space="preserve"> and the needs of the </w:t>
      </w:r>
      <w:r w:rsidRPr="0026346D">
        <w:rPr>
          <w:rStyle w:val="Emphasis"/>
        </w:rPr>
        <w:t>penal system</w:t>
      </w:r>
      <w:r w:rsidRPr="0026346D">
        <w:rPr>
          <w:rStyle w:val="StyleUnderline"/>
        </w:rPr>
        <w:t xml:space="preserve"> </w:t>
      </w:r>
      <w:r w:rsidRPr="007B6A89">
        <w:rPr>
          <w:rStyle w:val="StyleUnderline"/>
        </w:rPr>
        <w:t xml:space="preserve">impose </w:t>
      </w:r>
      <w:r w:rsidRPr="007B6A89">
        <w:rPr>
          <w:rStyle w:val="StyleUnderline"/>
          <w:highlight w:val="cyan"/>
        </w:rPr>
        <w:t>limit</w:t>
      </w:r>
      <w:r w:rsidRPr="007B6A89">
        <w:rPr>
          <w:rStyle w:val="StyleUnderline"/>
        </w:rPr>
        <w:t xml:space="preserve">ations on </w:t>
      </w:r>
      <w:r w:rsidRPr="00E65CCF">
        <w:rPr>
          <w:rStyle w:val="Emphasis"/>
          <w:highlight w:val="cyan"/>
        </w:rPr>
        <w:t>constitutional rights</w:t>
      </w:r>
      <w:r w:rsidRPr="0026346D">
        <w:rPr>
          <w:rStyle w:val="StyleUnderline"/>
        </w:rPr>
        <w:t xml:space="preserve">, including those </w:t>
      </w:r>
      <w:r w:rsidRPr="007B6A89">
        <w:rPr>
          <w:rStyle w:val="StyleUnderline"/>
        </w:rPr>
        <w:t xml:space="preserve">derived </w:t>
      </w:r>
      <w:r w:rsidRPr="00E65CCF">
        <w:rPr>
          <w:rStyle w:val="StyleUnderline"/>
          <w:highlight w:val="cyan"/>
        </w:rPr>
        <w:t>from</w:t>
      </w:r>
      <w:r w:rsidRPr="007B6A89">
        <w:rPr>
          <w:rStyle w:val="StyleUnderline"/>
        </w:rPr>
        <w:t xml:space="preserve"> the </w:t>
      </w:r>
      <w:r w:rsidRPr="00E65CCF">
        <w:rPr>
          <w:rStyle w:val="Emphasis"/>
          <w:highlight w:val="cyan"/>
        </w:rPr>
        <w:t>First Amendment</w:t>
      </w:r>
      <w:r w:rsidRPr="002032B8">
        <w:rPr>
          <w:sz w:val="16"/>
        </w:rPr>
        <w:t xml:space="preserve">,” </w:t>
      </w:r>
      <w:r w:rsidRPr="0026346D">
        <w:rPr>
          <w:rStyle w:val="StyleUnderline"/>
        </w:rPr>
        <w:t xml:space="preserve">and therefore </w:t>
      </w:r>
      <w:r w:rsidRPr="007114A5">
        <w:rPr>
          <w:rStyle w:val="Emphasis"/>
        </w:rPr>
        <w:t>upheld</w:t>
      </w:r>
      <w:r w:rsidRPr="0026346D">
        <w:rPr>
          <w:rStyle w:val="Emphasis"/>
        </w:rPr>
        <w:t xml:space="preserve"> </w:t>
      </w:r>
      <w:r w:rsidRPr="007114A5">
        <w:rPr>
          <w:rStyle w:val="Emphasis"/>
        </w:rPr>
        <w:t>regulations</w:t>
      </w:r>
      <w:r w:rsidRPr="0026346D">
        <w:rPr>
          <w:rStyle w:val="StyleUnderline"/>
        </w:rPr>
        <w:t xml:space="preserve"> put into place as a </w:t>
      </w:r>
      <w:r w:rsidRPr="0026346D">
        <w:rPr>
          <w:rStyle w:val="Emphasis"/>
        </w:rPr>
        <w:t>direct response</w:t>
      </w:r>
      <w:r w:rsidRPr="0026346D">
        <w:rPr>
          <w:rStyle w:val="StyleUnderline"/>
        </w:rPr>
        <w:t xml:space="preserve"> to the union by the North Carolina Department of Corrections which, </w:t>
      </w:r>
      <w:r w:rsidRPr="007B6A89">
        <w:rPr>
          <w:rStyle w:val="StyleUnderline"/>
        </w:rPr>
        <w:t>in essence</w:t>
      </w:r>
      <w:r w:rsidRPr="0026346D">
        <w:rPr>
          <w:rStyle w:val="StyleUnderline"/>
        </w:rPr>
        <w:t xml:space="preserve">, </w:t>
      </w:r>
      <w:r w:rsidRPr="00E65CCF">
        <w:rPr>
          <w:rStyle w:val="Emphasis"/>
          <w:highlight w:val="cyan"/>
        </w:rPr>
        <w:t>prohibited all organizing activity</w:t>
      </w:r>
      <w:r w:rsidRPr="002032B8">
        <w:rPr>
          <w:sz w:val="16"/>
        </w:rPr>
        <w:t>.138</w:t>
      </w:r>
    </w:p>
    <w:p w14:paraId="46E5DB0A" w14:textId="77777777" w:rsidR="00C6226F" w:rsidRPr="002032B8" w:rsidRDefault="00C6226F" w:rsidP="00C6226F">
      <w:pPr>
        <w:rPr>
          <w:sz w:val="16"/>
        </w:rPr>
      </w:pPr>
      <w:r w:rsidRPr="002032B8">
        <w:rPr>
          <w:sz w:val="16"/>
        </w:rPr>
        <w:t xml:space="preserve">It is important to note that </w:t>
      </w:r>
      <w:r w:rsidRPr="0026346D">
        <w:rPr>
          <w:rStyle w:val="StyleUnderline"/>
        </w:rPr>
        <w:t>in Jones</w:t>
      </w:r>
      <w:r w:rsidRPr="002032B8">
        <w:rPr>
          <w:sz w:val="16"/>
        </w:rPr>
        <w:t xml:space="preserve">, just as in early conspiracy prosecutions, </w:t>
      </w:r>
      <w:r w:rsidRPr="0026346D">
        <w:rPr>
          <w:rStyle w:val="StyleUnderline"/>
        </w:rPr>
        <w:t xml:space="preserve">the </w:t>
      </w:r>
      <w:r w:rsidRPr="007B6A89">
        <w:rPr>
          <w:rStyle w:val="StyleUnderline"/>
        </w:rPr>
        <w:t>concern</w:t>
      </w:r>
      <w:r w:rsidRPr="0026346D">
        <w:rPr>
          <w:rStyle w:val="StyleUnderline"/>
        </w:rPr>
        <w:t xml:space="preserve"> by prison officials was </w:t>
      </w:r>
      <w:r w:rsidRPr="007B6A89">
        <w:rPr>
          <w:rStyle w:val="Emphasis"/>
        </w:rPr>
        <w:t>not</w:t>
      </w:r>
      <w:r w:rsidRPr="007B6A89">
        <w:rPr>
          <w:rStyle w:val="StyleUnderline"/>
        </w:rPr>
        <w:t xml:space="preserve"> about </w:t>
      </w:r>
      <w:r w:rsidRPr="007B6A89">
        <w:rPr>
          <w:rStyle w:val="Emphasis"/>
        </w:rPr>
        <w:t>riots</w:t>
      </w:r>
      <w:r w:rsidRPr="0026346D">
        <w:rPr>
          <w:rStyle w:val="StyleUnderline"/>
        </w:rPr>
        <w:t xml:space="preserve">, </w:t>
      </w:r>
      <w:r w:rsidRPr="0026346D">
        <w:rPr>
          <w:rStyle w:val="Emphasis"/>
        </w:rPr>
        <w:t>uprisings</w:t>
      </w:r>
      <w:r w:rsidRPr="0026346D">
        <w:rPr>
          <w:rStyle w:val="StyleUnderline"/>
        </w:rPr>
        <w:t xml:space="preserve">, </w:t>
      </w:r>
      <w:r w:rsidRPr="007B6A89">
        <w:rPr>
          <w:rStyle w:val="StyleUnderline"/>
        </w:rPr>
        <w:t xml:space="preserve">or </w:t>
      </w:r>
      <w:r w:rsidRPr="007B6A89">
        <w:rPr>
          <w:rStyle w:val="Emphasis"/>
        </w:rPr>
        <w:t>violence</w:t>
      </w:r>
      <w:r w:rsidRPr="007B6A89">
        <w:rPr>
          <w:rStyle w:val="StyleUnderline"/>
        </w:rPr>
        <w:t xml:space="preserve"> of</w:t>
      </w:r>
      <w:r w:rsidRPr="0026346D">
        <w:rPr>
          <w:rStyle w:val="StyleUnderline"/>
        </w:rPr>
        <w:t xml:space="preserve"> any kind</w:t>
      </w:r>
      <w:r w:rsidRPr="002032B8">
        <w:rPr>
          <w:sz w:val="16"/>
        </w:rPr>
        <w:t xml:space="preserve">.139 </w:t>
      </w:r>
      <w:r w:rsidRPr="007B6A89">
        <w:rPr>
          <w:rStyle w:val="StyleUnderline"/>
        </w:rPr>
        <w:t>Only later,</w:t>
      </w:r>
      <w:r w:rsidRPr="0026346D">
        <w:rPr>
          <w:rStyle w:val="StyleUnderline"/>
        </w:rPr>
        <w:t xml:space="preserve"> when a wave of §1983 litigation resulted in a spate of court opinions obsessed with vague notions of “institutional security” and “officer safety,” </w:t>
      </w:r>
      <w:r w:rsidRPr="007B6A89">
        <w:rPr>
          <w:rStyle w:val="StyleUnderline"/>
        </w:rPr>
        <w:t xml:space="preserve">did </w:t>
      </w:r>
      <w:r w:rsidRPr="007B6A89">
        <w:rPr>
          <w:rStyle w:val="Emphasis"/>
        </w:rPr>
        <w:t>anti-organizing</w:t>
      </w:r>
      <w:r w:rsidRPr="0026346D">
        <w:rPr>
          <w:rStyle w:val="StyleUnderline"/>
        </w:rPr>
        <w:t xml:space="preserve"> provisions suddenly </w:t>
      </w:r>
      <w:r w:rsidRPr="007B6A89">
        <w:rPr>
          <w:rStyle w:val="StyleUnderline"/>
        </w:rPr>
        <w:t>find</w:t>
      </w:r>
      <w:r w:rsidRPr="0026346D">
        <w:rPr>
          <w:rStyle w:val="StyleUnderline"/>
        </w:rPr>
        <w:t xml:space="preserve"> their </w:t>
      </w:r>
      <w:r w:rsidRPr="007B6A89">
        <w:rPr>
          <w:rStyle w:val="StyleUnderline"/>
        </w:rPr>
        <w:t>roots in “</w:t>
      </w:r>
      <w:r w:rsidRPr="007B6A89">
        <w:rPr>
          <w:rStyle w:val="Emphasis"/>
        </w:rPr>
        <w:t>keeping the peace</w:t>
      </w:r>
      <w:r w:rsidRPr="007B6A89">
        <w:rPr>
          <w:sz w:val="16"/>
        </w:rPr>
        <w:t>.”</w:t>
      </w:r>
    </w:p>
    <w:p w14:paraId="7B10F249" w14:textId="77777777" w:rsidR="00C6226F" w:rsidRPr="002032B8" w:rsidRDefault="00C6226F" w:rsidP="00C6226F">
      <w:pPr>
        <w:rPr>
          <w:sz w:val="16"/>
        </w:rPr>
      </w:pPr>
      <w:r w:rsidRPr="002032B8">
        <w:rPr>
          <w:sz w:val="16"/>
        </w:rPr>
        <w:t xml:space="preserve">In any event, </w:t>
      </w:r>
      <w:r w:rsidRPr="00E65CCF">
        <w:rPr>
          <w:rStyle w:val="Emphasis"/>
          <w:highlight w:val="cyan"/>
        </w:rPr>
        <w:t>all fifty states</w:t>
      </w:r>
      <w:r w:rsidRPr="007B6A89">
        <w:rPr>
          <w:rStyle w:val="StyleUnderline"/>
        </w:rPr>
        <w:t xml:space="preserve"> and</w:t>
      </w:r>
      <w:r w:rsidRPr="0026346D">
        <w:rPr>
          <w:rStyle w:val="StyleUnderline"/>
        </w:rPr>
        <w:t xml:space="preserve"> the </w:t>
      </w:r>
      <w:r w:rsidRPr="007B6A89">
        <w:rPr>
          <w:rStyle w:val="Emphasis"/>
        </w:rPr>
        <w:t>federal government</w:t>
      </w:r>
      <w:r w:rsidRPr="007B6A89">
        <w:rPr>
          <w:rStyle w:val="StyleUnderline"/>
        </w:rPr>
        <w:t xml:space="preserve"> </w:t>
      </w:r>
      <w:r w:rsidRPr="00E65CCF">
        <w:rPr>
          <w:rStyle w:val="StyleUnderline"/>
          <w:highlight w:val="cyan"/>
        </w:rPr>
        <w:t>took</w:t>
      </w:r>
      <w:r w:rsidRPr="0026346D">
        <w:rPr>
          <w:rStyle w:val="StyleUnderline"/>
        </w:rPr>
        <w:t xml:space="preserve"> </w:t>
      </w:r>
      <w:r w:rsidRPr="0026346D">
        <w:rPr>
          <w:rStyle w:val="Emphasis"/>
        </w:rPr>
        <w:t xml:space="preserve">full </w:t>
      </w:r>
      <w:r w:rsidRPr="00E65CCF">
        <w:rPr>
          <w:rStyle w:val="Emphasis"/>
          <w:highlight w:val="cyan"/>
        </w:rPr>
        <w:t>advantage</w:t>
      </w:r>
      <w:r w:rsidRPr="00E65CCF">
        <w:rPr>
          <w:rStyle w:val="StyleUnderline"/>
          <w:highlight w:val="cyan"/>
        </w:rPr>
        <w:t xml:space="preserve"> of</w:t>
      </w:r>
      <w:r w:rsidRPr="0026346D">
        <w:rPr>
          <w:rStyle w:val="StyleUnderline"/>
        </w:rPr>
        <w:t xml:space="preserve"> the </w:t>
      </w:r>
      <w:r w:rsidRPr="00E65CCF">
        <w:rPr>
          <w:rStyle w:val="Emphasis"/>
          <w:highlight w:val="cyan"/>
        </w:rPr>
        <w:t>Jones</w:t>
      </w:r>
      <w:r w:rsidRPr="0026346D">
        <w:rPr>
          <w:rStyle w:val="StyleUnderline"/>
        </w:rPr>
        <w:t xml:space="preserve"> ruling by </w:t>
      </w:r>
      <w:r w:rsidRPr="00E65CCF">
        <w:rPr>
          <w:rStyle w:val="StyleUnderline"/>
          <w:highlight w:val="cyan"/>
        </w:rPr>
        <w:t>enacting similar regulations</w:t>
      </w:r>
      <w:r w:rsidRPr="0026346D">
        <w:rPr>
          <w:rStyle w:val="StyleUnderline"/>
        </w:rPr>
        <w:t xml:space="preserve"> in the 1970s and 1980</w:t>
      </w:r>
      <w:r w:rsidRPr="002032B8">
        <w:rPr>
          <w:sz w:val="16"/>
        </w:rPr>
        <w:t xml:space="preserve">s.140 Appendix A presents a nearly complete list of the black-letter prohibitions on prison organizing in each state. </w:t>
      </w:r>
      <w:r w:rsidRPr="0026346D">
        <w:rPr>
          <w:rStyle w:val="StyleUnderline"/>
        </w:rPr>
        <w:t>The qualifier “nearly” must be applied to this “nearly complete” list because finding prohibitions, even when one is certain they exist, can be practically impossible</w:t>
      </w:r>
      <w:r w:rsidRPr="002032B8">
        <w:rPr>
          <w:sz w:val="16"/>
        </w:rPr>
        <w:t xml:space="preserve">. </w:t>
      </w:r>
      <w:r w:rsidRPr="0026346D">
        <w:rPr>
          <w:rStyle w:val="Emphasis"/>
        </w:rPr>
        <w:t>Some</w:t>
      </w:r>
      <w:r w:rsidRPr="0026346D">
        <w:rPr>
          <w:rStyle w:val="StyleUnderline"/>
        </w:rPr>
        <w:t xml:space="preserve"> </w:t>
      </w:r>
      <w:r w:rsidRPr="0026346D">
        <w:rPr>
          <w:rStyle w:val="Emphasis"/>
        </w:rPr>
        <w:t>states</w:t>
      </w:r>
      <w:r w:rsidRPr="0026346D">
        <w:rPr>
          <w:rStyle w:val="StyleUnderline"/>
        </w:rPr>
        <w:t xml:space="preserve"> have </w:t>
      </w:r>
      <w:r w:rsidRPr="0026346D">
        <w:rPr>
          <w:rStyle w:val="Emphasis"/>
        </w:rPr>
        <w:t>devolved rulemaking</w:t>
      </w:r>
      <w:r w:rsidRPr="0026346D">
        <w:rPr>
          <w:rStyle w:val="StyleUnderline"/>
        </w:rPr>
        <w:t xml:space="preserve"> authority to individual facilities</w:t>
      </w:r>
      <w:r w:rsidRPr="002032B8">
        <w:rPr>
          <w:sz w:val="16"/>
        </w:rPr>
        <w:t xml:space="preserve">, </w:t>
      </w:r>
      <w:r w:rsidRPr="0026346D">
        <w:rPr>
          <w:rStyle w:val="StyleUnderline"/>
        </w:rPr>
        <w:t xml:space="preserve">making the rules at least esoteric, if not </w:t>
      </w:r>
      <w:r w:rsidRPr="0026346D">
        <w:rPr>
          <w:rStyle w:val="Emphasis"/>
        </w:rPr>
        <w:t>totally opaque</w:t>
      </w:r>
      <w:r w:rsidRPr="002032B8">
        <w:rPr>
          <w:sz w:val="16"/>
        </w:rPr>
        <w:t xml:space="preserve">. Take the example of Minnesota: handbooks and rules given to incarcerated people in that state are apparently online and password protected, making it </w:t>
      </w:r>
      <w:r w:rsidRPr="007B6A89">
        <w:rPr>
          <w:rStyle w:val="Emphasis"/>
        </w:rPr>
        <w:t>difficult</w:t>
      </w:r>
      <w:r w:rsidRPr="002032B8">
        <w:rPr>
          <w:sz w:val="16"/>
        </w:rPr>
        <w:t xml:space="preserve"> even for experienced legal researchers to access.141 </w:t>
      </w:r>
      <w:r w:rsidRPr="002032B8">
        <w:rPr>
          <w:rStyle w:val="StyleUnderline"/>
        </w:rPr>
        <w:t xml:space="preserve">Some </w:t>
      </w:r>
      <w:r w:rsidRPr="002032B8">
        <w:rPr>
          <w:rStyle w:val="Emphasis"/>
        </w:rPr>
        <w:t>facilities</w:t>
      </w:r>
      <w:r w:rsidRPr="002032B8">
        <w:rPr>
          <w:rStyle w:val="StyleUnderline"/>
        </w:rPr>
        <w:t xml:space="preserve"> are </w:t>
      </w:r>
      <w:r w:rsidRPr="002032B8">
        <w:rPr>
          <w:rStyle w:val="Emphasis"/>
        </w:rPr>
        <w:t>tight-</w:t>
      </w:r>
      <w:r w:rsidRPr="002032B8">
        <w:rPr>
          <w:rStyle w:val="Emphasis"/>
        </w:rPr>
        <w:lastRenderedPageBreak/>
        <w:t>lipped</w:t>
      </w:r>
      <w:r w:rsidRPr="002032B8">
        <w:rPr>
          <w:rStyle w:val="StyleUnderline"/>
        </w:rPr>
        <w:t xml:space="preserve"> about their internal policies out of some vague notion of confidentiality</w:t>
      </w:r>
      <w:r w:rsidRPr="002032B8">
        <w:rPr>
          <w:sz w:val="16"/>
        </w:rPr>
        <w:t>. One might wonder how incarcerated people themselves are supposed to know the rules that govern their conduct if law students and professors, with the resources provided by public universities, cannot discern them. The overall takeaway, however, is clear: Incarcerated people are restrained from organizing, at least in some aspect, everywhere in the United States.</w:t>
      </w:r>
    </w:p>
    <w:p w14:paraId="542BCAB0" w14:textId="77777777" w:rsidR="00C6226F" w:rsidRPr="002032B8" w:rsidRDefault="00C6226F" w:rsidP="00C6226F">
      <w:pPr>
        <w:rPr>
          <w:sz w:val="16"/>
        </w:rPr>
      </w:pPr>
      <w:r w:rsidRPr="002032B8">
        <w:rPr>
          <w:sz w:val="16"/>
        </w:rPr>
        <w:t xml:space="preserve">Most of </w:t>
      </w:r>
      <w:r w:rsidRPr="002032B8">
        <w:rPr>
          <w:rStyle w:val="StyleUnderline"/>
        </w:rPr>
        <w:t xml:space="preserve">these </w:t>
      </w:r>
      <w:r w:rsidRPr="00E65CCF">
        <w:rPr>
          <w:rStyle w:val="Emphasis"/>
          <w:highlight w:val="cyan"/>
        </w:rPr>
        <w:t>regulations</w:t>
      </w:r>
      <w:r w:rsidRPr="002032B8">
        <w:rPr>
          <w:rStyle w:val="StyleUnderline"/>
        </w:rPr>
        <w:t xml:space="preserve"> are </w:t>
      </w:r>
      <w:r w:rsidRPr="002032B8">
        <w:rPr>
          <w:rStyle w:val="Emphasis"/>
        </w:rPr>
        <w:t xml:space="preserve">startlingly </w:t>
      </w:r>
      <w:r w:rsidRPr="00E65CCF">
        <w:rPr>
          <w:rStyle w:val="Emphasis"/>
          <w:highlight w:val="cyan"/>
        </w:rPr>
        <w:t>broad</w:t>
      </w:r>
      <w:r w:rsidRPr="002032B8">
        <w:rPr>
          <w:rStyle w:val="StyleUnderline"/>
        </w:rPr>
        <w:t xml:space="preserve">, and </w:t>
      </w:r>
      <w:r w:rsidRPr="00E65CCF">
        <w:rPr>
          <w:rStyle w:val="Emphasis"/>
          <w:highlight w:val="cyan"/>
        </w:rPr>
        <w:t>violations</w:t>
      </w:r>
      <w:r w:rsidRPr="002032B8">
        <w:rPr>
          <w:rStyle w:val="StyleUnderline"/>
        </w:rPr>
        <w:t xml:space="preserve"> are </w:t>
      </w:r>
      <w:r w:rsidRPr="00E65CCF">
        <w:rPr>
          <w:rStyle w:val="Emphasis"/>
          <w:highlight w:val="cyan"/>
        </w:rPr>
        <w:t>punished severely</w:t>
      </w:r>
      <w:r w:rsidRPr="00E65CCF">
        <w:rPr>
          <w:sz w:val="16"/>
          <w:highlight w:val="cyan"/>
        </w:rPr>
        <w:t>.</w:t>
      </w:r>
      <w:r w:rsidRPr="002032B8">
        <w:rPr>
          <w:sz w:val="16"/>
        </w:rPr>
        <w:t xml:space="preserve">142 </w:t>
      </w:r>
      <w:r w:rsidRPr="002032B8">
        <w:rPr>
          <w:rStyle w:val="StyleUnderline"/>
        </w:rPr>
        <w:t>The current regulations promulgated by the Federal Bureau of Prisons prohibit “[e]</w:t>
      </w:r>
      <w:proofErr w:type="spellStart"/>
      <w:r w:rsidRPr="002032B8">
        <w:rPr>
          <w:rStyle w:val="StyleUnderline"/>
        </w:rPr>
        <w:t>ngaging</w:t>
      </w:r>
      <w:proofErr w:type="spellEnd"/>
      <w:r w:rsidRPr="002032B8">
        <w:rPr>
          <w:rStyle w:val="StyleUnderline"/>
        </w:rPr>
        <w:t xml:space="preserve"> in or encouraging a group demonstration</w:t>
      </w:r>
      <w:r w:rsidRPr="002032B8">
        <w:rPr>
          <w:sz w:val="16"/>
        </w:rPr>
        <w:t>,” and “[e]</w:t>
      </w:r>
      <w:proofErr w:type="spellStart"/>
      <w:r w:rsidRPr="002032B8">
        <w:rPr>
          <w:sz w:val="16"/>
        </w:rPr>
        <w:t>ncouraging</w:t>
      </w:r>
      <w:proofErr w:type="spellEnd"/>
      <w:r w:rsidRPr="002032B8">
        <w:rPr>
          <w:sz w:val="16"/>
        </w:rPr>
        <w:t xml:space="preserve"> others to refuse to work, or to participate in a work stoppage.” 143 </w:t>
      </w:r>
      <w:r w:rsidRPr="002032B8">
        <w:rPr>
          <w:rStyle w:val="StyleUnderline"/>
        </w:rPr>
        <w:t xml:space="preserve">These </w:t>
      </w:r>
      <w:r w:rsidRPr="007B6A89">
        <w:rPr>
          <w:rStyle w:val="StyleUnderline"/>
        </w:rPr>
        <w:t>offenses</w:t>
      </w:r>
      <w:r w:rsidRPr="002032B8">
        <w:rPr>
          <w:rStyle w:val="StyleUnderline"/>
        </w:rPr>
        <w:t xml:space="preserve"> are </w:t>
      </w:r>
      <w:r w:rsidRPr="007B6A89">
        <w:rPr>
          <w:rStyle w:val="StyleUnderline"/>
        </w:rPr>
        <w:t>considered</w:t>
      </w:r>
      <w:r w:rsidRPr="002032B8">
        <w:rPr>
          <w:rStyle w:val="StyleUnderline"/>
        </w:rPr>
        <w:t xml:space="preserve"> “</w:t>
      </w:r>
      <w:r w:rsidRPr="002032B8">
        <w:rPr>
          <w:rStyle w:val="Emphasis"/>
        </w:rPr>
        <w:t>High Severity Level Prohibited Acts</w:t>
      </w:r>
      <w:r w:rsidRPr="002032B8">
        <w:rPr>
          <w:sz w:val="16"/>
        </w:rPr>
        <w:t>” and are in the same category as bribery, theft, extortion, and escape.144 Georgia’s regulations make a similarly sweeping prohibition:</w:t>
      </w:r>
    </w:p>
    <w:p w14:paraId="2F0B98A2" w14:textId="77777777" w:rsidR="00C6226F" w:rsidRPr="002032B8" w:rsidRDefault="00C6226F" w:rsidP="00C6226F">
      <w:pPr>
        <w:rPr>
          <w:sz w:val="16"/>
        </w:rPr>
      </w:pPr>
      <w:r w:rsidRPr="002032B8">
        <w:rPr>
          <w:sz w:val="16"/>
        </w:rPr>
        <w:t>(c) Violations pertaining to the Security and the Orderly Operation of the Institution.</w:t>
      </w:r>
    </w:p>
    <w:p w14:paraId="6AEB3865" w14:textId="77777777" w:rsidR="00C6226F" w:rsidRPr="002032B8" w:rsidRDefault="00C6226F" w:rsidP="00C6226F">
      <w:pPr>
        <w:rPr>
          <w:sz w:val="16"/>
        </w:rPr>
      </w:pPr>
      <w:r w:rsidRPr="002032B8">
        <w:rPr>
          <w:sz w:val="16"/>
        </w:rPr>
        <w:t>C-1: Participation in any meeting or gathering which is not of a type which has been authorized by the institutional staff or an individual staff member.</w:t>
      </w:r>
    </w:p>
    <w:p w14:paraId="5CDF67B6" w14:textId="77777777" w:rsidR="00C6226F" w:rsidRPr="002032B8" w:rsidRDefault="00C6226F" w:rsidP="00C6226F">
      <w:pPr>
        <w:rPr>
          <w:sz w:val="16"/>
        </w:rPr>
      </w:pPr>
      <w:r w:rsidRPr="002032B8">
        <w:rPr>
          <w:sz w:val="16"/>
        </w:rPr>
        <w:t xml:space="preserve">C- 2 Participation in any group demonstration, disturbance, riot, strike, refusal to work, work stoppage or work </w:t>
      </w:r>
      <w:proofErr w:type="spellStart"/>
      <w:r w:rsidRPr="002032B8">
        <w:rPr>
          <w:sz w:val="16"/>
        </w:rPr>
        <w:t>slow down</w:t>
      </w:r>
      <w:proofErr w:type="spellEnd"/>
      <w:r w:rsidRPr="002032B8">
        <w:rPr>
          <w:sz w:val="16"/>
        </w:rPr>
        <w:t xml:space="preserve"> which would disrupt the ordinary routine of the institution.</w:t>
      </w:r>
    </w:p>
    <w:p w14:paraId="019A960D" w14:textId="77777777" w:rsidR="00C6226F" w:rsidRPr="002032B8" w:rsidRDefault="00C6226F" w:rsidP="00C6226F">
      <w:pPr>
        <w:rPr>
          <w:sz w:val="16"/>
        </w:rPr>
      </w:pPr>
      <w:r w:rsidRPr="002032B8">
        <w:rPr>
          <w:sz w:val="16"/>
        </w:rPr>
        <w:t>C-2A: Planning, conspiring, or encouraging others to participate in any group</w:t>
      </w:r>
    </w:p>
    <w:p w14:paraId="227B178A" w14:textId="77777777" w:rsidR="00C6226F" w:rsidRPr="002032B8" w:rsidRDefault="00C6226F" w:rsidP="00C6226F">
      <w:pPr>
        <w:rPr>
          <w:sz w:val="16"/>
        </w:rPr>
      </w:pPr>
      <w:r w:rsidRPr="002032B8">
        <w:rPr>
          <w:sz w:val="16"/>
        </w:rPr>
        <w:t>demonstration, disturbance, riot, strike, refusal to work, work stoppage, or work slowdown which would disrupt the ordinary routine of the institution.145</w:t>
      </w:r>
    </w:p>
    <w:p w14:paraId="6742C00E" w14:textId="77777777" w:rsidR="00C6226F" w:rsidRDefault="00C6226F" w:rsidP="00C6226F">
      <w:pPr>
        <w:rPr>
          <w:sz w:val="16"/>
        </w:rPr>
      </w:pPr>
      <w:r w:rsidRPr="002032B8">
        <w:rPr>
          <w:rStyle w:val="Emphasis"/>
        </w:rPr>
        <w:t>Though</w:t>
      </w:r>
      <w:r w:rsidRPr="002032B8">
        <w:rPr>
          <w:rStyle w:val="StyleUnderline"/>
        </w:rPr>
        <w:t xml:space="preserve"> these regulations do </w:t>
      </w:r>
      <w:r w:rsidRPr="002032B8">
        <w:rPr>
          <w:rStyle w:val="Emphasis"/>
        </w:rPr>
        <w:t>not</w:t>
      </w:r>
      <w:r w:rsidRPr="002032B8">
        <w:rPr>
          <w:rStyle w:val="StyleUnderline"/>
        </w:rPr>
        <w:t xml:space="preserve"> have the force of </w:t>
      </w:r>
      <w:r w:rsidRPr="002032B8">
        <w:rPr>
          <w:rStyle w:val="Emphasis"/>
        </w:rPr>
        <w:t>criminal statutes</w:t>
      </w:r>
      <w:r w:rsidRPr="002032B8">
        <w:rPr>
          <w:rStyle w:val="StyleUnderline"/>
        </w:rPr>
        <w:t xml:space="preserve">, there can be no doubt that </w:t>
      </w:r>
      <w:r w:rsidRPr="002032B8">
        <w:rPr>
          <w:rStyle w:val="Emphasis"/>
        </w:rPr>
        <w:t>punishment</w:t>
      </w:r>
      <w:r w:rsidRPr="002032B8">
        <w:rPr>
          <w:rStyle w:val="StyleUnderline"/>
        </w:rPr>
        <w:t xml:space="preserve"> for violating them can be </w:t>
      </w:r>
      <w:r w:rsidRPr="002032B8">
        <w:rPr>
          <w:rStyle w:val="Emphasis"/>
        </w:rPr>
        <w:t>just as severe</w:t>
      </w:r>
      <w:r w:rsidRPr="002032B8">
        <w:rPr>
          <w:sz w:val="16"/>
        </w:rPr>
        <w:t xml:space="preserve">, </w:t>
      </w:r>
      <w:r w:rsidRPr="007B6A89">
        <w:rPr>
          <w:rStyle w:val="StyleUnderline"/>
        </w:rPr>
        <w:t>often earning</w:t>
      </w:r>
      <w:r w:rsidRPr="002032B8">
        <w:rPr>
          <w:rStyle w:val="StyleUnderline"/>
        </w:rPr>
        <w:t xml:space="preserve"> a </w:t>
      </w:r>
      <w:r w:rsidRPr="007B6A89">
        <w:rPr>
          <w:rStyle w:val="StyleUnderline"/>
        </w:rPr>
        <w:t xml:space="preserve">prisoner </w:t>
      </w:r>
      <w:r w:rsidRPr="007B6A89">
        <w:rPr>
          <w:rStyle w:val="Emphasis"/>
        </w:rPr>
        <w:t>months in solitary</w:t>
      </w:r>
      <w:r w:rsidRPr="002032B8">
        <w:rPr>
          <w:rStyle w:val="Emphasis"/>
        </w:rPr>
        <w:t xml:space="preserve"> confinement</w:t>
      </w:r>
      <w:r w:rsidRPr="002032B8">
        <w:rPr>
          <w:sz w:val="16"/>
        </w:rPr>
        <w:t xml:space="preserve">.146 Indeed, </w:t>
      </w:r>
      <w:r w:rsidRPr="002032B8">
        <w:rPr>
          <w:rStyle w:val="StyleUnderline"/>
        </w:rPr>
        <w:t>that is exactly what happened in the prisoner uprisings of 2018</w:t>
      </w:r>
      <w:r w:rsidRPr="002032B8">
        <w:rPr>
          <w:sz w:val="16"/>
        </w:rPr>
        <w:t xml:space="preserve">.147 </w:t>
      </w:r>
      <w:r w:rsidRPr="002032B8">
        <w:rPr>
          <w:rStyle w:val="StyleUnderline"/>
        </w:rPr>
        <w:t>IWOC posted a list of sixteen prisoners who were subjected to penalties for participating in strikes that summer</w:t>
      </w:r>
      <w:r w:rsidRPr="002032B8">
        <w:rPr>
          <w:sz w:val="16"/>
        </w:rPr>
        <w:t xml:space="preserve">, </w:t>
      </w:r>
      <w:r w:rsidRPr="002032B8">
        <w:rPr>
          <w:rStyle w:val="StyleUnderline"/>
        </w:rPr>
        <w:t xml:space="preserve">and that likely only represents a </w:t>
      </w:r>
      <w:r w:rsidRPr="002032B8">
        <w:rPr>
          <w:rStyle w:val="Emphasis"/>
        </w:rPr>
        <w:t>fraction</w:t>
      </w:r>
      <w:r w:rsidRPr="002032B8">
        <w:rPr>
          <w:rStyle w:val="StyleUnderline"/>
        </w:rPr>
        <w:t xml:space="preserve"> of the total number of </w:t>
      </w:r>
      <w:r w:rsidRPr="002032B8">
        <w:rPr>
          <w:rStyle w:val="Emphasis"/>
        </w:rPr>
        <w:t>prisoners</w:t>
      </w:r>
      <w:r w:rsidRPr="002032B8">
        <w:rPr>
          <w:rStyle w:val="StyleUnderline"/>
        </w:rPr>
        <w:t xml:space="preserve"> who were </w:t>
      </w:r>
      <w:r w:rsidRPr="002032B8">
        <w:rPr>
          <w:rStyle w:val="Emphasis"/>
        </w:rPr>
        <w:t>retaliated against</w:t>
      </w:r>
      <w:r w:rsidRPr="002032B8">
        <w:rPr>
          <w:sz w:val="16"/>
        </w:rPr>
        <w:t>.148</w:t>
      </w:r>
    </w:p>
    <w:p w14:paraId="06CEC3E6" w14:textId="77777777" w:rsidR="00C6226F" w:rsidRDefault="00C6226F" w:rsidP="00C6226F"/>
    <w:p w14:paraId="453E1284" w14:textId="77777777" w:rsidR="00C6226F" w:rsidRDefault="00C6226F" w:rsidP="00C6226F">
      <w:pPr>
        <w:pStyle w:val="Heading4"/>
      </w:pPr>
      <w:r>
        <w:t xml:space="preserve">Collective bargaining rights </w:t>
      </w:r>
      <w:r>
        <w:rPr>
          <w:u w:val="single"/>
        </w:rPr>
        <w:t>specifically</w:t>
      </w:r>
      <w:r>
        <w:t xml:space="preserve"> are key. </w:t>
      </w:r>
    </w:p>
    <w:p w14:paraId="79592220" w14:textId="77777777" w:rsidR="00C6226F" w:rsidRDefault="00C6226F" w:rsidP="00C6226F"/>
    <w:p w14:paraId="6B7F0D19" w14:textId="77777777" w:rsidR="00C6226F" w:rsidRPr="00E21BDB" w:rsidRDefault="00C6226F" w:rsidP="00C6226F">
      <w:pPr>
        <w:pStyle w:val="Heading4"/>
      </w:pPr>
      <w:r>
        <w:t xml:space="preserve">First is for </w:t>
      </w:r>
      <w:r>
        <w:rPr>
          <w:u w:val="single"/>
        </w:rPr>
        <w:t>dignity</w:t>
      </w:r>
      <w:r>
        <w:t xml:space="preserve">. Unions foster </w:t>
      </w:r>
      <w:r>
        <w:rPr>
          <w:u w:val="single"/>
        </w:rPr>
        <w:t>autonomy</w:t>
      </w:r>
      <w:r>
        <w:t xml:space="preserve">. </w:t>
      </w:r>
    </w:p>
    <w:p w14:paraId="04267272" w14:textId="77777777" w:rsidR="00C6226F" w:rsidRPr="00D47600" w:rsidRDefault="00C6226F" w:rsidP="00C6226F">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5201245A" w14:textId="77777777" w:rsidR="00C6226F" w:rsidRPr="00E21BDB" w:rsidRDefault="00C6226F" w:rsidP="00C6226F">
      <w:pPr>
        <w:rPr>
          <w:sz w:val="16"/>
        </w:rPr>
      </w:pPr>
      <w:r w:rsidRPr="00580A69">
        <w:rPr>
          <w:rStyle w:val="StyleUnderline"/>
        </w:rPr>
        <w:t xml:space="preserve">I. </w:t>
      </w:r>
      <w:r w:rsidRPr="008F51C9">
        <w:rPr>
          <w:rStyle w:val="StyleUnderline"/>
          <w:highlight w:val="cyan"/>
        </w:rPr>
        <w:t>UNIONS</w:t>
      </w:r>
      <w:r w:rsidRPr="008F51C9">
        <w:rPr>
          <w:rStyle w:val="StyleUnderline"/>
        </w:rPr>
        <w:t xml:space="preserve"> ARE </w:t>
      </w:r>
      <w:r w:rsidRPr="00E65CCF">
        <w:rPr>
          <w:rStyle w:val="Emphasis"/>
          <w:highlight w:val="cyan"/>
        </w:rPr>
        <w:t>IMPORTANT</w:t>
      </w:r>
      <w:r w:rsidRPr="00580A69">
        <w:rPr>
          <w:rStyle w:val="StyleUnderline"/>
        </w:rPr>
        <w:t xml:space="preserve"> INSTITUTIONS </w:t>
      </w:r>
      <w:r w:rsidRPr="00E65CCF">
        <w:rPr>
          <w:rStyle w:val="StyleUnderline"/>
          <w:highlight w:val="cyan"/>
        </w:rPr>
        <w:t xml:space="preserve">BECAUSE THEY </w:t>
      </w:r>
      <w:r w:rsidRPr="00E65CCF">
        <w:rPr>
          <w:rStyle w:val="Emphasis"/>
          <w:highlight w:val="cyan"/>
        </w:rPr>
        <w:t>SECURE DIGNITY</w:t>
      </w:r>
      <w:r w:rsidRPr="00E21BDB">
        <w:rPr>
          <w:sz w:val="16"/>
        </w:rPr>
        <w:t>.</w:t>
      </w:r>
    </w:p>
    <w:p w14:paraId="10DC7F98" w14:textId="77777777" w:rsidR="00C6226F" w:rsidRPr="00211505" w:rsidRDefault="00C6226F" w:rsidP="00C6226F">
      <w:pPr>
        <w:rPr>
          <w:sz w:val="16"/>
        </w:rPr>
      </w:pPr>
      <w:r w:rsidRPr="00E21BDB">
        <w:rPr>
          <w:sz w:val="16"/>
        </w:rPr>
        <w:t xml:space="preserve">Unions are collective worker organizations that advocate on behalf of their own interests regarding wages, hours, and other terms and conditions of their employment.6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7 </w:t>
      </w:r>
      <w:r w:rsidRPr="00580A69">
        <w:rPr>
          <w:rStyle w:val="StyleUnderline"/>
        </w:rPr>
        <w:t xml:space="preserve">Unionization occurs when individuals in a workplace </w:t>
      </w:r>
      <w:proofErr w:type="gramStart"/>
      <w:r w:rsidRPr="00580A69">
        <w:rPr>
          <w:rStyle w:val="StyleUnderline"/>
        </w:rPr>
        <w:t>join together</w:t>
      </w:r>
      <w:proofErr w:type="gramEnd"/>
      <w:r w:rsidRPr="00E21BDB">
        <w:rPr>
          <w:sz w:val="16"/>
        </w:rPr>
        <w:t xml:space="preserve"> (often through an election) </w:t>
      </w:r>
      <w:r w:rsidRPr="00580A69">
        <w:rPr>
          <w:rStyle w:val="StyleUnderline"/>
        </w:rPr>
        <w:t xml:space="preserve">as a collective to </w:t>
      </w:r>
      <w:r w:rsidRPr="00427ABD">
        <w:rPr>
          <w:rStyle w:val="Emphasis"/>
        </w:rPr>
        <w:t>demand recognition</w:t>
      </w:r>
      <w:r w:rsidRPr="00580A69">
        <w:rPr>
          <w:rStyle w:val="StyleUnderline"/>
        </w:rPr>
        <w:t xml:space="preserve"> from their employers</w:t>
      </w:r>
      <w:r w:rsidRPr="00E21BDB">
        <w:rPr>
          <w:sz w:val="16"/>
        </w:rPr>
        <w:t xml:space="preserve">.8 </w:t>
      </w:r>
      <w:r w:rsidRPr="00580A69">
        <w:rPr>
          <w:rStyle w:val="StyleUnderline"/>
        </w:rPr>
        <w:t xml:space="preserve">Unionization’s collectivist disruption of </w:t>
      </w:r>
      <w:proofErr w:type="spellStart"/>
      <w:r w:rsidRPr="00580A69">
        <w:rPr>
          <w:rStyle w:val="StyleUnderline"/>
        </w:rPr>
        <w:t>freemarket</w:t>
      </w:r>
      <w:proofErr w:type="spellEnd"/>
      <w:r w:rsidRPr="00580A69">
        <w:rPr>
          <w:rStyle w:val="StyleUnderline"/>
        </w:rPr>
        <w:t xml:space="preserve"> economics</w:t>
      </w:r>
      <w:r w:rsidRPr="00E21BDB">
        <w:rPr>
          <w:sz w:val="16"/>
        </w:rPr>
        <w:t xml:space="preserve"> remains </w:t>
      </w:r>
      <w:r w:rsidRPr="00580A69">
        <w:rPr>
          <w:rStyle w:val="StyleUnderline"/>
        </w:rPr>
        <w:t>rather incompatible with American culture’s</w:t>
      </w:r>
      <w:r w:rsidRPr="00E21BDB">
        <w:rPr>
          <w:sz w:val="16"/>
        </w:rPr>
        <w:t xml:space="preserve"> </w:t>
      </w:r>
      <w:r w:rsidRPr="00211505">
        <w:rPr>
          <w:rStyle w:val="StyleUnderline"/>
        </w:rPr>
        <w:t xml:space="preserve">emphasis on </w:t>
      </w:r>
      <w:r w:rsidRPr="00211505">
        <w:rPr>
          <w:rStyle w:val="Emphasis"/>
        </w:rPr>
        <w:t>individualistic</w:t>
      </w:r>
      <w:r w:rsidRPr="00211505">
        <w:rPr>
          <w:rStyle w:val="StyleUnderline"/>
        </w:rPr>
        <w:t xml:space="preserve"> laissez faire capitalism</w:t>
      </w:r>
      <w:r w:rsidRPr="00211505">
        <w:rPr>
          <w:sz w:val="16"/>
        </w:rPr>
        <w:t>.9</w:t>
      </w:r>
    </w:p>
    <w:p w14:paraId="76179719" w14:textId="77777777" w:rsidR="00C6226F" w:rsidRPr="00E21BDB" w:rsidRDefault="00C6226F" w:rsidP="00C6226F">
      <w:pPr>
        <w:rPr>
          <w:sz w:val="16"/>
        </w:rPr>
      </w:pPr>
      <w:r w:rsidRPr="00211505">
        <w:rPr>
          <w:rStyle w:val="StyleUnderline"/>
        </w:rPr>
        <w:lastRenderedPageBreak/>
        <w:t xml:space="preserve">Applying such collectivism to the prison context would be </w:t>
      </w:r>
      <w:r w:rsidRPr="00211505">
        <w:rPr>
          <w:rStyle w:val="Emphasis"/>
        </w:rPr>
        <w:t>especially radical</w:t>
      </w:r>
      <w:r w:rsidRPr="00211505">
        <w:rPr>
          <w:rStyle w:val="StyleUnderline"/>
        </w:rPr>
        <w:t xml:space="preserve"> in this country</w:t>
      </w:r>
      <w:r w:rsidRPr="00211505">
        <w:rPr>
          <w:sz w:val="16"/>
        </w:rPr>
        <w:t xml:space="preserve">, </w:t>
      </w:r>
      <w:r w:rsidRPr="00211505">
        <w:rPr>
          <w:rStyle w:val="StyleUnderline"/>
        </w:rPr>
        <w:t xml:space="preserve">where our criminal punishment system </w:t>
      </w:r>
      <w:r w:rsidRPr="00211505">
        <w:rPr>
          <w:rStyle w:val="Emphasis"/>
        </w:rPr>
        <w:t>uniquely degrades</w:t>
      </w:r>
      <w:r w:rsidRPr="00211505">
        <w:rPr>
          <w:rStyle w:val="StyleUnderline"/>
        </w:rPr>
        <w:t xml:space="preserve"> its</w:t>
      </w:r>
      <w:r w:rsidRPr="00211505">
        <w:rPr>
          <w:sz w:val="16"/>
        </w:rPr>
        <w:t xml:space="preserve"> </w:t>
      </w:r>
      <w:r w:rsidRPr="00211505">
        <w:rPr>
          <w:rStyle w:val="StyleUnderline"/>
        </w:rPr>
        <w:t>offenders</w:t>
      </w:r>
      <w:r w:rsidRPr="00211505">
        <w:rPr>
          <w:sz w:val="16"/>
        </w:rPr>
        <w:t xml:space="preserve"> compared to other developed countries.10 Even so, incarcerated workers require this radical solution to secure procedural and substantive protections against the abuses they suffer. </w:t>
      </w:r>
      <w:r w:rsidRPr="00211505">
        <w:rPr>
          <w:rStyle w:val="StyleUnderline"/>
        </w:rPr>
        <w:t>Unions secure dignity for incarcerated workers</w:t>
      </w:r>
      <w:r w:rsidRPr="00211505">
        <w:rPr>
          <w:sz w:val="16"/>
        </w:rPr>
        <w:t xml:space="preserve"> in four main ways: (A) they </w:t>
      </w:r>
      <w:r w:rsidRPr="00211505">
        <w:rPr>
          <w:rStyle w:val="StyleUnderline"/>
        </w:rPr>
        <w:t xml:space="preserve">promote </w:t>
      </w:r>
      <w:r w:rsidRPr="00211505">
        <w:rPr>
          <w:rStyle w:val="Emphasis"/>
        </w:rPr>
        <w:t>workplace safety</w:t>
      </w:r>
      <w:r w:rsidRPr="00211505">
        <w:rPr>
          <w:rStyle w:val="StyleUnderline"/>
        </w:rPr>
        <w:t xml:space="preserve"> and economic freedom through collective bargaining</w:t>
      </w:r>
      <w:r w:rsidRPr="00211505">
        <w:rPr>
          <w:sz w:val="16"/>
        </w:rPr>
        <w:t>, (B) they create meaningful work, (C) they involve their members in democratic processes, and (D) they foster reintegrative and collective identities. I explain each of these</w:t>
      </w:r>
      <w:r w:rsidRPr="00E21BDB">
        <w:rPr>
          <w:sz w:val="16"/>
        </w:rPr>
        <w:t xml:space="preserve"> in subparts below.</w:t>
      </w:r>
    </w:p>
    <w:p w14:paraId="020C92B8" w14:textId="77777777" w:rsidR="00C6226F" w:rsidRPr="00E21BDB" w:rsidRDefault="00C6226F" w:rsidP="00C6226F">
      <w:pPr>
        <w:rPr>
          <w:sz w:val="16"/>
        </w:rPr>
      </w:pPr>
      <w:r w:rsidRPr="00E21BDB">
        <w:rPr>
          <w:sz w:val="16"/>
        </w:rPr>
        <w:t>A. Collective Bargaining Promotes Workplace Safety and Economic Freedom.</w:t>
      </w:r>
    </w:p>
    <w:p w14:paraId="37656141" w14:textId="77777777" w:rsidR="00C6226F" w:rsidRPr="00E21BDB" w:rsidRDefault="00C6226F" w:rsidP="00C6226F">
      <w:pPr>
        <w:rPr>
          <w:sz w:val="16"/>
        </w:rPr>
      </w:pPr>
      <w:r w:rsidRPr="00E21BDB">
        <w:rPr>
          <w:sz w:val="16"/>
        </w:rPr>
        <w:t xml:space="preserve">The primary reason that workers join unions is to secure better terms and conditions of employment for themselves through collective bargaining. Unionized workers possess higher wages, safer working conditions, and better health and retirement benefits compared to nonunion workers.11 </w:t>
      </w:r>
      <w:r w:rsidRPr="00580A69">
        <w:rPr>
          <w:rStyle w:val="StyleUnderline"/>
        </w:rPr>
        <w:t>Unions</w:t>
      </w:r>
      <w:r w:rsidRPr="00E21BDB">
        <w:rPr>
          <w:sz w:val="16"/>
        </w:rPr>
        <w:t xml:space="preserve"> can </w:t>
      </w:r>
      <w:r w:rsidRPr="00E65CCF">
        <w:rPr>
          <w:rStyle w:val="StyleUnderline"/>
          <w:highlight w:val="cyan"/>
        </w:rPr>
        <w:t>protect incarcerated</w:t>
      </w:r>
      <w:r w:rsidRPr="00211505">
        <w:rPr>
          <w:rStyle w:val="StyleUnderline"/>
        </w:rPr>
        <w:t xml:space="preserve"> workers </w:t>
      </w:r>
      <w:r w:rsidRPr="00E65CCF">
        <w:rPr>
          <w:rStyle w:val="StyleUnderline"/>
          <w:highlight w:val="cyan"/>
        </w:rPr>
        <w:t>from</w:t>
      </w:r>
      <w:r w:rsidRPr="00580A69">
        <w:rPr>
          <w:rStyle w:val="StyleUnderline"/>
        </w:rPr>
        <w:t xml:space="preserve"> their </w:t>
      </w:r>
      <w:r w:rsidRPr="00E65CCF">
        <w:rPr>
          <w:rStyle w:val="Emphasis"/>
          <w:highlight w:val="cyan"/>
        </w:rPr>
        <w:t>dangerous</w:t>
      </w:r>
      <w:r w:rsidRPr="00211505">
        <w:rPr>
          <w:rStyle w:val="StyleUnderline"/>
        </w:rPr>
        <w:t xml:space="preserve"> and </w:t>
      </w:r>
      <w:r w:rsidRPr="00E65CCF">
        <w:rPr>
          <w:rStyle w:val="Emphasis"/>
          <w:highlight w:val="cyan"/>
        </w:rPr>
        <w:t>degrading</w:t>
      </w:r>
      <w:r w:rsidRPr="00E65CCF">
        <w:rPr>
          <w:rStyle w:val="StyleUnderline"/>
          <w:highlight w:val="cyan"/>
        </w:rPr>
        <w:t xml:space="preserve"> work conditions</w:t>
      </w:r>
      <w:r w:rsidRPr="00E21BDB">
        <w:rPr>
          <w:sz w:val="16"/>
        </w:rPr>
        <w:t xml:space="preserve">. </w:t>
      </w:r>
      <w:r w:rsidRPr="00E65CCF">
        <w:rPr>
          <w:rStyle w:val="Emphasis"/>
          <w:highlight w:val="cyan"/>
        </w:rPr>
        <w:t>Sixty-</w:t>
      </w:r>
      <w:r w:rsidRPr="008F51C9">
        <w:rPr>
          <w:rStyle w:val="Emphasis"/>
          <w:highlight w:val="cyan"/>
        </w:rPr>
        <w:t>four perc</w:t>
      </w:r>
      <w:r w:rsidRPr="00E65CCF">
        <w:rPr>
          <w:rStyle w:val="Emphasis"/>
          <w:highlight w:val="cyan"/>
        </w:rPr>
        <w:t>ent</w:t>
      </w:r>
      <w:r w:rsidRPr="00580A69">
        <w:rPr>
          <w:rStyle w:val="StyleUnderline"/>
        </w:rPr>
        <w:t xml:space="preserve"> of incarcerated or formerly incarcerated workers </w:t>
      </w:r>
      <w:r w:rsidRPr="00211505">
        <w:rPr>
          <w:rStyle w:val="StyleUnderline"/>
        </w:rPr>
        <w:t xml:space="preserve">reported </w:t>
      </w:r>
      <w:r w:rsidRPr="008F51C9">
        <w:rPr>
          <w:rStyle w:val="StyleUnderline"/>
        </w:rPr>
        <w:t>feeling</w:t>
      </w:r>
      <w:r w:rsidRPr="00211505">
        <w:rPr>
          <w:rStyle w:val="StyleUnderline"/>
        </w:rPr>
        <w:t xml:space="preserve"> </w:t>
      </w:r>
      <w:r w:rsidRPr="00E65CCF">
        <w:rPr>
          <w:rStyle w:val="Emphasis"/>
          <w:highlight w:val="cyan"/>
        </w:rPr>
        <w:t>concerned</w:t>
      </w:r>
      <w:r w:rsidRPr="00E65CCF">
        <w:rPr>
          <w:rStyle w:val="StyleUnderline"/>
          <w:highlight w:val="cyan"/>
        </w:rPr>
        <w:t xml:space="preserve"> about</w:t>
      </w:r>
      <w:r w:rsidRPr="00211505">
        <w:rPr>
          <w:rStyle w:val="StyleUnderline"/>
        </w:rPr>
        <w:t xml:space="preserve"> their </w:t>
      </w:r>
      <w:r w:rsidRPr="00E65CCF">
        <w:rPr>
          <w:rStyle w:val="StyleUnderline"/>
          <w:highlight w:val="cyan"/>
        </w:rPr>
        <w:t>safety</w:t>
      </w:r>
      <w:r w:rsidRPr="00E21BDB">
        <w:rPr>
          <w:sz w:val="16"/>
        </w:rPr>
        <w:t xml:space="preserve">.12 One reported instance included an electronics recycling scheme by the Federal Prison Industries, Inc. (UNICOR) program, the federal government-owned corporation that supplies federal agencies with </w:t>
      </w:r>
      <w:proofErr w:type="spellStart"/>
      <w:r w:rsidRPr="00E21BDB">
        <w:rPr>
          <w:sz w:val="16"/>
        </w:rPr>
        <w:t>prisonermade</w:t>
      </w:r>
      <w:proofErr w:type="spellEnd"/>
      <w:r w:rsidRPr="00E21BDB">
        <w:rPr>
          <w:sz w:val="16"/>
        </w:rPr>
        <w:t xml:space="preserve"> goods and services.13 This program exposed prisoners to banned poisonous metals without providing workers protection or warning, even lying to the incarcerated workers about the hazards and failing to remedy the dangers after criticism by the Department of Justice. 14 </w:t>
      </w:r>
      <w:r w:rsidRPr="00E65CCF">
        <w:rPr>
          <w:rStyle w:val="StyleUnderline"/>
          <w:highlight w:val="cyan"/>
        </w:rPr>
        <w:t>Even when</w:t>
      </w:r>
      <w:r w:rsidRPr="00211505">
        <w:rPr>
          <w:rStyle w:val="StyleUnderline"/>
        </w:rPr>
        <w:t xml:space="preserve"> the</w:t>
      </w:r>
      <w:r w:rsidRPr="00E21BDB">
        <w:rPr>
          <w:rStyle w:val="StyleUnderline"/>
        </w:rPr>
        <w:t xml:space="preserve"> </w:t>
      </w:r>
      <w:r w:rsidRPr="00211505">
        <w:rPr>
          <w:rStyle w:val="StyleUnderline"/>
        </w:rPr>
        <w:t xml:space="preserve">work is </w:t>
      </w:r>
      <w:r w:rsidRPr="00E65CCF">
        <w:rPr>
          <w:rStyle w:val="StyleUnderline"/>
          <w:highlight w:val="cyan"/>
        </w:rPr>
        <w:t>not dangerous</w:t>
      </w:r>
      <w:r w:rsidRPr="00E21BDB">
        <w:rPr>
          <w:sz w:val="16"/>
        </w:rPr>
        <w:t xml:space="preserve">, </w:t>
      </w:r>
      <w:r w:rsidRPr="00E21BDB">
        <w:rPr>
          <w:rStyle w:val="StyleUnderline"/>
        </w:rPr>
        <w:t xml:space="preserve">it </w:t>
      </w:r>
      <w:r w:rsidRPr="00211505">
        <w:rPr>
          <w:rStyle w:val="StyleUnderline"/>
        </w:rPr>
        <w:t xml:space="preserve">can be </w:t>
      </w:r>
      <w:r w:rsidRPr="00E65CCF">
        <w:rPr>
          <w:rStyle w:val="Emphasis"/>
          <w:highlight w:val="cyan"/>
        </w:rPr>
        <w:t>degrading</w:t>
      </w:r>
      <w:r w:rsidRPr="00E21BDB">
        <w:rPr>
          <w:rStyle w:val="StyleUnderline"/>
        </w:rPr>
        <w:t xml:space="preserve"> and exploitative</w:t>
      </w:r>
      <w:r w:rsidRPr="00E21BDB">
        <w:rPr>
          <w:sz w:val="16"/>
        </w:rPr>
        <w:t xml:space="preserve">. </w:t>
      </w:r>
      <w:r w:rsidRPr="00E21BDB">
        <w:rPr>
          <w:rStyle w:val="StyleUnderline"/>
        </w:rPr>
        <w:t>One prison industry</w:t>
      </w:r>
      <w:r w:rsidRPr="00E21BDB">
        <w:rPr>
          <w:sz w:val="16"/>
        </w:rPr>
        <w:t xml:space="preserve"> </w:t>
      </w:r>
      <w:r w:rsidRPr="00E21BDB">
        <w:rPr>
          <w:rStyle w:val="StyleUnderline"/>
        </w:rPr>
        <w:t>consisted solely in replacing</w:t>
      </w:r>
      <w:r w:rsidRPr="00E21BDB">
        <w:rPr>
          <w:sz w:val="16"/>
        </w:rPr>
        <w:t xml:space="preserve"> the </w:t>
      </w:r>
      <w:r w:rsidRPr="00E21BDB">
        <w:rPr>
          <w:rStyle w:val="StyleUnderline"/>
        </w:rPr>
        <w:t xml:space="preserve">“Made in Honduras” tags on clothing </w:t>
      </w:r>
      <w:r w:rsidRPr="007176EE">
        <w:rPr>
          <w:rStyle w:val="StyleUnderline"/>
        </w:rPr>
        <w:t>with</w:t>
      </w:r>
      <w:r w:rsidRPr="00E21BDB">
        <w:rPr>
          <w:sz w:val="16"/>
        </w:rPr>
        <w:t xml:space="preserve"> illegal “</w:t>
      </w:r>
      <w:r w:rsidRPr="00E21BDB">
        <w:rPr>
          <w:rStyle w:val="StyleUnderline"/>
        </w:rPr>
        <w:t>Made in America” labels</w:t>
      </w:r>
      <w:r w:rsidRPr="00E21BDB">
        <w:rPr>
          <w:sz w:val="16"/>
        </w:rPr>
        <w:t xml:space="preserve">.15 </w:t>
      </w:r>
      <w:r w:rsidRPr="008F51C9">
        <w:rPr>
          <w:rStyle w:val="StyleUnderline"/>
        </w:rPr>
        <w:t>Collective bargaining</w:t>
      </w:r>
      <w:r w:rsidRPr="00E21BDB">
        <w:rPr>
          <w:rStyle w:val="StyleUnderline"/>
        </w:rPr>
        <w:t xml:space="preserve"> can </w:t>
      </w:r>
      <w:r w:rsidRPr="008F51C9">
        <w:rPr>
          <w:rStyle w:val="StyleUnderline"/>
        </w:rPr>
        <w:t>empower incarcerated</w:t>
      </w:r>
      <w:r w:rsidRPr="00E21BDB">
        <w:rPr>
          <w:sz w:val="16"/>
        </w:rPr>
        <w:t xml:space="preserve"> </w:t>
      </w:r>
      <w:r w:rsidRPr="007176EE">
        <w:rPr>
          <w:rStyle w:val="StyleUnderline"/>
        </w:rPr>
        <w:t xml:space="preserve">workers </w:t>
      </w:r>
      <w:r w:rsidRPr="008F51C9">
        <w:rPr>
          <w:rStyle w:val="StyleUnderline"/>
        </w:rPr>
        <w:t>to challenge</w:t>
      </w:r>
      <w:r w:rsidRPr="00E21BDB">
        <w:rPr>
          <w:rStyle w:val="StyleUnderline"/>
        </w:rPr>
        <w:t xml:space="preserve"> the </w:t>
      </w:r>
      <w:r w:rsidRPr="008F51C9">
        <w:rPr>
          <w:rStyle w:val="Emphasis"/>
          <w:highlight w:val="cyan"/>
        </w:rPr>
        <w:t>dehumanizing</w:t>
      </w:r>
      <w:r w:rsidRPr="008F51C9">
        <w:rPr>
          <w:rStyle w:val="Emphasis"/>
        </w:rPr>
        <w:t xml:space="preserve"> conditions</w:t>
      </w:r>
      <w:r w:rsidRPr="008F51C9">
        <w:rPr>
          <w:rStyle w:val="StyleUnderline"/>
        </w:rPr>
        <w:t xml:space="preserve"> forced upon them</w:t>
      </w:r>
      <w:r w:rsidRPr="00E21BDB">
        <w:rPr>
          <w:sz w:val="16"/>
        </w:rPr>
        <w:t>.</w:t>
      </w:r>
    </w:p>
    <w:p w14:paraId="4750CE3C" w14:textId="77777777" w:rsidR="00C6226F" w:rsidRDefault="00C6226F" w:rsidP="00C6226F">
      <w:pPr>
        <w:rPr>
          <w:sz w:val="16"/>
        </w:rPr>
      </w:pPr>
      <w:r w:rsidRPr="00E21BDB">
        <w:rPr>
          <w:sz w:val="16"/>
        </w:rPr>
        <w:t xml:space="preserve">The economic benefits of unionizing are also important for securing incarcerated workers’ dignity. Prison reformers in the 1960s provided rehabilitative, vocational </w:t>
      </w:r>
      <w:proofErr w:type="spellStart"/>
      <w:r w:rsidRPr="00E21BDB">
        <w:rPr>
          <w:sz w:val="16"/>
        </w:rPr>
        <w:t>workrelease</w:t>
      </w:r>
      <w:proofErr w:type="spellEnd"/>
      <w:r w:rsidRPr="00E21BDB">
        <w:rPr>
          <w:sz w:val="16"/>
        </w:rPr>
        <w:t xml:space="preserve"> programs with the explicit hope that good jobs on the inside would allow incarcerated workers to support their families and help with the incarcerated workers’ own transition to gainful employment on the outside.16 </w:t>
      </w:r>
      <w:r w:rsidRPr="00E21BDB">
        <w:rPr>
          <w:rStyle w:val="StyleUnderline"/>
        </w:rPr>
        <w:t>Incarcerated workers</w:t>
      </w:r>
      <w:r w:rsidRPr="00E21BDB">
        <w:rPr>
          <w:sz w:val="16"/>
        </w:rPr>
        <w:t xml:space="preserve"> could </w:t>
      </w:r>
      <w:r w:rsidRPr="00E21BDB">
        <w:rPr>
          <w:rStyle w:val="StyleUnderline"/>
        </w:rPr>
        <w:t>use</w:t>
      </w:r>
      <w:r w:rsidRPr="00E21BDB">
        <w:rPr>
          <w:sz w:val="16"/>
        </w:rPr>
        <w:t xml:space="preserve"> these benefits and the </w:t>
      </w:r>
      <w:r w:rsidRPr="00E21BDB">
        <w:rPr>
          <w:rStyle w:val="StyleUnderline"/>
        </w:rPr>
        <w:t>collective bargaining</w:t>
      </w:r>
      <w:r w:rsidRPr="00E21BDB">
        <w:rPr>
          <w:sz w:val="16"/>
        </w:rPr>
        <w:t xml:space="preserve"> </w:t>
      </w:r>
      <w:r w:rsidRPr="00E21BDB">
        <w:rPr>
          <w:rStyle w:val="StyleUnderline"/>
        </w:rPr>
        <w:t>framework to secure “control over their lives”,</w:t>
      </w:r>
      <w:r w:rsidRPr="00E21BDB">
        <w:rPr>
          <w:sz w:val="16"/>
        </w:rPr>
        <w:t xml:space="preserve"> which would </w:t>
      </w:r>
      <w:r w:rsidRPr="00314E82">
        <w:rPr>
          <w:rStyle w:val="StyleUnderline"/>
          <w:highlight w:val="cyan"/>
        </w:rPr>
        <w:t>allow</w:t>
      </w:r>
      <w:r w:rsidRPr="00314E82">
        <w:rPr>
          <w:rStyle w:val="StyleUnderline"/>
        </w:rPr>
        <w:t xml:space="preserve"> them </w:t>
      </w:r>
      <w:r w:rsidRPr="00E65CCF">
        <w:rPr>
          <w:rStyle w:val="StyleUnderline"/>
          <w:highlight w:val="cyan"/>
        </w:rPr>
        <w:t>to “</w:t>
      </w:r>
      <w:r w:rsidRPr="00E65CCF">
        <w:rPr>
          <w:rStyle w:val="Emphasis"/>
          <w:highlight w:val="cyan"/>
        </w:rPr>
        <w:t>assert</w:t>
      </w:r>
      <w:r w:rsidRPr="00EF40F4">
        <w:rPr>
          <w:rStyle w:val="StyleUnderline"/>
        </w:rPr>
        <w:t xml:space="preserve"> their </w:t>
      </w:r>
      <w:r w:rsidRPr="00E65CCF">
        <w:rPr>
          <w:rStyle w:val="Emphasis"/>
          <w:highlight w:val="cyan"/>
        </w:rPr>
        <w:t>particular</w:t>
      </w:r>
      <w:r w:rsidRPr="00E65CCF">
        <w:rPr>
          <w:rStyle w:val="StyleUnderline"/>
          <w:highlight w:val="cyan"/>
        </w:rPr>
        <w:t xml:space="preserve"> </w:t>
      </w:r>
      <w:r w:rsidRPr="00314E82">
        <w:rPr>
          <w:rStyle w:val="StyleUnderline"/>
        </w:rPr>
        <w:t xml:space="preserve">programming and institutional </w:t>
      </w:r>
      <w:r w:rsidRPr="00EF40F4">
        <w:rPr>
          <w:rStyle w:val="Emphasis"/>
          <w:highlight w:val="cyan"/>
        </w:rPr>
        <w:t>needs</w:t>
      </w:r>
      <w:r w:rsidRPr="00EF40F4">
        <w:rPr>
          <w:rStyle w:val="StyleUnderline"/>
          <w:highlight w:val="cyan"/>
        </w:rPr>
        <w:t xml:space="preserve"> as opposed </w:t>
      </w:r>
      <w:r w:rsidRPr="00E65CCF">
        <w:rPr>
          <w:rStyle w:val="StyleUnderline"/>
          <w:highlight w:val="cyan"/>
        </w:rPr>
        <w:t>to being</w:t>
      </w:r>
      <w:r w:rsidRPr="00E65CCF">
        <w:rPr>
          <w:sz w:val="16"/>
          <w:highlight w:val="cyan"/>
        </w:rPr>
        <w:t xml:space="preserve"> </w:t>
      </w:r>
      <w:r w:rsidRPr="00E65CCF">
        <w:rPr>
          <w:rStyle w:val="Emphasis"/>
          <w:highlight w:val="cyan"/>
        </w:rPr>
        <w:t>passive recipients</w:t>
      </w:r>
      <w:r w:rsidRPr="00E21BDB">
        <w:rPr>
          <w:rStyle w:val="StyleUnderline"/>
        </w:rPr>
        <w:t xml:space="preserve"> of what is available.”</w:t>
      </w:r>
      <w:r w:rsidRPr="00E21BDB">
        <w:rPr>
          <w:sz w:val="16"/>
        </w:rPr>
        <w:t xml:space="preserve">17 </w:t>
      </w:r>
      <w:r w:rsidRPr="00321645">
        <w:rPr>
          <w:rStyle w:val="StyleUnderline"/>
        </w:rPr>
        <w:t>According to</w:t>
      </w:r>
      <w:r w:rsidRPr="00E21BDB">
        <w:rPr>
          <w:rStyle w:val="StyleUnderline"/>
        </w:rPr>
        <w:t xml:space="preserve"> the U</w:t>
      </w:r>
      <w:r w:rsidRPr="00E21BDB">
        <w:rPr>
          <w:sz w:val="16"/>
        </w:rPr>
        <w:t xml:space="preserve">nited </w:t>
      </w:r>
      <w:r w:rsidRPr="00E21BDB">
        <w:rPr>
          <w:rStyle w:val="StyleUnderline"/>
        </w:rPr>
        <w:t>S</w:t>
      </w:r>
      <w:r w:rsidRPr="00E21BDB">
        <w:rPr>
          <w:sz w:val="16"/>
        </w:rPr>
        <w:t xml:space="preserve">tates </w:t>
      </w:r>
      <w:r w:rsidRPr="00321645">
        <w:rPr>
          <w:rStyle w:val="StyleUnderline"/>
        </w:rPr>
        <w:t>Supreme Court</w:t>
      </w:r>
      <w:r w:rsidRPr="00E21BDB">
        <w:rPr>
          <w:sz w:val="16"/>
        </w:rPr>
        <w:t xml:space="preserve">, </w:t>
      </w:r>
      <w:r w:rsidRPr="00E65CCF">
        <w:rPr>
          <w:rStyle w:val="StyleUnderline"/>
          <w:highlight w:val="cyan"/>
        </w:rPr>
        <w:t>incarceration</w:t>
      </w:r>
      <w:r w:rsidRPr="00E21BDB">
        <w:rPr>
          <w:sz w:val="16"/>
        </w:rPr>
        <w:t xml:space="preserve"> becomes a </w:t>
      </w:r>
      <w:r w:rsidRPr="00211505">
        <w:rPr>
          <w:rStyle w:val="StyleUnderline"/>
        </w:rPr>
        <w:t>“</w:t>
      </w:r>
      <w:r w:rsidRPr="00E65CCF">
        <w:rPr>
          <w:rStyle w:val="StyleUnderline"/>
          <w:highlight w:val="cyan"/>
        </w:rPr>
        <w:t xml:space="preserve">cruel </w:t>
      </w:r>
      <w:r w:rsidRPr="008F51C9">
        <w:rPr>
          <w:rStyle w:val="StyleUnderline"/>
          <w:highlight w:val="cyan"/>
        </w:rPr>
        <w:t>and unusual</w:t>
      </w:r>
      <w:r w:rsidRPr="00E21BDB">
        <w:rPr>
          <w:rStyle w:val="StyleUnderline"/>
        </w:rPr>
        <w:t xml:space="preserve"> punishment” </w:t>
      </w:r>
      <w:r w:rsidRPr="00E65CCF">
        <w:rPr>
          <w:rStyle w:val="StyleUnderline"/>
          <w:highlight w:val="cyan"/>
        </w:rPr>
        <w:t>when</w:t>
      </w:r>
      <w:r w:rsidRPr="00E21BDB">
        <w:rPr>
          <w:sz w:val="16"/>
        </w:rPr>
        <w:t xml:space="preserve"> it </w:t>
      </w:r>
      <w:r w:rsidRPr="00E65CCF">
        <w:rPr>
          <w:rStyle w:val="StyleUnderline"/>
          <w:highlight w:val="cyan"/>
        </w:rPr>
        <w:t>denies</w:t>
      </w:r>
      <w:r w:rsidRPr="00E21BDB">
        <w:rPr>
          <w:sz w:val="16"/>
        </w:rPr>
        <w:t xml:space="preserve"> both the </w:t>
      </w:r>
      <w:r w:rsidRPr="00E21BDB">
        <w:rPr>
          <w:rStyle w:val="StyleUnderline"/>
        </w:rPr>
        <w:t xml:space="preserve">basic </w:t>
      </w:r>
      <w:r w:rsidRPr="00E65CCF">
        <w:rPr>
          <w:rStyle w:val="StyleUnderline"/>
          <w:highlight w:val="cyan"/>
        </w:rPr>
        <w:t>necessities</w:t>
      </w:r>
      <w:r w:rsidRPr="00E21BDB">
        <w:rPr>
          <w:rStyle w:val="StyleUnderline"/>
        </w:rPr>
        <w:t xml:space="preserve"> for </w:t>
      </w:r>
      <w:r w:rsidRPr="00211505">
        <w:rPr>
          <w:rStyle w:val="StyleUnderline"/>
        </w:rPr>
        <w:t xml:space="preserve">survival </w:t>
      </w:r>
      <w:r w:rsidRPr="00E65CCF">
        <w:rPr>
          <w:rStyle w:val="StyleUnderline"/>
          <w:highlight w:val="cyan"/>
        </w:rPr>
        <w:t>and</w:t>
      </w:r>
      <w:r w:rsidRPr="00211505">
        <w:rPr>
          <w:rStyle w:val="StyleUnderline"/>
        </w:rPr>
        <w:t xml:space="preserve"> the </w:t>
      </w:r>
      <w:r w:rsidRPr="00E65CCF">
        <w:rPr>
          <w:rStyle w:val="Emphasis"/>
          <w:highlight w:val="cyan"/>
        </w:rPr>
        <w:t>means</w:t>
      </w:r>
      <w:r w:rsidRPr="00E21BDB">
        <w:rPr>
          <w:rStyle w:val="StyleUnderline"/>
        </w:rPr>
        <w:t xml:space="preserve"> for </w:t>
      </w:r>
      <w:r w:rsidRPr="00211505">
        <w:rPr>
          <w:rStyle w:val="StyleUnderline"/>
        </w:rPr>
        <w:t xml:space="preserve">prisoners </w:t>
      </w:r>
      <w:r w:rsidRPr="00E65CCF">
        <w:rPr>
          <w:rStyle w:val="StyleUnderline"/>
          <w:highlight w:val="cyan"/>
        </w:rPr>
        <w:t>to secure</w:t>
      </w:r>
      <w:r w:rsidRPr="00E21BDB">
        <w:rPr>
          <w:sz w:val="16"/>
        </w:rPr>
        <w:t xml:space="preserve"> these </w:t>
      </w:r>
      <w:r w:rsidRPr="00E65CCF">
        <w:rPr>
          <w:rStyle w:val="Emphasis"/>
          <w:highlight w:val="cyan"/>
        </w:rPr>
        <w:t>necessities</w:t>
      </w:r>
      <w:r w:rsidRPr="00E21BDB">
        <w:rPr>
          <w:rStyle w:val="StyleUnderline"/>
        </w:rPr>
        <w:t xml:space="preserve"> for themselves</w:t>
      </w:r>
      <w:r w:rsidRPr="00E21BDB">
        <w:rPr>
          <w:sz w:val="16"/>
        </w:rPr>
        <w:t xml:space="preserve">,18 </w:t>
      </w:r>
      <w:r w:rsidRPr="00E21BDB">
        <w:rPr>
          <w:rStyle w:val="StyleUnderline"/>
        </w:rPr>
        <w:t xml:space="preserve">while a state </w:t>
      </w:r>
      <w:r w:rsidRPr="00E65CCF">
        <w:rPr>
          <w:rStyle w:val="StyleUnderline"/>
          <w:highlight w:val="cyan"/>
        </w:rPr>
        <w:t>violates</w:t>
      </w:r>
      <w:r w:rsidRPr="00E21BDB">
        <w:rPr>
          <w:rStyle w:val="StyleUnderline"/>
        </w:rPr>
        <w:t xml:space="preserve"> the </w:t>
      </w:r>
      <w:r w:rsidRPr="00E65CCF">
        <w:rPr>
          <w:rStyle w:val="Emphasis"/>
          <w:highlight w:val="cyan"/>
        </w:rPr>
        <w:t>Fourteenth</w:t>
      </w:r>
      <w:r w:rsidRPr="00E21BDB">
        <w:rPr>
          <w:sz w:val="16"/>
        </w:rPr>
        <w:t xml:space="preserve"> </w:t>
      </w:r>
      <w:r w:rsidRPr="00E21BDB">
        <w:rPr>
          <w:rStyle w:val="StyleUnderline"/>
        </w:rPr>
        <w:t xml:space="preserve">Amendment </w:t>
      </w:r>
      <w:r w:rsidRPr="00E65CCF">
        <w:rPr>
          <w:rStyle w:val="StyleUnderline"/>
          <w:highlight w:val="cyan"/>
        </w:rPr>
        <w:t>when</w:t>
      </w:r>
      <w:r w:rsidRPr="00E21BDB">
        <w:rPr>
          <w:rStyle w:val="StyleUnderline"/>
        </w:rPr>
        <w:t xml:space="preserve"> it </w:t>
      </w:r>
      <w:r w:rsidRPr="00E65CCF">
        <w:rPr>
          <w:rStyle w:val="StyleUnderline"/>
          <w:highlight w:val="cyan"/>
        </w:rPr>
        <w:t>denies</w:t>
      </w:r>
      <w:r w:rsidRPr="00E21BDB">
        <w:rPr>
          <w:rStyle w:val="StyleUnderline"/>
        </w:rPr>
        <w:t xml:space="preserve"> a person’s </w:t>
      </w:r>
      <w:r w:rsidRPr="00E65CCF">
        <w:rPr>
          <w:rStyle w:val="Emphasis"/>
          <w:highlight w:val="cyan"/>
        </w:rPr>
        <w:t>autonomy</w:t>
      </w:r>
      <w:r w:rsidRPr="00E21BDB">
        <w:rPr>
          <w:rStyle w:val="StyleUnderline"/>
        </w:rPr>
        <w:t xml:space="preserve"> inherent to their personhood</w:t>
      </w:r>
      <w:r w:rsidRPr="00E21BDB">
        <w:rPr>
          <w:sz w:val="16"/>
        </w:rPr>
        <w:t xml:space="preserve">.19 </w:t>
      </w:r>
      <w:r w:rsidRPr="00E21BDB">
        <w:rPr>
          <w:rStyle w:val="StyleUnderline"/>
        </w:rPr>
        <w:t xml:space="preserve">In this way, </w:t>
      </w:r>
      <w:r w:rsidRPr="00E65CCF">
        <w:rPr>
          <w:rStyle w:val="StyleUnderline"/>
          <w:highlight w:val="cyan"/>
        </w:rPr>
        <w:t xml:space="preserve">by securing control over </w:t>
      </w:r>
      <w:r w:rsidRPr="008F51C9">
        <w:rPr>
          <w:rStyle w:val="StyleUnderline"/>
        </w:rPr>
        <w:t xml:space="preserve">their </w:t>
      </w:r>
      <w:r w:rsidRPr="00E65CCF">
        <w:rPr>
          <w:rStyle w:val="StyleUnderline"/>
          <w:highlight w:val="cyan"/>
        </w:rPr>
        <w:t>own terms</w:t>
      </w:r>
      <w:r w:rsidRPr="00E21BDB">
        <w:rPr>
          <w:rStyle w:val="StyleUnderline"/>
        </w:rPr>
        <w:t xml:space="preserve"> </w:t>
      </w:r>
      <w:r w:rsidRPr="00211505">
        <w:rPr>
          <w:rStyle w:val="StyleUnderline"/>
        </w:rPr>
        <w:t>and</w:t>
      </w:r>
      <w:r w:rsidRPr="00E21BDB">
        <w:rPr>
          <w:rStyle w:val="StyleUnderline"/>
        </w:rPr>
        <w:t xml:space="preserve"> conditions </w:t>
      </w:r>
      <w:r w:rsidRPr="00211505">
        <w:rPr>
          <w:rStyle w:val="StyleUnderline"/>
        </w:rPr>
        <w:t>of imprisonment</w:t>
      </w:r>
      <w:r w:rsidRPr="00E21BDB">
        <w:rPr>
          <w:sz w:val="16"/>
        </w:rPr>
        <w:t xml:space="preserve">, </w:t>
      </w:r>
      <w:r w:rsidRPr="00E21BDB">
        <w:rPr>
          <w:rStyle w:val="StyleUnderline"/>
        </w:rPr>
        <w:t xml:space="preserve">incarcerated workers’ </w:t>
      </w:r>
      <w:r w:rsidRPr="00E65CCF">
        <w:rPr>
          <w:rStyle w:val="StyleUnderline"/>
          <w:highlight w:val="cyan"/>
        </w:rPr>
        <w:t>unions address</w:t>
      </w:r>
      <w:r w:rsidRPr="00211505">
        <w:rPr>
          <w:rStyle w:val="StyleUnderline"/>
        </w:rPr>
        <w:t xml:space="preserve"> </w:t>
      </w:r>
      <w:r w:rsidRPr="00211505">
        <w:rPr>
          <w:rStyle w:val="Emphasis"/>
        </w:rPr>
        <w:t>exactly</w:t>
      </w:r>
      <w:r w:rsidRPr="00E21BDB">
        <w:rPr>
          <w:rStyle w:val="StyleUnderline"/>
        </w:rPr>
        <w:t xml:space="preserve"> the </w:t>
      </w:r>
      <w:r w:rsidRPr="00E65CCF">
        <w:rPr>
          <w:rStyle w:val="StyleUnderline"/>
          <w:highlight w:val="cyan"/>
        </w:rPr>
        <w:t>ways in which imprisonment endangers</w:t>
      </w:r>
      <w:r w:rsidRPr="00E21BDB">
        <w:rPr>
          <w:sz w:val="16"/>
        </w:rPr>
        <w:t xml:space="preserve"> a </w:t>
      </w:r>
      <w:r w:rsidRPr="00E21BDB">
        <w:rPr>
          <w:rStyle w:val="StyleUnderline"/>
        </w:rPr>
        <w:t xml:space="preserve">prisoners’ </w:t>
      </w:r>
      <w:r w:rsidRPr="00E65CCF">
        <w:rPr>
          <w:rStyle w:val="Emphasis"/>
          <w:highlight w:val="cyan"/>
        </w:rPr>
        <w:t>dignity</w:t>
      </w:r>
      <w:r w:rsidRPr="00E21BDB">
        <w:rPr>
          <w:rStyle w:val="StyleUnderline"/>
        </w:rPr>
        <w:t xml:space="preserve"> in the first place</w:t>
      </w:r>
      <w:r w:rsidRPr="00E21BDB">
        <w:rPr>
          <w:sz w:val="16"/>
        </w:rPr>
        <w:t xml:space="preserve">. </w:t>
      </w:r>
      <w:r w:rsidRPr="00E21BDB">
        <w:rPr>
          <w:rStyle w:val="StyleUnderline"/>
        </w:rPr>
        <w:t>By securing their</w:t>
      </w:r>
      <w:r w:rsidRPr="00E21BDB">
        <w:rPr>
          <w:sz w:val="16"/>
        </w:rPr>
        <w:t xml:space="preserve"> </w:t>
      </w:r>
      <w:proofErr w:type="gramStart"/>
      <w:r w:rsidRPr="00E21BDB">
        <w:rPr>
          <w:rStyle w:val="StyleUnderline"/>
        </w:rPr>
        <w:t>basic necessities</w:t>
      </w:r>
      <w:proofErr w:type="gramEnd"/>
      <w:r w:rsidRPr="00E21BDB">
        <w:rPr>
          <w:sz w:val="16"/>
        </w:rPr>
        <w:t xml:space="preserve"> for themselves </w:t>
      </w:r>
      <w:r w:rsidRPr="00E21BDB">
        <w:rPr>
          <w:rStyle w:val="StyleUnderline"/>
        </w:rPr>
        <w:t>through collective bargaining</w:t>
      </w:r>
      <w:r w:rsidRPr="00E21BDB">
        <w:rPr>
          <w:sz w:val="16"/>
        </w:rPr>
        <w:t xml:space="preserve">, </w:t>
      </w:r>
      <w:r w:rsidRPr="00EF40F4">
        <w:rPr>
          <w:rStyle w:val="StyleUnderline"/>
        </w:rPr>
        <w:t>incarcerated</w:t>
      </w:r>
      <w:r w:rsidRPr="00E21BDB">
        <w:rPr>
          <w:rStyle w:val="StyleUnderline"/>
        </w:rPr>
        <w:t xml:space="preserve"> </w:t>
      </w:r>
      <w:r w:rsidRPr="00211505">
        <w:rPr>
          <w:rStyle w:val="StyleUnderline"/>
        </w:rPr>
        <w:t>workers</w:t>
      </w:r>
      <w:r w:rsidRPr="00E21BDB">
        <w:rPr>
          <w:rStyle w:val="StyleUnderline"/>
        </w:rPr>
        <w:t xml:space="preserve"> </w:t>
      </w:r>
      <w:r w:rsidRPr="00EF40F4">
        <w:rPr>
          <w:rStyle w:val="StyleUnderline"/>
        </w:rPr>
        <w:t>can express</w:t>
      </w:r>
      <w:r w:rsidRPr="00211505">
        <w:rPr>
          <w:rStyle w:val="StyleUnderline"/>
        </w:rPr>
        <w:t xml:space="preserve"> their </w:t>
      </w:r>
      <w:r w:rsidRPr="00EF40F4">
        <w:rPr>
          <w:rStyle w:val="Emphasis"/>
          <w:highlight w:val="cyan"/>
        </w:rPr>
        <w:t>autonomy</w:t>
      </w:r>
      <w:r w:rsidRPr="00E21BDB">
        <w:rPr>
          <w:rStyle w:val="StyleUnderline"/>
        </w:rPr>
        <w:t xml:space="preserve"> while enjoying economic independence</w:t>
      </w:r>
      <w:r w:rsidRPr="00E21BDB">
        <w:rPr>
          <w:sz w:val="16"/>
        </w:rPr>
        <w:t>.</w:t>
      </w:r>
    </w:p>
    <w:p w14:paraId="0204B98E" w14:textId="77777777" w:rsidR="00C6226F" w:rsidRPr="00E21BDB" w:rsidRDefault="00C6226F" w:rsidP="00C6226F">
      <w:pPr>
        <w:rPr>
          <w:sz w:val="16"/>
        </w:rPr>
      </w:pPr>
    </w:p>
    <w:p w14:paraId="0A4F2354" w14:textId="77777777" w:rsidR="00C6226F" w:rsidRDefault="00C6226F" w:rsidP="00C6226F">
      <w:pPr>
        <w:pStyle w:val="Heading4"/>
      </w:pPr>
      <w:r>
        <w:t xml:space="preserve">They supplant the internalization of </w:t>
      </w:r>
      <w:r w:rsidRPr="00580A69">
        <w:rPr>
          <w:u w:val="single"/>
        </w:rPr>
        <w:t>retribution</w:t>
      </w:r>
      <w:r>
        <w:t xml:space="preserve"> with </w:t>
      </w:r>
      <w:r w:rsidRPr="001E6A4B">
        <w:rPr>
          <w:u w:val="single"/>
        </w:rPr>
        <w:t>solidarity</w:t>
      </w:r>
      <w:r>
        <w:t xml:space="preserve">. </w:t>
      </w:r>
    </w:p>
    <w:p w14:paraId="190AFD7A" w14:textId="77777777" w:rsidR="00C6226F" w:rsidRPr="00D47600" w:rsidRDefault="00C6226F" w:rsidP="00C6226F">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55AADF04" w14:textId="77777777" w:rsidR="00C6226F" w:rsidRPr="00423BD5" w:rsidRDefault="00C6226F" w:rsidP="00C6226F">
      <w:pPr>
        <w:rPr>
          <w:sz w:val="16"/>
        </w:rPr>
      </w:pPr>
      <w:r w:rsidRPr="00423BD5">
        <w:rPr>
          <w:rStyle w:val="StyleUnderline"/>
        </w:rPr>
        <w:t>Rather than instilling community and belonging in prisoners</w:t>
      </w:r>
      <w:r w:rsidRPr="00423BD5">
        <w:rPr>
          <w:sz w:val="16"/>
        </w:rPr>
        <w:t xml:space="preserve">, however, </w:t>
      </w:r>
      <w:r w:rsidRPr="00E65CCF">
        <w:rPr>
          <w:rStyle w:val="StyleUnderline"/>
          <w:highlight w:val="cyan"/>
        </w:rPr>
        <w:t xml:space="preserve">prisons sow </w:t>
      </w:r>
      <w:r w:rsidRPr="00E65CCF">
        <w:rPr>
          <w:rStyle w:val="Emphasis"/>
          <w:highlight w:val="cyan"/>
        </w:rPr>
        <w:t>division</w:t>
      </w:r>
      <w:r w:rsidRPr="00423BD5">
        <w:rPr>
          <w:rStyle w:val="StyleUnderline"/>
        </w:rPr>
        <w:t xml:space="preserve"> between prisoners</w:t>
      </w:r>
      <w:r w:rsidRPr="00423BD5">
        <w:rPr>
          <w:sz w:val="16"/>
        </w:rPr>
        <w:t xml:space="preserve"> and foster anti-social identities. Prisons often operate along existing racial tensions.50 </w:t>
      </w:r>
      <w:r w:rsidRPr="00423BD5">
        <w:rPr>
          <w:rStyle w:val="StyleUnderline"/>
        </w:rPr>
        <w:t>For this reason</w:t>
      </w:r>
      <w:r w:rsidRPr="00423BD5">
        <w:rPr>
          <w:sz w:val="16"/>
        </w:rPr>
        <w:t xml:space="preserve">, </w:t>
      </w:r>
      <w:r w:rsidRPr="00423BD5">
        <w:rPr>
          <w:rStyle w:val="StyleUnderline"/>
        </w:rPr>
        <w:t xml:space="preserve">prison scholar Ruth Wilson Gilmore </w:t>
      </w:r>
      <w:r w:rsidRPr="00E65CCF">
        <w:rPr>
          <w:rStyle w:val="StyleUnderline"/>
          <w:highlight w:val="cyan"/>
        </w:rPr>
        <w:t>situates</w:t>
      </w:r>
      <w:r w:rsidRPr="00423BD5">
        <w:rPr>
          <w:rStyle w:val="StyleUnderline"/>
        </w:rPr>
        <w:t xml:space="preserve"> prisons </w:t>
      </w:r>
      <w:r w:rsidRPr="00E65CCF">
        <w:rPr>
          <w:rStyle w:val="StyleUnderline"/>
          <w:highlight w:val="cyan"/>
        </w:rPr>
        <w:t>within society’s</w:t>
      </w:r>
      <w:r w:rsidRPr="008F51C9">
        <w:rPr>
          <w:rStyle w:val="StyleUnderline"/>
        </w:rPr>
        <w:t xml:space="preserve"> broader </w:t>
      </w:r>
      <w:r w:rsidRPr="00E65CCF">
        <w:rPr>
          <w:rStyle w:val="Emphasis"/>
          <w:highlight w:val="cyan"/>
        </w:rPr>
        <w:t>race-building</w:t>
      </w:r>
      <w:r w:rsidRPr="00810E66">
        <w:rPr>
          <w:rStyle w:val="StyleUnderline"/>
        </w:rPr>
        <w:t xml:space="preserve"> project</w:t>
      </w:r>
      <w:r w:rsidRPr="00423BD5">
        <w:rPr>
          <w:sz w:val="16"/>
        </w:rPr>
        <w:t xml:space="preserve">, </w:t>
      </w:r>
      <w:r w:rsidRPr="00423BD5">
        <w:rPr>
          <w:rStyle w:val="StyleUnderline"/>
        </w:rPr>
        <w:t xml:space="preserve">the </w:t>
      </w:r>
      <w:r w:rsidRPr="008F51C9">
        <w:rPr>
          <w:rStyle w:val="StyleUnderline"/>
          <w:highlight w:val="cyan"/>
        </w:rPr>
        <w:t>dehumanizing process</w:t>
      </w:r>
      <w:r w:rsidRPr="008F51C9">
        <w:rPr>
          <w:rStyle w:val="StyleUnderline"/>
        </w:rPr>
        <w:t>es</w:t>
      </w:r>
      <w:r w:rsidRPr="00423BD5">
        <w:rPr>
          <w:rStyle w:val="StyleUnderline"/>
        </w:rPr>
        <w:t xml:space="preserve"> </w:t>
      </w:r>
      <w:r w:rsidRPr="00EF40F4">
        <w:rPr>
          <w:rStyle w:val="StyleUnderline"/>
        </w:rPr>
        <w:t>through which</w:t>
      </w:r>
      <w:r w:rsidRPr="00810E66">
        <w:rPr>
          <w:rStyle w:val="StyleUnderline"/>
        </w:rPr>
        <w:t xml:space="preserve"> society </w:t>
      </w:r>
      <w:r w:rsidRPr="00E65CCF">
        <w:rPr>
          <w:rStyle w:val="StyleUnderline"/>
          <w:highlight w:val="cyan"/>
        </w:rPr>
        <w:t>classifies</w:t>
      </w:r>
      <w:r w:rsidRPr="00423BD5">
        <w:rPr>
          <w:rStyle w:val="StyleUnderline"/>
        </w:rPr>
        <w:t xml:space="preserve"> people </w:t>
      </w:r>
      <w:r w:rsidRPr="00E65CCF">
        <w:rPr>
          <w:rStyle w:val="StyleUnderline"/>
          <w:highlight w:val="cyan"/>
        </w:rPr>
        <w:t xml:space="preserve">around </w:t>
      </w:r>
      <w:r w:rsidRPr="00E65CCF">
        <w:rPr>
          <w:rStyle w:val="Emphasis"/>
          <w:highlight w:val="cyan"/>
        </w:rPr>
        <w:t>divisive identities</w:t>
      </w:r>
      <w:r w:rsidRPr="00E65CCF">
        <w:rPr>
          <w:rStyle w:val="StyleUnderline"/>
          <w:highlight w:val="cyan"/>
        </w:rPr>
        <w:t xml:space="preserve"> and against “</w:t>
      </w:r>
      <w:r w:rsidRPr="00E65CCF">
        <w:rPr>
          <w:rStyle w:val="Emphasis"/>
          <w:highlight w:val="cyan"/>
        </w:rPr>
        <w:t>the enemy</w:t>
      </w:r>
      <w:r w:rsidRPr="00E65CCF">
        <w:rPr>
          <w:rStyle w:val="StyleUnderline"/>
          <w:highlight w:val="cyan"/>
        </w:rPr>
        <w:t>.”</w:t>
      </w:r>
      <w:r w:rsidRPr="00423BD5">
        <w:rPr>
          <w:sz w:val="16"/>
        </w:rPr>
        <w:t xml:space="preserve">51 </w:t>
      </w:r>
      <w:r w:rsidRPr="00423BD5">
        <w:rPr>
          <w:sz w:val="16"/>
        </w:rPr>
        <w:lastRenderedPageBreak/>
        <w:t xml:space="preserve">Accepting these easily ascribed identity classifications cannot be a method </w:t>
      </w:r>
      <w:r w:rsidRPr="008F51C9">
        <w:rPr>
          <w:rStyle w:val="StyleUnderline"/>
        </w:rPr>
        <w:t xml:space="preserve">for disrupting the </w:t>
      </w:r>
      <w:r w:rsidRPr="008F51C9">
        <w:rPr>
          <w:rStyle w:val="Emphasis"/>
        </w:rPr>
        <w:t>dehumanizing</w:t>
      </w:r>
      <w:r w:rsidRPr="008F51C9">
        <w:rPr>
          <w:rStyle w:val="StyleUnderline"/>
        </w:rPr>
        <w:t xml:space="preserve"> process</w:t>
      </w:r>
      <w:r w:rsidRPr="00423BD5">
        <w:rPr>
          <w:sz w:val="16"/>
        </w:rPr>
        <w:t xml:space="preserve">. 52 Instead, </w:t>
      </w:r>
      <w:r w:rsidRPr="00423BD5">
        <w:rPr>
          <w:rStyle w:val="StyleUnderline"/>
        </w:rPr>
        <w:t xml:space="preserve">people </w:t>
      </w:r>
      <w:r w:rsidRPr="00810E66">
        <w:rPr>
          <w:rStyle w:val="StyleUnderline"/>
        </w:rPr>
        <w:t>must forge</w:t>
      </w:r>
      <w:r w:rsidRPr="00423BD5">
        <w:rPr>
          <w:rStyle w:val="StyleUnderline"/>
        </w:rPr>
        <w:t xml:space="preserve"> their </w:t>
      </w:r>
      <w:r w:rsidRPr="00810E66">
        <w:rPr>
          <w:rStyle w:val="StyleUnderline"/>
        </w:rPr>
        <w:t>identities along</w:t>
      </w:r>
      <w:r w:rsidRPr="00423BD5">
        <w:rPr>
          <w:rStyle w:val="StyleUnderline"/>
        </w:rPr>
        <w:t xml:space="preserve"> coalitions of </w:t>
      </w:r>
      <w:r w:rsidRPr="00810E66">
        <w:rPr>
          <w:rStyle w:val="StyleUnderline"/>
        </w:rPr>
        <w:t>shared experience</w:t>
      </w:r>
      <w:r w:rsidRPr="00423BD5">
        <w:rPr>
          <w:sz w:val="16"/>
        </w:rPr>
        <w:t xml:space="preserve">. Gilmore offers “the convict race” as an example of a novel identity adopted by prison activists to describe the diverse brotherhood of caged men.53 </w:t>
      </w:r>
      <w:r w:rsidRPr="00423BD5">
        <w:rPr>
          <w:rStyle w:val="StyleUnderline"/>
        </w:rPr>
        <w:t>She</w:t>
      </w:r>
      <w:r w:rsidRPr="00423BD5">
        <w:rPr>
          <w:sz w:val="16"/>
        </w:rPr>
        <w:t xml:space="preserve"> </w:t>
      </w:r>
      <w:r w:rsidRPr="00423BD5">
        <w:rPr>
          <w:rStyle w:val="StyleUnderline"/>
        </w:rPr>
        <w:t xml:space="preserve">concludes, “As ever, solidarity in the present is a </w:t>
      </w:r>
      <w:r w:rsidRPr="00423BD5">
        <w:rPr>
          <w:rStyle w:val="Emphasis"/>
        </w:rPr>
        <w:t>precondition</w:t>
      </w:r>
      <w:r w:rsidRPr="00423BD5">
        <w:rPr>
          <w:rStyle w:val="StyleUnderline"/>
        </w:rPr>
        <w:t xml:space="preserve"> for any future less bleak than the past quarter century.”</w:t>
      </w:r>
      <w:r w:rsidRPr="00423BD5">
        <w:rPr>
          <w:sz w:val="16"/>
        </w:rPr>
        <w:t xml:space="preserve">54 </w:t>
      </w:r>
      <w:r w:rsidRPr="00E65CCF">
        <w:rPr>
          <w:rStyle w:val="StyleUnderline"/>
          <w:highlight w:val="cyan"/>
        </w:rPr>
        <w:t xml:space="preserve">Only </w:t>
      </w:r>
      <w:r w:rsidRPr="00E65CCF">
        <w:rPr>
          <w:rStyle w:val="Emphasis"/>
          <w:highlight w:val="cyan"/>
        </w:rPr>
        <w:t>solidarity</w:t>
      </w:r>
      <w:r w:rsidRPr="00EF40F4">
        <w:rPr>
          <w:rStyle w:val="StyleUnderline"/>
        </w:rPr>
        <w:t xml:space="preserve"> can </w:t>
      </w:r>
      <w:r w:rsidRPr="00E65CCF">
        <w:rPr>
          <w:rStyle w:val="StyleUnderline"/>
          <w:highlight w:val="cyan"/>
        </w:rPr>
        <w:t xml:space="preserve">disrupt </w:t>
      </w:r>
      <w:r w:rsidRPr="008F51C9">
        <w:rPr>
          <w:rStyle w:val="StyleUnderline"/>
        </w:rPr>
        <w:t xml:space="preserve">the </w:t>
      </w:r>
      <w:r w:rsidRPr="00E65CCF">
        <w:rPr>
          <w:rStyle w:val="StyleUnderline"/>
          <w:highlight w:val="cyan"/>
        </w:rPr>
        <w:t>division</w:t>
      </w:r>
      <w:r w:rsidRPr="00810E66">
        <w:rPr>
          <w:rStyle w:val="StyleUnderline"/>
        </w:rPr>
        <w:t xml:space="preserve"> </w:t>
      </w:r>
      <w:r w:rsidRPr="00810E66">
        <w:rPr>
          <w:rStyle w:val="Emphasis"/>
        </w:rPr>
        <w:t>fostered</w:t>
      </w:r>
      <w:r w:rsidRPr="00810E66">
        <w:rPr>
          <w:rStyle w:val="StyleUnderline"/>
        </w:rPr>
        <w:t xml:space="preserve"> by imprisonment</w:t>
      </w:r>
      <w:r w:rsidRPr="00423BD5">
        <w:rPr>
          <w:sz w:val="16"/>
        </w:rPr>
        <w:t>.</w:t>
      </w:r>
    </w:p>
    <w:p w14:paraId="173A85C5" w14:textId="77777777" w:rsidR="00C6226F" w:rsidRDefault="00C6226F" w:rsidP="00C6226F">
      <w:pPr>
        <w:rPr>
          <w:sz w:val="16"/>
        </w:rPr>
      </w:pPr>
      <w:r w:rsidRPr="00E65CCF">
        <w:rPr>
          <w:rStyle w:val="StyleUnderline"/>
          <w:highlight w:val="cyan"/>
        </w:rPr>
        <w:t>Unions</w:t>
      </w:r>
      <w:r w:rsidRPr="00423BD5">
        <w:rPr>
          <w:sz w:val="16"/>
        </w:rPr>
        <w:t xml:space="preserve"> are </w:t>
      </w:r>
      <w:r w:rsidRPr="00423BD5">
        <w:rPr>
          <w:rStyle w:val="StyleUnderline"/>
        </w:rPr>
        <w:t>not mere economic or political tools</w:t>
      </w:r>
      <w:r w:rsidRPr="00423BD5">
        <w:rPr>
          <w:sz w:val="16"/>
        </w:rPr>
        <w:t xml:space="preserve"> used to challenge bosses; unions </w:t>
      </w:r>
      <w:r w:rsidRPr="00E65CCF">
        <w:rPr>
          <w:rStyle w:val="Emphasis"/>
          <w:highlight w:val="cyan"/>
        </w:rPr>
        <w:t>socially cement</w:t>
      </w:r>
      <w:r w:rsidRPr="00423BD5">
        <w:rPr>
          <w:rStyle w:val="StyleUnderline"/>
        </w:rPr>
        <w:t xml:space="preserve"> their </w:t>
      </w:r>
      <w:r w:rsidRPr="00E65CCF">
        <w:rPr>
          <w:rStyle w:val="StyleUnderline"/>
          <w:highlight w:val="cyan"/>
        </w:rPr>
        <w:t>members</w:t>
      </w:r>
      <w:r w:rsidRPr="00423BD5">
        <w:rPr>
          <w:rStyle w:val="StyleUnderline"/>
        </w:rPr>
        <w:t xml:space="preserve"> in solidarity</w:t>
      </w:r>
      <w:r w:rsidRPr="00423BD5">
        <w:rPr>
          <w:sz w:val="16"/>
        </w:rPr>
        <w:t xml:space="preserve">. </w:t>
      </w:r>
      <w:r w:rsidRPr="00423BD5">
        <w:rPr>
          <w:rStyle w:val="StyleUnderline"/>
        </w:rPr>
        <w:t>Solidarity describes the union’s</w:t>
      </w:r>
      <w:r w:rsidRPr="00423BD5">
        <w:rPr>
          <w:sz w:val="16"/>
        </w:rPr>
        <w:t xml:space="preserve"> </w:t>
      </w:r>
      <w:r w:rsidRPr="00423BD5">
        <w:rPr>
          <w:rStyle w:val="StyleUnderline"/>
        </w:rPr>
        <w:t>ability to “</w:t>
      </w:r>
      <w:r w:rsidRPr="00E65CCF">
        <w:rPr>
          <w:rStyle w:val="StyleUnderline"/>
          <w:highlight w:val="cyan"/>
        </w:rPr>
        <w:t>promote</w:t>
      </w:r>
      <w:r w:rsidRPr="00423BD5">
        <w:rPr>
          <w:rStyle w:val="StyleUnderline"/>
        </w:rPr>
        <w:t xml:space="preserve"> a </w:t>
      </w:r>
      <w:r w:rsidRPr="00810E66">
        <w:rPr>
          <w:rStyle w:val="StyleUnderline"/>
        </w:rPr>
        <w:t xml:space="preserve">sense of </w:t>
      </w:r>
      <w:r w:rsidRPr="00E65CCF">
        <w:rPr>
          <w:rStyle w:val="Emphasis"/>
          <w:highlight w:val="cyan"/>
        </w:rPr>
        <w:t>shared obligation</w:t>
      </w:r>
      <w:r w:rsidRPr="00423BD5">
        <w:rPr>
          <w:rStyle w:val="StyleUnderline"/>
        </w:rPr>
        <w:t xml:space="preserve"> to self and others, </w:t>
      </w:r>
      <w:r w:rsidRPr="00810E66">
        <w:rPr>
          <w:rStyle w:val="StyleUnderline"/>
        </w:rPr>
        <w:t>and . . .</w:t>
      </w:r>
      <w:r w:rsidRPr="00423BD5">
        <w:rPr>
          <w:rStyle w:val="StyleUnderline"/>
        </w:rPr>
        <w:t xml:space="preserve"> a </w:t>
      </w:r>
      <w:r w:rsidRPr="00E65CCF">
        <w:rPr>
          <w:rStyle w:val="StyleUnderline"/>
          <w:highlight w:val="cyan"/>
        </w:rPr>
        <w:t xml:space="preserve">spirit of </w:t>
      </w:r>
      <w:r w:rsidRPr="00E65CCF">
        <w:rPr>
          <w:rStyle w:val="Emphasis"/>
          <w:highlight w:val="cyan"/>
        </w:rPr>
        <w:t>community</w:t>
      </w:r>
      <w:r w:rsidRPr="00423BD5">
        <w:rPr>
          <w:rStyle w:val="StyleUnderline"/>
        </w:rPr>
        <w:t xml:space="preserve"> among members.”</w:t>
      </w:r>
      <w:r w:rsidRPr="00423BD5">
        <w:rPr>
          <w:sz w:val="16"/>
        </w:rPr>
        <w:t xml:space="preserve">55 </w:t>
      </w:r>
      <w:r w:rsidRPr="00423BD5">
        <w:rPr>
          <w:rStyle w:val="StyleUnderline"/>
        </w:rPr>
        <w:t xml:space="preserve">Prison </w:t>
      </w:r>
      <w:r w:rsidRPr="00E65CCF">
        <w:rPr>
          <w:rStyle w:val="StyleUnderline"/>
          <w:highlight w:val="cyan"/>
        </w:rPr>
        <w:t>organizing of</w:t>
      </w:r>
      <w:r w:rsidRPr="00810E66">
        <w:rPr>
          <w:rStyle w:val="StyleUnderline"/>
        </w:rPr>
        <w:t xml:space="preserve"> the</w:t>
      </w:r>
      <w:r w:rsidRPr="00423BD5">
        <w:rPr>
          <w:rStyle w:val="StyleUnderline"/>
        </w:rPr>
        <w:t xml:space="preserve"> 19</w:t>
      </w:r>
      <w:r w:rsidRPr="00E65CCF">
        <w:rPr>
          <w:rStyle w:val="StyleUnderline"/>
          <w:highlight w:val="cyan"/>
        </w:rPr>
        <w:t>70s crumpled</w:t>
      </w:r>
      <w:r w:rsidRPr="00E65CCF">
        <w:rPr>
          <w:sz w:val="16"/>
          <w:highlight w:val="cyan"/>
        </w:rPr>
        <w:t xml:space="preserve"> </w:t>
      </w:r>
      <w:r w:rsidRPr="00E65CCF">
        <w:rPr>
          <w:rStyle w:val="StyleUnderline"/>
          <w:highlight w:val="cyan"/>
        </w:rPr>
        <w:t>when</w:t>
      </w:r>
      <w:r w:rsidRPr="00423BD5">
        <w:rPr>
          <w:sz w:val="16"/>
        </w:rPr>
        <w:t xml:space="preserve"> hateful </w:t>
      </w:r>
      <w:r w:rsidRPr="00E65CCF">
        <w:rPr>
          <w:rStyle w:val="StyleUnderline"/>
          <w:highlight w:val="cyan"/>
        </w:rPr>
        <w:t>in-fighting</w:t>
      </w:r>
      <w:r w:rsidRPr="00810E66">
        <w:rPr>
          <w:rStyle w:val="StyleUnderline"/>
        </w:rPr>
        <w:t xml:space="preserve"> threatened</w:t>
      </w:r>
      <w:r w:rsidRPr="00423BD5">
        <w:rPr>
          <w:rStyle w:val="StyleUnderline"/>
        </w:rPr>
        <w:t xml:space="preserve"> prisoner unity</w:t>
      </w:r>
      <w:r w:rsidRPr="00423BD5">
        <w:rPr>
          <w:sz w:val="16"/>
        </w:rPr>
        <w:t xml:space="preserve">, as discussed below. </w:t>
      </w:r>
      <w:r w:rsidRPr="008F51C9">
        <w:rPr>
          <w:rStyle w:val="StyleUnderline"/>
        </w:rPr>
        <w:t>Unions</w:t>
      </w:r>
      <w:r w:rsidRPr="00423BD5">
        <w:rPr>
          <w:rStyle w:val="StyleUnderline"/>
        </w:rPr>
        <w:t xml:space="preserve"> provide an </w:t>
      </w:r>
      <w:r w:rsidRPr="00314E82">
        <w:rPr>
          <w:rStyle w:val="StyleUnderline"/>
        </w:rPr>
        <w:t xml:space="preserve">alternative </w:t>
      </w:r>
      <w:r w:rsidRPr="00E65CCF">
        <w:rPr>
          <w:rStyle w:val="StyleUnderline"/>
          <w:highlight w:val="cyan"/>
        </w:rPr>
        <w:t>framework for prisoners to understand</w:t>
      </w:r>
      <w:r w:rsidRPr="00423BD5">
        <w:rPr>
          <w:rStyle w:val="StyleUnderline"/>
        </w:rPr>
        <w:t xml:space="preserve"> their </w:t>
      </w:r>
      <w:r w:rsidRPr="00E65CCF">
        <w:rPr>
          <w:rStyle w:val="Emphasis"/>
          <w:highlight w:val="cyan"/>
        </w:rPr>
        <w:t>own identity</w:t>
      </w:r>
      <w:r w:rsidRPr="00423BD5">
        <w:rPr>
          <w:sz w:val="16"/>
        </w:rPr>
        <w:t xml:space="preserve"> </w:t>
      </w:r>
      <w:r w:rsidRPr="00423BD5">
        <w:rPr>
          <w:rStyle w:val="StyleUnderline"/>
        </w:rPr>
        <w:t>and their relationship with fellow prisoners</w:t>
      </w:r>
      <w:r w:rsidRPr="00423BD5">
        <w:rPr>
          <w:sz w:val="16"/>
        </w:rPr>
        <w:t xml:space="preserve">. Union identity can </w:t>
      </w:r>
      <w:r w:rsidRPr="00423BD5">
        <w:rPr>
          <w:rStyle w:val="StyleUnderline"/>
        </w:rPr>
        <w:t>supplant</w:t>
      </w:r>
      <w:r w:rsidRPr="00423BD5">
        <w:rPr>
          <w:sz w:val="16"/>
        </w:rPr>
        <w:t xml:space="preserve"> the </w:t>
      </w:r>
      <w:r w:rsidRPr="00423BD5">
        <w:rPr>
          <w:rStyle w:val="StyleUnderline"/>
        </w:rPr>
        <w:t>racial classifications</w:t>
      </w:r>
      <w:r w:rsidRPr="00423BD5">
        <w:rPr>
          <w:sz w:val="16"/>
        </w:rPr>
        <w:t xml:space="preserve"> prisoners ascribe to themselves and </w:t>
      </w:r>
      <w:r w:rsidRPr="00E65CCF">
        <w:rPr>
          <w:rStyle w:val="StyleUnderline"/>
          <w:highlight w:val="cyan"/>
        </w:rPr>
        <w:t>disrupt</w:t>
      </w:r>
      <w:r w:rsidRPr="00423BD5">
        <w:rPr>
          <w:rStyle w:val="StyleUnderline"/>
        </w:rPr>
        <w:t xml:space="preserve"> the </w:t>
      </w:r>
      <w:r w:rsidRPr="00E65CCF">
        <w:rPr>
          <w:rStyle w:val="Emphasis"/>
          <w:highlight w:val="cyan"/>
        </w:rPr>
        <w:t>individualizing</w:t>
      </w:r>
      <w:r w:rsidRPr="00E65CCF">
        <w:rPr>
          <w:sz w:val="16"/>
          <w:highlight w:val="cyan"/>
        </w:rPr>
        <w:t xml:space="preserve"> </w:t>
      </w:r>
      <w:r w:rsidRPr="00E65CCF">
        <w:rPr>
          <w:rStyle w:val="StyleUnderline"/>
          <w:highlight w:val="cyan"/>
        </w:rPr>
        <w:t>forces imposed</w:t>
      </w:r>
      <w:r w:rsidRPr="00423BD5">
        <w:rPr>
          <w:rStyle w:val="StyleUnderline"/>
        </w:rPr>
        <w:t xml:space="preserve"> on prisoners </w:t>
      </w:r>
      <w:r w:rsidRPr="00E65CCF">
        <w:rPr>
          <w:rStyle w:val="StyleUnderline"/>
          <w:highlight w:val="cyan"/>
        </w:rPr>
        <w:t xml:space="preserve">by </w:t>
      </w:r>
      <w:r w:rsidRPr="00E65CCF">
        <w:rPr>
          <w:rStyle w:val="Emphasis"/>
          <w:highlight w:val="cyan"/>
        </w:rPr>
        <w:t>carceral discipline</w:t>
      </w:r>
      <w:r w:rsidRPr="00423BD5">
        <w:rPr>
          <w:sz w:val="16"/>
        </w:rPr>
        <w:t xml:space="preserve">.56 Blankenship writes, “Unlike the inmate code that promotes ‘doing one’s own time,’ </w:t>
      </w:r>
      <w:r w:rsidRPr="00423BD5">
        <w:rPr>
          <w:rStyle w:val="StyleUnderline"/>
        </w:rPr>
        <w:t>the core value of</w:t>
      </w:r>
      <w:r w:rsidRPr="00423BD5">
        <w:rPr>
          <w:sz w:val="16"/>
        </w:rPr>
        <w:t xml:space="preserve"> </w:t>
      </w:r>
      <w:r w:rsidRPr="00423BD5">
        <w:rPr>
          <w:rStyle w:val="StyleUnderline"/>
        </w:rPr>
        <w:t>unions is solidarity</w:t>
      </w:r>
      <w:r w:rsidRPr="00423BD5">
        <w:rPr>
          <w:sz w:val="16"/>
        </w:rPr>
        <w:t xml:space="preserve">. </w:t>
      </w:r>
      <w:r w:rsidRPr="00423BD5">
        <w:rPr>
          <w:rStyle w:val="StyleUnderline"/>
        </w:rPr>
        <w:t>The core value is pro-social in that it recognizes the interdependence of union members and the responsibility they have to one another and</w:t>
      </w:r>
      <w:r w:rsidRPr="00423BD5">
        <w:rPr>
          <w:sz w:val="16"/>
        </w:rPr>
        <w:t xml:space="preserve"> </w:t>
      </w:r>
      <w:r w:rsidRPr="00423BD5">
        <w:rPr>
          <w:rStyle w:val="StyleUnderline"/>
        </w:rPr>
        <w:t>to the larger community to which they belong</w:t>
      </w:r>
      <w:r w:rsidRPr="00423BD5">
        <w:rPr>
          <w:sz w:val="16"/>
        </w:rPr>
        <w:t xml:space="preserve">.” 57 </w:t>
      </w:r>
      <w:r w:rsidRPr="00580A69">
        <w:rPr>
          <w:rStyle w:val="StyleUnderline"/>
        </w:rPr>
        <w:t>Through solidarity</w:t>
      </w:r>
      <w:r w:rsidRPr="00423BD5">
        <w:rPr>
          <w:sz w:val="16"/>
        </w:rPr>
        <w:t xml:space="preserve">, </w:t>
      </w:r>
      <w:r w:rsidRPr="00810E66">
        <w:rPr>
          <w:rStyle w:val="StyleUnderline"/>
        </w:rPr>
        <w:t xml:space="preserve">unions </w:t>
      </w:r>
      <w:r w:rsidRPr="00E65CCF">
        <w:rPr>
          <w:rStyle w:val="StyleUnderline"/>
          <w:highlight w:val="cyan"/>
        </w:rPr>
        <w:t>provide</w:t>
      </w:r>
      <w:r w:rsidRPr="00423BD5">
        <w:rPr>
          <w:rStyle w:val="StyleUnderline"/>
        </w:rPr>
        <w:t xml:space="preserve"> a </w:t>
      </w:r>
      <w:r w:rsidRPr="00810E66">
        <w:rPr>
          <w:rStyle w:val="StyleUnderline"/>
        </w:rPr>
        <w:t xml:space="preserve">commitment to </w:t>
      </w:r>
      <w:r w:rsidRPr="00810E66">
        <w:rPr>
          <w:rStyle w:val="Emphasis"/>
        </w:rPr>
        <w:t>community</w:t>
      </w:r>
      <w:r w:rsidRPr="00423BD5">
        <w:rPr>
          <w:sz w:val="16"/>
        </w:rPr>
        <w:t xml:space="preserve"> and appreciation for </w:t>
      </w:r>
      <w:r w:rsidRPr="008F51C9">
        <w:rPr>
          <w:rStyle w:val="StyleUnderline"/>
          <w:highlight w:val="cyan"/>
        </w:rPr>
        <w:t xml:space="preserve">social belonging </w:t>
      </w:r>
      <w:r w:rsidRPr="008F51C9">
        <w:rPr>
          <w:rStyle w:val="Emphasis"/>
          <w:highlight w:val="cyan"/>
        </w:rPr>
        <w:t>needed</w:t>
      </w:r>
      <w:r w:rsidRPr="008F51C9">
        <w:rPr>
          <w:rStyle w:val="StyleUnderline"/>
          <w:highlight w:val="cyan"/>
        </w:rPr>
        <w:t xml:space="preserve"> </w:t>
      </w:r>
      <w:r w:rsidRPr="00E65CCF">
        <w:rPr>
          <w:rStyle w:val="StyleUnderline"/>
          <w:highlight w:val="cyan"/>
        </w:rPr>
        <w:t>for dignity</w:t>
      </w:r>
      <w:r w:rsidRPr="00423BD5">
        <w:rPr>
          <w:sz w:val="16"/>
        </w:rPr>
        <w:t>.</w:t>
      </w:r>
    </w:p>
    <w:p w14:paraId="3B2A8240" w14:textId="77777777" w:rsidR="00C6226F" w:rsidRPr="00423BD5" w:rsidRDefault="00C6226F" w:rsidP="00C6226F">
      <w:pPr>
        <w:rPr>
          <w:sz w:val="16"/>
        </w:rPr>
      </w:pPr>
    </w:p>
    <w:p w14:paraId="68D3A71E" w14:textId="583586AE" w:rsidR="00C6226F" w:rsidRPr="00454D04" w:rsidRDefault="00C6226F" w:rsidP="00C6226F">
      <w:pPr>
        <w:pStyle w:val="Heading4"/>
      </w:pPr>
      <w:r>
        <w:t xml:space="preserve">Second is for </w:t>
      </w:r>
      <w:r w:rsidR="008612FC">
        <w:rPr>
          <w:u w:val="single"/>
        </w:rPr>
        <w:t>fulfilling</w:t>
      </w:r>
      <w:r>
        <w:rPr>
          <w:u w:val="single"/>
        </w:rPr>
        <w:t xml:space="preserve"> employment</w:t>
      </w:r>
      <w:r>
        <w:t xml:space="preserve">. Prison organizing is </w:t>
      </w:r>
      <w:r w:rsidR="008612FC">
        <w:t>occurring</w:t>
      </w:r>
      <w:r>
        <w:t xml:space="preserve"> on a </w:t>
      </w:r>
      <w:r>
        <w:rPr>
          <w:u w:val="single"/>
        </w:rPr>
        <w:t>small-scale</w:t>
      </w:r>
      <w:r>
        <w:t xml:space="preserve"> </w:t>
      </w:r>
      <w:proofErr w:type="gramStart"/>
      <w:r>
        <w:t>now, but</w:t>
      </w:r>
      <w:proofErr w:type="gramEnd"/>
      <w:r>
        <w:t xml:space="preserve"> has been </w:t>
      </w:r>
      <w:r>
        <w:rPr>
          <w:u w:val="single"/>
        </w:rPr>
        <w:t>unable</w:t>
      </w:r>
      <w:r>
        <w:t xml:space="preserve"> to gain wider labor support. </w:t>
      </w:r>
      <w:r w:rsidRPr="00A9706C">
        <w:rPr>
          <w:b w:val="0"/>
          <w:bCs/>
        </w:rPr>
        <w:t xml:space="preserve">Wages and legal recognition are </w:t>
      </w:r>
      <w:r w:rsidRPr="00A9706C">
        <w:rPr>
          <w:b w:val="0"/>
          <w:bCs/>
          <w:u w:val="single"/>
        </w:rPr>
        <w:t>key</w:t>
      </w:r>
      <w:r w:rsidRPr="00A9706C">
        <w:rPr>
          <w:b w:val="0"/>
          <w:bCs/>
        </w:rPr>
        <w:t>.</w:t>
      </w:r>
      <w:r>
        <w:t xml:space="preserve"> </w:t>
      </w:r>
    </w:p>
    <w:p w14:paraId="1ABF09E2" w14:textId="77777777" w:rsidR="00C6226F" w:rsidRDefault="00C6226F" w:rsidP="00C6226F">
      <w:bookmarkStart w:id="5" w:name="_Hlk207321116"/>
      <w:r>
        <w:rPr>
          <w:rStyle w:val="Style13ptBold"/>
        </w:rPr>
        <w:t xml:space="preserve">Behan &amp; Mayock 24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xml:space="preserve">, AD + </w:t>
      </w:r>
      <w:proofErr w:type="spellStart"/>
      <w:r>
        <w:t>Skh</w:t>
      </w:r>
      <w:proofErr w:type="spellEnd"/>
      <w:r>
        <w:t xml:space="preserve"> + AB</w:t>
      </w:r>
    </w:p>
    <w:bookmarkEnd w:id="5"/>
    <w:p w14:paraId="2DEAF0BB" w14:textId="77777777" w:rsidR="00C6226F" w:rsidRPr="00A27869" w:rsidRDefault="00C6226F" w:rsidP="00C6226F">
      <w:pPr>
        <w:rPr>
          <w:sz w:val="16"/>
        </w:rPr>
      </w:pPr>
      <w:r w:rsidRPr="00A27869">
        <w:rPr>
          <w:sz w:val="16"/>
        </w:rPr>
        <w:t>Contemporary prisoner unions</w:t>
      </w:r>
    </w:p>
    <w:p w14:paraId="2921F04E" w14:textId="77777777" w:rsidR="00C6226F" w:rsidRPr="00A27869" w:rsidRDefault="00C6226F" w:rsidP="00C6226F">
      <w:pPr>
        <w:rPr>
          <w:sz w:val="16"/>
        </w:rPr>
      </w:pPr>
      <w:r w:rsidRPr="00E65CCF">
        <w:rPr>
          <w:rStyle w:val="StyleUnderline"/>
          <w:highlight w:val="cyan"/>
        </w:rPr>
        <w:t>Although</w:t>
      </w:r>
      <w:r w:rsidRPr="00B00777">
        <w:rPr>
          <w:rStyle w:val="StyleUnderline"/>
        </w:rPr>
        <w:t xml:space="preserve"> there </w:t>
      </w:r>
      <w:r w:rsidRPr="00F81DB8">
        <w:rPr>
          <w:rStyle w:val="StyleUnderline"/>
        </w:rPr>
        <w:t xml:space="preserve">have </w:t>
      </w:r>
      <w:r w:rsidRPr="00E65CCF">
        <w:rPr>
          <w:rStyle w:val="StyleUnderline"/>
          <w:highlight w:val="cyan"/>
        </w:rPr>
        <w:t>been</w:t>
      </w:r>
      <w:r w:rsidRPr="00B00777">
        <w:rPr>
          <w:rStyle w:val="StyleUnderline"/>
        </w:rPr>
        <w:t xml:space="preserve"> </w:t>
      </w:r>
      <w:proofErr w:type="gramStart"/>
      <w:r w:rsidRPr="00B00777">
        <w:rPr>
          <w:rStyle w:val="StyleUnderline"/>
        </w:rPr>
        <w:t>a number of</w:t>
      </w:r>
      <w:proofErr w:type="gramEnd"/>
      <w:r w:rsidRPr="00B00777">
        <w:rPr>
          <w:rStyle w:val="StyleUnderline"/>
        </w:rPr>
        <w:t xml:space="preserve"> </w:t>
      </w:r>
      <w:r w:rsidRPr="00E65CCF">
        <w:rPr>
          <w:rStyle w:val="StyleUnderline"/>
          <w:highlight w:val="cyan"/>
        </w:rPr>
        <w:t>prisoners’ movements</w:t>
      </w:r>
      <w:r w:rsidRPr="0002600B">
        <w:rPr>
          <w:rStyle w:val="StyleUnderline"/>
        </w:rPr>
        <w:t xml:space="preserve"> since</w:t>
      </w:r>
      <w:r w:rsidRPr="00A27869">
        <w:rPr>
          <w:sz w:val="16"/>
        </w:rPr>
        <w:t xml:space="preserve"> (</w:t>
      </w:r>
      <w:proofErr w:type="spellStart"/>
      <w:r w:rsidRPr="00A27869">
        <w:rPr>
          <w:sz w:val="16"/>
        </w:rPr>
        <w:t>Charbit</w:t>
      </w:r>
      <w:proofErr w:type="spellEnd"/>
      <w:r w:rsidRPr="00A27869">
        <w:rPr>
          <w:sz w:val="16"/>
        </w:rPr>
        <w:t xml:space="preserve"> and </w:t>
      </w:r>
      <w:proofErr w:type="spellStart"/>
      <w:r w:rsidRPr="00A27869">
        <w:rPr>
          <w:sz w:val="16"/>
        </w:rPr>
        <w:t>Ricordeau</w:t>
      </w:r>
      <w:proofErr w:type="spellEnd"/>
      <w:r w:rsidRPr="00A27869">
        <w:rPr>
          <w:sz w:val="16"/>
        </w:rPr>
        <w:t xml:space="preserve"> 2018a), </w:t>
      </w:r>
      <w:r w:rsidRPr="00E4229D">
        <w:rPr>
          <w:rStyle w:val="StyleUnderline"/>
          <w:highlight w:val="cyan"/>
        </w:rPr>
        <w:t>few</w:t>
      </w:r>
      <w:r w:rsidRPr="00E4229D">
        <w:rPr>
          <w:rStyle w:val="StyleUnderline"/>
        </w:rPr>
        <w:t xml:space="preserve"> have </w:t>
      </w:r>
      <w:r w:rsidRPr="00E4229D">
        <w:rPr>
          <w:rStyle w:val="StyleUnderline"/>
          <w:highlight w:val="cyan"/>
        </w:rPr>
        <w:t>gained</w:t>
      </w:r>
      <w:r w:rsidRPr="00E4229D">
        <w:rPr>
          <w:rStyle w:val="StyleUnderline"/>
        </w:rPr>
        <w:t xml:space="preserve"> the </w:t>
      </w:r>
      <w:r w:rsidRPr="00E4229D">
        <w:rPr>
          <w:rStyle w:val="Emphasis"/>
          <w:highlight w:val="cyan"/>
        </w:rPr>
        <w:t>level</w:t>
      </w:r>
      <w:r w:rsidRPr="00E4229D">
        <w:rPr>
          <w:rStyle w:val="StyleUnderline"/>
          <w:highlight w:val="cyan"/>
        </w:rPr>
        <w:t xml:space="preserve"> </w:t>
      </w:r>
      <w:r w:rsidRPr="00E4229D">
        <w:rPr>
          <w:rStyle w:val="Emphasis"/>
          <w:highlight w:val="cyan"/>
        </w:rPr>
        <w:t>of</w:t>
      </w:r>
      <w:r w:rsidRPr="00E4229D">
        <w:rPr>
          <w:rStyle w:val="StyleUnderline"/>
          <w:highlight w:val="cyan"/>
        </w:rPr>
        <w:t xml:space="preserve"> </w:t>
      </w:r>
      <w:r w:rsidRPr="00E4229D">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E65CCF">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E65CCF">
        <w:rPr>
          <w:rStyle w:val="StyleUnderline"/>
          <w:highlight w:val="cyan"/>
        </w:rPr>
        <w:t>70s</w:t>
      </w:r>
      <w:r w:rsidRPr="00A27869">
        <w:rPr>
          <w:sz w:val="16"/>
        </w:rPr>
        <w:t xml:space="preserve"> (</w:t>
      </w:r>
      <w:proofErr w:type="spellStart"/>
      <w:r w:rsidRPr="00A27869">
        <w:rPr>
          <w:sz w:val="16"/>
        </w:rPr>
        <w:t>Charbit</w:t>
      </w:r>
      <w:proofErr w:type="spellEnd"/>
      <w:r w:rsidRPr="00A27869">
        <w:rPr>
          <w:sz w:val="16"/>
        </w:rPr>
        <w:t xml:space="preserve">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E4229D">
        <w:rPr>
          <w:rStyle w:val="StyleUnderline"/>
        </w:rPr>
        <w:t>the</w:t>
      </w:r>
      <w:r w:rsidRPr="0002600B">
        <w:rPr>
          <w:rStyle w:val="StyleUnderline"/>
        </w:rPr>
        <w:t xml:space="preserve"> Incarcerated Workers Organizing Committee (</w:t>
      </w:r>
      <w:r w:rsidRPr="00E65CCF">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E65CCF">
        <w:rPr>
          <w:rStyle w:val="StyleUnderline"/>
          <w:highlight w:val="cyan"/>
        </w:rPr>
        <w:t>unique among</w:t>
      </w:r>
      <w:r w:rsidRPr="0002600B">
        <w:rPr>
          <w:rStyle w:val="StyleUnderline"/>
        </w:rPr>
        <w:t xml:space="preserve"> trade </w:t>
      </w:r>
      <w:r w:rsidRPr="00E65CCF">
        <w:rPr>
          <w:rStyle w:val="StyleUnderline"/>
          <w:highlight w:val="cyan"/>
        </w:rPr>
        <w:t xml:space="preserve">unions </w:t>
      </w:r>
      <w:r w:rsidRPr="00E65CCF">
        <w:rPr>
          <w:rStyle w:val="Emphasis"/>
          <w:highlight w:val="cyan"/>
        </w:rPr>
        <w:t>internationally</w:t>
      </w:r>
      <w:r w:rsidRPr="00A27869">
        <w:rPr>
          <w:sz w:val="16"/>
        </w:rPr>
        <w:t xml:space="preserve">, Article II of the IWW constitution dealing with membership </w:t>
      </w:r>
      <w:r w:rsidRPr="00E65CCF">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w:t>
      </w:r>
      <w:proofErr w:type="spellStart"/>
      <w:r w:rsidRPr="0002600B">
        <w:rPr>
          <w:rStyle w:val="StyleUnderline"/>
        </w:rPr>
        <w:t>labour</w:t>
      </w:r>
      <w:proofErr w:type="spellEnd"/>
      <w:r w:rsidRPr="00A27869">
        <w:rPr>
          <w:sz w:val="16"/>
        </w:rPr>
        <w:t xml:space="preserve">, as workers feared it would drive down wages, and expressed concerns about the dignity of free </w:t>
      </w:r>
      <w:proofErr w:type="spellStart"/>
      <w:r w:rsidRPr="00A27869">
        <w:rPr>
          <w:sz w:val="16"/>
        </w:rPr>
        <w:t>labour</w:t>
      </w:r>
      <w:proofErr w:type="spellEnd"/>
      <w:r w:rsidRPr="00A27869">
        <w:rPr>
          <w:sz w:val="16"/>
        </w:rPr>
        <w:t xml:space="preserve"> (</w:t>
      </w:r>
      <w:proofErr w:type="spellStart"/>
      <w:r w:rsidRPr="00A27869">
        <w:rPr>
          <w:sz w:val="16"/>
        </w:rPr>
        <w:t>Petchesky</w:t>
      </w:r>
      <w:proofErr w:type="spellEnd"/>
      <w:r w:rsidRPr="00A27869">
        <w:rPr>
          <w:sz w:val="16"/>
        </w:rPr>
        <w:t xml:space="preserve"> 1993; Frey 1913; Armstrong 2020). </w:t>
      </w:r>
      <w:r w:rsidRPr="00E65CCF">
        <w:rPr>
          <w:rStyle w:val="StyleUnderline"/>
          <w:highlight w:val="cyan"/>
        </w:rPr>
        <w:t>However</w:t>
      </w:r>
      <w:r w:rsidRPr="0002600B">
        <w:rPr>
          <w:rStyle w:val="StyleUnderline"/>
        </w:rPr>
        <w:t xml:space="preserve">, the IWW is </w:t>
      </w:r>
      <w:r w:rsidRPr="00E65CCF">
        <w:rPr>
          <w:rStyle w:val="StyleUnderline"/>
          <w:highlight w:val="cyan"/>
        </w:rPr>
        <w:t>not a member of 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E65CCF">
        <w:rPr>
          <w:rStyle w:val="Emphasis"/>
          <w:highlight w:val="cyan"/>
        </w:rPr>
        <w:t>AFL-CIO</w:t>
      </w:r>
      <w:r w:rsidRPr="00944396">
        <w:rPr>
          <w:rStyle w:val="StyleUnderline"/>
        </w:rPr>
        <w:t>)</w:t>
      </w:r>
      <w:r w:rsidRPr="00A27869">
        <w:rPr>
          <w:sz w:val="16"/>
        </w:rPr>
        <w:t xml:space="preserve">, and as a syndicalist union, it is more </w:t>
      </w:r>
      <w:proofErr w:type="spellStart"/>
      <w:r w:rsidRPr="00A27869">
        <w:rPr>
          <w:sz w:val="16"/>
        </w:rPr>
        <w:t>focussed</w:t>
      </w:r>
      <w:proofErr w:type="spellEnd"/>
      <w:r w:rsidRPr="00A27869">
        <w:rPr>
          <w:sz w:val="16"/>
        </w:rPr>
        <w:t xml:space="preserve"> on mobilizing the power of trade unions to achieve social and political as well as industrial change. The IWW ‘seeks a total transformation of society, including the abolition of prisons by any means necessary’ (IWW 2024b). </w:t>
      </w:r>
      <w:r w:rsidRPr="00A27869">
        <w:rPr>
          <w:sz w:val="16"/>
        </w:rPr>
        <w:lastRenderedPageBreak/>
        <w:t>This is because prisons are ‘an integral part of capitalism and function as a form of racial and class based social control beyond mere profit making’. Prison, furthermore, is a tool of racism with ‘white supremacy as foundational to the prison system’.</w:t>
      </w:r>
    </w:p>
    <w:p w14:paraId="160CA6EC" w14:textId="77777777" w:rsidR="00C6226F" w:rsidRPr="00A27869" w:rsidRDefault="00C6226F" w:rsidP="00C6226F">
      <w:pPr>
        <w:rPr>
          <w:sz w:val="16"/>
        </w:rPr>
      </w:pPr>
      <w:r w:rsidRPr="00A27869">
        <w:rPr>
          <w:sz w:val="16"/>
        </w:rPr>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established to ‘support prisoners to </w:t>
      </w:r>
      <w:proofErr w:type="spellStart"/>
      <w:r w:rsidRPr="00A27869">
        <w:rPr>
          <w:sz w:val="16"/>
        </w:rPr>
        <w:t>organise</w:t>
      </w:r>
      <w:proofErr w:type="spellEnd"/>
      <w:r w:rsidRPr="00A27869">
        <w:rPr>
          <w:sz w:val="16"/>
        </w:rPr>
        <w:t xml:space="preserve"> and fight back against prison slavery and the prison system itself’, as prisoners who work ‘have no rights to </w:t>
      </w:r>
      <w:proofErr w:type="spellStart"/>
      <w:r w:rsidRPr="00A27869">
        <w:rPr>
          <w:sz w:val="16"/>
        </w:rPr>
        <w:t>organise</w:t>
      </w:r>
      <w:proofErr w:type="spellEnd"/>
      <w:r w:rsidRPr="00A27869">
        <w:rPr>
          <w:sz w:val="16"/>
        </w:rPr>
        <w:t xml:space="preserve">, no contracts, no pensions, no right to choose what they do – they have no use of the </w:t>
      </w:r>
      <w:proofErr w:type="gramStart"/>
      <w:r w:rsidRPr="00A27869">
        <w:rPr>
          <w:sz w:val="16"/>
        </w:rPr>
        <w:t>gains’</w:t>
      </w:r>
      <w:proofErr w:type="gramEnd"/>
      <w:r w:rsidRPr="00A27869">
        <w:rPr>
          <w:sz w:val="16"/>
        </w:rPr>
        <w:t xml:space="preserve">. It </w:t>
      </w:r>
      <w:r w:rsidRPr="00F03F65">
        <w:rPr>
          <w:rStyle w:val="StyleUnderline"/>
        </w:rPr>
        <w:t xml:space="preserve">advocates </w:t>
      </w:r>
      <w:proofErr w:type="gramStart"/>
      <w:r w:rsidRPr="00F03F65">
        <w:rPr>
          <w:rStyle w:val="StyleUnderline"/>
        </w:rPr>
        <w:t>allyship</w:t>
      </w:r>
      <w:r w:rsidRPr="00A27869">
        <w:rPr>
          <w:sz w:val="16"/>
        </w:rPr>
        <w:t>, and</w:t>
      </w:r>
      <w:proofErr w:type="gramEnd"/>
      <w:r w:rsidRPr="00A27869">
        <w:rPr>
          <w:sz w:val="16"/>
        </w:rPr>
        <w:t xml:space="preserve"> </w:t>
      </w:r>
      <w:r w:rsidRPr="00E65CCF">
        <w:rPr>
          <w:rStyle w:val="StyleUnderline"/>
          <w:highlight w:val="cyan"/>
        </w:rPr>
        <w:t>contends</w:t>
      </w:r>
      <w:r w:rsidRPr="00A27869">
        <w:rPr>
          <w:sz w:val="16"/>
        </w:rPr>
        <w:t xml:space="preserve"> that </w:t>
      </w:r>
      <w:r w:rsidRPr="008E570C">
        <w:rPr>
          <w:rStyle w:val="StyleUnderline"/>
        </w:rPr>
        <w:t xml:space="preserve">there is a </w:t>
      </w:r>
      <w:r w:rsidRPr="00E65CCF">
        <w:rPr>
          <w:rStyle w:val="Emphasis"/>
          <w:highlight w:val="cyan"/>
        </w:rPr>
        <w:t>responsibility</w:t>
      </w:r>
      <w:r w:rsidRPr="00E65CCF">
        <w:rPr>
          <w:rStyle w:val="StyleUnderline"/>
          <w:highlight w:val="cyan"/>
        </w:rPr>
        <w:t xml:space="preserve"> on</w:t>
      </w:r>
      <w:r w:rsidRPr="00F03F65">
        <w:rPr>
          <w:rStyle w:val="StyleUnderline"/>
        </w:rPr>
        <w:t xml:space="preserve"> wider </w:t>
      </w:r>
      <w:r w:rsidRPr="00E65CCF">
        <w:rPr>
          <w:rStyle w:val="StyleUnderline"/>
          <w:highlight w:val="cyan"/>
        </w:rPr>
        <w:t>social movements to</w:t>
      </w:r>
      <w:r w:rsidRPr="00E65CCF">
        <w:rPr>
          <w:sz w:val="16"/>
          <w:highlight w:val="cyan"/>
        </w:rPr>
        <w:t xml:space="preserve"> </w:t>
      </w:r>
      <w:r w:rsidRPr="00E65CCF">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r w:rsidRPr="008E570C">
        <w:rPr>
          <w:rStyle w:val="StyleUnderline"/>
          <w:highlight w:val="cyan"/>
        </w:rPr>
        <w:t>objectives</w:t>
      </w:r>
      <w:r w:rsidRPr="008E570C">
        <w:rPr>
          <w:rStyle w:val="StyleUnderline"/>
        </w:rPr>
        <w:t xml:space="preserve"> include</w:t>
      </w:r>
      <w:r w:rsidRPr="00944396">
        <w:rPr>
          <w:rStyle w:val="StyleUnderline"/>
        </w:rPr>
        <w:t>: ‘</w:t>
      </w:r>
      <w:r w:rsidRPr="00E65CCF">
        <w:rPr>
          <w:rStyle w:val="StyleUnderline"/>
          <w:highlight w:val="cyan"/>
        </w:rPr>
        <w:t xml:space="preserve">To build </w:t>
      </w:r>
      <w:r w:rsidRPr="00E65CCF">
        <w:rPr>
          <w:rStyle w:val="Emphasis"/>
          <w:highlight w:val="cyan"/>
        </w:rPr>
        <w:t>class solidarity</w:t>
      </w:r>
      <w:r w:rsidRPr="00F03F65">
        <w:rPr>
          <w:rStyle w:val="StyleUnderline"/>
        </w:rPr>
        <w:t xml:space="preserve"> amongst members of the working</w:t>
      </w:r>
      <w:r w:rsidRPr="00F03F65">
        <w:rPr>
          <w:sz w:val="16"/>
        </w:rPr>
        <w:t xml:space="preserve"> </w:t>
      </w:r>
      <w:r w:rsidRPr="00F03F65">
        <w:rPr>
          <w:rStyle w:val="StyleUnderline"/>
        </w:rPr>
        <w:t xml:space="preserve">class </w:t>
      </w:r>
      <w:r w:rsidRPr="00E65CCF">
        <w:rPr>
          <w:rStyle w:val="StyleUnderline"/>
          <w:highlight w:val="cyan"/>
        </w:rPr>
        <w:t xml:space="preserve">by </w:t>
      </w:r>
      <w:r w:rsidRPr="00E65CCF">
        <w:rPr>
          <w:rStyle w:val="Emphasis"/>
          <w:highlight w:val="cyan"/>
        </w:rPr>
        <w:t>connecting</w:t>
      </w:r>
      <w:r w:rsidRPr="00F03F65">
        <w:rPr>
          <w:rStyle w:val="StyleUnderline"/>
        </w:rPr>
        <w:t xml:space="preserve"> the </w:t>
      </w:r>
      <w:r w:rsidRPr="00E65CCF">
        <w:rPr>
          <w:rStyle w:val="Emphasis"/>
          <w:highlight w:val="cyan"/>
        </w:rPr>
        <w:t>struggle</w:t>
      </w:r>
      <w:r w:rsidRPr="00E65CCF">
        <w:rPr>
          <w:rStyle w:val="StyleUnderline"/>
          <w:highlight w:val="cyan"/>
        </w:rPr>
        <w:t xml:space="preserve"> of</w:t>
      </w:r>
      <w:r w:rsidRPr="00F03F65">
        <w:rPr>
          <w:rStyle w:val="StyleUnderline"/>
        </w:rPr>
        <w:t xml:space="preserve"> people in </w:t>
      </w:r>
      <w:r w:rsidRPr="00E65CCF">
        <w:rPr>
          <w:rStyle w:val="StyleUnderline"/>
          <w:highlight w:val="cyan"/>
        </w:rPr>
        <w:t>prison</w:t>
      </w:r>
      <w:r w:rsidRPr="00F03F65">
        <w:rPr>
          <w:rStyle w:val="StyleUnderline"/>
        </w:rPr>
        <w:t xml:space="preserve">, jails, and immigrant and juvenile detention centers </w:t>
      </w:r>
      <w:r w:rsidRPr="00E65CCF">
        <w:rPr>
          <w:rStyle w:val="StyleUnderline"/>
          <w:highlight w:val="cyan"/>
        </w:rPr>
        <w:t>to workers</w:t>
      </w:r>
      <w:r w:rsidRPr="00F03F65">
        <w:rPr>
          <w:rStyle w:val="StyleUnderline"/>
        </w:rPr>
        <w:t xml:space="preserve"> struggles</w:t>
      </w:r>
      <w:r w:rsidRPr="00944396">
        <w:rPr>
          <w:rStyle w:val="StyleUnderline"/>
        </w:rPr>
        <w:t xml:space="preserve"> locally and </w:t>
      </w:r>
      <w:r w:rsidRPr="00E65CCF">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Through collective action inside members have and will continue to shut entire facilities down to advance their demands and build power among prisoners’ (IWOC 2024).</w:t>
      </w:r>
    </w:p>
    <w:p w14:paraId="7E6C6341" w14:textId="77777777" w:rsidR="00C6226F" w:rsidRPr="00A27869" w:rsidRDefault="00C6226F" w:rsidP="00C6226F">
      <w:pPr>
        <w:rPr>
          <w:sz w:val="16"/>
        </w:rPr>
      </w:pPr>
      <w:r w:rsidRPr="00A27869">
        <w:rPr>
          <w:sz w:val="16"/>
        </w:rPr>
        <w:t>[Text condensed, none omitted]</w:t>
      </w:r>
    </w:p>
    <w:p w14:paraId="1F28A54F" w14:textId="77777777" w:rsidR="00C6226F" w:rsidRPr="00A27869" w:rsidRDefault="00C6226F" w:rsidP="00C6226F">
      <w:pPr>
        <w:rPr>
          <w:sz w:val="8"/>
          <w:szCs w:val="8"/>
        </w:rPr>
      </w:pPr>
      <w:r w:rsidRPr="00A27869">
        <w:rPr>
          <w:sz w:val="8"/>
          <w:szCs w:val="8"/>
        </w:rPr>
        <w:t xml:space="preserve">In taking a revolutionary stance and </w:t>
      </w:r>
      <w:proofErr w:type="spellStart"/>
      <w:r w:rsidRPr="00A27869">
        <w:rPr>
          <w:sz w:val="8"/>
          <w:szCs w:val="8"/>
        </w:rPr>
        <w:t>focussing</w:t>
      </w:r>
      <w:proofErr w:type="spellEnd"/>
      <w:r w:rsidRPr="00A27869">
        <w:rPr>
          <w:sz w:val="8"/>
          <w:szCs w:val="8"/>
        </w:rPr>
        <w:t xml:space="preserve">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w:t>
      </w:r>
      <w:proofErr w:type="spellStart"/>
      <w:r w:rsidRPr="00A27869">
        <w:rPr>
          <w:sz w:val="8"/>
          <w:szCs w:val="8"/>
        </w:rPr>
        <w:t>Único</w:t>
      </w:r>
      <w:proofErr w:type="spellEnd"/>
      <w:r w:rsidRPr="00A27869">
        <w:rPr>
          <w:sz w:val="8"/>
          <w:szCs w:val="8"/>
        </w:rPr>
        <w:t xml:space="preserve"> de </w:t>
      </w:r>
      <w:proofErr w:type="spellStart"/>
      <w:r w:rsidRPr="00A27869">
        <w:rPr>
          <w:sz w:val="8"/>
          <w:szCs w:val="8"/>
        </w:rPr>
        <w:t>Trabajadores</w:t>
      </w:r>
      <w:proofErr w:type="spellEnd"/>
      <w:r w:rsidRPr="00A27869">
        <w:rPr>
          <w:sz w:val="8"/>
          <w:szCs w:val="8"/>
        </w:rPr>
        <w:t xml:space="preserve"> Privados de la Libertad </w:t>
      </w:r>
      <w:proofErr w:type="spellStart"/>
      <w:r w:rsidRPr="00A27869">
        <w:rPr>
          <w:sz w:val="8"/>
          <w:szCs w:val="8"/>
        </w:rPr>
        <w:t>Ambulatoria</w:t>
      </w:r>
      <w:proofErr w:type="spellEnd"/>
      <w:r w:rsidRPr="00A27869">
        <w:rPr>
          <w:sz w:val="8"/>
          <w:szCs w:val="8"/>
        </w:rPr>
        <w:t xml:space="preserve">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w:t>
      </w:r>
      <w:proofErr w:type="spellStart"/>
      <w:r w:rsidRPr="00A27869">
        <w:rPr>
          <w:sz w:val="8"/>
          <w:szCs w:val="8"/>
        </w:rPr>
        <w:t>Gefangenen</w:t>
      </w:r>
      <w:proofErr w:type="spellEnd"/>
      <w:r w:rsidRPr="00A27869">
        <w:rPr>
          <w:sz w:val="8"/>
          <w:szCs w:val="8"/>
        </w:rPr>
        <w:t xml:space="preserve">- </w:t>
      </w:r>
      <w:proofErr w:type="spellStart"/>
      <w:r w:rsidRPr="00A27869">
        <w:rPr>
          <w:sz w:val="8"/>
          <w:szCs w:val="8"/>
        </w:rPr>
        <w:t>Gewerkschaft</w:t>
      </w:r>
      <w:proofErr w:type="spellEnd"/>
      <w:r w:rsidRPr="00A27869">
        <w:rPr>
          <w:sz w:val="8"/>
          <w:szCs w:val="8"/>
        </w:rPr>
        <w:t>/</w:t>
      </w:r>
      <w:proofErr w:type="spellStart"/>
      <w:r w:rsidRPr="00A27869">
        <w:rPr>
          <w:sz w:val="8"/>
          <w:szCs w:val="8"/>
        </w:rPr>
        <w:t>Bundesweite</w:t>
      </w:r>
      <w:proofErr w:type="spellEnd"/>
      <w:r w:rsidRPr="00A27869">
        <w:rPr>
          <w:sz w:val="8"/>
          <w:szCs w:val="8"/>
        </w:rPr>
        <w:t xml:space="preserve"> </w:t>
      </w:r>
      <w:proofErr w:type="spellStart"/>
      <w:r w:rsidRPr="00A27869">
        <w:rPr>
          <w:sz w:val="8"/>
          <w:szCs w:val="8"/>
        </w:rPr>
        <w:t>Organiztion</w:t>
      </w:r>
      <w:proofErr w:type="spellEnd"/>
      <w:r w:rsidRPr="00A27869">
        <w:rPr>
          <w:sz w:val="8"/>
          <w:szCs w:val="8"/>
        </w:rPr>
        <w:t xml:space="preserve">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w:t>
      </w:r>
      <w:proofErr w:type="spellStart"/>
      <w:r w:rsidRPr="00A27869">
        <w:rPr>
          <w:sz w:val="8"/>
          <w:szCs w:val="8"/>
        </w:rPr>
        <w:t>Oltermann</w:t>
      </w:r>
      <w:proofErr w:type="spellEnd"/>
      <w:r w:rsidRPr="00A27869">
        <w:rPr>
          <w:sz w:val="8"/>
          <w:szCs w:val="8"/>
        </w:rPr>
        <w:t xml:space="preserve">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w:t>
      </w:r>
      <w:proofErr w:type="spellStart"/>
      <w:r w:rsidRPr="00A27869">
        <w:rPr>
          <w:sz w:val="8"/>
          <w:szCs w:val="8"/>
        </w:rPr>
        <w:t>gainst</w:t>
      </w:r>
      <w:proofErr w:type="spellEnd"/>
      <w:r w:rsidRPr="00A27869">
        <w:rPr>
          <w:sz w:val="8"/>
          <w:szCs w:val="8"/>
        </w:rPr>
        <w:t xml:space="preserve">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w:t>
      </w:r>
      <w:proofErr w:type="gramStart"/>
      <w:r w:rsidRPr="00A27869">
        <w:rPr>
          <w:sz w:val="8"/>
          <w:szCs w:val="8"/>
        </w:rPr>
        <w:t>territories’</w:t>
      </w:r>
      <w:proofErr w:type="gramEnd"/>
      <w:r w:rsidRPr="00A27869">
        <w:rPr>
          <w:sz w:val="8"/>
          <w:szCs w:val="8"/>
        </w:rPr>
        <w:t xml:space="preserve">. </w:t>
      </w:r>
      <w:proofErr w:type="gramStart"/>
      <w:r w:rsidRPr="00A27869">
        <w:rPr>
          <w:sz w:val="8"/>
          <w:szCs w:val="8"/>
        </w:rPr>
        <w:t>Again</w:t>
      </w:r>
      <w:proofErr w:type="gramEnd"/>
      <w:r w:rsidRPr="00A27869">
        <w:rPr>
          <w:sz w:val="8"/>
          <w:szCs w:val="8"/>
        </w:rPr>
        <w:t xml:space="preserve">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w:t>
      </w:r>
      <w:proofErr w:type="spellStart"/>
      <w:r w:rsidRPr="00A27869">
        <w:rPr>
          <w:sz w:val="8"/>
          <w:szCs w:val="8"/>
        </w:rPr>
        <w:t>analyse</w:t>
      </w:r>
      <w:proofErr w:type="spellEnd"/>
      <w:r w:rsidRPr="00A27869">
        <w:rPr>
          <w:sz w:val="8"/>
          <w:szCs w:val="8"/>
        </w:rPr>
        <w:t xml:space="preserv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Most prisoner-led movements become short-lived attempts at prisoner representation. That current and previous prisoner-led organizations have not achieved their demands for improved working conditions, or recognition as a trade union is due to </w:t>
      </w:r>
      <w:proofErr w:type="gramStart"/>
      <w:r w:rsidRPr="00A27869">
        <w:rPr>
          <w:sz w:val="8"/>
          <w:szCs w:val="8"/>
        </w:rPr>
        <w:t>a number of</w:t>
      </w:r>
      <w:proofErr w:type="gramEnd"/>
      <w:r w:rsidRPr="00A27869">
        <w:rPr>
          <w:sz w:val="8"/>
          <w:szCs w:val="8"/>
        </w:rPr>
        <w:t xml:space="preserve"> factors. Hostility from prison officer unions (O’Carroll 2022) and the refusal of mainstream trade unions to ally with prisoners as workers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Activities such as withholding </w:t>
      </w:r>
      <w:proofErr w:type="spellStart"/>
      <w:r w:rsidRPr="00A27869">
        <w:rPr>
          <w:sz w:val="8"/>
          <w:szCs w:val="8"/>
        </w:rPr>
        <w:t>labour</w:t>
      </w:r>
      <w:proofErr w:type="spellEnd"/>
      <w:r w:rsidRPr="00A27869">
        <w:rPr>
          <w:sz w:val="8"/>
          <w:szCs w:val="8"/>
        </w:rPr>
        <w:t xml:space="preserve"> (a conventional form of trade union struggle) within prison have consequences shaped by the prison context that union members outside of prison do not have to contend with. Usually met with punishment, isolation and prison transfers, this eases penal authorities’ task in breaking prisoners’ collectivization and unionization. In some jurisdictions just being identified as a union member/organizer/leader can lead to punishment. In Ohio, leaders of the Ohio Prisoners </w:t>
      </w:r>
      <w:proofErr w:type="spellStart"/>
      <w:r w:rsidRPr="00A27869">
        <w:rPr>
          <w:sz w:val="8"/>
          <w:szCs w:val="8"/>
        </w:rPr>
        <w:t>Labour</w:t>
      </w:r>
      <w:proofErr w:type="spellEnd"/>
      <w:r w:rsidRPr="00A27869">
        <w:rPr>
          <w:sz w:val="8"/>
          <w:szCs w:val="8"/>
        </w:rPr>
        <w:t xml:space="preserve"> Union established in 1972–73 endured responses that included ‘bus therapy’ (transfer to other institutions), solitary confinement and threat of parole denial (Huff 1975). Furthermore, resilience can be difficult to maintain in any social movement, and preserving momentum in the face of adversity and struggle is particularly challenging, especially among confined populations. As leaders are released, it is difficult to continue organizing.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prisoners: ‘Prisoners need protection against exploitation of their </w:t>
      </w:r>
      <w:proofErr w:type="spellStart"/>
      <w:r w:rsidRPr="00A27869">
        <w:rPr>
          <w:sz w:val="8"/>
          <w:szCs w:val="8"/>
        </w:rPr>
        <w:t>labour</w:t>
      </w:r>
      <w:proofErr w:type="spellEnd"/>
      <w:r w:rsidRPr="00A27869">
        <w:rPr>
          <w:sz w:val="8"/>
          <w:szCs w:val="8"/>
        </w:rPr>
        <w:t xml:space="preserve">’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w:t>
      </w:r>
      <w:proofErr w:type="gramStart"/>
      <w:r w:rsidRPr="00A27869">
        <w:rPr>
          <w:sz w:val="8"/>
          <w:szCs w:val="8"/>
        </w:rPr>
        <w:t>them</w:t>
      </w:r>
      <w:proofErr w:type="gramEnd"/>
      <w:r w:rsidRPr="00A27869">
        <w:rPr>
          <w:sz w:val="8"/>
          <w:szCs w:val="8"/>
        </w:rPr>
        <w:t xml:space="preserve"> and international agreements are at best vague on the rights of prisoners to organize. Prison systems usually try to suppress their attempts to collectivize. While we recognize the wider carceral collective literature (Piacentini and Slade 2015), we focus </w:t>
      </w:r>
      <w:proofErr w:type="gramStart"/>
      <w:r w:rsidRPr="00A27869">
        <w:rPr>
          <w:sz w:val="8"/>
          <w:szCs w:val="8"/>
        </w:rPr>
        <w:t>in</w:t>
      </w:r>
      <w:proofErr w:type="gramEnd"/>
      <w:r w:rsidRPr="00A27869">
        <w:rPr>
          <w:sz w:val="8"/>
          <w:szCs w:val="8"/>
        </w:rPr>
        <w:t xml:space="preserve"> this paper specifically on carceral </w:t>
      </w:r>
      <w:proofErr w:type="spellStart"/>
      <w:r w:rsidRPr="00A27869">
        <w:rPr>
          <w:sz w:val="8"/>
          <w:szCs w:val="8"/>
        </w:rPr>
        <w:t>labour</w:t>
      </w:r>
      <w:proofErr w:type="spellEnd"/>
      <w:r w:rsidRPr="00A27869">
        <w:rPr>
          <w:sz w:val="8"/>
          <w:szCs w:val="8"/>
        </w:rPr>
        <w:t xml:space="preserve"> and the conditions of </w:t>
      </w:r>
      <w:proofErr w:type="spellStart"/>
      <w:r w:rsidRPr="00A27869">
        <w:rPr>
          <w:sz w:val="8"/>
          <w:szCs w:val="8"/>
        </w:rPr>
        <w:t>labour</w:t>
      </w:r>
      <w:proofErr w:type="spellEnd"/>
      <w:r w:rsidRPr="00A27869">
        <w:rPr>
          <w:sz w:val="8"/>
          <w:szCs w:val="8"/>
        </w:rPr>
        <w:t xml:space="preserve">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A function of imprisonment is to deny and constrain opportunities to collectivize, atomize and individualize prisoners (Crewe 2009). </w:t>
      </w:r>
      <w:proofErr w:type="gramStart"/>
      <w:r w:rsidRPr="00A27869">
        <w:rPr>
          <w:sz w:val="8"/>
          <w:szCs w:val="8"/>
        </w:rPr>
        <w:t>A number of</w:t>
      </w:r>
      <w:proofErr w:type="gramEnd"/>
      <w:r w:rsidRPr="00A27869">
        <w:rPr>
          <w:sz w:val="8"/>
          <w:szCs w:val="8"/>
        </w:rPr>
        <w:t xml:space="preserve"> authors have drawn on Foucault’s (1977) analysis of the implications of the panopticon, to explore the ways in which prisons in late modernity function </w:t>
      </w:r>
      <w:proofErr w:type="gramStart"/>
      <w:r w:rsidRPr="00A27869">
        <w:rPr>
          <w:sz w:val="8"/>
          <w:szCs w:val="8"/>
        </w:rPr>
        <w:t>to a large extent through the ways it individualizes</w:t>
      </w:r>
      <w:proofErr w:type="gramEnd"/>
      <w:r w:rsidRPr="00A27869">
        <w:rPr>
          <w:sz w:val="8"/>
          <w:szCs w:val="8"/>
        </w:rPr>
        <w:t xml:space="preserve"> those within it (Bosworth 2007; Crewe 2009; </w:t>
      </w:r>
      <w:proofErr w:type="spellStart"/>
      <w:r w:rsidRPr="00A27869">
        <w:rPr>
          <w:sz w:val="8"/>
          <w:szCs w:val="8"/>
        </w:rPr>
        <w:t>Ievins</w:t>
      </w:r>
      <w:proofErr w:type="spellEnd"/>
      <w:r w:rsidRPr="00A27869">
        <w:rPr>
          <w:sz w:val="8"/>
          <w:szCs w:val="8"/>
        </w:rPr>
        <w:t xml:space="preserve"> 2020). For Foucault (1977: 201), within the panopticon, prisoners are ‘perfectly individualized and constantly visible’. Such conditions of individualization have been further </w:t>
      </w:r>
      <w:proofErr w:type="spellStart"/>
      <w:r w:rsidRPr="00A27869">
        <w:rPr>
          <w:sz w:val="8"/>
          <w:szCs w:val="8"/>
        </w:rPr>
        <w:t>analysed</w:t>
      </w:r>
      <w:proofErr w:type="spellEnd"/>
      <w:r w:rsidRPr="00A27869">
        <w:rPr>
          <w:sz w:val="8"/>
          <w:szCs w:val="8"/>
        </w:rPr>
        <w:t xml:space="preserve"> by Crewe (2009) in particular, through his analysis of ‘tight’ power within late-modern prisons. To an extent, the underpinning notion of heightened individualization within prison </w:t>
      </w:r>
      <w:proofErr w:type="spellStart"/>
      <w:r w:rsidRPr="00A27869">
        <w:rPr>
          <w:sz w:val="8"/>
          <w:szCs w:val="8"/>
        </w:rPr>
        <w:t>analysed</w:t>
      </w:r>
      <w:proofErr w:type="spellEnd"/>
      <w:r w:rsidRPr="00A27869">
        <w:rPr>
          <w:sz w:val="8"/>
          <w:szCs w:val="8"/>
        </w:rPr>
        <w:t xml:space="preserve">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w:t>
      </w:r>
      <w:proofErr w:type="gramStart"/>
      <w:r w:rsidRPr="00A27869">
        <w:rPr>
          <w:sz w:val="8"/>
          <w:szCs w:val="8"/>
        </w:rPr>
        <w:t>absolute</w:t>
      </w:r>
      <w:proofErr w:type="gramEnd"/>
      <w:r w:rsidRPr="00A27869">
        <w:rPr>
          <w:sz w:val="8"/>
          <w:szCs w:val="8"/>
        </w:rPr>
        <w:t xml:space="preserve"> and their world has not disintegrated into a state of granular anomie, but it has crumbled into a range of apathetic social cells with few collective bonds. (Crewe 2009: 455) Crewe goes further in suggesting that the process of individualization has become one of the foundations of order within prison (ibid., 456). Returning to the focus on prison </w:t>
      </w:r>
      <w:proofErr w:type="spellStart"/>
      <w:r w:rsidRPr="00A27869">
        <w:rPr>
          <w:sz w:val="8"/>
          <w:szCs w:val="8"/>
        </w:rPr>
        <w:t>labour</w:t>
      </w:r>
      <w:proofErr w:type="spellEnd"/>
      <w:r w:rsidRPr="00A27869">
        <w:rPr>
          <w:sz w:val="8"/>
          <w:szCs w:val="8"/>
        </w:rPr>
        <w:t xml:space="preserve">, the atomization and individualization that Crewe describes represent a significant challenge for any form of collective action or movement to improve the conditions for prisoner workers. In one sense, these forms of atomization, and the denial of the right to form trade unions and to engage in collective bargaining could be a pain (Sykes 1958) or frustration (Haggerty and </w:t>
      </w:r>
      <w:proofErr w:type="spellStart"/>
      <w:r w:rsidRPr="00A27869">
        <w:rPr>
          <w:sz w:val="8"/>
          <w:szCs w:val="8"/>
        </w:rPr>
        <w:t>Bucerius</w:t>
      </w:r>
      <w:proofErr w:type="spellEnd"/>
      <w:r w:rsidRPr="00A27869">
        <w:rPr>
          <w:sz w:val="8"/>
          <w:szCs w:val="8"/>
        </w:rPr>
        <w:t xml:space="preserve">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w:t>
      </w:r>
      <w:proofErr w:type="spellStart"/>
      <w:r w:rsidRPr="00A27869">
        <w:rPr>
          <w:sz w:val="8"/>
          <w:szCs w:val="8"/>
        </w:rPr>
        <w:t>programmes</w:t>
      </w:r>
      <w:proofErr w:type="spellEnd"/>
      <w:r w:rsidRPr="00A27869">
        <w:rPr>
          <w:sz w:val="8"/>
          <w:szCs w:val="8"/>
        </w:rPr>
        <w:t xml:space="preserve">. There may be collective exploitation, but solidarity amongst prisoners is actively discouraged. Collective action is inimical to the atomization prevalent in modern penal systems. </w:t>
      </w:r>
      <w:proofErr w:type="gramStart"/>
      <w:r w:rsidRPr="00A27869">
        <w:rPr>
          <w:sz w:val="8"/>
          <w:szCs w:val="8"/>
        </w:rPr>
        <w:t>All of</w:t>
      </w:r>
      <w:proofErr w:type="gramEnd"/>
      <w:r w:rsidRPr="00A27869">
        <w:rPr>
          <w:sz w:val="8"/>
          <w:szCs w:val="8"/>
        </w:rPr>
        <w:t xml:space="preserve"> the main international prison rules including the European Prison Rules (Council of Europe 2006, revised 2020) and Nelson Mandela Rules (UNODC 2015) are silent on prisoner unions. That prison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w:t>
      </w:r>
      <w:proofErr w:type="spellStart"/>
      <w:r w:rsidRPr="00A27869">
        <w:rPr>
          <w:sz w:val="8"/>
          <w:szCs w:val="8"/>
        </w:rPr>
        <w:t>labour</w:t>
      </w:r>
      <w:proofErr w:type="spellEnd"/>
      <w:r w:rsidRPr="00A27869">
        <w:rPr>
          <w:sz w:val="8"/>
          <w:szCs w:val="8"/>
        </w:rPr>
        <w:t xml:space="preserve"> vulnerability and exploitation. In the wake of the Woolf Report, which recommended that prisoners ‘should be able to contribute to and be informed of the way things are run’’ (Woolf, cited in Solomon and Edgar 2004: 3), prisoner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755A825D" w14:textId="77777777" w:rsidR="00C6226F" w:rsidRPr="00A27869" w:rsidRDefault="00C6226F" w:rsidP="00C6226F">
      <w:pPr>
        <w:rPr>
          <w:sz w:val="16"/>
        </w:rPr>
      </w:pPr>
      <w:r w:rsidRPr="00A27869">
        <w:rPr>
          <w:sz w:val="16"/>
        </w:rPr>
        <w:t xml:space="preserve">[Regular paragraph breaks resume] </w:t>
      </w:r>
    </w:p>
    <w:p w14:paraId="2C48329B" w14:textId="77777777" w:rsidR="00C6226F" w:rsidRPr="00A27869" w:rsidRDefault="00C6226F" w:rsidP="00C6226F">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r w:rsidRPr="00E65CCF">
        <w:rPr>
          <w:rStyle w:val="StyleUnderline"/>
          <w:highlight w:val="cyan"/>
        </w:rPr>
        <w:t>been refused recognition by the wider</w:t>
      </w:r>
      <w:r w:rsidRPr="00A27869">
        <w:rPr>
          <w:rStyle w:val="StyleUnderline"/>
        </w:rPr>
        <w:t xml:space="preserve"> </w:t>
      </w:r>
      <w:r w:rsidRPr="00A27869">
        <w:rPr>
          <w:rStyle w:val="Emphasis"/>
        </w:rPr>
        <w:t xml:space="preserve">trade </w:t>
      </w:r>
      <w:r w:rsidRPr="00E65CCF">
        <w:rPr>
          <w:rStyle w:val="Emphasis"/>
          <w:highlight w:val="cyan"/>
        </w:rPr>
        <w:t>union movement</w:t>
      </w:r>
      <w:r w:rsidRPr="00A27869">
        <w:rPr>
          <w:rStyle w:val="StyleUnderline"/>
        </w:rPr>
        <w:t xml:space="preserve"> when they organize</w:t>
      </w:r>
      <w:r w:rsidRPr="00A27869">
        <w:rPr>
          <w:sz w:val="16"/>
        </w:rPr>
        <w:t xml:space="preserve">, with this lack of recognition a consistent position for over a century. </w:t>
      </w:r>
      <w:r w:rsidRPr="00A27869">
        <w:rPr>
          <w:rStyle w:val="StyleUnderline"/>
        </w:rPr>
        <w:t xml:space="preserve">The </w:t>
      </w:r>
      <w:r w:rsidRPr="00E65CCF">
        <w:rPr>
          <w:rStyle w:val="StyleUnderline"/>
          <w:highlight w:val="cyan"/>
        </w:rPr>
        <w:t xml:space="preserve">fear of prisoner </w:t>
      </w:r>
      <w:proofErr w:type="spellStart"/>
      <w:r w:rsidRPr="00E65CCF">
        <w:rPr>
          <w:rStyle w:val="StyleUnderline"/>
          <w:highlight w:val="cyan"/>
        </w:rPr>
        <w:t>labour</w:t>
      </w:r>
      <w:proofErr w:type="spellEnd"/>
      <w:r w:rsidRPr="00E65CCF">
        <w:rPr>
          <w:rStyle w:val="StyleUnderline"/>
          <w:highlight w:val="cyan"/>
        </w:rPr>
        <w:t xml:space="preserve"> </w:t>
      </w:r>
      <w:r w:rsidRPr="00E65CCF">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a strong and </w:t>
      </w:r>
      <w:r w:rsidRPr="00F03F65">
        <w:rPr>
          <w:rStyle w:val="StyleUnderline"/>
        </w:rPr>
        <w:t>consistent opposition</w:t>
      </w:r>
      <w:r w:rsidRPr="00A27869">
        <w:rPr>
          <w:sz w:val="16"/>
        </w:rPr>
        <w:t xml:space="preserve"> to ‘convict contract </w:t>
      </w:r>
      <w:proofErr w:type="spellStart"/>
      <w:r w:rsidRPr="00A27869">
        <w:rPr>
          <w:sz w:val="16"/>
        </w:rPr>
        <w:t>labour</w:t>
      </w:r>
      <w:proofErr w:type="spellEnd"/>
      <w:r w:rsidRPr="00A27869">
        <w:rPr>
          <w:sz w:val="16"/>
        </w:rPr>
        <w:t xml:space="preserve">’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w:t>
      </w:r>
      <w:proofErr w:type="spellStart"/>
      <w:r w:rsidRPr="00A27869">
        <w:rPr>
          <w:sz w:val="16"/>
        </w:rPr>
        <w:t>Labour</w:t>
      </w:r>
      <w:proofErr w:type="spellEnd"/>
      <w:r w:rsidRPr="00A27869">
        <w:rPr>
          <w:sz w:val="16"/>
        </w:rPr>
        <w:t xml:space="preserve"> was created that agitated against teaching trades to prisoners for fear of under-cutting free </w:t>
      </w:r>
      <w:proofErr w:type="spellStart"/>
      <w:r w:rsidRPr="00A27869">
        <w:rPr>
          <w:sz w:val="16"/>
        </w:rPr>
        <w:t>labour</w:t>
      </w:r>
      <w:proofErr w:type="spellEnd"/>
      <w:r w:rsidRPr="00A27869">
        <w:rPr>
          <w:sz w:val="16"/>
        </w:rPr>
        <w:t xml:space="preserve"> (House 2018: 11). Today, prison officer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The term ‘prisoner’ is not mentioned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xml:space="preserve">. The ILO’s stated objective to ‘set </w:t>
      </w:r>
      <w:proofErr w:type="spellStart"/>
      <w:r w:rsidRPr="00A27869">
        <w:rPr>
          <w:sz w:val="16"/>
        </w:rPr>
        <w:t>labour</w:t>
      </w:r>
      <w:proofErr w:type="spellEnd"/>
      <w:r w:rsidRPr="00A27869">
        <w:rPr>
          <w:sz w:val="16"/>
        </w:rPr>
        <w:t xml:space="preserve"> standards, develop policies and devise </w:t>
      </w:r>
      <w:proofErr w:type="spellStart"/>
      <w:r w:rsidRPr="00A27869">
        <w:rPr>
          <w:sz w:val="16"/>
        </w:rPr>
        <w:t>programmes</w:t>
      </w:r>
      <w:proofErr w:type="spellEnd"/>
      <w:r w:rsidRPr="00A27869">
        <w:rPr>
          <w:sz w:val="16"/>
        </w:rPr>
        <w:t xml:space="preserve"> promoting decent work for all women and men’ (ILO 2024) does not clearly apply to prisoners.</w:t>
      </w:r>
    </w:p>
    <w:p w14:paraId="68CA31B5" w14:textId="77777777" w:rsidR="00C6226F" w:rsidRPr="00A27869" w:rsidRDefault="00C6226F" w:rsidP="00C6226F">
      <w:pPr>
        <w:rPr>
          <w:sz w:val="16"/>
        </w:rPr>
      </w:pPr>
      <w:r w:rsidRPr="00A27869">
        <w:rPr>
          <w:sz w:val="16"/>
        </w:rPr>
        <w:lastRenderedPageBreak/>
        <w:t xml:space="preserve">Additionally, </w:t>
      </w:r>
      <w:r w:rsidRPr="00E65CCF">
        <w:rPr>
          <w:rStyle w:val="StyleUnderline"/>
          <w:highlight w:val="cyan"/>
        </w:rPr>
        <w:t>courts</w:t>
      </w:r>
      <w:r w:rsidRPr="00A27869">
        <w:rPr>
          <w:rStyle w:val="StyleUnderline"/>
        </w:rPr>
        <w:t xml:space="preserve"> have also </w:t>
      </w:r>
      <w:r w:rsidRPr="00E65CCF">
        <w:rPr>
          <w:rStyle w:val="Emphasis"/>
          <w:highlight w:val="cyan"/>
        </w:rPr>
        <w:t xml:space="preserve">refused to </w:t>
      </w:r>
      <w:r w:rsidRPr="00321645">
        <w:rPr>
          <w:rStyle w:val="Emphasis"/>
          <w:highlight w:val="cyan"/>
        </w:rPr>
        <w:t>recognize</w:t>
      </w:r>
      <w:r w:rsidRPr="00321645">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E65CCF">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r w:rsidRPr="00E65CCF">
        <w:rPr>
          <w:rStyle w:val="Emphasis"/>
          <w:highlight w:val="cyan"/>
        </w:rPr>
        <w:t>obscured</w:t>
      </w:r>
      <w:r w:rsidRPr="00A27869">
        <w:rPr>
          <w:rStyle w:val="StyleUnderline"/>
        </w:rPr>
        <w:t xml:space="preserve">, unrecognized </w:t>
      </w:r>
      <w:r w:rsidRPr="00321645">
        <w:rPr>
          <w:rStyle w:val="StyleUnderline"/>
          <w:highlight w:val="cyan"/>
        </w:rPr>
        <w:t>and</w:t>
      </w:r>
      <w:r w:rsidRPr="00A27869">
        <w:rPr>
          <w:rStyle w:val="StyleUnderline"/>
        </w:rPr>
        <w:t xml:space="preserve"> their </w:t>
      </w:r>
      <w:r w:rsidRPr="00321645">
        <w:rPr>
          <w:rStyle w:val="StyleUnderline"/>
        </w:rPr>
        <w:t>collective actions</w:t>
      </w:r>
      <w:r w:rsidRPr="00A27869">
        <w:rPr>
          <w:rStyle w:val="StyleUnderline"/>
        </w:rPr>
        <w:t xml:space="preserve"> </w:t>
      </w:r>
      <w:r w:rsidRPr="00A27869">
        <w:rPr>
          <w:rStyle w:val="Emphasis"/>
        </w:rPr>
        <w:t>unauthorized</w:t>
      </w:r>
      <w:r w:rsidRPr="00A27869">
        <w:rPr>
          <w:rStyle w:val="StyleUnderline"/>
        </w:rPr>
        <w:t xml:space="preserve"> and </w:t>
      </w:r>
      <w:r w:rsidRPr="00E65CCF">
        <w:rPr>
          <w:rStyle w:val="Emphasis"/>
          <w:highlight w:val="cyan"/>
        </w:rPr>
        <w:t>unsupported</w:t>
      </w:r>
      <w:r w:rsidRPr="00A27869">
        <w:rPr>
          <w:sz w:val="16"/>
        </w:rPr>
        <w:t>.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conditions’, they stated, expressing fears that there may be repercussions for highlighting what were generally considered appalling conditions in the prison. They continued, ‘These demands are being presented to you. There is no strike of any kind to protest these demands. We are trying to do this in a democratic fashion’ (Attica Liberation Faction 1971) Unsurprisingly, Oswald did not respond.</w:t>
      </w:r>
    </w:p>
    <w:p w14:paraId="2FE1DEF2" w14:textId="77777777" w:rsidR="00C6226F" w:rsidRDefault="00C6226F" w:rsidP="00C6226F"/>
    <w:p w14:paraId="0732BCDD" w14:textId="77777777" w:rsidR="00C6226F" w:rsidRPr="00F81DB8" w:rsidRDefault="00C6226F" w:rsidP="00C6226F">
      <w:pPr>
        <w:pStyle w:val="Heading4"/>
      </w:pPr>
      <w:r>
        <w:t xml:space="preserve">There’s </w:t>
      </w:r>
      <w:r>
        <w:rPr>
          <w:u w:val="single"/>
        </w:rPr>
        <w:t>latent potential</w:t>
      </w:r>
      <w:r>
        <w:t xml:space="preserve"> </w:t>
      </w:r>
      <w:r w:rsidRPr="005D53FB">
        <w:t>for</w:t>
      </w:r>
      <w:r>
        <w:t xml:space="preserve"> prison and labor union linkages. </w:t>
      </w:r>
    </w:p>
    <w:p w14:paraId="408420AF" w14:textId="77777777" w:rsidR="00C6226F" w:rsidRDefault="00C6226F" w:rsidP="00C6226F">
      <w:pPr>
        <w:rPr>
          <w:rStyle w:val="normaltextrun"/>
          <w:color w:val="000000"/>
          <w:shd w:val="clear" w:color="auto" w:fill="FFFFFF"/>
        </w:rPr>
      </w:pPr>
      <w:proofErr w:type="spellStart"/>
      <w:r>
        <w:rPr>
          <w:rStyle w:val="Style13ptBold"/>
        </w:rPr>
        <w:t>Multhaup</w:t>
      </w:r>
      <w:proofErr w:type="spellEnd"/>
      <w:r w:rsidRPr="00145B95">
        <w:rPr>
          <w:rStyle w:val="Style13ptBold"/>
        </w:rPr>
        <w:t xml:space="preserve"> </w:t>
      </w:r>
      <w:r>
        <w:rPr>
          <w:rStyle w:val="Style13ptBold"/>
        </w:rPr>
        <w:t>21</w:t>
      </w:r>
      <w:r w:rsidRPr="00145B95">
        <w:rPr>
          <w:rStyle w:val="Style13ptBold"/>
        </w:rPr>
        <w:t xml:space="preserve"> </w:t>
      </w:r>
      <w:r w:rsidRPr="00145B95">
        <w:rPr>
          <w:rStyle w:val="normaltextrun"/>
          <w:color w:val="000000"/>
          <w:shd w:val="clear" w:color="auto" w:fill="FFFFFF"/>
        </w:rPr>
        <w:t xml:space="preserve">– </w:t>
      </w:r>
      <w:r>
        <w:t>Marina Multhaup</w:t>
      </w:r>
      <w:r w:rsidRPr="00145B95">
        <w:rPr>
          <w:rStyle w:val="normaltextrun"/>
          <w:color w:val="000000"/>
          <w:shd w:val="clear" w:color="auto" w:fill="FFFFFF"/>
        </w:rPr>
        <w:t xml:space="preserve">, </w:t>
      </w:r>
      <w:r>
        <w:rPr>
          <w:rStyle w:val="normaltextrun"/>
          <w:color w:val="000000"/>
          <w:shd w:val="clear" w:color="auto" w:fill="FFFFFF"/>
        </w:rPr>
        <w:t>Senior Associate at Barnard, Iglitzin &amp; Lavitt—a law firm in Seattle, Washington, that represents unions and a former student member of the Labor and Employment Lab at Harvard Law</w:t>
      </w:r>
      <w:r w:rsidRPr="00145B95">
        <w:t xml:space="preserve">, </w:t>
      </w:r>
      <w:r>
        <w:t>March 4</w:t>
      </w:r>
      <w:r w:rsidRPr="00145B95">
        <w:rPr>
          <w:rStyle w:val="normaltextrun"/>
          <w:color w:val="000000"/>
          <w:shd w:val="clear" w:color="auto" w:fill="FFFFFF"/>
        </w:rPr>
        <w:t>, “</w:t>
      </w:r>
      <w:r>
        <w:rPr>
          <w:rStyle w:val="normaltextrun"/>
          <w:color w:val="000000"/>
          <w:shd w:val="clear" w:color="auto" w:fill="FFFFFF"/>
        </w:rPr>
        <w:t>Why the Labor Movement Should Fight for Prison Abolition</w:t>
      </w:r>
      <w:r w:rsidRPr="00145B95">
        <w:rPr>
          <w:rStyle w:val="normaltextrun"/>
          <w:color w:val="000000"/>
          <w:shd w:val="clear" w:color="auto" w:fill="FFFFFF"/>
        </w:rPr>
        <w:t xml:space="preserve">,” </w:t>
      </w:r>
      <w:proofErr w:type="spellStart"/>
      <w:r>
        <w:rPr>
          <w:rStyle w:val="normaltextrun"/>
          <w:color w:val="000000"/>
          <w:shd w:val="clear" w:color="auto" w:fill="FFFFFF"/>
        </w:rPr>
        <w:t>OnLabor</w:t>
      </w:r>
      <w:proofErr w:type="spellEnd"/>
      <w:r w:rsidRPr="00145B95">
        <w:rPr>
          <w:rStyle w:val="normaltextrun"/>
          <w:color w:val="000000"/>
          <w:shd w:val="clear" w:color="auto" w:fill="FFFFFF"/>
        </w:rPr>
        <w:t>,</w:t>
      </w:r>
      <w:r>
        <w:rPr>
          <w:rStyle w:val="normaltextrun"/>
          <w:color w:val="000000"/>
          <w:shd w:val="clear" w:color="auto" w:fill="FFFFFF"/>
        </w:rPr>
        <w:t xml:space="preserve"> https://onlabor.org/why-the-labor-movement-should-fight-for-prison-abolition/, AB</w:t>
      </w:r>
    </w:p>
    <w:p w14:paraId="27E6AE78" w14:textId="77777777" w:rsidR="00C6226F" w:rsidRPr="0060351D" w:rsidRDefault="00C6226F" w:rsidP="00C6226F">
      <w:pPr>
        <w:rPr>
          <w:sz w:val="16"/>
        </w:rPr>
      </w:pPr>
      <w:r w:rsidRPr="00E65CCF">
        <w:rPr>
          <w:rStyle w:val="StyleUnderline"/>
          <w:highlight w:val="cyan"/>
        </w:rPr>
        <w:t>While</w:t>
      </w:r>
      <w:r w:rsidRPr="0060351D">
        <w:rPr>
          <w:rStyle w:val="StyleUnderline"/>
        </w:rPr>
        <w:t xml:space="preserve"> there is </w:t>
      </w:r>
      <w:r w:rsidRPr="00E65CCF">
        <w:rPr>
          <w:rStyle w:val="StyleUnderline"/>
          <w:highlight w:val="cyan"/>
        </w:rPr>
        <w:t xml:space="preserve">a long history </w:t>
      </w:r>
      <w:r w:rsidRPr="00321645">
        <w:rPr>
          <w:rStyle w:val="StyleUnderline"/>
          <w:highlight w:val="cyan"/>
        </w:rPr>
        <w:t xml:space="preserve">of mostly </w:t>
      </w:r>
      <w:r w:rsidRPr="00321645">
        <w:rPr>
          <w:rStyle w:val="Emphasis"/>
          <w:highlight w:val="cyan"/>
        </w:rPr>
        <w:t xml:space="preserve">Black </w:t>
      </w:r>
      <w:r w:rsidRPr="00E65CCF">
        <w:rPr>
          <w:rStyle w:val="Emphasis"/>
          <w:highlight w:val="cyan"/>
        </w:rPr>
        <w:t>unions</w:t>
      </w:r>
      <w:r w:rsidRPr="00E65CCF">
        <w:rPr>
          <w:rStyle w:val="StyleUnderline"/>
          <w:highlight w:val="cyan"/>
        </w:rPr>
        <w:t xml:space="preserve"> that</w:t>
      </w:r>
      <w:r w:rsidRPr="00835CC9">
        <w:rPr>
          <w:rStyle w:val="StyleUnderline"/>
        </w:rPr>
        <w:t xml:space="preserve"> have </w:t>
      </w:r>
      <w:r w:rsidRPr="00E65CCF">
        <w:rPr>
          <w:rStyle w:val="StyleUnderline"/>
          <w:highlight w:val="cyan"/>
        </w:rPr>
        <w:t>embodied abolition</w:t>
      </w:r>
      <w:r w:rsidRPr="00835CC9">
        <w:rPr>
          <w:rStyle w:val="StyleUnderline"/>
        </w:rPr>
        <w:t>ist visions</w:t>
      </w:r>
      <w:r w:rsidRPr="0060351D">
        <w:rPr>
          <w:sz w:val="16"/>
        </w:rPr>
        <w:t xml:space="preserve">, </w:t>
      </w:r>
      <w:r w:rsidRPr="0060351D">
        <w:rPr>
          <w:rStyle w:val="StyleUnderline"/>
        </w:rPr>
        <w:t xml:space="preserve">the </w:t>
      </w:r>
      <w:r w:rsidRPr="00321645">
        <w:rPr>
          <w:rStyle w:val="Emphasis"/>
          <w:highlight w:val="cyan"/>
        </w:rPr>
        <w:t>mainstream</w:t>
      </w:r>
      <w:r w:rsidRPr="00321645">
        <w:rPr>
          <w:rStyle w:val="StyleUnderline"/>
          <w:highlight w:val="cyan"/>
        </w:rPr>
        <w:t xml:space="preserve"> labor movement </w:t>
      </w:r>
      <w:r w:rsidRPr="00E65CCF">
        <w:rPr>
          <w:rStyle w:val="StyleUnderline"/>
          <w:highlight w:val="cyan"/>
        </w:rPr>
        <w:t>hasn’t</w:t>
      </w:r>
      <w:r w:rsidRPr="00321645">
        <w:rPr>
          <w:rStyle w:val="StyleUnderline"/>
        </w:rPr>
        <w:t xml:space="preserve"> yet </w:t>
      </w:r>
      <w:r w:rsidRPr="00E65CCF">
        <w:rPr>
          <w:rStyle w:val="StyleUnderline"/>
          <w:highlight w:val="cyan"/>
        </w:rPr>
        <w:t>followed</w:t>
      </w:r>
      <w:r w:rsidRPr="0060351D">
        <w:rPr>
          <w:sz w:val="16"/>
        </w:rPr>
        <w:t xml:space="preserve">. </w:t>
      </w:r>
      <w:r w:rsidRPr="00321645">
        <w:rPr>
          <w:rStyle w:val="StyleUnderline"/>
        </w:rPr>
        <w:t xml:space="preserve">The </w:t>
      </w:r>
      <w:r w:rsidRPr="00E65CCF">
        <w:rPr>
          <w:rStyle w:val="Emphasis"/>
          <w:highlight w:val="cyan"/>
        </w:rPr>
        <w:t>AFL-</w:t>
      </w:r>
      <w:r w:rsidRPr="00321645">
        <w:rPr>
          <w:rStyle w:val="Emphasis"/>
          <w:highlight w:val="cyan"/>
        </w:rPr>
        <w:t>CIO</w:t>
      </w:r>
      <w:r w:rsidRPr="00321645">
        <w:rPr>
          <w:sz w:val="16"/>
        </w:rPr>
        <w:t xml:space="preserve"> </w:t>
      </w:r>
      <w:r w:rsidRPr="00321645">
        <w:rPr>
          <w:rStyle w:val="StyleUnderline"/>
        </w:rPr>
        <w:t xml:space="preserve">is </w:t>
      </w:r>
      <w:r w:rsidRPr="00321645">
        <w:rPr>
          <w:rStyle w:val="StyleUnderline"/>
          <w:highlight w:val="cyan"/>
        </w:rPr>
        <w:t xml:space="preserve">opposed </w:t>
      </w:r>
      <w:r w:rsidRPr="00E65CCF">
        <w:rPr>
          <w:rStyle w:val="StyleUnderline"/>
          <w:highlight w:val="cyan"/>
        </w:rPr>
        <w:t>to</w:t>
      </w:r>
      <w:r w:rsidRPr="0060351D">
        <w:rPr>
          <w:rStyle w:val="StyleUnderline"/>
        </w:rPr>
        <w:t xml:space="preserve"> the </w:t>
      </w:r>
      <w:r w:rsidRPr="003229DB">
        <w:rPr>
          <w:rStyle w:val="Emphasis"/>
        </w:rPr>
        <w:t>widespread</w:t>
      </w:r>
      <w:r w:rsidRPr="0060351D">
        <w:rPr>
          <w:rStyle w:val="Emphasis"/>
        </w:rPr>
        <w:t xml:space="preserve"> use</w:t>
      </w:r>
      <w:r w:rsidRPr="0060351D">
        <w:rPr>
          <w:rStyle w:val="StyleUnderline"/>
        </w:rPr>
        <w:t xml:space="preserve"> of </w:t>
      </w:r>
      <w:r w:rsidRPr="00E65CCF">
        <w:rPr>
          <w:rStyle w:val="StyleUnderline"/>
          <w:highlight w:val="cyan"/>
        </w:rPr>
        <w:t>prison labor</w:t>
      </w:r>
      <w:r w:rsidRPr="0060351D">
        <w:rPr>
          <w:sz w:val="16"/>
        </w:rPr>
        <w:t xml:space="preserve"> and </w:t>
      </w:r>
      <w:r w:rsidRPr="0060351D">
        <w:rPr>
          <w:rStyle w:val="StyleUnderline"/>
        </w:rPr>
        <w:t xml:space="preserve">sees that mass incarceration is a labor </w:t>
      </w:r>
      <w:proofErr w:type="gramStart"/>
      <w:r w:rsidRPr="0060351D">
        <w:rPr>
          <w:rStyle w:val="StyleUnderline"/>
        </w:rPr>
        <w:t>issue</w:t>
      </w:r>
      <w:r w:rsidRPr="0060351D">
        <w:rPr>
          <w:sz w:val="16"/>
        </w:rPr>
        <w:t xml:space="preserve">, </w:t>
      </w:r>
      <w:r w:rsidRPr="00E65CCF">
        <w:rPr>
          <w:rStyle w:val="StyleUnderline"/>
          <w:highlight w:val="cyan"/>
        </w:rPr>
        <w:t>but</w:t>
      </w:r>
      <w:proofErr w:type="gramEnd"/>
      <w:r w:rsidRPr="00E65CCF">
        <w:rPr>
          <w:rStyle w:val="StyleUnderline"/>
          <w:highlight w:val="cyan"/>
        </w:rPr>
        <w:t xml:space="preserve"> hasn’t gone past reform</w:t>
      </w:r>
      <w:r w:rsidRPr="0060351D">
        <w:rPr>
          <w:sz w:val="16"/>
        </w:rPr>
        <w:t xml:space="preserve">. </w:t>
      </w:r>
      <w:r w:rsidRPr="00E65CCF">
        <w:rPr>
          <w:rStyle w:val="StyleUnderline"/>
          <w:highlight w:val="cyan"/>
        </w:rPr>
        <w:t>But since</w:t>
      </w:r>
      <w:r w:rsidRPr="0060351D">
        <w:rPr>
          <w:sz w:val="16"/>
        </w:rPr>
        <w:t xml:space="preserve"> this </w:t>
      </w:r>
      <w:r w:rsidRPr="0060351D">
        <w:rPr>
          <w:rStyle w:val="StyleUnderline"/>
        </w:rPr>
        <w:t>summer’s</w:t>
      </w:r>
      <w:r w:rsidRPr="0060351D">
        <w:rPr>
          <w:sz w:val="16"/>
        </w:rPr>
        <w:t xml:space="preserve"> </w:t>
      </w:r>
      <w:r w:rsidRPr="00321645">
        <w:rPr>
          <w:rStyle w:val="StyleUnderline"/>
          <w:highlight w:val="cyan"/>
        </w:rPr>
        <w:t xml:space="preserve">protests for Black </w:t>
      </w:r>
      <w:r w:rsidRPr="00E65CCF">
        <w:rPr>
          <w:rStyle w:val="StyleUnderline"/>
          <w:highlight w:val="cyan"/>
        </w:rPr>
        <w:t>lives</w:t>
      </w:r>
      <w:r w:rsidRPr="0060351D">
        <w:rPr>
          <w:sz w:val="16"/>
        </w:rPr>
        <w:t xml:space="preserve">, </w:t>
      </w:r>
      <w:r w:rsidRPr="00E65CCF">
        <w:rPr>
          <w:rStyle w:val="StyleUnderline"/>
          <w:highlight w:val="cyan"/>
        </w:rPr>
        <w:t>abolition</w:t>
      </w:r>
      <w:r w:rsidRPr="0060351D">
        <w:rPr>
          <w:rStyle w:val="StyleUnderline"/>
        </w:rPr>
        <w:t xml:space="preserve"> has </w:t>
      </w:r>
      <w:r w:rsidRPr="003229DB">
        <w:rPr>
          <w:rStyle w:val="Emphasis"/>
        </w:rPr>
        <w:t xml:space="preserve">been </w:t>
      </w:r>
      <w:r w:rsidRPr="00E65CCF">
        <w:rPr>
          <w:rStyle w:val="Emphasis"/>
          <w:highlight w:val="cyan"/>
        </w:rPr>
        <w:t>gaining traction</w:t>
      </w:r>
      <w:r w:rsidRPr="0060351D">
        <w:rPr>
          <w:sz w:val="16"/>
        </w:rPr>
        <w:t xml:space="preserve">. </w:t>
      </w:r>
      <w:r w:rsidRPr="0060351D">
        <w:rPr>
          <w:rStyle w:val="StyleUnderline"/>
        </w:rPr>
        <w:t xml:space="preserve">The </w:t>
      </w:r>
      <w:r w:rsidRPr="00E65CCF">
        <w:rPr>
          <w:rStyle w:val="Emphasis"/>
          <w:highlight w:val="cyan"/>
        </w:rPr>
        <w:t>ILWU</w:t>
      </w:r>
      <w:r w:rsidRPr="00E65CCF">
        <w:rPr>
          <w:rStyle w:val="StyleUnderline"/>
          <w:highlight w:val="cyan"/>
        </w:rPr>
        <w:t xml:space="preserve"> shut down its </w:t>
      </w:r>
      <w:r w:rsidRPr="00E65CCF">
        <w:rPr>
          <w:rStyle w:val="Emphasis"/>
          <w:highlight w:val="cyan"/>
        </w:rPr>
        <w:t>ports</w:t>
      </w:r>
      <w:r w:rsidRPr="00E65CCF">
        <w:rPr>
          <w:rStyle w:val="StyleUnderline"/>
          <w:highlight w:val="cyan"/>
        </w:rPr>
        <w:t xml:space="preserve"> for Juneteenth</w:t>
      </w:r>
      <w:r w:rsidRPr="0060351D">
        <w:rPr>
          <w:sz w:val="16"/>
        </w:rPr>
        <w:t xml:space="preserve">, </w:t>
      </w:r>
      <w:r w:rsidRPr="0060351D">
        <w:rPr>
          <w:rStyle w:val="StyleUnderline"/>
        </w:rPr>
        <w:t>refusing the “false distinction between anti-racist and</w:t>
      </w:r>
      <w:r w:rsidRPr="0060351D">
        <w:rPr>
          <w:sz w:val="16"/>
        </w:rPr>
        <w:t xml:space="preserve"> </w:t>
      </w:r>
      <w:r w:rsidRPr="0060351D">
        <w:rPr>
          <w:rStyle w:val="StyleUnderline"/>
        </w:rPr>
        <w:t>class struggles.”</w:t>
      </w:r>
      <w:r w:rsidRPr="0060351D">
        <w:rPr>
          <w:sz w:val="16"/>
        </w:rPr>
        <w:t xml:space="preserve"> </w:t>
      </w:r>
      <w:r w:rsidRPr="00E65CCF">
        <w:rPr>
          <w:rStyle w:val="Emphasis"/>
          <w:highlight w:val="cyan"/>
        </w:rPr>
        <w:t>Bus driver</w:t>
      </w:r>
      <w:r w:rsidRPr="00E65CCF">
        <w:rPr>
          <w:rStyle w:val="StyleUnderline"/>
          <w:highlight w:val="cyan"/>
        </w:rPr>
        <w:t xml:space="preserve"> unions</w:t>
      </w:r>
      <w:r w:rsidRPr="0060351D">
        <w:rPr>
          <w:rStyle w:val="StyleUnderline"/>
        </w:rPr>
        <w:t xml:space="preserve"> in N</w:t>
      </w:r>
      <w:r w:rsidRPr="0060351D">
        <w:rPr>
          <w:sz w:val="16"/>
        </w:rPr>
        <w:t xml:space="preserve">ew </w:t>
      </w:r>
      <w:r w:rsidRPr="0060351D">
        <w:rPr>
          <w:rStyle w:val="StyleUnderline"/>
        </w:rPr>
        <w:t>Y</w:t>
      </w:r>
      <w:r w:rsidRPr="0060351D">
        <w:rPr>
          <w:sz w:val="16"/>
        </w:rPr>
        <w:t xml:space="preserve">ork </w:t>
      </w:r>
      <w:r w:rsidRPr="0060351D">
        <w:rPr>
          <w:rStyle w:val="StyleUnderline"/>
        </w:rPr>
        <w:t xml:space="preserve">and Minneapolis </w:t>
      </w:r>
      <w:r w:rsidRPr="00E65CCF">
        <w:rPr>
          <w:rStyle w:val="StyleUnderline"/>
          <w:highlight w:val="cyan"/>
        </w:rPr>
        <w:t xml:space="preserve">refused to </w:t>
      </w:r>
      <w:r w:rsidRPr="00E65CCF">
        <w:rPr>
          <w:rStyle w:val="Emphasis"/>
          <w:highlight w:val="cyan"/>
        </w:rPr>
        <w:t>transport</w:t>
      </w:r>
      <w:r w:rsidRPr="00E65CCF">
        <w:rPr>
          <w:rStyle w:val="StyleUnderline"/>
          <w:highlight w:val="cyan"/>
        </w:rPr>
        <w:t xml:space="preserve"> arrested protestors</w:t>
      </w:r>
      <w:r w:rsidRPr="0060351D">
        <w:rPr>
          <w:sz w:val="16"/>
        </w:rPr>
        <w:t xml:space="preserve">. </w:t>
      </w:r>
      <w:r w:rsidRPr="0060351D">
        <w:rPr>
          <w:rStyle w:val="StyleUnderline"/>
        </w:rPr>
        <w:t xml:space="preserve">Rank and file and </w:t>
      </w:r>
      <w:r w:rsidRPr="00321645">
        <w:rPr>
          <w:rStyle w:val="StyleUnderline"/>
          <w:highlight w:val="cyan"/>
        </w:rPr>
        <w:t>locals</w:t>
      </w:r>
      <w:r w:rsidRPr="00321645">
        <w:rPr>
          <w:rStyle w:val="StyleUnderline"/>
        </w:rPr>
        <w:t xml:space="preserve"> across</w:t>
      </w:r>
      <w:r w:rsidRPr="0060351D">
        <w:rPr>
          <w:rStyle w:val="StyleUnderline"/>
        </w:rPr>
        <w:t xml:space="preserve"> the </w:t>
      </w:r>
      <w:r w:rsidRPr="00321645">
        <w:rPr>
          <w:rStyle w:val="StyleUnderline"/>
        </w:rPr>
        <w:t xml:space="preserve">country </w:t>
      </w:r>
      <w:r w:rsidRPr="00E65CCF">
        <w:rPr>
          <w:rStyle w:val="StyleUnderline"/>
          <w:highlight w:val="cyan"/>
        </w:rPr>
        <w:t>urged</w:t>
      </w:r>
      <w:r w:rsidRPr="0060351D">
        <w:rPr>
          <w:sz w:val="16"/>
        </w:rPr>
        <w:t xml:space="preserve"> </w:t>
      </w:r>
      <w:r w:rsidRPr="0060351D">
        <w:rPr>
          <w:rStyle w:val="StyleUnderline"/>
        </w:rPr>
        <w:t xml:space="preserve">their internationals </w:t>
      </w:r>
      <w:r w:rsidRPr="00E65CCF">
        <w:rPr>
          <w:rStyle w:val="StyleUnderline"/>
          <w:highlight w:val="cyan"/>
        </w:rPr>
        <w:t xml:space="preserve">to </w:t>
      </w:r>
      <w:r w:rsidRPr="00E65CCF">
        <w:rPr>
          <w:rStyle w:val="Emphasis"/>
          <w:highlight w:val="cyan"/>
        </w:rPr>
        <w:t>expel</w:t>
      </w:r>
      <w:r w:rsidRPr="00E65CCF">
        <w:rPr>
          <w:rStyle w:val="StyleUnderline"/>
          <w:highlight w:val="cyan"/>
        </w:rPr>
        <w:t xml:space="preserve"> </w:t>
      </w:r>
      <w:r w:rsidRPr="00E65CCF">
        <w:rPr>
          <w:rStyle w:val="Emphasis"/>
          <w:highlight w:val="cyan"/>
        </w:rPr>
        <w:t>police unions</w:t>
      </w:r>
      <w:r w:rsidRPr="0060351D">
        <w:rPr>
          <w:sz w:val="16"/>
        </w:rPr>
        <w:t xml:space="preserve">. </w:t>
      </w:r>
      <w:r w:rsidRPr="0060351D">
        <w:rPr>
          <w:rStyle w:val="StyleUnderline"/>
        </w:rPr>
        <w:t xml:space="preserve">The University of </w:t>
      </w:r>
      <w:r w:rsidRPr="00E65CCF">
        <w:rPr>
          <w:rStyle w:val="StyleUnderline"/>
          <w:highlight w:val="cyan"/>
        </w:rPr>
        <w:t>Michigan graduate</w:t>
      </w:r>
      <w:r w:rsidRPr="0060351D">
        <w:rPr>
          <w:rStyle w:val="StyleUnderline"/>
        </w:rPr>
        <w:t xml:space="preserve"> student </w:t>
      </w:r>
      <w:r w:rsidRPr="00E65CCF">
        <w:rPr>
          <w:rStyle w:val="StyleUnderline"/>
          <w:highlight w:val="cyan"/>
        </w:rPr>
        <w:t>union</w:t>
      </w:r>
      <w:r w:rsidRPr="0060351D">
        <w:rPr>
          <w:rStyle w:val="StyleUnderline"/>
        </w:rPr>
        <w:t xml:space="preserve"> staged an “</w:t>
      </w:r>
      <w:r w:rsidRPr="0060351D">
        <w:rPr>
          <w:rStyle w:val="Emphasis"/>
        </w:rPr>
        <w:t>abolitionist strike</w:t>
      </w:r>
      <w:r w:rsidRPr="0060351D">
        <w:rPr>
          <w:rStyle w:val="StyleUnderline"/>
        </w:rPr>
        <w:t xml:space="preserve">,” </w:t>
      </w:r>
      <w:r w:rsidRPr="00E65CCF">
        <w:rPr>
          <w:rStyle w:val="StyleUnderline"/>
          <w:highlight w:val="cyan"/>
        </w:rPr>
        <w:t>demanding</w:t>
      </w:r>
      <w:r w:rsidRPr="0060351D">
        <w:rPr>
          <w:sz w:val="16"/>
        </w:rPr>
        <w:t xml:space="preserve"> that </w:t>
      </w:r>
      <w:r w:rsidRPr="0060351D">
        <w:rPr>
          <w:rStyle w:val="StyleUnderline"/>
        </w:rPr>
        <w:t xml:space="preserve">the </w:t>
      </w:r>
      <w:r w:rsidRPr="00E65CCF">
        <w:rPr>
          <w:rStyle w:val="StyleUnderline"/>
          <w:highlight w:val="cyan"/>
        </w:rPr>
        <w:t>university</w:t>
      </w:r>
      <w:r w:rsidRPr="00E65CCF">
        <w:rPr>
          <w:sz w:val="16"/>
          <w:highlight w:val="cyan"/>
        </w:rPr>
        <w:t xml:space="preserve"> </w:t>
      </w:r>
      <w:r w:rsidRPr="00E65CCF">
        <w:rPr>
          <w:rStyle w:val="StyleUnderline"/>
          <w:highlight w:val="cyan"/>
        </w:rPr>
        <w:t>sever ties</w:t>
      </w:r>
      <w:r w:rsidRPr="0060351D">
        <w:rPr>
          <w:rStyle w:val="StyleUnderline"/>
        </w:rPr>
        <w:t xml:space="preserve"> </w:t>
      </w:r>
      <w:r w:rsidRPr="00E65CCF">
        <w:rPr>
          <w:rStyle w:val="StyleUnderline"/>
          <w:highlight w:val="cyan"/>
        </w:rPr>
        <w:t>to</w:t>
      </w:r>
      <w:r w:rsidRPr="0060351D">
        <w:rPr>
          <w:rStyle w:val="StyleUnderline"/>
        </w:rPr>
        <w:t xml:space="preserve"> police and </w:t>
      </w:r>
      <w:r w:rsidRPr="00E65CCF">
        <w:rPr>
          <w:rStyle w:val="StyleUnderline"/>
          <w:highlight w:val="cyan"/>
        </w:rPr>
        <w:t>carceral organizations</w:t>
      </w:r>
      <w:r w:rsidRPr="0060351D">
        <w:rPr>
          <w:sz w:val="16"/>
        </w:rPr>
        <w:t>.</w:t>
      </w:r>
    </w:p>
    <w:p w14:paraId="57C003B7" w14:textId="77777777" w:rsidR="00C6226F" w:rsidRDefault="00C6226F" w:rsidP="00C6226F"/>
    <w:p w14:paraId="7C5B6050" w14:textId="2EAF3424" w:rsidR="00C6226F" w:rsidRDefault="00C6226F" w:rsidP="00C6226F">
      <w:pPr>
        <w:pStyle w:val="Heading4"/>
      </w:pPr>
      <w:r>
        <w:t xml:space="preserve">Coordinated linkages are </w:t>
      </w:r>
      <w:r>
        <w:rPr>
          <w:u w:val="single"/>
        </w:rPr>
        <w:t>necessary</w:t>
      </w:r>
      <w:r>
        <w:t xml:space="preserve"> to create </w:t>
      </w:r>
      <w:r w:rsidR="00910A66" w:rsidRPr="007C699E">
        <w:t>fulfilling</w:t>
      </w:r>
      <w:r>
        <w:t xml:space="preserve"> </w:t>
      </w:r>
      <w:r w:rsidRPr="007C699E">
        <w:rPr>
          <w:u w:val="single"/>
        </w:rPr>
        <w:t>employment outcomes</w:t>
      </w:r>
      <w:r>
        <w:t xml:space="preserve"> for the </w:t>
      </w:r>
      <w:r w:rsidRPr="007C699E">
        <w:t>formerly incarcerated</w:t>
      </w:r>
      <w:r>
        <w:t xml:space="preserve">.  </w:t>
      </w:r>
    </w:p>
    <w:p w14:paraId="588ADF49" w14:textId="77777777" w:rsidR="00C6226F" w:rsidRDefault="00C6226F" w:rsidP="00C6226F">
      <w:r>
        <w:rPr>
          <w:rStyle w:val="Style13ptBold"/>
        </w:rPr>
        <w:t>National Employment Law Project</w:t>
      </w:r>
      <w:r w:rsidRPr="00D867DF">
        <w:rPr>
          <w:rStyle w:val="Style13ptBold"/>
        </w:rPr>
        <w:t xml:space="preserve"> </w:t>
      </w:r>
      <w:r>
        <w:rPr>
          <w:rStyle w:val="Style13ptBold"/>
        </w:rPr>
        <w:t>16</w:t>
      </w:r>
      <w:r w:rsidRPr="00D867DF">
        <w:t xml:space="preserve"> –</w:t>
      </w:r>
      <w:r>
        <w:t xml:space="preserve"> National nonprofit advocacy organization founded in 1969 focused on serving the workers’ rights movement, </w:t>
      </w:r>
      <w:r w:rsidRPr="00D867DF">
        <w:t>“</w:t>
      </w:r>
      <w:r>
        <w:t>Reentry and Employment for the Formerly Incarcerated and the Role of American Trades Unions,” April 6</w:t>
      </w:r>
      <w:r w:rsidRPr="00D867DF">
        <w:t xml:space="preserve">, </w:t>
      </w:r>
      <w:r w:rsidRPr="00B06A35">
        <w:t>https://www.nelp.org/insights-research/reentry-and-employment-for-the-formerly-incarcerated-and-the-role-of-american-trades-unions/</w:t>
      </w:r>
      <w:r>
        <w:t>, AB</w:t>
      </w:r>
    </w:p>
    <w:p w14:paraId="62A4E7E2" w14:textId="77777777" w:rsidR="00C6226F" w:rsidRPr="00B7793D" w:rsidRDefault="00C6226F" w:rsidP="00C6226F">
      <w:pPr>
        <w:rPr>
          <w:sz w:val="16"/>
        </w:rPr>
      </w:pPr>
      <w:r w:rsidRPr="00B7793D">
        <w:rPr>
          <w:sz w:val="16"/>
        </w:rPr>
        <w:t>Work in Good Jobs is a Critical Component to Successfully Reentering Communities After Incarceration</w:t>
      </w:r>
    </w:p>
    <w:p w14:paraId="6B60A64F" w14:textId="77777777" w:rsidR="00C6226F" w:rsidRDefault="00C6226F" w:rsidP="00C6226F">
      <w:pPr>
        <w:rPr>
          <w:sz w:val="16"/>
        </w:rPr>
      </w:pPr>
      <w:r w:rsidRPr="00B7793D">
        <w:rPr>
          <w:sz w:val="16"/>
        </w:rPr>
        <w:t xml:space="preserve">American communities are experiencing massive movements of residents </w:t>
      </w:r>
      <w:r w:rsidRPr="00E65CCF">
        <w:rPr>
          <w:rStyle w:val="StyleUnderline"/>
          <w:highlight w:val="cyan"/>
        </w:rPr>
        <w:t>each year</w:t>
      </w:r>
      <w:r w:rsidRPr="00B7793D">
        <w:rPr>
          <w:sz w:val="16"/>
        </w:rPr>
        <w:t xml:space="preserve"> as </w:t>
      </w:r>
      <w:r w:rsidRPr="00E65CCF">
        <w:rPr>
          <w:rStyle w:val="Emphasis"/>
          <w:highlight w:val="cyan"/>
        </w:rPr>
        <w:t>600,000</w:t>
      </w:r>
      <w:r w:rsidRPr="00075F95">
        <w:rPr>
          <w:rStyle w:val="StyleUnderline"/>
        </w:rPr>
        <w:t xml:space="preserve"> people </w:t>
      </w:r>
      <w:r w:rsidRPr="007C699E">
        <w:rPr>
          <w:rStyle w:val="StyleUnderline"/>
        </w:rPr>
        <w:t xml:space="preserve">are </w:t>
      </w:r>
      <w:r w:rsidRPr="00E65CCF">
        <w:rPr>
          <w:rStyle w:val="StyleUnderline"/>
          <w:highlight w:val="cyan"/>
        </w:rPr>
        <w:t>released from</w:t>
      </w:r>
      <w:r w:rsidRPr="001E3E06">
        <w:rPr>
          <w:rStyle w:val="StyleUnderline"/>
        </w:rPr>
        <w:t xml:space="preserve"> jails and </w:t>
      </w:r>
      <w:proofErr w:type="gramStart"/>
      <w:r w:rsidRPr="00E65CCF">
        <w:rPr>
          <w:rStyle w:val="StyleUnderline"/>
          <w:highlight w:val="cyan"/>
        </w:rPr>
        <w:t>prisons</w:t>
      </w:r>
      <w:r w:rsidRPr="00B7793D">
        <w:rPr>
          <w:sz w:val="16"/>
        </w:rPr>
        <w:t>.[</w:t>
      </w:r>
      <w:proofErr w:type="spellStart"/>
      <w:proofErr w:type="gramEnd"/>
      <w:r w:rsidRPr="00B7793D">
        <w:rPr>
          <w:sz w:val="16"/>
        </w:rPr>
        <w:t>i</w:t>
      </w:r>
      <w:proofErr w:type="spellEnd"/>
      <w:r w:rsidRPr="00B7793D">
        <w:rPr>
          <w:sz w:val="16"/>
        </w:rPr>
        <w:t xml:space="preserve">] </w:t>
      </w:r>
      <w:proofErr w:type="gramStart"/>
      <w:r w:rsidRPr="00B7793D">
        <w:rPr>
          <w:sz w:val="16"/>
        </w:rPr>
        <w:t>For</w:t>
      </w:r>
      <w:proofErr w:type="gramEnd"/>
      <w:r w:rsidRPr="00B7793D">
        <w:rPr>
          <w:sz w:val="16"/>
        </w:rPr>
        <w:t xml:space="preserve"> these </w:t>
      </w:r>
      <w:r w:rsidRPr="00E1452D">
        <w:rPr>
          <w:strike/>
          <w:sz w:val="16"/>
        </w:rPr>
        <w:t>men and women</w:t>
      </w:r>
      <w:r>
        <w:rPr>
          <w:sz w:val="16"/>
        </w:rPr>
        <w:t xml:space="preserve"> [people], </w:t>
      </w:r>
      <w:r w:rsidRPr="00B7793D">
        <w:rPr>
          <w:sz w:val="16"/>
        </w:rPr>
        <w:t xml:space="preserve">making a living on the outside is not easy. Evidence indicates that </w:t>
      </w:r>
      <w:r w:rsidRPr="00E65CCF">
        <w:rPr>
          <w:rStyle w:val="StyleUnderline"/>
          <w:highlight w:val="cyan"/>
        </w:rPr>
        <w:t xml:space="preserve">between </w:t>
      </w:r>
      <w:r w:rsidRPr="00E65CCF">
        <w:rPr>
          <w:rStyle w:val="Emphasis"/>
          <w:highlight w:val="cyan"/>
        </w:rPr>
        <w:t>60 and 75 percent</w:t>
      </w:r>
      <w:r w:rsidRPr="001E3E06">
        <w:rPr>
          <w:rStyle w:val="StyleUnderline"/>
        </w:rPr>
        <w:t xml:space="preserve"> of</w:t>
      </w:r>
      <w:r w:rsidRPr="00B7793D">
        <w:rPr>
          <w:sz w:val="16"/>
        </w:rPr>
        <w:t xml:space="preserve"> the </w:t>
      </w:r>
      <w:r w:rsidRPr="001E3E06">
        <w:rPr>
          <w:rStyle w:val="StyleUnderline"/>
        </w:rPr>
        <w:t xml:space="preserve">formerly incarcerated </w:t>
      </w:r>
      <w:r w:rsidRPr="007C699E">
        <w:rPr>
          <w:rStyle w:val="StyleUnderline"/>
        </w:rPr>
        <w:t xml:space="preserve">remain </w:t>
      </w:r>
      <w:r w:rsidRPr="00E65CCF">
        <w:rPr>
          <w:rStyle w:val="StyleUnderline"/>
          <w:highlight w:val="cyan"/>
        </w:rPr>
        <w:t>unemployed</w:t>
      </w:r>
      <w:r w:rsidRPr="001E3E06">
        <w:rPr>
          <w:rStyle w:val="StyleUnderline"/>
        </w:rPr>
        <w:t xml:space="preserve"> up to </w:t>
      </w:r>
      <w:r w:rsidRPr="00E65CCF">
        <w:rPr>
          <w:rStyle w:val="StyleUnderline"/>
          <w:highlight w:val="cyan"/>
        </w:rPr>
        <w:t>a year after</w:t>
      </w:r>
      <w:r w:rsidRPr="007C699E">
        <w:rPr>
          <w:rStyle w:val="StyleUnderline"/>
        </w:rPr>
        <w:t xml:space="preserve"> their </w:t>
      </w:r>
      <w:r w:rsidRPr="00E65CCF">
        <w:rPr>
          <w:rStyle w:val="StyleUnderline"/>
          <w:highlight w:val="cyan"/>
        </w:rPr>
        <w:t>release</w:t>
      </w:r>
      <w:r w:rsidRPr="00B7793D">
        <w:rPr>
          <w:sz w:val="16"/>
        </w:rPr>
        <w:t xml:space="preserve">,[ii] and one poll found that </w:t>
      </w:r>
      <w:r w:rsidRPr="007C699E">
        <w:rPr>
          <w:rStyle w:val="StyleUnderline"/>
        </w:rPr>
        <w:t xml:space="preserve">more than </w:t>
      </w:r>
      <w:r w:rsidRPr="00E65CCF">
        <w:rPr>
          <w:rStyle w:val="Emphasis"/>
          <w:highlight w:val="cyan"/>
        </w:rPr>
        <w:t>one-third</w:t>
      </w:r>
      <w:r w:rsidRPr="00E65CCF">
        <w:rPr>
          <w:rStyle w:val="StyleUnderline"/>
          <w:highlight w:val="cyan"/>
        </w:rPr>
        <w:t xml:space="preserve"> of all nonworking men</w:t>
      </w:r>
      <w:r w:rsidRPr="007C699E">
        <w:rPr>
          <w:rStyle w:val="StyleUnderline"/>
        </w:rPr>
        <w:t xml:space="preserve"> between</w:t>
      </w:r>
      <w:r w:rsidRPr="00B7793D">
        <w:rPr>
          <w:sz w:val="16"/>
        </w:rPr>
        <w:t xml:space="preserve"> the </w:t>
      </w:r>
      <w:r w:rsidRPr="001E3E06">
        <w:rPr>
          <w:rStyle w:val="StyleUnderline"/>
        </w:rPr>
        <w:t xml:space="preserve">ages of 25-54 had </w:t>
      </w:r>
      <w:r w:rsidRPr="00E65CCF">
        <w:rPr>
          <w:rStyle w:val="StyleUnderline"/>
          <w:highlight w:val="cyan"/>
        </w:rPr>
        <w:t xml:space="preserve">criminal </w:t>
      </w:r>
      <w:r w:rsidRPr="00E65CCF">
        <w:rPr>
          <w:rStyle w:val="StyleUnderline"/>
          <w:highlight w:val="cyan"/>
        </w:rPr>
        <w:lastRenderedPageBreak/>
        <w:t>records</w:t>
      </w:r>
      <w:r w:rsidRPr="00B7793D">
        <w:rPr>
          <w:sz w:val="16"/>
        </w:rPr>
        <w:t xml:space="preserve">.[iii] Because </w:t>
      </w:r>
      <w:r w:rsidRPr="001E3E06">
        <w:rPr>
          <w:rStyle w:val="StyleUnderline"/>
        </w:rPr>
        <w:t>women workers</w:t>
      </w:r>
      <w:r w:rsidRPr="00B7793D">
        <w:rPr>
          <w:sz w:val="16"/>
        </w:rPr>
        <w:t xml:space="preserve"> are </w:t>
      </w:r>
      <w:r w:rsidRPr="00216786">
        <w:rPr>
          <w:rStyle w:val="StyleUnderline"/>
        </w:rPr>
        <w:t>concentrated in industries that perform more criminal background checks</w:t>
      </w:r>
      <w:r w:rsidRPr="00B7793D">
        <w:rPr>
          <w:sz w:val="16"/>
        </w:rPr>
        <w:t xml:space="preserve">—retail and caregiving—formerly incarcerated females may have </w:t>
      </w:r>
      <w:r w:rsidRPr="001E3E06">
        <w:rPr>
          <w:rStyle w:val="StyleUnderline"/>
        </w:rPr>
        <w:t>still greater challenges in finding employment</w:t>
      </w:r>
      <w:r w:rsidRPr="00B7793D">
        <w:rPr>
          <w:sz w:val="16"/>
        </w:rPr>
        <w:t>.[iv]</w:t>
      </w:r>
    </w:p>
    <w:p w14:paraId="75D92366" w14:textId="77777777" w:rsidR="00C6226F" w:rsidRDefault="00C6226F" w:rsidP="00C6226F">
      <w:pPr>
        <w:rPr>
          <w:sz w:val="16"/>
        </w:rPr>
      </w:pPr>
      <w:r w:rsidRPr="007C699E">
        <w:rPr>
          <w:rStyle w:val="StyleUnderline"/>
        </w:rPr>
        <w:t xml:space="preserve">Unemployment </w:t>
      </w:r>
      <w:r w:rsidRPr="00321645">
        <w:rPr>
          <w:rStyle w:val="StyleUnderline"/>
        </w:rPr>
        <w:t>complicates</w:t>
      </w:r>
      <w:r w:rsidRPr="00B7793D">
        <w:rPr>
          <w:sz w:val="16"/>
        </w:rPr>
        <w:t xml:space="preserve"> their </w:t>
      </w:r>
      <w:r w:rsidRPr="00321645">
        <w:rPr>
          <w:rStyle w:val="StyleUnderline"/>
        </w:rPr>
        <w:t>ability to contribute to families whose economic</w:t>
      </w:r>
      <w:r w:rsidRPr="007C699E">
        <w:rPr>
          <w:rStyle w:val="StyleUnderline"/>
        </w:rPr>
        <w:t xml:space="preserve"> status</w:t>
      </w:r>
      <w:r w:rsidRPr="00B7793D">
        <w:rPr>
          <w:sz w:val="16"/>
        </w:rPr>
        <w:t xml:space="preserve"> and </w:t>
      </w:r>
      <w:r w:rsidRPr="00321645">
        <w:rPr>
          <w:rStyle w:val="StyleUnderline"/>
        </w:rPr>
        <w:t>opportunities</w:t>
      </w:r>
      <w:r w:rsidRPr="00B7793D">
        <w:rPr>
          <w:sz w:val="16"/>
        </w:rPr>
        <w:t xml:space="preserve"> may have </w:t>
      </w:r>
      <w:r w:rsidRPr="00321645">
        <w:rPr>
          <w:rStyle w:val="StyleUnderline"/>
        </w:rPr>
        <w:t xml:space="preserve">already been </w:t>
      </w:r>
      <w:r w:rsidRPr="00321645">
        <w:rPr>
          <w:rStyle w:val="Emphasis"/>
        </w:rPr>
        <w:t>severely compromised</w:t>
      </w:r>
      <w:r w:rsidRPr="001E3E06">
        <w:rPr>
          <w:rStyle w:val="StyleUnderline"/>
        </w:rPr>
        <w:t xml:space="preserve"> while</w:t>
      </w:r>
      <w:r w:rsidRPr="00B7793D">
        <w:rPr>
          <w:sz w:val="16"/>
        </w:rPr>
        <w:t xml:space="preserve"> the </w:t>
      </w:r>
      <w:r w:rsidRPr="001E3E06">
        <w:rPr>
          <w:rStyle w:val="StyleUnderline"/>
        </w:rPr>
        <w:t>returning</w:t>
      </w:r>
      <w:r w:rsidRPr="00B7793D">
        <w:rPr>
          <w:sz w:val="16"/>
        </w:rPr>
        <w:t xml:space="preserve"> </w:t>
      </w:r>
      <w:r w:rsidRPr="001E3E06">
        <w:rPr>
          <w:rStyle w:val="StyleUnderline"/>
        </w:rPr>
        <w:t>citizen was incarcerated</w:t>
      </w:r>
      <w:r w:rsidRPr="00B7793D">
        <w:rPr>
          <w:sz w:val="16"/>
        </w:rPr>
        <w:t xml:space="preserve">.[v] A study of women released from prisons in Texas found that 18 percent still depended on public assistance 8 to 10 months after their release.[vi] And </w:t>
      </w:r>
      <w:r w:rsidRPr="00E65CCF">
        <w:rPr>
          <w:rStyle w:val="StyleUnderline"/>
          <w:highlight w:val="cyan"/>
        </w:rPr>
        <w:t>when</w:t>
      </w:r>
      <w:r w:rsidRPr="00B7793D">
        <w:rPr>
          <w:sz w:val="16"/>
        </w:rPr>
        <w:t xml:space="preserve"> the </w:t>
      </w:r>
      <w:r w:rsidRPr="00321645">
        <w:rPr>
          <w:rStyle w:val="StyleUnderline"/>
        </w:rPr>
        <w:t>formerly incarcerated</w:t>
      </w:r>
      <w:r w:rsidRPr="001E3E06">
        <w:rPr>
          <w:rStyle w:val="StyleUnderline"/>
        </w:rPr>
        <w:t xml:space="preserve"> do </w:t>
      </w:r>
      <w:r w:rsidRPr="00E65CCF">
        <w:rPr>
          <w:rStyle w:val="StyleUnderline"/>
          <w:highlight w:val="cyan"/>
        </w:rPr>
        <w:t>find work</w:t>
      </w:r>
      <w:r w:rsidRPr="00B7793D">
        <w:rPr>
          <w:sz w:val="16"/>
        </w:rPr>
        <w:t xml:space="preserve">, it is </w:t>
      </w:r>
      <w:r w:rsidRPr="001E3E06">
        <w:rPr>
          <w:rStyle w:val="StyleUnderline"/>
        </w:rPr>
        <w:t xml:space="preserve">all </w:t>
      </w:r>
      <w:r w:rsidRPr="00314E82">
        <w:rPr>
          <w:rStyle w:val="StyleUnderline"/>
        </w:rPr>
        <w:t xml:space="preserve">too </w:t>
      </w:r>
      <w:r w:rsidRPr="00E65CCF">
        <w:rPr>
          <w:rStyle w:val="StyleUnderline"/>
          <w:highlight w:val="cyan"/>
        </w:rPr>
        <w:t xml:space="preserve">often in </w:t>
      </w:r>
      <w:r w:rsidRPr="00E65CCF">
        <w:rPr>
          <w:rStyle w:val="Emphasis"/>
          <w:highlight w:val="cyan"/>
        </w:rPr>
        <w:t>low-wage occupations</w:t>
      </w:r>
      <w:r w:rsidRPr="00B7793D">
        <w:rPr>
          <w:sz w:val="16"/>
        </w:rPr>
        <w:t xml:space="preserve"> that </w:t>
      </w:r>
      <w:r w:rsidRPr="001E3E06">
        <w:rPr>
          <w:rStyle w:val="StyleUnderline"/>
        </w:rPr>
        <w:t xml:space="preserve">continue to hamper their ability to contribute to </w:t>
      </w:r>
      <w:r w:rsidRPr="007C699E">
        <w:rPr>
          <w:rStyle w:val="Emphasis"/>
        </w:rPr>
        <w:t>family incomes</w:t>
      </w:r>
      <w:r w:rsidRPr="00B7793D">
        <w:rPr>
          <w:sz w:val="16"/>
        </w:rPr>
        <w:t xml:space="preserve">; a multi-year study found that </w:t>
      </w:r>
      <w:r w:rsidRPr="001E3E06">
        <w:rPr>
          <w:rStyle w:val="StyleUnderline"/>
        </w:rPr>
        <w:t>prison time lower</w:t>
      </w:r>
      <w:r w:rsidRPr="00B7793D">
        <w:rPr>
          <w:sz w:val="16"/>
        </w:rPr>
        <w:t xml:space="preserve">ed </w:t>
      </w:r>
      <w:r w:rsidRPr="001E3E06">
        <w:rPr>
          <w:rStyle w:val="StyleUnderline"/>
        </w:rPr>
        <w:t xml:space="preserve">wages by up to </w:t>
      </w:r>
      <w:r w:rsidRPr="001E3E06">
        <w:rPr>
          <w:rStyle w:val="Emphasis"/>
        </w:rPr>
        <w:t>20 percent</w:t>
      </w:r>
      <w:r w:rsidRPr="00B7793D">
        <w:rPr>
          <w:sz w:val="16"/>
        </w:rPr>
        <w:t>.[vii]</w:t>
      </w:r>
    </w:p>
    <w:p w14:paraId="26300641" w14:textId="77777777" w:rsidR="00C6226F" w:rsidRDefault="00C6226F" w:rsidP="00C6226F">
      <w:pPr>
        <w:rPr>
          <w:sz w:val="16"/>
        </w:rPr>
      </w:pPr>
      <w:r w:rsidRPr="001E3E06">
        <w:rPr>
          <w:rStyle w:val="StyleUnderline"/>
        </w:rPr>
        <w:t>However</w:t>
      </w:r>
      <w:r w:rsidRPr="00B7793D">
        <w:rPr>
          <w:sz w:val="16"/>
        </w:rPr>
        <w:t xml:space="preserve">, </w:t>
      </w:r>
      <w:r w:rsidRPr="00321645">
        <w:rPr>
          <w:rStyle w:val="StyleUnderline"/>
          <w:highlight w:val="cyan"/>
        </w:rPr>
        <w:t>employment</w:t>
      </w:r>
      <w:r w:rsidRPr="00321645">
        <w:rPr>
          <w:rStyle w:val="StyleUnderline"/>
        </w:rPr>
        <w:t xml:space="preserve"> can make </w:t>
      </w:r>
      <w:r w:rsidRPr="00E65CCF">
        <w:rPr>
          <w:rStyle w:val="Emphasis"/>
          <w:highlight w:val="cyan"/>
        </w:rPr>
        <w:t>all the difference</w:t>
      </w:r>
      <w:r w:rsidRPr="001E3E06">
        <w:rPr>
          <w:rStyle w:val="StyleUnderline"/>
        </w:rPr>
        <w:t xml:space="preserve"> in</w:t>
      </w:r>
      <w:r w:rsidRPr="00B7793D">
        <w:rPr>
          <w:sz w:val="16"/>
        </w:rPr>
        <w:t xml:space="preserve"> the </w:t>
      </w:r>
      <w:r w:rsidRPr="001E3E06">
        <w:rPr>
          <w:rStyle w:val="StyleUnderline"/>
        </w:rPr>
        <w:t>lives of people who have been incarcerated</w:t>
      </w:r>
      <w:r w:rsidRPr="00B7793D">
        <w:rPr>
          <w:sz w:val="16"/>
        </w:rPr>
        <w:t xml:space="preserve">, </w:t>
      </w:r>
      <w:r w:rsidRPr="001E3E06">
        <w:rPr>
          <w:rStyle w:val="StyleUnderline"/>
        </w:rPr>
        <w:t xml:space="preserve">especially </w:t>
      </w:r>
      <w:r w:rsidRPr="00E65CCF">
        <w:rPr>
          <w:rStyle w:val="StyleUnderline"/>
          <w:highlight w:val="cyan"/>
        </w:rPr>
        <w:t xml:space="preserve">if the job pays </w:t>
      </w:r>
      <w:r w:rsidRPr="00E65CCF">
        <w:rPr>
          <w:rStyle w:val="Emphasis"/>
          <w:highlight w:val="cyan"/>
        </w:rPr>
        <w:t>fair wages</w:t>
      </w:r>
      <w:r w:rsidRPr="00E65CCF">
        <w:rPr>
          <w:rStyle w:val="StyleUnderline"/>
          <w:highlight w:val="cyan"/>
        </w:rPr>
        <w:t xml:space="preserve"> and benefits</w:t>
      </w:r>
      <w:r w:rsidRPr="001E3E06">
        <w:rPr>
          <w:rStyle w:val="StyleUnderline"/>
        </w:rPr>
        <w:t xml:space="preserve"> to support</w:t>
      </w:r>
      <w:r w:rsidRPr="00B7793D">
        <w:rPr>
          <w:sz w:val="16"/>
        </w:rPr>
        <w:t xml:space="preserve"> the </w:t>
      </w:r>
      <w:r w:rsidRPr="001E3E06">
        <w:rPr>
          <w:rStyle w:val="StyleUnderline"/>
        </w:rPr>
        <w:t xml:space="preserve">family </w:t>
      </w:r>
      <w:r w:rsidRPr="00361D11">
        <w:rPr>
          <w:rStyle w:val="StyleUnderline"/>
        </w:rPr>
        <w:t>and</w:t>
      </w:r>
      <w:r w:rsidRPr="00B7793D">
        <w:rPr>
          <w:sz w:val="16"/>
        </w:rPr>
        <w:t xml:space="preserve"> </w:t>
      </w:r>
      <w:r w:rsidRPr="00361D11">
        <w:rPr>
          <w:rStyle w:val="StyleUnderline"/>
        </w:rPr>
        <w:t>provides</w:t>
      </w:r>
      <w:r w:rsidRPr="001E3E06">
        <w:rPr>
          <w:rStyle w:val="StyleUnderline"/>
        </w:rPr>
        <w:t xml:space="preserve"> structured </w:t>
      </w:r>
      <w:r w:rsidRPr="00361D11">
        <w:rPr>
          <w:rStyle w:val="StyleUnderline"/>
        </w:rPr>
        <w:t>career advancement opportunities</w:t>
      </w:r>
      <w:r w:rsidRPr="00B7793D">
        <w:rPr>
          <w:sz w:val="16"/>
        </w:rPr>
        <w:t xml:space="preserve">.[viii] </w:t>
      </w:r>
      <w:r w:rsidRPr="00321645">
        <w:rPr>
          <w:rStyle w:val="StyleUnderline"/>
          <w:highlight w:val="cyan"/>
        </w:rPr>
        <w:t>Unionized jobs offer</w:t>
      </w:r>
      <w:r w:rsidRPr="00B7793D">
        <w:rPr>
          <w:sz w:val="16"/>
        </w:rPr>
        <w:t xml:space="preserve"> still </w:t>
      </w:r>
      <w:r w:rsidRPr="001E3E06">
        <w:rPr>
          <w:rStyle w:val="StyleUnderline"/>
        </w:rPr>
        <w:t xml:space="preserve">more advantages that provide </w:t>
      </w:r>
      <w:r w:rsidRPr="00361D11">
        <w:rPr>
          <w:rStyle w:val="Emphasis"/>
        </w:rPr>
        <w:t>critical support</w:t>
      </w:r>
      <w:r w:rsidRPr="001E3E06">
        <w:rPr>
          <w:rStyle w:val="StyleUnderline"/>
        </w:rPr>
        <w:t xml:space="preserve"> for these workers</w:t>
      </w:r>
      <w:r w:rsidRPr="00B7793D">
        <w:rPr>
          <w:sz w:val="16"/>
        </w:rPr>
        <w:t xml:space="preserve">, </w:t>
      </w:r>
      <w:r w:rsidRPr="001E3E06">
        <w:rPr>
          <w:rStyle w:val="StyleUnderline"/>
        </w:rPr>
        <w:t xml:space="preserve">including </w:t>
      </w:r>
      <w:r w:rsidRPr="00E65CCF">
        <w:rPr>
          <w:rStyle w:val="StyleUnderline"/>
          <w:highlight w:val="cyan"/>
        </w:rPr>
        <w:t xml:space="preserve">established </w:t>
      </w:r>
      <w:r w:rsidRPr="00E65CCF">
        <w:rPr>
          <w:rStyle w:val="Emphasis"/>
          <w:highlight w:val="cyan"/>
        </w:rPr>
        <w:t>career pathways</w:t>
      </w:r>
      <w:r w:rsidRPr="00B7793D">
        <w:rPr>
          <w:sz w:val="16"/>
        </w:rPr>
        <w:t xml:space="preserve"> leading to middle-class jobs and an </w:t>
      </w:r>
      <w:r w:rsidRPr="00361D11">
        <w:rPr>
          <w:rStyle w:val="StyleUnderline"/>
        </w:rPr>
        <w:t xml:space="preserve">established </w:t>
      </w:r>
      <w:r w:rsidRPr="00E65CCF">
        <w:rPr>
          <w:rStyle w:val="Emphasis"/>
          <w:highlight w:val="cyan"/>
        </w:rPr>
        <w:t>dispute resolution</w:t>
      </w:r>
      <w:r w:rsidRPr="00321645">
        <w:rPr>
          <w:rStyle w:val="StyleUnderline"/>
        </w:rPr>
        <w:t xml:space="preserve"> process</w:t>
      </w:r>
      <w:r w:rsidRPr="00B7793D">
        <w:rPr>
          <w:sz w:val="16"/>
        </w:rPr>
        <w:t xml:space="preserve"> that can help </w:t>
      </w:r>
      <w:r w:rsidRPr="001E3E06">
        <w:rPr>
          <w:rStyle w:val="StyleUnderline"/>
        </w:rPr>
        <w:t>ensure</w:t>
      </w:r>
      <w:r w:rsidRPr="00B7793D">
        <w:rPr>
          <w:sz w:val="16"/>
        </w:rPr>
        <w:t xml:space="preserve"> the returning citizen has an </w:t>
      </w:r>
      <w:r w:rsidRPr="001E3E06">
        <w:rPr>
          <w:rStyle w:val="StyleUnderline"/>
        </w:rPr>
        <w:t>advocate to help negotiate with</w:t>
      </w:r>
      <w:r w:rsidRPr="00B7793D">
        <w:rPr>
          <w:sz w:val="16"/>
        </w:rPr>
        <w:t xml:space="preserve"> an </w:t>
      </w:r>
      <w:r w:rsidRPr="001E3E06">
        <w:rPr>
          <w:rStyle w:val="StyleUnderline"/>
        </w:rPr>
        <w:t>employer in</w:t>
      </w:r>
      <w:r w:rsidRPr="00B7793D">
        <w:rPr>
          <w:sz w:val="16"/>
        </w:rPr>
        <w:t xml:space="preserve"> the </w:t>
      </w:r>
      <w:r w:rsidRPr="001E3E06">
        <w:rPr>
          <w:rStyle w:val="StyleUnderline"/>
        </w:rPr>
        <w:t>event of any workplace grievances</w:t>
      </w:r>
      <w:r w:rsidRPr="00B7793D">
        <w:rPr>
          <w:sz w:val="16"/>
        </w:rPr>
        <w:t>.</w:t>
      </w:r>
    </w:p>
    <w:p w14:paraId="1B6CAB61" w14:textId="77777777" w:rsidR="00C6226F" w:rsidRPr="00B7793D" w:rsidRDefault="00C6226F" w:rsidP="00C6226F">
      <w:pPr>
        <w:rPr>
          <w:sz w:val="16"/>
        </w:rPr>
      </w:pPr>
      <w:r w:rsidRPr="001E3E06">
        <w:rPr>
          <w:rStyle w:val="StyleUnderline"/>
        </w:rPr>
        <w:t xml:space="preserve">Labor Unions Have the Workplace </w:t>
      </w:r>
      <w:r w:rsidRPr="001E3E06">
        <w:rPr>
          <w:rStyle w:val="Emphasis"/>
        </w:rPr>
        <w:t>Expertise</w:t>
      </w:r>
      <w:r w:rsidRPr="001E3E06">
        <w:rPr>
          <w:rStyle w:val="StyleUnderline"/>
        </w:rPr>
        <w:t xml:space="preserve">, </w:t>
      </w:r>
      <w:r w:rsidRPr="001E3E06">
        <w:rPr>
          <w:rStyle w:val="Emphasis"/>
        </w:rPr>
        <w:t>Structure</w:t>
      </w:r>
      <w:r w:rsidRPr="001E3E06">
        <w:rPr>
          <w:rStyle w:val="StyleUnderline"/>
        </w:rPr>
        <w:t>, and Relationships to Help the Formerly Incarcerated Find Good Jobs</w:t>
      </w:r>
    </w:p>
    <w:p w14:paraId="32F771D2" w14:textId="77777777" w:rsidR="00C6226F" w:rsidRDefault="00C6226F" w:rsidP="00C6226F">
      <w:pPr>
        <w:rPr>
          <w:sz w:val="16"/>
        </w:rPr>
      </w:pPr>
      <w:r w:rsidRPr="00B7793D">
        <w:rPr>
          <w:sz w:val="16"/>
        </w:rPr>
        <w:t xml:space="preserve">The </w:t>
      </w:r>
      <w:r w:rsidRPr="00F3004B">
        <w:rPr>
          <w:rStyle w:val="StyleUnderline"/>
        </w:rPr>
        <w:t xml:space="preserve">labor movement is taking </w:t>
      </w:r>
      <w:r w:rsidRPr="00B7793D">
        <w:rPr>
          <w:sz w:val="16"/>
        </w:rPr>
        <w:t xml:space="preserve">a serious </w:t>
      </w:r>
      <w:r w:rsidRPr="00F3004B">
        <w:rPr>
          <w:rStyle w:val="StyleUnderline"/>
        </w:rPr>
        <w:t>look at its role in addressing the devastating impact of over-criminalization</w:t>
      </w:r>
      <w:r w:rsidRPr="00B7793D">
        <w:rPr>
          <w:sz w:val="16"/>
        </w:rPr>
        <w:t xml:space="preserve"> and mass incarceration on those communities already hard hit by unemployment. Union leaders have called for changes in the criminal justice system, noting that “one </w:t>
      </w:r>
      <w:r w:rsidRPr="00B7793D">
        <w:rPr>
          <w:strike/>
          <w:sz w:val="16"/>
        </w:rPr>
        <w:t>dumb</w:t>
      </w:r>
      <w:r w:rsidRPr="00B7793D">
        <w:rPr>
          <w:sz w:val="16"/>
        </w:rPr>
        <w:t xml:space="preserve"> mistake, one misstep should not … put someone in prison for decades.”[ix] Calling for “mass employment, not mass incarceration,” AFL-CIO President Richard Trumka called for more emphasis on programs to help the formerly incarcerated reintegrate into their communities, including education and job training.[x]</w:t>
      </w:r>
    </w:p>
    <w:p w14:paraId="59D64700" w14:textId="77777777" w:rsidR="00C6226F" w:rsidRDefault="00C6226F" w:rsidP="00C6226F">
      <w:pPr>
        <w:rPr>
          <w:sz w:val="16"/>
        </w:rPr>
      </w:pPr>
      <w:r w:rsidRPr="00B7793D">
        <w:rPr>
          <w:sz w:val="16"/>
        </w:rPr>
        <w:t xml:space="preserve">The effects of un- and under-employment for the formerly incarcerated are widespread and bad for our communities. </w:t>
      </w:r>
      <w:r w:rsidRPr="00321645">
        <w:rPr>
          <w:rStyle w:val="StyleUnderline"/>
          <w:sz w:val="25"/>
          <w:szCs w:val="25"/>
        </w:rPr>
        <w:t xml:space="preserve">There is a </w:t>
      </w:r>
      <w:r w:rsidRPr="00E65CCF">
        <w:rPr>
          <w:rStyle w:val="Emphasis"/>
          <w:sz w:val="25"/>
          <w:szCs w:val="25"/>
          <w:highlight w:val="cyan"/>
        </w:rPr>
        <w:t>proven formula</w:t>
      </w:r>
      <w:r w:rsidRPr="00E65CCF">
        <w:rPr>
          <w:rStyle w:val="StyleUnderline"/>
          <w:sz w:val="25"/>
          <w:szCs w:val="25"/>
          <w:highlight w:val="cyan"/>
        </w:rPr>
        <w:t xml:space="preserve"> for</w:t>
      </w:r>
      <w:r w:rsidRPr="00361D11">
        <w:rPr>
          <w:rStyle w:val="StyleUnderline"/>
          <w:sz w:val="25"/>
          <w:szCs w:val="25"/>
        </w:rPr>
        <w:t xml:space="preserve"> decent, </w:t>
      </w:r>
      <w:r w:rsidRPr="00E65CCF">
        <w:rPr>
          <w:rStyle w:val="StyleUnderline"/>
          <w:sz w:val="25"/>
          <w:szCs w:val="25"/>
          <w:highlight w:val="cyan"/>
        </w:rPr>
        <w:t>safe</w:t>
      </w:r>
      <w:r w:rsidRPr="00361D11">
        <w:rPr>
          <w:rStyle w:val="StyleUnderline"/>
          <w:sz w:val="25"/>
          <w:szCs w:val="25"/>
        </w:rPr>
        <w:t xml:space="preserve">, </w:t>
      </w:r>
      <w:r w:rsidRPr="00E65CCF">
        <w:rPr>
          <w:rStyle w:val="StyleUnderline"/>
          <w:sz w:val="25"/>
          <w:szCs w:val="25"/>
          <w:highlight w:val="cyan"/>
        </w:rPr>
        <w:t>fairly paid jobs: labor unions</w:t>
      </w:r>
      <w:r w:rsidRPr="00B7793D">
        <w:rPr>
          <w:sz w:val="16"/>
        </w:rPr>
        <w:t xml:space="preserve"> (</w:t>
      </w:r>
      <w:r w:rsidRPr="00F3004B">
        <w:rPr>
          <w:rStyle w:val="StyleUnderline"/>
        </w:rPr>
        <w:t>though their role in helping communities</w:t>
      </w:r>
      <w:r w:rsidRPr="00B7793D">
        <w:rPr>
          <w:sz w:val="16"/>
        </w:rPr>
        <w:t xml:space="preserve"> disproportionately </w:t>
      </w:r>
      <w:r w:rsidRPr="00F3004B">
        <w:rPr>
          <w:rStyle w:val="StyleUnderline"/>
        </w:rPr>
        <w:t xml:space="preserve">impacted by harsh criminal justice laws has been </w:t>
      </w:r>
      <w:r w:rsidRPr="00F3004B">
        <w:rPr>
          <w:rStyle w:val="Emphasis"/>
        </w:rPr>
        <w:t>uneven</w:t>
      </w:r>
      <w:r w:rsidRPr="00F3004B">
        <w:rPr>
          <w:rStyle w:val="StyleUnderline"/>
        </w:rPr>
        <w:t xml:space="preserve"> in the past</w:t>
      </w:r>
      <w:r w:rsidRPr="00B7793D">
        <w:rPr>
          <w:sz w:val="16"/>
        </w:rPr>
        <w:t xml:space="preserve">).[xi] Economists find that a </w:t>
      </w:r>
      <w:r w:rsidRPr="00E65CCF">
        <w:rPr>
          <w:rStyle w:val="StyleUnderline"/>
          <w:highlight w:val="cyan"/>
        </w:rPr>
        <w:t xml:space="preserve">unionized job </w:t>
      </w:r>
      <w:r w:rsidRPr="00321645">
        <w:rPr>
          <w:rStyle w:val="StyleUnderline"/>
        </w:rPr>
        <w:t>comes with</w:t>
      </w:r>
      <w:r w:rsidRPr="00F3004B">
        <w:rPr>
          <w:rStyle w:val="StyleUnderline"/>
        </w:rPr>
        <w:t xml:space="preserve"> a </w:t>
      </w:r>
      <w:r w:rsidRPr="00E65CCF">
        <w:rPr>
          <w:rStyle w:val="StyleUnderline"/>
          <w:highlight w:val="cyan"/>
        </w:rPr>
        <w:t>wage premium of</w:t>
      </w:r>
      <w:r w:rsidRPr="00F3004B">
        <w:rPr>
          <w:rStyle w:val="StyleUnderline"/>
        </w:rPr>
        <w:t xml:space="preserve"> </w:t>
      </w:r>
      <w:r w:rsidRPr="00B7793D">
        <w:rPr>
          <w:sz w:val="16"/>
        </w:rPr>
        <w:t xml:space="preserve">almost </w:t>
      </w:r>
      <w:r w:rsidRPr="00E65CCF">
        <w:rPr>
          <w:rStyle w:val="StyleUnderline"/>
          <w:highlight w:val="cyan"/>
        </w:rPr>
        <w:t>14 percent</w:t>
      </w:r>
      <w:r w:rsidRPr="00F3004B">
        <w:rPr>
          <w:rStyle w:val="StyleUnderline"/>
        </w:rPr>
        <w:t xml:space="preserve"> over non-unionized counterparts</w:t>
      </w:r>
      <w:r w:rsidRPr="00B7793D">
        <w:rPr>
          <w:sz w:val="16"/>
        </w:rPr>
        <w:t xml:space="preserve">.[xii] And </w:t>
      </w:r>
      <w:r w:rsidRPr="00321645">
        <w:rPr>
          <w:rStyle w:val="StyleUnderline"/>
        </w:rPr>
        <w:t xml:space="preserve">moving </w:t>
      </w:r>
      <w:r w:rsidRPr="00321645">
        <w:rPr>
          <w:rStyle w:val="StyleUnderline"/>
          <w:highlight w:val="cyan"/>
        </w:rPr>
        <w:t>formerly incarcerated</w:t>
      </w:r>
      <w:r w:rsidRPr="00321645">
        <w:rPr>
          <w:rStyle w:val="StyleUnderline"/>
        </w:rPr>
        <w:t xml:space="preserve"> parents </w:t>
      </w:r>
      <w:r w:rsidRPr="00E65CCF">
        <w:rPr>
          <w:rStyle w:val="StyleUnderline"/>
          <w:highlight w:val="cyan"/>
        </w:rPr>
        <w:t>into unionized jobs</w:t>
      </w:r>
      <w:r w:rsidRPr="00361D11">
        <w:rPr>
          <w:rStyle w:val="StyleUnderline"/>
        </w:rPr>
        <w:t xml:space="preserve"> will </w:t>
      </w:r>
      <w:r w:rsidRPr="00E65CCF">
        <w:rPr>
          <w:rStyle w:val="StyleUnderline"/>
          <w:highlight w:val="cyan"/>
        </w:rPr>
        <w:t>pay off for their children</w:t>
      </w:r>
      <w:r w:rsidRPr="00F3004B">
        <w:rPr>
          <w:rStyle w:val="StyleUnderline"/>
        </w:rPr>
        <w:t xml:space="preserve"> as well</w:t>
      </w:r>
      <w:r w:rsidRPr="00B7793D">
        <w:rPr>
          <w:sz w:val="16"/>
        </w:rPr>
        <w:t xml:space="preserve">. Research shows that </w:t>
      </w:r>
      <w:r w:rsidRPr="00361D11">
        <w:rPr>
          <w:rStyle w:val="StyleUnderline"/>
        </w:rPr>
        <w:t xml:space="preserve">children experience more </w:t>
      </w:r>
      <w:r w:rsidRPr="00361D11">
        <w:rPr>
          <w:rStyle w:val="Emphasis"/>
        </w:rPr>
        <w:t>economic mobility</w:t>
      </w:r>
      <w:r w:rsidRPr="00361D11">
        <w:rPr>
          <w:rStyle w:val="StyleUnderline"/>
        </w:rPr>
        <w:t xml:space="preserve"> when</w:t>
      </w:r>
      <w:r w:rsidRPr="00B7793D">
        <w:rPr>
          <w:sz w:val="16"/>
        </w:rPr>
        <w:t xml:space="preserve"> they </w:t>
      </w:r>
      <w:r w:rsidRPr="00F3004B">
        <w:rPr>
          <w:rStyle w:val="StyleUnderline"/>
        </w:rPr>
        <w:t>grow up in neighborhoods with higher union membership</w:t>
      </w:r>
      <w:r w:rsidRPr="00B7793D">
        <w:rPr>
          <w:sz w:val="16"/>
        </w:rPr>
        <w:t xml:space="preserve">, </w:t>
      </w:r>
      <w:r w:rsidRPr="00F3004B">
        <w:rPr>
          <w:rStyle w:val="StyleUnderline"/>
        </w:rPr>
        <w:t>and</w:t>
      </w:r>
      <w:r w:rsidRPr="00B7793D">
        <w:rPr>
          <w:sz w:val="16"/>
        </w:rPr>
        <w:t xml:space="preserve"> their </w:t>
      </w:r>
      <w:r w:rsidRPr="00E65CCF">
        <w:rPr>
          <w:rStyle w:val="StyleUnderline"/>
          <w:highlight w:val="cyan"/>
        </w:rPr>
        <w:t>own incomes</w:t>
      </w:r>
      <w:r w:rsidRPr="00F3004B">
        <w:rPr>
          <w:rStyle w:val="StyleUnderline"/>
        </w:rPr>
        <w:t xml:space="preserve"> may be as much as </w:t>
      </w:r>
      <w:r w:rsidRPr="00E65CCF">
        <w:rPr>
          <w:rStyle w:val="Emphasis"/>
          <w:highlight w:val="cyan"/>
        </w:rPr>
        <w:t>28 percent</w:t>
      </w:r>
      <w:r w:rsidRPr="00E65CCF">
        <w:rPr>
          <w:rStyle w:val="StyleUnderline"/>
          <w:highlight w:val="cyan"/>
        </w:rPr>
        <w:t xml:space="preserve"> higher</w:t>
      </w:r>
      <w:r w:rsidRPr="00361D11">
        <w:rPr>
          <w:rStyle w:val="StyleUnderline"/>
        </w:rPr>
        <w:t xml:space="preserve"> </w:t>
      </w:r>
      <w:r w:rsidRPr="00321645">
        <w:rPr>
          <w:rStyle w:val="StyleUnderline"/>
        </w:rPr>
        <w:t>if</w:t>
      </w:r>
      <w:r w:rsidRPr="00361D11">
        <w:rPr>
          <w:rStyle w:val="StyleUnderline"/>
        </w:rPr>
        <w:t xml:space="preserve"> their </w:t>
      </w:r>
      <w:r w:rsidRPr="00321645">
        <w:rPr>
          <w:rStyle w:val="StyleUnderline"/>
        </w:rPr>
        <w:t>fathers</w:t>
      </w:r>
      <w:r w:rsidRPr="00361D11">
        <w:rPr>
          <w:rStyle w:val="StyleUnderline"/>
        </w:rPr>
        <w:t xml:space="preserve"> were </w:t>
      </w:r>
      <w:r w:rsidRPr="00321645">
        <w:rPr>
          <w:rStyle w:val="StyleUnderline"/>
        </w:rPr>
        <w:t>in unionized jobs</w:t>
      </w:r>
      <w:r w:rsidRPr="003229DB">
        <w:rPr>
          <w:sz w:val="16"/>
        </w:rPr>
        <w:t>.[</w:t>
      </w:r>
      <w:r w:rsidRPr="00B7793D">
        <w:rPr>
          <w:sz w:val="16"/>
        </w:rPr>
        <w:t xml:space="preserve">xiii] Furthermore, </w:t>
      </w:r>
      <w:r w:rsidRPr="00E65CCF">
        <w:rPr>
          <w:rStyle w:val="StyleUnderline"/>
          <w:highlight w:val="cyan"/>
        </w:rPr>
        <w:t>apprenticeships</w:t>
      </w:r>
      <w:r w:rsidRPr="00B7793D">
        <w:rPr>
          <w:sz w:val="16"/>
        </w:rPr>
        <w:t xml:space="preserve">, which policymakers cite as a crucial tool for preparing the American workforce,[xiv] are </w:t>
      </w:r>
      <w:r w:rsidRPr="00F3004B">
        <w:rPr>
          <w:rStyle w:val="StyleUnderline"/>
        </w:rPr>
        <w:t xml:space="preserve">often </w:t>
      </w:r>
      <w:r w:rsidRPr="00E65CCF">
        <w:rPr>
          <w:rStyle w:val="StyleUnderline"/>
          <w:highlight w:val="cyan"/>
        </w:rPr>
        <w:t>best</w:t>
      </w:r>
      <w:r w:rsidRPr="00F3004B">
        <w:rPr>
          <w:rStyle w:val="StyleUnderline"/>
        </w:rPr>
        <w:t xml:space="preserve"> run </w:t>
      </w:r>
      <w:r w:rsidRPr="00321645">
        <w:rPr>
          <w:rStyle w:val="StyleUnderline"/>
        </w:rPr>
        <w:t xml:space="preserve">when </w:t>
      </w:r>
      <w:r w:rsidRPr="00E65CCF">
        <w:rPr>
          <w:rStyle w:val="StyleUnderline"/>
          <w:highlight w:val="cyan"/>
        </w:rPr>
        <w:t xml:space="preserve">run by </w:t>
      </w:r>
      <w:r w:rsidRPr="00E65CCF">
        <w:rPr>
          <w:rStyle w:val="Emphasis"/>
          <w:highlight w:val="cyan"/>
        </w:rPr>
        <w:t>trade unions</w:t>
      </w:r>
      <w:r w:rsidRPr="00F3004B">
        <w:rPr>
          <w:rStyle w:val="StyleUnderline"/>
        </w:rPr>
        <w:t xml:space="preserve"> and staffed by experienced workers</w:t>
      </w:r>
      <w:r w:rsidRPr="00B7793D">
        <w:rPr>
          <w:sz w:val="16"/>
        </w:rPr>
        <w:t>.</w:t>
      </w:r>
    </w:p>
    <w:p w14:paraId="0C6EB04E" w14:textId="77777777" w:rsidR="00C6226F" w:rsidRPr="00361D11" w:rsidRDefault="00C6226F" w:rsidP="00C6226F">
      <w:pPr>
        <w:rPr>
          <w:sz w:val="25"/>
          <w:szCs w:val="25"/>
        </w:rPr>
      </w:pPr>
      <w:r w:rsidRPr="00321645">
        <w:rPr>
          <w:rStyle w:val="StyleUnderline"/>
          <w:highlight w:val="cyan"/>
        </w:rPr>
        <w:t>With their</w:t>
      </w:r>
      <w:r w:rsidRPr="00F3004B">
        <w:rPr>
          <w:rStyle w:val="StyleUnderline"/>
        </w:rPr>
        <w:t xml:space="preserve"> long-standing expertise in the </w:t>
      </w:r>
      <w:r w:rsidRPr="00361D11">
        <w:rPr>
          <w:rStyle w:val="StyleUnderline"/>
        </w:rPr>
        <w:t xml:space="preserve">workplace and workforce development, and a </w:t>
      </w:r>
      <w:r w:rsidRPr="00E65CCF">
        <w:rPr>
          <w:rStyle w:val="Emphasis"/>
          <w:highlight w:val="cyan"/>
        </w:rPr>
        <w:t>well-defined infrastructure</w:t>
      </w:r>
      <w:r w:rsidRPr="00F3004B">
        <w:rPr>
          <w:rStyle w:val="StyleUnderline"/>
        </w:rPr>
        <w:t xml:space="preserve"> of local, regional, and national networks</w:t>
      </w:r>
      <w:r w:rsidRPr="00B7793D">
        <w:rPr>
          <w:sz w:val="16"/>
        </w:rPr>
        <w:t xml:space="preserve">, </w:t>
      </w:r>
      <w:r w:rsidRPr="00E65CCF">
        <w:rPr>
          <w:rStyle w:val="StyleUnderline"/>
          <w:highlight w:val="cyan"/>
        </w:rPr>
        <w:t>labor unions</w:t>
      </w:r>
      <w:r w:rsidRPr="00F3004B">
        <w:rPr>
          <w:rStyle w:val="StyleUnderline"/>
        </w:rPr>
        <w:t xml:space="preserve"> are</w:t>
      </w:r>
      <w:r w:rsidRPr="00B7793D">
        <w:rPr>
          <w:sz w:val="16"/>
        </w:rPr>
        <w:t xml:space="preserve"> </w:t>
      </w:r>
      <w:r w:rsidRPr="00E65CCF">
        <w:rPr>
          <w:rStyle w:val="Emphasis"/>
          <w:highlight w:val="cyan"/>
        </w:rPr>
        <w:t>perfectly positioned</w:t>
      </w:r>
      <w:r w:rsidRPr="00E65CCF">
        <w:rPr>
          <w:rStyle w:val="StyleUnderline"/>
          <w:highlight w:val="cyan"/>
        </w:rPr>
        <w:t xml:space="preserve"> to take</w:t>
      </w:r>
      <w:r w:rsidRPr="00F3004B">
        <w:rPr>
          <w:rStyle w:val="StyleUnderline"/>
        </w:rPr>
        <w:t xml:space="preserve"> small-scale </w:t>
      </w:r>
      <w:r w:rsidRPr="00E65CCF">
        <w:rPr>
          <w:rStyle w:val="StyleUnderline"/>
          <w:highlight w:val="cyan"/>
        </w:rPr>
        <w:t>local efforts</w:t>
      </w:r>
      <w:r w:rsidRPr="00F3004B">
        <w:rPr>
          <w:rStyle w:val="StyleUnderline"/>
        </w:rPr>
        <w:t xml:space="preserve"> </w:t>
      </w:r>
      <w:r w:rsidRPr="00361D11">
        <w:rPr>
          <w:rStyle w:val="StyleUnderline"/>
        </w:rPr>
        <w:t>to connect</w:t>
      </w:r>
      <w:r w:rsidRPr="00F3004B">
        <w:rPr>
          <w:rStyle w:val="StyleUnderline"/>
        </w:rPr>
        <w:t xml:space="preserve"> the </w:t>
      </w:r>
      <w:r w:rsidRPr="00361D11">
        <w:rPr>
          <w:rStyle w:val="StyleUnderline"/>
        </w:rPr>
        <w:t>formerly incarcerated</w:t>
      </w:r>
      <w:r w:rsidRPr="00F3004B">
        <w:rPr>
          <w:rStyle w:val="StyleUnderline"/>
        </w:rPr>
        <w:t xml:space="preserve"> to high-quality unionized jobs</w:t>
      </w:r>
      <w:r w:rsidRPr="00B7793D">
        <w:rPr>
          <w:sz w:val="16"/>
        </w:rPr>
        <w:t xml:space="preserve"> and </w:t>
      </w:r>
      <w:r w:rsidRPr="00E65CCF">
        <w:rPr>
          <w:rStyle w:val="StyleUnderline"/>
          <w:highlight w:val="cyan"/>
        </w:rPr>
        <w:t xml:space="preserve">replicate them </w:t>
      </w:r>
      <w:r w:rsidRPr="00E65CCF">
        <w:rPr>
          <w:rStyle w:val="Emphasis"/>
          <w:highlight w:val="cyan"/>
        </w:rPr>
        <w:t>nationally</w:t>
      </w:r>
      <w:r w:rsidRPr="00B7793D">
        <w:rPr>
          <w:sz w:val="16"/>
        </w:rPr>
        <w:t xml:space="preserve">. And with nearly one out of every three Americans having some type of arrest or conviction record, millions of current union members understand all too well the hurdles their loved </w:t>
      </w:r>
      <w:proofErr w:type="gramStart"/>
      <w:r w:rsidRPr="00B7793D">
        <w:rPr>
          <w:sz w:val="16"/>
        </w:rPr>
        <w:t>ones</w:t>
      </w:r>
      <w:proofErr w:type="gramEnd"/>
      <w:r w:rsidRPr="00B7793D">
        <w:rPr>
          <w:sz w:val="16"/>
        </w:rPr>
        <w:t xml:space="preserve"> face when trying to reenter our communities. </w:t>
      </w:r>
      <w:r w:rsidRPr="00F3004B">
        <w:rPr>
          <w:rStyle w:val="StyleUnderline"/>
        </w:rPr>
        <w:t>With their established relationships with some of the largest employers</w:t>
      </w:r>
      <w:r w:rsidRPr="00B7793D">
        <w:rPr>
          <w:sz w:val="16"/>
        </w:rPr>
        <w:t xml:space="preserve"> in the country, </w:t>
      </w:r>
      <w:r w:rsidRPr="00F3004B">
        <w:rPr>
          <w:rStyle w:val="StyleUnderline"/>
        </w:rPr>
        <w:t xml:space="preserve">labor unions could </w:t>
      </w:r>
      <w:r w:rsidRPr="00E65CCF">
        <w:rPr>
          <w:rStyle w:val="StyleUnderline"/>
          <w:highlight w:val="cyan"/>
        </w:rPr>
        <w:t xml:space="preserve">serve as </w:t>
      </w:r>
      <w:r w:rsidRPr="00E65CCF">
        <w:rPr>
          <w:rStyle w:val="Emphasis"/>
          <w:highlight w:val="cyan"/>
        </w:rPr>
        <w:t>critical intermediaries</w:t>
      </w:r>
      <w:r w:rsidRPr="00314E82">
        <w:rPr>
          <w:rStyle w:val="StyleUnderline"/>
        </w:rPr>
        <w:t xml:space="preserve"> for</w:t>
      </w:r>
      <w:r w:rsidRPr="00B7793D">
        <w:rPr>
          <w:sz w:val="16"/>
        </w:rPr>
        <w:t xml:space="preserve"> </w:t>
      </w:r>
      <w:r w:rsidRPr="00F3004B">
        <w:rPr>
          <w:rStyle w:val="StyleUnderline"/>
        </w:rPr>
        <w:t xml:space="preserve">community </w:t>
      </w:r>
      <w:r w:rsidRPr="00321645">
        <w:rPr>
          <w:rStyle w:val="StyleUnderline"/>
        </w:rPr>
        <w:t>advocates seeking to aid</w:t>
      </w:r>
      <w:r w:rsidRPr="00F3004B">
        <w:rPr>
          <w:rStyle w:val="StyleUnderline"/>
        </w:rPr>
        <w:t xml:space="preserve"> </w:t>
      </w:r>
      <w:r w:rsidRPr="00B7793D">
        <w:rPr>
          <w:sz w:val="16"/>
        </w:rPr>
        <w:t xml:space="preserve">the </w:t>
      </w:r>
      <w:r w:rsidRPr="00321645">
        <w:rPr>
          <w:rStyle w:val="StyleUnderline"/>
        </w:rPr>
        <w:t>formerly incarcerated</w:t>
      </w:r>
      <w:r w:rsidRPr="00B7793D">
        <w:rPr>
          <w:sz w:val="16"/>
        </w:rPr>
        <w:t xml:space="preserve"> to rejoin our communities and the companies that operate in those same neighborhoods and cities, as some in the building and construction trades have </w:t>
      </w:r>
      <w:r w:rsidRPr="00B7793D">
        <w:rPr>
          <w:sz w:val="16"/>
        </w:rPr>
        <w:lastRenderedPageBreak/>
        <w:t xml:space="preserve">done. </w:t>
      </w:r>
      <w:r w:rsidRPr="00361D11">
        <w:rPr>
          <w:rStyle w:val="StyleUnderline"/>
          <w:sz w:val="25"/>
          <w:szCs w:val="25"/>
        </w:rPr>
        <w:t xml:space="preserve">The </w:t>
      </w:r>
      <w:r w:rsidRPr="00321645">
        <w:rPr>
          <w:rStyle w:val="StyleUnderline"/>
          <w:sz w:val="25"/>
          <w:szCs w:val="25"/>
        </w:rPr>
        <w:t>organized labor movement</w:t>
      </w:r>
      <w:r w:rsidRPr="00361D11">
        <w:rPr>
          <w:rStyle w:val="StyleUnderline"/>
          <w:sz w:val="25"/>
          <w:szCs w:val="25"/>
        </w:rPr>
        <w:t xml:space="preserve"> can and </w:t>
      </w:r>
      <w:r w:rsidRPr="00321645">
        <w:rPr>
          <w:rStyle w:val="StyleUnderline"/>
          <w:sz w:val="25"/>
          <w:szCs w:val="25"/>
        </w:rPr>
        <w:t xml:space="preserve">should be an </w:t>
      </w:r>
      <w:r w:rsidRPr="00321645">
        <w:rPr>
          <w:rStyle w:val="Emphasis"/>
          <w:sz w:val="25"/>
          <w:szCs w:val="25"/>
        </w:rPr>
        <w:t>integral partner</w:t>
      </w:r>
      <w:r w:rsidRPr="00321645">
        <w:rPr>
          <w:rStyle w:val="StyleUnderline"/>
          <w:sz w:val="25"/>
          <w:szCs w:val="25"/>
        </w:rPr>
        <w:t xml:space="preserve"> in creating pathways home for the</w:t>
      </w:r>
      <w:r w:rsidRPr="00B7793D">
        <w:rPr>
          <w:sz w:val="16"/>
        </w:rPr>
        <w:t xml:space="preserve"> </w:t>
      </w:r>
      <w:r w:rsidRPr="006E29DC">
        <w:rPr>
          <w:strike/>
          <w:sz w:val="16"/>
        </w:rPr>
        <w:t>men and women</w:t>
      </w:r>
      <w:r w:rsidRPr="00B7793D">
        <w:rPr>
          <w:sz w:val="16"/>
        </w:rPr>
        <w:t xml:space="preserve"> </w:t>
      </w:r>
      <w:r w:rsidRPr="00321645">
        <w:rPr>
          <w:rStyle w:val="StyleUnderline"/>
          <w:sz w:val="25"/>
          <w:szCs w:val="25"/>
        </w:rPr>
        <w:t>[people] leaving</w:t>
      </w:r>
      <w:r w:rsidRPr="006E29DC">
        <w:rPr>
          <w:rStyle w:val="StyleUnderline"/>
          <w:sz w:val="25"/>
          <w:szCs w:val="25"/>
        </w:rPr>
        <w:t xml:space="preserve"> our nation’s jails and </w:t>
      </w:r>
      <w:r w:rsidRPr="00321645">
        <w:rPr>
          <w:rStyle w:val="StyleUnderline"/>
          <w:sz w:val="25"/>
          <w:szCs w:val="25"/>
        </w:rPr>
        <w:t>prisons</w:t>
      </w:r>
      <w:r w:rsidRPr="00361D11">
        <w:rPr>
          <w:sz w:val="25"/>
          <w:szCs w:val="25"/>
        </w:rPr>
        <w:t>.</w:t>
      </w:r>
    </w:p>
    <w:p w14:paraId="0D6E69FE" w14:textId="77777777" w:rsidR="00C6226F" w:rsidRDefault="00C6226F" w:rsidP="00C6226F"/>
    <w:p w14:paraId="5FE4FDF4" w14:textId="77777777" w:rsidR="00C6226F" w:rsidRPr="00F3327F" w:rsidRDefault="00C6226F" w:rsidP="00C6226F">
      <w:pPr>
        <w:pStyle w:val="Heading4"/>
      </w:pPr>
      <w:r>
        <w:t xml:space="preserve">Third is for improving </w:t>
      </w:r>
      <w:r>
        <w:rPr>
          <w:u w:val="single"/>
        </w:rPr>
        <w:t>prison conditions</w:t>
      </w:r>
      <w:r>
        <w:t xml:space="preserve">. </w:t>
      </w:r>
    </w:p>
    <w:p w14:paraId="6EEF5AD2" w14:textId="77777777" w:rsidR="00C6226F" w:rsidRDefault="00C6226F" w:rsidP="00C6226F">
      <w:r>
        <w:rPr>
          <w:rStyle w:val="Style13ptBold"/>
        </w:rPr>
        <w:t>Southhall</w:t>
      </w:r>
      <w:r w:rsidRPr="00D867DF">
        <w:rPr>
          <w:rStyle w:val="Style13ptBold"/>
        </w:rPr>
        <w:t xml:space="preserve"> </w:t>
      </w:r>
      <w:r>
        <w:rPr>
          <w:rStyle w:val="Style13ptBold"/>
        </w:rPr>
        <w:t>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w:t>
      </w:r>
      <w:proofErr w:type="spellStart"/>
      <w:r>
        <w:t>ocurring</w:t>
      </w:r>
      <w:proofErr w:type="spellEnd"/>
      <w:r>
        <w:t xml:space="preserve"> in the middle of a sentence was present in the original article] </w:t>
      </w:r>
    </w:p>
    <w:p w14:paraId="6F7C1AAE" w14:textId="77777777" w:rsidR="00C6226F" w:rsidRDefault="00C6226F" w:rsidP="00C6226F">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E65CCF">
        <w:rPr>
          <w:rStyle w:val="Emphasis"/>
          <w:highlight w:val="cyan"/>
        </w:rPr>
        <w:t>IWOC</w:t>
      </w:r>
      <w:r w:rsidRPr="00E65CCF">
        <w:rPr>
          <w:rStyle w:val="StyleUnderline"/>
          <w:highlight w:val="cyan"/>
        </w:rPr>
        <w:t xml:space="preserve"> </w:t>
      </w:r>
      <w:r w:rsidRPr="00321645">
        <w:rPr>
          <w:rStyle w:val="StyleUnderline"/>
        </w:rPr>
        <w:t>is a</w:t>
      </w:r>
      <w:r w:rsidRPr="00321645">
        <w:rPr>
          <w:rStyle w:val="StyleUnderline"/>
          <w:highlight w:val="cyan"/>
        </w:rPr>
        <w:t xml:space="preserve"> prison-led chapter </w:t>
      </w:r>
      <w:r w:rsidRPr="00E65CCF">
        <w:rPr>
          <w:rStyle w:val="StyleUnderline"/>
          <w:highlight w:val="cyan"/>
        </w:rPr>
        <w:t>of</w:t>
      </w:r>
      <w:r w:rsidRPr="00EF0A8C">
        <w:rPr>
          <w:rStyle w:val="StyleUnderline"/>
        </w:rPr>
        <w:t xml:space="preserve"> Industrial Workers of the World</w:t>
      </w:r>
      <w:r w:rsidRPr="00EF0A8C">
        <w:rPr>
          <w:sz w:val="16"/>
        </w:rPr>
        <w:t xml:space="preserve"> </w:t>
      </w:r>
      <w:r w:rsidRPr="00E84355">
        <w:rPr>
          <w:rStyle w:val="StyleUnderline"/>
        </w:rPr>
        <w:t>(</w:t>
      </w:r>
      <w:r w:rsidRPr="00E65CCF">
        <w:rPr>
          <w:rStyle w:val="Emphasis"/>
          <w:highlight w:val="cyan"/>
        </w:rPr>
        <w:t>IWW</w:t>
      </w:r>
      <w:r w:rsidRPr="00E84355">
        <w:rPr>
          <w:rStyle w:val="StyleUnderline"/>
        </w:rPr>
        <w:t xml:space="preserve">), </w:t>
      </w:r>
      <w:r w:rsidRPr="00E65CCF">
        <w:rPr>
          <w:rStyle w:val="StyleUnderline"/>
          <w:highlight w:val="cyan"/>
        </w:rPr>
        <w:t>a N</w:t>
      </w:r>
      <w:r w:rsidRPr="00EF0A8C">
        <w:rPr>
          <w:sz w:val="16"/>
        </w:rPr>
        <w:t xml:space="preserve">ational </w:t>
      </w:r>
      <w:r w:rsidRPr="00E65CCF">
        <w:rPr>
          <w:rStyle w:val="StyleUnderline"/>
          <w:highlight w:val="cyan"/>
        </w:rPr>
        <w:t>L</w:t>
      </w:r>
      <w:r w:rsidRPr="00EF0A8C">
        <w:rPr>
          <w:sz w:val="16"/>
        </w:rPr>
        <w:t xml:space="preserve">abor </w:t>
      </w:r>
      <w:r w:rsidRPr="00E65CCF">
        <w:rPr>
          <w:rStyle w:val="StyleUnderline"/>
          <w:highlight w:val="cyan"/>
        </w:rPr>
        <w:t>R</w:t>
      </w:r>
      <w:r w:rsidRPr="00EF0A8C">
        <w:rPr>
          <w:sz w:val="16"/>
        </w:rPr>
        <w:t xml:space="preserve">elations </w:t>
      </w:r>
      <w:r w:rsidRPr="00E65CCF">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321645">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E65CCF">
        <w:rPr>
          <w:rStyle w:val="StyleUnderline"/>
          <w:highlight w:val="cyan"/>
        </w:rPr>
        <w:t>none of</w:t>
      </w:r>
      <w:r w:rsidRPr="00321645">
        <w:rPr>
          <w:rStyle w:val="StyleUnderline"/>
        </w:rPr>
        <w:t xml:space="preserve"> the </w:t>
      </w:r>
      <w:r w:rsidRPr="00E65CCF">
        <w:rPr>
          <w:rStyle w:val="Emphasis"/>
          <w:highlight w:val="cyan"/>
        </w:rPr>
        <w:t>prisoner-led unions</w:t>
      </w:r>
      <w:r w:rsidRPr="00EF0A8C">
        <w:rPr>
          <w:rStyle w:val="StyleUnderline"/>
        </w:rPr>
        <w:t xml:space="preserve"> of IWW </w:t>
      </w:r>
      <w:r w:rsidRPr="00321645">
        <w:rPr>
          <w:rStyle w:val="StyleUnderline"/>
        </w:rPr>
        <w:t xml:space="preserve">are </w:t>
      </w:r>
      <w:r w:rsidRPr="00E65CCF">
        <w:rPr>
          <w:rStyle w:val="Emphasis"/>
          <w:highlight w:val="cyan"/>
        </w:rPr>
        <w:t>recognized</w:t>
      </w:r>
      <w:r w:rsidRPr="00E65CCF">
        <w:rPr>
          <w:rStyle w:val="StyleUnderline"/>
          <w:highlight w:val="cyan"/>
        </w:rPr>
        <w:t xml:space="preserve"> by</w:t>
      </w:r>
      <w:r w:rsidRPr="00321645">
        <w:rPr>
          <w:rStyle w:val="StyleUnderline"/>
        </w:rPr>
        <w:t xml:space="preserve"> the </w:t>
      </w:r>
      <w:r w:rsidRPr="00E65CCF">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071870BD" w14:textId="77777777" w:rsidR="00C6226F" w:rsidRDefault="00C6226F" w:rsidP="00C6226F">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4FA9A8F3" w14:textId="77777777" w:rsidR="00C6226F" w:rsidRDefault="00C6226F" w:rsidP="00C6226F">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3AC34526" w14:textId="77777777" w:rsidR="00C6226F" w:rsidRDefault="00C6226F" w:rsidP="00C6226F">
      <w:pPr>
        <w:rPr>
          <w:sz w:val="16"/>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E84355">
        <w:rPr>
          <w:rStyle w:val="StyleUnderline"/>
        </w:rPr>
        <w:t xml:space="preserve">organizers </w:t>
      </w:r>
      <w:r w:rsidRPr="00EF0A8C">
        <w:rPr>
          <w:rStyle w:val="StyleUnderline"/>
        </w:rPr>
        <w:t xml:space="preserve">hope to bring </w:t>
      </w:r>
      <w:r w:rsidRPr="00EF0A8C">
        <w:rPr>
          <w:rStyle w:val="Emphasis"/>
        </w:rPr>
        <w:t>awareness</w:t>
      </w:r>
      <w:r w:rsidRPr="00EF0A8C">
        <w:rPr>
          <w:rStyle w:val="StyleUnderline"/>
        </w:rPr>
        <w:t xml:space="preserve"> to</w:t>
      </w:r>
      <w:r w:rsidRPr="00E84355">
        <w:rPr>
          <w:rStyle w:val="StyleUnderline"/>
        </w:rPr>
        <w:t xml:space="preserve"> the prison </w:t>
      </w:r>
      <w:r w:rsidRPr="00EF0A8C">
        <w:rPr>
          <w:rStyle w:val="StyleUnderline"/>
        </w:rPr>
        <w:t>abolition 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E65CCF">
        <w:rPr>
          <w:rStyle w:val="StyleUnderline"/>
          <w:highlight w:val="cyan"/>
        </w:rPr>
        <w:t>ask incarcerated</w:t>
      </w:r>
      <w:r w:rsidRPr="00EF0A8C">
        <w:rPr>
          <w:rStyle w:val="StyleUnderline"/>
        </w:rPr>
        <w:t xml:space="preserve"> people </w:t>
      </w:r>
      <w:r w:rsidRPr="00E65CCF">
        <w:rPr>
          <w:rStyle w:val="StyleUnderline"/>
          <w:highlight w:val="cyan"/>
        </w:rPr>
        <w:t>to participate in</w:t>
      </w:r>
      <w:r w:rsidRPr="00EF0A8C">
        <w:rPr>
          <w:rStyle w:val="StyleUnderline"/>
        </w:rPr>
        <w:t xml:space="preserve"> labor and hunger </w:t>
      </w:r>
      <w:r w:rsidRPr="00E65CCF">
        <w:rPr>
          <w:rStyle w:val="StyleUnderline"/>
          <w:highlight w:val="cyan"/>
        </w:rPr>
        <w:t>strikes</w:t>
      </w:r>
      <w:r w:rsidRPr="00EF0A8C">
        <w:rPr>
          <w:rStyle w:val="StyleUnderline"/>
        </w:rPr>
        <w:t>, work-equipment sabotage, boycotts, and sit-ins with them</w:t>
      </w:r>
      <w:r w:rsidRPr="00EF0A8C">
        <w:rPr>
          <w:sz w:val="16"/>
        </w:rPr>
        <w:t xml:space="preserve">. In addition, they are calling on supporters, both in and outside of prison, to </w:t>
      </w:r>
      <w:proofErr w:type="gramStart"/>
      <w:r w:rsidRPr="00EF0A8C">
        <w:rPr>
          <w:sz w:val="16"/>
        </w:rPr>
        <w:t>lift up</w:t>
      </w:r>
      <w:proofErr w:type="gramEnd"/>
      <w:r w:rsidRPr="00EF0A8C">
        <w:rPr>
          <w:sz w:val="16"/>
        </w:rPr>
        <w:t xml:space="preserve"> their four demands: </w:t>
      </w:r>
    </w:p>
    <w:p w14:paraId="70409898" w14:textId="77777777" w:rsidR="00C6226F" w:rsidRDefault="00C6226F" w:rsidP="00C6226F">
      <w:pPr>
        <w:rPr>
          <w:sz w:val="16"/>
        </w:rPr>
      </w:pPr>
      <w:r w:rsidRPr="00EF0A8C">
        <w:rPr>
          <w:sz w:val="16"/>
        </w:rPr>
        <w:t xml:space="preserve">1. Repeal of the Thirteenth Amendment’s slavery exception. </w:t>
      </w:r>
    </w:p>
    <w:p w14:paraId="792AFE98" w14:textId="77777777" w:rsidR="00C6226F" w:rsidRDefault="00C6226F" w:rsidP="00C6226F">
      <w:pPr>
        <w:rPr>
          <w:sz w:val="16"/>
        </w:rPr>
      </w:pPr>
      <w:r w:rsidRPr="00EF0A8C">
        <w:rPr>
          <w:sz w:val="16"/>
        </w:rPr>
        <w:t>2. Closure of most jails and prisons in all states, including federal prisons.</w:t>
      </w:r>
    </w:p>
    <w:p w14:paraId="01760555" w14:textId="77777777" w:rsidR="00C6226F" w:rsidRDefault="00C6226F" w:rsidP="00C6226F">
      <w:pPr>
        <w:rPr>
          <w:sz w:val="16"/>
        </w:rPr>
      </w:pPr>
      <w:r w:rsidRPr="00EF0A8C">
        <w:rPr>
          <w:sz w:val="16"/>
        </w:rPr>
        <w:t xml:space="preserve">3. Closure of all private prisons. </w:t>
      </w:r>
    </w:p>
    <w:p w14:paraId="27B747F3" w14:textId="77777777" w:rsidR="00C6226F" w:rsidRDefault="00C6226F" w:rsidP="00C6226F">
      <w:pPr>
        <w:rPr>
          <w:sz w:val="16"/>
        </w:rPr>
      </w:pPr>
      <w:r w:rsidRPr="00EF0A8C">
        <w:rPr>
          <w:sz w:val="16"/>
        </w:rPr>
        <w:t>4. Release of all political prisoners in US prisons.</w:t>
      </w:r>
    </w:p>
    <w:p w14:paraId="3D50065A" w14:textId="77777777" w:rsidR="00C6226F" w:rsidRDefault="00C6226F" w:rsidP="00C6226F">
      <w:pPr>
        <w:rPr>
          <w:sz w:val="16"/>
        </w:rPr>
      </w:pPr>
      <w:r w:rsidRPr="00EF0A8C">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42107E34" w14:textId="77777777" w:rsidR="00C6226F" w:rsidRDefault="00C6226F" w:rsidP="00C6226F">
      <w:pPr>
        <w:rPr>
          <w:sz w:val="16"/>
        </w:rPr>
      </w:pPr>
      <w:r w:rsidRPr="00E84355">
        <w:rPr>
          <w:rStyle w:val="StyleUnderline"/>
        </w:rPr>
        <w:t xml:space="preserve">Inmates’ strikes serve not only as a form of expression but also as a </w:t>
      </w:r>
      <w:r w:rsidRPr="00EF0A8C">
        <w:rPr>
          <w:rStyle w:val="StyleUnderline"/>
        </w:rPr>
        <w:t xml:space="preserve">method </w:t>
      </w:r>
      <w:r w:rsidRPr="00E65CCF">
        <w:rPr>
          <w:rStyle w:val="StyleUnderline"/>
          <w:highlight w:val="cyan"/>
        </w:rPr>
        <w:t xml:space="preserve">to call </w:t>
      </w:r>
      <w:r w:rsidRPr="00E65CCF">
        <w:rPr>
          <w:rStyle w:val="Emphasis"/>
          <w:highlight w:val="cyan"/>
        </w:rPr>
        <w:t>attention</w:t>
      </w:r>
      <w:r w:rsidRPr="00E65CCF">
        <w:rPr>
          <w:rStyle w:val="StyleUnderline"/>
          <w:highlight w:val="cyan"/>
        </w:rPr>
        <w:t xml:space="preserve"> to </w:t>
      </w:r>
      <w:r w:rsidRPr="00E65CCF">
        <w:rPr>
          <w:rStyle w:val="Emphasis"/>
          <w:highlight w:val="cyan"/>
        </w:rPr>
        <w:t>inhumane</w:t>
      </w:r>
      <w:r w:rsidRPr="00321645">
        <w:rPr>
          <w:rStyle w:val="Emphasis"/>
        </w:rPr>
        <w:t xml:space="preserve"> prison </w:t>
      </w:r>
      <w:r w:rsidRPr="00E65CCF">
        <w:rPr>
          <w:rStyle w:val="Emphasis"/>
          <w:highlight w:val="cyan"/>
        </w:rPr>
        <w:t>conditions</w:t>
      </w:r>
      <w:r w:rsidRPr="00EF0A8C">
        <w:rPr>
          <w:rStyle w:val="StyleUnderline"/>
        </w:rPr>
        <w:t xml:space="preserve"> and seek</w:t>
      </w:r>
      <w:r w:rsidRPr="00E84355">
        <w:rPr>
          <w:rStyle w:val="StyleUnderline"/>
        </w:rPr>
        <w:t xml:space="preserve"> relief</w:t>
      </w:r>
      <w:r w:rsidRPr="00EF0A8C">
        <w:rPr>
          <w:sz w:val="16"/>
        </w:rPr>
        <w:t xml:space="preserve"> from the government. </w:t>
      </w:r>
      <w:r w:rsidRPr="00EF0A8C">
        <w:rPr>
          <w:rStyle w:val="StyleUnderline"/>
        </w:rPr>
        <w:t>In</w:t>
      </w:r>
      <w:r w:rsidRPr="00E84355">
        <w:rPr>
          <w:rStyle w:val="StyleUnderline"/>
        </w:rPr>
        <w:t xml:space="preserve"> </w:t>
      </w:r>
      <w:r w:rsidRPr="00E65CCF">
        <w:rPr>
          <w:rStyle w:val="StyleUnderline"/>
          <w:highlight w:val="cyan"/>
        </w:rPr>
        <w:t>2016</w:t>
      </w:r>
      <w:r w:rsidRPr="00EF0A8C">
        <w:rPr>
          <w:sz w:val="16"/>
        </w:rPr>
        <w:t xml:space="preserve">, </w:t>
      </w:r>
      <w:r w:rsidRPr="00E84355">
        <w:rPr>
          <w:rStyle w:val="StyleUnderline"/>
        </w:rPr>
        <w:t xml:space="preserve">more than </w:t>
      </w:r>
      <w:r w:rsidRPr="00E65CCF">
        <w:rPr>
          <w:rStyle w:val="StyleUnderline"/>
          <w:highlight w:val="cyan"/>
        </w:rPr>
        <w:t>24,000 incarcerated</w:t>
      </w:r>
      <w:r w:rsidRPr="00E84355">
        <w:rPr>
          <w:rStyle w:val="StyleUnderline"/>
        </w:rPr>
        <w:t xml:space="preserve"> people </w:t>
      </w:r>
      <w:r w:rsidRPr="00784BF2">
        <w:rPr>
          <w:rStyle w:val="StyleUnderline"/>
        </w:rPr>
        <w:t>marked</w:t>
      </w:r>
      <w:r w:rsidRPr="00E84355">
        <w:rPr>
          <w:rStyle w:val="StyleUnderline"/>
        </w:rPr>
        <w:t xml:space="preserve"> the 45th anniversary of the Attica prison uprising with a </w:t>
      </w:r>
      <w:r w:rsidRPr="00314E82">
        <w:rPr>
          <w:rStyle w:val="StyleUnderline"/>
          <w:highlight w:val="cyan"/>
        </w:rPr>
        <w:t>nationwide</w:t>
      </w:r>
      <w:r w:rsidRPr="00314E82">
        <w:rPr>
          <w:rStyle w:val="StyleUnderline"/>
        </w:rPr>
        <w:t xml:space="preserve"> prison </w:t>
      </w:r>
      <w:r w:rsidRPr="00E65CCF">
        <w:rPr>
          <w:rStyle w:val="StyleUnderline"/>
          <w:highlight w:val="cyan"/>
        </w:rPr>
        <w:t>strike</w:t>
      </w:r>
      <w:r w:rsidRPr="00E84355">
        <w:rPr>
          <w:rStyle w:val="StyleUnderline"/>
        </w:rPr>
        <w:t xml:space="preserve"> — </w:t>
      </w:r>
      <w:r w:rsidRPr="00314E82">
        <w:rPr>
          <w:rStyle w:val="StyleUnderline"/>
        </w:rPr>
        <w:t xml:space="preserve">the </w:t>
      </w:r>
      <w:r w:rsidRPr="00E65CCF">
        <w:rPr>
          <w:rStyle w:val="StyleUnderline"/>
          <w:highlight w:val="cyan"/>
        </w:rPr>
        <w:t>largest in US history</w:t>
      </w:r>
      <w:r w:rsidRPr="00EF0A8C">
        <w:rPr>
          <w:sz w:val="16"/>
        </w:rPr>
        <w:t xml:space="preserve">. They </w:t>
      </w:r>
      <w:r w:rsidRPr="00EF0A8C">
        <w:rPr>
          <w:rStyle w:val="StyleUnderline"/>
        </w:rPr>
        <w:t>protested forced labor, overcrowding, and generally unsafe living conditions</w:t>
      </w:r>
      <w:r w:rsidRPr="00EF0A8C">
        <w:rPr>
          <w:sz w:val="16"/>
        </w:rPr>
        <w:t xml:space="preserve">. </w:t>
      </w:r>
      <w:r w:rsidRPr="00E84355">
        <w:rPr>
          <w:rStyle w:val="StyleUnderline"/>
        </w:rPr>
        <w:t>Despite prison officials’ efforts to restrict press access to prisons</w:t>
      </w:r>
      <w:r w:rsidRPr="00EF0A8C">
        <w:rPr>
          <w:sz w:val="16"/>
        </w:rPr>
        <w:t xml:space="preserve"> during the strike, </w:t>
      </w:r>
      <w:r w:rsidRPr="00E65CCF">
        <w:rPr>
          <w:rStyle w:val="StyleUnderline"/>
          <w:highlight w:val="cyan"/>
        </w:rPr>
        <w:t>residents of</w:t>
      </w:r>
      <w:r w:rsidRPr="00E84355">
        <w:rPr>
          <w:rStyle w:val="StyleUnderline"/>
        </w:rPr>
        <w:t xml:space="preserve"> Alabama’s </w:t>
      </w:r>
      <w:r w:rsidRPr="00E65CCF">
        <w:rPr>
          <w:rStyle w:val="StyleUnderline"/>
          <w:highlight w:val="cyan"/>
        </w:rPr>
        <w:t>Holman Correctional</w:t>
      </w:r>
      <w:r w:rsidRPr="00E84355">
        <w:rPr>
          <w:rStyle w:val="StyleUnderline"/>
        </w:rPr>
        <w:t xml:space="preserve"> Facility </w:t>
      </w:r>
      <w:r w:rsidRPr="00E65CCF">
        <w:rPr>
          <w:rStyle w:val="StyleUnderline"/>
          <w:highlight w:val="cyan"/>
        </w:rPr>
        <w:t>used</w:t>
      </w:r>
      <w:r w:rsidRPr="00E84355">
        <w:rPr>
          <w:rStyle w:val="StyleUnderline"/>
        </w:rPr>
        <w:t xml:space="preserve"> a </w:t>
      </w:r>
      <w:r w:rsidRPr="00E65CCF">
        <w:rPr>
          <w:rStyle w:val="StyleUnderline"/>
          <w:highlight w:val="cyan"/>
        </w:rPr>
        <w:t>contraband</w:t>
      </w:r>
      <w:r w:rsidRPr="00E84355">
        <w:rPr>
          <w:rStyle w:val="StyleUnderline"/>
        </w:rPr>
        <w:t xml:space="preserve"> cell </w:t>
      </w:r>
      <w:r w:rsidRPr="00E65CCF">
        <w:rPr>
          <w:rStyle w:val="StyleUnderline"/>
          <w:highlight w:val="cyan"/>
        </w:rPr>
        <w:t>phone to</w:t>
      </w:r>
      <w:r w:rsidRPr="00EF0A8C">
        <w:rPr>
          <w:rStyle w:val="StyleUnderline"/>
        </w:rPr>
        <w:t xml:space="preserve"> film</w:t>
      </w:r>
      <w:r w:rsidRPr="00E84355">
        <w:rPr>
          <w:rStyle w:val="StyleUnderline"/>
        </w:rPr>
        <w:t xml:space="preserve"> and </w:t>
      </w:r>
      <w:r w:rsidRPr="00E65CCF">
        <w:rPr>
          <w:rStyle w:val="StyleUnderline"/>
          <w:highlight w:val="cyan"/>
        </w:rPr>
        <w:t>release videos</w:t>
      </w:r>
      <w:r w:rsidRPr="00321645">
        <w:rPr>
          <w:rStyle w:val="StyleUnderline"/>
        </w:rPr>
        <w:t xml:space="preserve"> of</w:t>
      </w:r>
      <w:r w:rsidRPr="00EF0A8C">
        <w:rPr>
          <w:rStyle w:val="StyleUnderline"/>
        </w:rPr>
        <w:t xml:space="preserve"> their </w:t>
      </w:r>
      <w:r w:rsidRPr="00321645">
        <w:rPr>
          <w:rStyle w:val="StyleUnderline"/>
        </w:rPr>
        <w:t>demonstrations</w:t>
      </w:r>
      <w:r w:rsidRPr="00EF0A8C">
        <w:rPr>
          <w:sz w:val="16"/>
        </w:rPr>
        <w:t xml:space="preserve">. </w:t>
      </w:r>
      <w:r w:rsidRPr="00E84355">
        <w:rPr>
          <w:rStyle w:val="StyleUnderline"/>
        </w:rPr>
        <w:t>Weeks after the</w:t>
      </w:r>
      <w:r w:rsidRPr="00EF0A8C">
        <w:rPr>
          <w:sz w:val="16"/>
        </w:rPr>
        <w:t xml:space="preserve"> </w:t>
      </w:r>
      <w:r w:rsidRPr="00E84355">
        <w:rPr>
          <w:rStyle w:val="StyleUnderline"/>
        </w:rPr>
        <w:t>videos were publicized</w:t>
      </w:r>
      <w:r w:rsidRPr="00EF0A8C">
        <w:rPr>
          <w:sz w:val="16"/>
        </w:rPr>
        <w:t xml:space="preserve">, </w:t>
      </w:r>
      <w:r w:rsidRPr="00E84355">
        <w:rPr>
          <w:rStyle w:val="StyleUnderline"/>
        </w:rPr>
        <w:t>the</w:t>
      </w:r>
      <w:r w:rsidRPr="00EF0A8C">
        <w:rPr>
          <w:sz w:val="16"/>
        </w:rPr>
        <w:t xml:space="preserve"> U.S. </w:t>
      </w:r>
      <w:r w:rsidRPr="00E65CCF">
        <w:rPr>
          <w:rStyle w:val="StyleUnderline"/>
          <w:highlight w:val="cyan"/>
        </w:rPr>
        <w:t>D</w:t>
      </w:r>
      <w:r w:rsidRPr="00EF0A8C">
        <w:rPr>
          <w:sz w:val="16"/>
        </w:rPr>
        <w:t xml:space="preserve">epartment </w:t>
      </w:r>
      <w:r w:rsidRPr="00E65CCF">
        <w:rPr>
          <w:rStyle w:val="StyleUnderline"/>
          <w:highlight w:val="cyan"/>
        </w:rPr>
        <w:t>o</w:t>
      </w:r>
      <w:r w:rsidRPr="00EF0A8C">
        <w:rPr>
          <w:sz w:val="16"/>
        </w:rPr>
        <w:t xml:space="preserve">f </w:t>
      </w:r>
      <w:r w:rsidRPr="00E65CCF">
        <w:rPr>
          <w:rStyle w:val="StyleUnderline"/>
          <w:highlight w:val="cyan"/>
        </w:rPr>
        <w:t>J</w:t>
      </w:r>
      <w:r w:rsidRPr="00EF0A8C">
        <w:rPr>
          <w:sz w:val="16"/>
        </w:rPr>
        <w:t xml:space="preserve">ustice </w:t>
      </w:r>
      <w:r w:rsidRPr="00E65CCF">
        <w:rPr>
          <w:rStyle w:val="StyleUnderline"/>
          <w:highlight w:val="cyan"/>
        </w:rPr>
        <w:t>announced</w:t>
      </w:r>
      <w:r w:rsidRPr="00E84355">
        <w:rPr>
          <w:rStyle w:val="StyleUnderline"/>
        </w:rPr>
        <w:t xml:space="preserve"> a </w:t>
      </w:r>
      <w:r w:rsidRPr="00E65CCF">
        <w:rPr>
          <w:rStyle w:val="Emphasis"/>
          <w:highlight w:val="cyan"/>
        </w:rPr>
        <w:t>statewide investigation</w:t>
      </w:r>
      <w:r w:rsidRPr="00E65CCF">
        <w:rPr>
          <w:rStyle w:val="StyleUnderline"/>
          <w:highlight w:val="cyan"/>
        </w:rPr>
        <w:t xml:space="preserve"> </w:t>
      </w:r>
      <w:r w:rsidRPr="00EF0A8C">
        <w:rPr>
          <w:rStyle w:val="StyleUnderline"/>
        </w:rPr>
        <w:t>into</w:t>
      </w:r>
      <w:r w:rsidRPr="00E84355">
        <w:rPr>
          <w:rStyle w:val="StyleUnderline"/>
        </w:rPr>
        <w:t xml:space="preserve"> the </w:t>
      </w:r>
      <w:r w:rsidRPr="00EF0A8C">
        <w:rPr>
          <w:rStyle w:val="StyleUnderline"/>
        </w:rPr>
        <w:t>conditions of Alabama’s prisons</w:t>
      </w:r>
      <w:r w:rsidRPr="00EF0A8C">
        <w:rPr>
          <w:sz w:val="16"/>
        </w:rPr>
        <w:t xml:space="preserve">. </w:t>
      </w:r>
    </w:p>
    <w:p w14:paraId="0DC66869" w14:textId="77777777" w:rsidR="00C6226F" w:rsidRDefault="00C6226F" w:rsidP="00C6226F">
      <w:pPr>
        <w:rPr>
          <w:sz w:val="16"/>
        </w:rPr>
      </w:pPr>
      <w:r w:rsidRPr="00EF0A8C">
        <w:rPr>
          <w:sz w:val="16"/>
        </w:rPr>
        <w:lastRenderedPageBreak/>
        <w:t xml:space="preserve">On December 9, 2020, </w:t>
      </w:r>
      <w:r w:rsidRPr="00E84355">
        <w:rPr>
          <w:rStyle w:val="StyleUnderline"/>
        </w:rPr>
        <w:t>as a result of the investigation</w:t>
      </w:r>
      <w:r w:rsidRPr="00EF0A8C">
        <w:rPr>
          <w:sz w:val="16"/>
        </w:rPr>
        <w:t xml:space="preserve">, </w:t>
      </w:r>
      <w:r w:rsidRPr="00E84355">
        <w:rPr>
          <w:rStyle w:val="StyleUnderline"/>
        </w:rPr>
        <w:t xml:space="preserve">the DOJ </w:t>
      </w:r>
      <w:r w:rsidRPr="00E65CCF">
        <w:rPr>
          <w:rStyle w:val="StyleUnderline"/>
          <w:highlight w:val="cyan"/>
        </w:rPr>
        <w:t>filed</w:t>
      </w:r>
      <w:r w:rsidRPr="00E84355">
        <w:rPr>
          <w:rStyle w:val="StyleUnderline"/>
        </w:rPr>
        <w:t xml:space="preserve"> a </w:t>
      </w:r>
      <w:r w:rsidRPr="00EF0A8C">
        <w:rPr>
          <w:rStyle w:val="Emphasis"/>
        </w:rPr>
        <w:t>law</w:t>
      </w:r>
      <w:r w:rsidRPr="00E65CCF">
        <w:rPr>
          <w:rStyle w:val="Emphasis"/>
          <w:highlight w:val="cyan"/>
        </w:rPr>
        <w:t>suit</w:t>
      </w:r>
      <w:r w:rsidRPr="00E65CCF">
        <w:rPr>
          <w:rStyle w:val="StyleUnderline"/>
          <w:highlight w:val="cyan"/>
        </w:rPr>
        <w:t xml:space="preserve"> against Alabama alleging</w:t>
      </w:r>
      <w:r w:rsidRPr="00EF0A8C">
        <w:rPr>
          <w:sz w:val="16"/>
        </w:rPr>
        <w:t xml:space="preserve"> that </w:t>
      </w:r>
      <w:r w:rsidRPr="00EF0A8C">
        <w:rPr>
          <w:rStyle w:val="StyleUnderline"/>
        </w:rPr>
        <w:t>“</w:t>
      </w:r>
      <w:r w:rsidRPr="00E65CCF">
        <w:rPr>
          <w:rStyle w:val="Emphasis"/>
          <w:highlight w:val="cyan"/>
        </w:rPr>
        <w:t>conditions</w:t>
      </w:r>
      <w:r w:rsidRPr="00E84355">
        <w:rPr>
          <w:rStyle w:val="StyleUnderline"/>
        </w:rPr>
        <w:t xml:space="preserve"> at Alabama’s prisons</w:t>
      </w:r>
      <w:r w:rsidRPr="00EF0A8C">
        <w:rPr>
          <w:sz w:val="16"/>
        </w:rPr>
        <w:t xml:space="preserve"> for men </w:t>
      </w:r>
      <w:r w:rsidRPr="00E65CCF">
        <w:rPr>
          <w:rStyle w:val="StyleUnderline"/>
          <w:highlight w:val="cyan"/>
        </w:rPr>
        <w:t xml:space="preserve">violate the </w:t>
      </w:r>
      <w:r w:rsidRPr="00E65CCF">
        <w:rPr>
          <w:rStyle w:val="Emphasis"/>
          <w:highlight w:val="cyan"/>
        </w:rPr>
        <w:t>Constitution</w:t>
      </w:r>
      <w:r w:rsidRPr="00E84355">
        <w:rPr>
          <w:rStyle w:val="StyleUnderline"/>
        </w:rPr>
        <w:t xml:space="preserve"> because</w:t>
      </w:r>
      <w:r w:rsidRPr="00EF0A8C">
        <w:rPr>
          <w:sz w:val="16"/>
        </w:rPr>
        <w:t xml:space="preserve"> Alabama </w:t>
      </w:r>
      <w:r w:rsidRPr="00E84355">
        <w:rPr>
          <w:rStyle w:val="StyleUnderline"/>
        </w:rPr>
        <w:t>fails to provide adequate protection from prisoner-on-prisoner violence</w:t>
      </w:r>
      <w:r w:rsidRPr="00EF0A8C">
        <w:t xml:space="preserve"> </w:t>
      </w:r>
      <w:r w:rsidRPr="00EF0A8C">
        <w:rPr>
          <w:sz w:val="16"/>
        </w:rPr>
        <w:t xml:space="preserve">and prisoner-on-prisoner sexual abuse, fails to provide safe and sanitary conditions, </w:t>
      </w:r>
      <w:r w:rsidRPr="00E84355">
        <w:rPr>
          <w:rStyle w:val="StyleUnderline"/>
        </w:rPr>
        <w:t xml:space="preserve">and subjects prisoners to excessive force at the hands of prison </w:t>
      </w:r>
      <w:r w:rsidRPr="00EF0A8C">
        <w:rPr>
          <w:rStyle w:val="StyleUnderline"/>
        </w:rPr>
        <w:t xml:space="preserve">staff.” </w:t>
      </w:r>
      <w:r w:rsidRPr="00EF0A8C">
        <w:rPr>
          <w:sz w:val="16"/>
        </w:rPr>
        <w:t xml:space="preserve">The DOJ reported in November 2021 that the conditions have not improved and that violence remains unabated. </w:t>
      </w:r>
      <w:r w:rsidRPr="00E84355">
        <w:rPr>
          <w:rStyle w:val="StyleUnderline"/>
        </w:rPr>
        <w:t>The lawsuit is ongoing</w:t>
      </w:r>
      <w:r w:rsidRPr="00EF0A8C">
        <w:rPr>
          <w:sz w:val="16"/>
        </w:rPr>
        <w:t>.</w:t>
      </w:r>
    </w:p>
    <w:p w14:paraId="0FA03D9E" w14:textId="77777777" w:rsidR="00C6226F" w:rsidRDefault="00C6226F" w:rsidP="00C6226F">
      <w:pPr>
        <w:rPr>
          <w:sz w:val="16"/>
        </w:rPr>
      </w:pPr>
      <w:r w:rsidRPr="00E65CCF">
        <w:rPr>
          <w:rStyle w:val="StyleUnderline"/>
          <w:highlight w:val="cyan"/>
        </w:rPr>
        <w:t>While strikes</w:t>
      </w:r>
      <w:r w:rsidRPr="00E84355">
        <w:rPr>
          <w:rStyle w:val="StyleUnderline"/>
        </w:rPr>
        <w:t xml:space="preserve"> can </w:t>
      </w:r>
      <w:r w:rsidRPr="00E65CCF">
        <w:rPr>
          <w:rStyle w:val="StyleUnderline"/>
          <w:highlight w:val="cyan"/>
        </w:rPr>
        <w:t>achieve redress</w:t>
      </w:r>
      <w:r w:rsidRPr="00E84355">
        <w:rPr>
          <w:rStyle w:val="StyleUnderline"/>
        </w:rPr>
        <w:t xml:space="preserve"> for aggrieved inmates</w:t>
      </w:r>
      <w:r w:rsidRPr="00EF0A8C">
        <w:rPr>
          <w:sz w:val="16"/>
        </w:rPr>
        <w:t xml:space="preserve">, </w:t>
      </w:r>
      <w:r w:rsidRPr="00E65CCF">
        <w:rPr>
          <w:rStyle w:val="StyleUnderline"/>
          <w:highlight w:val="cyan"/>
        </w:rPr>
        <w:t>incarcerated</w:t>
      </w:r>
      <w:r w:rsidRPr="0055370E">
        <w:rPr>
          <w:rStyle w:val="StyleUnderline"/>
        </w:rPr>
        <w:t xml:space="preserve"> workers </w:t>
      </w:r>
      <w:r w:rsidRPr="00E65CCF">
        <w:rPr>
          <w:rStyle w:val="StyleUnderline"/>
          <w:highlight w:val="cyan"/>
        </w:rPr>
        <w:t xml:space="preserve">do not have </w:t>
      </w:r>
      <w:r w:rsidRPr="00E65CCF">
        <w:rPr>
          <w:rStyle w:val="Emphasis"/>
          <w:highlight w:val="cyan"/>
        </w:rPr>
        <w:t>collective bargaining rights</w:t>
      </w:r>
      <w:r w:rsidRPr="00EF0A8C">
        <w:rPr>
          <w:sz w:val="16"/>
        </w:rPr>
        <w:t xml:space="preserve"> afforded to most employees. This is because the Thirteenth Amendment abolished slavery everywhere in the United States, except as a punishment for crime. Today, partly due to this caveat, more than 900,000 inmates work full-time in American prisons for little to no compensation.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11689617" w14:textId="77777777" w:rsidR="00C6226F" w:rsidRDefault="00C6226F" w:rsidP="00C6226F">
      <w:pPr>
        <w:rPr>
          <w:sz w:val="16"/>
        </w:rPr>
      </w:pPr>
      <w:r w:rsidRPr="00EF0A8C">
        <w:rPr>
          <w:sz w:val="16"/>
        </w:rPr>
        <w:t>Inmates can also be forced to labor in undesirable, often dangerous, work conditions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7452B2F7" w14:textId="77777777" w:rsidR="00C6226F" w:rsidRDefault="00C6226F" w:rsidP="00C6226F">
      <w:pPr>
        <w:rPr>
          <w:sz w:val="16"/>
        </w:rPr>
      </w:pPr>
      <w:r w:rsidRPr="00E84355">
        <w:rPr>
          <w:rStyle w:val="StyleUnderline"/>
        </w:rPr>
        <w:t>Unionizing may seem like an obvious next step</w:t>
      </w:r>
      <w:r w:rsidRPr="00EF0A8C">
        <w:rPr>
          <w:sz w:val="16"/>
        </w:rPr>
        <w:t xml:space="preserve">. </w:t>
      </w:r>
      <w:r w:rsidRPr="00E84355">
        <w:rPr>
          <w:rStyle w:val="StyleUnderline"/>
        </w:rPr>
        <w:t xml:space="preserve">It is unclear, however, the extent to which incarcerated workers have a </w:t>
      </w:r>
      <w:r w:rsidRPr="00E84355">
        <w:rPr>
          <w:rStyle w:val="Emphasis"/>
        </w:rPr>
        <w:t>legal right</w:t>
      </w:r>
      <w:r w:rsidRPr="00E84355">
        <w:rPr>
          <w:rStyle w:val="StyleUnderline"/>
        </w:rPr>
        <w:t xml:space="preserve"> to </w:t>
      </w:r>
      <w:r w:rsidRPr="00E84355">
        <w:rPr>
          <w:rStyle w:val="Emphasis"/>
        </w:rPr>
        <w:t>associate</w:t>
      </w:r>
      <w:r w:rsidRPr="00EF0A8C">
        <w:rPr>
          <w:sz w:val="16"/>
        </w:rPr>
        <w:t xml:space="preserve">. Prisoners likely do not qualify as protected employees under federal labor law, such as the Fair Labor Standard Act and the National Labor Relations Act. Recently, in Ndambi v. </w:t>
      </w:r>
      <w:proofErr w:type="spellStart"/>
      <w:r w:rsidRPr="00EF0A8C">
        <w:rPr>
          <w:sz w:val="16"/>
        </w:rPr>
        <w:t>CoreCivic</w:t>
      </w:r>
      <w:proofErr w:type="spellEnd"/>
      <w:r w:rsidRPr="00EF0A8C">
        <w:rPr>
          <w:sz w:val="16"/>
        </w:rPr>
        <w:t>, Inc., the Fourth Circuit declined to extend the FLSA protection to detained immigrant workers, concluding that workers in custodial detention, like incarcerated workers, fall outside the “traditional employment paradigm” the FLSA was designed to protect.</w:t>
      </w:r>
    </w:p>
    <w:p w14:paraId="23A899EE" w14:textId="77777777" w:rsidR="00C6226F" w:rsidRDefault="00C6226F" w:rsidP="00C6226F">
      <w:pPr>
        <w:rPr>
          <w:sz w:val="16"/>
        </w:rPr>
      </w:pPr>
      <w:r w:rsidRPr="00EF0A8C">
        <w:rPr>
          <w:sz w:val="16"/>
        </w:rPr>
        <w:t xml:space="preserve">Moreover, </w:t>
      </w:r>
      <w:r w:rsidRPr="00E84355">
        <w:rPr>
          <w:rStyle w:val="StyleUnderline"/>
        </w:rPr>
        <w:t>nearly 45 years ago</w:t>
      </w:r>
      <w:r w:rsidRPr="00EF0A8C">
        <w:rPr>
          <w:sz w:val="16"/>
        </w:rPr>
        <w:t xml:space="preserve">, </w:t>
      </w:r>
      <w:r w:rsidRPr="00E84355">
        <w:rPr>
          <w:rStyle w:val="StyleUnderline"/>
        </w:rPr>
        <w:t xml:space="preserve">the Supreme </w:t>
      </w:r>
      <w:r w:rsidRPr="00EF0A8C">
        <w:rPr>
          <w:rStyle w:val="StyleUnderline"/>
        </w:rPr>
        <w:t>Court</w:t>
      </w:r>
      <w:r w:rsidRPr="00E84355">
        <w:rPr>
          <w:rStyle w:val="StyleUnderline"/>
        </w:rPr>
        <w:t xml:space="preserve"> held that the First Amendment does not afford incarcerated workers an incontrovertible right to </w:t>
      </w:r>
      <w:r w:rsidRPr="00E84355">
        <w:rPr>
          <w:rStyle w:val="Emphasis"/>
        </w:rPr>
        <w:t>unionize</w:t>
      </w:r>
      <w:r w:rsidRPr="00E84355">
        <w:rPr>
          <w:rStyle w:val="StyleUnderline"/>
        </w:rPr>
        <w:t xml:space="preserve"> in</w:t>
      </w:r>
      <w:r w:rsidRPr="00EF0A8C">
        <w:rPr>
          <w:sz w:val="16"/>
        </w:rPr>
        <w:t xml:space="preserve"> </w:t>
      </w:r>
      <w:r w:rsidRPr="00E84355">
        <w:rPr>
          <w:rStyle w:val="Emphasis"/>
        </w:rPr>
        <w:t>Jones</w:t>
      </w:r>
      <w:r w:rsidRPr="00E84355">
        <w:rPr>
          <w:rStyle w:val="StyleUnderline"/>
        </w:rPr>
        <w:t xml:space="preserve"> v. North Carolina Prisoners’ Labor Union, Inc</w:t>
      </w:r>
      <w:r w:rsidRPr="00EF0A8C">
        <w:rPr>
          <w:sz w:val="16"/>
        </w:rPr>
        <w:t>. Though it was not a point of contention, the Court noted, “[I]t is clear beyond argument that no association of prisoners may operate as a true labor union pursuant to the NLRA.”</w:t>
      </w:r>
    </w:p>
    <w:p w14:paraId="1625FE07" w14:textId="77777777" w:rsidR="00C6226F" w:rsidRDefault="00C6226F" w:rsidP="00C6226F">
      <w:pPr>
        <w:rPr>
          <w:sz w:val="16"/>
        </w:rPr>
      </w:pPr>
      <w:r w:rsidRPr="00EF0A8C">
        <w:rPr>
          <w:sz w:val="16"/>
        </w:rPr>
        <w:t xml:space="preserve">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barring novel legislation that deems </w:t>
      </w:r>
      <w:proofErr w:type="gramStart"/>
      <w:r w:rsidRPr="00EF0A8C">
        <w:rPr>
          <w:sz w:val="16"/>
        </w:rPr>
        <w:t>prisoners</w:t>
      </w:r>
      <w:proofErr w:type="gramEnd"/>
      <w:r w:rsidRPr="00EF0A8C">
        <w:rPr>
          <w:sz w:val="16"/>
        </w:rPr>
        <w:t xml:space="preserve"> employees, it is dubious that incarcerated workers can function as a true labor union.</w:t>
      </w:r>
    </w:p>
    <w:p w14:paraId="4A8F1FB8" w14:textId="77777777" w:rsidR="00C6226F" w:rsidRDefault="00C6226F" w:rsidP="00C6226F">
      <w:pPr>
        <w:rPr>
          <w:sz w:val="16"/>
        </w:rPr>
      </w:pPr>
      <w:r w:rsidRPr="00E84355">
        <w:rPr>
          <w:rStyle w:val="StyleUnderline"/>
        </w:rPr>
        <w:t xml:space="preserve">Still, the </w:t>
      </w:r>
      <w:r w:rsidRPr="00F81DB8">
        <w:rPr>
          <w:rStyle w:val="Emphasis"/>
        </w:rPr>
        <w:t xml:space="preserve">recent </w:t>
      </w:r>
      <w:r w:rsidRPr="00A158F6">
        <w:rPr>
          <w:rStyle w:val="Emphasis"/>
        </w:rPr>
        <w:t>shift</w:t>
      </w:r>
      <w:r w:rsidRPr="00A158F6">
        <w:rPr>
          <w:rStyle w:val="StyleUnderline"/>
        </w:rPr>
        <w:t xml:space="preserve"> in</w:t>
      </w:r>
      <w:r w:rsidRPr="00E84355">
        <w:rPr>
          <w:rStyle w:val="StyleUnderline"/>
        </w:rPr>
        <w:t xml:space="preserve"> mainstream </w:t>
      </w:r>
      <w:r w:rsidRPr="00A158F6">
        <w:rPr>
          <w:rStyle w:val="StyleUnderline"/>
        </w:rPr>
        <w:t>views on</w:t>
      </w:r>
      <w:r w:rsidRPr="00EF0A8C">
        <w:rPr>
          <w:sz w:val="16"/>
        </w:rPr>
        <w:t xml:space="preserve"> criminal </w:t>
      </w:r>
      <w:r w:rsidRPr="00A158F6">
        <w:rPr>
          <w:rStyle w:val="StyleUnderline"/>
        </w:rPr>
        <w:t>justice</w:t>
      </w:r>
      <w:r w:rsidRPr="00784BF2">
        <w:rPr>
          <w:rStyle w:val="StyleUnderline"/>
        </w:rPr>
        <w:t xml:space="preserve"> reform </w:t>
      </w:r>
      <w:r w:rsidRPr="00E65CCF">
        <w:rPr>
          <w:rStyle w:val="StyleUnderline"/>
          <w:highlight w:val="cyan"/>
        </w:rPr>
        <w:t>may</w:t>
      </w:r>
      <w:r w:rsidRPr="00651AB4">
        <w:rPr>
          <w:rStyle w:val="StyleUnderline"/>
        </w:rPr>
        <w:t xml:space="preserve"> be </w:t>
      </w:r>
      <w:r w:rsidRPr="00E65CCF">
        <w:rPr>
          <w:rStyle w:val="StyleUnderline"/>
          <w:highlight w:val="cyan"/>
        </w:rPr>
        <w:t>push</w:t>
      </w:r>
      <w:r w:rsidRPr="00651AB4">
        <w:rPr>
          <w:rStyle w:val="StyleUnderline"/>
        </w:rPr>
        <w:t>ing</w:t>
      </w:r>
      <w:r w:rsidRPr="00E84355">
        <w:rPr>
          <w:rStyle w:val="StyleUnderline"/>
        </w:rPr>
        <w:t xml:space="preserve"> prisoners’ </w:t>
      </w:r>
      <w:r w:rsidRPr="00E65CCF">
        <w:rPr>
          <w:rStyle w:val="Emphasis"/>
          <w:highlight w:val="cyan"/>
        </w:rPr>
        <w:t>rights advocates</w:t>
      </w:r>
      <w:r w:rsidRPr="00E65CCF">
        <w:rPr>
          <w:rStyle w:val="StyleUnderline"/>
          <w:highlight w:val="cyan"/>
        </w:rPr>
        <w:t xml:space="preserve"> to advance</w:t>
      </w:r>
      <w:r w:rsidRPr="00EF0A8C">
        <w:rPr>
          <w:sz w:val="16"/>
        </w:rPr>
        <w:t xml:space="preserve">, </w:t>
      </w:r>
      <w:r w:rsidRPr="00E84355">
        <w:rPr>
          <w:rStyle w:val="StyleUnderline"/>
        </w:rPr>
        <w:t xml:space="preserve">once again, </w:t>
      </w:r>
      <w:r w:rsidRPr="00F81DB8">
        <w:rPr>
          <w:rStyle w:val="StyleUnderline"/>
        </w:rPr>
        <w:t>the question of the</w:t>
      </w:r>
      <w:r w:rsidRPr="00EF0A8C">
        <w:rPr>
          <w:sz w:val="16"/>
        </w:rPr>
        <w:t xml:space="preserve"> </w:t>
      </w:r>
      <w:r w:rsidRPr="00E84355">
        <w:rPr>
          <w:rStyle w:val="StyleUnderline"/>
        </w:rPr>
        <w:t xml:space="preserve">desirability of </w:t>
      </w:r>
      <w:r w:rsidRPr="002055DA">
        <w:rPr>
          <w:rStyle w:val="StyleUnderline"/>
          <w:highlight w:val="cyan"/>
        </w:rPr>
        <w:t>incarcerated</w:t>
      </w:r>
      <w:r w:rsidRPr="00E84355">
        <w:rPr>
          <w:rStyle w:val="StyleUnderline"/>
        </w:rPr>
        <w:t xml:space="preserve">-worker </w:t>
      </w:r>
      <w:r w:rsidRPr="00784BF2">
        <w:rPr>
          <w:rStyle w:val="StyleUnderline"/>
        </w:rPr>
        <w:t xml:space="preserve">labor </w:t>
      </w:r>
      <w:r w:rsidRPr="00E65CCF">
        <w:rPr>
          <w:rStyle w:val="StyleUnderline"/>
          <w:highlight w:val="cyan"/>
        </w:rPr>
        <w:t>unions</w:t>
      </w:r>
      <w:r w:rsidRPr="00EF0A8C">
        <w:rPr>
          <w:sz w:val="16"/>
        </w:rPr>
        <w:t>. For example, of the shift in mainstream attitude</w:t>
      </w:r>
      <w:r w:rsidRPr="00E84355">
        <w:rPr>
          <w:rStyle w:val="StyleUnderline"/>
        </w:rPr>
        <w:t xml:space="preserve">, in </w:t>
      </w:r>
      <w:r w:rsidRPr="00651AB4">
        <w:rPr>
          <w:rStyle w:val="StyleUnderline"/>
        </w:rPr>
        <w:t>Alabama</w:t>
      </w:r>
      <w:r w:rsidRPr="00E84355">
        <w:rPr>
          <w:rStyle w:val="StyleUnderline"/>
        </w:rPr>
        <w:t xml:space="preserve">, </w:t>
      </w:r>
      <w:r w:rsidRPr="00651AB4">
        <w:rPr>
          <w:rStyle w:val="StyleUnderline"/>
        </w:rPr>
        <w:t>Oregon</w:t>
      </w:r>
      <w:r w:rsidRPr="00E84355">
        <w:rPr>
          <w:rStyle w:val="StyleUnderline"/>
        </w:rPr>
        <w:t>, Tennessee, and Vermont</w:t>
      </w:r>
      <w:r w:rsidRPr="00EF0A8C">
        <w:rPr>
          <w:sz w:val="16"/>
        </w:rPr>
        <w:t xml:space="preserve">, </w:t>
      </w:r>
      <w:r w:rsidRPr="002055DA">
        <w:rPr>
          <w:rStyle w:val="StyleUnderline"/>
          <w:highlight w:val="cyan"/>
        </w:rPr>
        <w:t>voters</w:t>
      </w:r>
      <w:r w:rsidRPr="00EF0A8C">
        <w:rPr>
          <w:sz w:val="16"/>
        </w:rPr>
        <w:t xml:space="preserve"> have </w:t>
      </w:r>
      <w:r w:rsidRPr="00E65CCF">
        <w:rPr>
          <w:rStyle w:val="StyleUnderline"/>
          <w:highlight w:val="cyan"/>
        </w:rPr>
        <w:t>approved</w:t>
      </w:r>
      <w:r w:rsidRPr="002055DA">
        <w:rPr>
          <w:rStyle w:val="StyleUnderline"/>
        </w:rPr>
        <w:t xml:space="preserve"> ballot </w:t>
      </w:r>
      <w:r w:rsidRPr="002055DA">
        <w:rPr>
          <w:rStyle w:val="StyleUnderline"/>
          <w:highlight w:val="cyan"/>
        </w:rPr>
        <w:t>measures</w:t>
      </w:r>
      <w:r w:rsidRPr="00EF0A8C">
        <w:rPr>
          <w:sz w:val="16"/>
        </w:rPr>
        <w:t xml:space="preserve"> that would </w:t>
      </w:r>
      <w:r w:rsidRPr="00E84355">
        <w:rPr>
          <w:rStyle w:val="StyleUnderline"/>
        </w:rPr>
        <w:t>amend</w:t>
      </w:r>
      <w:r w:rsidRPr="00EF0A8C">
        <w:rPr>
          <w:sz w:val="16"/>
        </w:rPr>
        <w:t xml:space="preserve"> their </w:t>
      </w:r>
      <w:r w:rsidRPr="00E84355">
        <w:rPr>
          <w:rStyle w:val="StyleUnderline"/>
        </w:rPr>
        <w:t xml:space="preserve">constitutions </w:t>
      </w:r>
      <w:r w:rsidRPr="00E65CCF">
        <w:rPr>
          <w:rStyle w:val="StyleUnderline"/>
          <w:highlight w:val="cyan"/>
        </w:rPr>
        <w:t>to prohibit</w:t>
      </w:r>
      <w:r w:rsidRPr="00A158F6">
        <w:rPr>
          <w:rStyle w:val="StyleUnderline"/>
        </w:rPr>
        <w:t xml:space="preserve"> slavery</w:t>
      </w:r>
      <w:r w:rsidRPr="00E84355">
        <w:rPr>
          <w:rStyle w:val="StyleUnderline"/>
        </w:rPr>
        <w:t xml:space="preserve"> and involuntary </w:t>
      </w:r>
      <w:r w:rsidRPr="00A158F6">
        <w:rPr>
          <w:rStyle w:val="StyleUnderline"/>
          <w:highlight w:val="cyan"/>
        </w:rPr>
        <w:t>servitude</w:t>
      </w:r>
      <w:r w:rsidRPr="00EF0A8C">
        <w:rPr>
          <w:sz w:val="16"/>
        </w:rPr>
        <w:t xml:space="preserve"> as a punishment for crime. </w:t>
      </w:r>
      <w:r w:rsidRPr="00A158F6">
        <w:rPr>
          <w:rStyle w:val="StyleUnderline"/>
        </w:rPr>
        <w:t>While these</w:t>
      </w:r>
      <w:r w:rsidRPr="00E84355">
        <w:rPr>
          <w:rStyle w:val="StyleUnderline"/>
        </w:rPr>
        <w:t xml:space="preserve"> efforts </w:t>
      </w:r>
      <w:r w:rsidRPr="00314E82">
        <w:rPr>
          <w:rStyle w:val="StyleUnderline"/>
          <w:highlight w:val="cyan"/>
        </w:rPr>
        <w:t>may</w:t>
      </w:r>
      <w:r w:rsidRPr="00314E82">
        <w:rPr>
          <w:sz w:val="16"/>
          <w:highlight w:val="cyan"/>
        </w:rPr>
        <w:t xml:space="preserve"> </w:t>
      </w:r>
      <w:r w:rsidRPr="00314E82">
        <w:rPr>
          <w:rStyle w:val="StyleUnderline"/>
          <w:highlight w:val="cyan"/>
        </w:rPr>
        <w:t xml:space="preserve">provide </w:t>
      </w:r>
      <w:r w:rsidRPr="00314E82">
        <w:rPr>
          <w:rStyle w:val="StyleUnderline"/>
        </w:rPr>
        <w:t xml:space="preserve">a </w:t>
      </w:r>
      <w:r w:rsidRPr="00E65CCF">
        <w:rPr>
          <w:rStyle w:val="Emphasis"/>
          <w:highlight w:val="cyan"/>
        </w:rPr>
        <w:t>legal basis</w:t>
      </w:r>
      <w:r w:rsidRPr="00E65CCF">
        <w:rPr>
          <w:rStyle w:val="StyleUnderline"/>
          <w:highlight w:val="cyan"/>
        </w:rPr>
        <w:t xml:space="preserve"> for </w:t>
      </w:r>
      <w:r w:rsidRPr="00E65CCF">
        <w:rPr>
          <w:rStyle w:val="Emphasis"/>
          <w:highlight w:val="cyan"/>
        </w:rPr>
        <w:t>new challenges</w:t>
      </w:r>
      <w:r w:rsidRPr="00E65CCF">
        <w:rPr>
          <w:rStyle w:val="StyleUnderline"/>
          <w:highlight w:val="cyan"/>
        </w:rPr>
        <w:t xml:space="preserve"> </w:t>
      </w:r>
      <w:r w:rsidRPr="00580A69">
        <w:rPr>
          <w:rStyle w:val="StyleUnderline"/>
        </w:rPr>
        <w:t xml:space="preserve">related </w:t>
      </w:r>
      <w:r w:rsidRPr="00E65CCF">
        <w:rPr>
          <w:rStyle w:val="StyleUnderline"/>
          <w:highlight w:val="cyan"/>
        </w:rPr>
        <w:t>to</w:t>
      </w:r>
      <w:r w:rsidRPr="00E84355">
        <w:rPr>
          <w:rStyle w:val="StyleUnderline"/>
        </w:rPr>
        <w:t xml:space="preserve"> the use of </w:t>
      </w:r>
      <w:r w:rsidRPr="00E65CCF">
        <w:rPr>
          <w:rStyle w:val="StyleUnderline"/>
          <w:highlight w:val="cyan"/>
        </w:rPr>
        <w:t>prison labor</w:t>
      </w:r>
      <w:r w:rsidRPr="00EF0A8C">
        <w:rPr>
          <w:sz w:val="16"/>
        </w:rPr>
        <w:t xml:space="preserve">, </w:t>
      </w:r>
      <w:r w:rsidRPr="00E84355">
        <w:rPr>
          <w:rStyle w:val="StyleUnderline"/>
        </w:rPr>
        <w:t xml:space="preserve">they </w:t>
      </w:r>
      <w:r w:rsidRPr="00E65CCF">
        <w:rPr>
          <w:rStyle w:val="StyleUnderline"/>
          <w:highlight w:val="cyan"/>
        </w:rPr>
        <w:t xml:space="preserve">will not </w:t>
      </w:r>
      <w:r w:rsidRPr="00E65CCF">
        <w:rPr>
          <w:rStyle w:val="Emphasis"/>
          <w:highlight w:val="cyan"/>
        </w:rPr>
        <w:t>immediately</w:t>
      </w:r>
      <w:r w:rsidRPr="00E65CCF">
        <w:rPr>
          <w:rStyle w:val="StyleUnderline"/>
          <w:highlight w:val="cyan"/>
        </w:rPr>
        <w:t xml:space="preserve"> affect conditions</w:t>
      </w:r>
      <w:r w:rsidRPr="00A158F6">
        <w:rPr>
          <w:rStyle w:val="StyleUnderline"/>
        </w:rPr>
        <w:t xml:space="preserve"> within</w:t>
      </w:r>
      <w:r w:rsidRPr="00E84355">
        <w:rPr>
          <w:rStyle w:val="StyleUnderline"/>
        </w:rPr>
        <w:t xml:space="preserve"> their states’ </w:t>
      </w:r>
      <w:r w:rsidRPr="00A158F6">
        <w:rPr>
          <w:rStyle w:val="StyleUnderline"/>
        </w:rPr>
        <w:t>prisons</w:t>
      </w:r>
      <w:r w:rsidRPr="00EF0A8C">
        <w:rPr>
          <w:sz w:val="16"/>
        </w:rPr>
        <w:t xml:space="preserve">. </w:t>
      </w:r>
    </w:p>
    <w:p w14:paraId="6FC0B320" w14:textId="77777777" w:rsidR="00C6226F" w:rsidRDefault="00C6226F" w:rsidP="00C6226F">
      <w:pPr>
        <w:rPr>
          <w:sz w:val="16"/>
        </w:rPr>
      </w:pPr>
      <w:r w:rsidRPr="00E65CCF">
        <w:rPr>
          <w:rStyle w:val="StyleUnderline"/>
          <w:highlight w:val="cyan"/>
        </w:rPr>
        <w:t>Unless</w:t>
      </w:r>
      <w:r w:rsidRPr="00EF0A8C">
        <w:rPr>
          <w:sz w:val="16"/>
        </w:rPr>
        <w:t xml:space="preserve"> additional </w:t>
      </w:r>
      <w:r w:rsidRPr="00E65CCF">
        <w:rPr>
          <w:rStyle w:val="StyleUnderline"/>
          <w:highlight w:val="cyan"/>
        </w:rPr>
        <w:t>changes</w:t>
      </w:r>
      <w:r w:rsidRPr="00580A69">
        <w:rPr>
          <w:rStyle w:val="StyleUnderline"/>
        </w:rPr>
        <w:t xml:space="preserve"> are </w:t>
      </w:r>
      <w:r w:rsidRPr="00E65CCF">
        <w:rPr>
          <w:rStyle w:val="StyleUnderline"/>
          <w:highlight w:val="cyan"/>
        </w:rPr>
        <w:t>made</w:t>
      </w:r>
      <w:r w:rsidRPr="00E84355">
        <w:rPr>
          <w:rStyle w:val="StyleUnderline"/>
        </w:rPr>
        <w:t xml:space="preserve"> to the law</w:t>
      </w:r>
      <w:r w:rsidRPr="00EF0A8C">
        <w:rPr>
          <w:sz w:val="16"/>
        </w:rPr>
        <w:t xml:space="preserve">, </w:t>
      </w:r>
      <w:r w:rsidRPr="00E65CCF">
        <w:rPr>
          <w:rStyle w:val="StyleUnderline"/>
          <w:highlight w:val="cyan"/>
        </w:rPr>
        <w:t>incarcerated</w:t>
      </w:r>
      <w:r w:rsidRPr="00580A69">
        <w:rPr>
          <w:rStyle w:val="StyleUnderline"/>
        </w:rPr>
        <w:t xml:space="preserve"> workers will </w:t>
      </w:r>
      <w:r w:rsidRPr="00A158F6">
        <w:rPr>
          <w:rStyle w:val="StyleUnderline"/>
          <w:highlight w:val="cyan"/>
        </w:rPr>
        <w:t xml:space="preserve">face </w:t>
      </w:r>
      <w:r w:rsidRPr="00A158F6">
        <w:rPr>
          <w:rStyle w:val="Emphasis"/>
          <w:highlight w:val="cyan"/>
        </w:rPr>
        <w:t>backlash</w:t>
      </w:r>
      <w:r w:rsidRPr="00A158F6">
        <w:rPr>
          <w:rStyle w:val="StyleUnderline"/>
          <w:highlight w:val="cyan"/>
        </w:rPr>
        <w:t xml:space="preserve"> </w:t>
      </w:r>
      <w:r w:rsidRPr="00E65CCF">
        <w:rPr>
          <w:rStyle w:val="StyleUnderline"/>
          <w:highlight w:val="cyan"/>
        </w:rPr>
        <w:t>for demonstrating</w:t>
      </w:r>
      <w:r w:rsidRPr="00EF0A8C">
        <w:rPr>
          <w:sz w:val="16"/>
        </w:rPr>
        <w:t xml:space="preserve">. </w:t>
      </w:r>
      <w:r w:rsidRPr="00E84355">
        <w:rPr>
          <w:rStyle w:val="StyleUnderline"/>
        </w:rPr>
        <w:t>Writing</w:t>
      </w:r>
      <w:r w:rsidRPr="00EF0A8C">
        <w:rPr>
          <w:sz w:val="16"/>
        </w:rPr>
        <w:t xml:space="preserve"> for the Guardian </w:t>
      </w:r>
      <w:r w:rsidRPr="00E84355">
        <w:rPr>
          <w:rStyle w:val="StyleUnderline"/>
        </w:rPr>
        <w:t>from solitary confinement</w:t>
      </w:r>
      <w:r w:rsidRPr="00EF0A8C">
        <w:rPr>
          <w:sz w:val="16"/>
        </w:rPr>
        <w:t xml:space="preserve">, </w:t>
      </w:r>
      <w:r w:rsidRPr="00E84355">
        <w:rPr>
          <w:rStyle w:val="StyleUnderline"/>
        </w:rPr>
        <w:t>Kevin R. Johnson</w:t>
      </w:r>
      <w:r w:rsidRPr="00EF0A8C">
        <w:rPr>
          <w:sz w:val="16"/>
        </w:rPr>
        <w:t xml:space="preserve">, who has led prison strikes for over three decades, </w:t>
      </w:r>
      <w:r w:rsidRPr="00E84355">
        <w:rPr>
          <w:rStyle w:val="StyleUnderline"/>
        </w:rPr>
        <w:t>says as punishment</w:t>
      </w:r>
      <w:r w:rsidRPr="00EF0A8C">
        <w:rPr>
          <w:sz w:val="16"/>
        </w:rPr>
        <w:t xml:space="preserve">, he has </w:t>
      </w:r>
      <w:r w:rsidRPr="00E84355">
        <w:rPr>
          <w:rStyle w:val="StyleUnderline"/>
        </w:rPr>
        <w:t>been</w:t>
      </w:r>
      <w:r w:rsidRPr="00EF0A8C">
        <w:rPr>
          <w:sz w:val="16"/>
        </w:rPr>
        <w:t xml:space="preserve"> “</w:t>
      </w:r>
      <w:r w:rsidRPr="00E84355">
        <w:rPr>
          <w:rStyle w:val="StyleUnderline"/>
        </w:rPr>
        <w:t>starved</w:t>
      </w:r>
      <w:r w:rsidRPr="00EF0A8C">
        <w:rPr>
          <w:sz w:val="16"/>
        </w:rPr>
        <w:t xml:space="preserve">, beaten, </w:t>
      </w:r>
      <w:r w:rsidRPr="00E84355">
        <w:rPr>
          <w:rStyle w:val="StyleUnderline"/>
        </w:rPr>
        <w:t>dehydrated</w:t>
      </w:r>
      <w:r w:rsidRPr="00EF0A8C">
        <w:rPr>
          <w:sz w:val="16"/>
        </w:rPr>
        <w:t xml:space="preserve">, put in freezing cold cells, </w:t>
      </w:r>
      <w:r w:rsidRPr="00E84355">
        <w:rPr>
          <w:rStyle w:val="StyleUnderline"/>
        </w:rPr>
        <w:t>attacked</w:t>
      </w:r>
      <w:r w:rsidRPr="00EF0A8C">
        <w:rPr>
          <w:sz w:val="16"/>
        </w:rPr>
        <w:t xml:space="preserve"> with attack dogs, rendered unconscious, [and] chained to a wall for weeks.” </w:t>
      </w:r>
      <w:r w:rsidRPr="00E84355">
        <w:rPr>
          <w:rStyle w:val="StyleUnderline"/>
        </w:rPr>
        <w:t xml:space="preserve">In 2020, attorneys for a prisoner in a Brooklyn jail reported their </w:t>
      </w:r>
      <w:r w:rsidRPr="00A158F6">
        <w:rPr>
          <w:rStyle w:val="StyleUnderline"/>
        </w:rPr>
        <w:t>client was thrown</w:t>
      </w:r>
      <w:r w:rsidRPr="00E84355">
        <w:rPr>
          <w:rStyle w:val="StyleUnderline"/>
        </w:rPr>
        <w:t xml:space="preserve"> in solitary</w:t>
      </w:r>
      <w:r w:rsidRPr="00EF0A8C">
        <w:rPr>
          <w:sz w:val="16"/>
        </w:rPr>
        <w:t xml:space="preserve"> confinement </w:t>
      </w:r>
      <w:r w:rsidRPr="00E84355">
        <w:rPr>
          <w:rStyle w:val="StyleUnderline"/>
        </w:rPr>
        <w:t>simply for speaking to a news channel about</w:t>
      </w:r>
      <w:r w:rsidRPr="00EF0A8C">
        <w:rPr>
          <w:sz w:val="16"/>
        </w:rPr>
        <w:t xml:space="preserve"> a deadly </w:t>
      </w:r>
      <w:r w:rsidRPr="00E84355">
        <w:rPr>
          <w:rStyle w:val="StyleUnderline"/>
        </w:rPr>
        <w:t>COVID-19</w:t>
      </w:r>
      <w:r w:rsidRPr="00EF0A8C">
        <w:rPr>
          <w:sz w:val="16"/>
        </w:rPr>
        <w:t xml:space="preserve"> outbreak in his unit. </w:t>
      </w:r>
    </w:p>
    <w:p w14:paraId="4EA4D84C" w14:textId="77777777" w:rsidR="00C6226F" w:rsidRDefault="00C6226F" w:rsidP="00C6226F">
      <w:pPr>
        <w:rPr>
          <w:sz w:val="16"/>
        </w:rPr>
      </w:pPr>
      <w:r w:rsidRPr="00E65CCF">
        <w:rPr>
          <w:rStyle w:val="StyleUnderline"/>
          <w:highlight w:val="cyan"/>
        </w:rPr>
        <w:lastRenderedPageBreak/>
        <w:t>Ending</w:t>
      </w:r>
      <w:r w:rsidRPr="00E84355">
        <w:rPr>
          <w:rStyle w:val="StyleUnderline"/>
        </w:rPr>
        <w:t xml:space="preserve"> the </w:t>
      </w:r>
      <w:r w:rsidRPr="00E65CCF">
        <w:rPr>
          <w:rStyle w:val="StyleUnderline"/>
          <w:highlight w:val="cyan"/>
        </w:rPr>
        <w:t>inhumane treatment</w:t>
      </w:r>
      <w:r w:rsidRPr="00E84355">
        <w:rPr>
          <w:rStyle w:val="StyleUnderline"/>
        </w:rPr>
        <w:t xml:space="preserve"> of incarcerated people </w:t>
      </w:r>
      <w:r w:rsidRPr="00E65CCF">
        <w:rPr>
          <w:rStyle w:val="StyleUnderline"/>
          <w:highlight w:val="cyan"/>
        </w:rPr>
        <w:t xml:space="preserve">will take </w:t>
      </w:r>
      <w:r w:rsidRPr="00843663">
        <w:rPr>
          <w:rStyle w:val="StyleUnderline"/>
        </w:rPr>
        <w:t xml:space="preserve">a </w:t>
      </w:r>
      <w:r w:rsidRPr="00E65CCF">
        <w:rPr>
          <w:rStyle w:val="Emphasis"/>
          <w:highlight w:val="cyan"/>
        </w:rPr>
        <w:t>mass movement</w:t>
      </w:r>
      <w:r w:rsidRPr="00E65CCF">
        <w:rPr>
          <w:rStyle w:val="StyleUnderline"/>
          <w:highlight w:val="cyan"/>
        </w:rPr>
        <w:t xml:space="preserve"> in and outside prison</w:t>
      </w:r>
      <w:r w:rsidRPr="00EF0A8C">
        <w:rPr>
          <w:sz w:val="16"/>
        </w:rPr>
        <w:t xml:space="preserve">. </w:t>
      </w:r>
      <w:r w:rsidRPr="00E65CCF">
        <w:rPr>
          <w:rStyle w:val="StyleUnderline"/>
          <w:highlight w:val="cyan"/>
        </w:rPr>
        <w:t>When</w:t>
      </w:r>
      <w:r w:rsidRPr="00580A69">
        <w:rPr>
          <w:rStyle w:val="StyleUnderline"/>
        </w:rPr>
        <w:t xml:space="preserve"> inmates </w:t>
      </w:r>
      <w:r w:rsidRPr="00E65CCF">
        <w:rPr>
          <w:rStyle w:val="StyleUnderline"/>
          <w:highlight w:val="cyan"/>
        </w:rPr>
        <w:t xml:space="preserve">face </w:t>
      </w:r>
      <w:r w:rsidRPr="00E65CCF">
        <w:rPr>
          <w:rStyle w:val="Emphasis"/>
          <w:highlight w:val="cyan"/>
        </w:rPr>
        <w:t>retaliation</w:t>
      </w:r>
      <w:r w:rsidRPr="00EF0A8C">
        <w:rPr>
          <w:sz w:val="16"/>
        </w:rPr>
        <w:t xml:space="preserve">, </w:t>
      </w:r>
      <w:r w:rsidRPr="00580A69">
        <w:rPr>
          <w:rStyle w:val="StyleUnderline"/>
        </w:rPr>
        <w:t xml:space="preserve">the </w:t>
      </w:r>
      <w:r w:rsidRPr="00E65CCF">
        <w:rPr>
          <w:rStyle w:val="StyleUnderline"/>
          <w:highlight w:val="cyan"/>
        </w:rPr>
        <w:t>public can</w:t>
      </w:r>
      <w:r w:rsidRPr="00EF0A8C">
        <w:rPr>
          <w:sz w:val="16"/>
        </w:rPr>
        <w:t xml:space="preserve"> often </w:t>
      </w:r>
      <w:r w:rsidRPr="00E65CCF">
        <w:rPr>
          <w:rStyle w:val="Emphasis"/>
          <w:highlight w:val="cyan"/>
        </w:rPr>
        <w:t>defend</w:t>
      </w:r>
      <w:r w:rsidRPr="00580A69">
        <w:rPr>
          <w:rStyle w:val="Emphasis"/>
        </w:rPr>
        <w:t xml:space="preserve"> them</w:t>
      </w:r>
      <w:r w:rsidRPr="00580A69">
        <w:rPr>
          <w:rStyle w:val="StyleUnderline"/>
        </w:rPr>
        <w:t xml:space="preserve"> by participating </w:t>
      </w:r>
      <w:r w:rsidRPr="00E65CCF">
        <w:rPr>
          <w:rStyle w:val="StyleUnderline"/>
          <w:highlight w:val="cyan"/>
        </w:rPr>
        <w:t>in phone zaps or</w:t>
      </w:r>
      <w:r w:rsidRPr="00E84355">
        <w:rPr>
          <w:rStyle w:val="StyleUnderline"/>
        </w:rPr>
        <w:t xml:space="preserve"> letter-writing </w:t>
      </w:r>
      <w:r w:rsidRPr="00E65CCF">
        <w:rPr>
          <w:rStyle w:val="Emphasis"/>
          <w:highlight w:val="cyan"/>
        </w:rPr>
        <w:t>campaigns</w:t>
      </w:r>
      <w:r w:rsidRPr="00E84355">
        <w:rPr>
          <w:rStyle w:val="StyleUnderline"/>
        </w:rPr>
        <w:t xml:space="preserve"> targeted at state, local, and federal representatives</w:t>
      </w:r>
      <w:r w:rsidRPr="00EF0A8C">
        <w:rPr>
          <w:sz w:val="16"/>
        </w:rPr>
        <w:t>.</w:t>
      </w:r>
    </w:p>
    <w:p w14:paraId="250AB740" w14:textId="77777777" w:rsidR="00C6226F" w:rsidRDefault="00C6226F" w:rsidP="00C6226F">
      <w:pPr>
        <w:rPr>
          <w:sz w:val="16"/>
        </w:rPr>
      </w:pPr>
    </w:p>
    <w:p w14:paraId="2724CB59" w14:textId="77777777" w:rsidR="00C6226F" w:rsidRDefault="00C6226F" w:rsidP="00C6226F">
      <w:pPr>
        <w:pStyle w:val="Heading3"/>
      </w:pPr>
      <w:r>
        <w:lastRenderedPageBreak/>
        <w:t>Plan</w:t>
      </w:r>
    </w:p>
    <w:p w14:paraId="4999D88B" w14:textId="7B43BC0E" w:rsidR="00C6226F" w:rsidRDefault="00C6226F" w:rsidP="00C6226F">
      <w:pPr>
        <w:pStyle w:val="Heading4"/>
      </w:pPr>
      <w:r>
        <w:t>The United States federal government should substantially strengthen collective bargaining rights for correctional populations in the United States.</w:t>
      </w:r>
    </w:p>
    <w:p w14:paraId="2E1523B7" w14:textId="77777777" w:rsidR="00C6226F" w:rsidRPr="00E85F57" w:rsidRDefault="00C6226F" w:rsidP="00C6226F"/>
    <w:p w14:paraId="7C07E770" w14:textId="77777777" w:rsidR="00C6226F" w:rsidRDefault="00C6226F" w:rsidP="00C6226F">
      <w:pPr>
        <w:pStyle w:val="Heading3"/>
      </w:pPr>
      <w:r>
        <w:lastRenderedPageBreak/>
        <w:t>Framing</w:t>
      </w:r>
    </w:p>
    <w:p w14:paraId="5646AA39" w14:textId="77777777" w:rsidR="00C6226F" w:rsidRDefault="00C6226F" w:rsidP="00C6226F">
      <w:pPr>
        <w:pStyle w:val="Heading4"/>
      </w:pPr>
      <w:r>
        <w:t xml:space="preserve">Adopt a </w:t>
      </w:r>
      <w:r w:rsidRPr="006203FB">
        <w:rPr>
          <w:u w:val="single"/>
        </w:rPr>
        <w:t>rules-based</w:t>
      </w:r>
      <w:r>
        <w:t xml:space="preserve"> approach to ethics on </w:t>
      </w:r>
      <w:proofErr w:type="spellStart"/>
      <w:r>
        <w:t>carcerality</w:t>
      </w:r>
      <w:proofErr w:type="spellEnd"/>
      <w:r>
        <w:t xml:space="preserve">. The state should not enact </w:t>
      </w:r>
      <w:r w:rsidRPr="006203FB">
        <w:rPr>
          <w:u w:val="single"/>
        </w:rPr>
        <w:t>bodily harm</w:t>
      </w:r>
      <w:r>
        <w:t>, and certainly not through racialized “</w:t>
      </w:r>
      <w:r w:rsidRPr="006203FB">
        <w:rPr>
          <w:u w:val="single"/>
        </w:rPr>
        <w:t>deservingness</w:t>
      </w:r>
      <w:r>
        <w:t xml:space="preserve">” logics. </w:t>
      </w:r>
    </w:p>
    <w:p w14:paraId="6FFD342E" w14:textId="77777777" w:rsidR="00C6226F" w:rsidRDefault="00C6226F" w:rsidP="00C6226F">
      <w:r w:rsidRPr="005366C9">
        <w:rPr>
          <w:rStyle w:val="Style13ptBold"/>
        </w:rPr>
        <w:t>HLR, 23</w:t>
      </w:r>
      <w:r>
        <w:t xml:space="preserve"> – [Harvard Law Review Notes: “Pessimistic Police Abolition,” </w:t>
      </w:r>
      <w:r>
        <w:rPr>
          <w:i/>
        </w:rPr>
        <w:t>Harvard Law Review</w:t>
      </w:r>
      <w:r>
        <w:t xml:space="preserve"> 136:4 (February 2023), </w:t>
      </w:r>
      <w:r w:rsidRPr="006203FB">
        <w:t>https://harvardlawreview.org/print/vol-136/pessimistic-police-abolition/]//AD</w:t>
      </w:r>
    </w:p>
    <w:p w14:paraId="5FC7C2FE" w14:textId="77777777" w:rsidR="00C6226F" w:rsidRPr="005366C9" w:rsidRDefault="00C6226F" w:rsidP="00C6226F">
      <w:r>
        <w:t>*</w:t>
      </w:r>
      <w:proofErr w:type="gramStart"/>
      <w:r>
        <w:t>edited</w:t>
      </w:r>
      <w:proofErr w:type="gramEnd"/>
      <w:r>
        <w:t xml:space="preserve"> for language</w:t>
      </w:r>
    </w:p>
    <w:p w14:paraId="0D9074E6" w14:textId="77777777" w:rsidR="00C6226F" w:rsidRPr="0050383D" w:rsidRDefault="00C6226F" w:rsidP="00C6226F">
      <w:pPr>
        <w:rPr>
          <w:sz w:val="16"/>
        </w:rPr>
      </w:pPr>
      <w:r w:rsidRPr="005366C9">
        <w:rPr>
          <w:rStyle w:val="StyleUnderline"/>
        </w:rPr>
        <w:t>One reason to abolish the police</w:t>
      </w:r>
      <w:r w:rsidRPr="0050383D">
        <w:rPr>
          <w:sz w:val="16"/>
        </w:rPr>
        <w:t xml:space="preserve"> — if the police stop crime — </w:t>
      </w:r>
      <w:r w:rsidRPr="005366C9">
        <w:rPr>
          <w:rStyle w:val="StyleUnderline"/>
        </w:rPr>
        <w:t xml:space="preserve">sounds in the intuition that </w:t>
      </w:r>
      <w:r w:rsidRPr="00E65CCF">
        <w:rPr>
          <w:rStyle w:val="Emphasis"/>
          <w:highlight w:val="cyan"/>
        </w:rPr>
        <w:t>doing harm is worse than allowing harm</w:t>
      </w:r>
      <w:r w:rsidRPr="005366C9">
        <w:rPr>
          <w:rStyle w:val="StyleUnderline"/>
        </w:rPr>
        <w:t>.</w:t>
      </w:r>
      <w:r w:rsidRPr="0050383D">
        <w:rPr>
          <w:sz w:val="16"/>
        </w:rPr>
        <w:t xml:space="preserve"> If police officers are the state, then when an officer kills, the state kills. Meanwhile, when the state defunds the police, it merely allows additional murders. </w:t>
      </w:r>
      <w:r w:rsidRPr="005366C9">
        <w:rPr>
          <w:rStyle w:val="StyleUnderline"/>
        </w:rPr>
        <w:t>If the state should never kill but may sometimes allow murders, then it should abolish the police</w:t>
      </w:r>
      <w:r w:rsidRPr="0050383D">
        <w:rPr>
          <w:sz w:val="16"/>
        </w:rPr>
        <w:t xml:space="preserve"> — or so the argument would go. Note, as above, that death penalty abolitionists have developed precisely the same argument against state-sponsored killing.43 Before digging in, </w:t>
      </w:r>
      <w:r w:rsidRPr="00885521">
        <w:rPr>
          <w:rStyle w:val="StyleUnderline"/>
        </w:rPr>
        <w:t>this argument</w:t>
      </w:r>
      <w:r w:rsidRPr="005366C9">
        <w:rPr>
          <w:rStyle w:val="StyleUnderline"/>
        </w:rPr>
        <w:t xml:space="preserve"> is “deontological” because it </w:t>
      </w:r>
      <w:r w:rsidRPr="00E06AD0">
        <w:rPr>
          <w:rStyle w:val="StyleUnderline"/>
        </w:rPr>
        <w:t>reflects</w:t>
      </w:r>
      <w:r w:rsidRPr="00885521">
        <w:rPr>
          <w:rStyle w:val="StyleUnderline"/>
        </w:rPr>
        <w:t xml:space="preserve"> the </w:t>
      </w:r>
      <w:r w:rsidRPr="00E06AD0">
        <w:rPr>
          <w:rStyle w:val="StyleUnderline"/>
        </w:rPr>
        <w:t xml:space="preserve">intuition that </w:t>
      </w:r>
      <w:r w:rsidRPr="00E65CCF">
        <w:rPr>
          <w:rStyle w:val="Emphasis"/>
          <w:highlight w:val="cyan"/>
        </w:rPr>
        <w:t>people are bound by</w:t>
      </w:r>
      <w:r w:rsidRPr="005366C9">
        <w:rPr>
          <w:rStyle w:val="Emphasis"/>
        </w:rPr>
        <w:t xml:space="preserve"> certain </w:t>
      </w:r>
      <w:r w:rsidRPr="00E65CCF">
        <w:rPr>
          <w:rStyle w:val="Emphasis"/>
          <w:highlight w:val="cyan"/>
        </w:rPr>
        <w:t>duties, independent of consequences</w:t>
      </w:r>
      <w:r w:rsidRPr="005366C9">
        <w:rPr>
          <w:rStyle w:val="StyleUnderline"/>
        </w:rPr>
        <w:t>.</w:t>
      </w:r>
      <w:r w:rsidRPr="0050383D">
        <w:rPr>
          <w:sz w:val="16"/>
        </w:rPr>
        <w:t>44 This Note will explore neither precisely what deontology entails, nor exactly how the doing/allowing distinction works.45 It will instead draw out the distinction’s intuitive appeal, situate it within law and morality, and apply it to policing.</w:t>
      </w:r>
    </w:p>
    <w:p w14:paraId="79E1613C" w14:textId="77777777" w:rsidR="00C6226F" w:rsidRPr="0050383D" w:rsidRDefault="00C6226F" w:rsidP="00C6226F">
      <w:pPr>
        <w:rPr>
          <w:sz w:val="16"/>
        </w:rPr>
      </w:pPr>
      <w:r w:rsidRPr="00885521">
        <w:rPr>
          <w:rStyle w:val="StyleUnderline"/>
        </w:rPr>
        <w:t>Consider</w:t>
      </w:r>
      <w:r w:rsidRPr="0050383D">
        <w:rPr>
          <w:sz w:val="16"/>
        </w:rPr>
        <w:t xml:space="preserve"> a canonical thought experiment developed by Professors Philippa Foot and Judith Jarvis Thomson — </w:t>
      </w:r>
      <w:r w:rsidRPr="006F515E">
        <w:rPr>
          <w:rStyle w:val="StyleUnderline"/>
        </w:rPr>
        <w:t>the “</w:t>
      </w:r>
      <w:r w:rsidRPr="006F515E">
        <w:rPr>
          <w:rStyle w:val="Emphasis"/>
        </w:rPr>
        <w:t>Transplant Problem</w:t>
      </w:r>
      <w:r w:rsidRPr="006F515E">
        <w:rPr>
          <w:rStyle w:val="StyleUnderline"/>
        </w:rPr>
        <w:t>.”</w:t>
      </w:r>
      <w:r w:rsidRPr="0050383D">
        <w:rPr>
          <w:sz w:val="16"/>
        </w:rPr>
        <w:t xml:space="preserve">46 </w:t>
      </w:r>
      <w:r w:rsidRPr="005366C9">
        <w:rPr>
          <w:rStyle w:val="StyleUnderline"/>
        </w:rPr>
        <w:t xml:space="preserve">Suppose Rachel strikes five people with her car. All five barely survive. They appear in the emergency room each needing a different organ. </w:t>
      </w:r>
      <w:r w:rsidRPr="00E65CCF">
        <w:rPr>
          <w:rStyle w:val="StyleUnderline"/>
          <w:highlight w:val="cyan"/>
        </w:rPr>
        <w:t>Can</w:t>
      </w:r>
      <w:r w:rsidRPr="005366C9">
        <w:rPr>
          <w:rStyle w:val="StyleUnderline"/>
        </w:rPr>
        <w:t xml:space="preserve"> Sarah, </w:t>
      </w:r>
      <w:r w:rsidRPr="00E65CCF">
        <w:rPr>
          <w:rStyle w:val="StyleUnderline"/>
          <w:highlight w:val="cyan"/>
        </w:rPr>
        <w:t>the doctor</w:t>
      </w:r>
      <w:r w:rsidRPr="005366C9">
        <w:rPr>
          <w:rStyle w:val="StyleUnderline"/>
        </w:rPr>
        <w:t xml:space="preserve"> on call, </w:t>
      </w:r>
      <w:r w:rsidRPr="00E65CCF">
        <w:rPr>
          <w:rStyle w:val="StyleUnderline"/>
          <w:highlight w:val="cyan"/>
        </w:rPr>
        <w:t>kill a single sleeping patient</w:t>
      </w:r>
      <w:r w:rsidRPr="005366C9">
        <w:rPr>
          <w:rStyle w:val="StyleUnderline"/>
        </w:rPr>
        <w:t xml:space="preserve"> </w:t>
      </w:r>
      <w:proofErr w:type="gramStart"/>
      <w:r w:rsidRPr="005366C9">
        <w:rPr>
          <w:rStyle w:val="StyleUnderline"/>
        </w:rPr>
        <w:t xml:space="preserve">in order </w:t>
      </w:r>
      <w:r w:rsidRPr="00E65CCF">
        <w:rPr>
          <w:rStyle w:val="StyleUnderline"/>
          <w:highlight w:val="cyan"/>
        </w:rPr>
        <w:t>to</w:t>
      </w:r>
      <w:proofErr w:type="gramEnd"/>
      <w:r w:rsidRPr="00E65CCF">
        <w:rPr>
          <w:rStyle w:val="StyleUnderline"/>
          <w:highlight w:val="cyan"/>
        </w:rPr>
        <w:t xml:space="preserve"> harvest their organs and save</w:t>
      </w:r>
      <w:r w:rsidRPr="005366C9">
        <w:rPr>
          <w:rStyle w:val="StyleUnderline"/>
        </w:rPr>
        <w:t xml:space="preserve"> the </w:t>
      </w:r>
      <w:r w:rsidRPr="00E65CCF">
        <w:rPr>
          <w:rStyle w:val="StyleUnderline"/>
          <w:highlight w:val="cyan"/>
        </w:rPr>
        <w:t>five?</w:t>
      </w:r>
      <w:r w:rsidRPr="0050383D">
        <w:rPr>
          <w:sz w:val="16"/>
        </w:rPr>
        <w:t xml:space="preserve">47 </w:t>
      </w:r>
      <w:r w:rsidRPr="00E65CCF">
        <w:rPr>
          <w:rStyle w:val="Emphasis"/>
          <w:highlight w:val="cyan"/>
        </w:rPr>
        <w:t>No</w:t>
      </w:r>
      <w:r w:rsidRPr="005366C9">
        <w:rPr>
          <w:rStyle w:val="Emphasis"/>
        </w:rPr>
        <w:t>.</w:t>
      </w:r>
      <w:r w:rsidRPr="0050383D">
        <w:rPr>
          <w:sz w:val="16"/>
        </w:rPr>
        <w:t xml:space="preserve"> As Thomson writes, “[e]</w:t>
      </w:r>
      <w:proofErr w:type="spellStart"/>
      <w:r w:rsidRPr="0050383D">
        <w:rPr>
          <w:sz w:val="16"/>
        </w:rPr>
        <w:t>verybody</w:t>
      </w:r>
      <w:proofErr w:type="spellEnd"/>
      <w:r w:rsidRPr="0050383D">
        <w:rPr>
          <w:sz w:val="16"/>
        </w:rPr>
        <w:t xml:space="preserve"> to whom I have put this . . . hypothetical case says, No, it would not be morally permissible.”48 </w:t>
      </w:r>
      <w:r w:rsidRPr="005366C9">
        <w:rPr>
          <w:rStyle w:val="StyleUnderline"/>
        </w:rPr>
        <w:t>The reason is that doing harm to the one is worse than allowing harm to the five.</w:t>
      </w:r>
      <w:r w:rsidRPr="0050383D">
        <w:rPr>
          <w:sz w:val="16"/>
        </w:rPr>
        <w:t xml:space="preserve">49 Importantly, too, </w:t>
      </w:r>
      <w:r w:rsidRPr="00885521">
        <w:rPr>
          <w:rStyle w:val="Emphasis"/>
          <w:highlight w:val="cyan"/>
        </w:rPr>
        <w:t>this</w:t>
      </w:r>
      <w:r w:rsidRPr="00885521">
        <w:rPr>
          <w:rStyle w:val="Emphasis"/>
        </w:rPr>
        <w:t xml:space="preserve"> doing/allowing </w:t>
      </w:r>
      <w:r w:rsidRPr="00885521">
        <w:rPr>
          <w:rStyle w:val="Emphasis"/>
          <w:highlight w:val="cyan"/>
        </w:rPr>
        <w:t xml:space="preserve">distinction has pedigree </w:t>
      </w:r>
      <w:r w:rsidRPr="00E65CCF">
        <w:rPr>
          <w:rStyle w:val="Emphasis"/>
          <w:highlight w:val="cyan"/>
        </w:rPr>
        <w:t>in the law</w:t>
      </w:r>
      <w:r w:rsidRPr="005366C9">
        <w:rPr>
          <w:rStyle w:val="StyleUnderline"/>
        </w:rPr>
        <w:t>.</w:t>
      </w:r>
      <w:r w:rsidRPr="0050383D">
        <w:rPr>
          <w:sz w:val="16"/>
        </w:rPr>
        <w:t xml:space="preserve"> Very briefly, in both civil and criminal law, allowing harm creates liability in many fewer situations than doing harm does.50</w:t>
      </w:r>
    </w:p>
    <w:p w14:paraId="565C3827" w14:textId="77777777" w:rsidR="00C6226F" w:rsidRPr="0050383D" w:rsidRDefault="00C6226F" w:rsidP="00C6226F">
      <w:pPr>
        <w:rPr>
          <w:sz w:val="16"/>
        </w:rPr>
      </w:pPr>
      <w:r w:rsidRPr="005366C9">
        <w:rPr>
          <w:rStyle w:val="StyleUnderline"/>
        </w:rPr>
        <w:t>Another of Foot’s hypotheticals drives the point home and turns the analysis toward policing and the death penalty.</w:t>
      </w:r>
      <w:r w:rsidRPr="0050383D">
        <w:rPr>
          <w:sz w:val="16"/>
        </w:rPr>
        <w:t xml:space="preserve"> </w:t>
      </w:r>
      <w:r w:rsidRPr="00885521">
        <w:rPr>
          <w:rStyle w:val="StyleUnderline"/>
        </w:rPr>
        <w:t xml:space="preserve">A </w:t>
      </w:r>
      <w:r w:rsidRPr="00E65CCF">
        <w:rPr>
          <w:rStyle w:val="StyleUnderline"/>
          <w:highlight w:val="cyan"/>
        </w:rPr>
        <w:t>judge faces “rioters demanding</w:t>
      </w:r>
      <w:r w:rsidRPr="005366C9">
        <w:rPr>
          <w:rStyle w:val="StyleUnderline"/>
        </w:rPr>
        <w:t xml:space="preserve"> that </w:t>
      </w:r>
      <w:r w:rsidRPr="00885521">
        <w:rPr>
          <w:rStyle w:val="StyleUnderline"/>
        </w:rPr>
        <w:t xml:space="preserve">a </w:t>
      </w:r>
      <w:r w:rsidRPr="00E65CCF">
        <w:rPr>
          <w:rStyle w:val="StyleUnderline"/>
          <w:highlight w:val="cyan"/>
        </w:rPr>
        <w:t xml:space="preserve">culprit </w:t>
      </w:r>
      <w:r w:rsidRPr="00885521">
        <w:rPr>
          <w:rStyle w:val="StyleUnderline"/>
        </w:rPr>
        <w:t xml:space="preserve">be found </w:t>
      </w:r>
      <w:r w:rsidRPr="00E65CCF">
        <w:rPr>
          <w:rStyle w:val="StyleUnderline"/>
          <w:highlight w:val="cyan"/>
        </w:rPr>
        <w:t>for a</w:t>
      </w:r>
      <w:r w:rsidRPr="005366C9">
        <w:rPr>
          <w:rStyle w:val="StyleUnderline"/>
        </w:rPr>
        <w:t xml:space="preserve"> certain </w:t>
      </w:r>
      <w:r w:rsidRPr="00E65CCF">
        <w:rPr>
          <w:rStyle w:val="StyleUnderline"/>
          <w:highlight w:val="cyan"/>
        </w:rPr>
        <w:t>crime</w:t>
      </w:r>
      <w:r w:rsidRPr="00885521">
        <w:rPr>
          <w:rStyle w:val="StyleUnderline"/>
        </w:rPr>
        <w:t xml:space="preserve"> and </w:t>
      </w:r>
      <w:r w:rsidRPr="00885521">
        <w:rPr>
          <w:rStyle w:val="StyleUnderline"/>
          <w:highlight w:val="cyan"/>
        </w:rPr>
        <w:t>threatening</w:t>
      </w:r>
      <w:r w:rsidRPr="00885521">
        <w:rPr>
          <w:rStyle w:val="StyleUnderline"/>
        </w:rPr>
        <w:t xml:space="preserve"> otherwise </w:t>
      </w:r>
      <w:r w:rsidRPr="00E65CCF">
        <w:rPr>
          <w:rStyle w:val="StyleUnderline"/>
          <w:highlight w:val="cyan"/>
        </w:rPr>
        <w:t>to take</w:t>
      </w:r>
      <w:r w:rsidRPr="005366C9">
        <w:rPr>
          <w:rStyle w:val="StyleUnderline"/>
        </w:rPr>
        <w:t xml:space="preserve"> their own </w:t>
      </w:r>
      <w:r w:rsidRPr="00E65CCF">
        <w:rPr>
          <w:rStyle w:val="Emphasis"/>
          <w:highlight w:val="cyan"/>
        </w:rPr>
        <w:t>bloody revenge</w:t>
      </w:r>
      <w:r w:rsidRPr="005366C9">
        <w:rPr>
          <w:rStyle w:val="StyleUnderline"/>
        </w:rPr>
        <w:t xml:space="preserve"> on a particular section of the community</w:t>
      </w:r>
      <w:r w:rsidRPr="00885521">
        <w:rPr>
          <w:rStyle w:val="StyleUnderline"/>
        </w:rPr>
        <w:t>.</w:t>
      </w:r>
      <w:r w:rsidRPr="005366C9">
        <w:rPr>
          <w:rStyle w:val="StyleUnderline"/>
        </w:rPr>
        <w:t xml:space="preserve"> </w:t>
      </w:r>
      <w:r w:rsidRPr="00885521">
        <w:rPr>
          <w:rStyle w:val="StyleUnderline"/>
        </w:rPr>
        <w:t>The</w:t>
      </w:r>
      <w:r w:rsidRPr="005366C9">
        <w:rPr>
          <w:rStyle w:val="StyleUnderline"/>
        </w:rPr>
        <w:t xml:space="preserve"> real </w:t>
      </w:r>
      <w:r w:rsidRPr="00E65CCF">
        <w:rPr>
          <w:rStyle w:val="StyleUnderline"/>
          <w:highlight w:val="cyan"/>
        </w:rPr>
        <w:t>culprit</w:t>
      </w:r>
      <w:r w:rsidRPr="005366C9">
        <w:rPr>
          <w:rStyle w:val="StyleUnderline"/>
        </w:rPr>
        <w:t xml:space="preserve"> being </w:t>
      </w:r>
      <w:r w:rsidRPr="00E65CCF">
        <w:rPr>
          <w:rStyle w:val="StyleUnderline"/>
          <w:highlight w:val="cyan"/>
        </w:rPr>
        <w:t xml:space="preserve">unknown, </w:t>
      </w:r>
      <w:r w:rsidRPr="00885521">
        <w:rPr>
          <w:rStyle w:val="StyleUnderline"/>
        </w:rPr>
        <w:t xml:space="preserve">the </w:t>
      </w:r>
      <w:r w:rsidRPr="00E65CCF">
        <w:rPr>
          <w:rStyle w:val="StyleUnderline"/>
          <w:highlight w:val="cyan"/>
        </w:rPr>
        <w:t>judge</w:t>
      </w:r>
      <w:r w:rsidRPr="00885521">
        <w:rPr>
          <w:rStyle w:val="StyleUnderline"/>
        </w:rPr>
        <w:t xml:space="preserve"> sees</w:t>
      </w:r>
      <w:r w:rsidRPr="005366C9">
        <w:rPr>
          <w:rStyle w:val="StyleUnderline"/>
        </w:rPr>
        <w:t xml:space="preserve"> </w:t>
      </w:r>
      <w:r w:rsidRPr="006F515E">
        <w:rPr>
          <w:strike/>
          <w:sz w:val="16"/>
        </w:rPr>
        <w:t>himself</w:t>
      </w:r>
      <w:r w:rsidRPr="006F515E">
        <w:rPr>
          <w:rStyle w:val="StyleUnderline"/>
          <w:sz w:val="16"/>
        </w:rPr>
        <w:t xml:space="preserve"> </w:t>
      </w:r>
      <w:r w:rsidRPr="00885521">
        <w:rPr>
          <w:rStyle w:val="StyleUnderline"/>
        </w:rPr>
        <w:t xml:space="preserve">[themself] as </w:t>
      </w:r>
      <w:r w:rsidRPr="00E65CCF">
        <w:rPr>
          <w:rStyle w:val="StyleUnderline"/>
          <w:highlight w:val="cyan"/>
        </w:rPr>
        <w:t>able to prevent</w:t>
      </w:r>
      <w:r w:rsidRPr="005366C9">
        <w:rPr>
          <w:rStyle w:val="StyleUnderline"/>
        </w:rPr>
        <w:t xml:space="preserve"> the bloodshed only </w:t>
      </w:r>
      <w:r w:rsidRPr="00E65CCF">
        <w:rPr>
          <w:rStyle w:val="StyleUnderline"/>
          <w:highlight w:val="cyan"/>
        </w:rPr>
        <w:t>by framing</w:t>
      </w:r>
      <w:r w:rsidRPr="00885521">
        <w:rPr>
          <w:rStyle w:val="StyleUnderline"/>
        </w:rPr>
        <w:t xml:space="preserve"> some </w:t>
      </w:r>
      <w:r w:rsidRPr="00E65CCF">
        <w:rPr>
          <w:rStyle w:val="StyleUnderline"/>
          <w:highlight w:val="cyan"/>
        </w:rPr>
        <w:t>innocent person</w:t>
      </w:r>
      <w:r w:rsidRPr="005366C9">
        <w:rPr>
          <w:rStyle w:val="StyleUnderline"/>
        </w:rPr>
        <w:t xml:space="preserve"> </w:t>
      </w:r>
      <w:proofErr w:type="gramStart"/>
      <w:r w:rsidRPr="005366C9">
        <w:rPr>
          <w:rStyle w:val="StyleUnderline"/>
        </w:rPr>
        <w:t>. . . .</w:t>
      </w:r>
      <w:proofErr w:type="gramEnd"/>
      <w:r w:rsidRPr="005366C9">
        <w:rPr>
          <w:rStyle w:val="StyleUnderline"/>
        </w:rPr>
        <w:t>”</w:t>
      </w:r>
      <w:r w:rsidRPr="0050383D">
        <w:rPr>
          <w:sz w:val="16"/>
        </w:rPr>
        <w:t xml:space="preserve">51 </w:t>
      </w:r>
      <w:r w:rsidRPr="00885521">
        <w:rPr>
          <w:rStyle w:val="Emphasis"/>
        </w:rPr>
        <w:t>It strikes most</w:t>
      </w:r>
      <w:r w:rsidRPr="005366C9">
        <w:rPr>
          <w:rStyle w:val="Emphasis"/>
        </w:rPr>
        <w:t xml:space="preserve"> people </w:t>
      </w:r>
      <w:r w:rsidRPr="00885521">
        <w:rPr>
          <w:rStyle w:val="Emphasis"/>
        </w:rPr>
        <w:t>as obvious</w:t>
      </w:r>
      <w:r w:rsidRPr="00885521">
        <w:rPr>
          <w:sz w:val="16"/>
        </w:rPr>
        <w:t xml:space="preserve"> </w:t>
      </w:r>
      <w:r w:rsidRPr="00885521">
        <w:rPr>
          <w:rStyle w:val="StyleUnderline"/>
        </w:rPr>
        <w:t xml:space="preserve">that the </w:t>
      </w:r>
      <w:r w:rsidRPr="00E06AD0">
        <w:rPr>
          <w:rStyle w:val="StyleUnderline"/>
        </w:rPr>
        <w:t xml:space="preserve">judge </w:t>
      </w:r>
      <w:r w:rsidRPr="00E65CCF">
        <w:rPr>
          <w:rStyle w:val="StyleUnderline"/>
          <w:highlight w:val="cyan"/>
        </w:rPr>
        <w:t>should not</w:t>
      </w:r>
      <w:r w:rsidRPr="005366C9">
        <w:rPr>
          <w:rStyle w:val="StyleUnderline"/>
        </w:rPr>
        <w:t xml:space="preserve"> frame an innocent person (</w:t>
      </w:r>
      <w:r w:rsidRPr="00E65CCF">
        <w:rPr>
          <w:rStyle w:val="Emphasis"/>
          <w:highlight w:val="cyan"/>
        </w:rPr>
        <w:t>do</w:t>
      </w:r>
      <w:r w:rsidRPr="005366C9">
        <w:rPr>
          <w:rStyle w:val="Emphasis"/>
        </w:rPr>
        <w:t xml:space="preserve">ing </w:t>
      </w:r>
      <w:r w:rsidRPr="00E65CCF">
        <w:rPr>
          <w:rStyle w:val="Emphasis"/>
          <w:highlight w:val="cyan"/>
        </w:rPr>
        <w:t>harm</w:t>
      </w:r>
      <w:r w:rsidRPr="00885521">
        <w:rPr>
          <w:rStyle w:val="Emphasis"/>
        </w:rPr>
        <w:t xml:space="preserve"> to them</w:t>
      </w:r>
      <w:r w:rsidRPr="005366C9">
        <w:rPr>
          <w:rStyle w:val="StyleUnderline"/>
        </w:rPr>
        <w:t xml:space="preserve">) </w:t>
      </w:r>
      <w:r w:rsidRPr="00E65CCF">
        <w:rPr>
          <w:rStyle w:val="Emphasis"/>
          <w:highlight w:val="cyan"/>
        </w:rPr>
        <w:t>even to save</w:t>
      </w:r>
      <w:r w:rsidRPr="00885521">
        <w:rPr>
          <w:rStyle w:val="Emphasis"/>
        </w:rPr>
        <w:t xml:space="preserve"> the </w:t>
      </w:r>
      <w:r w:rsidRPr="00E65CCF">
        <w:rPr>
          <w:rStyle w:val="Emphasis"/>
          <w:highlight w:val="cyan"/>
        </w:rPr>
        <w:t>riot victims</w:t>
      </w:r>
      <w:r w:rsidRPr="00E65CCF">
        <w:rPr>
          <w:rStyle w:val="StyleUnderline"/>
          <w:highlight w:val="cyan"/>
        </w:rPr>
        <w:t>.</w:t>
      </w:r>
      <w:r w:rsidRPr="0050383D">
        <w:rPr>
          <w:sz w:val="16"/>
        </w:rPr>
        <w:t xml:space="preserve"> </w:t>
      </w:r>
      <w:r w:rsidRPr="005366C9">
        <w:rPr>
          <w:rStyle w:val="StyleUnderline"/>
        </w:rPr>
        <w:t>The parallel</w:t>
      </w:r>
      <w:r w:rsidRPr="0050383D">
        <w:rPr>
          <w:sz w:val="16"/>
        </w:rPr>
        <w:t xml:space="preserve"> to abolition </w:t>
      </w:r>
      <w:r w:rsidRPr="005366C9">
        <w:rPr>
          <w:rStyle w:val="StyleUnderline"/>
        </w:rPr>
        <w:t xml:space="preserve">is straightforward. </w:t>
      </w:r>
      <w:r w:rsidRPr="00885521">
        <w:rPr>
          <w:rStyle w:val="Emphasis"/>
        </w:rPr>
        <w:t xml:space="preserve">The </w:t>
      </w:r>
      <w:r w:rsidRPr="00E65CCF">
        <w:rPr>
          <w:rStyle w:val="Emphasis"/>
          <w:highlight w:val="cyan"/>
        </w:rPr>
        <w:t>state cannot sacrifice innocent people</w:t>
      </w:r>
      <w:r w:rsidRPr="00885521">
        <w:rPr>
          <w:rStyle w:val="Emphasis"/>
        </w:rPr>
        <w:t xml:space="preserve"> simply </w:t>
      </w:r>
      <w:r w:rsidRPr="00E65CCF">
        <w:rPr>
          <w:rStyle w:val="Emphasis"/>
          <w:highlight w:val="cyan"/>
        </w:rPr>
        <w:t>to prevent crime</w:t>
      </w:r>
      <w:r w:rsidRPr="005366C9">
        <w:rPr>
          <w:rStyle w:val="StyleUnderline"/>
        </w:rPr>
        <w:t xml:space="preserve"> — whether through judges</w:t>
      </w:r>
      <w:r w:rsidRPr="0050383D">
        <w:rPr>
          <w:sz w:val="16"/>
        </w:rPr>
        <w:t xml:space="preserve"> (Foot)</w:t>
      </w:r>
      <w:r w:rsidRPr="005366C9">
        <w:rPr>
          <w:rStyle w:val="StyleUnderline"/>
        </w:rPr>
        <w:t>, the death penalty</w:t>
      </w:r>
      <w:r w:rsidRPr="0050383D">
        <w:rPr>
          <w:sz w:val="16"/>
        </w:rPr>
        <w:t xml:space="preserve"> (elsewhere)</w:t>
      </w:r>
      <w:r w:rsidRPr="005366C9">
        <w:rPr>
          <w:rStyle w:val="StyleUnderline"/>
        </w:rPr>
        <w:t>, or police</w:t>
      </w:r>
      <w:r w:rsidRPr="0050383D">
        <w:rPr>
          <w:sz w:val="16"/>
        </w:rPr>
        <w:t xml:space="preserve"> (here)</w:t>
      </w:r>
      <w:r w:rsidRPr="006203FB">
        <w:t>.</w:t>
      </w:r>
    </w:p>
    <w:p w14:paraId="2AE305AA" w14:textId="77777777" w:rsidR="00C6226F" w:rsidRPr="0050383D" w:rsidRDefault="00C6226F" w:rsidP="00C6226F">
      <w:pPr>
        <w:rPr>
          <w:sz w:val="16"/>
        </w:rPr>
      </w:pPr>
      <w:r w:rsidRPr="00885521">
        <w:rPr>
          <w:rStyle w:val="StyleUnderline"/>
          <w:highlight w:val="cyan"/>
        </w:rPr>
        <w:t>Philosophers</w:t>
      </w:r>
      <w:r w:rsidRPr="0050383D">
        <w:rPr>
          <w:sz w:val="16"/>
        </w:rPr>
        <w:t xml:space="preserve"> can also </w:t>
      </w:r>
      <w:r w:rsidRPr="00885521">
        <w:rPr>
          <w:rStyle w:val="StyleUnderline"/>
        </w:rPr>
        <w:t xml:space="preserve">justify the </w:t>
      </w:r>
      <w:r w:rsidRPr="00885521">
        <w:rPr>
          <w:rStyle w:val="Emphasis"/>
        </w:rPr>
        <w:t>doing/allowing distinction</w:t>
      </w:r>
      <w:r w:rsidRPr="00885521">
        <w:rPr>
          <w:rStyle w:val="StyleUnderline"/>
        </w:rPr>
        <w:t xml:space="preserve"> from </w:t>
      </w:r>
      <w:r w:rsidRPr="00E65CCF">
        <w:rPr>
          <w:rStyle w:val="Emphasis"/>
          <w:highlight w:val="cyan"/>
        </w:rPr>
        <w:t>first principles</w:t>
      </w:r>
      <w:r w:rsidRPr="005366C9">
        <w:rPr>
          <w:rStyle w:val="StyleUnderline"/>
        </w:rPr>
        <w:t>.</w:t>
      </w:r>
      <w:r w:rsidRPr="0050383D">
        <w:rPr>
          <w:sz w:val="16"/>
        </w:rPr>
        <w:t xml:space="preserve"> To Thomson, “[t]he reason why </w:t>
      </w:r>
      <w:r w:rsidRPr="00885521">
        <w:rPr>
          <w:rStyle w:val="StyleUnderline"/>
        </w:rPr>
        <w:t xml:space="preserve">the </w:t>
      </w:r>
      <w:r w:rsidRPr="00E65CCF">
        <w:rPr>
          <w:rStyle w:val="StyleUnderline"/>
          <w:highlight w:val="cyan"/>
        </w:rPr>
        <w:t>surgeon</w:t>
      </w:r>
      <w:r w:rsidRPr="0050383D">
        <w:rPr>
          <w:sz w:val="16"/>
        </w:rPr>
        <w:t xml:space="preserve"> may not proceed in Transplant is that if he proceeds, he </w:t>
      </w:r>
      <w:r w:rsidRPr="00E65CCF">
        <w:rPr>
          <w:rStyle w:val="StyleUnderline"/>
          <w:highlight w:val="cyan"/>
        </w:rPr>
        <w:t>maximizes utility</w:t>
      </w:r>
      <w:r w:rsidRPr="005366C9">
        <w:rPr>
          <w:rStyle w:val="StyleUnderline"/>
        </w:rPr>
        <w:t xml:space="preserve"> . . . </w:t>
      </w:r>
      <w:r w:rsidRPr="00E65CCF">
        <w:rPr>
          <w:rStyle w:val="StyleUnderline"/>
          <w:highlight w:val="cyan"/>
        </w:rPr>
        <w:t>but</w:t>
      </w:r>
      <w:r w:rsidRPr="005366C9">
        <w:rPr>
          <w:rStyle w:val="StyleUnderline"/>
        </w:rPr>
        <w:t xml:space="preserve"> in so doing </w:t>
      </w:r>
      <w:r w:rsidRPr="006F515E">
        <w:rPr>
          <w:strike/>
          <w:sz w:val="16"/>
        </w:rPr>
        <w:t>he</w:t>
      </w:r>
      <w:r w:rsidRPr="006F515E">
        <w:rPr>
          <w:rStyle w:val="StyleUnderline"/>
          <w:sz w:val="16"/>
        </w:rPr>
        <w:t xml:space="preserve"> </w:t>
      </w:r>
      <w:r w:rsidRPr="00E65CCF">
        <w:rPr>
          <w:rStyle w:val="StyleUnderline"/>
          <w:highlight w:val="cyan"/>
        </w:rPr>
        <w:t>would infringe a right</w:t>
      </w:r>
      <w:r w:rsidRPr="0050383D">
        <w:rPr>
          <w:sz w:val="16"/>
        </w:rPr>
        <w:t xml:space="preserve"> of the young man’s.”52 In classical Kantian language, perhaps </w:t>
      </w:r>
      <w:r w:rsidRPr="00885521">
        <w:rPr>
          <w:rStyle w:val="StyleUnderline"/>
        </w:rPr>
        <w:t xml:space="preserve">one </w:t>
      </w:r>
      <w:r w:rsidRPr="00E65CCF">
        <w:rPr>
          <w:rStyle w:val="StyleUnderline"/>
          <w:highlight w:val="cyan"/>
        </w:rPr>
        <w:t>cannot use</w:t>
      </w:r>
      <w:r w:rsidRPr="00885521">
        <w:rPr>
          <w:rStyle w:val="StyleUnderline"/>
        </w:rPr>
        <w:t xml:space="preserve"> the</w:t>
      </w:r>
      <w:r w:rsidRPr="0050383D">
        <w:rPr>
          <w:sz w:val="16"/>
        </w:rPr>
        <w:t xml:space="preserve"> young </w:t>
      </w:r>
      <w:r w:rsidRPr="0050383D">
        <w:rPr>
          <w:strike/>
          <w:sz w:val="16"/>
        </w:rPr>
        <w:t>man</w:t>
      </w:r>
      <w:r w:rsidRPr="005366C9">
        <w:rPr>
          <w:rStyle w:val="StyleUnderline"/>
        </w:rPr>
        <w:t xml:space="preserve"> </w:t>
      </w:r>
      <w:r w:rsidRPr="00E65CCF">
        <w:rPr>
          <w:rStyle w:val="StyleUnderline"/>
          <w:highlight w:val="cyan"/>
        </w:rPr>
        <w:t xml:space="preserve">[person] </w:t>
      </w:r>
      <w:r w:rsidRPr="006F515E">
        <w:rPr>
          <w:rStyle w:val="StyleUnderline"/>
        </w:rPr>
        <w:t xml:space="preserve">simply </w:t>
      </w:r>
      <w:r w:rsidRPr="00E65CCF">
        <w:rPr>
          <w:rStyle w:val="StyleUnderline"/>
          <w:highlight w:val="cyan"/>
        </w:rPr>
        <w:t>as a means</w:t>
      </w:r>
      <w:r w:rsidRPr="005366C9">
        <w:rPr>
          <w:rStyle w:val="StyleUnderline"/>
        </w:rPr>
        <w:t>.</w:t>
      </w:r>
      <w:r w:rsidRPr="0050383D">
        <w:rPr>
          <w:sz w:val="16"/>
        </w:rPr>
        <w:t xml:space="preserve">53 That is, maybe </w:t>
      </w:r>
      <w:r w:rsidRPr="00885521">
        <w:rPr>
          <w:rStyle w:val="StyleUnderline"/>
        </w:rPr>
        <w:t xml:space="preserve">agents </w:t>
      </w:r>
      <w:r w:rsidRPr="00E65CCF">
        <w:rPr>
          <w:rStyle w:val="StyleUnderline"/>
          <w:highlight w:val="cyan"/>
        </w:rPr>
        <w:t xml:space="preserve">ought </w:t>
      </w:r>
      <w:r w:rsidRPr="006F515E">
        <w:rPr>
          <w:rStyle w:val="StyleUnderline"/>
        </w:rPr>
        <w:t xml:space="preserve">to </w:t>
      </w:r>
      <w:r w:rsidRPr="00E65CCF">
        <w:rPr>
          <w:rStyle w:val="StyleUnderline"/>
          <w:highlight w:val="cyan"/>
        </w:rPr>
        <w:t>respect individuals</w:t>
      </w:r>
      <w:r w:rsidRPr="0050383D">
        <w:rPr>
          <w:sz w:val="16"/>
        </w:rPr>
        <w:t xml:space="preserve"> as individuals, </w:t>
      </w:r>
      <w:r w:rsidRPr="00E65CCF">
        <w:rPr>
          <w:rStyle w:val="Emphasis"/>
          <w:highlight w:val="cyan"/>
        </w:rPr>
        <w:t>not</w:t>
      </w:r>
      <w:r w:rsidRPr="00E65CCF">
        <w:rPr>
          <w:sz w:val="16"/>
          <w:highlight w:val="cyan"/>
        </w:rPr>
        <w:t xml:space="preserve"> </w:t>
      </w:r>
      <w:r w:rsidRPr="00E65CCF">
        <w:rPr>
          <w:rStyle w:val="StyleUnderline"/>
          <w:highlight w:val="cyan"/>
        </w:rPr>
        <w:t>treat</w:t>
      </w:r>
      <w:r w:rsidRPr="005366C9">
        <w:rPr>
          <w:rStyle w:val="StyleUnderline"/>
        </w:rPr>
        <w:t xml:space="preserve"> them </w:t>
      </w:r>
      <w:r w:rsidRPr="00E65CCF">
        <w:rPr>
          <w:rStyle w:val="StyleUnderline"/>
          <w:highlight w:val="cyan"/>
        </w:rPr>
        <w:t>as</w:t>
      </w:r>
      <w:r w:rsidRPr="005366C9">
        <w:rPr>
          <w:rStyle w:val="StyleUnderline"/>
        </w:rPr>
        <w:t xml:space="preserve"> </w:t>
      </w:r>
      <w:r w:rsidRPr="005366C9">
        <w:rPr>
          <w:rStyle w:val="Emphasis"/>
        </w:rPr>
        <w:t>faceless</w:t>
      </w:r>
      <w:r w:rsidRPr="005366C9">
        <w:rPr>
          <w:rStyle w:val="StyleUnderline"/>
        </w:rPr>
        <w:t xml:space="preserve"> and </w:t>
      </w:r>
      <w:r w:rsidRPr="00E65CCF">
        <w:rPr>
          <w:rStyle w:val="Emphasis"/>
          <w:highlight w:val="cyan"/>
        </w:rPr>
        <w:t>replaceable</w:t>
      </w:r>
      <w:r w:rsidRPr="00885521">
        <w:rPr>
          <w:rStyle w:val="StyleUnderline"/>
        </w:rPr>
        <w:t xml:space="preserve"> members of the public</w:t>
      </w:r>
      <w:r w:rsidRPr="005366C9">
        <w:rPr>
          <w:rStyle w:val="StyleUnderline"/>
        </w:rPr>
        <w:t xml:space="preserve">. </w:t>
      </w:r>
      <w:r w:rsidRPr="0050383D">
        <w:rPr>
          <w:sz w:val="16"/>
        </w:rPr>
        <w:t xml:space="preserve">Alternatively, the doing/allowing distinction might hold </w:t>
      </w:r>
      <w:r w:rsidRPr="006F515E">
        <w:rPr>
          <w:sz w:val="16"/>
        </w:rPr>
        <w:t xml:space="preserve">because </w:t>
      </w:r>
      <w:r w:rsidRPr="006F515E">
        <w:rPr>
          <w:rStyle w:val="StyleUnderline"/>
        </w:rPr>
        <w:t>the duty not to harm someone is simply greater than the duty</w:t>
      </w:r>
      <w:r w:rsidRPr="005366C9">
        <w:rPr>
          <w:rStyle w:val="StyleUnderline"/>
        </w:rPr>
        <w:t xml:space="preserve"> to help them,</w:t>
      </w:r>
      <w:r w:rsidRPr="0050383D">
        <w:rPr>
          <w:sz w:val="16"/>
        </w:rPr>
        <w:t xml:space="preserve"> perhaps </w:t>
      </w:r>
      <w:r w:rsidRPr="00E65CCF">
        <w:rPr>
          <w:rStyle w:val="StyleUnderline"/>
          <w:highlight w:val="cyan"/>
        </w:rPr>
        <w:t xml:space="preserve">for reasons of </w:t>
      </w:r>
      <w:r w:rsidRPr="00E65CCF">
        <w:rPr>
          <w:rStyle w:val="Emphasis"/>
          <w:highlight w:val="cyan"/>
        </w:rPr>
        <w:t>respect</w:t>
      </w:r>
      <w:r w:rsidRPr="005366C9">
        <w:rPr>
          <w:rStyle w:val="StyleUnderline"/>
        </w:rPr>
        <w:t xml:space="preserve"> or noninterference.</w:t>
      </w:r>
      <w:r w:rsidRPr="0050383D">
        <w:rPr>
          <w:sz w:val="16"/>
        </w:rPr>
        <w:t xml:space="preserve"> In Foot’s words, “even where the strictest duty of positive aid exists, this still does not weigh as if a negative duty were involved.”54</w:t>
      </w:r>
    </w:p>
    <w:p w14:paraId="625D07E6" w14:textId="77777777" w:rsidR="00C6226F" w:rsidRPr="0050383D" w:rsidRDefault="00C6226F" w:rsidP="00C6226F">
      <w:pPr>
        <w:rPr>
          <w:sz w:val="16"/>
        </w:rPr>
      </w:pPr>
    </w:p>
    <w:p w14:paraId="2604E4CA" w14:textId="77777777" w:rsidR="00C6226F" w:rsidRDefault="00C6226F" w:rsidP="00C6226F">
      <w:pPr>
        <w:pStyle w:val="Heading4"/>
      </w:pPr>
      <w:r>
        <w:lastRenderedPageBreak/>
        <w:t xml:space="preserve">Rights assessments evaluated through utilitarianism do </w:t>
      </w:r>
      <w:r w:rsidRPr="006203FB">
        <w:rPr>
          <w:u w:val="single"/>
        </w:rPr>
        <w:t>incalculable</w:t>
      </w:r>
      <w:r>
        <w:t xml:space="preserve"> injustice to the Other. Autonomies become </w:t>
      </w:r>
      <w:r w:rsidRPr="006203FB">
        <w:rPr>
          <w:u w:val="single"/>
        </w:rPr>
        <w:t>obfuscated</w:t>
      </w:r>
      <w:r>
        <w:t xml:space="preserve"> by economic interests for the good of the sovereign. Refuse to </w:t>
      </w:r>
      <w:r w:rsidRPr="006203FB">
        <w:rPr>
          <w:u w:val="single"/>
        </w:rPr>
        <w:t>sacrifice the rights</w:t>
      </w:r>
      <w:r>
        <w:t xml:space="preserve"> of imprisoned workers at the altar of </w:t>
      </w:r>
      <w:r w:rsidRPr="006203FB">
        <w:rPr>
          <w:u w:val="single"/>
        </w:rPr>
        <w:t>far-risk assessment</w:t>
      </w:r>
      <w:r>
        <w:t>.</w:t>
      </w:r>
    </w:p>
    <w:p w14:paraId="24C9D1E1" w14:textId="77777777" w:rsidR="00C6226F" w:rsidRPr="00FC4A33" w:rsidRDefault="00C6226F" w:rsidP="00C6226F">
      <w:bookmarkStart w:id="6" w:name="_Hlk207789271"/>
      <w:proofErr w:type="spellStart"/>
      <w:r w:rsidRPr="00FC4A33">
        <w:rPr>
          <w:rStyle w:val="Style13ptBold"/>
        </w:rPr>
        <w:t>Kalulé</w:t>
      </w:r>
      <w:bookmarkEnd w:id="6"/>
      <w:proofErr w:type="spellEnd"/>
      <w:r w:rsidRPr="00FC4A33">
        <w:rPr>
          <w:rStyle w:val="Style13ptBold"/>
        </w:rPr>
        <w:t>, 19</w:t>
      </w:r>
      <w:r>
        <w:t xml:space="preserve"> – [Peter, Senior Lecturer in Law @ London South Bank University: “Of Haunted Speech: A critical examination of incitement to terrorism laws and speech regulatory practices in the post-9/11-7/7 continuum,” Submitted in partial fulfillment of the requirements of the degree of Doctor of Philosophy of the University of London, June 2019, https://qmro.qmul.ac.uk/xmlui/bitstream/handle/123456789/68285/KALULE_Michael_Peter_HSS_Final_PhD_220520.pdf?sequence=1]//AD</w:t>
      </w:r>
    </w:p>
    <w:p w14:paraId="6D857CED" w14:textId="77777777" w:rsidR="00C6226F" w:rsidRPr="00FC4A33" w:rsidRDefault="00C6226F" w:rsidP="00C6226F">
      <w:pPr>
        <w:rPr>
          <w:sz w:val="16"/>
        </w:rPr>
      </w:pPr>
      <w:r w:rsidRPr="00FC4A33">
        <w:rPr>
          <w:sz w:val="16"/>
        </w:rPr>
        <w:t xml:space="preserve">To address what I am calling here absented speech, I probe how the liberal-utilitarian tradition functions </w:t>
      </w:r>
      <w:proofErr w:type="gramStart"/>
      <w:r w:rsidRPr="00FC4A33">
        <w:rPr>
          <w:sz w:val="16"/>
        </w:rPr>
        <w:t>in order to</w:t>
      </w:r>
      <w:proofErr w:type="gramEnd"/>
      <w:r w:rsidRPr="00FC4A33">
        <w:rPr>
          <w:sz w:val="16"/>
        </w:rPr>
        <w:t xml:space="preserve"> absent such speech. </w:t>
      </w:r>
      <w:r w:rsidRPr="00FC4A33">
        <w:rPr>
          <w:rStyle w:val="StyleUnderline"/>
        </w:rPr>
        <w:t>This</w:t>
      </w:r>
      <w:r w:rsidRPr="00FC4A33">
        <w:rPr>
          <w:sz w:val="16"/>
        </w:rPr>
        <w:t xml:space="preserve"> thesis does not claim to offer a comprehensive critique of the concept of liberalism or even a critique of its inseparable and ongoing advancements into neoliberalism. 62 Rather, it </w:t>
      </w:r>
      <w:r w:rsidRPr="00FC4A33">
        <w:rPr>
          <w:rStyle w:val="StyleUnderline"/>
        </w:rPr>
        <w:t>focuses on</w:t>
      </w:r>
      <w:r w:rsidRPr="00FC4A33">
        <w:rPr>
          <w:sz w:val="16"/>
        </w:rPr>
        <w:t xml:space="preserve"> certain </w:t>
      </w:r>
      <w:proofErr w:type="spellStart"/>
      <w:r w:rsidRPr="00314E82">
        <w:rPr>
          <w:rStyle w:val="Emphasis"/>
        </w:rPr>
        <w:t>mergings</w:t>
      </w:r>
      <w:proofErr w:type="spellEnd"/>
      <w:r w:rsidRPr="00314E82">
        <w:rPr>
          <w:sz w:val="16"/>
        </w:rPr>
        <w:t xml:space="preserve"> </w:t>
      </w:r>
      <w:r w:rsidRPr="00314E82">
        <w:rPr>
          <w:rStyle w:val="StyleUnderline"/>
        </w:rPr>
        <w:t xml:space="preserve">of liberalism and </w:t>
      </w:r>
      <w:r w:rsidRPr="00E65CCF">
        <w:rPr>
          <w:rStyle w:val="StyleUnderline"/>
          <w:highlight w:val="cyan"/>
        </w:rPr>
        <w:t>utilitarianism</w:t>
      </w:r>
      <w:r w:rsidRPr="00FC4A33">
        <w:rPr>
          <w:sz w:val="16"/>
        </w:rPr>
        <w:t xml:space="preserve"> (hence the conjugation “liberal-utilitarianism”) </w:t>
      </w:r>
      <w:r w:rsidRPr="00FC4A33">
        <w:rPr>
          <w:rStyle w:val="StyleUnderline"/>
        </w:rPr>
        <w:t xml:space="preserve">to probe how they shape and continue to </w:t>
      </w:r>
      <w:r w:rsidRPr="00E65CCF">
        <w:rPr>
          <w:rStyle w:val="Emphasis"/>
          <w:highlight w:val="cyan"/>
        </w:rPr>
        <w:t>shape</w:t>
      </w:r>
      <w:r w:rsidRPr="00FC4A33">
        <w:rPr>
          <w:rStyle w:val="StyleUnderline"/>
        </w:rPr>
        <w:t xml:space="preserve"> as well as sustain </w:t>
      </w:r>
      <w:r w:rsidRPr="00314E82">
        <w:rPr>
          <w:rStyle w:val="StyleUnderline"/>
        </w:rPr>
        <w:t xml:space="preserve">the </w:t>
      </w:r>
      <w:r w:rsidRPr="00E65CCF">
        <w:rPr>
          <w:rStyle w:val="Emphasis"/>
          <w:highlight w:val="cyan"/>
        </w:rPr>
        <w:t>current order</w:t>
      </w:r>
      <w:r w:rsidRPr="00FC4A33">
        <w:rPr>
          <w:rStyle w:val="StyleUnderline"/>
        </w:rPr>
        <w:t xml:space="preserve"> and system </w:t>
      </w:r>
      <w:r w:rsidRPr="00E65CCF">
        <w:rPr>
          <w:rStyle w:val="StyleUnderline"/>
          <w:highlight w:val="cyan"/>
        </w:rPr>
        <w:t xml:space="preserve">of law making, </w:t>
      </w:r>
      <w:r w:rsidRPr="00E65CCF">
        <w:rPr>
          <w:rStyle w:val="Emphasis"/>
          <w:highlight w:val="cyan"/>
        </w:rPr>
        <w:t>rights</w:t>
      </w:r>
      <w:r w:rsidRPr="00FC4A33">
        <w:rPr>
          <w:rStyle w:val="Emphasis"/>
        </w:rPr>
        <w:t xml:space="preserve"> assessments</w:t>
      </w:r>
      <w:r w:rsidRPr="00FC4A33">
        <w:rPr>
          <w:rStyle w:val="StyleUnderline"/>
        </w:rPr>
        <w:t xml:space="preserve">, </w:t>
      </w:r>
      <w:r w:rsidRPr="00314E82">
        <w:rPr>
          <w:rStyle w:val="StyleUnderline"/>
        </w:rPr>
        <w:t xml:space="preserve">and </w:t>
      </w:r>
      <w:r>
        <w:rPr>
          <w:rStyle w:val="StyleUnderline"/>
        </w:rPr>
        <w:t xml:space="preserve">  </w:t>
      </w:r>
      <w:r w:rsidRPr="00E65CCF">
        <w:rPr>
          <w:rStyle w:val="Emphasis"/>
          <w:highlight w:val="cyan"/>
        </w:rPr>
        <w:t>risk assessment</w:t>
      </w:r>
      <w:r w:rsidRPr="00FC4A33">
        <w:rPr>
          <w:sz w:val="16"/>
        </w:rPr>
        <w:t xml:space="preserve"> of “terrorist speech"63 related crimes in the post 9/11-7/7 continuum</w:t>
      </w:r>
      <w:r w:rsidRPr="00FC4A33">
        <w:rPr>
          <w:rStyle w:val="StyleUnderline"/>
        </w:rPr>
        <w:t xml:space="preserve">. </w:t>
      </w:r>
      <w:r w:rsidRPr="00FC4A33">
        <w:rPr>
          <w:sz w:val="16"/>
        </w:rPr>
        <w:t>This is done by looking at J.S. Mill’s harm principle, which acts as a norm of free expression and guides most thinking on speech and harm analyses within western legal-juridical orders.64 My overarching claim here is that J.S. Mill’s harm principle genealogically scaffolds “harm” under a wider utilitarian calculus of liberty that then forms the conceptual basis of what I refer to as liberal-utilitarian speech.</w:t>
      </w:r>
    </w:p>
    <w:p w14:paraId="35168849" w14:textId="77777777" w:rsidR="00C6226F" w:rsidRPr="00FC4A33" w:rsidRDefault="00C6226F" w:rsidP="00C6226F">
      <w:pPr>
        <w:rPr>
          <w:sz w:val="16"/>
        </w:rPr>
      </w:pPr>
      <w:r w:rsidRPr="00FC4A33">
        <w:rPr>
          <w:sz w:val="16"/>
        </w:rPr>
        <w:t xml:space="preserve">I want to illustrate briefly here, how, and why this thesis addresses and focuses on Mill’s harm principle,65 which stipulates that the law must not </w:t>
      </w:r>
      <w:proofErr w:type="spellStart"/>
      <w:r w:rsidRPr="00FC4A33">
        <w:rPr>
          <w:sz w:val="16"/>
        </w:rPr>
        <w:t>penalise</w:t>
      </w:r>
      <w:proofErr w:type="spellEnd"/>
      <w:r w:rsidRPr="00FC4A33">
        <w:rPr>
          <w:sz w:val="16"/>
        </w:rPr>
        <w:t xml:space="preserve"> the sheer expression of repugnant ideas except ideas that cause harm. If read closely, </w:t>
      </w:r>
      <w:r w:rsidRPr="00FC4A33">
        <w:rPr>
          <w:rStyle w:val="StyleUnderline"/>
        </w:rPr>
        <w:t xml:space="preserve">Mill’s </w:t>
      </w:r>
      <w:proofErr w:type="spellStart"/>
      <w:r w:rsidRPr="00E65CCF">
        <w:rPr>
          <w:rStyle w:val="StyleUnderline"/>
          <w:highlight w:val="cyan"/>
        </w:rPr>
        <w:t>conceptualisation</w:t>
      </w:r>
      <w:proofErr w:type="spellEnd"/>
      <w:r w:rsidRPr="00E65CCF">
        <w:rPr>
          <w:rStyle w:val="StyleUnderline"/>
          <w:highlight w:val="cyan"/>
        </w:rPr>
        <w:t xml:space="preserve"> of harm</w:t>
      </w:r>
      <w:r w:rsidRPr="00314E82">
        <w:rPr>
          <w:rStyle w:val="StyleUnderline"/>
        </w:rPr>
        <w:t xml:space="preserve"> has</w:t>
      </w:r>
      <w:r w:rsidRPr="00FC4A33">
        <w:rPr>
          <w:rStyle w:val="StyleUnderline"/>
        </w:rPr>
        <w:t xml:space="preserve"> an </w:t>
      </w:r>
      <w:r w:rsidRPr="00E65CCF">
        <w:rPr>
          <w:rStyle w:val="Emphasis"/>
          <w:highlight w:val="cyan"/>
        </w:rPr>
        <w:t>inherent tension</w:t>
      </w:r>
      <w:r w:rsidRPr="00FC4A33">
        <w:rPr>
          <w:sz w:val="16"/>
        </w:rPr>
        <w:t xml:space="preserve"> </w:t>
      </w:r>
      <w:r w:rsidRPr="00FC4A33">
        <w:rPr>
          <w:rStyle w:val="StyleUnderline"/>
        </w:rPr>
        <w:t>in</w:t>
      </w:r>
      <w:r w:rsidRPr="00FC4A33">
        <w:rPr>
          <w:sz w:val="16"/>
        </w:rPr>
        <w:t xml:space="preserve"> the sense </w:t>
      </w:r>
      <w:r w:rsidRPr="00FC4A33">
        <w:rPr>
          <w:rStyle w:val="StyleUnderline"/>
        </w:rPr>
        <w:t xml:space="preserve">that it </w:t>
      </w:r>
      <w:proofErr w:type="spellStart"/>
      <w:r w:rsidRPr="00E65CCF">
        <w:rPr>
          <w:rStyle w:val="StyleUnderline"/>
          <w:highlight w:val="cyan"/>
        </w:rPr>
        <w:t>emphasises</w:t>
      </w:r>
      <w:proofErr w:type="spellEnd"/>
      <w:r w:rsidRPr="00FC4A33">
        <w:rPr>
          <w:rStyle w:val="StyleUnderline"/>
        </w:rPr>
        <w:t xml:space="preserve"> commitments to </w:t>
      </w:r>
      <w:r w:rsidRPr="00E65CCF">
        <w:rPr>
          <w:rStyle w:val="StyleUnderline"/>
          <w:highlight w:val="cyan"/>
        </w:rPr>
        <w:t>self-determination</w:t>
      </w:r>
      <w:r w:rsidRPr="00FC4A33">
        <w:rPr>
          <w:sz w:val="16"/>
        </w:rPr>
        <w:t xml:space="preserve"> and egalitarianism </w:t>
      </w:r>
      <w:r w:rsidRPr="00E65CCF">
        <w:rPr>
          <w:rStyle w:val="StyleUnderline"/>
          <w:highlight w:val="cyan"/>
        </w:rPr>
        <w:t>whilst</w:t>
      </w:r>
      <w:r w:rsidRPr="00FC4A33">
        <w:rPr>
          <w:rStyle w:val="StyleUnderline"/>
        </w:rPr>
        <w:t xml:space="preserve"> </w:t>
      </w:r>
      <w:r w:rsidRPr="00FC4A33">
        <w:rPr>
          <w:rStyle w:val="Emphasis"/>
        </w:rPr>
        <w:t>at the same time upholding</w:t>
      </w:r>
      <w:r w:rsidRPr="00FC4A33">
        <w:rPr>
          <w:rStyle w:val="StyleUnderline"/>
        </w:rPr>
        <w:t xml:space="preserve"> and </w:t>
      </w:r>
      <w:r w:rsidRPr="00E65CCF">
        <w:rPr>
          <w:rStyle w:val="StyleUnderline"/>
          <w:highlight w:val="cyan"/>
        </w:rPr>
        <w:t>requiring</w:t>
      </w:r>
      <w:r w:rsidRPr="00FC4A33">
        <w:rPr>
          <w:rStyle w:val="StyleUnderline"/>
        </w:rPr>
        <w:t xml:space="preserve"> the idea </w:t>
      </w:r>
      <w:r w:rsidRPr="00E65CCF">
        <w:rPr>
          <w:rStyle w:val="StyleUnderline"/>
          <w:highlight w:val="cyan"/>
        </w:rPr>
        <w:t xml:space="preserve">that </w:t>
      </w:r>
      <w:r w:rsidRPr="00E65CCF">
        <w:rPr>
          <w:rStyle w:val="Emphasis"/>
          <w:highlight w:val="cyan"/>
        </w:rPr>
        <w:t>moral character</w:t>
      </w:r>
      <w:r w:rsidRPr="00FC4A33">
        <w:rPr>
          <w:rStyle w:val="StyleUnderline"/>
        </w:rPr>
        <w:t xml:space="preserve">66 and virtue </w:t>
      </w:r>
      <w:r w:rsidRPr="00E65CCF">
        <w:rPr>
          <w:rStyle w:val="StyleUnderline"/>
          <w:highlight w:val="cyan"/>
        </w:rPr>
        <w:t>need to be upheld for the</w:t>
      </w:r>
      <w:r w:rsidRPr="00FC4A33">
        <w:rPr>
          <w:rStyle w:val="StyleUnderline"/>
        </w:rPr>
        <w:t xml:space="preserve"> </w:t>
      </w:r>
      <w:proofErr w:type="spellStart"/>
      <w:r w:rsidRPr="00FC4A33">
        <w:rPr>
          <w:rStyle w:val="StyleUnderline"/>
        </w:rPr>
        <w:t>sensus</w:t>
      </w:r>
      <w:proofErr w:type="spellEnd"/>
      <w:r w:rsidRPr="00FC4A33">
        <w:rPr>
          <w:rStyle w:val="StyleUnderline"/>
        </w:rPr>
        <w:t xml:space="preserve"> communis/ </w:t>
      </w:r>
      <w:r w:rsidRPr="00E65CCF">
        <w:rPr>
          <w:rStyle w:val="Emphasis"/>
          <w:highlight w:val="cyan"/>
        </w:rPr>
        <w:t>good of society/sovereign</w:t>
      </w:r>
      <w:r w:rsidRPr="00FC4A33">
        <w:rPr>
          <w:rStyle w:val="StyleUnderline"/>
        </w:rPr>
        <w:t>.</w:t>
      </w:r>
      <w:r w:rsidRPr="00FC4A33">
        <w:rPr>
          <w:sz w:val="16"/>
        </w:rPr>
        <w:t xml:space="preserve"> Singular </w:t>
      </w:r>
      <w:r w:rsidRPr="00E65CCF">
        <w:rPr>
          <w:rStyle w:val="StyleUnderline"/>
          <w:highlight w:val="cyan"/>
        </w:rPr>
        <w:t>divergent</w:t>
      </w:r>
      <w:r w:rsidRPr="00FC4A33">
        <w:rPr>
          <w:rStyle w:val="StyleUnderline"/>
        </w:rPr>
        <w:t xml:space="preserve"> desires and </w:t>
      </w:r>
      <w:r w:rsidRPr="00E65CCF">
        <w:rPr>
          <w:rStyle w:val="Emphasis"/>
          <w:highlight w:val="cyan"/>
        </w:rPr>
        <w:t>autonomies</w:t>
      </w:r>
      <w:r w:rsidRPr="00E65CCF">
        <w:rPr>
          <w:rStyle w:val="StyleUnderline"/>
          <w:highlight w:val="cyan"/>
        </w:rPr>
        <w:t xml:space="preserve"> </w:t>
      </w:r>
      <w:r w:rsidRPr="00314E82">
        <w:rPr>
          <w:rStyle w:val="StyleUnderline"/>
        </w:rPr>
        <w:t>are</w:t>
      </w:r>
      <w:r w:rsidRPr="00FC4A33">
        <w:rPr>
          <w:rStyle w:val="StyleUnderline"/>
        </w:rPr>
        <w:t xml:space="preserve"> thus enmeshed and </w:t>
      </w:r>
      <w:r w:rsidRPr="00E65CCF">
        <w:rPr>
          <w:rStyle w:val="Emphasis"/>
          <w:highlight w:val="cyan"/>
        </w:rPr>
        <w:t>obfuscated</w:t>
      </w:r>
      <w:r w:rsidRPr="00E65CCF">
        <w:rPr>
          <w:rStyle w:val="StyleUnderline"/>
          <w:highlight w:val="cyan"/>
        </w:rPr>
        <w:t xml:space="preserve"> within </w:t>
      </w:r>
      <w:r w:rsidRPr="00FC4A33">
        <w:rPr>
          <w:rStyle w:val="StyleUnderline"/>
        </w:rPr>
        <w:t xml:space="preserve">a </w:t>
      </w:r>
      <w:r w:rsidRPr="00E65CCF">
        <w:rPr>
          <w:rStyle w:val="StyleUnderline"/>
          <w:highlight w:val="cyan"/>
        </w:rPr>
        <w:t xml:space="preserve">greater </w:t>
      </w:r>
      <w:r w:rsidRPr="00FC4A33">
        <w:rPr>
          <w:rStyle w:val="StyleUnderline"/>
        </w:rPr>
        <w:t xml:space="preserve">idea of </w:t>
      </w:r>
      <w:proofErr w:type="spellStart"/>
      <w:r w:rsidRPr="00FC4A33">
        <w:rPr>
          <w:rStyle w:val="StyleUnderline"/>
        </w:rPr>
        <w:t>homohegemonic</w:t>
      </w:r>
      <w:proofErr w:type="spellEnd"/>
      <w:r w:rsidRPr="00FC4A33">
        <w:rPr>
          <w:rStyle w:val="StyleUnderline"/>
        </w:rPr>
        <w:t xml:space="preserve"> ideas dependent on </w:t>
      </w:r>
      <w:r w:rsidRPr="00FC4A33">
        <w:rPr>
          <w:sz w:val="16"/>
        </w:rPr>
        <w:t>virtue, morality, and</w:t>
      </w:r>
      <w:r w:rsidRPr="00FC4A33">
        <w:rPr>
          <w:rStyle w:val="StyleUnderline"/>
        </w:rPr>
        <w:t xml:space="preserve"> </w:t>
      </w:r>
      <w:r w:rsidRPr="00E65CCF">
        <w:rPr>
          <w:rStyle w:val="Emphasis"/>
          <w:highlight w:val="cyan"/>
        </w:rPr>
        <w:t>economic interests</w:t>
      </w:r>
      <w:r w:rsidRPr="00FC4A33">
        <w:rPr>
          <w:rStyle w:val="StyleUnderline"/>
        </w:rPr>
        <w:t>.</w:t>
      </w:r>
      <w:r w:rsidRPr="00FC4A33">
        <w:rPr>
          <w:sz w:val="16"/>
        </w:rPr>
        <w:t xml:space="preserve"> 67 For Mill, </w:t>
      </w:r>
      <w:r w:rsidRPr="001F4A4F">
        <w:rPr>
          <w:rStyle w:val="StyleUnderline"/>
        </w:rPr>
        <w:t>harm</w:t>
      </w:r>
      <w:r w:rsidRPr="00FC4A33">
        <w:rPr>
          <w:rStyle w:val="StyleUnderline"/>
        </w:rPr>
        <w:t xml:space="preserve"> thus </w:t>
      </w:r>
      <w:r w:rsidRPr="00314E82">
        <w:rPr>
          <w:rStyle w:val="StyleUnderline"/>
        </w:rPr>
        <w:t xml:space="preserve">becomes a </w:t>
      </w:r>
      <w:r w:rsidRPr="00E65CCF">
        <w:rPr>
          <w:rStyle w:val="StyleUnderline"/>
          <w:highlight w:val="cyan"/>
        </w:rPr>
        <w:t>calculated formulation of discipline</w:t>
      </w:r>
      <w:r w:rsidRPr="00FC4A33">
        <w:rPr>
          <w:sz w:val="16"/>
        </w:rPr>
        <w:t xml:space="preserve">, “a standard of virtue and that maintains political stability”, 68 measured, rationally distributed, and </w:t>
      </w:r>
      <w:r w:rsidRPr="00E65CCF">
        <w:rPr>
          <w:rStyle w:val="StyleUnderline"/>
          <w:highlight w:val="cyan"/>
        </w:rPr>
        <w:t xml:space="preserve">justified by </w:t>
      </w:r>
      <w:r w:rsidRPr="00E65CCF">
        <w:rPr>
          <w:rStyle w:val="Emphasis"/>
          <w:highlight w:val="cyan"/>
        </w:rPr>
        <w:t>utility</w:t>
      </w:r>
      <w:r w:rsidRPr="00FC4A33">
        <w:rPr>
          <w:sz w:val="16"/>
        </w:rPr>
        <w:t xml:space="preserve">, exemplarity </w:t>
      </w:r>
      <w:r w:rsidRPr="00E65CCF">
        <w:rPr>
          <w:rStyle w:val="StyleUnderline"/>
          <w:highlight w:val="cyan"/>
        </w:rPr>
        <w:t xml:space="preserve">or </w:t>
      </w:r>
      <w:r w:rsidRPr="00E65CCF">
        <w:rPr>
          <w:rStyle w:val="Emphasis"/>
          <w:highlight w:val="cyan"/>
        </w:rPr>
        <w:t>deterrence</w:t>
      </w:r>
      <w:r w:rsidRPr="00E65CCF">
        <w:rPr>
          <w:rStyle w:val="StyleUnderline"/>
          <w:highlight w:val="cyan"/>
        </w:rPr>
        <w:t xml:space="preserve"> </w:t>
      </w:r>
      <w:r w:rsidRPr="00314E82">
        <w:rPr>
          <w:rStyle w:val="StyleUnderline"/>
        </w:rPr>
        <w:t xml:space="preserve">for the </w:t>
      </w:r>
      <w:r w:rsidRPr="00314E82">
        <w:rPr>
          <w:rStyle w:val="Emphasis"/>
        </w:rPr>
        <w:t>security</w:t>
      </w:r>
      <w:r w:rsidRPr="00FC4A33">
        <w:rPr>
          <w:rStyle w:val="Emphasis"/>
        </w:rPr>
        <w:t xml:space="preserve"> </w:t>
      </w:r>
      <w:r w:rsidRPr="00314E82">
        <w:rPr>
          <w:rStyle w:val="Emphasis"/>
        </w:rPr>
        <w:t xml:space="preserve">or </w:t>
      </w:r>
      <w:proofErr w:type="spellStart"/>
      <w:r w:rsidRPr="00314E82">
        <w:rPr>
          <w:rStyle w:val="Emphasis"/>
        </w:rPr>
        <w:t>well being</w:t>
      </w:r>
      <w:proofErr w:type="spellEnd"/>
      <w:r w:rsidRPr="00314E82">
        <w:rPr>
          <w:rStyle w:val="Emphasis"/>
        </w:rPr>
        <w:t xml:space="preserve"> of society</w:t>
      </w:r>
      <w:r w:rsidRPr="00FC4A33">
        <w:rPr>
          <w:rStyle w:val="StyleUnderline"/>
        </w:rPr>
        <w:t>.</w:t>
      </w:r>
      <w:r w:rsidRPr="00FC4A33">
        <w:rPr>
          <w:sz w:val="16"/>
        </w:rPr>
        <w:t xml:space="preserve">69 What </w:t>
      </w:r>
      <w:r w:rsidRPr="00314E82">
        <w:rPr>
          <w:rStyle w:val="StyleUnderline"/>
        </w:rPr>
        <w:t xml:space="preserve">such a utilitarian grid of political-legal-ethical calculation </w:t>
      </w:r>
      <w:r w:rsidRPr="001F4A4F">
        <w:rPr>
          <w:rStyle w:val="StyleUnderline"/>
        </w:rPr>
        <w:t>means</w:t>
      </w:r>
      <w:r w:rsidRPr="00FC4A33">
        <w:rPr>
          <w:rStyle w:val="StyleUnderline"/>
        </w:rPr>
        <w:t xml:space="preserve"> in practical terms</w:t>
      </w:r>
      <w:r w:rsidRPr="00FC4A33">
        <w:rPr>
          <w:sz w:val="16"/>
        </w:rPr>
        <w:t xml:space="preserve"> is </w:t>
      </w:r>
      <w:r w:rsidRPr="00FC4A33">
        <w:rPr>
          <w:rStyle w:val="StyleUnderline"/>
        </w:rPr>
        <w:t>that</w:t>
      </w:r>
      <w:r w:rsidRPr="00FC4A33">
        <w:rPr>
          <w:sz w:val="16"/>
        </w:rPr>
        <w:t xml:space="preserve"> in most cases </w:t>
      </w:r>
      <w:r w:rsidRPr="00314E82">
        <w:rPr>
          <w:rStyle w:val="StyleUnderline"/>
        </w:rPr>
        <w:t>the</w:t>
      </w:r>
      <w:r w:rsidRPr="00314E82">
        <w:rPr>
          <w:sz w:val="16"/>
        </w:rPr>
        <w:t xml:space="preserve"> </w:t>
      </w:r>
      <w:r w:rsidRPr="00314E82">
        <w:rPr>
          <w:rStyle w:val="Emphasis"/>
        </w:rPr>
        <w:t>majority</w:t>
      </w:r>
      <w:r w:rsidRPr="00FC4A33">
        <w:rPr>
          <w:sz w:val="16"/>
        </w:rPr>
        <w:t xml:space="preserve"> (</w:t>
      </w:r>
      <w:r w:rsidRPr="00FC4A33">
        <w:rPr>
          <w:rStyle w:val="StyleUnderline"/>
        </w:rPr>
        <w:t>i.e.</w:t>
      </w:r>
      <w:r w:rsidRPr="00FC4A33">
        <w:rPr>
          <w:sz w:val="16"/>
        </w:rPr>
        <w:t xml:space="preserve">, the commonwealth, the parliament, or </w:t>
      </w:r>
      <w:r w:rsidRPr="00E65CCF">
        <w:rPr>
          <w:rStyle w:val="Emphasis"/>
          <w:highlight w:val="cyan"/>
        </w:rPr>
        <w:t>the sovereign</w:t>
      </w:r>
      <w:r w:rsidRPr="00FC4A33">
        <w:rPr>
          <w:sz w:val="16"/>
        </w:rPr>
        <w:t xml:space="preserve">) </w:t>
      </w:r>
      <w:r w:rsidRPr="001F4A4F">
        <w:rPr>
          <w:rStyle w:val="StyleUnderline"/>
        </w:rPr>
        <w:t>will</w:t>
      </w:r>
      <w:r w:rsidRPr="00FC4A33">
        <w:rPr>
          <w:sz w:val="16"/>
        </w:rPr>
        <w:t xml:space="preserve"> be responsible for </w:t>
      </w:r>
      <w:r w:rsidRPr="00E65CCF">
        <w:rPr>
          <w:rStyle w:val="StyleUnderline"/>
          <w:highlight w:val="cyan"/>
        </w:rPr>
        <w:t>establish</w:t>
      </w:r>
      <w:r w:rsidRPr="00FC4A33">
        <w:rPr>
          <w:sz w:val="16"/>
        </w:rPr>
        <w:t xml:space="preserve">ing interventions, constraints or </w:t>
      </w:r>
      <w:r w:rsidRPr="00E65CCF">
        <w:rPr>
          <w:rStyle w:val="StyleUnderline"/>
          <w:highlight w:val="cyan"/>
        </w:rPr>
        <w:t xml:space="preserve">laws </w:t>
      </w:r>
      <w:r w:rsidRPr="00E65CCF">
        <w:rPr>
          <w:rStyle w:val="Emphasis"/>
          <w:highlight w:val="cyan"/>
        </w:rPr>
        <w:t xml:space="preserve">based on </w:t>
      </w:r>
      <w:r w:rsidRPr="001F4A4F">
        <w:rPr>
          <w:rStyle w:val="Emphasis"/>
          <w:highlight w:val="cyan"/>
        </w:rPr>
        <w:t>what they</w:t>
      </w:r>
      <w:r w:rsidRPr="00FC4A33">
        <w:rPr>
          <w:rStyle w:val="Emphasis"/>
        </w:rPr>
        <w:t xml:space="preserve"> will </w:t>
      </w:r>
      <w:r w:rsidRPr="00E65CCF">
        <w:rPr>
          <w:rStyle w:val="Emphasis"/>
          <w:highlight w:val="cyan"/>
        </w:rPr>
        <w:t>consider</w:t>
      </w:r>
      <w:r w:rsidRPr="00FC4A33">
        <w:rPr>
          <w:rStyle w:val="Emphasis"/>
        </w:rPr>
        <w:t xml:space="preserve"> to be </w:t>
      </w:r>
      <w:r w:rsidRPr="00E65CCF">
        <w:rPr>
          <w:rStyle w:val="Emphasis"/>
          <w:highlight w:val="cyan"/>
        </w:rPr>
        <w:t>harmful to</w:t>
      </w:r>
      <w:r w:rsidRPr="00FC4A33">
        <w:rPr>
          <w:rStyle w:val="Emphasis"/>
        </w:rPr>
        <w:t xml:space="preserve"> the </w:t>
      </w:r>
      <w:r w:rsidRPr="00E65CCF">
        <w:rPr>
          <w:rStyle w:val="Emphasis"/>
          <w:highlight w:val="cyan"/>
        </w:rPr>
        <w:t>society as a whole</w:t>
      </w:r>
      <w:r w:rsidRPr="00E65CCF">
        <w:rPr>
          <w:rStyle w:val="StyleUnderline"/>
          <w:highlight w:val="cyan"/>
        </w:rPr>
        <w:t>.</w:t>
      </w:r>
      <w:r w:rsidRPr="00FC4A33">
        <w:rPr>
          <w:sz w:val="16"/>
        </w:rPr>
        <w:t xml:space="preserve"> </w:t>
      </w:r>
      <w:r w:rsidRPr="00314E82">
        <w:rPr>
          <w:rStyle w:val="StyleUnderline"/>
        </w:rPr>
        <w:t>These</w:t>
      </w:r>
      <w:r w:rsidRPr="00FC4A33">
        <w:rPr>
          <w:sz w:val="16"/>
        </w:rPr>
        <w:t xml:space="preserve"> laws </w:t>
      </w:r>
      <w:r w:rsidRPr="001F4A4F">
        <w:rPr>
          <w:rStyle w:val="StyleUnderline"/>
        </w:rPr>
        <w:t>determine</w:t>
      </w:r>
      <w:r w:rsidRPr="00FC4A33">
        <w:rPr>
          <w:rStyle w:val="StyleUnderline"/>
        </w:rPr>
        <w:t xml:space="preserve"> </w:t>
      </w:r>
      <w:r w:rsidRPr="00314E82">
        <w:rPr>
          <w:rStyle w:val="StyleUnderline"/>
        </w:rPr>
        <w:t xml:space="preserve">the </w:t>
      </w:r>
      <w:r w:rsidRPr="001F4A4F">
        <w:rPr>
          <w:rStyle w:val="StyleUnderline"/>
        </w:rPr>
        <w:t>extent of</w:t>
      </w:r>
      <w:r w:rsidRPr="00FC4A33">
        <w:rPr>
          <w:rStyle w:val="StyleUnderline"/>
        </w:rPr>
        <w:t xml:space="preserve"> grantable</w:t>
      </w:r>
      <w:r w:rsidRPr="00FC4A33">
        <w:rPr>
          <w:sz w:val="16"/>
        </w:rPr>
        <w:t xml:space="preserve"> privileges and </w:t>
      </w:r>
      <w:r w:rsidRPr="001F4A4F">
        <w:rPr>
          <w:rStyle w:val="StyleUnderline"/>
        </w:rPr>
        <w:t>rights</w:t>
      </w:r>
      <w:r w:rsidRPr="00FC4A33">
        <w:rPr>
          <w:sz w:val="16"/>
        </w:rPr>
        <w:t xml:space="preserve"> (such as speech)</w:t>
      </w:r>
      <w:r w:rsidRPr="00FC4A33">
        <w:rPr>
          <w:rStyle w:val="StyleUnderline"/>
        </w:rPr>
        <w:t>.</w:t>
      </w:r>
    </w:p>
    <w:p w14:paraId="3C77197C" w14:textId="77777777" w:rsidR="00C6226F" w:rsidRPr="00FC4A33" w:rsidRDefault="00C6226F" w:rsidP="00C6226F">
      <w:pPr>
        <w:rPr>
          <w:sz w:val="16"/>
        </w:rPr>
      </w:pPr>
      <w:r w:rsidRPr="00FC4A33">
        <w:rPr>
          <w:sz w:val="16"/>
        </w:rPr>
        <w:t xml:space="preserve">Crucially, </w:t>
      </w:r>
      <w:r w:rsidRPr="00FC4A33">
        <w:rPr>
          <w:rStyle w:val="StyleUnderline"/>
        </w:rPr>
        <w:t>these rights</w:t>
      </w:r>
      <w:r w:rsidRPr="00FC4A33">
        <w:rPr>
          <w:sz w:val="16"/>
        </w:rPr>
        <w:t xml:space="preserve"> and privileges are all-inclusive, which means that they are granted to minorities also, however, they </w:t>
      </w:r>
      <w:r w:rsidRPr="00E65CCF">
        <w:rPr>
          <w:rStyle w:val="StyleUnderline"/>
          <w:highlight w:val="cyan"/>
        </w:rPr>
        <w:t>carry</w:t>
      </w:r>
      <w:r w:rsidRPr="00FC4A33">
        <w:rPr>
          <w:rStyle w:val="StyleUnderline"/>
        </w:rPr>
        <w:t xml:space="preserve"> with them</w:t>
      </w:r>
      <w:r w:rsidRPr="00FC4A33">
        <w:rPr>
          <w:sz w:val="16"/>
        </w:rPr>
        <w:t xml:space="preserve"> a logos/reason and ratio70 of </w:t>
      </w:r>
      <w:r w:rsidRPr="00FC4A33">
        <w:rPr>
          <w:rStyle w:val="Emphasis"/>
        </w:rPr>
        <w:t xml:space="preserve">inherent </w:t>
      </w:r>
      <w:r w:rsidRPr="00E65CCF">
        <w:rPr>
          <w:rStyle w:val="Emphasis"/>
          <w:highlight w:val="cyan"/>
        </w:rPr>
        <w:t>“distributive bias,”</w:t>
      </w:r>
      <w:r w:rsidRPr="00FC4A33">
        <w:rPr>
          <w:sz w:val="16"/>
        </w:rPr>
        <w:t xml:space="preserve"> 71 </w:t>
      </w:r>
      <w:r w:rsidRPr="001F4A4F">
        <w:rPr>
          <w:rStyle w:val="StyleUnderline"/>
        </w:rPr>
        <w:t>which</w:t>
      </w:r>
      <w:r w:rsidRPr="00FC4A33">
        <w:rPr>
          <w:rStyle w:val="StyleUnderline"/>
        </w:rPr>
        <w:t xml:space="preserve"> means that such rights</w:t>
      </w:r>
      <w:r w:rsidRPr="00FC4A33">
        <w:rPr>
          <w:sz w:val="16"/>
        </w:rPr>
        <w:t xml:space="preserve"> and privileges </w:t>
      </w:r>
      <w:r w:rsidRPr="00FC4A33">
        <w:rPr>
          <w:rStyle w:val="StyleUnderline"/>
        </w:rPr>
        <w:t>always already “</w:t>
      </w:r>
      <w:r w:rsidRPr="00E65CCF">
        <w:rPr>
          <w:rStyle w:val="StyleUnderline"/>
          <w:highlight w:val="cyan"/>
        </w:rPr>
        <w:t>trade</w:t>
      </w:r>
      <w:r w:rsidRPr="00FC4A33">
        <w:rPr>
          <w:rStyle w:val="StyleUnderline"/>
        </w:rPr>
        <w:t xml:space="preserve"> off the </w:t>
      </w:r>
      <w:r w:rsidRPr="00E65CCF">
        <w:rPr>
          <w:rStyle w:val="StyleUnderline"/>
          <w:highlight w:val="cyan"/>
        </w:rPr>
        <w:t>liberties</w:t>
      </w:r>
      <w:r w:rsidRPr="00FC4A33">
        <w:rPr>
          <w:rStyle w:val="StyleUnderline"/>
        </w:rPr>
        <w:t xml:space="preserve"> of a few </w:t>
      </w:r>
      <w:r w:rsidRPr="00E65CCF">
        <w:rPr>
          <w:rStyle w:val="StyleUnderline"/>
          <w:highlight w:val="cyan"/>
        </w:rPr>
        <w:t>against</w:t>
      </w:r>
      <w:r w:rsidRPr="00FC4A33">
        <w:rPr>
          <w:rStyle w:val="StyleUnderline"/>
        </w:rPr>
        <w:t xml:space="preserve"> the </w:t>
      </w:r>
      <w:r w:rsidRPr="00E65CCF">
        <w:rPr>
          <w:rStyle w:val="StyleUnderline"/>
          <w:highlight w:val="cyan"/>
        </w:rPr>
        <w:t>security</w:t>
      </w:r>
      <w:r w:rsidRPr="00FC4A33">
        <w:rPr>
          <w:sz w:val="16"/>
        </w:rPr>
        <w:t xml:space="preserve"> [and logos, reason, and ratio] 72 </w:t>
      </w:r>
      <w:r w:rsidRPr="00E65CCF">
        <w:rPr>
          <w:rStyle w:val="StyleUnderline"/>
          <w:highlight w:val="cyan"/>
        </w:rPr>
        <w:t xml:space="preserve">of </w:t>
      </w:r>
      <w:r w:rsidRPr="001F4A4F">
        <w:rPr>
          <w:rStyle w:val="StyleUnderline"/>
        </w:rPr>
        <w:t xml:space="preserve">the </w:t>
      </w:r>
      <w:r w:rsidRPr="00E65CCF">
        <w:rPr>
          <w:rStyle w:val="StyleUnderline"/>
          <w:highlight w:val="cyan"/>
        </w:rPr>
        <w:t>majority</w:t>
      </w:r>
      <w:r w:rsidRPr="00FC4A33">
        <w:rPr>
          <w:rStyle w:val="StyleUnderline"/>
        </w:rPr>
        <w:t>”.</w:t>
      </w:r>
      <w:r w:rsidRPr="00FC4A33">
        <w:rPr>
          <w:sz w:val="16"/>
        </w:rPr>
        <w:t>73</w:t>
      </w:r>
      <w:r w:rsidRPr="00FC4A33">
        <w:rPr>
          <w:rStyle w:val="Emphasis"/>
        </w:rPr>
        <w:t>Harm</w:t>
      </w:r>
      <w:r w:rsidRPr="00FC4A33">
        <w:rPr>
          <w:sz w:val="16"/>
        </w:rPr>
        <w:t xml:space="preserve"> thus </w:t>
      </w:r>
      <w:r w:rsidRPr="00FC4A33">
        <w:rPr>
          <w:rStyle w:val="StyleUnderline"/>
        </w:rPr>
        <w:t xml:space="preserve">becomes a </w:t>
      </w:r>
      <w:r w:rsidRPr="00FC4A33">
        <w:rPr>
          <w:rStyle w:val="Emphasis"/>
        </w:rPr>
        <w:t>regulatory intervention</w:t>
      </w:r>
      <w:r w:rsidRPr="00FC4A33">
        <w:rPr>
          <w:rStyle w:val="StyleUnderline"/>
        </w:rPr>
        <w:t xml:space="preserve"> or a moral-legal-ethical barometer for the sovereign/the monolithic whole that demarcates a consensus that differentiates unacceptable or wrong conduct</w:t>
      </w:r>
      <w:r w:rsidRPr="00FC4A33">
        <w:rPr>
          <w:sz w:val="16"/>
        </w:rPr>
        <w:t xml:space="preserve"> and speech </w:t>
      </w:r>
      <w:r w:rsidRPr="00FC4A33">
        <w:rPr>
          <w:rStyle w:val="StyleUnderline"/>
        </w:rPr>
        <w:t>from that which is right or acceptable.</w:t>
      </w:r>
      <w:r w:rsidRPr="00FC4A33">
        <w:rPr>
          <w:sz w:val="16"/>
        </w:rPr>
        <w:t xml:space="preserve"> In the context of this thesis, this means looking at harm, as a measure or charge of what speech is “sayable” and what speech is “unsayable”; it means having to look at forms of speech (such as ideological speech or speech that incites terrorism) that are restricted and </w:t>
      </w:r>
      <w:proofErr w:type="spellStart"/>
      <w:r w:rsidRPr="00FC4A33">
        <w:rPr>
          <w:sz w:val="16"/>
        </w:rPr>
        <w:t>criminalised</w:t>
      </w:r>
      <w:proofErr w:type="spellEnd"/>
      <w:r w:rsidRPr="00FC4A33">
        <w:rPr>
          <w:sz w:val="16"/>
        </w:rPr>
        <w:t xml:space="preserve"> because they are justified/calculated as a cause of substantial harm to the majority interests of “representable subjects”. 74</w:t>
      </w:r>
    </w:p>
    <w:p w14:paraId="40197008" w14:textId="77777777" w:rsidR="00C6226F" w:rsidRPr="00FC4A33" w:rsidRDefault="00C6226F" w:rsidP="00C6226F">
      <w:pPr>
        <w:ind w:left="720" w:hanging="720"/>
        <w:rPr>
          <w:sz w:val="16"/>
        </w:rPr>
      </w:pPr>
      <w:r w:rsidRPr="00FC4A33">
        <w:rPr>
          <w:rStyle w:val="StyleUnderline"/>
        </w:rPr>
        <w:lastRenderedPageBreak/>
        <w:t>What concerns me</w:t>
      </w:r>
      <w:r w:rsidRPr="00FC4A33">
        <w:rPr>
          <w:sz w:val="16"/>
        </w:rPr>
        <w:t xml:space="preserve"> then in this thesis </w:t>
      </w:r>
      <w:r w:rsidRPr="00FC4A33">
        <w:rPr>
          <w:rStyle w:val="StyleUnderline"/>
        </w:rPr>
        <w:t>is</w:t>
      </w:r>
      <w:r w:rsidRPr="00FC4A33">
        <w:rPr>
          <w:sz w:val="16"/>
        </w:rPr>
        <w:t xml:space="preserve"> an exposition of </w:t>
      </w:r>
      <w:r w:rsidRPr="00FC4A33">
        <w:rPr>
          <w:rStyle w:val="StyleUnderline"/>
        </w:rPr>
        <w:t xml:space="preserve">how </w:t>
      </w:r>
      <w:r w:rsidRPr="001F4A4F">
        <w:rPr>
          <w:rStyle w:val="StyleUnderline"/>
        </w:rPr>
        <w:t xml:space="preserve">the sovereign’s </w:t>
      </w:r>
      <w:r w:rsidRPr="00E65CCF">
        <w:rPr>
          <w:rStyle w:val="Emphasis"/>
          <w:highlight w:val="cyan"/>
        </w:rPr>
        <w:t>monolithic</w:t>
      </w:r>
      <w:r w:rsidRPr="001F4A4F">
        <w:rPr>
          <w:rStyle w:val="StyleUnderline"/>
        </w:rPr>
        <w:t xml:space="preserve"> and </w:t>
      </w:r>
      <w:r w:rsidRPr="00E65CCF">
        <w:rPr>
          <w:rStyle w:val="Emphasis"/>
          <w:highlight w:val="cyan"/>
        </w:rPr>
        <w:t>paternalistic</w:t>
      </w:r>
      <w:r w:rsidRPr="00FC4A33">
        <w:rPr>
          <w:sz w:val="16"/>
        </w:rPr>
        <w:t xml:space="preserve"> Millian </w:t>
      </w:r>
      <w:proofErr w:type="spellStart"/>
      <w:r w:rsidRPr="00E65CCF">
        <w:rPr>
          <w:rStyle w:val="Emphasis"/>
          <w:highlight w:val="cyan"/>
        </w:rPr>
        <w:t>conceptualisation</w:t>
      </w:r>
      <w:proofErr w:type="spellEnd"/>
      <w:r w:rsidRPr="00E65CCF">
        <w:rPr>
          <w:rStyle w:val="Emphasis"/>
          <w:highlight w:val="cyan"/>
        </w:rPr>
        <w:t xml:space="preserve"> of harm</w:t>
      </w:r>
      <w:r w:rsidRPr="00FC4A33">
        <w:rPr>
          <w:sz w:val="16"/>
        </w:rPr>
        <w:t xml:space="preserve"> in the context of responds to (or </w:t>
      </w:r>
      <w:r w:rsidRPr="00E65CCF">
        <w:rPr>
          <w:rStyle w:val="Emphasis"/>
          <w:highlight w:val="cyan"/>
        </w:rPr>
        <w:t>fails to respond</w:t>
      </w:r>
      <w:r w:rsidRPr="00FC4A33">
        <w:rPr>
          <w:sz w:val="16"/>
        </w:rPr>
        <w:t xml:space="preserve"> interminably </w:t>
      </w:r>
      <w:r w:rsidRPr="00E65CCF">
        <w:rPr>
          <w:rStyle w:val="StyleUnderline"/>
          <w:highlight w:val="cyan"/>
        </w:rPr>
        <w:t>to</w:t>
      </w:r>
      <w:r w:rsidRPr="00FC4A33">
        <w:rPr>
          <w:sz w:val="16"/>
        </w:rPr>
        <w:t xml:space="preserve">) </w:t>
      </w:r>
      <w:r w:rsidRPr="001F4A4F">
        <w:rPr>
          <w:rStyle w:val="StyleUnderline"/>
        </w:rPr>
        <w:t>the</w:t>
      </w:r>
      <w:r w:rsidRPr="00FC4A33">
        <w:rPr>
          <w:rStyle w:val="StyleUnderline"/>
        </w:rPr>
        <w:t xml:space="preserve"> </w:t>
      </w:r>
      <w:proofErr w:type="spellStart"/>
      <w:r w:rsidRPr="00FC4A33">
        <w:rPr>
          <w:rStyle w:val="Emphasis"/>
        </w:rPr>
        <w:t>unanticipatable</w:t>
      </w:r>
      <w:proofErr w:type="spellEnd"/>
      <w:r w:rsidRPr="00FC4A33">
        <w:rPr>
          <w:rStyle w:val="Emphasis"/>
        </w:rPr>
        <w:t xml:space="preserve"> </w:t>
      </w:r>
      <w:r w:rsidRPr="00E65CCF">
        <w:rPr>
          <w:rStyle w:val="Emphasis"/>
          <w:highlight w:val="cyan"/>
        </w:rPr>
        <w:t xml:space="preserve">alterity of </w:t>
      </w:r>
      <w:r w:rsidRPr="001F4A4F">
        <w:rPr>
          <w:rStyle w:val="Emphasis"/>
        </w:rPr>
        <w:t xml:space="preserve">the </w:t>
      </w:r>
      <w:r w:rsidRPr="00E65CCF">
        <w:rPr>
          <w:rStyle w:val="Emphasis"/>
          <w:highlight w:val="cyan"/>
        </w:rPr>
        <w:t>other</w:t>
      </w:r>
      <w:r w:rsidRPr="00FC4A33">
        <w:rPr>
          <w:sz w:val="16"/>
        </w:rPr>
        <w:t xml:space="preserve"> and why/how it is that such a response is sustained</w:t>
      </w:r>
      <w:r w:rsidRPr="00FC4A33">
        <w:rPr>
          <w:rStyle w:val="StyleUnderline"/>
        </w:rPr>
        <w:t>.</w:t>
      </w:r>
      <w:r w:rsidRPr="00FC4A33">
        <w:rPr>
          <w:sz w:val="16"/>
        </w:rPr>
        <w:t xml:space="preserve"> I am thus interested in examining why it is </w:t>
      </w:r>
      <w:r w:rsidRPr="00FC4A33">
        <w:rPr>
          <w:rStyle w:val="StyleUnderline"/>
        </w:rPr>
        <w:t>that</w:t>
      </w:r>
      <w:r w:rsidRPr="00FC4A33">
        <w:rPr>
          <w:sz w:val="16"/>
        </w:rPr>
        <w:t xml:space="preserve"> Mill’s </w:t>
      </w:r>
      <w:r w:rsidRPr="00FC4A33">
        <w:rPr>
          <w:rStyle w:val="StyleUnderline"/>
        </w:rPr>
        <w:t>harm principle</w:t>
      </w:r>
      <w:r w:rsidRPr="00FC4A33">
        <w:rPr>
          <w:sz w:val="16"/>
        </w:rPr>
        <w:t>, (</w:t>
      </w:r>
      <w:r w:rsidRPr="00FC4A33">
        <w:rPr>
          <w:rStyle w:val="StyleUnderline"/>
        </w:rPr>
        <w:t>and</w:t>
      </w:r>
      <w:r w:rsidRPr="00FC4A33">
        <w:rPr>
          <w:sz w:val="16"/>
        </w:rPr>
        <w:t xml:space="preserve"> indeed </w:t>
      </w:r>
      <w:r w:rsidRPr="00FC4A33">
        <w:rPr>
          <w:rStyle w:val="StyleUnderline"/>
        </w:rPr>
        <w:t xml:space="preserve">other </w:t>
      </w:r>
      <w:r w:rsidRPr="001F4A4F">
        <w:rPr>
          <w:rStyle w:val="StyleUnderline"/>
        </w:rPr>
        <w:t>liberal-positivist frameworks of rights</w:t>
      </w:r>
      <w:r w:rsidRPr="00FC4A33">
        <w:rPr>
          <w:rStyle w:val="StyleUnderline"/>
        </w:rPr>
        <w:t xml:space="preserve"> and justice</w:t>
      </w:r>
      <w:r w:rsidRPr="00FC4A33">
        <w:rPr>
          <w:sz w:val="16"/>
        </w:rPr>
        <w:t xml:space="preserve">), </w:t>
      </w:r>
      <w:r w:rsidRPr="00FC4A33">
        <w:rPr>
          <w:rStyle w:val="StyleUnderline"/>
        </w:rPr>
        <w:t xml:space="preserve">seems to </w:t>
      </w:r>
      <w:r w:rsidRPr="001F4A4F">
        <w:rPr>
          <w:rStyle w:val="Emphasis"/>
        </w:rPr>
        <w:t xml:space="preserve">always already </w:t>
      </w:r>
      <w:r w:rsidRPr="00E65CCF">
        <w:rPr>
          <w:rStyle w:val="Emphasis"/>
          <w:highlight w:val="cyan"/>
        </w:rPr>
        <w:t xml:space="preserve">eschew </w:t>
      </w:r>
      <w:r w:rsidRPr="001F4A4F">
        <w:rPr>
          <w:rStyle w:val="Emphasis"/>
        </w:rPr>
        <w:t xml:space="preserve">an </w:t>
      </w:r>
      <w:r w:rsidRPr="00E65CCF">
        <w:rPr>
          <w:rStyle w:val="Emphasis"/>
          <w:highlight w:val="cyan"/>
        </w:rPr>
        <w:t>ethics of relation</w:t>
      </w:r>
      <w:r w:rsidRPr="001F4A4F">
        <w:rPr>
          <w:rStyle w:val="Emphasis"/>
        </w:rPr>
        <w:t xml:space="preserve"> to the other</w:t>
      </w:r>
      <w:r w:rsidRPr="001F4A4F">
        <w:rPr>
          <w:rStyle w:val="StyleUnderline"/>
        </w:rPr>
        <w:t xml:space="preserve"> in</w:t>
      </w:r>
      <w:r w:rsidRPr="00FC4A33">
        <w:rPr>
          <w:rStyle w:val="StyleUnderline"/>
        </w:rPr>
        <w:t xml:space="preserve"> the sense </w:t>
      </w:r>
      <w:r w:rsidRPr="001F4A4F">
        <w:rPr>
          <w:rStyle w:val="StyleUnderline"/>
        </w:rPr>
        <w:t xml:space="preserve">that </w:t>
      </w:r>
      <w:r w:rsidRPr="00E65CCF">
        <w:rPr>
          <w:rStyle w:val="Emphasis"/>
          <w:sz w:val="28"/>
          <w:highlight w:val="cyan"/>
        </w:rPr>
        <w:t xml:space="preserve">when calculating or </w:t>
      </w:r>
      <w:proofErr w:type="spellStart"/>
      <w:r w:rsidRPr="00E65CCF">
        <w:rPr>
          <w:rStyle w:val="Emphasis"/>
          <w:sz w:val="28"/>
          <w:highlight w:val="cyan"/>
        </w:rPr>
        <w:t>rationalising</w:t>
      </w:r>
      <w:proofErr w:type="spellEnd"/>
      <w:r w:rsidRPr="00FC4A33">
        <w:rPr>
          <w:rStyle w:val="Emphasis"/>
          <w:sz w:val="28"/>
        </w:rPr>
        <w:t xml:space="preserve"> /justifying </w:t>
      </w:r>
      <w:r w:rsidRPr="001F4A4F">
        <w:rPr>
          <w:rStyle w:val="Emphasis"/>
          <w:sz w:val="28"/>
          <w:highlight w:val="cyan"/>
        </w:rPr>
        <w:t>harm</w:t>
      </w:r>
      <w:r w:rsidRPr="001F4A4F">
        <w:rPr>
          <w:rStyle w:val="Emphasis"/>
          <w:sz w:val="28"/>
        </w:rPr>
        <w:t xml:space="preserve"> they </w:t>
      </w:r>
      <w:r w:rsidRPr="00E65CCF">
        <w:rPr>
          <w:rStyle w:val="Emphasis"/>
          <w:sz w:val="28"/>
          <w:highlight w:val="cyan"/>
        </w:rPr>
        <w:t>privilege</w:t>
      </w:r>
      <w:r w:rsidRPr="00FC4A33">
        <w:rPr>
          <w:rStyle w:val="Emphasis"/>
          <w:sz w:val="28"/>
        </w:rPr>
        <w:t xml:space="preserve"> questions of </w:t>
      </w:r>
      <w:r w:rsidRPr="00E65CCF">
        <w:rPr>
          <w:rStyle w:val="Emphasis"/>
          <w:sz w:val="28"/>
          <w:highlight w:val="cyan"/>
        </w:rPr>
        <w:t>utility</w:t>
      </w:r>
      <w:r w:rsidRPr="00FC4A33">
        <w:rPr>
          <w:sz w:val="16"/>
        </w:rPr>
        <w:t xml:space="preserve">, i.e., of a closed ends-oriented justice75 </w:t>
      </w:r>
      <w:r w:rsidRPr="00E65CCF">
        <w:rPr>
          <w:rStyle w:val="StyleUnderline"/>
          <w:highlight w:val="cyan"/>
        </w:rPr>
        <w:t>in opposition to</w:t>
      </w:r>
      <w:r w:rsidRPr="00FC4A33">
        <w:rPr>
          <w:sz w:val="16"/>
        </w:rPr>
        <w:t xml:space="preserve"> a demand of </w:t>
      </w:r>
      <w:proofErr w:type="spellStart"/>
      <w:r w:rsidRPr="00FC4A33">
        <w:rPr>
          <w:rStyle w:val="StyleUnderline"/>
        </w:rPr>
        <w:t>unanticipatable</w:t>
      </w:r>
      <w:proofErr w:type="spellEnd"/>
      <w:r w:rsidRPr="00FC4A33">
        <w:rPr>
          <w:rStyle w:val="StyleUnderline"/>
        </w:rPr>
        <w:t xml:space="preserve"> </w:t>
      </w:r>
      <w:r w:rsidRPr="00E65CCF">
        <w:rPr>
          <w:rStyle w:val="StyleUnderline"/>
          <w:highlight w:val="cyan"/>
        </w:rPr>
        <w:t>justice</w:t>
      </w:r>
      <w:r w:rsidRPr="00FC4A33">
        <w:rPr>
          <w:rStyle w:val="StyleUnderline"/>
        </w:rPr>
        <w:t xml:space="preserve"> to come </w:t>
      </w:r>
      <w:r w:rsidRPr="00E65CCF">
        <w:rPr>
          <w:rStyle w:val="StyleUnderline"/>
          <w:highlight w:val="cyan"/>
        </w:rPr>
        <w:t xml:space="preserve">that </w:t>
      </w:r>
      <w:proofErr w:type="spellStart"/>
      <w:r w:rsidRPr="00E65CCF">
        <w:rPr>
          <w:rStyle w:val="StyleUnderline"/>
          <w:highlight w:val="cyan"/>
        </w:rPr>
        <w:t>can not</w:t>
      </w:r>
      <w:proofErr w:type="spellEnd"/>
      <w:r w:rsidRPr="00E65CCF">
        <w:rPr>
          <w:rStyle w:val="StyleUnderline"/>
          <w:highlight w:val="cyan"/>
        </w:rPr>
        <w:t xml:space="preserve"> be subsumed under any teleological schema</w:t>
      </w:r>
      <w:r w:rsidRPr="00FC4A33">
        <w:rPr>
          <w:rStyle w:val="StyleUnderline"/>
        </w:rPr>
        <w:t xml:space="preserve"> and is open to the alterity of the other.</w:t>
      </w:r>
      <w:r w:rsidRPr="00FC4A33">
        <w:rPr>
          <w:sz w:val="16"/>
        </w:rPr>
        <w:t xml:space="preserve"> 76</w:t>
      </w:r>
    </w:p>
    <w:p w14:paraId="2AEBAF69" w14:textId="77777777" w:rsidR="00C6226F" w:rsidRPr="00FC4A33" w:rsidRDefault="00C6226F" w:rsidP="00C6226F">
      <w:pPr>
        <w:rPr>
          <w:rStyle w:val="Emphasis"/>
        </w:rPr>
      </w:pPr>
      <w:r w:rsidRPr="00FC4A33">
        <w:rPr>
          <w:rStyle w:val="Emphasis"/>
        </w:rPr>
        <w:t>***FOOTNOTE 75 BEGINS HERE***</w:t>
      </w:r>
    </w:p>
    <w:p w14:paraId="2EB51414" w14:textId="77777777" w:rsidR="00C6226F" w:rsidRPr="00FC4A33" w:rsidRDefault="00C6226F" w:rsidP="00C6226F">
      <w:pPr>
        <w:rPr>
          <w:sz w:val="16"/>
        </w:rPr>
      </w:pPr>
      <w:r w:rsidRPr="00FC4A33">
        <w:rPr>
          <w:sz w:val="16"/>
        </w:rPr>
        <w:t xml:space="preserve">75 Despite his insightful critique, </w:t>
      </w:r>
      <w:r w:rsidRPr="00FC4A33">
        <w:rPr>
          <w:rStyle w:val="StyleUnderline"/>
        </w:rPr>
        <w:t>Waldron</w:t>
      </w:r>
      <w:r w:rsidRPr="00FC4A33">
        <w:rPr>
          <w:sz w:val="16"/>
        </w:rPr>
        <w:t xml:space="preserve"> in his </w:t>
      </w:r>
      <w:r w:rsidRPr="00E65CCF">
        <w:rPr>
          <w:rStyle w:val="StyleUnderline"/>
          <w:highlight w:val="cyan"/>
        </w:rPr>
        <w:t xml:space="preserve">discussion of rights </w:t>
      </w:r>
      <w:r w:rsidRPr="00E65CCF">
        <w:rPr>
          <w:rStyle w:val="Emphasis"/>
          <w:highlight w:val="cyan"/>
        </w:rPr>
        <w:t>and</w:t>
      </w:r>
      <w:r w:rsidRPr="00E65CCF">
        <w:rPr>
          <w:rStyle w:val="StyleUnderline"/>
          <w:highlight w:val="cyan"/>
        </w:rPr>
        <w:t xml:space="preserve"> harm</w:t>
      </w:r>
      <w:r w:rsidRPr="00FC4A33">
        <w:rPr>
          <w:rStyle w:val="StyleUnderline"/>
        </w:rPr>
        <w:t xml:space="preserve"> constantly makes positivist claims that are grounded in liberal-utilitarian reason.</w:t>
      </w:r>
      <w:r w:rsidRPr="00FC4A33">
        <w:rPr>
          <w:sz w:val="16"/>
        </w:rPr>
        <w:t xml:space="preserve"> He for example, </w:t>
      </w:r>
      <w:proofErr w:type="spellStart"/>
      <w:r w:rsidRPr="00FC4A33">
        <w:rPr>
          <w:sz w:val="16"/>
        </w:rPr>
        <w:t>emphasises</w:t>
      </w:r>
      <w:proofErr w:type="spellEnd"/>
      <w:r w:rsidRPr="00FC4A33">
        <w:rPr>
          <w:sz w:val="16"/>
        </w:rPr>
        <w:t xml:space="preserve"> that “we must insist that those who talk the balancing-talk step up to the plate with some actual predictions about effectiveness”: n.73, p.210. </w:t>
      </w:r>
      <w:r w:rsidRPr="00FC4A33">
        <w:rPr>
          <w:rStyle w:val="StyleUnderline"/>
        </w:rPr>
        <w:t>This</w:t>
      </w:r>
      <w:r w:rsidRPr="00FC4A33">
        <w:rPr>
          <w:sz w:val="16"/>
        </w:rPr>
        <w:t xml:space="preserve"> is a critique that </w:t>
      </w:r>
      <w:r w:rsidRPr="00E65CCF">
        <w:rPr>
          <w:rStyle w:val="Emphasis"/>
          <w:highlight w:val="cyan"/>
        </w:rPr>
        <w:t xml:space="preserve">does not interrupt </w:t>
      </w:r>
      <w:r w:rsidRPr="001F4A4F">
        <w:rPr>
          <w:rStyle w:val="Emphasis"/>
        </w:rPr>
        <w:t xml:space="preserve">the </w:t>
      </w:r>
      <w:r w:rsidRPr="00E65CCF">
        <w:rPr>
          <w:rStyle w:val="Emphasis"/>
          <w:highlight w:val="cyan"/>
        </w:rPr>
        <w:t>“</w:t>
      </w:r>
      <w:proofErr w:type="gramStart"/>
      <w:r w:rsidRPr="00E65CCF">
        <w:rPr>
          <w:rStyle w:val="Emphasis"/>
          <w:highlight w:val="cyan"/>
        </w:rPr>
        <w:t>double-bind</w:t>
      </w:r>
      <w:proofErr w:type="gramEnd"/>
      <w:r w:rsidRPr="00E65CCF">
        <w:rPr>
          <w:rStyle w:val="Emphasis"/>
          <w:highlight w:val="cyan"/>
        </w:rPr>
        <w:t xml:space="preserve">” economy of </w:t>
      </w:r>
      <w:r w:rsidRPr="001F4A4F">
        <w:rPr>
          <w:rStyle w:val="Emphasis"/>
        </w:rPr>
        <w:t xml:space="preserve">the </w:t>
      </w:r>
      <w:r w:rsidRPr="00E65CCF">
        <w:rPr>
          <w:rStyle w:val="Emphasis"/>
          <w:highlight w:val="cyan"/>
        </w:rPr>
        <w:t>force of law</w:t>
      </w:r>
      <w:r w:rsidRPr="00E65CCF">
        <w:rPr>
          <w:rStyle w:val="StyleUnderline"/>
          <w:highlight w:val="cyan"/>
        </w:rPr>
        <w:t xml:space="preserve">, which </w:t>
      </w:r>
      <w:r w:rsidRPr="00E65CCF">
        <w:rPr>
          <w:rStyle w:val="Emphasis"/>
          <w:sz w:val="28"/>
          <w:highlight w:val="cyan"/>
        </w:rPr>
        <w:t>provides rights</w:t>
      </w:r>
      <w:r w:rsidRPr="00FC4A33">
        <w:rPr>
          <w:rStyle w:val="Emphasis"/>
          <w:sz w:val="28"/>
        </w:rPr>
        <w:t xml:space="preserve">/liberties </w:t>
      </w:r>
      <w:r w:rsidRPr="00E65CCF">
        <w:rPr>
          <w:rStyle w:val="Emphasis"/>
          <w:sz w:val="28"/>
          <w:highlight w:val="cyan"/>
        </w:rPr>
        <w:t>whilst</w:t>
      </w:r>
      <w:r w:rsidRPr="00FC4A33">
        <w:rPr>
          <w:rStyle w:val="Emphasis"/>
          <w:sz w:val="28"/>
        </w:rPr>
        <w:t xml:space="preserve"> at the same time </w:t>
      </w:r>
      <w:r w:rsidRPr="00E65CCF">
        <w:rPr>
          <w:rStyle w:val="Emphasis"/>
          <w:sz w:val="28"/>
          <w:highlight w:val="cyan"/>
        </w:rPr>
        <w:t>engenders unfreedom</w:t>
      </w:r>
      <w:r w:rsidRPr="00FC4A33">
        <w:rPr>
          <w:rStyle w:val="StyleUnderline"/>
        </w:rPr>
        <w:t xml:space="preserve">. </w:t>
      </w:r>
      <w:r w:rsidRPr="00FC4A33">
        <w:rPr>
          <w:sz w:val="16"/>
        </w:rPr>
        <w:t xml:space="preserve">Further, Waldron’s analysis is still pre-occupied with undoing calculations of rights as </w:t>
      </w:r>
      <w:proofErr w:type="gramStart"/>
      <w:r w:rsidRPr="00FC4A33">
        <w:rPr>
          <w:sz w:val="16"/>
        </w:rPr>
        <w:t>utility</w:t>
      </w:r>
      <w:proofErr w:type="gramEnd"/>
      <w:r w:rsidRPr="00FC4A33">
        <w:rPr>
          <w:sz w:val="16"/>
        </w:rPr>
        <w:t xml:space="preserve"> and it does not address an </w:t>
      </w:r>
      <w:proofErr w:type="spellStart"/>
      <w:r w:rsidRPr="00FC4A33">
        <w:rPr>
          <w:sz w:val="16"/>
        </w:rPr>
        <w:t>unanticipatable</w:t>
      </w:r>
      <w:proofErr w:type="spellEnd"/>
      <w:r w:rsidRPr="00FC4A33">
        <w:rPr>
          <w:sz w:val="16"/>
        </w:rPr>
        <w:t xml:space="preserve"> justice to come that embraces to the alterity of the other.</w:t>
      </w:r>
    </w:p>
    <w:p w14:paraId="73D0214C" w14:textId="77777777" w:rsidR="00C6226F" w:rsidRPr="00FC4A33" w:rsidRDefault="00C6226F" w:rsidP="00C6226F">
      <w:pPr>
        <w:rPr>
          <w:rStyle w:val="Emphasis"/>
        </w:rPr>
      </w:pPr>
      <w:r w:rsidRPr="00FC4A33">
        <w:rPr>
          <w:rStyle w:val="Emphasis"/>
        </w:rPr>
        <w:t>***FOOTNOTE 75 ENDS HERE***</w:t>
      </w:r>
    </w:p>
    <w:p w14:paraId="129A5F3E" w14:textId="77777777" w:rsidR="00C6226F" w:rsidRPr="00FC4A33" w:rsidRDefault="00C6226F" w:rsidP="00C6226F">
      <w:pPr>
        <w:rPr>
          <w:sz w:val="16"/>
        </w:rPr>
      </w:pPr>
      <w:r w:rsidRPr="00FC4A33">
        <w:rPr>
          <w:sz w:val="16"/>
        </w:rPr>
        <w:t xml:space="preserve">Similarly, I am interested in probing how such a calculated, </w:t>
      </w:r>
      <w:proofErr w:type="spellStart"/>
      <w:r w:rsidRPr="00FC4A33">
        <w:rPr>
          <w:sz w:val="16"/>
        </w:rPr>
        <w:t>conceptualised</w:t>
      </w:r>
      <w:proofErr w:type="spellEnd"/>
      <w:r w:rsidRPr="00FC4A33">
        <w:rPr>
          <w:sz w:val="16"/>
        </w:rPr>
        <w:t xml:space="preserve"> determination of harm in the context of speech that incites terrorism could be deconstructed (and perhaps “affirmatively sabotaged”)77 especially if we are in a position where we want to conjure an </w:t>
      </w:r>
      <w:proofErr w:type="spellStart"/>
      <w:r w:rsidRPr="00FC4A33">
        <w:rPr>
          <w:sz w:val="16"/>
        </w:rPr>
        <w:t>unanticipatable</w:t>
      </w:r>
      <w:proofErr w:type="spellEnd"/>
      <w:r w:rsidRPr="00FC4A33">
        <w:rPr>
          <w:sz w:val="16"/>
        </w:rPr>
        <w:t xml:space="preserve"> ethics of justice that is open to the heterogeneous alterity of the other.</w:t>
      </w:r>
    </w:p>
    <w:p w14:paraId="47447FF3" w14:textId="77777777" w:rsidR="00C6226F" w:rsidRPr="00FC4A33" w:rsidRDefault="00C6226F" w:rsidP="00C6226F">
      <w:pPr>
        <w:rPr>
          <w:sz w:val="16"/>
        </w:rPr>
      </w:pPr>
      <w:r w:rsidRPr="00FC4A33">
        <w:rPr>
          <w:sz w:val="16"/>
        </w:rPr>
        <w:t xml:space="preserve">Following from my foregoing discussion on Mill’s harm principle and drawing/building from and upon the scholarship of Ramshaw78 and Fitzpatrick, 79 I want to suggest that Millian </w:t>
      </w:r>
      <w:r w:rsidRPr="00FC4A33">
        <w:rPr>
          <w:rStyle w:val="StyleUnderline"/>
        </w:rPr>
        <w:t xml:space="preserve">liberal utilitarian </w:t>
      </w:r>
      <w:proofErr w:type="spellStart"/>
      <w:r w:rsidRPr="00FC4A33">
        <w:rPr>
          <w:rStyle w:val="StyleUnderline"/>
        </w:rPr>
        <w:t>conceptualisations</w:t>
      </w:r>
      <w:proofErr w:type="spellEnd"/>
      <w:r w:rsidRPr="00FC4A33">
        <w:rPr>
          <w:rStyle w:val="StyleUnderline"/>
        </w:rPr>
        <w:t xml:space="preserve"> of</w:t>
      </w:r>
      <w:r w:rsidRPr="00FC4A33">
        <w:rPr>
          <w:sz w:val="16"/>
        </w:rPr>
        <w:t xml:space="preserve"> speech and </w:t>
      </w:r>
      <w:r w:rsidRPr="00FC4A33">
        <w:rPr>
          <w:rStyle w:val="StyleUnderline"/>
        </w:rPr>
        <w:t>harm highlight a problematic tension</w:t>
      </w:r>
      <w:r w:rsidRPr="00FC4A33">
        <w:rPr>
          <w:sz w:val="16"/>
        </w:rPr>
        <w:t xml:space="preserve"> or aporetic relation </w:t>
      </w:r>
      <w:r w:rsidRPr="00FC4A33">
        <w:rPr>
          <w:rStyle w:val="StyleUnderline"/>
        </w:rPr>
        <w:t xml:space="preserve">between the singular and the heterogeneous, when calculating harm in relation to rights. </w:t>
      </w:r>
      <w:r w:rsidRPr="001F4A4F">
        <w:rPr>
          <w:rStyle w:val="StyleUnderline"/>
        </w:rPr>
        <w:t>Because of</w:t>
      </w:r>
      <w:r w:rsidRPr="00FC4A33">
        <w:rPr>
          <w:rStyle w:val="StyleUnderline"/>
        </w:rPr>
        <w:t xml:space="preserve"> this </w:t>
      </w:r>
      <w:r w:rsidRPr="001F4A4F">
        <w:rPr>
          <w:rStyle w:val="Emphasis"/>
        </w:rPr>
        <w:t>inescapable structural tension</w:t>
      </w:r>
      <w:r w:rsidRPr="001F4A4F">
        <w:rPr>
          <w:sz w:val="16"/>
        </w:rPr>
        <w:t xml:space="preserve"> (</w:t>
      </w:r>
      <w:r w:rsidRPr="00FC4A33">
        <w:rPr>
          <w:sz w:val="16"/>
        </w:rPr>
        <w:t xml:space="preserve">of the singular v. the incommensurable/ heterogeneous), </w:t>
      </w:r>
      <w:r w:rsidRPr="001F4A4F">
        <w:rPr>
          <w:rStyle w:val="StyleUnderline"/>
        </w:rPr>
        <w:t>the</w:t>
      </w:r>
      <w:r w:rsidRPr="00FC4A33">
        <w:rPr>
          <w:rStyle w:val="StyleUnderline"/>
        </w:rPr>
        <w:t xml:space="preserve"> heterogeneous </w:t>
      </w:r>
      <w:r w:rsidRPr="00E65CCF">
        <w:rPr>
          <w:rStyle w:val="StyleUnderline"/>
          <w:highlight w:val="cyan"/>
        </w:rPr>
        <w:t xml:space="preserve">other </w:t>
      </w:r>
      <w:r w:rsidRPr="00E65CCF">
        <w:rPr>
          <w:rStyle w:val="Emphasis"/>
          <w:highlight w:val="cyan"/>
        </w:rPr>
        <w:t>cannot</w:t>
      </w:r>
      <w:r w:rsidRPr="00FC4A33">
        <w:rPr>
          <w:rStyle w:val="StyleUnderline"/>
        </w:rPr>
        <w:t xml:space="preserve"> and </w:t>
      </w:r>
      <w:r w:rsidRPr="00FC4A33">
        <w:rPr>
          <w:rStyle w:val="Emphasis"/>
        </w:rPr>
        <w:t>does not</w:t>
      </w:r>
      <w:r w:rsidRPr="00FC4A33">
        <w:rPr>
          <w:rStyle w:val="StyleUnderline"/>
        </w:rPr>
        <w:t xml:space="preserve"> get to </w:t>
      </w:r>
      <w:r w:rsidRPr="00FC4A33">
        <w:rPr>
          <w:rStyle w:val="Emphasis"/>
        </w:rPr>
        <w:t xml:space="preserve">fully </w:t>
      </w:r>
      <w:r w:rsidRPr="00E65CCF">
        <w:rPr>
          <w:rStyle w:val="Emphasis"/>
          <w:highlight w:val="cyan"/>
        </w:rPr>
        <w:t>participate</w:t>
      </w:r>
      <w:r w:rsidRPr="00E65CCF">
        <w:rPr>
          <w:rStyle w:val="StyleUnderline"/>
          <w:highlight w:val="cyan"/>
        </w:rPr>
        <w:t xml:space="preserve"> in</w:t>
      </w:r>
      <w:r w:rsidRPr="00FC4A33">
        <w:rPr>
          <w:sz w:val="16"/>
        </w:rPr>
        <w:t xml:space="preserve"> such a </w:t>
      </w:r>
      <w:r w:rsidRPr="00E65CCF">
        <w:rPr>
          <w:rStyle w:val="Emphasis"/>
          <w:highlight w:val="cyan"/>
        </w:rPr>
        <w:t>deliberative democracy</w:t>
      </w:r>
      <w:r w:rsidRPr="00E65CCF">
        <w:rPr>
          <w:rStyle w:val="StyleUnderline"/>
          <w:highlight w:val="cyan"/>
        </w:rPr>
        <w:t xml:space="preserve"> </w:t>
      </w:r>
      <w:r w:rsidRPr="001F4A4F">
        <w:rPr>
          <w:rStyle w:val="StyleUnderline"/>
        </w:rPr>
        <w:t xml:space="preserve">as their </w:t>
      </w:r>
      <w:r w:rsidRPr="001F4A4F">
        <w:rPr>
          <w:rStyle w:val="Emphasis"/>
          <w:highlight w:val="cyan"/>
        </w:rPr>
        <w:t>rights</w:t>
      </w:r>
      <w:r w:rsidRPr="00FC4A33">
        <w:rPr>
          <w:rStyle w:val="StyleUnderline"/>
        </w:rPr>
        <w:t xml:space="preserve"> </w:t>
      </w:r>
      <w:r w:rsidRPr="00FC4A33">
        <w:rPr>
          <w:sz w:val="16"/>
        </w:rPr>
        <w:t xml:space="preserve">and identities </w:t>
      </w:r>
      <w:r w:rsidRPr="001F4A4F">
        <w:rPr>
          <w:rStyle w:val="StyleUnderline"/>
        </w:rPr>
        <w:t xml:space="preserve">are </w:t>
      </w:r>
      <w:r w:rsidRPr="00E65CCF">
        <w:rPr>
          <w:rStyle w:val="Emphasis"/>
          <w:highlight w:val="cyan"/>
        </w:rPr>
        <w:t>always delineated</w:t>
      </w:r>
      <w:r w:rsidRPr="00E65CCF">
        <w:rPr>
          <w:rStyle w:val="StyleUnderline"/>
          <w:highlight w:val="cyan"/>
        </w:rPr>
        <w:t xml:space="preserve"> through </w:t>
      </w:r>
      <w:r w:rsidRPr="001F4A4F">
        <w:rPr>
          <w:rStyle w:val="StyleUnderline"/>
        </w:rPr>
        <w:t xml:space="preserve">a </w:t>
      </w:r>
      <w:r w:rsidRPr="00E65CCF">
        <w:rPr>
          <w:rStyle w:val="Emphasis"/>
          <w:highlight w:val="cyan"/>
        </w:rPr>
        <w:t>monopoly of violence</w:t>
      </w:r>
      <w:r w:rsidRPr="001F4A4F">
        <w:rPr>
          <w:rStyle w:val="StyleUnderline"/>
        </w:rPr>
        <w:t xml:space="preserve"> and its </w:t>
      </w:r>
      <w:r w:rsidRPr="00843663">
        <w:rPr>
          <w:rStyle w:val="Emphasis"/>
        </w:rPr>
        <w:t>singular legal-regulatory frame</w:t>
      </w:r>
      <w:r w:rsidRPr="00FC4A33">
        <w:rPr>
          <w:rStyle w:val="StyleUnderline"/>
        </w:rPr>
        <w:t>.</w:t>
      </w:r>
      <w:r w:rsidRPr="00FC4A33">
        <w:rPr>
          <w:sz w:val="16"/>
        </w:rPr>
        <w:t xml:space="preserve"> </w:t>
      </w:r>
      <w:r w:rsidRPr="00FC4A33">
        <w:rPr>
          <w:rStyle w:val="StyleUnderline"/>
        </w:rPr>
        <w:t>And</w:t>
      </w:r>
      <w:r w:rsidRPr="00FC4A33">
        <w:rPr>
          <w:sz w:val="16"/>
        </w:rPr>
        <w:t xml:space="preserve"> </w:t>
      </w:r>
      <w:r w:rsidRPr="001F4A4F">
        <w:rPr>
          <w:rStyle w:val="Emphasis"/>
        </w:rPr>
        <w:t xml:space="preserve">in the rare event </w:t>
      </w:r>
      <w:r w:rsidRPr="00FC4A33">
        <w:rPr>
          <w:rStyle w:val="Emphasis"/>
        </w:rPr>
        <w:t xml:space="preserve">that </w:t>
      </w:r>
      <w:r w:rsidRPr="001F4A4F">
        <w:rPr>
          <w:rStyle w:val="Emphasis"/>
        </w:rPr>
        <w:t>the other gets to participate</w:t>
      </w:r>
      <w:r w:rsidRPr="00FC4A33">
        <w:rPr>
          <w:rStyle w:val="StyleUnderline"/>
        </w:rPr>
        <w:t xml:space="preserve">, the other </w:t>
      </w:r>
      <w:r w:rsidRPr="001F4A4F">
        <w:rPr>
          <w:rStyle w:val="Emphasis"/>
          <w:highlight w:val="cyan"/>
        </w:rPr>
        <w:t>only</w:t>
      </w:r>
      <w:r w:rsidRPr="001F4A4F">
        <w:rPr>
          <w:rStyle w:val="StyleUnderline"/>
          <w:highlight w:val="cyan"/>
        </w:rPr>
        <w:t xml:space="preserve"> participates under</w:t>
      </w:r>
      <w:r w:rsidRPr="00FC4A33">
        <w:rPr>
          <w:rStyle w:val="StyleUnderline"/>
        </w:rPr>
        <w:t xml:space="preserve"> prescribed or </w:t>
      </w:r>
      <w:r w:rsidRPr="00E65CCF">
        <w:rPr>
          <w:rStyle w:val="Emphasis"/>
          <w:highlight w:val="cyan"/>
        </w:rPr>
        <w:t>pre-calculated</w:t>
      </w:r>
      <w:r w:rsidRPr="00E65CCF">
        <w:rPr>
          <w:rStyle w:val="StyleUnderline"/>
          <w:highlight w:val="cyan"/>
        </w:rPr>
        <w:t xml:space="preserve"> notions</w:t>
      </w:r>
      <w:r w:rsidRPr="00FC4A33">
        <w:rPr>
          <w:rStyle w:val="StyleUnderline"/>
        </w:rPr>
        <w:t xml:space="preserve"> of liberal pluralism </w:t>
      </w:r>
      <w:r w:rsidRPr="00E65CCF">
        <w:rPr>
          <w:rStyle w:val="StyleUnderline"/>
          <w:highlight w:val="cyan"/>
        </w:rPr>
        <w:t xml:space="preserve">that </w:t>
      </w:r>
      <w:r w:rsidRPr="00E65CCF">
        <w:rPr>
          <w:rStyle w:val="Emphasis"/>
          <w:highlight w:val="cyan"/>
        </w:rPr>
        <w:t>assimilate</w:t>
      </w:r>
      <w:r w:rsidRPr="00FC4A33">
        <w:rPr>
          <w:rStyle w:val="Emphasis"/>
        </w:rPr>
        <w:t xml:space="preserve"> the other’s </w:t>
      </w:r>
      <w:r w:rsidRPr="00E65CCF">
        <w:rPr>
          <w:rStyle w:val="Emphasis"/>
          <w:highlight w:val="cyan"/>
        </w:rPr>
        <w:t>difference</w:t>
      </w:r>
      <w:r w:rsidRPr="00E65CCF">
        <w:rPr>
          <w:rStyle w:val="StyleUnderline"/>
          <w:highlight w:val="cyan"/>
        </w:rPr>
        <w:t xml:space="preserve"> in </w:t>
      </w:r>
      <w:r w:rsidRPr="001F4A4F">
        <w:rPr>
          <w:rStyle w:val="StyleUnderline"/>
        </w:rPr>
        <w:t xml:space="preserve">a </w:t>
      </w:r>
      <w:r w:rsidRPr="00E65CCF">
        <w:rPr>
          <w:rStyle w:val="Emphasis"/>
          <w:highlight w:val="cyan"/>
        </w:rPr>
        <w:t>violent</w:t>
      </w:r>
      <w:r w:rsidRPr="00FC4A33">
        <w:rPr>
          <w:rStyle w:val="Emphasis"/>
        </w:rPr>
        <w:t xml:space="preserve"> singular/</w:t>
      </w:r>
      <w:r w:rsidRPr="00E65CCF">
        <w:rPr>
          <w:rStyle w:val="Emphasis"/>
          <w:highlight w:val="cyan"/>
        </w:rPr>
        <w:t>monolithic fashion</w:t>
      </w:r>
      <w:r w:rsidRPr="00E65CCF">
        <w:rPr>
          <w:rStyle w:val="StyleUnderline"/>
          <w:highlight w:val="cyan"/>
        </w:rPr>
        <w:t xml:space="preserve"> </w:t>
      </w:r>
      <w:r w:rsidRPr="001F4A4F">
        <w:rPr>
          <w:rStyle w:val="StyleUnderline"/>
        </w:rPr>
        <w:t xml:space="preserve">by </w:t>
      </w:r>
      <w:proofErr w:type="spellStart"/>
      <w:r w:rsidRPr="001F4A4F">
        <w:rPr>
          <w:rStyle w:val="Emphasis"/>
        </w:rPr>
        <w:t>prioritising</w:t>
      </w:r>
      <w:proofErr w:type="spellEnd"/>
      <w:r w:rsidRPr="001F4A4F">
        <w:rPr>
          <w:rStyle w:val="Emphasis"/>
        </w:rPr>
        <w:t xml:space="preserve"> the needs of the greatest</w:t>
      </w:r>
      <w:r w:rsidRPr="00FC4A33">
        <w:rPr>
          <w:rStyle w:val="Emphasis"/>
        </w:rPr>
        <w:t xml:space="preserve"> number</w:t>
      </w:r>
      <w:r w:rsidRPr="00FC4A33">
        <w:rPr>
          <w:sz w:val="16"/>
        </w:rPr>
        <w:t xml:space="preserve">, </w:t>
      </w:r>
      <w:proofErr w:type="gramStart"/>
      <w:r w:rsidRPr="00FC4A33">
        <w:rPr>
          <w:sz w:val="16"/>
        </w:rPr>
        <w:t>the majority of</w:t>
      </w:r>
      <w:proofErr w:type="gramEnd"/>
      <w:r w:rsidRPr="00FC4A33">
        <w:rPr>
          <w:sz w:val="16"/>
        </w:rPr>
        <w:t xml:space="preserve"> citizens</w:t>
      </w:r>
      <w:r w:rsidRPr="00FC4A33">
        <w:rPr>
          <w:rStyle w:val="StyleUnderline"/>
        </w:rPr>
        <w:t xml:space="preserve">. To this end, </w:t>
      </w:r>
      <w:r w:rsidRPr="00E65CCF">
        <w:rPr>
          <w:rStyle w:val="Emphasis"/>
          <w:highlight w:val="cyan"/>
        </w:rPr>
        <w:t>whatever harms the</w:t>
      </w:r>
      <w:r w:rsidRPr="001F4A4F">
        <w:rPr>
          <w:rStyle w:val="Emphasis"/>
        </w:rPr>
        <w:t xml:space="preserve"> </w:t>
      </w:r>
      <w:proofErr w:type="spellStart"/>
      <w:r w:rsidRPr="001F4A4F">
        <w:rPr>
          <w:rStyle w:val="Emphasis"/>
        </w:rPr>
        <w:t>marginalised</w:t>
      </w:r>
      <w:proofErr w:type="spellEnd"/>
      <w:r w:rsidRPr="001F4A4F">
        <w:rPr>
          <w:rStyle w:val="Emphasis"/>
        </w:rPr>
        <w:t xml:space="preserve"> or </w:t>
      </w:r>
      <w:r w:rsidRPr="00E65CCF">
        <w:rPr>
          <w:rStyle w:val="Emphasis"/>
          <w:highlight w:val="cyan"/>
        </w:rPr>
        <w:t xml:space="preserve">dispossessed experience </w:t>
      </w:r>
      <w:r w:rsidRPr="001F4A4F">
        <w:rPr>
          <w:rStyle w:val="Emphasis"/>
        </w:rPr>
        <w:t xml:space="preserve">is </w:t>
      </w:r>
      <w:r w:rsidRPr="00E65CCF">
        <w:rPr>
          <w:rStyle w:val="Emphasis"/>
          <w:highlight w:val="cyan"/>
        </w:rPr>
        <w:t>never accounted for.</w:t>
      </w:r>
      <w:r w:rsidRPr="00FC4A33">
        <w:rPr>
          <w:rStyle w:val="StyleUnderline"/>
        </w:rPr>
        <w:t xml:space="preserve"> </w:t>
      </w:r>
      <w:r w:rsidRPr="001F4A4F">
        <w:rPr>
          <w:rStyle w:val="StyleUnderline"/>
          <w:highlight w:val="cyan"/>
        </w:rPr>
        <w:t xml:space="preserve">This </w:t>
      </w:r>
      <w:r w:rsidRPr="001F4A4F">
        <w:rPr>
          <w:rStyle w:val="Emphasis"/>
          <w:highlight w:val="cyan"/>
        </w:rPr>
        <w:t xml:space="preserve">accounting for is </w:t>
      </w:r>
      <w:r w:rsidRPr="00E65CCF">
        <w:rPr>
          <w:rStyle w:val="Emphasis"/>
          <w:highlight w:val="cyan"/>
        </w:rPr>
        <w:t>a</w:t>
      </w:r>
      <w:r w:rsidRPr="00FC4A33">
        <w:rPr>
          <w:rStyle w:val="Emphasis"/>
        </w:rPr>
        <w:t xml:space="preserve"> kind of </w:t>
      </w:r>
      <w:r w:rsidRPr="00E65CCF">
        <w:rPr>
          <w:rStyle w:val="Emphasis"/>
          <w:highlight w:val="cyan"/>
        </w:rPr>
        <w:t>rights recognition</w:t>
      </w:r>
      <w:r w:rsidRPr="00E65CCF">
        <w:rPr>
          <w:rStyle w:val="StyleUnderline"/>
          <w:highlight w:val="cyan"/>
        </w:rPr>
        <w:t xml:space="preserve"> that</w:t>
      </w:r>
      <w:r w:rsidRPr="00FC4A33">
        <w:rPr>
          <w:sz w:val="16"/>
        </w:rPr>
        <w:t xml:space="preserve"> as Ratna Kapur observes </w:t>
      </w:r>
      <w:r w:rsidRPr="00E65CCF">
        <w:rPr>
          <w:rStyle w:val="StyleUnderline"/>
          <w:highlight w:val="cyan"/>
        </w:rPr>
        <w:t xml:space="preserve">is </w:t>
      </w:r>
      <w:r w:rsidRPr="00E65CCF">
        <w:rPr>
          <w:rStyle w:val="Emphasis"/>
          <w:sz w:val="28"/>
          <w:highlight w:val="cyan"/>
        </w:rPr>
        <w:t>contingent on</w:t>
      </w:r>
      <w:r w:rsidRPr="001F4A4F">
        <w:rPr>
          <w:rStyle w:val="Emphasis"/>
          <w:sz w:val="28"/>
        </w:rPr>
        <w:t xml:space="preserve"> the </w:t>
      </w:r>
      <w:r w:rsidRPr="00E65CCF">
        <w:rPr>
          <w:rStyle w:val="Emphasis"/>
          <w:sz w:val="28"/>
          <w:highlight w:val="cyan"/>
        </w:rPr>
        <w:t>subject’s “recognisability”</w:t>
      </w:r>
      <w:r w:rsidRPr="00FC4A33">
        <w:rPr>
          <w:rStyle w:val="StyleUnderline"/>
        </w:rPr>
        <w:t>.</w:t>
      </w:r>
      <w:r w:rsidRPr="00FC4A33">
        <w:rPr>
          <w:sz w:val="16"/>
        </w:rPr>
        <w:t>80</w:t>
      </w:r>
    </w:p>
    <w:p w14:paraId="29ED707C" w14:textId="77777777" w:rsidR="00C6226F" w:rsidRDefault="00C6226F" w:rsidP="00C6226F"/>
    <w:p w14:paraId="15010B68" w14:textId="77777777" w:rsidR="00C6226F" w:rsidRPr="00E65CCF" w:rsidRDefault="00C6226F" w:rsidP="00C6226F">
      <w:pPr>
        <w:pStyle w:val="Heading4"/>
        <w:rPr>
          <w:u w:val="single"/>
        </w:rPr>
      </w:pPr>
      <w:r>
        <w:t xml:space="preserve">Achieving </w:t>
      </w:r>
      <w:r w:rsidRPr="00846F0C">
        <w:rPr>
          <w:u w:val="single"/>
        </w:rPr>
        <w:t>mutual vulnerability</w:t>
      </w:r>
      <w:r>
        <w:t xml:space="preserve"> through rights is an axiologically </w:t>
      </w:r>
      <w:r w:rsidRPr="0006792B">
        <w:rPr>
          <w:u w:val="single"/>
        </w:rPr>
        <w:t>necessary</w:t>
      </w:r>
      <w:r>
        <w:t xml:space="preserve"> ethical telos and </w:t>
      </w:r>
      <w:r>
        <w:rPr>
          <w:u w:val="single"/>
        </w:rPr>
        <w:t>precondition</w:t>
      </w:r>
      <w:r>
        <w:t xml:space="preserve"> to morality.  </w:t>
      </w:r>
    </w:p>
    <w:p w14:paraId="641F5DC2" w14:textId="77777777" w:rsidR="00C6226F" w:rsidRPr="00261C19" w:rsidRDefault="00C6226F" w:rsidP="00C6226F">
      <w:pPr>
        <w:rPr>
          <w:rStyle w:val="Style13ptBold"/>
        </w:rPr>
      </w:pPr>
      <w:bookmarkStart w:id="7" w:name="_Hlk207789554"/>
      <w:r w:rsidRPr="00261C19">
        <w:rPr>
          <w:rStyle w:val="Style13ptBold"/>
        </w:rPr>
        <w:t>Stålsett</w:t>
      </w:r>
      <w:bookmarkEnd w:id="7"/>
      <w:r w:rsidRPr="00261C19">
        <w:rPr>
          <w:rStyle w:val="Style13ptBold"/>
        </w:rPr>
        <w:t>, 5</w:t>
      </w:r>
    </w:p>
    <w:p w14:paraId="225CD889" w14:textId="77777777" w:rsidR="00C6226F" w:rsidRPr="00261C19" w:rsidRDefault="00C6226F" w:rsidP="00C6226F">
      <w:r>
        <w:lastRenderedPageBreak/>
        <w:t xml:space="preserve">[Sturla J., Prof. Diaconal Studies @ </w:t>
      </w:r>
      <w:proofErr w:type="spellStart"/>
      <w:r>
        <w:t>Vitenskapelig</w:t>
      </w:r>
      <w:proofErr w:type="spellEnd"/>
      <w:r>
        <w:t xml:space="preserve"> </w:t>
      </w:r>
      <w:proofErr w:type="spellStart"/>
      <w:r>
        <w:t>Høyskole</w:t>
      </w:r>
      <w:proofErr w:type="spellEnd"/>
      <w:r>
        <w:t xml:space="preserve"> (MF Norwegian School of Theology, Religion, and Society): “Vulnerability and Security: The main argument and some of its principal sources,” Section 1 in “Introducing Vulnerability and Security” by Raag Rolfsen, </w:t>
      </w:r>
      <w:r>
        <w:rPr>
          <w:i/>
        </w:rPr>
        <w:t>Journal of Lutheran Ethics</w:t>
      </w:r>
      <w:r>
        <w:t xml:space="preserve"> 5:5 (May 2005). https://learn.elca.org/jle/introducing-vulnerability-and-security/]//AD</w:t>
      </w:r>
    </w:p>
    <w:p w14:paraId="5EEBB950" w14:textId="77777777" w:rsidR="00C6226F" w:rsidRPr="0029098F" w:rsidRDefault="00C6226F" w:rsidP="00C6226F">
      <w:pPr>
        <w:rPr>
          <w:sz w:val="16"/>
        </w:rPr>
      </w:pPr>
      <w:r w:rsidRPr="0029098F">
        <w:rPr>
          <w:sz w:val="16"/>
        </w:rPr>
        <w:t xml:space="preserve">[6] This being said, it is important to point out that </w:t>
      </w:r>
      <w:r w:rsidRPr="00E65CCF">
        <w:rPr>
          <w:rStyle w:val="StyleUnderline"/>
        </w:rPr>
        <w:t xml:space="preserve">in the </w:t>
      </w:r>
      <w:r w:rsidRPr="00E65CCF">
        <w:rPr>
          <w:rStyle w:val="Emphasis"/>
        </w:rPr>
        <w:t>actual</w:t>
      </w:r>
      <w:r w:rsidRPr="00261C19">
        <w:rPr>
          <w:rStyle w:val="StyleUnderline"/>
        </w:rPr>
        <w:t xml:space="preserve"> social and </w:t>
      </w:r>
      <w:r w:rsidRPr="00E06AD0">
        <w:rPr>
          <w:rStyle w:val="StyleUnderline"/>
          <w:highlight w:val="cyan"/>
        </w:rPr>
        <w:t>political</w:t>
      </w:r>
      <w:r w:rsidRPr="00E06AD0">
        <w:rPr>
          <w:rStyle w:val="StyleUnderline"/>
        </w:rPr>
        <w:t xml:space="preserve"> world </w:t>
      </w:r>
      <w:r w:rsidRPr="00E65CCF">
        <w:rPr>
          <w:rStyle w:val="Emphasis"/>
          <w:highlight w:val="cyan"/>
        </w:rPr>
        <w:t>vulnerability</w:t>
      </w:r>
      <w:r w:rsidRPr="00E65CCF">
        <w:rPr>
          <w:rStyle w:val="Emphasis"/>
        </w:rPr>
        <w:t xml:space="preserve"> is </w:t>
      </w:r>
      <w:r w:rsidRPr="00E65CCF">
        <w:rPr>
          <w:rStyle w:val="Emphasis"/>
          <w:highlight w:val="cyan"/>
        </w:rPr>
        <w:t>not equally distributed</w:t>
      </w:r>
      <w:r w:rsidRPr="00E65CCF">
        <w:rPr>
          <w:rStyle w:val="StyleUnderline"/>
        </w:rPr>
        <w:t>.</w:t>
      </w:r>
      <w:r w:rsidRPr="00E65CCF">
        <w:rPr>
          <w:sz w:val="16"/>
        </w:rPr>
        <w:t xml:space="preserve"> </w:t>
      </w:r>
      <w:r w:rsidRPr="00E65CCF">
        <w:rPr>
          <w:rStyle w:val="Emphasis"/>
          <w:highlight w:val="cyan"/>
        </w:rPr>
        <w:t>Neither</w:t>
      </w:r>
      <w:r w:rsidRPr="00E65CCF">
        <w:rPr>
          <w:rStyle w:val="StyleUnderline"/>
          <w:highlight w:val="cyan"/>
        </w:rPr>
        <w:t xml:space="preserve"> is it</w:t>
      </w:r>
      <w:r w:rsidRPr="00E65CCF">
        <w:rPr>
          <w:rStyle w:val="StyleUnderline"/>
        </w:rPr>
        <w:t xml:space="preserve"> </w:t>
      </w:r>
      <w:r w:rsidRPr="00E65CCF">
        <w:rPr>
          <w:rStyle w:val="Emphasis"/>
        </w:rPr>
        <w:t xml:space="preserve">necessarily </w:t>
      </w:r>
      <w:r w:rsidRPr="00E65CCF">
        <w:rPr>
          <w:rStyle w:val="Emphasis"/>
          <w:highlight w:val="cyan"/>
        </w:rPr>
        <w:t>mutual</w:t>
      </w:r>
      <w:r w:rsidRPr="00261C19">
        <w:rPr>
          <w:rStyle w:val="StyleUnderline"/>
        </w:rPr>
        <w:t>.</w:t>
      </w:r>
      <w:r w:rsidRPr="0029098F">
        <w:rPr>
          <w:sz w:val="16"/>
        </w:rPr>
        <w:t xml:space="preserve"> </w:t>
      </w:r>
      <w:r w:rsidRPr="00261C19">
        <w:rPr>
          <w:rStyle w:val="Emphasis"/>
        </w:rPr>
        <w:t>Vulnerability is asymmetrical.</w:t>
      </w:r>
      <w:r w:rsidRPr="0029098F">
        <w:rPr>
          <w:sz w:val="16"/>
        </w:rPr>
        <w:t xml:space="preserve"> </w:t>
      </w:r>
      <w:r w:rsidRPr="00E65CCF">
        <w:rPr>
          <w:rStyle w:val="StyleUnderline"/>
        </w:rPr>
        <w:t>Some are</w:t>
      </w:r>
      <w:r w:rsidRPr="0029098F">
        <w:rPr>
          <w:sz w:val="16"/>
        </w:rPr>
        <w:t xml:space="preserve">, apparently at least, </w:t>
      </w:r>
      <w:r w:rsidRPr="00E65CCF">
        <w:rPr>
          <w:rStyle w:val="StyleUnderline"/>
        </w:rPr>
        <w:t>more vulnerable than others</w:t>
      </w:r>
      <w:r w:rsidRPr="00261C19">
        <w:rPr>
          <w:rStyle w:val="StyleUnderline"/>
        </w:rPr>
        <w:t xml:space="preserve">. And we are vulnerable in different ways and to different degrees. It is </w:t>
      </w:r>
      <w:r w:rsidRPr="00E65CCF">
        <w:rPr>
          <w:rStyle w:val="Emphasis"/>
          <w:highlight w:val="cyan"/>
        </w:rPr>
        <w:t>in this asymmetry</w:t>
      </w:r>
      <w:r w:rsidRPr="00261C19">
        <w:rPr>
          <w:rStyle w:val="Emphasis"/>
        </w:rPr>
        <w:t xml:space="preserve"> that </w:t>
      </w:r>
      <w:r w:rsidRPr="00E65CCF">
        <w:rPr>
          <w:rStyle w:val="Emphasis"/>
          <w:highlight w:val="cyan"/>
        </w:rPr>
        <w:t>power emerges</w:t>
      </w:r>
      <w:r w:rsidRPr="00261C19">
        <w:rPr>
          <w:rStyle w:val="StyleUnderline"/>
        </w:rPr>
        <w:t>.</w:t>
      </w:r>
      <w:r w:rsidRPr="0029098F">
        <w:rPr>
          <w:sz w:val="16"/>
        </w:rPr>
        <w:t xml:space="preserve"> </w:t>
      </w:r>
      <w:r w:rsidRPr="0029098F">
        <w:rPr>
          <w:rStyle w:val="StyleUnderline"/>
        </w:rPr>
        <w:t>Yet the relationship between this asymmetry and power is not strictly consequential</w:t>
      </w:r>
      <w:r w:rsidRPr="0029098F">
        <w:rPr>
          <w:sz w:val="16"/>
        </w:rPr>
        <w:t xml:space="preserve"> and logical, so that less vulnerability always would mean more power. There is impotence </w:t>
      </w:r>
      <w:proofErr w:type="gramStart"/>
      <w:r w:rsidRPr="0029098F">
        <w:rPr>
          <w:sz w:val="16"/>
        </w:rPr>
        <w:t>in the midst of</w:t>
      </w:r>
      <w:proofErr w:type="gramEnd"/>
      <w:r w:rsidRPr="0029098F">
        <w:rPr>
          <w:sz w:val="16"/>
        </w:rPr>
        <w:t xml:space="preserve"> power and strength. And there can at times be a paradoxical strength in midst of vulnerability.</w:t>
      </w:r>
    </w:p>
    <w:p w14:paraId="14311F16" w14:textId="77777777" w:rsidR="00C6226F" w:rsidRPr="0029098F" w:rsidRDefault="00C6226F" w:rsidP="00C6226F">
      <w:pPr>
        <w:rPr>
          <w:sz w:val="16"/>
        </w:rPr>
      </w:pPr>
      <w:r w:rsidRPr="0029098F">
        <w:rPr>
          <w:sz w:val="16"/>
        </w:rPr>
        <w:t xml:space="preserve">[7] </w:t>
      </w:r>
      <w:r w:rsidRPr="00E65CCF">
        <w:rPr>
          <w:rStyle w:val="Emphasis"/>
        </w:rPr>
        <w:t xml:space="preserve">This is </w:t>
      </w:r>
      <w:r w:rsidRPr="00E65CCF">
        <w:rPr>
          <w:rStyle w:val="Emphasis"/>
          <w:highlight w:val="cyan"/>
        </w:rPr>
        <w:t>ethically significant</w:t>
      </w:r>
      <w:r w:rsidRPr="0029098F">
        <w:rPr>
          <w:sz w:val="16"/>
        </w:rPr>
        <w:t xml:space="preserve">, in various ways and at different levels. </w:t>
      </w:r>
      <w:r w:rsidRPr="0029098F">
        <w:rPr>
          <w:rStyle w:val="StyleUnderline"/>
        </w:rPr>
        <w:t xml:space="preserve">Firstly, </w:t>
      </w:r>
      <w:r w:rsidRPr="00E65CCF">
        <w:rPr>
          <w:rStyle w:val="Emphasis"/>
          <w:sz w:val="28"/>
          <w:highlight w:val="cyan"/>
        </w:rPr>
        <w:t xml:space="preserve">vulnerability </w:t>
      </w:r>
      <w:r w:rsidRPr="00783583">
        <w:rPr>
          <w:rStyle w:val="Emphasis"/>
          <w:sz w:val="28"/>
        </w:rPr>
        <w:t xml:space="preserve">when it is made visible to us, </w:t>
      </w:r>
      <w:r w:rsidRPr="00E65CCF">
        <w:rPr>
          <w:rStyle w:val="Emphasis"/>
          <w:sz w:val="28"/>
          <w:highlight w:val="cyan"/>
        </w:rPr>
        <w:t xml:space="preserve">when we become aware of it, represents </w:t>
      </w:r>
      <w:r w:rsidRPr="00783583">
        <w:rPr>
          <w:rStyle w:val="Emphasis"/>
          <w:sz w:val="28"/>
        </w:rPr>
        <w:t xml:space="preserve">an appeal and </w:t>
      </w:r>
      <w:r w:rsidRPr="00E65CCF">
        <w:rPr>
          <w:rStyle w:val="Emphasis"/>
          <w:sz w:val="28"/>
          <w:highlight w:val="cyan"/>
        </w:rPr>
        <w:t>a demand</w:t>
      </w:r>
      <w:r w:rsidRPr="0029098F">
        <w:rPr>
          <w:rStyle w:val="StyleUnderline"/>
        </w:rPr>
        <w:t>.</w:t>
      </w:r>
      <w:r w:rsidRPr="0029098F">
        <w:rPr>
          <w:sz w:val="16"/>
        </w:rPr>
        <w:t xml:space="preserve"> </w:t>
      </w:r>
      <w:r w:rsidRPr="0029098F">
        <w:rPr>
          <w:rStyle w:val="StyleUnderline"/>
        </w:rPr>
        <w:t>The</w:t>
      </w:r>
      <w:r w:rsidRPr="0029098F">
        <w:rPr>
          <w:sz w:val="16"/>
        </w:rPr>
        <w:t xml:space="preserve"> bare and naked </w:t>
      </w:r>
      <w:r w:rsidRPr="0029098F">
        <w:rPr>
          <w:rStyle w:val="StyleUnderline"/>
        </w:rPr>
        <w:t>vulnerability of the other</w:t>
      </w:r>
      <w:r w:rsidRPr="0029098F">
        <w:rPr>
          <w:sz w:val="16"/>
        </w:rPr>
        <w:t xml:space="preserve"> person </w:t>
      </w:r>
      <w:r w:rsidRPr="0029098F">
        <w:rPr>
          <w:rStyle w:val="StyleUnderline"/>
        </w:rPr>
        <w:t xml:space="preserve">has an appellative function. This is, of course, </w:t>
      </w:r>
      <w:r w:rsidRPr="00E65CCF">
        <w:rPr>
          <w:rStyle w:val="StyleUnderline"/>
        </w:rPr>
        <w:t>a main point in</w:t>
      </w:r>
      <w:r w:rsidRPr="0029098F">
        <w:rPr>
          <w:sz w:val="16"/>
        </w:rPr>
        <w:t xml:space="preserve"> E. </w:t>
      </w:r>
      <w:r w:rsidRPr="00E65CCF">
        <w:rPr>
          <w:rStyle w:val="StyleUnderline"/>
        </w:rPr>
        <w:t>Levinas’</w:t>
      </w:r>
      <w:r w:rsidRPr="0029098F">
        <w:rPr>
          <w:sz w:val="16"/>
        </w:rPr>
        <w:t xml:space="preserve"> philosophical ethics-or rather-</w:t>
      </w:r>
      <w:r w:rsidRPr="0029098F">
        <w:rPr>
          <w:rStyle w:val="StyleUnderline"/>
        </w:rPr>
        <w:t xml:space="preserve">ethical philosophy. It </w:t>
      </w:r>
      <w:r w:rsidRPr="00E65CCF">
        <w:rPr>
          <w:rStyle w:val="StyleUnderline"/>
        </w:rPr>
        <w:t>is</w:t>
      </w:r>
      <w:r w:rsidRPr="0029098F">
        <w:rPr>
          <w:rStyle w:val="StyleUnderline"/>
        </w:rPr>
        <w:t xml:space="preserve"> grounded in the appeal emerging in the face of the Other: The presence of </w:t>
      </w:r>
      <w:r w:rsidRPr="00E06AD0">
        <w:rPr>
          <w:rStyle w:val="StyleUnderline"/>
        </w:rPr>
        <w:t xml:space="preserve">the </w:t>
      </w:r>
      <w:r w:rsidRPr="00E65CCF">
        <w:rPr>
          <w:rStyle w:val="StyleUnderline"/>
          <w:highlight w:val="cyan"/>
        </w:rPr>
        <w:t xml:space="preserve">face </w:t>
      </w:r>
      <w:r w:rsidRPr="00E06AD0">
        <w:rPr>
          <w:rStyle w:val="StyleUnderline"/>
        </w:rPr>
        <w:t xml:space="preserve">means an </w:t>
      </w:r>
      <w:r w:rsidRPr="00E06AD0">
        <w:rPr>
          <w:rStyle w:val="Emphasis"/>
          <w:highlight w:val="cyan"/>
        </w:rPr>
        <w:t xml:space="preserve">irrefutable </w:t>
      </w:r>
      <w:r w:rsidRPr="00E65CCF">
        <w:rPr>
          <w:rStyle w:val="Emphasis"/>
          <w:highlight w:val="cyan"/>
        </w:rPr>
        <w:t>order</w:t>
      </w:r>
      <w:r w:rsidRPr="0029098F">
        <w:rPr>
          <w:sz w:val="16"/>
        </w:rPr>
        <w:t xml:space="preserve">-a command-which absolves the mastery of our consciousness. </w:t>
      </w:r>
      <w:r w:rsidRPr="0029098F">
        <w:rPr>
          <w:rStyle w:val="StyleUnderline"/>
        </w:rPr>
        <w:t>The face is,</w:t>
      </w:r>
      <w:r w:rsidRPr="0029098F">
        <w:rPr>
          <w:sz w:val="16"/>
        </w:rPr>
        <w:t xml:space="preserve"> according to Levinas, </w:t>
      </w:r>
      <w:r w:rsidRPr="0029098F">
        <w:rPr>
          <w:rStyle w:val="StyleUnderline"/>
        </w:rPr>
        <w:t xml:space="preserve">where the </w:t>
      </w:r>
      <w:proofErr w:type="gramStart"/>
      <w:r w:rsidRPr="0029098F">
        <w:rPr>
          <w:rStyle w:val="StyleUnderline"/>
        </w:rPr>
        <w:t>Other</w:t>
      </w:r>
      <w:proofErr w:type="gramEnd"/>
      <w:r w:rsidRPr="0029098F">
        <w:rPr>
          <w:rStyle w:val="StyleUnderline"/>
        </w:rPr>
        <w:t xml:space="preserve"> calls on me and gives me orders </w:t>
      </w:r>
      <w:r w:rsidRPr="00E65CCF">
        <w:rPr>
          <w:rStyle w:val="StyleUnderline"/>
          <w:highlight w:val="cyan"/>
        </w:rPr>
        <w:t>out of</w:t>
      </w:r>
      <w:r w:rsidRPr="0029098F">
        <w:rPr>
          <w:sz w:val="16"/>
        </w:rPr>
        <w:t xml:space="preserve"> </w:t>
      </w:r>
      <w:r w:rsidRPr="00E06AD0">
        <w:rPr>
          <w:strike/>
          <w:sz w:val="16"/>
        </w:rPr>
        <w:t>his/her</w:t>
      </w:r>
      <w:r w:rsidRPr="0029098F">
        <w:rPr>
          <w:sz w:val="16"/>
        </w:rPr>
        <w:t xml:space="preserve"> </w:t>
      </w:r>
      <w:r>
        <w:rPr>
          <w:sz w:val="16"/>
        </w:rPr>
        <w:t xml:space="preserve">[their] </w:t>
      </w:r>
      <w:r w:rsidRPr="0029098F">
        <w:rPr>
          <w:sz w:val="16"/>
        </w:rPr>
        <w:t xml:space="preserve">nudity, out of </w:t>
      </w:r>
      <w:r w:rsidRPr="00E06AD0">
        <w:rPr>
          <w:strike/>
          <w:sz w:val="16"/>
        </w:rPr>
        <w:t>her/his</w:t>
      </w:r>
      <w:r w:rsidRPr="0029098F">
        <w:rPr>
          <w:sz w:val="16"/>
        </w:rPr>
        <w:t>-</w:t>
      </w:r>
      <w:r>
        <w:rPr>
          <w:sz w:val="16"/>
        </w:rPr>
        <w:t>[</w:t>
      </w:r>
      <w:proofErr w:type="gramStart"/>
      <w:r>
        <w:rPr>
          <w:sz w:val="16"/>
        </w:rPr>
        <w:t>their</w:t>
      </w:r>
      <w:proofErr w:type="gramEnd"/>
      <w:r>
        <w:rPr>
          <w:sz w:val="16"/>
        </w:rPr>
        <w:t xml:space="preserve">] </w:t>
      </w:r>
      <w:r w:rsidRPr="0029098F">
        <w:rPr>
          <w:sz w:val="16"/>
        </w:rPr>
        <w:t>we could say-</w:t>
      </w:r>
      <w:r w:rsidRPr="00E65CCF">
        <w:rPr>
          <w:rStyle w:val="Emphasis"/>
          <w:highlight w:val="cyan"/>
        </w:rPr>
        <w:t>vulnerability</w:t>
      </w:r>
      <w:r w:rsidRPr="0029098F">
        <w:rPr>
          <w:rStyle w:val="StyleUnderline"/>
        </w:rPr>
        <w:t>.</w:t>
      </w:r>
      <w:r w:rsidRPr="0029098F">
        <w:rPr>
          <w:sz w:val="16"/>
        </w:rPr>
        <w:t xml:space="preserve"> To Levinas it is also true that the person, </w:t>
      </w:r>
      <w:r w:rsidRPr="00783583">
        <w:rPr>
          <w:rStyle w:val="StyleUnderline"/>
        </w:rPr>
        <w:t>this</w:t>
      </w:r>
      <w:r w:rsidRPr="0029098F">
        <w:rPr>
          <w:rStyle w:val="StyleUnderline"/>
        </w:rPr>
        <w:t xml:space="preserve"> ‘I’-the ethical subject-who receives the appeal from the vulnerable Other is </w:t>
      </w:r>
      <w:r w:rsidRPr="00E06AD0">
        <w:rPr>
          <w:strike/>
          <w:sz w:val="16"/>
        </w:rPr>
        <w:t>herself/himself</w:t>
      </w:r>
      <w:r w:rsidRPr="0029098F">
        <w:rPr>
          <w:sz w:val="16"/>
        </w:rPr>
        <w:t xml:space="preserve"> </w:t>
      </w:r>
      <w:r>
        <w:rPr>
          <w:sz w:val="16"/>
        </w:rPr>
        <w:t xml:space="preserve">[themselves] </w:t>
      </w:r>
      <w:r w:rsidRPr="0029098F">
        <w:rPr>
          <w:rStyle w:val="Emphasis"/>
        </w:rPr>
        <w:t>also</w:t>
      </w:r>
      <w:r w:rsidRPr="0029098F">
        <w:rPr>
          <w:sz w:val="16"/>
        </w:rPr>
        <w:t xml:space="preserve"> </w:t>
      </w:r>
      <w:r w:rsidRPr="0029098F">
        <w:rPr>
          <w:rStyle w:val="StyleUnderline"/>
        </w:rPr>
        <w:t>“from top to toe vulnerability</w:t>
      </w:r>
      <w:r w:rsidRPr="0029098F">
        <w:rPr>
          <w:sz w:val="16"/>
        </w:rPr>
        <w:t>.1”</w:t>
      </w:r>
    </w:p>
    <w:p w14:paraId="3B824D7C" w14:textId="77777777" w:rsidR="00C6226F" w:rsidRPr="0029098F" w:rsidRDefault="00C6226F" w:rsidP="00C6226F">
      <w:pPr>
        <w:rPr>
          <w:rStyle w:val="Emphasis"/>
          <w:sz w:val="28"/>
        </w:rPr>
      </w:pPr>
      <w:r w:rsidRPr="0029098F">
        <w:rPr>
          <w:sz w:val="16"/>
        </w:rPr>
        <w:t xml:space="preserve">[8] Another influential source for seeing the vulnerability of the other as an ethical appeal has been the thinking of Danish ethicist and Lutheran theologian K.E. Løgstrup (1905-1981). The ethical </w:t>
      </w:r>
      <w:proofErr w:type="gramStart"/>
      <w:r w:rsidRPr="0029098F">
        <w:rPr>
          <w:sz w:val="16"/>
        </w:rPr>
        <w:t>demand in itself, the</w:t>
      </w:r>
      <w:proofErr w:type="gramEnd"/>
      <w:r w:rsidRPr="0029098F">
        <w:rPr>
          <w:sz w:val="16"/>
        </w:rPr>
        <w:t xml:space="preserve"> call to act in a manner that is good and rightful, emerges according to Løgstrup in the interdependency which is the inescapable fact of life as it is given-that is-as it is created. We are all exposed to and dependent upon one another. When interacting with another human being, every person always “holds something of this other person’s life in his or her hand.” “We are each other’s world and </w:t>
      </w:r>
      <w:proofErr w:type="spellStart"/>
      <w:r w:rsidRPr="0029098F">
        <w:rPr>
          <w:sz w:val="16"/>
        </w:rPr>
        <w:t>each others’</w:t>
      </w:r>
      <w:proofErr w:type="spellEnd"/>
      <w:r w:rsidRPr="0029098F">
        <w:rPr>
          <w:sz w:val="16"/>
        </w:rPr>
        <w:t xml:space="preserve"> destiny,” Løgstrup says, echoing Luther’s statement that “…we are daily bread to one another.”2 </w:t>
      </w:r>
      <w:r w:rsidRPr="0029098F">
        <w:rPr>
          <w:rStyle w:val="Emphasis"/>
          <w:sz w:val="28"/>
        </w:rPr>
        <w:t xml:space="preserve">If and </w:t>
      </w:r>
      <w:r w:rsidRPr="00E65CCF">
        <w:rPr>
          <w:rStyle w:val="Emphasis"/>
          <w:sz w:val="28"/>
          <w:highlight w:val="cyan"/>
        </w:rPr>
        <w:t>when this interdependency is denied</w:t>
      </w:r>
      <w:r w:rsidRPr="0029098F">
        <w:rPr>
          <w:sz w:val="16"/>
        </w:rPr>
        <w:t xml:space="preserve"> however</w:t>
      </w:r>
      <w:r w:rsidRPr="0029098F">
        <w:rPr>
          <w:rStyle w:val="StyleUnderline"/>
        </w:rPr>
        <w:t xml:space="preserve">, </w:t>
      </w:r>
      <w:r w:rsidRPr="00E65CCF">
        <w:rPr>
          <w:rStyle w:val="StyleUnderline"/>
        </w:rPr>
        <w:t xml:space="preserve">the </w:t>
      </w:r>
      <w:r w:rsidRPr="00E65CCF">
        <w:rPr>
          <w:rStyle w:val="StyleUnderline"/>
          <w:highlight w:val="cyan"/>
        </w:rPr>
        <w:t>ethical demand upon us</w:t>
      </w:r>
      <w:r w:rsidRPr="00E65CCF">
        <w:rPr>
          <w:rStyle w:val="StyleUnderline"/>
        </w:rPr>
        <w:t xml:space="preserve"> is </w:t>
      </w:r>
      <w:r w:rsidRPr="00E65CCF">
        <w:rPr>
          <w:rStyle w:val="StyleUnderline"/>
          <w:highlight w:val="cyan"/>
        </w:rPr>
        <w:t>not recognized</w:t>
      </w:r>
      <w:r w:rsidRPr="00E65CCF">
        <w:rPr>
          <w:rStyle w:val="StyleUnderline"/>
        </w:rPr>
        <w:t xml:space="preserve">, and </w:t>
      </w:r>
      <w:r w:rsidRPr="00E65CCF">
        <w:rPr>
          <w:rStyle w:val="Emphasis"/>
          <w:sz w:val="28"/>
          <w:highlight w:val="cyan"/>
        </w:rPr>
        <w:t>moral action</w:t>
      </w:r>
      <w:r w:rsidRPr="00E65CCF">
        <w:rPr>
          <w:rStyle w:val="Emphasis"/>
          <w:sz w:val="28"/>
        </w:rPr>
        <w:t xml:space="preserve"> is</w:t>
      </w:r>
      <w:r w:rsidRPr="0029098F">
        <w:rPr>
          <w:sz w:val="16"/>
        </w:rPr>
        <w:t xml:space="preserve"> gravely </w:t>
      </w:r>
      <w:r w:rsidRPr="0029098F">
        <w:rPr>
          <w:strike/>
          <w:sz w:val="16"/>
        </w:rPr>
        <w:t>impaired</w:t>
      </w:r>
      <w:r w:rsidRPr="0029098F">
        <w:rPr>
          <w:sz w:val="16"/>
        </w:rPr>
        <w:t xml:space="preserve">, if not </w:t>
      </w:r>
      <w:r w:rsidRPr="00E65CCF">
        <w:rPr>
          <w:rStyle w:val="Emphasis"/>
          <w:sz w:val="28"/>
          <w:highlight w:val="cyan"/>
        </w:rPr>
        <w:t>made impossible</w:t>
      </w:r>
      <w:r w:rsidRPr="00E65CCF">
        <w:rPr>
          <w:rStyle w:val="Emphasis"/>
          <w:sz w:val="28"/>
        </w:rPr>
        <w:t>.</w:t>
      </w:r>
    </w:p>
    <w:p w14:paraId="10E35442" w14:textId="77777777" w:rsidR="00C6226F" w:rsidRPr="00E65CCF" w:rsidRDefault="00C6226F" w:rsidP="00C6226F">
      <w:pPr>
        <w:rPr>
          <w:rStyle w:val="StyleUnderline"/>
        </w:rPr>
      </w:pPr>
      <w:r w:rsidRPr="0029098F">
        <w:rPr>
          <w:sz w:val="16"/>
        </w:rPr>
        <w:t xml:space="preserve">[9] </w:t>
      </w:r>
      <w:r w:rsidRPr="0029098F">
        <w:rPr>
          <w:rStyle w:val="StyleUnderline"/>
        </w:rPr>
        <w:t xml:space="preserve">This </w:t>
      </w:r>
      <w:r w:rsidRPr="00E65CCF">
        <w:rPr>
          <w:rStyle w:val="Emphasis"/>
        </w:rPr>
        <w:t>appeal emerging from the vulnerability of the other</w:t>
      </w:r>
      <w:r w:rsidRPr="00E65CCF">
        <w:rPr>
          <w:rStyle w:val="StyleUnderline"/>
        </w:rPr>
        <w:t xml:space="preserve"> </w:t>
      </w:r>
      <w:r w:rsidRPr="00E65CCF">
        <w:rPr>
          <w:sz w:val="16"/>
        </w:rPr>
        <w:t>person</w:t>
      </w:r>
      <w:r w:rsidRPr="00E65CCF">
        <w:rPr>
          <w:rStyle w:val="StyleUnderline"/>
        </w:rPr>
        <w:t xml:space="preserve"> places in other words </w:t>
      </w:r>
      <w:r w:rsidRPr="00E65CCF">
        <w:rPr>
          <w:rStyle w:val="Emphasis"/>
        </w:rPr>
        <w:t>an ethical demand on us</w:t>
      </w:r>
      <w:r w:rsidRPr="00E65CCF">
        <w:rPr>
          <w:rStyle w:val="StyleUnderline"/>
        </w:rPr>
        <w:t>.</w:t>
      </w:r>
      <w:r w:rsidRPr="00E65CCF">
        <w:rPr>
          <w:sz w:val="16"/>
        </w:rPr>
        <w:t xml:space="preserve"> This demand is a result of the basic </w:t>
      </w:r>
      <w:proofErr w:type="gramStart"/>
      <w:r w:rsidRPr="00E65CCF">
        <w:rPr>
          <w:sz w:val="16"/>
        </w:rPr>
        <w:t>trust</w:t>
      </w:r>
      <w:proofErr w:type="gramEnd"/>
      <w:r w:rsidRPr="00E65CCF">
        <w:rPr>
          <w:sz w:val="16"/>
        </w:rPr>
        <w:t xml:space="preserve"> which is present in every human relationship, according to Løgstrup. </w:t>
      </w:r>
      <w:r w:rsidRPr="00E65CCF">
        <w:rPr>
          <w:rStyle w:val="StyleUnderline"/>
        </w:rPr>
        <w:t>Trust is prior to mistrust; mistrust is perverted trust.</w:t>
      </w:r>
    </w:p>
    <w:p w14:paraId="7C242304" w14:textId="77777777" w:rsidR="00C6226F" w:rsidRPr="0029098F" w:rsidRDefault="00C6226F" w:rsidP="00C6226F">
      <w:pPr>
        <w:rPr>
          <w:rStyle w:val="StyleUnderline"/>
        </w:rPr>
      </w:pPr>
      <w:r w:rsidRPr="00E65CCF">
        <w:rPr>
          <w:sz w:val="16"/>
        </w:rPr>
        <w:t xml:space="preserve">[10] </w:t>
      </w:r>
      <w:r w:rsidRPr="00E65CCF">
        <w:rPr>
          <w:rStyle w:val="StyleUnderline"/>
        </w:rPr>
        <w:t>The ethical</w:t>
      </w:r>
      <w:r w:rsidRPr="00E65CCF">
        <w:rPr>
          <w:sz w:val="16"/>
        </w:rPr>
        <w:t xml:space="preserve"> appeal or </w:t>
      </w:r>
      <w:r w:rsidRPr="00E65CCF">
        <w:rPr>
          <w:rStyle w:val="StyleUnderline"/>
        </w:rPr>
        <w:t>demand is</w:t>
      </w:r>
      <w:r w:rsidRPr="00E65CCF">
        <w:rPr>
          <w:sz w:val="16"/>
        </w:rPr>
        <w:t xml:space="preserve">, according to Løgstrup, anonymous, radical, </w:t>
      </w:r>
      <w:r w:rsidRPr="00E65CCF">
        <w:rPr>
          <w:rStyle w:val="Emphasis"/>
        </w:rPr>
        <w:t>unilateral</w:t>
      </w:r>
      <w:r w:rsidRPr="00E65CCF">
        <w:rPr>
          <w:sz w:val="16"/>
        </w:rPr>
        <w:t xml:space="preserve"> and silent. It is</w:t>
      </w:r>
      <w:r w:rsidRPr="00AA787C">
        <w:rPr>
          <w:sz w:val="16"/>
        </w:rPr>
        <w:t xml:space="preserve"> anonymous since it is </w:t>
      </w:r>
      <w:proofErr w:type="gramStart"/>
      <w:r w:rsidRPr="00AA787C">
        <w:rPr>
          <w:sz w:val="16"/>
        </w:rPr>
        <w:t>actually not</w:t>
      </w:r>
      <w:proofErr w:type="gramEnd"/>
      <w:r w:rsidRPr="00AA787C">
        <w:rPr>
          <w:sz w:val="16"/>
        </w:rPr>
        <w:t xml:space="preserve"> mine. It is not something I have asked for or something that is at my disposal or of my choosing. It is not even a law which I may see as a duty to pose to myself in a Kantian sense. Somewhat more surprisingly</w:t>
      </w:r>
      <w:r w:rsidRPr="0029098F">
        <w:rPr>
          <w:sz w:val="16"/>
        </w:rPr>
        <w:t xml:space="preserve">, neither does it belong to the other person. It is not a requirement or a right which belongs to my neighbor. </w:t>
      </w:r>
      <w:r w:rsidRPr="0029098F">
        <w:rPr>
          <w:rStyle w:val="StyleUnderline"/>
        </w:rPr>
        <w:t>It simply-just like trust-emerges in the encounter between the two of us, the other vulnerable person and me.</w:t>
      </w:r>
    </w:p>
    <w:p w14:paraId="116055C1" w14:textId="77777777" w:rsidR="00C6226F" w:rsidRPr="0029098F" w:rsidRDefault="00C6226F" w:rsidP="00C6226F">
      <w:pPr>
        <w:rPr>
          <w:sz w:val="16"/>
        </w:rPr>
      </w:pPr>
      <w:r w:rsidRPr="0029098F">
        <w:rPr>
          <w:sz w:val="16"/>
        </w:rPr>
        <w:t xml:space="preserve">[11] </w:t>
      </w:r>
      <w:r w:rsidRPr="00E65CCF">
        <w:rPr>
          <w:rStyle w:val="StyleUnderline"/>
        </w:rPr>
        <w:t xml:space="preserve">The </w:t>
      </w:r>
      <w:r w:rsidRPr="00E65CCF">
        <w:rPr>
          <w:rStyle w:val="StyleUnderline"/>
          <w:highlight w:val="cyan"/>
        </w:rPr>
        <w:t>demand</w:t>
      </w:r>
      <w:r w:rsidRPr="0029098F">
        <w:rPr>
          <w:sz w:val="16"/>
        </w:rPr>
        <w:t xml:space="preserve"> is not only anonymous, </w:t>
      </w:r>
      <w:proofErr w:type="gramStart"/>
      <w:r w:rsidRPr="0029098F">
        <w:rPr>
          <w:sz w:val="16"/>
        </w:rPr>
        <w:t>it is</w:t>
      </w:r>
      <w:proofErr w:type="gramEnd"/>
      <w:r w:rsidRPr="0029098F">
        <w:rPr>
          <w:sz w:val="16"/>
        </w:rPr>
        <w:t xml:space="preserve"> also radical. It is radical since it</w:t>
      </w:r>
      <w:r w:rsidRPr="0029098F">
        <w:rPr>
          <w:rStyle w:val="StyleUnderline"/>
        </w:rPr>
        <w:t xml:space="preserve"> </w:t>
      </w:r>
      <w:r w:rsidRPr="00E65CCF">
        <w:rPr>
          <w:rStyle w:val="StyleUnderline"/>
          <w:highlight w:val="cyan"/>
        </w:rPr>
        <w:t xml:space="preserve">requires </w:t>
      </w:r>
      <w:r w:rsidRPr="00E65CCF">
        <w:rPr>
          <w:rStyle w:val="Emphasis"/>
          <w:highlight w:val="cyan"/>
        </w:rPr>
        <w:t>unselfish action</w:t>
      </w:r>
      <w:r w:rsidRPr="00E65CCF">
        <w:rPr>
          <w:rStyle w:val="StyleUnderline"/>
          <w:highlight w:val="cyan"/>
        </w:rPr>
        <w:t>.</w:t>
      </w:r>
      <w:r w:rsidRPr="00E65CCF">
        <w:rPr>
          <w:sz w:val="16"/>
          <w:highlight w:val="cyan"/>
        </w:rPr>
        <w:t xml:space="preserve"> </w:t>
      </w:r>
      <w:r w:rsidRPr="00E65CCF">
        <w:rPr>
          <w:rStyle w:val="Emphasis"/>
          <w:sz w:val="28"/>
        </w:rPr>
        <w:t xml:space="preserve">I </w:t>
      </w:r>
      <w:r w:rsidRPr="00E65CCF">
        <w:rPr>
          <w:rStyle w:val="Emphasis"/>
          <w:sz w:val="28"/>
          <w:highlight w:val="cyan"/>
        </w:rPr>
        <w:t>cannot calculate</w:t>
      </w:r>
      <w:r w:rsidRPr="0029098F">
        <w:rPr>
          <w:rStyle w:val="Emphasis"/>
          <w:sz w:val="28"/>
        </w:rPr>
        <w:t xml:space="preserve"> with mutuality in the sense </w:t>
      </w:r>
      <w:r w:rsidRPr="00E65CCF">
        <w:rPr>
          <w:rStyle w:val="Emphasis"/>
          <w:sz w:val="28"/>
          <w:highlight w:val="cyan"/>
        </w:rPr>
        <w:t>that in the end</w:t>
      </w:r>
      <w:r w:rsidRPr="00E65CCF">
        <w:rPr>
          <w:rStyle w:val="Emphasis"/>
          <w:sz w:val="28"/>
        </w:rPr>
        <w:t>, I</w:t>
      </w:r>
      <w:r w:rsidRPr="0029098F">
        <w:rPr>
          <w:rStyle w:val="Emphasis"/>
          <w:sz w:val="28"/>
        </w:rPr>
        <w:t xml:space="preserve"> reckon to be </w:t>
      </w:r>
      <w:r w:rsidRPr="00E65CCF">
        <w:rPr>
          <w:rStyle w:val="Emphasis"/>
          <w:sz w:val="28"/>
          <w:highlight w:val="cyan"/>
        </w:rPr>
        <w:t>benefit</w:t>
      </w:r>
      <w:r w:rsidRPr="0029098F">
        <w:rPr>
          <w:rStyle w:val="Emphasis"/>
          <w:sz w:val="28"/>
        </w:rPr>
        <w:t xml:space="preserve">ing </w:t>
      </w:r>
      <w:r w:rsidRPr="00E65CCF">
        <w:rPr>
          <w:rStyle w:val="Emphasis"/>
          <w:sz w:val="28"/>
        </w:rPr>
        <w:t>when I</w:t>
      </w:r>
      <w:r w:rsidRPr="0029098F">
        <w:rPr>
          <w:rStyle w:val="Emphasis"/>
          <w:sz w:val="28"/>
        </w:rPr>
        <w:t xml:space="preserve"> </w:t>
      </w:r>
      <w:r w:rsidRPr="00E65CCF">
        <w:rPr>
          <w:rStyle w:val="Emphasis"/>
          <w:sz w:val="28"/>
        </w:rPr>
        <w:t>am helping the other.</w:t>
      </w:r>
      <w:r w:rsidRPr="00E65CCF">
        <w:rPr>
          <w:sz w:val="16"/>
        </w:rPr>
        <w:t xml:space="preserve"> This</w:t>
      </w:r>
      <w:r w:rsidRPr="0029098F">
        <w:rPr>
          <w:sz w:val="16"/>
        </w:rPr>
        <w:t xml:space="preserve"> may or may not happen. </w:t>
      </w:r>
      <w:r w:rsidRPr="00E65CCF">
        <w:rPr>
          <w:rStyle w:val="Emphasis"/>
          <w:sz w:val="28"/>
        </w:rPr>
        <w:t xml:space="preserve">The </w:t>
      </w:r>
      <w:r w:rsidRPr="00E65CCF">
        <w:rPr>
          <w:rStyle w:val="Emphasis"/>
          <w:sz w:val="28"/>
          <w:highlight w:val="cyan"/>
        </w:rPr>
        <w:t xml:space="preserve">truly ethical test </w:t>
      </w:r>
      <w:r w:rsidRPr="00E65CCF">
        <w:rPr>
          <w:rStyle w:val="Emphasis"/>
          <w:sz w:val="28"/>
        </w:rPr>
        <w:t xml:space="preserve">is </w:t>
      </w:r>
      <w:r w:rsidRPr="00E65CCF">
        <w:rPr>
          <w:rStyle w:val="Emphasis"/>
          <w:sz w:val="28"/>
          <w:highlight w:val="cyan"/>
        </w:rPr>
        <w:t>when it does not happen</w:t>
      </w:r>
      <w:r w:rsidRPr="0029098F">
        <w:rPr>
          <w:rStyle w:val="Emphasis"/>
          <w:sz w:val="28"/>
        </w:rPr>
        <w:t xml:space="preserve">, i.e. when I cannot reckon with any return from doing good. </w:t>
      </w:r>
      <w:r w:rsidRPr="0029098F">
        <w:rPr>
          <w:sz w:val="16"/>
        </w:rPr>
        <w:t>This is no moderate requirement. The ethical demand reaching me from the vulnerability of the other human being is radical.</w:t>
      </w:r>
    </w:p>
    <w:p w14:paraId="37C685FC" w14:textId="77777777" w:rsidR="00C6226F" w:rsidRPr="0029098F" w:rsidRDefault="00C6226F" w:rsidP="00C6226F">
      <w:pPr>
        <w:rPr>
          <w:rStyle w:val="Emphasis"/>
          <w:sz w:val="28"/>
        </w:rPr>
      </w:pPr>
      <w:r w:rsidRPr="0029098F">
        <w:rPr>
          <w:sz w:val="16"/>
        </w:rPr>
        <w:lastRenderedPageBreak/>
        <w:t xml:space="preserve">[12] </w:t>
      </w:r>
      <w:r w:rsidRPr="00E65CCF">
        <w:rPr>
          <w:rStyle w:val="StyleUnderline"/>
        </w:rPr>
        <w:t>Likewise</w:t>
      </w:r>
      <w:r w:rsidRPr="00E65CCF">
        <w:rPr>
          <w:sz w:val="16"/>
        </w:rPr>
        <w:t xml:space="preserve"> we should note that </w:t>
      </w:r>
      <w:r w:rsidRPr="00E65CCF">
        <w:rPr>
          <w:rStyle w:val="StyleUnderline"/>
        </w:rPr>
        <w:t xml:space="preserve">the demand is </w:t>
      </w:r>
      <w:r w:rsidRPr="00E65CCF">
        <w:rPr>
          <w:rStyle w:val="Emphasis"/>
        </w:rPr>
        <w:t>unilateral</w:t>
      </w:r>
      <w:r w:rsidRPr="00E65CCF">
        <w:rPr>
          <w:rStyle w:val="StyleUnderline"/>
        </w:rPr>
        <w:t>.</w:t>
      </w:r>
      <w:r w:rsidRPr="00E65CCF">
        <w:rPr>
          <w:sz w:val="16"/>
        </w:rPr>
        <w:t xml:space="preserve"> </w:t>
      </w:r>
      <w:r w:rsidRPr="00E65CCF">
        <w:rPr>
          <w:rStyle w:val="StyleUnderline"/>
        </w:rPr>
        <w:t xml:space="preserve">It is </w:t>
      </w:r>
      <w:r w:rsidRPr="00E65CCF">
        <w:rPr>
          <w:rStyle w:val="Emphasis"/>
        </w:rPr>
        <w:t>not mutual at all</w:t>
      </w:r>
      <w:r w:rsidRPr="00E65CCF">
        <w:rPr>
          <w:rStyle w:val="StyleUnderline"/>
        </w:rPr>
        <w:t xml:space="preserve">. </w:t>
      </w:r>
      <w:r w:rsidRPr="00E65CCF">
        <w:rPr>
          <w:rStyle w:val="Emphasis"/>
        </w:rPr>
        <w:t>There is no contract</w:t>
      </w:r>
      <w:r w:rsidRPr="0029098F">
        <w:rPr>
          <w:rStyle w:val="Emphasis"/>
        </w:rPr>
        <w:t xml:space="preserve"> </w:t>
      </w:r>
      <w:r w:rsidRPr="0029098F">
        <w:rPr>
          <w:sz w:val="16"/>
        </w:rPr>
        <w:t xml:space="preserve">here: I will help you, if you help me. </w:t>
      </w:r>
      <w:r w:rsidRPr="0029098F">
        <w:rPr>
          <w:rStyle w:val="Emphasis"/>
        </w:rPr>
        <w:t>No balance</w:t>
      </w:r>
      <w:r w:rsidRPr="0029098F">
        <w:rPr>
          <w:sz w:val="16"/>
        </w:rPr>
        <w:t xml:space="preserve">: What is required from me is that I take care of that part of the life of the other person, be it a small or significant part, which </w:t>
      </w:r>
      <w:proofErr w:type="gramStart"/>
      <w:r w:rsidRPr="0029098F">
        <w:rPr>
          <w:sz w:val="16"/>
        </w:rPr>
        <w:t>is</w:t>
      </w:r>
      <w:proofErr w:type="gramEnd"/>
      <w:r w:rsidRPr="0029098F">
        <w:rPr>
          <w:sz w:val="16"/>
        </w:rPr>
        <w:t xml:space="preserve"> entrusted me. This places me in a situation where I must choose. </w:t>
      </w:r>
      <w:r w:rsidRPr="0029098F">
        <w:rPr>
          <w:rStyle w:val="StyleUnderline"/>
        </w:rPr>
        <w:t xml:space="preserve">I can respond by taking care of what </w:t>
      </w:r>
      <w:proofErr w:type="gramStart"/>
      <w:r w:rsidRPr="0029098F">
        <w:rPr>
          <w:rStyle w:val="StyleUnderline"/>
        </w:rPr>
        <w:t>is</w:t>
      </w:r>
      <w:proofErr w:type="gramEnd"/>
      <w:r w:rsidRPr="0029098F">
        <w:rPr>
          <w:rStyle w:val="StyleUnderline"/>
        </w:rPr>
        <w:t xml:space="preserve"> entrusted me – the appeal from the vulnerability of the other-or I can deny this </w:t>
      </w:r>
      <w:proofErr w:type="gramStart"/>
      <w:r w:rsidRPr="0029098F">
        <w:rPr>
          <w:rStyle w:val="StyleUnderline"/>
        </w:rPr>
        <w:t>responsibility</w:t>
      </w:r>
      <w:r w:rsidRPr="0029098F">
        <w:rPr>
          <w:sz w:val="16"/>
        </w:rPr>
        <w:t>, or</w:t>
      </w:r>
      <w:proofErr w:type="gramEnd"/>
      <w:r w:rsidRPr="0029098F">
        <w:rPr>
          <w:sz w:val="16"/>
        </w:rPr>
        <w:t xml:space="preserve"> even take advantage of the vulnerability of the other. </w:t>
      </w:r>
      <w:r w:rsidRPr="0029098F">
        <w:rPr>
          <w:rStyle w:val="Emphasis"/>
          <w:sz w:val="28"/>
        </w:rPr>
        <w:t xml:space="preserve">A third alternative is not given. </w:t>
      </w:r>
      <w:r w:rsidRPr="00E65CCF">
        <w:rPr>
          <w:rStyle w:val="Emphasis"/>
          <w:sz w:val="28"/>
        </w:rPr>
        <w:t xml:space="preserve">There is </w:t>
      </w:r>
      <w:r w:rsidRPr="00E65CCF">
        <w:rPr>
          <w:rStyle w:val="Emphasis"/>
          <w:sz w:val="28"/>
          <w:highlight w:val="cyan"/>
        </w:rPr>
        <w:t>no room for neutrality</w:t>
      </w:r>
      <w:r w:rsidRPr="00E65CCF">
        <w:rPr>
          <w:rStyle w:val="Emphasis"/>
          <w:sz w:val="28"/>
        </w:rPr>
        <w:t xml:space="preserve">. Neither can I escape the responsibility by claiming that other people have let me down. </w:t>
      </w:r>
      <w:r w:rsidRPr="00843663">
        <w:rPr>
          <w:rStyle w:val="Emphasis"/>
          <w:sz w:val="28"/>
        </w:rPr>
        <w:t xml:space="preserve">The </w:t>
      </w:r>
      <w:r w:rsidRPr="00E65CCF">
        <w:rPr>
          <w:rStyle w:val="Emphasis"/>
          <w:sz w:val="28"/>
          <w:highlight w:val="cyan"/>
        </w:rPr>
        <w:t>demand is on me</w:t>
      </w:r>
      <w:r w:rsidRPr="00843663">
        <w:rPr>
          <w:rStyle w:val="Emphasis"/>
          <w:sz w:val="28"/>
        </w:rPr>
        <w:t xml:space="preserve">, </w:t>
      </w:r>
      <w:r w:rsidRPr="00E65CCF">
        <w:rPr>
          <w:rStyle w:val="Emphasis"/>
          <w:sz w:val="28"/>
          <w:highlight w:val="cyan"/>
        </w:rPr>
        <w:t>and it is unilateral.</w:t>
      </w:r>
    </w:p>
    <w:p w14:paraId="560EE937" w14:textId="77777777" w:rsidR="00C6226F" w:rsidRPr="0029098F" w:rsidRDefault="00C6226F" w:rsidP="00C6226F">
      <w:pPr>
        <w:rPr>
          <w:sz w:val="16"/>
        </w:rPr>
      </w:pPr>
      <w:r w:rsidRPr="0029098F">
        <w:rPr>
          <w:sz w:val="16"/>
        </w:rPr>
        <w:t xml:space="preserve">[13] This demand is finally silent or </w:t>
      </w:r>
      <w:r w:rsidRPr="0029098F">
        <w:rPr>
          <w:strike/>
          <w:sz w:val="16"/>
        </w:rPr>
        <w:t>mute</w:t>
      </w:r>
      <w:r w:rsidRPr="0029098F">
        <w:rPr>
          <w:sz w:val="16"/>
        </w:rPr>
        <w:t xml:space="preserve">, according to Løgstrup. What does that mean? It means that it does not make explicit what it is that is expected from me in each concrete situation. There are no concrete </w:t>
      </w:r>
      <w:proofErr w:type="gramStart"/>
      <w:r w:rsidRPr="0029098F">
        <w:rPr>
          <w:sz w:val="16"/>
        </w:rPr>
        <w:t>directions;</w:t>
      </w:r>
      <w:proofErr w:type="gramEnd"/>
      <w:r w:rsidRPr="0029098F">
        <w:rPr>
          <w:sz w:val="16"/>
        </w:rPr>
        <w:t xml:space="preserve"> no absolute rules. My responsibility is simply to respond according to the best of my abilities. What is required is decided by the context, by the situation, by the shape or character of the vulnerability of the other. It is my sense of judgment that is challenged.</w:t>
      </w:r>
    </w:p>
    <w:p w14:paraId="1515C690" w14:textId="77777777" w:rsidR="00C6226F" w:rsidRDefault="00C6226F" w:rsidP="00C6226F">
      <w:pPr>
        <w:rPr>
          <w:rStyle w:val="Emphasis"/>
        </w:rPr>
      </w:pPr>
      <w:r w:rsidRPr="0029098F">
        <w:rPr>
          <w:sz w:val="16"/>
        </w:rPr>
        <w:t xml:space="preserve">[14] All of this belongs to seeing the vulnerability of the other person as an appeal. At the same time, we are taken one step further, to what we may see as the foundational or constitutive function of vulnerability with regards to ethics. This would be a main point in an ethic of vulnerability: </w:t>
      </w:r>
      <w:r w:rsidRPr="00E65CCF">
        <w:rPr>
          <w:rStyle w:val="StyleUnderline"/>
        </w:rPr>
        <w:t>Vulnerability</w:t>
      </w:r>
      <w:r w:rsidRPr="0029098F">
        <w:rPr>
          <w:rStyle w:val="StyleUnderline"/>
        </w:rPr>
        <w:t xml:space="preserve">, as exposure to and ability to openness towards and empathy with the Other </w:t>
      </w:r>
      <w:r w:rsidRPr="00E65CCF">
        <w:rPr>
          <w:rStyle w:val="StyleUnderline"/>
        </w:rPr>
        <w:t xml:space="preserve">is a </w:t>
      </w:r>
      <w:r w:rsidRPr="00E65CCF">
        <w:rPr>
          <w:rStyle w:val="Emphasis"/>
        </w:rPr>
        <w:t>fundamental precondition for the possibility of acting morally</w:t>
      </w:r>
      <w:r w:rsidRPr="0029098F">
        <w:rPr>
          <w:rStyle w:val="StyleUnderline"/>
        </w:rPr>
        <w:t xml:space="preserve">. </w:t>
      </w:r>
      <w:r w:rsidRPr="00E65CCF">
        <w:rPr>
          <w:rStyle w:val="Emphasis"/>
          <w:highlight w:val="cyan"/>
        </w:rPr>
        <w:t>Without</w:t>
      </w:r>
      <w:r w:rsidRPr="0029098F">
        <w:rPr>
          <w:sz w:val="16"/>
        </w:rPr>
        <w:t xml:space="preserve"> </w:t>
      </w:r>
      <w:r w:rsidRPr="0029098F">
        <w:rPr>
          <w:rStyle w:val="StyleUnderline"/>
        </w:rPr>
        <w:t xml:space="preserve">the </w:t>
      </w:r>
      <w:r w:rsidRPr="00E65CCF">
        <w:rPr>
          <w:rStyle w:val="StyleUnderline"/>
          <w:highlight w:val="cyan"/>
        </w:rPr>
        <w:t>recognition of</w:t>
      </w:r>
      <w:r w:rsidRPr="0029098F">
        <w:rPr>
          <w:rStyle w:val="StyleUnderline"/>
        </w:rPr>
        <w:t xml:space="preserve"> </w:t>
      </w:r>
      <w:r w:rsidRPr="0029098F">
        <w:rPr>
          <w:sz w:val="16"/>
        </w:rPr>
        <w:t xml:space="preserve">the </w:t>
      </w:r>
      <w:r w:rsidRPr="00E65CCF">
        <w:rPr>
          <w:rStyle w:val="Emphasis"/>
          <w:highlight w:val="cyan"/>
        </w:rPr>
        <w:t xml:space="preserve">mutual </w:t>
      </w:r>
      <w:proofErr w:type="gramStart"/>
      <w:r w:rsidRPr="00E65CCF">
        <w:rPr>
          <w:rStyle w:val="Emphasis"/>
          <w:highlight w:val="cyan"/>
        </w:rPr>
        <w:t>dependency</w:t>
      </w:r>
      <w:proofErr w:type="gramEnd"/>
      <w:r w:rsidRPr="00E65CCF">
        <w:rPr>
          <w:sz w:val="16"/>
          <w:highlight w:val="cyan"/>
        </w:rPr>
        <w:t xml:space="preserve"> </w:t>
      </w:r>
      <w:r w:rsidRPr="00E65CCF">
        <w:rPr>
          <w:rStyle w:val="StyleUnderline"/>
        </w:rPr>
        <w:t xml:space="preserve">it </w:t>
      </w:r>
      <w:r w:rsidRPr="00E65CCF">
        <w:rPr>
          <w:rStyle w:val="StyleUnderline"/>
          <w:highlight w:val="cyan"/>
        </w:rPr>
        <w:t xml:space="preserve">becomes impossible to recognize </w:t>
      </w:r>
      <w:r w:rsidRPr="00E65CCF">
        <w:rPr>
          <w:rStyle w:val="StyleUnderline"/>
        </w:rPr>
        <w:t xml:space="preserve">the </w:t>
      </w:r>
      <w:r w:rsidRPr="00E65CCF">
        <w:rPr>
          <w:rStyle w:val="StyleUnderline"/>
          <w:highlight w:val="cyan"/>
        </w:rPr>
        <w:t>ethical</w:t>
      </w:r>
      <w:r w:rsidRPr="0029098F">
        <w:rPr>
          <w:sz w:val="16"/>
        </w:rPr>
        <w:t xml:space="preserve"> problem and </w:t>
      </w:r>
      <w:r w:rsidRPr="00E65CCF">
        <w:rPr>
          <w:rStyle w:val="StyleUnderline"/>
          <w:highlight w:val="cyan"/>
        </w:rPr>
        <w:t xml:space="preserve">demand when faced with </w:t>
      </w:r>
      <w:r w:rsidRPr="00E65CCF">
        <w:rPr>
          <w:rStyle w:val="StyleUnderline"/>
        </w:rPr>
        <w:t xml:space="preserve">the </w:t>
      </w:r>
      <w:r w:rsidRPr="00E65CCF">
        <w:rPr>
          <w:rStyle w:val="StyleUnderline"/>
          <w:highlight w:val="cyan"/>
        </w:rPr>
        <w:t>vulnerable other</w:t>
      </w:r>
      <w:r w:rsidRPr="0029098F">
        <w:rPr>
          <w:sz w:val="16"/>
        </w:rPr>
        <w:t xml:space="preserve"> person and </w:t>
      </w:r>
      <w:r w:rsidRPr="00E06AD0">
        <w:rPr>
          <w:strike/>
          <w:sz w:val="16"/>
        </w:rPr>
        <w:t>his/her</w:t>
      </w:r>
      <w:r w:rsidRPr="0029098F">
        <w:rPr>
          <w:sz w:val="16"/>
        </w:rPr>
        <w:t xml:space="preserve"> </w:t>
      </w:r>
      <w:r>
        <w:rPr>
          <w:sz w:val="16"/>
        </w:rPr>
        <w:t xml:space="preserve">[their] </w:t>
      </w:r>
      <w:r w:rsidRPr="0029098F">
        <w:rPr>
          <w:sz w:val="16"/>
        </w:rPr>
        <w:t xml:space="preserve">need for protection. It is in this way that we see vulnerability not only as a kind of negativity, but also something pertaining immense value. And this is why we warn against the illusionary dream of invulnerability, so present in the aspirations of every empire, and in modernity itself. </w:t>
      </w:r>
      <w:r w:rsidRPr="00E65CCF">
        <w:rPr>
          <w:rStyle w:val="Emphasis"/>
        </w:rPr>
        <w:t>The dream of invulnerability subverts the ethical foundation.</w:t>
      </w:r>
    </w:p>
    <w:p w14:paraId="7F6F4525" w14:textId="77777777" w:rsidR="00C6226F" w:rsidRPr="00E65CCF" w:rsidRDefault="00C6226F" w:rsidP="00C6226F">
      <w:pPr>
        <w:rPr>
          <w:b/>
          <w:iCs/>
          <w:u w:val="single"/>
        </w:rPr>
      </w:pPr>
    </w:p>
    <w:p w14:paraId="6ABC9D8A" w14:textId="77777777" w:rsidR="00C6226F" w:rsidRPr="008C7912" w:rsidRDefault="00C6226F" w:rsidP="00C6226F">
      <w:pPr>
        <w:pStyle w:val="Heading4"/>
      </w:pPr>
      <w:r>
        <w:t xml:space="preserve">Prison discourse </w:t>
      </w:r>
      <w:r>
        <w:rPr>
          <w:u w:val="single"/>
        </w:rPr>
        <w:t>materially</w:t>
      </w:r>
      <w:r>
        <w:t xml:space="preserve"> contributes to and </w:t>
      </w:r>
      <w:r>
        <w:rPr>
          <w:u w:val="single"/>
        </w:rPr>
        <w:t>shapes</w:t>
      </w:r>
      <w:r>
        <w:t xml:space="preserve"> carceral outcomes. </w:t>
      </w:r>
    </w:p>
    <w:p w14:paraId="60F4B622" w14:textId="77777777" w:rsidR="00C6226F" w:rsidRPr="005C1B92" w:rsidRDefault="00C6226F" w:rsidP="00C6226F">
      <w:r w:rsidRPr="00D64966">
        <w:rPr>
          <w:b/>
          <w:bCs/>
          <w:sz w:val="26"/>
          <w:szCs w:val="26"/>
        </w:rPr>
        <w:t>Mayr 04</w:t>
      </w:r>
      <w:r>
        <w:t xml:space="preserve"> – </w:t>
      </w:r>
      <w:r w:rsidRPr="00D64966">
        <w:t>Andrea Mayr</w:t>
      </w:r>
      <w:r>
        <w:t xml:space="preserve"> is a Lecturer in English and Linguistics at Queen’s University Belfast U.K.</w:t>
      </w:r>
      <w:proofErr w:type="gramStart"/>
      <w:r>
        <w:t xml:space="preserve">, </w:t>
      </w:r>
      <w:r w:rsidRPr="00D64966">
        <w:t xml:space="preserve"> “</w:t>
      </w:r>
      <w:proofErr w:type="gramEnd"/>
      <w:r w:rsidRPr="00D64966">
        <w:t xml:space="preserve">Prison Discourse: Language as a Means of Control and Resistance”, </w:t>
      </w:r>
      <w:r w:rsidRPr="002D4E78">
        <w:rPr>
          <w:i/>
          <w:iCs/>
        </w:rPr>
        <w:t>P</w:t>
      </w:r>
      <w:r>
        <w:rPr>
          <w:i/>
          <w:iCs/>
        </w:rPr>
        <w:t>algrave</w:t>
      </w:r>
      <w:r w:rsidRPr="002D4E78">
        <w:rPr>
          <w:i/>
          <w:iCs/>
        </w:rPr>
        <w:t xml:space="preserve"> M</w:t>
      </w:r>
      <w:r>
        <w:rPr>
          <w:i/>
          <w:iCs/>
        </w:rPr>
        <w:t>acmillan</w:t>
      </w:r>
      <w:r>
        <w:t>, 2004, pp. 6-16</w:t>
      </w:r>
      <w:r w:rsidRPr="000A58F5">
        <w:t>, https://doi.org/10.1057/9780230511965</w:t>
      </w:r>
      <w:r>
        <w:t xml:space="preserve">, </w:t>
      </w:r>
      <w:proofErr w:type="spellStart"/>
      <w:r>
        <w:t>SKh</w:t>
      </w:r>
      <w:proofErr w:type="spellEnd"/>
    </w:p>
    <w:p w14:paraId="26FC31FC" w14:textId="77777777" w:rsidR="00C6226F" w:rsidRPr="002D4E78" w:rsidRDefault="00C6226F" w:rsidP="00C6226F">
      <w:pPr>
        <w:rPr>
          <w:sz w:val="12"/>
        </w:rPr>
      </w:pPr>
      <w:r w:rsidRPr="002D4E78">
        <w:rPr>
          <w:sz w:val="12"/>
        </w:rPr>
        <w:t xml:space="preserve">Linguistic and discourse analytical approaches to institutional research generally regard linguistic exchange as a salient aspect of interaction. </w:t>
      </w:r>
      <w:r w:rsidRPr="00E65CCF">
        <w:rPr>
          <w:rStyle w:val="StyleUnderline"/>
          <w:highlight w:val="cyan"/>
        </w:rPr>
        <w:t>Language</w:t>
      </w:r>
      <w:r w:rsidRPr="005C1B92">
        <w:rPr>
          <w:rStyle w:val="StyleUnderline"/>
        </w:rPr>
        <w:t xml:space="preserve"> is seen as </w:t>
      </w:r>
      <w:r w:rsidRPr="00E65CCF">
        <w:rPr>
          <w:rStyle w:val="StyleUnderline"/>
          <w:highlight w:val="cyan"/>
        </w:rPr>
        <w:t xml:space="preserve">both constituting and </w:t>
      </w:r>
      <w:r w:rsidRPr="00E65CCF">
        <w:rPr>
          <w:rStyle w:val="Emphasis"/>
          <w:highlight w:val="cyan"/>
        </w:rPr>
        <w:t xml:space="preserve">being </w:t>
      </w:r>
      <w:r w:rsidRPr="00843663">
        <w:rPr>
          <w:rStyle w:val="Emphasis"/>
          <w:highlight w:val="cyan"/>
        </w:rPr>
        <w:t>constituted</w:t>
      </w:r>
      <w:r w:rsidRPr="00843663">
        <w:rPr>
          <w:rStyle w:val="StyleUnderline"/>
          <w:highlight w:val="cyan"/>
        </w:rPr>
        <w:t xml:space="preserve"> by social </w:t>
      </w:r>
      <w:r w:rsidRPr="00E65CCF">
        <w:rPr>
          <w:rStyle w:val="StyleUnderline"/>
          <w:highlight w:val="cyan"/>
        </w:rPr>
        <w:t>practices</w:t>
      </w:r>
      <w:r w:rsidRPr="005C1B92">
        <w:rPr>
          <w:rStyle w:val="StyleUnderline"/>
        </w:rPr>
        <w:t xml:space="preserve"> </w:t>
      </w:r>
      <w:r w:rsidRPr="002D4E78">
        <w:rPr>
          <w:sz w:val="12"/>
        </w:rPr>
        <w:t xml:space="preserve">(Halliday, 1978; Fairclough and </w:t>
      </w:r>
      <w:proofErr w:type="spellStart"/>
      <w:r w:rsidRPr="002D4E78">
        <w:rPr>
          <w:sz w:val="12"/>
        </w:rPr>
        <w:t>Wodak</w:t>
      </w:r>
      <w:proofErr w:type="spellEnd"/>
      <w:r w:rsidRPr="002D4E78">
        <w:rPr>
          <w:sz w:val="12"/>
        </w:rPr>
        <w:t xml:space="preserve">, 1997; </w:t>
      </w:r>
      <w:proofErr w:type="spellStart"/>
      <w:r w:rsidRPr="002D4E78">
        <w:rPr>
          <w:sz w:val="12"/>
        </w:rPr>
        <w:t>Iedema</w:t>
      </w:r>
      <w:proofErr w:type="spellEnd"/>
      <w:r w:rsidRPr="002D4E78">
        <w:rPr>
          <w:sz w:val="12"/>
        </w:rPr>
        <w:t xml:space="preserve"> and </w:t>
      </w:r>
      <w:proofErr w:type="spellStart"/>
      <w:r w:rsidRPr="002D4E78">
        <w:rPr>
          <w:sz w:val="12"/>
        </w:rPr>
        <w:t>Wodak</w:t>
      </w:r>
      <w:proofErr w:type="spellEnd"/>
      <w:r w:rsidRPr="002D4E78">
        <w:rPr>
          <w:sz w:val="12"/>
        </w:rPr>
        <w:t>, 1999), and language is seen as constitutive of organizations and institutions (Deetz, 1982). According to this view, language is the principal means by which organizations create a coherent social reality that frames their sense of who they are.</w:t>
      </w:r>
    </w:p>
    <w:p w14:paraId="34165F26" w14:textId="77777777" w:rsidR="00C6226F" w:rsidRPr="002D4E78" w:rsidRDefault="00C6226F" w:rsidP="00C6226F">
      <w:pPr>
        <w:rPr>
          <w:sz w:val="12"/>
        </w:rPr>
      </w:pPr>
      <w:r w:rsidRPr="002D4E78">
        <w:rPr>
          <w:sz w:val="12"/>
        </w:rPr>
        <w:t xml:space="preserve">Critical discourse studies see organizations not simply as social collectives where ‘shared meaning’ is produced, but rather as ‘sites of struggle where different groups compete to shape the social reality of organizations in ways that serve their own interests’ (Mumby and Clair, 1997: 182). The concept of organizations as cultures with an emphasis on the interconnectedness of power and discourse is relevant to my linguistic analysis of institutional discourse in a prison, where this interconnectedness is particularly evident. </w:t>
      </w:r>
      <w:r w:rsidRPr="005C1B92">
        <w:rPr>
          <w:rStyle w:val="StyleUnderline"/>
        </w:rPr>
        <w:t>An</w:t>
      </w:r>
      <w:r w:rsidRPr="002D4E78">
        <w:rPr>
          <w:sz w:val="12"/>
        </w:rPr>
        <w:t xml:space="preserve"> </w:t>
      </w:r>
      <w:r w:rsidRPr="00E65CCF">
        <w:rPr>
          <w:rStyle w:val="StyleUnderline"/>
          <w:highlight w:val="cyan"/>
        </w:rPr>
        <w:t>institution</w:t>
      </w:r>
      <w:r w:rsidRPr="002D4E78">
        <w:rPr>
          <w:sz w:val="12"/>
        </w:rPr>
        <w:t xml:space="preserve"> </w:t>
      </w:r>
      <w:r w:rsidRPr="005C1B92">
        <w:rPr>
          <w:rStyle w:val="StyleUnderline"/>
        </w:rPr>
        <w:t>which</w:t>
      </w:r>
      <w:r w:rsidRPr="002D4E78">
        <w:rPr>
          <w:sz w:val="12"/>
        </w:rPr>
        <w:t xml:space="preserve"> in many respects </w:t>
      </w:r>
      <w:r w:rsidRPr="005C1B92">
        <w:rPr>
          <w:rStyle w:val="StyleUnderline"/>
        </w:rPr>
        <w:t>is</w:t>
      </w:r>
      <w:r w:rsidRPr="002D4E78">
        <w:rPr>
          <w:sz w:val="12"/>
        </w:rPr>
        <w:t xml:space="preserve"> </w:t>
      </w:r>
      <w:r w:rsidRPr="00E65CCF">
        <w:rPr>
          <w:rStyle w:val="StyleUnderline"/>
          <w:highlight w:val="cyan"/>
        </w:rPr>
        <w:t>built</w:t>
      </w:r>
      <w:r w:rsidRPr="00E65CCF">
        <w:rPr>
          <w:sz w:val="12"/>
          <w:highlight w:val="cyan"/>
        </w:rPr>
        <w:t xml:space="preserve"> </w:t>
      </w:r>
      <w:r w:rsidRPr="00E65CCF">
        <w:rPr>
          <w:rStyle w:val="StyleUnderline"/>
          <w:highlight w:val="cyan"/>
        </w:rPr>
        <w:t>on</w:t>
      </w:r>
      <w:r w:rsidRPr="00E65CCF">
        <w:rPr>
          <w:sz w:val="12"/>
          <w:highlight w:val="cyan"/>
        </w:rPr>
        <w:t xml:space="preserve"> </w:t>
      </w:r>
      <w:r w:rsidRPr="00E65CCF">
        <w:rPr>
          <w:rStyle w:val="StyleUnderline"/>
          <w:highlight w:val="cyan"/>
        </w:rPr>
        <w:t>repression</w:t>
      </w:r>
      <w:r w:rsidRPr="002D4E78">
        <w:rPr>
          <w:sz w:val="12"/>
        </w:rPr>
        <w:t xml:space="preserve"> and </w:t>
      </w:r>
      <w:r w:rsidRPr="005C1B92">
        <w:rPr>
          <w:rStyle w:val="StyleUnderline"/>
        </w:rPr>
        <w:t>low</w:t>
      </w:r>
      <w:r w:rsidRPr="002D4E78">
        <w:rPr>
          <w:sz w:val="12"/>
        </w:rPr>
        <w:t xml:space="preserve"> </w:t>
      </w:r>
      <w:r w:rsidRPr="005C1B92">
        <w:rPr>
          <w:rStyle w:val="StyleUnderline"/>
        </w:rPr>
        <w:t>accountability</w:t>
      </w:r>
      <w:r w:rsidRPr="002D4E78">
        <w:rPr>
          <w:sz w:val="12"/>
        </w:rPr>
        <w:t xml:space="preserve"> </w:t>
      </w:r>
      <w:r w:rsidRPr="005C1B92">
        <w:rPr>
          <w:rStyle w:val="StyleUnderline"/>
        </w:rPr>
        <w:t>and</w:t>
      </w:r>
      <w:r w:rsidRPr="002D4E78">
        <w:rPr>
          <w:sz w:val="12"/>
        </w:rPr>
        <w:t xml:space="preserve"> </w:t>
      </w:r>
      <w:r w:rsidRPr="005C1B92">
        <w:rPr>
          <w:rStyle w:val="StyleUnderline"/>
        </w:rPr>
        <w:t>invisibility</w:t>
      </w:r>
      <w:r w:rsidRPr="002D4E78">
        <w:rPr>
          <w:sz w:val="12"/>
        </w:rPr>
        <w:t xml:space="preserve">, </w:t>
      </w:r>
      <w:r w:rsidRPr="005C1B92">
        <w:rPr>
          <w:rStyle w:val="StyleUnderline"/>
        </w:rPr>
        <w:t>is</w:t>
      </w:r>
      <w:r w:rsidRPr="002D4E78">
        <w:rPr>
          <w:sz w:val="12"/>
        </w:rPr>
        <w:t xml:space="preserve"> </w:t>
      </w:r>
      <w:r w:rsidRPr="005C1B92">
        <w:rPr>
          <w:rStyle w:val="StyleUnderline"/>
        </w:rPr>
        <w:t>also</w:t>
      </w:r>
      <w:r w:rsidRPr="002D4E78">
        <w:rPr>
          <w:sz w:val="12"/>
        </w:rPr>
        <w:t xml:space="preserve"> </w:t>
      </w:r>
      <w:r w:rsidRPr="00E65CCF">
        <w:rPr>
          <w:rStyle w:val="StyleUnderline"/>
          <w:highlight w:val="cyan"/>
        </w:rPr>
        <w:t>structured</w:t>
      </w:r>
      <w:r w:rsidRPr="00E65CCF">
        <w:rPr>
          <w:sz w:val="12"/>
          <w:highlight w:val="cyan"/>
        </w:rPr>
        <w:t xml:space="preserve"> </w:t>
      </w:r>
      <w:r w:rsidRPr="00E65CCF">
        <w:rPr>
          <w:rStyle w:val="StyleUnderline"/>
          <w:highlight w:val="cyan"/>
        </w:rPr>
        <w:t>and</w:t>
      </w:r>
      <w:r w:rsidRPr="00E65CCF">
        <w:rPr>
          <w:sz w:val="12"/>
          <w:highlight w:val="cyan"/>
        </w:rPr>
        <w:t xml:space="preserve"> </w:t>
      </w:r>
      <w:r w:rsidRPr="00E65CCF">
        <w:rPr>
          <w:rStyle w:val="Emphasis"/>
          <w:highlight w:val="cyan"/>
        </w:rPr>
        <w:t>maintained</w:t>
      </w:r>
      <w:r w:rsidRPr="00E65CCF">
        <w:rPr>
          <w:sz w:val="12"/>
          <w:highlight w:val="cyan"/>
        </w:rPr>
        <w:t xml:space="preserve"> </w:t>
      </w:r>
      <w:r w:rsidRPr="00E65CCF">
        <w:rPr>
          <w:rStyle w:val="StyleUnderline"/>
          <w:highlight w:val="cyan"/>
        </w:rPr>
        <w:t>by</w:t>
      </w:r>
      <w:r w:rsidRPr="002D4E78">
        <w:rPr>
          <w:sz w:val="12"/>
        </w:rPr>
        <w:t xml:space="preserve"> </w:t>
      </w:r>
      <w:r w:rsidRPr="00E65CCF">
        <w:rPr>
          <w:rStyle w:val="StyleUnderline"/>
          <w:highlight w:val="cyan"/>
        </w:rPr>
        <w:t>discursive</w:t>
      </w:r>
      <w:r w:rsidRPr="00E65CCF">
        <w:rPr>
          <w:sz w:val="12"/>
          <w:highlight w:val="cyan"/>
        </w:rPr>
        <w:t xml:space="preserve"> </w:t>
      </w:r>
      <w:r w:rsidRPr="00E65CCF">
        <w:rPr>
          <w:rStyle w:val="StyleUnderline"/>
          <w:highlight w:val="cyan"/>
        </w:rPr>
        <w:t>relations</w:t>
      </w:r>
      <w:r w:rsidRPr="002D4E78">
        <w:rPr>
          <w:sz w:val="12"/>
        </w:rPr>
        <w:t xml:space="preserve"> </w:t>
      </w:r>
      <w:r w:rsidRPr="005C1B92">
        <w:rPr>
          <w:rStyle w:val="StyleUnderline"/>
        </w:rPr>
        <w:t>and</w:t>
      </w:r>
      <w:r w:rsidRPr="002D4E78">
        <w:rPr>
          <w:sz w:val="12"/>
        </w:rPr>
        <w:t xml:space="preserve"> </w:t>
      </w:r>
      <w:r w:rsidRPr="005C1B92">
        <w:rPr>
          <w:rStyle w:val="StyleUnderline"/>
        </w:rPr>
        <w:t>interactions</w:t>
      </w:r>
      <w:r w:rsidRPr="002D4E78">
        <w:rPr>
          <w:sz w:val="12"/>
        </w:rPr>
        <w:t xml:space="preserve">. This is because many of </w:t>
      </w:r>
      <w:r w:rsidRPr="005C1B92">
        <w:rPr>
          <w:rStyle w:val="StyleUnderline"/>
        </w:rPr>
        <w:t>these</w:t>
      </w:r>
      <w:r w:rsidRPr="002D4E78">
        <w:rPr>
          <w:sz w:val="12"/>
        </w:rPr>
        <w:t xml:space="preserve"> </w:t>
      </w:r>
      <w:r w:rsidRPr="005C1B92">
        <w:rPr>
          <w:rStyle w:val="StyleUnderline"/>
        </w:rPr>
        <w:t>relations</w:t>
      </w:r>
      <w:r w:rsidRPr="002D4E78">
        <w:rPr>
          <w:sz w:val="12"/>
        </w:rPr>
        <w:t xml:space="preserve"> </w:t>
      </w:r>
      <w:r w:rsidRPr="005C1B92">
        <w:rPr>
          <w:rStyle w:val="StyleUnderline"/>
        </w:rPr>
        <w:t>of</w:t>
      </w:r>
      <w:r w:rsidRPr="002D4E78">
        <w:rPr>
          <w:sz w:val="12"/>
        </w:rPr>
        <w:t xml:space="preserve"> </w:t>
      </w:r>
      <w:r w:rsidRPr="005C1B92">
        <w:rPr>
          <w:rStyle w:val="StyleUnderline"/>
        </w:rPr>
        <w:t>domination</w:t>
      </w:r>
      <w:r w:rsidRPr="002D4E78">
        <w:rPr>
          <w:sz w:val="12"/>
        </w:rPr>
        <w:t xml:space="preserve"> </w:t>
      </w:r>
      <w:r w:rsidRPr="005C1B92">
        <w:rPr>
          <w:rStyle w:val="StyleUnderline"/>
        </w:rPr>
        <w:t>are</w:t>
      </w:r>
      <w:r w:rsidRPr="002D4E78">
        <w:rPr>
          <w:sz w:val="12"/>
        </w:rPr>
        <w:t xml:space="preserve"> </w:t>
      </w:r>
      <w:r w:rsidRPr="005C1B92">
        <w:rPr>
          <w:rStyle w:val="StyleUnderline"/>
        </w:rPr>
        <w:t>structured</w:t>
      </w:r>
      <w:r w:rsidRPr="002D4E78">
        <w:rPr>
          <w:sz w:val="12"/>
        </w:rPr>
        <w:t xml:space="preserve"> </w:t>
      </w:r>
      <w:r w:rsidRPr="005C1B92">
        <w:rPr>
          <w:rStyle w:val="StyleUnderline"/>
        </w:rPr>
        <w:t>and</w:t>
      </w:r>
      <w:r w:rsidRPr="002D4E78">
        <w:rPr>
          <w:sz w:val="12"/>
        </w:rPr>
        <w:t xml:space="preserve"> </w:t>
      </w:r>
      <w:r w:rsidRPr="005C1B92">
        <w:rPr>
          <w:rStyle w:val="StyleUnderline"/>
        </w:rPr>
        <w:t>reproduced</w:t>
      </w:r>
      <w:r w:rsidRPr="002D4E78">
        <w:rPr>
          <w:sz w:val="12"/>
        </w:rPr>
        <w:t xml:space="preserve"> </w:t>
      </w:r>
      <w:r w:rsidRPr="005C1B92">
        <w:rPr>
          <w:rStyle w:val="StyleUnderline"/>
        </w:rPr>
        <w:t>through</w:t>
      </w:r>
      <w:r w:rsidRPr="002D4E78">
        <w:rPr>
          <w:sz w:val="12"/>
        </w:rPr>
        <w:t xml:space="preserve"> the mobilization of </w:t>
      </w:r>
      <w:proofErr w:type="gramStart"/>
      <w:r w:rsidRPr="002D4E78">
        <w:rPr>
          <w:sz w:val="12"/>
        </w:rPr>
        <w:t xml:space="preserve">particular </w:t>
      </w:r>
      <w:r w:rsidRPr="005C1B92">
        <w:rPr>
          <w:rStyle w:val="StyleUnderline"/>
        </w:rPr>
        <w:t>attitudes</w:t>
      </w:r>
      <w:proofErr w:type="gramEnd"/>
      <w:r w:rsidRPr="002D4E78">
        <w:rPr>
          <w:sz w:val="12"/>
        </w:rPr>
        <w:t xml:space="preserve"> </w:t>
      </w:r>
      <w:r w:rsidRPr="005C1B92">
        <w:rPr>
          <w:rStyle w:val="StyleUnderline"/>
        </w:rPr>
        <w:t>and</w:t>
      </w:r>
      <w:r w:rsidRPr="002D4E78">
        <w:rPr>
          <w:sz w:val="12"/>
        </w:rPr>
        <w:t xml:space="preserve"> </w:t>
      </w:r>
      <w:r w:rsidRPr="005C1B92">
        <w:rPr>
          <w:rStyle w:val="StyleUnderline"/>
        </w:rPr>
        <w:t>beliefs</w:t>
      </w:r>
      <w:r w:rsidRPr="002D4E78">
        <w:rPr>
          <w:sz w:val="12"/>
        </w:rPr>
        <w:t xml:space="preserve">. </w:t>
      </w:r>
    </w:p>
    <w:p w14:paraId="594CFD09" w14:textId="77777777" w:rsidR="00C6226F" w:rsidRPr="002D4E78" w:rsidRDefault="00C6226F" w:rsidP="00C6226F">
      <w:pPr>
        <w:rPr>
          <w:sz w:val="12"/>
        </w:rPr>
      </w:pPr>
      <w:r w:rsidRPr="002D4E78">
        <w:rPr>
          <w:sz w:val="12"/>
        </w:rPr>
        <w:t>For example, in their study of the Scottish prison system, Adler and Longhurst (1994) have demonstrated that the power struggles between different actors in the Scottish prison system during a period of crisis in the late 1980s and early 1990s gave rise to, and explained the fight for ascendancy between, different discourses. The outcome of this struggle was a reformulation of discourse about imprisonment, espousing the move towards ‘enterprising’ Managerialism in Scottish prisons (see Chapter 2). The study also showed the importance of ideology in securing the coherence of dominant groups within the Scottish prison system.</w:t>
      </w:r>
    </w:p>
    <w:p w14:paraId="79942000" w14:textId="77777777" w:rsidR="00C6226F" w:rsidRPr="002D4E78" w:rsidRDefault="00C6226F" w:rsidP="00C6226F">
      <w:pPr>
        <w:rPr>
          <w:sz w:val="12"/>
        </w:rPr>
      </w:pPr>
      <w:r w:rsidRPr="002D4E78">
        <w:rPr>
          <w:sz w:val="12"/>
        </w:rPr>
        <w:t>Not only is a dominant ideology important in securing the coherence of dominant groups, but it is also relevant in incorporating the dominated. Fairclough (1992), extending Foucault’s analysis of the technologies of power to discourse, has referred in this respect to a ‘technologization’ and ‘marketization’ of discourse, whereby discourse practices from, for example, advertising, counselling and the market economy, have come to influence many institutional settings, including prisons, altering and concealing traditional discourses and ultimately obscuring relations of power.7 This interventionist orientation to language is reflected in the conceptualization of language in terms of skills and techniques (such as interviewing and counselling) which are designed and redesigned for particular purposes, and can be applied in various domains and institutions more or less independent of context: discourse technologies in modern society have taken on the character of ‘</w:t>
      </w:r>
      <w:proofErr w:type="spellStart"/>
      <w:r w:rsidRPr="002D4E78">
        <w:rPr>
          <w:sz w:val="12"/>
        </w:rPr>
        <w:t>transcontextual</w:t>
      </w:r>
      <w:proofErr w:type="spellEnd"/>
      <w:r w:rsidRPr="002D4E78">
        <w:rPr>
          <w:sz w:val="12"/>
        </w:rPr>
        <w:t xml:space="preserve"> techniques, which can be used to pursue a wide variety of strategies in many diverse contexts’ (Fairclough, 1992: 215). Those who are to be taught discourse technologies tend to be teachers, ‘gatekeepers’ and ‘</w:t>
      </w:r>
      <w:proofErr w:type="gramStart"/>
      <w:r w:rsidRPr="002D4E78">
        <w:rPr>
          <w:sz w:val="12"/>
        </w:rPr>
        <w:t>power-holders</w:t>
      </w:r>
      <w:proofErr w:type="gramEnd"/>
      <w:r w:rsidRPr="002D4E78">
        <w:rPr>
          <w:sz w:val="12"/>
        </w:rPr>
        <w:t>’. These discourse technologies are designed to have a particular effect on ‘clients’ who have no training in them. An example would be the training of assertive conversational skills which has been widely implemented to train the ‘socially inadequate’ and which also forms an integral part of the Cognitive Skills Programme.8</w:t>
      </w:r>
    </w:p>
    <w:p w14:paraId="429CA91E" w14:textId="77777777" w:rsidR="00C6226F" w:rsidRPr="002D4E78" w:rsidRDefault="00C6226F" w:rsidP="00C6226F">
      <w:pPr>
        <w:rPr>
          <w:sz w:val="12"/>
        </w:rPr>
      </w:pPr>
      <w:r w:rsidRPr="002D4E78">
        <w:rPr>
          <w:sz w:val="12"/>
        </w:rPr>
        <w:lastRenderedPageBreak/>
        <w:t>There has also been a tendency in recent years for institutional discourse to be more informal and more empathetic (e.g. doctor–patient talk; interviews of various kinds). According to Fairclough (1995), this ‘</w:t>
      </w:r>
      <w:proofErr w:type="spellStart"/>
      <w:r w:rsidRPr="002D4E78">
        <w:rPr>
          <w:sz w:val="12"/>
        </w:rPr>
        <w:t>conversationalization</w:t>
      </w:r>
      <w:proofErr w:type="spellEnd"/>
      <w:r w:rsidRPr="002D4E78">
        <w:rPr>
          <w:sz w:val="12"/>
        </w:rPr>
        <w:t xml:space="preserve">’ and apparent ‘democratization’ of discourse is another example of discourse technologies, which simulate meanings and linguistic forms that belong to the discourse of social relationships and have interpersonal functions in Halliday’s (1978) terminology. It involves the reduction of overt markers of power asymmetry between people of unequal institutional power. Whether these changes in communication can be emancipatory or merely obfuscate power relations, as Fairclough (1992) suggests, is difficult to assess. They have been generally interpreted not as the elimination of power asymmetries, but their transformation into more covert forms (e.g. </w:t>
      </w:r>
      <w:proofErr w:type="spellStart"/>
      <w:r w:rsidRPr="002D4E78">
        <w:rPr>
          <w:sz w:val="12"/>
        </w:rPr>
        <w:t>Bogoch</w:t>
      </w:r>
      <w:proofErr w:type="spellEnd"/>
      <w:r w:rsidRPr="002D4E78">
        <w:rPr>
          <w:sz w:val="12"/>
        </w:rPr>
        <w:t xml:space="preserve">, 1994; </w:t>
      </w:r>
      <w:proofErr w:type="spellStart"/>
      <w:r w:rsidRPr="002D4E78">
        <w:rPr>
          <w:sz w:val="12"/>
        </w:rPr>
        <w:t>Wodak</w:t>
      </w:r>
      <w:proofErr w:type="spellEnd"/>
      <w:r w:rsidRPr="002D4E78">
        <w:rPr>
          <w:sz w:val="12"/>
        </w:rPr>
        <w:t>, 1996; Candlin and Maley, 1997).</w:t>
      </w:r>
    </w:p>
    <w:p w14:paraId="0F10CD2D" w14:textId="77777777" w:rsidR="00C6226F" w:rsidRPr="002D4E78" w:rsidRDefault="00C6226F" w:rsidP="00C6226F">
      <w:pPr>
        <w:rPr>
          <w:sz w:val="12"/>
        </w:rPr>
      </w:pPr>
      <w:r w:rsidRPr="002D4E78">
        <w:rPr>
          <w:sz w:val="12"/>
        </w:rPr>
        <w:t xml:space="preserve">While the study of organizational discourses has to some degree been informed by Habermas’s (1987a: 196) notion of the colonization of a ‘natural’ </w:t>
      </w:r>
      <w:proofErr w:type="spellStart"/>
      <w:r w:rsidRPr="002D4E78">
        <w:rPr>
          <w:sz w:val="12"/>
        </w:rPr>
        <w:t>unspoilt</w:t>
      </w:r>
      <w:proofErr w:type="spellEnd"/>
      <w:r w:rsidRPr="002D4E78">
        <w:rPr>
          <w:sz w:val="12"/>
        </w:rPr>
        <w:t xml:space="preserve"> life-world by rational–instrumental social systems expressed in bureaucratic–administrative discourses (e.g. Fairclough, 1992; </w:t>
      </w:r>
      <w:proofErr w:type="spellStart"/>
      <w:r w:rsidRPr="002D4E78">
        <w:rPr>
          <w:sz w:val="12"/>
        </w:rPr>
        <w:t>Wodak</w:t>
      </w:r>
      <w:proofErr w:type="spellEnd"/>
      <w:r w:rsidRPr="002D4E78">
        <w:rPr>
          <w:sz w:val="12"/>
        </w:rPr>
        <w:t>, 1996), others have acknowledged the productiveness of institutional discourses, arguing that these encode and construe ‘complicity’ and ‘reciprocal power relations’. These are seen by theorists such as Giddens (1981) and Bourdieu (1991) as underpinning and maintaining institutional and hierarchical power (</w:t>
      </w:r>
      <w:proofErr w:type="spellStart"/>
      <w:r w:rsidRPr="002D4E78">
        <w:rPr>
          <w:sz w:val="12"/>
        </w:rPr>
        <w:t>Iedema</w:t>
      </w:r>
      <w:proofErr w:type="spellEnd"/>
      <w:r w:rsidRPr="002D4E78">
        <w:rPr>
          <w:sz w:val="12"/>
        </w:rPr>
        <w:t xml:space="preserve">, 1998). The argument is that to </w:t>
      </w:r>
      <w:proofErr w:type="spellStart"/>
      <w:r w:rsidRPr="002D4E78">
        <w:rPr>
          <w:sz w:val="12"/>
        </w:rPr>
        <w:t>analyse</w:t>
      </w:r>
      <w:proofErr w:type="spellEnd"/>
      <w:r w:rsidRPr="002D4E78">
        <w:rPr>
          <w:sz w:val="12"/>
        </w:rPr>
        <w:t xml:space="preserve"> institutional practices and discourses solely from the perspectives of dominance, exclusion and suppression ignores how these discourses and practices ‘enlist subjects to their “natural” cause’ (</w:t>
      </w:r>
      <w:proofErr w:type="spellStart"/>
      <w:r w:rsidRPr="002D4E78">
        <w:rPr>
          <w:sz w:val="12"/>
        </w:rPr>
        <w:t>Iedema</w:t>
      </w:r>
      <w:proofErr w:type="spellEnd"/>
      <w:r w:rsidRPr="002D4E78">
        <w:rPr>
          <w:sz w:val="12"/>
        </w:rPr>
        <w:t>, 1998: 497). More importantly, such critiques, according to Iedema, bypass the very logic of institutions, namely the ‘progressive storage of institution-specific meanings through abstraction’. Such productive processes and power reciprocities generally require what Bernstein (1990: 134) has referred to as ‘symbolic control’, a form of hegemony. For Bernstein, symbolic control is the means whereby ‘consciousness is given a specialized form and distributed through forms of communication which relay a given distribution of power and dominant cultural categories. Symbolic control translates power relations into discourse and discourse into power relations.’</w:t>
      </w:r>
    </w:p>
    <w:p w14:paraId="129BF2B2" w14:textId="77777777" w:rsidR="00C6226F" w:rsidRPr="002D4E78" w:rsidRDefault="00C6226F" w:rsidP="00C6226F">
      <w:pPr>
        <w:rPr>
          <w:sz w:val="12"/>
        </w:rPr>
      </w:pPr>
      <w:r w:rsidRPr="002D4E78">
        <w:rPr>
          <w:sz w:val="12"/>
        </w:rPr>
        <w:t xml:space="preserve">Bernstein (1990: 164) includes in this field of symbolic control the police and the prison service and draws attention to the pedagogic features of their function and to different modes of its realization.9 In his view, these are variations in their training, variations in the concept of prison, prisoner, confinement. He groups the prison service under ‘regulators’, which are agencies whose function it is to ‘define, monitor, and maintain the limits of persons and activities’. However, this does not mean that this function goes unchallenged by dominated groups. Mumby (1988: 51) observes that ‘power operates ideologically when it is used to impose a certain form of organizational reality on members, while simultaneously restricting the articulation of contradictory or competing </w:t>
      </w:r>
      <w:proofErr w:type="gramStart"/>
      <w:r w:rsidRPr="002D4E78">
        <w:rPr>
          <w:sz w:val="12"/>
        </w:rPr>
        <w:t>rationales’</w:t>
      </w:r>
      <w:proofErr w:type="gramEnd"/>
      <w:r w:rsidRPr="002D4E78">
        <w:rPr>
          <w:sz w:val="12"/>
        </w:rPr>
        <w:t>. But power is also exercised by social actors who retain some autonomy in the face of ideological meaning formations, as we shall see in Chapters 4 and 5.</w:t>
      </w:r>
    </w:p>
    <w:p w14:paraId="03BA44C0" w14:textId="77777777" w:rsidR="00C6226F" w:rsidRPr="002D4E78" w:rsidRDefault="00C6226F" w:rsidP="00C6226F">
      <w:pPr>
        <w:rPr>
          <w:sz w:val="12"/>
        </w:rPr>
      </w:pPr>
      <w:r w:rsidRPr="002D4E78">
        <w:rPr>
          <w:sz w:val="12"/>
        </w:rPr>
        <w:t xml:space="preserve">In his ‘theory of structuration’, Giddens (1981: 51; emphasis in the original) argues that social actors are not completely overwhelmed by institutional power and dominance and that institutions have a transformative capacity and a potential for both domination and emancipation: ‘At the heart of both domination and power lies the transformative capacity of human action, the origin of all that is liberating and productive in social life, as well as all that is repressive and destructive.’ This ‘dialectic of control’ refers to the ability of social actors, as agents, to engage in choice, no matter how restrictive their conditions may be. Agency and structure are interdependent. Institutions are therefore not only </w:t>
      </w:r>
      <w:proofErr w:type="gramStart"/>
      <w:r w:rsidRPr="002D4E78">
        <w:rPr>
          <w:sz w:val="12"/>
        </w:rPr>
        <w:t>constraining, but</w:t>
      </w:r>
      <w:proofErr w:type="gramEnd"/>
      <w:r w:rsidRPr="002D4E78">
        <w:rPr>
          <w:sz w:val="12"/>
        </w:rPr>
        <w:t xml:space="preserve"> also enabling. This argument contrasts with other theories of institutions (Foucault, 1977, and below; Fairclough, 1992) and has implications for the study presented in this book, for the question is whether courses for the rehabilitation of prisoners, such as the Cognitive Skills </w:t>
      </w:r>
      <w:proofErr w:type="spellStart"/>
      <w:r w:rsidRPr="002D4E78">
        <w:rPr>
          <w:sz w:val="12"/>
        </w:rPr>
        <w:t>Programme</w:t>
      </w:r>
      <w:proofErr w:type="spellEnd"/>
      <w:r w:rsidRPr="002D4E78">
        <w:rPr>
          <w:sz w:val="12"/>
        </w:rPr>
        <w:t xml:space="preserve">, can have an emancipatory effect on prisoners. If, according to Giddens’s formulation, institutions indeed impose not only constraints on action but also function in an enabling capacity for actors no matter how restrictive their conditions, then also the prison would have a capacity for both domination and emancipation. In this respect, Duguid (2000a: 85) points to the prison as ‘both authoritarian destroyer of selves and nurturing </w:t>
      </w:r>
      <w:proofErr w:type="spellStart"/>
      <w:r w:rsidRPr="002D4E78">
        <w:rPr>
          <w:sz w:val="12"/>
        </w:rPr>
        <w:t>centre</w:t>
      </w:r>
      <w:proofErr w:type="spellEnd"/>
      <w:r w:rsidRPr="002D4E78">
        <w:rPr>
          <w:sz w:val="12"/>
        </w:rPr>
        <w:t xml:space="preserve"> for the creation of new </w:t>
      </w:r>
      <w:proofErr w:type="gramStart"/>
      <w:r w:rsidRPr="002D4E78">
        <w:rPr>
          <w:sz w:val="12"/>
        </w:rPr>
        <w:t>selves’</w:t>
      </w:r>
      <w:proofErr w:type="gramEnd"/>
      <w:r w:rsidRPr="002D4E78">
        <w:rPr>
          <w:sz w:val="12"/>
        </w:rPr>
        <w:t xml:space="preserve">. For example, the ‘nothing works’ and ‘total institution’ messages of the previous decades are sometimes contradicted in prisoners’ autobiographical accounts which acknowledge the prison as a potential setting for individual growth, especially when prisoners have had access to education (e.g. Boyle, 1977; Wideman, 1984; Collins, 1998; Hoskison, 1998). </w:t>
      </w:r>
      <w:proofErr w:type="gramStart"/>
      <w:r w:rsidRPr="002D4E78">
        <w:rPr>
          <w:sz w:val="12"/>
        </w:rPr>
        <w:t>So</w:t>
      </w:r>
      <w:proofErr w:type="gramEnd"/>
      <w:r w:rsidRPr="002D4E78">
        <w:rPr>
          <w:sz w:val="12"/>
        </w:rPr>
        <w:t xml:space="preserve"> although the Cognitive Skills Course is basically an interventionist </w:t>
      </w:r>
      <w:proofErr w:type="spellStart"/>
      <w:r w:rsidRPr="002D4E78">
        <w:rPr>
          <w:sz w:val="12"/>
        </w:rPr>
        <w:t>programme</w:t>
      </w:r>
      <w:proofErr w:type="spellEnd"/>
      <w:r w:rsidRPr="002D4E78">
        <w:rPr>
          <w:sz w:val="12"/>
        </w:rPr>
        <w:t xml:space="preserve"> designed to change offenders’ thinking and </w:t>
      </w:r>
      <w:proofErr w:type="spellStart"/>
      <w:r w:rsidRPr="002D4E78">
        <w:rPr>
          <w:sz w:val="12"/>
        </w:rPr>
        <w:t>behaviour</w:t>
      </w:r>
      <w:proofErr w:type="spellEnd"/>
      <w:r w:rsidRPr="002D4E78">
        <w:rPr>
          <w:sz w:val="12"/>
        </w:rPr>
        <w:t xml:space="preserve"> patterns, thereby inducing a degree of conformity in them and meeting institutional objectives, it may at the same time provide an avenue for the enhancement of thinking and communicating abilities and self-reflection. These abilities are important for individual empowerment.</w:t>
      </w:r>
    </w:p>
    <w:p w14:paraId="1BEC2210" w14:textId="77777777" w:rsidR="00C6226F" w:rsidRPr="002D4E78" w:rsidRDefault="00C6226F" w:rsidP="00C6226F">
      <w:pPr>
        <w:rPr>
          <w:sz w:val="12"/>
        </w:rPr>
      </w:pPr>
      <w:r w:rsidRPr="002D4E78">
        <w:rPr>
          <w:sz w:val="12"/>
        </w:rPr>
        <w:t xml:space="preserve">To sum up Giddens’s theory of structuration, by conceiving of organizations as both enabling and constraining, he provides the necessary connection between ideology and domination on the one hand, and transformation and emancipation on the other. The capacity for both domination and emancipation is embodied in the everyday practices of organizational life: ‘The ability of these practices to dominate is dependent on the structures of signification in which they are acted out’ (Mumby, 1988: 52). Central to engaging the prisoner in this process of emancipation would be the provision of a </w:t>
      </w:r>
      <w:proofErr w:type="spellStart"/>
      <w:r w:rsidRPr="002D4E78">
        <w:rPr>
          <w:sz w:val="12"/>
        </w:rPr>
        <w:t>non-judgemental</w:t>
      </w:r>
      <w:proofErr w:type="spellEnd"/>
      <w:r w:rsidRPr="002D4E78">
        <w:rPr>
          <w:sz w:val="12"/>
        </w:rPr>
        <w:t xml:space="preserve"> educational context rather than the forced inculcation of a set of moral rules or norms. The question whether this is achieved in the Cognitive Skills Course at Prison X will be further explored in the remainder of the book.</w:t>
      </w:r>
    </w:p>
    <w:p w14:paraId="4CE38F03" w14:textId="77777777" w:rsidR="00C6226F" w:rsidRPr="002D4E78" w:rsidRDefault="00C6226F" w:rsidP="00C6226F">
      <w:pPr>
        <w:rPr>
          <w:sz w:val="12"/>
        </w:rPr>
      </w:pPr>
      <w:r w:rsidRPr="002D4E78">
        <w:rPr>
          <w:sz w:val="12"/>
        </w:rPr>
        <w:t xml:space="preserve">One final point that </w:t>
      </w:r>
      <w:proofErr w:type="gramStart"/>
      <w:r w:rsidRPr="002D4E78">
        <w:rPr>
          <w:sz w:val="12"/>
        </w:rPr>
        <w:t>has to</w:t>
      </w:r>
      <w:proofErr w:type="gramEnd"/>
      <w:r w:rsidRPr="002D4E78">
        <w:rPr>
          <w:sz w:val="12"/>
        </w:rPr>
        <w:t xml:space="preserve"> be made when </w:t>
      </w:r>
      <w:proofErr w:type="spellStart"/>
      <w:r w:rsidRPr="002D4E78">
        <w:rPr>
          <w:sz w:val="12"/>
        </w:rPr>
        <w:t>analysing</w:t>
      </w:r>
      <w:proofErr w:type="spellEnd"/>
      <w:r w:rsidRPr="002D4E78">
        <w:rPr>
          <w:sz w:val="12"/>
        </w:rPr>
        <w:t xml:space="preserve"> certain forms of discourse is the historical dimension of institutions (Fairclough, 1992; </w:t>
      </w:r>
      <w:proofErr w:type="spellStart"/>
      <w:r w:rsidRPr="002D4E78">
        <w:rPr>
          <w:sz w:val="12"/>
        </w:rPr>
        <w:t>Wodak</w:t>
      </w:r>
      <w:proofErr w:type="spellEnd"/>
      <w:r w:rsidRPr="002D4E78">
        <w:rPr>
          <w:sz w:val="12"/>
        </w:rPr>
        <w:t xml:space="preserve">, 1996). Institutions develop and change over time and so do their discourses. Discourses are therefore characterized by intertextuality, that is, texts contain within themselves evidence of the history of other texts (Kristeva, 1986). In other words, texts are always related to other discourses synchronically and diachronically. </w:t>
      </w:r>
      <w:proofErr w:type="gramStart"/>
      <w:r w:rsidRPr="002D4E78">
        <w:rPr>
          <w:sz w:val="12"/>
        </w:rPr>
        <w:t>Thus</w:t>
      </w:r>
      <w:proofErr w:type="gramEnd"/>
      <w:r w:rsidRPr="002D4E78">
        <w:rPr>
          <w:sz w:val="12"/>
        </w:rPr>
        <w:t xml:space="preserve"> the reasons behind the implementation of Cognitive Skills Courses for prisoners in Scottish prisons can be better understood against the background of the development of certain discourses within the SPS over the past 15 years and of crime-control discourse in general. Furthermore, by observing an institution such as the prison from the inside, and by taking part in Cognitive Skills Courses as a participant-observer, the interconnectedness of all these discourses becomes even more apparent (see Chapter 2).</w:t>
      </w:r>
    </w:p>
    <w:p w14:paraId="50F23FB4" w14:textId="77777777" w:rsidR="00C6226F" w:rsidRPr="002D4E78" w:rsidRDefault="00C6226F" w:rsidP="00C6226F">
      <w:pPr>
        <w:rPr>
          <w:sz w:val="12"/>
        </w:rPr>
      </w:pPr>
      <w:r w:rsidRPr="002D4E78">
        <w:rPr>
          <w:sz w:val="12"/>
        </w:rPr>
        <w:t xml:space="preserve">Two sociological approaches to the analysis of discourse, Ethnomethodology and Conversation Analysis (CA), have played an important role </w:t>
      </w:r>
      <w:proofErr w:type="gramStart"/>
      <w:r w:rsidRPr="002D4E78">
        <w:rPr>
          <w:sz w:val="12"/>
        </w:rPr>
        <w:t>in the area of</w:t>
      </w:r>
      <w:proofErr w:type="gramEnd"/>
      <w:r w:rsidRPr="002D4E78">
        <w:rPr>
          <w:sz w:val="12"/>
        </w:rPr>
        <w:t xml:space="preserve"> institutional research (Heritage, 1984; </w:t>
      </w:r>
      <w:proofErr w:type="spellStart"/>
      <w:r w:rsidRPr="002D4E78">
        <w:rPr>
          <w:sz w:val="12"/>
        </w:rPr>
        <w:t>Schegloff</w:t>
      </w:r>
      <w:proofErr w:type="spellEnd"/>
      <w:r w:rsidRPr="002D4E78">
        <w:rPr>
          <w:sz w:val="12"/>
        </w:rPr>
        <w:t>, 1987; Drew and Heritage, 1992) and have also been an important influence on the elaboration of my own approach. I will describe below their most important contributions to the study presented in this book.10</w:t>
      </w:r>
    </w:p>
    <w:p w14:paraId="7882BF85" w14:textId="77777777" w:rsidR="00C6226F" w:rsidRPr="002D4E78" w:rsidRDefault="00C6226F" w:rsidP="00C6226F">
      <w:pPr>
        <w:rPr>
          <w:sz w:val="12"/>
        </w:rPr>
      </w:pPr>
      <w:r w:rsidRPr="002D4E78">
        <w:rPr>
          <w:sz w:val="12"/>
        </w:rPr>
        <w:t>1.3.1</w:t>
      </w:r>
      <w:r w:rsidRPr="002D4E78">
        <w:rPr>
          <w:sz w:val="12"/>
        </w:rPr>
        <w:tab/>
        <w:t>Ethnomethodology and Conversation Analysis (CA)</w:t>
      </w:r>
    </w:p>
    <w:p w14:paraId="4AFA3712" w14:textId="77777777" w:rsidR="00C6226F" w:rsidRPr="002D4E78" w:rsidRDefault="00C6226F" w:rsidP="00C6226F">
      <w:pPr>
        <w:rPr>
          <w:sz w:val="12"/>
        </w:rPr>
      </w:pPr>
      <w:r w:rsidRPr="002D4E78">
        <w:rPr>
          <w:sz w:val="12"/>
        </w:rPr>
        <w:t xml:space="preserve">Garfinkel’s (1967) Ethnomethodology – a phenomenologically oriented brand of sociology associated with Schütz and Husserl – can be understood as a form of enquiry which avoids making claims about the character of social </w:t>
      </w:r>
      <w:proofErr w:type="gramStart"/>
      <w:r w:rsidRPr="002D4E78">
        <w:rPr>
          <w:sz w:val="12"/>
        </w:rPr>
        <w:t>life, and</w:t>
      </w:r>
      <w:proofErr w:type="gramEnd"/>
      <w:r w:rsidRPr="002D4E78">
        <w:rPr>
          <w:sz w:val="12"/>
        </w:rPr>
        <w:t xml:space="preserve"> investigates instead how social phenomena are achieved in local environments of action. Like Ethnomethodology, CA also adopts a ‘bottom-up’ approach to research and theorizing. It focuses on detailed aspects of members’ interaction, which it considers to be representative of interactional and organizational principles (Schegloff, 1987, 1992). </w:t>
      </w:r>
      <w:proofErr w:type="gramStart"/>
      <w:r w:rsidRPr="002D4E78">
        <w:rPr>
          <w:sz w:val="12"/>
        </w:rPr>
        <w:t>In order to</w:t>
      </w:r>
      <w:proofErr w:type="gramEnd"/>
      <w:r w:rsidRPr="002D4E78">
        <w:rPr>
          <w:sz w:val="12"/>
        </w:rPr>
        <w:t xml:space="preserve"> account for the sequential organization of communication, Sacks et al. (1974) developed the turn-taking model, which has been influential in defining turn-taking as collaboratively managed by speakers. Both Ethnomethodology and CA, then, have been concerned with the use of natural language in everyday life, but also with organizational and institutional research, discussing the power relationships among professionals and their ‘clients’ in institutional settings, for instance, doctors and patients (Strong, 1979; </w:t>
      </w:r>
      <w:proofErr w:type="spellStart"/>
      <w:r w:rsidRPr="002D4E78">
        <w:rPr>
          <w:sz w:val="12"/>
        </w:rPr>
        <w:t>Cicourel</w:t>
      </w:r>
      <w:proofErr w:type="spellEnd"/>
      <w:r w:rsidRPr="002D4E78">
        <w:rPr>
          <w:sz w:val="12"/>
        </w:rPr>
        <w:t>, 1981; Silverman, 1981; Todd, 1983), teachers and students (Mehan, 1979; Philips, 1982; Cook-</w:t>
      </w:r>
      <w:proofErr w:type="spellStart"/>
      <w:r w:rsidRPr="002D4E78">
        <w:rPr>
          <w:sz w:val="12"/>
        </w:rPr>
        <w:t>Gumperz</w:t>
      </w:r>
      <w:proofErr w:type="spellEnd"/>
      <w:r w:rsidRPr="002D4E78">
        <w:rPr>
          <w:sz w:val="12"/>
        </w:rPr>
        <w:t>, 1986), lawyers, judges and suspects (O’Barr, 1982), and counsellors and students (Erickson and Shultz, 1982).</w:t>
      </w:r>
    </w:p>
    <w:p w14:paraId="7C1F7AA3" w14:textId="77777777" w:rsidR="00C6226F" w:rsidRPr="002D4E78" w:rsidRDefault="00C6226F" w:rsidP="00C6226F">
      <w:pPr>
        <w:rPr>
          <w:sz w:val="12"/>
        </w:rPr>
      </w:pPr>
      <w:r w:rsidRPr="002D4E78">
        <w:rPr>
          <w:sz w:val="12"/>
        </w:rPr>
        <w:t xml:space="preserve">Ethnomethodology has also been applied to the study of deviance.11 </w:t>
      </w:r>
      <w:r w:rsidRPr="00E45A5A">
        <w:rPr>
          <w:u w:val="single"/>
        </w:rPr>
        <w:t xml:space="preserve">Crime and deviance have been shown to be a </w:t>
      </w:r>
      <w:r w:rsidRPr="00E65CCF">
        <w:rPr>
          <w:rStyle w:val="Emphasis"/>
        </w:rPr>
        <w:t>consequence</w:t>
      </w:r>
      <w:r w:rsidRPr="00E45A5A">
        <w:rPr>
          <w:u w:val="single"/>
        </w:rPr>
        <w:t xml:space="preserve"> of the practices by which police on the beat, judges and lawyers in the courtroom engage in </w:t>
      </w:r>
      <w:r w:rsidRPr="00E65CCF">
        <w:rPr>
          <w:rStyle w:val="Emphasis"/>
        </w:rPr>
        <w:t>interaction</w:t>
      </w:r>
      <w:r w:rsidRPr="00E45A5A">
        <w:rPr>
          <w:u w:val="single"/>
        </w:rPr>
        <w:t xml:space="preserve"> with suspects </w:t>
      </w:r>
      <w:r w:rsidRPr="002D4E78">
        <w:rPr>
          <w:sz w:val="12"/>
        </w:rPr>
        <w:t xml:space="preserve">(Bittner, 1967a, b; </w:t>
      </w:r>
      <w:proofErr w:type="spellStart"/>
      <w:r w:rsidRPr="002D4E78">
        <w:rPr>
          <w:sz w:val="12"/>
        </w:rPr>
        <w:t>Cicourel</w:t>
      </w:r>
      <w:proofErr w:type="spellEnd"/>
      <w:r w:rsidRPr="002D4E78">
        <w:rPr>
          <w:sz w:val="12"/>
        </w:rPr>
        <w:t xml:space="preserve">, 1968; Atkinson and Drew, 1979). Cicourel’s (1968) study of social control agencies examined the way that talk socially constructs definitions of deviance and how the everyday existence of these agencies </w:t>
      </w:r>
      <w:proofErr w:type="gramStart"/>
      <w:r w:rsidRPr="002D4E78">
        <w:rPr>
          <w:sz w:val="12"/>
        </w:rPr>
        <w:t>actually produces</w:t>
      </w:r>
      <w:proofErr w:type="gramEnd"/>
      <w:r w:rsidRPr="002D4E78">
        <w:rPr>
          <w:sz w:val="12"/>
        </w:rPr>
        <w:t xml:space="preserve"> given rates of deviance. Intervention may make things worse: individuals who are labelled or stigmatized as deviant may be more likely to take on a </w:t>
      </w:r>
      <w:proofErr w:type="spellStart"/>
      <w:r w:rsidRPr="002D4E78">
        <w:rPr>
          <w:sz w:val="12"/>
        </w:rPr>
        <w:t>selfidentity</w:t>
      </w:r>
      <w:proofErr w:type="spellEnd"/>
      <w:r w:rsidRPr="002D4E78">
        <w:rPr>
          <w:sz w:val="12"/>
        </w:rPr>
        <w:t xml:space="preserve"> as deviant and become more, rather than less, deviant than if they had not been so labelled (see Becker, 1963; Goffman, 1963). This focus on the role of stigmatizing labels in fostering the development of deviant identities has implications for the linguistic study described in this book: discussion of how people and events are labelled in texts of various kinds is central to the work of CDA (e.g. van Dijk, 1991; Fairclough, 1992; van Leeuwen, 1996). My own discussion in Chapter 3 of the ways inmates and their thinking </w:t>
      </w:r>
      <w:proofErr w:type="gramStart"/>
      <w:r w:rsidRPr="002D4E78">
        <w:rPr>
          <w:sz w:val="12"/>
        </w:rPr>
        <w:t>are</w:t>
      </w:r>
      <w:proofErr w:type="gramEnd"/>
      <w:r w:rsidRPr="002D4E78">
        <w:rPr>
          <w:sz w:val="12"/>
        </w:rPr>
        <w:t xml:space="preserve"> labelled in the Cognitive Skills Handbook texts reveals the </w:t>
      </w:r>
      <w:r w:rsidRPr="00E65CCF">
        <w:rPr>
          <w:highlight w:val="cyan"/>
          <w:u w:val="single"/>
        </w:rPr>
        <w:t>political functions of crime-control discourse</w:t>
      </w:r>
      <w:r w:rsidRPr="00E45A5A">
        <w:rPr>
          <w:u w:val="single"/>
        </w:rPr>
        <w:t xml:space="preserve"> and </w:t>
      </w:r>
      <w:r w:rsidRPr="00E65CCF">
        <w:rPr>
          <w:highlight w:val="cyan"/>
          <w:u w:val="single"/>
        </w:rPr>
        <w:t>demonstrate</w:t>
      </w:r>
      <w:r w:rsidRPr="00E45A5A">
        <w:rPr>
          <w:u w:val="single"/>
        </w:rPr>
        <w:t xml:space="preserve">s </w:t>
      </w:r>
      <w:r w:rsidRPr="00E65CCF">
        <w:rPr>
          <w:highlight w:val="cyan"/>
          <w:u w:val="single"/>
        </w:rPr>
        <w:t>how</w:t>
      </w:r>
      <w:r w:rsidRPr="00E45A5A">
        <w:rPr>
          <w:u w:val="single"/>
        </w:rPr>
        <w:t xml:space="preserve"> </w:t>
      </w:r>
      <w:r w:rsidRPr="00E65CCF">
        <w:rPr>
          <w:u w:val="single"/>
        </w:rPr>
        <w:t xml:space="preserve">professional </w:t>
      </w:r>
      <w:r w:rsidRPr="00E65CCF">
        <w:rPr>
          <w:highlight w:val="cyan"/>
          <w:u w:val="single"/>
        </w:rPr>
        <w:t xml:space="preserve">intervention is </w:t>
      </w:r>
      <w:r w:rsidRPr="00E65CCF">
        <w:rPr>
          <w:rStyle w:val="Emphasis"/>
          <w:highlight w:val="cyan"/>
        </w:rPr>
        <w:t>linguistically</w:t>
      </w:r>
      <w:r w:rsidRPr="00E65CCF">
        <w:rPr>
          <w:highlight w:val="cyan"/>
          <w:u w:val="single"/>
        </w:rPr>
        <w:t xml:space="preserve"> created and </w:t>
      </w:r>
      <w:r w:rsidRPr="00E65CCF">
        <w:rPr>
          <w:rStyle w:val="Emphasis"/>
          <w:highlight w:val="cyan"/>
        </w:rPr>
        <w:t>justified</w:t>
      </w:r>
      <w:r w:rsidRPr="002D4E78">
        <w:rPr>
          <w:sz w:val="12"/>
        </w:rPr>
        <w:t xml:space="preserve">. Some of the more qualitatively based studies of deviance and prison life in </w:t>
      </w:r>
      <w:r w:rsidRPr="002D4E78">
        <w:rPr>
          <w:sz w:val="12"/>
        </w:rPr>
        <w:lastRenderedPageBreak/>
        <w:t>the ethnomethodological tradition (e.g. Irwin, 1970; Manocchio and Dunn, 1970; Toch, 1971; Cohen and Taylor, 1972; Carroll, 1974; Wieder, 1974; Cardozo-Freeman and Delorme, 1984) are an important corrective to the many pro-administrative studies of prison life that are normally more concerned with managing prisoners than understanding them.12</w:t>
      </w:r>
    </w:p>
    <w:p w14:paraId="5EB0BBE5" w14:textId="77777777" w:rsidR="00C6226F" w:rsidRPr="002D4E78" w:rsidRDefault="00C6226F" w:rsidP="00C6226F">
      <w:pPr>
        <w:rPr>
          <w:sz w:val="12"/>
        </w:rPr>
      </w:pPr>
      <w:r w:rsidRPr="002D4E78">
        <w:rPr>
          <w:sz w:val="12"/>
        </w:rPr>
        <w:t xml:space="preserve">A large corpus of ethnomethodological and conversation analytical work has provided close sequential analysis of classroom talk and interaction, to show how members organize their classrooms. A major part of these studies has examined the organization of formal classroom talk, particularly lesson talk organized around questions and answers (French and </w:t>
      </w:r>
      <w:proofErr w:type="spellStart"/>
      <w:r w:rsidRPr="002D4E78">
        <w:rPr>
          <w:sz w:val="12"/>
        </w:rPr>
        <w:t>MacLure</w:t>
      </w:r>
      <w:proofErr w:type="spellEnd"/>
      <w:r w:rsidRPr="002D4E78">
        <w:rPr>
          <w:sz w:val="12"/>
        </w:rPr>
        <w:t xml:space="preserve">, 1979, 1981; Hustler and Payne, 1982). These studies, by examining the organization of questioning and answering, have dealt with pertinent educational topics such as classroom relationships, power and authority and teacher–student relations, all of which have been shown to be locally produced </w:t>
      </w:r>
      <w:proofErr w:type="gramStart"/>
      <w:r w:rsidRPr="002D4E78">
        <w:rPr>
          <w:sz w:val="12"/>
        </w:rPr>
        <w:t>in the course of</w:t>
      </w:r>
      <w:proofErr w:type="gramEnd"/>
      <w:r w:rsidRPr="002D4E78">
        <w:rPr>
          <w:sz w:val="12"/>
        </w:rPr>
        <w:t xml:space="preserve"> classroom talk and interaction. The ethnomethodological study of classroom talk and interaction can be seen as ‘micro-politics’ of the classroom and provides for this without importing much that is extraneous to the talk and interaction itself.</w:t>
      </w:r>
    </w:p>
    <w:p w14:paraId="3D25239F" w14:textId="77777777" w:rsidR="00C6226F" w:rsidRPr="002D4E78" w:rsidRDefault="00C6226F" w:rsidP="00C6226F">
      <w:pPr>
        <w:rPr>
          <w:sz w:val="12"/>
        </w:rPr>
      </w:pPr>
      <w:r w:rsidRPr="002D4E78">
        <w:rPr>
          <w:sz w:val="12"/>
        </w:rPr>
        <w:t xml:space="preserve">Prison classroom ethnographies (Cohen and Taylor, 1972; Reuss, 1997, 1999, 2000), where teaching and researching often go hand in hand, have produced detailed documentations of prison life and prison classroom practice. In my own prison classroom </w:t>
      </w:r>
      <w:proofErr w:type="gramStart"/>
      <w:r w:rsidRPr="002D4E78">
        <w:rPr>
          <w:sz w:val="12"/>
        </w:rPr>
        <w:t>research</w:t>
      </w:r>
      <w:proofErr w:type="gramEnd"/>
      <w:r w:rsidRPr="002D4E78">
        <w:rPr>
          <w:sz w:val="12"/>
        </w:rPr>
        <w:t xml:space="preserve"> I sought to capture the perspectives and viewpoints of prisoners who were engaged in the task of acquiring cognitive skills by reflecting on their (criminal) past </w:t>
      </w:r>
      <w:proofErr w:type="spellStart"/>
      <w:r w:rsidRPr="002D4E78">
        <w:rPr>
          <w:sz w:val="12"/>
        </w:rPr>
        <w:t>behaviour</w:t>
      </w:r>
      <w:proofErr w:type="spellEnd"/>
      <w:r w:rsidRPr="002D4E78">
        <w:rPr>
          <w:sz w:val="12"/>
        </w:rPr>
        <w:t>. Much could be gained from their insights and reactions to how other people define their status and situation.</w:t>
      </w:r>
    </w:p>
    <w:p w14:paraId="54D46606" w14:textId="77777777" w:rsidR="00C6226F" w:rsidRPr="002D4E78" w:rsidRDefault="00C6226F" w:rsidP="00C6226F">
      <w:pPr>
        <w:rPr>
          <w:sz w:val="12"/>
        </w:rPr>
      </w:pPr>
      <w:r w:rsidRPr="002D4E78">
        <w:rPr>
          <w:sz w:val="12"/>
        </w:rPr>
        <w:t xml:space="preserve">Both Ethnomethodology and CA have come under attack for not paying enough attention to the concepts of power, class and ideology (e.g. Fairclough, 1992), although more recent work in CA has shown how forms of social inequality may be enacted in everyday and institutional talk (e.g. Hustler and Payne, 1982; West, 1984; Coulthard, 1992; Drew and Heritage, 1992; Holmes, 1995; Ten Have and </w:t>
      </w:r>
      <w:proofErr w:type="spellStart"/>
      <w:r w:rsidRPr="002D4E78">
        <w:rPr>
          <w:sz w:val="12"/>
        </w:rPr>
        <w:t>Psathas</w:t>
      </w:r>
      <w:proofErr w:type="spellEnd"/>
      <w:r w:rsidRPr="002D4E78">
        <w:rPr>
          <w:sz w:val="12"/>
        </w:rPr>
        <w:t xml:space="preserve">, 1995). Both approaches have also been criticized for failing to establish a link to macro-social theory (Eggins and Slade, 1997), and for studying only one plane of social reality, individual consciousness, thereby reducing all meanings to the meanings held by individual actors (Taylor et al., 1973). However, for the interests of the research presented here, studies in this tradition, with their focus on reality as experienced by the subjects of the study, demonstrate the importance of entering the subjective world of people </w:t>
      </w:r>
      <w:proofErr w:type="gramStart"/>
      <w:r w:rsidRPr="002D4E78">
        <w:rPr>
          <w:sz w:val="12"/>
        </w:rPr>
        <w:t>in order to</w:t>
      </w:r>
      <w:proofErr w:type="gramEnd"/>
      <w:r w:rsidRPr="002D4E78">
        <w:rPr>
          <w:sz w:val="12"/>
        </w:rPr>
        <w:t xml:space="preserve"> comprehend how they view, define and conceive the world. This has </w:t>
      </w:r>
      <w:proofErr w:type="gramStart"/>
      <w:r w:rsidRPr="002D4E78">
        <w:rPr>
          <w:sz w:val="12"/>
        </w:rPr>
        <w:t>particular relevance</w:t>
      </w:r>
      <w:proofErr w:type="gramEnd"/>
      <w:r w:rsidRPr="002D4E78">
        <w:rPr>
          <w:sz w:val="12"/>
        </w:rPr>
        <w:t xml:space="preserve"> in a prison research context, as the meanings offenders ascribe to their acts become a relevant source of (discourse) analysis and can contribute to a better understanding of their actions and motives.</w:t>
      </w:r>
    </w:p>
    <w:p w14:paraId="735AD728" w14:textId="77777777" w:rsidR="00C6226F" w:rsidRPr="002D4E78" w:rsidRDefault="00C6226F" w:rsidP="00C6226F">
      <w:pPr>
        <w:rPr>
          <w:sz w:val="12"/>
        </w:rPr>
      </w:pPr>
      <w:r w:rsidRPr="002D4E78">
        <w:rPr>
          <w:sz w:val="12"/>
        </w:rPr>
        <w:t>1.4</w:t>
      </w:r>
      <w:r w:rsidRPr="002D4E78">
        <w:rPr>
          <w:sz w:val="12"/>
        </w:rPr>
        <w:tab/>
        <w:t>The concept of discourse</w:t>
      </w:r>
    </w:p>
    <w:p w14:paraId="7EFD17B5" w14:textId="77777777" w:rsidR="00C6226F" w:rsidRPr="00E45A5A" w:rsidRDefault="00C6226F" w:rsidP="00C6226F">
      <w:pPr>
        <w:rPr>
          <w:u w:val="single"/>
        </w:rPr>
      </w:pPr>
      <w:r w:rsidRPr="002D4E78">
        <w:rPr>
          <w:sz w:val="12"/>
        </w:rPr>
        <w:t xml:space="preserve">Discourse is often defined in two different ways that make different assumptions about the nature of language and the goals of linguistics: the formalist paradigm views discourse as ‘language above the sentence or above the clause’ (Stubbs, 1983: 1), whereas the functionalist paradigm regards discourse as ‘language in use’ (Brown and Yule, 1983). Van Dijk (1990: 164) points to yet another important aspect, that discourse should be understood as action, ‘both as a specific form of language use, and as a specific form of social interaction, interpreted as a complete communicative event in a social situation’. According to the functionalist paradigm, the analysis of language cannot be divorced from the analysis of the purpose and functions of language in human life. In the words of Halliday (1973: 35), ‘the investigation of language as social </w:t>
      </w:r>
      <w:proofErr w:type="spellStart"/>
      <w:r w:rsidRPr="002D4E78">
        <w:rPr>
          <w:sz w:val="12"/>
        </w:rPr>
        <w:t>behaviour</w:t>
      </w:r>
      <w:proofErr w:type="spellEnd"/>
      <w:r w:rsidRPr="002D4E78">
        <w:rPr>
          <w:sz w:val="12"/>
        </w:rPr>
        <w:t xml:space="preserve"> is not only relevant to the understanding of social structure; it is also relevant to the understanding of language’. This functionalist view sees discourse as a culturally and socially organized way of speaking. The view of language as action and social </w:t>
      </w:r>
      <w:proofErr w:type="spellStart"/>
      <w:r w:rsidRPr="002D4E78">
        <w:rPr>
          <w:sz w:val="12"/>
        </w:rPr>
        <w:t>behaviour</w:t>
      </w:r>
      <w:proofErr w:type="spellEnd"/>
      <w:r w:rsidRPr="002D4E78">
        <w:rPr>
          <w:sz w:val="12"/>
        </w:rPr>
        <w:t xml:space="preserve"> is also emphasized by CDA, which sees discourse – the use of language in speech and writing – as a form of social practice. According to Fairclough (1992: 62) this view implies a dialectical relationship between a particular discursive event and the situation, institution and social structure that frame it: the discursive event is shaped by them, but it also shapes them. That is, </w:t>
      </w:r>
      <w:r w:rsidRPr="0017670D">
        <w:rPr>
          <w:highlight w:val="cyan"/>
          <w:u w:val="single"/>
        </w:rPr>
        <w:t>discourse</w:t>
      </w:r>
      <w:r w:rsidRPr="00E45A5A">
        <w:rPr>
          <w:u w:val="single"/>
        </w:rPr>
        <w:t xml:space="preserve"> is </w:t>
      </w:r>
      <w:r w:rsidRPr="0017670D">
        <w:rPr>
          <w:rStyle w:val="Emphasis"/>
          <w:highlight w:val="cyan"/>
        </w:rPr>
        <w:t>socially</w:t>
      </w:r>
      <w:r w:rsidRPr="00E45A5A">
        <w:rPr>
          <w:u w:val="single"/>
        </w:rPr>
        <w:t xml:space="preserve"> </w:t>
      </w:r>
      <w:r w:rsidRPr="0017670D">
        <w:rPr>
          <w:rStyle w:val="Emphasis"/>
          <w:highlight w:val="cyan"/>
        </w:rPr>
        <w:t>constituted</w:t>
      </w:r>
      <w:r w:rsidRPr="002D4E78">
        <w:rPr>
          <w:sz w:val="12"/>
        </w:rPr>
        <w:t xml:space="preserve"> – </w:t>
      </w:r>
      <w:r w:rsidRPr="00E45A5A">
        <w:rPr>
          <w:u w:val="single"/>
        </w:rPr>
        <w:t xml:space="preserve">it constitutes situations, objects of knowledge, and the social identities of and relationships between people and groups of people. It is constitutive both in the sense that it </w:t>
      </w:r>
      <w:r w:rsidRPr="0017670D">
        <w:rPr>
          <w:highlight w:val="cyan"/>
          <w:u w:val="single"/>
        </w:rPr>
        <w:t xml:space="preserve">helps </w:t>
      </w:r>
      <w:r w:rsidRPr="0017670D">
        <w:rPr>
          <w:rStyle w:val="Emphasis"/>
          <w:highlight w:val="cyan"/>
        </w:rPr>
        <w:t>sustain</w:t>
      </w:r>
      <w:r w:rsidRPr="0017670D">
        <w:rPr>
          <w:highlight w:val="cyan"/>
          <w:u w:val="single"/>
        </w:rPr>
        <w:t xml:space="preserve"> </w:t>
      </w:r>
      <w:r w:rsidRPr="00843663">
        <w:rPr>
          <w:u w:val="single"/>
        </w:rPr>
        <w:t xml:space="preserve">and </w:t>
      </w:r>
      <w:r w:rsidRPr="0017670D">
        <w:rPr>
          <w:rStyle w:val="Emphasis"/>
          <w:highlight w:val="cyan"/>
        </w:rPr>
        <w:t>reproduce</w:t>
      </w:r>
      <w:r w:rsidRPr="0017670D">
        <w:rPr>
          <w:highlight w:val="cyan"/>
          <w:u w:val="single"/>
        </w:rPr>
        <w:t xml:space="preserve"> </w:t>
      </w:r>
      <w:r w:rsidRPr="00843663">
        <w:rPr>
          <w:u w:val="single"/>
        </w:rPr>
        <w:t xml:space="preserve">this </w:t>
      </w:r>
      <w:r w:rsidRPr="00843663">
        <w:rPr>
          <w:highlight w:val="cyan"/>
          <w:u w:val="single"/>
        </w:rPr>
        <w:t>status quo, and</w:t>
      </w:r>
      <w:r w:rsidRPr="00E45A5A">
        <w:rPr>
          <w:u w:val="single"/>
        </w:rPr>
        <w:t xml:space="preserve"> in the sense that it </w:t>
      </w:r>
      <w:r w:rsidRPr="00843663">
        <w:rPr>
          <w:rStyle w:val="Emphasis"/>
        </w:rPr>
        <w:t>contributes</w:t>
      </w:r>
      <w:r w:rsidRPr="00843663">
        <w:rPr>
          <w:u w:val="single"/>
        </w:rPr>
        <w:t xml:space="preserve"> to </w:t>
      </w:r>
      <w:r w:rsidRPr="00843663">
        <w:rPr>
          <w:highlight w:val="cyan"/>
          <w:u w:val="single"/>
        </w:rPr>
        <w:t>transform</w:t>
      </w:r>
      <w:r w:rsidRPr="00843663">
        <w:rPr>
          <w:u w:val="single"/>
        </w:rPr>
        <w:t xml:space="preserve">ing </w:t>
      </w:r>
      <w:r w:rsidRPr="0017670D">
        <w:rPr>
          <w:highlight w:val="cyan"/>
          <w:u w:val="single"/>
        </w:rPr>
        <w:t>it</w:t>
      </w:r>
      <w:r w:rsidRPr="00E45A5A">
        <w:rPr>
          <w:u w:val="single"/>
        </w:rPr>
        <w:t>.</w:t>
      </w:r>
    </w:p>
    <w:p w14:paraId="4E837676" w14:textId="77777777" w:rsidR="00C6226F" w:rsidRPr="002D4E78" w:rsidRDefault="00C6226F" w:rsidP="00C6226F">
      <w:pPr>
        <w:rPr>
          <w:sz w:val="12"/>
        </w:rPr>
      </w:pPr>
      <w:r w:rsidRPr="002D4E78">
        <w:rPr>
          <w:sz w:val="12"/>
        </w:rPr>
        <w:t>Describing discourse as social practice implies dealing with issues that are important for social analysis such as the institutional circumstance of the discursive event and how that shapes the nature of the discursive practices and the constitutive effects of discourse (Fairclough, 1992). This definition of discourse establishes a link to my view of institutional discourse as being engaged in ‘reality construction’. It is this definition that provides the framework for my analysis of institutional discourse.</w:t>
      </w:r>
    </w:p>
    <w:p w14:paraId="24646283" w14:textId="77777777" w:rsidR="00C6226F" w:rsidRPr="002D4E78" w:rsidRDefault="00C6226F" w:rsidP="00C6226F">
      <w:pPr>
        <w:rPr>
          <w:sz w:val="12"/>
        </w:rPr>
      </w:pPr>
      <w:r w:rsidRPr="002D4E78">
        <w:rPr>
          <w:sz w:val="12"/>
        </w:rPr>
        <w:t xml:space="preserve">It was stated above that CDA is concerned with exposing the </w:t>
      </w:r>
      <w:proofErr w:type="gramStart"/>
      <w:r w:rsidRPr="002D4E78">
        <w:rPr>
          <w:sz w:val="12"/>
        </w:rPr>
        <w:t>often hidden</w:t>
      </w:r>
      <w:proofErr w:type="gramEnd"/>
      <w:r w:rsidRPr="002D4E78">
        <w:rPr>
          <w:sz w:val="12"/>
        </w:rPr>
        <w:t xml:space="preserve"> ideologies that are reflected, reinforced and constructed in everyday and institutional discourse. To achieve this, a multifunctional view of language is necessary. This is why CDA, combined with SFL, is most useful for the concerns of the study presented here.</w:t>
      </w:r>
    </w:p>
    <w:p w14:paraId="3A2406AB" w14:textId="77777777" w:rsidR="00C6226F" w:rsidRPr="002D4E78" w:rsidRDefault="00C6226F" w:rsidP="00C6226F">
      <w:pPr>
        <w:rPr>
          <w:sz w:val="12"/>
        </w:rPr>
      </w:pPr>
      <w:r w:rsidRPr="002D4E78">
        <w:rPr>
          <w:sz w:val="12"/>
        </w:rPr>
        <w:t>1.5</w:t>
      </w:r>
      <w:r w:rsidRPr="002D4E78">
        <w:rPr>
          <w:sz w:val="12"/>
        </w:rPr>
        <w:tab/>
        <w:t>Systemic Functional Linguistics (SFL): a multifunctional view of discourse</w:t>
      </w:r>
    </w:p>
    <w:p w14:paraId="1320A81D" w14:textId="77777777" w:rsidR="00C6226F" w:rsidRPr="002D4E78" w:rsidRDefault="00C6226F" w:rsidP="00C6226F">
      <w:pPr>
        <w:rPr>
          <w:sz w:val="12"/>
        </w:rPr>
      </w:pPr>
      <w:r w:rsidRPr="002D4E78">
        <w:rPr>
          <w:sz w:val="12"/>
        </w:rPr>
        <w:t>Systemic Functional Linguistics (henceforth SFL) is based on the model of ‘language as social semiotic’ developed by Halliday (e.g. 1973, 1975, 1978, 1985; Halliday and Hasan, 1985). This semiotic approach is described by Halliday (1978: 2) in his view of the relationship between the micro- and macro-social worlds: ‘By their everyday acts of meaning, people act out the social structure, affirming their own statuses and roles, and establishing and transmitting the shared systems of value and of knowledge.’ This shows Halliday’s concern with the (re)production of social structures in discourse, which is also the concern of the study presented in this book. One of the most important claims of the systemic approach is that language is a resource for making three types of meaning (</w:t>
      </w:r>
      <w:proofErr w:type="spellStart"/>
      <w:r w:rsidRPr="002D4E78">
        <w:rPr>
          <w:sz w:val="12"/>
        </w:rPr>
        <w:t>metafunctions</w:t>
      </w:r>
      <w:proofErr w:type="spellEnd"/>
      <w:r w:rsidRPr="002D4E78">
        <w:rPr>
          <w:sz w:val="12"/>
        </w:rPr>
        <w:t>) at a time: ideational (further divided into experiential and logical meaning),13 interpersonal and textual meaning. The ideational function of language is used to organize, understand and express our perceptions of the world and of our consciousness. The interpersonal function enables us to participate in communicative acts with other people, to take on roles and to express attitudes and judgements to what is communicated. The textual function concerns the organization of a (spoken or written) text and how a part of a text is linked to preceding and following parts of the text, and to the social situation ‘outside’ the text.</w:t>
      </w:r>
    </w:p>
    <w:p w14:paraId="66DE19C7" w14:textId="77777777" w:rsidR="00C6226F" w:rsidRPr="002D4E78" w:rsidRDefault="00C6226F" w:rsidP="00C6226F">
      <w:pPr>
        <w:rPr>
          <w:sz w:val="12"/>
        </w:rPr>
      </w:pPr>
      <w:r w:rsidRPr="002D4E78">
        <w:rPr>
          <w:sz w:val="12"/>
        </w:rPr>
        <w:t>SFL offers a comprehensive and systematic model of language which allows discourse patterns to be described (and quantified) at different levels. It also theorizes the links between language and social life in a way which harmonizes with critical social science, so that discourse can be seen as social practice. These two features of systemic linguistics make it useful for its application in CDA.</w:t>
      </w:r>
    </w:p>
    <w:p w14:paraId="718FDECD" w14:textId="77777777" w:rsidR="00C6226F" w:rsidRPr="002D4E78" w:rsidRDefault="00C6226F" w:rsidP="00C6226F">
      <w:pPr>
        <w:rPr>
          <w:sz w:val="12"/>
        </w:rPr>
      </w:pPr>
      <w:r w:rsidRPr="002D4E78">
        <w:rPr>
          <w:sz w:val="12"/>
        </w:rPr>
        <w:t xml:space="preserve">Work on institutional discourse and interaction in the tradition of SFL has focused on teacher talk (Coulthard, 1977; Coulthard and Brazil, 1992), social control enacted through the print media (Fowler et al., 1979; Hodge and Kress, 1993 [1979]), organizational rules and regulations (Fowler and Kress, 1979) and power (Fowler, 1986). More recent research includes issues of administration and bureaucracy (Martin, 1993a, b; </w:t>
      </w:r>
      <w:proofErr w:type="spellStart"/>
      <w:r w:rsidRPr="002D4E78">
        <w:rPr>
          <w:sz w:val="12"/>
        </w:rPr>
        <w:t>Iedema</w:t>
      </w:r>
      <w:proofErr w:type="spellEnd"/>
      <w:r w:rsidRPr="002D4E78">
        <w:rPr>
          <w:sz w:val="12"/>
        </w:rPr>
        <w:t>, 1997).</w:t>
      </w:r>
    </w:p>
    <w:p w14:paraId="376353D0" w14:textId="77777777" w:rsidR="00C6226F" w:rsidRPr="002D4E78" w:rsidRDefault="00C6226F" w:rsidP="00C6226F">
      <w:pPr>
        <w:rPr>
          <w:sz w:val="12"/>
        </w:rPr>
      </w:pPr>
      <w:r w:rsidRPr="002D4E78">
        <w:rPr>
          <w:sz w:val="12"/>
        </w:rPr>
        <w:t xml:space="preserve">Halliday’s claim that social function precedes linguistic form foregrounds the social, potentially ideological bases of semantics and </w:t>
      </w:r>
      <w:proofErr w:type="spellStart"/>
      <w:r w:rsidRPr="002D4E78">
        <w:rPr>
          <w:sz w:val="12"/>
        </w:rPr>
        <w:t>lexicogrammatical</w:t>
      </w:r>
      <w:proofErr w:type="spellEnd"/>
      <w:r w:rsidRPr="002D4E78">
        <w:rPr>
          <w:sz w:val="12"/>
        </w:rPr>
        <w:t xml:space="preserve"> structures. While SFL in this way offers frameworks for establishing a link between ideology and language and has developed sophisticated tools for </w:t>
      </w:r>
      <w:proofErr w:type="spellStart"/>
      <w:r w:rsidRPr="002D4E78">
        <w:rPr>
          <w:sz w:val="12"/>
        </w:rPr>
        <w:t>analysing</w:t>
      </w:r>
      <w:proofErr w:type="spellEnd"/>
      <w:r w:rsidRPr="002D4E78">
        <w:rPr>
          <w:sz w:val="12"/>
        </w:rPr>
        <w:t xml:space="preserve"> language patterns, it has not so much critically interpreted the results of its descriptions and stops short of a discussion of class conflict and power. The task of connecting ideology with language and joining macro-social theory with textual analysis of spoken and written texts has been taken further by CDA.</w:t>
      </w:r>
    </w:p>
    <w:p w14:paraId="78931745" w14:textId="77777777" w:rsidR="00C6226F" w:rsidRPr="002D4E78" w:rsidRDefault="00C6226F" w:rsidP="00C6226F">
      <w:pPr>
        <w:rPr>
          <w:sz w:val="12"/>
        </w:rPr>
      </w:pPr>
      <w:r w:rsidRPr="002D4E78">
        <w:rPr>
          <w:sz w:val="12"/>
        </w:rPr>
        <w:t>1.6</w:t>
      </w:r>
      <w:r w:rsidRPr="002D4E78">
        <w:rPr>
          <w:sz w:val="12"/>
        </w:rPr>
        <w:tab/>
        <w:t>Critical Discourse Analysis (CDA)</w:t>
      </w:r>
    </w:p>
    <w:p w14:paraId="3DF0A18F" w14:textId="77777777" w:rsidR="00C6226F" w:rsidRPr="002D4E78" w:rsidRDefault="00C6226F" w:rsidP="00C6226F">
      <w:pPr>
        <w:rPr>
          <w:sz w:val="12"/>
        </w:rPr>
      </w:pPr>
      <w:r w:rsidRPr="002D4E78">
        <w:rPr>
          <w:sz w:val="12"/>
        </w:rPr>
        <w:t xml:space="preserve">The theoretical origins of CDA go back to Western Marxism. Unlike other forms of Marxism, Western Marxism has focused on cultural dimensions of society, arguing that capitalist social relations are established and maintained </w:t>
      </w:r>
      <w:proofErr w:type="gramStart"/>
      <w:r w:rsidRPr="002D4E78">
        <w:rPr>
          <w:sz w:val="12"/>
        </w:rPr>
        <w:t>to a large extent</w:t>
      </w:r>
      <w:proofErr w:type="gramEnd"/>
      <w:r w:rsidRPr="002D4E78">
        <w:rPr>
          <w:sz w:val="12"/>
        </w:rPr>
        <w:t xml:space="preserve"> in culture and ideology, not just economically.</w:t>
      </w:r>
    </w:p>
    <w:p w14:paraId="5372CF94" w14:textId="77777777" w:rsidR="00C6226F" w:rsidRPr="002D4E78" w:rsidRDefault="00C6226F" w:rsidP="00C6226F">
      <w:pPr>
        <w:rPr>
          <w:sz w:val="12"/>
        </w:rPr>
      </w:pPr>
      <w:r w:rsidRPr="002D4E78">
        <w:rPr>
          <w:sz w:val="12"/>
        </w:rPr>
        <w:t>Western Marxism includes key figures in twentieth-century social and political thought: Gramsci, the Frankfurt School (especially Habermas) and Althusser. Foucault has also been a major influence on some.</w:t>
      </w:r>
    </w:p>
    <w:p w14:paraId="7692386E" w14:textId="77777777" w:rsidR="00C6226F" w:rsidRPr="002D4E78" w:rsidRDefault="00C6226F" w:rsidP="00C6226F">
      <w:pPr>
        <w:rPr>
          <w:sz w:val="12"/>
        </w:rPr>
      </w:pPr>
      <w:r w:rsidRPr="002D4E78">
        <w:rPr>
          <w:sz w:val="12"/>
        </w:rPr>
        <w:t>Fairclough (1995: 132–3), whose work has its intellectual antecedents in the writings of the above theorists, offers the following definition of CDA:</w:t>
      </w:r>
    </w:p>
    <w:p w14:paraId="628BC1BB" w14:textId="77777777" w:rsidR="00C6226F" w:rsidRPr="002D4E78" w:rsidRDefault="00C6226F" w:rsidP="00C6226F">
      <w:pPr>
        <w:rPr>
          <w:sz w:val="12"/>
        </w:rPr>
      </w:pPr>
      <w:r w:rsidRPr="002D4E78">
        <w:rPr>
          <w:sz w:val="12"/>
        </w:rPr>
        <w:lastRenderedPageBreak/>
        <w:t>By ‘critical’ discourse analysis I mean analysis which aims to systematically explore often opaque relationships of causality and determination between (a) discourse practices, events and texts, and (b) wider social and cultural structures, relations and processes; to investigate how such practices, events and texts arise out of and are ideologically shaped by relations of power and struggles over power; and to explore how the opacity of these relationships between discourse and society is itself a factor securing power and hegemony.</w:t>
      </w:r>
    </w:p>
    <w:p w14:paraId="269400D2" w14:textId="77777777" w:rsidR="00C6226F" w:rsidRPr="00573590" w:rsidRDefault="00C6226F" w:rsidP="00C6226F">
      <w:pPr>
        <w:rPr>
          <w:u w:val="single"/>
        </w:rPr>
      </w:pPr>
      <w:r w:rsidRPr="002D4E78">
        <w:rPr>
          <w:sz w:val="12"/>
        </w:rPr>
        <w:t xml:space="preserve">CDA’s aim therefore is to show how </w:t>
      </w:r>
      <w:r w:rsidRPr="00E45A5A">
        <w:rPr>
          <w:u w:val="single"/>
        </w:rPr>
        <w:t xml:space="preserve">discourse produces and </w:t>
      </w:r>
      <w:r w:rsidRPr="0017670D">
        <w:rPr>
          <w:rStyle w:val="Emphasis"/>
        </w:rPr>
        <w:t>maintains</w:t>
      </w:r>
      <w:r w:rsidRPr="00E45A5A">
        <w:rPr>
          <w:u w:val="single"/>
        </w:rPr>
        <w:t xml:space="preserve"> relations of power, </w:t>
      </w:r>
      <w:r w:rsidRPr="0017670D">
        <w:rPr>
          <w:rStyle w:val="Emphasis"/>
        </w:rPr>
        <w:t>domination</w:t>
      </w:r>
      <w:r w:rsidRPr="00E45A5A">
        <w:rPr>
          <w:u w:val="single"/>
        </w:rPr>
        <w:t xml:space="preserve"> and inequality</w:t>
      </w:r>
      <w:r w:rsidRPr="002D4E78">
        <w:rPr>
          <w:sz w:val="12"/>
        </w:rPr>
        <w:t xml:space="preserve"> which are often obscured and not readily apparent to speakers (see e.g. Mumby, 1987). Although </w:t>
      </w:r>
      <w:r w:rsidRPr="00573590">
        <w:rPr>
          <w:u w:val="single"/>
        </w:rPr>
        <w:t xml:space="preserve">an </w:t>
      </w:r>
      <w:r w:rsidRPr="00843663">
        <w:rPr>
          <w:u w:val="single"/>
        </w:rPr>
        <w:t>analysis</w:t>
      </w:r>
      <w:r w:rsidRPr="00573590">
        <w:rPr>
          <w:u w:val="single"/>
        </w:rPr>
        <w:t xml:space="preserve"> </w:t>
      </w:r>
      <w:r w:rsidRPr="002D4E78">
        <w:rPr>
          <w:sz w:val="12"/>
        </w:rPr>
        <w:t xml:space="preserve">of strategies of resistance </w:t>
      </w:r>
      <w:r w:rsidRPr="00573590">
        <w:rPr>
          <w:u w:val="single"/>
        </w:rPr>
        <w:t xml:space="preserve">is considered </w:t>
      </w:r>
      <w:r w:rsidRPr="00843663">
        <w:rPr>
          <w:u w:val="single"/>
        </w:rPr>
        <w:t>important for</w:t>
      </w:r>
      <w:r w:rsidRPr="00573590">
        <w:rPr>
          <w:u w:val="single"/>
        </w:rPr>
        <w:t xml:space="preserve"> an </w:t>
      </w:r>
      <w:r w:rsidRPr="00843663">
        <w:rPr>
          <w:u w:val="single"/>
        </w:rPr>
        <w:t>understanding</w:t>
      </w:r>
      <w:r w:rsidRPr="00573590">
        <w:rPr>
          <w:u w:val="single"/>
        </w:rPr>
        <w:t xml:space="preserve"> of </w:t>
      </w:r>
      <w:r w:rsidRPr="00843663">
        <w:rPr>
          <w:rStyle w:val="Emphasis"/>
        </w:rPr>
        <w:t>power relations</w:t>
      </w:r>
      <w:r w:rsidRPr="00573590">
        <w:rPr>
          <w:u w:val="single"/>
        </w:rPr>
        <w:t xml:space="preserve"> in society,</w:t>
      </w:r>
      <w:r w:rsidRPr="002D4E78">
        <w:rPr>
          <w:sz w:val="12"/>
        </w:rPr>
        <w:t xml:space="preserve"> the critical approach tends </w:t>
      </w:r>
      <w:r w:rsidRPr="00573590">
        <w:rPr>
          <w:u w:val="single"/>
        </w:rPr>
        <w:t xml:space="preserve">to </w:t>
      </w:r>
      <w:r w:rsidRPr="0017670D">
        <w:rPr>
          <w:u w:val="single"/>
        </w:rPr>
        <w:t xml:space="preserve">focus on </w:t>
      </w:r>
      <w:r w:rsidRPr="0017670D">
        <w:rPr>
          <w:rStyle w:val="Emphasis"/>
          <w:highlight w:val="cyan"/>
        </w:rPr>
        <w:t>dominant groups</w:t>
      </w:r>
      <w:r w:rsidRPr="00573590">
        <w:rPr>
          <w:u w:val="single"/>
        </w:rPr>
        <w:t xml:space="preserve"> with social power and their </w:t>
      </w:r>
      <w:r w:rsidRPr="0017670D">
        <w:rPr>
          <w:highlight w:val="cyan"/>
          <w:u w:val="single"/>
        </w:rPr>
        <w:t>discursive strategies to</w:t>
      </w:r>
      <w:r w:rsidRPr="00573590">
        <w:rPr>
          <w:u w:val="single"/>
        </w:rPr>
        <w:t xml:space="preserve"> maintain and </w:t>
      </w:r>
      <w:r w:rsidRPr="0017670D">
        <w:rPr>
          <w:rStyle w:val="Emphasis"/>
          <w:highlight w:val="cyan"/>
        </w:rPr>
        <w:t>reproduce</w:t>
      </w:r>
      <w:r w:rsidRPr="0017670D">
        <w:rPr>
          <w:highlight w:val="cyan"/>
          <w:u w:val="single"/>
        </w:rPr>
        <w:t xml:space="preserve"> relations of domination</w:t>
      </w:r>
      <w:r w:rsidRPr="002D4E78">
        <w:rPr>
          <w:sz w:val="12"/>
        </w:rPr>
        <w:t xml:space="preserve">. </w:t>
      </w:r>
      <w:r w:rsidRPr="00573590">
        <w:rPr>
          <w:u w:val="single"/>
        </w:rPr>
        <w:t>Social power is defined as power belonging to people who have privileged access to social resources such as wealth, education and knowledge.</w:t>
      </w:r>
    </w:p>
    <w:p w14:paraId="16F0429F" w14:textId="77777777" w:rsidR="00C6226F" w:rsidRPr="002D4E78" w:rsidRDefault="00C6226F" w:rsidP="00C6226F">
      <w:pPr>
        <w:rPr>
          <w:sz w:val="12"/>
        </w:rPr>
      </w:pPr>
      <w:r w:rsidRPr="00573590">
        <w:rPr>
          <w:u w:val="single"/>
        </w:rPr>
        <w:t xml:space="preserve">Powerful groups may not only limit the freedom of action of </w:t>
      </w:r>
      <w:proofErr w:type="gramStart"/>
      <w:r w:rsidRPr="00573590">
        <w:rPr>
          <w:u w:val="single"/>
        </w:rPr>
        <w:t>others, but</w:t>
      </w:r>
      <w:proofErr w:type="gramEnd"/>
      <w:r w:rsidRPr="00573590">
        <w:rPr>
          <w:u w:val="single"/>
        </w:rPr>
        <w:t xml:space="preserve"> also </w:t>
      </w:r>
      <w:r w:rsidRPr="0017670D">
        <w:rPr>
          <w:rStyle w:val="Emphasis"/>
        </w:rPr>
        <w:t>influence their minds</w:t>
      </w:r>
      <w:r w:rsidRPr="00573590">
        <w:rPr>
          <w:u w:val="single"/>
        </w:rPr>
        <w:t xml:space="preserve"> and do so in part through discourse</w:t>
      </w:r>
      <w:r w:rsidRPr="002D4E78">
        <w:rPr>
          <w:sz w:val="12"/>
        </w:rPr>
        <w:t xml:space="preserve">. </w:t>
      </w:r>
      <w:r w:rsidRPr="00843663">
        <w:rPr>
          <w:u w:val="single"/>
        </w:rPr>
        <w:t>Often</w:t>
      </w:r>
      <w:r w:rsidRPr="0017670D">
        <w:rPr>
          <w:u w:val="single"/>
        </w:rPr>
        <w:t>, discourse</w:t>
      </w:r>
      <w:r w:rsidRPr="00573590">
        <w:rPr>
          <w:u w:val="single"/>
        </w:rPr>
        <w:t xml:space="preserve"> strategies that legitimate control are </w:t>
      </w:r>
      <w:r w:rsidRPr="0017670D">
        <w:rPr>
          <w:highlight w:val="cyan"/>
          <w:u w:val="single"/>
        </w:rPr>
        <w:t xml:space="preserve">not </w:t>
      </w:r>
      <w:r w:rsidRPr="0017670D">
        <w:rPr>
          <w:rStyle w:val="Emphasis"/>
          <w:highlight w:val="cyan"/>
        </w:rPr>
        <w:t>overtly</w:t>
      </w:r>
      <w:r w:rsidRPr="0017670D">
        <w:rPr>
          <w:highlight w:val="cyan"/>
          <w:u w:val="single"/>
        </w:rPr>
        <w:t xml:space="preserve"> manipulative</w:t>
      </w:r>
      <w:r w:rsidRPr="00573590">
        <w:rPr>
          <w:u w:val="single"/>
        </w:rPr>
        <w:t xml:space="preserve">, </w:t>
      </w:r>
      <w:r w:rsidRPr="00843663">
        <w:rPr>
          <w:u w:val="single"/>
        </w:rPr>
        <w:t xml:space="preserve">but </w:t>
      </w:r>
      <w:r w:rsidRPr="0017670D">
        <w:rPr>
          <w:highlight w:val="cyan"/>
          <w:u w:val="single"/>
        </w:rPr>
        <w:t xml:space="preserve">seem </w:t>
      </w:r>
      <w:r w:rsidRPr="0017670D">
        <w:rPr>
          <w:rStyle w:val="Emphasis"/>
          <w:highlight w:val="cyan"/>
        </w:rPr>
        <w:t>natural</w:t>
      </w:r>
      <w:r w:rsidRPr="00573590">
        <w:rPr>
          <w:u w:val="single"/>
        </w:rPr>
        <w:t xml:space="preserve">, are enacted and </w:t>
      </w:r>
      <w:r w:rsidRPr="0017670D">
        <w:rPr>
          <w:rStyle w:val="Emphasis"/>
          <w:highlight w:val="cyan"/>
        </w:rPr>
        <w:t>reproduced</w:t>
      </w:r>
      <w:r w:rsidRPr="00573590">
        <w:rPr>
          <w:u w:val="single"/>
        </w:rPr>
        <w:t xml:space="preserve"> in everyday forms of discourse and ‘naturalize’ </w:t>
      </w:r>
      <w:r w:rsidRPr="002D4E78">
        <w:rPr>
          <w:sz w:val="12"/>
        </w:rPr>
        <w:t xml:space="preserve">(a term adopted from Marx) the social order (Fairclough, 1989, 1992). In Fairclough’s (1995: 82) view, </w:t>
      </w:r>
      <w:r w:rsidRPr="00573590">
        <w:rPr>
          <w:u w:val="single"/>
        </w:rPr>
        <w:t xml:space="preserve">it is one characteristic of ideology to ‘naturalize’ itself, that is, </w:t>
      </w:r>
      <w:r w:rsidRPr="0017670D">
        <w:rPr>
          <w:highlight w:val="cyan"/>
          <w:u w:val="single"/>
        </w:rPr>
        <w:t>become dominant</w:t>
      </w:r>
      <w:r w:rsidRPr="00573590">
        <w:rPr>
          <w:u w:val="single"/>
        </w:rPr>
        <w:t xml:space="preserve"> and finally be </w:t>
      </w:r>
      <w:r w:rsidRPr="0017670D">
        <w:rPr>
          <w:rStyle w:val="Emphasis"/>
          <w:highlight w:val="cyan"/>
        </w:rPr>
        <w:t>accepted</w:t>
      </w:r>
      <w:r w:rsidRPr="0017670D">
        <w:rPr>
          <w:highlight w:val="cyan"/>
          <w:u w:val="single"/>
        </w:rPr>
        <w:t xml:space="preserve"> as normal</w:t>
      </w:r>
      <w:r w:rsidRPr="00573590">
        <w:rPr>
          <w:u w:val="single"/>
        </w:rPr>
        <w:t xml:space="preserve"> and as </w:t>
      </w:r>
      <w:r w:rsidRPr="0017670D">
        <w:rPr>
          <w:highlight w:val="cyan"/>
          <w:u w:val="single"/>
        </w:rPr>
        <w:t>‘</w:t>
      </w:r>
      <w:r w:rsidRPr="0017670D">
        <w:rPr>
          <w:rStyle w:val="Emphasis"/>
          <w:highlight w:val="cyan"/>
        </w:rPr>
        <w:t>common sense’</w:t>
      </w:r>
      <w:r w:rsidRPr="002D4E78">
        <w:rPr>
          <w:sz w:val="12"/>
        </w:rPr>
        <w:t xml:space="preserve">. He points to the role which the lexicon plays in this process. For example, certain expressions used in Reasoning and Rehabilitation (Ross et al., 1989), the Cognitive Skills Handbook, to describe the </w:t>
      </w:r>
      <w:proofErr w:type="spellStart"/>
      <w:r w:rsidRPr="002D4E78">
        <w:rPr>
          <w:sz w:val="12"/>
        </w:rPr>
        <w:t>behaviour</w:t>
      </w:r>
      <w:proofErr w:type="spellEnd"/>
      <w:r w:rsidRPr="002D4E78">
        <w:rPr>
          <w:sz w:val="12"/>
        </w:rPr>
        <w:t xml:space="preserve"> and thinking of offenders are passed off as mere common sense, while they are, as I shall attempt to show in Chapter 3, ideologically invested.</w:t>
      </w:r>
    </w:p>
    <w:p w14:paraId="1A38886F" w14:textId="77777777" w:rsidR="00C6226F" w:rsidRPr="002D4E78" w:rsidRDefault="00C6226F" w:rsidP="00C6226F">
      <w:pPr>
        <w:rPr>
          <w:sz w:val="12"/>
        </w:rPr>
      </w:pPr>
      <w:r w:rsidRPr="002D4E78">
        <w:rPr>
          <w:sz w:val="12"/>
        </w:rPr>
        <w:t>The relationship between common sense and ideology was explored by Gramsci in his theory of hegemony. Since hegemony is a key concept in CDA, its usefulness for the present study will be discussed here.</w:t>
      </w:r>
    </w:p>
    <w:p w14:paraId="05D6C66C" w14:textId="77777777" w:rsidR="00C6226F" w:rsidRPr="002D4E78" w:rsidRDefault="00C6226F" w:rsidP="00C6226F">
      <w:pPr>
        <w:rPr>
          <w:sz w:val="12"/>
        </w:rPr>
      </w:pPr>
      <w:r w:rsidRPr="002D4E78">
        <w:rPr>
          <w:sz w:val="12"/>
        </w:rPr>
        <w:t>1.6.1</w:t>
      </w:r>
      <w:r w:rsidRPr="002D4E78">
        <w:rPr>
          <w:sz w:val="12"/>
        </w:rPr>
        <w:tab/>
        <w:t>Hegemony and discourse</w:t>
      </w:r>
    </w:p>
    <w:p w14:paraId="1B86C446" w14:textId="77777777" w:rsidR="00C6226F" w:rsidRPr="002D4E78" w:rsidRDefault="00C6226F" w:rsidP="00C6226F">
      <w:pPr>
        <w:rPr>
          <w:sz w:val="12"/>
        </w:rPr>
      </w:pPr>
      <w:r w:rsidRPr="002D4E78">
        <w:rPr>
          <w:sz w:val="12"/>
        </w:rPr>
        <w:t>When critical discourse analysts argue that texts are ideologically shaped by power relations they use the term ‘ideology’ in a ‘critical sense’: drawing on Gramsci’s (1971) concept of hegemony,14 Fairclough understands ideologies to be ‘significations/constructions of reality (the physical world, social relations, social identities) which are built into various dimensions of the forms/meanings of discursive practices, and which contribute to the production, reproduction or transformation of relations of domination’. It is this critical conception of ideology with which I shall align myself in my analysis of institutional discourse.15</w:t>
      </w:r>
    </w:p>
    <w:p w14:paraId="1C247D42" w14:textId="77777777" w:rsidR="00C6226F" w:rsidRDefault="00C6226F" w:rsidP="00C6226F">
      <w:pPr>
        <w:rPr>
          <w:sz w:val="12"/>
        </w:rPr>
      </w:pPr>
      <w:r w:rsidRPr="002D4E78">
        <w:rPr>
          <w:sz w:val="12"/>
        </w:rPr>
        <w:t xml:space="preserve">The concept of hegemony </w:t>
      </w:r>
      <w:proofErr w:type="gramStart"/>
      <w:r w:rsidRPr="002D4E78">
        <w:rPr>
          <w:sz w:val="12"/>
        </w:rPr>
        <w:t>dates back to</w:t>
      </w:r>
      <w:proofErr w:type="gramEnd"/>
      <w:r w:rsidRPr="002D4E78">
        <w:rPr>
          <w:sz w:val="12"/>
        </w:rPr>
        <w:t xml:space="preserve"> </w:t>
      </w:r>
      <w:proofErr w:type="gramStart"/>
      <w:r w:rsidRPr="002D4E78">
        <w:rPr>
          <w:sz w:val="12"/>
        </w:rPr>
        <w:t>Lenin, but</w:t>
      </w:r>
      <w:proofErr w:type="gramEnd"/>
      <w:r w:rsidRPr="002D4E78">
        <w:rPr>
          <w:sz w:val="12"/>
        </w:rPr>
        <w:t xml:space="preserve"> has been elaborated by Gramsci in his analysis of Western capitalism and revolutionary strategy in Western Europe. </w:t>
      </w:r>
      <w:r w:rsidRPr="0017670D">
        <w:rPr>
          <w:highlight w:val="cyan"/>
          <w:u w:val="single"/>
        </w:rPr>
        <w:t>Hegemony</w:t>
      </w:r>
      <w:r w:rsidRPr="00573590">
        <w:rPr>
          <w:u w:val="single"/>
        </w:rPr>
        <w:t xml:space="preserve"> means that </w:t>
      </w:r>
      <w:r w:rsidRPr="0017670D">
        <w:rPr>
          <w:rStyle w:val="Emphasis"/>
          <w:highlight w:val="cyan"/>
        </w:rPr>
        <w:t>one ruling class</w:t>
      </w:r>
      <w:r w:rsidRPr="00573590">
        <w:rPr>
          <w:u w:val="single"/>
        </w:rPr>
        <w:t xml:space="preserve"> has </w:t>
      </w:r>
      <w:r w:rsidRPr="0017670D">
        <w:rPr>
          <w:highlight w:val="cyan"/>
          <w:u w:val="single"/>
        </w:rPr>
        <w:t>persuaded</w:t>
      </w:r>
      <w:r w:rsidRPr="00573590">
        <w:rPr>
          <w:u w:val="single"/>
        </w:rPr>
        <w:t xml:space="preserve"> subordinate </w:t>
      </w:r>
      <w:r w:rsidRPr="0017670D">
        <w:rPr>
          <w:highlight w:val="cyan"/>
          <w:u w:val="single"/>
        </w:rPr>
        <w:t>classes to accept</w:t>
      </w:r>
      <w:r w:rsidRPr="00573590">
        <w:rPr>
          <w:u w:val="single"/>
        </w:rPr>
        <w:t xml:space="preserve"> its </w:t>
      </w:r>
      <w:r w:rsidRPr="0017670D">
        <w:rPr>
          <w:highlight w:val="cyan"/>
          <w:u w:val="single"/>
        </w:rPr>
        <w:t xml:space="preserve">own </w:t>
      </w:r>
      <w:r w:rsidRPr="0017670D">
        <w:rPr>
          <w:rStyle w:val="Emphasis"/>
          <w:highlight w:val="cyan"/>
        </w:rPr>
        <w:t>moral</w:t>
      </w:r>
      <w:r w:rsidRPr="0017670D">
        <w:rPr>
          <w:highlight w:val="cyan"/>
          <w:u w:val="single"/>
        </w:rPr>
        <w:t xml:space="preserve">, </w:t>
      </w:r>
      <w:r w:rsidRPr="0017670D">
        <w:rPr>
          <w:rStyle w:val="Emphasis"/>
          <w:highlight w:val="cyan"/>
        </w:rPr>
        <w:t>political</w:t>
      </w:r>
      <w:r w:rsidRPr="00573590">
        <w:rPr>
          <w:u w:val="single"/>
        </w:rPr>
        <w:t xml:space="preserve"> and </w:t>
      </w:r>
      <w:r w:rsidRPr="0017670D">
        <w:rPr>
          <w:rStyle w:val="Emphasis"/>
          <w:highlight w:val="cyan"/>
        </w:rPr>
        <w:t>cultural values</w:t>
      </w:r>
      <w:r w:rsidRPr="00573590">
        <w:rPr>
          <w:u w:val="single"/>
        </w:rPr>
        <w:t xml:space="preserve"> through concessions or ideological means.</w:t>
      </w:r>
      <w:r w:rsidRPr="002D4E78">
        <w:rPr>
          <w:sz w:val="12"/>
        </w:rPr>
        <w:t xml:space="preserve"> Power is therefore not exercised coercively, but subtly and routinely. This domination, however, is only ever achieved partially and temporarily, as an unstable equilibrium. </w:t>
      </w:r>
      <w:r w:rsidRPr="00573590">
        <w:rPr>
          <w:u w:val="single"/>
        </w:rPr>
        <w:t xml:space="preserve">Hegemonic </w:t>
      </w:r>
      <w:r w:rsidRPr="0017670D">
        <w:rPr>
          <w:highlight w:val="cyan"/>
          <w:u w:val="single"/>
        </w:rPr>
        <w:t>struggle takes place on a political level</w:t>
      </w:r>
      <w:r w:rsidRPr="00573590">
        <w:rPr>
          <w:u w:val="single"/>
        </w:rPr>
        <w:t xml:space="preserve">, which </w:t>
      </w:r>
      <w:r w:rsidRPr="0017670D">
        <w:rPr>
          <w:highlight w:val="cyan"/>
          <w:u w:val="single"/>
        </w:rPr>
        <w:t>includes</w:t>
      </w:r>
      <w:r w:rsidRPr="00573590">
        <w:rPr>
          <w:u w:val="single"/>
        </w:rPr>
        <w:t xml:space="preserve"> the institutions of </w:t>
      </w:r>
      <w:r w:rsidRPr="0017670D">
        <w:rPr>
          <w:highlight w:val="cyan"/>
          <w:u w:val="single"/>
        </w:rPr>
        <w:t>civil society</w:t>
      </w:r>
      <w:r w:rsidRPr="00573590">
        <w:rPr>
          <w:u w:val="single"/>
        </w:rPr>
        <w:t xml:space="preserve"> (the family, </w:t>
      </w:r>
      <w:r w:rsidRPr="00843663">
        <w:rPr>
          <w:u w:val="single"/>
        </w:rPr>
        <w:t>schools</w:t>
      </w:r>
      <w:r w:rsidRPr="00573590">
        <w:rPr>
          <w:u w:val="single"/>
        </w:rPr>
        <w:t xml:space="preserve">, </w:t>
      </w:r>
      <w:r w:rsidRPr="00843663">
        <w:rPr>
          <w:u w:val="single"/>
        </w:rPr>
        <w:t>courts</w:t>
      </w:r>
      <w:r w:rsidRPr="00573590">
        <w:rPr>
          <w:u w:val="single"/>
        </w:rPr>
        <w:t xml:space="preserve"> of law, etc.).</w:t>
      </w:r>
      <w:r w:rsidRPr="002D4E78">
        <w:rPr>
          <w:sz w:val="12"/>
        </w:rPr>
        <w:t xml:space="preserve"> </w:t>
      </w:r>
      <w:r w:rsidRPr="00573590">
        <w:rPr>
          <w:u w:val="single"/>
        </w:rPr>
        <w:t>Equally important is the ideological factor of consent: subordinate classes are said to ‘</w:t>
      </w:r>
      <w:r w:rsidRPr="0017670D">
        <w:rPr>
          <w:rStyle w:val="Emphasis"/>
        </w:rPr>
        <w:t>consent’</w:t>
      </w:r>
      <w:r w:rsidRPr="00573590">
        <w:rPr>
          <w:u w:val="single"/>
        </w:rPr>
        <w:t xml:space="preserve"> to the existing social order because it is effectively represented by the state as being universally beneficial and commonsensical. One major function of dominant discourse is precisely to </w:t>
      </w:r>
      <w:r w:rsidRPr="0017670D">
        <w:rPr>
          <w:rStyle w:val="Emphasis"/>
        </w:rPr>
        <w:t>manufacture</w:t>
      </w:r>
      <w:r w:rsidRPr="00573590">
        <w:rPr>
          <w:u w:val="single"/>
        </w:rPr>
        <w:t xml:space="preserve"> such consent, acceptance and legitimacy of dominance</w:t>
      </w:r>
      <w:r w:rsidRPr="002D4E78">
        <w:rPr>
          <w:sz w:val="12"/>
        </w:rPr>
        <w:t xml:space="preserve"> (see Herman and Chomsky, 1988).</w:t>
      </w:r>
    </w:p>
    <w:p w14:paraId="3EE61FEC" w14:textId="77777777" w:rsidR="00C6226F" w:rsidRDefault="00C6226F" w:rsidP="00C6226F">
      <w:pPr>
        <w:rPr>
          <w:sz w:val="12"/>
        </w:rPr>
      </w:pPr>
    </w:p>
    <w:p w14:paraId="1D637D7F" w14:textId="77777777" w:rsidR="00C6226F" w:rsidRPr="00AC476F" w:rsidRDefault="00C6226F" w:rsidP="00C6226F">
      <w:pPr>
        <w:pStyle w:val="Heading4"/>
      </w:pPr>
      <w:proofErr w:type="spellStart"/>
      <w:r>
        <w:t>Fufilling</w:t>
      </w:r>
      <w:proofErr w:type="spellEnd"/>
      <w:r>
        <w:t xml:space="preserve"> our </w:t>
      </w:r>
      <w:proofErr w:type="gramStart"/>
      <w:r>
        <w:rPr>
          <w:u w:val="single"/>
        </w:rPr>
        <w:t>obligations</w:t>
      </w:r>
      <w:proofErr w:type="gramEnd"/>
      <w:r>
        <w:t xml:space="preserve"> to the Other requires </w:t>
      </w:r>
      <w:r>
        <w:rPr>
          <w:u w:val="single"/>
        </w:rPr>
        <w:t>active</w:t>
      </w:r>
      <w:r>
        <w:t xml:space="preserve"> responsibility and </w:t>
      </w:r>
      <w:r>
        <w:rPr>
          <w:u w:val="single"/>
        </w:rPr>
        <w:t>deconstruction</w:t>
      </w:r>
      <w:r>
        <w:t xml:space="preserve"> of systems of </w:t>
      </w:r>
      <w:proofErr w:type="spellStart"/>
      <w:r>
        <w:t>disposession</w:t>
      </w:r>
      <w:proofErr w:type="spellEnd"/>
      <w:r>
        <w:t xml:space="preserve"> rather than </w:t>
      </w:r>
      <w:r>
        <w:rPr>
          <w:u w:val="single"/>
        </w:rPr>
        <w:t>passive</w:t>
      </w:r>
      <w:r>
        <w:t xml:space="preserve"> complicity.</w:t>
      </w:r>
    </w:p>
    <w:p w14:paraId="0CD24609" w14:textId="77777777" w:rsidR="00C6226F" w:rsidRDefault="00C6226F" w:rsidP="00C6226F">
      <w:r w:rsidRPr="00013DA0">
        <w:rPr>
          <w:rStyle w:val="Style13ptBold"/>
        </w:rPr>
        <w:t>Davis 23</w:t>
      </w:r>
      <w:r>
        <w:t xml:space="preserve"> – Benjamin P Davis</w:t>
      </w:r>
      <w:r w:rsidRPr="00013DA0">
        <w:t xml:space="preserve"> is a postdoctoral fellow in African American Studies at Saint Louis University</w:t>
      </w:r>
      <w:r>
        <w:t xml:space="preserve">, </w:t>
      </w:r>
      <w:r w:rsidRPr="00013DA0">
        <w:rPr>
          <w:i/>
          <w:iCs/>
        </w:rPr>
        <w:t>Choose Your Bearing: Édouard Glissant, Human Rights and Decolonial Ethics</w:t>
      </w:r>
      <w:r>
        <w:t>, pgs. 2-6</w:t>
      </w:r>
    </w:p>
    <w:p w14:paraId="79D57306" w14:textId="77777777" w:rsidR="00C6226F" w:rsidRPr="0028502E" w:rsidRDefault="00C6226F" w:rsidP="00C6226F">
      <w:pPr>
        <w:rPr>
          <w:sz w:val="16"/>
        </w:rPr>
      </w:pPr>
      <w:r w:rsidRPr="0028502E">
        <w:rPr>
          <w:sz w:val="16"/>
        </w:rPr>
        <w:t xml:space="preserve">Several thoughtful </w:t>
      </w:r>
      <w:r w:rsidRPr="00921D14">
        <w:rPr>
          <w:rStyle w:val="StyleUnderline"/>
        </w:rPr>
        <w:t>critics</w:t>
      </w:r>
      <w:r w:rsidRPr="0028502E">
        <w:rPr>
          <w:sz w:val="16"/>
        </w:rPr>
        <w:t xml:space="preserve"> </w:t>
      </w:r>
      <w:r w:rsidRPr="00921D14">
        <w:rPr>
          <w:rStyle w:val="StyleUnderline"/>
        </w:rPr>
        <w:t>have</w:t>
      </w:r>
      <w:r w:rsidRPr="0028502E">
        <w:rPr>
          <w:sz w:val="16"/>
        </w:rPr>
        <w:t xml:space="preserve"> consistently </w:t>
      </w:r>
      <w:r w:rsidRPr="00921D14">
        <w:rPr>
          <w:rStyle w:val="StyleUnderline"/>
        </w:rPr>
        <w:t>raised</w:t>
      </w:r>
      <w:r w:rsidRPr="0028502E">
        <w:rPr>
          <w:sz w:val="16"/>
        </w:rPr>
        <w:t xml:space="preserve"> </w:t>
      </w:r>
      <w:r w:rsidRPr="00921D14">
        <w:rPr>
          <w:rStyle w:val="StyleUnderline"/>
        </w:rPr>
        <w:t>concerns</w:t>
      </w:r>
      <w:r w:rsidRPr="0028502E">
        <w:rPr>
          <w:sz w:val="16"/>
        </w:rPr>
        <w:t xml:space="preserve"> </w:t>
      </w:r>
      <w:r w:rsidRPr="00921D14">
        <w:rPr>
          <w:rStyle w:val="StyleUnderline"/>
        </w:rPr>
        <w:t>about</w:t>
      </w:r>
      <w:r w:rsidRPr="0028502E">
        <w:rPr>
          <w:sz w:val="16"/>
        </w:rPr>
        <w:t xml:space="preserve"> </w:t>
      </w:r>
      <w:r w:rsidRPr="00921D14">
        <w:rPr>
          <w:rStyle w:val="StyleUnderline"/>
        </w:rPr>
        <w:t>using</w:t>
      </w:r>
      <w:r w:rsidRPr="0028502E">
        <w:rPr>
          <w:sz w:val="16"/>
        </w:rPr>
        <w:t xml:space="preserve"> the concepts of </w:t>
      </w:r>
      <w:r w:rsidRPr="00921D14">
        <w:rPr>
          <w:rStyle w:val="StyleUnderline"/>
        </w:rPr>
        <w:t>responsibility</w:t>
      </w:r>
      <w:r w:rsidRPr="0028502E">
        <w:rPr>
          <w:sz w:val="16"/>
        </w:rPr>
        <w:t xml:space="preserve"> </w:t>
      </w:r>
      <w:r w:rsidRPr="00921D14">
        <w:rPr>
          <w:rStyle w:val="StyleUnderline"/>
        </w:rPr>
        <w:t>and</w:t>
      </w:r>
      <w:r w:rsidRPr="0028502E">
        <w:rPr>
          <w:sz w:val="16"/>
        </w:rPr>
        <w:t xml:space="preserve"> </w:t>
      </w:r>
      <w:r w:rsidRPr="00921D14">
        <w:rPr>
          <w:rStyle w:val="StyleUnderline"/>
        </w:rPr>
        <w:t>human</w:t>
      </w:r>
      <w:r w:rsidRPr="0028502E">
        <w:rPr>
          <w:sz w:val="16"/>
        </w:rPr>
        <w:t xml:space="preserve"> </w:t>
      </w:r>
      <w:r w:rsidRPr="00921D14">
        <w:rPr>
          <w:rStyle w:val="StyleUnderline"/>
        </w:rPr>
        <w:t>rights</w:t>
      </w:r>
      <w:r w:rsidRPr="0028502E">
        <w:rPr>
          <w:sz w:val="16"/>
        </w:rPr>
        <w:t xml:space="preserve"> </w:t>
      </w:r>
      <w:proofErr w:type="gramStart"/>
      <w:r w:rsidRPr="0028502E">
        <w:rPr>
          <w:sz w:val="16"/>
        </w:rPr>
        <w:t xml:space="preserve">in order </w:t>
      </w:r>
      <w:r w:rsidRPr="00921D14">
        <w:rPr>
          <w:rStyle w:val="StyleUnderline"/>
        </w:rPr>
        <w:t>to</w:t>
      </w:r>
      <w:proofErr w:type="gramEnd"/>
      <w:r w:rsidRPr="0028502E">
        <w:rPr>
          <w:sz w:val="16"/>
        </w:rPr>
        <w:t xml:space="preserve"> </w:t>
      </w:r>
      <w:r w:rsidRPr="00921D14">
        <w:rPr>
          <w:rStyle w:val="StyleUnderline"/>
        </w:rPr>
        <w:t>achieve</w:t>
      </w:r>
      <w:r w:rsidRPr="0028502E">
        <w:rPr>
          <w:sz w:val="16"/>
        </w:rPr>
        <w:t xml:space="preserve"> the </w:t>
      </w:r>
      <w:r w:rsidRPr="00921D14">
        <w:rPr>
          <w:rStyle w:val="StyleUnderline"/>
        </w:rPr>
        <w:t>scale</w:t>
      </w:r>
      <w:r w:rsidRPr="0028502E">
        <w:rPr>
          <w:sz w:val="16"/>
        </w:rPr>
        <w:t xml:space="preserve"> </w:t>
      </w:r>
      <w:r w:rsidRPr="00921D14">
        <w:rPr>
          <w:rStyle w:val="StyleUnderline"/>
        </w:rPr>
        <w:t>of</w:t>
      </w:r>
      <w:r w:rsidRPr="0028502E">
        <w:rPr>
          <w:sz w:val="16"/>
        </w:rPr>
        <w:t xml:space="preserve"> </w:t>
      </w:r>
      <w:r w:rsidRPr="00921D14">
        <w:rPr>
          <w:rStyle w:val="StyleUnderline"/>
        </w:rPr>
        <w:t>social</w:t>
      </w:r>
      <w:r w:rsidRPr="0028502E">
        <w:rPr>
          <w:sz w:val="16"/>
        </w:rPr>
        <w:t xml:space="preserve"> </w:t>
      </w:r>
      <w:r w:rsidRPr="00921D14">
        <w:rPr>
          <w:rStyle w:val="StyleUnderline"/>
        </w:rPr>
        <w:t>change</w:t>
      </w:r>
      <w:r w:rsidRPr="0028502E">
        <w:rPr>
          <w:sz w:val="16"/>
        </w:rPr>
        <w:t xml:space="preserve"> </w:t>
      </w:r>
      <w:r w:rsidRPr="00921D14">
        <w:rPr>
          <w:rStyle w:val="StyleUnderline"/>
        </w:rPr>
        <w:t>needed</w:t>
      </w:r>
      <w:r w:rsidRPr="0028502E">
        <w:rPr>
          <w:sz w:val="16"/>
        </w:rPr>
        <w:t xml:space="preserve"> </w:t>
      </w:r>
      <w:r w:rsidRPr="00921D14">
        <w:rPr>
          <w:rStyle w:val="StyleUnderline"/>
        </w:rPr>
        <w:t>for</w:t>
      </w:r>
      <w:r w:rsidRPr="0028502E">
        <w:rPr>
          <w:sz w:val="16"/>
        </w:rPr>
        <w:t xml:space="preserve"> the </w:t>
      </w:r>
      <w:r w:rsidRPr="00921D14">
        <w:rPr>
          <w:rStyle w:val="StyleUnderline"/>
        </w:rPr>
        <w:t>survival</w:t>
      </w:r>
      <w:r w:rsidRPr="0028502E">
        <w:rPr>
          <w:sz w:val="16"/>
        </w:rPr>
        <w:t xml:space="preserve"> of our species. Internationally, the </w:t>
      </w:r>
      <w:r w:rsidRPr="00A21729">
        <w:rPr>
          <w:rStyle w:val="StyleUnderline"/>
        </w:rPr>
        <w:t>discourse</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 xml:space="preserve"> </w:t>
      </w:r>
      <w:r w:rsidRPr="00A21729">
        <w:rPr>
          <w:rStyle w:val="StyleUnderline"/>
        </w:rPr>
        <w:t>often</w:t>
      </w:r>
      <w:r w:rsidRPr="0028502E">
        <w:rPr>
          <w:sz w:val="16"/>
        </w:rPr>
        <w:t xml:space="preserve"> </w:t>
      </w:r>
      <w:r w:rsidRPr="00A21729">
        <w:rPr>
          <w:rStyle w:val="StyleUnderline"/>
        </w:rPr>
        <w:t>takes</w:t>
      </w:r>
      <w:r w:rsidRPr="0028502E">
        <w:rPr>
          <w:sz w:val="16"/>
        </w:rPr>
        <w:t xml:space="preserve"> the </w:t>
      </w:r>
      <w:r w:rsidRPr="00A21729">
        <w:rPr>
          <w:rStyle w:val="StyleUnderline"/>
        </w:rPr>
        <w:t>form</w:t>
      </w:r>
      <w:r w:rsidRPr="0028502E">
        <w:rPr>
          <w:sz w:val="16"/>
        </w:rPr>
        <w:t xml:space="preserve"> </w:t>
      </w:r>
      <w:r w:rsidRPr="00A21729">
        <w:rPr>
          <w:rStyle w:val="StyleUnderline"/>
        </w:rPr>
        <w:t>of</w:t>
      </w:r>
      <w:r w:rsidRPr="0028502E">
        <w:rPr>
          <w:sz w:val="16"/>
        </w:rPr>
        <w:t xml:space="preserve"> </w:t>
      </w:r>
      <w:r w:rsidRPr="00A21729">
        <w:rPr>
          <w:rStyle w:val="StyleUnderline"/>
        </w:rPr>
        <w:t>capitalist</w:t>
      </w:r>
      <w:r w:rsidRPr="0028502E">
        <w:rPr>
          <w:sz w:val="16"/>
        </w:rPr>
        <w:t xml:space="preserve"> </w:t>
      </w:r>
      <w:r w:rsidRPr="00A21729">
        <w:rPr>
          <w:rStyle w:val="StyleUnderline"/>
        </w:rPr>
        <w:t>development</w:t>
      </w:r>
      <w:r w:rsidRPr="0028502E">
        <w:rPr>
          <w:sz w:val="16"/>
        </w:rPr>
        <w:t xml:space="preserve">, </w:t>
      </w:r>
      <w:r w:rsidRPr="00A21729">
        <w:rPr>
          <w:rStyle w:val="StyleUnderline"/>
        </w:rPr>
        <w:t>leading</w:t>
      </w:r>
      <w:r w:rsidRPr="0028502E">
        <w:rPr>
          <w:sz w:val="16"/>
        </w:rPr>
        <w:t xml:space="preserve"> the post-colonial theorist Gayatri </w:t>
      </w:r>
      <w:r w:rsidRPr="00A21729">
        <w:rPr>
          <w:rStyle w:val="StyleUnderline"/>
        </w:rPr>
        <w:t>Spivak</w:t>
      </w:r>
      <w:r w:rsidRPr="0028502E">
        <w:rPr>
          <w:sz w:val="16"/>
        </w:rPr>
        <w:t xml:space="preserve"> </w:t>
      </w:r>
      <w:r w:rsidRPr="00A21729">
        <w:rPr>
          <w:rStyle w:val="StyleUnderline"/>
        </w:rPr>
        <w:t>to</w:t>
      </w:r>
      <w:r w:rsidRPr="0028502E">
        <w:rPr>
          <w:sz w:val="16"/>
        </w:rPr>
        <w:t xml:space="preserve"> </w:t>
      </w:r>
      <w:r w:rsidRPr="00A21729">
        <w:rPr>
          <w:rStyle w:val="StyleUnderline"/>
        </w:rPr>
        <w:t>observe</w:t>
      </w:r>
      <w:r w:rsidRPr="0028502E">
        <w:rPr>
          <w:sz w:val="16"/>
        </w:rPr>
        <w:t xml:space="preserve"> that </w:t>
      </w:r>
      <w:r w:rsidRPr="00A21729">
        <w:rPr>
          <w:rStyle w:val="StyleUnderline"/>
        </w:rPr>
        <w:t>today</w:t>
      </w:r>
      <w:r w:rsidRPr="0028502E">
        <w:rPr>
          <w:sz w:val="16"/>
        </w:rPr>
        <w:t xml:space="preserve"> ‘[</w:t>
      </w:r>
      <w:r w:rsidRPr="00A21729">
        <w:rPr>
          <w:rStyle w:val="StyleUnderline"/>
        </w:rPr>
        <w:t>d]</w:t>
      </w:r>
      <w:proofErr w:type="spellStart"/>
      <w:r w:rsidRPr="00A21729">
        <w:rPr>
          <w:rStyle w:val="StyleUnderline"/>
        </w:rPr>
        <w:t>evelopment</w:t>
      </w:r>
      <w:proofErr w:type="spellEnd"/>
      <w:r w:rsidRPr="0028502E">
        <w:rPr>
          <w:sz w:val="16"/>
        </w:rPr>
        <w:t xml:space="preserve"> </w:t>
      </w:r>
      <w:r w:rsidRPr="00A21729">
        <w:rPr>
          <w:rStyle w:val="StyleUnderline"/>
        </w:rPr>
        <w:t>is</w:t>
      </w:r>
      <w:r w:rsidRPr="0028502E">
        <w:rPr>
          <w:sz w:val="16"/>
        </w:rPr>
        <w:t xml:space="preserve"> the </w:t>
      </w:r>
      <w:r w:rsidRPr="00A21729">
        <w:rPr>
          <w:rStyle w:val="StyleUnderline"/>
        </w:rPr>
        <w:t>dominant</w:t>
      </w:r>
      <w:r w:rsidRPr="0028502E">
        <w:rPr>
          <w:sz w:val="16"/>
        </w:rPr>
        <w:t xml:space="preserve"> global </w:t>
      </w:r>
      <w:r w:rsidRPr="00A21729">
        <w:rPr>
          <w:rStyle w:val="StyleUnderline"/>
        </w:rPr>
        <w:t>denomination</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.4 Further, the ‘</w:t>
      </w:r>
      <w:r w:rsidRPr="00DB244D">
        <w:rPr>
          <w:rStyle w:val="StyleUnderline"/>
        </w:rPr>
        <w:t>protection’</w:t>
      </w:r>
      <w:r w:rsidRPr="0028502E">
        <w:rPr>
          <w:sz w:val="16"/>
        </w:rPr>
        <w:t xml:space="preserve"> that </w:t>
      </w:r>
      <w:r w:rsidRPr="00DB244D">
        <w:rPr>
          <w:rStyle w:val="StyleUnderline"/>
        </w:rPr>
        <w:t>Western</w:t>
      </w:r>
      <w:r w:rsidRPr="0028502E">
        <w:rPr>
          <w:sz w:val="16"/>
        </w:rPr>
        <w:t xml:space="preserve"> </w:t>
      </w:r>
      <w:r w:rsidRPr="00DB244D">
        <w:rPr>
          <w:rStyle w:val="StyleUnderline"/>
        </w:rPr>
        <w:t>powers</w:t>
      </w:r>
      <w:r w:rsidRPr="0028502E">
        <w:rPr>
          <w:sz w:val="16"/>
        </w:rPr>
        <w:t xml:space="preserve"> claim to </w:t>
      </w:r>
      <w:r w:rsidRPr="00DB244D">
        <w:rPr>
          <w:rStyle w:val="StyleUnderline"/>
        </w:rPr>
        <w:t>offer</w:t>
      </w:r>
      <w:r w:rsidRPr="0028502E">
        <w:rPr>
          <w:sz w:val="16"/>
        </w:rPr>
        <w:t xml:space="preserve"> through ‘the responsibility to protect’, </w:t>
      </w:r>
      <w:r w:rsidRPr="00DB244D">
        <w:rPr>
          <w:rStyle w:val="StyleUnderline"/>
        </w:rPr>
        <w:t>exemplified</w:t>
      </w:r>
      <w:r w:rsidRPr="0028502E">
        <w:rPr>
          <w:sz w:val="16"/>
        </w:rPr>
        <w:t xml:space="preserve"> </w:t>
      </w:r>
      <w:r w:rsidRPr="00DB244D">
        <w:rPr>
          <w:rStyle w:val="StyleUnderline"/>
        </w:rPr>
        <w:t>in</w:t>
      </w:r>
      <w:r w:rsidRPr="0028502E">
        <w:rPr>
          <w:sz w:val="16"/>
        </w:rPr>
        <w:t xml:space="preserve"> </w:t>
      </w:r>
      <w:r w:rsidRPr="00DB244D">
        <w:rPr>
          <w:rStyle w:val="StyleUnderline"/>
        </w:rPr>
        <w:t>US</w:t>
      </w:r>
      <w:r w:rsidRPr="0028502E">
        <w:rPr>
          <w:sz w:val="16"/>
        </w:rPr>
        <w:t xml:space="preserve"> </w:t>
      </w:r>
      <w:r w:rsidRPr="00DB244D">
        <w:rPr>
          <w:rStyle w:val="StyleUnderline"/>
        </w:rPr>
        <w:t>military</w:t>
      </w:r>
      <w:r w:rsidRPr="0028502E">
        <w:rPr>
          <w:sz w:val="16"/>
        </w:rPr>
        <w:t xml:space="preserve"> </w:t>
      </w:r>
      <w:r w:rsidRPr="00DB244D">
        <w:rPr>
          <w:rStyle w:val="StyleUnderline"/>
        </w:rPr>
        <w:t>operations</w:t>
      </w:r>
      <w:r w:rsidRPr="0028502E">
        <w:rPr>
          <w:sz w:val="16"/>
        </w:rPr>
        <w:t xml:space="preserve"> in the Middle East, </w:t>
      </w:r>
      <w:r w:rsidRPr="00DB244D">
        <w:rPr>
          <w:rStyle w:val="StyleUnderline"/>
        </w:rPr>
        <w:t>has</w:t>
      </w:r>
      <w:r w:rsidRPr="0028502E">
        <w:rPr>
          <w:sz w:val="16"/>
        </w:rPr>
        <w:t xml:space="preserve"> in practice </w:t>
      </w:r>
      <w:r w:rsidRPr="00DB244D">
        <w:rPr>
          <w:rStyle w:val="StyleUnderline"/>
        </w:rPr>
        <w:t>increased</w:t>
      </w:r>
      <w:r w:rsidRPr="0028502E">
        <w:rPr>
          <w:sz w:val="16"/>
        </w:rPr>
        <w:t xml:space="preserve"> the </w:t>
      </w:r>
      <w:r w:rsidRPr="00DB244D">
        <w:rPr>
          <w:rStyle w:val="StyleUnderline"/>
        </w:rPr>
        <w:t>gap</w:t>
      </w:r>
      <w:r w:rsidRPr="0028502E">
        <w:rPr>
          <w:sz w:val="16"/>
        </w:rPr>
        <w:t xml:space="preserve"> </w:t>
      </w:r>
      <w:r w:rsidRPr="00DB244D">
        <w:rPr>
          <w:rStyle w:val="StyleUnderline"/>
        </w:rPr>
        <w:t>between</w:t>
      </w:r>
      <w:r w:rsidRPr="0028502E">
        <w:rPr>
          <w:sz w:val="16"/>
        </w:rPr>
        <w:t xml:space="preserve"> </w:t>
      </w:r>
      <w:r w:rsidRPr="00DB244D">
        <w:rPr>
          <w:rStyle w:val="StyleUnderline"/>
        </w:rPr>
        <w:t>ethical</w:t>
      </w:r>
      <w:r w:rsidRPr="0028502E">
        <w:rPr>
          <w:sz w:val="16"/>
        </w:rPr>
        <w:t xml:space="preserve"> </w:t>
      </w:r>
      <w:r w:rsidRPr="00DB244D">
        <w:rPr>
          <w:rStyle w:val="StyleUnderline"/>
        </w:rPr>
        <w:t>ideals</w:t>
      </w:r>
      <w:r w:rsidRPr="0028502E">
        <w:rPr>
          <w:sz w:val="16"/>
        </w:rPr>
        <w:t xml:space="preserve"> </w:t>
      </w:r>
      <w:r w:rsidRPr="00DB244D">
        <w:rPr>
          <w:rStyle w:val="StyleUnderline"/>
        </w:rPr>
        <w:t>and</w:t>
      </w:r>
      <w:r w:rsidRPr="0028502E">
        <w:rPr>
          <w:sz w:val="16"/>
        </w:rPr>
        <w:t xml:space="preserve"> </w:t>
      </w:r>
      <w:r w:rsidRPr="00DB244D">
        <w:rPr>
          <w:rStyle w:val="StyleUnderline"/>
        </w:rPr>
        <w:t>political</w:t>
      </w:r>
      <w:r w:rsidRPr="0028502E">
        <w:rPr>
          <w:sz w:val="16"/>
        </w:rPr>
        <w:t xml:space="preserve"> </w:t>
      </w:r>
      <w:r w:rsidRPr="00DB244D">
        <w:rPr>
          <w:rStyle w:val="StyleUnderline"/>
        </w:rPr>
        <w:t>realities</w:t>
      </w:r>
      <w:r w:rsidRPr="0028502E">
        <w:rPr>
          <w:sz w:val="16"/>
        </w:rPr>
        <w:t xml:space="preserve"> on earth. </w:t>
      </w:r>
      <w:r w:rsidRPr="0028502E">
        <w:rPr>
          <w:sz w:val="16"/>
        </w:rPr>
        <w:lastRenderedPageBreak/>
        <w:t xml:space="preserve">Indeed, the responsibility to protect has been little more than a ‘cosmetic’ effort that fails to address the true causes of war.5 Overall, </w:t>
      </w:r>
      <w:r w:rsidRPr="00AB2997">
        <w:rPr>
          <w:rStyle w:val="StyleUnderline"/>
        </w:rPr>
        <w:t>through</w:t>
      </w:r>
      <w:r w:rsidRPr="0028502E">
        <w:rPr>
          <w:sz w:val="16"/>
        </w:rPr>
        <w:t xml:space="preserve"> the </w:t>
      </w:r>
      <w:r w:rsidRPr="00AB2997">
        <w:rPr>
          <w:rStyle w:val="StyleUnderline"/>
        </w:rPr>
        <w:t>rhetoric</w:t>
      </w:r>
      <w:r w:rsidRPr="0028502E">
        <w:rPr>
          <w:sz w:val="16"/>
        </w:rPr>
        <w:t xml:space="preserve"> </w:t>
      </w:r>
      <w:r w:rsidRPr="00AB2997">
        <w:rPr>
          <w:rStyle w:val="StyleUnderline"/>
        </w:rPr>
        <w:t>of</w:t>
      </w:r>
      <w:r w:rsidRPr="0028502E">
        <w:rPr>
          <w:sz w:val="16"/>
        </w:rPr>
        <w:t xml:space="preserve"> </w:t>
      </w:r>
      <w:r w:rsidRPr="00AB2997">
        <w:rPr>
          <w:rStyle w:val="StyleUnderline"/>
        </w:rPr>
        <w:t>global</w:t>
      </w:r>
      <w:r w:rsidRPr="0028502E">
        <w:rPr>
          <w:sz w:val="16"/>
        </w:rPr>
        <w:t xml:space="preserve"> </w:t>
      </w:r>
      <w:r w:rsidRPr="00AB2997">
        <w:rPr>
          <w:rStyle w:val="StyleUnderline"/>
        </w:rPr>
        <w:t>responsibility</w:t>
      </w:r>
      <w:r w:rsidRPr="0028502E">
        <w:rPr>
          <w:sz w:val="16"/>
        </w:rPr>
        <w:t xml:space="preserve">, the </w:t>
      </w:r>
      <w:r w:rsidRPr="00AB2997">
        <w:rPr>
          <w:rStyle w:val="StyleUnderline"/>
        </w:rPr>
        <w:t>US</w:t>
      </w:r>
      <w:r w:rsidRPr="0028502E">
        <w:rPr>
          <w:sz w:val="16"/>
        </w:rPr>
        <w:t xml:space="preserve"> </w:t>
      </w:r>
      <w:r w:rsidRPr="00AB2997">
        <w:rPr>
          <w:rStyle w:val="StyleUnderline"/>
        </w:rPr>
        <w:t>projects</w:t>
      </w:r>
      <w:r w:rsidRPr="0028502E">
        <w:rPr>
          <w:sz w:val="16"/>
        </w:rPr>
        <w:t xml:space="preserve"> ‘low-minded </w:t>
      </w:r>
      <w:r w:rsidRPr="00AB2997">
        <w:rPr>
          <w:rStyle w:val="StyleUnderline"/>
        </w:rPr>
        <w:t>imperial</w:t>
      </w:r>
      <w:r w:rsidRPr="0028502E">
        <w:rPr>
          <w:sz w:val="16"/>
        </w:rPr>
        <w:t xml:space="preserve"> </w:t>
      </w:r>
      <w:r w:rsidRPr="00AB2997">
        <w:rPr>
          <w:rStyle w:val="StyleUnderline"/>
        </w:rPr>
        <w:t>ambitions</w:t>
      </w:r>
      <w:r w:rsidRPr="0028502E">
        <w:rPr>
          <w:sz w:val="16"/>
        </w:rPr>
        <w:t xml:space="preserve"> </w:t>
      </w:r>
      <w:r w:rsidRPr="00AB2997">
        <w:rPr>
          <w:rStyle w:val="StyleUnderline"/>
        </w:rPr>
        <w:t>in</w:t>
      </w:r>
      <w:r w:rsidRPr="0028502E">
        <w:rPr>
          <w:sz w:val="16"/>
        </w:rPr>
        <w:t xml:space="preserve"> high-minded </w:t>
      </w:r>
      <w:r w:rsidRPr="00AB2997">
        <w:rPr>
          <w:rStyle w:val="StyleUnderline"/>
        </w:rPr>
        <w:t>humanitarian</w:t>
      </w:r>
      <w:r w:rsidRPr="0028502E">
        <w:rPr>
          <w:sz w:val="16"/>
        </w:rPr>
        <w:t xml:space="preserve"> </w:t>
      </w:r>
      <w:r w:rsidRPr="00AB2997">
        <w:rPr>
          <w:rStyle w:val="StyleUnderline"/>
        </w:rPr>
        <w:t>tones’</w:t>
      </w:r>
      <w:r w:rsidRPr="0028502E">
        <w:rPr>
          <w:sz w:val="16"/>
        </w:rPr>
        <w:t xml:space="preserve">, as the historian Samuel Moyn puts it.6 In part with the above concerns and histories in mind, in her study of how invoking responsibility functions in human rights advocacy, the political scientist Kathryn Sikkink points out that ‘the </w:t>
      </w:r>
      <w:r w:rsidRPr="00AB2997">
        <w:rPr>
          <w:rStyle w:val="StyleUnderline"/>
        </w:rPr>
        <w:t>norms</w:t>
      </w:r>
      <w:r w:rsidRPr="0028502E">
        <w:rPr>
          <w:sz w:val="16"/>
        </w:rPr>
        <w:t xml:space="preserve"> </w:t>
      </w:r>
      <w:r w:rsidRPr="00AB2997">
        <w:rPr>
          <w:rStyle w:val="StyleUnderline"/>
        </w:rPr>
        <w:t>appear</w:t>
      </w:r>
      <w:r w:rsidRPr="0028502E">
        <w:rPr>
          <w:sz w:val="16"/>
        </w:rPr>
        <w:t xml:space="preserve"> </w:t>
      </w:r>
      <w:r w:rsidRPr="00AB2997">
        <w:rPr>
          <w:rStyle w:val="StyleUnderline"/>
        </w:rPr>
        <w:t>to</w:t>
      </w:r>
      <w:r w:rsidRPr="0028502E">
        <w:rPr>
          <w:sz w:val="16"/>
        </w:rPr>
        <w:t xml:space="preserve"> </w:t>
      </w:r>
      <w:r w:rsidRPr="00AB2997">
        <w:rPr>
          <w:rStyle w:val="StyleUnderline"/>
        </w:rPr>
        <w:t>require</w:t>
      </w:r>
      <w:r w:rsidRPr="0028502E">
        <w:rPr>
          <w:sz w:val="16"/>
        </w:rPr>
        <w:t xml:space="preserve"> </w:t>
      </w:r>
      <w:r w:rsidRPr="00AB2997">
        <w:rPr>
          <w:rStyle w:val="StyleUnderline"/>
        </w:rPr>
        <w:t>that</w:t>
      </w:r>
      <w:r w:rsidRPr="0028502E">
        <w:rPr>
          <w:sz w:val="16"/>
        </w:rPr>
        <w:t xml:space="preserve"> </w:t>
      </w:r>
      <w:r w:rsidRPr="00AB2997">
        <w:rPr>
          <w:rStyle w:val="StyleUnderline"/>
        </w:rPr>
        <w:t>one</w:t>
      </w:r>
      <w:r w:rsidRPr="0028502E">
        <w:rPr>
          <w:sz w:val="16"/>
        </w:rPr>
        <w:t xml:space="preserve"> </w:t>
      </w:r>
      <w:r w:rsidRPr="00AB2997">
        <w:rPr>
          <w:rStyle w:val="StyleUnderline"/>
        </w:rPr>
        <w:t>not</w:t>
      </w:r>
      <w:r w:rsidRPr="0028502E">
        <w:rPr>
          <w:sz w:val="16"/>
        </w:rPr>
        <w:t xml:space="preserve"> </w:t>
      </w:r>
      <w:r w:rsidRPr="00AB2997">
        <w:rPr>
          <w:rStyle w:val="StyleUnderline"/>
        </w:rPr>
        <w:t>talk</w:t>
      </w:r>
      <w:r w:rsidRPr="0028502E">
        <w:rPr>
          <w:sz w:val="16"/>
        </w:rPr>
        <w:t xml:space="preserve"> </w:t>
      </w:r>
      <w:r w:rsidRPr="00AB2997">
        <w:rPr>
          <w:rStyle w:val="StyleUnderline"/>
        </w:rPr>
        <w:t>about</w:t>
      </w:r>
      <w:r w:rsidRPr="0028502E">
        <w:rPr>
          <w:sz w:val="16"/>
        </w:rPr>
        <w:t xml:space="preserve"> the </w:t>
      </w:r>
      <w:r w:rsidRPr="00AB2997">
        <w:rPr>
          <w:rStyle w:val="StyleUnderline"/>
        </w:rPr>
        <w:t>responsibility</w:t>
      </w:r>
      <w:r w:rsidRPr="0028502E">
        <w:rPr>
          <w:sz w:val="16"/>
        </w:rPr>
        <w:t xml:space="preserve"> </w:t>
      </w:r>
      <w:r w:rsidRPr="00AB2997">
        <w:rPr>
          <w:rStyle w:val="StyleUnderline"/>
        </w:rPr>
        <w:t>of</w:t>
      </w:r>
      <w:r w:rsidRPr="0028502E">
        <w:rPr>
          <w:sz w:val="16"/>
        </w:rPr>
        <w:t xml:space="preserve"> </w:t>
      </w:r>
      <w:r w:rsidRPr="00AB2997">
        <w:rPr>
          <w:rStyle w:val="StyleUnderline"/>
        </w:rPr>
        <w:t>a</w:t>
      </w:r>
      <w:r w:rsidRPr="0028502E">
        <w:rPr>
          <w:sz w:val="16"/>
        </w:rPr>
        <w:t xml:space="preserve"> </w:t>
      </w:r>
      <w:r w:rsidRPr="00AB2997">
        <w:rPr>
          <w:rStyle w:val="StyleUnderline"/>
        </w:rPr>
        <w:t>wider</w:t>
      </w:r>
      <w:r w:rsidRPr="0028502E">
        <w:rPr>
          <w:sz w:val="16"/>
        </w:rPr>
        <w:t xml:space="preserve"> </w:t>
      </w:r>
      <w:r w:rsidRPr="00AB2997">
        <w:rPr>
          <w:rStyle w:val="StyleUnderline"/>
        </w:rPr>
        <w:t>range</w:t>
      </w:r>
      <w:r w:rsidRPr="0028502E">
        <w:rPr>
          <w:sz w:val="16"/>
        </w:rPr>
        <w:t xml:space="preserve"> </w:t>
      </w:r>
      <w:r w:rsidRPr="00AB2997">
        <w:rPr>
          <w:rStyle w:val="StyleUnderline"/>
        </w:rPr>
        <w:t>of</w:t>
      </w:r>
      <w:r w:rsidRPr="0028502E">
        <w:rPr>
          <w:sz w:val="16"/>
        </w:rPr>
        <w:t xml:space="preserve"> </w:t>
      </w:r>
      <w:r w:rsidRPr="00AB2997">
        <w:rPr>
          <w:rStyle w:val="StyleUnderline"/>
        </w:rPr>
        <w:t>actors</w:t>
      </w:r>
      <w:r w:rsidRPr="0028502E">
        <w:rPr>
          <w:sz w:val="16"/>
        </w:rPr>
        <w:t xml:space="preserve"> </w:t>
      </w:r>
      <w:r w:rsidRPr="00AB2997">
        <w:rPr>
          <w:rStyle w:val="StyleUnderline"/>
        </w:rPr>
        <w:t>because</w:t>
      </w:r>
      <w:r w:rsidRPr="0028502E">
        <w:rPr>
          <w:sz w:val="16"/>
        </w:rPr>
        <w:t xml:space="preserve"> </w:t>
      </w:r>
      <w:r w:rsidRPr="00AB2997">
        <w:rPr>
          <w:rStyle w:val="StyleUnderline"/>
        </w:rPr>
        <w:t>such</w:t>
      </w:r>
      <w:r w:rsidRPr="0028502E">
        <w:rPr>
          <w:sz w:val="16"/>
        </w:rPr>
        <w:t xml:space="preserve"> </w:t>
      </w:r>
      <w:r w:rsidRPr="00AB2997">
        <w:rPr>
          <w:rStyle w:val="StyleUnderline"/>
        </w:rPr>
        <w:t>talk</w:t>
      </w:r>
      <w:r w:rsidRPr="0028502E">
        <w:rPr>
          <w:sz w:val="16"/>
        </w:rPr>
        <w:t xml:space="preserve"> </w:t>
      </w:r>
      <w:r w:rsidRPr="00AB2997">
        <w:rPr>
          <w:rStyle w:val="StyleUnderline"/>
        </w:rPr>
        <w:t>might</w:t>
      </w:r>
      <w:r w:rsidRPr="0028502E">
        <w:rPr>
          <w:sz w:val="16"/>
        </w:rPr>
        <w:t xml:space="preserve"> </w:t>
      </w:r>
      <w:r w:rsidRPr="00AB2997">
        <w:rPr>
          <w:rStyle w:val="StyleUnderline"/>
        </w:rPr>
        <w:t>take</w:t>
      </w:r>
      <w:r w:rsidRPr="0028502E">
        <w:rPr>
          <w:sz w:val="16"/>
        </w:rPr>
        <w:t xml:space="preserve"> the </w:t>
      </w:r>
      <w:r w:rsidRPr="00AB2997">
        <w:rPr>
          <w:rStyle w:val="StyleUnderline"/>
        </w:rPr>
        <w:t>pressure</w:t>
      </w:r>
      <w:r w:rsidRPr="0028502E">
        <w:rPr>
          <w:sz w:val="16"/>
        </w:rPr>
        <w:t xml:space="preserve"> </w:t>
      </w:r>
      <w:r w:rsidRPr="00AB2997">
        <w:rPr>
          <w:rStyle w:val="StyleUnderline"/>
        </w:rPr>
        <w:t>off</w:t>
      </w:r>
      <w:r w:rsidRPr="0028502E">
        <w:rPr>
          <w:sz w:val="16"/>
        </w:rPr>
        <w:t xml:space="preserve"> the </w:t>
      </w:r>
      <w:r w:rsidRPr="00AB2997">
        <w:rPr>
          <w:rStyle w:val="StyleUnderline"/>
        </w:rPr>
        <w:t>state’</w:t>
      </w:r>
      <w:r w:rsidRPr="0028502E">
        <w:rPr>
          <w:sz w:val="16"/>
        </w:rPr>
        <w:t xml:space="preserve">.7 </w:t>
      </w:r>
      <w:r w:rsidRPr="00AB2997">
        <w:rPr>
          <w:rStyle w:val="StyleUnderline"/>
        </w:rPr>
        <w:t>Invoking responsibility might</w:t>
      </w:r>
      <w:r w:rsidRPr="0028502E">
        <w:rPr>
          <w:sz w:val="16"/>
        </w:rPr>
        <w:t xml:space="preserve">, she continues, </w:t>
      </w:r>
      <w:r w:rsidRPr="00AB2997">
        <w:rPr>
          <w:rStyle w:val="StyleUnderline"/>
        </w:rPr>
        <w:t>even ‘risk blaming the victim, underplay</w:t>
      </w:r>
      <w:r w:rsidRPr="0028502E">
        <w:rPr>
          <w:sz w:val="16"/>
        </w:rPr>
        <w:t xml:space="preserve"> the </w:t>
      </w:r>
      <w:r w:rsidRPr="00AB2997">
        <w:rPr>
          <w:rStyle w:val="StyleUnderline"/>
        </w:rPr>
        <w:t>structural causes</w:t>
      </w:r>
      <w:r w:rsidRPr="0028502E">
        <w:rPr>
          <w:sz w:val="16"/>
        </w:rPr>
        <w:t xml:space="preserve"> of injustice, </w:t>
      </w:r>
      <w:r w:rsidRPr="00AB2997">
        <w:rPr>
          <w:rStyle w:val="StyleUnderline"/>
        </w:rPr>
        <w:t>or crowd out</w:t>
      </w:r>
      <w:r w:rsidRPr="0028502E">
        <w:rPr>
          <w:sz w:val="16"/>
        </w:rPr>
        <w:t xml:space="preserve"> other more </w:t>
      </w:r>
      <w:r w:rsidRPr="00AB2997">
        <w:rPr>
          <w:rStyle w:val="StyleUnderline"/>
        </w:rPr>
        <w:t>collective forms of political action’</w:t>
      </w:r>
      <w:r w:rsidRPr="0028502E">
        <w:rPr>
          <w:sz w:val="16"/>
        </w:rPr>
        <w:t xml:space="preserve">.8 A prominent example that proves all of these critics right is BP’s hiring of the public relations firm Ogilvy &amp; Mather to promote the idea of the ‘carbon footprint’, a concept that shifts our focus away from oil companies and an energy landscape based on fossil fuels and toward how much we as individuals drive, travel, and otherwise use oil. In other words, the </w:t>
      </w:r>
      <w:r w:rsidRPr="00AB2997">
        <w:rPr>
          <w:rStyle w:val="Emphasis"/>
        </w:rPr>
        <w:t>corporations that</w:t>
      </w:r>
      <w:r w:rsidRPr="0028502E">
        <w:rPr>
          <w:sz w:val="16"/>
        </w:rPr>
        <w:t xml:space="preserve"> increasingly </w:t>
      </w:r>
      <w:r w:rsidRPr="00AB2997">
        <w:rPr>
          <w:rStyle w:val="Emphasis"/>
        </w:rPr>
        <w:t>govern</w:t>
      </w:r>
      <w:r w:rsidRPr="0028502E">
        <w:rPr>
          <w:sz w:val="16"/>
        </w:rPr>
        <w:t xml:space="preserve"> the </w:t>
      </w:r>
      <w:r w:rsidRPr="00AB2997">
        <w:rPr>
          <w:rStyle w:val="Emphasis"/>
        </w:rPr>
        <w:t>values</w:t>
      </w:r>
      <w:r w:rsidRPr="0028502E">
        <w:rPr>
          <w:sz w:val="16"/>
        </w:rPr>
        <w:t xml:space="preserve"> of our world </w:t>
      </w:r>
      <w:r w:rsidRPr="00AB2997">
        <w:rPr>
          <w:rStyle w:val="Emphasis"/>
        </w:rPr>
        <w:t>promote an understanding of responsibility not in structural but</w:t>
      </w:r>
      <w:r w:rsidRPr="0028502E">
        <w:rPr>
          <w:sz w:val="16"/>
        </w:rPr>
        <w:t xml:space="preserve"> in </w:t>
      </w:r>
      <w:r w:rsidRPr="00AB2997">
        <w:rPr>
          <w:rStyle w:val="Emphasis"/>
        </w:rPr>
        <w:t>individual terms</w:t>
      </w:r>
      <w:r w:rsidRPr="0028502E">
        <w:rPr>
          <w:sz w:val="16"/>
        </w:rPr>
        <w:t>.9</w:t>
      </w:r>
    </w:p>
    <w:p w14:paraId="0CAAB062" w14:textId="77777777" w:rsidR="00C6226F" w:rsidRPr="0028502E" w:rsidRDefault="00C6226F" w:rsidP="00C6226F">
      <w:pPr>
        <w:rPr>
          <w:sz w:val="16"/>
        </w:rPr>
      </w:pPr>
      <w:r w:rsidRPr="00AB2997">
        <w:rPr>
          <w:rStyle w:val="StyleUnderline"/>
        </w:rPr>
        <w:t>Why</w:t>
      </w:r>
      <w:r w:rsidRPr="0028502E">
        <w:rPr>
          <w:sz w:val="16"/>
        </w:rPr>
        <w:t xml:space="preserve">, then, </w:t>
      </w:r>
      <w:r w:rsidRPr="00AB2997">
        <w:rPr>
          <w:rStyle w:val="StyleUnderline"/>
        </w:rPr>
        <w:t>start from responsibility</w:t>
      </w:r>
      <w:r w:rsidRPr="0028502E">
        <w:rPr>
          <w:sz w:val="16"/>
        </w:rPr>
        <w:t xml:space="preserve">? I begin from </w:t>
      </w:r>
      <w:r w:rsidRPr="00AC476F">
        <w:rPr>
          <w:rStyle w:val="Emphasis"/>
          <w:highlight w:val="cyan"/>
        </w:rPr>
        <w:t>responsibility</w:t>
      </w:r>
      <w:r w:rsidRPr="0028502E">
        <w:rPr>
          <w:sz w:val="16"/>
        </w:rPr>
        <w:t xml:space="preserve"> because it </w:t>
      </w:r>
      <w:r w:rsidRPr="00AC476F">
        <w:rPr>
          <w:rStyle w:val="Emphasis"/>
          <w:highlight w:val="cyan"/>
        </w:rPr>
        <w:t>cannot be avoided</w:t>
      </w:r>
      <w:r w:rsidRPr="0028502E">
        <w:rPr>
          <w:sz w:val="16"/>
        </w:rPr>
        <w:t xml:space="preserve">. As Spivak reminds us, </w:t>
      </w:r>
      <w:r w:rsidRPr="00AB2997">
        <w:rPr>
          <w:rStyle w:val="StyleUnderline"/>
        </w:rPr>
        <w:t>to be human is to be ‘already inserted into a structure of responsibility’</w:t>
      </w:r>
      <w:r w:rsidRPr="0028502E">
        <w:rPr>
          <w:sz w:val="16"/>
        </w:rPr>
        <w:t xml:space="preserve">.10 </w:t>
      </w:r>
      <w:r w:rsidRPr="00AB2997">
        <w:rPr>
          <w:rStyle w:val="StyleUnderline"/>
        </w:rPr>
        <w:t>Even if responsibility is currently carried out largely in personal ways</w:t>
      </w:r>
      <w:r w:rsidRPr="0028502E">
        <w:rPr>
          <w:sz w:val="16"/>
        </w:rPr>
        <w:t xml:space="preserve">, and even if responsibility is often understood as tying us only to our nuclear family or country, </w:t>
      </w:r>
      <w:r w:rsidRPr="00AB2997">
        <w:rPr>
          <w:rStyle w:val="Emphasis"/>
        </w:rPr>
        <w:t>it can</w:t>
      </w:r>
      <w:r w:rsidRPr="0028502E">
        <w:rPr>
          <w:sz w:val="16"/>
        </w:rPr>
        <w:t xml:space="preserve"> also </w:t>
      </w:r>
      <w:r w:rsidRPr="00AB2997">
        <w:rPr>
          <w:rStyle w:val="Emphasis"/>
        </w:rPr>
        <w:t>be understood as a</w:t>
      </w:r>
      <w:r w:rsidRPr="0028502E">
        <w:rPr>
          <w:sz w:val="16"/>
        </w:rPr>
        <w:t xml:space="preserve"> route or a </w:t>
      </w:r>
      <w:r w:rsidRPr="00AB2997">
        <w:rPr>
          <w:rStyle w:val="Emphasis"/>
        </w:rPr>
        <w:t>path</w:t>
      </w:r>
      <w:r w:rsidRPr="0028502E">
        <w:rPr>
          <w:sz w:val="16"/>
        </w:rPr>
        <w:t xml:space="preserve">. </w:t>
      </w:r>
      <w:r w:rsidRPr="00AB2997">
        <w:rPr>
          <w:rStyle w:val="Emphasis"/>
        </w:rPr>
        <w:t xml:space="preserve">In this way, responsibility forms an </w:t>
      </w:r>
      <w:r w:rsidRPr="0028502E">
        <w:rPr>
          <w:rStyle w:val="Emphasis"/>
          <w:highlight w:val="cyan"/>
        </w:rPr>
        <w:t>occasion for</w:t>
      </w:r>
      <w:r w:rsidRPr="00AC476F">
        <w:rPr>
          <w:rStyle w:val="Emphasis"/>
          <w:highlight w:val="cyan"/>
        </w:rPr>
        <w:t xml:space="preserve"> relating differently</w:t>
      </w:r>
      <w:r w:rsidRPr="0028502E">
        <w:rPr>
          <w:sz w:val="16"/>
        </w:rPr>
        <w:t xml:space="preserve">. </w:t>
      </w:r>
      <w:r w:rsidRPr="00AB2997">
        <w:rPr>
          <w:rStyle w:val="StyleUnderline"/>
        </w:rPr>
        <w:t xml:space="preserve">The question becomes how </w:t>
      </w:r>
      <w:r w:rsidRPr="00AC476F">
        <w:rPr>
          <w:rStyle w:val="StyleUnderline"/>
        </w:rPr>
        <w:t>to</w:t>
      </w:r>
      <w:r w:rsidRPr="00AB2997">
        <w:rPr>
          <w:rStyle w:val="StyleUnderline"/>
        </w:rPr>
        <w:t xml:space="preserve"> </w:t>
      </w:r>
      <w:r w:rsidRPr="00AB2997">
        <w:rPr>
          <w:rStyle w:val="Emphasis"/>
        </w:rPr>
        <w:t xml:space="preserve">re-describe and </w:t>
      </w:r>
      <w:r w:rsidRPr="00AC476F">
        <w:rPr>
          <w:rStyle w:val="Emphasis"/>
        </w:rPr>
        <w:t>re-think responsibility</w:t>
      </w:r>
      <w:r w:rsidRPr="00AB2997">
        <w:rPr>
          <w:rStyle w:val="StyleUnderline"/>
        </w:rPr>
        <w:t xml:space="preserve"> such that</w:t>
      </w:r>
      <w:r w:rsidRPr="0028502E">
        <w:rPr>
          <w:sz w:val="16"/>
        </w:rPr>
        <w:t xml:space="preserve"> the </w:t>
      </w:r>
      <w:r w:rsidRPr="00AB2997">
        <w:rPr>
          <w:rStyle w:val="StyleUnderline"/>
        </w:rPr>
        <w:t>actions</w:t>
      </w:r>
      <w:r w:rsidRPr="0028502E">
        <w:rPr>
          <w:sz w:val="16"/>
        </w:rPr>
        <w:t xml:space="preserve"> that </w:t>
      </w:r>
      <w:r w:rsidRPr="00AB2997">
        <w:rPr>
          <w:rStyle w:val="StyleUnderline"/>
        </w:rPr>
        <w:t xml:space="preserve">responsible ethical actors </w:t>
      </w:r>
      <w:r w:rsidRPr="00AB2997">
        <w:rPr>
          <w:rStyle w:val="Emphasis"/>
        </w:rPr>
        <w:t>pursue collectively</w:t>
      </w:r>
      <w:r w:rsidRPr="00AB2997">
        <w:rPr>
          <w:rStyle w:val="StyleUnderline"/>
        </w:rPr>
        <w:t xml:space="preserve"> are different from ‘development’ and ‘protection’ internationally and victim-blaming and </w:t>
      </w:r>
      <w:proofErr w:type="spellStart"/>
      <w:r w:rsidRPr="00AB2997">
        <w:rPr>
          <w:rStyle w:val="StyleUnderline"/>
        </w:rPr>
        <w:t>individualisation</w:t>
      </w:r>
      <w:proofErr w:type="spellEnd"/>
      <w:r w:rsidRPr="00AB2997">
        <w:rPr>
          <w:rStyle w:val="StyleUnderline"/>
        </w:rPr>
        <w:t xml:space="preserve"> interpersonally</w:t>
      </w:r>
      <w:r w:rsidRPr="0028502E">
        <w:rPr>
          <w:sz w:val="16"/>
        </w:rPr>
        <w:t>.11</w:t>
      </w:r>
    </w:p>
    <w:p w14:paraId="0B3D552E" w14:textId="77777777" w:rsidR="00C6226F" w:rsidRPr="0028502E" w:rsidRDefault="00C6226F" w:rsidP="00C6226F">
      <w:pPr>
        <w:rPr>
          <w:sz w:val="16"/>
        </w:rPr>
      </w:pPr>
      <w:r w:rsidRPr="0028502E">
        <w:rPr>
          <w:sz w:val="16"/>
        </w:rPr>
        <w:t xml:space="preserve">From taking responsibility as a starting point, a second question emerges: Precisely </w:t>
      </w:r>
      <w:r w:rsidRPr="00387A78">
        <w:rPr>
          <w:rStyle w:val="StyleUnderline"/>
        </w:rPr>
        <w:t>who is responsible for changing their habits and institutions</w:t>
      </w:r>
      <w:r w:rsidRPr="0028502E">
        <w:rPr>
          <w:sz w:val="16"/>
        </w:rPr>
        <w:t xml:space="preserve"> for the sake of life on our planet? Is it simply everyone who lives in what </w:t>
      </w:r>
      <w:proofErr w:type="spellStart"/>
      <w:r w:rsidRPr="0028502E">
        <w:rPr>
          <w:sz w:val="16"/>
        </w:rPr>
        <w:t>Nenquimo</w:t>
      </w:r>
      <w:proofErr w:type="spellEnd"/>
      <w:r w:rsidRPr="0028502E">
        <w:rPr>
          <w:sz w:val="16"/>
        </w:rPr>
        <w:t xml:space="preserve"> called the Western world? </w:t>
      </w:r>
      <w:r w:rsidRPr="00387A78">
        <w:rPr>
          <w:rStyle w:val="StyleUnderline"/>
        </w:rPr>
        <w:t>Choose Your Bearing</w:t>
      </w:r>
      <w:r w:rsidRPr="0028502E">
        <w:rPr>
          <w:sz w:val="16"/>
        </w:rPr>
        <w:t xml:space="preserve"> specifically </w:t>
      </w:r>
      <w:r w:rsidRPr="00387A78">
        <w:rPr>
          <w:rStyle w:val="StyleUnderline"/>
        </w:rPr>
        <w:t>addresses the task of creatively becoming more responsible to</w:t>
      </w:r>
      <w:r w:rsidRPr="0028502E">
        <w:rPr>
          <w:sz w:val="16"/>
        </w:rPr>
        <w:t xml:space="preserve"> elites, those whom the memory studies scholar Michael Rothberg calls ‘</w:t>
      </w:r>
      <w:r w:rsidRPr="00387A78">
        <w:rPr>
          <w:rStyle w:val="StyleUnderline"/>
        </w:rPr>
        <w:t>implicated</w:t>
      </w:r>
      <w:r w:rsidRPr="0028502E">
        <w:rPr>
          <w:sz w:val="16"/>
        </w:rPr>
        <w:t xml:space="preserve"> </w:t>
      </w:r>
      <w:r w:rsidRPr="00387A78">
        <w:rPr>
          <w:rStyle w:val="StyleUnderline"/>
        </w:rPr>
        <w:t>subjects’</w:t>
      </w:r>
      <w:r w:rsidRPr="0028502E">
        <w:rPr>
          <w:sz w:val="16"/>
        </w:rPr>
        <w:t xml:space="preserve">, meaning people </w:t>
      </w:r>
      <w:r w:rsidRPr="00387A78">
        <w:rPr>
          <w:rStyle w:val="StyleUnderline"/>
        </w:rPr>
        <w:t>who</w:t>
      </w:r>
      <w:r w:rsidRPr="0028502E">
        <w:rPr>
          <w:sz w:val="16"/>
        </w:rPr>
        <w:t xml:space="preserve"> ‘</w:t>
      </w:r>
      <w:r w:rsidRPr="00387A78">
        <w:rPr>
          <w:rStyle w:val="StyleUnderline"/>
        </w:rPr>
        <w:t>occupy</w:t>
      </w:r>
      <w:r w:rsidRPr="0028502E">
        <w:rPr>
          <w:sz w:val="16"/>
        </w:rPr>
        <w:t xml:space="preserve"> </w:t>
      </w:r>
      <w:r w:rsidRPr="00387A78">
        <w:rPr>
          <w:rStyle w:val="StyleUnderline"/>
        </w:rPr>
        <w:t>positions</w:t>
      </w:r>
      <w:r w:rsidRPr="0028502E">
        <w:rPr>
          <w:sz w:val="16"/>
        </w:rPr>
        <w:t xml:space="preserve"> </w:t>
      </w:r>
      <w:r w:rsidRPr="00387A78">
        <w:rPr>
          <w:rStyle w:val="StyleUnderline"/>
        </w:rPr>
        <w:t>aligned</w:t>
      </w:r>
      <w:r w:rsidRPr="0028502E">
        <w:rPr>
          <w:sz w:val="16"/>
        </w:rPr>
        <w:t xml:space="preserve"> </w:t>
      </w:r>
      <w:r w:rsidRPr="00387A78">
        <w:rPr>
          <w:rStyle w:val="StyleUnderline"/>
        </w:rPr>
        <w:t>with</w:t>
      </w:r>
      <w:r w:rsidRPr="0028502E">
        <w:rPr>
          <w:sz w:val="16"/>
        </w:rPr>
        <w:t xml:space="preserve"> </w:t>
      </w:r>
      <w:r w:rsidRPr="00387A78">
        <w:rPr>
          <w:rStyle w:val="StyleUnderline"/>
        </w:rPr>
        <w:t>power</w:t>
      </w:r>
      <w:r w:rsidRPr="0028502E">
        <w:rPr>
          <w:sz w:val="16"/>
        </w:rPr>
        <w:t xml:space="preserve"> and privilege without being themselves direct agents of harm; </w:t>
      </w:r>
      <w:r w:rsidRPr="00387A78">
        <w:rPr>
          <w:rStyle w:val="StyleUnderline"/>
        </w:rPr>
        <w:t>they</w:t>
      </w:r>
      <w:r w:rsidRPr="0028502E">
        <w:rPr>
          <w:sz w:val="16"/>
        </w:rPr>
        <w:t xml:space="preserve"> contribute to, </w:t>
      </w:r>
      <w:r w:rsidRPr="00387A78">
        <w:rPr>
          <w:rStyle w:val="StyleUnderline"/>
        </w:rPr>
        <w:t>inhabit</w:t>
      </w:r>
      <w:r w:rsidRPr="0028502E">
        <w:rPr>
          <w:sz w:val="16"/>
        </w:rPr>
        <w:t xml:space="preserve">, inherit, or benefit </w:t>
      </w:r>
      <w:r w:rsidRPr="00387A78">
        <w:rPr>
          <w:rStyle w:val="StyleUnderline"/>
        </w:rPr>
        <w:t>from</w:t>
      </w:r>
      <w:r w:rsidRPr="0028502E">
        <w:rPr>
          <w:sz w:val="16"/>
        </w:rPr>
        <w:t xml:space="preserve"> </w:t>
      </w:r>
      <w:r w:rsidRPr="00387A78">
        <w:rPr>
          <w:rStyle w:val="StyleUnderline"/>
        </w:rPr>
        <w:t>regimes</w:t>
      </w:r>
      <w:r w:rsidRPr="0028502E">
        <w:rPr>
          <w:sz w:val="16"/>
        </w:rPr>
        <w:t xml:space="preserve"> </w:t>
      </w:r>
      <w:r w:rsidRPr="00387A78">
        <w:rPr>
          <w:rStyle w:val="StyleUnderline"/>
        </w:rPr>
        <w:t>of</w:t>
      </w:r>
      <w:r w:rsidRPr="0028502E">
        <w:rPr>
          <w:sz w:val="16"/>
        </w:rPr>
        <w:t xml:space="preserve"> </w:t>
      </w:r>
      <w:r w:rsidRPr="00387A78">
        <w:rPr>
          <w:rStyle w:val="StyleUnderline"/>
        </w:rPr>
        <w:t>domination</w:t>
      </w:r>
      <w:r w:rsidRPr="0028502E">
        <w:rPr>
          <w:sz w:val="16"/>
        </w:rPr>
        <w:t xml:space="preserve"> </w:t>
      </w:r>
      <w:r w:rsidRPr="00387A78">
        <w:rPr>
          <w:rStyle w:val="StyleUnderline"/>
        </w:rPr>
        <w:t>but</w:t>
      </w:r>
      <w:r w:rsidRPr="0028502E">
        <w:rPr>
          <w:sz w:val="16"/>
        </w:rPr>
        <w:t xml:space="preserve"> </w:t>
      </w:r>
      <w:r w:rsidRPr="00387A78">
        <w:rPr>
          <w:rStyle w:val="StyleUnderline"/>
        </w:rPr>
        <w:t>do</w:t>
      </w:r>
      <w:r w:rsidRPr="0028502E">
        <w:rPr>
          <w:sz w:val="16"/>
        </w:rPr>
        <w:t xml:space="preserve"> </w:t>
      </w:r>
      <w:r w:rsidRPr="00387A78">
        <w:rPr>
          <w:rStyle w:val="StyleUnderline"/>
        </w:rPr>
        <w:t>not</w:t>
      </w:r>
      <w:r w:rsidRPr="0028502E">
        <w:rPr>
          <w:sz w:val="16"/>
        </w:rPr>
        <w:t xml:space="preserve"> </w:t>
      </w:r>
      <w:r w:rsidRPr="00387A78">
        <w:rPr>
          <w:rStyle w:val="StyleUnderline"/>
        </w:rPr>
        <w:t>originate</w:t>
      </w:r>
      <w:r w:rsidRPr="0028502E">
        <w:rPr>
          <w:sz w:val="16"/>
        </w:rPr>
        <w:t xml:space="preserve"> </w:t>
      </w:r>
      <w:r w:rsidRPr="00387A78">
        <w:rPr>
          <w:rStyle w:val="StyleUnderline"/>
        </w:rPr>
        <w:t>or</w:t>
      </w:r>
      <w:r w:rsidRPr="0028502E">
        <w:rPr>
          <w:sz w:val="16"/>
        </w:rPr>
        <w:t xml:space="preserve"> </w:t>
      </w:r>
      <w:r w:rsidRPr="00387A78">
        <w:rPr>
          <w:rStyle w:val="StyleUnderline"/>
        </w:rPr>
        <w:t>control</w:t>
      </w:r>
      <w:r w:rsidRPr="0028502E">
        <w:rPr>
          <w:sz w:val="16"/>
        </w:rPr>
        <w:t xml:space="preserve"> </w:t>
      </w:r>
      <w:r w:rsidRPr="00387A78">
        <w:rPr>
          <w:rStyle w:val="StyleUnderline"/>
        </w:rPr>
        <w:t>such</w:t>
      </w:r>
      <w:r w:rsidRPr="0028502E">
        <w:rPr>
          <w:sz w:val="16"/>
        </w:rPr>
        <w:t xml:space="preserve"> </w:t>
      </w:r>
      <w:r w:rsidRPr="00387A78">
        <w:rPr>
          <w:rStyle w:val="StyleUnderline"/>
        </w:rPr>
        <w:t>regimes’</w:t>
      </w:r>
      <w:r w:rsidRPr="0028502E">
        <w:rPr>
          <w:sz w:val="16"/>
        </w:rPr>
        <w:t xml:space="preserve">.12 </w:t>
      </w:r>
      <w:r w:rsidRPr="00AC476F">
        <w:rPr>
          <w:rStyle w:val="Emphasis"/>
          <w:highlight w:val="cyan"/>
        </w:rPr>
        <w:t>Implicated subjects</w:t>
      </w:r>
      <w:r w:rsidRPr="0028502E">
        <w:rPr>
          <w:sz w:val="16"/>
        </w:rPr>
        <w:t xml:space="preserve"> initially tend to </w:t>
      </w:r>
      <w:r w:rsidRPr="00AC476F">
        <w:rPr>
          <w:rStyle w:val="Emphasis"/>
          <w:highlight w:val="cyan"/>
        </w:rPr>
        <w:t>deny</w:t>
      </w:r>
      <w:r w:rsidRPr="0028502E">
        <w:rPr>
          <w:sz w:val="16"/>
        </w:rPr>
        <w:t xml:space="preserve"> that </w:t>
      </w:r>
      <w:r w:rsidRPr="00387A78">
        <w:rPr>
          <w:rStyle w:val="Emphasis"/>
        </w:rPr>
        <w:t xml:space="preserve">they are </w:t>
      </w:r>
      <w:r w:rsidRPr="00AC476F">
        <w:rPr>
          <w:rStyle w:val="Emphasis"/>
          <w:highlight w:val="cyan"/>
        </w:rPr>
        <w:t>part of</w:t>
      </w:r>
      <w:r w:rsidRPr="00387A78">
        <w:rPr>
          <w:rStyle w:val="Emphasis"/>
        </w:rPr>
        <w:t xml:space="preserve"> an </w:t>
      </w:r>
      <w:r w:rsidRPr="00AC476F">
        <w:rPr>
          <w:rStyle w:val="Emphasis"/>
          <w:highlight w:val="cyan"/>
        </w:rPr>
        <w:t>elite</w:t>
      </w:r>
      <w:r w:rsidRPr="0028502E">
        <w:rPr>
          <w:sz w:val="16"/>
        </w:rPr>
        <w:t xml:space="preserve">. ‘For the members of the elite who wish to help make changes in existing relationships’, </w:t>
      </w:r>
      <w:proofErr w:type="spellStart"/>
      <w:r w:rsidRPr="0028502E">
        <w:rPr>
          <w:sz w:val="16"/>
        </w:rPr>
        <w:t>Glissant</w:t>
      </w:r>
      <w:proofErr w:type="spellEnd"/>
      <w:r w:rsidRPr="0028502E">
        <w:rPr>
          <w:sz w:val="16"/>
        </w:rPr>
        <w:t xml:space="preserve"> observes, ‘the obligation is absolute to deny that there is such an elite class in order to deny the system’ (DA 698/ CD 206). But </w:t>
      </w:r>
      <w:r w:rsidRPr="00AC476F">
        <w:rPr>
          <w:rStyle w:val="Emphasis"/>
          <w:highlight w:val="cyan"/>
        </w:rPr>
        <w:t>responding to differences</w:t>
      </w:r>
      <w:r w:rsidRPr="00387A78">
        <w:rPr>
          <w:rStyle w:val="Emphasis"/>
        </w:rPr>
        <w:t xml:space="preserve"> in social class</w:t>
      </w:r>
      <w:r w:rsidRPr="0028502E">
        <w:rPr>
          <w:sz w:val="16"/>
        </w:rPr>
        <w:t xml:space="preserve">, </w:t>
      </w:r>
      <w:proofErr w:type="spellStart"/>
      <w:r w:rsidRPr="0028502E">
        <w:rPr>
          <w:sz w:val="16"/>
        </w:rPr>
        <w:t>Glissant</w:t>
      </w:r>
      <w:proofErr w:type="spellEnd"/>
      <w:r w:rsidRPr="0028502E">
        <w:rPr>
          <w:sz w:val="16"/>
        </w:rPr>
        <w:t xml:space="preserve"> teaches, </w:t>
      </w:r>
      <w:r w:rsidRPr="00AC476F">
        <w:rPr>
          <w:rStyle w:val="Emphasis"/>
        </w:rPr>
        <w:t xml:space="preserve">should </w:t>
      </w:r>
      <w:r w:rsidRPr="00AC476F">
        <w:rPr>
          <w:rStyle w:val="Emphasis"/>
          <w:highlight w:val="cyan"/>
        </w:rPr>
        <w:t xml:space="preserve">look </w:t>
      </w:r>
      <w:r w:rsidRPr="0028502E">
        <w:rPr>
          <w:rStyle w:val="Emphasis"/>
          <w:highlight w:val="cyan"/>
        </w:rPr>
        <w:t xml:space="preserve">less like </w:t>
      </w:r>
      <w:r w:rsidRPr="00AC476F">
        <w:rPr>
          <w:rStyle w:val="Emphasis"/>
          <w:highlight w:val="cyan"/>
        </w:rPr>
        <w:t>‘aiding’ the oppressed</w:t>
      </w:r>
      <w:r w:rsidRPr="00387A78">
        <w:rPr>
          <w:rStyle w:val="Emphasis"/>
        </w:rPr>
        <w:t xml:space="preserve"> and </w:t>
      </w:r>
      <w:r w:rsidRPr="00AC476F">
        <w:rPr>
          <w:rStyle w:val="Emphasis"/>
          <w:highlight w:val="cyan"/>
        </w:rPr>
        <w:t>more like directly challenging</w:t>
      </w:r>
      <w:r w:rsidRPr="00387A78">
        <w:rPr>
          <w:rStyle w:val="Emphasis"/>
        </w:rPr>
        <w:t xml:space="preserve"> the </w:t>
      </w:r>
      <w:r w:rsidRPr="00AC476F">
        <w:rPr>
          <w:rStyle w:val="Emphasis"/>
        </w:rPr>
        <w:t>economic</w:t>
      </w:r>
      <w:r w:rsidRPr="00387A78">
        <w:rPr>
          <w:rStyle w:val="Emphasis"/>
        </w:rPr>
        <w:t xml:space="preserve"> and </w:t>
      </w:r>
      <w:r w:rsidRPr="00AC476F">
        <w:rPr>
          <w:rStyle w:val="Emphasis"/>
        </w:rPr>
        <w:t xml:space="preserve">political </w:t>
      </w:r>
      <w:r w:rsidRPr="00AC476F">
        <w:rPr>
          <w:rStyle w:val="Emphasis"/>
          <w:highlight w:val="cyan"/>
        </w:rPr>
        <w:t xml:space="preserve">foundations of </w:t>
      </w:r>
      <w:r w:rsidRPr="0028502E">
        <w:rPr>
          <w:rStyle w:val="Emphasis"/>
        </w:rPr>
        <w:t xml:space="preserve">the </w:t>
      </w:r>
      <w:r w:rsidRPr="00AC476F">
        <w:rPr>
          <w:rStyle w:val="Emphasis"/>
          <w:highlight w:val="cyan"/>
        </w:rPr>
        <w:t>elite</w:t>
      </w:r>
      <w:r w:rsidRPr="00387A78">
        <w:rPr>
          <w:rStyle w:val="Emphasis"/>
        </w:rPr>
        <w:t xml:space="preserve"> class in the first place</w:t>
      </w:r>
      <w:r w:rsidRPr="0028502E">
        <w:rPr>
          <w:sz w:val="16"/>
        </w:rPr>
        <w:t>. ‘If they declare their commitment to liberation without also negating themselves (calling themselves into question) as a group’, he continues, ‘they cannot fight against the system that created their class and will only fall into step with the system’ (DA 698/CD 206, translation modified).</w:t>
      </w:r>
    </w:p>
    <w:p w14:paraId="4AF97451" w14:textId="77777777" w:rsidR="00C6226F" w:rsidRPr="0028502E" w:rsidRDefault="00C6226F" w:rsidP="00C6226F">
      <w:pPr>
        <w:rPr>
          <w:sz w:val="16"/>
        </w:rPr>
      </w:pPr>
      <w:r w:rsidRPr="0028502E">
        <w:rPr>
          <w:sz w:val="16"/>
        </w:rPr>
        <w:t xml:space="preserve">In their class positions and through their daily actions, </w:t>
      </w:r>
      <w:r w:rsidRPr="001B6D1E">
        <w:rPr>
          <w:rStyle w:val="StyleUnderline"/>
        </w:rPr>
        <w:t>implicated subjects benefit from</w:t>
      </w:r>
      <w:r w:rsidRPr="0028502E">
        <w:rPr>
          <w:sz w:val="16"/>
        </w:rPr>
        <w:t xml:space="preserve"> and reinforce </w:t>
      </w:r>
      <w:r w:rsidRPr="001B6D1E">
        <w:rPr>
          <w:rStyle w:val="StyleUnderline"/>
        </w:rPr>
        <w:t>domination</w:t>
      </w:r>
      <w:r w:rsidRPr="0028502E">
        <w:rPr>
          <w:sz w:val="16"/>
        </w:rPr>
        <w:t xml:space="preserve">. On my reading of implicated subjects, they include men who through their gender identification gain authority in patriarchal contexts, citizens who through their civic status gain access to social services in nation states, students who through their education at prestigious universities have access to political power, and many others – I invite my reader to consider their own positioning. </w:t>
      </w:r>
      <w:r w:rsidRPr="001B6D1E">
        <w:rPr>
          <w:rStyle w:val="StyleUnderline"/>
        </w:rPr>
        <w:t>For responsibility to be effective</w:t>
      </w:r>
      <w:r w:rsidRPr="0028502E">
        <w:rPr>
          <w:sz w:val="16"/>
        </w:rPr>
        <w:t xml:space="preserve"> under these conditions, </w:t>
      </w:r>
      <w:r w:rsidRPr="001B6D1E">
        <w:rPr>
          <w:rStyle w:val="StyleUnderline"/>
        </w:rPr>
        <w:t xml:space="preserve">it </w:t>
      </w:r>
      <w:r w:rsidRPr="0028502E">
        <w:rPr>
          <w:rStyle w:val="StyleUnderline"/>
          <w:highlight w:val="cyan"/>
        </w:rPr>
        <w:t>must be active</w:t>
      </w:r>
      <w:r w:rsidRPr="0028502E">
        <w:rPr>
          <w:sz w:val="16"/>
        </w:rPr>
        <w:t xml:space="preserve">. </w:t>
      </w:r>
      <w:r w:rsidRPr="0028502E">
        <w:rPr>
          <w:rStyle w:val="StyleUnderline"/>
          <w:highlight w:val="cyan"/>
        </w:rPr>
        <w:t>Passivity tends toward complicity</w:t>
      </w:r>
      <w:r w:rsidRPr="0028502E">
        <w:rPr>
          <w:sz w:val="16"/>
        </w:rPr>
        <w:t xml:space="preserve">. Surveying twentieth-century histories of how fascism takes over countries, the historian Nitzan Lebovic notes that a fascist mob ‘needs the cooperation of the elite more than it needs to be in the majority’.13 </w:t>
      </w:r>
      <w:proofErr w:type="spellStart"/>
      <w:r w:rsidRPr="0028502E">
        <w:rPr>
          <w:sz w:val="16"/>
        </w:rPr>
        <w:t>Glissant</w:t>
      </w:r>
      <w:proofErr w:type="spellEnd"/>
      <w:r w:rsidRPr="0028502E">
        <w:rPr>
          <w:sz w:val="16"/>
        </w:rPr>
        <w:t xml:space="preserve"> adds about implicated subjects who assimilate themselves to practices of domination, ‘</w:t>
      </w:r>
      <w:r w:rsidRPr="001B6D1E">
        <w:rPr>
          <w:rStyle w:val="StyleUnderline"/>
        </w:rPr>
        <w:t>Everything must grind to a halt so that exploitation can take place’</w:t>
      </w:r>
      <w:r w:rsidRPr="0028502E">
        <w:rPr>
          <w:sz w:val="16"/>
        </w:rPr>
        <w:t>, and ‘</w:t>
      </w:r>
      <w:r w:rsidRPr="001B6D1E">
        <w:rPr>
          <w:rStyle w:val="StyleUnderline"/>
        </w:rPr>
        <w:t xml:space="preserve">the elite is given the responsibility of </w:t>
      </w:r>
      <w:r w:rsidRPr="001B6D1E">
        <w:rPr>
          <w:rStyle w:val="Emphasis"/>
        </w:rPr>
        <w:t>“maintaining” this condition of stasis’</w:t>
      </w:r>
      <w:r w:rsidRPr="0028502E">
        <w:rPr>
          <w:sz w:val="16"/>
        </w:rPr>
        <w:t xml:space="preserve"> (DA 693/CD 202).</w:t>
      </w:r>
    </w:p>
    <w:p w14:paraId="5EF02084" w14:textId="77777777" w:rsidR="00C6226F" w:rsidRPr="0028502E" w:rsidRDefault="00C6226F" w:rsidP="00C6226F">
      <w:pPr>
        <w:rPr>
          <w:sz w:val="16"/>
        </w:rPr>
      </w:pPr>
      <w:r w:rsidRPr="0028502E">
        <w:rPr>
          <w:sz w:val="16"/>
        </w:rPr>
        <w:t xml:space="preserve">In a recent study of responsibility, the political theorist Antonio Vázquez-Arroyo argues that </w:t>
      </w:r>
      <w:r w:rsidRPr="001B6D1E">
        <w:rPr>
          <w:rStyle w:val="StyleUnderline"/>
        </w:rPr>
        <w:t>a politically effective sense of responsibility needs to include not only reflection</w:t>
      </w:r>
      <w:r w:rsidRPr="0028502E">
        <w:rPr>
          <w:sz w:val="16"/>
        </w:rPr>
        <w:t xml:space="preserve"> on ‘how one is responsible for the historical structures of power bearing one’s name and from which one differentially benefits’ </w:t>
      </w:r>
      <w:r w:rsidRPr="001B6D1E">
        <w:rPr>
          <w:rStyle w:val="StyleUnderline"/>
        </w:rPr>
        <w:t>but</w:t>
      </w:r>
      <w:r w:rsidRPr="0028502E">
        <w:rPr>
          <w:sz w:val="16"/>
        </w:rPr>
        <w:t xml:space="preserve"> </w:t>
      </w:r>
      <w:r w:rsidRPr="001B6D1E">
        <w:rPr>
          <w:rStyle w:val="StyleUnderline"/>
        </w:rPr>
        <w:t>also</w:t>
      </w:r>
      <w:r w:rsidRPr="0028502E">
        <w:rPr>
          <w:sz w:val="16"/>
        </w:rPr>
        <w:t xml:space="preserve"> </w:t>
      </w:r>
      <w:r w:rsidRPr="001B6D1E">
        <w:rPr>
          <w:rStyle w:val="StyleUnderline"/>
        </w:rPr>
        <w:t>an</w:t>
      </w:r>
      <w:r w:rsidRPr="0028502E">
        <w:rPr>
          <w:sz w:val="16"/>
        </w:rPr>
        <w:t xml:space="preserve"> </w:t>
      </w:r>
      <w:r w:rsidRPr="001B6D1E">
        <w:rPr>
          <w:rStyle w:val="StyleUnderline"/>
        </w:rPr>
        <w:t>active</w:t>
      </w:r>
      <w:r w:rsidRPr="0028502E">
        <w:rPr>
          <w:sz w:val="16"/>
        </w:rPr>
        <w:t xml:space="preserve"> </w:t>
      </w:r>
      <w:r w:rsidRPr="001B6D1E">
        <w:rPr>
          <w:rStyle w:val="StyleUnderline"/>
        </w:rPr>
        <w:t>break</w:t>
      </w:r>
      <w:r w:rsidRPr="0028502E">
        <w:rPr>
          <w:sz w:val="16"/>
        </w:rPr>
        <w:t xml:space="preserve"> </w:t>
      </w:r>
      <w:r w:rsidRPr="001B6D1E">
        <w:rPr>
          <w:rStyle w:val="StyleUnderline"/>
        </w:rPr>
        <w:t>from</w:t>
      </w:r>
      <w:r w:rsidRPr="0028502E">
        <w:rPr>
          <w:sz w:val="16"/>
        </w:rPr>
        <w:t xml:space="preserve"> </w:t>
      </w:r>
      <w:r w:rsidRPr="001B6D1E">
        <w:rPr>
          <w:rStyle w:val="StyleUnderline"/>
        </w:rPr>
        <w:t>those</w:t>
      </w:r>
      <w:r w:rsidRPr="0028502E">
        <w:rPr>
          <w:sz w:val="16"/>
        </w:rPr>
        <w:t xml:space="preserve"> unjust </w:t>
      </w:r>
      <w:r w:rsidRPr="001B6D1E">
        <w:rPr>
          <w:rStyle w:val="StyleUnderline"/>
        </w:rPr>
        <w:t>structures</w:t>
      </w:r>
      <w:r w:rsidRPr="0028502E">
        <w:rPr>
          <w:sz w:val="16"/>
        </w:rPr>
        <w:t xml:space="preserve">.14 </w:t>
      </w:r>
      <w:r w:rsidRPr="001B6D1E">
        <w:rPr>
          <w:rStyle w:val="StyleUnderline"/>
        </w:rPr>
        <w:t xml:space="preserve">Reflection </w:t>
      </w:r>
      <w:r w:rsidRPr="001B6D1E">
        <w:rPr>
          <w:rStyle w:val="StyleUnderline"/>
        </w:rPr>
        <w:lastRenderedPageBreak/>
        <w:t>and breaking</w:t>
      </w:r>
      <w:r w:rsidRPr="0028502E">
        <w:rPr>
          <w:sz w:val="16"/>
        </w:rPr>
        <w:t xml:space="preserve">, he continues, </w:t>
      </w:r>
      <w:r w:rsidRPr="0028502E">
        <w:rPr>
          <w:rStyle w:val="StyleUnderline"/>
          <w:highlight w:val="cyan"/>
        </w:rPr>
        <w:t>require</w:t>
      </w:r>
      <w:r w:rsidRPr="0028502E">
        <w:rPr>
          <w:rStyle w:val="Emphasis"/>
          <w:highlight w:val="cyan"/>
        </w:rPr>
        <w:t xml:space="preserve"> ‘calibrating</w:t>
      </w:r>
      <w:r w:rsidRPr="001B6D1E">
        <w:rPr>
          <w:rStyle w:val="Emphasis"/>
        </w:rPr>
        <w:t xml:space="preserve"> one’s </w:t>
      </w:r>
      <w:r w:rsidRPr="0028502E">
        <w:rPr>
          <w:rStyle w:val="Emphasis"/>
          <w:highlight w:val="cyan"/>
        </w:rPr>
        <w:t>response</w:t>
      </w:r>
      <w:r w:rsidRPr="0028502E">
        <w:rPr>
          <w:sz w:val="16"/>
        </w:rPr>
        <w:t xml:space="preserve">, in the midst of emotional and often visceral reactions </w:t>
      </w:r>
      <w:r w:rsidRPr="0028502E">
        <w:rPr>
          <w:rStyle w:val="Emphasis"/>
          <w:highlight w:val="cyan"/>
        </w:rPr>
        <w:t>when</w:t>
      </w:r>
      <w:r w:rsidRPr="001B6D1E">
        <w:rPr>
          <w:rStyle w:val="Emphasis"/>
        </w:rPr>
        <w:t xml:space="preserve"> one is </w:t>
      </w:r>
      <w:r w:rsidRPr="0028502E">
        <w:rPr>
          <w:rStyle w:val="Emphasis"/>
          <w:highlight w:val="cyan"/>
        </w:rPr>
        <w:t>asked to take responsibility for</w:t>
      </w:r>
      <w:r w:rsidRPr="001B6D1E">
        <w:rPr>
          <w:rStyle w:val="Emphasis"/>
        </w:rPr>
        <w:t xml:space="preserve"> the </w:t>
      </w:r>
      <w:r w:rsidRPr="0028502E">
        <w:rPr>
          <w:rStyle w:val="Emphasis"/>
          <w:highlight w:val="cyan"/>
        </w:rPr>
        <w:t>actions performed in one’s name</w:t>
      </w:r>
      <w:r w:rsidRPr="0028502E">
        <w:rPr>
          <w:sz w:val="16"/>
        </w:rPr>
        <w:t xml:space="preserve"> and for the structures of power that constitute the stage in which one enjoys certain rights, privileges, and status’.15 </w:t>
      </w:r>
      <w:r w:rsidRPr="001B6D1E">
        <w:rPr>
          <w:rStyle w:val="StyleUnderline"/>
        </w:rPr>
        <w:t>Responsibility today requires a recalibration</w:t>
      </w:r>
      <w:r w:rsidRPr="0028502E">
        <w:rPr>
          <w:sz w:val="16"/>
        </w:rPr>
        <w:t xml:space="preserve"> – not an overwhelming guilt but an active break with elite class affiliations, </w:t>
      </w:r>
      <w:r w:rsidRPr="001B6D1E">
        <w:rPr>
          <w:rStyle w:val="StyleUnderline"/>
        </w:rPr>
        <w:t xml:space="preserve">a break that is understood as </w:t>
      </w:r>
      <w:r w:rsidRPr="001B6D1E">
        <w:rPr>
          <w:rStyle w:val="Emphasis"/>
        </w:rPr>
        <w:t xml:space="preserve">part of a </w:t>
      </w:r>
      <w:r w:rsidRPr="0028502E">
        <w:rPr>
          <w:rStyle w:val="Emphasis"/>
        </w:rPr>
        <w:t>larger transformation</w:t>
      </w:r>
      <w:r w:rsidRPr="001B6D1E">
        <w:rPr>
          <w:rStyle w:val="Emphasis"/>
        </w:rPr>
        <w:t xml:space="preserve"> of governing institutions</w:t>
      </w:r>
      <w:r w:rsidRPr="0028502E">
        <w:rPr>
          <w:sz w:val="16"/>
        </w:rPr>
        <w:t xml:space="preserve">. Several practical questions emerge. How can implicated subjects take responsibility for the ‘historical structures of power’ from which they continue to benefit? How should elite actors recalibrate their responses to injustice? What exactly is the ‘stage’ on which responsibility is to be enacted? Because it raises these questions, </w:t>
      </w:r>
      <w:r w:rsidRPr="001B6D1E">
        <w:rPr>
          <w:rStyle w:val="Emphasis"/>
        </w:rPr>
        <w:t>this</w:t>
      </w:r>
      <w:r w:rsidRPr="0028502E">
        <w:rPr>
          <w:sz w:val="16"/>
        </w:rPr>
        <w:t xml:space="preserve"> book </w:t>
      </w:r>
      <w:r w:rsidRPr="0028502E">
        <w:rPr>
          <w:rStyle w:val="Emphasis"/>
        </w:rPr>
        <w:t>speaks</w:t>
      </w:r>
      <w:r w:rsidRPr="001B6D1E">
        <w:rPr>
          <w:rStyle w:val="Emphasis"/>
        </w:rPr>
        <w:t xml:space="preserve"> especially to students</w:t>
      </w:r>
      <w:r w:rsidRPr="0028502E">
        <w:rPr>
          <w:sz w:val="16"/>
        </w:rPr>
        <w:t xml:space="preserve">, those </w:t>
      </w:r>
      <w:r w:rsidRPr="001B6D1E">
        <w:rPr>
          <w:rStyle w:val="Emphasis"/>
        </w:rPr>
        <w:t>whose goals and orientations</w:t>
      </w:r>
      <w:r w:rsidRPr="0028502E">
        <w:rPr>
          <w:sz w:val="16"/>
        </w:rPr>
        <w:t xml:space="preserve"> are soon to </w:t>
      </w:r>
      <w:r w:rsidRPr="001B6D1E">
        <w:rPr>
          <w:rStyle w:val="Emphasis"/>
        </w:rPr>
        <w:t>become</w:t>
      </w:r>
      <w:r w:rsidRPr="0028502E">
        <w:rPr>
          <w:sz w:val="16"/>
        </w:rPr>
        <w:t xml:space="preserve"> more </w:t>
      </w:r>
      <w:r w:rsidRPr="001B6D1E">
        <w:rPr>
          <w:rStyle w:val="Emphasis"/>
        </w:rPr>
        <w:t>expansive through</w:t>
      </w:r>
      <w:r w:rsidRPr="0028502E">
        <w:rPr>
          <w:sz w:val="16"/>
        </w:rPr>
        <w:t xml:space="preserve"> showing up for </w:t>
      </w:r>
      <w:r w:rsidRPr="001B6D1E">
        <w:rPr>
          <w:rStyle w:val="Emphasis"/>
        </w:rPr>
        <w:t>protests</w:t>
      </w:r>
      <w:r w:rsidRPr="0028502E">
        <w:rPr>
          <w:sz w:val="16"/>
        </w:rPr>
        <w:t xml:space="preserve">, making art in community and living in new places. It is a study especially </w:t>
      </w:r>
      <w:r w:rsidRPr="0028502E">
        <w:rPr>
          <w:rStyle w:val="Emphasis"/>
          <w:highlight w:val="cyan"/>
        </w:rPr>
        <w:t>relevant to classrooms</w:t>
      </w:r>
      <w:r w:rsidRPr="0028502E">
        <w:rPr>
          <w:sz w:val="16"/>
        </w:rPr>
        <w:t xml:space="preserve">, faith groups, café discussions </w:t>
      </w:r>
      <w:r w:rsidRPr="001B6D1E">
        <w:rPr>
          <w:rStyle w:val="Emphasis"/>
        </w:rPr>
        <w:t>and</w:t>
      </w:r>
      <w:r w:rsidRPr="0028502E">
        <w:rPr>
          <w:sz w:val="16"/>
        </w:rPr>
        <w:t xml:space="preserve"> other </w:t>
      </w:r>
      <w:r w:rsidRPr="001B6D1E">
        <w:rPr>
          <w:rStyle w:val="Emphasis"/>
        </w:rPr>
        <w:t xml:space="preserve">settings of </w:t>
      </w:r>
      <w:r w:rsidRPr="0028502E">
        <w:rPr>
          <w:rStyle w:val="Emphasis"/>
          <w:highlight w:val="cyan"/>
        </w:rPr>
        <w:t>conversation about how justice-oriented actors</w:t>
      </w:r>
      <w:r w:rsidRPr="001B6D1E">
        <w:rPr>
          <w:rStyle w:val="Emphasis"/>
        </w:rPr>
        <w:t xml:space="preserve"> understand </w:t>
      </w:r>
      <w:r w:rsidRPr="0028502E">
        <w:rPr>
          <w:rStyle w:val="Emphasis"/>
        </w:rPr>
        <w:t>themselves</w:t>
      </w:r>
      <w:r w:rsidRPr="001B6D1E">
        <w:rPr>
          <w:rStyle w:val="Emphasis"/>
        </w:rPr>
        <w:t xml:space="preserve"> to be </w:t>
      </w:r>
      <w:r w:rsidRPr="0028502E">
        <w:rPr>
          <w:rStyle w:val="Emphasis"/>
        </w:rPr>
        <w:t>responsible</w:t>
      </w:r>
      <w:r w:rsidRPr="001B6D1E">
        <w:rPr>
          <w:rStyle w:val="Emphasis"/>
        </w:rPr>
        <w:t xml:space="preserve"> amidst</w:t>
      </w:r>
      <w:r w:rsidRPr="0028502E">
        <w:rPr>
          <w:sz w:val="16"/>
        </w:rPr>
        <w:t xml:space="preserve"> the </w:t>
      </w:r>
      <w:r w:rsidRPr="001B6D1E">
        <w:rPr>
          <w:rStyle w:val="Emphasis"/>
        </w:rPr>
        <w:t>overlapping</w:t>
      </w:r>
      <w:r w:rsidRPr="0028502E">
        <w:rPr>
          <w:sz w:val="16"/>
        </w:rPr>
        <w:t xml:space="preserve"> political and environmental </w:t>
      </w:r>
      <w:r w:rsidRPr="001B6D1E">
        <w:rPr>
          <w:rStyle w:val="Emphasis"/>
        </w:rPr>
        <w:t>crises of the present</w:t>
      </w:r>
      <w:r w:rsidRPr="0028502E">
        <w:rPr>
          <w:sz w:val="16"/>
        </w:rPr>
        <w:t xml:space="preserve">. </w:t>
      </w:r>
      <w:r w:rsidRPr="001B6D1E">
        <w:rPr>
          <w:rStyle w:val="StyleUnderline"/>
        </w:rPr>
        <w:t>These conversations, which would do well to start from and remain in dialogue with the dispossessed, are steps on a larger path of action</w:t>
      </w:r>
      <w:r w:rsidRPr="0028502E">
        <w:rPr>
          <w:sz w:val="16"/>
        </w:rPr>
        <w:t>.</w:t>
      </w:r>
    </w:p>
    <w:p w14:paraId="3D1C40AB" w14:textId="77777777" w:rsidR="00C6226F" w:rsidRDefault="00C6226F" w:rsidP="00C6226F"/>
    <w:p w14:paraId="44EBDFE7" w14:textId="77777777" w:rsidR="00C6226F" w:rsidRPr="00930D10" w:rsidRDefault="00C6226F" w:rsidP="00C6226F">
      <w:pPr>
        <w:pStyle w:val="Heading4"/>
      </w:pPr>
      <w:r>
        <w:t xml:space="preserve">Absent </w:t>
      </w:r>
      <w:r>
        <w:rPr>
          <w:u w:val="single"/>
        </w:rPr>
        <w:t>bottom-up</w:t>
      </w:r>
      <w:r>
        <w:t xml:space="preserve"> change, c</w:t>
      </w:r>
      <w:r w:rsidRPr="0064182E">
        <w:t>ircumvention</w:t>
      </w:r>
      <w:r>
        <w:t xml:space="preserve"> is </w:t>
      </w:r>
      <w:r>
        <w:rPr>
          <w:u w:val="single"/>
        </w:rPr>
        <w:t>assured</w:t>
      </w:r>
      <w:r>
        <w:t xml:space="preserve">. </w:t>
      </w:r>
      <w:r>
        <w:rPr>
          <w:b w:val="0"/>
          <w:bCs/>
        </w:rPr>
        <w:t xml:space="preserve">The prison-labor regime </w:t>
      </w:r>
      <w:r w:rsidRPr="0064182E">
        <w:rPr>
          <w:b w:val="0"/>
          <w:bCs/>
        </w:rPr>
        <w:t xml:space="preserve">is </w:t>
      </w:r>
      <w:r w:rsidRPr="0064182E">
        <w:rPr>
          <w:b w:val="0"/>
          <w:bCs/>
          <w:u w:val="single"/>
        </w:rPr>
        <w:t>unique</w:t>
      </w:r>
      <w:r w:rsidRPr="0064182E">
        <w:rPr>
          <w:b w:val="0"/>
          <w:bCs/>
        </w:rPr>
        <w:t xml:space="preserve"> and explicitly empowers </w:t>
      </w:r>
      <w:r>
        <w:rPr>
          <w:b w:val="0"/>
          <w:bCs/>
          <w:u w:val="single"/>
        </w:rPr>
        <w:t>administrators</w:t>
      </w:r>
      <w:r w:rsidRPr="0064182E">
        <w:rPr>
          <w:b w:val="0"/>
          <w:bCs/>
        </w:rPr>
        <w:t>.</w:t>
      </w:r>
      <w:r>
        <w:t xml:space="preserve"> </w:t>
      </w:r>
    </w:p>
    <w:p w14:paraId="27F96986" w14:textId="77777777" w:rsidR="00C6226F" w:rsidRDefault="00C6226F" w:rsidP="00C6226F">
      <w:pPr>
        <w:rPr>
          <w:rStyle w:val="normaltextrun"/>
          <w:color w:val="000000"/>
          <w:shd w:val="clear" w:color="auto" w:fill="FFFFFF"/>
        </w:rPr>
      </w:pPr>
      <w:r>
        <w:rPr>
          <w:rStyle w:val="Style13ptBold"/>
        </w:rPr>
        <w:t xml:space="preserve">Davidson 24 </w:t>
      </w:r>
      <w:r w:rsidRPr="00FB5AFF">
        <w:rPr>
          <w:rStyle w:val="normaltextrun"/>
          <w:color w:val="000000"/>
          <w:shd w:val="clear" w:color="auto" w:fill="FFFFFF"/>
        </w:rPr>
        <w:t>–</w:t>
      </w:r>
      <w:r>
        <w:rPr>
          <w:rStyle w:val="normaltextrun"/>
          <w:color w:val="000000"/>
          <w:shd w:val="clear" w:color="auto" w:fill="FFFFFF"/>
        </w:rPr>
        <w:t xml:space="preserve"> Adam A. Davidson, Assistant Professor of Law at the University of Chicago Law School who teaches primarily in the areas of criminal law and procedure, constitutional law, and the intersection of race and law; April 25, “Administrative Enslavement,” Columbia Law Review Vol. 124:633, https://www.columbialawreview.org/wp-content/uploads/2024/04/April-2024-6-Davidson-FINAL.pdf, AB</w:t>
      </w:r>
    </w:p>
    <w:p w14:paraId="265213E5" w14:textId="77777777" w:rsidR="00C6226F" w:rsidRPr="008F7E47" w:rsidRDefault="00C6226F" w:rsidP="00C6226F">
      <w:pPr>
        <w:rPr>
          <w:color w:val="000000"/>
          <w:sz w:val="16"/>
          <w:shd w:val="clear" w:color="auto" w:fill="FFFFFF"/>
        </w:rPr>
      </w:pPr>
      <w:r w:rsidRPr="00280651">
        <w:rPr>
          <w:sz w:val="16"/>
          <w:szCs w:val="16"/>
        </w:rPr>
        <w:t>What is surprising, however, is that all fifty states and the federal government have made the same choice.</w:t>
      </w:r>
      <w:r w:rsidRPr="008F7E47">
        <w:rPr>
          <w:sz w:val="16"/>
        </w:rPr>
        <w:t xml:space="preserve"> </w:t>
      </w:r>
      <w:r w:rsidRPr="00B67ABB">
        <w:rPr>
          <w:rStyle w:val="StyleUnderline"/>
        </w:rPr>
        <w:t>Throughout the Union</w:t>
      </w:r>
      <w:r w:rsidRPr="008F7E47">
        <w:rPr>
          <w:sz w:val="16"/>
        </w:rPr>
        <w:t xml:space="preserve">, </w:t>
      </w:r>
      <w:r w:rsidRPr="00E65CCF">
        <w:rPr>
          <w:rStyle w:val="StyleUnderline"/>
          <w:highlight w:val="cyan"/>
        </w:rPr>
        <w:t xml:space="preserve">governments </w:t>
      </w:r>
      <w:r w:rsidRPr="00843663">
        <w:rPr>
          <w:rStyle w:val="StyleUnderline"/>
        </w:rPr>
        <w:t>have</w:t>
      </w:r>
      <w:r w:rsidRPr="00843663">
        <w:rPr>
          <w:sz w:val="16"/>
        </w:rPr>
        <w:t xml:space="preserve"> </w:t>
      </w:r>
      <w:r w:rsidRPr="00E65CCF">
        <w:rPr>
          <w:rStyle w:val="StyleUnderline"/>
          <w:highlight w:val="cyan"/>
        </w:rPr>
        <w:t>empowered prison administrators to implement</w:t>
      </w:r>
      <w:r w:rsidRPr="00B67ABB">
        <w:rPr>
          <w:rStyle w:val="StyleUnderline"/>
        </w:rPr>
        <w:t xml:space="preserve"> their</w:t>
      </w:r>
      <w:r w:rsidRPr="008F7E47">
        <w:rPr>
          <w:sz w:val="16"/>
        </w:rPr>
        <w:t xml:space="preserve"> prison enslavement </w:t>
      </w:r>
      <w:r w:rsidRPr="00E65CCF">
        <w:rPr>
          <w:rStyle w:val="StyleUnderline"/>
          <w:highlight w:val="cyan"/>
        </w:rPr>
        <w:t>regimes to</w:t>
      </w:r>
      <w:r w:rsidRPr="00280651">
        <w:rPr>
          <w:rStyle w:val="StyleUnderline"/>
        </w:rPr>
        <w:t xml:space="preserve"> the </w:t>
      </w:r>
      <w:r w:rsidRPr="00E65CCF">
        <w:rPr>
          <w:rStyle w:val="StyleUnderline"/>
          <w:highlight w:val="cyan"/>
        </w:rPr>
        <w:t>exclusion of</w:t>
      </w:r>
      <w:r w:rsidRPr="00280651">
        <w:rPr>
          <w:rStyle w:val="StyleUnderline"/>
        </w:rPr>
        <w:t xml:space="preserve"> the </w:t>
      </w:r>
      <w:r w:rsidRPr="00E65CCF">
        <w:rPr>
          <w:rStyle w:val="StyleUnderline"/>
          <w:highlight w:val="cyan"/>
        </w:rPr>
        <w:t xml:space="preserve">branch that </w:t>
      </w:r>
      <w:r w:rsidRPr="00E65CCF">
        <w:rPr>
          <w:rStyle w:val="Emphasis"/>
          <w:highlight w:val="cyan"/>
        </w:rPr>
        <w:t>traditionally</w:t>
      </w:r>
      <w:r w:rsidRPr="00E65CCF">
        <w:rPr>
          <w:rStyle w:val="StyleUnderline"/>
          <w:highlight w:val="cyan"/>
        </w:rPr>
        <w:t xml:space="preserve"> doles out</w:t>
      </w:r>
      <w:r w:rsidRPr="00B67ABB">
        <w:rPr>
          <w:rStyle w:val="StyleUnderline"/>
        </w:rPr>
        <w:t xml:space="preserve"> criminal</w:t>
      </w:r>
      <w:r w:rsidRPr="008F7E47">
        <w:rPr>
          <w:sz w:val="16"/>
        </w:rPr>
        <w:t xml:space="preserve"> </w:t>
      </w:r>
      <w:r w:rsidRPr="00E65CCF">
        <w:rPr>
          <w:rStyle w:val="StyleUnderline"/>
          <w:highlight w:val="cyan"/>
        </w:rPr>
        <w:t>punishment</w:t>
      </w:r>
      <w:r w:rsidRPr="00B67ABB">
        <w:rPr>
          <w:rStyle w:val="StyleUnderline"/>
        </w:rPr>
        <w:t xml:space="preserve">: </w:t>
      </w:r>
      <w:r w:rsidRPr="00843663">
        <w:rPr>
          <w:rStyle w:val="Emphasis"/>
        </w:rPr>
        <w:t xml:space="preserve">the </w:t>
      </w:r>
      <w:r w:rsidRPr="00E65CCF">
        <w:rPr>
          <w:rStyle w:val="Emphasis"/>
          <w:highlight w:val="cyan"/>
        </w:rPr>
        <w:t>judiciary</w:t>
      </w:r>
      <w:r w:rsidRPr="008F7E47">
        <w:rPr>
          <w:sz w:val="16"/>
        </w:rPr>
        <w:t xml:space="preserve">. While there is some variation, </w:t>
      </w:r>
      <w:r w:rsidRPr="00E65CCF">
        <w:rPr>
          <w:rStyle w:val="StyleUnderline"/>
          <w:highlight w:val="cyan"/>
        </w:rPr>
        <w:t>overwhelmingly</w:t>
      </w:r>
      <w:r w:rsidRPr="00B67ABB">
        <w:rPr>
          <w:rStyle w:val="StyleUnderline"/>
        </w:rPr>
        <w:t xml:space="preserve"> these </w:t>
      </w:r>
      <w:r w:rsidRPr="00280651">
        <w:rPr>
          <w:rStyle w:val="StyleUnderline"/>
        </w:rPr>
        <w:t xml:space="preserve">statutes </w:t>
      </w:r>
      <w:r w:rsidRPr="00E65CCF">
        <w:rPr>
          <w:rStyle w:val="StyleUnderline"/>
          <w:highlight w:val="cyan"/>
        </w:rPr>
        <w:t>provide</w:t>
      </w:r>
      <w:r w:rsidRPr="00B67ABB">
        <w:rPr>
          <w:rStyle w:val="StyleUnderline"/>
        </w:rPr>
        <w:t xml:space="preserve"> prison </w:t>
      </w:r>
      <w:r w:rsidRPr="00EF5078">
        <w:rPr>
          <w:rStyle w:val="StyleUnderline"/>
        </w:rPr>
        <w:t xml:space="preserve">administrators with </w:t>
      </w:r>
      <w:r w:rsidRPr="00E65CCF">
        <w:rPr>
          <w:rStyle w:val="Emphasis"/>
          <w:highlight w:val="cyan"/>
        </w:rPr>
        <w:t>broad discretion</w:t>
      </w:r>
      <w:r w:rsidRPr="00E65CCF">
        <w:rPr>
          <w:rStyle w:val="StyleUnderline"/>
          <w:highlight w:val="cyan"/>
        </w:rPr>
        <w:t xml:space="preserve"> to fashion</w:t>
      </w:r>
      <w:r w:rsidRPr="00E65CCF">
        <w:rPr>
          <w:sz w:val="16"/>
          <w:highlight w:val="cyan"/>
        </w:rPr>
        <w:t xml:space="preserve"> </w:t>
      </w:r>
      <w:r w:rsidRPr="00E65CCF">
        <w:rPr>
          <w:rStyle w:val="StyleUnderline"/>
          <w:highlight w:val="cyan"/>
        </w:rPr>
        <w:t xml:space="preserve">involuntary work </w:t>
      </w:r>
      <w:r w:rsidRPr="00843663">
        <w:rPr>
          <w:rStyle w:val="StyleUnderline"/>
        </w:rPr>
        <w:t>programs</w:t>
      </w:r>
      <w:r w:rsidRPr="00280651">
        <w:rPr>
          <w:rStyle w:val="StyleUnderline"/>
        </w:rPr>
        <w:t xml:space="preserve"> as</w:t>
      </w:r>
      <w:r w:rsidRPr="00B67ABB">
        <w:rPr>
          <w:rStyle w:val="StyleUnderline"/>
        </w:rPr>
        <w:t xml:space="preserve"> </w:t>
      </w:r>
      <w:r w:rsidRPr="00280651">
        <w:rPr>
          <w:rStyle w:val="StyleUnderline"/>
        </w:rPr>
        <w:t>they see fit</w:t>
      </w:r>
      <w:r w:rsidRPr="008F7E47">
        <w:rPr>
          <w:sz w:val="16"/>
        </w:rPr>
        <w:t>. It is to these statutes that Part II turns.</w:t>
      </w:r>
    </w:p>
    <w:p w14:paraId="35D20658" w14:textId="77777777" w:rsidR="00C6226F" w:rsidRPr="00FD18E8" w:rsidRDefault="00C6226F" w:rsidP="00C6226F">
      <w:pPr>
        <w:rPr>
          <w:sz w:val="16"/>
        </w:rPr>
      </w:pPr>
      <w:r w:rsidRPr="00FD18E8">
        <w:rPr>
          <w:sz w:val="16"/>
        </w:rPr>
        <w:t>II. ADMINISTRATIVE ENSLAVEMENT’S STATUTORY FRAMEWORK</w:t>
      </w:r>
    </w:p>
    <w:p w14:paraId="554A22C0" w14:textId="77777777" w:rsidR="00C6226F" w:rsidRPr="00FD18E8" w:rsidRDefault="00C6226F" w:rsidP="00C6226F">
      <w:pPr>
        <w:rPr>
          <w:rStyle w:val="StyleUnderline"/>
        </w:rPr>
      </w:pPr>
      <w:r w:rsidRPr="00E65CCF">
        <w:rPr>
          <w:rStyle w:val="StyleUnderline"/>
          <w:highlight w:val="cyan"/>
        </w:rPr>
        <w:t>Every state</w:t>
      </w:r>
      <w:r w:rsidRPr="00FD18E8">
        <w:rPr>
          <w:sz w:val="16"/>
        </w:rPr>
        <w:t xml:space="preserve">, the </w:t>
      </w:r>
      <w:r w:rsidRPr="00FD18E8">
        <w:rPr>
          <w:rStyle w:val="StyleUnderline"/>
        </w:rPr>
        <w:t>D</w:t>
      </w:r>
      <w:r w:rsidRPr="00FD18E8">
        <w:rPr>
          <w:sz w:val="16"/>
        </w:rPr>
        <w:t xml:space="preserve">istrict of </w:t>
      </w:r>
      <w:r w:rsidRPr="00FD18E8">
        <w:rPr>
          <w:rStyle w:val="StyleUnderline"/>
        </w:rPr>
        <w:t>C</w:t>
      </w:r>
      <w:r w:rsidRPr="00FD18E8">
        <w:rPr>
          <w:sz w:val="16"/>
        </w:rPr>
        <w:t xml:space="preserve">olumbia, </w:t>
      </w:r>
      <w:r w:rsidRPr="00843663">
        <w:rPr>
          <w:rStyle w:val="StyleUnderline"/>
        </w:rPr>
        <w:t xml:space="preserve">and the </w:t>
      </w:r>
      <w:r w:rsidRPr="00E65CCF">
        <w:rPr>
          <w:rStyle w:val="StyleUnderline"/>
          <w:highlight w:val="cyan"/>
        </w:rPr>
        <w:t>federal government</w:t>
      </w:r>
      <w:r w:rsidRPr="00FD18E8">
        <w:rPr>
          <w:rStyle w:val="StyleUnderline"/>
        </w:rPr>
        <w:t xml:space="preserve"> all </w:t>
      </w:r>
      <w:r w:rsidRPr="00E65CCF">
        <w:rPr>
          <w:rStyle w:val="StyleUnderline"/>
          <w:highlight w:val="cyan"/>
        </w:rPr>
        <w:t>have</w:t>
      </w:r>
      <w:r w:rsidRPr="00280651">
        <w:rPr>
          <w:rStyle w:val="StyleUnderline"/>
        </w:rPr>
        <w:t xml:space="preserve"> at least </w:t>
      </w:r>
      <w:r w:rsidRPr="00E65CCF">
        <w:rPr>
          <w:rStyle w:val="StyleUnderline"/>
          <w:highlight w:val="cyan"/>
        </w:rPr>
        <w:t>one statute</w:t>
      </w:r>
      <w:r w:rsidRPr="00FD18E8">
        <w:rPr>
          <w:rStyle w:val="StyleUnderline"/>
        </w:rPr>
        <w:t>, regulation, or</w:t>
      </w:r>
      <w:r w:rsidRPr="00FD18E8">
        <w:rPr>
          <w:sz w:val="16"/>
        </w:rPr>
        <w:t xml:space="preserve"> (in Oregon’s case) </w:t>
      </w:r>
      <w:r w:rsidRPr="00FD18E8">
        <w:rPr>
          <w:rStyle w:val="StyleUnderline"/>
        </w:rPr>
        <w:t>constitutional provision</w:t>
      </w:r>
      <w:r w:rsidRPr="00FD18E8">
        <w:rPr>
          <w:sz w:val="16"/>
        </w:rPr>
        <w:t xml:space="preserve"> </w:t>
      </w:r>
      <w:r w:rsidRPr="00E65CCF">
        <w:rPr>
          <w:rStyle w:val="StyleUnderline"/>
          <w:highlight w:val="cyan"/>
        </w:rPr>
        <w:t>regulating</w:t>
      </w:r>
      <w:r w:rsidRPr="00FD18E8">
        <w:rPr>
          <w:rStyle w:val="StyleUnderline"/>
        </w:rPr>
        <w:t xml:space="preserve"> the </w:t>
      </w:r>
      <w:r w:rsidRPr="004C53F2">
        <w:rPr>
          <w:rStyle w:val="StyleUnderline"/>
        </w:rPr>
        <w:t>labor of the people they imprison</w:t>
      </w:r>
      <w:r w:rsidRPr="00FD18E8">
        <w:rPr>
          <w:sz w:val="16"/>
        </w:rPr>
        <w:t xml:space="preserve">.220 </w:t>
      </w:r>
      <w:r w:rsidRPr="00FD18E8">
        <w:rPr>
          <w:rStyle w:val="StyleUnderline"/>
        </w:rPr>
        <w:t xml:space="preserve">While the </w:t>
      </w:r>
      <w:r w:rsidRPr="00E65CCF">
        <w:rPr>
          <w:rStyle w:val="Emphasis"/>
          <w:highlight w:val="cyan"/>
        </w:rPr>
        <w:t>prison-labor</w:t>
      </w:r>
      <w:r w:rsidRPr="00EF5078">
        <w:rPr>
          <w:rStyle w:val="Emphasis"/>
        </w:rPr>
        <w:t xml:space="preserve"> regimes</w:t>
      </w:r>
      <w:r w:rsidRPr="00FD18E8">
        <w:rPr>
          <w:rStyle w:val="StyleUnderline"/>
        </w:rPr>
        <w:t xml:space="preserve"> these statutes create are diverse</w:t>
      </w:r>
      <w:r w:rsidRPr="00FD18E8">
        <w:rPr>
          <w:sz w:val="16"/>
        </w:rPr>
        <w:t>—some purport to be voluntary,221 some speak in terms of broad state policies,222 some mandate work223 while others merely raise the possibility224—</w:t>
      </w:r>
      <w:r w:rsidRPr="00FD18E8">
        <w:rPr>
          <w:rStyle w:val="StyleUnderline"/>
        </w:rPr>
        <w:t xml:space="preserve">there are also </w:t>
      </w:r>
      <w:r w:rsidRPr="00FD18E8">
        <w:rPr>
          <w:rStyle w:val="Emphasis"/>
        </w:rPr>
        <w:t>astounding similarities</w:t>
      </w:r>
      <w:r w:rsidRPr="00FD18E8">
        <w:rPr>
          <w:rStyle w:val="StyleUnderline"/>
        </w:rPr>
        <w:t>.</w:t>
      </w:r>
    </w:p>
    <w:p w14:paraId="18241637" w14:textId="77777777" w:rsidR="00C6226F" w:rsidRPr="00FD18E8" w:rsidRDefault="00C6226F" w:rsidP="00C6226F">
      <w:pPr>
        <w:rPr>
          <w:sz w:val="16"/>
        </w:rPr>
      </w:pPr>
      <w:r w:rsidRPr="00FD18E8">
        <w:rPr>
          <w:rStyle w:val="StyleUnderline"/>
        </w:rPr>
        <w:t xml:space="preserve">Chief among these similarities is the </w:t>
      </w:r>
      <w:r w:rsidRPr="00FD18E8">
        <w:rPr>
          <w:rStyle w:val="Emphasis"/>
        </w:rPr>
        <w:t>siting</w:t>
      </w:r>
      <w:r w:rsidRPr="00FD18E8">
        <w:rPr>
          <w:rStyle w:val="StyleUnderline"/>
        </w:rPr>
        <w:t xml:space="preserve"> of these statutes and regulations</w:t>
      </w:r>
      <w:r w:rsidRPr="00FD18E8">
        <w:rPr>
          <w:sz w:val="16"/>
        </w:rPr>
        <w:t xml:space="preserve">. </w:t>
      </w:r>
      <w:r w:rsidRPr="00280651">
        <w:rPr>
          <w:rStyle w:val="StyleUnderline"/>
        </w:rPr>
        <w:t>Overwhelmingly</w:t>
      </w:r>
      <w:r w:rsidRPr="00FD18E8">
        <w:rPr>
          <w:rStyle w:val="StyleUnderline"/>
        </w:rPr>
        <w:t xml:space="preserve">, the </w:t>
      </w:r>
      <w:r w:rsidRPr="004C53F2">
        <w:rPr>
          <w:rStyle w:val="StyleUnderline"/>
        </w:rPr>
        <w:t>statutes</w:t>
      </w:r>
      <w:r w:rsidRPr="00FD18E8">
        <w:rPr>
          <w:rStyle w:val="StyleUnderline"/>
        </w:rPr>
        <w:t xml:space="preserve"> developing states’ </w:t>
      </w:r>
      <w:r w:rsidRPr="004C53F2">
        <w:rPr>
          <w:rStyle w:val="StyleUnderline"/>
        </w:rPr>
        <w:t>prison-labor regimes</w:t>
      </w:r>
      <w:r w:rsidRPr="00FD18E8">
        <w:rPr>
          <w:rStyle w:val="StyleUnderline"/>
        </w:rPr>
        <w:t xml:space="preserve"> are</w:t>
      </w:r>
      <w:r w:rsidRPr="00FD18E8">
        <w:rPr>
          <w:sz w:val="16"/>
        </w:rPr>
        <w:t xml:space="preserve"> </w:t>
      </w:r>
      <w:r w:rsidRPr="00E65CCF">
        <w:rPr>
          <w:rStyle w:val="Emphasis"/>
          <w:highlight w:val="cyan"/>
        </w:rPr>
        <w:t>not placed</w:t>
      </w:r>
      <w:r w:rsidRPr="00E65CCF">
        <w:rPr>
          <w:rStyle w:val="StyleUnderline"/>
          <w:highlight w:val="cyan"/>
        </w:rPr>
        <w:t xml:space="preserve"> in</w:t>
      </w:r>
      <w:r w:rsidRPr="00FD18E8">
        <w:rPr>
          <w:rStyle w:val="StyleUnderline"/>
        </w:rPr>
        <w:t xml:space="preserve"> the </w:t>
      </w:r>
      <w:r w:rsidRPr="00E65CCF">
        <w:rPr>
          <w:rStyle w:val="StyleUnderline"/>
          <w:highlight w:val="cyan"/>
        </w:rPr>
        <w:t>section of</w:t>
      </w:r>
      <w:r w:rsidRPr="004C53F2">
        <w:rPr>
          <w:rStyle w:val="StyleUnderline"/>
        </w:rPr>
        <w:t xml:space="preserve"> their </w:t>
      </w:r>
      <w:r w:rsidRPr="00E65CCF">
        <w:rPr>
          <w:rStyle w:val="StyleUnderline"/>
          <w:highlight w:val="cyan"/>
        </w:rPr>
        <w:t>code detailing</w:t>
      </w:r>
      <w:r w:rsidRPr="00FD18E8">
        <w:rPr>
          <w:sz w:val="16"/>
        </w:rPr>
        <w:t xml:space="preserve"> the </w:t>
      </w:r>
      <w:r w:rsidRPr="00E65CCF">
        <w:rPr>
          <w:rStyle w:val="Emphasis"/>
          <w:highlight w:val="cyan"/>
        </w:rPr>
        <w:t>punishments</w:t>
      </w:r>
      <w:r w:rsidRPr="00FD18E8">
        <w:rPr>
          <w:rStyle w:val="StyleUnderline"/>
        </w:rPr>
        <w:t xml:space="preserve"> for a crime</w:t>
      </w:r>
      <w:r w:rsidRPr="00FD18E8">
        <w:rPr>
          <w:sz w:val="16"/>
        </w:rPr>
        <w:t xml:space="preserve">. </w:t>
      </w:r>
      <w:r w:rsidRPr="00E65CCF">
        <w:rPr>
          <w:rStyle w:val="StyleUnderline"/>
          <w:highlight w:val="cyan"/>
        </w:rPr>
        <w:t>Instead</w:t>
      </w:r>
      <w:r w:rsidRPr="00E65CCF">
        <w:rPr>
          <w:sz w:val="16"/>
          <w:highlight w:val="cyan"/>
        </w:rPr>
        <w:t>,</w:t>
      </w:r>
      <w:r w:rsidRPr="00FD18E8">
        <w:rPr>
          <w:sz w:val="16"/>
        </w:rPr>
        <w:t xml:space="preserve"> </w:t>
      </w:r>
      <w:r w:rsidRPr="00FD18E8">
        <w:rPr>
          <w:rStyle w:val="StyleUnderline"/>
        </w:rPr>
        <w:t xml:space="preserve">they are situated </w:t>
      </w:r>
      <w:r w:rsidRPr="00E65CCF">
        <w:rPr>
          <w:rStyle w:val="StyleUnderline"/>
          <w:highlight w:val="cyan"/>
        </w:rPr>
        <w:t>alongside other statutes that deal with</w:t>
      </w:r>
      <w:r w:rsidRPr="00FD18E8">
        <w:rPr>
          <w:rStyle w:val="StyleUnderline"/>
        </w:rPr>
        <w:t xml:space="preserve"> the</w:t>
      </w:r>
      <w:r w:rsidRPr="00FD18E8">
        <w:rPr>
          <w:sz w:val="16"/>
        </w:rPr>
        <w:t xml:space="preserve"> </w:t>
      </w:r>
      <w:r w:rsidRPr="00E65CCF">
        <w:rPr>
          <w:rStyle w:val="Emphasis"/>
          <w:highlight w:val="cyan"/>
        </w:rPr>
        <w:t>regulation</w:t>
      </w:r>
      <w:r w:rsidRPr="00E65CCF">
        <w:rPr>
          <w:rStyle w:val="StyleUnderline"/>
          <w:highlight w:val="cyan"/>
        </w:rPr>
        <w:t xml:space="preserve"> of prisons</w:t>
      </w:r>
      <w:r w:rsidRPr="00FD18E8">
        <w:rPr>
          <w:sz w:val="16"/>
        </w:rPr>
        <w:t xml:space="preserve">.225 </w:t>
      </w:r>
      <w:r w:rsidRPr="00FD18E8">
        <w:rPr>
          <w:rStyle w:val="StyleUnderline"/>
        </w:rPr>
        <w:t xml:space="preserve">This placement decision is not merely </w:t>
      </w:r>
      <w:r w:rsidRPr="00FD18E8">
        <w:rPr>
          <w:rStyle w:val="Emphasis"/>
        </w:rPr>
        <w:t>ministerial</w:t>
      </w:r>
      <w:r w:rsidRPr="00FD18E8">
        <w:rPr>
          <w:sz w:val="16"/>
        </w:rPr>
        <w:t xml:space="preserve">, as </w:t>
      </w:r>
      <w:r w:rsidRPr="00FD18E8">
        <w:rPr>
          <w:rStyle w:val="StyleUnderline"/>
        </w:rPr>
        <w:t xml:space="preserve">these statutes often </w:t>
      </w:r>
      <w:r w:rsidRPr="00280651">
        <w:rPr>
          <w:rStyle w:val="StyleUnderline"/>
        </w:rPr>
        <w:t xml:space="preserve">explicitly empower </w:t>
      </w:r>
      <w:r w:rsidRPr="00280651">
        <w:rPr>
          <w:rStyle w:val="Emphasis"/>
        </w:rPr>
        <w:t>prison bureaucrats</w:t>
      </w:r>
      <w:r w:rsidRPr="004C53F2">
        <w:rPr>
          <w:rStyle w:val="StyleUnderline"/>
        </w:rPr>
        <w:t xml:space="preserve"> to</w:t>
      </w:r>
      <w:r w:rsidRPr="00FD18E8">
        <w:rPr>
          <w:rStyle w:val="StyleUnderline"/>
        </w:rPr>
        <w:t xml:space="preserve"> create</w:t>
      </w:r>
      <w:r w:rsidRPr="00FD18E8">
        <w:rPr>
          <w:sz w:val="16"/>
        </w:rPr>
        <w:t xml:space="preserve"> </w:t>
      </w:r>
      <w:r w:rsidRPr="00FD18E8">
        <w:rPr>
          <w:rStyle w:val="StyleUnderline"/>
        </w:rPr>
        <w:t xml:space="preserve">and </w:t>
      </w:r>
      <w:r w:rsidRPr="004C53F2">
        <w:rPr>
          <w:rStyle w:val="StyleUnderline"/>
        </w:rPr>
        <w:t>control the</w:t>
      </w:r>
      <w:r w:rsidRPr="00FD18E8">
        <w:rPr>
          <w:rStyle w:val="StyleUnderline"/>
        </w:rPr>
        <w:t xml:space="preserve"> prison-labor </w:t>
      </w:r>
      <w:r w:rsidRPr="004C53F2">
        <w:rPr>
          <w:rStyle w:val="StyleUnderline"/>
        </w:rPr>
        <w:t>regime</w:t>
      </w:r>
      <w:r w:rsidRPr="00FD18E8">
        <w:rPr>
          <w:sz w:val="16"/>
        </w:rPr>
        <w:t xml:space="preserve">.226 Beyond this apparent choice of prison administration and administrators as the stewards of prison-labor programs, </w:t>
      </w:r>
      <w:r w:rsidRPr="00FD18E8">
        <w:rPr>
          <w:rStyle w:val="StyleUnderline"/>
        </w:rPr>
        <w:t>another aspect of the Except Clause is striking in its absence: punishment</w:t>
      </w:r>
      <w:r w:rsidRPr="00FD18E8">
        <w:rPr>
          <w:sz w:val="16"/>
        </w:rPr>
        <w:t xml:space="preserve">. </w:t>
      </w:r>
      <w:r w:rsidRPr="00FD18E8">
        <w:rPr>
          <w:rStyle w:val="StyleUnderline"/>
        </w:rPr>
        <w:t>With rare exceptions</w:t>
      </w:r>
      <w:r w:rsidRPr="00FD18E8">
        <w:rPr>
          <w:sz w:val="16"/>
        </w:rPr>
        <w:t xml:space="preserve">, </w:t>
      </w:r>
      <w:r w:rsidRPr="00FD18E8">
        <w:rPr>
          <w:rStyle w:val="StyleUnderline"/>
        </w:rPr>
        <w:t xml:space="preserve">these </w:t>
      </w:r>
      <w:r w:rsidRPr="004C53F2">
        <w:rPr>
          <w:rStyle w:val="StyleUnderline"/>
        </w:rPr>
        <w:t xml:space="preserve">statutes </w:t>
      </w:r>
      <w:r w:rsidRPr="00E65CCF">
        <w:rPr>
          <w:rStyle w:val="StyleUnderline"/>
          <w:highlight w:val="cyan"/>
        </w:rPr>
        <w:t>do not</w:t>
      </w:r>
      <w:r w:rsidRPr="00FD18E8">
        <w:rPr>
          <w:rStyle w:val="StyleUnderline"/>
        </w:rPr>
        <w:t xml:space="preserve"> mention or </w:t>
      </w:r>
      <w:r w:rsidRPr="00E65CCF">
        <w:rPr>
          <w:rStyle w:val="StyleUnderline"/>
          <w:highlight w:val="cyan"/>
        </w:rPr>
        <w:t xml:space="preserve">even </w:t>
      </w:r>
      <w:r w:rsidRPr="00E65CCF">
        <w:rPr>
          <w:rStyle w:val="Emphasis"/>
          <w:highlight w:val="cyan"/>
        </w:rPr>
        <w:lastRenderedPageBreak/>
        <w:t>allude</w:t>
      </w:r>
      <w:r w:rsidRPr="00E65CCF">
        <w:rPr>
          <w:rStyle w:val="StyleUnderline"/>
          <w:highlight w:val="cyan"/>
        </w:rPr>
        <w:t xml:space="preserve"> to</w:t>
      </w:r>
      <w:r w:rsidRPr="00FD18E8">
        <w:rPr>
          <w:rStyle w:val="StyleUnderline"/>
        </w:rPr>
        <w:t xml:space="preserve"> the </w:t>
      </w:r>
      <w:r w:rsidRPr="00E65CCF">
        <w:rPr>
          <w:rStyle w:val="StyleUnderline"/>
          <w:highlight w:val="cyan"/>
        </w:rPr>
        <w:t>idea</w:t>
      </w:r>
      <w:r w:rsidRPr="00FD18E8">
        <w:rPr>
          <w:rStyle w:val="StyleUnderline"/>
        </w:rPr>
        <w:t xml:space="preserve"> that the </w:t>
      </w:r>
      <w:r w:rsidRPr="004C53F2">
        <w:rPr>
          <w:rStyle w:val="StyleUnderline"/>
        </w:rPr>
        <w:t>forced labor</w:t>
      </w:r>
      <w:r w:rsidRPr="00FD18E8">
        <w:rPr>
          <w:rStyle w:val="StyleUnderline"/>
        </w:rPr>
        <w:t xml:space="preserve"> they enable is </w:t>
      </w:r>
      <w:r w:rsidRPr="00E65CCF">
        <w:rPr>
          <w:rStyle w:val="Emphasis"/>
          <w:highlight w:val="cyan"/>
        </w:rPr>
        <w:t>constitutionally required</w:t>
      </w:r>
      <w:r w:rsidRPr="00FD18E8">
        <w:rPr>
          <w:rStyle w:val="StyleUnderline"/>
        </w:rPr>
        <w:t xml:space="preserve"> to be punishment for a crime</w:t>
      </w:r>
      <w:r w:rsidRPr="00FD18E8">
        <w:rPr>
          <w:sz w:val="16"/>
        </w:rPr>
        <w:t xml:space="preserve">.227 </w:t>
      </w:r>
      <w:r w:rsidRPr="00FD18E8">
        <w:rPr>
          <w:rStyle w:val="StyleUnderline"/>
        </w:rPr>
        <w:t>Instead, to the extent they discuss it,</w:t>
      </w:r>
      <w:r w:rsidRPr="00FD18E8">
        <w:rPr>
          <w:sz w:val="16"/>
        </w:rPr>
        <w:t xml:space="preserve"> </w:t>
      </w:r>
      <w:r w:rsidRPr="00FD18E8">
        <w:rPr>
          <w:rStyle w:val="StyleUnderline"/>
        </w:rPr>
        <w:t>most suggest that their purpose is either rehabilitative</w:t>
      </w:r>
      <w:r w:rsidRPr="00FD18E8">
        <w:rPr>
          <w:sz w:val="16"/>
        </w:rPr>
        <w:t xml:space="preserve">, </w:t>
      </w:r>
      <w:r w:rsidRPr="00FD18E8">
        <w:rPr>
          <w:rStyle w:val="StyleUnderline"/>
        </w:rPr>
        <w:t>idleness defraying, or cost saving</w:t>
      </w:r>
      <w:r w:rsidRPr="00FD18E8">
        <w:rPr>
          <w:sz w:val="16"/>
        </w:rPr>
        <w:t>.228</w:t>
      </w:r>
    </w:p>
    <w:p w14:paraId="3B74F620" w14:textId="77777777" w:rsidR="00C6226F" w:rsidRPr="00280651" w:rsidRDefault="00C6226F" w:rsidP="00C6226F">
      <w:pPr>
        <w:rPr>
          <w:sz w:val="16"/>
          <w:szCs w:val="16"/>
        </w:rPr>
      </w:pPr>
      <w:r w:rsidRPr="00280651">
        <w:rPr>
          <w:sz w:val="16"/>
          <w:szCs w:val="16"/>
        </w:rPr>
        <w:t>This Part explores how these features form the core of administrative enslavement and then discusses two other dormant parts of this regime— (1) the distinction between mandatory and permissive statutes, and (2) “voluntary” work statutes—that could allow administrative enslavement to survive even a constitutional amendment.229</w:t>
      </w:r>
    </w:p>
    <w:p w14:paraId="111301AB" w14:textId="77777777" w:rsidR="00C6226F" w:rsidRPr="00280651" w:rsidRDefault="00C6226F" w:rsidP="00C6226F">
      <w:pPr>
        <w:rPr>
          <w:sz w:val="16"/>
          <w:szCs w:val="16"/>
        </w:rPr>
      </w:pPr>
      <w:r w:rsidRPr="00280651">
        <w:rPr>
          <w:sz w:val="16"/>
          <w:szCs w:val="16"/>
        </w:rPr>
        <w:t>Situating Enslavement Within Prison Administration</w:t>
      </w:r>
    </w:p>
    <w:p w14:paraId="2133C102" w14:textId="77777777" w:rsidR="00C6226F" w:rsidRPr="00280651" w:rsidRDefault="00C6226F" w:rsidP="00C6226F">
      <w:pPr>
        <w:rPr>
          <w:sz w:val="16"/>
          <w:szCs w:val="16"/>
        </w:rPr>
      </w:pPr>
      <w:r w:rsidRPr="00280651">
        <w:rPr>
          <w:sz w:val="16"/>
          <w:szCs w:val="16"/>
        </w:rPr>
        <w:t>The Thirteenth Amendment limits the ability to impose either slavery or involuntary servitude to only one situation: punishment for a crime. It is surprising, then, that almost no statute across the country situates the infliction of enslavement or involuntary servitude alongside the other punishments laid out in a jurisdiction’s criminal code. Instead, these statutes regulating prison labor are placed alongside the various sections and subsections regulating prison administration. This choice reflects more than just how these statutes are cited. Instead, this structural decision mirrors a substantive one. These statutes also place control over prison labor in the hands of prison bureaucrats, even as the judiciary imposes a jurisdiction’s other criminal punishments. The rest of this section discusses these choices in more detail.</w:t>
      </w:r>
    </w:p>
    <w:p w14:paraId="598032EE" w14:textId="77777777" w:rsidR="00C6226F" w:rsidRPr="00FD18E8" w:rsidRDefault="00C6226F" w:rsidP="00C6226F">
      <w:pPr>
        <w:rPr>
          <w:sz w:val="16"/>
        </w:rPr>
      </w:pPr>
      <w:r w:rsidRPr="00FD18E8">
        <w:rPr>
          <w:sz w:val="16"/>
        </w:rPr>
        <w:t xml:space="preserve">1. Placement Within the Code. — With rare exceptions,230 </w:t>
      </w:r>
      <w:r w:rsidRPr="00280651">
        <w:rPr>
          <w:rStyle w:val="StyleUnderline"/>
        </w:rPr>
        <w:t>neither states nor</w:t>
      </w:r>
      <w:r w:rsidRPr="00FD18E8">
        <w:rPr>
          <w:rStyle w:val="StyleUnderline"/>
        </w:rPr>
        <w:t xml:space="preserve"> the federal government </w:t>
      </w:r>
      <w:r w:rsidRPr="00280651">
        <w:rPr>
          <w:rStyle w:val="StyleUnderline"/>
        </w:rPr>
        <w:t>treat</w:t>
      </w:r>
      <w:r w:rsidRPr="00D202B3">
        <w:rPr>
          <w:rStyle w:val="StyleUnderline"/>
        </w:rPr>
        <w:t xml:space="preserve"> the punishment</w:t>
      </w:r>
      <w:r w:rsidRPr="00280651">
        <w:rPr>
          <w:sz w:val="16"/>
          <w:szCs w:val="16"/>
        </w:rPr>
        <w:t xml:space="preserve"> of</w:t>
      </w:r>
      <w:r w:rsidRPr="00280651">
        <w:t xml:space="preserve"> </w:t>
      </w:r>
      <w:r w:rsidRPr="00280651">
        <w:rPr>
          <w:sz w:val="16"/>
          <w:szCs w:val="16"/>
        </w:rPr>
        <w:t xml:space="preserve">enslavement </w:t>
      </w:r>
      <w:r w:rsidRPr="00280651">
        <w:rPr>
          <w:rStyle w:val="StyleUnderline"/>
        </w:rPr>
        <w:t>like they</w:t>
      </w:r>
      <w:r w:rsidRPr="00280651">
        <w:rPr>
          <w:sz w:val="16"/>
        </w:rPr>
        <w:t xml:space="preserve"> </w:t>
      </w:r>
      <w:r w:rsidRPr="00280651">
        <w:rPr>
          <w:rStyle w:val="StyleUnderline"/>
        </w:rPr>
        <w:t xml:space="preserve">do </w:t>
      </w:r>
      <w:r w:rsidRPr="00280651">
        <w:rPr>
          <w:rStyle w:val="Emphasis"/>
        </w:rPr>
        <w:t>other criminal</w:t>
      </w:r>
      <w:r w:rsidRPr="00FD18E8">
        <w:rPr>
          <w:rStyle w:val="Emphasis"/>
        </w:rPr>
        <w:t xml:space="preserve"> </w:t>
      </w:r>
      <w:r w:rsidRPr="00280651">
        <w:rPr>
          <w:rStyle w:val="Emphasis"/>
        </w:rPr>
        <w:t>punishments</w:t>
      </w:r>
      <w:r w:rsidRPr="00FD18E8">
        <w:rPr>
          <w:rStyle w:val="StyleUnderline"/>
        </w:rPr>
        <w:t xml:space="preserve"> </w:t>
      </w:r>
      <w:r w:rsidRPr="00D202B3">
        <w:rPr>
          <w:rStyle w:val="StyleUnderline"/>
        </w:rPr>
        <w:t>within their code</w:t>
      </w:r>
      <w:r w:rsidRPr="00FD18E8">
        <w:rPr>
          <w:sz w:val="16"/>
        </w:rPr>
        <w:t xml:space="preserve">. Perhaps the </w:t>
      </w:r>
      <w:r w:rsidRPr="00FD18E8">
        <w:rPr>
          <w:rStyle w:val="StyleUnderline"/>
        </w:rPr>
        <w:t>most glaring example</w:t>
      </w:r>
      <w:r w:rsidRPr="00FD18E8">
        <w:rPr>
          <w:sz w:val="16"/>
        </w:rPr>
        <w:t xml:space="preserve"> is the </w:t>
      </w:r>
      <w:r w:rsidRPr="00EF5078">
        <w:rPr>
          <w:rStyle w:val="Emphasis"/>
        </w:rPr>
        <w:t>near-total separation</w:t>
      </w:r>
      <w:r w:rsidRPr="00FD18E8">
        <w:rPr>
          <w:rStyle w:val="StyleUnderline"/>
        </w:rPr>
        <w:t xml:space="preserve"> within a jurisdiction’s code </w:t>
      </w:r>
      <w:r w:rsidRPr="00EF5078">
        <w:rPr>
          <w:rStyle w:val="StyleUnderline"/>
        </w:rPr>
        <w:t>between</w:t>
      </w:r>
      <w:r w:rsidRPr="00FD18E8">
        <w:rPr>
          <w:sz w:val="16"/>
        </w:rPr>
        <w:t xml:space="preserve"> those </w:t>
      </w:r>
      <w:r w:rsidRPr="006623CB">
        <w:rPr>
          <w:rStyle w:val="StyleUnderline"/>
        </w:rPr>
        <w:t xml:space="preserve">things </w:t>
      </w:r>
      <w:r w:rsidRPr="00EF5078">
        <w:rPr>
          <w:rStyle w:val="StyleUnderline"/>
        </w:rPr>
        <w:t>traditionally</w:t>
      </w:r>
      <w:r w:rsidRPr="006623CB">
        <w:rPr>
          <w:rStyle w:val="StyleUnderline"/>
        </w:rPr>
        <w:t xml:space="preserve"> viewed as</w:t>
      </w:r>
      <w:r w:rsidRPr="00FD18E8">
        <w:rPr>
          <w:rStyle w:val="StyleUnderline"/>
        </w:rPr>
        <w:t xml:space="preserve"> </w:t>
      </w:r>
      <w:r w:rsidRPr="00EF5078">
        <w:rPr>
          <w:rStyle w:val="StyleUnderline"/>
        </w:rPr>
        <w:t>punishment</w:t>
      </w:r>
      <w:r w:rsidRPr="00FD18E8">
        <w:rPr>
          <w:rStyle w:val="StyleUnderline"/>
        </w:rPr>
        <w:t xml:space="preserve">—imprisonment, supervised </w:t>
      </w:r>
      <w:r w:rsidRPr="00280651">
        <w:rPr>
          <w:rStyle w:val="StyleUnderline"/>
        </w:rPr>
        <w:t>release (and its equivalents), and</w:t>
      </w:r>
      <w:r w:rsidRPr="00FD18E8">
        <w:rPr>
          <w:rStyle w:val="StyleUnderline"/>
        </w:rPr>
        <w:t xml:space="preserve"> fines</w:t>
      </w:r>
      <w:r w:rsidRPr="00280651">
        <w:rPr>
          <w:sz w:val="16"/>
          <w:szCs w:val="16"/>
        </w:rPr>
        <w:t>—and enslavement.</w:t>
      </w:r>
    </w:p>
    <w:p w14:paraId="262EC00F" w14:textId="77777777" w:rsidR="00C6226F" w:rsidRPr="00BC5197" w:rsidRDefault="00C6226F" w:rsidP="00C6226F"/>
    <w:p w14:paraId="6A8AD2FE" w14:textId="77777777" w:rsidR="00C6226F" w:rsidRDefault="00C6226F" w:rsidP="00C6226F"/>
    <w:p w14:paraId="6ACD486A" w14:textId="77777777" w:rsidR="00C6226F" w:rsidRDefault="00C6226F" w:rsidP="00C6226F">
      <w:pPr>
        <w:rPr>
          <w:rFonts w:asciiTheme="minorHAnsi" w:hAnsiTheme="minorHAnsi" w:cstheme="minorBidi"/>
        </w:rPr>
      </w:pPr>
    </w:p>
    <w:p w14:paraId="5D0A7A6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4672C" w14:textId="77777777" w:rsidR="00DE3715" w:rsidRDefault="00DE3715" w:rsidP="00066D2C">
      <w:pPr>
        <w:spacing w:after="0" w:line="240" w:lineRule="auto"/>
      </w:pPr>
      <w:r>
        <w:separator/>
      </w:r>
    </w:p>
  </w:endnote>
  <w:endnote w:type="continuationSeparator" w:id="0">
    <w:p w14:paraId="3B460B58" w14:textId="77777777" w:rsidR="00DE3715" w:rsidRDefault="00DE371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814B8" w14:textId="77777777" w:rsidR="00DE3715" w:rsidRDefault="00DE3715" w:rsidP="00066D2C">
      <w:pPr>
        <w:spacing w:after="0" w:line="240" w:lineRule="auto"/>
      </w:pPr>
      <w:r>
        <w:separator/>
      </w:r>
    </w:p>
  </w:footnote>
  <w:footnote w:type="continuationSeparator" w:id="0">
    <w:p w14:paraId="78B65260" w14:textId="77777777" w:rsidR="00DE3715" w:rsidRDefault="00DE371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A06CEF"/>
    <w:multiLevelType w:val="hybridMultilevel"/>
    <w:tmpl w:val="8968E420"/>
    <w:lvl w:ilvl="0" w:tplc="3B3AA398">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9F7BFA"/>
    <w:multiLevelType w:val="hybridMultilevel"/>
    <w:tmpl w:val="CD2A4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847D0A"/>
    <w:multiLevelType w:val="hybridMultilevel"/>
    <w:tmpl w:val="81EA549C"/>
    <w:lvl w:ilvl="0" w:tplc="0226EAF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6AE47AC"/>
    <w:multiLevelType w:val="hybridMultilevel"/>
    <w:tmpl w:val="EAAC51E6"/>
    <w:lvl w:ilvl="0" w:tplc="9104EF4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932439"/>
    <w:multiLevelType w:val="hybridMultilevel"/>
    <w:tmpl w:val="A294960A"/>
    <w:lvl w:ilvl="0" w:tplc="154A2E2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810A5A"/>
    <w:multiLevelType w:val="hybridMultilevel"/>
    <w:tmpl w:val="B52AB062"/>
    <w:lvl w:ilvl="0" w:tplc="B908E75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633295406">
    <w:abstractNumId w:val="15"/>
  </w:num>
  <w:num w:numId="46" w16cid:durableId="1215894468">
    <w:abstractNumId w:val="18"/>
  </w:num>
  <w:num w:numId="47" w16cid:durableId="1748729676">
    <w:abstractNumId w:val="19"/>
  </w:num>
  <w:num w:numId="48" w16cid:durableId="709571274">
    <w:abstractNumId w:val="10"/>
  </w:num>
  <w:num w:numId="49" w16cid:durableId="694115182">
    <w:abstractNumId w:val="17"/>
  </w:num>
  <w:num w:numId="50" w16cid:durableId="16803078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F22CE"/>
    <w:rsid w:val="00001C7E"/>
    <w:rsid w:val="0000487C"/>
    <w:rsid w:val="00011FEF"/>
    <w:rsid w:val="00013C8B"/>
    <w:rsid w:val="000170BE"/>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17D2"/>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C33"/>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949"/>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794"/>
    <w:rsid w:val="00681007"/>
    <w:rsid w:val="0068122B"/>
    <w:rsid w:val="00681DD9"/>
    <w:rsid w:val="00682252"/>
    <w:rsid w:val="006824F1"/>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42E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045"/>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2FC"/>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2CE"/>
    <w:rsid w:val="00901E9C"/>
    <w:rsid w:val="00906F79"/>
    <w:rsid w:val="00907369"/>
    <w:rsid w:val="00910A66"/>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C13"/>
    <w:rsid w:val="00BF7EC9"/>
    <w:rsid w:val="00C00D8A"/>
    <w:rsid w:val="00C01C49"/>
    <w:rsid w:val="00C066E6"/>
    <w:rsid w:val="00C110C0"/>
    <w:rsid w:val="00C12370"/>
    <w:rsid w:val="00C15000"/>
    <w:rsid w:val="00C15897"/>
    <w:rsid w:val="00C1616B"/>
    <w:rsid w:val="00C16B21"/>
    <w:rsid w:val="00C16DFC"/>
    <w:rsid w:val="00C2079E"/>
    <w:rsid w:val="00C221CD"/>
    <w:rsid w:val="00C26F58"/>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26F"/>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136"/>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1FAA"/>
    <w:rsid w:val="00DC277F"/>
    <w:rsid w:val="00DD0950"/>
    <w:rsid w:val="00DD0BFE"/>
    <w:rsid w:val="00DD29B1"/>
    <w:rsid w:val="00DD4AF9"/>
    <w:rsid w:val="00DD5DF4"/>
    <w:rsid w:val="00DD5EE9"/>
    <w:rsid w:val="00DD7497"/>
    <w:rsid w:val="00DD782F"/>
    <w:rsid w:val="00DE0414"/>
    <w:rsid w:val="00DE0982"/>
    <w:rsid w:val="00DE1D11"/>
    <w:rsid w:val="00DE28ED"/>
    <w:rsid w:val="00DE3715"/>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E8D"/>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78E4"/>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D013CC"/>
  <w15:chartTrackingRefBased/>
  <w15:docId w15:val="{08A1C772-5BDF-A14B-BEA1-02B314303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D0045"/>
    <w:rPr>
      <w:rFonts w:ascii="Calibri" w:hAnsi="Calibri" w:cs="Calibri"/>
    </w:rPr>
  </w:style>
  <w:style w:type="paragraph" w:styleId="Heading1">
    <w:name w:val="heading 1"/>
    <w:aliases w:val="Pocket"/>
    <w:basedOn w:val="Normal"/>
    <w:next w:val="Normal"/>
    <w:link w:val="Heading1Char"/>
    <w:qFormat/>
    <w:rsid w:val="007D00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D00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D00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21,small space,ta,Ta,No Spacing111111,No Spacin"/>
    <w:basedOn w:val="Normal"/>
    <w:next w:val="Normal"/>
    <w:link w:val="Heading4Char"/>
    <w:uiPriority w:val="3"/>
    <w:qFormat/>
    <w:rsid w:val="007D004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D004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622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2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2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2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D00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0045"/>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
    <w:basedOn w:val="DefaultParagraphFont"/>
    <w:link w:val="textbold"/>
    <w:uiPriority w:val="8"/>
    <w:qFormat/>
    <w:rsid w:val="007D004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D0045"/>
    <w:rPr>
      <w:color w:val="auto"/>
      <w:u w:val="none"/>
    </w:rPr>
  </w:style>
  <w:style w:type="character" w:customStyle="1" w:styleId="Heading1Char">
    <w:name w:val="Heading 1 Char"/>
    <w:aliases w:val="Pocket Char"/>
    <w:basedOn w:val="DefaultParagraphFont"/>
    <w:link w:val="Heading1"/>
    <w:rsid w:val="007D004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D004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D004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7D004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D0045"/>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link w:val="CardsFont12pt"/>
    <w:uiPriority w:val="7"/>
    <w:qFormat/>
    <w:rsid w:val="007D0045"/>
    <w:rPr>
      <w:b w:val="0"/>
      <w:sz w:val="22"/>
      <w:u w:val="single"/>
    </w:rPr>
  </w:style>
  <w:style w:type="character" w:styleId="Strong">
    <w:name w:val="Strong"/>
    <w:basedOn w:val="DefaultParagraphFont"/>
    <w:uiPriority w:val="22"/>
    <w:qFormat/>
    <w:rsid w:val="007D0045"/>
    <w:rPr>
      <w:b/>
      <w:bCs/>
    </w:rPr>
  </w:style>
  <w:style w:type="character" w:styleId="BookTitle">
    <w:name w:val="Book Title"/>
    <w:basedOn w:val="DefaultParagraphFont"/>
    <w:uiPriority w:val="33"/>
    <w:qFormat/>
    <w:rsid w:val="007D0045"/>
    <w:rPr>
      <w:b/>
      <w:bCs/>
      <w:i/>
      <w:iCs/>
      <w:spacing w:val="5"/>
    </w:rPr>
  </w:style>
  <w:style w:type="character" w:customStyle="1" w:styleId="Heading5Char">
    <w:name w:val="Heading 5 Char"/>
    <w:basedOn w:val="DefaultParagraphFont"/>
    <w:link w:val="Heading5"/>
    <w:uiPriority w:val="9"/>
    <w:semiHidden/>
    <w:rsid w:val="007D004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D0045"/>
  </w:style>
  <w:style w:type="paragraph" w:styleId="Header">
    <w:name w:val="header"/>
    <w:basedOn w:val="Normal"/>
    <w:link w:val="HeaderChar"/>
    <w:uiPriority w:val="99"/>
    <w:semiHidden/>
    <w:rsid w:val="007D004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D0045"/>
    <w:rPr>
      <w:rFonts w:ascii="Calibri" w:hAnsi="Calibri" w:cs="Calibri"/>
    </w:rPr>
  </w:style>
  <w:style w:type="paragraph" w:styleId="Footer">
    <w:name w:val="footer"/>
    <w:basedOn w:val="Normal"/>
    <w:link w:val="FooterChar"/>
    <w:uiPriority w:val="99"/>
    <w:semiHidden/>
    <w:rsid w:val="007D004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D0045"/>
    <w:rPr>
      <w:rFonts w:ascii="Calibri" w:hAnsi="Calibri" w:cs="Calibri"/>
    </w:rPr>
  </w:style>
  <w:style w:type="paragraph" w:styleId="BodyText">
    <w:name w:val="Body Text"/>
    <w:basedOn w:val="Normal"/>
    <w:link w:val="BodyTextChar"/>
    <w:uiPriority w:val="99"/>
    <w:semiHidden/>
    <w:unhideWhenUsed/>
    <w:rsid w:val="007D0045"/>
    <w:pPr>
      <w:spacing w:after="120"/>
    </w:pPr>
  </w:style>
  <w:style w:type="character" w:customStyle="1" w:styleId="BodyTextChar">
    <w:name w:val="Body Text Char"/>
    <w:basedOn w:val="DefaultParagraphFont"/>
    <w:link w:val="BodyText"/>
    <w:uiPriority w:val="99"/>
    <w:semiHidden/>
    <w:rsid w:val="007D004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card,Medium Grid 21,Tags,No Spacing31,Note Level 2,Small Text,Note Level 21,Clear,tags"/>
    <w:link w:val="NoSpacingChar"/>
    <w:uiPriority w:val="99"/>
    <w:unhideWhenUsed/>
    <w:qFormat/>
    <w:rsid w:val="007D0045"/>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s Char"/>
    <w:basedOn w:val="DefaultParagraphFont"/>
    <w:link w:val="NoSpacing"/>
    <w:uiPriority w:val="99"/>
    <w:rsid w:val="007D0045"/>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
    <w:basedOn w:val="DefaultParagraphFont"/>
    <w:uiPriority w:val="99"/>
    <w:unhideWhenUsed/>
    <w:rsid w:val="007D0045"/>
    <w:rPr>
      <w:color w:val="0563C1" w:themeColor="hyperlink"/>
      <w:u w:val="single"/>
    </w:rPr>
  </w:style>
  <w:style w:type="character" w:styleId="UnresolvedMention">
    <w:name w:val="Unresolved Mention"/>
    <w:basedOn w:val="DefaultParagraphFont"/>
    <w:uiPriority w:val="99"/>
    <w:semiHidden/>
    <w:unhideWhenUsed/>
    <w:rsid w:val="007D0045"/>
    <w:rPr>
      <w:color w:val="605E5C"/>
      <w:shd w:val="clear" w:color="auto" w:fill="E1DFDD"/>
    </w:rPr>
  </w:style>
  <w:style w:type="paragraph" w:customStyle="1" w:styleId="Analytic">
    <w:name w:val="Analytic"/>
    <w:basedOn w:val="Normal"/>
    <w:link w:val="AnalyticChar"/>
    <w:uiPriority w:val="5"/>
    <w:qFormat/>
    <w:rsid w:val="007D0045"/>
    <w:rPr>
      <w:b/>
      <w:color w:val="2F5496" w:themeColor="accent1" w:themeShade="BF"/>
      <w:sz w:val="26"/>
    </w:rPr>
  </w:style>
  <w:style w:type="character" w:customStyle="1" w:styleId="AnalyticChar">
    <w:name w:val="Analytic Char"/>
    <w:basedOn w:val="DefaultParagraphFont"/>
    <w:link w:val="Analytic"/>
    <w:uiPriority w:val="5"/>
    <w:rsid w:val="007D0045"/>
    <w:rPr>
      <w:rFonts w:ascii="Calibri" w:hAnsi="Calibri" w:cs="Calibri"/>
      <w:b/>
      <w:color w:val="2F5496" w:themeColor="accent1" w:themeShade="BF"/>
      <w:sz w:val="26"/>
    </w:rPr>
  </w:style>
  <w:style w:type="character" w:customStyle="1" w:styleId="Heading6Char">
    <w:name w:val="Heading 6 Char"/>
    <w:basedOn w:val="DefaultParagraphFont"/>
    <w:link w:val="Heading6"/>
    <w:uiPriority w:val="9"/>
    <w:semiHidden/>
    <w:rsid w:val="00C6226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6226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6226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6226F"/>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C6226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6226F"/>
    <w:rPr>
      <w:rFonts w:ascii="Times New Roman" w:eastAsiaTheme="majorEastAsia" w:hAnsi="Times New Roman" w:cstheme="majorBidi"/>
      <w:i/>
      <w:iCs/>
      <w:color w:val="385623" w:themeColor="accent6" w:themeShade="80"/>
      <w:sz w:val="24"/>
    </w:rPr>
  </w:style>
  <w:style w:type="paragraph" w:styleId="ListParagraph">
    <w:name w:val="List Paragraph"/>
    <w:aliases w:val="6 font,List Paragraph1,List Paragraph2,Colorful List - Accent 11"/>
    <w:basedOn w:val="Normal"/>
    <w:uiPriority w:val="34"/>
    <w:unhideWhenUsed/>
    <w:qFormat/>
    <w:rsid w:val="00C6226F"/>
    <w:pPr>
      <w:ind w:left="720"/>
      <w:contextualSpacing/>
    </w:pPr>
  </w:style>
  <w:style w:type="paragraph" w:customStyle="1" w:styleId="textbold">
    <w:name w:val="text bold"/>
    <w:basedOn w:val="Normal"/>
    <w:link w:val="Emphasis"/>
    <w:uiPriority w:val="8"/>
    <w:qFormat/>
    <w:rsid w:val="00C6226F"/>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bdr w:val="single" w:sz="8" w:space="0" w:color="auto"/>
    </w:rPr>
  </w:style>
  <w:style w:type="paragraph" w:styleId="Title">
    <w:name w:val="Title"/>
    <w:basedOn w:val="Normal"/>
    <w:next w:val="Normal"/>
    <w:link w:val="TitleChar"/>
    <w:uiPriority w:val="10"/>
    <w:qFormat/>
    <w:rsid w:val="00C62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2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26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6226F"/>
    <w:pPr>
      <w:spacing w:before="160"/>
      <w:jc w:val="center"/>
    </w:pPr>
    <w:rPr>
      <w:i/>
      <w:iCs/>
      <w:color w:val="404040" w:themeColor="text1" w:themeTint="BF"/>
    </w:rPr>
  </w:style>
  <w:style w:type="character" w:customStyle="1" w:styleId="QuoteChar">
    <w:name w:val="Quote Char"/>
    <w:basedOn w:val="DefaultParagraphFont"/>
    <w:link w:val="Quote"/>
    <w:uiPriority w:val="29"/>
    <w:rsid w:val="00C6226F"/>
    <w:rPr>
      <w:rFonts w:ascii="Calibri" w:hAnsi="Calibri" w:cs="Calibri"/>
      <w:i/>
      <w:iCs/>
      <w:color w:val="404040" w:themeColor="text1" w:themeTint="BF"/>
    </w:rPr>
  </w:style>
  <w:style w:type="character" w:styleId="IntenseEmphasis">
    <w:name w:val="Intense Emphasis"/>
    <w:basedOn w:val="DefaultParagraphFont"/>
    <w:uiPriority w:val="21"/>
    <w:qFormat/>
    <w:rsid w:val="00C6226F"/>
    <w:rPr>
      <w:i/>
      <w:iCs/>
      <w:color w:val="2F5496" w:themeColor="accent1" w:themeShade="BF"/>
    </w:rPr>
  </w:style>
  <w:style w:type="paragraph" w:styleId="IntenseQuote">
    <w:name w:val="Intense Quote"/>
    <w:basedOn w:val="Normal"/>
    <w:next w:val="Normal"/>
    <w:link w:val="IntenseQuoteChar"/>
    <w:uiPriority w:val="30"/>
    <w:qFormat/>
    <w:rsid w:val="00C622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226F"/>
    <w:rPr>
      <w:rFonts w:ascii="Calibri" w:hAnsi="Calibri" w:cs="Calibri"/>
      <w:i/>
      <w:iCs/>
      <w:color w:val="2F5496" w:themeColor="accent1" w:themeShade="BF"/>
    </w:rPr>
  </w:style>
  <w:style w:type="character" w:styleId="IntenseReference">
    <w:name w:val="Intense Reference"/>
    <w:basedOn w:val="DefaultParagraphFont"/>
    <w:uiPriority w:val="32"/>
    <w:qFormat/>
    <w:rsid w:val="00C6226F"/>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C6226F"/>
    <w:pPr>
      <w:spacing w:after="0" w:line="240" w:lineRule="auto"/>
    </w:pPr>
    <w:rPr>
      <w:u w:val="single"/>
    </w:rPr>
  </w:style>
  <w:style w:type="paragraph" w:customStyle="1" w:styleId="Emphasis1">
    <w:name w:val="Emphasis1"/>
    <w:basedOn w:val="Normal"/>
    <w:uiPriority w:val="8"/>
    <w:qFormat/>
    <w:rsid w:val="00C6226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HG">
    <w:name w:val="Analytics [HG]"/>
    <w:basedOn w:val="Heading4"/>
    <w:next w:val="Normal"/>
    <w:link w:val="AnalyticsHGChar"/>
    <w:autoRedefine/>
    <w:qFormat/>
    <w:rsid w:val="00C6226F"/>
    <w:rPr>
      <w:color w:val="000000" w:themeColor="text1"/>
    </w:rPr>
  </w:style>
  <w:style w:type="character" w:customStyle="1" w:styleId="AnalyticsHGChar">
    <w:name w:val="Analytics [HG] Char"/>
    <w:basedOn w:val="DefaultParagraphFont"/>
    <w:link w:val="AnalyticsHG"/>
    <w:rsid w:val="00C6226F"/>
    <w:rPr>
      <w:rFonts w:ascii="Calibri" w:eastAsiaTheme="majorEastAsia" w:hAnsi="Calibri" w:cstheme="majorBidi"/>
      <w:b/>
      <w:iCs/>
      <w:color w:val="000000" w:themeColor="text1"/>
      <w:sz w:val="26"/>
    </w:rPr>
  </w:style>
  <w:style w:type="paragraph" w:customStyle="1" w:styleId="UnderlinePara">
    <w:name w:val="Underline Para"/>
    <w:basedOn w:val="Normal"/>
    <w:uiPriority w:val="7"/>
    <w:qFormat/>
    <w:rsid w:val="00C6226F"/>
    <w:pPr>
      <w:widowControl w:val="0"/>
      <w:suppressAutoHyphens/>
      <w:spacing w:after="200"/>
      <w:contextualSpacing/>
    </w:pPr>
    <w:rPr>
      <w:rFonts w:asciiTheme="minorHAnsi" w:hAnsiTheme="minorHAnsi" w:cstheme="minorBidi"/>
      <w:u w:val="single"/>
    </w:rPr>
  </w:style>
  <w:style w:type="paragraph" w:customStyle="1" w:styleId="marginbottom20">
    <w:name w:val="margin_bottom_20"/>
    <w:basedOn w:val="Normal"/>
    <w:rsid w:val="00C6226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6226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link w:val="AnalyticsChar"/>
    <w:uiPriority w:val="4"/>
    <w:qFormat/>
    <w:rsid w:val="00C6226F"/>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6226F"/>
    <w:rPr>
      <w:rFonts w:ascii="Calibri" w:eastAsiaTheme="majorEastAsia" w:hAnsi="Calibri" w:cstheme="majorBidi"/>
      <w:b/>
      <w:iCs/>
      <w:sz w:val="26"/>
      <w:szCs w:val="28"/>
    </w:rPr>
  </w:style>
  <w:style w:type="character" w:customStyle="1" w:styleId="normaltextrun">
    <w:name w:val="normaltextrun"/>
    <w:basedOn w:val="DefaultParagraphFont"/>
    <w:rsid w:val="00C622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rahmart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26</TotalTime>
  <Pages>35</Pages>
  <Words>23300</Words>
  <Characters>132810</Characters>
  <Application>Microsoft Office Word</Application>
  <DocSecurity>0</DocSecurity>
  <Lines>1106</Lines>
  <Paragraphs>311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Thomas Martin</cp:lastModifiedBy>
  <cp:revision>8</cp:revision>
  <dcterms:created xsi:type="dcterms:W3CDTF">2025-09-06T03:30:00Z</dcterms:created>
  <dcterms:modified xsi:type="dcterms:W3CDTF">2025-09-07T12:42:00Z</dcterms:modified>
</cp:coreProperties>
</file>