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89F4" w14:textId="77777777" w:rsidR="0065119F" w:rsidRDefault="0065119F" w:rsidP="0065119F">
      <w:pPr>
        <w:pStyle w:val="Heading2"/>
      </w:pPr>
      <w:r>
        <w:t>1AC</w:t>
      </w:r>
    </w:p>
    <w:p w14:paraId="149E230B" w14:textId="77777777" w:rsidR="0065119F" w:rsidRDefault="0065119F" w:rsidP="0065119F">
      <w:pPr>
        <w:pStyle w:val="Heading3"/>
      </w:pPr>
      <w:r>
        <w:lastRenderedPageBreak/>
        <w:t>Adv---Prison Labor</w:t>
      </w:r>
    </w:p>
    <w:p w14:paraId="11B328D4" w14:textId="77777777" w:rsidR="0065119F" w:rsidRDefault="0065119F" w:rsidP="0065119F">
      <w:pPr>
        <w:pStyle w:val="Heading4"/>
      </w:pPr>
      <w:r>
        <w:t xml:space="preserve">The advantage is </w:t>
      </w:r>
      <w:r>
        <w:rPr>
          <w:u w:val="single"/>
        </w:rPr>
        <w:t>prison labor</w:t>
      </w:r>
      <w:r>
        <w:t xml:space="preserve">. </w:t>
      </w:r>
    </w:p>
    <w:p w14:paraId="2131F99A" w14:textId="77777777" w:rsidR="0065119F" w:rsidRPr="006B1425" w:rsidRDefault="0065119F" w:rsidP="0065119F"/>
    <w:p w14:paraId="15413F59" w14:textId="7F6346FD" w:rsidR="0065119F" w:rsidRPr="006B1425" w:rsidRDefault="0065119F" w:rsidP="0065119F">
      <w:pPr>
        <w:pStyle w:val="Heading4"/>
      </w:pPr>
      <w:r>
        <w:t>Incarcerated workers</w:t>
      </w:r>
      <w:r w:rsidR="00126163">
        <w:t>’ collective bargaining rights are not legally recognized now</w:t>
      </w:r>
      <w:r>
        <w:t xml:space="preserve">. That results in them being </w:t>
      </w:r>
      <w:r>
        <w:rPr>
          <w:u w:val="single"/>
        </w:rPr>
        <w:t>excluded</w:t>
      </w:r>
      <w:r>
        <w:t xml:space="preserve"> from both federal labor law and workplace </w:t>
      </w:r>
      <w:r>
        <w:rPr>
          <w:u w:val="single"/>
        </w:rPr>
        <w:t>protections</w:t>
      </w:r>
      <w:r>
        <w:t xml:space="preserve">. </w:t>
      </w:r>
    </w:p>
    <w:p w14:paraId="0327E7DE" w14:textId="77777777" w:rsidR="0065119F" w:rsidRPr="00482181" w:rsidRDefault="0065119F" w:rsidP="0065119F">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2CF6DB68" w14:textId="77777777" w:rsidR="0065119F" w:rsidRPr="00E17760" w:rsidRDefault="0065119F" w:rsidP="0065119F">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154C019F" w14:textId="77777777" w:rsidR="0065119F" w:rsidRPr="00E17760" w:rsidRDefault="0065119F" w:rsidP="0065119F">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1FE6FD44" w14:textId="77777777" w:rsidR="0065119F" w:rsidRDefault="0065119F" w:rsidP="0065119F">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7B8EDEA2" w14:textId="77777777" w:rsidR="0065119F" w:rsidRPr="00E17760" w:rsidRDefault="0065119F" w:rsidP="0065119F">
      <w:pPr>
        <w:rPr>
          <w:sz w:val="16"/>
        </w:rPr>
      </w:pPr>
    </w:p>
    <w:p w14:paraId="32FFF140" w14:textId="77777777" w:rsidR="0065119F" w:rsidRPr="00B82A6F" w:rsidRDefault="0065119F" w:rsidP="0065119F">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1FD6FC98" w14:textId="77777777" w:rsidR="0065119F" w:rsidRPr="002C7AF6" w:rsidRDefault="0065119F" w:rsidP="0065119F">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15A50C9E" w14:textId="77777777" w:rsidR="0065119F" w:rsidRPr="00446857" w:rsidRDefault="0065119F" w:rsidP="0065119F">
      <w:pPr>
        <w:rPr>
          <w:sz w:val="16"/>
        </w:rPr>
      </w:pPr>
      <w:r w:rsidRPr="00446857">
        <w:rPr>
          <w:sz w:val="16"/>
        </w:rPr>
        <w:t>II. THE CIRCUIT SPLIT ON PRISON LABOR AND THE FAIR LABOR STANDARDS ACT</w:t>
      </w:r>
    </w:p>
    <w:p w14:paraId="77E1C21E" w14:textId="77777777" w:rsidR="0065119F" w:rsidRPr="00446857" w:rsidRDefault="0065119F" w:rsidP="0065119F">
      <w:pPr>
        <w:rPr>
          <w:sz w:val="16"/>
        </w:rPr>
      </w:pPr>
      <w:r w:rsidRPr="00446857">
        <w:rPr>
          <w:sz w:val="16"/>
        </w:rPr>
        <w:lastRenderedPageBreak/>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2AE0E5FF" w14:textId="77777777" w:rsidR="0065119F" w:rsidRPr="00446857" w:rsidRDefault="0065119F" w:rsidP="0065119F">
      <w:pPr>
        <w:rPr>
          <w:sz w:val="16"/>
        </w:rPr>
      </w:pPr>
      <w:r w:rsidRPr="00446857">
        <w:rPr>
          <w:sz w:val="16"/>
        </w:rPr>
        <w:t>A. Background on the Fair Labor Standards Act</w:t>
      </w:r>
    </w:p>
    <w:p w14:paraId="10E42D19" w14:textId="77777777" w:rsidR="0065119F" w:rsidRPr="00446857" w:rsidRDefault="0065119F" w:rsidP="0065119F">
      <w:pPr>
        <w:rPr>
          <w:sz w:val="16"/>
        </w:rPr>
      </w:pPr>
      <w:r w:rsidRPr="000823A7">
        <w:rPr>
          <w:rStyle w:val="StyleUnderline"/>
        </w:rPr>
        <w:t xml:space="preserve">The </w:t>
      </w:r>
      <w:r w:rsidRPr="004B7AE4">
        <w:rPr>
          <w:rStyle w:val="Emphasis"/>
          <w:highlight w:val="cyan"/>
        </w:rPr>
        <w:t>F</w:t>
      </w:r>
      <w:r w:rsidRPr="00372ED2">
        <w:rPr>
          <w:rStyle w:val="Emphasis"/>
        </w:rPr>
        <w:t xml:space="preserve">air </w:t>
      </w:r>
      <w:r w:rsidRPr="004B7AE4">
        <w:rPr>
          <w:rStyle w:val="Emphasis"/>
          <w:highlight w:val="cyan"/>
        </w:rPr>
        <w:t>L</w:t>
      </w:r>
      <w:r w:rsidRPr="00372ED2">
        <w:rPr>
          <w:rStyle w:val="Emphasis"/>
        </w:rPr>
        <w:t xml:space="preserve">abor </w:t>
      </w:r>
      <w:r w:rsidRPr="004B7AE4">
        <w:rPr>
          <w:rStyle w:val="Emphasis"/>
          <w:highlight w:val="cyan"/>
        </w:rPr>
        <w:t>S</w:t>
      </w:r>
      <w:r w:rsidRPr="00372ED2">
        <w:rPr>
          <w:rStyle w:val="Emphasis"/>
        </w:rPr>
        <w:t xml:space="preserve">tandards </w:t>
      </w:r>
      <w:r w:rsidRPr="004B7AE4">
        <w:rPr>
          <w:rStyle w:val="Emphasis"/>
          <w:highlight w:val="cyan"/>
        </w:rPr>
        <w:t>A</w:t>
      </w:r>
      <w:r w:rsidRPr="00372ED2">
        <w:rPr>
          <w:rStyle w:val="Emphasis"/>
        </w:rPr>
        <w:t>ct</w:t>
      </w:r>
      <w:r w:rsidRPr="00372ED2">
        <w:rPr>
          <w:rStyle w:val="StyleUnderline"/>
        </w:rPr>
        <w:t xml:space="preserve"> </w:t>
      </w:r>
      <w:r w:rsidRPr="004B7AE4">
        <w:rPr>
          <w:rStyle w:val="StyleUnderline"/>
          <w:highlight w:val="cyan"/>
        </w:rPr>
        <w:t xml:space="preserve">establishes </w:t>
      </w:r>
      <w:r w:rsidRPr="004B7AE4">
        <w:rPr>
          <w:rStyle w:val="Emphasis"/>
          <w:highlight w:val="cyan"/>
        </w:rPr>
        <w:t>minimum wage</w:t>
      </w:r>
      <w:r w:rsidRPr="00372ED2">
        <w:rPr>
          <w:rStyle w:val="StyleUnderline"/>
        </w:rPr>
        <w:t xml:space="preserve">, </w:t>
      </w:r>
      <w:r w:rsidRPr="004B7AE4">
        <w:rPr>
          <w:rStyle w:val="Emphasis"/>
          <w:highlight w:val="cyan"/>
        </w:rPr>
        <w:t>maximum hours</w:t>
      </w:r>
      <w:r w:rsidRPr="004B7AE4">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4B7AE4">
        <w:rPr>
          <w:rStyle w:val="StyleUnderline"/>
          <w:highlight w:val="cyan"/>
        </w:rPr>
        <w:t>affecting</w:t>
      </w:r>
      <w:r w:rsidRPr="00B12C00">
        <w:rPr>
          <w:rStyle w:val="StyleUnderline"/>
        </w:rPr>
        <w:t xml:space="preserve"> employees in the </w:t>
      </w:r>
      <w:r w:rsidRPr="004B7AE4">
        <w:rPr>
          <w:rStyle w:val="Emphasis"/>
          <w:highlight w:val="cyan"/>
        </w:rPr>
        <w:t>private sector</w:t>
      </w:r>
      <w:r w:rsidRPr="004B7AE4">
        <w:rPr>
          <w:rStyle w:val="StyleUnderline"/>
          <w:highlight w:val="cyan"/>
        </w:rPr>
        <w:t xml:space="preserve"> </w:t>
      </w:r>
      <w:r w:rsidRPr="00B12C00">
        <w:rPr>
          <w:rStyle w:val="StyleUnderline"/>
        </w:rPr>
        <w:t>and</w:t>
      </w:r>
      <w:r w:rsidRPr="00372ED2">
        <w:rPr>
          <w:rStyle w:val="StyleUnderline"/>
        </w:rPr>
        <w:t xml:space="preserve"> in </w:t>
      </w:r>
      <w:r w:rsidRPr="004B7AE4">
        <w:rPr>
          <w:rStyle w:val="Emphasis"/>
          <w:highlight w:val="cyan"/>
        </w:rPr>
        <w:t>Federal</w:t>
      </w:r>
      <w:r w:rsidRPr="004B7AE4">
        <w:rPr>
          <w:rStyle w:val="StyleUnderline"/>
          <w:highlight w:val="cyan"/>
        </w:rPr>
        <w:t xml:space="preserve">, </w:t>
      </w:r>
      <w:r w:rsidRPr="004B7AE4">
        <w:rPr>
          <w:rStyle w:val="Emphasis"/>
          <w:highlight w:val="cyan"/>
        </w:rPr>
        <w:t>State</w:t>
      </w:r>
      <w:r w:rsidRPr="00530F8A">
        <w:rPr>
          <w:rStyle w:val="StyleUnderline"/>
        </w:rPr>
        <w:t xml:space="preserve">, and </w:t>
      </w:r>
      <w:r w:rsidRPr="004B7AE4">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4B7AE4">
        <w:rPr>
          <w:rStyle w:val="StyleUnderline"/>
          <w:highlight w:val="cyan"/>
        </w:rPr>
        <w:t>where</w:t>
      </w:r>
      <w:r w:rsidRPr="00372ED2">
        <w:rPr>
          <w:rStyle w:val="StyleUnderline"/>
        </w:rPr>
        <w:t xml:space="preserve"> an employee is subject to </w:t>
      </w:r>
      <w:r w:rsidRPr="004B7AE4">
        <w:rPr>
          <w:rStyle w:val="StyleUnderline"/>
          <w:highlight w:val="cyan"/>
        </w:rPr>
        <w:t>both state and federa</w:t>
      </w:r>
      <w:r w:rsidRPr="00B12C00">
        <w:rPr>
          <w:rStyle w:val="StyleUnderline"/>
        </w:rPr>
        <w:t xml:space="preserve">l minimum </w:t>
      </w:r>
      <w:r w:rsidRPr="004B7AE4">
        <w:rPr>
          <w:rStyle w:val="StyleUnderline"/>
          <w:highlight w:val="cyan"/>
        </w:rPr>
        <w:t>wage laws</w:t>
      </w:r>
      <w:r w:rsidRPr="00446857">
        <w:rPr>
          <w:sz w:val="16"/>
        </w:rPr>
        <w:t xml:space="preserve">, </w:t>
      </w:r>
      <w:r w:rsidRPr="00BA3072">
        <w:rPr>
          <w:rStyle w:val="StyleUnderline"/>
        </w:rPr>
        <w:t xml:space="preserve">the </w:t>
      </w:r>
      <w:r w:rsidRPr="004B7AE4">
        <w:rPr>
          <w:rStyle w:val="StyleUnderline"/>
          <w:highlight w:val="cyan"/>
        </w:rPr>
        <w:t>employee</w:t>
      </w:r>
      <w:r w:rsidRPr="00BA3072">
        <w:rPr>
          <w:rStyle w:val="StyleUnderline"/>
        </w:rPr>
        <w:t xml:space="preserve"> is </w:t>
      </w:r>
      <w:r w:rsidRPr="004B7AE4">
        <w:rPr>
          <w:rStyle w:val="StyleUnderline"/>
          <w:highlight w:val="cyan"/>
        </w:rPr>
        <w:t xml:space="preserve">entitled to </w:t>
      </w:r>
      <w:r w:rsidRPr="00940B71">
        <w:rPr>
          <w:rStyle w:val="StyleUnderline"/>
        </w:rPr>
        <w:t xml:space="preserve">the </w:t>
      </w:r>
      <w:r w:rsidRPr="004B7AE4">
        <w:rPr>
          <w:rStyle w:val="StyleUnderline"/>
          <w:highlight w:val="cyan"/>
        </w:rPr>
        <w:t>higher of</w:t>
      </w:r>
      <w:r w:rsidRPr="00BA3072">
        <w:rPr>
          <w:rStyle w:val="StyleUnderline"/>
        </w:rPr>
        <w:t xml:space="preserve"> the </w:t>
      </w:r>
      <w:r w:rsidRPr="004B7AE4">
        <w:rPr>
          <w:rStyle w:val="StyleUnderline"/>
          <w:highlight w:val="cyan"/>
        </w:rPr>
        <w:t>two</w:t>
      </w:r>
      <w:r w:rsidRPr="004B7AE4">
        <w:rPr>
          <w:sz w:val="16"/>
          <w:highlight w:val="cyan"/>
        </w:rPr>
        <w:t>.</w:t>
      </w:r>
      <w:r w:rsidRPr="00446857">
        <w:rPr>
          <w:sz w:val="16"/>
        </w:rPr>
        <w:t>81</w:t>
      </w:r>
    </w:p>
    <w:p w14:paraId="1CA2DA2C" w14:textId="77777777" w:rsidR="0065119F" w:rsidRPr="00446857" w:rsidRDefault="0065119F" w:rsidP="0065119F">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2E988567" w14:textId="77777777" w:rsidR="0065119F" w:rsidRPr="00446857" w:rsidRDefault="0065119F" w:rsidP="0065119F">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4B7AE4">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4B7AE4">
        <w:rPr>
          <w:rStyle w:val="StyleUnderline"/>
          <w:highlight w:val="cyan"/>
        </w:rPr>
        <w:t>afforded to</w:t>
      </w:r>
      <w:r w:rsidRPr="00372ED2">
        <w:rPr>
          <w:rStyle w:val="StyleUnderline"/>
        </w:rPr>
        <w:t xml:space="preserve"> those </w:t>
      </w:r>
      <w:r w:rsidRPr="004B7AE4">
        <w:rPr>
          <w:rStyle w:val="StyleUnderline"/>
          <w:highlight w:val="cyan"/>
        </w:rPr>
        <w:t>workers who count as “</w:t>
      </w:r>
      <w:r w:rsidRPr="004B7AE4">
        <w:rPr>
          <w:rStyle w:val="Emphasis"/>
          <w:highlight w:val="cyan"/>
        </w:rPr>
        <w:t>employees</w:t>
      </w:r>
      <w:r w:rsidRPr="004B7AE4">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 xml:space="preserve">exempt certain classes of employees from coverage, such as </w:t>
      </w:r>
      <w:proofErr w:type="gramStart"/>
      <w:r w:rsidRPr="00372ED2">
        <w:rPr>
          <w:rStyle w:val="StyleUnderline"/>
        </w:rPr>
        <w:t>school teachers</w:t>
      </w:r>
      <w:proofErr w:type="gramEnd"/>
      <w:r w:rsidRPr="00372ED2">
        <w:rPr>
          <w:rStyle w:val="StyleUnderline"/>
        </w:rPr>
        <w:t>, full-time students, or part-time babysitters</w:t>
      </w:r>
      <w:r w:rsidRPr="00446857">
        <w:rPr>
          <w:sz w:val="16"/>
        </w:rPr>
        <w:t xml:space="preserve">.85 </w:t>
      </w:r>
      <w:r w:rsidRPr="004B7AE4">
        <w:rPr>
          <w:rStyle w:val="Emphasis"/>
          <w:highlight w:val="cyan"/>
        </w:rPr>
        <w:t>Prison laborers</w:t>
      </w:r>
      <w:r w:rsidRPr="00446857">
        <w:rPr>
          <w:sz w:val="16"/>
        </w:rPr>
        <w:t xml:space="preserve">, however, </w:t>
      </w:r>
      <w:r w:rsidRPr="00603751">
        <w:rPr>
          <w:rStyle w:val="StyleUnderline"/>
        </w:rPr>
        <w:t xml:space="preserve">are </w:t>
      </w:r>
      <w:r w:rsidRPr="004B7AE4">
        <w:rPr>
          <w:rStyle w:val="Emphasis"/>
          <w:highlight w:val="cyan"/>
        </w:rPr>
        <w:t>not mentioned</w:t>
      </w:r>
      <w:r w:rsidRPr="004B7AE4">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C429BD5" w14:textId="77777777" w:rsidR="0065119F" w:rsidRPr="00446857" w:rsidRDefault="0065119F" w:rsidP="0065119F">
      <w:pPr>
        <w:rPr>
          <w:sz w:val="16"/>
        </w:rPr>
      </w:pPr>
      <w:r w:rsidRPr="00530F8A">
        <w:rPr>
          <w:rStyle w:val="StyleUnderline"/>
        </w:rPr>
        <w:t xml:space="preserve">The </w:t>
      </w:r>
      <w:r w:rsidRPr="004B7AE4">
        <w:rPr>
          <w:rStyle w:val="Emphasis"/>
          <w:highlight w:val="cyan"/>
        </w:rPr>
        <w:t>Supreme Court</w:t>
      </w:r>
      <w:r w:rsidRPr="000823A7">
        <w:rPr>
          <w:rStyle w:val="StyleUnderline"/>
        </w:rPr>
        <w:t xml:space="preserve"> has </w:t>
      </w:r>
      <w:r w:rsidRPr="004B7AE4">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4B7AE4">
        <w:rPr>
          <w:rStyle w:val="StyleUnderline"/>
          <w:highlight w:val="cyan"/>
        </w:rPr>
        <w:t xml:space="preserve">to </w:t>
      </w:r>
      <w:r w:rsidRPr="004B7AE4">
        <w:rPr>
          <w:rStyle w:val="Emphasis"/>
          <w:highlight w:val="cyan"/>
        </w:rPr>
        <w:t>rule</w:t>
      </w:r>
      <w:r w:rsidRPr="004B7AE4">
        <w:rPr>
          <w:rStyle w:val="StyleUnderline"/>
          <w:highlight w:val="cyan"/>
        </w:rPr>
        <w:t xml:space="preserve"> on </w:t>
      </w:r>
      <w:r w:rsidRPr="00530F8A">
        <w:rPr>
          <w:rStyle w:val="StyleUnderline"/>
        </w:rPr>
        <w:t xml:space="preserve">the </w:t>
      </w:r>
      <w:r w:rsidRPr="004B7AE4">
        <w:rPr>
          <w:rStyle w:val="StyleUnderline"/>
          <w:highlight w:val="cyan"/>
        </w:rPr>
        <w:t>matter</w:t>
      </w:r>
      <w:r w:rsidRPr="00446857">
        <w:rPr>
          <w:sz w:val="16"/>
        </w:rPr>
        <w:t xml:space="preserve">, </w:t>
      </w:r>
      <w:r w:rsidRPr="004B7AE4">
        <w:rPr>
          <w:rStyle w:val="StyleUnderline"/>
          <w:highlight w:val="cyan"/>
        </w:rPr>
        <w:t>leaving</w:t>
      </w:r>
      <w:r w:rsidRPr="00372ED2">
        <w:rPr>
          <w:rStyle w:val="StyleUnderline"/>
        </w:rPr>
        <w:t xml:space="preserve"> the various </w:t>
      </w:r>
      <w:r w:rsidRPr="004B7AE4">
        <w:rPr>
          <w:rStyle w:val="Emphasis"/>
          <w:highlight w:val="cyan"/>
        </w:rPr>
        <w:t>circuit</w:t>
      </w:r>
      <w:r w:rsidRPr="004B7AE4">
        <w:rPr>
          <w:rStyle w:val="StyleUnderline"/>
          <w:highlight w:val="cyan"/>
        </w:rPr>
        <w:t xml:space="preserve"> </w:t>
      </w:r>
      <w:r w:rsidRPr="004B7AE4">
        <w:rPr>
          <w:rStyle w:val="Emphasis"/>
          <w:highlight w:val="cyan"/>
        </w:rPr>
        <w:t>courts</w:t>
      </w:r>
      <w:r w:rsidRPr="004B7AE4">
        <w:rPr>
          <w:rStyle w:val="StyleUnderline"/>
          <w:highlight w:val="cyan"/>
        </w:rPr>
        <w:t xml:space="preserve"> </w:t>
      </w:r>
      <w:r w:rsidRPr="004B7AE4">
        <w:rPr>
          <w:rStyle w:val="Emphasis"/>
          <w:highlight w:val="cyan"/>
        </w:rPr>
        <w:t>free to conflict</w:t>
      </w:r>
      <w:r w:rsidRPr="00372ED2">
        <w:rPr>
          <w:rStyle w:val="StyleUnderline"/>
        </w:rPr>
        <w:t xml:space="preserve"> with one another </w:t>
      </w:r>
      <w:r w:rsidRPr="004B7AE4">
        <w:rPr>
          <w:rStyle w:val="StyleUnderline"/>
          <w:highlight w:val="cyan"/>
        </w:rPr>
        <w:t>over</w:t>
      </w:r>
      <w:r w:rsidRPr="00530F8A">
        <w:rPr>
          <w:rStyle w:val="StyleUnderline"/>
        </w:rPr>
        <w:t xml:space="preserve"> the </w:t>
      </w:r>
      <w:r w:rsidRPr="004B7AE4">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126104F0" w14:textId="77777777" w:rsidR="0065119F" w:rsidRPr="00446857" w:rsidRDefault="0065119F" w:rsidP="0065119F">
      <w:pPr>
        <w:rPr>
          <w:sz w:val="16"/>
        </w:rPr>
      </w:pPr>
      <w:r w:rsidRPr="00446857">
        <w:rPr>
          <w:sz w:val="16"/>
        </w:rPr>
        <w:t>B. Introducing the Circuit Split: The Rise of the Bonnette Factors</w:t>
      </w:r>
    </w:p>
    <w:p w14:paraId="2F071466" w14:textId="77777777" w:rsidR="0065119F" w:rsidRPr="00446857" w:rsidRDefault="0065119F" w:rsidP="0065119F">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4B7AE4">
        <w:rPr>
          <w:rStyle w:val="StyleUnderline"/>
          <w:highlight w:val="cyan"/>
        </w:rPr>
        <w:t xml:space="preserve">In </w:t>
      </w:r>
      <w:r w:rsidRPr="004B7AE4">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4B7AE4">
        <w:rPr>
          <w:rStyle w:val="Emphasis"/>
          <w:highlight w:val="cyan"/>
        </w:rPr>
        <w:t>Supreme Court</w:t>
      </w:r>
      <w:r w:rsidRPr="004B7AE4">
        <w:rPr>
          <w:rStyle w:val="StyleUnderline"/>
          <w:highlight w:val="cyan"/>
        </w:rPr>
        <w:t xml:space="preserve"> clarified</w:t>
      </w:r>
      <w:r w:rsidRPr="00530F8A">
        <w:rPr>
          <w:rStyle w:val="StyleUnderline"/>
        </w:rPr>
        <w:t xml:space="preserve"> that the </w:t>
      </w:r>
      <w:r w:rsidRPr="004B7AE4">
        <w:rPr>
          <w:rStyle w:val="StyleUnderline"/>
          <w:highlight w:val="cyan"/>
        </w:rPr>
        <w:t xml:space="preserve">test for employment </w:t>
      </w:r>
      <w:r w:rsidRPr="004B7AE4">
        <w:rPr>
          <w:rStyle w:val="Emphasis"/>
          <w:highlight w:val="cyan"/>
        </w:rPr>
        <w:t>rests</w:t>
      </w:r>
      <w:r w:rsidRPr="004B7AE4">
        <w:rPr>
          <w:rStyle w:val="StyleUnderline"/>
          <w:highlight w:val="cyan"/>
        </w:rPr>
        <w:t xml:space="preserve"> on</w:t>
      </w:r>
      <w:r w:rsidRPr="00530F8A">
        <w:rPr>
          <w:rStyle w:val="StyleUnderline"/>
        </w:rPr>
        <w:t xml:space="preserve"> the </w:t>
      </w:r>
      <w:r w:rsidRPr="004B7AE4">
        <w:rPr>
          <w:rStyle w:val="StyleUnderline"/>
          <w:highlight w:val="cyan"/>
        </w:rPr>
        <w:t>“</w:t>
      </w:r>
      <w:r w:rsidRPr="004B7AE4">
        <w:rPr>
          <w:rStyle w:val="Emphasis"/>
          <w:highlight w:val="cyan"/>
        </w:rPr>
        <w:t>economic reality</w:t>
      </w:r>
      <w:r w:rsidRPr="004B7AE4">
        <w:rPr>
          <w:sz w:val="16"/>
          <w:highlight w:val="cyan"/>
        </w:rPr>
        <w:t xml:space="preserve">” </w:t>
      </w:r>
      <w:r w:rsidRPr="004B7AE4">
        <w:rPr>
          <w:rStyle w:val="StyleUnderline"/>
          <w:highlight w:val="cyan"/>
        </w:rPr>
        <w:t>of</w:t>
      </w:r>
      <w:r w:rsidRPr="00A64E02">
        <w:rPr>
          <w:rStyle w:val="StyleUnderline"/>
        </w:rPr>
        <w:t xml:space="preserve"> </w:t>
      </w:r>
      <w:r w:rsidRPr="00530F8A">
        <w:rPr>
          <w:rStyle w:val="StyleUnderline"/>
        </w:rPr>
        <w:t xml:space="preserve">the </w:t>
      </w:r>
      <w:r w:rsidRPr="004B7AE4">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3DA66326" w14:textId="77777777" w:rsidR="0065119F" w:rsidRPr="00603751" w:rsidRDefault="0065119F" w:rsidP="0065119F">
      <w:pPr>
        <w:rPr>
          <w:sz w:val="16"/>
        </w:rPr>
      </w:pPr>
      <w:r w:rsidRPr="00446857">
        <w:rPr>
          <w:sz w:val="16"/>
        </w:rPr>
        <w:t xml:space="preserve">In 1983, </w:t>
      </w:r>
      <w:r w:rsidRPr="00530F8A">
        <w:rPr>
          <w:rStyle w:val="StyleUnderline"/>
        </w:rPr>
        <w:t xml:space="preserve">the </w:t>
      </w:r>
      <w:r w:rsidRPr="004B7AE4">
        <w:rPr>
          <w:rStyle w:val="StyleUnderline"/>
          <w:highlight w:val="cyan"/>
        </w:rPr>
        <w:t>Ninth Circuit formulated its own</w:t>
      </w:r>
      <w:r w:rsidRPr="00372ED2">
        <w:rPr>
          <w:rStyle w:val="StyleUnderline"/>
        </w:rPr>
        <w:t xml:space="preserve"> “economic reality” </w:t>
      </w:r>
      <w:r w:rsidRPr="004B7AE4">
        <w:rPr>
          <w:rStyle w:val="StyleUnderline"/>
          <w:highlight w:val="cyan"/>
        </w:rPr>
        <w:t xml:space="preserve">test in </w:t>
      </w:r>
      <w:r w:rsidRPr="004B7AE4">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w:t>
      </w:r>
      <w:r w:rsidRPr="00372ED2">
        <w:rPr>
          <w:rStyle w:val="StyleUnderline"/>
        </w:rPr>
        <w:lastRenderedPageBreak/>
        <w:t xml:space="preserve">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3367755" w14:textId="77777777" w:rsidR="0065119F" w:rsidRPr="00446857" w:rsidRDefault="0065119F" w:rsidP="0065119F">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4B8CB924" w14:textId="77777777" w:rsidR="0065119F" w:rsidRPr="00446857" w:rsidRDefault="0065119F" w:rsidP="0065119F">
      <w:pPr>
        <w:rPr>
          <w:sz w:val="16"/>
        </w:rPr>
      </w:pPr>
      <w:bookmarkStart w:id="0" w:name="_Hlk207962610"/>
      <w:r w:rsidRPr="00446857">
        <w:rPr>
          <w:sz w:val="16"/>
        </w:rPr>
        <w:t xml:space="preserve">Importantly, in its opinion, </w:t>
      </w:r>
      <w:r w:rsidRPr="00372ED2">
        <w:rPr>
          <w:rStyle w:val="StyleUnderline"/>
        </w:rPr>
        <w:t xml:space="preserve">the </w:t>
      </w:r>
      <w:r w:rsidRPr="004B7AE4">
        <w:rPr>
          <w:rStyle w:val="Emphasis"/>
          <w:highlight w:val="cyan"/>
        </w:rPr>
        <w:t>Second Circuit</w:t>
      </w:r>
      <w:r w:rsidRPr="00372ED2">
        <w:rPr>
          <w:rStyle w:val="StyleUnderline"/>
        </w:rPr>
        <w:t xml:space="preserve"> also </w:t>
      </w:r>
      <w:r w:rsidRPr="004B7AE4">
        <w:rPr>
          <w:rStyle w:val="Emphasis"/>
          <w:highlight w:val="cyan"/>
        </w:rPr>
        <w:t>noted</w:t>
      </w:r>
      <w:r w:rsidRPr="00372ED2">
        <w:rPr>
          <w:rStyle w:val="StyleUnderline"/>
        </w:rPr>
        <w:t xml:space="preserve"> that the category of </w:t>
      </w:r>
      <w:r w:rsidRPr="004B7AE4">
        <w:rPr>
          <w:rStyle w:val="Emphasis"/>
          <w:highlight w:val="cyan"/>
        </w:rPr>
        <w:t>prisoners</w:t>
      </w:r>
      <w:r w:rsidRPr="00372ED2">
        <w:rPr>
          <w:rStyle w:val="StyleUnderline"/>
        </w:rPr>
        <w:t xml:space="preserve"> is </w:t>
      </w:r>
      <w:r w:rsidRPr="004B7AE4">
        <w:rPr>
          <w:rStyle w:val="Emphasis"/>
          <w:highlight w:val="cyan"/>
        </w:rPr>
        <w:t>not</w:t>
      </w:r>
      <w:r w:rsidRPr="004B7AE4">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4B7AE4">
        <w:rPr>
          <w:rStyle w:val="StyleUnderline"/>
          <w:highlight w:val="cyan"/>
        </w:rPr>
        <w:t>list of workers</w:t>
      </w:r>
      <w:r w:rsidRPr="00372ED2">
        <w:rPr>
          <w:rStyle w:val="StyleUnderline"/>
        </w:rPr>
        <w:t xml:space="preserve"> who are </w:t>
      </w:r>
      <w:r w:rsidRPr="004B7AE4">
        <w:rPr>
          <w:rStyle w:val="Emphasis"/>
          <w:highlight w:val="cyan"/>
        </w:rPr>
        <w:t>expressly exempted</w:t>
      </w:r>
      <w:r w:rsidRPr="004B7AE4">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70A77BEF" w14:textId="77777777" w:rsidR="0065119F" w:rsidRPr="00446857" w:rsidRDefault="0065119F" w:rsidP="0065119F">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44A6234" w14:textId="77777777" w:rsidR="0065119F" w:rsidRPr="00446857" w:rsidRDefault="0065119F" w:rsidP="0065119F">
      <w:pPr>
        <w:rPr>
          <w:sz w:val="16"/>
        </w:rPr>
      </w:pPr>
      <w:bookmarkStart w:id="1" w:name="_Hlk207962553"/>
      <w:r w:rsidRPr="00372ED2">
        <w:rPr>
          <w:rStyle w:val="StyleUnderline"/>
        </w:rPr>
        <w:t xml:space="preserve">The </w:t>
      </w:r>
      <w:r w:rsidRPr="004B7AE4">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4B7AE4">
        <w:rPr>
          <w:rStyle w:val="Emphasis"/>
          <w:highlight w:val="cyan"/>
        </w:rPr>
        <w:t>first circuit</w:t>
      </w:r>
      <w:r w:rsidRPr="004B7AE4">
        <w:rPr>
          <w:rStyle w:val="StyleUnderline"/>
          <w:highlight w:val="cyan"/>
        </w:rPr>
        <w:t xml:space="preserve"> to </w:t>
      </w:r>
      <w:r w:rsidRPr="004B7AE4">
        <w:rPr>
          <w:rStyle w:val="Emphasis"/>
          <w:highlight w:val="cyan"/>
        </w:rPr>
        <w:t>extend FLSA coverage</w:t>
      </w:r>
      <w:r w:rsidRPr="00372ED2">
        <w:rPr>
          <w:rStyle w:val="StyleUnderline"/>
        </w:rPr>
        <w:t xml:space="preserve"> to prisoners</w:t>
      </w:r>
      <w:r w:rsidRPr="00446857">
        <w:rPr>
          <w:sz w:val="16"/>
        </w:rPr>
        <w:t>.108</w:t>
      </w:r>
    </w:p>
    <w:bookmarkEnd w:id="0"/>
    <w:bookmarkEnd w:id="1"/>
    <w:p w14:paraId="14A651C4" w14:textId="77777777" w:rsidR="0065119F" w:rsidRPr="00446857" w:rsidRDefault="0065119F" w:rsidP="0065119F">
      <w:pPr>
        <w:rPr>
          <w:sz w:val="16"/>
        </w:rPr>
      </w:pPr>
      <w:r w:rsidRPr="00446857">
        <w:rPr>
          <w:sz w:val="16"/>
        </w:rPr>
        <w:t xml:space="preserve">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w:t>
      </w:r>
      <w:r w:rsidRPr="00446857">
        <w:rPr>
          <w:sz w:val="16"/>
        </w:rPr>
        <w:lastRenderedPageBreak/>
        <w:t>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4B9B7CC2" w14:textId="77777777" w:rsidR="0065119F" w:rsidRPr="00446857" w:rsidRDefault="0065119F" w:rsidP="0065119F">
      <w:pPr>
        <w:rPr>
          <w:sz w:val="16"/>
        </w:rPr>
      </w:pPr>
      <w:bookmarkStart w:id="2" w:name="_Hlk207961285"/>
      <w:r w:rsidRPr="00446857">
        <w:rPr>
          <w:sz w:val="16"/>
        </w:rPr>
        <w:t>C. Introducing the Circuit Split: The Fall of the Bonnette Factors</w:t>
      </w:r>
    </w:p>
    <w:p w14:paraId="270DECEE" w14:textId="77777777" w:rsidR="0065119F" w:rsidRPr="00446857" w:rsidRDefault="0065119F" w:rsidP="0065119F">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4B7AE4">
        <w:rPr>
          <w:rStyle w:val="StyleUnderline"/>
          <w:highlight w:val="cyan"/>
        </w:rPr>
        <w:t xml:space="preserve">Circuit courts began to </w:t>
      </w:r>
      <w:r w:rsidRPr="004B7AE4">
        <w:rPr>
          <w:rStyle w:val="Emphasis"/>
          <w:highlight w:val="cyan"/>
        </w:rPr>
        <w:t>roll back</w:t>
      </w:r>
      <w:r w:rsidRPr="004B7AE4">
        <w:rPr>
          <w:rStyle w:val="StyleUnderline"/>
          <w:highlight w:val="cyan"/>
        </w:rPr>
        <w:t xml:space="preserve"> </w:t>
      </w:r>
      <w:r w:rsidRPr="00530F8A">
        <w:rPr>
          <w:rStyle w:val="StyleUnderline"/>
        </w:rPr>
        <w:t xml:space="preserve">their </w:t>
      </w:r>
      <w:r w:rsidRPr="000823A7">
        <w:rPr>
          <w:rStyle w:val="StyleUnderline"/>
        </w:rPr>
        <w:t xml:space="preserve">use of the </w:t>
      </w:r>
      <w:r w:rsidRPr="004B7AE4">
        <w:rPr>
          <w:rStyle w:val="Emphasis"/>
          <w:highlight w:val="cyan"/>
        </w:rPr>
        <w:t>Bonnette</w:t>
      </w:r>
      <w:r w:rsidRPr="004B7AE4">
        <w:rPr>
          <w:rStyle w:val="StyleUnderline"/>
          <w:highlight w:val="cyan"/>
        </w:rPr>
        <w:t xml:space="preserve"> </w:t>
      </w:r>
      <w:r w:rsidRPr="004B7AE4">
        <w:rPr>
          <w:rStyle w:val="Emphasis"/>
          <w:highlight w:val="cyan"/>
        </w:rPr>
        <w:t>test</w:t>
      </w:r>
      <w:r w:rsidRPr="004B7AE4">
        <w:rPr>
          <w:rStyle w:val="StyleUnderline"/>
          <w:highlight w:val="cyan"/>
        </w:rPr>
        <w:t xml:space="preserve"> in </w:t>
      </w:r>
      <w:r w:rsidRPr="00530F8A">
        <w:rPr>
          <w:rStyle w:val="StyleUnderline"/>
        </w:rPr>
        <w:t xml:space="preserve">the context of </w:t>
      </w:r>
      <w:r w:rsidRPr="004B7AE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5C4720C1" w14:textId="77777777" w:rsidR="0065119F" w:rsidRPr="00446857" w:rsidRDefault="0065119F" w:rsidP="0065119F">
      <w:pPr>
        <w:rPr>
          <w:sz w:val="16"/>
        </w:rPr>
      </w:pPr>
      <w:bookmarkStart w:id="3" w:name="_Hlk207962704"/>
      <w:r w:rsidRPr="00446857">
        <w:rPr>
          <w:sz w:val="16"/>
        </w:rPr>
        <w:t xml:space="preserve">After Gilbreath, </w:t>
      </w:r>
      <w:r w:rsidRPr="00530F8A">
        <w:rPr>
          <w:rStyle w:val="StyleUnderline"/>
        </w:rPr>
        <w:t xml:space="preserve">the </w:t>
      </w:r>
      <w:r w:rsidRPr="004B7AE4">
        <w:rPr>
          <w:rStyle w:val="Emphasis"/>
          <w:highlight w:val="cyan"/>
        </w:rPr>
        <w:t>Seventh Circuit</w:t>
      </w:r>
      <w:r w:rsidRPr="004B7AE4">
        <w:rPr>
          <w:rStyle w:val="StyleUnderline"/>
          <w:highlight w:val="cyan"/>
        </w:rPr>
        <w:t xml:space="preserve"> decided </w:t>
      </w:r>
      <w:r w:rsidRPr="004B7AE4">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4B7AE4">
        <w:rPr>
          <w:rStyle w:val="StyleUnderline"/>
          <w:highlight w:val="cyan"/>
        </w:rPr>
        <w:t>prisoner</w:t>
      </w:r>
      <w:r w:rsidRPr="000823A7">
        <w:rPr>
          <w:rStyle w:val="StyleUnderline"/>
        </w:rPr>
        <w:t xml:space="preserve"> performing</w:t>
      </w:r>
      <w:r w:rsidRPr="00372ED2">
        <w:rPr>
          <w:rStyle w:val="StyleUnderline"/>
        </w:rPr>
        <w:t xml:space="preserve"> prison </w:t>
      </w:r>
      <w:r w:rsidRPr="004B7AE4">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4B7AE4">
        <w:rPr>
          <w:rStyle w:val="Emphasis"/>
          <w:highlight w:val="cyan"/>
        </w:rPr>
        <w:t>not entitled</w:t>
      </w:r>
      <w:r w:rsidRPr="004B7AE4">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w:t>
      </w:r>
      <w:proofErr w:type="spellStart"/>
      <w:r w:rsidRPr="00446857">
        <w:rPr>
          <w:sz w:val="16"/>
        </w:rPr>
        <w:t>Stateville</w:t>
      </w:r>
      <w:proofErr w:type="spellEnd"/>
      <w:r w:rsidRPr="00446857">
        <w:rPr>
          <w:sz w:val="16"/>
        </w:rPr>
        <w:t xml:space="preserv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2FC07218" w14:textId="77777777" w:rsidR="0065119F" w:rsidRPr="00446857" w:rsidRDefault="0065119F" w:rsidP="0065119F">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04E5BE5E" w14:textId="77777777" w:rsidR="0065119F" w:rsidRPr="00446857" w:rsidRDefault="0065119F" w:rsidP="0065119F">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4B7AE4">
        <w:rPr>
          <w:rStyle w:val="StyleUnderline"/>
          <w:highlight w:val="cyan"/>
        </w:rPr>
        <w:t xml:space="preserve">Virtually </w:t>
      </w:r>
      <w:r w:rsidRPr="004B7AE4">
        <w:rPr>
          <w:rStyle w:val="Emphasis"/>
          <w:highlight w:val="cyan"/>
        </w:rPr>
        <w:t>all decisions</w:t>
      </w:r>
      <w:r w:rsidRPr="004B7AE4">
        <w:rPr>
          <w:rStyle w:val="StyleUnderline"/>
          <w:highlight w:val="cyan"/>
        </w:rPr>
        <w:t xml:space="preserve"> after</w:t>
      </w:r>
      <w:r w:rsidRPr="00530F8A">
        <w:rPr>
          <w:rStyle w:val="StyleUnderline"/>
        </w:rPr>
        <w:t xml:space="preserve">wards </w:t>
      </w:r>
      <w:r w:rsidRPr="004B7AE4">
        <w:rPr>
          <w:rStyle w:val="Emphasis"/>
          <w:highlight w:val="cyan"/>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lastRenderedPageBreak/>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7CC4BFBC" w14:textId="77777777" w:rsidR="0065119F" w:rsidRPr="00446857" w:rsidRDefault="0065119F" w:rsidP="0065119F">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22FC9A37" w14:textId="77777777" w:rsidR="0065119F" w:rsidRPr="00446857" w:rsidRDefault="0065119F" w:rsidP="0065119F">
      <w:pPr>
        <w:rPr>
          <w:sz w:val="16"/>
        </w:rPr>
      </w:pPr>
      <w:r w:rsidRPr="00446857">
        <w:rPr>
          <w:sz w:val="16"/>
        </w:rPr>
        <w:t xml:space="preserve">As illustrated above, </w:t>
      </w:r>
      <w:r w:rsidRPr="00530F8A">
        <w:rPr>
          <w:rStyle w:val="Emphasis"/>
        </w:rPr>
        <w:t xml:space="preserve">even </w:t>
      </w:r>
      <w:r w:rsidRPr="004B7AE4">
        <w:rPr>
          <w:rStyle w:val="Emphasis"/>
          <w:highlight w:val="cyan"/>
        </w:rPr>
        <w:t>within</w:t>
      </w:r>
      <w:r w:rsidRPr="004B7AE4">
        <w:rPr>
          <w:rStyle w:val="StyleUnderline"/>
          <w:highlight w:val="cyan"/>
        </w:rPr>
        <w:t xml:space="preserve"> </w:t>
      </w:r>
      <w:r w:rsidRPr="00530F8A">
        <w:rPr>
          <w:rStyle w:val="StyleUnderline"/>
        </w:rPr>
        <w:t xml:space="preserve">the </w:t>
      </w:r>
      <w:r w:rsidRPr="004B7AE4">
        <w:rPr>
          <w:rStyle w:val="Emphasis"/>
          <w:highlight w:val="cyan"/>
        </w:rPr>
        <w:t>same circuit</w:t>
      </w:r>
      <w:r w:rsidRPr="00446857">
        <w:rPr>
          <w:rStyle w:val="StyleUnderline"/>
        </w:rPr>
        <w:t xml:space="preserve">, the </w:t>
      </w:r>
      <w:r w:rsidRPr="003D16BE">
        <w:rPr>
          <w:rStyle w:val="StyleUnderline"/>
        </w:rPr>
        <w:t xml:space="preserve">existing </w:t>
      </w:r>
      <w:r w:rsidRPr="004B7AE4">
        <w:rPr>
          <w:rStyle w:val="StyleUnderline"/>
          <w:highlight w:val="cyan"/>
        </w:rPr>
        <w:t>opinions</w:t>
      </w:r>
      <w:r w:rsidRPr="00530F8A">
        <w:rPr>
          <w:rStyle w:val="StyleUnderline"/>
        </w:rPr>
        <w:t xml:space="preserve"> are </w:t>
      </w:r>
      <w:r w:rsidRPr="004B7AE4">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4B7AE4">
        <w:rPr>
          <w:rStyle w:val="Emphasis"/>
          <w:highlight w:val="cyan"/>
        </w:rPr>
        <w:t>result</w:t>
      </w:r>
      <w:r w:rsidRPr="00530F8A">
        <w:rPr>
          <w:rStyle w:val="StyleUnderline"/>
        </w:rPr>
        <w:t xml:space="preserve"> has been an </w:t>
      </w:r>
      <w:r w:rsidRPr="004B7AE4">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4FB500AD" w14:textId="77777777" w:rsidR="0065119F" w:rsidRDefault="0065119F" w:rsidP="0065119F">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6DE7DEBC" w14:textId="77777777" w:rsidR="0065119F" w:rsidRDefault="0065119F" w:rsidP="0065119F">
      <w:pPr>
        <w:rPr>
          <w:sz w:val="16"/>
        </w:rPr>
      </w:pPr>
    </w:p>
    <w:p w14:paraId="7358D618" w14:textId="77777777" w:rsidR="0065119F" w:rsidRPr="001E52F5" w:rsidRDefault="0065119F" w:rsidP="0065119F">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321A440A" w14:textId="77777777" w:rsidR="0065119F" w:rsidRPr="007E5B25" w:rsidRDefault="0065119F" w:rsidP="0065119F">
      <w:pPr>
        <w:rPr>
          <w:rStyle w:val="Style13ptBold"/>
        </w:rPr>
      </w:pPr>
      <w:r w:rsidRPr="007E5B25">
        <w:rPr>
          <w:rStyle w:val="Style13ptBold"/>
        </w:rPr>
        <w:t>Zatz, 23</w:t>
      </w:r>
    </w:p>
    <w:p w14:paraId="34B10E13" w14:textId="77777777" w:rsidR="0065119F" w:rsidRPr="00DC30EA" w:rsidRDefault="0065119F" w:rsidP="0065119F">
      <w:r>
        <w:t>[Noah, Prof. Law @ UCLA: “FROM WORK IN PRISON TO CARCERALITY AT WORK,” LPE Symposium on Carceral Labor, published 6-1-2023. https://lpeproject.org/blog/from-work-in-prison-to-carcerality-at-work/]//AD</w:t>
      </w:r>
    </w:p>
    <w:p w14:paraId="0775AB99" w14:textId="77777777" w:rsidR="0065119F" w:rsidRPr="00131839" w:rsidRDefault="0065119F" w:rsidP="0065119F">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4844C501" w14:textId="77777777" w:rsidR="0065119F" w:rsidRPr="007E5B25" w:rsidRDefault="0065119F" w:rsidP="0065119F">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lastRenderedPageBreak/>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11468897" w14:textId="77777777" w:rsidR="0065119F" w:rsidRPr="00131839" w:rsidRDefault="0065119F" w:rsidP="0065119F">
      <w:pPr>
        <w:rPr>
          <w:sz w:val="16"/>
        </w:rPr>
      </w:pPr>
      <w:r w:rsidRPr="00131839">
        <w:rPr>
          <w:sz w:val="16"/>
        </w:rPr>
        <w:t>WORKERS AS SUBSTITUTES ACROSS PRISON WALLS</w:t>
      </w:r>
    </w:p>
    <w:p w14:paraId="59F2B86F" w14:textId="77777777" w:rsidR="0065119F" w:rsidRPr="00131839" w:rsidRDefault="0065119F" w:rsidP="0065119F">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4F9A6146" w14:textId="77777777" w:rsidR="0065119F" w:rsidRPr="007E5B25" w:rsidRDefault="0065119F" w:rsidP="0065119F">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7092AA4C" w14:textId="77777777" w:rsidR="0065119F" w:rsidRPr="0022248C" w:rsidRDefault="0065119F" w:rsidP="0065119F">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459C06B7" w14:textId="77777777" w:rsidR="0065119F" w:rsidRPr="007E5B25" w:rsidRDefault="0065119F" w:rsidP="0065119F">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DBA83E8" w14:textId="77777777" w:rsidR="0065119F" w:rsidRPr="00DD5C87" w:rsidRDefault="0065119F" w:rsidP="0065119F">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47632490" w14:textId="77777777" w:rsidR="0065119F" w:rsidRPr="00DD5C87" w:rsidRDefault="0065119F" w:rsidP="0065119F">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417E7484" w14:textId="77777777" w:rsidR="0065119F" w:rsidRPr="00DD5C87" w:rsidRDefault="0065119F" w:rsidP="0065119F">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w:t>
      </w:r>
      <w:r w:rsidRPr="00DD5C87">
        <w:rPr>
          <w:sz w:val="16"/>
          <w:szCs w:val="16"/>
        </w:rPr>
        <w:lastRenderedPageBreak/>
        <w:t>throated judicial endorsement of employment law protections for incarcerated workers took pains to note how the anti-substitution rationale implies no “particular sympathy for prison inmates.”</w:t>
      </w:r>
    </w:p>
    <w:p w14:paraId="2B48BB61" w14:textId="77777777" w:rsidR="0065119F" w:rsidRPr="00131839" w:rsidRDefault="0065119F" w:rsidP="0065119F">
      <w:pPr>
        <w:rPr>
          <w:sz w:val="16"/>
        </w:rPr>
      </w:pPr>
      <w:r w:rsidRPr="00131839">
        <w:rPr>
          <w:sz w:val="16"/>
        </w:rPr>
        <w:t>WORKERS AS MARKET ACTORS</w:t>
      </w:r>
    </w:p>
    <w:p w14:paraId="20494066" w14:textId="77777777" w:rsidR="0065119F" w:rsidRPr="00E70F78" w:rsidRDefault="0065119F" w:rsidP="0065119F">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35383976" w14:textId="77777777" w:rsidR="0065119F" w:rsidRPr="00E70F78" w:rsidRDefault="0065119F" w:rsidP="0065119F">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49012461" w14:textId="77777777" w:rsidR="0065119F" w:rsidRDefault="0065119F" w:rsidP="0065119F"/>
    <w:p w14:paraId="4BDD8623" w14:textId="77777777" w:rsidR="0065119F" w:rsidRDefault="0065119F" w:rsidP="0065119F">
      <w:pPr>
        <w:pStyle w:val="Heading4"/>
      </w:pPr>
      <w:r>
        <w:t xml:space="preserve">The plan </w:t>
      </w:r>
      <w:r>
        <w:rPr>
          <w:u w:val="single"/>
        </w:rPr>
        <w:t>solves</w:t>
      </w:r>
      <w:r>
        <w:t xml:space="preserve"> through judicial </w:t>
      </w:r>
      <w:r w:rsidRPr="001A26C6">
        <w:rPr>
          <w:u w:val="single"/>
        </w:rPr>
        <w:t>reinterpretation</w:t>
      </w:r>
      <w:r>
        <w:t xml:space="preserve"> of the FLSA.</w:t>
      </w:r>
    </w:p>
    <w:p w14:paraId="0C6FD1F2" w14:textId="77777777" w:rsidR="0065119F" w:rsidRPr="002C7AF6" w:rsidRDefault="0065119F" w:rsidP="0065119F">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8D5F39A" w14:textId="77777777" w:rsidR="0065119F" w:rsidRPr="005F3845" w:rsidRDefault="0065119F" w:rsidP="0065119F">
      <w:pPr>
        <w:rPr>
          <w:sz w:val="16"/>
        </w:rPr>
      </w:pPr>
      <w:r w:rsidRPr="005F3845">
        <w:rPr>
          <w:sz w:val="16"/>
        </w:rPr>
        <w:t>IV. THE SUPREME COURT MUST REJECT THE USAGE OF BRIGHT-LINE RULES</w:t>
      </w:r>
    </w:p>
    <w:p w14:paraId="02EF27C0" w14:textId="77777777" w:rsidR="0065119F" w:rsidRPr="005F3845" w:rsidRDefault="0065119F" w:rsidP="0065119F">
      <w:pPr>
        <w:rPr>
          <w:sz w:val="16"/>
        </w:rPr>
      </w:pPr>
      <w:r w:rsidRPr="005F3845">
        <w:rPr>
          <w:sz w:val="16"/>
        </w:rPr>
        <w:t xml:space="preserve">A. Bright Line Rules: Voluntary vs. Compelled Labor </w:t>
      </w:r>
    </w:p>
    <w:p w14:paraId="2BD4AB32" w14:textId="77777777" w:rsidR="0065119F" w:rsidRPr="005F3845" w:rsidRDefault="0065119F" w:rsidP="0065119F">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4B7AE4">
        <w:rPr>
          <w:rStyle w:val="Emphasis"/>
          <w:highlight w:val="cyan"/>
        </w:rPr>
        <w:t>Supreme Court</w:t>
      </w:r>
      <w:r w:rsidRPr="004B7AE4">
        <w:rPr>
          <w:rStyle w:val="StyleUnderline"/>
          <w:highlight w:val="cyan"/>
        </w:rPr>
        <w:t xml:space="preserve"> must </w:t>
      </w:r>
      <w:r w:rsidRPr="004B7AE4">
        <w:rPr>
          <w:rStyle w:val="Emphasis"/>
          <w:highlight w:val="cyan"/>
        </w:rPr>
        <w:t>abandon voluntariness</w:t>
      </w:r>
      <w:r w:rsidRPr="00DE63DA">
        <w:rPr>
          <w:rStyle w:val="StyleUnderline"/>
        </w:rPr>
        <w:t xml:space="preserve"> as a factor </w:t>
      </w:r>
      <w:r w:rsidRPr="004B7AE4">
        <w:rPr>
          <w:rStyle w:val="StyleUnderline"/>
          <w:highlight w:val="cyan"/>
        </w:rPr>
        <w:t>in deciding</w:t>
      </w:r>
      <w:r w:rsidRPr="005F3845">
        <w:rPr>
          <w:rStyle w:val="StyleUnderline"/>
        </w:rPr>
        <w:t xml:space="preserve"> the </w:t>
      </w:r>
      <w:r w:rsidRPr="005F3845">
        <w:rPr>
          <w:rStyle w:val="Emphasis"/>
        </w:rPr>
        <w:t xml:space="preserve">issue of </w:t>
      </w:r>
      <w:r w:rsidRPr="004B7AE4">
        <w:rPr>
          <w:rStyle w:val="Emphasis"/>
          <w:highlight w:val="cyan"/>
        </w:rPr>
        <w:t>FLSA coverage to prisoners</w:t>
      </w:r>
      <w:r w:rsidRPr="005F3845">
        <w:rPr>
          <w:sz w:val="16"/>
        </w:rPr>
        <w:t xml:space="preserve">. </w:t>
      </w:r>
      <w:r w:rsidRPr="005F3845">
        <w:rPr>
          <w:rStyle w:val="StyleUnderline"/>
        </w:rPr>
        <w:t xml:space="preserve">The </w:t>
      </w:r>
      <w:r w:rsidRPr="004B7AE4">
        <w:rPr>
          <w:rStyle w:val="StyleUnderline"/>
          <w:highlight w:val="cyan"/>
        </w:rPr>
        <w:t>idea</w:t>
      </w:r>
      <w:r w:rsidRPr="00DE63DA">
        <w:rPr>
          <w:rStyle w:val="StyleUnderline"/>
        </w:rPr>
        <w:t xml:space="preserve"> that </w:t>
      </w:r>
      <w:r w:rsidRPr="004B7AE4">
        <w:rPr>
          <w:rStyle w:val="StyleUnderline"/>
          <w:highlight w:val="cyan"/>
        </w:rPr>
        <w:t xml:space="preserve">coverage should hinge on </w:t>
      </w:r>
      <w:proofErr w:type="gramStart"/>
      <w:r w:rsidRPr="004B7AE4">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4B7AE4">
        <w:rPr>
          <w:rStyle w:val="StyleUnderline"/>
          <w:highlight w:val="cyan"/>
        </w:rPr>
        <w:t>labor</w:t>
      </w:r>
      <w:r w:rsidRPr="00DE63DA">
        <w:rPr>
          <w:rStyle w:val="StyleUnderline"/>
        </w:rPr>
        <w:t xml:space="preserve"> was </w:t>
      </w:r>
      <w:r w:rsidRPr="004B7AE4">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4B7AE4">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4B7AE4">
        <w:rPr>
          <w:rStyle w:val="StyleUnderline"/>
          <w:highlight w:val="cyan"/>
        </w:rPr>
        <w:t>supports</w:t>
      </w:r>
      <w:r w:rsidRPr="005F3845">
        <w:rPr>
          <w:rStyle w:val="StyleUnderline"/>
        </w:rPr>
        <w:t xml:space="preserve"> the idea that a </w:t>
      </w:r>
      <w:r w:rsidRPr="004B7AE4">
        <w:rPr>
          <w:rStyle w:val="StyleUnderline"/>
          <w:highlight w:val="cyan"/>
        </w:rPr>
        <w:t>prisoner</w:t>
      </w:r>
      <w:r w:rsidRPr="001409A7">
        <w:rPr>
          <w:rStyle w:val="StyleUnderline"/>
        </w:rPr>
        <w:t xml:space="preserve"> performing</w:t>
      </w:r>
      <w:r w:rsidRPr="005F3845">
        <w:rPr>
          <w:rStyle w:val="StyleUnderline"/>
        </w:rPr>
        <w:t xml:space="preserve"> required </w:t>
      </w:r>
      <w:r w:rsidRPr="004B7AE4">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4B7AE4">
        <w:rPr>
          <w:rStyle w:val="Emphasis"/>
          <w:highlight w:val="cyan"/>
        </w:rPr>
        <w:t>involuntary</w:t>
      </w:r>
      <w:r w:rsidRPr="004B7AE4">
        <w:rPr>
          <w:rStyle w:val="StyleUnderline"/>
          <w:highlight w:val="cyan"/>
        </w:rPr>
        <w:t xml:space="preserve"> </w:t>
      </w:r>
      <w:r w:rsidRPr="004B7AE4">
        <w:rPr>
          <w:rStyle w:val="Emphasis"/>
          <w:highlight w:val="cyan"/>
        </w:rPr>
        <w:t>servitude</w:t>
      </w:r>
      <w:r w:rsidRPr="004B7AE4">
        <w:rPr>
          <w:rStyle w:val="StyleUnderline"/>
          <w:highlight w:val="cyan"/>
        </w:rPr>
        <w:t xml:space="preserve">, </w:t>
      </w:r>
      <w:r w:rsidRPr="004B7AE4">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w:t>
      </w:r>
      <w:r w:rsidRPr="005F3845">
        <w:rPr>
          <w:sz w:val="16"/>
        </w:rPr>
        <w:lastRenderedPageBreak/>
        <w:t xml:space="preserve">servitude. </w:t>
      </w:r>
      <w:r w:rsidRPr="004B7AE4">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4B7AE4">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4B7AE4">
        <w:rPr>
          <w:rStyle w:val="Emphasis"/>
          <w:highlight w:val="cyan"/>
        </w:rPr>
        <w:t>may not</w:t>
      </w:r>
      <w:r w:rsidRPr="004B7AE4">
        <w:rPr>
          <w:rStyle w:val="StyleUnderline"/>
          <w:highlight w:val="cyan"/>
        </w:rPr>
        <w:t xml:space="preserve"> state</w:t>
      </w:r>
      <w:r w:rsidRPr="001409A7">
        <w:rPr>
          <w:rStyle w:val="StyleUnderline"/>
        </w:rPr>
        <w:t xml:space="preserve"> a </w:t>
      </w:r>
      <w:r w:rsidRPr="004B7AE4">
        <w:rPr>
          <w:rStyle w:val="Emphasis"/>
          <w:highlight w:val="cyan"/>
        </w:rPr>
        <w:t>claim</w:t>
      </w:r>
      <w:r w:rsidRPr="004B7AE4">
        <w:rPr>
          <w:rStyle w:val="StyleUnderline"/>
          <w:highlight w:val="cyan"/>
        </w:rPr>
        <w:t xml:space="preserve"> under</w:t>
      </w:r>
      <w:r w:rsidRPr="00DE63DA">
        <w:rPr>
          <w:rStyle w:val="StyleUnderline"/>
        </w:rPr>
        <w:t xml:space="preserve"> the </w:t>
      </w:r>
      <w:r w:rsidRPr="004B7AE4">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18B86AB8" w14:textId="77777777" w:rsidR="0065119F" w:rsidRPr="005F3845" w:rsidRDefault="0065119F" w:rsidP="0065119F">
      <w:pPr>
        <w:rPr>
          <w:sz w:val="16"/>
        </w:rPr>
      </w:pPr>
      <w:r w:rsidRPr="00DE6B7B">
        <w:rPr>
          <w:rStyle w:val="StyleUnderline"/>
        </w:rPr>
        <w:t xml:space="preserve">Notably, </w:t>
      </w:r>
      <w:r w:rsidRPr="00DE63DA">
        <w:rPr>
          <w:rStyle w:val="StyleUnderline"/>
        </w:rPr>
        <w:t xml:space="preserve">the </w:t>
      </w:r>
      <w:r w:rsidRPr="004B7AE4">
        <w:rPr>
          <w:rStyle w:val="Emphasis"/>
          <w:highlight w:val="cyan"/>
        </w:rPr>
        <w:t>FLSA</w:t>
      </w:r>
      <w:r w:rsidRPr="004B7AE4">
        <w:rPr>
          <w:rStyle w:val="StyleUnderline"/>
          <w:highlight w:val="cyan"/>
        </w:rPr>
        <w:t xml:space="preserve"> </w:t>
      </w:r>
      <w:r w:rsidRPr="004B7AE4">
        <w:rPr>
          <w:rStyle w:val="Emphasis"/>
          <w:highlight w:val="cyan"/>
        </w:rPr>
        <w:t>does not</w:t>
      </w:r>
      <w:r w:rsidRPr="004B7AE4">
        <w:rPr>
          <w:rStyle w:val="StyleUnderline"/>
          <w:highlight w:val="cyan"/>
        </w:rPr>
        <w:t xml:space="preserve"> explicitly </w:t>
      </w:r>
      <w:r w:rsidRPr="004B7AE4">
        <w:rPr>
          <w:rStyle w:val="Emphasis"/>
          <w:highlight w:val="cyan"/>
        </w:rPr>
        <w:t>require</w:t>
      </w:r>
      <w:r w:rsidRPr="00DE63DA">
        <w:rPr>
          <w:rStyle w:val="StyleUnderline"/>
        </w:rPr>
        <w:t xml:space="preserve"> any </w:t>
      </w:r>
      <w:r w:rsidRPr="00DE63DA">
        <w:rPr>
          <w:rStyle w:val="Emphasis"/>
        </w:rPr>
        <w:t xml:space="preserve">degree of </w:t>
      </w:r>
      <w:r w:rsidRPr="004B7AE4">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4B7AE4">
        <w:rPr>
          <w:rStyle w:val="StyleUnderline"/>
          <w:highlight w:val="cyan"/>
        </w:rPr>
        <w:t>to</w:t>
      </w:r>
      <w:proofErr w:type="gramEnd"/>
      <w:r w:rsidRPr="004B7AE4">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4B7AE4">
        <w:rPr>
          <w:rStyle w:val="StyleUnderline"/>
          <w:highlight w:val="cyan"/>
        </w:rPr>
        <w:t xml:space="preserve">does </w:t>
      </w:r>
      <w:r w:rsidRPr="004B7AE4">
        <w:rPr>
          <w:rStyle w:val="Emphasis"/>
          <w:highlight w:val="cyan"/>
        </w:rPr>
        <w:t>not hold</w:t>
      </w:r>
      <w:r w:rsidRPr="004B7AE4">
        <w:rPr>
          <w:rStyle w:val="StyleUnderline"/>
          <w:highlight w:val="cyan"/>
        </w:rPr>
        <w:t xml:space="preserve"> any </w:t>
      </w:r>
      <w:r w:rsidRPr="004B7AE4">
        <w:rPr>
          <w:rStyle w:val="Emphasis"/>
          <w:highlight w:val="cyan"/>
        </w:rPr>
        <w:t>consequences</w:t>
      </w:r>
      <w:r w:rsidRPr="004B7AE4">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4B7AE4">
        <w:rPr>
          <w:rStyle w:val="StyleUnderline"/>
          <w:highlight w:val="cyan"/>
        </w:rPr>
        <w:t xml:space="preserve">the </w:t>
      </w:r>
      <w:r w:rsidRPr="004B7AE4">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4B7AE4">
        <w:rPr>
          <w:rStyle w:val="Emphasis"/>
          <w:highlight w:val="cyan"/>
        </w:rPr>
        <w:t>distinction</w:t>
      </w:r>
      <w:r w:rsidRPr="005F3845">
        <w:rPr>
          <w:rStyle w:val="StyleUnderline"/>
        </w:rPr>
        <w:t xml:space="preserve"> thus </w:t>
      </w:r>
      <w:r w:rsidRPr="004B7AE4">
        <w:rPr>
          <w:rStyle w:val="Emphasis"/>
          <w:highlight w:val="cyan"/>
        </w:rPr>
        <w:t>allows states</w:t>
      </w:r>
      <w:r w:rsidRPr="004B7AE4">
        <w:rPr>
          <w:rStyle w:val="StyleUnderline"/>
          <w:highlight w:val="cyan"/>
        </w:rPr>
        <w:t xml:space="preserve"> to </w:t>
      </w:r>
      <w:r w:rsidRPr="004B7AE4">
        <w:rPr>
          <w:rStyle w:val="Emphasis"/>
          <w:highlight w:val="cyan"/>
        </w:rPr>
        <w:t>evade federal law</w:t>
      </w:r>
      <w:r w:rsidRPr="004B7AE4">
        <w:rPr>
          <w:rStyle w:val="StyleUnderline"/>
          <w:highlight w:val="cyan"/>
        </w:rPr>
        <w:t xml:space="preserve"> by implementing</w:t>
      </w:r>
      <w:r w:rsidRPr="005F3845">
        <w:rPr>
          <w:rStyle w:val="StyleUnderline"/>
        </w:rPr>
        <w:t xml:space="preserve"> their </w:t>
      </w:r>
      <w:r w:rsidRPr="004B7AE4">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75E2DF3F" w14:textId="77777777" w:rsidR="0065119F" w:rsidRPr="005F3845" w:rsidRDefault="0065119F" w:rsidP="0065119F">
      <w:pPr>
        <w:rPr>
          <w:sz w:val="16"/>
        </w:rPr>
      </w:pPr>
      <w:r w:rsidRPr="005F3845">
        <w:rPr>
          <w:sz w:val="16"/>
        </w:rPr>
        <w:t>B. Bright Line Rules: Inside vs. Outside of Prison Walls</w:t>
      </w:r>
    </w:p>
    <w:p w14:paraId="1B9B5BE4" w14:textId="77777777" w:rsidR="0065119F" w:rsidRPr="005F3845" w:rsidRDefault="0065119F" w:rsidP="0065119F">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4B7AE4">
        <w:rPr>
          <w:rStyle w:val="StyleUnderline"/>
          <w:highlight w:val="cyan"/>
        </w:rPr>
        <w:t>whether</w:t>
      </w:r>
      <w:r w:rsidRPr="005F3845">
        <w:rPr>
          <w:rStyle w:val="StyleUnderline"/>
        </w:rPr>
        <w:t xml:space="preserve"> the </w:t>
      </w:r>
      <w:r w:rsidRPr="004B7AE4">
        <w:rPr>
          <w:rStyle w:val="StyleUnderline"/>
          <w:highlight w:val="cyan"/>
        </w:rPr>
        <w:t>labor</w:t>
      </w:r>
      <w:r w:rsidRPr="005F3845">
        <w:rPr>
          <w:rStyle w:val="StyleUnderline"/>
        </w:rPr>
        <w:t xml:space="preserve"> was </w:t>
      </w:r>
      <w:r w:rsidRPr="004B7AE4">
        <w:rPr>
          <w:rStyle w:val="StyleUnderline"/>
          <w:highlight w:val="cyan"/>
        </w:rPr>
        <w:t>performed outside or inside</w:t>
      </w:r>
      <w:r w:rsidRPr="005F3845">
        <w:rPr>
          <w:rStyle w:val="StyleUnderline"/>
        </w:rPr>
        <w:t xml:space="preserve"> the </w:t>
      </w:r>
      <w:r w:rsidRPr="004B7AE4">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3220F1CD" w14:textId="77777777" w:rsidR="0065119F" w:rsidRPr="005F3845" w:rsidRDefault="0065119F" w:rsidP="0065119F">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4E91340" w14:textId="77777777" w:rsidR="0065119F" w:rsidRPr="005F3845" w:rsidRDefault="0065119F" w:rsidP="0065119F">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6C94468E" w14:textId="77777777" w:rsidR="0065119F" w:rsidRPr="005F3845" w:rsidRDefault="0065119F" w:rsidP="0065119F">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4B7AE4">
        <w:rPr>
          <w:rStyle w:val="Emphasis"/>
          <w:highlight w:val="cyan"/>
        </w:rPr>
        <w:t>Supreme Court</w:t>
      </w:r>
      <w:r w:rsidRPr="004B7AE4">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4B7AE4">
        <w:rPr>
          <w:rStyle w:val="Emphasis"/>
          <w:highlight w:val="cyan"/>
        </w:rPr>
        <w:t>provides</w:t>
      </w:r>
      <w:r w:rsidRPr="004B7AE4">
        <w:rPr>
          <w:rStyle w:val="StyleUnderline"/>
          <w:highlight w:val="cyan"/>
        </w:rPr>
        <w:t xml:space="preserve"> </w:t>
      </w:r>
      <w:r w:rsidRPr="004B7AE4">
        <w:rPr>
          <w:rStyle w:val="Emphasis"/>
          <w:highlight w:val="cyan"/>
        </w:rPr>
        <w:t>no adequate basis</w:t>
      </w:r>
      <w:r w:rsidRPr="004B7AE4">
        <w:rPr>
          <w:rStyle w:val="StyleUnderline"/>
          <w:highlight w:val="cyan"/>
        </w:rPr>
        <w:t xml:space="preserve"> for deciding</w:t>
      </w:r>
      <w:r w:rsidRPr="00B34E17">
        <w:rPr>
          <w:rStyle w:val="StyleUnderline"/>
        </w:rPr>
        <w:t xml:space="preserve"> the question of FLSA </w:t>
      </w:r>
      <w:r w:rsidRPr="004B7AE4">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0F639A4B" w14:textId="77777777" w:rsidR="0065119F" w:rsidRPr="005F3845" w:rsidRDefault="0065119F" w:rsidP="0065119F">
      <w:pPr>
        <w:rPr>
          <w:sz w:val="16"/>
        </w:rPr>
      </w:pPr>
      <w:r w:rsidRPr="005F3845">
        <w:rPr>
          <w:sz w:val="16"/>
        </w:rPr>
        <w:lastRenderedPageBreak/>
        <w:t>V. A NEW “ECONOMIC REALITY” TEST: A “BUT-FOR” TEST</w:t>
      </w:r>
    </w:p>
    <w:p w14:paraId="7B22E784" w14:textId="77777777" w:rsidR="0065119F" w:rsidRPr="005F3845" w:rsidRDefault="0065119F" w:rsidP="0065119F">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05189C9B" w14:textId="77777777" w:rsidR="0065119F" w:rsidRDefault="0065119F" w:rsidP="0065119F">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4B7AE4">
        <w:rPr>
          <w:rStyle w:val="Emphasis"/>
          <w:highlight w:val="cyan"/>
        </w:rPr>
        <w:t>straightforward</w:t>
      </w:r>
      <w:r w:rsidRPr="005F3845">
        <w:rPr>
          <w:rStyle w:val="StyleUnderline"/>
        </w:rPr>
        <w:t xml:space="preserve"> and </w:t>
      </w:r>
      <w:r w:rsidRPr="00204FDE">
        <w:rPr>
          <w:rStyle w:val="Emphasis"/>
        </w:rPr>
        <w:t xml:space="preserve">simple </w:t>
      </w:r>
      <w:r w:rsidRPr="004B7AE4">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4B7AE4">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4B7AE4">
        <w:rPr>
          <w:rStyle w:val="Emphasis"/>
          <w:highlight w:val="cyan"/>
        </w:rPr>
        <w:t>incarcerated worker</w:t>
      </w:r>
      <w:r w:rsidRPr="004B7AE4">
        <w:rPr>
          <w:rStyle w:val="StyleUnderline"/>
          <w:highlight w:val="cyan"/>
        </w:rPr>
        <w:t xml:space="preserve"> </w:t>
      </w:r>
      <w:r w:rsidRPr="00204FDE">
        <w:rPr>
          <w:rStyle w:val="StyleUnderline"/>
        </w:rPr>
        <w:t xml:space="preserve">would be </w:t>
      </w:r>
      <w:r w:rsidRPr="004B7AE4">
        <w:rPr>
          <w:rStyle w:val="Emphasis"/>
          <w:highlight w:val="cyan"/>
        </w:rPr>
        <w:t>considered</w:t>
      </w:r>
      <w:r w:rsidRPr="003E524C">
        <w:rPr>
          <w:rStyle w:val="StyleUnderline"/>
        </w:rPr>
        <w:t xml:space="preserve"> an </w:t>
      </w:r>
      <w:r w:rsidRPr="004B7AE4">
        <w:rPr>
          <w:rStyle w:val="StyleUnderline"/>
          <w:highlight w:val="cyan"/>
        </w:rPr>
        <w:t>“</w:t>
      </w:r>
      <w:r w:rsidRPr="004B7AE4">
        <w:rPr>
          <w:rStyle w:val="Emphasis"/>
          <w:highlight w:val="cyan"/>
        </w:rPr>
        <w:t>employee</w:t>
      </w:r>
      <w:r w:rsidRPr="004B7AE4">
        <w:rPr>
          <w:rStyle w:val="StyleUnderline"/>
          <w:highlight w:val="cyan"/>
        </w:rPr>
        <w:t>”</w:t>
      </w:r>
      <w:r w:rsidRPr="005F3845">
        <w:rPr>
          <w:rStyle w:val="StyleUnderline"/>
        </w:rPr>
        <w:t xml:space="preserve"> under the FLSA </w:t>
      </w:r>
      <w:r w:rsidRPr="004B7AE4">
        <w:rPr>
          <w:rStyle w:val="StyleUnderline"/>
          <w:highlight w:val="cyan"/>
        </w:rPr>
        <w:t xml:space="preserve">but for </w:t>
      </w:r>
      <w:r w:rsidRPr="00204FDE">
        <w:rPr>
          <w:rStyle w:val="StyleUnderline"/>
        </w:rPr>
        <w:t xml:space="preserve">their </w:t>
      </w:r>
      <w:r w:rsidRPr="004B7AE4">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1C3C9E22" w14:textId="77777777" w:rsidR="0065119F" w:rsidRPr="003D16BE" w:rsidRDefault="0065119F" w:rsidP="0065119F">
      <w:pPr>
        <w:rPr>
          <w:u w:val="single"/>
        </w:rPr>
      </w:pPr>
    </w:p>
    <w:p w14:paraId="5C8B3E30" w14:textId="77777777" w:rsidR="0065119F" w:rsidRDefault="0065119F" w:rsidP="0065119F">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64DDAE59" w14:textId="77777777" w:rsidR="0065119F" w:rsidRPr="0000044C" w:rsidRDefault="0065119F" w:rsidP="0065119F">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2776704A" w14:textId="77777777" w:rsidR="0065119F" w:rsidRPr="00E70F78" w:rsidRDefault="0065119F" w:rsidP="0065119F">
      <w:pPr>
        <w:rPr>
          <w:sz w:val="16"/>
        </w:rPr>
      </w:pPr>
      <w:r w:rsidRPr="003E524C">
        <w:rPr>
          <w:sz w:val="16"/>
        </w:rPr>
        <w:t>From</w:t>
      </w:r>
      <w:r w:rsidRPr="00E70F78">
        <w:rPr>
          <w:sz w:val="16"/>
        </w:rPr>
        <w:t xml:space="preserve"> the New Debtors Prisons to the New Debt Peonage</w:t>
      </w:r>
    </w:p>
    <w:p w14:paraId="05BE8633" w14:textId="77777777" w:rsidR="0065119F" w:rsidRPr="00E70F78" w:rsidRDefault="0065119F" w:rsidP="0065119F">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w:t>
      </w:r>
      <w:proofErr w:type="gramStart"/>
      <w:r w:rsidRPr="009347A4">
        <w:rPr>
          <w:rStyle w:val="StyleUnderline"/>
        </w:rPr>
        <w:t>arises</w:t>
      </w:r>
      <w:proofErr w:type="gramEnd"/>
      <w:r w:rsidRPr="009347A4">
        <w:rPr>
          <w:rStyle w:val="StyleUnderline"/>
        </w:rPr>
        <w:t xml:space="preserve">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w:t>
      </w:r>
      <w:r w:rsidRPr="003E524C">
        <w:rPr>
          <w:sz w:val="16"/>
        </w:rPr>
        <w:lastRenderedPageBreak/>
        <w:t xml:space="preserve">(Harris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792F18A8" w14:textId="77777777" w:rsidR="0065119F" w:rsidRPr="00E70F78" w:rsidRDefault="0065119F" w:rsidP="0065119F">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1ED1E5D6" w14:textId="77777777" w:rsidR="0065119F" w:rsidRPr="00E70F78" w:rsidRDefault="0065119F" w:rsidP="0065119F">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proofErr w:type="gramStart"/>
      <w:r w:rsidRPr="004B7AE4">
        <w:rPr>
          <w:rStyle w:val="Emphasis"/>
          <w:highlight w:val="cyan"/>
        </w:rPr>
        <w:t>debtors</w:t>
      </w:r>
      <w:proofErr w:type="gramEnd"/>
      <w:r w:rsidRPr="004B7AE4">
        <w:rPr>
          <w:rStyle w:val="Emphasis"/>
          <w:highlight w:val="cyan"/>
        </w:rPr>
        <w:t xml:space="preserve">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756AFF82" w14:textId="77777777" w:rsidR="0065119F" w:rsidRPr="00E70F78" w:rsidRDefault="0065119F" w:rsidP="0065119F">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4D903FB" w14:textId="77777777" w:rsidR="0065119F" w:rsidRPr="00E70F78" w:rsidRDefault="0065119F" w:rsidP="0065119F">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47A8149" w14:textId="77777777" w:rsidR="0065119F" w:rsidRPr="00E70F78" w:rsidRDefault="0065119F" w:rsidP="0065119F">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4B7AE4">
        <w:rPr>
          <w:rStyle w:val="StyleUnderline"/>
          <w:highlight w:val="cyan"/>
        </w:rPr>
        <w:t>judge</w:t>
      </w:r>
      <w:r w:rsidRPr="003E524C">
        <w:rPr>
          <w:rStyle w:val="StyleUnderline"/>
        </w:rPr>
        <w:t xml:space="preserve"> may </w:t>
      </w:r>
      <w:r w:rsidRPr="004B7AE4">
        <w:rPr>
          <w:rStyle w:val="StyleUnderline"/>
          <w:highlight w:val="cyan"/>
        </w:rPr>
        <w:t>assume</w:t>
      </w:r>
      <w:r w:rsidRPr="00881EC1">
        <w:rPr>
          <w:rStyle w:val="StyleUnderline"/>
        </w:rPr>
        <w:t xml:space="preserve"> that almost </w:t>
      </w:r>
      <w:r w:rsidRPr="004B7AE4">
        <w:rPr>
          <w:rStyle w:val="StyleUnderline"/>
          <w:highlight w:val="cyan"/>
        </w:rPr>
        <w:t>anyone can get a job “flipping hamburgers”</w:t>
      </w:r>
      <w:r w:rsidRPr="00881EC1">
        <w:rPr>
          <w:rStyle w:val="StyleUnderline"/>
        </w:rPr>
        <w:t xml:space="preserve">—and therefore </w:t>
      </w:r>
      <w:r w:rsidRPr="004B7AE4">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5ABEA3D6" w14:textId="77777777" w:rsidR="0065119F" w:rsidRPr="00E70F78" w:rsidRDefault="0065119F" w:rsidP="0065119F">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w:t>
      </w:r>
      <w:r w:rsidRPr="00E70F78">
        <w:rPr>
          <w:sz w:val="16"/>
        </w:rPr>
        <w:lastRenderedPageBreak/>
        <w:t>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5EA02C2C" w14:textId="77777777" w:rsidR="0065119F" w:rsidRPr="00E70F78" w:rsidRDefault="0065119F" w:rsidP="0065119F">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41CB6F3F" w14:textId="77777777" w:rsidR="0065119F" w:rsidRPr="00E70F78" w:rsidRDefault="0065119F" w:rsidP="0065119F">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w:t>
      </w:r>
      <w:proofErr w:type="gramStart"/>
      <w:r w:rsidRPr="00E70F78">
        <w:rPr>
          <w:sz w:val="16"/>
        </w:rPr>
        <w:t>full-year</w:t>
      </w:r>
      <w:proofErr w:type="gramEnd"/>
      <w:r w:rsidRPr="00E70F78">
        <w:rPr>
          <w:sz w:val="16"/>
        </w:rPr>
        <w:t xml:space="preserve"> equivalents the number of California inmates statewide who work to fight the state’s wildfires, a practice that receives substantial journalistic attention each fire season (Fang 2017).</w:t>
      </w:r>
    </w:p>
    <w:p w14:paraId="3477A6DE" w14:textId="77777777" w:rsidR="0065119F" w:rsidRPr="00E70F78" w:rsidRDefault="0065119F" w:rsidP="0065119F">
      <w:pPr>
        <w:rPr>
          <w:sz w:val="16"/>
        </w:rPr>
      </w:pPr>
      <w:r w:rsidRPr="00E70F78">
        <w:rPr>
          <w:sz w:val="16"/>
        </w:rPr>
        <w:t>Carceral Labor as Progressive Reform</w:t>
      </w:r>
    </w:p>
    <w:p w14:paraId="6D496A76" w14:textId="77777777" w:rsidR="0065119F" w:rsidRPr="00881EC1" w:rsidRDefault="0065119F" w:rsidP="0065119F">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34862C93" w14:textId="77777777" w:rsidR="0065119F" w:rsidRPr="00E70F78" w:rsidRDefault="0065119F" w:rsidP="0065119F">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1A68D90C" w14:textId="77777777" w:rsidR="0065119F" w:rsidRPr="00E70F78" w:rsidRDefault="0065119F" w:rsidP="0065119F">
      <w:pPr>
        <w:rPr>
          <w:sz w:val="16"/>
        </w:rPr>
      </w:pPr>
      <w:r w:rsidRPr="00E70F78">
        <w:rPr>
          <w:sz w:val="16"/>
        </w:rPr>
        <w:t>Carceral Work as an Alternative to Incarceration</w:t>
      </w:r>
    </w:p>
    <w:p w14:paraId="435B6C70" w14:textId="77777777" w:rsidR="0065119F" w:rsidRPr="00E70F78" w:rsidRDefault="0065119F" w:rsidP="0065119F">
      <w:pPr>
        <w:rPr>
          <w:sz w:val="16"/>
        </w:rPr>
      </w:pPr>
      <w:r w:rsidRPr="00881EC1">
        <w:rPr>
          <w:rStyle w:val="Emphasis"/>
        </w:rPr>
        <w:lastRenderedPageBreak/>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4B7AE4">
        <w:rPr>
          <w:sz w:val="16"/>
          <w:highlight w:val="cyan"/>
        </w:rPr>
        <w:t xml:space="preserve"> </w:t>
      </w:r>
      <w:r w:rsidRPr="004B7AE4">
        <w:rPr>
          <w:rStyle w:val="Emphasis"/>
          <w:highlight w:val="cyan"/>
        </w:rPr>
        <w:t>not employees</w:t>
      </w:r>
      <w:r w:rsidRPr="00E70F78">
        <w:rPr>
          <w:sz w:val="16"/>
        </w:rPr>
        <w:t xml:space="preserve">, </w:t>
      </w:r>
      <w:r w:rsidRPr="00881EC1">
        <w:rPr>
          <w:rStyle w:val="StyleUnderline"/>
        </w:rPr>
        <w:t xml:space="preserve">and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255BDEAE" w14:textId="77777777" w:rsidR="0065119F" w:rsidRPr="00E70F78" w:rsidRDefault="0065119F" w:rsidP="0065119F">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507A7275" w14:textId="77777777" w:rsidR="0065119F" w:rsidRPr="00881EC1" w:rsidRDefault="0065119F" w:rsidP="0065119F">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485C3A8" w14:textId="77777777" w:rsidR="0065119F" w:rsidRPr="00E70F78" w:rsidRDefault="0065119F" w:rsidP="0065119F">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1AAFACA5" w14:textId="77777777" w:rsidR="0065119F" w:rsidRDefault="0065119F" w:rsidP="0065119F">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607EFAA6" w14:textId="77777777" w:rsidR="0065119F" w:rsidRPr="00470E72" w:rsidRDefault="0065119F" w:rsidP="0065119F">
      <w:pPr>
        <w:rPr>
          <w:sz w:val="16"/>
        </w:rPr>
      </w:pPr>
    </w:p>
    <w:p w14:paraId="0262A1CD" w14:textId="77777777" w:rsidR="0065119F" w:rsidRPr="007114A5" w:rsidRDefault="0065119F" w:rsidP="0065119F">
      <w:pPr>
        <w:pStyle w:val="Heading4"/>
      </w:pPr>
      <w:r>
        <w:t xml:space="preserve">It separately </w:t>
      </w:r>
      <w:r w:rsidRPr="007114A5">
        <w:rPr>
          <w:u w:val="single"/>
        </w:rPr>
        <w:t>overturns</w:t>
      </w:r>
      <w:r>
        <w:t xml:space="preserve"> Jones v North Carolina Prisoner’s Labor Union, which enables </w:t>
      </w:r>
      <w:r>
        <w:rPr>
          <w:u w:val="single"/>
        </w:rPr>
        <w:t>broader</w:t>
      </w:r>
      <w:r>
        <w:t xml:space="preserve"> collective organizing. </w:t>
      </w:r>
    </w:p>
    <w:p w14:paraId="1CE5F3BE" w14:textId="77777777" w:rsidR="0065119F" w:rsidRPr="00A872B9" w:rsidRDefault="0065119F" w:rsidP="0065119F">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3CC47154" w14:textId="77777777" w:rsidR="0065119F" w:rsidRPr="002032B8" w:rsidRDefault="0065119F" w:rsidP="0065119F">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573C81ED" w14:textId="77777777" w:rsidR="0065119F" w:rsidRPr="002032B8" w:rsidRDefault="0065119F" w:rsidP="0065119F">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475135D7" w14:textId="77777777" w:rsidR="0065119F" w:rsidRPr="002032B8" w:rsidRDefault="0065119F" w:rsidP="0065119F">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118B63A8" w14:textId="77777777" w:rsidR="0065119F" w:rsidRPr="002032B8" w:rsidRDefault="0065119F" w:rsidP="0065119F">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2B7AE2BF" w14:textId="77777777" w:rsidR="0065119F" w:rsidRPr="002032B8" w:rsidRDefault="0065119F" w:rsidP="0065119F">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w:t>
      </w:r>
      <w:r w:rsidRPr="002032B8">
        <w:rPr>
          <w:rStyle w:val="Emphasis"/>
        </w:rPr>
        <w:lastRenderedPageBreak/>
        <w: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24599480" w14:textId="77777777" w:rsidR="0065119F" w:rsidRPr="002032B8" w:rsidRDefault="0065119F" w:rsidP="0065119F">
      <w:pPr>
        <w:rPr>
          <w:sz w:val="16"/>
        </w:rPr>
      </w:pPr>
      <w:r w:rsidRPr="002032B8">
        <w:rPr>
          <w:sz w:val="16"/>
        </w:rPr>
        <w:t xml:space="preserve">Most of </w:t>
      </w:r>
      <w:r w:rsidRPr="002032B8">
        <w:rPr>
          <w:rStyle w:val="StyleUnderline"/>
        </w:rPr>
        <w:t xml:space="preserve">these </w:t>
      </w:r>
      <w:r w:rsidRPr="004B7AE4">
        <w:rPr>
          <w:rStyle w:val="Emphasis"/>
          <w:highlight w:val="cyan"/>
        </w:rPr>
        <w:t>regulations</w:t>
      </w:r>
      <w:r w:rsidRPr="002032B8">
        <w:rPr>
          <w:rStyle w:val="StyleUnderline"/>
        </w:rPr>
        <w:t xml:space="preserve"> are </w:t>
      </w:r>
      <w:r w:rsidRPr="002032B8">
        <w:rPr>
          <w:rStyle w:val="Emphasis"/>
        </w:rPr>
        <w:t xml:space="preserve">startlingly </w:t>
      </w:r>
      <w:r w:rsidRPr="004B7AE4">
        <w:rPr>
          <w:rStyle w:val="Emphasis"/>
          <w:highlight w:val="cyan"/>
        </w:rPr>
        <w:t>broad</w:t>
      </w:r>
      <w:r w:rsidRPr="002032B8">
        <w:rPr>
          <w:rStyle w:val="StyleUnderline"/>
        </w:rPr>
        <w:t xml:space="preserve">, and </w:t>
      </w:r>
      <w:r w:rsidRPr="004B7AE4">
        <w:rPr>
          <w:rStyle w:val="Emphasis"/>
          <w:highlight w:val="cyan"/>
        </w:rPr>
        <w:t>violations</w:t>
      </w:r>
      <w:r w:rsidRPr="002032B8">
        <w:rPr>
          <w:rStyle w:val="StyleUnderline"/>
        </w:rPr>
        <w:t xml:space="preserve"> are </w:t>
      </w:r>
      <w:r w:rsidRPr="004B7AE4">
        <w:rPr>
          <w:rStyle w:val="Emphasis"/>
          <w:highlight w:val="cyan"/>
        </w:rPr>
        <w:t>punished severely</w:t>
      </w:r>
      <w:r w:rsidRPr="004B7AE4">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1BA2C78C" w14:textId="77777777" w:rsidR="0065119F" w:rsidRPr="002032B8" w:rsidRDefault="0065119F" w:rsidP="0065119F">
      <w:pPr>
        <w:rPr>
          <w:sz w:val="16"/>
        </w:rPr>
      </w:pPr>
      <w:r w:rsidRPr="002032B8">
        <w:rPr>
          <w:sz w:val="16"/>
        </w:rPr>
        <w:t>(c) Violations pertaining to the Security and the Orderly Operation of the Institution.</w:t>
      </w:r>
    </w:p>
    <w:p w14:paraId="4ECDFF8E" w14:textId="77777777" w:rsidR="0065119F" w:rsidRPr="002032B8" w:rsidRDefault="0065119F" w:rsidP="0065119F">
      <w:pPr>
        <w:rPr>
          <w:sz w:val="16"/>
        </w:rPr>
      </w:pPr>
      <w:r w:rsidRPr="002032B8">
        <w:rPr>
          <w:sz w:val="16"/>
        </w:rPr>
        <w:t>C-1: Participation in any meeting or gathering which is not of a type which has been authorized by the institutional staff or an individual staff member.</w:t>
      </w:r>
    </w:p>
    <w:p w14:paraId="4FD1BF2E" w14:textId="77777777" w:rsidR="0065119F" w:rsidRPr="002032B8" w:rsidRDefault="0065119F" w:rsidP="0065119F">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3CA02453" w14:textId="77777777" w:rsidR="0065119F" w:rsidRPr="002032B8" w:rsidRDefault="0065119F" w:rsidP="0065119F">
      <w:pPr>
        <w:rPr>
          <w:sz w:val="16"/>
        </w:rPr>
      </w:pPr>
      <w:r w:rsidRPr="002032B8">
        <w:rPr>
          <w:sz w:val="16"/>
        </w:rPr>
        <w:t>C-2A: Planning, conspiring, or encouraging others to participate in any group</w:t>
      </w:r>
    </w:p>
    <w:p w14:paraId="669E4B1B" w14:textId="77777777" w:rsidR="0065119F" w:rsidRPr="002032B8" w:rsidRDefault="0065119F" w:rsidP="0065119F">
      <w:pPr>
        <w:rPr>
          <w:sz w:val="16"/>
        </w:rPr>
      </w:pPr>
      <w:r w:rsidRPr="002032B8">
        <w:rPr>
          <w:sz w:val="16"/>
        </w:rPr>
        <w:t>demonstration, disturbance, riot, strike, refusal to work, work stoppage, or work slowdown which would disrupt the ordinary routine of the institution.145</w:t>
      </w:r>
    </w:p>
    <w:p w14:paraId="61B44B89" w14:textId="77777777" w:rsidR="0065119F" w:rsidRDefault="0065119F" w:rsidP="0065119F">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5CC2A2DB" w14:textId="77777777" w:rsidR="0065119F" w:rsidRDefault="0065119F" w:rsidP="0065119F"/>
    <w:p w14:paraId="31EE8E77" w14:textId="77777777" w:rsidR="0065119F" w:rsidRDefault="0065119F" w:rsidP="0065119F">
      <w:pPr>
        <w:pStyle w:val="Heading4"/>
      </w:pPr>
      <w:r>
        <w:t xml:space="preserve">Collective bargaining rights </w:t>
      </w:r>
      <w:r>
        <w:rPr>
          <w:u w:val="single"/>
        </w:rPr>
        <w:t>specifically</w:t>
      </w:r>
      <w:r>
        <w:t xml:space="preserve"> are key. </w:t>
      </w:r>
    </w:p>
    <w:p w14:paraId="27DC3C14" w14:textId="77777777" w:rsidR="0065119F" w:rsidRDefault="0065119F" w:rsidP="0065119F"/>
    <w:p w14:paraId="46F9A4BB" w14:textId="77777777" w:rsidR="0065119F" w:rsidRPr="00E21BDB" w:rsidRDefault="0065119F" w:rsidP="0065119F">
      <w:pPr>
        <w:pStyle w:val="Heading4"/>
      </w:pPr>
      <w:r>
        <w:t xml:space="preserve">First is for </w:t>
      </w:r>
      <w:r>
        <w:rPr>
          <w:u w:val="single"/>
        </w:rPr>
        <w:t>dignity</w:t>
      </w:r>
      <w:r>
        <w:t xml:space="preserve">. Unions foster </w:t>
      </w:r>
      <w:r>
        <w:rPr>
          <w:u w:val="single"/>
        </w:rPr>
        <w:t>autonomy</w:t>
      </w:r>
      <w:r>
        <w:t xml:space="preserve">. </w:t>
      </w:r>
    </w:p>
    <w:p w14:paraId="72316F20" w14:textId="77777777" w:rsidR="0065119F" w:rsidRPr="00D47600" w:rsidRDefault="0065119F" w:rsidP="0065119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D810C9E" w14:textId="77777777" w:rsidR="0065119F" w:rsidRPr="00E21BDB" w:rsidRDefault="0065119F" w:rsidP="0065119F">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0ACDFC1E" w14:textId="77777777" w:rsidR="0065119F" w:rsidRPr="00211505" w:rsidRDefault="0065119F" w:rsidP="0065119F">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1B4DC1F9" w14:textId="77777777" w:rsidR="0065119F" w:rsidRPr="00E21BDB" w:rsidRDefault="0065119F" w:rsidP="0065119F">
      <w:pPr>
        <w:rPr>
          <w:sz w:val="16"/>
        </w:rPr>
      </w:pPr>
      <w:r w:rsidRPr="00211505">
        <w:rPr>
          <w:rStyle w:val="StyleUnderline"/>
        </w:rPr>
        <w:lastRenderedPageBreak/>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1173458" w14:textId="77777777" w:rsidR="0065119F" w:rsidRPr="00E21BDB" w:rsidRDefault="0065119F" w:rsidP="0065119F">
      <w:pPr>
        <w:rPr>
          <w:sz w:val="16"/>
        </w:rPr>
      </w:pPr>
      <w:r w:rsidRPr="00E21BDB">
        <w:rPr>
          <w:sz w:val="16"/>
        </w:rPr>
        <w:t>A. Collective Bargaining Promotes Workplace Safety and Economic Freedom.</w:t>
      </w:r>
    </w:p>
    <w:p w14:paraId="423FC100" w14:textId="77777777" w:rsidR="0065119F" w:rsidRPr="00E21BDB" w:rsidRDefault="0065119F" w:rsidP="0065119F">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protect incarcerated</w:t>
      </w:r>
      <w:r w:rsidRPr="00211505">
        <w:rPr>
          <w:rStyle w:val="StyleUnderline"/>
        </w:rPr>
        <w:t xml:space="preserve"> workers </w:t>
      </w:r>
      <w:r w:rsidRPr="004B7AE4">
        <w:rPr>
          <w:rStyle w:val="StyleUnderline"/>
          <w:highlight w:val="cyan"/>
        </w:rPr>
        <w:t>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22DBFD36" w14:textId="77777777" w:rsidR="0065119F" w:rsidRDefault="0065119F" w:rsidP="0065119F">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6C8DBCC8" w14:textId="77777777" w:rsidR="0065119F" w:rsidRPr="00E21BDB" w:rsidRDefault="0065119F" w:rsidP="0065119F">
      <w:pPr>
        <w:rPr>
          <w:sz w:val="16"/>
        </w:rPr>
      </w:pPr>
    </w:p>
    <w:p w14:paraId="14903F64" w14:textId="77777777" w:rsidR="0065119F" w:rsidRDefault="0065119F" w:rsidP="0065119F">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7CDCA708" w14:textId="77777777" w:rsidR="0065119F" w:rsidRPr="00D47600" w:rsidRDefault="0065119F" w:rsidP="0065119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800D797" w14:textId="77777777" w:rsidR="0065119F" w:rsidRPr="00423BD5" w:rsidRDefault="0065119F" w:rsidP="0065119F">
      <w:pPr>
        <w:rPr>
          <w:sz w:val="16"/>
        </w:rPr>
      </w:pPr>
      <w:r w:rsidRPr="00423BD5">
        <w:rPr>
          <w:rStyle w:val="StyleUnderline"/>
        </w:rPr>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w:t>
      </w:r>
      <w:r w:rsidRPr="00423BD5">
        <w:rPr>
          <w:sz w:val="16"/>
        </w:rPr>
        <w:lastRenderedPageBreak/>
        <w:t xml:space="preserve">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35B9519" w14:textId="77777777" w:rsidR="0065119F" w:rsidRDefault="0065119F" w:rsidP="0065119F">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3B73A05F" w14:textId="77777777" w:rsidR="0065119F" w:rsidRPr="00423BD5" w:rsidRDefault="0065119F" w:rsidP="0065119F">
      <w:pPr>
        <w:rPr>
          <w:sz w:val="16"/>
        </w:rPr>
      </w:pPr>
    </w:p>
    <w:p w14:paraId="5DDC3081" w14:textId="77777777" w:rsidR="0065119F" w:rsidRPr="00454D04" w:rsidRDefault="0065119F" w:rsidP="0065119F">
      <w:pPr>
        <w:pStyle w:val="Heading4"/>
      </w:pPr>
      <w:r>
        <w:t xml:space="preserve">Second is for </w:t>
      </w:r>
      <w:r>
        <w:rPr>
          <w:u w:val="single"/>
        </w:rPr>
        <w:t>fulfilling employment</w:t>
      </w:r>
      <w:r>
        <w:t xml:space="preserve">. Prison organizing is occurring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33DB674" w14:textId="77777777" w:rsidR="0065119F" w:rsidRDefault="0065119F" w:rsidP="0065119F">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518D6811" w14:textId="77777777" w:rsidR="0065119F" w:rsidRPr="00A27869" w:rsidRDefault="0065119F" w:rsidP="0065119F">
      <w:pPr>
        <w:rPr>
          <w:sz w:val="16"/>
        </w:rPr>
      </w:pPr>
      <w:r w:rsidRPr="00A27869">
        <w:rPr>
          <w:sz w:val="16"/>
        </w:rPr>
        <w:t>Contemporary prisoner unions</w:t>
      </w:r>
    </w:p>
    <w:p w14:paraId="38DE2B8B" w14:textId="77777777" w:rsidR="0065119F" w:rsidRPr="00A27869" w:rsidRDefault="0065119F" w:rsidP="0065119F">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4B7AE4">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(Petchesky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w:t>
      </w:r>
      <w:r w:rsidRPr="00A27869">
        <w:rPr>
          <w:sz w:val="16"/>
        </w:rPr>
        <w:lastRenderedPageBreak/>
        <w:t>This is because prisons are ‘an integral part of capitalism and function as a form of racial and class based social control beyond mere profit making’. Prison, furthermore, is a tool of racism with ‘white supremacy as foundational to the prison system’.</w:t>
      </w:r>
    </w:p>
    <w:p w14:paraId="3E394565" w14:textId="77777777" w:rsidR="0065119F" w:rsidRPr="00A27869" w:rsidRDefault="0065119F" w:rsidP="0065119F">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627FBA0" w14:textId="77777777" w:rsidR="0065119F" w:rsidRPr="00A27869" w:rsidRDefault="0065119F" w:rsidP="0065119F">
      <w:pPr>
        <w:rPr>
          <w:sz w:val="16"/>
        </w:rPr>
      </w:pPr>
      <w:r w:rsidRPr="00A27869">
        <w:rPr>
          <w:sz w:val="16"/>
        </w:rPr>
        <w:t>[Text condensed, none omitted]</w:t>
      </w:r>
    </w:p>
    <w:p w14:paraId="36ECEAFD" w14:textId="77777777" w:rsidR="0065119F" w:rsidRPr="00A27869" w:rsidRDefault="0065119F" w:rsidP="0065119F">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9FFB8CA" w14:textId="77777777" w:rsidR="0065119F" w:rsidRPr="00A27869" w:rsidRDefault="0065119F" w:rsidP="0065119F">
      <w:pPr>
        <w:rPr>
          <w:sz w:val="16"/>
        </w:rPr>
      </w:pPr>
      <w:r w:rsidRPr="00A27869">
        <w:rPr>
          <w:sz w:val="16"/>
        </w:rPr>
        <w:t xml:space="preserve">[Regular paragraph breaks resume] </w:t>
      </w:r>
    </w:p>
    <w:p w14:paraId="2260DECC" w14:textId="77777777" w:rsidR="0065119F" w:rsidRPr="00A27869" w:rsidRDefault="0065119F" w:rsidP="0065119F">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w:t>
      </w:r>
      <w:proofErr w:type="spellStart"/>
      <w:r w:rsidRPr="004B7AE4">
        <w:rPr>
          <w:rStyle w:val="StyleUnderline"/>
          <w:highlight w:val="cyan"/>
        </w:rPr>
        <w:t>labour</w:t>
      </w:r>
      <w:proofErr w:type="spellEnd"/>
      <w:r w:rsidRPr="004B7AE4">
        <w:rPr>
          <w:rStyle w:val="StyleUnderline"/>
          <w:highlight w:val="cyan"/>
        </w:rPr>
        <w:t xml:space="preserve">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79500189" w14:textId="77777777" w:rsidR="0065119F" w:rsidRPr="00A27869" w:rsidRDefault="0065119F" w:rsidP="0065119F">
      <w:pPr>
        <w:rPr>
          <w:sz w:val="16"/>
        </w:rPr>
      </w:pPr>
      <w:r w:rsidRPr="00A27869">
        <w:rPr>
          <w:sz w:val="16"/>
        </w:rPr>
        <w:lastRenderedPageBreak/>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0D57E546" w14:textId="77777777" w:rsidR="0065119F" w:rsidRDefault="0065119F" w:rsidP="0065119F"/>
    <w:p w14:paraId="000375B1" w14:textId="77777777" w:rsidR="0065119F" w:rsidRPr="00F81DB8" w:rsidRDefault="0065119F" w:rsidP="0065119F">
      <w:pPr>
        <w:pStyle w:val="Heading4"/>
      </w:pPr>
      <w:r>
        <w:t xml:space="preserve">There’s </w:t>
      </w:r>
      <w:r>
        <w:rPr>
          <w:u w:val="single"/>
        </w:rPr>
        <w:t>latent potential</w:t>
      </w:r>
      <w:r>
        <w:t xml:space="preserve"> </w:t>
      </w:r>
      <w:r w:rsidRPr="005D53FB">
        <w:t>for</w:t>
      </w:r>
      <w:r>
        <w:t xml:space="preserve"> prison and labor union linkages. </w:t>
      </w:r>
    </w:p>
    <w:p w14:paraId="1FC6B0D0" w14:textId="77777777" w:rsidR="0065119F" w:rsidRDefault="0065119F" w:rsidP="0065119F">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479E72B" w14:textId="77777777" w:rsidR="0065119F" w:rsidRPr="0060351D" w:rsidRDefault="0065119F" w:rsidP="0065119F">
      <w:pPr>
        <w:rPr>
          <w:sz w:val="16"/>
        </w:rPr>
      </w:pPr>
      <w:r w:rsidRPr="004B7AE4">
        <w:rPr>
          <w:rStyle w:val="StyleUnderline"/>
          <w:highlight w:val="cyan"/>
        </w:rPr>
        <w:t>While</w:t>
      </w:r>
      <w:r w:rsidRPr="0060351D">
        <w:rPr>
          <w:rStyle w:val="StyleUnderline"/>
        </w:rPr>
        <w:t xml:space="preserve"> there is </w:t>
      </w:r>
      <w:r w:rsidRPr="004B7AE4">
        <w:rPr>
          <w:rStyle w:val="StyleUnderline"/>
          <w:highlight w:val="cyan"/>
        </w:rPr>
        <w:t xml:space="preserve">a long history of mostly </w:t>
      </w:r>
      <w:r w:rsidRPr="004B7AE4">
        <w:rPr>
          <w:rStyle w:val="Emphasis"/>
          <w:highlight w:val="cyan"/>
        </w:rPr>
        <w:t>Black unions</w:t>
      </w:r>
      <w:r w:rsidRPr="004B7AE4">
        <w:rPr>
          <w:rStyle w:val="StyleUnderline"/>
          <w:highlight w:val="cyan"/>
        </w:rPr>
        <w:t xml:space="preserve"> that</w:t>
      </w:r>
      <w:r w:rsidRPr="00835CC9">
        <w:rPr>
          <w:rStyle w:val="StyleUnderline"/>
        </w:rPr>
        <w:t xml:space="preserve"> have </w:t>
      </w:r>
      <w:r w:rsidRPr="004B7AE4">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4B7AE4">
        <w:rPr>
          <w:rStyle w:val="Emphasis"/>
          <w:highlight w:val="cyan"/>
        </w:rPr>
        <w:t>mainstream</w:t>
      </w:r>
      <w:r w:rsidRPr="004B7AE4">
        <w:rPr>
          <w:rStyle w:val="StyleUnderline"/>
          <w:highlight w:val="cyan"/>
        </w:rPr>
        <w:t xml:space="preserve"> labor movement hasn’t</w:t>
      </w:r>
      <w:r w:rsidRPr="00321645">
        <w:rPr>
          <w:rStyle w:val="StyleUnderline"/>
        </w:rPr>
        <w:t xml:space="preserve"> yet </w:t>
      </w:r>
      <w:r w:rsidRPr="004B7AE4">
        <w:rPr>
          <w:rStyle w:val="StyleUnderline"/>
          <w:highlight w:val="cyan"/>
        </w:rPr>
        <w:t>followed</w:t>
      </w:r>
      <w:r w:rsidRPr="0060351D">
        <w:rPr>
          <w:sz w:val="16"/>
        </w:rPr>
        <w:t xml:space="preserve">. </w:t>
      </w:r>
      <w:r w:rsidRPr="00321645">
        <w:rPr>
          <w:rStyle w:val="StyleUnderline"/>
        </w:rPr>
        <w:t xml:space="preserve">The </w:t>
      </w:r>
      <w:r w:rsidRPr="004B7AE4">
        <w:rPr>
          <w:rStyle w:val="Emphasis"/>
          <w:highlight w:val="cyan"/>
        </w:rPr>
        <w:t>AFL-CIO</w:t>
      </w:r>
      <w:r w:rsidRPr="00321645">
        <w:rPr>
          <w:sz w:val="16"/>
        </w:rPr>
        <w:t xml:space="preserve"> </w:t>
      </w:r>
      <w:r w:rsidRPr="00321645">
        <w:rPr>
          <w:rStyle w:val="StyleUnderline"/>
        </w:rPr>
        <w:t xml:space="preserve">is </w:t>
      </w:r>
      <w:r w:rsidRPr="004B7AE4">
        <w:rPr>
          <w:rStyle w:val="StyleUnderline"/>
          <w:highlight w:val="cyan"/>
        </w:rPr>
        <w:t>opposed 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4B7AE4">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4B7AE4">
        <w:rPr>
          <w:rStyle w:val="StyleUnderline"/>
          <w:highlight w:val="cyan"/>
        </w:rPr>
        <w:t>but</w:t>
      </w:r>
      <w:proofErr w:type="gramEnd"/>
      <w:r w:rsidRPr="004B7AE4">
        <w:rPr>
          <w:rStyle w:val="StyleUnderline"/>
          <w:highlight w:val="cyan"/>
        </w:rPr>
        <w:t xml:space="preserve"> hasn’t gone past reform</w:t>
      </w:r>
      <w:r w:rsidRPr="0060351D">
        <w:rPr>
          <w:sz w:val="16"/>
        </w:rPr>
        <w:t xml:space="preserve">. </w:t>
      </w:r>
      <w:r w:rsidRPr="004B7AE4">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4B7AE4">
        <w:rPr>
          <w:rStyle w:val="StyleUnderline"/>
          <w:highlight w:val="cyan"/>
        </w:rPr>
        <w:t>protests for Black lives</w:t>
      </w:r>
      <w:r w:rsidRPr="0060351D">
        <w:rPr>
          <w:sz w:val="16"/>
        </w:rPr>
        <w:t xml:space="preserve">, </w:t>
      </w:r>
      <w:r w:rsidRPr="004B7AE4">
        <w:rPr>
          <w:rStyle w:val="StyleUnderline"/>
          <w:highlight w:val="cyan"/>
        </w:rPr>
        <w:t>abolition</w:t>
      </w:r>
      <w:r w:rsidRPr="0060351D">
        <w:rPr>
          <w:rStyle w:val="StyleUnderline"/>
        </w:rPr>
        <w:t xml:space="preserve"> has </w:t>
      </w:r>
      <w:r w:rsidRPr="003229DB">
        <w:rPr>
          <w:rStyle w:val="Emphasis"/>
        </w:rPr>
        <w:t xml:space="preserve">been </w:t>
      </w:r>
      <w:r w:rsidRPr="004B7AE4">
        <w:rPr>
          <w:rStyle w:val="Emphasis"/>
          <w:highlight w:val="cyan"/>
        </w:rPr>
        <w:t>gaining traction</w:t>
      </w:r>
      <w:r w:rsidRPr="0060351D">
        <w:rPr>
          <w:sz w:val="16"/>
        </w:rPr>
        <w:t xml:space="preserve">. </w:t>
      </w:r>
      <w:r w:rsidRPr="0060351D">
        <w:rPr>
          <w:rStyle w:val="StyleUnderline"/>
        </w:rPr>
        <w:t xml:space="preserve">The </w:t>
      </w:r>
      <w:r w:rsidRPr="004B7AE4">
        <w:rPr>
          <w:rStyle w:val="Emphasis"/>
          <w:highlight w:val="cyan"/>
        </w:rPr>
        <w:t>ILWU</w:t>
      </w:r>
      <w:r w:rsidRPr="004B7AE4">
        <w:rPr>
          <w:rStyle w:val="StyleUnderline"/>
          <w:highlight w:val="cyan"/>
        </w:rPr>
        <w:t xml:space="preserve"> shut down its </w:t>
      </w:r>
      <w:r w:rsidRPr="004B7AE4">
        <w:rPr>
          <w:rStyle w:val="Emphasis"/>
          <w:highlight w:val="cyan"/>
        </w:rPr>
        <w:t>ports</w:t>
      </w:r>
      <w:r w:rsidRPr="004B7AE4">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4B7AE4">
        <w:rPr>
          <w:rStyle w:val="Emphasis"/>
          <w:highlight w:val="cyan"/>
        </w:rPr>
        <w:t>Bus driver</w:t>
      </w:r>
      <w:r w:rsidRPr="004B7AE4">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4B7AE4">
        <w:rPr>
          <w:rStyle w:val="StyleUnderline"/>
          <w:highlight w:val="cyan"/>
        </w:rPr>
        <w:t xml:space="preserve">refused to </w:t>
      </w:r>
      <w:r w:rsidRPr="004B7AE4">
        <w:rPr>
          <w:rStyle w:val="Emphasis"/>
          <w:highlight w:val="cyan"/>
        </w:rPr>
        <w:t>transport</w:t>
      </w:r>
      <w:r w:rsidRPr="004B7AE4">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4B7AE4">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4B7AE4">
        <w:rPr>
          <w:rStyle w:val="StyleUnderline"/>
          <w:highlight w:val="cyan"/>
        </w:rPr>
        <w:t>urged</w:t>
      </w:r>
      <w:r w:rsidRPr="0060351D">
        <w:rPr>
          <w:sz w:val="16"/>
        </w:rPr>
        <w:t xml:space="preserve"> </w:t>
      </w:r>
      <w:r w:rsidRPr="0060351D">
        <w:rPr>
          <w:rStyle w:val="StyleUnderline"/>
        </w:rPr>
        <w:t xml:space="preserve">their internationals </w:t>
      </w:r>
      <w:r w:rsidRPr="004B7AE4">
        <w:rPr>
          <w:rStyle w:val="StyleUnderline"/>
          <w:highlight w:val="cyan"/>
        </w:rPr>
        <w:t xml:space="preserve">to </w:t>
      </w:r>
      <w:r w:rsidRPr="004B7AE4">
        <w:rPr>
          <w:rStyle w:val="Emphasis"/>
          <w:highlight w:val="cyan"/>
        </w:rPr>
        <w:t>expel</w:t>
      </w:r>
      <w:r w:rsidRPr="004B7AE4">
        <w:rPr>
          <w:rStyle w:val="StyleUnderline"/>
          <w:highlight w:val="cyan"/>
        </w:rPr>
        <w:t xml:space="preserve"> </w:t>
      </w:r>
      <w:r w:rsidRPr="004B7AE4">
        <w:rPr>
          <w:rStyle w:val="Emphasis"/>
          <w:highlight w:val="cyan"/>
        </w:rPr>
        <w:t>police unions</w:t>
      </w:r>
      <w:r w:rsidRPr="0060351D">
        <w:rPr>
          <w:sz w:val="16"/>
        </w:rPr>
        <w:t xml:space="preserve">. </w:t>
      </w:r>
      <w:r w:rsidRPr="0060351D">
        <w:rPr>
          <w:rStyle w:val="StyleUnderline"/>
        </w:rPr>
        <w:t xml:space="preserve">The University of </w:t>
      </w:r>
      <w:r w:rsidRPr="004B7AE4">
        <w:rPr>
          <w:rStyle w:val="StyleUnderline"/>
          <w:highlight w:val="cyan"/>
        </w:rPr>
        <w:t>Michigan graduate</w:t>
      </w:r>
      <w:r w:rsidRPr="0060351D">
        <w:rPr>
          <w:rStyle w:val="StyleUnderline"/>
        </w:rPr>
        <w:t xml:space="preserve"> student </w:t>
      </w:r>
      <w:r w:rsidRPr="004B7AE4">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4B7AE4">
        <w:rPr>
          <w:rStyle w:val="StyleUnderline"/>
          <w:highlight w:val="cyan"/>
        </w:rPr>
        <w:t>demanding</w:t>
      </w:r>
      <w:r w:rsidRPr="0060351D">
        <w:rPr>
          <w:sz w:val="16"/>
        </w:rPr>
        <w:t xml:space="preserve"> that </w:t>
      </w:r>
      <w:r w:rsidRPr="0060351D">
        <w:rPr>
          <w:rStyle w:val="StyleUnderline"/>
        </w:rPr>
        <w:t xml:space="preserve">the </w:t>
      </w:r>
      <w:r w:rsidRPr="004B7AE4">
        <w:rPr>
          <w:rStyle w:val="StyleUnderline"/>
          <w:highlight w:val="cyan"/>
        </w:rPr>
        <w:t>university</w:t>
      </w:r>
      <w:r w:rsidRPr="004B7AE4">
        <w:rPr>
          <w:sz w:val="16"/>
          <w:highlight w:val="cyan"/>
        </w:rPr>
        <w:t xml:space="preserve"> </w:t>
      </w:r>
      <w:r w:rsidRPr="004B7AE4">
        <w:rPr>
          <w:rStyle w:val="StyleUnderline"/>
          <w:highlight w:val="cyan"/>
        </w:rPr>
        <w:t>sever ties</w:t>
      </w:r>
      <w:r w:rsidRPr="0060351D">
        <w:rPr>
          <w:rStyle w:val="StyleUnderline"/>
        </w:rPr>
        <w:t xml:space="preserve"> </w:t>
      </w:r>
      <w:r w:rsidRPr="004B7AE4">
        <w:rPr>
          <w:rStyle w:val="StyleUnderline"/>
          <w:highlight w:val="cyan"/>
        </w:rPr>
        <w:t>to</w:t>
      </w:r>
      <w:r w:rsidRPr="0060351D">
        <w:rPr>
          <w:rStyle w:val="StyleUnderline"/>
        </w:rPr>
        <w:t xml:space="preserve"> police and </w:t>
      </w:r>
      <w:r w:rsidRPr="004B7AE4">
        <w:rPr>
          <w:rStyle w:val="StyleUnderline"/>
          <w:highlight w:val="cyan"/>
        </w:rPr>
        <w:t>carceral organizations</w:t>
      </w:r>
      <w:r w:rsidRPr="0060351D">
        <w:rPr>
          <w:sz w:val="16"/>
        </w:rPr>
        <w:t>.</w:t>
      </w:r>
    </w:p>
    <w:p w14:paraId="73A6287C" w14:textId="77777777" w:rsidR="0065119F" w:rsidRDefault="0065119F" w:rsidP="0065119F"/>
    <w:p w14:paraId="486C06A8" w14:textId="77777777" w:rsidR="0065119F" w:rsidRDefault="0065119F" w:rsidP="0065119F">
      <w:pPr>
        <w:pStyle w:val="Heading4"/>
      </w:pPr>
      <w:r>
        <w:t xml:space="preserve">Coordinated linkages are </w:t>
      </w:r>
      <w:r>
        <w:rPr>
          <w:u w:val="single"/>
        </w:rPr>
        <w:t>necessary</w:t>
      </w:r>
      <w:r>
        <w:t xml:space="preserve"> to create </w:t>
      </w:r>
      <w:r w:rsidRPr="007C699E">
        <w:t>fulfilling</w:t>
      </w:r>
      <w:r>
        <w:t xml:space="preserve"> </w:t>
      </w:r>
      <w:r w:rsidRPr="007C699E">
        <w:rPr>
          <w:u w:val="single"/>
        </w:rPr>
        <w:t>employment outcomes</w:t>
      </w:r>
      <w:r>
        <w:t xml:space="preserve"> for the </w:t>
      </w:r>
      <w:r w:rsidRPr="007C699E">
        <w:t>formerly incarcerated</w:t>
      </w:r>
      <w:r>
        <w:t xml:space="preserve">.  </w:t>
      </w:r>
    </w:p>
    <w:p w14:paraId="734848F3" w14:textId="77777777" w:rsidR="0065119F" w:rsidRDefault="0065119F" w:rsidP="0065119F">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37237E06" w14:textId="77777777" w:rsidR="0065119F" w:rsidRPr="00B7793D" w:rsidRDefault="0065119F" w:rsidP="0065119F">
      <w:pPr>
        <w:rPr>
          <w:sz w:val="16"/>
        </w:rPr>
      </w:pPr>
      <w:r w:rsidRPr="00B7793D">
        <w:rPr>
          <w:sz w:val="16"/>
        </w:rPr>
        <w:t>Work in Good Jobs is a Critical Component to Successfully Reentering Communities After Incarceration</w:t>
      </w:r>
    </w:p>
    <w:p w14:paraId="67A68DA9" w14:textId="77777777" w:rsidR="0065119F" w:rsidRDefault="0065119F" w:rsidP="0065119F">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r w:rsidRPr="004B7AE4">
        <w:rPr>
          <w:rStyle w:val="StyleUnderline"/>
          <w:highlight w:val="cyan"/>
        </w:rPr>
        <w:t>prisons</w:t>
      </w:r>
      <w:r w:rsidRPr="00B7793D">
        <w:rPr>
          <w:sz w:val="16"/>
        </w:rPr>
        <w:t>.[</w:t>
      </w:r>
      <w:proofErr w:type="spellStart"/>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 xml:space="preserve">criminal </w:t>
      </w:r>
      <w:r w:rsidRPr="004B7AE4">
        <w:rPr>
          <w:rStyle w:val="StyleUnderline"/>
          <w:highlight w:val="cyan"/>
        </w:rPr>
        <w:lastRenderedPageBreak/>
        <w:t>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B95724B" w14:textId="77777777" w:rsidR="0065119F" w:rsidRDefault="0065119F" w:rsidP="0065119F">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F4EA8A6" w14:textId="77777777" w:rsidR="0065119F" w:rsidRDefault="0065119F" w:rsidP="0065119F">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77A8B674" w14:textId="77777777" w:rsidR="0065119F" w:rsidRPr="00B7793D" w:rsidRDefault="0065119F" w:rsidP="0065119F">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1E6C6B4A" w14:textId="77777777" w:rsidR="0065119F" w:rsidRDefault="0065119F" w:rsidP="0065119F">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05CC5FB" w14:textId="77777777" w:rsidR="0065119F" w:rsidRDefault="0065119F" w:rsidP="0065119F">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42240EB1" w14:textId="77777777" w:rsidR="0065119F" w:rsidRPr="00361D11" w:rsidRDefault="0065119F" w:rsidP="0065119F">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w:t>
      </w:r>
      <w:r w:rsidRPr="00B7793D">
        <w:rPr>
          <w:sz w:val="16"/>
        </w:rPr>
        <w:lastRenderedPageBreak/>
        <w:t xml:space="preserve">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C547457" w14:textId="77777777" w:rsidR="0065119F" w:rsidRDefault="0065119F" w:rsidP="0065119F"/>
    <w:p w14:paraId="4F0017DA" w14:textId="77777777" w:rsidR="0065119F" w:rsidRPr="00F3327F" w:rsidRDefault="0065119F" w:rsidP="0065119F">
      <w:pPr>
        <w:pStyle w:val="Heading4"/>
      </w:pPr>
      <w:r>
        <w:t xml:space="preserve">Third is for improving </w:t>
      </w:r>
      <w:r>
        <w:rPr>
          <w:u w:val="single"/>
        </w:rPr>
        <w:t>prison conditions</w:t>
      </w:r>
      <w:r>
        <w:t xml:space="preserve">. </w:t>
      </w:r>
    </w:p>
    <w:p w14:paraId="519FF5C3" w14:textId="77777777" w:rsidR="0065119F" w:rsidRDefault="0065119F" w:rsidP="0065119F">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00A42571" w14:textId="77777777" w:rsidR="0065119F" w:rsidRDefault="0065119F" w:rsidP="0065119F">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343D0D3C" w14:textId="77777777" w:rsidR="0065119F" w:rsidRDefault="0065119F" w:rsidP="0065119F">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5317E95" w14:textId="77777777" w:rsidR="0065119F" w:rsidRDefault="0065119F" w:rsidP="0065119F">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6D1D98D" w14:textId="77777777" w:rsidR="0065119F" w:rsidRDefault="0065119F" w:rsidP="0065119F">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6B94005A" w14:textId="77777777" w:rsidR="0065119F" w:rsidRDefault="0065119F" w:rsidP="0065119F">
      <w:pPr>
        <w:rPr>
          <w:sz w:val="16"/>
        </w:rPr>
      </w:pPr>
      <w:r w:rsidRPr="00EF0A8C">
        <w:rPr>
          <w:sz w:val="16"/>
        </w:rPr>
        <w:t xml:space="preserve">1. Repeal of the Thirteenth Amendment’s slavery exception. </w:t>
      </w:r>
    </w:p>
    <w:p w14:paraId="27DE642C" w14:textId="77777777" w:rsidR="0065119F" w:rsidRDefault="0065119F" w:rsidP="0065119F">
      <w:pPr>
        <w:rPr>
          <w:sz w:val="16"/>
        </w:rPr>
      </w:pPr>
      <w:r w:rsidRPr="00EF0A8C">
        <w:rPr>
          <w:sz w:val="16"/>
        </w:rPr>
        <w:t>2. Closure of most jails and prisons in all states, including federal prisons.</w:t>
      </w:r>
    </w:p>
    <w:p w14:paraId="19B5BFFB" w14:textId="77777777" w:rsidR="0065119F" w:rsidRDefault="0065119F" w:rsidP="0065119F">
      <w:pPr>
        <w:rPr>
          <w:sz w:val="16"/>
        </w:rPr>
      </w:pPr>
      <w:r w:rsidRPr="00EF0A8C">
        <w:rPr>
          <w:sz w:val="16"/>
        </w:rPr>
        <w:t xml:space="preserve">3. Closure of all private prisons. </w:t>
      </w:r>
    </w:p>
    <w:p w14:paraId="6C92CB69" w14:textId="77777777" w:rsidR="0065119F" w:rsidRDefault="0065119F" w:rsidP="0065119F">
      <w:pPr>
        <w:rPr>
          <w:sz w:val="16"/>
        </w:rPr>
      </w:pPr>
      <w:r w:rsidRPr="00EF0A8C">
        <w:rPr>
          <w:sz w:val="16"/>
        </w:rPr>
        <w:t>4. Release of all political prisoners in US prisons.</w:t>
      </w:r>
    </w:p>
    <w:p w14:paraId="56926312" w14:textId="77777777" w:rsidR="0065119F" w:rsidRDefault="0065119F" w:rsidP="0065119F">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48EF80FB" w14:textId="77777777" w:rsidR="0065119F" w:rsidRDefault="0065119F" w:rsidP="0065119F">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2733F60D" w14:textId="77777777" w:rsidR="0065119F" w:rsidRDefault="0065119F" w:rsidP="0065119F">
      <w:pPr>
        <w:rPr>
          <w:sz w:val="16"/>
        </w:rPr>
      </w:pPr>
      <w:r w:rsidRPr="00EF0A8C">
        <w:rPr>
          <w:sz w:val="16"/>
        </w:rPr>
        <w:lastRenderedPageBreak/>
        <w:t xml:space="preserve">On December 9, 2020, </w:t>
      </w:r>
      <w:proofErr w:type="gramStart"/>
      <w:r w:rsidRPr="00E84355">
        <w:rPr>
          <w:rStyle w:val="StyleUnderline"/>
        </w:rPr>
        <w:t>as a result of</w:t>
      </w:r>
      <w:proofErr w:type="gramEnd"/>
      <w:r w:rsidRPr="00E84355">
        <w:rPr>
          <w:rStyle w:val="StyleUnderline"/>
        </w:rPr>
        <w:t xml:space="preserve">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w:t>
      </w:r>
      <w:proofErr w:type="gramStart"/>
      <w:r w:rsidRPr="00EF0A8C">
        <w:rPr>
          <w:sz w:val="16"/>
        </w:rPr>
        <w:t>improved</w:t>
      </w:r>
      <w:proofErr w:type="gramEnd"/>
      <w:r w:rsidRPr="00EF0A8C">
        <w:rPr>
          <w:sz w:val="16"/>
        </w:rPr>
        <w:t xml:space="preserve"> and that violence remains unabated. </w:t>
      </w:r>
      <w:r w:rsidRPr="00E84355">
        <w:rPr>
          <w:rStyle w:val="StyleUnderline"/>
        </w:rPr>
        <w:t>The lawsuit is ongoing</w:t>
      </w:r>
      <w:r w:rsidRPr="00EF0A8C">
        <w:rPr>
          <w:sz w:val="16"/>
        </w:rPr>
        <w:t>.</w:t>
      </w:r>
    </w:p>
    <w:p w14:paraId="0F731489" w14:textId="77777777" w:rsidR="0065119F" w:rsidRDefault="0065119F" w:rsidP="0065119F">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4CE78E01" w14:textId="77777777" w:rsidR="0065119F" w:rsidRDefault="0065119F" w:rsidP="0065119F">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A3FAC14" w14:textId="77777777" w:rsidR="0065119F" w:rsidRDefault="0065119F" w:rsidP="0065119F">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27B974CD" w14:textId="77777777" w:rsidR="0065119F" w:rsidRDefault="0065119F" w:rsidP="0065119F">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10C2A7C7" w14:textId="77777777" w:rsidR="0065119F" w:rsidRDefault="0065119F" w:rsidP="0065119F">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16AB45D4" w14:textId="77777777" w:rsidR="0065119F" w:rsidRDefault="0065119F" w:rsidP="0065119F">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3A282E6" w14:textId="77777777" w:rsidR="0065119F" w:rsidRDefault="0065119F" w:rsidP="0065119F">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C8483D3" w14:textId="77777777" w:rsidR="0065119F" w:rsidRDefault="0065119F" w:rsidP="0065119F">
      <w:pPr>
        <w:rPr>
          <w:sz w:val="16"/>
        </w:rPr>
      </w:pPr>
      <w:r w:rsidRPr="004B7AE4">
        <w:rPr>
          <w:rStyle w:val="StyleUnderline"/>
          <w:highlight w:val="cyan"/>
        </w:rPr>
        <w:lastRenderedPageBreak/>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12C2206E" w14:textId="77777777" w:rsidR="0065119F" w:rsidRDefault="0065119F" w:rsidP="0065119F">
      <w:pPr>
        <w:rPr>
          <w:sz w:val="16"/>
        </w:rPr>
      </w:pPr>
    </w:p>
    <w:p w14:paraId="3C62C938" w14:textId="77777777" w:rsidR="0065119F" w:rsidRDefault="0065119F" w:rsidP="0065119F">
      <w:pPr>
        <w:pStyle w:val="Heading3"/>
      </w:pPr>
      <w:r>
        <w:lastRenderedPageBreak/>
        <w:t>Plan</w:t>
      </w:r>
    </w:p>
    <w:p w14:paraId="34CE3818" w14:textId="77777777" w:rsidR="0065119F" w:rsidRDefault="0065119F" w:rsidP="0065119F">
      <w:pPr>
        <w:pStyle w:val="Heading4"/>
      </w:pPr>
      <w:r>
        <w:t>The United States Federal Government should substantially strengthen collective bargaining rights for correctional population workers in the United States.</w:t>
      </w:r>
    </w:p>
    <w:p w14:paraId="664AC6E2" w14:textId="77777777" w:rsidR="0065119F" w:rsidRPr="00E85F57" w:rsidRDefault="0065119F" w:rsidP="0065119F"/>
    <w:p w14:paraId="5DBCC7F5" w14:textId="77777777" w:rsidR="0065119F" w:rsidRDefault="0065119F" w:rsidP="0065119F">
      <w:pPr>
        <w:pStyle w:val="Heading3"/>
      </w:pPr>
      <w:r>
        <w:lastRenderedPageBreak/>
        <w:t>Framing</w:t>
      </w:r>
    </w:p>
    <w:p w14:paraId="2E4FE583" w14:textId="77777777" w:rsidR="0065119F" w:rsidRDefault="0065119F" w:rsidP="0065119F">
      <w:pPr>
        <w:pStyle w:val="Heading4"/>
      </w:pPr>
      <w:r>
        <w:t xml:space="preserve">Adopt a </w:t>
      </w:r>
      <w:r w:rsidRPr="006203FB">
        <w:rPr>
          <w:u w:val="single"/>
        </w:rPr>
        <w:t>rules-based</w:t>
      </w:r>
      <w:r>
        <w:t xml:space="preserve"> approach to ethics on </w:t>
      </w:r>
      <w:proofErr w:type="spellStart"/>
      <w:r>
        <w:t>carcerality</w:t>
      </w:r>
      <w:proofErr w:type="spellEnd"/>
      <w:r>
        <w:t xml:space="preserve">. The state should not enact </w:t>
      </w:r>
      <w:r w:rsidRPr="006203FB">
        <w:rPr>
          <w:u w:val="single"/>
        </w:rPr>
        <w:t>bodily harm</w:t>
      </w:r>
      <w:r>
        <w:t>, and certainly not through racialized “</w:t>
      </w:r>
      <w:r w:rsidRPr="006203FB">
        <w:rPr>
          <w:u w:val="single"/>
        </w:rPr>
        <w:t>deservingness</w:t>
      </w:r>
      <w:r>
        <w:t xml:space="preserve">” logics. </w:t>
      </w:r>
    </w:p>
    <w:p w14:paraId="4A248E75" w14:textId="77777777" w:rsidR="0065119F" w:rsidRDefault="0065119F" w:rsidP="0065119F">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7779FD5C" w14:textId="77777777" w:rsidR="0065119F" w:rsidRPr="005366C9" w:rsidRDefault="0065119F" w:rsidP="0065119F">
      <w:r>
        <w:t>*</w:t>
      </w:r>
      <w:proofErr w:type="gramStart"/>
      <w:r>
        <w:t>edited</w:t>
      </w:r>
      <w:proofErr w:type="gramEnd"/>
      <w:r>
        <w:t xml:space="preserve"> for language</w:t>
      </w:r>
    </w:p>
    <w:p w14:paraId="1DF9B0FA" w14:textId="77777777" w:rsidR="0065119F" w:rsidRPr="0050383D" w:rsidRDefault="0065119F" w:rsidP="0065119F">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4B7AE4">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4B7AE4">
        <w:rPr>
          <w:rStyle w:val="Emphasis"/>
          <w:highlight w:val="cyan"/>
        </w:rPr>
        <w:t>people are bound by</w:t>
      </w:r>
      <w:r w:rsidRPr="005366C9">
        <w:rPr>
          <w:rStyle w:val="Emphasis"/>
        </w:rPr>
        <w:t xml:space="preserve"> certain </w:t>
      </w:r>
      <w:r w:rsidRPr="004B7AE4">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0F0738B8" w14:textId="77777777" w:rsidR="0065119F" w:rsidRPr="0050383D" w:rsidRDefault="0065119F" w:rsidP="0065119F">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4B7AE4">
        <w:rPr>
          <w:rStyle w:val="StyleUnderline"/>
          <w:highlight w:val="cyan"/>
        </w:rPr>
        <w:t>Can</w:t>
      </w:r>
      <w:r w:rsidRPr="005366C9">
        <w:rPr>
          <w:rStyle w:val="StyleUnderline"/>
        </w:rPr>
        <w:t xml:space="preserve"> Sarah, </w:t>
      </w:r>
      <w:r w:rsidRPr="004B7AE4">
        <w:rPr>
          <w:rStyle w:val="StyleUnderline"/>
          <w:highlight w:val="cyan"/>
        </w:rPr>
        <w:t>the doctor</w:t>
      </w:r>
      <w:r w:rsidRPr="005366C9">
        <w:rPr>
          <w:rStyle w:val="StyleUnderline"/>
        </w:rPr>
        <w:t xml:space="preserve"> on call, </w:t>
      </w:r>
      <w:r w:rsidRPr="004B7AE4">
        <w:rPr>
          <w:rStyle w:val="StyleUnderline"/>
          <w:highlight w:val="cyan"/>
        </w:rPr>
        <w:t>kill a single sleeping patient</w:t>
      </w:r>
      <w:r w:rsidRPr="005366C9">
        <w:rPr>
          <w:rStyle w:val="StyleUnderline"/>
        </w:rPr>
        <w:t xml:space="preserve"> </w:t>
      </w:r>
      <w:proofErr w:type="gramStart"/>
      <w:r w:rsidRPr="005366C9">
        <w:rPr>
          <w:rStyle w:val="StyleUnderline"/>
        </w:rPr>
        <w:t xml:space="preserve">in order </w:t>
      </w:r>
      <w:r w:rsidRPr="004B7AE4">
        <w:rPr>
          <w:rStyle w:val="StyleUnderline"/>
          <w:highlight w:val="cyan"/>
        </w:rPr>
        <w:t>to</w:t>
      </w:r>
      <w:proofErr w:type="gramEnd"/>
      <w:r w:rsidRPr="004B7AE4">
        <w:rPr>
          <w:rStyle w:val="StyleUnderline"/>
          <w:highlight w:val="cyan"/>
        </w:rPr>
        <w:t xml:space="preserve"> harvest their organs and save</w:t>
      </w:r>
      <w:r w:rsidRPr="005366C9">
        <w:rPr>
          <w:rStyle w:val="StyleUnderline"/>
        </w:rPr>
        <w:t xml:space="preserve"> the </w:t>
      </w:r>
      <w:r w:rsidRPr="004B7AE4">
        <w:rPr>
          <w:rStyle w:val="StyleUnderline"/>
          <w:highlight w:val="cyan"/>
        </w:rPr>
        <w:t>five?</w:t>
      </w:r>
      <w:r w:rsidRPr="0050383D">
        <w:rPr>
          <w:sz w:val="16"/>
        </w:rPr>
        <w:t xml:space="preserve">47 </w:t>
      </w:r>
      <w:r w:rsidRPr="004B7AE4">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B7AE4">
        <w:rPr>
          <w:rStyle w:val="Emphasis"/>
          <w:highlight w:val="cyan"/>
        </w:rPr>
        <w:t>this</w:t>
      </w:r>
      <w:r w:rsidRPr="00885521">
        <w:rPr>
          <w:rStyle w:val="Emphasis"/>
        </w:rPr>
        <w:t xml:space="preserve"> doing/allowing </w:t>
      </w:r>
      <w:r w:rsidRPr="004B7AE4">
        <w:rPr>
          <w:rStyle w:val="Emphasis"/>
          <w:highlight w:val="cyan"/>
        </w:rPr>
        <w:t>distinction has pedigree 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2317B2C7" w14:textId="77777777" w:rsidR="0065119F" w:rsidRPr="0050383D" w:rsidRDefault="0065119F" w:rsidP="0065119F">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4B7AE4">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4B7AE4">
        <w:rPr>
          <w:rStyle w:val="StyleUnderline"/>
          <w:highlight w:val="cyan"/>
        </w:rPr>
        <w:t xml:space="preserve">culprit </w:t>
      </w:r>
      <w:r w:rsidRPr="00885521">
        <w:rPr>
          <w:rStyle w:val="StyleUnderline"/>
        </w:rPr>
        <w:t xml:space="preserve">be found </w:t>
      </w:r>
      <w:r w:rsidRPr="004B7AE4">
        <w:rPr>
          <w:rStyle w:val="StyleUnderline"/>
          <w:highlight w:val="cyan"/>
        </w:rPr>
        <w:t>for a</w:t>
      </w:r>
      <w:r w:rsidRPr="005366C9">
        <w:rPr>
          <w:rStyle w:val="StyleUnderline"/>
        </w:rPr>
        <w:t xml:space="preserve"> certain </w:t>
      </w:r>
      <w:r w:rsidRPr="004B7AE4">
        <w:rPr>
          <w:rStyle w:val="StyleUnderline"/>
          <w:highlight w:val="cyan"/>
        </w:rPr>
        <w:t>crime</w:t>
      </w:r>
      <w:r w:rsidRPr="00885521">
        <w:rPr>
          <w:rStyle w:val="StyleUnderline"/>
        </w:rPr>
        <w:t xml:space="preserve"> and </w:t>
      </w:r>
      <w:r w:rsidRPr="004B7AE4">
        <w:rPr>
          <w:rStyle w:val="StyleUnderline"/>
          <w:highlight w:val="cyan"/>
        </w:rPr>
        <w:t>threatening</w:t>
      </w:r>
      <w:r w:rsidRPr="00885521">
        <w:rPr>
          <w:rStyle w:val="StyleUnderline"/>
        </w:rPr>
        <w:t xml:space="preserve"> otherwise </w:t>
      </w:r>
      <w:r w:rsidRPr="004B7AE4">
        <w:rPr>
          <w:rStyle w:val="StyleUnderline"/>
          <w:highlight w:val="cyan"/>
        </w:rPr>
        <w:t>to take</w:t>
      </w:r>
      <w:r w:rsidRPr="005366C9">
        <w:rPr>
          <w:rStyle w:val="StyleUnderline"/>
        </w:rPr>
        <w:t xml:space="preserve"> their own </w:t>
      </w:r>
      <w:r w:rsidRPr="004B7AE4">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4B7AE4">
        <w:rPr>
          <w:rStyle w:val="StyleUnderline"/>
          <w:highlight w:val="cyan"/>
        </w:rPr>
        <w:t>culprit</w:t>
      </w:r>
      <w:r w:rsidRPr="005366C9">
        <w:rPr>
          <w:rStyle w:val="StyleUnderline"/>
        </w:rPr>
        <w:t xml:space="preserve"> being </w:t>
      </w:r>
      <w:r w:rsidRPr="004B7AE4">
        <w:rPr>
          <w:rStyle w:val="StyleUnderline"/>
          <w:highlight w:val="cyan"/>
        </w:rPr>
        <w:t xml:space="preserve">unknown, </w:t>
      </w:r>
      <w:r w:rsidRPr="00885521">
        <w:rPr>
          <w:rStyle w:val="StyleUnderline"/>
        </w:rPr>
        <w:t xml:space="preserve">the </w:t>
      </w:r>
      <w:r w:rsidRPr="004B7AE4">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4B7AE4">
        <w:rPr>
          <w:rStyle w:val="StyleUnderline"/>
          <w:highlight w:val="cyan"/>
        </w:rPr>
        <w:t>able to prevent</w:t>
      </w:r>
      <w:r w:rsidRPr="005366C9">
        <w:rPr>
          <w:rStyle w:val="StyleUnderline"/>
        </w:rPr>
        <w:t xml:space="preserve"> the bloodshed only </w:t>
      </w:r>
      <w:r w:rsidRPr="004B7AE4">
        <w:rPr>
          <w:rStyle w:val="StyleUnderline"/>
          <w:highlight w:val="cyan"/>
        </w:rPr>
        <w:t>by framing</w:t>
      </w:r>
      <w:r w:rsidRPr="00885521">
        <w:rPr>
          <w:rStyle w:val="StyleUnderline"/>
        </w:rPr>
        <w:t xml:space="preserve"> some </w:t>
      </w:r>
      <w:r w:rsidRPr="004B7AE4">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4B7AE4">
        <w:rPr>
          <w:rStyle w:val="StyleUnderline"/>
          <w:highlight w:val="cyan"/>
        </w:rPr>
        <w:t>should not</w:t>
      </w:r>
      <w:r w:rsidRPr="005366C9">
        <w:rPr>
          <w:rStyle w:val="StyleUnderline"/>
        </w:rPr>
        <w:t xml:space="preserve"> frame an innocent person (</w:t>
      </w:r>
      <w:r w:rsidRPr="004B7AE4">
        <w:rPr>
          <w:rStyle w:val="Emphasis"/>
          <w:highlight w:val="cyan"/>
        </w:rPr>
        <w:t>do</w:t>
      </w:r>
      <w:r w:rsidRPr="005366C9">
        <w:rPr>
          <w:rStyle w:val="Emphasis"/>
        </w:rPr>
        <w:t xml:space="preserve">ing </w:t>
      </w:r>
      <w:r w:rsidRPr="004B7AE4">
        <w:rPr>
          <w:rStyle w:val="Emphasis"/>
          <w:highlight w:val="cyan"/>
        </w:rPr>
        <w:t>harm</w:t>
      </w:r>
      <w:r w:rsidRPr="00885521">
        <w:rPr>
          <w:rStyle w:val="Emphasis"/>
        </w:rPr>
        <w:t xml:space="preserve"> to them</w:t>
      </w:r>
      <w:r w:rsidRPr="005366C9">
        <w:rPr>
          <w:rStyle w:val="StyleUnderline"/>
        </w:rPr>
        <w:t xml:space="preserve">) </w:t>
      </w:r>
      <w:r w:rsidRPr="004B7AE4">
        <w:rPr>
          <w:rStyle w:val="Emphasis"/>
          <w:highlight w:val="cyan"/>
        </w:rPr>
        <w:t>even to save</w:t>
      </w:r>
      <w:r w:rsidRPr="00885521">
        <w:rPr>
          <w:rStyle w:val="Emphasis"/>
        </w:rPr>
        <w:t xml:space="preserve"> the </w:t>
      </w:r>
      <w:r w:rsidRPr="004B7AE4">
        <w:rPr>
          <w:rStyle w:val="Emphasis"/>
          <w:highlight w:val="cyan"/>
        </w:rPr>
        <w:t>riot victims</w:t>
      </w:r>
      <w:r w:rsidRPr="004B7AE4">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4B7AE4">
        <w:rPr>
          <w:rStyle w:val="Emphasis"/>
          <w:highlight w:val="cyan"/>
        </w:rPr>
        <w:t>state cannot sacrifice innocent people</w:t>
      </w:r>
      <w:r w:rsidRPr="00885521">
        <w:rPr>
          <w:rStyle w:val="Emphasis"/>
        </w:rPr>
        <w:t xml:space="preserve"> simply </w:t>
      </w:r>
      <w:r w:rsidRPr="004B7AE4">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5F323E27" w14:textId="77777777" w:rsidR="0065119F" w:rsidRPr="0050383D" w:rsidRDefault="0065119F" w:rsidP="0065119F">
      <w:pPr>
        <w:rPr>
          <w:sz w:val="16"/>
        </w:rPr>
      </w:pPr>
      <w:r w:rsidRPr="004B7AE4">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4B7AE4">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4B7AE4">
        <w:rPr>
          <w:rStyle w:val="StyleUnderline"/>
          <w:highlight w:val="cyan"/>
        </w:rPr>
        <w:t>surgeon</w:t>
      </w:r>
      <w:r w:rsidRPr="0050383D">
        <w:rPr>
          <w:sz w:val="16"/>
        </w:rPr>
        <w:t xml:space="preserve"> may not proceed in Transplant is that if he proceeds, he </w:t>
      </w:r>
      <w:r w:rsidRPr="004B7AE4">
        <w:rPr>
          <w:rStyle w:val="StyleUnderline"/>
          <w:highlight w:val="cyan"/>
        </w:rPr>
        <w:t>maximizes utility</w:t>
      </w:r>
      <w:r w:rsidRPr="005366C9">
        <w:rPr>
          <w:rStyle w:val="StyleUnderline"/>
        </w:rPr>
        <w:t xml:space="preserve"> . . . </w:t>
      </w:r>
      <w:r w:rsidRPr="004B7AE4">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4B7AE4">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4B7AE4">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4B7AE4">
        <w:rPr>
          <w:rStyle w:val="StyleUnderline"/>
          <w:highlight w:val="cyan"/>
        </w:rPr>
        <w:t xml:space="preserve">[person] </w:t>
      </w:r>
      <w:r w:rsidRPr="006F515E">
        <w:rPr>
          <w:rStyle w:val="StyleUnderline"/>
        </w:rPr>
        <w:t xml:space="preserve">simply </w:t>
      </w:r>
      <w:r w:rsidRPr="004B7AE4">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4B7AE4">
        <w:rPr>
          <w:rStyle w:val="StyleUnderline"/>
          <w:highlight w:val="cyan"/>
        </w:rPr>
        <w:t xml:space="preserve">ought </w:t>
      </w:r>
      <w:r w:rsidRPr="006F515E">
        <w:rPr>
          <w:rStyle w:val="StyleUnderline"/>
        </w:rPr>
        <w:t xml:space="preserve">to </w:t>
      </w:r>
      <w:r w:rsidRPr="004B7AE4">
        <w:rPr>
          <w:rStyle w:val="StyleUnderline"/>
          <w:highlight w:val="cyan"/>
        </w:rPr>
        <w:t>respect individuals</w:t>
      </w:r>
      <w:r w:rsidRPr="0050383D">
        <w:rPr>
          <w:sz w:val="16"/>
        </w:rPr>
        <w:t xml:space="preserve"> as individuals, </w:t>
      </w:r>
      <w:r w:rsidRPr="004B7AE4">
        <w:rPr>
          <w:rStyle w:val="Emphasis"/>
          <w:highlight w:val="cyan"/>
        </w:rPr>
        <w:t>not</w:t>
      </w:r>
      <w:r w:rsidRPr="004B7AE4">
        <w:rPr>
          <w:sz w:val="16"/>
          <w:highlight w:val="cyan"/>
        </w:rPr>
        <w:t xml:space="preserve"> </w:t>
      </w:r>
      <w:r w:rsidRPr="004B7AE4">
        <w:rPr>
          <w:rStyle w:val="StyleUnderline"/>
          <w:highlight w:val="cyan"/>
        </w:rPr>
        <w:t>treat</w:t>
      </w:r>
      <w:r w:rsidRPr="005366C9">
        <w:rPr>
          <w:rStyle w:val="StyleUnderline"/>
        </w:rPr>
        <w:t xml:space="preserve"> them </w:t>
      </w:r>
      <w:r w:rsidRPr="004B7AE4">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4B7AE4">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4B7AE4">
        <w:rPr>
          <w:rStyle w:val="StyleUnderline"/>
          <w:highlight w:val="cyan"/>
        </w:rPr>
        <w:t xml:space="preserve">for reasons of </w:t>
      </w:r>
      <w:r w:rsidRPr="004B7AE4">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25875169" w14:textId="77777777" w:rsidR="0065119F" w:rsidRPr="0050383D" w:rsidRDefault="0065119F" w:rsidP="0065119F">
      <w:pPr>
        <w:rPr>
          <w:sz w:val="16"/>
        </w:rPr>
      </w:pPr>
    </w:p>
    <w:p w14:paraId="534AEA8E" w14:textId="77777777" w:rsidR="0065119F" w:rsidRDefault="0065119F" w:rsidP="0065119F">
      <w:pPr>
        <w:pStyle w:val="Heading4"/>
      </w:pPr>
      <w:r>
        <w:lastRenderedPageBreak/>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7C153960" w14:textId="77777777" w:rsidR="0065119F" w:rsidRPr="00FC4A33" w:rsidRDefault="0065119F" w:rsidP="0065119F">
      <w:bookmarkStart w:id="6" w:name="_Hlk207789271"/>
      <w:proofErr w:type="spellStart"/>
      <w:r w:rsidRPr="00FC4A33">
        <w:rPr>
          <w:rStyle w:val="Style13ptBold"/>
        </w:rPr>
        <w:t>Kalulé</w:t>
      </w:r>
      <w:bookmarkEnd w:id="6"/>
      <w:proofErr w:type="spellEnd"/>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55471860" w14:textId="77777777" w:rsidR="0065119F" w:rsidRPr="00FC4A33" w:rsidRDefault="0065119F" w:rsidP="0065119F">
      <w:pPr>
        <w:rPr>
          <w:sz w:val="16"/>
        </w:rPr>
      </w:pPr>
      <w:r w:rsidRPr="00FC4A33">
        <w:rPr>
          <w:sz w:val="16"/>
        </w:rPr>
        <w:t xml:space="preserve">To address what I am calling here absented speech, I probe how the liberal-utilitarian tradition functions </w:t>
      </w:r>
      <w:proofErr w:type="gramStart"/>
      <w:r w:rsidRPr="00FC4A33">
        <w:rPr>
          <w:sz w:val="16"/>
        </w:rPr>
        <w:t>in order to</w:t>
      </w:r>
      <w:proofErr w:type="gramEnd"/>
      <w:r w:rsidRPr="00FC4A33">
        <w:rPr>
          <w:sz w:val="16"/>
        </w:rPr>
        <w:t xml:space="preserve">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4B7AE4">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4B7AE4">
        <w:rPr>
          <w:rStyle w:val="Emphasis"/>
          <w:highlight w:val="cyan"/>
        </w:rPr>
        <w:t>shape</w:t>
      </w:r>
      <w:r w:rsidRPr="00FC4A33">
        <w:rPr>
          <w:rStyle w:val="StyleUnderline"/>
        </w:rPr>
        <w:t xml:space="preserve"> as well as sustain </w:t>
      </w:r>
      <w:r w:rsidRPr="00314E82">
        <w:rPr>
          <w:rStyle w:val="StyleUnderline"/>
        </w:rPr>
        <w:t xml:space="preserve">the </w:t>
      </w:r>
      <w:r w:rsidRPr="004B7AE4">
        <w:rPr>
          <w:rStyle w:val="Emphasis"/>
          <w:highlight w:val="cyan"/>
        </w:rPr>
        <w:t>current order</w:t>
      </w:r>
      <w:r w:rsidRPr="00FC4A33">
        <w:rPr>
          <w:rStyle w:val="StyleUnderline"/>
        </w:rPr>
        <w:t xml:space="preserve"> and system </w:t>
      </w:r>
      <w:r w:rsidRPr="004B7AE4">
        <w:rPr>
          <w:rStyle w:val="StyleUnderline"/>
          <w:highlight w:val="cyan"/>
        </w:rPr>
        <w:t xml:space="preserve">of law making, </w:t>
      </w:r>
      <w:r w:rsidRPr="004B7AE4">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4B7AE4">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237F087F" w14:textId="77777777" w:rsidR="0065119F" w:rsidRPr="00FC4A33" w:rsidRDefault="0065119F" w:rsidP="0065119F">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FC4A33">
        <w:rPr>
          <w:rStyle w:val="StyleUnderline"/>
        </w:rPr>
        <w:t xml:space="preserve">Mill’s </w:t>
      </w:r>
      <w:proofErr w:type="spellStart"/>
      <w:r w:rsidRPr="004B7AE4">
        <w:rPr>
          <w:rStyle w:val="StyleUnderline"/>
          <w:highlight w:val="cyan"/>
        </w:rPr>
        <w:t>conceptualisation</w:t>
      </w:r>
      <w:proofErr w:type="spellEnd"/>
      <w:r w:rsidRPr="004B7AE4">
        <w:rPr>
          <w:rStyle w:val="StyleUnderline"/>
          <w:highlight w:val="cyan"/>
        </w:rPr>
        <w:t xml:space="preserve"> of harm</w:t>
      </w:r>
      <w:r w:rsidRPr="00314E82">
        <w:rPr>
          <w:rStyle w:val="StyleUnderline"/>
        </w:rPr>
        <w:t xml:space="preserve"> has</w:t>
      </w:r>
      <w:r w:rsidRPr="00FC4A33">
        <w:rPr>
          <w:rStyle w:val="StyleUnderline"/>
        </w:rPr>
        <w:t xml:space="preserve"> an </w:t>
      </w:r>
      <w:r w:rsidRPr="004B7AE4">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4B7AE4">
        <w:rPr>
          <w:rStyle w:val="StyleUnderline"/>
          <w:highlight w:val="cyan"/>
        </w:rPr>
        <w:t>emphasises</w:t>
      </w:r>
      <w:proofErr w:type="spellEnd"/>
      <w:r w:rsidRPr="00FC4A33">
        <w:rPr>
          <w:rStyle w:val="StyleUnderline"/>
        </w:rPr>
        <w:t xml:space="preserve"> commitments to </w:t>
      </w:r>
      <w:r w:rsidRPr="004B7AE4">
        <w:rPr>
          <w:rStyle w:val="StyleUnderline"/>
          <w:highlight w:val="cyan"/>
        </w:rPr>
        <w:t>self-determination</w:t>
      </w:r>
      <w:r w:rsidRPr="00FC4A33">
        <w:rPr>
          <w:sz w:val="16"/>
        </w:rPr>
        <w:t xml:space="preserve"> and egalitarianism </w:t>
      </w:r>
      <w:r w:rsidRPr="004B7AE4">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4B7AE4">
        <w:rPr>
          <w:rStyle w:val="StyleUnderline"/>
          <w:highlight w:val="cyan"/>
        </w:rPr>
        <w:t>requiring</w:t>
      </w:r>
      <w:r w:rsidRPr="00FC4A33">
        <w:rPr>
          <w:rStyle w:val="StyleUnderline"/>
        </w:rPr>
        <w:t xml:space="preserve"> the idea </w:t>
      </w:r>
      <w:r w:rsidRPr="004B7AE4">
        <w:rPr>
          <w:rStyle w:val="StyleUnderline"/>
          <w:highlight w:val="cyan"/>
        </w:rPr>
        <w:t xml:space="preserve">that </w:t>
      </w:r>
      <w:r w:rsidRPr="004B7AE4">
        <w:rPr>
          <w:rStyle w:val="Emphasis"/>
          <w:highlight w:val="cyan"/>
        </w:rPr>
        <w:t>moral character</w:t>
      </w:r>
      <w:r w:rsidRPr="00FC4A33">
        <w:rPr>
          <w:rStyle w:val="StyleUnderline"/>
        </w:rPr>
        <w:t xml:space="preserve">66 and virtue </w:t>
      </w:r>
      <w:r w:rsidRPr="004B7AE4">
        <w:rPr>
          <w:rStyle w:val="StyleUnderline"/>
          <w:highlight w:val="cyan"/>
        </w:rPr>
        <w:t>need to be upheld for 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4B7AE4">
        <w:rPr>
          <w:rStyle w:val="Emphasis"/>
          <w:highlight w:val="cyan"/>
        </w:rPr>
        <w:t>good of society/sovereign</w:t>
      </w:r>
      <w:r w:rsidRPr="00FC4A33">
        <w:rPr>
          <w:rStyle w:val="StyleUnderline"/>
        </w:rPr>
        <w:t>.</w:t>
      </w:r>
      <w:r w:rsidRPr="00FC4A33">
        <w:rPr>
          <w:sz w:val="16"/>
        </w:rPr>
        <w:t xml:space="preserve"> Singular </w:t>
      </w:r>
      <w:r w:rsidRPr="004B7AE4">
        <w:rPr>
          <w:rStyle w:val="StyleUnderline"/>
          <w:highlight w:val="cyan"/>
        </w:rPr>
        <w:t>divergent</w:t>
      </w:r>
      <w:r w:rsidRPr="00FC4A33">
        <w:rPr>
          <w:rStyle w:val="StyleUnderline"/>
        </w:rPr>
        <w:t xml:space="preserve"> desires and </w:t>
      </w:r>
      <w:r w:rsidRPr="004B7AE4">
        <w:rPr>
          <w:rStyle w:val="Emphasis"/>
          <w:highlight w:val="cyan"/>
        </w:rPr>
        <w:t>autonomies</w:t>
      </w:r>
      <w:r w:rsidRPr="004B7AE4">
        <w:rPr>
          <w:rStyle w:val="StyleUnderline"/>
          <w:highlight w:val="cyan"/>
        </w:rPr>
        <w:t xml:space="preserve"> </w:t>
      </w:r>
      <w:r w:rsidRPr="00314E82">
        <w:rPr>
          <w:rStyle w:val="StyleUnderline"/>
        </w:rPr>
        <w:t>are</w:t>
      </w:r>
      <w:r w:rsidRPr="00FC4A33">
        <w:rPr>
          <w:rStyle w:val="StyleUnderline"/>
        </w:rPr>
        <w:t xml:space="preserve"> thus enmeshed and </w:t>
      </w:r>
      <w:r w:rsidRPr="004B7AE4">
        <w:rPr>
          <w:rStyle w:val="Emphasis"/>
          <w:highlight w:val="cyan"/>
        </w:rPr>
        <w:t>obfuscated</w:t>
      </w:r>
      <w:r w:rsidRPr="004B7AE4">
        <w:rPr>
          <w:rStyle w:val="StyleUnderline"/>
          <w:highlight w:val="cyan"/>
        </w:rPr>
        <w:t xml:space="preserve"> within </w:t>
      </w:r>
      <w:r w:rsidRPr="00FC4A33">
        <w:rPr>
          <w:rStyle w:val="StyleUnderline"/>
        </w:rPr>
        <w:t xml:space="preserve">a </w:t>
      </w:r>
      <w:r w:rsidRPr="004B7AE4">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4B7AE4">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4B7AE4">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4B7AE4">
        <w:rPr>
          <w:rStyle w:val="StyleUnderline"/>
          <w:highlight w:val="cyan"/>
        </w:rPr>
        <w:t xml:space="preserve">justified by </w:t>
      </w:r>
      <w:r w:rsidRPr="004B7AE4">
        <w:rPr>
          <w:rStyle w:val="Emphasis"/>
          <w:highlight w:val="cyan"/>
        </w:rPr>
        <w:t>utility</w:t>
      </w:r>
      <w:r w:rsidRPr="00FC4A33">
        <w:rPr>
          <w:sz w:val="16"/>
        </w:rPr>
        <w:t xml:space="preserve">, exemplarity </w:t>
      </w:r>
      <w:r w:rsidRPr="004B7AE4">
        <w:rPr>
          <w:rStyle w:val="StyleUnderline"/>
          <w:highlight w:val="cyan"/>
        </w:rPr>
        <w:t xml:space="preserve">or </w:t>
      </w:r>
      <w:r w:rsidRPr="004B7AE4">
        <w:rPr>
          <w:rStyle w:val="Emphasis"/>
          <w:highlight w:val="cyan"/>
        </w:rPr>
        <w:t>deterrence</w:t>
      </w:r>
      <w:r w:rsidRPr="004B7AE4">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4B7AE4">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4B7AE4">
        <w:rPr>
          <w:rStyle w:val="StyleUnderline"/>
          <w:highlight w:val="cyan"/>
        </w:rPr>
        <w:t>establish</w:t>
      </w:r>
      <w:r w:rsidRPr="00FC4A33">
        <w:rPr>
          <w:sz w:val="16"/>
        </w:rPr>
        <w:t xml:space="preserve">ing interventions, constraints or </w:t>
      </w:r>
      <w:r w:rsidRPr="004B7AE4">
        <w:rPr>
          <w:rStyle w:val="StyleUnderline"/>
          <w:highlight w:val="cyan"/>
        </w:rPr>
        <w:t xml:space="preserve">laws </w:t>
      </w:r>
      <w:r w:rsidRPr="004B7AE4">
        <w:rPr>
          <w:rStyle w:val="Emphasis"/>
          <w:highlight w:val="cyan"/>
        </w:rPr>
        <w:t>based on what they</w:t>
      </w:r>
      <w:r w:rsidRPr="00FC4A33">
        <w:rPr>
          <w:rStyle w:val="Emphasis"/>
        </w:rPr>
        <w:t xml:space="preserve"> will </w:t>
      </w:r>
      <w:r w:rsidRPr="004B7AE4">
        <w:rPr>
          <w:rStyle w:val="Emphasis"/>
          <w:highlight w:val="cyan"/>
        </w:rPr>
        <w:t>consider</w:t>
      </w:r>
      <w:r w:rsidRPr="00FC4A33">
        <w:rPr>
          <w:rStyle w:val="Emphasis"/>
        </w:rPr>
        <w:t xml:space="preserve"> to be </w:t>
      </w:r>
      <w:r w:rsidRPr="004B7AE4">
        <w:rPr>
          <w:rStyle w:val="Emphasis"/>
          <w:highlight w:val="cyan"/>
        </w:rPr>
        <w:t>harmful to</w:t>
      </w:r>
      <w:r w:rsidRPr="00FC4A33">
        <w:rPr>
          <w:rStyle w:val="Emphasis"/>
        </w:rPr>
        <w:t xml:space="preserve"> the </w:t>
      </w:r>
      <w:r w:rsidRPr="004B7AE4">
        <w:rPr>
          <w:rStyle w:val="Emphasis"/>
          <w:highlight w:val="cyan"/>
        </w:rPr>
        <w:t>society as a whole</w:t>
      </w:r>
      <w:r w:rsidRPr="004B7AE4">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5B75C002" w14:textId="77777777" w:rsidR="0065119F" w:rsidRPr="00FC4A33" w:rsidRDefault="0065119F" w:rsidP="0065119F">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4B7AE4">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4B7AE4">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4B7AE4">
        <w:rPr>
          <w:rStyle w:val="StyleUnderline"/>
          <w:highlight w:val="cyan"/>
        </w:rPr>
        <w:t>trade</w:t>
      </w:r>
      <w:r w:rsidRPr="00FC4A33">
        <w:rPr>
          <w:rStyle w:val="StyleUnderline"/>
        </w:rPr>
        <w:t xml:space="preserve"> off the </w:t>
      </w:r>
      <w:r w:rsidRPr="004B7AE4">
        <w:rPr>
          <w:rStyle w:val="StyleUnderline"/>
          <w:highlight w:val="cyan"/>
        </w:rPr>
        <w:t>liberties</w:t>
      </w:r>
      <w:r w:rsidRPr="00FC4A33">
        <w:rPr>
          <w:rStyle w:val="StyleUnderline"/>
        </w:rPr>
        <w:t xml:space="preserve"> of a few </w:t>
      </w:r>
      <w:r w:rsidRPr="004B7AE4">
        <w:rPr>
          <w:rStyle w:val="StyleUnderline"/>
          <w:highlight w:val="cyan"/>
        </w:rPr>
        <w:t>against</w:t>
      </w:r>
      <w:r w:rsidRPr="00FC4A33">
        <w:rPr>
          <w:rStyle w:val="StyleUnderline"/>
        </w:rPr>
        <w:t xml:space="preserve"> the </w:t>
      </w:r>
      <w:r w:rsidRPr="004B7AE4">
        <w:rPr>
          <w:rStyle w:val="StyleUnderline"/>
          <w:highlight w:val="cyan"/>
        </w:rPr>
        <w:t>security</w:t>
      </w:r>
      <w:r w:rsidRPr="00FC4A33">
        <w:rPr>
          <w:sz w:val="16"/>
        </w:rPr>
        <w:t xml:space="preserve"> [and logos, reason, and ratio] 72 </w:t>
      </w:r>
      <w:r w:rsidRPr="004B7AE4">
        <w:rPr>
          <w:rStyle w:val="StyleUnderline"/>
          <w:highlight w:val="cyan"/>
        </w:rPr>
        <w:t xml:space="preserve">of </w:t>
      </w:r>
      <w:r w:rsidRPr="001F4A4F">
        <w:rPr>
          <w:rStyle w:val="StyleUnderline"/>
        </w:rPr>
        <w:t xml:space="preserve">the </w:t>
      </w:r>
      <w:r w:rsidRPr="004B7AE4">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4F53FEB1" w14:textId="77777777" w:rsidR="0065119F" w:rsidRPr="00FC4A33" w:rsidRDefault="0065119F" w:rsidP="0065119F">
      <w:pPr>
        <w:ind w:left="720" w:hanging="720"/>
        <w:rPr>
          <w:sz w:val="16"/>
        </w:rPr>
      </w:pPr>
      <w:r w:rsidRPr="00FC4A33">
        <w:rPr>
          <w:rStyle w:val="StyleUnderline"/>
        </w:rPr>
        <w:lastRenderedPageBreak/>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4B7AE4">
        <w:rPr>
          <w:rStyle w:val="Emphasis"/>
          <w:highlight w:val="cyan"/>
        </w:rPr>
        <w:t>monolithic</w:t>
      </w:r>
      <w:r w:rsidRPr="001F4A4F">
        <w:rPr>
          <w:rStyle w:val="StyleUnderline"/>
        </w:rPr>
        <w:t xml:space="preserve"> and </w:t>
      </w:r>
      <w:r w:rsidRPr="004B7AE4">
        <w:rPr>
          <w:rStyle w:val="Emphasis"/>
          <w:highlight w:val="cyan"/>
        </w:rPr>
        <w:t>paternalistic</w:t>
      </w:r>
      <w:r w:rsidRPr="00FC4A33">
        <w:rPr>
          <w:sz w:val="16"/>
        </w:rPr>
        <w:t xml:space="preserve"> Millian </w:t>
      </w:r>
      <w:proofErr w:type="spellStart"/>
      <w:r w:rsidRPr="004B7AE4">
        <w:rPr>
          <w:rStyle w:val="Emphasis"/>
          <w:highlight w:val="cyan"/>
        </w:rPr>
        <w:t>conceptualisation</w:t>
      </w:r>
      <w:proofErr w:type="spellEnd"/>
      <w:r w:rsidRPr="004B7AE4">
        <w:rPr>
          <w:rStyle w:val="Emphasis"/>
          <w:highlight w:val="cyan"/>
        </w:rPr>
        <w:t xml:space="preserve"> of harm</w:t>
      </w:r>
      <w:r w:rsidRPr="00FC4A33">
        <w:rPr>
          <w:sz w:val="16"/>
        </w:rPr>
        <w:t xml:space="preserve"> in the context of responds to (or </w:t>
      </w:r>
      <w:r w:rsidRPr="004B7AE4">
        <w:rPr>
          <w:rStyle w:val="Emphasis"/>
          <w:highlight w:val="cyan"/>
        </w:rPr>
        <w:t>fails to respond</w:t>
      </w:r>
      <w:r w:rsidRPr="00FC4A33">
        <w:rPr>
          <w:sz w:val="16"/>
        </w:rPr>
        <w:t xml:space="preserve"> interminably </w:t>
      </w:r>
      <w:r w:rsidRPr="004B7AE4">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4B7AE4">
        <w:rPr>
          <w:rStyle w:val="Emphasis"/>
          <w:highlight w:val="cyan"/>
        </w:rPr>
        <w:t xml:space="preserve">alterity of </w:t>
      </w:r>
      <w:r w:rsidRPr="001F4A4F">
        <w:rPr>
          <w:rStyle w:val="Emphasis"/>
        </w:rPr>
        <w:t xml:space="preserve">the </w:t>
      </w:r>
      <w:r w:rsidRPr="004B7AE4">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4B7AE4">
        <w:rPr>
          <w:rStyle w:val="Emphasis"/>
          <w:highlight w:val="cyan"/>
        </w:rPr>
        <w:t xml:space="preserve">eschew </w:t>
      </w:r>
      <w:r w:rsidRPr="001F4A4F">
        <w:rPr>
          <w:rStyle w:val="Emphasis"/>
        </w:rPr>
        <w:t xml:space="preserve">an </w:t>
      </w:r>
      <w:r w:rsidRPr="004B7AE4">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4B7AE4">
        <w:rPr>
          <w:rStyle w:val="Emphasis"/>
          <w:sz w:val="28"/>
          <w:highlight w:val="cyan"/>
        </w:rPr>
        <w:t xml:space="preserve">when calculating or </w:t>
      </w:r>
      <w:proofErr w:type="spellStart"/>
      <w:r w:rsidRPr="004B7AE4">
        <w:rPr>
          <w:rStyle w:val="Emphasis"/>
          <w:sz w:val="28"/>
          <w:highlight w:val="cyan"/>
        </w:rPr>
        <w:t>rationalising</w:t>
      </w:r>
      <w:proofErr w:type="spellEnd"/>
      <w:r w:rsidRPr="00FC4A33">
        <w:rPr>
          <w:rStyle w:val="Emphasis"/>
          <w:sz w:val="28"/>
        </w:rPr>
        <w:t xml:space="preserve"> /justifying </w:t>
      </w:r>
      <w:r w:rsidRPr="004B7AE4">
        <w:rPr>
          <w:rStyle w:val="Emphasis"/>
          <w:sz w:val="28"/>
          <w:highlight w:val="cyan"/>
        </w:rPr>
        <w:t>harm</w:t>
      </w:r>
      <w:r w:rsidRPr="001F4A4F">
        <w:rPr>
          <w:rStyle w:val="Emphasis"/>
          <w:sz w:val="28"/>
        </w:rPr>
        <w:t xml:space="preserve"> they </w:t>
      </w:r>
      <w:r w:rsidRPr="004B7AE4">
        <w:rPr>
          <w:rStyle w:val="Emphasis"/>
          <w:sz w:val="28"/>
          <w:highlight w:val="cyan"/>
        </w:rPr>
        <w:t>privilege</w:t>
      </w:r>
      <w:r w:rsidRPr="00FC4A33">
        <w:rPr>
          <w:rStyle w:val="Emphasis"/>
          <w:sz w:val="28"/>
        </w:rPr>
        <w:t xml:space="preserve"> questions of </w:t>
      </w:r>
      <w:r w:rsidRPr="004B7AE4">
        <w:rPr>
          <w:rStyle w:val="Emphasis"/>
          <w:sz w:val="28"/>
          <w:highlight w:val="cyan"/>
        </w:rPr>
        <w:t>utility</w:t>
      </w:r>
      <w:r w:rsidRPr="00FC4A33">
        <w:rPr>
          <w:sz w:val="16"/>
        </w:rPr>
        <w:t xml:space="preserve">, i.e., of a closed ends-oriented justice75 </w:t>
      </w:r>
      <w:r w:rsidRPr="004B7AE4">
        <w:rPr>
          <w:rStyle w:val="StyleUnderline"/>
          <w:highlight w:val="cyan"/>
        </w:rPr>
        <w:t>in opposition to</w:t>
      </w:r>
      <w:r w:rsidRPr="00FC4A33">
        <w:rPr>
          <w:sz w:val="16"/>
        </w:rPr>
        <w:t xml:space="preserve"> a demand of </w:t>
      </w:r>
      <w:proofErr w:type="spellStart"/>
      <w:r w:rsidRPr="00FC4A33">
        <w:rPr>
          <w:rStyle w:val="StyleUnderline"/>
        </w:rPr>
        <w:t>unanticipatable</w:t>
      </w:r>
      <w:proofErr w:type="spellEnd"/>
      <w:r w:rsidRPr="00FC4A33">
        <w:rPr>
          <w:rStyle w:val="StyleUnderline"/>
        </w:rPr>
        <w:t xml:space="preserve"> </w:t>
      </w:r>
      <w:r w:rsidRPr="004B7AE4">
        <w:rPr>
          <w:rStyle w:val="StyleUnderline"/>
          <w:highlight w:val="cyan"/>
        </w:rPr>
        <w:t>justice</w:t>
      </w:r>
      <w:r w:rsidRPr="00FC4A33">
        <w:rPr>
          <w:rStyle w:val="StyleUnderline"/>
        </w:rPr>
        <w:t xml:space="preserve"> to come </w:t>
      </w:r>
      <w:r w:rsidRPr="004B7AE4">
        <w:rPr>
          <w:rStyle w:val="StyleUnderline"/>
          <w:highlight w:val="cyan"/>
        </w:rPr>
        <w:t xml:space="preserve">that </w:t>
      </w:r>
      <w:proofErr w:type="spellStart"/>
      <w:r w:rsidRPr="004B7AE4">
        <w:rPr>
          <w:rStyle w:val="StyleUnderline"/>
          <w:highlight w:val="cyan"/>
        </w:rPr>
        <w:t>can not</w:t>
      </w:r>
      <w:proofErr w:type="spellEnd"/>
      <w:r w:rsidRPr="004B7AE4">
        <w:rPr>
          <w:rStyle w:val="StyleUnderline"/>
          <w:highlight w:val="cyan"/>
        </w:rPr>
        <w:t xml:space="preserve"> be subsumed under any teleological schema</w:t>
      </w:r>
      <w:r w:rsidRPr="00FC4A33">
        <w:rPr>
          <w:rStyle w:val="StyleUnderline"/>
        </w:rPr>
        <w:t xml:space="preserve"> and is open to the alterity of the other.</w:t>
      </w:r>
      <w:r w:rsidRPr="00FC4A33">
        <w:rPr>
          <w:sz w:val="16"/>
        </w:rPr>
        <w:t xml:space="preserve"> 76</w:t>
      </w:r>
    </w:p>
    <w:p w14:paraId="645EB0B4" w14:textId="77777777" w:rsidR="0065119F" w:rsidRPr="00FC4A33" w:rsidRDefault="0065119F" w:rsidP="0065119F">
      <w:pPr>
        <w:rPr>
          <w:rStyle w:val="Emphasis"/>
        </w:rPr>
      </w:pPr>
      <w:r w:rsidRPr="00FC4A33">
        <w:rPr>
          <w:rStyle w:val="Emphasis"/>
        </w:rPr>
        <w:t>***FOOTNOTE 75 BEGINS HERE***</w:t>
      </w:r>
    </w:p>
    <w:p w14:paraId="1FADD284" w14:textId="77777777" w:rsidR="0065119F" w:rsidRPr="00FC4A33" w:rsidRDefault="0065119F" w:rsidP="0065119F">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4B7AE4">
        <w:rPr>
          <w:rStyle w:val="StyleUnderline"/>
          <w:highlight w:val="cyan"/>
        </w:rPr>
        <w:t xml:space="preserve">discussion of rights </w:t>
      </w:r>
      <w:r w:rsidRPr="004B7AE4">
        <w:rPr>
          <w:rStyle w:val="Emphasis"/>
          <w:highlight w:val="cyan"/>
        </w:rPr>
        <w:t>and</w:t>
      </w:r>
      <w:r w:rsidRPr="004B7AE4">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4B7AE4">
        <w:rPr>
          <w:rStyle w:val="Emphasis"/>
          <w:highlight w:val="cyan"/>
        </w:rPr>
        <w:t xml:space="preserve">does not interrupt </w:t>
      </w:r>
      <w:r w:rsidRPr="001F4A4F">
        <w:rPr>
          <w:rStyle w:val="Emphasis"/>
        </w:rPr>
        <w:t xml:space="preserve">the </w:t>
      </w:r>
      <w:r w:rsidRPr="004B7AE4">
        <w:rPr>
          <w:rStyle w:val="Emphasis"/>
          <w:highlight w:val="cyan"/>
        </w:rPr>
        <w:t>“</w:t>
      </w:r>
      <w:proofErr w:type="gramStart"/>
      <w:r w:rsidRPr="004B7AE4">
        <w:rPr>
          <w:rStyle w:val="Emphasis"/>
          <w:highlight w:val="cyan"/>
        </w:rPr>
        <w:t>double-bind</w:t>
      </w:r>
      <w:proofErr w:type="gramEnd"/>
      <w:r w:rsidRPr="004B7AE4">
        <w:rPr>
          <w:rStyle w:val="Emphasis"/>
          <w:highlight w:val="cyan"/>
        </w:rPr>
        <w:t xml:space="preserve">” economy of </w:t>
      </w:r>
      <w:r w:rsidRPr="001F4A4F">
        <w:rPr>
          <w:rStyle w:val="Emphasis"/>
        </w:rPr>
        <w:t xml:space="preserve">the </w:t>
      </w:r>
      <w:r w:rsidRPr="004B7AE4">
        <w:rPr>
          <w:rStyle w:val="Emphasis"/>
          <w:highlight w:val="cyan"/>
        </w:rPr>
        <w:t>force of law</w:t>
      </w:r>
      <w:r w:rsidRPr="004B7AE4">
        <w:rPr>
          <w:rStyle w:val="StyleUnderline"/>
          <w:highlight w:val="cyan"/>
        </w:rPr>
        <w:t xml:space="preserve">, which </w:t>
      </w:r>
      <w:r w:rsidRPr="004B7AE4">
        <w:rPr>
          <w:rStyle w:val="Emphasis"/>
          <w:sz w:val="28"/>
          <w:highlight w:val="cyan"/>
        </w:rPr>
        <w:t>provides rights</w:t>
      </w:r>
      <w:r w:rsidRPr="00FC4A33">
        <w:rPr>
          <w:rStyle w:val="Emphasis"/>
          <w:sz w:val="28"/>
        </w:rPr>
        <w:t xml:space="preserve">/liberties </w:t>
      </w:r>
      <w:r w:rsidRPr="004B7AE4">
        <w:rPr>
          <w:rStyle w:val="Emphasis"/>
          <w:sz w:val="28"/>
          <w:highlight w:val="cyan"/>
        </w:rPr>
        <w:t>whilst</w:t>
      </w:r>
      <w:r w:rsidRPr="00FC4A33">
        <w:rPr>
          <w:rStyle w:val="Emphasis"/>
          <w:sz w:val="28"/>
        </w:rPr>
        <w:t xml:space="preserve"> at the same time </w:t>
      </w:r>
      <w:r w:rsidRPr="004B7AE4">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6A71E5B8" w14:textId="77777777" w:rsidR="0065119F" w:rsidRPr="00FC4A33" w:rsidRDefault="0065119F" w:rsidP="0065119F">
      <w:pPr>
        <w:rPr>
          <w:rStyle w:val="Emphasis"/>
        </w:rPr>
      </w:pPr>
      <w:r w:rsidRPr="00FC4A33">
        <w:rPr>
          <w:rStyle w:val="Emphasis"/>
        </w:rPr>
        <w:t>***FOOTNOTE 75 ENDS HERE***</w:t>
      </w:r>
    </w:p>
    <w:p w14:paraId="2E86C6E5" w14:textId="77777777" w:rsidR="0065119F" w:rsidRPr="00FC4A33" w:rsidRDefault="0065119F" w:rsidP="0065119F">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03890D1F" w14:textId="77777777" w:rsidR="0065119F" w:rsidRPr="00FC4A33" w:rsidRDefault="0065119F" w:rsidP="0065119F">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4B7AE4">
        <w:rPr>
          <w:rStyle w:val="StyleUnderline"/>
          <w:highlight w:val="cyan"/>
        </w:rPr>
        <w:t xml:space="preserve">other </w:t>
      </w:r>
      <w:r w:rsidRPr="004B7AE4">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4B7AE4">
        <w:rPr>
          <w:rStyle w:val="Emphasis"/>
          <w:highlight w:val="cyan"/>
        </w:rPr>
        <w:t>participate</w:t>
      </w:r>
      <w:r w:rsidRPr="004B7AE4">
        <w:rPr>
          <w:rStyle w:val="StyleUnderline"/>
          <w:highlight w:val="cyan"/>
        </w:rPr>
        <w:t xml:space="preserve"> in</w:t>
      </w:r>
      <w:r w:rsidRPr="00FC4A33">
        <w:rPr>
          <w:sz w:val="16"/>
        </w:rPr>
        <w:t xml:space="preserve"> such a </w:t>
      </w:r>
      <w:r w:rsidRPr="004B7AE4">
        <w:rPr>
          <w:rStyle w:val="Emphasis"/>
          <w:highlight w:val="cyan"/>
        </w:rPr>
        <w:t>deliberative democracy</w:t>
      </w:r>
      <w:r w:rsidRPr="004B7AE4">
        <w:rPr>
          <w:rStyle w:val="StyleUnderline"/>
          <w:highlight w:val="cyan"/>
        </w:rPr>
        <w:t xml:space="preserve"> </w:t>
      </w:r>
      <w:r w:rsidRPr="001F4A4F">
        <w:rPr>
          <w:rStyle w:val="StyleUnderline"/>
        </w:rPr>
        <w:t xml:space="preserve">as their </w:t>
      </w:r>
      <w:r w:rsidRPr="004B7AE4">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4B7AE4">
        <w:rPr>
          <w:rStyle w:val="Emphasis"/>
          <w:highlight w:val="cyan"/>
        </w:rPr>
        <w:t>always delineated</w:t>
      </w:r>
      <w:r w:rsidRPr="004B7AE4">
        <w:rPr>
          <w:rStyle w:val="StyleUnderline"/>
          <w:highlight w:val="cyan"/>
        </w:rPr>
        <w:t xml:space="preserve"> through </w:t>
      </w:r>
      <w:r w:rsidRPr="001F4A4F">
        <w:rPr>
          <w:rStyle w:val="StyleUnderline"/>
        </w:rPr>
        <w:t xml:space="preserve">a </w:t>
      </w:r>
      <w:r w:rsidRPr="004B7AE4">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4B7AE4">
        <w:rPr>
          <w:rStyle w:val="Emphasis"/>
          <w:highlight w:val="cyan"/>
        </w:rPr>
        <w:t>only</w:t>
      </w:r>
      <w:r w:rsidRPr="004B7AE4">
        <w:rPr>
          <w:rStyle w:val="StyleUnderline"/>
          <w:highlight w:val="cyan"/>
        </w:rPr>
        <w:t xml:space="preserve"> participates under</w:t>
      </w:r>
      <w:r w:rsidRPr="00FC4A33">
        <w:rPr>
          <w:rStyle w:val="StyleUnderline"/>
        </w:rPr>
        <w:t xml:space="preserve"> prescribed or </w:t>
      </w:r>
      <w:r w:rsidRPr="004B7AE4">
        <w:rPr>
          <w:rStyle w:val="Emphasis"/>
          <w:highlight w:val="cyan"/>
        </w:rPr>
        <w:t>pre-calculated</w:t>
      </w:r>
      <w:r w:rsidRPr="004B7AE4">
        <w:rPr>
          <w:rStyle w:val="StyleUnderline"/>
          <w:highlight w:val="cyan"/>
        </w:rPr>
        <w:t xml:space="preserve"> notions</w:t>
      </w:r>
      <w:r w:rsidRPr="00FC4A33">
        <w:rPr>
          <w:rStyle w:val="StyleUnderline"/>
        </w:rPr>
        <w:t xml:space="preserve"> of liberal pluralism </w:t>
      </w:r>
      <w:r w:rsidRPr="004B7AE4">
        <w:rPr>
          <w:rStyle w:val="StyleUnderline"/>
          <w:highlight w:val="cyan"/>
        </w:rPr>
        <w:t xml:space="preserve">that </w:t>
      </w:r>
      <w:r w:rsidRPr="004B7AE4">
        <w:rPr>
          <w:rStyle w:val="Emphasis"/>
          <w:highlight w:val="cyan"/>
        </w:rPr>
        <w:t>assimilate</w:t>
      </w:r>
      <w:r w:rsidRPr="00FC4A33">
        <w:rPr>
          <w:rStyle w:val="Emphasis"/>
        </w:rPr>
        <w:t xml:space="preserve"> the other’s </w:t>
      </w:r>
      <w:r w:rsidRPr="004B7AE4">
        <w:rPr>
          <w:rStyle w:val="Emphasis"/>
          <w:highlight w:val="cyan"/>
        </w:rPr>
        <w:t>difference</w:t>
      </w:r>
      <w:r w:rsidRPr="004B7AE4">
        <w:rPr>
          <w:rStyle w:val="StyleUnderline"/>
          <w:highlight w:val="cyan"/>
        </w:rPr>
        <w:t xml:space="preserve"> in </w:t>
      </w:r>
      <w:r w:rsidRPr="001F4A4F">
        <w:rPr>
          <w:rStyle w:val="StyleUnderline"/>
        </w:rPr>
        <w:t xml:space="preserve">a </w:t>
      </w:r>
      <w:r w:rsidRPr="004B7AE4">
        <w:rPr>
          <w:rStyle w:val="Emphasis"/>
          <w:highlight w:val="cyan"/>
        </w:rPr>
        <w:t>violent</w:t>
      </w:r>
      <w:r w:rsidRPr="00FC4A33">
        <w:rPr>
          <w:rStyle w:val="Emphasis"/>
        </w:rPr>
        <w:t xml:space="preserve"> singular/</w:t>
      </w:r>
      <w:r w:rsidRPr="004B7AE4">
        <w:rPr>
          <w:rStyle w:val="Emphasis"/>
          <w:highlight w:val="cyan"/>
        </w:rPr>
        <w:t>monolithic fashion</w:t>
      </w:r>
      <w:r w:rsidRPr="004B7AE4">
        <w:rPr>
          <w:rStyle w:val="StyleUnderline"/>
          <w:highlight w:val="cyan"/>
        </w:rPr>
        <w:t xml:space="preserve"> </w:t>
      </w:r>
      <w:r w:rsidRPr="001F4A4F">
        <w:rPr>
          <w:rStyle w:val="StyleUnderline"/>
        </w:rPr>
        <w:t xml:space="preserve">by </w:t>
      </w:r>
      <w:proofErr w:type="spellStart"/>
      <w:r w:rsidRPr="001F4A4F">
        <w:rPr>
          <w:rStyle w:val="Emphasis"/>
        </w:rPr>
        <w:t>prioritising</w:t>
      </w:r>
      <w:proofErr w:type="spellEnd"/>
      <w:r w:rsidRPr="001F4A4F">
        <w:rPr>
          <w:rStyle w:val="Emphasis"/>
        </w:rPr>
        <w:t xml:space="preserve"> the needs of the greatest</w:t>
      </w:r>
      <w:r w:rsidRPr="00FC4A33">
        <w:rPr>
          <w:rStyle w:val="Emphasis"/>
        </w:rPr>
        <w:t xml:space="preserve"> number</w:t>
      </w:r>
      <w:r w:rsidRPr="00FC4A33">
        <w:rPr>
          <w:sz w:val="16"/>
        </w:rPr>
        <w:t xml:space="preserve">, </w:t>
      </w:r>
      <w:proofErr w:type="gramStart"/>
      <w:r w:rsidRPr="00FC4A33">
        <w:rPr>
          <w:sz w:val="16"/>
        </w:rPr>
        <w:t>the majority of</w:t>
      </w:r>
      <w:proofErr w:type="gramEnd"/>
      <w:r w:rsidRPr="00FC4A33">
        <w:rPr>
          <w:sz w:val="16"/>
        </w:rPr>
        <w:t xml:space="preserve"> citizens</w:t>
      </w:r>
      <w:r w:rsidRPr="00FC4A33">
        <w:rPr>
          <w:rStyle w:val="StyleUnderline"/>
        </w:rPr>
        <w:t xml:space="preserve">. To this end, </w:t>
      </w:r>
      <w:r w:rsidRPr="004B7AE4">
        <w:rPr>
          <w:rStyle w:val="Emphasis"/>
          <w:highlight w:val="cyan"/>
        </w:rPr>
        <w:t>whatever harms the</w:t>
      </w:r>
      <w:r w:rsidRPr="001F4A4F">
        <w:rPr>
          <w:rStyle w:val="Emphasis"/>
        </w:rPr>
        <w:t xml:space="preserve"> </w:t>
      </w:r>
      <w:proofErr w:type="spellStart"/>
      <w:r w:rsidRPr="001F4A4F">
        <w:rPr>
          <w:rStyle w:val="Emphasis"/>
        </w:rPr>
        <w:t>marginalised</w:t>
      </w:r>
      <w:proofErr w:type="spellEnd"/>
      <w:r w:rsidRPr="001F4A4F">
        <w:rPr>
          <w:rStyle w:val="Emphasis"/>
        </w:rPr>
        <w:t xml:space="preserve"> or </w:t>
      </w:r>
      <w:r w:rsidRPr="004B7AE4">
        <w:rPr>
          <w:rStyle w:val="Emphasis"/>
          <w:highlight w:val="cyan"/>
        </w:rPr>
        <w:t xml:space="preserve">dispossessed experience </w:t>
      </w:r>
      <w:r w:rsidRPr="001F4A4F">
        <w:rPr>
          <w:rStyle w:val="Emphasis"/>
        </w:rPr>
        <w:t xml:space="preserve">is </w:t>
      </w:r>
      <w:r w:rsidRPr="004B7AE4">
        <w:rPr>
          <w:rStyle w:val="Emphasis"/>
          <w:highlight w:val="cyan"/>
        </w:rPr>
        <w:t>never accounted for.</w:t>
      </w:r>
      <w:r w:rsidRPr="00FC4A33">
        <w:rPr>
          <w:rStyle w:val="StyleUnderline"/>
        </w:rPr>
        <w:t xml:space="preserve"> </w:t>
      </w:r>
      <w:r w:rsidRPr="004B7AE4">
        <w:rPr>
          <w:rStyle w:val="StyleUnderline"/>
          <w:highlight w:val="cyan"/>
        </w:rPr>
        <w:t xml:space="preserve">This </w:t>
      </w:r>
      <w:r w:rsidRPr="004B7AE4">
        <w:rPr>
          <w:rStyle w:val="Emphasis"/>
          <w:highlight w:val="cyan"/>
        </w:rPr>
        <w:t>accounting for is a</w:t>
      </w:r>
      <w:r w:rsidRPr="00FC4A33">
        <w:rPr>
          <w:rStyle w:val="Emphasis"/>
        </w:rPr>
        <w:t xml:space="preserve"> kind of </w:t>
      </w:r>
      <w:r w:rsidRPr="004B7AE4">
        <w:rPr>
          <w:rStyle w:val="Emphasis"/>
          <w:highlight w:val="cyan"/>
        </w:rPr>
        <w:t>rights recognition</w:t>
      </w:r>
      <w:r w:rsidRPr="004B7AE4">
        <w:rPr>
          <w:rStyle w:val="StyleUnderline"/>
          <w:highlight w:val="cyan"/>
        </w:rPr>
        <w:t xml:space="preserve"> that</w:t>
      </w:r>
      <w:r w:rsidRPr="00FC4A33">
        <w:rPr>
          <w:sz w:val="16"/>
        </w:rPr>
        <w:t xml:space="preserve"> as Ratna Kapur observes </w:t>
      </w:r>
      <w:r w:rsidRPr="004B7AE4">
        <w:rPr>
          <w:rStyle w:val="StyleUnderline"/>
          <w:highlight w:val="cyan"/>
        </w:rPr>
        <w:t xml:space="preserve">is </w:t>
      </w:r>
      <w:r w:rsidRPr="004B7AE4">
        <w:rPr>
          <w:rStyle w:val="Emphasis"/>
          <w:sz w:val="28"/>
          <w:highlight w:val="cyan"/>
        </w:rPr>
        <w:t>contingent on</w:t>
      </w:r>
      <w:r w:rsidRPr="001F4A4F">
        <w:rPr>
          <w:rStyle w:val="Emphasis"/>
          <w:sz w:val="28"/>
        </w:rPr>
        <w:t xml:space="preserve"> the </w:t>
      </w:r>
      <w:r w:rsidRPr="004B7AE4">
        <w:rPr>
          <w:rStyle w:val="Emphasis"/>
          <w:sz w:val="28"/>
          <w:highlight w:val="cyan"/>
        </w:rPr>
        <w:t>subject’s “recognisability”</w:t>
      </w:r>
      <w:r w:rsidRPr="00FC4A33">
        <w:rPr>
          <w:rStyle w:val="StyleUnderline"/>
        </w:rPr>
        <w:t>.</w:t>
      </w:r>
      <w:r w:rsidRPr="00FC4A33">
        <w:rPr>
          <w:sz w:val="16"/>
        </w:rPr>
        <w:t>80</w:t>
      </w:r>
    </w:p>
    <w:p w14:paraId="3BC90E24" w14:textId="77777777" w:rsidR="0065119F" w:rsidRDefault="0065119F" w:rsidP="0065119F"/>
    <w:p w14:paraId="2B30578B" w14:textId="77777777" w:rsidR="0065119F" w:rsidRPr="00E65CCF" w:rsidRDefault="0065119F" w:rsidP="0065119F">
      <w:pPr>
        <w:rPr>
          <w:b/>
          <w:iCs/>
          <w:u w:val="single"/>
        </w:rPr>
      </w:pPr>
    </w:p>
    <w:p w14:paraId="789B2883" w14:textId="77777777" w:rsidR="0065119F" w:rsidRDefault="0065119F" w:rsidP="0065119F">
      <w:pPr>
        <w:pStyle w:val="Heading4"/>
      </w:pPr>
      <w:r>
        <w:lastRenderedPageBreak/>
        <w:t>Consequentialism cannot account for our impacts nor solve our epistemic offense.</w:t>
      </w:r>
    </w:p>
    <w:p w14:paraId="736E328E" w14:textId="77777777" w:rsidR="0065119F" w:rsidRPr="00C10AD4" w:rsidRDefault="0065119F" w:rsidP="0065119F">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65967349" w14:textId="77777777" w:rsidR="0065119F" w:rsidRPr="00F73818" w:rsidRDefault="0065119F" w:rsidP="0065119F">
      <w:pPr>
        <w:rPr>
          <w:rStyle w:val="StyleUnderline"/>
        </w:rPr>
      </w:pPr>
      <w:r w:rsidRPr="004B7AE4">
        <w:rPr>
          <w:rStyle w:val="StyleUnderline"/>
          <w:highlight w:val="cyan"/>
        </w:rPr>
        <w:t xml:space="preserve">In </w:t>
      </w:r>
      <w:r w:rsidRPr="004B7AE4">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w:t>
      </w:r>
      <w:proofErr w:type="spellStart"/>
      <w:r w:rsidRPr="00F73818">
        <w:rPr>
          <w:rStyle w:val="StyleUnderline"/>
        </w:rPr>
        <w:t>uni</w:t>
      </w:r>
      <w:proofErr w:type="spellEnd"/>
      <w:r w:rsidRPr="00F73818">
        <w:rPr>
          <w:rStyle w:val="StyleUnderline"/>
        </w:rPr>
        <w:t xml:space="preserve">-dimensional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4B7AE4">
        <w:rPr>
          <w:rStyle w:val="Emphasis"/>
          <w:highlight w:val="cyan"/>
        </w:rPr>
        <w:t>restrictive</w:t>
      </w:r>
      <w:r w:rsidRPr="00F73818">
        <w:rPr>
          <w:rStyle w:val="Emphasis"/>
        </w:rPr>
        <w:t xml:space="preserve"> definition</w:t>
      </w:r>
      <w:r w:rsidRPr="00F73818">
        <w:rPr>
          <w:rStyle w:val="StyleUnderline"/>
        </w:rPr>
        <w:t xml:space="preserve"> of </w:t>
      </w:r>
      <w:r w:rsidRPr="004B7AE4">
        <w:rPr>
          <w:rStyle w:val="StyleUnderline"/>
          <w:highlight w:val="cyan"/>
        </w:rPr>
        <w:t xml:space="preserve">ethics accounts for </w:t>
      </w:r>
      <w:r w:rsidRPr="004B7AE4">
        <w:rPr>
          <w:rStyle w:val="Emphasis"/>
          <w:highlight w:val="cyan"/>
        </w:rPr>
        <w:t>some</w:t>
      </w:r>
      <w:r w:rsidRPr="00F73818">
        <w:rPr>
          <w:sz w:val="16"/>
        </w:rPr>
        <w:t xml:space="preserve"> of the </w:t>
      </w:r>
      <w:r w:rsidRPr="004B7AE4">
        <w:rPr>
          <w:rStyle w:val="StyleUnderline"/>
          <w:highlight w:val="cyan"/>
        </w:rPr>
        <w:t>goods</w:t>
      </w:r>
      <w:r w:rsidRPr="00F73818">
        <w:rPr>
          <w:sz w:val="16"/>
        </w:rPr>
        <w:t xml:space="preserve"> we seek</w:t>
      </w:r>
      <w:r w:rsidRPr="00F73818">
        <w:rPr>
          <w:rStyle w:val="StyleUnderline"/>
        </w:rPr>
        <w:t xml:space="preserve">, such as minimal harm, </w:t>
      </w:r>
      <w:r w:rsidRPr="004B7AE4">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4B7AE4">
        <w:rPr>
          <w:rStyle w:val="Emphasis"/>
          <w:highlight w:val="cyan"/>
        </w:rPr>
        <w:t>Emotionality</w:t>
      </w:r>
      <w:r w:rsidRPr="004B7AE4">
        <w:rPr>
          <w:rStyle w:val="StyleUnderline"/>
          <w:highlight w:val="cyan"/>
        </w:rPr>
        <w:t xml:space="preserve"> and </w:t>
      </w:r>
      <w:r w:rsidRPr="004B7AE4">
        <w:rPr>
          <w:rStyle w:val="Emphasis"/>
          <w:highlight w:val="cyan"/>
        </w:rPr>
        <w:t>intuition</w:t>
      </w:r>
      <w:r w:rsidRPr="00F73818">
        <w:rPr>
          <w:rStyle w:val="StyleUnderline"/>
        </w:rPr>
        <w:t xml:space="preserve">” </w:t>
      </w:r>
      <w:r w:rsidRPr="004B7AE4">
        <w:rPr>
          <w:rStyle w:val="StyleUnderline"/>
          <w:highlight w:val="cyan"/>
        </w:rPr>
        <w:t xml:space="preserve">are </w:t>
      </w:r>
      <w:r w:rsidRPr="004B7AE4">
        <w:rPr>
          <w:rStyle w:val="Emphasis"/>
          <w:highlight w:val="cyan"/>
        </w:rPr>
        <w:t>relegated “to a secondary position”</w:t>
      </w:r>
      <w:r w:rsidRPr="004B7AE4">
        <w:rPr>
          <w:rStyle w:val="StyleUnderline"/>
          <w:highlight w:val="cyan"/>
        </w:rPr>
        <w:t xml:space="preserve"> in</w:t>
      </w:r>
      <w:r w:rsidRPr="00F73818">
        <w:rPr>
          <w:rStyle w:val="StyleUnderline"/>
        </w:rPr>
        <w:t xml:space="preserve"> the </w:t>
      </w:r>
      <w:r w:rsidRPr="004B7AE4">
        <w:rPr>
          <w:rStyle w:val="StyleUnderline"/>
          <w:highlight w:val="cyan"/>
        </w:rPr>
        <w:t>decision-making</w:t>
      </w:r>
      <w:r w:rsidRPr="00F73818">
        <w:rPr>
          <w:rStyle w:val="StyleUnderline"/>
        </w:rPr>
        <w:t xml:space="preserve"> process,</w:t>
      </w:r>
      <w:r w:rsidRPr="00F73818">
        <w:rPr>
          <w:sz w:val="16"/>
        </w:rPr>
        <w:t xml:space="preserve"> for example, </w:t>
      </w:r>
      <w:r w:rsidRPr="004B7AE4">
        <w:rPr>
          <w:rStyle w:val="StyleUnderline"/>
          <w:highlight w:val="cyan"/>
        </w:rPr>
        <w:t xml:space="preserve">and </w:t>
      </w:r>
      <w:r w:rsidRPr="004B7AE4">
        <w:rPr>
          <w:rStyle w:val="Emphasis"/>
          <w:highlight w:val="cyan"/>
        </w:rPr>
        <w:t>no attention</w:t>
      </w:r>
      <w:r w:rsidRPr="004B7AE4">
        <w:rPr>
          <w:rStyle w:val="StyleUnderline"/>
          <w:highlight w:val="cyan"/>
        </w:rPr>
        <w:t xml:space="preserve"> is paid to</w:t>
      </w:r>
      <w:r w:rsidRPr="00F73818">
        <w:rPr>
          <w:rStyle w:val="StyleUnderline"/>
        </w:rPr>
        <w:t xml:space="preserve"> an “</w:t>
      </w:r>
      <w:r w:rsidRPr="004B7AE4">
        <w:rPr>
          <w:rStyle w:val="Emphasis"/>
          <w:highlight w:val="cyan"/>
        </w:rPr>
        <w:t>ethics of caring</w:t>
      </w:r>
      <w:r w:rsidRPr="00F73818">
        <w:rPr>
          <w:rStyle w:val="StyleUnderline"/>
        </w:rPr>
        <w:t xml:space="preserve">” </w:t>
      </w:r>
      <w:r w:rsidRPr="004B7AE4">
        <w:rPr>
          <w:rStyle w:val="StyleUnderline"/>
          <w:highlight w:val="cyan"/>
        </w:rPr>
        <w:t>grounded in</w:t>
      </w:r>
      <w:r w:rsidRPr="00F73818">
        <w:rPr>
          <w:rStyle w:val="StyleUnderline"/>
        </w:rPr>
        <w:t xml:space="preserve"> “</w:t>
      </w:r>
      <w:r w:rsidRPr="004B7AE4">
        <w:rPr>
          <w:rStyle w:val="Emphasis"/>
          <w:highlight w:val="cyan"/>
        </w:rPr>
        <w:t>concrete particularities</w:t>
      </w:r>
      <w:r w:rsidRPr="00F73818">
        <w:rPr>
          <w:rStyle w:val="StyleUnderline"/>
        </w:rPr>
        <w:t>”</w:t>
      </w:r>
      <w:r w:rsidRPr="00F73818">
        <w:rPr>
          <w:sz w:val="16"/>
        </w:rPr>
        <w:t xml:space="preserve"> (Denzin, 1997, p. 273; see also Ryan, 1995, p. 147)</w:t>
      </w:r>
      <w:r w:rsidRPr="00F73818">
        <w:rPr>
          <w:rStyle w:val="StyleUnderline"/>
        </w:rPr>
        <w:t>.</w:t>
      </w:r>
      <w:r w:rsidRPr="00F73818">
        <w:rPr>
          <w:sz w:val="16"/>
        </w:rPr>
        <w:t xml:space="preserve"> </w:t>
      </w:r>
      <w:r w:rsidRPr="004B7AE4">
        <w:rPr>
          <w:rStyle w:val="StyleUnderline"/>
          <w:highlight w:val="cyan"/>
        </w:rPr>
        <w:t xml:space="preserve">The way </w:t>
      </w:r>
      <w:r w:rsidRPr="004B7AE4">
        <w:rPr>
          <w:rStyle w:val="Emphasis"/>
          <w:highlight w:val="cyan"/>
        </w:rPr>
        <w:t>power and ideology influence</w:t>
      </w:r>
      <w:r w:rsidRPr="00F73818">
        <w:rPr>
          <w:rStyle w:val="Emphasis"/>
        </w:rPr>
        <w:t xml:space="preserve"> social and </w:t>
      </w:r>
      <w:r w:rsidRPr="004B7AE4">
        <w:rPr>
          <w:rStyle w:val="Emphasis"/>
          <w:highlight w:val="cyan"/>
        </w:rPr>
        <w:t>political institutions</w:t>
      </w:r>
      <w:r w:rsidRPr="004B7AE4">
        <w:rPr>
          <w:rStyle w:val="StyleUnderline"/>
          <w:highlight w:val="cyan"/>
        </w:rPr>
        <w:t xml:space="preserve"> is</w:t>
      </w:r>
      <w:r w:rsidRPr="00F73818">
        <w:rPr>
          <w:rStyle w:val="StyleUnderline"/>
        </w:rPr>
        <w:t xml:space="preserve"> largely </w:t>
      </w:r>
      <w:r w:rsidRPr="004B7AE4">
        <w:rPr>
          <w:rStyle w:val="Emphasis"/>
          <w:highlight w:val="cyan"/>
        </w:rPr>
        <w:t>ignored</w:t>
      </w:r>
      <w:r w:rsidRPr="00F73818">
        <w:rPr>
          <w:rStyle w:val="StyleUnderline"/>
        </w:rPr>
        <w:t>.</w:t>
      </w:r>
      <w:r w:rsidRPr="00F73818">
        <w:rPr>
          <w:sz w:val="16"/>
        </w:rPr>
        <w:t xml:space="preserve"> </w:t>
      </w:r>
      <w:r w:rsidRPr="004B7AE4">
        <w:rPr>
          <w:rStyle w:val="StyleUnderline"/>
          <w:highlight w:val="cyan"/>
        </w:rPr>
        <w:t>Under a rhetoric</w:t>
      </w:r>
      <w:r w:rsidRPr="00F73818">
        <w:rPr>
          <w:sz w:val="16"/>
        </w:rPr>
        <w:t xml:space="preserve">al patina </w:t>
      </w:r>
      <w:r w:rsidRPr="004B7AE4">
        <w:rPr>
          <w:rStyle w:val="StyleUnderline"/>
          <w:highlight w:val="cyan"/>
        </w:rPr>
        <w:t>of</w:t>
      </w:r>
      <w:r w:rsidRPr="00F73818">
        <w:rPr>
          <w:sz w:val="16"/>
        </w:rPr>
        <w:t xml:space="preserve"> deliberate </w:t>
      </w:r>
      <w:r w:rsidRPr="004B7AE4">
        <w:rPr>
          <w:rStyle w:val="Emphasis"/>
          <w:highlight w:val="cyan"/>
        </w:rPr>
        <w:t>choice</w:t>
      </w:r>
      <w:r w:rsidRPr="00F73818">
        <w:rPr>
          <w:sz w:val="16"/>
        </w:rPr>
        <w:t xml:space="preserve"> </w:t>
      </w:r>
      <w:r w:rsidRPr="00F73818">
        <w:rPr>
          <w:rStyle w:val="StyleUnderline"/>
        </w:rPr>
        <w:t>and</w:t>
      </w:r>
      <w:r w:rsidRPr="00F73818">
        <w:rPr>
          <w:sz w:val="16"/>
        </w:rPr>
        <w:t xml:space="preserve"> the </w:t>
      </w:r>
      <w:r w:rsidRPr="00F73818">
        <w:rPr>
          <w:rStyle w:val="StyleUnderline"/>
        </w:rPr>
        <w:t>illusion of autonomous creativity, a means-ends system operates in fundamentally its own terms.</w:t>
      </w:r>
    </w:p>
    <w:p w14:paraId="57D1A18B" w14:textId="77777777" w:rsidR="0065119F" w:rsidRPr="00F73818" w:rsidRDefault="0065119F" w:rsidP="0065119F">
      <w:pPr>
        <w:rPr>
          <w:sz w:val="16"/>
        </w:rPr>
      </w:pPr>
      <w:r w:rsidRPr="00F73818">
        <w:rPr>
          <w:rStyle w:val="StyleUnderline"/>
        </w:rPr>
        <w:t xml:space="preserve">This </w:t>
      </w:r>
      <w:r w:rsidRPr="004B7AE4">
        <w:rPr>
          <w:rStyle w:val="StyleUnderline"/>
          <w:highlight w:val="cyan"/>
        </w:rPr>
        <w:t>constricted environment no longer addresses</w:t>
      </w:r>
      <w:r w:rsidRPr="00F73818">
        <w:rPr>
          <w:rStyle w:val="StyleUnderline"/>
        </w:rPr>
        <w:t xml:space="preserve"> </w:t>
      </w:r>
      <w:r w:rsidRPr="00F73818">
        <w:rPr>
          <w:sz w:val="16"/>
        </w:rPr>
        <w:t xml:space="preserve">adequately the </w:t>
      </w:r>
      <w:r w:rsidRPr="004B7AE4">
        <w:rPr>
          <w:rStyle w:val="Emphasis"/>
          <w:highlight w:val="cyan"/>
        </w:rPr>
        <w:t>complicated issues</w:t>
      </w:r>
      <w:r w:rsidRPr="00F73818">
        <w:rPr>
          <w:rStyle w:val="StyleUnderline"/>
        </w:rPr>
        <w:t xml:space="preserve"> we face </w:t>
      </w:r>
      <w:r w:rsidRPr="004B7AE4">
        <w:rPr>
          <w:rStyle w:val="StyleUnderline"/>
          <w:highlight w:val="cyan"/>
        </w:rPr>
        <w:t>in</w:t>
      </w:r>
      <w:r w:rsidRPr="00F73818">
        <w:rPr>
          <w:rStyle w:val="StyleUnderline"/>
        </w:rPr>
        <w:t xml:space="preserve"> studying </w:t>
      </w:r>
      <w:r w:rsidRPr="004B7AE4">
        <w:rPr>
          <w:rStyle w:val="StyleUnderline"/>
          <w:highlight w:val="cyan"/>
        </w:rPr>
        <w:t xml:space="preserve">the </w:t>
      </w:r>
      <w:r w:rsidRPr="004B7AE4">
        <w:rPr>
          <w:rStyle w:val="Emphasis"/>
          <w:highlight w:val="cyan"/>
        </w:rPr>
        <w:t>social world</w:t>
      </w:r>
      <w:r w:rsidRPr="00F73818">
        <w:rPr>
          <w:rStyle w:val="StyleUnderline"/>
        </w:rPr>
        <w:t>.</w:t>
      </w:r>
      <w:r w:rsidRPr="00F73818">
        <w:rPr>
          <w:sz w:val="16"/>
        </w:rPr>
        <w:t xml:space="preserve"> Celebrity social scientists generate status and prestige – McGeorge Bundy in the Kennedy years, political scientist Henry Kissinger, Daniel Moynihan while in the Senate. But </w:t>
      </w:r>
      <w:r w:rsidRPr="00F73818">
        <w:rPr>
          <w:rStyle w:val="Emphasis"/>
        </w:rPr>
        <w:t>failure</w:t>
      </w:r>
      <w:r w:rsidRPr="00F73818">
        <w:rPr>
          <w:rStyle w:val="StyleUnderline"/>
        </w:rPr>
        <w:t xml:space="preserve"> in the War on Poverty, contradictions over welfare, and ill-fated studies of urban housing have dramatized the </w:t>
      </w:r>
      <w:r w:rsidRPr="00F73818">
        <w:rPr>
          <w:rStyle w:val="Emphasis"/>
        </w:rPr>
        <w:t>limitations of a 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202F2C29" w14:textId="77777777" w:rsidR="0065119F" w:rsidRPr="00F73818" w:rsidRDefault="0065119F" w:rsidP="0065119F">
      <w:pPr>
        <w:rPr>
          <w:rStyle w:val="StyleUnderline"/>
        </w:rPr>
      </w:pPr>
      <w:r w:rsidRPr="00F73818">
        <w:rPr>
          <w:sz w:val="16"/>
        </w:rPr>
        <w:t xml:space="preserve">Certainly, levels of success and failure are open to dispute even within the social science disciplines themselves. More unsettling and threatening to the empirical mainstream than disappointing performance is the recognition that </w:t>
      </w:r>
      <w:r w:rsidRPr="004B7AE4">
        <w:rPr>
          <w:rStyle w:val="Emphasis"/>
          <w:highlight w:val="cyan"/>
        </w:rPr>
        <w:t>neutrality</w:t>
      </w:r>
      <w:r w:rsidRPr="004B7AE4">
        <w:rPr>
          <w:rStyle w:val="StyleUnderline"/>
          <w:highlight w:val="cyan"/>
        </w:rPr>
        <w:t xml:space="preserve"> is</w:t>
      </w:r>
      <w:r w:rsidRPr="00F73818">
        <w:rPr>
          <w:rStyle w:val="StyleUnderline"/>
        </w:rPr>
        <w:t xml:space="preserve"> not pluralistic but </w:t>
      </w:r>
      <w:r w:rsidRPr="004B7AE4">
        <w:rPr>
          <w:rStyle w:val="Emphasis"/>
          <w:highlight w:val="cyan"/>
        </w:rPr>
        <w:t>imperialistic</w:t>
      </w:r>
      <w:r w:rsidRPr="00F73818">
        <w:rPr>
          <w:rStyle w:val="StyleUnderline"/>
        </w:rPr>
        <w:t>.</w:t>
      </w:r>
      <w:r w:rsidRPr="00F73818">
        <w:rPr>
          <w:sz w:val="16"/>
        </w:rPr>
        <w:t xml:space="preserve"> Reflecting on </w:t>
      </w:r>
      <w:proofErr w:type="gramStart"/>
      <w:r w:rsidRPr="00F73818">
        <w:rPr>
          <w:sz w:val="16"/>
        </w:rPr>
        <w:t>past experience</w:t>
      </w:r>
      <w:proofErr w:type="gramEnd"/>
      <w:r w:rsidRPr="00F73818">
        <w:rPr>
          <w:sz w:val="16"/>
        </w:rPr>
        <w:t xml:space="preserve">, </w:t>
      </w:r>
      <w:r w:rsidRPr="004B7AE4">
        <w:rPr>
          <w:rStyle w:val="StyleUnderline"/>
          <w:highlight w:val="cyan"/>
        </w:rPr>
        <w:t>disinterested research</w:t>
      </w:r>
      <w:r w:rsidRPr="00F73818">
        <w:rPr>
          <w:rStyle w:val="StyleUnderline"/>
        </w:rPr>
        <w:t xml:space="preserve"> </w:t>
      </w:r>
      <w:r w:rsidRPr="004B7AE4">
        <w:rPr>
          <w:rStyle w:val="StyleUnderline"/>
          <w:highlight w:val="cyan"/>
        </w:rPr>
        <w:t>under presumed</w:t>
      </w:r>
      <w:r w:rsidRPr="00F73818">
        <w:rPr>
          <w:rStyle w:val="StyleUnderline"/>
        </w:rPr>
        <w:t xml:space="preserve"> conditions of </w:t>
      </w:r>
      <w:r w:rsidRPr="004B7AE4">
        <w:rPr>
          <w:rStyle w:val="StyleUnderline"/>
          <w:highlight w:val="cyan"/>
        </w:rPr>
        <w:t>value freedom</w:t>
      </w:r>
      <w:r w:rsidRPr="00F73818">
        <w:rPr>
          <w:rStyle w:val="StyleUnderline"/>
        </w:rPr>
        <w:t xml:space="preserve"> is </w:t>
      </w:r>
      <w:r w:rsidRPr="00F73818">
        <w:rPr>
          <w:sz w:val="16"/>
        </w:rPr>
        <w:t xml:space="preserve">increasingly seen </w:t>
      </w:r>
      <w:r w:rsidRPr="004B7AE4">
        <w:rPr>
          <w:sz w:val="16"/>
          <w:highlight w:val="cyan"/>
        </w:rPr>
        <w:t xml:space="preserve">as </w:t>
      </w:r>
      <w:r w:rsidRPr="004B7AE4">
        <w:rPr>
          <w:rStyle w:val="Emphasis"/>
          <w:highlight w:val="cyan"/>
        </w:rPr>
        <w:t>de facto reinscrib</w:t>
      </w:r>
      <w:r w:rsidRPr="00F73818">
        <w:rPr>
          <w:rStyle w:val="Emphasis"/>
        </w:rPr>
        <w:t xml:space="preserve">ing </w:t>
      </w:r>
      <w:r w:rsidRPr="004B7AE4">
        <w:rPr>
          <w:rStyle w:val="Emphasis"/>
          <w:highlight w:val="cyan"/>
        </w:rPr>
        <w:t>the agenda</w:t>
      </w:r>
      <w:r w:rsidRPr="00F73818">
        <w:rPr>
          <w:rStyle w:val="StyleUnderline"/>
        </w:rPr>
        <w:t xml:space="preserve"> in its own terms.</w:t>
      </w:r>
      <w:r w:rsidRPr="00F73818">
        <w:rPr>
          <w:sz w:val="16"/>
        </w:rPr>
        <w:t xml:space="preserve"> </w:t>
      </w:r>
      <w:r w:rsidRPr="004B7AE4">
        <w:rPr>
          <w:rStyle w:val="StyleUnderline"/>
          <w:highlight w:val="cyan"/>
        </w:rPr>
        <w:t xml:space="preserve">Empiricism is </w:t>
      </w:r>
      <w:r w:rsidRPr="004B7AE4">
        <w:rPr>
          <w:rStyle w:val="Emphasis"/>
          <w:highlight w:val="cyan"/>
        </w:rPr>
        <w:t>procedurally committed to equal reckoning</w:t>
      </w:r>
      <w:r w:rsidRPr="00F73818">
        <w:rPr>
          <w:rStyle w:val="StyleUnderline"/>
        </w:rPr>
        <w:t>,</w:t>
      </w:r>
      <w:r w:rsidRPr="00F73818">
        <w:rPr>
          <w:sz w:val="16"/>
        </w:rPr>
        <w:t xml:space="preserve"> regardless of how research subjects may constitute the substantive ends of life. </w:t>
      </w:r>
      <w:r w:rsidRPr="004B7AE4">
        <w:rPr>
          <w:rStyle w:val="StyleUnderline"/>
          <w:highlight w:val="cyan"/>
        </w:rPr>
        <w:t>But</w:t>
      </w:r>
      <w:r w:rsidRPr="00F73818">
        <w:rPr>
          <w:sz w:val="16"/>
        </w:rPr>
        <w:t xml:space="preserve"> experimentalism is not a neutral meeting ground for all ideas; rather, </w:t>
      </w:r>
      <w:r w:rsidRPr="00F73818">
        <w:rPr>
          <w:rStyle w:val="StyleUnderline"/>
        </w:rPr>
        <w:t>it</w:t>
      </w:r>
      <w:r w:rsidRPr="00F73818">
        <w:rPr>
          <w:sz w:val="16"/>
        </w:rPr>
        <w:t xml:space="preserve"> is a “fighting creed” that </w:t>
      </w:r>
      <w:r w:rsidRPr="004B7AE4">
        <w:rPr>
          <w:rStyle w:val="Emphasis"/>
          <w:highlight w:val="cyan"/>
        </w:rPr>
        <w:t>imposes its</w:t>
      </w:r>
      <w:r w:rsidRPr="00F73818">
        <w:rPr>
          <w:rStyle w:val="Emphasis"/>
        </w:rPr>
        <w:t xml:space="preserve"> own </w:t>
      </w:r>
      <w:r w:rsidRPr="004B7AE4">
        <w:rPr>
          <w:rStyle w:val="Emphasis"/>
          <w:highlight w:val="cyan"/>
        </w:rPr>
        <w:t>ideas on others</w:t>
      </w:r>
      <w:r w:rsidRPr="00F73818">
        <w:rPr>
          <w:rStyle w:val="StyleUnderline"/>
        </w:rPr>
        <w:t xml:space="preserve"> while uncritically assuming the very “superiority that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A liberalism of equality is </w:t>
      </w:r>
      <w:r w:rsidRPr="004B7AE4">
        <w:rPr>
          <w:rStyle w:val="Emphasis"/>
          <w:highlight w:val="cyan"/>
        </w:rPr>
        <w:t>not neutral</w:t>
      </w:r>
      <w:r w:rsidRPr="00F73818">
        <w:rPr>
          <w:rStyle w:val="StyleUnderline"/>
        </w:rPr>
        <w:t xml:space="preserve"> but represents only one range of ideals, and it is itself </w:t>
      </w:r>
      <w:r w:rsidRPr="004B7AE4">
        <w:rPr>
          <w:rStyle w:val="Emphasis"/>
          <w:highlight w:val="cyan"/>
        </w:rPr>
        <w:t>incompatible with other goods</w:t>
      </w:r>
      <w:r w:rsidRPr="00F73818">
        <w:rPr>
          <w:rStyle w:val="StyleUnderline"/>
        </w:rPr>
        <w:t>.</w:t>
      </w:r>
    </w:p>
    <w:p w14:paraId="4CBDF27E" w14:textId="77777777" w:rsidR="0065119F" w:rsidRPr="00F73818" w:rsidRDefault="0065119F" w:rsidP="0065119F">
      <w:pPr>
        <w:rPr>
          <w:sz w:val="16"/>
        </w:rPr>
      </w:pPr>
      <w:r w:rsidRPr="004B7AE4">
        <w:rPr>
          <w:rStyle w:val="StyleUnderline"/>
          <w:highlight w:val="cyan"/>
        </w:rPr>
        <w:t>This</w:t>
      </w:r>
      <w:r w:rsidRPr="00F73818">
        <w:rPr>
          <w:sz w:val="16"/>
        </w:rPr>
        <w:t xml:space="preserve"> </w:t>
      </w:r>
      <w:proofErr w:type="spellStart"/>
      <w:r w:rsidRPr="00F73818">
        <w:rPr>
          <w:sz w:val="16"/>
        </w:rPr>
        <w:t>noncontextual</w:t>
      </w:r>
      <w:proofErr w:type="spellEnd"/>
      <w:r w:rsidRPr="00F73818">
        <w:rPr>
          <w:sz w:val="16"/>
        </w:rPr>
        <w:t xml:space="preserve">, </w:t>
      </w:r>
      <w:proofErr w:type="spellStart"/>
      <w:r w:rsidRPr="00F73818">
        <w:rPr>
          <w:sz w:val="16"/>
        </w:rPr>
        <w:t>nonsituational</w:t>
      </w:r>
      <w:proofErr w:type="spellEnd"/>
      <w:r w:rsidRPr="00F73818">
        <w:rPr>
          <w:sz w:val="16"/>
        </w:rPr>
        <w:t xml:space="preserve"> </w:t>
      </w:r>
      <w:r w:rsidRPr="004B7AE4">
        <w:rPr>
          <w:rStyle w:val="StyleUnderline"/>
          <w:highlight w:val="cyan"/>
        </w:rPr>
        <w:t xml:space="preserve">model that </w:t>
      </w:r>
      <w:r w:rsidRPr="004B7AE4">
        <w:rPr>
          <w:rStyle w:val="Emphasis"/>
          <w:highlight w:val="cyan"/>
        </w:rPr>
        <w:t>assumes</w:t>
      </w:r>
      <w:r w:rsidRPr="00F73818">
        <w:rPr>
          <w:rStyle w:val="StyleUnderline"/>
        </w:rPr>
        <w:t xml:space="preserve"> that ‘</w:t>
      </w:r>
      <w:r w:rsidRPr="004B7AE4">
        <w:rPr>
          <w:rStyle w:val="StyleUnderline"/>
          <w:highlight w:val="cyan"/>
        </w:rPr>
        <w:t xml:space="preserve">a </w:t>
      </w:r>
      <w:r w:rsidRPr="004B7AE4">
        <w:rPr>
          <w:rStyle w:val="Emphasis"/>
          <w:highlight w:val="cyan"/>
        </w:rPr>
        <w:t>morally neutral, objective observer will get</w:t>
      </w:r>
      <w:r w:rsidRPr="00F73818">
        <w:rPr>
          <w:rStyle w:val="Emphasis"/>
        </w:rPr>
        <w:t xml:space="preserve"> the </w:t>
      </w:r>
      <w:r w:rsidRPr="004B7AE4">
        <w:rPr>
          <w:rStyle w:val="Emphasis"/>
          <w:highlight w:val="cyan"/>
        </w:rPr>
        <w:t>facts right</w:t>
      </w:r>
      <w:r w:rsidRPr="004B7AE4">
        <w:rPr>
          <w:rStyle w:val="StyleUnderline"/>
          <w:highlight w:val="cyan"/>
        </w:rPr>
        <w:t>’ ignores</w:t>
      </w:r>
      <w:r w:rsidRPr="00F73818">
        <w:rPr>
          <w:rStyle w:val="StyleUnderline"/>
        </w:rPr>
        <w:t xml:space="preserve"> ‘the </w:t>
      </w:r>
      <w:r w:rsidRPr="004B7AE4">
        <w:rPr>
          <w:rStyle w:val="Emphasis"/>
          <w:highlight w:val="cyan"/>
        </w:rPr>
        <w:t>situatedness of power</w:t>
      </w:r>
      <w:r w:rsidRPr="00F73818">
        <w:rPr>
          <w:rStyle w:val="StyleUnderline"/>
        </w:rPr>
        <w:t xml:space="preserve"> relations associated </w:t>
      </w:r>
      <w:r w:rsidRPr="004B7AE4">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4B7AE4">
        <w:rPr>
          <w:rStyle w:val="StyleUnderline"/>
          <w:highlight w:val="cyan"/>
        </w:rPr>
        <w:t xml:space="preserve">the </w:t>
      </w:r>
      <w:r w:rsidRPr="004B7AE4">
        <w:rPr>
          <w:rStyle w:val="Emphasis"/>
          <w:highlight w:val="cyan"/>
        </w:rPr>
        <w:t>observer</w:t>
      </w:r>
      <w:r w:rsidRPr="00F73818">
        <w:rPr>
          <w:sz w:val="16"/>
        </w:rPr>
        <w:t xml:space="preserve">-ethnographer </w:t>
      </w:r>
      <w:r w:rsidRPr="00F73818">
        <w:rPr>
          <w:rStyle w:val="StyleUnderline"/>
        </w:rPr>
        <w:t xml:space="preserve">is </w:t>
      </w:r>
      <w:r w:rsidRPr="004B7AE4">
        <w:rPr>
          <w:rStyle w:val="Emphasis"/>
          <w:highlight w:val="cyan"/>
        </w:rPr>
        <w:t>implicated</w:t>
      </w:r>
      <w:r w:rsidRPr="004B7AE4">
        <w:rPr>
          <w:rStyle w:val="StyleUnderline"/>
          <w:highlight w:val="cyan"/>
        </w:rPr>
        <w:t xml:space="preserve"> and </w:t>
      </w:r>
      <w:r w:rsidRPr="004B7AE4">
        <w:rPr>
          <w:rStyle w:val="Emphasis"/>
          <w:highlight w:val="cyan"/>
        </w:rPr>
        <w:t>embedded</w:t>
      </w:r>
      <w:r w:rsidRPr="004B7AE4">
        <w:rPr>
          <w:rStyle w:val="StyleUnderline"/>
          <w:highlight w:val="cyan"/>
        </w:rPr>
        <w:t xml:space="preserve"> in the </w:t>
      </w:r>
      <w:r w:rsidRPr="004B7AE4">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w:t>
      </w:r>
      <w:proofErr w:type="spellStart"/>
      <w:r w:rsidRPr="00F73818">
        <w:rPr>
          <w:sz w:val="16"/>
        </w:rPr>
        <w:t>Euben</w:t>
      </w:r>
      <w:proofErr w:type="spellEnd"/>
      <w:r w:rsidRPr="00F73818">
        <w:rPr>
          <w:sz w:val="16"/>
        </w:rPr>
        <w:t>, 1981, p. 120)</w:t>
      </w:r>
      <w:r w:rsidRPr="00F73818">
        <w:rPr>
          <w:rStyle w:val="StyleUnderline"/>
        </w:rPr>
        <w:t>.</w:t>
      </w:r>
    </w:p>
    <w:p w14:paraId="2E0C9E32" w14:textId="77777777" w:rsidR="0065119F" w:rsidRDefault="0065119F" w:rsidP="0065119F">
      <w:pPr>
        <w:pStyle w:val="Heading4"/>
      </w:pPr>
      <w:r>
        <w:lastRenderedPageBreak/>
        <w:t>Dignity outweighs. Hypothetical catastrophic risks do not outweigh nor turn the case. Not solving all denials of humanity is not an excuse to neglect this instance.</w:t>
      </w:r>
    </w:p>
    <w:p w14:paraId="351DB683" w14:textId="77777777" w:rsidR="0065119F" w:rsidRPr="00C10AD4" w:rsidRDefault="0065119F" w:rsidP="0065119F">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4FEF8AF8" w14:textId="77777777" w:rsidR="0065119F" w:rsidRPr="00FF0088" w:rsidRDefault="0065119F" w:rsidP="0065119F">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6565A5">
        <w:rPr>
          <w:rStyle w:val="StyleUnderline"/>
        </w:rPr>
        <w:t xml:space="preserve">Social </w:t>
      </w:r>
      <w:r w:rsidRPr="00792907">
        <w:rPr>
          <w:rStyle w:val="StyleUnderline"/>
        </w:rPr>
        <w:t>relationships are 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4B7AE4">
        <w:rPr>
          <w:rStyle w:val="Emphasis"/>
          <w:highlight w:val="cyan"/>
        </w:rPr>
        <w:t>reciprocal bond</w:t>
      </w:r>
      <w:r w:rsidRPr="00FF0088">
        <w:rPr>
          <w:rStyle w:val="StyleUnderline"/>
        </w:rPr>
        <w:t>,</w:t>
      </w:r>
      <w:r w:rsidRPr="00A975CF">
        <w:rPr>
          <w:sz w:val="16"/>
        </w:rPr>
        <w:t xml:space="preserve"> the interpersonal – </w:t>
      </w:r>
      <w:r w:rsidRPr="004B7AE4">
        <w:rPr>
          <w:rStyle w:val="StyleUnderline"/>
          <w:highlight w:val="cyan"/>
        </w:rPr>
        <w:t>cannot be decomposed</w:t>
      </w:r>
      <w:r w:rsidRPr="00FF0088">
        <w:rPr>
          <w:rStyle w:val="StyleUnderline"/>
        </w:rPr>
        <w:t xml:space="preserve"> into simpler elements without destroying it. Given the primacy of relationships, </w:t>
      </w:r>
      <w:r w:rsidRPr="004B7AE4">
        <w:rPr>
          <w:rStyle w:val="Emphasis"/>
          <w:highlight w:val="cyan"/>
        </w:rPr>
        <w:t>unless we use</w:t>
      </w:r>
      <w:r w:rsidRPr="00FF0088">
        <w:rPr>
          <w:rStyle w:val="Emphasis"/>
        </w:rPr>
        <w:t xml:space="preserve"> our </w:t>
      </w:r>
      <w:r w:rsidRPr="004B7AE4">
        <w:rPr>
          <w:rStyle w:val="Emphasis"/>
          <w:highlight w:val="cyan"/>
        </w:rPr>
        <w:t xml:space="preserve">freedom to help others flourish, we deny our </w:t>
      </w:r>
      <w:r w:rsidRPr="004E0289">
        <w:rPr>
          <w:rStyle w:val="Emphasis"/>
        </w:rPr>
        <w:t xml:space="preserve">own </w:t>
      </w:r>
      <w:r w:rsidRPr="004B7AE4">
        <w:rPr>
          <w:rStyle w:val="Emphasis"/>
          <w:highlight w:val="cyan"/>
        </w:rPr>
        <w:t>well-being</w:t>
      </w:r>
      <w:r w:rsidRPr="004B7AE4">
        <w:rPr>
          <w:rStyle w:val="StyleUnderline"/>
          <w:highlight w:val="cyan"/>
        </w:rPr>
        <w:t>.</w:t>
      </w:r>
    </w:p>
    <w:p w14:paraId="33B31B98" w14:textId="77777777" w:rsidR="0065119F" w:rsidRPr="00A975CF" w:rsidRDefault="0065119F" w:rsidP="0065119F">
      <w:pPr>
        <w:rPr>
          <w:sz w:val="16"/>
        </w:rPr>
      </w:pPr>
      <w:r w:rsidRPr="00A975CF">
        <w:rPr>
          <w:sz w:val="16"/>
        </w:rPr>
        <w:t xml:space="preserve">Rather than privileging an abstract rationalism, the moral order is positioned close to the bone, in the creaturely and corporeal rather than the conceptual. “In this way, ethics…is as old as creation. </w:t>
      </w:r>
      <w:r w:rsidRPr="004B7AE4">
        <w:rPr>
          <w:rStyle w:val="StyleUnderline"/>
          <w:highlight w:val="cyan"/>
        </w:rPr>
        <w:t xml:space="preserve">Being ethical is </w:t>
      </w:r>
      <w:r w:rsidRPr="006565A5">
        <w:rPr>
          <w:rStyle w:val="StyleUnderline"/>
        </w:rPr>
        <w:t xml:space="preserve">a </w:t>
      </w:r>
      <w:r w:rsidRPr="006565A5">
        <w:rPr>
          <w:rStyle w:val="Emphasis"/>
        </w:rPr>
        <w:t xml:space="preserve">primordial </w:t>
      </w:r>
      <w:r w:rsidRPr="004B7AE4">
        <w:rPr>
          <w:rStyle w:val="Emphasis"/>
          <w:highlight w:val="cyan"/>
        </w:rPr>
        <w:t>movement</w:t>
      </w:r>
      <w:r w:rsidRPr="004B7AE4">
        <w:rPr>
          <w:rStyle w:val="StyleUnderline"/>
          <w:highlight w:val="cyan"/>
        </w:rPr>
        <w:t xml:space="preserve"> in the beckoning force of life</w:t>
      </w:r>
      <w:r w:rsidRPr="00FF0088">
        <w:rPr>
          <w:rStyle w:val="StyleUnderline"/>
        </w:rPr>
        <w:t xml:space="preserve"> itself</w:t>
      </w:r>
      <w:r w:rsidRPr="00A975CF">
        <w:rPr>
          <w:sz w:val="16"/>
        </w:rPr>
        <w:t>” (</w:t>
      </w:r>
      <w:proofErr w:type="spellStart"/>
      <w:r w:rsidRPr="00A975CF">
        <w:rPr>
          <w:sz w:val="16"/>
        </w:rPr>
        <w:t>Olthuis</w:t>
      </w:r>
      <w:proofErr w:type="spellEnd"/>
      <w:r w:rsidRPr="00A975CF">
        <w:rPr>
          <w:sz w:val="16"/>
        </w:rPr>
        <w:t>, 1997, p. 141). The ethics of Levinas is one example:</w:t>
      </w:r>
    </w:p>
    <w:p w14:paraId="79366557" w14:textId="77777777" w:rsidR="0065119F" w:rsidRPr="00A975CF" w:rsidRDefault="0065119F" w:rsidP="0065119F">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a </w:t>
      </w:r>
      <w:r w:rsidRPr="00FF0088">
        <w:rPr>
          <w:rStyle w:val="Emphasis"/>
        </w:rPr>
        <w:t>responsibility</w:t>
      </w:r>
      <w:r w:rsidRPr="00A975CF">
        <w:rPr>
          <w:sz w:val="16"/>
        </w:rPr>
        <w:t>, a state of being hostage</w:t>
      </w:r>
      <w:r w:rsidRPr="00FF0088">
        <w:rPr>
          <w:rStyle w:val="StyleUnderline"/>
        </w:rPr>
        <w:t xml:space="preserve">. It is looking into the face of the Other that </w:t>
      </w:r>
      <w:r w:rsidRPr="004B7AE4">
        <w:rPr>
          <w:rStyle w:val="StyleUnderline"/>
          <w:highlight w:val="cyan"/>
        </w:rPr>
        <w:t xml:space="preserve">reveals </w:t>
      </w:r>
      <w:r w:rsidRPr="006565A5">
        <w:rPr>
          <w:rStyle w:val="Emphasis"/>
        </w:rPr>
        <w:t xml:space="preserve">the </w:t>
      </w:r>
      <w:r w:rsidRPr="004B7AE4">
        <w:rPr>
          <w:rStyle w:val="Emphasis"/>
          <w:highlight w:val="cyan"/>
        </w:rPr>
        <w:t xml:space="preserve">call to </w:t>
      </w:r>
      <w:r w:rsidRPr="006565A5">
        <w:rPr>
          <w:rStyle w:val="Emphasis"/>
        </w:rPr>
        <w:t xml:space="preserve">a </w:t>
      </w:r>
      <w:r w:rsidRPr="004B7AE4">
        <w:rPr>
          <w:rStyle w:val="Emphasis"/>
          <w:highlight w:val="cyan"/>
        </w:rPr>
        <w:t>responsibility</w:t>
      </w:r>
      <w:r w:rsidRPr="00FF0088">
        <w:rPr>
          <w:rStyle w:val="StyleUnderline"/>
        </w:rPr>
        <w:t xml:space="preserve"> that is </w:t>
      </w:r>
      <w:r w:rsidRPr="004B7AE4">
        <w:rPr>
          <w:rStyle w:val="Emphasis"/>
          <w:highlight w:val="cyan"/>
        </w:rPr>
        <w:t>before</w:t>
      </w:r>
      <w:r w:rsidRPr="004B7AE4">
        <w:rPr>
          <w:rStyle w:val="StyleUnderline"/>
          <w:highlight w:val="cyan"/>
        </w:rPr>
        <w:t xml:space="preserve"> any</w:t>
      </w:r>
      <w:r w:rsidRPr="00FF0088">
        <w:rPr>
          <w:rStyle w:val="StyleUnderline"/>
        </w:rPr>
        <w:t xml:space="preserve"> beginning, </w:t>
      </w:r>
      <w:r w:rsidRPr="004B7AE4">
        <w:rPr>
          <w:rStyle w:val="Emphasis"/>
          <w:highlight w:val="cyan"/>
        </w:rPr>
        <w:t>decision</w:t>
      </w:r>
      <w:r w:rsidRPr="00FF0088">
        <w:rPr>
          <w:rStyle w:val="StyleUnderline"/>
        </w:rPr>
        <w:t xml:space="preserve"> or initiative </w:t>
      </w:r>
      <w:r w:rsidRPr="004B7AE4">
        <w:rPr>
          <w:rStyle w:val="StyleUnderline"/>
          <w:highlight w:val="cyan"/>
        </w:rPr>
        <w:t>on my part</w:t>
      </w:r>
      <w:r w:rsidRPr="00FF0088">
        <w:rPr>
          <w:rStyle w:val="StyleUnderline"/>
        </w:rPr>
        <w:t>.</w:t>
      </w:r>
      <w:r w:rsidRPr="00A975CF">
        <w:rPr>
          <w:sz w:val="16"/>
        </w:rPr>
        <w:t xml:space="preserve"> (</w:t>
      </w:r>
      <w:proofErr w:type="spellStart"/>
      <w:r w:rsidRPr="00A975CF">
        <w:rPr>
          <w:sz w:val="16"/>
        </w:rPr>
        <w:t>Olthuis</w:t>
      </w:r>
      <w:proofErr w:type="spellEnd"/>
      <w:r w:rsidRPr="00A975CF">
        <w:rPr>
          <w:sz w:val="16"/>
        </w:rPr>
        <w:t>, 1997, p. 139)</w:t>
      </w:r>
    </w:p>
    <w:p w14:paraId="36DAB39E" w14:textId="77777777" w:rsidR="0065119F" w:rsidRPr="00A975CF" w:rsidRDefault="0065119F" w:rsidP="0065119F">
      <w:pPr>
        <w:rPr>
          <w:sz w:val="16"/>
        </w:rPr>
      </w:pPr>
      <w:r w:rsidRPr="00A975CF">
        <w:rPr>
          <w:sz w:val="16"/>
        </w:rPr>
        <w:t xml:space="preserve">Humans are defined as communicative beings within the fabric of everyday life. </w:t>
      </w:r>
      <w:r w:rsidRPr="00C32A75">
        <w:rPr>
          <w:rStyle w:val="StyleUnderline"/>
        </w:rPr>
        <w:t>Through dialogic encounter, subjects create life together and nurture one another’s moral obligation to it.</w:t>
      </w:r>
      <w:r w:rsidRPr="00A975CF">
        <w:rPr>
          <w:sz w:val="16"/>
        </w:rPr>
        <w:t xml:space="preserve"> Levinas’s ethics presumes and articulates a radical ontology of social beings in relation (see, e.g., Levinas, 1985, 1991).</w:t>
      </w:r>
    </w:p>
    <w:p w14:paraId="7F29755C" w14:textId="77777777" w:rsidR="0065119F" w:rsidRPr="00A975CF" w:rsidRDefault="0065119F" w:rsidP="0065119F">
      <w:pPr>
        <w:rPr>
          <w:sz w:val="16"/>
        </w:rPr>
      </w:pPr>
      <w:r w:rsidRPr="00A975CF">
        <w:rPr>
          <w:sz w:val="16"/>
        </w:rPr>
        <w:t xml:space="preserve">Moreover, in </w:t>
      </w:r>
      <w:proofErr w:type="spellStart"/>
      <w:r w:rsidRPr="00A975CF">
        <w:rPr>
          <w:sz w:val="16"/>
        </w:rPr>
        <w:t>Levinasian</w:t>
      </w:r>
      <w:proofErr w:type="spellEnd"/>
      <w:r w:rsidRPr="00A975CF">
        <w:rPr>
          <w:sz w:val="16"/>
        </w:rPr>
        <w:t xml:space="preserve"> terms, </w:t>
      </w:r>
      <w:r w:rsidRPr="00C32A75">
        <w:rPr>
          <w:rStyle w:val="StyleUnderline"/>
        </w:rPr>
        <w:t xml:space="preserve">when I </w:t>
      </w:r>
      <w:r w:rsidRPr="006565A5">
        <w:rPr>
          <w:rStyle w:val="StyleUnderline"/>
        </w:rPr>
        <w:t>turn to the face of the Other,</w:t>
      </w:r>
      <w:r w:rsidRPr="006565A5">
        <w:rPr>
          <w:sz w:val="16"/>
        </w:rPr>
        <w:t xml:space="preserve"> I not only see flesh and blood, but </w:t>
      </w:r>
      <w:r w:rsidRPr="006565A5">
        <w:rPr>
          <w:rStyle w:val="StyleUnderline"/>
        </w:rPr>
        <w:t xml:space="preserve">a </w:t>
      </w:r>
      <w:r w:rsidRPr="006565A5">
        <w:rPr>
          <w:rStyle w:val="Emphasis"/>
        </w:rPr>
        <w:t>third party</w:t>
      </w:r>
      <w:r w:rsidRPr="006565A5">
        <w:rPr>
          <w:rStyle w:val="StyleUnderline"/>
        </w:rPr>
        <w:t xml:space="preserve"> also arrives—the </w:t>
      </w:r>
      <w:r w:rsidRPr="006565A5">
        <w:rPr>
          <w:rStyle w:val="Emphasis"/>
        </w:rPr>
        <w:t>whole of humanity</w:t>
      </w:r>
      <w:r w:rsidRPr="006565A5">
        <w:rPr>
          <w:rStyle w:val="StyleUnderline"/>
        </w:rPr>
        <w:t>.</w:t>
      </w:r>
      <w:r w:rsidRPr="006565A5">
        <w:rPr>
          <w:sz w:val="16"/>
        </w:rPr>
        <w:t xml:space="preserve"> </w:t>
      </w:r>
      <w:r w:rsidRPr="006565A5">
        <w:rPr>
          <w:rStyle w:val="Emphasis"/>
          <w:sz w:val="28"/>
          <w:highlight w:val="cyan"/>
        </w:rPr>
        <w:t>In responding to</w:t>
      </w:r>
      <w:r w:rsidRPr="006565A5">
        <w:rPr>
          <w:rStyle w:val="Emphasis"/>
          <w:sz w:val="28"/>
        </w:rPr>
        <w:t xml:space="preserve"> the Other’s </w:t>
      </w:r>
      <w:r w:rsidRPr="006565A5">
        <w:rPr>
          <w:rStyle w:val="Emphasis"/>
          <w:sz w:val="28"/>
          <w:highlight w:val="cyan"/>
        </w:rPr>
        <w:t>need</w:t>
      </w:r>
      <w:r w:rsidRPr="006565A5">
        <w:rPr>
          <w:rStyle w:val="Emphasis"/>
          <w:sz w:val="28"/>
        </w:rPr>
        <w:t xml:space="preserve">, a </w:t>
      </w:r>
      <w:r w:rsidRPr="006565A5">
        <w:rPr>
          <w:rStyle w:val="Emphasis"/>
          <w:sz w:val="28"/>
          <w:highlight w:val="cyan"/>
        </w:rPr>
        <w:t>baseline</w:t>
      </w:r>
      <w:r w:rsidRPr="006565A5">
        <w:rPr>
          <w:rStyle w:val="Emphasis"/>
          <w:sz w:val="28"/>
        </w:rPr>
        <w:t xml:space="preserve"> is </w:t>
      </w:r>
      <w:r w:rsidRPr="006565A5">
        <w:rPr>
          <w:rStyle w:val="Emphasis"/>
          <w:sz w:val="28"/>
          <w:highlight w:val="cyan"/>
        </w:rPr>
        <w:t>established</w:t>
      </w:r>
      <w:r w:rsidRPr="006565A5">
        <w:rPr>
          <w:rStyle w:val="Emphasis"/>
          <w:sz w:val="28"/>
        </w:rPr>
        <w:t xml:space="preserve"> </w:t>
      </w:r>
      <w:r w:rsidRPr="006565A5">
        <w:rPr>
          <w:rStyle w:val="Emphasis"/>
          <w:sz w:val="28"/>
          <w:highlight w:val="cyan"/>
        </w:rPr>
        <w:t>across</w:t>
      </w:r>
      <w:r w:rsidRPr="006565A5">
        <w:rPr>
          <w:rStyle w:val="Emphasis"/>
          <w:sz w:val="28"/>
        </w:rPr>
        <w:t xml:space="preserve"> </w:t>
      </w:r>
      <w:proofErr w:type="gramStart"/>
      <w:r w:rsidRPr="006565A5">
        <w:rPr>
          <w:rStyle w:val="Emphasis"/>
          <w:sz w:val="28"/>
        </w:rPr>
        <w:t xml:space="preserve">the </w:t>
      </w:r>
      <w:r w:rsidRPr="006565A5">
        <w:rPr>
          <w:rStyle w:val="Emphasis"/>
          <w:sz w:val="28"/>
          <w:highlight w:val="cyan"/>
        </w:rPr>
        <w:t>human</w:t>
      </w:r>
      <w:r w:rsidRPr="006565A5">
        <w:t xml:space="preserve"> </w:t>
      </w:r>
      <w:r w:rsidRPr="006565A5">
        <w:rPr>
          <w:sz w:val="16"/>
        </w:rPr>
        <w:t>race</w:t>
      </w:r>
      <w:proofErr w:type="gramEnd"/>
      <w:r w:rsidRPr="004E0289">
        <w:rPr>
          <w:rStyle w:val="StyleUnderline"/>
        </w:rPr>
        <w:t>.</w:t>
      </w:r>
      <w:r w:rsidRPr="004E0289">
        <w:rPr>
          <w:sz w:val="16"/>
        </w:rPr>
        <w:t xml:space="preserve"> </w:t>
      </w:r>
      <w:r w:rsidRPr="00A975CF">
        <w:rPr>
          <w:sz w:val="16"/>
        </w:rPr>
        <w:t xml:space="preserve">For </w:t>
      </w:r>
      <w:proofErr w:type="spellStart"/>
      <w:r w:rsidRPr="00A975CF">
        <w:rPr>
          <w:sz w:val="16"/>
        </w:rPr>
        <w:t>B</w:t>
      </w:r>
      <w:r w:rsidRPr="00792907">
        <w:rPr>
          <w:sz w:val="16"/>
        </w:rPr>
        <w:t>enha</w:t>
      </w:r>
      <w:r w:rsidRPr="00A975CF">
        <w:rPr>
          <w:sz w:val="16"/>
        </w:rPr>
        <w:t>bib</w:t>
      </w:r>
      <w:proofErr w:type="spellEnd"/>
      <w:r w:rsidRPr="00A975CF">
        <w:rPr>
          <w:sz w:val="16"/>
        </w:rPr>
        <w:t xml:space="preserve"> (1992), </w:t>
      </w:r>
      <w:r w:rsidRPr="00C32A75">
        <w:rPr>
          <w:rStyle w:val="StyleUnderline"/>
        </w:rPr>
        <w:t>this is interactive universalism.</w:t>
      </w:r>
      <w:r w:rsidRPr="00A975CF">
        <w:rPr>
          <w:sz w:val="16"/>
        </w:rPr>
        <w:t xml:space="preserve">20 </w:t>
      </w:r>
      <w:r w:rsidRPr="00C32A75">
        <w:rPr>
          <w:rStyle w:val="StyleUnderline"/>
        </w:rPr>
        <w:t xml:space="preserve">Our </w:t>
      </w:r>
      <w:r w:rsidRPr="00792907">
        <w:rPr>
          <w:rStyle w:val="Emphasis"/>
        </w:rPr>
        <w:t xml:space="preserve">universal </w:t>
      </w:r>
      <w:r w:rsidRPr="004B7AE4">
        <w:rPr>
          <w:rStyle w:val="Emphasis"/>
          <w:highlight w:val="cyan"/>
        </w:rPr>
        <w:t>solidarity</w:t>
      </w:r>
      <w:r w:rsidRPr="00C32A75">
        <w:rPr>
          <w:rStyle w:val="StyleUnderline"/>
        </w:rPr>
        <w:t xml:space="preserve"> is </w:t>
      </w:r>
      <w:r w:rsidRPr="004B7AE4">
        <w:rPr>
          <w:rStyle w:val="StyleUnderline"/>
          <w:highlight w:val="cyan"/>
        </w:rPr>
        <w:t xml:space="preserve">rooted in </w:t>
      </w:r>
      <w:r w:rsidRPr="00792907">
        <w:rPr>
          <w:rStyle w:val="StyleUnderline"/>
        </w:rPr>
        <w:t xml:space="preserve">the </w:t>
      </w:r>
      <w:r w:rsidRPr="004B7AE4">
        <w:rPr>
          <w:rStyle w:val="Emphasis"/>
          <w:highlight w:val="cyan"/>
        </w:rPr>
        <w:t>principle</w:t>
      </w:r>
      <w:r w:rsidRPr="004B7AE4">
        <w:rPr>
          <w:rStyle w:val="StyleUnderline"/>
          <w:highlight w:val="cyan"/>
        </w:rPr>
        <w:t xml:space="preserve"> that</w:t>
      </w:r>
      <w:r w:rsidRPr="00792907">
        <w:rPr>
          <w:rStyle w:val="StyleUnderline"/>
        </w:rPr>
        <w:t xml:space="preserve"> “we have </w:t>
      </w:r>
      <w:r w:rsidRPr="00792907">
        <w:rPr>
          <w:rStyle w:val="Emphasis"/>
        </w:rPr>
        <w:t>i</w:t>
      </w:r>
      <w:r w:rsidRPr="004B7AE4">
        <w:rPr>
          <w:rStyle w:val="Emphasis"/>
          <w:highlight w:val="cyan"/>
        </w:rPr>
        <w:t>nescapable claims on one another</w:t>
      </w:r>
      <w:r w:rsidRPr="004B7AE4">
        <w:rPr>
          <w:rStyle w:val="StyleUnderline"/>
          <w:highlight w:val="cyan"/>
        </w:rPr>
        <w:t xml:space="preserve"> </w:t>
      </w:r>
      <w:r w:rsidRPr="004E0289">
        <w:rPr>
          <w:rStyle w:val="StyleUnderline"/>
        </w:rPr>
        <w:t xml:space="preserve">which </w:t>
      </w:r>
      <w:r w:rsidRPr="00792907">
        <w:rPr>
          <w:rStyle w:val="Emphasis"/>
          <w:highlight w:val="cyan"/>
        </w:rPr>
        <w:t xml:space="preserve">cannot be renounced </w:t>
      </w:r>
      <w:r w:rsidRPr="004E0289">
        <w:rPr>
          <w:rStyle w:val="Emphasis"/>
        </w:rPr>
        <w:t xml:space="preserve">except </w:t>
      </w:r>
      <w:r w:rsidRPr="004B7AE4">
        <w:rPr>
          <w:rStyle w:val="Emphasis"/>
          <w:highlight w:val="cyan"/>
        </w:rPr>
        <w:t>at the cost of our humanity</w:t>
      </w:r>
      <w:r w:rsidRPr="004B7AE4">
        <w:rPr>
          <w:rStyle w:val="StyleUnderline"/>
          <w:highlight w:val="cyan"/>
        </w:rPr>
        <w:t>”</w:t>
      </w:r>
      <w:r w:rsidRPr="00A975CF">
        <w:rPr>
          <w:sz w:val="16"/>
        </w:rPr>
        <w:t xml:space="preserve"> (</w:t>
      </w:r>
      <w:proofErr w:type="spellStart"/>
      <w:r w:rsidRPr="00A975CF">
        <w:rPr>
          <w:sz w:val="16"/>
        </w:rPr>
        <w:t>Peukert</w:t>
      </w:r>
      <w:proofErr w:type="spellEnd"/>
      <w:r w:rsidRPr="00A975CF">
        <w:rPr>
          <w:sz w:val="16"/>
        </w:rPr>
        <w:t>, 1981, p. 11).</w:t>
      </w:r>
    </w:p>
    <w:p w14:paraId="748836C4" w14:textId="77777777" w:rsidR="0065119F" w:rsidRPr="00A975CF" w:rsidRDefault="0065119F" w:rsidP="0065119F">
      <w:pPr>
        <w:rPr>
          <w:sz w:val="16"/>
        </w:rPr>
      </w:pPr>
      <w:r w:rsidRPr="00A975CF">
        <w:rPr>
          <w:sz w:val="16"/>
        </w:rPr>
        <w:t>A Feminist Communitarian model</w:t>
      </w:r>
    </w:p>
    <w:p w14:paraId="28A9F012" w14:textId="77777777" w:rsidR="0065119F" w:rsidRPr="00A975CF" w:rsidRDefault="0065119F" w:rsidP="0065119F">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6565A5">
        <w:rPr>
          <w:rStyle w:val="StyleUnderline"/>
        </w:rPr>
        <w:t xml:space="preserve">the </w:t>
      </w:r>
      <w:r w:rsidRPr="004B7AE4">
        <w:rPr>
          <w:rStyle w:val="Emphasis"/>
          <w:sz w:val="28"/>
          <w:highlight w:val="cyan"/>
        </w:rPr>
        <w:t xml:space="preserve">community is </w:t>
      </w:r>
      <w:r w:rsidRPr="006565A5">
        <w:rPr>
          <w:rStyle w:val="Emphasis"/>
          <w:sz w:val="28"/>
        </w:rPr>
        <w:t xml:space="preserve">ontologically and </w:t>
      </w:r>
      <w:r w:rsidRPr="006565A5">
        <w:rPr>
          <w:rStyle w:val="Emphasis"/>
          <w:sz w:val="28"/>
          <w:highlight w:val="cyan"/>
        </w:rPr>
        <w:t>axiologically pri</w:t>
      </w:r>
      <w:r w:rsidRPr="004B7AE4">
        <w:rPr>
          <w:rStyle w:val="Emphasis"/>
          <w:sz w:val="28"/>
          <w:highlight w:val="cyan"/>
        </w:rPr>
        <w:t>or to persons</w:t>
      </w:r>
      <w:r w:rsidRPr="004B7AE4">
        <w:rPr>
          <w:rStyle w:val="StyleUnderline"/>
          <w:highlight w:val="cyan"/>
        </w:rPr>
        <w:t>.</w:t>
      </w:r>
      <w:r w:rsidRPr="00A975CF">
        <w:rPr>
          <w:rStyle w:val="StyleUnderline"/>
        </w:rPr>
        <w:t xml:space="preserve"> Human identity is constituted through the social realm. </w:t>
      </w:r>
      <w:r w:rsidRPr="006565A5">
        <w:rPr>
          <w:rStyle w:val="StyleUnderline"/>
        </w:rPr>
        <w:t>We are</w:t>
      </w:r>
      <w:r w:rsidRPr="004B7AE4">
        <w:rPr>
          <w:rStyle w:val="StyleUnderline"/>
          <w:highlight w:val="cyan"/>
        </w:rPr>
        <w:t xml:space="preserve"> born into </w:t>
      </w:r>
      <w:r w:rsidRPr="006565A5">
        <w:rPr>
          <w:rStyle w:val="StyleUnderline"/>
        </w:rPr>
        <w:t xml:space="preserve">a </w:t>
      </w:r>
      <w:r w:rsidRPr="004B7AE4">
        <w:rPr>
          <w:rStyle w:val="Emphasis"/>
          <w:highlight w:val="cyan"/>
        </w:rPr>
        <w:t>sociocultural universe</w:t>
      </w:r>
      <w:r w:rsidRPr="004B7AE4">
        <w:rPr>
          <w:rStyle w:val="StyleUnderline"/>
          <w:highlight w:val="cyan"/>
        </w:rPr>
        <w:t xml:space="preserve"> where </w:t>
      </w:r>
      <w:r w:rsidRPr="004B7AE4">
        <w:rPr>
          <w:rStyle w:val="Emphasis"/>
          <w:highlight w:val="cyan"/>
        </w:rPr>
        <w:t>values</w:t>
      </w:r>
      <w:r w:rsidRPr="004B7AE4">
        <w:rPr>
          <w:rStyle w:val="StyleUnderline"/>
          <w:highlight w:val="cyan"/>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B7AE4">
        <w:rPr>
          <w:rStyle w:val="StyleUnderline"/>
          <w:highlight w:val="cyan"/>
        </w:rPr>
        <w:t xml:space="preserve">are </w:t>
      </w:r>
      <w:r w:rsidRPr="004B7AE4">
        <w:rPr>
          <w:rStyle w:val="Emphasis"/>
          <w:highlight w:val="cyan"/>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1A6BA78D" w14:textId="77777777" w:rsidR="0065119F" w:rsidRPr="00A975CF" w:rsidRDefault="0065119F" w:rsidP="0065119F">
      <w:pPr>
        <w:rPr>
          <w:sz w:val="16"/>
        </w:rPr>
      </w:pPr>
      <w:r w:rsidRPr="00A975CF">
        <w:rPr>
          <w:sz w:val="16"/>
        </w:rPr>
        <w:t xml:space="preserve">For communitarians, the </w:t>
      </w:r>
      <w:r w:rsidRPr="00A975CF">
        <w:rPr>
          <w:rStyle w:val="StyleUnderline"/>
        </w:rPr>
        <w:t>liberalism of</w:t>
      </w:r>
      <w:r w:rsidRPr="00A975CF">
        <w:rPr>
          <w:sz w:val="16"/>
        </w:rPr>
        <w:t xml:space="preserve"> Locke and </w:t>
      </w:r>
      <w:r w:rsidRPr="006565A5">
        <w:rPr>
          <w:rStyle w:val="StyleUnderline"/>
        </w:rPr>
        <w:t xml:space="preserve">Mill </w:t>
      </w:r>
      <w:r w:rsidRPr="006565A5">
        <w:rPr>
          <w:rStyle w:val="Emphasis"/>
        </w:rPr>
        <w:t>confuses</w:t>
      </w:r>
      <w:r w:rsidRPr="006565A5">
        <w:rPr>
          <w:rStyle w:val="StyleUnderline"/>
        </w:rPr>
        <w:t xml:space="preserve"> an </w:t>
      </w:r>
      <w:r w:rsidRPr="006565A5">
        <w:rPr>
          <w:rStyle w:val="Emphasis"/>
        </w:rPr>
        <w:t>aggregate</w:t>
      </w:r>
      <w:r w:rsidRPr="006565A5">
        <w:rPr>
          <w:rStyle w:val="StyleUnderline"/>
        </w:rPr>
        <w:t xml:space="preserve"> of individual pursuits with the </w:t>
      </w:r>
      <w:r w:rsidRPr="006565A5">
        <w:rPr>
          <w:rStyle w:val="Emphasis"/>
        </w:rPr>
        <w:t>common good</w:t>
      </w:r>
      <w:r w:rsidRPr="006565A5">
        <w:rPr>
          <w:rStyle w:val="StyleUnderline"/>
        </w:rPr>
        <w:t>.</w:t>
      </w:r>
      <w:r w:rsidRPr="006565A5">
        <w:rPr>
          <w:sz w:val="16"/>
        </w:rPr>
        <w:t xml:space="preserve"> </w:t>
      </w:r>
      <w:r w:rsidRPr="004B7AE4">
        <w:rPr>
          <w:rStyle w:val="Emphasis"/>
          <w:sz w:val="28"/>
          <w:highlight w:val="cyan"/>
        </w:rPr>
        <w:t xml:space="preserve">Moral agents need </w:t>
      </w:r>
      <w:r w:rsidRPr="006565A5">
        <w:rPr>
          <w:rStyle w:val="Emphasis"/>
          <w:sz w:val="28"/>
        </w:rPr>
        <w:t xml:space="preserve">a </w:t>
      </w:r>
      <w:r w:rsidRPr="00792907">
        <w:rPr>
          <w:rStyle w:val="Emphasis"/>
          <w:sz w:val="28"/>
        </w:rPr>
        <w:t xml:space="preserve">context of </w:t>
      </w:r>
      <w:r w:rsidRPr="004B7AE4">
        <w:rPr>
          <w:rStyle w:val="Emphasis"/>
          <w:sz w:val="28"/>
          <w:highlight w:val="cyan"/>
        </w:rPr>
        <w:t>social commitments</w:t>
      </w:r>
      <w:r w:rsidRPr="00A975CF">
        <w:rPr>
          <w:rStyle w:val="Emphasis"/>
          <w:sz w:val="28"/>
        </w:rPr>
        <w:t xml:space="preserve"> and </w:t>
      </w:r>
      <w:r w:rsidRPr="00A975CF">
        <w:rPr>
          <w:rStyle w:val="Emphasis"/>
          <w:sz w:val="28"/>
        </w:rPr>
        <w:lastRenderedPageBreak/>
        <w:t xml:space="preserve">community ties </w:t>
      </w:r>
      <w:r w:rsidRPr="006565A5">
        <w:rPr>
          <w:rStyle w:val="Emphasis"/>
          <w:sz w:val="28"/>
        </w:rPr>
        <w:t xml:space="preserve">for </w:t>
      </w:r>
      <w:r w:rsidRPr="004B7AE4">
        <w:rPr>
          <w:rStyle w:val="Emphasis"/>
          <w:sz w:val="28"/>
          <w:highlight w:val="cyan"/>
        </w:rPr>
        <w:t>assessing what is valuable.</w:t>
      </w:r>
      <w:r w:rsidRPr="004B7AE4">
        <w:rPr>
          <w:sz w:val="16"/>
          <w:highlight w:val="cyan"/>
        </w:rPr>
        <w:t xml:space="preserve"> </w:t>
      </w:r>
      <w:r w:rsidRPr="006565A5">
        <w:rPr>
          <w:rStyle w:val="StyleUnderline"/>
        </w:rPr>
        <w:t xml:space="preserve">What is </w:t>
      </w:r>
      <w:r w:rsidRPr="004B7AE4">
        <w:rPr>
          <w:rStyle w:val="Emphasis"/>
          <w:highlight w:val="cyan"/>
        </w:rPr>
        <w:t>worth preserving</w:t>
      </w:r>
      <w:r w:rsidRPr="00A975CF">
        <w:rPr>
          <w:sz w:val="16"/>
        </w:rPr>
        <w:t xml:space="preserve"> as a good </w:t>
      </w:r>
      <w:r w:rsidRPr="00A975CF">
        <w:rPr>
          <w:rStyle w:val="StyleUnderline"/>
        </w:rPr>
        <w:t xml:space="preserve">cannot be self-determined in </w:t>
      </w:r>
      <w:proofErr w:type="gramStart"/>
      <w:r w:rsidRPr="00A975CF">
        <w:rPr>
          <w:rStyle w:val="StyleUnderline"/>
        </w:rPr>
        <w:t>isolation, but</w:t>
      </w:r>
      <w:proofErr w:type="gramEnd"/>
      <w:r w:rsidRPr="00A975CF">
        <w:rPr>
          <w:rStyle w:val="StyleUnderline"/>
        </w:rPr>
        <w:t xml:space="preserve"> can be </w:t>
      </w:r>
      <w:r w:rsidRPr="004B7AE4">
        <w:rPr>
          <w:rStyle w:val="Emphasis"/>
          <w:sz w:val="28"/>
          <w:highlight w:val="cyan"/>
        </w:rPr>
        <w:t xml:space="preserve">ascertained </w:t>
      </w:r>
      <w:r w:rsidRPr="006565A5">
        <w:rPr>
          <w:rStyle w:val="Emphasis"/>
          <w:sz w:val="28"/>
        </w:rPr>
        <w:t>only</w:t>
      </w:r>
      <w:r w:rsidRPr="00A975CF">
        <w:rPr>
          <w:rStyle w:val="Emphasis"/>
          <w:sz w:val="28"/>
        </w:rPr>
        <w:t xml:space="preserve"> with</w:t>
      </w:r>
      <w:r w:rsidRPr="004B7AE4">
        <w:rPr>
          <w:rStyle w:val="Emphasis"/>
          <w:sz w:val="28"/>
          <w:highlight w:val="cyan"/>
        </w:rPr>
        <w:t>in specific social situations where human identity is nurtured</w:t>
      </w:r>
      <w:r w:rsidRPr="00A975CF">
        <w:rPr>
          <w:rStyle w:val="StyleUnderline"/>
        </w:rPr>
        <w:t>.</w:t>
      </w:r>
      <w:r w:rsidRPr="00A975CF">
        <w:rPr>
          <w:sz w:val="16"/>
        </w:rPr>
        <w:t xml:space="preserve"> The public sphere is conceived as a mosaic of </w:t>
      </w:r>
      <w:proofErr w:type="gramStart"/>
      <w:r w:rsidRPr="00A975CF">
        <w:rPr>
          <w:sz w:val="16"/>
        </w:rPr>
        <w:t>particular communities</w:t>
      </w:r>
      <w:proofErr w:type="gramEnd"/>
      <w:r w:rsidRPr="00A975CF">
        <w:rPr>
          <w:sz w:val="16"/>
        </w:rPr>
        <w:t>,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F078ADD" w14:textId="77777777" w:rsidR="0065119F" w:rsidRPr="00A975CF" w:rsidRDefault="0065119F" w:rsidP="0065119F">
      <w:pPr>
        <w:rPr>
          <w:sz w:val="16"/>
        </w:rPr>
      </w:pPr>
      <w:r w:rsidRPr="00A975CF">
        <w:rPr>
          <w:rStyle w:val="StyleUnderline"/>
        </w:rPr>
        <w:t xml:space="preserve">Therefore, </w:t>
      </w:r>
      <w:r w:rsidRPr="004B7AE4">
        <w:rPr>
          <w:rStyle w:val="StyleUnderline"/>
          <w:highlight w:val="cyan"/>
        </w:rPr>
        <w:t>the mission</w:t>
      </w:r>
      <w:r w:rsidRPr="00A975CF">
        <w:rPr>
          <w:sz w:val="16"/>
        </w:rPr>
        <w:t xml:space="preserve"> of social science research </w:t>
      </w:r>
      <w:r w:rsidRPr="004B7AE4">
        <w:rPr>
          <w:rStyle w:val="StyleUnderline"/>
          <w:highlight w:val="cyan"/>
        </w:rPr>
        <w:t xml:space="preserve">is </w:t>
      </w:r>
      <w:r w:rsidRPr="004B7AE4">
        <w:rPr>
          <w:rStyle w:val="Emphasis"/>
          <w:highlight w:val="cyan"/>
        </w:rPr>
        <w:t>enabling community life to prosper</w:t>
      </w:r>
      <w:r w:rsidRPr="00A975CF">
        <w:rPr>
          <w:sz w:val="16"/>
        </w:rPr>
        <w:t>—equipping people to come to mutually held conclusions</w:t>
      </w:r>
      <w:r w:rsidRPr="00A975CF">
        <w:rPr>
          <w:rStyle w:val="StyleUnderline"/>
        </w:rPr>
        <w:t xml:space="preserve">. </w:t>
      </w:r>
      <w:r w:rsidRPr="00A975CF">
        <w:rPr>
          <w:sz w:val="16"/>
        </w:rPr>
        <w:t>The aim is not fulsome data per se, but community transformation.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4F67146E" w14:textId="77777777" w:rsidR="0065119F" w:rsidRPr="00A975CF" w:rsidRDefault="0065119F" w:rsidP="0065119F">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genius </w:t>
      </w:r>
      <w:r w:rsidRPr="004B7AE4">
        <w:rPr>
          <w:rStyle w:val="StyleUnderline"/>
          <w:highlight w:val="cyan"/>
        </w:rPr>
        <w:t xml:space="preserve">in the </w:t>
      </w:r>
      <w:r w:rsidRPr="004B7AE4">
        <w:rPr>
          <w:rStyle w:val="Emphasis"/>
          <w:highlight w:val="cyan"/>
        </w:rPr>
        <w:t>maxim</w:t>
      </w:r>
      <w:r w:rsidRPr="004B7AE4">
        <w:rPr>
          <w:rStyle w:val="StyleUnderline"/>
          <w:highlight w:val="cyan"/>
        </w:rPr>
        <w:t xml:space="preserve"> that “</w:t>
      </w:r>
      <w:r w:rsidRPr="004B7AE4">
        <w:rPr>
          <w:rStyle w:val="Emphasis"/>
          <w:highlight w:val="cyan"/>
        </w:rPr>
        <w:t xml:space="preserve">persons are arbitrators of </w:t>
      </w:r>
      <w:r w:rsidRPr="004E0289">
        <w:rPr>
          <w:rStyle w:val="Emphasis"/>
        </w:rPr>
        <w:t xml:space="preserve">their own </w:t>
      </w:r>
      <w:r w:rsidRPr="004B7AE4">
        <w:rPr>
          <w:rStyle w:val="Emphasis"/>
          <w:highlight w:val="cyan"/>
        </w:rPr>
        <w:t>presence</w:t>
      </w:r>
      <w:r w:rsidRPr="00A975CF">
        <w:rPr>
          <w:rStyle w:val="StyleUnderline"/>
        </w:rPr>
        <w:t xml:space="preserve"> in the world</w:t>
      </w:r>
      <w:r w:rsidRPr="004B7AE4">
        <w:rPr>
          <w:rStyle w:val="StyleUnderline"/>
          <w:highlight w:val="cyan"/>
        </w:rPr>
        <w:t>”</w:t>
      </w:r>
      <w:r w:rsidRPr="00A975CF">
        <w:rPr>
          <w:sz w:val="16"/>
        </w:rPr>
        <w:t xml:space="preserve"> (Denzin, 1989, p. 81)</w:t>
      </w:r>
      <w:r w:rsidRPr="00A975CF">
        <w:rPr>
          <w:rStyle w:val="StyleUnderline"/>
        </w:rPr>
        <w:t>.</w:t>
      </w:r>
    </w:p>
    <w:p w14:paraId="40879920" w14:textId="77777777" w:rsidR="0065119F" w:rsidRPr="00A975CF" w:rsidRDefault="0065119F" w:rsidP="0065119F">
      <w:pPr>
        <w:rPr>
          <w:sz w:val="16"/>
        </w:rPr>
      </w:pPr>
      <w:r w:rsidRPr="00A975CF">
        <w:rPr>
          <w:sz w:val="16"/>
        </w:rPr>
        <w:t xml:space="preserve">For feminist communitarians, </w:t>
      </w:r>
      <w:r w:rsidRPr="00A975CF">
        <w:rPr>
          <w:rStyle w:val="StyleUnderline"/>
        </w:rPr>
        <w:t xml:space="preserve">humans have the discursive power “to articulate </w:t>
      </w:r>
      <w:r w:rsidRPr="004B7AE4">
        <w:rPr>
          <w:rStyle w:val="Emphasis"/>
          <w:highlight w:val="cyan"/>
        </w:rPr>
        <w:t>situated moral rules</w:t>
      </w:r>
      <w:r w:rsidRPr="00A975CF">
        <w:rPr>
          <w:rStyle w:val="StyleUnderline"/>
        </w:rPr>
        <w:t xml:space="preserve"> that </w:t>
      </w:r>
      <w:r w:rsidRPr="004B7AE4">
        <w:rPr>
          <w:rStyle w:val="StyleUnderline"/>
          <w:highlight w:val="cyan"/>
        </w:rPr>
        <w:t xml:space="preserve">are </w:t>
      </w:r>
      <w:r w:rsidRPr="004B7AE4">
        <w:rPr>
          <w:rStyle w:val="Emphasis"/>
          <w:highlight w:val="cyan"/>
        </w:rPr>
        <w:t xml:space="preserve">grounded in </w:t>
      </w:r>
      <w:r w:rsidRPr="004E0289">
        <w:rPr>
          <w:rStyle w:val="Emphasis"/>
        </w:rPr>
        <w:t>local community</w:t>
      </w:r>
      <w:r w:rsidRPr="00A975CF">
        <w:rPr>
          <w:rStyle w:val="StyleUnderline"/>
        </w:rPr>
        <w:t xml:space="preserve"> and group understanding.”</w:t>
      </w:r>
      <w:r w:rsidRPr="00A975CF">
        <w:rPr>
          <w:sz w:val="16"/>
        </w:rPr>
        <w:t xml:space="preserve"> Moral reasoning goes forward because people are “able to share on another’s point of view in the social situation.” </w:t>
      </w:r>
      <w:r w:rsidRPr="004B7AE4">
        <w:rPr>
          <w:rStyle w:val="Emphasis"/>
          <w:highlight w:val="cyan"/>
        </w:rPr>
        <w:t>Reciprocal</w:t>
      </w:r>
      <w:r w:rsidRPr="004B7AE4">
        <w:rPr>
          <w:rStyle w:val="StyleUnderline"/>
          <w:highlight w:val="cyan"/>
        </w:rPr>
        <w:t xml:space="preserve"> care</w:t>
      </w:r>
      <w:r w:rsidRPr="00A975CF">
        <w:rPr>
          <w:rStyle w:val="StyleUnderline"/>
        </w:rPr>
        <w:t xml:space="preserve"> and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Reinharz, 1993)</w:t>
      </w:r>
      <w:r w:rsidRPr="00A975CF">
        <w:rPr>
          <w:rStyle w:val="StyleUnderline"/>
        </w:rPr>
        <w:t>.</w:t>
      </w:r>
    </w:p>
    <w:p w14:paraId="2D0A404F" w14:textId="77777777" w:rsidR="0065119F" w:rsidRPr="00A975CF" w:rsidRDefault="0065119F" w:rsidP="0065119F">
      <w:pPr>
        <w:rPr>
          <w:rStyle w:val="StyleUnderline"/>
        </w:rPr>
      </w:pPr>
      <w:r w:rsidRPr="00A975CF">
        <w:rPr>
          <w:sz w:val="16"/>
        </w:rPr>
        <w:t>Multiple moral and social spaces exist within the local community, and “</w:t>
      </w:r>
      <w:r w:rsidRPr="004B7AE4">
        <w:rPr>
          <w:rStyle w:val="StyleUnderline"/>
          <w:highlight w:val="cyan"/>
        </w:rPr>
        <w:t xml:space="preserve">every moral act is a </w:t>
      </w:r>
      <w:r w:rsidRPr="004B7AE4">
        <w:rPr>
          <w:rStyle w:val="Emphasis"/>
          <w:highlight w:val="cyan"/>
        </w:rPr>
        <w:t>contingent accomplishment</w:t>
      </w:r>
      <w:r w:rsidRPr="00A975CF">
        <w:rPr>
          <w:sz w:val="16"/>
        </w:rPr>
        <w:t xml:space="preserve">” </w:t>
      </w:r>
      <w:r w:rsidRPr="004B7AE4">
        <w:rPr>
          <w:rStyle w:val="StyleUnderline"/>
          <w:highlight w:val="cyan"/>
        </w:rPr>
        <w:t>measured against</w:t>
      </w:r>
      <w:r w:rsidRPr="00A975CF">
        <w:rPr>
          <w:rStyle w:val="StyleUnderline"/>
        </w:rPr>
        <w:t xml:space="preserve"> the </w:t>
      </w:r>
      <w:r w:rsidRPr="00A975CF">
        <w:rPr>
          <w:rStyle w:val="Emphasis"/>
          <w:sz w:val="28"/>
        </w:rPr>
        <w:t xml:space="preserve">ideals of a </w:t>
      </w:r>
      <w:r w:rsidRPr="004B7AE4">
        <w:rPr>
          <w:rStyle w:val="Emphasis"/>
          <w:sz w:val="28"/>
          <w:highlight w:val="cyan"/>
        </w:rPr>
        <w:t>universal respect for</w:t>
      </w:r>
      <w:r w:rsidRPr="00A975CF">
        <w:rPr>
          <w:rStyle w:val="Emphasis"/>
          <w:sz w:val="28"/>
        </w:rPr>
        <w:t xml:space="preserve"> the </w:t>
      </w:r>
      <w:r w:rsidRPr="004B7AE4">
        <w:rPr>
          <w:rStyle w:val="Emphasis"/>
          <w:sz w:val="28"/>
          <w:highlight w:val="cyan"/>
        </w:rPr>
        <w:t>dignity</w:t>
      </w:r>
      <w:r w:rsidRPr="00A975CF">
        <w:rPr>
          <w:rStyle w:val="StyleUnderline"/>
        </w:rPr>
        <w:t xml:space="preserve"> </w:t>
      </w:r>
      <w:r w:rsidRPr="004B7AE4">
        <w:rPr>
          <w:rStyle w:val="StyleUnderline"/>
          <w:highlight w:val="cyan"/>
        </w:rPr>
        <w:t>of every human</w:t>
      </w:r>
      <w:r w:rsidRPr="00A975CF">
        <w:rPr>
          <w:rStyle w:val="StyleUnderline"/>
        </w:rPr>
        <w:t xml:space="preserve"> being regardless of gender, age, race, or religion</w:t>
      </w:r>
      <w:r w:rsidRPr="00A975CF">
        <w:rPr>
          <w:sz w:val="16"/>
        </w:rPr>
        <w:t xml:space="preserve"> (Denzin, 1997, p. 274; see also </w:t>
      </w:r>
      <w:proofErr w:type="spellStart"/>
      <w:r w:rsidRPr="00A975CF">
        <w:rPr>
          <w:sz w:val="16"/>
        </w:rPr>
        <w:t>Benhabib</w:t>
      </w:r>
      <w:proofErr w:type="spellEnd"/>
      <w:r w:rsidRPr="00A975CF">
        <w:rPr>
          <w:sz w:val="16"/>
        </w:rPr>
        <w:t>, 1992, p. 6)</w:t>
      </w:r>
      <w:r w:rsidRPr="00A975CF">
        <w:rPr>
          <w:rStyle w:val="StyleUnderline"/>
        </w:rPr>
        <w:t xml:space="preserve">. </w:t>
      </w:r>
      <w:r w:rsidRPr="00A975CF">
        <w:rPr>
          <w:sz w:val="16"/>
        </w:rPr>
        <w:t xml:space="preserve">Through a </w:t>
      </w:r>
      <w:r w:rsidRPr="004B7AE4">
        <w:rPr>
          <w:rStyle w:val="StyleUnderline"/>
          <w:highlight w:val="cyan"/>
        </w:rPr>
        <w:t>moral order</w:t>
      </w:r>
      <w:r w:rsidRPr="00A975CF">
        <w:rPr>
          <w:sz w:val="16"/>
        </w:rPr>
        <w:t xml:space="preserve">, we </w:t>
      </w:r>
      <w:r w:rsidRPr="004B7AE4">
        <w:rPr>
          <w:rStyle w:val="StyleUnderline"/>
          <w:highlight w:val="cyan"/>
        </w:rPr>
        <w:t>resist</w:t>
      </w:r>
      <w:r w:rsidRPr="00A975CF">
        <w:rPr>
          <w:rStyle w:val="StyleUnderline"/>
        </w:rPr>
        <w:t xml:space="preserve"> those </w:t>
      </w:r>
      <w:r w:rsidRPr="004B7AE4">
        <w:rPr>
          <w:rStyle w:val="StyleUnderline"/>
          <w:highlight w:val="cyan"/>
        </w:rPr>
        <w:t>social values</w:t>
      </w:r>
      <w:r w:rsidRPr="00A975CF">
        <w:rPr>
          <w:rStyle w:val="StyleUnderline"/>
        </w:rPr>
        <w:t xml:space="preserve"> that are divisive and </w:t>
      </w:r>
      <w:r w:rsidRPr="004B7AE4">
        <w:rPr>
          <w:rStyle w:val="Emphasis"/>
          <w:highlight w:val="cyan"/>
        </w:rPr>
        <w:t>exclusivist</w:t>
      </w:r>
      <w:r w:rsidRPr="00A975CF">
        <w:rPr>
          <w:rStyle w:val="StyleUnderline"/>
        </w:rPr>
        <w:t>.</w:t>
      </w:r>
    </w:p>
    <w:p w14:paraId="7D51EED0" w14:textId="77777777" w:rsidR="0065119F" w:rsidRPr="00A975CF" w:rsidRDefault="0065119F" w:rsidP="0065119F">
      <w:pPr>
        <w:rPr>
          <w:sz w:val="16"/>
        </w:rPr>
      </w:pPr>
      <w:r w:rsidRPr="00A975CF">
        <w:rPr>
          <w:sz w:val="16"/>
        </w:rPr>
        <w:t>Interpretive Sufficiency</w:t>
      </w:r>
    </w:p>
    <w:p w14:paraId="4B4392C7" w14:textId="77777777" w:rsidR="0065119F" w:rsidRPr="00A975CF" w:rsidRDefault="0065119F" w:rsidP="0065119F">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w:t>
      </w:r>
      <w:proofErr w:type="gramStart"/>
      <w:r w:rsidRPr="00A975CF">
        <w:rPr>
          <w:sz w:val="16"/>
        </w:rPr>
        <w:t>open up</w:t>
      </w:r>
      <w:proofErr w:type="gramEnd"/>
      <w:r w:rsidRPr="00A975CF">
        <w:rPr>
          <w:sz w:val="16"/>
        </w:rPr>
        <w:t xml:space="preserve"> the social world in all its dynamic dimensions. The thick notion of sufficiency supplants the thinness of the technical, exterior, and statistically precise received view. </w:t>
      </w:r>
      <w:r w:rsidRPr="006565A5">
        <w:rPr>
          <w:rStyle w:val="StyleUnderline"/>
        </w:rPr>
        <w:t>Rather than reducing social issues to financial and administrative problems for politicians</w:t>
      </w:r>
      <w:r w:rsidRPr="00A975CF">
        <w:rPr>
          <w:rStyle w:val="StyleUnderline"/>
        </w:rPr>
        <w:t>,</w:t>
      </w:r>
      <w:r w:rsidRPr="00A975CF">
        <w:rPr>
          <w:sz w:val="16"/>
        </w:rPr>
        <w:t xml:space="preserve"> social science </w:t>
      </w:r>
      <w:r w:rsidRPr="00A975CF">
        <w:rPr>
          <w:rStyle w:val="StyleUnderline"/>
        </w:rPr>
        <w:t>research enables people to come to terms with their everyday experience themselves.</w:t>
      </w:r>
    </w:p>
    <w:p w14:paraId="7A62C7D0" w14:textId="77777777" w:rsidR="0065119F" w:rsidRPr="00A975CF" w:rsidRDefault="0065119F" w:rsidP="0065119F">
      <w:pPr>
        <w:rPr>
          <w:sz w:val="16"/>
        </w:rPr>
      </w:pPr>
      <w:r w:rsidRPr="00A975CF">
        <w:rPr>
          <w:sz w:val="16"/>
        </w:rPr>
        <w:t xml:space="preserve">Interpretive </w:t>
      </w:r>
      <w:r w:rsidRPr="004B7AE4">
        <w:rPr>
          <w:rStyle w:val="StyleUnderline"/>
          <w:highlight w:val="cyan"/>
        </w:rPr>
        <w:t>sufficiency</w:t>
      </w:r>
      <w:r w:rsidRPr="004B7AE4">
        <w:rPr>
          <w:sz w:val="16"/>
          <w:highlight w:val="cyan"/>
        </w:rPr>
        <w:t xml:space="preserve"> </w:t>
      </w:r>
      <w:r w:rsidRPr="004B7AE4">
        <w:rPr>
          <w:rStyle w:val="StyleUnderline"/>
          <w:highlight w:val="cyan"/>
        </w:rPr>
        <w:t>means taking seriously</w:t>
      </w:r>
      <w:r w:rsidRPr="00A975CF">
        <w:rPr>
          <w:rStyle w:val="StyleUnderline"/>
        </w:rPr>
        <w:t xml:space="preserve"> lives that are loaded with multiple interpretations and grounded in </w:t>
      </w:r>
      <w:r w:rsidRPr="004B7AE4">
        <w:rPr>
          <w:rStyle w:val="StyleUnderline"/>
          <w:highlight w:val="cyan"/>
        </w:rPr>
        <w:t>cultural complexity</w:t>
      </w:r>
      <w:r w:rsidRPr="00A975CF">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4B7AE4">
        <w:rPr>
          <w:rStyle w:val="StyleUnderline"/>
          <w:highlight w:val="cyan"/>
        </w:rPr>
        <w:t>including</w:t>
      </w:r>
      <w:r w:rsidRPr="00A975CF">
        <w:rPr>
          <w:rStyle w:val="StyleUnderline"/>
        </w:rPr>
        <w:t xml:space="preserve"> the </w:t>
      </w:r>
      <w:r w:rsidRPr="004B7AE4">
        <w:rPr>
          <w:rStyle w:val="Emphasis"/>
          <w:highlight w:val="cyan"/>
        </w:rPr>
        <w:t>absence</w:t>
      </w:r>
      <w:r w:rsidRPr="004B7AE4">
        <w:rPr>
          <w:rStyle w:val="StyleUnderline"/>
          <w:highlight w:val="cyan"/>
        </w:rPr>
        <w:t xml:space="preserve"> of racial, class, and gender </w:t>
      </w:r>
      <w:r w:rsidRPr="004B7AE4">
        <w:rPr>
          <w:rStyle w:val="Emphasis"/>
          <w:highlight w:val="cyan"/>
        </w:rPr>
        <w:t>stereotyping</w:t>
      </w:r>
      <w:r w:rsidRPr="00A975CF">
        <w:rPr>
          <w:rStyle w:val="StyleUnderline"/>
        </w:rPr>
        <w:t>”</w:t>
      </w:r>
      <w:r w:rsidRPr="00A975CF">
        <w:rPr>
          <w:sz w:val="16"/>
        </w:rPr>
        <w:t xml:space="preserve"> (Denzin, 1997, p. 283; see also Christians et al., 1993, pp. 120-122)</w:t>
      </w:r>
      <w:r w:rsidRPr="00A975CF">
        <w:rPr>
          <w:rStyle w:val="StyleUnderline"/>
        </w:rPr>
        <w:t>.</w:t>
      </w:r>
    </w:p>
    <w:p w14:paraId="3A986981" w14:textId="77777777" w:rsidR="0065119F" w:rsidRPr="00FE64E5" w:rsidRDefault="0065119F" w:rsidP="0065119F"/>
    <w:p w14:paraId="041445C5" w14:textId="77777777" w:rsidR="0065119F" w:rsidRDefault="0065119F" w:rsidP="0065119F">
      <w:pPr>
        <w:rPr>
          <w:sz w:val="12"/>
        </w:rPr>
      </w:pPr>
    </w:p>
    <w:p w14:paraId="18C54A1F" w14:textId="77777777" w:rsidR="0065119F" w:rsidRDefault="0065119F" w:rsidP="0065119F">
      <w:pPr>
        <w:rPr>
          <w:sz w:val="12"/>
        </w:rPr>
      </w:pPr>
    </w:p>
    <w:p w14:paraId="63B93989" w14:textId="77777777" w:rsidR="0065119F" w:rsidRDefault="0065119F" w:rsidP="0065119F">
      <w:pPr>
        <w:rPr>
          <w:sz w:val="12"/>
        </w:rPr>
      </w:pPr>
    </w:p>
    <w:p w14:paraId="53E13866" w14:textId="77777777" w:rsidR="0065119F" w:rsidRPr="00AC476F" w:rsidRDefault="0065119F" w:rsidP="0065119F">
      <w:pPr>
        <w:pStyle w:val="Heading4"/>
      </w:pPr>
      <w:proofErr w:type="spellStart"/>
      <w:r>
        <w:t>Fufilling</w:t>
      </w:r>
      <w:proofErr w:type="spellEnd"/>
      <w:r>
        <w:t xml:space="preserve">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w:t>
      </w:r>
      <w:proofErr w:type="spellStart"/>
      <w:r>
        <w:t>disposession</w:t>
      </w:r>
      <w:proofErr w:type="spellEnd"/>
      <w:r>
        <w:t xml:space="preserve"> rather than </w:t>
      </w:r>
      <w:r>
        <w:rPr>
          <w:u w:val="single"/>
        </w:rPr>
        <w:t>passive</w:t>
      </w:r>
      <w:r>
        <w:t xml:space="preserve"> complicity.</w:t>
      </w:r>
    </w:p>
    <w:p w14:paraId="023D9606" w14:textId="77777777" w:rsidR="0065119F" w:rsidRDefault="0065119F" w:rsidP="0065119F">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 xml:space="preserve">Choose Your Bearing: Édouard </w:t>
      </w:r>
      <w:proofErr w:type="spellStart"/>
      <w:r w:rsidRPr="00013DA0">
        <w:rPr>
          <w:i/>
          <w:iCs/>
        </w:rPr>
        <w:t>Glissant</w:t>
      </w:r>
      <w:proofErr w:type="spellEnd"/>
      <w:r w:rsidRPr="00013DA0">
        <w:rPr>
          <w:i/>
          <w:iCs/>
        </w:rPr>
        <w:t>, Human Rights and Decolonial Ethics</w:t>
      </w:r>
      <w:r>
        <w:t>, pgs. 2-6</w:t>
      </w:r>
    </w:p>
    <w:p w14:paraId="0FB1060D" w14:textId="77777777" w:rsidR="0065119F" w:rsidRPr="0028502E" w:rsidRDefault="0065119F" w:rsidP="0065119F">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1541D81A" w14:textId="77777777" w:rsidR="0065119F" w:rsidRPr="0028502E" w:rsidRDefault="0065119F" w:rsidP="0065119F">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4B7AE4">
        <w:rPr>
          <w:rStyle w:val="Emphasis"/>
          <w:highlight w:val="cyan"/>
        </w:rPr>
        <w:t>responsibility</w:t>
      </w:r>
      <w:r w:rsidRPr="0028502E">
        <w:rPr>
          <w:sz w:val="16"/>
        </w:rPr>
        <w:t xml:space="preserve"> because it </w:t>
      </w:r>
      <w:r w:rsidRPr="004B7AE4">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4B7AE4">
        <w:rPr>
          <w:rStyle w:val="Emphasis"/>
          <w:highlight w:val="cyan"/>
        </w:rPr>
        <w:t>occasion for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1A0C0A7B" w14:textId="77777777" w:rsidR="0065119F" w:rsidRPr="0028502E" w:rsidRDefault="0065119F" w:rsidP="0065119F">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4B7AE4">
        <w:rPr>
          <w:rStyle w:val="Emphasis"/>
          <w:highlight w:val="cyan"/>
        </w:rPr>
        <w:t>Implicated subjects</w:t>
      </w:r>
      <w:r w:rsidRPr="0028502E">
        <w:rPr>
          <w:sz w:val="16"/>
        </w:rPr>
        <w:t xml:space="preserve"> initially tend to </w:t>
      </w:r>
      <w:r w:rsidRPr="004B7AE4">
        <w:rPr>
          <w:rStyle w:val="Emphasis"/>
          <w:highlight w:val="cyan"/>
        </w:rPr>
        <w:t>deny</w:t>
      </w:r>
      <w:r w:rsidRPr="0028502E">
        <w:rPr>
          <w:sz w:val="16"/>
        </w:rPr>
        <w:t xml:space="preserve"> that </w:t>
      </w:r>
      <w:r w:rsidRPr="00387A78">
        <w:rPr>
          <w:rStyle w:val="Emphasis"/>
        </w:rPr>
        <w:t xml:space="preserve">they are </w:t>
      </w:r>
      <w:r w:rsidRPr="004B7AE4">
        <w:rPr>
          <w:rStyle w:val="Emphasis"/>
          <w:highlight w:val="cyan"/>
        </w:rPr>
        <w:t>part of</w:t>
      </w:r>
      <w:r w:rsidRPr="00387A78">
        <w:rPr>
          <w:rStyle w:val="Emphasis"/>
        </w:rPr>
        <w:t xml:space="preserve"> an </w:t>
      </w:r>
      <w:r w:rsidRPr="004B7AE4">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observes, ‘the obligation is absolute to deny that there is such an elite class in order to deny the system’ (DA 698/ CD 206). But </w:t>
      </w:r>
      <w:r w:rsidRPr="004B7AE4">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4B7AE4">
        <w:rPr>
          <w:rStyle w:val="Emphasis"/>
          <w:highlight w:val="cyan"/>
        </w:rPr>
        <w:t>look less like ‘aiding’ the oppressed</w:t>
      </w:r>
      <w:r w:rsidRPr="00387A78">
        <w:rPr>
          <w:rStyle w:val="Emphasis"/>
        </w:rPr>
        <w:t xml:space="preserve"> and </w:t>
      </w:r>
      <w:r w:rsidRPr="004B7AE4">
        <w:rPr>
          <w:rStyle w:val="Emphasis"/>
          <w:highlight w:val="cyan"/>
        </w:rPr>
        <w:t xml:space="preserve">more like </w:t>
      </w:r>
      <w:r w:rsidRPr="004B7AE4">
        <w:rPr>
          <w:rStyle w:val="Emphasis"/>
          <w:highlight w:val="cyan"/>
        </w:rPr>
        <w:lastRenderedPageBreak/>
        <w:t>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4B7AE4">
        <w:rPr>
          <w:rStyle w:val="Emphasis"/>
          <w:highlight w:val="cyan"/>
        </w:rPr>
        <w:t xml:space="preserve">foundations of </w:t>
      </w:r>
      <w:r w:rsidRPr="0028502E">
        <w:rPr>
          <w:rStyle w:val="Emphasis"/>
        </w:rPr>
        <w:t xml:space="preserve">the </w:t>
      </w:r>
      <w:r w:rsidRPr="004B7AE4">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5AFACA87" w14:textId="77777777" w:rsidR="0065119F" w:rsidRPr="0028502E" w:rsidRDefault="0065119F" w:rsidP="0065119F">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4B7AE4">
        <w:rPr>
          <w:rStyle w:val="StyleUnderline"/>
          <w:highlight w:val="cyan"/>
        </w:rPr>
        <w:t>must be active</w:t>
      </w:r>
      <w:r w:rsidRPr="0028502E">
        <w:rPr>
          <w:sz w:val="16"/>
        </w:rPr>
        <w:t xml:space="preserve">. </w:t>
      </w:r>
      <w:r w:rsidRPr="004B7AE4">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62387F92" w14:textId="77777777" w:rsidR="0065119F" w:rsidRPr="0028502E" w:rsidRDefault="0065119F" w:rsidP="0065119F">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4B7AE4">
        <w:rPr>
          <w:rStyle w:val="StyleUnderline"/>
          <w:highlight w:val="cyan"/>
        </w:rPr>
        <w:t>require</w:t>
      </w:r>
      <w:r w:rsidRPr="004B7AE4">
        <w:rPr>
          <w:rStyle w:val="Emphasis"/>
          <w:highlight w:val="cyan"/>
        </w:rPr>
        <w:t xml:space="preserve"> ‘calibrating</w:t>
      </w:r>
      <w:r w:rsidRPr="001B6D1E">
        <w:rPr>
          <w:rStyle w:val="Emphasis"/>
        </w:rPr>
        <w:t xml:space="preserve"> one’s </w:t>
      </w:r>
      <w:r w:rsidRPr="004B7AE4">
        <w:rPr>
          <w:rStyle w:val="Emphasis"/>
          <w:highlight w:val="cyan"/>
        </w:rPr>
        <w:t>response</w:t>
      </w:r>
      <w:r w:rsidRPr="0028502E">
        <w:rPr>
          <w:sz w:val="16"/>
        </w:rPr>
        <w:t xml:space="preserve">, in the midst of emotional and often visceral reactions </w:t>
      </w:r>
      <w:r w:rsidRPr="004B7AE4">
        <w:rPr>
          <w:rStyle w:val="Emphasis"/>
          <w:highlight w:val="cyan"/>
        </w:rPr>
        <w:t>when</w:t>
      </w:r>
      <w:r w:rsidRPr="001B6D1E">
        <w:rPr>
          <w:rStyle w:val="Emphasis"/>
        </w:rPr>
        <w:t xml:space="preserve"> one is </w:t>
      </w:r>
      <w:r w:rsidRPr="004B7AE4">
        <w:rPr>
          <w:rStyle w:val="Emphasis"/>
          <w:highlight w:val="cyan"/>
        </w:rPr>
        <w:t>asked to take responsibility for</w:t>
      </w:r>
      <w:r w:rsidRPr="001B6D1E">
        <w:rPr>
          <w:rStyle w:val="Emphasis"/>
        </w:rPr>
        <w:t xml:space="preserve"> the </w:t>
      </w:r>
      <w:r w:rsidRPr="004B7AE4">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4B7AE4">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4B7AE4">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2C82FEC6" w14:textId="77777777" w:rsidR="0065119F" w:rsidRDefault="0065119F" w:rsidP="0065119F"/>
    <w:p w14:paraId="3874B9A3" w14:textId="77777777" w:rsidR="0065119F" w:rsidRDefault="0065119F" w:rsidP="0065119F">
      <w:pPr>
        <w:rPr>
          <w:rFonts w:asciiTheme="minorHAnsi" w:hAnsiTheme="minorHAnsi" w:cstheme="minorBidi"/>
        </w:rPr>
      </w:pPr>
    </w:p>
    <w:p w14:paraId="71027588" w14:textId="77777777" w:rsidR="0065119F" w:rsidRPr="005D388F" w:rsidRDefault="0065119F" w:rsidP="0065119F"/>
    <w:p w14:paraId="5D0A7A6B" w14:textId="77777777" w:rsidR="005D388F" w:rsidRPr="0065119F" w:rsidRDefault="005D388F" w:rsidP="0065119F"/>
    <w:sectPr w:rsidR="005D388F" w:rsidRPr="006511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A7A27" w14:textId="77777777" w:rsidR="008E3A41" w:rsidRDefault="008E3A41" w:rsidP="00066D2C">
      <w:pPr>
        <w:spacing w:after="0" w:line="240" w:lineRule="auto"/>
      </w:pPr>
      <w:r>
        <w:separator/>
      </w:r>
    </w:p>
  </w:endnote>
  <w:endnote w:type="continuationSeparator" w:id="0">
    <w:p w14:paraId="5DD99CBE" w14:textId="77777777" w:rsidR="008E3A41" w:rsidRDefault="008E3A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F335B" w14:textId="77777777" w:rsidR="008E3A41" w:rsidRDefault="008E3A41" w:rsidP="00066D2C">
      <w:pPr>
        <w:spacing w:after="0" w:line="240" w:lineRule="auto"/>
      </w:pPr>
      <w:r>
        <w:separator/>
      </w:r>
    </w:p>
  </w:footnote>
  <w:footnote w:type="continuationSeparator" w:id="0">
    <w:p w14:paraId="1FCB0C33" w14:textId="77777777" w:rsidR="008E3A41" w:rsidRDefault="008E3A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22CE"/>
    <w:rsid w:val="00001C7E"/>
    <w:rsid w:val="0000487C"/>
    <w:rsid w:val="00010D51"/>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F2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163"/>
    <w:rsid w:val="00127061"/>
    <w:rsid w:val="00131B53"/>
    <w:rsid w:val="001327C1"/>
    <w:rsid w:val="001329A3"/>
    <w:rsid w:val="00134120"/>
    <w:rsid w:val="001356C8"/>
    <w:rsid w:val="001378C8"/>
    <w:rsid w:val="00140A6B"/>
    <w:rsid w:val="00144AD4"/>
    <w:rsid w:val="00146731"/>
    <w:rsid w:val="00146D94"/>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4D6"/>
    <w:rsid w:val="001C0A69"/>
    <w:rsid w:val="001C48D7"/>
    <w:rsid w:val="001D1994"/>
    <w:rsid w:val="001D6D5C"/>
    <w:rsid w:val="001D7A6D"/>
    <w:rsid w:val="001E4A64"/>
    <w:rsid w:val="001E59A9"/>
    <w:rsid w:val="001E61F5"/>
    <w:rsid w:val="001F0BEA"/>
    <w:rsid w:val="001F0C01"/>
    <w:rsid w:val="001F1F4D"/>
    <w:rsid w:val="002005AF"/>
    <w:rsid w:val="00200C1A"/>
    <w:rsid w:val="002017D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37B"/>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C3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81E"/>
    <w:rsid w:val="00450DA4"/>
    <w:rsid w:val="00457F13"/>
    <w:rsid w:val="004604DA"/>
    <w:rsid w:val="00462267"/>
    <w:rsid w:val="00462B60"/>
    <w:rsid w:val="00474720"/>
    <w:rsid w:val="00480A40"/>
    <w:rsid w:val="004827C9"/>
    <w:rsid w:val="00486F5E"/>
    <w:rsid w:val="004875B9"/>
    <w:rsid w:val="004905A5"/>
    <w:rsid w:val="00491C5F"/>
    <w:rsid w:val="0049341D"/>
    <w:rsid w:val="00493AA8"/>
    <w:rsid w:val="004A2B4E"/>
    <w:rsid w:val="004A40AB"/>
    <w:rsid w:val="004A539A"/>
    <w:rsid w:val="004A74B8"/>
    <w:rsid w:val="004B3C97"/>
    <w:rsid w:val="004B4D3B"/>
    <w:rsid w:val="004B5436"/>
    <w:rsid w:val="004B7AE4"/>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267"/>
    <w:rsid w:val="006463F8"/>
    <w:rsid w:val="00650C88"/>
    <w:rsid w:val="0065119F"/>
    <w:rsid w:val="0065258E"/>
    <w:rsid w:val="00655035"/>
    <w:rsid w:val="006565A5"/>
    <w:rsid w:val="00656814"/>
    <w:rsid w:val="00656A55"/>
    <w:rsid w:val="00657A00"/>
    <w:rsid w:val="006633F4"/>
    <w:rsid w:val="0066638E"/>
    <w:rsid w:val="00666CC0"/>
    <w:rsid w:val="00673C22"/>
    <w:rsid w:val="0067482D"/>
    <w:rsid w:val="0067732F"/>
    <w:rsid w:val="00677794"/>
    <w:rsid w:val="00681007"/>
    <w:rsid w:val="0068122B"/>
    <w:rsid w:val="00681DD9"/>
    <w:rsid w:val="00682252"/>
    <w:rsid w:val="006824F1"/>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2E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045"/>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2FC"/>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A41"/>
    <w:rsid w:val="008E447C"/>
    <w:rsid w:val="008E596E"/>
    <w:rsid w:val="008E6741"/>
    <w:rsid w:val="008F04C5"/>
    <w:rsid w:val="008F125D"/>
    <w:rsid w:val="008F22CE"/>
    <w:rsid w:val="00901E9C"/>
    <w:rsid w:val="00906F79"/>
    <w:rsid w:val="00907369"/>
    <w:rsid w:val="00910A66"/>
    <w:rsid w:val="00910B12"/>
    <w:rsid w:val="00912404"/>
    <w:rsid w:val="00920B9A"/>
    <w:rsid w:val="009249C5"/>
    <w:rsid w:val="00925558"/>
    <w:rsid w:val="00925B25"/>
    <w:rsid w:val="009263C9"/>
    <w:rsid w:val="00930B2A"/>
    <w:rsid w:val="00936F03"/>
    <w:rsid w:val="0094018B"/>
    <w:rsid w:val="009418E3"/>
    <w:rsid w:val="00941B5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D8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C13"/>
    <w:rsid w:val="00BF7EC9"/>
    <w:rsid w:val="00C00D8A"/>
    <w:rsid w:val="00C01C49"/>
    <w:rsid w:val="00C066E6"/>
    <w:rsid w:val="00C110C0"/>
    <w:rsid w:val="00C12370"/>
    <w:rsid w:val="00C15000"/>
    <w:rsid w:val="00C15897"/>
    <w:rsid w:val="00C1616B"/>
    <w:rsid w:val="00C16B21"/>
    <w:rsid w:val="00C16DFC"/>
    <w:rsid w:val="00C2079E"/>
    <w:rsid w:val="00C221CD"/>
    <w:rsid w:val="00C26F5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26F"/>
    <w:rsid w:val="00C62D2B"/>
    <w:rsid w:val="00C6344F"/>
    <w:rsid w:val="00C659E2"/>
    <w:rsid w:val="00C669AD"/>
    <w:rsid w:val="00C72510"/>
    <w:rsid w:val="00C72B4C"/>
    <w:rsid w:val="00C731CA"/>
    <w:rsid w:val="00C77A6B"/>
    <w:rsid w:val="00C816E6"/>
    <w:rsid w:val="00C82587"/>
    <w:rsid w:val="00C84097"/>
    <w:rsid w:val="00C87FA4"/>
    <w:rsid w:val="00C9181A"/>
    <w:rsid w:val="00C925D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2E2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CCD"/>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52B"/>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3715"/>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C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D6D"/>
    <w:rsid w:val="00F65464"/>
    <w:rsid w:val="00F70E1C"/>
    <w:rsid w:val="00F72FCE"/>
    <w:rsid w:val="00F734F9"/>
    <w:rsid w:val="00F73F90"/>
    <w:rsid w:val="00F74D13"/>
    <w:rsid w:val="00F80FBD"/>
    <w:rsid w:val="00F8474C"/>
    <w:rsid w:val="00F849FF"/>
    <w:rsid w:val="00F86F58"/>
    <w:rsid w:val="00F936BB"/>
    <w:rsid w:val="00F93BAD"/>
    <w:rsid w:val="00F941DD"/>
    <w:rsid w:val="00F95311"/>
    <w:rsid w:val="00F95F8F"/>
    <w:rsid w:val="00FA0A18"/>
    <w:rsid w:val="00FA1BBD"/>
    <w:rsid w:val="00FA70EC"/>
    <w:rsid w:val="00FB78E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89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013CC"/>
  <w15:chartTrackingRefBased/>
  <w15:docId w15:val="{08A1C772-5BDF-A14B-BEA1-02B314303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6163"/>
    <w:rPr>
      <w:rFonts w:ascii="Calibri" w:hAnsi="Calibri" w:cs="Calibri"/>
    </w:rPr>
  </w:style>
  <w:style w:type="paragraph" w:styleId="Heading1">
    <w:name w:val="heading 1"/>
    <w:aliases w:val="Pocket"/>
    <w:basedOn w:val="Normal"/>
    <w:next w:val="Normal"/>
    <w:link w:val="Heading1Char"/>
    <w:qFormat/>
    <w:rsid w:val="001261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61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1261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1261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616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6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163"/>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12616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26163"/>
    <w:rPr>
      <w:color w:val="auto"/>
      <w:u w:val="none"/>
    </w:rPr>
  </w:style>
  <w:style w:type="character" w:customStyle="1" w:styleId="Heading1Char">
    <w:name w:val="Heading 1 Char"/>
    <w:aliases w:val="Pocket Char"/>
    <w:basedOn w:val="DefaultParagraphFont"/>
    <w:link w:val="Heading1"/>
    <w:rsid w:val="001261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616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1261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12616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6163"/>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126163"/>
    <w:rPr>
      <w:b w:val="0"/>
      <w:sz w:val="22"/>
      <w:u w:val="single"/>
    </w:rPr>
  </w:style>
  <w:style w:type="character" w:styleId="Strong">
    <w:name w:val="Strong"/>
    <w:basedOn w:val="DefaultParagraphFont"/>
    <w:uiPriority w:val="22"/>
    <w:qFormat/>
    <w:rsid w:val="00126163"/>
    <w:rPr>
      <w:b/>
      <w:bCs/>
    </w:rPr>
  </w:style>
  <w:style w:type="character" w:styleId="BookTitle">
    <w:name w:val="Book Title"/>
    <w:basedOn w:val="DefaultParagraphFont"/>
    <w:uiPriority w:val="33"/>
    <w:qFormat/>
    <w:rsid w:val="00126163"/>
    <w:rPr>
      <w:b/>
      <w:bCs/>
      <w:i/>
      <w:iCs/>
      <w:spacing w:val="5"/>
    </w:rPr>
  </w:style>
  <w:style w:type="character" w:customStyle="1" w:styleId="Heading5Char">
    <w:name w:val="Heading 5 Char"/>
    <w:basedOn w:val="DefaultParagraphFont"/>
    <w:link w:val="Heading5"/>
    <w:uiPriority w:val="9"/>
    <w:semiHidden/>
    <w:rsid w:val="001261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6163"/>
  </w:style>
  <w:style w:type="paragraph" w:styleId="Header">
    <w:name w:val="header"/>
    <w:basedOn w:val="Normal"/>
    <w:link w:val="HeaderChar"/>
    <w:uiPriority w:val="99"/>
    <w:semiHidden/>
    <w:rsid w:val="00126163"/>
    <w:pPr>
      <w:tabs>
        <w:tab w:val="center" w:pos="4680"/>
        <w:tab w:val="right" w:pos="9360"/>
      </w:tabs>
    </w:pPr>
  </w:style>
  <w:style w:type="character" w:customStyle="1" w:styleId="HeaderChar">
    <w:name w:val="Header Char"/>
    <w:basedOn w:val="DefaultParagraphFont"/>
    <w:link w:val="Header"/>
    <w:uiPriority w:val="99"/>
    <w:semiHidden/>
    <w:rsid w:val="00126163"/>
    <w:rPr>
      <w:rFonts w:ascii="Calibri" w:hAnsi="Calibri" w:cs="Calibri"/>
    </w:rPr>
  </w:style>
  <w:style w:type="paragraph" w:styleId="Footer">
    <w:name w:val="footer"/>
    <w:basedOn w:val="Normal"/>
    <w:link w:val="FooterChar"/>
    <w:uiPriority w:val="99"/>
    <w:semiHidden/>
    <w:rsid w:val="00126163"/>
    <w:pPr>
      <w:tabs>
        <w:tab w:val="center" w:pos="4680"/>
        <w:tab w:val="right" w:pos="9360"/>
      </w:tabs>
    </w:pPr>
  </w:style>
  <w:style w:type="character" w:customStyle="1" w:styleId="FooterChar">
    <w:name w:val="Footer Char"/>
    <w:basedOn w:val="DefaultParagraphFont"/>
    <w:link w:val="Footer"/>
    <w:uiPriority w:val="99"/>
    <w:semiHidden/>
    <w:rsid w:val="00126163"/>
    <w:rPr>
      <w:rFonts w:ascii="Calibri" w:hAnsi="Calibri" w:cs="Calibri"/>
    </w:rPr>
  </w:style>
  <w:style w:type="paragraph" w:styleId="BodyText">
    <w:name w:val="Body Text"/>
    <w:basedOn w:val="Normal"/>
    <w:link w:val="BodyTextChar"/>
    <w:uiPriority w:val="99"/>
    <w:semiHidden/>
    <w:unhideWhenUsed/>
    <w:rsid w:val="00126163"/>
    <w:pPr>
      <w:spacing w:after="120"/>
    </w:pPr>
  </w:style>
  <w:style w:type="character" w:customStyle="1" w:styleId="BodyTextChar">
    <w:name w:val="Body Text Char"/>
    <w:basedOn w:val="DefaultParagraphFont"/>
    <w:link w:val="BodyText"/>
    <w:uiPriority w:val="99"/>
    <w:semiHidden/>
    <w:rsid w:val="0012616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12616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12616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126163"/>
    <w:rPr>
      <w:color w:val="0563C1" w:themeColor="hyperlink"/>
      <w:u w:val="single"/>
    </w:rPr>
  </w:style>
  <w:style w:type="character" w:styleId="UnresolvedMention">
    <w:name w:val="Unresolved Mention"/>
    <w:basedOn w:val="DefaultParagraphFont"/>
    <w:uiPriority w:val="99"/>
    <w:semiHidden/>
    <w:unhideWhenUsed/>
    <w:rsid w:val="00126163"/>
    <w:rPr>
      <w:color w:val="605E5C"/>
      <w:shd w:val="clear" w:color="auto" w:fill="E1DFDD"/>
    </w:rPr>
  </w:style>
  <w:style w:type="paragraph" w:customStyle="1" w:styleId="Analytic">
    <w:name w:val="Analytic"/>
    <w:basedOn w:val="Heading4"/>
    <w:link w:val="AnalyticChar"/>
    <w:autoRedefine/>
    <w:uiPriority w:val="5"/>
    <w:qFormat/>
    <w:rsid w:val="00126163"/>
    <w:rPr>
      <w:color w:val="1F3864" w:themeColor="accent1" w:themeShade="80"/>
    </w:rPr>
  </w:style>
  <w:style w:type="character" w:customStyle="1" w:styleId="AnalyticChar">
    <w:name w:val="Analytic Char"/>
    <w:basedOn w:val="DefaultParagraphFont"/>
    <w:link w:val="Analytic"/>
    <w:uiPriority w:val="5"/>
    <w:rsid w:val="00126163"/>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C622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622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622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6226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12616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6163"/>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34"/>
    <w:unhideWhenUsed/>
    <w:qFormat/>
    <w:rsid w:val="00C6226F"/>
    <w:pPr>
      <w:ind w:left="720"/>
      <w:contextualSpacing/>
    </w:pPr>
  </w:style>
  <w:style w:type="paragraph" w:customStyle="1" w:styleId="textbold">
    <w:name w:val="text bold"/>
    <w:basedOn w:val="Normal"/>
    <w:link w:val="Emphasis"/>
    <w:uiPriority w:val="8"/>
    <w:qFormat/>
    <w:rsid w:val="00C6226F"/>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C6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2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6226F"/>
    <w:pPr>
      <w:spacing w:before="160"/>
      <w:jc w:val="center"/>
    </w:pPr>
    <w:rPr>
      <w:i/>
      <w:iCs/>
      <w:color w:val="404040" w:themeColor="text1" w:themeTint="BF"/>
    </w:rPr>
  </w:style>
  <w:style w:type="character" w:customStyle="1" w:styleId="QuoteChar">
    <w:name w:val="Quote Char"/>
    <w:basedOn w:val="DefaultParagraphFont"/>
    <w:link w:val="Quote"/>
    <w:uiPriority w:val="29"/>
    <w:rsid w:val="00C6226F"/>
    <w:rPr>
      <w:rFonts w:ascii="Calibri" w:hAnsi="Calibri" w:cs="Calibri"/>
      <w:i/>
      <w:iCs/>
      <w:color w:val="404040" w:themeColor="text1" w:themeTint="BF"/>
    </w:rPr>
  </w:style>
  <w:style w:type="character" w:styleId="IntenseEmphasis">
    <w:name w:val="Intense Emphasis"/>
    <w:basedOn w:val="DefaultParagraphFont"/>
    <w:uiPriority w:val="21"/>
    <w:qFormat/>
    <w:rsid w:val="00C6226F"/>
    <w:rPr>
      <w:i/>
      <w:iCs/>
      <w:color w:val="2F5496" w:themeColor="accent1" w:themeShade="BF"/>
    </w:rPr>
  </w:style>
  <w:style w:type="paragraph" w:styleId="IntenseQuote">
    <w:name w:val="Intense Quote"/>
    <w:basedOn w:val="Normal"/>
    <w:next w:val="Normal"/>
    <w:link w:val="IntenseQuoteChar"/>
    <w:uiPriority w:val="30"/>
    <w:qFormat/>
    <w:rsid w:val="00C62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26F"/>
    <w:rPr>
      <w:rFonts w:ascii="Calibri" w:hAnsi="Calibri" w:cs="Calibri"/>
      <w:i/>
      <w:iCs/>
      <w:color w:val="2F5496" w:themeColor="accent1" w:themeShade="BF"/>
    </w:rPr>
  </w:style>
  <w:style w:type="character" w:styleId="IntenseReference">
    <w:name w:val="Intense Reference"/>
    <w:basedOn w:val="DefaultParagraphFont"/>
    <w:uiPriority w:val="32"/>
    <w:qFormat/>
    <w:rsid w:val="00C6226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C6226F"/>
    <w:pPr>
      <w:spacing w:after="0" w:line="240" w:lineRule="auto"/>
    </w:pPr>
    <w:rPr>
      <w:u w:val="single"/>
    </w:rPr>
  </w:style>
  <w:style w:type="paragraph" w:customStyle="1" w:styleId="Emphasis1">
    <w:name w:val="Emphasis1"/>
    <w:basedOn w:val="Normal"/>
    <w:uiPriority w:val="8"/>
    <w:qFormat/>
    <w:rsid w:val="00C622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C6226F"/>
    <w:rPr>
      <w:color w:val="000000" w:themeColor="text1"/>
    </w:rPr>
  </w:style>
  <w:style w:type="character" w:customStyle="1" w:styleId="AnalyticsHGChar">
    <w:name w:val="Analytics [HG] Char"/>
    <w:basedOn w:val="DefaultParagraphFont"/>
    <w:link w:val="AnalyticsHG"/>
    <w:rsid w:val="00C6226F"/>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C6226F"/>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C6226F"/>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6226F"/>
    <w:rPr>
      <w:rFonts w:ascii="Calibri" w:eastAsiaTheme="majorEastAsia" w:hAnsi="Calibri" w:cstheme="majorBidi"/>
      <w:b/>
      <w:iCs/>
      <w:sz w:val="26"/>
      <w:szCs w:val="28"/>
    </w:rPr>
  </w:style>
  <w:style w:type="character" w:customStyle="1" w:styleId="normaltextrun">
    <w:name w:val="normaltextrun"/>
    <w:basedOn w:val="DefaultParagraphFont"/>
    <w:rsid w:val="00C62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rebrad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Pages>
  <Words>19271</Words>
  <Characters>109847</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Clare Bradley</cp:lastModifiedBy>
  <cp:revision>2</cp:revision>
  <dcterms:created xsi:type="dcterms:W3CDTF">2025-11-15T02:59:00Z</dcterms:created>
  <dcterms:modified xsi:type="dcterms:W3CDTF">2025-11-15T02:59:00Z</dcterms:modified>
</cp:coreProperties>
</file>