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6ED9" w14:textId="03DF11FE" w:rsidR="00A61DF9" w:rsidRDefault="008F4FA7" w:rsidP="008F4FA7">
      <w:pPr>
        <w:pStyle w:val="Heading1"/>
      </w:pPr>
      <w:r>
        <w:t>1NC – Districts Round 4</w:t>
      </w:r>
    </w:p>
    <w:p w14:paraId="27CED31D" w14:textId="46BC3B18" w:rsidR="008F4FA7" w:rsidRDefault="008F4FA7" w:rsidP="008F4FA7">
      <w:pPr>
        <w:pStyle w:val="Heading2"/>
      </w:pPr>
      <w:r>
        <w:t>1NC</w:t>
      </w:r>
    </w:p>
    <w:p w14:paraId="4E7871B0" w14:textId="417C3422" w:rsidR="00D07D05" w:rsidRDefault="00D07D05" w:rsidP="008F4FA7">
      <w:pPr>
        <w:pStyle w:val="Heading3"/>
      </w:pPr>
      <w:r>
        <w:t>OFF---1NC</w:t>
      </w:r>
    </w:p>
    <w:p w14:paraId="180007AB" w14:textId="77777777" w:rsidR="00D07D05" w:rsidRPr="0023132B" w:rsidRDefault="00D07D05" w:rsidP="00D07D05">
      <w:pPr>
        <w:keepNext/>
        <w:keepLines/>
        <w:spacing w:before="40" w:after="0"/>
        <w:outlineLvl w:val="3"/>
        <w:rPr>
          <w:rFonts w:eastAsia="Times New Roman"/>
          <w:b/>
          <w:iCs/>
          <w:sz w:val="26"/>
        </w:rPr>
      </w:pPr>
      <w:r w:rsidRPr="00F22E6E">
        <w:rPr>
          <w:rFonts w:eastAsia="Times New Roman"/>
          <w:b/>
          <w:iCs/>
          <w:sz w:val="26"/>
          <w:u w:val="single"/>
        </w:rPr>
        <w:t>Strengthening</w:t>
      </w:r>
      <w:r w:rsidRPr="00F22E6E">
        <w:rPr>
          <w:rFonts w:eastAsia="Times New Roman"/>
          <w:b/>
          <w:iCs/>
          <w:sz w:val="26"/>
        </w:rPr>
        <w:t xml:space="preserve"> a right is distinct from expanding </w:t>
      </w:r>
      <w:r w:rsidRPr="00F22E6E">
        <w:rPr>
          <w:rFonts w:eastAsia="Times New Roman"/>
          <w:b/>
          <w:iCs/>
          <w:sz w:val="26"/>
          <w:u w:val="single"/>
        </w:rPr>
        <w:t>the scope</w:t>
      </w:r>
      <w:r w:rsidRPr="00F22E6E">
        <w:rPr>
          <w:rFonts w:eastAsia="Times New Roman"/>
          <w:b/>
          <w:iCs/>
          <w:sz w:val="26"/>
        </w:rPr>
        <w:t xml:space="preserve"> of a right. </w:t>
      </w:r>
    </w:p>
    <w:p w14:paraId="5432D84D" w14:textId="77777777" w:rsidR="00D07D05" w:rsidRPr="006C48A9" w:rsidRDefault="00D07D05" w:rsidP="00D07D05">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3DA0F01E" w14:textId="77777777" w:rsidR="00D07D05" w:rsidRPr="0023132B" w:rsidRDefault="00D07D05" w:rsidP="00D07D05">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C65BD">
        <w:rPr>
          <w:rStyle w:val="Emphasis"/>
          <w:highlight w:val="green"/>
        </w:rPr>
        <w:t>distinction</w:t>
      </w:r>
      <w:r w:rsidRPr="001D10D7">
        <w:rPr>
          <w:rStyle w:val="StyleUnderline"/>
        </w:rPr>
        <w:t xml:space="preserve"> but also the relationship </w:t>
      </w:r>
      <w:r w:rsidRPr="001C65BD">
        <w:rPr>
          <w:rStyle w:val="StyleUnderline"/>
          <w:highlight w:val="green"/>
        </w:rPr>
        <w:t xml:space="preserve">between </w:t>
      </w:r>
      <w:r w:rsidRPr="001D10D7">
        <w:rPr>
          <w:rStyle w:val="StyleUnderline"/>
        </w:rPr>
        <w:t xml:space="preserve">the </w:t>
      </w:r>
      <w:r w:rsidRPr="001C65BD">
        <w:rPr>
          <w:rStyle w:val="Emphasis"/>
          <w:highlight w:val="green"/>
        </w:rPr>
        <w:t>strength</w:t>
      </w:r>
      <w:r w:rsidRPr="001D10D7">
        <w:rPr>
          <w:rStyle w:val="Emphasis"/>
        </w:rPr>
        <w:t xml:space="preserve"> of a right</w:t>
      </w:r>
      <w:r w:rsidRPr="001D10D7">
        <w:rPr>
          <w:rStyle w:val="StyleUnderline"/>
        </w:rPr>
        <w:t xml:space="preserve"> </w:t>
      </w:r>
      <w:r w:rsidRPr="001C65BD">
        <w:rPr>
          <w:rStyle w:val="StyleUnderline"/>
          <w:highlight w:val="green"/>
        </w:rPr>
        <w:t xml:space="preserve">and </w:t>
      </w:r>
      <w:r w:rsidRPr="001D10D7">
        <w:rPr>
          <w:rStyle w:val="StyleUnderline"/>
        </w:rPr>
        <w:t xml:space="preserve">the </w:t>
      </w:r>
      <w:r w:rsidRPr="001C65BD">
        <w:rPr>
          <w:rStyle w:val="Emphasis"/>
          <w:highlight w:val="gree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C65BD">
        <w:rPr>
          <w:rStyle w:val="StyleUnderline"/>
          <w:highlight w:val="green"/>
        </w:rPr>
        <w:t xml:space="preserve">The </w:t>
      </w:r>
      <w:r w:rsidRPr="001C65BD">
        <w:rPr>
          <w:rStyle w:val="Emphasis"/>
          <w:highlight w:val="green"/>
        </w:rPr>
        <w:t>scope</w:t>
      </w:r>
      <w:r w:rsidRPr="001C65BD">
        <w:rPr>
          <w:rStyle w:val="StyleUnderline"/>
          <w:highlight w:val="green"/>
        </w:rPr>
        <w:t xml:space="preserve"> </w:t>
      </w:r>
      <w:r w:rsidRPr="001D10D7">
        <w:rPr>
          <w:rStyle w:val="StyleUnderline"/>
        </w:rPr>
        <w:t xml:space="preserve">of a right </w:t>
      </w:r>
      <w:r w:rsidRPr="001C65BD">
        <w:rPr>
          <w:rStyle w:val="StyleUnderline"/>
          <w:highlight w:val="gree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C65BD">
        <w:rPr>
          <w:rStyle w:val="Emphasis"/>
          <w:highlight w:val="green"/>
        </w:rPr>
        <w:t>activities it reaches</w:t>
      </w:r>
      <w:r w:rsidRPr="001D10D7">
        <w:rPr>
          <w:rStyle w:val="StyleUnderline"/>
        </w:rPr>
        <w:t xml:space="preserve">. Rights may be narrow or broad in scope. </w:t>
      </w:r>
      <w:r w:rsidRPr="001C65BD">
        <w:rPr>
          <w:rStyle w:val="StyleUnderline"/>
          <w:highlight w:val="green"/>
        </w:rPr>
        <w:t>Defining</w:t>
      </w:r>
      <w:r w:rsidRPr="001D10D7">
        <w:rPr>
          <w:rStyle w:val="StyleUnderline"/>
        </w:rPr>
        <w:t xml:space="preserve"> the </w:t>
      </w:r>
      <w:r w:rsidRPr="001C65BD">
        <w:rPr>
          <w:rStyle w:val="StyleUnderline"/>
          <w:highlight w:val="green"/>
        </w:rPr>
        <w:t xml:space="preserve">scope of </w:t>
      </w:r>
      <w:r w:rsidRPr="001C65BD">
        <w:rPr>
          <w:rStyle w:val="Emphasis"/>
          <w:highlight w:val="green"/>
        </w:rPr>
        <w:t>free speech</w:t>
      </w:r>
      <w:r w:rsidRPr="001C65BD">
        <w:rPr>
          <w:rStyle w:val="StyleUnderline"/>
          <w:highlight w:val="green"/>
        </w:rPr>
        <w:t xml:space="preserve"> as</w:t>
      </w:r>
      <w:r w:rsidRPr="001D10D7">
        <w:rPr>
          <w:rStyle w:val="StyleUnderline"/>
        </w:rPr>
        <w:t xml:space="preserve"> freedom of </w:t>
      </w:r>
      <w:r w:rsidRPr="001C65BD">
        <w:rPr>
          <w:rStyle w:val="Emphasis"/>
          <w:highlight w:val="green"/>
        </w:rPr>
        <w:t>self-expression</w:t>
      </w:r>
      <w:r w:rsidRPr="001C65BD">
        <w:rPr>
          <w:rStyle w:val="StyleUnderline"/>
          <w:highlight w:val="green"/>
        </w:rPr>
        <w:t xml:space="preserve"> is</w:t>
      </w:r>
      <w:r w:rsidRPr="001D10D7">
        <w:rPr>
          <w:rStyle w:val="StyleUnderline"/>
        </w:rPr>
        <w:t xml:space="preserve"> very </w:t>
      </w:r>
      <w:r w:rsidRPr="001C65BD">
        <w:rPr>
          <w:rStyle w:val="StyleUnderline"/>
          <w:highlight w:val="gree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C65BD">
        <w:rPr>
          <w:rStyle w:val="Emphasis"/>
          <w:highlight w:val="green"/>
        </w:rPr>
        <w:t>strength</w:t>
      </w:r>
      <w:r w:rsidRPr="001D10D7">
        <w:rPr>
          <w:rStyle w:val="StyleUnderline"/>
        </w:rPr>
        <w:t xml:space="preserve"> of a right </w:t>
      </w:r>
      <w:r w:rsidRPr="001C65BD">
        <w:rPr>
          <w:rStyle w:val="StyleUnderline"/>
          <w:highlight w:val="green"/>
        </w:rPr>
        <w:t>is</w:t>
      </w:r>
      <w:r w:rsidRPr="001D10D7">
        <w:rPr>
          <w:rStyle w:val="StyleUnderline"/>
        </w:rPr>
        <w:t xml:space="preserve"> its </w:t>
      </w:r>
      <w:r w:rsidRPr="001C65BD">
        <w:rPr>
          <w:rStyle w:val="Emphasis"/>
          <w:highlight w:val="green"/>
        </w:rPr>
        <w:t>ability to overcome opposing interests</w:t>
      </w:r>
      <w:r w:rsidRPr="001D10D7">
        <w:rPr>
          <w:rStyle w:val="StyleUnderline"/>
        </w:rPr>
        <w:t xml:space="preserve"> (or values, or other rights) </w:t>
      </w:r>
      <w:r w:rsidRPr="001C65BD">
        <w:rPr>
          <w:rStyle w:val="Emphasis"/>
          <w:highlight w:val="green"/>
        </w:rPr>
        <w:t>within its scope</w:t>
      </w:r>
      <w:r w:rsidRPr="001D10D7">
        <w:rPr>
          <w:rStyle w:val="StyleUnderline"/>
        </w:rPr>
        <w:t xml:space="preserve">. This </w:t>
      </w:r>
      <w:r w:rsidRPr="001C65BD">
        <w:rPr>
          <w:rStyle w:val="StyleUnderline"/>
          <w:highlight w:val="green"/>
        </w:rPr>
        <w:t>distinction is</w:t>
      </w:r>
      <w:r w:rsidRPr="001D10D7">
        <w:rPr>
          <w:rStyle w:val="StyleUnderline"/>
        </w:rPr>
        <w:t xml:space="preserve"> nothing new, although it is </w:t>
      </w:r>
      <w:r w:rsidRPr="001C65BD">
        <w:rPr>
          <w:rStyle w:val="StyleUnderline"/>
          <w:highlight w:val="gree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C65BD">
        <w:rPr>
          <w:rStyle w:val="Emphasis"/>
          <w:highlight w:val="green"/>
        </w:rPr>
        <w:t>scope</w:t>
      </w:r>
      <w:r w:rsidRPr="001D10D7">
        <w:rPr>
          <w:rStyle w:val="StyleUnderline"/>
        </w:rPr>
        <w:t xml:space="preserve"> of a right </w:t>
      </w:r>
      <w:r w:rsidRPr="001C65BD">
        <w:rPr>
          <w:rStyle w:val="StyleUnderline"/>
          <w:highlight w:val="green"/>
        </w:rPr>
        <w:t>and</w:t>
      </w:r>
      <w:r w:rsidRPr="001D10D7">
        <w:rPr>
          <w:rStyle w:val="StyleUnderline"/>
        </w:rPr>
        <w:t xml:space="preserve"> the </w:t>
      </w:r>
      <w:r w:rsidRPr="001C65BD">
        <w:rPr>
          <w:rStyle w:val="Emphasis"/>
          <w:highlight w:val="gree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C65BD">
        <w:rPr>
          <w:rStyle w:val="Emphasis"/>
          <w:highlight w:val="green"/>
        </w:rPr>
        <w:t>most often</w:t>
      </w:r>
      <w:r w:rsidRPr="001C65BD">
        <w:rPr>
          <w:rStyle w:val="StyleUnderline"/>
          <w:highlight w:val="green"/>
        </w:rPr>
        <w:t xml:space="preserve"> occur </w:t>
      </w:r>
      <w:r w:rsidRPr="001C65BD">
        <w:rPr>
          <w:rStyle w:val="Emphasis"/>
          <w:highlight w:val="green"/>
        </w:rPr>
        <w:t>in inverse</w:t>
      </w:r>
      <w:r w:rsidRPr="001D10D7">
        <w:rPr>
          <w:rStyle w:val="StyleUnderline"/>
        </w:rPr>
        <w:t xml:space="preserve"> proportion to each other. </w:t>
      </w:r>
      <w:r w:rsidRPr="001C65BD">
        <w:rPr>
          <w:rStyle w:val="StyleUnderline"/>
          <w:highlight w:val="green"/>
        </w:rPr>
        <w:t xml:space="preserve">The </w:t>
      </w:r>
      <w:r w:rsidRPr="001C65BD">
        <w:rPr>
          <w:rStyle w:val="Emphasis"/>
          <w:highlight w:val="green"/>
        </w:rPr>
        <w:t>broader the scope</w:t>
      </w:r>
      <w:r w:rsidRPr="001D10D7">
        <w:rPr>
          <w:rStyle w:val="StyleUnderline"/>
        </w:rPr>
        <w:t xml:space="preserve"> of the right, </w:t>
      </w:r>
      <w:r w:rsidRPr="001C65BD">
        <w:rPr>
          <w:rStyle w:val="StyleUnderline"/>
          <w:highlight w:val="green"/>
        </w:rPr>
        <w:t xml:space="preserve">the </w:t>
      </w:r>
      <w:r w:rsidRPr="001C65BD">
        <w:rPr>
          <w:rStyle w:val="Emphasis"/>
          <w:highlight w:val="green"/>
        </w:rPr>
        <w:t>more likely</w:t>
      </w:r>
      <w:r w:rsidRPr="001C65BD">
        <w:rPr>
          <w:rStyle w:val="StyleUnderline"/>
          <w:highlight w:val="green"/>
        </w:rPr>
        <w:t xml:space="preserve"> it is</w:t>
      </w:r>
      <w:r w:rsidRPr="001D10D7">
        <w:rPr>
          <w:rStyle w:val="StyleUnderline"/>
        </w:rPr>
        <w:t xml:space="preserve"> to be </w:t>
      </w:r>
      <w:r w:rsidRPr="001C65BD">
        <w:rPr>
          <w:rStyle w:val="Emphasis"/>
          <w:highlight w:val="gree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6228892F" w14:textId="77777777" w:rsidR="00D07D05" w:rsidRPr="00FE6E16" w:rsidRDefault="00D07D05" w:rsidP="00D07D05">
      <w:pPr>
        <w:pStyle w:val="Heading4"/>
      </w:pPr>
      <w:r>
        <w:t xml:space="preserve">Violation: the aff expands the scope of labor rights. That’s a voter for </w:t>
      </w:r>
    </w:p>
    <w:p w14:paraId="4823CB8E" w14:textId="77777777" w:rsidR="00D07D05" w:rsidRDefault="00D07D05" w:rsidP="00D07D05">
      <w:pPr>
        <w:pStyle w:val="Heading4"/>
      </w:pPr>
      <w:r>
        <w:t>1. Limits. They explode the topic to cover an extensive list of excluded workers multiplied by every potential mechanism. That makes neg prep untenable.</w:t>
      </w:r>
    </w:p>
    <w:p w14:paraId="2044ED9D" w14:textId="77777777" w:rsidR="00D07D05" w:rsidRPr="00971EA0" w:rsidRDefault="00D07D05" w:rsidP="00D07D05">
      <w:pPr>
        <w:pStyle w:val="Heading4"/>
      </w:pPr>
      <w:r>
        <w:t>2. Ground. The best lit centers on existing CBRs. Neg lit is reactionary to the aff so they’ll always have a volume advantage.</w:t>
      </w:r>
    </w:p>
    <w:p w14:paraId="057BEFCF" w14:textId="77777777" w:rsidR="00D07D05" w:rsidRPr="00D07D05" w:rsidRDefault="00D07D05" w:rsidP="00D07D05"/>
    <w:p w14:paraId="4FF9E565" w14:textId="0E78E1BB" w:rsidR="008F4FA7" w:rsidRDefault="008F4FA7" w:rsidP="008F4FA7">
      <w:pPr>
        <w:pStyle w:val="Heading3"/>
      </w:pPr>
      <w:r>
        <w:t>OFF---1NC</w:t>
      </w:r>
    </w:p>
    <w:p w14:paraId="40E244AF" w14:textId="77777777" w:rsidR="008F4FA7" w:rsidRPr="00100E17" w:rsidRDefault="008F4FA7" w:rsidP="008F4FA7">
      <w:pPr>
        <w:pStyle w:val="Heading4"/>
      </w:pPr>
      <w:r>
        <w:t>The United States federal government should i</w:t>
      </w:r>
      <w:r w:rsidRPr="004501BA">
        <w:t>nvestigate platform companies</w:t>
      </w:r>
      <w:r>
        <w:t xml:space="preserve"> and hold unfair labor practice anticompetitive.</w:t>
      </w:r>
    </w:p>
    <w:p w14:paraId="4371C41E" w14:textId="77777777" w:rsidR="008F4FA7" w:rsidRPr="000814C5" w:rsidRDefault="008F4FA7" w:rsidP="008F4FA7">
      <w:pPr>
        <w:pStyle w:val="Heading4"/>
      </w:pPr>
      <w:r>
        <w:t xml:space="preserve">That solves. Creates a greater scope of employee protection enforced through antitrust instead of labor law. </w:t>
      </w:r>
    </w:p>
    <w:p w14:paraId="7E7D84DE" w14:textId="77777777" w:rsidR="008F4FA7" w:rsidRDefault="008F4FA7" w:rsidP="008F4FA7">
      <w:r w:rsidRPr="000814C5">
        <w:rPr>
          <w:rStyle w:val="Style13ptBold"/>
        </w:rPr>
        <w:t>Posner 20</w:t>
      </w:r>
      <w:r>
        <w:t xml:space="preserve"> [Eric; </w:t>
      </w:r>
      <w:r w:rsidRPr="00DC52A2">
        <w:t>Kirkland &amp; Ellis Distinguished Service Professor of Law, University of Chicago Law School</w:t>
      </w:r>
      <w:r>
        <w:t xml:space="preserve">; and </w:t>
      </w:r>
      <w:r w:rsidRPr="000814C5">
        <w:t>Ioana Marinescu</w:t>
      </w:r>
      <w:r>
        <w:t>; 2020; “Why Has Antitrust Law Failed Workers?”; 105 Cornell Law Review 1343]</w:t>
      </w:r>
    </w:p>
    <w:p w14:paraId="305F2DEA" w14:textId="77777777" w:rsidR="008F4FA7" w:rsidRPr="00DC52A2" w:rsidRDefault="008F4FA7" w:rsidP="008F4FA7">
      <w:pPr>
        <w:rPr>
          <w:sz w:val="16"/>
        </w:rPr>
      </w:pPr>
      <w:r w:rsidRPr="00DC52A2">
        <w:rPr>
          <w:sz w:val="16"/>
        </w:rPr>
        <w:t xml:space="preserve">This </w:t>
      </w:r>
      <w:r w:rsidRPr="008B4594">
        <w:rPr>
          <w:rStyle w:val="StyleUnderline"/>
          <w:highlight w:val="green"/>
        </w:rPr>
        <w:t>reform would</w:t>
      </w:r>
      <w:r w:rsidRPr="00DC52A2">
        <w:rPr>
          <w:sz w:val="16"/>
        </w:rPr>
        <w:t xml:space="preserve"> again </w:t>
      </w:r>
      <w:r w:rsidRPr="008B4594">
        <w:rPr>
          <w:rStyle w:val="StyleUnderline"/>
          <w:highlight w:val="green"/>
        </w:rPr>
        <w:t>simplify</w:t>
      </w:r>
      <w:r w:rsidRPr="00DC52A2">
        <w:rPr>
          <w:rStyle w:val="StyleUnderline"/>
        </w:rPr>
        <w:t xml:space="preserve"> and render more predictable </w:t>
      </w:r>
      <w:r w:rsidRPr="008B4594">
        <w:rPr>
          <w:rStyle w:val="StyleUnderline"/>
          <w:highlight w:val="green"/>
        </w:rPr>
        <w:t>labor monopsony cases</w:t>
      </w:r>
      <w:r w:rsidRPr="00DC52A2">
        <w:rPr>
          <w:sz w:val="16"/>
        </w:rPr>
        <w:t>.</w:t>
      </w:r>
    </w:p>
    <w:p w14:paraId="4E7127D3" w14:textId="77777777" w:rsidR="008F4FA7" w:rsidRPr="00DC52A2" w:rsidRDefault="008F4FA7" w:rsidP="008F4FA7">
      <w:pPr>
        <w:rPr>
          <w:sz w:val="16"/>
        </w:rPr>
      </w:pPr>
      <w:r w:rsidRPr="00DC52A2">
        <w:rPr>
          <w:sz w:val="16"/>
        </w:rPr>
        <w:t xml:space="preserve">Anticompetitive behavior. </w:t>
      </w:r>
      <w:r w:rsidRPr="008B4594">
        <w:rPr>
          <w:rStyle w:val="StyleUnderline"/>
          <w:highlight w:val="green"/>
        </w:rPr>
        <w:t>Plaintiffs</w:t>
      </w:r>
      <w:r w:rsidRPr="00DC52A2">
        <w:rPr>
          <w:rStyle w:val="StyleUnderline"/>
        </w:rPr>
        <w:t xml:space="preserve"> would be able to </w:t>
      </w:r>
      <w:r w:rsidRPr="008B4594">
        <w:rPr>
          <w:rStyle w:val="Emphasis"/>
          <w:highlight w:val="green"/>
        </w:rPr>
        <w:t>base</w:t>
      </w:r>
      <w:r w:rsidRPr="00DC52A2">
        <w:rPr>
          <w:rStyle w:val="Emphasis"/>
        </w:rPr>
        <w:t xml:space="preserve"> their </w:t>
      </w:r>
      <w:r w:rsidRPr="008B4594">
        <w:rPr>
          <w:rStyle w:val="Emphasis"/>
          <w:highlight w:val="green"/>
        </w:rPr>
        <w:t>case</w:t>
      </w:r>
      <w:r w:rsidRPr="008B4594">
        <w:rPr>
          <w:rStyle w:val="StyleUnderline"/>
          <w:highlight w:val="green"/>
        </w:rPr>
        <w:t xml:space="preserve"> on </w:t>
      </w:r>
      <w:r w:rsidRPr="008B4594">
        <w:rPr>
          <w:rStyle w:val="Emphasis"/>
          <w:highlight w:val="green"/>
        </w:rPr>
        <w:t>any</w:t>
      </w:r>
      <w:r w:rsidRPr="00DC52A2">
        <w:rPr>
          <w:rStyle w:val="StyleUnderline"/>
        </w:rPr>
        <w:t xml:space="preserve"> of the following</w:t>
      </w:r>
      <w:r w:rsidRPr="00DC52A2">
        <w:rPr>
          <w:sz w:val="16"/>
        </w:rPr>
        <w:t xml:space="preserve"> </w:t>
      </w:r>
      <w:r w:rsidRPr="008B4594">
        <w:rPr>
          <w:rStyle w:val="Emphasis"/>
          <w:highlight w:val="green"/>
        </w:rPr>
        <w:t>anticompetitive</w:t>
      </w:r>
      <w:r w:rsidRPr="00DC52A2">
        <w:rPr>
          <w:rStyle w:val="StyleUnderline"/>
        </w:rPr>
        <w:t xml:space="preserve"> acts</w:t>
      </w:r>
      <w:r w:rsidRPr="00DC52A2">
        <w:rPr>
          <w:sz w:val="16"/>
        </w:rPr>
        <w:t xml:space="preserve">: </w:t>
      </w:r>
      <w:r w:rsidRPr="008B4594">
        <w:rPr>
          <w:rStyle w:val="StyleUnderline"/>
          <w:highlight w:val="green"/>
        </w:rPr>
        <w:t>mergers</w:t>
      </w:r>
      <w:r w:rsidRPr="00DC52A2">
        <w:rPr>
          <w:sz w:val="16"/>
        </w:rPr>
        <w:t xml:space="preserve"> in highly concentrated markets; use of </w:t>
      </w:r>
      <w:r w:rsidRPr="008B4594">
        <w:rPr>
          <w:rStyle w:val="StyleUnderline"/>
          <w:highlight w:val="green"/>
        </w:rPr>
        <w:t>noncompete</w:t>
      </w:r>
      <w:r w:rsidRPr="00DC52A2">
        <w:rPr>
          <w:rStyle w:val="StyleUnderline"/>
        </w:rPr>
        <w:t xml:space="preserve"> and related </w:t>
      </w:r>
      <w:r w:rsidRPr="008B4594">
        <w:rPr>
          <w:rStyle w:val="StyleUnderline"/>
          <w:highlight w:val="green"/>
        </w:rPr>
        <w:t>clauses</w:t>
      </w:r>
      <w:r w:rsidRPr="00DC52A2">
        <w:rPr>
          <w:sz w:val="16"/>
        </w:rPr>
        <w:t xml:space="preserve">; </w:t>
      </w:r>
      <w:r w:rsidRPr="008B4594">
        <w:rPr>
          <w:rStyle w:val="Emphasis"/>
          <w:highlight w:val="green"/>
        </w:rPr>
        <w:t>restrictions on</w:t>
      </w:r>
      <w:r w:rsidRPr="00DC52A2">
        <w:rPr>
          <w:rStyle w:val="Emphasis"/>
        </w:rPr>
        <w:t xml:space="preserve"> employees’ </w:t>
      </w:r>
      <w:r w:rsidRPr="008B4594">
        <w:rPr>
          <w:rStyle w:val="Emphasis"/>
          <w:highlight w:val="green"/>
        </w:rPr>
        <w:t>freedom</w:t>
      </w:r>
      <w:r w:rsidRPr="00DC52A2">
        <w:rPr>
          <w:rStyle w:val="StyleUnderline"/>
        </w:rPr>
        <w:t xml:space="preserve"> </w:t>
      </w:r>
      <w:r w:rsidRPr="008B4594">
        <w:rPr>
          <w:rStyle w:val="StyleUnderline"/>
          <w:highlight w:val="green"/>
        </w:rPr>
        <w:t xml:space="preserve">to </w:t>
      </w:r>
      <w:r w:rsidRPr="008B4594">
        <w:rPr>
          <w:rStyle w:val="Emphasis"/>
          <w:highlight w:val="green"/>
        </w:rPr>
        <w:t>disclose</w:t>
      </w:r>
      <w:r w:rsidRPr="00DC52A2">
        <w:rPr>
          <w:rStyle w:val="Emphasis"/>
        </w:rPr>
        <w:t xml:space="preserve"> </w:t>
      </w:r>
      <w:r w:rsidRPr="000814C5">
        <w:rPr>
          <w:rStyle w:val="StyleUnderline"/>
        </w:rPr>
        <w:t>wage and benefit</w:t>
      </w:r>
      <w:r w:rsidRPr="000814C5">
        <w:t xml:space="preserve"> </w:t>
      </w:r>
      <w:r w:rsidRPr="008B4594">
        <w:rPr>
          <w:rStyle w:val="Emphasis"/>
          <w:highlight w:val="green"/>
        </w:rPr>
        <w:t>information</w:t>
      </w:r>
      <w:r w:rsidRPr="00DC52A2">
        <w:rPr>
          <w:rStyle w:val="StyleUnderline"/>
        </w:rPr>
        <w:t xml:space="preserve">; </w:t>
      </w:r>
      <w:r w:rsidRPr="008B4594">
        <w:rPr>
          <w:rStyle w:val="Emphasis"/>
          <w:highlight w:val="green"/>
        </w:rPr>
        <w:t>unfair</w:t>
      </w:r>
      <w:r w:rsidRPr="00DC52A2">
        <w:rPr>
          <w:rStyle w:val="Emphasis"/>
        </w:rPr>
        <w:t xml:space="preserve"> labor </w:t>
      </w:r>
      <w:r w:rsidRPr="008B4594">
        <w:rPr>
          <w:rStyle w:val="Emphasis"/>
          <w:highlight w:val="green"/>
        </w:rPr>
        <w:t>practices under</w:t>
      </w:r>
      <w:r w:rsidRPr="00DC52A2">
        <w:rPr>
          <w:sz w:val="16"/>
        </w:rPr>
        <w:t xml:space="preserve"> the </w:t>
      </w:r>
      <w:r w:rsidRPr="008B4594">
        <w:rPr>
          <w:rStyle w:val="Emphasis"/>
          <w:highlight w:val="green"/>
        </w:rPr>
        <w:t>N</w:t>
      </w:r>
      <w:r w:rsidRPr="00DC52A2">
        <w:rPr>
          <w:rStyle w:val="StyleUnderline"/>
        </w:rPr>
        <w:t xml:space="preserve">ational </w:t>
      </w:r>
      <w:r w:rsidRPr="008B4594">
        <w:rPr>
          <w:rStyle w:val="Emphasis"/>
          <w:highlight w:val="green"/>
        </w:rPr>
        <w:t>L</w:t>
      </w:r>
      <w:r w:rsidRPr="00DC52A2">
        <w:rPr>
          <w:rStyle w:val="StyleUnderline"/>
        </w:rPr>
        <w:t xml:space="preserve">abor </w:t>
      </w:r>
      <w:r w:rsidRPr="008B4594">
        <w:rPr>
          <w:rStyle w:val="Emphasis"/>
          <w:highlight w:val="green"/>
        </w:rPr>
        <w:t>R</w:t>
      </w:r>
      <w:r w:rsidRPr="00DC52A2">
        <w:rPr>
          <w:rStyle w:val="StyleUnderline"/>
        </w:rPr>
        <w:t xml:space="preserve">elations </w:t>
      </w:r>
      <w:r w:rsidRPr="008B4594">
        <w:rPr>
          <w:rStyle w:val="Emphasis"/>
          <w:highlight w:val="green"/>
        </w:rPr>
        <w:t>A</w:t>
      </w:r>
      <w:r w:rsidRPr="00DC52A2">
        <w:rPr>
          <w:rStyle w:val="StyleUnderline"/>
        </w:rPr>
        <w:t>ct</w:t>
      </w:r>
      <w:r w:rsidRPr="00DC52A2">
        <w:rPr>
          <w:sz w:val="16"/>
        </w:rPr>
        <w:t xml:space="preserve">;225 </w:t>
      </w:r>
    </w:p>
    <w:p w14:paraId="66119DDF" w14:textId="77777777" w:rsidR="008F4FA7" w:rsidRPr="00DC52A2" w:rsidRDefault="008F4FA7" w:rsidP="008F4FA7">
      <w:pPr>
        <w:rPr>
          <w:sz w:val="16"/>
        </w:rPr>
      </w:pPr>
      <w:r w:rsidRPr="00DC52A2">
        <w:rPr>
          <w:sz w:val="16"/>
        </w:rPr>
        <w:t xml:space="preserve">[Start footnote] </w:t>
      </w:r>
    </w:p>
    <w:p w14:paraId="4CE25425" w14:textId="77777777" w:rsidR="008F4FA7" w:rsidRPr="00E7052C" w:rsidRDefault="008F4FA7" w:rsidP="008F4FA7">
      <w:pPr>
        <w:rPr>
          <w:rStyle w:val="Emphasis"/>
        </w:rPr>
      </w:pPr>
      <w:r w:rsidRPr="00DC52A2">
        <w:rPr>
          <w:sz w:val="16"/>
        </w:rPr>
        <w:t xml:space="preserve">225 29 U.S.C. §§ 151–169 (2018). The Supreme Court expressed skepticism when a union brought an antitrust case against an employer who had tried to divert business to entities it controlled that were not unionized, allegedly to weaken the bargaining power of the union. The </w:t>
      </w:r>
      <w:r w:rsidRPr="00DC52A2">
        <w:rPr>
          <w:rStyle w:val="StyleUnderline"/>
        </w:rPr>
        <w:t>Court commented</w:t>
      </w:r>
      <w:r w:rsidRPr="00DC52A2">
        <w:rPr>
          <w:sz w:val="16"/>
        </w:rPr>
        <w:t xml:space="preserve"> that this behavior “might constitute . . . an </w:t>
      </w:r>
      <w:r w:rsidRPr="00DC52A2">
        <w:rPr>
          <w:rStyle w:val="StyleUnderline"/>
        </w:rPr>
        <w:t>unfair labor practice</w:t>
      </w:r>
      <w:r w:rsidRPr="00DC52A2">
        <w:rPr>
          <w:sz w:val="16"/>
        </w:rPr>
        <w:t xml:space="preserve"> . . . but in the context of the bargaining relationship between the parties to this litigation, such activities </w:t>
      </w:r>
      <w:r w:rsidRPr="00DC52A2">
        <w:rPr>
          <w:rStyle w:val="StyleUnderline"/>
        </w:rPr>
        <w:t>are</w:t>
      </w:r>
      <w:r w:rsidRPr="00DC52A2">
        <w:rPr>
          <w:sz w:val="16"/>
        </w:rPr>
        <w:t xml:space="preserve"> plainly </w:t>
      </w:r>
      <w:r w:rsidRPr="00DC52A2">
        <w:rPr>
          <w:rStyle w:val="StyleUnderline"/>
        </w:rPr>
        <w:t>not subject to review under</w:t>
      </w:r>
      <w:r w:rsidRPr="00DC52A2">
        <w:rPr>
          <w:sz w:val="16"/>
        </w:rPr>
        <w:t xml:space="preserve"> the federal </w:t>
      </w:r>
      <w:r w:rsidRPr="00DC52A2">
        <w:rPr>
          <w:rStyle w:val="StyleUnderline"/>
        </w:rPr>
        <w:t>antitrust laws</w:t>
      </w:r>
      <w:r w:rsidRPr="00DC52A2">
        <w:rPr>
          <w:sz w:val="16"/>
        </w:rPr>
        <w:t xml:space="preserve">.” Associated Gen. Contractors of Cal., Inc. v. Cal. State Council of Carpenters, 459 U.S. 519, 526–27 (1983). While the </w:t>
      </w:r>
      <w:r w:rsidRPr="00DC52A2">
        <w:rPr>
          <w:rStyle w:val="StyleUnderline"/>
        </w:rPr>
        <w:t>relationship between labor law and antitrust law is complex</w:t>
      </w:r>
      <w:r w:rsidRPr="00DC52A2">
        <w:rPr>
          <w:sz w:val="16"/>
        </w:rPr>
        <w:t xml:space="preserve">, we </w:t>
      </w:r>
      <w:r w:rsidRPr="008B4594">
        <w:rPr>
          <w:rStyle w:val="StyleUnderline"/>
          <w:highlight w:val="green"/>
        </w:rPr>
        <w:t>do not think</w:t>
      </w:r>
      <w:r w:rsidRPr="00DC52A2">
        <w:rPr>
          <w:sz w:val="16"/>
        </w:rPr>
        <w:t xml:space="preserve"> </w:t>
      </w:r>
      <w:r w:rsidRPr="008B4594">
        <w:rPr>
          <w:rStyle w:val="Emphasis"/>
          <w:highlight w:val="green"/>
        </w:rPr>
        <w:t xml:space="preserve">antitrust </w:t>
      </w:r>
      <w:r w:rsidRPr="000814C5">
        <w:rPr>
          <w:rStyle w:val="Emphasis"/>
        </w:rPr>
        <w:t>claims</w:t>
      </w:r>
      <w:r w:rsidRPr="00E7052C">
        <w:rPr>
          <w:rStyle w:val="StyleUnderline"/>
        </w:rPr>
        <w:t xml:space="preserve"> </w:t>
      </w:r>
      <w:r w:rsidRPr="008B4594">
        <w:rPr>
          <w:rStyle w:val="StyleUnderline"/>
          <w:highlight w:val="green"/>
        </w:rPr>
        <w:t>should be ruled out</w:t>
      </w:r>
      <w:r w:rsidRPr="00E7052C">
        <w:rPr>
          <w:rStyle w:val="StyleUnderline"/>
        </w:rPr>
        <w:t xml:space="preserve"> </w:t>
      </w:r>
      <w:r w:rsidRPr="008B4594">
        <w:rPr>
          <w:rStyle w:val="StyleUnderline"/>
          <w:highlight w:val="green"/>
        </w:rPr>
        <w:t>when</w:t>
      </w:r>
      <w:r w:rsidRPr="00E7052C">
        <w:rPr>
          <w:rStyle w:val="StyleUnderline"/>
        </w:rPr>
        <w:t xml:space="preserve"> </w:t>
      </w:r>
      <w:r w:rsidRPr="00DC52A2">
        <w:rPr>
          <w:sz w:val="16"/>
        </w:rPr>
        <w:t xml:space="preserve">the </w:t>
      </w:r>
      <w:r w:rsidRPr="008B4594">
        <w:rPr>
          <w:rStyle w:val="Emphasis"/>
          <w:highlight w:val="green"/>
        </w:rPr>
        <w:t>alleged</w:t>
      </w:r>
      <w:r w:rsidRPr="00E7052C">
        <w:rPr>
          <w:rStyle w:val="Emphasis"/>
        </w:rPr>
        <w:t xml:space="preserve"> anticompetitive </w:t>
      </w:r>
      <w:r w:rsidRPr="008B4594">
        <w:rPr>
          <w:rStyle w:val="Emphasis"/>
          <w:highlight w:val="green"/>
        </w:rPr>
        <w:t xml:space="preserve">act is </w:t>
      </w:r>
      <w:r w:rsidRPr="000814C5">
        <w:rPr>
          <w:rStyle w:val="Emphasis"/>
        </w:rPr>
        <w:t xml:space="preserve">also </w:t>
      </w:r>
      <w:r w:rsidRPr="008B4594">
        <w:rPr>
          <w:rStyle w:val="Emphasis"/>
          <w:highlight w:val="green"/>
        </w:rPr>
        <w:t>an unfair labor practice</w:t>
      </w:r>
      <w:r w:rsidRPr="00E7052C">
        <w:rPr>
          <w:rStyle w:val="Emphasis"/>
        </w:rPr>
        <w:t xml:space="preserve">. </w:t>
      </w:r>
    </w:p>
    <w:p w14:paraId="21C2EB02" w14:textId="77777777" w:rsidR="008F4FA7" w:rsidRPr="00DC52A2" w:rsidRDefault="008F4FA7" w:rsidP="008F4FA7">
      <w:pPr>
        <w:rPr>
          <w:sz w:val="16"/>
        </w:rPr>
      </w:pPr>
      <w:r w:rsidRPr="00DC52A2">
        <w:rPr>
          <w:sz w:val="16"/>
        </w:rPr>
        <w:t>[End footnote]</w:t>
      </w:r>
    </w:p>
    <w:p w14:paraId="4DBE5DDA" w14:textId="77777777" w:rsidR="008F4FA7" w:rsidRPr="00DC52A2" w:rsidRDefault="008F4FA7" w:rsidP="008F4FA7">
      <w:pPr>
        <w:rPr>
          <w:sz w:val="16"/>
        </w:rPr>
      </w:pPr>
      <w:r w:rsidRPr="008B4594">
        <w:rPr>
          <w:rStyle w:val="Emphasis"/>
          <w:highlight w:val="green"/>
        </w:rPr>
        <w:t>misclassification</w:t>
      </w:r>
      <w:r w:rsidRPr="00DC52A2">
        <w:rPr>
          <w:rStyle w:val="Emphasis"/>
        </w:rPr>
        <w:t xml:space="preserve"> </w:t>
      </w:r>
      <w:r w:rsidRPr="000814C5">
        <w:rPr>
          <w:rStyle w:val="Emphasis"/>
        </w:rPr>
        <w:t>of employees</w:t>
      </w:r>
      <w:r w:rsidRPr="00DC52A2">
        <w:rPr>
          <w:rStyle w:val="StyleUnderline"/>
        </w:rPr>
        <w:t xml:space="preserve"> </w:t>
      </w:r>
      <w:r w:rsidRPr="008B4594">
        <w:rPr>
          <w:rStyle w:val="StyleUnderline"/>
          <w:highlight w:val="green"/>
        </w:rPr>
        <w:t xml:space="preserve">as </w:t>
      </w:r>
      <w:r w:rsidRPr="008B4594">
        <w:rPr>
          <w:rStyle w:val="Emphasis"/>
          <w:highlight w:val="green"/>
        </w:rPr>
        <w:t>independent contractors</w:t>
      </w:r>
      <w:r w:rsidRPr="00DC52A2">
        <w:rPr>
          <w:rStyle w:val="StyleUnderline"/>
        </w:rPr>
        <w:t xml:space="preserve">; </w:t>
      </w:r>
      <w:r w:rsidRPr="000814C5">
        <w:rPr>
          <w:rStyle w:val="StyleUnderline"/>
        </w:rPr>
        <w:t>no-poaching</w:t>
      </w:r>
      <w:r w:rsidRPr="00DC52A2">
        <w:rPr>
          <w:rStyle w:val="Emphasis"/>
        </w:rPr>
        <w:t xml:space="preserve">, </w:t>
      </w:r>
      <w:r w:rsidRPr="008B4594">
        <w:rPr>
          <w:rStyle w:val="Emphasis"/>
          <w:highlight w:val="green"/>
        </w:rPr>
        <w:t>wage-fixing</w:t>
      </w:r>
      <w:r w:rsidRPr="00DC52A2">
        <w:rPr>
          <w:sz w:val="16"/>
        </w:rPr>
        <w:t xml:space="preserve">, and related agreements that are also presumptively illegal under sec- tion 1; </w:t>
      </w:r>
      <w:r w:rsidRPr="008B4594">
        <w:rPr>
          <w:rStyle w:val="StyleUnderline"/>
          <w:highlight w:val="green"/>
        </w:rPr>
        <w:t>and</w:t>
      </w:r>
      <w:r w:rsidRPr="00DC52A2">
        <w:rPr>
          <w:sz w:val="16"/>
        </w:rPr>
        <w:t xml:space="preserve"> </w:t>
      </w:r>
      <w:r w:rsidRPr="008B4594">
        <w:rPr>
          <w:rStyle w:val="StyleUnderline"/>
          <w:highlight w:val="green"/>
        </w:rPr>
        <w:t>prohibitions on class actions</w:t>
      </w:r>
      <w:r w:rsidRPr="00DC52A2">
        <w:rPr>
          <w:sz w:val="16"/>
        </w:rPr>
        <w:t xml:space="preserve">. Of course, current </w:t>
      </w:r>
      <w:r w:rsidRPr="00DC52A2">
        <w:rPr>
          <w:rStyle w:val="StyleUnderline"/>
        </w:rPr>
        <w:t>law gives employees</w:t>
      </w:r>
      <w:r w:rsidRPr="00DC52A2">
        <w:rPr>
          <w:sz w:val="16"/>
        </w:rPr>
        <w:t xml:space="preserve"> the </w:t>
      </w:r>
      <w:r w:rsidRPr="00DC52A2">
        <w:rPr>
          <w:rStyle w:val="StyleUnderline"/>
        </w:rPr>
        <w:t>theoretical right to allege</w:t>
      </w:r>
      <w:r w:rsidRPr="00DC52A2">
        <w:rPr>
          <w:sz w:val="16"/>
        </w:rPr>
        <w:t xml:space="preserve"> these types of anticompetitive </w:t>
      </w:r>
      <w:r w:rsidRPr="00DC52A2">
        <w:rPr>
          <w:rStyle w:val="StyleUnderline"/>
        </w:rPr>
        <w:t>behavior</w:t>
      </w:r>
      <w:r w:rsidRPr="00DC52A2">
        <w:rPr>
          <w:sz w:val="16"/>
        </w:rPr>
        <w:t xml:space="preserve">, </w:t>
      </w:r>
      <w:r w:rsidRPr="00DC52A2">
        <w:rPr>
          <w:rStyle w:val="StyleUnderline"/>
        </w:rPr>
        <w:t>but</w:t>
      </w:r>
      <w:r w:rsidRPr="00DC52A2">
        <w:rPr>
          <w:sz w:val="16"/>
        </w:rPr>
        <w:t xml:space="preserve"> the </w:t>
      </w:r>
      <w:r w:rsidRPr="00DC52A2">
        <w:rPr>
          <w:rStyle w:val="StyleUnderline"/>
        </w:rPr>
        <w:t>cases show</w:t>
      </w:r>
      <w:r w:rsidRPr="00DC52A2">
        <w:rPr>
          <w:sz w:val="16"/>
        </w:rPr>
        <w:t xml:space="preserve"> a pattern of </w:t>
      </w:r>
      <w:r w:rsidRPr="00DC52A2">
        <w:rPr>
          <w:rStyle w:val="StyleUnderline"/>
        </w:rPr>
        <w:t>judicial skepticism</w:t>
      </w:r>
      <w:r w:rsidRPr="00DC52A2">
        <w:rPr>
          <w:sz w:val="16"/>
        </w:rPr>
        <w:t xml:space="preserve">, as noted earlier.226 </w:t>
      </w:r>
      <w:r w:rsidRPr="008B4594">
        <w:rPr>
          <w:rStyle w:val="StyleUnderline"/>
          <w:highlight w:val="green"/>
        </w:rPr>
        <w:t>Codification would</w:t>
      </w:r>
      <w:r w:rsidRPr="00DC52A2">
        <w:rPr>
          <w:sz w:val="16"/>
        </w:rPr>
        <w:t xml:space="preserve"> help employees by </w:t>
      </w:r>
      <w:r w:rsidRPr="00DC52A2">
        <w:rPr>
          <w:rStyle w:val="StyleUnderline"/>
        </w:rPr>
        <w:t>compel</w:t>
      </w:r>
      <w:r w:rsidRPr="00DC52A2">
        <w:rPr>
          <w:sz w:val="16"/>
        </w:rPr>
        <w:t xml:space="preserve">ling </w:t>
      </w:r>
      <w:r w:rsidRPr="00DC52A2">
        <w:rPr>
          <w:rStyle w:val="StyleUnderline"/>
        </w:rPr>
        <w:t>courts to take</w:t>
      </w:r>
      <w:r w:rsidRPr="00DC52A2">
        <w:rPr>
          <w:sz w:val="16"/>
        </w:rPr>
        <w:t xml:space="preserve"> these </w:t>
      </w:r>
      <w:r w:rsidRPr="00DC52A2">
        <w:rPr>
          <w:rStyle w:val="StyleUnderline"/>
        </w:rPr>
        <w:t>claims seriously.</w:t>
      </w:r>
      <w:r w:rsidRPr="00DC52A2">
        <w:rPr>
          <w:sz w:val="16"/>
        </w:rPr>
        <w:t xml:space="preserve"> Employers would be allowed to rebut a prima facie case of anticompetitive behavior by showing that the act in question would likely lead to an increase in wages. </w:t>
      </w:r>
    </w:p>
    <w:p w14:paraId="1B2361E5" w14:textId="77777777" w:rsidR="008F4FA7" w:rsidRPr="00DC52A2" w:rsidRDefault="008F4FA7" w:rsidP="008F4FA7">
      <w:pPr>
        <w:rPr>
          <w:sz w:val="16"/>
        </w:rPr>
      </w:pPr>
      <w:r w:rsidRPr="00DC52A2">
        <w:rPr>
          <w:sz w:val="16"/>
        </w:rPr>
        <w:t xml:space="preserve">This </w:t>
      </w:r>
      <w:r w:rsidRPr="00DC52A2">
        <w:rPr>
          <w:rStyle w:val="StyleUnderline"/>
        </w:rPr>
        <w:t xml:space="preserve">reform would </w:t>
      </w:r>
      <w:r w:rsidRPr="008B4594">
        <w:rPr>
          <w:rStyle w:val="Emphasis"/>
          <w:highlight w:val="green"/>
        </w:rPr>
        <w:t>strengthen and extend</w:t>
      </w:r>
      <w:r w:rsidRPr="00DC52A2">
        <w:rPr>
          <w:sz w:val="16"/>
        </w:rPr>
        <w:t xml:space="preserve"> section 2 </w:t>
      </w:r>
      <w:r w:rsidRPr="008B4594">
        <w:rPr>
          <w:rStyle w:val="StyleUnderline"/>
          <w:highlight w:val="green"/>
        </w:rPr>
        <w:t>actions against</w:t>
      </w:r>
      <w:r w:rsidRPr="00DC52A2">
        <w:rPr>
          <w:rStyle w:val="StyleUnderline"/>
        </w:rPr>
        <w:t xml:space="preserve"> labor </w:t>
      </w:r>
      <w:r w:rsidRPr="008B4594">
        <w:rPr>
          <w:rStyle w:val="StyleUnderline"/>
          <w:highlight w:val="green"/>
        </w:rPr>
        <w:t>monopsonists</w:t>
      </w:r>
      <w:r w:rsidRPr="00DC52A2">
        <w:rPr>
          <w:sz w:val="16"/>
        </w:rPr>
        <w:t xml:space="preserve"> by standardizing a list of anticompetitive acts. While not all of these acts are invariably anticompetitive, the employer would be able to defend itself by citing a business justification. For example, a noncompete could be justified because it protects an employer’s investment in training. If so, an employer could avoid antitrust liability by showing that its use of noncompetes benefits workers, who obtain higher wages as a result of their training.227</w:t>
      </w:r>
    </w:p>
    <w:p w14:paraId="376F3EAC" w14:textId="77777777" w:rsidR="008F4FA7" w:rsidRPr="00DC52A2" w:rsidRDefault="008F4FA7" w:rsidP="008F4FA7">
      <w:pPr>
        <w:rPr>
          <w:sz w:val="16"/>
        </w:rPr>
      </w:pPr>
      <w:r w:rsidRPr="00DC52A2">
        <w:rPr>
          <w:sz w:val="16"/>
        </w:rPr>
        <w:t xml:space="preserve">Statutory damages. </w:t>
      </w:r>
      <w:r w:rsidRPr="00DC52A2">
        <w:rPr>
          <w:rStyle w:val="StyleUnderline"/>
        </w:rPr>
        <w:t xml:space="preserve">To </w:t>
      </w:r>
      <w:r w:rsidRPr="008B4594">
        <w:rPr>
          <w:rStyle w:val="Emphasis"/>
          <w:highlight w:val="green"/>
        </w:rPr>
        <w:t>increase incentives</w:t>
      </w:r>
      <w:r w:rsidRPr="00DC52A2">
        <w:rPr>
          <w:sz w:val="16"/>
        </w:rPr>
        <w:t xml:space="preserve"> </w:t>
      </w:r>
      <w:r w:rsidRPr="008B4594">
        <w:rPr>
          <w:rStyle w:val="StyleUnderline"/>
          <w:highlight w:val="green"/>
        </w:rPr>
        <w:t>to bring</w:t>
      </w:r>
      <w:r w:rsidRPr="00DC52A2">
        <w:rPr>
          <w:sz w:val="16"/>
        </w:rPr>
        <w:t xml:space="preserve"> </w:t>
      </w:r>
      <w:r w:rsidRPr="008B4594">
        <w:rPr>
          <w:rStyle w:val="StyleUnderline"/>
          <w:highlight w:val="green"/>
        </w:rPr>
        <w:t xml:space="preserve">labor-side </w:t>
      </w:r>
      <w:r w:rsidRPr="000814C5">
        <w:rPr>
          <w:rStyle w:val="StyleUnderline"/>
        </w:rPr>
        <w:t>antitrust</w:t>
      </w:r>
      <w:r w:rsidRPr="008B4594">
        <w:rPr>
          <w:rStyle w:val="StyleUnderline"/>
          <w:highlight w:val="green"/>
        </w:rPr>
        <w:t xml:space="preserve"> actions</w:t>
      </w:r>
      <w:r w:rsidRPr="00DC52A2">
        <w:rPr>
          <w:sz w:val="16"/>
        </w:rPr>
        <w:t xml:space="preserve">, </w:t>
      </w:r>
      <w:r w:rsidRPr="00DC52A2">
        <w:rPr>
          <w:rStyle w:val="StyleUnderline"/>
        </w:rPr>
        <w:t>employees would be</w:t>
      </w:r>
      <w:r w:rsidRPr="00DC52A2">
        <w:rPr>
          <w:sz w:val="16"/>
        </w:rPr>
        <w:t xml:space="preserve"> </w:t>
      </w:r>
      <w:r w:rsidRPr="00DC52A2">
        <w:rPr>
          <w:rStyle w:val="StyleUnderline"/>
        </w:rPr>
        <w:t xml:space="preserve">entitled to the </w:t>
      </w:r>
      <w:r w:rsidRPr="000814C5">
        <w:rPr>
          <w:rStyle w:val="StyleUnderline"/>
        </w:rPr>
        <w:t>greater of damages</w:t>
      </w:r>
      <w:r w:rsidRPr="00DC52A2">
        <w:rPr>
          <w:sz w:val="16"/>
        </w:rPr>
        <w:t xml:space="preserve"> of $10,000 per employee or the harm imposed on each employee.</w:t>
      </w:r>
    </w:p>
    <w:p w14:paraId="41C413F7" w14:textId="77777777" w:rsidR="008F4FA7" w:rsidRDefault="008F4FA7" w:rsidP="008F4FA7">
      <w:pPr>
        <w:rPr>
          <w:sz w:val="16"/>
        </w:rPr>
      </w:pPr>
      <w:r w:rsidRPr="00DC52A2">
        <w:rPr>
          <w:sz w:val="16"/>
        </w:rPr>
        <w:t xml:space="preserve">These </w:t>
      </w:r>
      <w:r w:rsidRPr="00DC52A2">
        <w:rPr>
          <w:rStyle w:val="StyleUnderline"/>
        </w:rPr>
        <w:t>reforms would strengthen</w:t>
      </w:r>
      <w:r w:rsidRPr="00DC52A2">
        <w:rPr>
          <w:sz w:val="16"/>
        </w:rPr>
        <w:t xml:space="preserve"> section 2 </w:t>
      </w:r>
      <w:r w:rsidRPr="00DC52A2">
        <w:rPr>
          <w:rStyle w:val="StyleUnderline"/>
        </w:rPr>
        <w:t>claims</w:t>
      </w:r>
      <w:r w:rsidRPr="00DC52A2">
        <w:rPr>
          <w:sz w:val="16"/>
        </w:rPr>
        <w:t xml:space="preserve"> against labor monopsonies </w:t>
      </w:r>
      <w:r w:rsidRPr="00DC52A2">
        <w:rPr>
          <w:rStyle w:val="StyleUnderline"/>
        </w:rPr>
        <w:t>but</w:t>
      </w:r>
      <w:r w:rsidRPr="00DC52A2">
        <w:rPr>
          <w:sz w:val="16"/>
        </w:rPr>
        <w:t xml:space="preserve"> would also </w:t>
      </w:r>
      <w:r w:rsidRPr="00DC52A2">
        <w:rPr>
          <w:rStyle w:val="Emphasis"/>
        </w:rPr>
        <w:t>preserve</w:t>
      </w:r>
      <w:r w:rsidRPr="00DC52A2">
        <w:rPr>
          <w:sz w:val="16"/>
        </w:rPr>
        <w:t xml:space="preserve"> the </w:t>
      </w:r>
      <w:r w:rsidRPr="00DC52A2">
        <w:rPr>
          <w:rStyle w:val="Emphasis"/>
        </w:rPr>
        <w:t>doctrinal</w:t>
      </w:r>
      <w:r w:rsidRPr="00DC52A2">
        <w:rPr>
          <w:rStyle w:val="StyleUnderline"/>
        </w:rPr>
        <w:t xml:space="preserve"> </w:t>
      </w:r>
      <w:r w:rsidRPr="00DC52A2">
        <w:rPr>
          <w:rStyle w:val="Emphasis"/>
        </w:rPr>
        <w:t>structure</w:t>
      </w:r>
      <w:r w:rsidRPr="00DC52A2">
        <w:rPr>
          <w:sz w:val="16"/>
        </w:rPr>
        <w:t xml:space="preserve"> of section 2. </w:t>
      </w:r>
      <w:r w:rsidRPr="00DC52A2">
        <w:rPr>
          <w:rStyle w:val="StyleUnderline"/>
        </w:rPr>
        <w:t>Thus</w:t>
      </w:r>
      <w:r w:rsidRPr="00DC52A2">
        <w:rPr>
          <w:sz w:val="16"/>
        </w:rPr>
        <w:t xml:space="preserve">, they </w:t>
      </w:r>
      <w:r w:rsidRPr="008B4594">
        <w:rPr>
          <w:rStyle w:val="StyleUnderline"/>
          <w:highlight w:val="green"/>
        </w:rPr>
        <w:t xml:space="preserve">would </w:t>
      </w:r>
      <w:r w:rsidRPr="008B4594">
        <w:rPr>
          <w:rStyle w:val="Emphasis"/>
          <w:highlight w:val="green"/>
        </w:rPr>
        <w:t>not generate</w:t>
      </w:r>
      <w:r w:rsidRPr="00DC52A2">
        <w:rPr>
          <w:rStyle w:val="StyleUnderline"/>
        </w:rPr>
        <w:t xml:space="preserve"> significant </w:t>
      </w:r>
      <w:r w:rsidRPr="008B4594">
        <w:rPr>
          <w:rStyle w:val="Emphasis"/>
          <w:highlight w:val="green"/>
        </w:rPr>
        <w:t>legal uncertainty</w:t>
      </w:r>
      <w:r w:rsidRPr="00DC52A2">
        <w:rPr>
          <w:sz w:val="16"/>
        </w:rPr>
        <w:t xml:space="preserve"> or require a revision in the way that we think about antitrust law.</w:t>
      </w:r>
    </w:p>
    <w:p w14:paraId="1A3ECF83" w14:textId="77777777" w:rsidR="008F4FA7" w:rsidRPr="004501BA" w:rsidRDefault="008F4FA7" w:rsidP="008F4FA7"/>
    <w:p w14:paraId="76AB93D4" w14:textId="77777777" w:rsidR="008F4FA7" w:rsidRDefault="008F4FA7" w:rsidP="008F4FA7">
      <w:pPr>
        <w:pStyle w:val="Heading4"/>
      </w:pPr>
      <w:r>
        <w:t>Recommendations section of 1AC advocate concludes it solves!</w:t>
      </w:r>
      <w:r>
        <w:br w:type="page"/>
      </w:r>
    </w:p>
    <w:p w14:paraId="2F53118B" w14:textId="77777777" w:rsidR="008F4FA7" w:rsidRPr="00A54B64" w:rsidRDefault="008F4FA7" w:rsidP="008F4FA7">
      <w:r>
        <w:rPr>
          <w:rStyle w:val="Style13ptBold"/>
        </w:rPr>
        <w:t xml:space="preserve">1AC </w:t>
      </w:r>
      <w:r w:rsidRPr="006F7403">
        <w:rPr>
          <w:rStyle w:val="Style13ptBold"/>
        </w:rPr>
        <w:t>Simet et al. 25</w:t>
      </w:r>
      <w:r>
        <w:t xml:space="preserve"> (</w:t>
      </w:r>
      <w:r w:rsidRPr="006F7403">
        <w:t xml:space="preserve">, L., Toh, A. and Bacciarelli, A. (2025) The Gig Trap Algorithmic, Wage and Labor Exploitation in Platform Work in the US. </w:t>
      </w:r>
      <w:r>
        <w:t xml:space="preserve">May. </w:t>
      </w:r>
      <w:r w:rsidRPr="006F7403">
        <w:t xml:space="preserve">https://www.hrw.org/report/2025/05/12/the-gig-trap/algorithmic-wage-and-labor-exploitation-in-platform-work-in-the-us. Lena Simet is a senior researcher and advocate on poverty and inequality at Human Rights Watch, </w:t>
      </w:r>
      <w:r w:rsidRPr="001C648A">
        <w:rPr>
          <w:u w:val="single"/>
        </w:rPr>
        <w:t>Ph.D.</w:t>
      </w:r>
      <w:r w:rsidRPr="006F7403">
        <w:t xml:space="preserve"> in Public and Urban Policy from The New School. Amos Toh is a Former Senior Researcher, Artificial Intelligence and Human Rights, Technology and Human Rights, M.A. Traditional LL.M. from the New York University School of Law. Anna is a Senior Researcher in the Technology, Rights and Investigations Division at the Human Rights Watch, M.A. English with International Relations from the University of St Andrews.</w:t>
      </w:r>
      <w:r>
        <w:t xml:space="preserve"> [UTD])</w:t>
      </w:r>
    </w:p>
    <w:p w14:paraId="20D4E022" w14:textId="77777777" w:rsidR="008F4FA7" w:rsidRPr="00A54B64" w:rsidRDefault="008F4FA7" w:rsidP="008F4FA7">
      <w:pPr>
        <w:rPr>
          <w:rStyle w:val="Emphasis"/>
        </w:rPr>
      </w:pPr>
      <w:r w:rsidRPr="00A54B64">
        <w:rPr>
          <w:rStyle w:val="Emphasis"/>
          <w:highlight w:val="green"/>
        </w:rPr>
        <w:t>To</w:t>
      </w:r>
      <w:r w:rsidRPr="00A54B64">
        <w:rPr>
          <w:rStyle w:val="Emphasis"/>
        </w:rPr>
        <w:t xml:space="preserve"> the Federal Trade Commission (</w:t>
      </w:r>
      <w:r w:rsidRPr="00A54B64">
        <w:rPr>
          <w:rStyle w:val="Emphasis"/>
          <w:highlight w:val="green"/>
        </w:rPr>
        <w:t>FTC</w:t>
      </w:r>
      <w:r w:rsidRPr="00A54B64">
        <w:rPr>
          <w:rStyle w:val="Emphasis"/>
        </w:rPr>
        <w:t>)</w:t>
      </w:r>
    </w:p>
    <w:p w14:paraId="21A73BA4" w14:textId="77777777" w:rsidR="008F4FA7" w:rsidRDefault="008F4FA7" w:rsidP="008F4FA7">
      <w:r w:rsidRPr="00A54B64">
        <w:rPr>
          <w:rStyle w:val="Emphasis"/>
          <w:highlight w:val="green"/>
        </w:rPr>
        <w:t>Investigate platform companies</w:t>
      </w:r>
      <w:r w:rsidRPr="00A54B64">
        <w:rPr>
          <w:rStyle w:val="StyleUnderline"/>
        </w:rPr>
        <w:t xml:space="preserve"> operating in the US </w:t>
      </w:r>
      <w:r w:rsidRPr="00A54B64">
        <w:rPr>
          <w:rStyle w:val="StyleUnderline"/>
          <w:highlight w:val="green"/>
        </w:rPr>
        <w:t xml:space="preserve">and </w:t>
      </w:r>
      <w:r w:rsidRPr="00A54B64">
        <w:rPr>
          <w:rStyle w:val="Emphasis"/>
          <w:highlight w:val="green"/>
        </w:rPr>
        <w:t>undertake enforcement</w:t>
      </w:r>
      <w:r w:rsidRPr="00A54B64">
        <w:rPr>
          <w:rStyle w:val="StyleUnderline"/>
        </w:rPr>
        <w:t xml:space="preserve"> actions </w:t>
      </w:r>
      <w:r w:rsidRPr="00A54B64">
        <w:rPr>
          <w:rStyle w:val="StyleUnderline"/>
          <w:highlight w:val="green"/>
        </w:rPr>
        <w:t>to ensure</w:t>
      </w:r>
      <w:r w:rsidRPr="00A54B64">
        <w:rPr>
          <w:rStyle w:val="StyleUnderline"/>
        </w:rPr>
        <w:t xml:space="preserve"> </w:t>
      </w:r>
      <w:r w:rsidRPr="00A54B64">
        <w:rPr>
          <w:rStyle w:val="Emphasis"/>
          <w:highlight w:val="green"/>
        </w:rPr>
        <w:t>platform</w:t>
      </w:r>
      <w:r w:rsidRPr="00A54B64">
        <w:rPr>
          <w:rStyle w:val="Emphasis"/>
        </w:rPr>
        <w:t xml:space="preserve"> </w:t>
      </w:r>
      <w:r w:rsidRPr="00A54B64">
        <w:rPr>
          <w:rStyle w:val="Emphasis"/>
          <w:highlight w:val="green"/>
        </w:rPr>
        <w:t>workers can access</w:t>
      </w:r>
      <w:r w:rsidRPr="00A54B64">
        <w:rPr>
          <w:rStyle w:val="StyleUnderline"/>
        </w:rPr>
        <w:t xml:space="preserve"> and enjoy the human rights and </w:t>
      </w:r>
      <w:r w:rsidRPr="00A54B64">
        <w:rPr>
          <w:rStyle w:val="Emphasis"/>
          <w:highlight w:val="green"/>
        </w:rPr>
        <w:t>labor rights</w:t>
      </w:r>
      <w:r w:rsidRPr="00A54B64">
        <w:rPr>
          <w:rStyle w:val="Emphasis"/>
        </w:rPr>
        <w:t xml:space="preserve"> they are </w:t>
      </w:r>
      <w:r w:rsidRPr="00A54B64">
        <w:rPr>
          <w:rStyle w:val="Emphasis"/>
          <w:highlight w:val="green"/>
        </w:rPr>
        <w:t>entitled to</w:t>
      </w:r>
      <w:r w:rsidRPr="00A54B64">
        <w:rPr>
          <w:highlight w:val="green"/>
        </w:rPr>
        <w:t xml:space="preserve">, </w:t>
      </w:r>
      <w:r w:rsidRPr="00A54B64">
        <w:rPr>
          <w:rStyle w:val="StyleUnderline"/>
        </w:rPr>
        <w:t>under international human rights law and standards.</w:t>
      </w:r>
    </w:p>
    <w:p w14:paraId="27A7BA67" w14:textId="77777777" w:rsidR="008F4FA7" w:rsidRDefault="008F4FA7" w:rsidP="008F4FA7">
      <w:r>
        <w:t xml:space="preserve">Make </w:t>
      </w:r>
      <w:r w:rsidRPr="00A54B64">
        <w:rPr>
          <w:rStyle w:val="StyleUnderline"/>
        </w:rPr>
        <w:t>publicly available the findings of any investigations into the platform economy in full, including information that may be used in enforcement actions</w:t>
      </w:r>
      <w:r>
        <w:t>.</w:t>
      </w:r>
    </w:p>
    <w:p w14:paraId="68A6C141" w14:textId="77777777" w:rsidR="008F4FA7" w:rsidRDefault="008F4FA7" w:rsidP="008F4FA7">
      <w:r w:rsidRPr="00A54B64">
        <w:rPr>
          <w:rStyle w:val="Emphasis"/>
          <w:highlight w:val="green"/>
        </w:rPr>
        <w:t>Require</w:t>
      </w:r>
      <w:r w:rsidRPr="00A54B64">
        <w:rPr>
          <w:rStyle w:val="StyleUnderline"/>
          <w:highlight w:val="green"/>
        </w:rPr>
        <w:t xml:space="preserve"> risk </w:t>
      </w:r>
      <w:r w:rsidRPr="00A54B64">
        <w:rPr>
          <w:rStyle w:val="Emphasis"/>
          <w:highlight w:val="green"/>
        </w:rPr>
        <w:t>forecasting and mitigation</w:t>
      </w:r>
      <w:r w:rsidRPr="00A54B64">
        <w:rPr>
          <w:rStyle w:val="StyleUnderline"/>
          <w:highlight w:val="green"/>
        </w:rPr>
        <w:t xml:space="preserve"> from</w:t>
      </w:r>
      <w:r w:rsidRPr="00A54B64">
        <w:rPr>
          <w:rStyle w:val="StyleUnderline"/>
        </w:rPr>
        <w:t xml:space="preserve"> platform </w:t>
      </w:r>
      <w:r w:rsidRPr="00A54B64">
        <w:rPr>
          <w:rStyle w:val="StyleUnderline"/>
          <w:highlight w:val="green"/>
        </w:rPr>
        <w:t xml:space="preserve">companies using </w:t>
      </w:r>
      <w:r w:rsidRPr="00A54B64">
        <w:rPr>
          <w:rStyle w:val="Emphasis"/>
          <w:highlight w:val="green"/>
        </w:rPr>
        <w:t>automated or algorithmic</w:t>
      </w:r>
      <w:r w:rsidRPr="00A54B64">
        <w:rPr>
          <w:rStyle w:val="Emphasis"/>
        </w:rPr>
        <w:t xml:space="preserve"> </w:t>
      </w:r>
      <w:r w:rsidRPr="00A54B64">
        <w:rPr>
          <w:rStyle w:val="Emphasis"/>
          <w:highlight w:val="green"/>
        </w:rPr>
        <w:t>processes</w:t>
      </w:r>
      <w:r w:rsidRPr="00A54B64">
        <w:rPr>
          <w:rStyle w:val="StyleUnderline"/>
        </w:rPr>
        <w:t xml:space="preserve"> in critical functions </w:t>
      </w:r>
      <w:r w:rsidRPr="00A54B64">
        <w:rPr>
          <w:rStyle w:val="StyleUnderline"/>
          <w:highlight w:val="green"/>
        </w:rPr>
        <w:t xml:space="preserve">to </w:t>
      </w:r>
      <w:r w:rsidRPr="00A54B64">
        <w:rPr>
          <w:rStyle w:val="Emphasis"/>
          <w:highlight w:val="green"/>
        </w:rPr>
        <w:t>manage</w:t>
      </w:r>
      <w:r w:rsidRPr="00A54B64">
        <w:rPr>
          <w:rStyle w:val="Emphasis"/>
        </w:rPr>
        <w:t xml:space="preserve"> their </w:t>
      </w:r>
      <w:r w:rsidRPr="00A54B64">
        <w:rPr>
          <w:rStyle w:val="Emphasis"/>
          <w:highlight w:val="green"/>
        </w:rPr>
        <w:t>workforce</w:t>
      </w:r>
      <w:r>
        <w:t xml:space="preserve">, e.g., in managing and </w:t>
      </w:r>
      <w:r w:rsidRPr="00A54B64">
        <w:rPr>
          <w:rStyle w:val="Emphasis"/>
        </w:rPr>
        <w:t>allocating jobs, determining pay</w:t>
      </w:r>
      <w:r w:rsidRPr="00A54B64">
        <w:rPr>
          <w:rStyle w:val="StyleUnderline"/>
        </w:rPr>
        <w:t xml:space="preserve">, suspending or deactivating accounts. This may include human rights impact assessments, algorithmic impact assessments, </w:t>
      </w:r>
      <w:r>
        <w:t>and similar tools.</w:t>
      </w:r>
    </w:p>
    <w:p w14:paraId="0CB0C16B" w14:textId="2E2659A2" w:rsidR="008F4FA7" w:rsidRPr="008F4FA7" w:rsidRDefault="008F4FA7" w:rsidP="008F4FA7">
      <w:pPr>
        <w:pStyle w:val="Heading3"/>
      </w:pPr>
      <w:r>
        <w:t>OFF---1NC</w:t>
      </w:r>
    </w:p>
    <w:p w14:paraId="73F8E8EE" w14:textId="77777777" w:rsidR="008F4FA7" w:rsidRDefault="008F4FA7" w:rsidP="008F4FA7">
      <w:pPr>
        <w:pStyle w:val="Heading4"/>
      </w:pPr>
      <w:r>
        <w:t>Google antitrust ruling sets precedent of antitrust enforcement in big tech – that’s key to regulate AI</w:t>
      </w:r>
    </w:p>
    <w:p w14:paraId="2F0CE21B" w14:textId="77777777" w:rsidR="008F4FA7" w:rsidRDefault="008F4FA7" w:rsidP="008F4FA7">
      <w:pPr>
        <w:spacing w:after="0"/>
      </w:pPr>
      <w:r w:rsidRPr="00C035FE">
        <w:rPr>
          <w:rStyle w:val="Style13ptBold"/>
        </w:rPr>
        <w:t>Buzzetti 9-8</w:t>
      </w:r>
      <w:r>
        <w:t xml:space="preserve">-25 – </w:t>
      </w:r>
      <w:r w:rsidRPr="00C035FE">
        <w:t xml:space="preserve">Aiden Buzzetti is the President of the Bull Moose Project, an organization advocating for populist conservatism in Washington, D.C. He is also the President of the 1776 Project Foundation, and was formerly Head of Coalitions at the 1776 Project PAC </w:t>
      </w:r>
      <w:r>
        <w:t>(“</w:t>
      </w:r>
      <w:r w:rsidRPr="00C035FE">
        <w:t>Google remedies signal the beginning of ‘America First’ antitrust</w:t>
      </w:r>
      <w:r>
        <w:t xml:space="preserve">,” </w:t>
      </w:r>
      <w:r w:rsidRPr="00C035FE">
        <w:t>https://www.washingtonexaminer.com/restoring-america/faith-freedom-self-reliance/3795539/google-antitrust-ruling-america-first/</w:t>
      </w:r>
      <w:r>
        <w:t>)</w:t>
      </w:r>
    </w:p>
    <w:p w14:paraId="1C4AF22A" w14:textId="77777777" w:rsidR="008F4FA7" w:rsidRPr="00C035FE" w:rsidRDefault="008F4FA7" w:rsidP="008F4FA7">
      <w:pPr>
        <w:spacing w:after="0"/>
        <w:rPr>
          <w:rStyle w:val="StyleUnderline"/>
        </w:rPr>
      </w:pPr>
      <w:r w:rsidRPr="00733B75">
        <w:rPr>
          <w:sz w:val="16"/>
        </w:rPr>
        <w:t xml:space="preserve">The results are in: </w:t>
      </w:r>
      <w:r w:rsidRPr="00C035FE">
        <w:rPr>
          <w:rStyle w:val="StyleUnderline"/>
        </w:rPr>
        <w:t>Google has an illegal search monopoly, and now it’s going to pay the price</w:t>
      </w:r>
      <w:r w:rsidRPr="00733B75">
        <w:rPr>
          <w:sz w:val="16"/>
        </w:rPr>
        <w:t xml:space="preserve">. Judge Amit </w:t>
      </w:r>
      <w:r w:rsidRPr="00C035FE">
        <w:rPr>
          <w:rStyle w:val="StyleUnderline"/>
        </w:rPr>
        <w:t>Mehta’s ruling in</w:t>
      </w:r>
      <w:r w:rsidRPr="00733B75">
        <w:rPr>
          <w:sz w:val="16"/>
        </w:rPr>
        <w:t xml:space="preserve"> the Justice Department’s </w:t>
      </w:r>
      <w:r w:rsidRPr="00C035FE">
        <w:rPr>
          <w:rStyle w:val="StyleUnderline"/>
        </w:rPr>
        <w:t xml:space="preserve">antitrust lawsuit against </w:t>
      </w:r>
      <w:r w:rsidRPr="00C035FE">
        <w:rPr>
          <w:rStyle w:val="StyleUnderline"/>
          <w:highlight w:val="green"/>
        </w:rPr>
        <w:t>Google was a victory for</w:t>
      </w:r>
      <w:r w:rsidRPr="00733B75">
        <w:rPr>
          <w:sz w:val="16"/>
          <w:highlight w:val="green"/>
        </w:rPr>
        <w:t xml:space="preserve"> </w:t>
      </w:r>
      <w:r w:rsidRPr="00733B75">
        <w:rPr>
          <w:sz w:val="16"/>
        </w:rPr>
        <w:t xml:space="preserve">the Trump administration, and specifically </w:t>
      </w:r>
      <w:r w:rsidRPr="00C035FE">
        <w:rPr>
          <w:rStyle w:val="StyleUnderline"/>
        </w:rPr>
        <w:t xml:space="preserve">the </w:t>
      </w:r>
      <w:r w:rsidRPr="00C035FE">
        <w:rPr>
          <w:rStyle w:val="StyleUnderline"/>
          <w:highlight w:val="green"/>
        </w:rPr>
        <w:t>antitrust</w:t>
      </w:r>
      <w:r w:rsidRPr="00C035FE">
        <w:rPr>
          <w:rStyle w:val="StyleUnderline"/>
        </w:rPr>
        <w:t xml:space="preserve"> division under Assistant Attorney General Gail Slater.</w:t>
      </w:r>
    </w:p>
    <w:p w14:paraId="0238EC42" w14:textId="77777777" w:rsidR="008F4FA7" w:rsidRPr="00733B75" w:rsidRDefault="008F4FA7" w:rsidP="008F4FA7">
      <w:pPr>
        <w:spacing w:after="0"/>
        <w:rPr>
          <w:sz w:val="16"/>
        </w:rPr>
      </w:pPr>
      <w:r w:rsidRPr="00733B75">
        <w:rPr>
          <w:sz w:val="16"/>
        </w:rPr>
        <w:t xml:space="preserve">When the Justice Department filed its antitrust case in the first Trump administration, expectations were sky-high. </w:t>
      </w:r>
      <w:r w:rsidRPr="00C035FE">
        <w:rPr>
          <w:rStyle w:val="StyleUnderline"/>
        </w:rPr>
        <w:t>Advocates of stronger competition enforcement hoped for a sweeping ruling that would take strong action against Google and reset the political calculus on corporate power.</w:t>
      </w:r>
      <w:r w:rsidRPr="00733B75">
        <w:rPr>
          <w:sz w:val="16"/>
        </w:rPr>
        <w:t xml:space="preserve"> While </w:t>
      </w:r>
      <w:r w:rsidRPr="00C035FE">
        <w:rPr>
          <w:rStyle w:val="StyleUnderline"/>
        </w:rPr>
        <w:t>the court’s recent decision</w:t>
      </w:r>
      <w:r w:rsidRPr="00733B75">
        <w:rPr>
          <w:sz w:val="16"/>
        </w:rPr>
        <w:t xml:space="preserve"> does not adopt every remedy the DOJ sought, it </w:t>
      </w:r>
      <w:r w:rsidRPr="00C035FE">
        <w:rPr>
          <w:rStyle w:val="StyleUnderline"/>
        </w:rPr>
        <w:t xml:space="preserve">represents an </w:t>
      </w:r>
      <w:r w:rsidRPr="00C035FE">
        <w:rPr>
          <w:rStyle w:val="Emphasis"/>
        </w:rPr>
        <w:t>important step forward</w:t>
      </w:r>
      <w:r w:rsidRPr="00C035FE">
        <w:rPr>
          <w:rStyle w:val="StyleUnderline"/>
        </w:rPr>
        <w:t xml:space="preserve"> in the broader antitrust enforcement landscape going forward</w:t>
      </w:r>
      <w:r w:rsidRPr="00733B75">
        <w:rPr>
          <w:sz w:val="16"/>
        </w:rPr>
        <w:t>.</w:t>
      </w:r>
    </w:p>
    <w:p w14:paraId="5CCC5FE4" w14:textId="77777777" w:rsidR="008F4FA7" w:rsidRPr="00733B75" w:rsidRDefault="008F4FA7" w:rsidP="008F4FA7">
      <w:pPr>
        <w:spacing w:after="0"/>
        <w:rPr>
          <w:sz w:val="16"/>
        </w:rPr>
      </w:pPr>
      <w:r w:rsidRPr="00733B75">
        <w:rPr>
          <w:sz w:val="16"/>
        </w:rPr>
        <w:t xml:space="preserve">That said, the </w:t>
      </w:r>
      <w:r w:rsidRPr="00C035FE">
        <w:rPr>
          <w:rStyle w:val="StyleUnderline"/>
        </w:rPr>
        <w:t>weaknesses of the ruling deserve frank acknowledgment. On several points, the court hesitated to impose the full scope of remedies the DOJ requested</w:t>
      </w:r>
      <w:r w:rsidRPr="00733B75">
        <w:rPr>
          <w:sz w:val="16"/>
        </w:rPr>
        <w:t>, including the divestiture of Chrome or Android, and even seemed to allow Google to continue paying companies to preload its search platform on other browsers, which was a key factor in the formation of its illegal monopoly in the first place. On those points, the Justice Department should consider appealing the ruling — because Google will not.</w:t>
      </w:r>
    </w:p>
    <w:p w14:paraId="27878559" w14:textId="77777777" w:rsidR="008F4FA7" w:rsidRPr="00733B75" w:rsidRDefault="008F4FA7" w:rsidP="008F4FA7">
      <w:pPr>
        <w:spacing w:after="0"/>
        <w:rPr>
          <w:sz w:val="16"/>
        </w:rPr>
      </w:pPr>
      <w:r w:rsidRPr="00733B75">
        <w:rPr>
          <w:sz w:val="16"/>
        </w:rPr>
        <w:t xml:space="preserve">And yet, </w:t>
      </w:r>
      <w:r w:rsidRPr="00C035FE">
        <w:rPr>
          <w:rStyle w:val="StyleUnderline"/>
        </w:rPr>
        <w:t>despite these shortcomings, it would be a mistake to dismiss the decision as hollow</w:t>
      </w:r>
      <w:r w:rsidRPr="00733B75">
        <w:rPr>
          <w:sz w:val="16"/>
        </w:rPr>
        <w:t>.</w:t>
      </w:r>
    </w:p>
    <w:p w14:paraId="151377CF" w14:textId="77777777" w:rsidR="008F4FA7" w:rsidRPr="00733B75" w:rsidRDefault="008F4FA7" w:rsidP="008F4FA7">
      <w:pPr>
        <w:spacing w:after="0"/>
        <w:rPr>
          <w:sz w:val="16"/>
        </w:rPr>
      </w:pPr>
      <w:r w:rsidRPr="00C035FE">
        <w:rPr>
          <w:rStyle w:val="StyleUnderline"/>
        </w:rPr>
        <w:t>The court gave the DOJ some meaningful wins</w:t>
      </w:r>
      <w:r w:rsidRPr="00733B75">
        <w:rPr>
          <w:sz w:val="16"/>
        </w:rPr>
        <w:t xml:space="preserve">. Most importantly, </w:t>
      </w:r>
      <w:r w:rsidRPr="00C035FE">
        <w:rPr>
          <w:rStyle w:val="StyleUnderline"/>
        </w:rPr>
        <w:t>it banned Google from entering or maintaining exclusive contracts for Search, Chrome, Google Assistant, and Gemini</w:t>
      </w:r>
      <w:r w:rsidRPr="00733B75">
        <w:rPr>
          <w:sz w:val="16"/>
        </w:rPr>
        <w:t>. That prohibition extends to tying Play Store licensing to Google services and conditioning revenue-sharing on exclusive placement. It also required that any such agreements be capped at one year, preventing Google from locking up distribution channels for a decade at a time. The court also ordered Google to share certain search index and user-interaction data with “Qualified Competitors.” This is significant for search competitors. Many platforms struggle with the ability to scale, and this will allow companies to build better, more innovative search products.</w:t>
      </w:r>
    </w:p>
    <w:p w14:paraId="26E7F6D3" w14:textId="77777777" w:rsidR="008F4FA7" w:rsidRPr="00733B75" w:rsidRDefault="008F4FA7" w:rsidP="008F4FA7">
      <w:pPr>
        <w:spacing w:after="0"/>
        <w:rPr>
          <w:sz w:val="16"/>
        </w:rPr>
      </w:pPr>
      <w:r w:rsidRPr="00C035FE">
        <w:rPr>
          <w:rStyle w:val="Emphasis"/>
          <w:highlight w:val="green"/>
        </w:rPr>
        <w:t>Critics will say the ruling doesn’t go far enough — and they’re right</w:t>
      </w:r>
      <w:r w:rsidRPr="00C035FE">
        <w:rPr>
          <w:rStyle w:val="StyleUnderline"/>
          <w:highlight w:val="green"/>
        </w:rPr>
        <w:t>. But</w:t>
      </w:r>
      <w:r w:rsidRPr="00733B75">
        <w:rPr>
          <w:sz w:val="16"/>
          <w:highlight w:val="green"/>
        </w:rPr>
        <w:t xml:space="preserve"> </w:t>
      </w:r>
      <w:r w:rsidRPr="00733B75">
        <w:rPr>
          <w:sz w:val="16"/>
        </w:rPr>
        <w:t xml:space="preserve">the significance of this case lies less in what the court denied than in what it accepted. </w:t>
      </w:r>
      <w:r w:rsidRPr="00C035FE">
        <w:rPr>
          <w:rStyle w:val="Emphasis"/>
          <w:highlight w:val="green"/>
        </w:rPr>
        <w:t>For the first time in decades</w:t>
      </w:r>
      <w:r w:rsidRPr="00C035FE">
        <w:rPr>
          <w:rStyle w:val="StyleUnderline"/>
        </w:rPr>
        <w:t xml:space="preserve">, a federal </w:t>
      </w:r>
      <w:r w:rsidRPr="00C035FE">
        <w:rPr>
          <w:rStyle w:val="StyleUnderline"/>
          <w:highlight w:val="green"/>
        </w:rPr>
        <w:t>court imposed broad, forward-looking remedies on a dominant tech platform</w:t>
      </w:r>
      <w:r w:rsidRPr="00C035FE">
        <w:rPr>
          <w:rStyle w:val="StyleUnderline"/>
        </w:rPr>
        <w:t>. The ban on exclusivity, the one-year contract cap, the data-sharing mandate, and the oversight committee collectively represent a check on Google’s power.</w:t>
      </w:r>
    </w:p>
    <w:p w14:paraId="2BF4C017" w14:textId="77777777" w:rsidR="008F4FA7" w:rsidRPr="00733B75" w:rsidRDefault="008F4FA7" w:rsidP="008F4FA7">
      <w:pPr>
        <w:spacing w:after="0"/>
        <w:rPr>
          <w:sz w:val="16"/>
        </w:rPr>
      </w:pPr>
      <w:r w:rsidRPr="00C035FE">
        <w:rPr>
          <w:rStyle w:val="StyleUnderline"/>
          <w:highlight w:val="green"/>
        </w:rPr>
        <w:t xml:space="preserve">Equally important, the court recognized </w:t>
      </w:r>
      <w:r w:rsidRPr="00C035FE">
        <w:rPr>
          <w:rStyle w:val="StyleUnderline"/>
        </w:rPr>
        <w:t xml:space="preserve">that remedies must address </w:t>
      </w:r>
      <w:r w:rsidRPr="00733B75">
        <w:rPr>
          <w:sz w:val="16"/>
        </w:rPr>
        <w:t xml:space="preserve">not only search, but also </w:t>
      </w:r>
      <w:r w:rsidRPr="00C035FE">
        <w:rPr>
          <w:rStyle w:val="Emphasis"/>
          <w:highlight w:val="green"/>
        </w:rPr>
        <w:t>generative AI</w:t>
      </w:r>
      <w:r w:rsidRPr="00733B75">
        <w:rPr>
          <w:sz w:val="16"/>
        </w:rPr>
        <w:t xml:space="preserve">, where Google’s Gemini app is poised to replay the same exclusionary playbook. By explicitly including AI products in its order, </w:t>
      </w:r>
      <w:r w:rsidRPr="00733B75">
        <w:rPr>
          <w:rStyle w:val="StyleUnderline"/>
          <w:highlight w:val="green"/>
        </w:rPr>
        <w:t xml:space="preserve">the court </w:t>
      </w:r>
      <w:r w:rsidRPr="00733B75">
        <w:rPr>
          <w:rStyle w:val="Emphasis"/>
          <w:highlight w:val="green"/>
        </w:rPr>
        <w:t xml:space="preserve">signaled </w:t>
      </w:r>
      <w:r w:rsidRPr="00733B75">
        <w:rPr>
          <w:rStyle w:val="StyleUnderline"/>
        </w:rPr>
        <w:t xml:space="preserve">that </w:t>
      </w:r>
      <w:r w:rsidRPr="00733B75">
        <w:rPr>
          <w:rStyle w:val="StyleUnderline"/>
          <w:highlight w:val="green"/>
        </w:rPr>
        <w:t xml:space="preserve">it will not wait until a new monopoly is fully entrenched before acting. That is </w:t>
      </w:r>
      <w:r w:rsidRPr="00733B75">
        <w:rPr>
          <w:rStyle w:val="StyleUnderline"/>
        </w:rPr>
        <w:t xml:space="preserve">a </w:t>
      </w:r>
      <w:r w:rsidRPr="00733B75">
        <w:rPr>
          <w:rStyle w:val="StyleUnderline"/>
          <w:highlight w:val="green"/>
        </w:rPr>
        <w:t>crucial precedent</w:t>
      </w:r>
      <w:r w:rsidRPr="00733B75">
        <w:rPr>
          <w:sz w:val="16"/>
        </w:rPr>
        <w:t>.</w:t>
      </w:r>
    </w:p>
    <w:p w14:paraId="00AE54C3" w14:textId="12C11A02" w:rsidR="008F4FA7" w:rsidRDefault="008F4FA7" w:rsidP="008F4FA7">
      <w:pPr>
        <w:pStyle w:val="Heading4"/>
      </w:pPr>
      <w:r>
        <w:t>Collective bargaining rights for gig workers shreds antitrust law</w:t>
      </w:r>
    </w:p>
    <w:p w14:paraId="3AF660F5" w14:textId="77777777" w:rsidR="008F4FA7" w:rsidRDefault="008F4FA7" w:rsidP="008F4FA7">
      <w:pPr>
        <w:spacing w:after="0"/>
      </w:pPr>
      <w:r w:rsidRPr="00AC54E4">
        <w:rPr>
          <w:rStyle w:val="Style13ptBold"/>
        </w:rPr>
        <w:t>MacDonald</w:t>
      </w:r>
      <w:r>
        <w:t xml:space="preserve"> 20</w:t>
      </w:r>
      <w:r w:rsidRPr="00AC54E4">
        <w:rPr>
          <w:rStyle w:val="Style13ptBold"/>
        </w:rPr>
        <w:t>23</w:t>
      </w:r>
      <w:r>
        <w:t xml:space="preserve"> – Alexander T. MacDonald, Shareholder &amp; Co-Chair of the Workplace Policy Institute, Littler Mendelson P.C. (“</w:t>
      </w:r>
      <w:r w:rsidRPr="00AC54E4">
        <w:t>The FTC’s Indefensible Position on Collective Bargaining</w:t>
      </w:r>
      <w:r>
        <w:t xml:space="preserve">,” </w:t>
      </w:r>
      <w:r w:rsidRPr="00AC54E4">
        <w:t>https://fedsoc.org/commentary/fedsoc-blog/the-ftc-s-indefensible-position-on-collective-bargaining</w:t>
      </w:r>
      <w:r>
        <w:t>)</w:t>
      </w:r>
    </w:p>
    <w:p w14:paraId="18F25F9D" w14:textId="77777777" w:rsidR="008F4FA7" w:rsidRDefault="008F4FA7" w:rsidP="008F4FA7">
      <w:pPr>
        <w:spacing w:after="0"/>
        <w:rPr>
          <w:sz w:val="16"/>
        </w:rPr>
      </w:pPr>
      <w:r w:rsidRPr="00485805">
        <w:rPr>
          <w:rStyle w:val="StyleUnderline"/>
        </w:rPr>
        <w:t>That</w:t>
      </w:r>
      <w:r w:rsidRPr="00485805">
        <w:rPr>
          <w:rStyle w:val="StyleUnderline"/>
          <w:highlight w:val="green"/>
        </w:rPr>
        <w:t xml:space="preserve"> view</w:t>
      </w:r>
      <w:r w:rsidRPr="00485805">
        <w:rPr>
          <w:sz w:val="16"/>
          <w:highlight w:val="green"/>
        </w:rPr>
        <w:t xml:space="preserve"> </w:t>
      </w:r>
      <w:r w:rsidRPr="00485805">
        <w:rPr>
          <w:sz w:val="16"/>
        </w:rPr>
        <w:t xml:space="preserve">relies on at least two implicit assumptions. First, it assumes that bargaining by contractors would essentially mirror bargaining by employees. Second, it </w:t>
      </w:r>
      <w:r w:rsidRPr="00485805">
        <w:rPr>
          <w:rStyle w:val="Emphasis"/>
          <w:highlight w:val="green"/>
        </w:rPr>
        <w:t>assumes that normal antitrust rules would continue to apply</w:t>
      </w:r>
      <w:r w:rsidRPr="00485805">
        <w:rPr>
          <w:rStyle w:val="StyleUnderline"/>
          <w:highlight w:val="green"/>
        </w:rPr>
        <w:t xml:space="preserve"> in other contexts</w:t>
      </w:r>
      <w:r w:rsidRPr="00485805">
        <w:rPr>
          <w:sz w:val="16"/>
        </w:rPr>
        <w:t xml:space="preserve">. Both </w:t>
      </w:r>
      <w:r w:rsidRPr="00485805">
        <w:rPr>
          <w:rStyle w:val="StyleUnderline"/>
          <w:highlight w:val="green"/>
        </w:rPr>
        <w:t>assumptions</w:t>
      </w:r>
      <w:r w:rsidRPr="00485805">
        <w:rPr>
          <w:sz w:val="16"/>
        </w:rPr>
        <w:t xml:space="preserve">, however, </w:t>
      </w:r>
      <w:r w:rsidRPr="00485805">
        <w:rPr>
          <w:rStyle w:val="StyleUnderline"/>
          <w:highlight w:val="green"/>
        </w:rPr>
        <w:t>are wrong</w:t>
      </w:r>
      <w:r w:rsidRPr="00485805">
        <w:rPr>
          <w:sz w:val="16"/>
        </w:rPr>
        <w:t>.</w:t>
      </w:r>
    </w:p>
    <w:p w14:paraId="254AC95A" w14:textId="77777777" w:rsidR="008F4FA7" w:rsidRPr="00261C15" w:rsidRDefault="008F4FA7" w:rsidP="008F4FA7">
      <w:pPr>
        <w:spacing w:after="0"/>
        <w:rPr>
          <w:sz w:val="16"/>
        </w:rPr>
      </w:pPr>
      <w:r w:rsidRPr="00261C15">
        <w:rPr>
          <w:sz w:val="16"/>
        </w:rPr>
        <w:t xml:space="preserve">Keep in mind, </w:t>
      </w:r>
      <w:r w:rsidRPr="00A2331D">
        <w:rPr>
          <w:rStyle w:val="Emphasis"/>
          <w:highlight w:val="green"/>
        </w:rPr>
        <w:t>the labor exemption does not operate in a vacuum</w:t>
      </w:r>
      <w:r w:rsidRPr="00A2331D">
        <w:rPr>
          <w:rStyle w:val="StyleUnderline"/>
        </w:rPr>
        <w:t xml:space="preserve">. When </w:t>
      </w:r>
      <w:r w:rsidRPr="00A2331D">
        <w:rPr>
          <w:rStyle w:val="StyleUnderline"/>
          <w:highlight w:val="green"/>
        </w:rPr>
        <w:t xml:space="preserve">Congress </w:t>
      </w:r>
      <w:r w:rsidRPr="00A2331D">
        <w:rPr>
          <w:rStyle w:val="StyleUnderline"/>
        </w:rPr>
        <w:t xml:space="preserve">exempted labor from antitrust, it </w:t>
      </w:r>
      <w:r w:rsidRPr="00A2331D">
        <w:rPr>
          <w:rStyle w:val="StyleUnderline"/>
          <w:highlight w:val="green"/>
        </w:rPr>
        <w:t xml:space="preserve">did not </w:t>
      </w:r>
      <w:r w:rsidRPr="00A2331D">
        <w:rPr>
          <w:rStyle w:val="StyleUnderline"/>
        </w:rPr>
        <w:t xml:space="preserve">simply </w:t>
      </w:r>
      <w:r w:rsidRPr="00A2331D">
        <w:rPr>
          <w:rStyle w:val="StyleUnderline"/>
          <w:highlight w:val="green"/>
        </w:rPr>
        <w:t xml:space="preserve">deregulate </w:t>
      </w:r>
      <w:r w:rsidRPr="00261C15">
        <w:rPr>
          <w:rStyle w:val="StyleUnderline"/>
          <w:sz w:val="32"/>
          <w:szCs w:val="32"/>
          <w:highlight w:val="green"/>
        </w:rPr>
        <w:t>c</w:t>
      </w:r>
      <w:r w:rsidRPr="00261C15">
        <w:rPr>
          <w:rStyle w:val="StyleUnderline"/>
        </w:rPr>
        <w:t>ollective</w:t>
      </w:r>
      <w:r w:rsidRPr="00A2331D">
        <w:rPr>
          <w:rStyle w:val="StyleUnderline"/>
          <w:highlight w:val="green"/>
        </w:rPr>
        <w:t xml:space="preserve"> </w:t>
      </w:r>
      <w:r w:rsidRPr="00261C15">
        <w:rPr>
          <w:rStyle w:val="StyleUnderline"/>
          <w:sz w:val="32"/>
          <w:szCs w:val="32"/>
          <w:highlight w:val="green"/>
        </w:rPr>
        <w:t>b</w:t>
      </w:r>
      <w:r w:rsidRPr="00261C15">
        <w:rPr>
          <w:rStyle w:val="StyleUnderline"/>
        </w:rPr>
        <w:t>argaining</w:t>
      </w:r>
      <w:r w:rsidRPr="00A2331D">
        <w:rPr>
          <w:rStyle w:val="StyleUnderline"/>
        </w:rPr>
        <w:t xml:space="preserve">. Instead, </w:t>
      </w:r>
      <w:r w:rsidRPr="00A2331D">
        <w:rPr>
          <w:rStyle w:val="StyleUnderline"/>
          <w:highlight w:val="green"/>
        </w:rPr>
        <w:t xml:space="preserve">it replaced antitrust with </w:t>
      </w:r>
      <w:r w:rsidRPr="00A2331D">
        <w:rPr>
          <w:rStyle w:val="Emphasis"/>
          <w:highlight w:val="green"/>
        </w:rPr>
        <w:t>a complex web</w:t>
      </w:r>
      <w:r w:rsidRPr="00A2331D">
        <w:rPr>
          <w:rStyle w:val="StyleUnderline"/>
          <w:highlight w:val="green"/>
        </w:rPr>
        <w:t xml:space="preserve"> of labor-specific laws</w:t>
      </w:r>
      <w:r w:rsidRPr="00A2331D">
        <w:rPr>
          <w:rStyle w:val="StyleUnderline"/>
        </w:rPr>
        <w:t>.</w:t>
      </w:r>
      <w:r w:rsidRPr="00261C15">
        <w:rPr>
          <w:sz w:val="16"/>
        </w:rPr>
        <w:t xml:space="preserve"> In the Wagner Act, it imposed a duty to bargain on employers. It also created an administrative edifice for enforcing that duty, overseen by a specialized administrative agency, the National Labor Relations Board. Later, in the Taft-Hartley Act, Congress protected employees from discrimination by unions. It also banned certain union tactics, such as secondary boycotts. And still later, in the Landrum-Griffin Act, it required unions to file annual financial statements with the Department of Labor. It also guaranteed certain union-democracy rights, such as equal voting, access to meetings, and freedom of speech.</w:t>
      </w:r>
    </w:p>
    <w:p w14:paraId="411B47D4" w14:textId="77777777" w:rsidR="008F4FA7" w:rsidRPr="00261C15" w:rsidRDefault="008F4FA7" w:rsidP="008F4FA7">
      <w:pPr>
        <w:spacing w:after="0"/>
        <w:rPr>
          <w:sz w:val="16"/>
        </w:rPr>
      </w:pPr>
      <w:r w:rsidRPr="00B26229">
        <w:rPr>
          <w:rStyle w:val="StyleUnderline"/>
        </w:rPr>
        <w:t>None of these laws apply to independent contractors. So even if the labor exemption expanded to cover contractors, the contractors would still lack basic protections.</w:t>
      </w:r>
      <w:r w:rsidRPr="00261C15">
        <w:rPr>
          <w:sz w:val="16"/>
        </w:rPr>
        <w:t xml:space="preserve"> They would be unable to access other safeguards designed to keep union activity within bounds.</w:t>
      </w:r>
    </w:p>
    <w:p w14:paraId="4E9F6A74" w14:textId="77777777" w:rsidR="008F4FA7" w:rsidRPr="00261C15" w:rsidRDefault="008F4FA7" w:rsidP="008F4FA7">
      <w:pPr>
        <w:spacing w:after="0"/>
        <w:rPr>
          <w:sz w:val="16"/>
        </w:rPr>
      </w:pPr>
      <w:r w:rsidRPr="00261C15">
        <w:rPr>
          <w:sz w:val="16"/>
        </w:rPr>
        <w:t xml:space="preserve">For example, </w:t>
      </w:r>
      <w:r w:rsidRPr="00B26229">
        <w:rPr>
          <w:rStyle w:val="StyleUnderline"/>
        </w:rPr>
        <w:t>consider the duty to bargain. Because the Wagner Act applies only to employees, an employer would have no duty to bargain with a union of independent contractors. The contractors’ union would therefore have no peaceful way to bring the employer to the table</w:t>
      </w:r>
      <w:r w:rsidRPr="00261C15">
        <w:rPr>
          <w:sz w:val="16"/>
        </w:rPr>
        <w:t>. Instead, the union’s only option would be to do what unions did before the Wagner Act—strike. The result would be industrial disruption and a corresponding loss of productivity. In other words, it would cause exactly what Congress was trying to avoid when it established bargaining rights in the first place.</w:t>
      </w:r>
    </w:p>
    <w:p w14:paraId="54C3C732" w14:textId="77777777" w:rsidR="008F4FA7" w:rsidRPr="00261C15" w:rsidRDefault="008F4FA7" w:rsidP="008F4FA7">
      <w:pPr>
        <w:spacing w:after="0"/>
        <w:rPr>
          <w:sz w:val="16"/>
        </w:rPr>
      </w:pPr>
      <w:r w:rsidRPr="00261C15">
        <w:rPr>
          <w:sz w:val="16"/>
        </w:rPr>
        <w:t>Similarly, because Taft-Hartley and Landrum-Griffin apply only to employees, contractors would have no protection from union abuse. Unions could refuse them even the most basic rights enjoyed by employees, such as access to union meetings. The union could take their dues, spend their money however it wanted, and never look back. We might expect most unions to behave more responsibly. But history tells us that not all of them would. After all, widespread reports of union abuse were what prompted Congress to adopt safeguards in the first place.</w:t>
      </w:r>
    </w:p>
    <w:p w14:paraId="75BDA7F2" w14:textId="77777777" w:rsidR="008F4FA7" w:rsidRPr="00261C15" w:rsidRDefault="008F4FA7" w:rsidP="008F4FA7">
      <w:pPr>
        <w:spacing w:after="0"/>
        <w:rPr>
          <w:rStyle w:val="Emphasis"/>
        </w:rPr>
      </w:pPr>
      <w:r w:rsidRPr="00261C15">
        <w:rPr>
          <w:sz w:val="16"/>
        </w:rPr>
        <w:t xml:space="preserve">Even more troubling, </w:t>
      </w:r>
      <w:r w:rsidRPr="00261C15">
        <w:rPr>
          <w:rStyle w:val="StyleUnderline"/>
          <w:highlight w:val="green"/>
        </w:rPr>
        <w:t xml:space="preserve">once contractors had </w:t>
      </w:r>
      <w:r w:rsidRPr="00A2331D">
        <w:rPr>
          <w:rStyle w:val="StyleUnderline"/>
          <w:highlight w:val="green"/>
        </w:rPr>
        <w:t xml:space="preserve">the right to bargain, </w:t>
      </w:r>
      <w:r w:rsidRPr="00A2331D">
        <w:rPr>
          <w:rStyle w:val="Emphasis"/>
          <w:highlight w:val="green"/>
        </w:rPr>
        <w:t>there would be no clear stopping point</w:t>
      </w:r>
      <w:r w:rsidRPr="00A2331D">
        <w:rPr>
          <w:rStyle w:val="StyleUnderline"/>
        </w:rPr>
        <w:t xml:space="preserve">. </w:t>
      </w:r>
      <w:r w:rsidRPr="00261C15">
        <w:rPr>
          <w:sz w:val="16"/>
        </w:rPr>
        <w:t xml:space="preserve">When Khan and Bedoya talk about extending the labor exemption, </w:t>
      </w:r>
      <w:r w:rsidRPr="00A2331D">
        <w:rPr>
          <w:rStyle w:val="StyleUnderline"/>
        </w:rPr>
        <w:t xml:space="preserve">they’re usually referring to individual contractors: </w:t>
      </w:r>
      <w:r w:rsidRPr="00261C15">
        <w:rPr>
          <w:rStyle w:val="Emphasis"/>
        </w:rPr>
        <w:t>truckers</w:t>
      </w:r>
      <w:r w:rsidRPr="00A2331D">
        <w:rPr>
          <w:rStyle w:val="StyleUnderline"/>
        </w:rPr>
        <w:t xml:space="preserve">, </w:t>
      </w:r>
      <w:r w:rsidRPr="00261C15">
        <w:rPr>
          <w:rStyle w:val="Emphasis"/>
        </w:rPr>
        <w:t>gig workers</w:t>
      </w:r>
      <w:r w:rsidRPr="00261C15">
        <w:rPr>
          <w:sz w:val="16"/>
        </w:rPr>
        <w:t xml:space="preserve">, and the like. </w:t>
      </w:r>
      <w:r w:rsidRPr="00A2331D">
        <w:rPr>
          <w:rStyle w:val="StyleUnderline"/>
        </w:rPr>
        <w:t xml:space="preserve">But </w:t>
      </w:r>
      <w:r w:rsidRPr="00C34846">
        <w:rPr>
          <w:rStyle w:val="StyleUnderline"/>
        </w:rPr>
        <w:t>there’s</w:t>
      </w:r>
      <w:r w:rsidRPr="00261C15">
        <w:rPr>
          <w:rStyle w:val="StyleUnderline"/>
          <w:highlight w:val="green"/>
        </w:rPr>
        <w:t xml:space="preserve"> no </w:t>
      </w:r>
      <w:r w:rsidRPr="00C34846">
        <w:rPr>
          <w:rStyle w:val="StyleUnderline"/>
        </w:rPr>
        <w:t>c</w:t>
      </w:r>
      <w:r w:rsidRPr="00261C15">
        <w:rPr>
          <w:rStyle w:val="StyleUnderline"/>
        </w:rPr>
        <w:t xml:space="preserve">lear </w:t>
      </w:r>
      <w:r w:rsidRPr="00261C15">
        <w:rPr>
          <w:rStyle w:val="StyleUnderline"/>
          <w:highlight w:val="green"/>
        </w:rPr>
        <w:t xml:space="preserve">way to distinguish </w:t>
      </w:r>
      <w:r w:rsidRPr="00A2331D">
        <w:rPr>
          <w:rStyle w:val="StyleUnderline"/>
        </w:rPr>
        <w:t>between those workers and other kinds of contractors.</w:t>
      </w:r>
      <w:r w:rsidRPr="00261C15">
        <w:rPr>
          <w:sz w:val="16"/>
        </w:rPr>
        <w:t xml:space="preserve"> For example, </w:t>
      </w:r>
      <w:r w:rsidRPr="00A2331D">
        <w:rPr>
          <w:rStyle w:val="StyleUnderline"/>
        </w:rPr>
        <w:t xml:space="preserve">if </w:t>
      </w:r>
      <w:r w:rsidRPr="00261C15">
        <w:rPr>
          <w:rStyle w:val="Emphasis"/>
          <w:highlight w:val="green"/>
        </w:rPr>
        <w:t>truckers</w:t>
      </w:r>
      <w:r w:rsidRPr="00261C15">
        <w:rPr>
          <w:rStyle w:val="Emphasis"/>
        </w:rPr>
        <w:t xml:space="preserve"> </w:t>
      </w:r>
      <w:r w:rsidRPr="00A2331D">
        <w:rPr>
          <w:rStyle w:val="StyleUnderline"/>
        </w:rPr>
        <w:t xml:space="preserve">can bargain collectively, why couldn’t </w:t>
      </w:r>
      <w:r w:rsidRPr="00261C15">
        <w:rPr>
          <w:rStyle w:val="Emphasis"/>
          <w:highlight w:val="green"/>
        </w:rPr>
        <w:t>lawyers</w:t>
      </w:r>
      <w:r w:rsidRPr="00A2331D">
        <w:rPr>
          <w:rStyle w:val="StyleUnderline"/>
        </w:rPr>
        <w:t>?</w:t>
      </w:r>
      <w:r w:rsidRPr="00261C15">
        <w:rPr>
          <w:sz w:val="16"/>
        </w:rPr>
        <w:t xml:space="preserve"> Could a consortium of law firms collectively set billing rates? For that matter, </w:t>
      </w:r>
      <w:r w:rsidRPr="00A2331D">
        <w:rPr>
          <w:rStyle w:val="StyleUnderline"/>
        </w:rPr>
        <w:t xml:space="preserve">could a consortium of </w:t>
      </w:r>
      <w:r w:rsidRPr="00261C15">
        <w:rPr>
          <w:rStyle w:val="Emphasis"/>
          <w:highlight w:val="green"/>
        </w:rPr>
        <w:t>doctors</w:t>
      </w:r>
      <w:r w:rsidRPr="00261C15">
        <w:rPr>
          <w:rStyle w:val="StyleUnderline"/>
          <w:highlight w:val="green"/>
        </w:rPr>
        <w:t xml:space="preserve"> </w:t>
      </w:r>
      <w:r w:rsidRPr="00A2331D">
        <w:rPr>
          <w:rStyle w:val="StyleUnderline"/>
        </w:rPr>
        <w:t>agree on how much to charge patients?</w:t>
      </w:r>
      <w:r w:rsidRPr="00261C15">
        <w:rPr>
          <w:sz w:val="16"/>
        </w:rPr>
        <w:t xml:space="preserve"> Beyond professionals, </w:t>
      </w:r>
      <w:r w:rsidRPr="00261C15">
        <w:rPr>
          <w:rStyle w:val="StyleUnderline"/>
          <w:highlight w:val="green"/>
        </w:rPr>
        <w:t>could any group of</w:t>
      </w:r>
      <w:r w:rsidRPr="00261C15">
        <w:rPr>
          <w:rStyle w:val="StyleUnderline"/>
        </w:rPr>
        <w:t xml:space="preserve"> independent </w:t>
      </w:r>
      <w:r w:rsidRPr="00261C15">
        <w:rPr>
          <w:rStyle w:val="StyleUnderline"/>
          <w:highlight w:val="green"/>
        </w:rPr>
        <w:t>businesses</w:t>
      </w:r>
      <w:r w:rsidRPr="00A2331D">
        <w:rPr>
          <w:rStyle w:val="StyleUnderline"/>
        </w:rPr>
        <w:t xml:space="preserve"> combine and </w:t>
      </w:r>
      <w:r w:rsidRPr="00C34846">
        <w:rPr>
          <w:rStyle w:val="Emphasis"/>
          <w:highlight w:val="green"/>
        </w:rPr>
        <w:t>“</w:t>
      </w:r>
      <w:r w:rsidRPr="00261C15">
        <w:rPr>
          <w:rStyle w:val="StyleUnderline"/>
          <w:highlight w:val="green"/>
        </w:rPr>
        <w:t>collectively bargain</w:t>
      </w:r>
      <w:r w:rsidRPr="00C34846">
        <w:rPr>
          <w:rStyle w:val="Emphasis"/>
          <w:highlight w:val="green"/>
        </w:rPr>
        <w:t>”</w:t>
      </w:r>
      <w:r w:rsidRPr="00261C15">
        <w:rPr>
          <w:rStyle w:val="StyleUnderline"/>
          <w:highlight w:val="green"/>
        </w:rPr>
        <w:t xml:space="preserve"> </w:t>
      </w:r>
      <w:r w:rsidRPr="00A2331D">
        <w:rPr>
          <w:rStyle w:val="StyleUnderline"/>
        </w:rPr>
        <w:t xml:space="preserve">the </w:t>
      </w:r>
      <w:r w:rsidRPr="00261C15">
        <w:rPr>
          <w:rStyle w:val="StyleUnderline"/>
          <w:highlight w:val="green"/>
        </w:rPr>
        <w:t>price of</w:t>
      </w:r>
      <w:r w:rsidRPr="00A2331D">
        <w:rPr>
          <w:rStyle w:val="StyleUnderline"/>
        </w:rPr>
        <w:t xml:space="preserve"> their </w:t>
      </w:r>
      <w:r w:rsidRPr="00261C15">
        <w:rPr>
          <w:rStyle w:val="StyleUnderline"/>
          <w:highlight w:val="green"/>
        </w:rPr>
        <w:t>services?</w:t>
      </w:r>
      <w:r w:rsidRPr="00A2331D">
        <w:rPr>
          <w:rStyle w:val="StyleUnderline"/>
        </w:rPr>
        <w:t xml:space="preserve"> And </w:t>
      </w:r>
      <w:r w:rsidRPr="00261C15">
        <w:rPr>
          <w:rStyle w:val="StyleUnderline"/>
        </w:rPr>
        <w:t xml:space="preserve">if they could, </w:t>
      </w:r>
      <w:r w:rsidRPr="00261C15">
        <w:rPr>
          <w:rStyle w:val="StyleUnderline"/>
          <w:highlight w:val="green"/>
        </w:rPr>
        <w:t xml:space="preserve">what difference is there between </w:t>
      </w:r>
      <w:r w:rsidRPr="00261C15">
        <w:rPr>
          <w:rStyle w:val="StyleUnderline"/>
          <w:sz w:val="32"/>
          <w:szCs w:val="32"/>
          <w:highlight w:val="green"/>
        </w:rPr>
        <w:t>c</w:t>
      </w:r>
      <w:r w:rsidRPr="00261C15">
        <w:rPr>
          <w:rStyle w:val="StyleUnderline"/>
        </w:rPr>
        <w:t xml:space="preserve">ollective </w:t>
      </w:r>
      <w:r w:rsidRPr="00261C15">
        <w:rPr>
          <w:rStyle w:val="StyleUnderline"/>
          <w:sz w:val="32"/>
          <w:szCs w:val="32"/>
          <w:highlight w:val="green"/>
        </w:rPr>
        <w:t>b</w:t>
      </w:r>
      <w:r w:rsidRPr="00261C15">
        <w:rPr>
          <w:rStyle w:val="StyleUnderline"/>
        </w:rPr>
        <w:t xml:space="preserve">argaining </w:t>
      </w:r>
      <w:r w:rsidRPr="00261C15">
        <w:rPr>
          <w:rStyle w:val="StyleUnderline"/>
          <w:highlight w:val="green"/>
        </w:rPr>
        <w:t>and collusive pricing?</w:t>
      </w:r>
      <w:r w:rsidRPr="00261C15">
        <w:rPr>
          <w:rStyle w:val="StyleUnderline"/>
        </w:rPr>
        <w:t xml:space="preserve"> </w:t>
      </w:r>
      <w:r w:rsidRPr="00261C15">
        <w:rPr>
          <w:rStyle w:val="Emphasis"/>
        </w:rPr>
        <w:t>What is left of section 1?</w:t>
      </w:r>
    </w:p>
    <w:p w14:paraId="07E0E681" w14:textId="77777777" w:rsidR="008F4FA7" w:rsidRPr="00261C15" w:rsidRDefault="008F4FA7" w:rsidP="008F4FA7">
      <w:pPr>
        <w:spacing w:after="0"/>
        <w:rPr>
          <w:sz w:val="16"/>
        </w:rPr>
      </w:pPr>
      <w:r w:rsidRPr="00261C15">
        <w:rPr>
          <w:rStyle w:val="StyleUnderline"/>
        </w:rPr>
        <w:t>The FTC may have some</w:t>
      </w:r>
      <w:r w:rsidRPr="00261C15">
        <w:rPr>
          <w:sz w:val="16"/>
        </w:rPr>
        <w:t xml:space="preserve"> principled </w:t>
      </w:r>
      <w:r w:rsidRPr="00261C15">
        <w:rPr>
          <w:rStyle w:val="StyleUnderline"/>
        </w:rPr>
        <w:t xml:space="preserve">way to distinguish between these activities. But if it does, it </w:t>
      </w:r>
      <w:r w:rsidRPr="00261C15">
        <w:rPr>
          <w:rStyle w:val="Emphasis"/>
        </w:rPr>
        <w:t>hasn’t shared that distinction with the public</w:t>
      </w:r>
      <w:r w:rsidRPr="00261C15">
        <w:rPr>
          <w:sz w:val="16"/>
        </w:rPr>
        <w:t xml:space="preserve">. Instead, it has taken a position that is misguided, dangerous, and ahistorical. </w:t>
      </w:r>
      <w:r w:rsidRPr="00A2331D">
        <w:rPr>
          <w:rStyle w:val="StyleUnderline"/>
          <w:highlight w:val="green"/>
        </w:rPr>
        <w:t xml:space="preserve">It would </w:t>
      </w:r>
      <w:r w:rsidRPr="00A2331D">
        <w:rPr>
          <w:rStyle w:val="Emphasis"/>
          <w:highlight w:val="green"/>
        </w:rPr>
        <w:t>heighten industrial strife</w:t>
      </w:r>
      <w:r w:rsidRPr="00A2331D">
        <w:rPr>
          <w:rStyle w:val="StyleUnderline"/>
        </w:rPr>
        <w:t xml:space="preserve">, expose workers to abuse, </w:t>
      </w:r>
      <w:r w:rsidRPr="00A2331D">
        <w:rPr>
          <w:rStyle w:val="StyleUnderline"/>
          <w:highlight w:val="green"/>
        </w:rPr>
        <w:t xml:space="preserve">and </w:t>
      </w:r>
      <w:r w:rsidRPr="00A2331D">
        <w:rPr>
          <w:rStyle w:val="Emphasis"/>
          <w:highlight w:val="green"/>
        </w:rPr>
        <w:t>hollow out federal antitrust law</w:t>
      </w:r>
      <w:r w:rsidRPr="00261C15">
        <w:rPr>
          <w:sz w:val="16"/>
        </w:rPr>
        <w:t>. The idea should stay where it is: rejected and discarded in history’s dustbin.</w:t>
      </w:r>
    </w:p>
    <w:p w14:paraId="59F79271" w14:textId="77777777" w:rsidR="008F4FA7" w:rsidRDefault="008F4FA7" w:rsidP="008F4FA7"/>
    <w:p w14:paraId="23C04DFC" w14:textId="77777777" w:rsidR="008F4FA7" w:rsidRPr="0036134A" w:rsidRDefault="008F4FA7" w:rsidP="008F4FA7">
      <w:pPr>
        <w:pStyle w:val="Heading4"/>
      </w:pPr>
      <w:r>
        <w:t xml:space="preserve">Competitive innovation prevents </w:t>
      </w:r>
      <w:r>
        <w:rPr>
          <w:u w:val="single"/>
        </w:rPr>
        <w:t>digital monocultures</w:t>
      </w:r>
      <w:r>
        <w:t xml:space="preserve"> that create fatal critical infrastructure vulnerabilities. </w:t>
      </w:r>
    </w:p>
    <w:p w14:paraId="237C71BF" w14:textId="77777777" w:rsidR="008F4FA7" w:rsidRPr="00EA4CE8" w:rsidRDefault="008F4FA7" w:rsidP="008F4FA7">
      <w:r w:rsidRPr="00EA4CE8">
        <w:rPr>
          <w:rStyle w:val="Style13ptBold"/>
        </w:rPr>
        <w:t>Duan 19</w:t>
      </w:r>
      <w:r w:rsidRPr="00EA4CE8">
        <w:t xml:space="preserve"> (Charles Duan, Director of Technology and Innovation Policy, R Street Institute, Washington, D.C., “Of Monopolies and Monocultures: The Intersection of Patents and National Security,” Santa Clara High Technology Law Journal, vol. 36, no. 4, 2020/2019, pp. 369–406)</w:t>
      </w:r>
    </w:p>
    <w:p w14:paraId="782484E0" w14:textId="77777777" w:rsidR="008F4FA7" w:rsidRPr="00B81A97" w:rsidRDefault="008F4FA7" w:rsidP="008F4FA7">
      <w:pPr>
        <w:rPr>
          <w:sz w:val="16"/>
        </w:rPr>
      </w:pPr>
      <w:r w:rsidRPr="00B81A97">
        <w:rPr>
          <w:sz w:val="16"/>
        </w:rPr>
        <w:t>III. COMPETITION AND CYBERSECURITY</w:t>
      </w:r>
    </w:p>
    <w:p w14:paraId="2C0A7312" w14:textId="77777777" w:rsidR="008F4FA7" w:rsidRPr="00833016" w:rsidRDefault="008F4FA7" w:rsidP="008F4FA7">
      <w:pPr>
        <w:rPr>
          <w:sz w:val="16"/>
        </w:rPr>
      </w:pPr>
      <w:r w:rsidRPr="00B81A97">
        <w:rPr>
          <w:sz w:val="16"/>
        </w:rPr>
        <w:t xml:space="preserve">In addition to the historical review done so far, another approach </w:t>
      </w:r>
      <w:r w:rsidRPr="00956751">
        <w:rPr>
          <w:rStyle w:val="StyleUnderline"/>
        </w:rPr>
        <w:t>to understand</w:t>
      </w:r>
      <w:r w:rsidRPr="00B81A97">
        <w:rPr>
          <w:sz w:val="16"/>
        </w:rPr>
        <w:t xml:space="preserve">ing </w:t>
      </w:r>
      <w:r w:rsidRPr="00956751">
        <w:rPr>
          <w:rStyle w:val="StyleUnderline"/>
        </w:rPr>
        <w:t>the relationship among patents, competition, and national security</w:t>
      </w:r>
      <w:r w:rsidRPr="00B81A97">
        <w:rPr>
          <w:sz w:val="16"/>
        </w:rPr>
        <w:t xml:space="preserve"> is to </w:t>
      </w:r>
      <w:r w:rsidRPr="00956751">
        <w:rPr>
          <w:rStyle w:val="StyleUnderline"/>
        </w:rPr>
        <w:t xml:space="preserve">consider the role of </w:t>
      </w:r>
      <w:r w:rsidRPr="00956751">
        <w:rPr>
          <w:rStyle w:val="Emphasis"/>
        </w:rPr>
        <w:t>cybersecurity</w:t>
      </w:r>
      <w:r w:rsidRPr="00B81A97">
        <w:rPr>
          <w:sz w:val="16"/>
        </w:rPr>
        <w:t xml:space="preserve">. There is little doubt that </w:t>
      </w:r>
      <w:r w:rsidRPr="00956751">
        <w:rPr>
          <w:rStyle w:val="StyleUnderline"/>
        </w:rPr>
        <w:t xml:space="preserve">computer system vulnerabilities that </w:t>
      </w:r>
      <w:r w:rsidRPr="00956751">
        <w:rPr>
          <w:rStyle w:val="Emphasis"/>
        </w:rPr>
        <w:t>enable hacking</w:t>
      </w:r>
      <w:r w:rsidRPr="00B81A97">
        <w:rPr>
          <w:sz w:val="16"/>
        </w:rPr>
        <w:t xml:space="preserve"> </w:t>
      </w:r>
      <w:r w:rsidRPr="00956751">
        <w:rPr>
          <w:rStyle w:val="StyleUnderline"/>
        </w:rPr>
        <w:t>and</w:t>
      </w:r>
      <w:r w:rsidRPr="00B81A97">
        <w:rPr>
          <w:sz w:val="16"/>
        </w:rPr>
        <w:t xml:space="preserve"> </w:t>
      </w:r>
      <w:r w:rsidRPr="00956751">
        <w:rPr>
          <w:rStyle w:val="StyleUnderline"/>
        </w:rPr>
        <w:t>spread of</w:t>
      </w:r>
      <w:r w:rsidRPr="00B81A97">
        <w:rPr>
          <w:sz w:val="16"/>
        </w:rPr>
        <w:t xml:space="preserve"> </w:t>
      </w:r>
      <w:r w:rsidRPr="00956751">
        <w:rPr>
          <w:rStyle w:val="StyleUnderline"/>
        </w:rPr>
        <w:t xml:space="preserve">computer </w:t>
      </w:r>
      <w:r w:rsidRPr="00956751">
        <w:rPr>
          <w:rStyle w:val="Emphasis"/>
        </w:rPr>
        <w:t>exploits</w:t>
      </w:r>
      <w:r w:rsidRPr="00B81A97">
        <w:rPr>
          <w:sz w:val="16"/>
        </w:rPr>
        <w:t xml:space="preserve"> </w:t>
      </w:r>
      <w:r w:rsidRPr="00956751">
        <w:rPr>
          <w:rStyle w:val="StyleUnderline"/>
        </w:rPr>
        <w:t xml:space="preserve">are a </w:t>
      </w:r>
      <w:r w:rsidRPr="00956751">
        <w:rPr>
          <w:rStyle w:val="Emphasis"/>
        </w:rPr>
        <w:t>threat</w:t>
      </w:r>
      <w:r w:rsidRPr="00B81A97">
        <w:rPr>
          <w:sz w:val="16"/>
        </w:rPr>
        <w:t xml:space="preserve"> to the nation's defenses, </w:t>
      </w:r>
      <w:r w:rsidRPr="00956751">
        <w:rPr>
          <w:rStyle w:val="StyleUnderline"/>
        </w:rPr>
        <w:t xml:space="preserve">so better cybersecurity is a key part of national </w:t>
      </w:r>
      <w:r w:rsidRPr="00833016">
        <w:rPr>
          <w:rStyle w:val="StyleUnderline"/>
        </w:rPr>
        <w:t>security strategy</w:t>
      </w:r>
      <w:r w:rsidRPr="00833016">
        <w:rPr>
          <w:sz w:val="16"/>
        </w:rPr>
        <w:t xml:space="preserve">. 155 </w:t>
      </w:r>
      <w:r w:rsidRPr="00333CAC">
        <w:rPr>
          <w:rStyle w:val="StyleUnderline"/>
          <w:highlight w:val="yellow"/>
        </w:rPr>
        <w:t xml:space="preserve">Strong </w:t>
      </w:r>
      <w:r w:rsidRPr="00333CAC">
        <w:rPr>
          <w:rStyle w:val="Emphasis"/>
          <w:highlight w:val="yellow"/>
        </w:rPr>
        <w:t>competition</w:t>
      </w:r>
      <w:r w:rsidRPr="00833016">
        <w:rPr>
          <w:sz w:val="16"/>
        </w:rPr>
        <w:t xml:space="preserve"> </w:t>
      </w:r>
      <w:r w:rsidRPr="00833016">
        <w:rPr>
          <w:rStyle w:val="StyleUnderline"/>
        </w:rPr>
        <w:t>can</w:t>
      </w:r>
      <w:r w:rsidRPr="00833016">
        <w:rPr>
          <w:sz w:val="16"/>
        </w:rPr>
        <w:t xml:space="preserve"> thus </w:t>
      </w:r>
      <w:r w:rsidRPr="00333CAC">
        <w:rPr>
          <w:rStyle w:val="Emphasis"/>
          <w:highlight w:val="yellow"/>
        </w:rPr>
        <w:t>complement</w:t>
      </w:r>
      <w:r w:rsidRPr="00833016">
        <w:rPr>
          <w:sz w:val="16"/>
        </w:rPr>
        <w:t xml:space="preserve"> </w:t>
      </w:r>
      <w:r w:rsidRPr="00833016">
        <w:rPr>
          <w:rStyle w:val="StyleUnderline"/>
        </w:rPr>
        <w:t xml:space="preserve">national security by enhancing </w:t>
      </w:r>
      <w:r w:rsidRPr="00833016">
        <w:rPr>
          <w:rStyle w:val="Emphasis"/>
        </w:rPr>
        <w:t xml:space="preserve">domestic </w:t>
      </w:r>
      <w:r w:rsidRPr="00333CAC">
        <w:rPr>
          <w:rStyle w:val="Emphasis"/>
          <w:highlight w:val="yellow"/>
        </w:rPr>
        <w:t>cybersecurity</w:t>
      </w:r>
      <w:r w:rsidRPr="00833016">
        <w:rPr>
          <w:sz w:val="16"/>
        </w:rPr>
        <w:t xml:space="preserve">, and </w:t>
      </w:r>
      <w:r w:rsidRPr="00833016">
        <w:rPr>
          <w:rStyle w:val="StyleUnderline"/>
        </w:rPr>
        <w:t>patent assertion that</w:t>
      </w:r>
      <w:r w:rsidRPr="00833016">
        <w:rPr>
          <w:sz w:val="16"/>
        </w:rPr>
        <w:t xml:space="preserve"> unduly </w:t>
      </w:r>
      <w:r w:rsidRPr="00833016">
        <w:rPr>
          <w:rStyle w:val="Emphasis"/>
        </w:rPr>
        <w:t>weakens</w:t>
      </w:r>
      <w:r w:rsidRPr="00833016">
        <w:rPr>
          <w:sz w:val="16"/>
        </w:rPr>
        <w:t xml:space="preserve"> </w:t>
      </w:r>
      <w:r w:rsidRPr="00833016">
        <w:rPr>
          <w:rStyle w:val="StyleUnderline"/>
        </w:rPr>
        <w:t>competition</w:t>
      </w:r>
      <w:r w:rsidRPr="00833016">
        <w:rPr>
          <w:sz w:val="16"/>
        </w:rPr>
        <w:t xml:space="preserve"> </w:t>
      </w:r>
      <w:r w:rsidRPr="00833016">
        <w:rPr>
          <w:rStyle w:val="Emphasis"/>
        </w:rPr>
        <w:t>detracts</w:t>
      </w:r>
      <w:r w:rsidRPr="00833016">
        <w:rPr>
          <w:sz w:val="16"/>
        </w:rPr>
        <w:t xml:space="preserve"> </w:t>
      </w:r>
      <w:r w:rsidRPr="00833016">
        <w:rPr>
          <w:rStyle w:val="StyleUnderline"/>
        </w:rPr>
        <w:t>from cybersecurity</w:t>
      </w:r>
      <w:r w:rsidRPr="00833016">
        <w:rPr>
          <w:sz w:val="16"/>
        </w:rPr>
        <w:t>.5 6 Competition promotes better cybersecurity in at least two ways. First, multiple studies show that competition encourages firms to improve their products on multiple vectors including cybersecurity. Second, competition avoids a situation that security experts call a "monoculture," which increases vulnerability to severe cyberattacks. As former Secretary of Homeland Security Michael Chertoff wrote recently, "We need competition and multiple providers, not a potentially vulnerable technological monoculture," to guarantee national security. 5 7 Thus, cybersecurity provides a useful lens for understanding how unfettered patent assertion and licensing can detract from national security.</w:t>
      </w:r>
    </w:p>
    <w:p w14:paraId="27ED5062" w14:textId="77777777" w:rsidR="008F4FA7" w:rsidRPr="00833016" w:rsidRDefault="008F4FA7" w:rsidP="008F4FA7">
      <w:pPr>
        <w:rPr>
          <w:sz w:val="16"/>
        </w:rPr>
      </w:pPr>
      <w:r w:rsidRPr="00833016">
        <w:rPr>
          <w:sz w:val="16"/>
        </w:rPr>
        <w:t xml:space="preserve">A. Cybersecurity as Competitive Value-Add </w:t>
      </w:r>
    </w:p>
    <w:p w14:paraId="56318715" w14:textId="77777777" w:rsidR="008F4FA7" w:rsidRPr="00833016" w:rsidRDefault="008F4FA7" w:rsidP="008F4FA7">
      <w:pPr>
        <w:rPr>
          <w:sz w:val="16"/>
        </w:rPr>
      </w:pPr>
      <w:r w:rsidRPr="00833016">
        <w:rPr>
          <w:rStyle w:val="StyleUnderline"/>
        </w:rPr>
        <w:t xml:space="preserve">Competition </w:t>
      </w:r>
      <w:r w:rsidRPr="00833016">
        <w:rPr>
          <w:rStyle w:val="Emphasis"/>
        </w:rPr>
        <w:t>enhances</w:t>
      </w:r>
      <w:r w:rsidRPr="00833016">
        <w:rPr>
          <w:rStyle w:val="StyleUnderline"/>
        </w:rPr>
        <w:t xml:space="preserve"> national security by reducing the incidence of </w:t>
      </w:r>
      <w:r w:rsidRPr="00833016">
        <w:rPr>
          <w:rStyle w:val="Emphasis"/>
        </w:rPr>
        <w:t>technical</w:t>
      </w:r>
      <w:r w:rsidRPr="00833016">
        <w:rPr>
          <w:rStyle w:val="StyleUnderline"/>
        </w:rPr>
        <w:t xml:space="preserve"> vulnerabilities. That effect is especially important for security- sensitive systems such as </w:t>
      </w:r>
      <w:r w:rsidRPr="00833016">
        <w:rPr>
          <w:rStyle w:val="Emphasis"/>
        </w:rPr>
        <w:t>mobile telecom</w:t>
      </w:r>
      <w:r w:rsidRPr="00833016">
        <w:rPr>
          <w:rStyle w:val="StyleUnderline"/>
        </w:rPr>
        <w:t>munications</w:t>
      </w:r>
      <w:r w:rsidRPr="00833016">
        <w:rPr>
          <w:sz w:val="16"/>
        </w:rPr>
        <w:t>.</w:t>
      </w:r>
    </w:p>
    <w:p w14:paraId="45181568" w14:textId="77777777" w:rsidR="008F4FA7" w:rsidRPr="00833016" w:rsidRDefault="008F4FA7" w:rsidP="008F4FA7">
      <w:pPr>
        <w:rPr>
          <w:sz w:val="16"/>
        </w:rPr>
      </w:pPr>
      <w:r w:rsidRPr="00833016">
        <w:rPr>
          <w:sz w:val="16"/>
        </w:rPr>
        <w:t xml:space="preserve">Intuitively, a causal chain from competition to cybersecurity makes logical sense. </w:t>
      </w:r>
      <w:r w:rsidRPr="00833016">
        <w:rPr>
          <w:rStyle w:val="StyleUnderline"/>
        </w:rPr>
        <w:t xml:space="preserve">Computer security is a </w:t>
      </w:r>
      <w:r w:rsidRPr="00833016">
        <w:rPr>
          <w:rStyle w:val="Emphasis"/>
        </w:rPr>
        <w:t>value-added benefit</w:t>
      </w:r>
      <w:r w:rsidRPr="00833016">
        <w:rPr>
          <w:sz w:val="16"/>
        </w:rPr>
        <w:t xml:space="preserve"> </w:t>
      </w:r>
      <w:r w:rsidRPr="00833016">
        <w:rPr>
          <w:rStyle w:val="StyleUnderline"/>
        </w:rPr>
        <w:t xml:space="preserve">to </w:t>
      </w:r>
      <w:r w:rsidRPr="00833016">
        <w:rPr>
          <w:rStyle w:val="Emphasis"/>
        </w:rPr>
        <w:t>consumers</w:t>
      </w:r>
      <w:r w:rsidRPr="00833016">
        <w:rPr>
          <w:rStyle w:val="StyleUnderline"/>
        </w:rPr>
        <w:t xml:space="preserve">, so </w:t>
      </w:r>
      <w:r w:rsidRPr="00333CAC">
        <w:rPr>
          <w:rStyle w:val="StyleUnderline"/>
          <w:highlight w:val="yellow"/>
        </w:rPr>
        <w:t xml:space="preserve">firms in </w:t>
      </w:r>
      <w:r w:rsidRPr="00333CAC">
        <w:rPr>
          <w:rStyle w:val="Emphasis"/>
          <w:highlight w:val="yellow"/>
        </w:rPr>
        <w:t>competitive</w:t>
      </w:r>
      <w:r w:rsidRPr="00333CAC">
        <w:rPr>
          <w:rStyle w:val="StyleUnderline"/>
          <w:highlight w:val="yellow"/>
        </w:rPr>
        <w:t xml:space="preserve"> markets</w:t>
      </w:r>
      <w:r w:rsidRPr="00833016">
        <w:rPr>
          <w:rStyle w:val="StyleUnderline"/>
        </w:rPr>
        <w:t xml:space="preserve"> are likely to </w:t>
      </w:r>
      <w:r w:rsidRPr="00333CAC">
        <w:rPr>
          <w:rStyle w:val="StyleUnderline"/>
          <w:highlight w:val="yellow"/>
        </w:rPr>
        <w:t xml:space="preserve">use </w:t>
      </w:r>
      <w:r w:rsidRPr="00333CAC">
        <w:rPr>
          <w:rStyle w:val="Emphasis"/>
          <w:highlight w:val="yellow"/>
        </w:rPr>
        <w:t>security</w:t>
      </w:r>
      <w:r w:rsidRPr="00333CAC">
        <w:rPr>
          <w:rStyle w:val="StyleUnderline"/>
          <w:highlight w:val="yellow"/>
        </w:rPr>
        <w:t xml:space="preserve"> to </w:t>
      </w:r>
      <w:r w:rsidRPr="00333CAC">
        <w:rPr>
          <w:rStyle w:val="Emphasis"/>
          <w:highlight w:val="yellow"/>
        </w:rPr>
        <w:t>gain an edge</w:t>
      </w:r>
      <w:r w:rsidRPr="00333CAC">
        <w:rPr>
          <w:rStyle w:val="StyleUnderline"/>
          <w:highlight w:val="yellow"/>
        </w:rPr>
        <w:t xml:space="preserve"> over</w:t>
      </w:r>
      <w:r w:rsidRPr="00833016">
        <w:rPr>
          <w:rStyle w:val="StyleUnderline"/>
        </w:rPr>
        <w:t xml:space="preserve"> their </w:t>
      </w:r>
      <w:r w:rsidRPr="00333CAC">
        <w:rPr>
          <w:rStyle w:val="StyleUnderline"/>
          <w:highlight w:val="yellow"/>
        </w:rPr>
        <w:t>competitors</w:t>
      </w:r>
      <w:r w:rsidRPr="00833016">
        <w:rPr>
          <w:sz w:val="16"/>
        </w:rPr>
        <w:t xml:space="preserve">.158 </w:t>
      </w:r>
      <w:r w:rsidRPr="00333CAC">
        <w:rPr>
          <w:rStyle w:val="StyleUnderline"/>
          <w:highlight w:val="yellow"/>
        </w:rPr>
        <w:t xml:space="preserve">In </w:t>
      </w:r>
      <w:r w:rsidRPr="00333CAC">
        <w:rPr>
          <w:rStyle w:val="Emphasis"/>
          <w:highlight w:val="yellow"/>
        </w:rPr>
        <w:t>monopolized</w:t>
      </w:r>
      <w:r w:rsidRPr="00333CAC">
        <w:rPr>
          <w:rStyle w:val="StyleUnderline"/>
          <w:highlight w:val="yellow"/>
        </w:rPr>
        <w:t xml:space="preserve"> markets</w:t>
      </w:r>
      <w:r w:rsidRPr="00833016">
        <w:rPr>
          <w:sz w:val="16"/>
        </w:rPr>
        <w:t xml:space="preserve">, though, </w:t>
      </w:r>
      <w:r w:rsidRPr="00833016">
        <w:rPr>
          <w:rStyle w:val="StyleUnderline"/>
        </w:rPr>
        <w:t xml:space="preserve">there may be </w:t>
      </w:r>
      <w:r w:rsidRPr="00333CAC">
        <w:rPr>
          <w:rStyle w:val="StyleUnderline"/>
          <w:highlight w:val="yellow"/>
        </w:rPr>
        <w:t xml:space="preserve">less </w:t>
      </w:r>
      <w:r w:rsidRPr="00333CAC">
        <w:rPr>
          <w:rStyle w:val="Emphasis"/>
          <w:highlight w:val="yellow"/>
        </w:rPr>
        <w:t>external impetus</w:t>
      </w:r>
      <w:r w:rsidRPr="00333CAC">
        <w:rPr>
          <w:sz w:val="16"/>
          <w:highlight w:val="yellow"/>
        </w:rPr>
        <w:t xml:space="preserve"> </w:t>
      </w:r>
      <w:r w:rsidRPr="00333CAC">
        <w:rPr>
          <w:rStyle w:val="StyleUnderline"/>
          <w:highlight w:val="yellow"/>
        </w:rPr>
        <w:t>to test</w:t>
      </w:r>
      <w:r w:rsidRPr="00833016">
        <w:rPr>
          <w:rStyle w:val="StyleUnderline"/>
        </w:rPr>
        <w:t xml:space="preserve"> products </w:t>
      </w:r>
      <w:r w:rsidRPr="00333CAC">
        <w:rPr>
          <w:rStyle w:val="StyleUnderline"/>
          <w:highlight w:val="yellow"/>
        </w:rPr>
        <w:t>for flaws</w:t>
      </w:r>
      <w:r w:rsidRPr="00833016">
        <w:rPr>
          <w:rStyle w:val="StyleUnderline"/>
        </w:rPr>
        <w:t>, and the monopolist may choose to focus less on security and more on new product</w:t>
      </w:r>
      <w:r w:rsidRPr="00833016">
        <w:rPr>
          <w:sz w:val="16"/>
        </w:rPr>
        <w:t xml:space="preserve"> </w:t>
      </w:r>
      <w:r w:rsidRPr="00833016">
        <w:rPr>
          <w:rStyle w:val="Emphasis"/>
        </w:rPr>
        <w:t>features</w:t>
      </w:r>
      <w:r w:rsidRPr="00833016">
        <w:rPr>
          <w:sz w:val="16"/>
        </w:rPr>
        <w:t xml:space="preserve"> </w:t>
      </w:r>
      <w:r w:rsidRPr="00833016">
        <w:rPr>
          <w:rStyle w:val="StyleUnderline"/>
        </w:rPr>
        <w:t xml:space="preserve">or increased product </w:t>
      </w:r>
      <w:r w:rsidRPr="00833016">
        <w:rPr>
          <w:rStyle w:val="Emphasis"/>
        </w:rPr>
        <w:t>quality</w:t>
      </w:r>
      <w:r w:rsidRPr="00833016">
        <w:rPr>
          <w:sz w:val="16"/>
        </w:rPr>
        <w:t>.</w:t>
      </w:r>
    </w:p>
    <w:p w14:paraId="47FA1C62" w14:textId="77777777" w:rsidR="008F4FA7" w:rsidRPr="00833016" w:rsidRDefault="008F4FA7" w:rsidP="008F4FA7">
      <w:pPr>
        <w:rPr>
          <w:sz w:val="16"/>
        </w:rPr>
      </w:pPr>
      <w:r w:rsidRPr="00333CAC">
        <w:rPr>
          <w:rStyle w:val="Emphasis"/>
          <w:highlight w:val="yellow"/>
        </w:rPr>
        <w:t>Economic research confirms these</w:t>
      </w:r>
      <w:r w:rsidRPr="00833016">
        <w:rPr>
          <w:rStyle w:val="Emphasis"/>
        </w:rPr>
        <w:t xml:space="preserve"> hypotheses</w:t>
      </w:r>
      <w:r w:rsidRPr="00833016">
        <w:rPr>
          <w:rStyle w:val="StyleUnderline"/>
        </w:rPr>
        <w:t xml:space="preserve"> about competition leading to better cybersecurity</w:t>
      </w:r>
      <w:r w:rsidRPr="00833016">
        <w:rPr>
          <w:sz w:val="16"/>
        </w:rPr>
        <w:t>. A 2009 empirical study of web browsers considered the impact of market concentration on the amount of time that vendors took to fix security vulnerabilities as they were discovered. 9 The study found that the presence of more competitors correlated with faster cybersecurity response-a reduction of 8-10 days in response time per additional market rival.16 Similarly, business researchers in 2005 modeled incentives for firms to engage in sharing of cybersecurity information, and concluded that the "inclination to share information and invest in security technologies increases as the degree of competitiveness in an industry increases. ' 161 Another study found that, where two software firms are in competition, at least one will be willing to take on some degree of risk and responsibility for cybersecurity, whereas a monopoly software firm will consistently fail to accept such responsibility. 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 63 This research confirms that competition is more conducive to cybersecurity.</w:t>
      </w:r>
    </w:p>
    <w:p w14:paraId="611FC121" w14:textId="77777777" w:rsidR="008F4FA7" w:rsidRPr="00833016" w:rsidRDefault="008F4FA7" w:rsidP="008F4FA7">
      <w:pPr>
        <w:rPr>
          <w:rStyle w:val="StyleUnderline"/>
        </w:rPr>
      </w:pPr>
      <w:r w:rsidRPr="00833016">
        <w:rPr>
          <w:sz w:val="16"/>
        </w:rPr>
        <w:t xml:space="preserve">It is not hard to see how </w:t>
      </w:r>
      <w:r w:rsidRPr="00833016">
        <w:rPr>
          <w:rStyle w:val="StyleUnderline"/>
        </w:rPr>
        <w:t xml:space="preserve">this applies to </w:t>
      </w:r>
      <w:r w:rsidRPr="00833016">
        <w:rPr>
          <w:rStyle w:val="Emphasis"/>
        </w:rPr>
        <w:t>emerging</w:t>
      </w:r>
      <w:r w:rsidRPr="00833016">
        <w:rPr>
          <w:rStyle w:val="StyleUnderline"/>
        </w:rPr>
        <w:t xml:space="preserve"> communication technologies markets. In the absence of competition</w:t>
      </w:r>
      <w:r w:rsidRPr="00833016">
        <w:rPr>
          <w:sz w:val="16"/>
        </w:rPr>
        <w:t xml:space="preserve">, the above research suggests that </w:t>
      </w:r>
      <w:r w:rsidRPr="00833016">
        <w:rPr>
          <w:rStyle w:val="StyleUnderline"/>
        </w:rPr>
        <w:t xml:space="preserve">device manufacturers, chip makers, and software </w:t>
      </w:r>
      <w:r w:rsidRPr="00333CAC">
        <w:rPr>
          <w:rStyle w:val="Emphasis"/>
          <w:highlight w:val="yellow"/>
        </w:rPr>
        <w:t>dev</w:t>
      </w:r>
      <w:r w:rsidRPr="008A5950">
        <w:rPr>
          <w:rStyle w:val="StyleUnderline"/>
        </w:rPr>
        <w:t>eloper</w:t>
      </w:r>
      <w:r w:rsidRPr="00333CAC">
        <w:rPr>
          <w:rStyle w:val="Emphasis"/>
          <w:highlight w:val="yellow"/>
        </w:rPr>
        <w:t>s</w:t>
      </w:r>
      <w:r w:rsidRPr="00333CAC">
        <w:rPr>
          <w:rStyle w:val="StyleUnderline"/>
          <w:highlight w:val="yellow"/>
        </w:rPr>
        <w:t xml:space="preserve"> will </w:t>
      </w:r>
      <w:r w:rsidRPr="00333CAC">
        <w:rPr>
          <w:rStyle w:val="Emphasis"/>
          <w:highlight w:val="yellow"/>
        </w:rPr>
        <w:t>lack incentives</w:t>
      </w:r>
      <w:r w:rsidRPr="00333CAC">
        <w:rPr>
          <w:sz w:val="16"/>
          <w:highlight w:val="yellow"/>
        </w:rPr>
        <w:t xml:space="preserve"> </w:t>
      </w:r>
      <w:r w:rsidRPr="00333CAC">
        <w:rPr>
          <w:rStyle w:val="StyleUnderline"/>
          <w:highlight w:val="yellow"/>
        </w:rPr>
        <w:t xml:space="preserve">to </w:t>
      </w:r>
      <w:r w:rsidRPr="00333CAC">
        <w:rPr>
          <w:rStyle w:val="Emphasis"/>
          <w:highlight w:val="yellow"/>
        </w:rPr>
        <w:t>respond</w:t>
      </w:r>
      <w:r w:rsidRPr="00833016">
        <w:rPr>
          <w:rStyle w:val="StyleUnderline"/>
        </w:rPr>
        <w:t xml:space="preserve"> to vulnerabilities, to </w:t>
      </w:r>
      <w:r w:rsidRPr="00333CAC">
        <w:rPr>
          <w:rStyle w:val="StyleUnderline"/>
          <w:highlight w:val="yellow"/>
        </w:rPr>
        <w:t>share</w:t>
      </w:r>
      <w:r w:rsidRPr="00833016">
        <w:rPr>
          <w:rStyle w:val="StyleUnderline"/>
        </w:rPr>
        <w:t xml:space="preserve"> </w:t>
      </w:r>
      <w:r w:rsidRPr="00333CAC">
        <w:rPr>
          <w:rStyle w:val="Emphasis"/>
          <w:highlight w:val="yellow"/>
        </w:rPr>
        <w:t>info</w:t>
      </w:r>
      <w:r w:rsidRPr="008A5950">
        <w:rPr>
          <w:rStyle w:val="StyleUnderline"/>
        </w:rPr>
        <w:t>rmation about</w:t>
      </w:r>
      <w:r w:rsidRPr="00833016">
        <w:rPr>
          <w:rStyle w:val="StyleUnderline"/>
        </w:rPr>
        <w:t xml:space="preserve"> cybersecurity practices and issues, </w:t>
      </w:r>
      <w:r w:rsidRPr="00333CAC">
        <w:rPr>
          <w:rStyle w:val="StyleUnderline"/>
          <w:highlight w:val="yellow"/>
        </w:rPr>
        <w:t>and</w:t>
      </w:r>
      <w:r w:rsidRPr="00833016">
        <w:rPr>
          <w:rStyle w:val="StyleUnderline"/>
        </w:rPr>
        <w:t xml:space="preserve"> to </w:t>
      </w:r>
      <w:r w:rsidRPr="00333CAC">
        <w:rPr>
          <w:rStyle w:val="StyleUnderline"/>
          <w:highlight w:val="yellow"/>
        </w:rPr>
        <w:t xml:space="preserve">take </w:t>
      </w:r>
      <w:r w:rsidRPr="00333CAC">
        <w:rPr>
          <w:rStyle w:val="Emphasis"/>
          <w:highlight w:val="yellow"/>
        </w:rPr>
        <w:t>responsibility</w:t>
      </w:r>
      <w:r w:rsidRPr="00833016">
        <w:rPr>
          <w:rStyle w:val="StyleUnderline"/>
        </w:rPr>
        <w:t xml:space="preserve"> for security matters. Mobile phone chips have had their share of cybersecurity failures already</w:t>
      </w:r>
      <w:r w:rsidRPr="00833016">
        <w:rPr>
          <w:sz w:val="16"/>
        </w:rPr>
        <w:t xml:space="preserve">. 164 </w:t>
      </w:r>
      <w:r w:rsidRPr="00333CAC">
        <w:rPr>
          <w:rStyle w:val="StyleUnderline"/>
          <w:highlight w:val="yellow"/>
        </w:rPr>
        <w:t xml:space="preserve">The best way to </w:t>
      </w:r>
      <w:r w:rsidRPr="00333CAC">
        <w:rPr>
          <w:rStyle w:val="Emphasis"/>
          <w:highlight w:val="yellow"/>
        </w:rPr>
        <w:t>flush out</w:t>
      </w:r>
      <w:r w:rsidRPr="00833016">
        <w:rPr>
          <w:sz w:val="16"/>
        </w:rPr>
        <w:t xml:space="preserve"> ongoing and future cybersecurity </w:t>
      </w:r>
      <w:r w:rsidRPr="00333CAC">
        <w:rPr>
          <w:rStyle w:val="Emphasis"/>
          <w:highlight w:val="yellow"/>
        </w:rPr>
        <w:t>issues</w:t>
      </w:r>
      <w:r w:rsidRPr="00333CAC">
        <w:rPr>
          <w:rStyle w:val="StyleUnderline"/>
          <w:highlight w:val="yellow"/>
        </w:rPr>
        <w:t xml:space="preserve"> is</w:t>
      </w:r>
      <w:r w:rsidRPr="00833016">
        <w:rPr>
          <w:rStyle w:val="StyleUnderline"/>
        </w:rPr>
        <w:t xml:space="preserve"> to maintain </w:t>
      </w:r>
      <w:r w:rsidRPr="00333CAC">
        <w:rPr>
          <w:rStyle w:val="Emphasis"/>
          <w:highlight w:val="yellow"/>
        </w:rPr>
        <w:t>competitive pressure</w:t>
      </w:r>
      <w:r w:rsidRPr="00333CAC">
        <w:rPr>
          <w:sz w:val="16"/>
          <w:highlight w:val="yellow"/>
        </w:rPr>
        <w:t xml:space="preserve"> </w:t>
      </w:r>
      <w:r w:rsidRPr="00333CAC">
        <w:rPr>
          <w:rStyle w:val="StyleUnderline"/>
          <w:highlight w:val="yellow"/>
        </w:rPr>
        <w:t>at</w:t>
      </w:r>
      <w:r w:rsidRPr="00333CAC">
        <w:rPr>
          <w:sz w:val="16"/>
          <w:highlight w:val="yellow"/>
        </w:rPr>
        <w:t xml:space="preserve"> </w:t>
      </w:r>
      <w:r w:rsidRPr="00333CAC">
        <w:rPr>
          <w:rStyle w:val="Emphasis"/>
          <w:highlight w:val="yellow"/>
        </w:rPr>
        <w:t>all levels</w:t>
      </w:r>
      <w:r w:rsidRPr="00333CAC">
        <w:rPr>
          <w:sz w:val="16"/>
          <w:highlight w:val="yellow"/>
        </w:rPr>
        <w:t xml:space="preserve"> </w:t>
      </w:r>
      <w:r w:rsidRPr="00333CAC">
        <w:rPr>
          <w:rStyle w:val="StyleUnderline"/>
          <w:highlight w:val="yellow"/>
        </w:rPr>
        <w:t>of</w:t>
      </w:r>
      <w:r w:rsidRPr="00833016">
        <w:rPr>
          <w:rStyle w:val="StyleUnderline"/>
        </w:rPr>
        <w:t xml:space="preserve"> the </w:t>
      </w:r>
      <w:r w:rsidRPr="00333CAC">
        <w:rPr>
          <w:rStyle w:val="Emphasis"/>
          <w:highlight w:val="yellow"/>
        </w:rPr>
        <w:t>supply</w:t>
      </w:r>
      <w:r w:rsidRPr="00833016">
        <w:rPr>
          <w:rStyle w:val="StyleUnderline"/>
        </w:rPr>
        <w:t xml:space="preserve"> chain.</w:t>
      </w:r>
    </w:p>
    <w:p w14:paraId="1A40ED8D" w14:textId="77777777" w:rsidR="008F4FA7" w:rsidRPr="00833016" w:rsidRDefault="008F4FA7" w:rsidP="008F4FA7">
      <w:pPr>
        <w:rPr>
          <w:sz w:val="16"/>
        </w:rPr>
      </w:pPr>
      <w:r w:rsidRPr="00833016">
        <w:rPr>
          <w:sz w:val="16"/>
        </w:rPr>
        <w:t>B. Vulnerabilities of "Monocultures"</w:t>
      </w:r>
    </w:p>
    <w:p w14:paraId="47E5F68A" w14:textId="77777777" w:rsidR="008F4FA7" w:rsidRPr="00833016" w:rsidRDefault="008F4FA7" w:rsidP="008F4FA7">
      <w:pPr>
        <w:rPr>
          <w:sz w:val="16"/>
        </w:rPr>
      </w:pPr>
      <w:r w:rsidRPr="00833016">
        <w:rPr>
          <w:rStyle w:val="StyleUnderline"/>
        </w:rPr>
        <w:t xml:space="preserve">A second reason why monopoly undermines cybersecurity is that </w:t>
      </w:r>
      <w:r w:rsidRPr="00333CAC">
        <w:rPr>
          <w:rStyle w:val="StyleUnderline"/>
          <w:highlight w:val="yellow"/>
        </w:rPr>
        <w:t>monopoly leads to</w:t>
      </w:r>
      <w:r w:rsidRPr="00833016">
        <w:rPr>
          <w:rStyle w:val="StyleUnderline"/>
        </w:rPr>
        <w:t xml:space="preserve"> a "</w:t>
      </w:r>
      <w:r w:rsidRPr="00333CAC">
        <w:rPr>
          <w:rStyle w:val="Emphasis"/>
          <w:highlight w:val="yellow"/>
        </w:rPr>
        <w:t>monoculture</w:t>
      </w:r>
      <w:r w:rsidRPr="00833016">
        <w:rPr>
          <w:rStyle w:val="StyleUnderline"/>
        </w:rPr>
        <w:t>" of single-vendor products</w:t>
      </w:r>
      <w:r w:rsidRPr="00833016">
        <w:rPr>
          <w:sz w:val="16"/>
        </w:rPr>
        <w:t xml:space="preserve">, </w:t>
      </w:r>
      <w:r w:rsidRPr="00333CAC">
        <w:rPr>
          <w:rStyle w:val="StyleUnderline"/>
          <w:highlight w:val="yellow"/>
        </w:rPr>
        <w:t>opening</w:t>
      </w:r>
      <w:r w:rsidRPr="00833016">
        <w:rPr>
          <w:rStyle w:val="StyleUnderline"/>
        </w:rPr>
        <w:t xml:space="preserve"> the door </w:t>
      </w:r>
      <w:r w:rsidRPr="00333CAC">
        <w:rPr>
          <w:rStyle w:val="StyleUnderline"/>
          <w:highlight w:val="yellow"/>
        </w:rPr>
        <w:t>to</w:t>
      </w:r>
      <w:r w:rsidRPr="00833016">
        <w:rPr>
          <w:rStyle w:val="StyleUnderline"/>
        </w:rPr>
        <w:t xml:space="preserve"> massive </w:t>
      </w:r>
      <w:r w:rsidRPr="00333CAC">
        <w:rPr>
          <w:rStyle w:val="Emphasis"/>
          <w:highlight w:val="yellow"/>
        </w:rPr>
        <w:t>systemic</w:t>
      </w:r>
      <w:r w:rsidRPr="00333CAC">
        <w:rPr>
          <w:sz w:val="16"/>
          <w:highlight w:val="yellow"/>
        </w:rPr>
        <w:t xml:space="preserve"> </w:t>
      </w:r>
      <w:r w:rsidRPr="00333CAC">
        <w:rPr>
          <w:rStyle w:val="StyleUnderline"/>
          <w:highlight w:val="yellow"/>
        </w:rPr>
        <w:t>failure</w:t>
      </w:r>
      <w:r w:rsidRPr="00833016">
        <w:rPr>
          <w:rStyle w:val="StyleUnderline"/>
        </w:rPr>
        <w:t xml:space="preserve"> in the case of a cyberattack</w:t>
      </w:r>
      <w:r w:rsidRPr="00833016">
        <w:rPr>
          <w:sz w:val="16"/>
        </w:rPr>
        <w:t>. Computer researchers developed the theory of software monocultures in the early 2000s, in response to the regular phenomenon of computer viruses and other attacks spreading rapidly by exploiting flaws in the dominant operating system at the time, Microsoft Windows. 165 Where a computer system such as Windows has a commanding share of users, a virus that exploits a flaw in that system can quickly spread to infect a whole interconnected ecosystem. An operating system monopoly thus enables fast and easy spread of cyberattacks, and better cybersecurity would be achieved through greater diversity in online systems.166 As one research group posited, "</w:t>
      </w:r>
      <w:r w:rsidRPr="00833016">
        <w:rPr>
          <w:rStyle w:val="StyleUnderline"/>
        </w:rPr>
        <w:t xml:space="preserve">a network architecture that supports a collection of </w:t>
      </w:r>
      <w:r w:rsidRPr="00833016">
        <w:rPr>
          <w:rStyle w:val="Emphasis"/>
        </w:rPr>
        <w:t>heterogeneous</w:t>
      </w:r>
      <w:r w:rsidRPr="00833016">
        <w:rPr>
          <w:rStyle w:val="StyleUnderline"/>
        </w:rPr>
        <w:t xml:space="preserve"> network elements for the same functional capability offers a </w:t>
      </w:r>
      <w:r w:rsidRPr="00833016">
        <w:rPr>
          <w:rStyle w:val="Emphasis"/>
        </w:rPr>
        <w:t>greater possibility</w:t>
      </w:r>
      <w:r w:rsidRPr="00833016">
        <w:rPr>
          <w:rStyle w:val="StyleUnderline"/>
        </w:rPr>
        <w:t xml:space="preserve"> of </w:t>
      </w:r>
      <w:r w:rsidRPr="00833016">
        <w:rPr>
          <w:rStyle w:val="Emphasis"/>
        </w:rPr>
        <w:t>surviving security attacks</w:t>
      </w:r>
      <w:r w:rsidRPr="00833016">
        <w:rPr>
          <w:sz w:val="16"/>
        </w:rPr>
        <w:t xml:space="preserve"> </w:t>
      </w:r>
      <w:r w:rsidRPr="00833016">
        <w:rPr>
          <w:rStyle w:val="StyleUnderline"/>
        </w:rPr>
        <w:t>as compared to homogeneous networks</w:t>
      </w:r>
      <w:r w:rsidRPr="00833016">
        <w:rPr>
          <w:sz w:val="16"/>
        </w:rPr>
        <w:t xml:space="preserve">."1'67 </w:t>
      </w:r>
    </w:p>
    <w:p w14:paraId="5C2FEE70" w14:textId="77777777" w:rsidR="008F4FA7" w:rsidRPr="00833016" w:rsidRDefault="008F4FA7" w:rsidP="008F4FA7">
      <w:pPr>
        <w:rPr>
          <w:rStyle w:val="StyleUnderline"/>
        </w:rPr>
      </w:pPr>
      <w:r w:rsidRPr="00833016">
        <w:rPr>
          <w:sz w:val="16"/>
        </w:rPr>
        <w:t xml:space="preserve">There has been considerable study of the theory that </w:t>
      </w:r>
      <w:r w:rsidRPr="00833016">
        <w:rPr>
          <w:rStyle w:val="StyleUnderline"/>
        </w:rPr>
        <w:t xml:space="preserve">computer monocultures are naturally </w:t>
      </w:r>
      <w:r w:rsidRPr="00833016">
        <w:rPr>
          <w:rStyle w:val="Emphasis"/>
        </w:rPr>
        <w:t>more vulnerable</w:t>
      </w:r>
      <w:r w:rsidRPr="00833016">
        <w:rPr>
          <w:rStyle w:val="StyleUnderline"/>
        </w:rPr>
        <w:t xml:space="preserve"> to attacks</w:t>
      </w:r>
      <w:r w:rsidRPr="00833016">
        <w:rPr>
          <w:sz w:val="16"/>
        </w:rPr>
        <w:t xml:space="preserve">.168 In one study, </w:t>
      </w:r>
      <w:r w:rsidRPr="00833016">
        <w:rPr>
          <w:rStyle w:val="StyleUnderline"/>
        </w:rPr>
        <w:t>computer science researchers reviewed a catalog of 6,340 software vulnerabilities</w:t>
      </w:r>
      <w:r w:rsidRPr="00833016">
        <w:rPr>
          <w:sz w:val="16"/>
        </w:rPr>
        <w:t xml:space="preserve"> recorded in 2007, </w:t>
      </w:r>
      <w:r w:rsidRPr="00833016">
        <w:rPr>
          <w:rStyle w:val="StyleUnderline"/>
        </w:rPr>
        <w:t>to compare whether comparable software would share the same flaws</w:t>
      </w:r>
      <w:r w:rsidRPr="00833016">
        <w:rPr>
          <w:sz w:val="16"/>
        </w:rPr>
        <w:t xml:space="preserve">. 169 </w:t>
      </w:r>
      <w:r w:rsidRPr="00833016">
        <w:rPr>
          <w:rStyle w:val="StyleUnderline"/>
        </w:rPr>
        <w:t>Of the 2,627 vulnerabilities applicable to application software</w:t>
      </w:r>
      <w:r w:rsidRPr="00833016">
        <w:rPr>
          <w:sz w:val="16"/>
        </w:rPr>
        <w:t xml:space="preserve"> (as opposed to operating systems, web scripts, and other software components), </w:t>
      </w:r>
      <w:r w:rsidRPr="00833016">
        <w:rPr>
          <w:rStyle w:val="StyleUnderline"/>
        </w:rPr>
        <w:t>only 29</w:t>
      </w:r>
      <w:r w:rsidRPr="00833016">
        <w:rPr>
          <w:sz w:val="16"/>
        </w:rPr>
        <w:t xml:space="preserve"> (1.1%) </w:t>
      </w:r>
      <w:r w:rsidRPr="00833016">
        <w:rPr>
          <w:rStyle w:val="StyleUnderline"/>
        </w:rPr>
        <w:t>applied to substitute products from different vendors but providing the same functionality</w:t>
      </w:r>
      <w:r w:rsidRPr="00833016">
        <w:rPr>
          <w:sz w:val="16"/>
        </w:rPr>
        <w:t xml:space="preserve">. 17  </w:t>
      </w:r>
      <w:r w:rsidRPr="00833016">
        <w:rPr>
          <w:rStyle w:val="StyleUnderline"/>
        </w:rPr>
        <w:t>By contrast, different versions of a single software product were found to share vulnerabilities 84.7% of the time</w:t>
      </w:r>
      <w:r w:rsidRPr="00833016">
        <w:rPr>
          <w:sz w:val="16"/>
        </w:rPr>
        <w:t xml:space="preserve">. 171 </w:t>
      </w:r>
      <w:r w:rsidRPr="00833016">
        <w:rPr>
          <w:rStyle w:val="StyleUnderline"/>
        </w:rPr>
        <w:t xml:space="preserve">Thus, software </w:t>
      </w:r>
      <w:r w:rsidRPr="00333CAC">
        <w:rPr>
          <w:rStyle w:val="StyleUnderline"/>
          <w:highlight w:val="yellow"/>
        </w:rPr>
        <w:t xml:space="preserve">monocultures </w:t>
      </w:r>
      <w:r w:rsidRPr="00333CAC">
        <w:rPr>
          <w:rStyle w:val="Emphasis"/>
          <w:highlight w:val="yellow"/>
        </w:rPr>
        <w:t>share exploitable flaws</w:t>
      </w:r>
      <w:r w:rsidRPr="00833016">
        <w:rPr>
          <w:sz w:val="16"/>
        </w:rPr>
        <w:t xml:space="preserve"> even when there is some variation in versions across the monoculture; </w:t>
      </w:r>
      <w:r w:rsidRPr="00833016">
        <w:rPr>
          <w:rStyle w:val="StyleUnderline"/>
        </w:rPr>
        <w:t xml:space="preserve">by contrast, </w:t>
      </w:r>
      <w:r w:rsidRPr="00333CAC">
        <w:rPr>
          <w:rStyle w:val="Emphasis"/>
          <w:highlight w:val="yellow"/>
        </w:rPr>
        <w:t>diversity</w:t>
      </w:r>
      <w:r w:rsidRPr="00833016">
        <w:rPr>
          <w:rStyle w:val="StyleUnderline"/>
        </w:rPr>
        <w:t xml:space="preserve"> in software is almost </w:t>
      </w:r>
      <w:r w:rsidRPr="00833016">
        <w:rPr>
          <w:rStyle w:val="Emphasis"/>
        </w:rPr>
        <w:t>guaranteed</w:t>
      </w:r>
      <w:r w:rsidRPr="00833016">
        <w:rPr>
          <w:rStyle w:val="StyleUnderline"/>
        </w:rPr>
        <w:t xml:space="preserve"> to </w:t>
      </w:r>
      <w:r w:rsidRPr="00333CAC">
        <w:rPr>
          <w:rStyle w:val="Emphasis"/>
          <w:highlight w:val="yellow"/>
        </w:rPr>
        <w:t>prevent</w:t>
      </w:r>
      <w:r w:rsidRPr="00333CAC">
        <w:rPr>
          <w:rStyle w:val="StyleUnderline"/>
          <w:highlight w:val="yellow"/>
        </w:rPr>
        <w:t xml:space="preserve"> a single flaw</w:t>
      </w:r>
      <w:r w:rsidRPr="00833016">
        <w:rPr>
          <w:rStyle w:val="StyleUnderline"/>
        </w:rPr>
        <w:t xml:space="preserve"> from </w:t>
      </w:r>
      <w:r w:rsidRPr="00333CAC">
        <w:rPr>
          <w:rStyle w:val="StyleUnderline"/>
          <w:highlight w:val="yellow"/>
        </w:rPr>
        <w:t>affecting all users</w:t>
      </w:r>
      <w:r w:rsidRPr="00833016">
        <w:rPr>
          <w:rStyle w:val="StyleUnderline"/>
        </w:rPr>
        <w:t>.</w:t>
      </w:r>
    </w:p>
    <w:p w14:paraId="35DB2484" w14:textId="77777777" w:rsidR="008F4FA7" w:rsidRPr="00833016" w:rsidRDefault="008F4FA7" w:rsidP="008F4FA7">
      <w:pPr>
        <w:rPr>
          <w:sz w:val="16"/>
        </w:rPr>
      </w:pPr>
      <w:r w:rsidRPr="00333CAC">
        <w:rPr>
          <w:rStyle w:val="StyleUnderline"/>
          <w:highlight w:val="yellow"/>
        </w:rPr>
        <w:t>In</w:t>
      </w:r>
      <w:r w:rsidRPr="00833016">
        <w:rPr>
          <w:rStyle w:val="StyleUnderline"/>
        </w:rPr>
        <w:t xml:space="preserve"> the case of</w:t>
      </w:r>
      <w:r w:rsidRPr="00833016">
        <w:rPr>
          <w:sz w:val="16"/>
        </w:rPr>
        <w:t xml:space="preserve"> 5G and </w:t>
      </w:r>
      <w:r w:rsidRPr="00333CAC">
        <w:rPr>
          <w:rStyle w:val="Emphasis"/>
          <w:highlight w:val="yellow"/>
        </w:rPr>
        <w:t>wireless</w:t>
      </w:r>
      <w:r w:rsidRPr="00833016">
        <w:rPr>
          <w:sz w:val="16"/>
        </w:rPr>
        <w:t xml:space="preserve"> mobile </w:t>
      </w:r>
      <w:r w:rsidRPr="00833016">
        <w:rPr>
          <w:rStyle w:val="Emphasis"/>
        </w:rPr>
        <w:t>communications</w:t>
      </w:r>
      <w:r w:rsidRPr="00833016">
        <w:rPr>
          <w:rStyle w:val="StyleUnderline"/>
        </w:rPr>
        <w:t xml:space="preserve">, a monoculture </w:t>
      </w:r>
      <w:r w:rsidRPr="00333CAC">
        <w:rPr>
          <w:rStyle w:val="StyleUnderline"/>
          <w:highlight w:val="yellow"/>
        </w:rPr>
        <w:t>is</w:t>
      </w:r>
      <w:r w:rsidRPr="00833016">
        <w:rPr>
          <w:rStyle w:val="StyleUnderline"/>
        </w:rPr>
        <w:t xml:space="preserve"> an </w:t>
      </w:r>
      <w:r w:rsidRPr="00333CAC">
        <w:rPr>
          <w:rStyle w:val="Emphasis"/>
          <w:highlight w:val="yellow"/>
        </w:rPr>
        <w:t>especially</w:t>
      </w:r>
      <w:r w:rsidRPr="00333CAC">
        <w:rPr>
          <w:sz w:val="16"/>
          <w:highlight w:val="yellow"/>
        </w:rPr>
        <w:t xml:space="preserve"> </w:t>
      </w:r>
      <w:r w:rsidRPr="00333CAC">
        <w:rPr>
          <w:rStyle w:val="StyleUnderline"/>
          <w:highlight w:val="yellow"/>
        </w:rPr>
        <w:t>concerning</w:t>
      </w:r>
      <w:r w:rsidRPr="00833016">
        <w:rPr>
          <w:rStyle w:val="StyleUnderline"/>
        </w:rPr>
        <w:t xml:space="preserve"> possibility. To the extent that systems such as </w:t>
      </w:r>
      <w:r w:rsidRPr="00333CAC">
        <w:rPr>
          <w:rStyle w:val="Emphasis"/>
          <w:highlight w:val="yellow"/>
        </w:rPr>
        <w:t>smart city</w:t>
      </w:r>
      <w:r w:rsidRPr="00333CAC">
        <w:rPr>
          <w:sz w:val="16"/>
          <w:highlight w:val="yellow"/>
        </w:rPr>
        <w:t xml:space="preserve"> </w:t>
      </w:r>
      <w:r w:rsidRPr="00333CAC">
        <w:rPr>
          <w:rStyle w:val="StyleUnderline"/>
          <w:highlight w:val="yellow"/>
        </w:rPr>
        <w:t>sensors</w:t>
      </w:r>
      <w:r w:rsidRPr="00833016">
        <w:rPr>
          <w:rStyle w:val="StyleUnderline"/>
        </w:rPr>
        <w:t xml:space="preserve"> or communication networks are </w:t>
      </w:r>
      <w:r w:rsidRPr="00833016">
        <w:rPr>
          <w:rStyle w:val="Emphasis"/>
        </w:rPr>
        <w:t>widely deployed</w:t>
      </w:r>
      <w:r w:rsidRPr="00833016">
        <w:rPr>
          <w:rStyle w:val="StyleUnderline"/>
        </w:rPr>
        <w:t xml:space="preserve"> in a monoculture fashion, a widespread attack </w:t>
      </w:r>
      <w:r w:rsidRPr="00333CAC">
        <w:rPr>
          <w:rStyle w:val="StyleUnderline"/>
          <w:highlight w:val="yellow"/>
        </w:rPr>
        <w:t>could</w:t>
      </w:r>
      <w:r w:rsidRPr="00833016">
        <w:rPr>
          <w:rStyle w:val="StyleUnderline"/>
        </w:rPr>
        <w:t xml:space="preserve"> have </w:t>
      </w:r>
      <w:r w:rsidRPr="00833016">
        <w:rPr>
          <w:rStyle w:val="Emphasis"/>
        </w:rPr>
        <w:t>devastating consequences</w:t>
      </w:r>
      <w:r w:rsidRPr="00833016">
        <w:rPr>
          <w:rStyle w:val="StyleUnderline"/>
        </w:rPr>
        <w:t xml:space="preserve">, potentially </w:t>
      </w:r>
      <w:r w:rsidRPr="00333CAC">
        <w:rPr>
          <w:rStyle w:val="Emphasis"/>
          <w:highlight w:val="yellow"/>
        </w:rPr>
        <w:t>black</w:t>
      </w:r>
      <w:r w:rsidRPr="008A5950">
        <w:rPr>
          <w:rStyle w:val="StyleUnderline"/>
        </w:rPr>
        <w:t xml:space="preserve">ing </w:t>
      </w:r>
      <w:r w:rsidRPr="00333CAC">
        <w:rPr>
          <w:rStyle w:val="Emphasis"/>
          <w:highlight w:val="yellow"/>
        </w:rPr>
        <w:t>out a region</w:t>
      </w:r>
      <w:r w:rsidRPr="00833016">
        <w:rPr>
          <w:sz w:val="16"/>
        </w:rPr>
        <w:t xml:space="preserve"> and affecting essential services such as 911.172 </w:t>
      </w:r>
      <w:r w:rsidRPr="00833016">
        <w:rPr>
          <w:rStyle w:val="StyleUnderline"/>
        </w:rPr>
        <w:t>A monoculture that is vulnerable to so-called "rootkits" or "backdoors"-</w:t>
      </w:r>
      <w:r w:rsidRPr="00833016">
        <w:rPr>
          <w:sz w:val="16"/>
        </w:rPr>
        <w:t>maliciously installed software that enable bad actors to commandeer systems-</w:t>
      </w:r>
      <w:r w:rsidRPr="00833016">
        <w:rPr>
          <w:rStyle w:val="StyleUnderline"/>
        </w:rPr>
        <w:t xml:space="preserve">could also enable </w:t>
      </w:r>
      <w:r w:rsidRPr="00833016">
        <w:rPr>
          <w:rStyle w:val="Emphasis"/>
        </w:rPr>
        <w:t>mass surveillance</w:t>
      </w:r>
      <w:r w:rsidRPr="00833016">
        <w:rPr>
          <w:rStyle w:val="StyleUnderline"/>
        </w:rPr>
        <w:t xml:space="preserve"> or</w:t>
      </w:r>
      <w:r w:rsidRPr="00833016">
        <w:rPr>
          <w:sz w:val="16"/>
        </w:rPr>
        <w:t xml:space="preserve"> </w:t>
      </w:r>
      <w:r w:rsidRPr="00833016">
        <w:rPr>
          <w:rStyle w:val="Emphasis"/>
        </w:rPr>
        <w:t>spying</w:t>
      </w:r>
      <w:r w:rsidRPr="00833016">
        <w:rPr>
          <w:sz w:val="16"/>
        </w:rPr>
        <w:t xml:space="preserve"> </w:t>
      </w:r>
      <w:r w:rsidRPr="00833016">
        <w:rPr>
          <w:rStyle w:val="StyleUnderline"/>
        </w:rPr>
        <w:t>by</w:t>
      </w:r>
      <w:r w:rsidRPr="00833016">
        <w:rPr>
          <w:sz w:val="16"/>
        </w:rPr>
        <w:t xml:space="preserve"> private hackers or </w:t>
      </w:r>
      <w:r w:rsidRPr="00833016">
        <w:rPr>
          <w:rStyle w:val="StyleUnderline"/>
        </w:rPr>
        <w:t>foreign governments</w:t>
      </w:r>
      <w:r w:rsidRPr="00833016">
        <w:rPr>
          <w:sz w:val="16"/>
        </w:rPr>
        <w:t xml:space="preserve">. 173 </w:t>
      </w:r>
      <w:r w:rsidRPr="00833016">
        <w:rPr>
          <w:rStyle w:val="StyleUnderline"/>
        </w:rPr>
        <w:t xml:space="preserve">The presence of systems from </w:t>
      </w:r>
      <w:r w:rsidRPr="00333CAC">
        <w:rPr>
          <w:rStyle w:val="Emphasis"/>
          <w:highlight w:val="yellow"/>
        </w:rPr>
        <w:t>multiple vendors</w:t>
      </w:r>
      <w:r w:rsidRPr="00833016">
        <w:rPr>
          <w:sz w:val="16"/>
        </w:rPr>
        <w:t xml:space="preserve"> </w:t>
      </w:r>
      <w:r w:rsidRPr="00833016">
        <w:rPr>
          <w:rStyle w:val="StyleUnderline"/>
        </w:rPr>
        <w:t>would</w:t>
      </w:r>
      <w:r w:rsidRPr="00833016">
        <w:rPr>
          <w:sz w:val="16"/>
        </w:rPr>
        <w:t xml:space="preserve"> </w:t>
      </w:r>
      <w:r w:rsidRPr="00333CAC">
        <w:rPr>
          <w:rStyle w:val="Emphasis"/>
          <w:highlight w:val="yellow"/>
        </w:rPr>
        <w:t>mitigate</w:t>
      </w:r>
      <w:r w:rsidRPr="00333CAC">
        <w:rPr>
          <w:sz w:val="16"/>
          <w:highlight w:val="yellow"/>
        </w:rPr>
        <w:t xml:space="preserve"> </w:t>
      </w:r>
      <w:r w:rsidRPr="00333CAC">
        <w:rPr>
          <w:rStyle w:val="StyleUnderline"/>
          <w:highlight w:val="yellow"/>
        </w:rPr>
        <w:t>these possibilities</w:t>
      </w:r>
      <w:r w:rsidRPr="00833016">
        <w:rPr>
          <w:sz w:val="16"/>
        </w:rPr>
        <w:t>.</w:t>
      </w:r>
    </w:p>
    <w:p w14:paraId="3314B006" w14:textId="77777777" w:rsidR="008F4FA7" w:rsidRPr="00833016" w:rsidRDefault="008F4FA7" w:rsidP="008F4FA7">
      <w:pPr>
        <w:rPr>
          <w:sz w:val="16"/>
        </w:rPr>
      </w:pPr>
      <w:r w:rsidRPr="00833016">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economies of scale and devise seemingly duplicative yet different setups of computer systems. 174 But those concerns largely focus on the situation where a single firm produces and manages heterogeneous systems, concerns that are avoided where heterogeneity arises naturally through competition between two unrelated firms. Critics also argue that technological measures can create "artificial diversity" through automated randomization of software code, so software engineers can purportedly solve monoculture issues and device users need not worry about the issue. 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span emails or deleting document files, for example). 176 </w:t>
      </w:r>
    </w:p>
    <w:p w14:paraId="3BB1A860" w14:textId="77777777" w:rsidR="008F4FA7" w:rsidRDefault="008F4FA7" w:rsidP="008F4FA7">
      <w:pPr>
        <w:rPr>
          <w:sz w:val="16"/>
        </w:rPr>
      </w:pPr>
      <w:r w:rsidRPr="00833016">
        <w:rPr>
          <w:sz w:val="16"/>
        </w:rPr>
        <w:t xml:space="preserve">It is widely recognized that </w:t>
      </w:r>
      <w:r w:rsidRPr="00833016">
        <w:rPr>
          <w:rStyle w:val="StyleUnderline"/>
        </w:rPr>
        <w:t xml:space="preserve">a monoculture is </w:t>
      </w:r>
      <w:r w:rsidRPr="00833016">
        <w:rPr>
          <w:rStyle w:val="Emphasis"/>
        </w:rPr>
        <w:t>unavoidable</w:t>
      </w:r>
      <w:r w:rsidRPr="00833016">
        <w:rPr>
          <w:rStyle w:val="StyleUnderline"/>
        </w:rPr>
        <w:t xml:space="preserve"> in at least one respect: Most connected </w:t>
      </w:r>
      <w:r w:rsidRPr="00333CAC">
        <w:rPr>
          <w:rStyle w:val="StyleUnderline"/>
          <w:highlight w:val="yellow"/>
        </w:rPr>
        <w:t>devices</w:t>
      </w:r>
      <w:r w:rsidRPr="00833016">
        <w:rPr>
          <w:rStyle w:val="StyleUnderline"/>
        </w:rPr>
        <w:t xml:space="preserve"> will </w:t>
      </w:r>
      <w:r w:rsidRPr="00833016">
        <w:rPr>
          <w:rStyle w:val="Emphasis"/>
        </w:rPr>
        <w:t xml:space="preserve">need to </w:t>
      </w:r>
      <w:r w:rsidRPr="00333CAC">
        <w:rPr>
          <w:rStyle w:val="Emphasis"/>
          <w:highlight w:val="yellow"/>
        </w:rPr>
        <w:t>conform to</w:t>
      </w:r>
      <w:r w:rsidRPr="00833016">
        <w:rPr>
          <w:rStyle w:val="Emphasis"/>
        </w:rPr>
        <w:t xml:space="preserve"> technical </w:t>
      </w:r>
      <w:r w:rsidRPr="00333CAC">
        <w:rPr>
          <w:rStyle w:val="Emphasis"/>
          <w:highlight w:val="yellow"/>
        </w:rPr>
        <w:t>standards</w:t>
      </w:r>
      <w:r w:rsidRPr="00833016">
        <w:rPr>
          <w:sz w:val="16"/>
        </w:rPr>
        <w:t xml:space="preserve">. 177 5G, for example, is a technical standard developed by a private industry consortium called 3GPP. 178 </w:t>
      </w:r>
      <w:r w:rsidRPr="00833016">
        <w:rPr>
          <w:rStyle w:val="StyleUnderline"/>
        </w:rPr>
        <w:t xml:space="preserve">A flaw in any such </w:t>
      </w:r>
      <w:r w:rsidRPr="00833016">
        <w:rPr>
          <w:rStyle w:val="Emphasis"/>
        </w:rPr>
        <w:t>standard</w:t>
      </w:r>
      <w:r w:rsidRPr="00833016">
        <w:rPr>
          <w:sz w:val="16"/>
        </w:rPr>
        <w:t xml:space="preserve"> </w:t>
      </w:r>
      <w:r w:rsidRPr="00833016">
        <w:rPr>
          <w:rStyle w:val="StyleUnderline"/>
        </w:rPr>
        <w:t xml:space="preserve">would render </w:t>
      </w:r>
      <w:r w:rsidRPr="00833016">
        <w:rPr>
          <w:rStyle w:val="Emphasis"/>
        </w:rPr>
        <w:t>all mobile devices</w:t>
      </w:r>
      <w:r w:rsidRPr="00833016">
        <w:rPr>
          <w:sz w:val="16"/>
        </w:rPr>
        <w:t xml:space="preserve"> </w:t>
      </w:r>
      <w:r w:rsidRPr="00833016">
        <w:rPr>
          <w:rStyle w:val="StyleUnderline"/>
        </w:rPr>
        <w:t xml:space="preserve">implementing the standard </w:t>
      </w:r>
      <w:r w:rsidRPr="00833016">
        <w:rPr>
          <w:rStyle w:val="Emphasis"/>
        </w:rPr>
        <w:t>vulnerable</w:t>
      </w:r>
      <w:r w:rsidRPr="00833016">
        <w:rPr>
          <w:rStyle w:val="StyleUnderline"/>
        </w:rPr>
        <w:t xml:space="preserve"> to an </w:t>
      </w:r>
      <w:r w:rsidRPr="00833016">
        <w:rPr>
          <w:rStyle w:val="Emphasis"/>
        </w:rPr>
        <w:t>identical attack</w:t>
      </w:r>
      <w:r w:rsidRPr="00833016">
        <w:rPr>
          <w:sz w:val="16"/>
        </w:rPr>
        <w:t xml:space="preserve">. 179 </w:t>
      </w:r>
      <w:r w:rsidRPr="00333CAC">
        <w:rPr>
          <w:rStyle w:val="Emphasis"/>
          <w:highlight w:val="yellow"/>
        </w:rPr>
        <w:t>Avoiding</w:t>
      </w:r>
      <w:r w:rsidRPr="00333CAC">
        <w:rPr>
          <w:sz w:val="16"/>
          <w:highlight w:val="yellow"/>
        </w:rPr>
        <w:t xml:space="preserve"> </w:t>
      </w:r>
      <w:r w:rsidRPr="00333CAC">
        <w:rPr>
          <w:rStyle w:val="StyleUnderline"/>
          <w:highlight w:val="yellow"/>
        </w:rPr>
        <w:t>these</w:t>
      </w:r>
      <w:r w:rsidRPr="00833016">
        <w:rPr>
          <w:rStyle w:val="StyleUnderline"/>
        </w:rPr>
        <w:t xml:space="preserve"> sorts of systemic flaws in standards </w:t>
      </w:r>
      <w:r w:rsidRPr="00333CAC">
        <w:rPr>
          <w:rStyle w:val="StyleUnderline"/>
          <w:highlight w:val="yellow"/>
        </w:rPr>
        <w:t xml:space="preserve">requires </w:t>
      </w:r>
      <w:r w:rsidRPr="00333CAC">
        <w:rPr>
          <w:rStyle w:val="Emphasis"/>
          <w:highlight w:val="yellow"/>
        </w:rPr>
        <w:t>rigorous</w:t>
      </w:r>
      <w:r w:rsidRPr="00833016">
        <w:rPr>
          <w:rStyle w:val="Emphasis"/>
        </w:rPr>
        <w:t xml:space="preserve"> development, analysis, and </w:t>
      </w:r>
      <w:r w:rsidRPr="00333CAC">
        <w:rPr>
          <w:rStyle w:val="Emphasis"/>
          <w:highlight w:val="yellow"/>
        </w:rPr>
        <w:t>testing</w:t>
      </w:r>
      <w:r w:rsidRPr="00833016">
        <w:rPr>
          <w:rStyle w:val="StyleUnderline"/>
        </w:rPr>
        <w:t xml:space="preserve"> of the standard in the development process, which in turn requires </w:t>
      </w:r>
      <w:r w:rsidRPr="00833016">
        <w:rPr>
          <w:rStyle w:val="Emphasis"/>
        </w:rPr>
        <w:t>ensuring</w:t>
      </w:r>
      <w:r w:rsidRPr="00833016">
        <w:rPr>
          <w:rStyle w:val="StyleUnderline"/>
        </w:rPr>
        <w:t xml:space="preserve"> that </w:t>
      </w:r>
      <w:r w:rsidRPr="00833016">
        <w:rPr>
          <w:rStyle w:val="Emphasis"/>
        </w:rPr>
        <w:t>as many firms as possible</w:t>
      </w:r>
      <w:r w:rsidRPr="00833016">
        <w:rPr>
          <w:sz w:val="16"/>
        </w:rPr>
        <w:t xml:space="preserve">, </w:t>
      </w:r>
      <w:r w:rsidRPr="00833016">
        <w:rPr>
          <w:rStyle w:val="StyleUnderline"/>
        </w:rPr>
        <w:t>especially firms that share basic American values, are involved in the development of those standards</w:t>
      </w:r>
      <w:r w:rsidRPr="00833016">
        <w:rPr>
          <w:sz w:val="16"/>
        </w:rPr>
        <w:t xml:space="preserve">.180 </w:t>
      </w:r>
      <w:r w:rsidRPr="00833016">
        <w:rPr>
          <w:rStyle w:val="StyleUnderline"/>
        </w:rPr>
        <w:t xml:space="preserve">Thus, the </w:t>
      </w:r>
      <w:r w:rsidRPr="00833016">
        <w:rPr>
          <w:rStyle w:val="Emphasis"/>
        </w:rPr>
        <w:t>necessary standardization</w:t>
      </w:r>
      <w:r w:rsidRPr="00833016">
        <w:rPr>
          <w:sz w:val="16"/>
        </w:rPr>
        <w:t xml:space="preserve"> of information and communication technologies </w:t>
      </w:r>
      <w:r w:rsidRPr="00833016">
        <w:rPr>
          <w:rStyle w:val="StyleUnderline"/>
        </w:rPr>
        <w:t>is</w:t>
      </w:r>
      <w:r w:rsidRPr="00833016">
        <w:rPr>
          <w:sz w:val="16"/>
        </w:rPr>
        <w:t xml:space="preserve"> perhaps </w:t>
      </w:r>
      <w:r w:rsidRPr="00833016">
        <w:rPr>
          <w:rStyle w:val="StyleUnderline"/>
        </w:rPr>
        <w:t>the</w:t>
      </w:r>
      <w:r w:rsidRPr="00833016">
        <w:rPr>
          <w:sz w:val="16"/>
        </w:rPr>
        <w:t xml:space="preserve"> </w:t>
      </w:r>
      <w:r w:rsidRPr="00833016">
        <w:rPr>
          <w:rStyle w:val="Emphasis"/>
        </w:rPr>
        <w:t>most important reason</w:t>
      </w:r>
      <w:r w:rsidRPr="00833016">
        <w:rPr>
          <w:sz w:val="16"/>
        </w:rPr>
        <w:t xml:space="preserve"> </w:t>
      </w:r>
      <w:r w:rsidRPr="00833016">
        <w:rPr>
          <w:rStyle w:val="StyleUnderline"/>
        </w:rPr>
        <w:t xml:space="preserve">why </w:t>
      </w:r>
      <w:r w:rsidRPr="00333CAC">
        <w:rPr>
          <w:rStyle w:val="StyleUnderline"/>
          <w:highlight w:val="yellow"/>
        </w:rPr>
        <w:t xml:space="preserve">a </w:t>
      </w:r>
      <w:r w:rsidRPr="00333CAC">
        <w:rPr>
          <w:rStyle w:val="Emphasis"/>
          <w:highlight w:val="yellow"/>
        </w:rPr>
        <w:t>competitive</w:t>
      </w:r>
      <w:r w:rsidRPr="00833016">
        <w:rPr>
          <w:rStyle w:val="StyleUnderline"/>
        </w:rPr>
        <w:t xml:space="preserve"> communication technology</w:t>
      </w:r>
      <w:r w:rsidRPr="00B81A97">
        <w:rPr>
          <w:rStyle w:val="StyleUnderline"/>
        </w:rPr>
        <w:t xml:space="preserve"> </w:t>
      </w:r>
      <w:r w:rsidRPr="00333CAC">
        <w:rPr>
          <w:rStyle w:val="StyleUnderline"/>
          <w:highlight w:val="yellow"/>
        </w:rPr>
        <w:t xml:space="preserve">market is </w:t>
      </w:r>
      <w:r w:rsidRPr="00333CAC">
        <w:rPr>
          <w:rStyle w:val="Emphasis"/>
          <w:highlight w:val="yellow"/>
        </w:rPr>
        <w:t>essential</w:t>
      </w:r>
      <w:r w:rsidRPr="00B81A97">
        <w:rPr>
          <w:rStyle w:val="StyleUnderline"/>
        </w:rPr>
        <w:t xml:space="preserve"> to cybersecurity and national security</w:t>
      </w:r>
      <w:r w:rsidRPr="00B81A97">
        <w:rPr>
          <w:sz w:val="16"/>
        </w:rPr>
        <w:t>.</w:t>
      </w:r>
    </w:p>
    <w:p w14:paraId="29954EAE" w14:textId="77777777" w:rsidR="008F4FA7" w:rsidRDefault="008F4FA7" w:rsidP="008F4FA7">
      <w:pPr>
        <w:pStyle w:val="Heading4"/>
      </w:pPr>
      <w:r>
        <w:t xml:space="preserve">Critical infrastructure attacks go nuclear. </w:t>
      </w:r>
    </w:p>
    <w:p w14:paraId="5FF840F3" w14:textId="77777777" w:rsidR="008F4FA7" w:rsidRDefault="008F4FA7" w:rsidP="008F4FA7">
      <w:r w:rsidRPr="0083001A">
        <w:rPr>
          <w:rStyle w:val="Style13ptBold"/>
        </w:rPr>
        <w:t>Sagan and Weiner 21</w:t>
      </w:r>
      <w:r>
        <w:t xml:space="preserve"> (</w:t>
      </w:r>
      <w:r w:rsidRPr="0083001A">
        <w:t>Scott D.</w:t>
      </w:r>
      <w:r>
        <w:t xml:space="preserve">; </w:t>
      </w:r>
      <w:r w:rsidRPr="0083001A">
        <w:t>Caroline S.G. Monroe professor of political science and senior fellow at the Center for International Security and the Freeman Spogli Institute at Stanford University</w:t>
      </w:r>
      <w:r>
        <w:t xml:space="preserve">; </w:t>
      </w:r>
      <w:r w:rsidRPr="0083001A">
        <w:t>Allen S.;</w:t>
      </w:r>
      <w:r>
        <w:t xml:space="preserve"> </w:t>
      </w:r>
      <w:r w:rsidRPr="0083001A">
        <w:t>senior lecturer in law and director of the program in international and comparative law at Stanford Law School</w:t>
      </w:r>
      <w:r>
        <w:t>;</w:t>
      </w:r>
      <w:r w:rsidRPr="0083001A">
        <w:t xml:space="preserve"> 7-9-2021; "The U.S. says it can answer cyberattacks with nuclear weapons. That’s lunacy."; </w:t>
      </w:r>
      <w:r>
        <w:t xml:space="preserve">The </w:t>
      </w:r>
      <w:r w:rsidRPr="0083001A">
        <w:t>Washington Post; https://www.washingtonpost.com/outlook/2021/07/09/cyberattack-ransomware-nuclear-war/; accessed 8-15-2021</w:t>
      </w:r>
      <w:r>
        <w:t>)</w:t>
      </w:r>
    </w:p>
    <w:p w14:paraId="51E09F04" w14:textId="77777777" w:rsidR="008F4FA7" w:rsidRPr="0083001A" w:rsidRDefault="008F4FA7" w:rsidP="008F4FA7">
      <w:pPr>
        <w:rPr>
          <w:u w:val="single"/>
        </w:rPr>
      </w:pPr>
      <w:r w:rsidRPr="0083001A">
        <w:rPr>
          <w:sz w:val="16"/>
        </w:rPr>
        <w:t xml:space="preserve">Over the July 4 weekend, the Russian-based cybercriminal organization REvil claimed credit for hacking into as many as 1,500 companies in what has been called the largest ransomware attack to date. In May, another cybercriminal group, DarkSide, also apparently located mainly in Russia, shut down most of the operations of Colonial Pipeline, which supplies nearly half the diesel, gasoline and other fuels used on the East Coast — setting off a round of panic buying that ended only when the company handed over a ransom. These incidents were bad enough. But </w:t>
      </w:r>
      <w:r w:rsidRPr="0083001A">
        <w:rPr>
          <w:u w:val="single"/>
        </w:rPr>
        <w:t xml:space="preserve">imagine </w:t>
      </w:r>
      <w:r w:rsidRPr="000565BE">
        <w:rPr>
          <w:u w:val="single"/>
        </w:rPr>
        <w:t xml:space="preserve">a </w:t>
      </w:r>
      <w:r w:rsidRPr="000565BE">
        <w:rPr>
          <w:sz w:val="16"/>
        </w:rPr>
        <w:t xml:space="preserve">much </w:t>
      </w:r>
      <w:r w:rsidRPr="000565BE">
        <w:rPr>
          <w:u w:val="single"/>
        </w:rPr>
        <w:t xml:space="preserve">worse cyberattack, one that not only </w:t>
      </w:r>
      <w:r w:rsidRPr="000565BE">
        <w:rPr>
          <w:rStyle w:val="Emphasis"/>
        </w:rPr>
        <w:t>disabled pipelines</w:t>
      </w:r>
      <w:r w:rsidRPr="000565BE">
        <w:rPr>
          <w:u w:val="single"/>
        </w:rPr>
        <w:t xml:space="preserve"> but turned off </w:t>
      </w:r>
      <w:r w:rsidRPr="000565BE">
        <w:rPr>
          <w:sz w:val="16"/>
        </w:rPr>
        <w:t xml:space="preserve">the </w:t>
      </w:r>
      <w:r w:rsidRPr="000565BE">
        <w:rPr>
          <w:u w:val="single"/>
        </w:rPr>
        <w:t xml:space="preserve">power at hundreds of U.S. hospitals, wreaked havoc on air-traffic-control </w:t>
      </w:r>
      <w:r w:rsidRPr="000565BE">
        <w:rPr>
          <w:sz w:val="16"/>
        </w:rPr>
        <w:t xml:space="preserve">systems </w:t>
      </w:r>
      <w:r w:rsidRPr="000565BE">
        <w:rPr>
          <w:u w:val="single"/>
        </w:rPr>
        <w:t xml:space="preserve">and </w:t>
      </w:r>
      <w:r w:rsidRPr="000565BE">
        <w:rPr>
          <w:rStyle w:val="Emphasis"/>
        </w:rPr>
        <w:t>shut down</w:t>
      </w:r>
      <w:r w:rsidRPr="000565BE">
        <w:rPr>
          <w:u w:val="single"/>
        </w:rPr>
        <w:t xml:space="preserve"> the electrical grid in</w:t>
      </w:r>
      <w:r w:rsidRPr="0083001A">
        <w:rPr>
          <w:u w:val="single"/>
        </w:rPr>
        <w:t xml:space="preserve"> major cities </w:t>
      </w:r>
      <w:r w:rsidRPr="0083001A">
        <w:rPr>
          <w:sz w:val="16"/>
        </w:rPr>
        <w:t xml:space="preserve">in the dead of winter. </w:t>
      </w:r>
      <w:r w:rsidRPr="0083001A">
        <w:rPr>
          <w:u w:val="single"/>
        </w:rPr>
        <w:t xml:space="preserve">The </w:t>
      </w:r>
      <w:r w:rsidRPr="0083001A">
        <w:rPr>
          <w:sz w:val="16"/>
        </w:rPr>
        <w:t xml:space="preserve">grisly </w:t>
      </w:r>
      <w:r w:rsidRPr="0083001A">
        <w:rPr>
          <w:u w:val="single"/>
        </w:rPr>
        <w:t xml:space="preserve">cost might be counted not just in </w:t>
      </w:r>
      <w:r w:rsidRPr="0083001A">
        <w:rPr>
          <w:sz w:val="16"/>
        </w:rPr>
        <w:t xml:space="preserve">lost </w:t>
      </w:r>
      <w:r w:rsidRPr="0083001A">
        <w:rPr>
          <w:rStyle w:val="Emphasis"/>
        </w:rPr>
        <w:t>dollars</w:t>
      </w:r>
      <w:r w:rsidRPr="0083001A">
        <w:rPr>
          <w:u w:val="single"/>
        </w:rPr>
        <w:t xml:space="preserve"> but in the deaths of many </w:t>
      </w:r>
      <w:r w:rsidRPr="0083001A">
        <w:rPr>
          <w:rStyle w:val="Emphasis"/>
        </w:rPr>
        <w:t>thousands of people</w:t>
      </w:r>
      <w:r w:rsidRPr="0083001A">
        <w:rPr>
          <w:u w:val="single"/>
        </w:rPr>
        <w:t>.</w:t>
      </w:r>
    </w:p>
    <w:p w14:paraId="31413625" w14:textId="77777777" w:rsidR="008F4FA7" w:rsidRPr="0083001A" w:rsidRDefault="008F4FA7" w:rsidP="008F4FA7">
      <w:pPr>
        <w:rPr>
          <w:u w:val="single"/>
        </w:rPr>
      </w:pPr>
      <w:r w:rsidRPr="00333CAC">
        <w:rPr>
          <w:highlight w:val="yellow"/>
          <w:u w:val="single"/>
        </w:rPr>
        <w:t>Under current</w:t>
      </w:r>
      <w:r w:rsidRPr="0083001A">
        <w:rPr>
          <w:u w:val="single"/>
        </w:rPr>
        <w:t xml:space="preserve"> U.S. nuclear </w:t>
      </w:r>
      <w:r w:rsidRPr="00333CAC">
        <w:rPr>
          <w:highlight w:val="yellow"/>
          <w:u w:val="single"/>
        </w:rPr>
        <w:t>doctrine</w:t>
      </w:r>
      <w:r w:rsidRPr="0083001A">
        <w:rPr>
          <w:sz w:val="16"/>
        </w:rPr>
        <w:t xml:space="preserve">, developed during the Trump administration, </w:t>
      </w:r>
      <w:r w:rsidRPr="00333CAC">
        <w:rPr>
          <w:highlight w:val="yellow"/>
          <w:u w:val="single"/>
        </w:rPr>
        <w:t xml:space="preserve">the president would be given the </w:t>
      </w:r>
      <w:r w:rsidRPr="0055571F">
        <w:rPr>
          <w:rStyle w:val="Emphasis"/>
        </w:rPr>
        <w:t xml:space="preserve">military </w:t>
      </w:r>
      <w:r w:rsidRPr="00333CAC">
        <w:rPr>
          <w:rStyle w:val="Emphasis"/>
          <w:highlight w:val="yellow"/>
        </w:rPr>
        <w:t>option</w:t>
      </w:r>
      <w:r w:rsidRPr="00333CAC">
        <w:rPr>
          <w:highlight w:val="yellow"/>
          <w:u w:val="single"/>
        </w:rPr>
        <w:t xml:space="preserve"> to launch nuc</w:t>
      </w:r>
      <w:r w:rsidRPr="0083001A">
        <w:rPr>
          <w:u w:val="single"/>
        </w:rPr>
        <w:t>lear weapon</w:t>
      </w:r>
      <w:r w:rsidRPr="00333CAC">
        <w:rPr>
          <w:highlight w:val="yellow"/>
          <w:u w:val="single"/>
        </w:rPr>
        <w:t>s</w:t>
      </w:r>
      <w:r w:rsidRPr="0083001A">
        <w:rPr>
          <w:u w:val="single"/>
        </w:rPr>
        <w:t xml:space="preserve"> at Russia, China or North Korea if that country was </w:t>
      </w:r>
      <w:r w:rsidRPr="0083001A">
        <w:rPr>
          <w:rStyle w:val="Emphasis"/>
        </w:rPr>
        <w:t>determined</w:t>
      </w:r>
      <w:r w:rsidRPr="0083001A">
        <w:rPr>
          <w:u w:val="single"/>
        </w:rPr>
        <w:t xml:space="preserve"> to be behind such an attack.</w:t>
      </w:r>
    </w:p>
    <w:p w14:paraId="2DC6ED2E" w14:textId="77777777" w:rsidR="008F4FA7" w:rsidRPr="0083001A" w:rsidRDefault="008F4FA7" w:rsidP="008F4FA7">
      <w:pPr>
        <w:rPr>
          <w:sz w:val="16"/>
        </w:rPr>
      </w:pPr>
      <w:r w:rsidRPr="0083001A">
        <w:rPr>
          <w:u w:val="single"/>
        </w:rPr>
        <w:t>That’s because in 2018</w:t>
      </w:r>
      <w:r w:rsidRPr="0083001A">
        <w:rPr>
          <w:sz w:val="16"/>
        </w:rPr>
        <w:t xml:space="preserve">, the </w:t>
      </w:r>
      <w:r w:rsidRPr="00333CAC">
        <w:rPr>
          <w:highlight w:val="yellow"/>
          <w:u w:val="single"/>
        </w:rPr>
        <w:t>Trump</w:t>
      </w:r>
      <w:r w:rsidRPr="0083001A">
        <w:rPr>
          <w:u w:val="single"/>
        </w:rPr>
        <w:t xml:space="preserve"> </w:t>
      </w:r>
      <w:r w:rsidRPr="0083001A">
        <w:rPr>
          <w:sz w:val="16"/>
        </w:rPr>
        <w:t xml:space="preserve">administration </w:t>
      </w:r>
      <w:r w:rsidRPr="00333CAC">
        <w:rPr>
          <w:rStyle w:val="Emphasis"/>
          <w:highlight w:val="yellow"/>
        </w:rPr>
        <w:t>expanded the role</w:t>
      </w:r>
      <w:r w:rsidRPr="0083001A">
        <w:rPr>
          <w:u w:val="single"/>
        </w:rPr>
        <w:t xml:space="preserve"> of nuclear weapons </w:t>
      </w:r>
      <w:r w:rsidRPr="00333CAC">
        <w:rPr>
          <w:highlight w:val="yellow"/>
          <w:u w:val="single"/>
        </w:rPr>
        <w:t>by declaring</w:t>
      </w:r>
      <w:r w:rsidRPr="0083001A">
        <w:rPr>
          <w:u w:val="single"/>
        </w:rPr>
        <w:t xml:space="preserve"> for the first time that </w:t>
      </w:r>
      <w:r w:rsidRPr="00333CAC">
        <w:rPr>
          <w:highlight w:val="yellow"/>
          <w:u w:val="single"/>
        </w:rPr>
        <w:t>the U</w:t>
      </w:r>
      <w:r w:rsidRPr="0083001A">
        <w:rPr>
          <w:u w:val="single"/>
        </w:rPr>
        <w:t xml:space="preserve">nited </w:t>
      </w:r>
      <w:r w:rsidRPr="00333CAC">
        <w:rPr>
          <w:highlight w:val="yellow"/>
          <w:u w:val="single"/>
        </w:rPr>
        <w:t>S</w:t>
      </w:r>
      <w:r w:rsidRPr="0083001A">
        <w:rPr>
          <w:u w:val="single"/>
        </w:rPr>
        <w:t xml:space="preserve">tates </w:t>
      </w:r>
      <w:r w:rsidRPr="00333CAC">
        <w:rPr>
          <w:highlight w:val="yellow"/>
          <w:u w:val="single"/>
        </w:rPr>
        <w:t xml:space="preserve">would </w:t>
      </w:r>
      <w:r w:rsidRPr="00333CAC">
        <w:rPr>
          <w:rStyle w:val="Emphasis"/>
          <w:highlight w:val="yellow"/>
        </w:rPr>
        <w:t>consider</w:t>
      </w:r>
      <w:r w:rsidRPr="00333CAC">
        <w:rPr>
          <w:highlight w:val="yellow"/>
          <w:u w:val="single"/>
        </w:rPr>
        <w:t xml:space="preserve"> </w:t>
      </w:r>
      <w:r w:rsidRPr="0055571F">
        <w:rPr>
          <w:u w:val="single"/>
        </w:rPr>
        <w:t xml:space="preserve">nuclear </w:t>
      </w:r>
      <w:r w:rsidRPr="00333CAC">
        <w:rPr>
          <w:highlight w:val="yellow"/>
          <w:u w:val="single"/>
        </w:rPr>
        <w:t>retaliation in</w:t>
      </w:r>
      <w:r w:rsidRPr="0083001A">
        <w:rPr>
          <w:u w:val="single"/>
        </w:rPr>
        <w:t xml:space="preserve"> the case of “</w:t>
      </w:r>
      <w:r w:rsidRPr="00333CAC">
        <w:rPr>
          <w:rStyle w:val="Emphasis"/>
          <w:highlight w:val="yellow"/>
        </w:rPr>
        <w:t>significant</w:t>
      </w:r>
      <w:r w:rsidRPr="00333CAC">
        <w:rPr>
          <w:highlight w:val="yellow"/>
          <w:u w:val="single"/>
        </w:rPr>
        <w:t xml:space="preserve"> non-nuclear</w:t>
      </w:r>
      <w:r w:rsidRPr="0083001A">
        <w:rPr>
          <w:u w:val="single"/>
        </w:rPr>
        <w:t xml:space="preserve"> strategic </w:t>
      </w:r>
      <w:r w:rsidRPr="00333CAC">
        <w:rPr>
          <w:highlight w:val="yellow"/>
          <w:u w:val="single"/>
        </w:rPr>
        <w:t>attacks</w:t>
      </w:r>
      <w:r w:rsidRPr="0083001A">
        <w:rPr>
          <w:u w:val="single"/>
        </w:rPr>
        <w:t>,” including “attacks on the U.S., allied, or partner civilian population or infrastructure.”</w:t>
      </w:r>
      <w:r w:rsidRPr="0083001A">
        <w:rPr>
          <w:sz w:val="16"/>
        </w:rPr>
        <w:t xml:space="preserve"> The same principle could also be used to justify a nuclear response to a devastating biological weapons strike.</w:t>
      </w:r>
    </w:p>
    <w:p w14:paraId="4385B8FB" w14:textId="77777777" w:rsidR="008F4FA7" w:rsidRPr="0083001A" w:rsidRDefault="008F4FA7" w:rsidP="008F4FA7">
      <w:pPr>
        <w:rPr>
          <w:sz w:val="16"/>
        </w:rPr>
      </w:pPr>
      <w:r w:rsidRPr="0083001A">
        <w:rPr>
          <w:sz w:val="16"/>
        </w:rPr>
        <w:t xml:space="preserve">But our analysis suggests that using nuclear weapons in response to biological or cyberattacks would be illegal under international law in virtually all circumstances. Threatening an illegal nuclear response weakens deterrence because the threat lacks inherent credibility. Perversely, </w:t>
      </w:r>
      <w:r w:rsidRPr="00333CAC">
        <w:rPr>
          <w:highlight w:val="yellow"/>
          <w:u w:val="single"/>
        </w:rPr>
        <w:t>this policy</w:t>
      </w:r>
      <w:r w:rsidRPr="0083001A">
        <w:rPr>
          <w:u w:val="single"/>
        </w:rPr>
        <w:t xml:space="preserve"> </w:t>
      </w:r>
      <w:r w:rsidRPr="00333CAC">
        <w:rPr>
          <w:highlight w:val="yellow"/>
          <w:u w:val="single"/>
        </w:rPr>
        <w:t>could</w:t>
      </w:r>
      <w:r w:rsidRPr="0083001A">
        <w:rPr>
          <w:u w:val="single"/>
        </w:rPr>
        <w:t xml:space="preserve"> also </w:t>
      </w:r>
      <w:r w:rsidRPr="00333CAC">
        <w:rPr>
          <w:highlight w:val="yellow"/>
          <w:u w:val="single"/>
        </w:rPr>
        <w:t xml:space="preserve">wind up </w:t>
      </w:r>
      <w:r w:rsidRPr="00333CAC">
        <w:rPr>
          <w:rStyle w:val="Emphasis"/>
          <w:highlight w:val="yellow"/>
        </w:rPr>
        <w:t>committing</w:t>
      </w:r>
      <w:r w:rsidRPr="00333CAC">
        <w:rPr>
          <w:highlight w:val="yellow"/>
          <w:u w:val="single"/>
        </w:rPr>
        <w:t xml:space="preserve"> a president to a nuclear attack </w:t>
      </w:r>
      <w:r w:rsidRPr="0055571F">
        <w:rPr>
          <w:u w:val="single"/>
        </w:rPr>
        <w:t xml:space="preserve">if </w:t>
      </w:r>
      <w:r w:rsidRPr="0055571F">
        <w:rPr>
          <w:rStyle w:val="Emphasis"/>
        </w:rPr>
        <w:t>deterrence fails</w:t>
      </w:r>
      <w:r w:rsidRPr="0083001A">
        <w:rPr>
          <w:u w:val="single"/>
        </w:rPr>
        <w:t>.</w:t>
      </w:r>
      <w:r w:rsidRPr="0083001A">
        <w:rPr>
          <w:sz w:val="16"/>
        </w:rPr>
        <w:t xml:space="preserve"> While the American public would indeed be likely to want vengeance after a destructive enemy assault, the law of armed conflict requires that some military options be taken off the table. Nuclear retaliation for “significant non-nuclear strategic attacks” is one of them.</w:t>
      </w:r>
    </w:p>
    <w:p w14:paraId="7C1642A8" w14:textId="77777777" w:rsidR="008F4FA7" w:rsidRDefault="008F4FA7" w:rsidP="008F4FA7">
      <w:pPr>
        <w:rPr>
          <w:sz w:val="16"/>
        </w:rPr>
      </w:pPr>
      <w:r w:rsidRPr="00695AA8">
        <w:rPr>
          <w:u w:val="single"/>
        </w:rPr>
        <w:t xml:space="preserve">The </w:t>
      </w:r>
      <w:r w:rsidRPr="00333CAC">
        <w:rPr>
          <w:highlight w:val="yellow"/>
          <w:u w:val="single"/>
        </w:rPr>
        <w:t>Biden</w:t>
      </w:r>
      <w:r w:rsidRPr="0083001A">
        <w:rPr>
          <w:u w:val="single"/>
        </w:rPr>
        <w:t xml:space="preserve"> administration </w:t>
      </w:r>
      <w:r w:rsidRPr="00333CAC">
        <w:rPr>
          <w:highlight w:val="yellow"/>
          <w:u w:val="single"/>
        </w:rPr>
        <w:t>is</w:t>
      </w:r>
      <w:r w:rsidRPr="0083001A">
        <w:rPr>
          <w:sz w:val="16"/>
        </w:rPr>
        <w:t xml:space="preserve"> now </w:t>
      </w:r>
      <w:r w:rsidRPr="00333CAC">
        <w:rPr>
          <w:highlight w:val="yellow"/>
          <w:u w:val="single"/>
        </w:rPr>
        <w:t xml:space="preserve">conducting its </w:t>
      </w:r>
      <w:r w:rsidRPr="00333CAC">
        <w:rPr>
          <w:rStyle w:val="Emphasis"/>
          <w:highlight w:val="yellow"/>
        </w:rPr>
        <w:t>own review</w:t>
      </w:r>
      <w:r w:rsidRPr="00333CAC">
        <w:rPr>
          <w:highlight w:val="yellow"/>
          <w:u w:val="single"/>
        </w:rPr>
        <w:t xml:space="preserve"> </w:t>
      </w:r>
      <w:r w:rsidRPr="000565BE">
        <w:rPr>
          <w:u w:val="single"/>
        </w:rPr>
        <w:t>of the</w:t>
      </w:r>
      <w:r w:rsidRPr="0083001A">
        <w:rPr>
          <w:u w:val="single"/>
        </w:rPr>
        <w:t xml:space="preserve"> U.S. </w:t>
      </w:r>
      <w:r w:rsidRPr="000565BE">
        <w:rPr>
          <w:u w:val="single"/>
        </w:rPr>
        <w:t>nuclear posture</w:t>
      </w:r>
      <w:r w:rsidRPr="0083001A">
        <w:rPr>
          <w:u w:val="single"/>
        </w:rPr>
        <w:t xml:space="preserve">. </w:t>
      </w:r>
      <w:r w:rsidRPr="00333CAC">
        <w:rPr>
          <w:highlight w:val="yellow"/>
          <w:u w:val="single"/>
        </w:rPr>
        <w:t>The</w:t>
      </w:r>
      <w:r w:rsidRPr="0083001A">
        <w:rPr>
          <w:u w:val="single"/>
        </w:rPr>
        <w:t xml:space="preserve"> 2018 </w:t>
      </w:r>
      <w:r w:rsidRPr="00333CAC">
        <w:rPr>
          <w:highlight w:val="yellow"/>
          <w:u w:val="single"/>
        </w:rPr>
        <w:t>Trump</w:t>
      </w:r>
      <w:r w:rsidRPr="0083001A">
        <w:rPr>
          <w:u w:val="single"/>
        </w:rPr>
        <w:t xml:space="preserve"> </w:t>
      </w:r>
      <w:r w:rsidRPr="00333CAC">
        <w:rPr>
          <w:highlight w:val="yellow"/>
          <w:u w:val="single"/>
        </w:rPr>
        <w:t>change is an</w:t>
      </w:r>
      <w:r w:rsidRPr="0083001A">
        <w:rPr>
          <w:u w:val="single"/>
        </w:rPr>
        <w:t xml:space="preserve"> </w:t>
      </w:r>
      <w:r w:rsidRPr="0083001A">
        <w:rPr>
          <w:rStyle w:val="Emphasis"/>
        </w:rPr>
        <w:t xml:space="preserve">urgent </w:t>
      </w:r>
      <w:r w:rsidRPr="00333CAC">
        <w:rPr>
          <w:rStyle w:val="Emphasis"/>
          <w:highlight w:val="yellow"/>
        </w:rPr>
        <w:t>candidate</w:t>
      </w:r>
      <w:r w:rsidRPr="00333CAC">
        <w:rPr>
          <w:highlight w:val="yellow"/>
          <w:u w:val="single"/>
        </w:rPr>
        <w:t xml:space="preserve"> for reevaluation, but people have </w:t>
      </w:r>
      <w:r w:rsidRPr="0055571F">
        <w:rPr>
          <w:u w:val="single"/>
        </w:rPr>
        <w:t>generally</w:t>
      </w:r>
      <w:r w:rsidRPr="0083001A">
        <w:rPr>
          <w:u w:val="single"/>
        </w:rPr>
        <w:t xml:space="preserve"> </w:t>
      </w:r>
      <w:r w:rsidRPr="00333CAC">
        <w:rPr>
          <w:highlight w:val="yellow"/>
          <w:u w:val="single"/>
        </w:rPr>
        <w:t>ignored it</w:t>
      </w:r>
      <w:r w:rsidRPr="0083001A">
        <w:rPr>
          <w:sz w:val="16"/>
        </w:rPr>
        <w:t xml:space="preserve"> up to now. As officials work on this process, they have the chance to take full account of what could be called the “nuclear law revolution” — a growing recognition that international-law restrictions on warfare, and especially those that protect civilians, apply even to nuclear war.</w:t>
      </w:r>
    </w:p>
    <w:p w14:paraId="688000BD" w14:textId="77777777" w:rsidR="008F4FA7" w:rsidRDefault="008F4FA7" w:rsidP="008F4FA7">
      <w:pPr>
        <w:pStyle w:val="Heading3"/>
      </w:pPr>
      <w:r>
        <w:t>OFF---1NC</w:t>
      </w:r>
    </w:p>
    <w:p w14:paraId="11A93A5D" w14:textId="77777777" w:rsidR="008F4FA7" w:rsidRDefault="008F4FA7" w:rsidP="008F4FA7">
      <w:pPr>
        <w:pStyle w:val="Heading4"/>
      </w:pPr>
      <w:r>
        <w:t>The fifty states and all relevant subnational entities should:</w:t>
      </w:r>
    </w:p>
    <w:p w14:paraId="2430C440" w14:textId="77777777" w:rsidR="008F4FA7" w:rsidRDefault="008F4FA7" w:rsidP="008F4FA7">
      <w:pPr>
        <w:pStyle w:val="Heading4"/>
        <w:numPr>
          <w:ilvl w:val="0"/>
          <w:numId w:val="15"/>
        </w:numPr>
        <w:tabs>
          <w:tab w:val="num" w:pos="360"/>
        </w:tabs>
        <w:ind w:left="0" w:firstLine="0"/>
      </w:pPr>
      <w:r>
        <w:t>engage in tripartite lawmaking strategies to strengthen collective bargaining agreements for online gig workers,</w:t>
      </w:r>
    </w:p>
    <w:p w14:paraId="7DE58325" w14:textId="77777777" w:rsidR="008F4FA7" w:rsidRDefault="008F4FA7" w:rsidP="008F4FA7">
      <w:pPr>
        <w:pStyle w:val="Heading4"/>
        <w:numPr>
          <w:ilvl w:val="0"/>
          <w:numId w:val="15"/>
        </w:numPr>
        <w:tabs>
          <w:tab w:val="num" w:pos="360"/>
        </w:tabs>
        <w:ind w:left="0" w:firstLine="0"/>
      </w:pPr>
      <w:r>
        <w:t xml:space="preserve">ban the use of </w:t>
      </w:r>
      <w:r w:rsidRPr="00970143">
        <w:t>dynamic-pricing algorithms</w:t>
      </w:r>
      <w:r>
        <w:t xml:space="preserve"> in wage setting,</w:t>
      </w:r>
    </w:p>
    <w:p w14:paraId="68E50F9C" w14:textId="77777777" w:rsidR="008F4FA7" w:rsidRPr="00970143" w:rsidRDefault="008F4FA7" w:rsidP="008F4FA7">
      <w:pPr>
        <w:pStyle w:val="Heading4"/>
        <w:numPr>
          <w:ilvl w:val="0"/>
          <w:numId w:val="15"/>
        </w:numPr>
        <w:tabs>
          <w:tab w:val="num" w:pos="360"/>
        </w:tabs>
        <w:ind w:left="0" w:firstLine="0"/>
      </w:pPr>
      <w:r>
        <w:t xml:space="preserve">implement “ABC” test to determine unemployment insurance eligibility. </w:t>
      </w:r>
    </w:p>
    <w:p w14:paraId="3694C68A" w14:textId="77777777" w:rsidR="008F4FA7" w:rsidRPr="007E54D4" w:rsidRDefault="008F4FA7" w:rsidP="008F4FA7">
      <w:pPr>
        <w:pStyle w:val="Heading4"/>
      </w:pPr>
      <w:r>
        <w:t>Tripartism solves and avoids preemption.</w:t>
      </w:r>
    </w:p>
    <w:p w14:paraId="04916112" w14:textId="77777777" w:rsidR="008F4FA7" w:rsidRPr="007E54D4" w:rsidRDefault="008F4FA7" w:rsidP="008F4FA7">
      <w:r>
        <w:t>Benjamin</w:t>
      </w:r>
      <w:r w:rsidRPr="007E54D4">
        <w:rPr>
          <w:rStyle w:val="Style13ptBold"/>
        </w:rPr>
        <w:t xml:space="preserve"> </w:t>
      </w:r>
      <w:r>
        <w:rPr>
          <w:rStyle w:val="Style13ptBold"/>
        </w:rPr>
        <w:t>Sachs</w:t>
      </w:r>
      <w:r w:rsidRPr="007E54D4">
        <w:rPr>
          <w:rStyle w:val="Style13ptBold"/>
        </w:rPr>
        <w:t xml:space="preserve"> </w:t>
      </w:r>
      <w:r>
        <w:rPr>
          <w:rStyle w:val="Style13ptBold"/>
        </w:rPr>
        <w:t>11</w:t>
      </w:r>
      <w:r w:rsidRPr="007E54D4">
        <w:t xml:space="preserve">. </w:t>
      </w:r>
      <w:r w:rsidRPr="00064A0C">
        <w:t>Assistant Professor of Law, Harvard Law School</w:t>
      </w:r>
      <w:r w:rsidRPr="007E54D4">
        <w:t>. "</w:t>
      </w:r>
      <w:r>
        <w:t>Despite Preemption: Making Labor Law in Cities and States</w:t>
      </w:r>
      <w:r w:rsidRPr="007E54D4">
        <w:t xml:space="preserve">." </w:t>
      </w:r>
      <w:r w:rsidRPr="00064A0C">
        <w:rPr>
          <w:i/>
          <w:iCs/>
        </w:rPr>
        <w:t>Harvard Law Review</w:t>
      </w:r>
      <w:r w:rsidRPr="007E54D4">
        <w:t xml:space="preserve">, </w:t>
      </w:r>
      <w:r>
        <w:t>124.1</w:t>
      </w:r>
      <w:r w:rsidRPr="007E54D4">
        <w:t xml:space="preserve">, </w:t>
      </w:r>
      <w:r>
        <w:t>1154</w:t>
      </w:r>
      <w:r w:rsidRPr="007E54D4">
        <w:t>-</w:t>
      </w:r>
      <w:r>
        <w:t>61</w:t>
      </w:r>
      <w:r w:rsidRPr="007E54D4">
        <w:t>.</w:t>
      </w:r>
    </w:p>
    <w:p w14:paraId="5845A736" w14:textId="77777777" w:rsidR="008F4FA7" w:rsidRPr="00300C90" w:rsidRDefault="008F4FA7" w:rsidP="008F4FA7">
      <w:pPr>
        <w:rPr>
          <w:sz w:val="16"/>
        </w:rPr>
      </w:pPr>
      <w:r w:rsidRPr="00300C90">
        <w:rPr>
          <w:sz w:val="16"/>
        </w:rPr>
        <w:t>I. Introduction</w:t>
      </w:r>
    </w:p>
    <w:p w14:paraId="032C9AE3" w14:textId="77777777" w:rsidR="008F4FA7" w:rsidRPr="00064A0C" w:rsidRDefault="008F4FA7" w:rsidP="008F4FA7">
      <w:pPr>
        <w:rPr>
          <w:rStyle w:val="StyleUnderline"/>
        </w:rPr>
      </w:pPr>
      <w:r w:rsidRPr="00300C90">
        <w:rPr>
          <w:sz w:val="16"/>
        </w:rPr>
        <w:t xml:space="preserve">It would be difficult to find a regime of federal preemption broader than the one grounded in the National Labor Relations Act1 (NLRA). Although the statute contains no preemption clause, the Supreme Court has established a series of interlinking doctrines that are intended to foreclose state and local intervention into the rules of union organizing and bargaining.2 Indeed, </w:t>
      </w:r>
      <w:r w:rsidRPr="00064A0C">
        <w:rPr>
          <w:rStyle w:val="StyleUnderline"/>
        </w:rPr>
        <w:t xml:space="preserve">the </w:t>
      </w:r>
      <w:r w:rsidRPr="00300C90">
        <w:rPr>
          <w:rStyle w:val="Emphasis"/>
        </w:rPr>
        <w:t>prevailing view</w:t>
      </w:r>
      <w:r w:rsidRPr="00300C90">
        <w:rPr>
          <w:sz w:val="16"/>
        </w:rPr>
        <w:t xml:space="preserve"> of contemporary labor law </w:t>
      </w:r>
      <w:r w:rsidRPr="00064A0C">
        <w:rPr>
          <w:rStyle w:val="StyleUnderline"/>
        </w:rPr>
        <w:t>is that</w:t>
      </w:r>
      <w:r w:rsidRPr="00300C90">
        <w:rPr>
          <w:sz w:val="16"/>
        </w:rPr>
        <w:t xml:space="preserve"> although the NLRA is a failed statute, </w:t>
      </w:r>
      <w:r w:rsidRPr="00064A0C">
        <w:rPr>
          <w:rStyle w:val="StyleUnderline"/>
        </w:rPr>
        <w:t xml:space="preserve">the possibility for </w:t>
      </w:r>
      <w:r w:rsidRPr="008D101C">
        <w:rPr>
          <w:rStyle w:val="StyleUnderline"/>
        </w:rPr>
        <w:t>state</w:t>
      </w:r>
      <w:r w:rsidRPr="00300C90">
        <w:rPr>
          <w:sz w:val="16"/>
        </w:rPr>
        <w:t xml:space="preserve"> and local </w:t>
      </w:r>
      <w:r w:rsidRPr="00064A0C">
        <w:rPr>
          <w:rStyle w:val="StyleUnderline"/>
        </w:rPr>
        <w:t xml:space="preserve">innovation is </w:t>
      </w:r>
      <w:r w:rsidRPr="00300C90">
        <w:rPr>
          <w:rStyle w:val="Emphasis"/>
        </w:rPr>
        <w:t>choked off</w:t>
      </w:r>
      <w:r w:rsidRPr="00064A0C">
        <w:rPr>
          <w:rStyle w:val="StyleUnderline"/>
        </w:rPr>
        <w:t xml:space="preserve"> by</w:t>
      </w:r>
      <w:r w:rsidRPr="00300C90">
        <w:rPr>
          <w:sz w:val="16"/>
        </w:rPr>
        <w:t xml:space="preserve"> one of the most expansive </w:t>
      </w:r>
      <w:r w:rsidRPr="00300C90">
        <w:rPr>
          <w:rStyle w:val="Emphasis"/>
        </w:rPr>
        <w:t>preemption</w:t>
      </w:r>
      <w:r w:rsidRPr="00300C90">
        <w:rPr>
          <w:sz w:val="16"/>
        </w:rPr>
        <w:t xml:space="preserve"> regimes in American law. </w:t>
      </w:r>
      <w:r w:rsidRPr="00064A0C">
        <w:rPr>
          <w:rStyle w:val="StyleUnderline"/>
        </w:rPr>
        <w:t xml:space="preserve">This conventional view, however, has left us with an </w:t>
      </w:r>
      <w:r w:rsidRPr="00300C90">
        <w:rPr>
          <w:rStyle w:val="Emphasis"/>
        </w:rPr>
        <w:t>incomplete picture</w:t>
      </w:r>
      <w:r w:rsidRPr="00300C90">
        <w:rPr>
          <w:sz w:val="16"/>
        </w:rPr>
        <w:t xml:space="preserve"> of the role of the local in American labor law. The problem derives from the fact that </w:t>
      </w:r>
      <w:r w:rsidRPr="00064A0C">
        <w:rPr>
          <w:rStyle w:val="StyleUnderline"/>
        </w:rPr>
        <w:t xml:space="preserve">we have </w:t>
      </w:r>
      <w:r w:rsidRPr="00300C90">
        <w:rPr>
          <w:rStyle w:val="Emphasis"/>
        </w:rPr>
        <w:t>overlooked something fundamental</w:t>
      </w:r>
      <w:r w:rsidRPr="00064A0C">
        <w:rPr>
          <w:rStyle w:val="StyleUnderline"/>
        </w:rPr>
        <w:t xml:space="preserve"> about the nature and logic of </w:t>
      </w:r>
      <w:r w:rsidRPr="00300C90">
        <w:rPr>
          <w:rStyle w:val="Emphasis"/>
        </w:rPr>
        <w:t>preemption</w:t>
      </w:r>
      <w:r w:rsidRPr="00064A0C">
        <w:rPr>
          <w:rStyle w:val="StyleUnderline"/>
        </w:rPr>
        <w:t>.</w:t>
      </w:r>
    </w:p>
    <w:p w14:paraId="613EA8E4" w14:textId="77777777" w:rsidR="008F4FA7" w:rsidRPr="00064A0C" w:rsidRDefault="008F4FA7" w:rsidP="008F4FA7">
      <w:pPr>
        <w:rPr>
          <w:rStyle w:val="StyleUnderline"/>
        </w:rPr>
      </w:pPr>
      <w:r w:rsidRPr="00300C90">
        <w:rPr>
          <w:sz w:val="16"/>
        </w:rPr>
        <w:t xml:space="preserve">As leading scholars in the field have shown, federal labor preemption is extraordinarily broad.3 Preemption rules have, aside from a few narrow exceptions,4 eliminated traditional forms of labor law in cities and states: there are no state statutes governing private sector union organizing, nor city ordinances policing labor-management relations.5 This Article shows, however, that while </w:t>
      </w:r>
      <w:r w:rsidRPr="00970143">
        <w:rPr>
          <w:rStyle w:val="StyleUnderline"/>
          <w:highlight w:val="green"/>
        </w:rPr>
        <w:t>preemption</w:t>
      </w:r>
      <w:r w:rsidRPr="00300C90">
        <w:rPr>
          <w:sz w:val="16"/>
        </w:rPr>
        <w:t xml:space="preserve"> prevents states and cities from enacting labor law through traditional channels, it </w:t>
      </w:r>
      <w:r w:rsidRPr="00970143">
        <w:rPr>
          <w:rStyle w:val="StyleUnderline"/>
          <w:highlight w:val="green"/>
        </w:rPr>
        <w:t xml:space="preserve">has </w:t>
      </w:r>
      <w:r w:rsidRPr="00970143">
        <w:rPr>
          <w:rStyle w:val="Emphasis"/>
          <w:highlight w:val="green"/>
        </w:rPr>
        <w:t>not stopped state</w:t>
      </w:r>
      <w:r w:rsidRPr="00300C90">
        <w:rPr>
          <w:sz w:val="16"/>
        </w:rPr>
        <w:t xml:space="preserve"> and local </w:t>
      </w:r>
      <w:r w:rsidRPr="00970143">
        <w:rPr>
          <w:rStyle w:val="Emphasis"/>
          <w:highlight w:val="green"/>
        </w:rPr>
        <w:t>reconstruction</w:t>
      </w:r>
      <w:r w:rsidRPr="00970143">
        <w:rPr>
          <w:rStyle w:val="StyleUnderline"/>
          <w:highlight w:val="green"/>
        </w:rPr>
        <w:t xml:space="preserve"> </w:t>
      </w:r>
      <w:r w:rsidRPr="008D101C">
        <w:rPr>
          <w:rStyle w:val="StyleUnderline"/>
        </w:rPr>
        <w:t>of</w:t>
      </w:r>
      <w:r w:rsidRPr="00064A0C">
        <w:rPr>
          <w:rStyle w:val="StyleUnderline"/>
        </w:rPr>
        <w:t xml:space="preserve"> the </w:t>
      </w:r>
      <w:r w:rsidRPr="00970143">
        <w:rPr>
          <w:rStyle w:val="Emphasis"/>
          <w:highlight w:val="green"/>
        </w:rPr>
        <w:t xml:space="preserve">federal </w:t>
      </w:r>
      <w:r w:rsidRPr="008D101C">
        <w:rPr>
          <w:rStyle w:val="Emphasis"/>
        </w:rPr>
        <w:t>rules</w:t>
      </w:r>
      <w:r w:rsidRPr="008D101C">
        <w:rPr>
          <w:rStyle w:val="StyleUnderline"/>
        </w:rPr>
        <w:t xml:space="preserve"> through </w:t>
      </w:r>
      <w:r w:rsidRPr="008D101C">
        <w:rPr>
          <w:rStyle w:val="Emphasis"/>
        </w:rPr>
        <w:t>alternative means</w:t>
      </w:r>
      <w:r w:rsidRPr="00300C90">
        <w:rPr>
          <w:sz w:val="16"/>
        </w:rPr>
        <w:t xml:space="preserve">. That is, </w:t>
      </w:r>
      <w:r w:rsidRPr="00064A0C">
        <w:rPr>
          <w:rStyle w:val="StyleUnderline"/>
        </w:rPr>
        <w:t xml:space="preserve">rather than preventing local intervention into matters of central concern to the federal regime, preemption </w:t>
      </w:r>
      <w:r w:rsidRPr="00300C90">
        <w:rPr>
          <w:rStyle w:val="Emphasis"/>
        </w:rPr>
        <w:t>rechannels and reshapes</w:t>
      </w:r>
      <w:r w:rsidRPr="00064A0C">
        <w:rPr>
          <w:rStyle w:val="StyleUnderline"/>
        </w:rPr>
        <w:t xml:space="preserve"> local efforts to intervene in matters reserved for federal control.</w:t>
      </w:r>
    </w:p>
    <w:p w14:paraId="3BE21609" w14:textId="77777777" w:rsidR="008F4FA7" w:rsidRPr="00300C90" w:rsidRDefault="008F4FA7" w:rsidP="008F4FA7">
      <w:pPr>
        <w:rPr>
          <w:sz w:val="16"/>
        </w:rPr>
      </w:pPr>
      <w:r w:rsidRPr="00064A0C">
        <w:rPr>
          <w:rStyle w:val="StyleUnderline"/>
        </w:rPr>
        <w:t>In the model of</w:t>
      </w:r>
      <w:r w:rsidRPr="00300C90">
        <w:rPr>
          <w:sz w:val="16"/>
        </w:rPr>
        <w:t xml:space="preserve"> local </w:t>
      </w:r>
      <w:r w:rsidRPr="00064A0C">
        <w:rPr>
          <w:rStyle w:val="StyleUnderline"/>
        </w:rPr>
        <w:t xml:space="preserve">lawmaking identified and developed here, </w:t>
      </w:r>
      <w:r w:rsidRPr="00300C90">
        <w:rPr>
          <w:rStyle w:val="Emphasis"/>
        </w:rPr>
        <w:t>union organizing</w:t>
      </w:r>
      <w:r w:rsidRPr="00064A0C">
        <w:rPr>
          <w:rStyle w:val="StyleUnderline"/>
        </w:rPr>
        <w:t xml:space="preserve"> and </w:t>
      </w:r>
      <w:r w:rsidRPr="00970143">
        <w:rPr>
          <w:rStyle w:val="Emphasis"/>
          <w:highlight w:val="green"/>
        </w:rPr>
        <w:t>bargaining rules</w:t>
      </w:r>
      <w:r w:rsidRPr="00064A0C">
        <w:rPr>
          <w:rStyle w:val="StyleUnderline"/>
        </w:rPr>
        <w:t xml:space="preserve"> are </w:t>
      </w:r>
      <w:r w:rsidRPr="00300C90">
        <w:rPr>
          <w:rStyle w:val="Emphasis"/>
        </w:rPr>
        <w:t>reconstructed</w:t>
      </w:r>
      <w:r w:rsidRPr="00064A0C">
        <w:rPr>
          <w:rStyle w:val="StyleUnderline"/>
        </w:rPr>
        <w:t xml:space="preserve"> </w:t>
      </w:r>
      <w:r w:rsidRPr="00970143">
        <w:rPr>
          <w:rStyle w:val="StyleUnderline"/>
          <w:highlight w:val="green"/>
        </w:rPr>
        <w:t xml:space="preserve">through </w:t>
      </w:r>
      <w:r w:rsidRPr="00970143">
        <w:rPr>
          <w:rStyle w:val="Emphasis"/>
          <w:highlight w:val="green"/>
        </w:rPr>
        <w:t>tripartite</w:t>
      </w:r>
      <w:r w:rsidRPr="00300C90">
        <w:rPr>
          <w:rStyle w:val="Emphasis"/>
        </w:rPr>
        <w:t xml:space="preserve"> political </w:t>
      </w:r>
      <w:r w:rsidRPr="00970143">
        <w:rPr>
          <w:rStyle w:val="Emphasis"/>
          <w:highlight w:val="green"/>
        </w:rPr>
        <w:t>exchanges</w:t>
      </w:r>
      <w:r w:rsidRPr="00970143">
        <w:rPr>
          <w:rStyle w:val="StyleUnderline"/>
          <w:highlight w:val="green"/>
        </w:rPr>
        <w:t xml:space="preserve"> in which state</w:t>
      </w:r>
      <w:r w:rsidRPr="00064A0C">
        <w:rPr>
          <w:rStyle w:val="StyleUnderline"/>
        </w:rPr>
        <w:t xml:space="preserve"> and local government</w:t>
      </w:r>
      <w:r w:rsidRPr="00970143">
        <w:rPr>
          <w:rStyle w:val="StyleUnderline"/>
          <w:highlight w:val="green"/>
        </w:rPr>
        <w:t>s</w:t>
      </w:r>
      <w:r w:rsidRPr="00064A0C">
        <w:rPr>
          <w:rStyle w:val="StyleUnderline"/>
        </w:rPr>
        <w:t xml:space="preserve">, unions, and employers all play indispensable roles. In this form of </w:t>
      </w:r>
      <w:r w:rsidRPr="00300C90">
        <w:rPr>
          <w:sz w:val="16"/>
        </w:rPr>
        <w:t>lawmaking, which this Article terms “tripartite lawmaking” or “</w:t>
      </w:r>
      <w:r w:rsidRPr="00064A0C">
        <w:rPr>
          <w:rStyle w:val="StyleUnderline"/>
        </w:rPr>
        <w:t>tripartism</w:t>
      </w:r>
      <w:r w:rsidRPr="00300C90">
        <w:rPr>
          <w:sz w:val="16"/>
        </w:rPr>
        <w:t xml:space="preserve">,” </w:t>
      </w:r>
      <w:r w:rsidRPr="00064A0C">
        <w:rPr>
          <w:rStyle w:val="StyleUnderline"/>
        </w:rPr>
        <w:t xml:space="preserve">governments </w:t>
      </w:r>
      <w:r w:rsidRPr="00970143">
        <w:rPr>
          <w:rStyle w:val="StyleUnderline"/>
          <w:highlight w:val="green"/>
        </w:rPr>
        <w:t>act in areas</w:t>
      </w:r>
      <w:r w:rsidRPr="00064A0C">
        <w:rPr>
          <w:rStyle w:val="StyleUnderline"/>
        </w:rPr>
        <w:t xml:space="preserve"> of law that are </w:t>
      </w:r>
      <w:r w:rsidRPr="00300C90">
        <w:rPr>
          <w:rStyle w:val="Emphasis"/>
        </w:rPr>
        <w:t xml:space="preserve">entirely </w:t>
      </w:r>
      <w:r w:rsidRPr="00970143">
        <w:rPr>
          <w:rStyle w:val="Emphasis"/>
          <w:highlight w:val="green"/>
        </w:rPr>
        <w:t>unrelated</w:t>
      </w:r>
      <w:r w:rsidRPr="00970143">
        <w:rPr>
          <w:rStyle w:val="StyleUnderline"/>
          <w:highlight w:val="green"/>
        </w:rPr>
        <w:t xml:space="preserve"> to labor</w:t>
      </w:r>
      <w:r w:rsidRPr="00064A0C">
        <w:rPr>
          <w:rStyle w:val="StyleUnderline"/>
        </w:rPr>
        <w:t xml:space="preserve"> organizing and bargaining </w:t>
      </w:r>
      <w:r w:rsidRPr="00970143">
        <w:rPr>
          <w:rStyle w:val="StyleUnderline"/>
          <w:highlight w:val="green"/>
        </w:rPr>
        <w:t>but</w:t>
      </w:r>
      <w:r w:rsidRPr="00064A0C">
        <w:rPr>
          <w:rStyle w:val="StyleUnderline"/>
        </w:rPr>
        <w:t xml:space="preserve"> that </w:t>
      </w:r>
      <w:r w:rsidRPr="00970143">
        <w:rPr>
          <w:rStyle w:val="StyleUnderline"/>
          <w:highlight w:val="green"/>
        </w:rPr>
        <w:t xml:space="preserve">are of </w:t>
      </w:r>
      <w:r w:rsidRPr="008D101C">
        <w:rPr>
          <w:rStyle w:val="Emphasis"/>
        </w:rPr>
        <w:t xml:space="preserve">acute </w:t>
      </w:r>
      <w:r w:rsidRPr="00970143">
        <w:rPr>
          <w:rStyle w:val="Emphasis"/>
          <w:highlight w:val="green"/>
        </w:rPr>
        <w:t>interest to employers</w:t>
      </w:r>
      <w:r w:rsidRPr="00970143">
        <w:rPr>
          <w:rStyle w:val="StyleUnderline"/>
          <w:highlight w:val="green"/>
        </w:rPr>
        <w:t xml:space="preserve"> </w:t>
      </w:r>
      <w:r w:rsidRPr="008D101C">
        <w:rPr>
          <w:rStyle w:val="StyleUnderline"/>
        </w:rPr>
        <w:t>—</w:t>
      </w:r>
      <w:r w:rsidRPr="00064A0C">
        <w:rPr>
          <w:rStyle w:val="StyleUnderline"/>
        </w:rPr>
        <w:t xml:space="preserve"> areas ranging from medical malpractice rules, to telecommunications policy, to zoning and permitting decisions. </w:t>
      </w:r>
      <w:r w:rsidRPr="00970143">
        <w:rPr>
          <w:rStyle w:val="StyleUnderline"/>
          <w:highlight w:val="green"/>
        </w:rPr>
        <w:t>These</w:t>
      </w:r>
      <w:r w:rsidRPr="00064A0C">
        <w:rPr>
          <w:rStyle w:val="StyleUnderline"/>
        </w:rPr>
        <w:t xml:space="preserve"> governmental </w:t>
      </w:r>
      <w:r w:rsidRPr="00970143">
        <w:rPr>
          <w:rStyle w:val="StyleUnderline"/>
          <w:highlight w:val="green"/>
        </w:rPr>
        <w:t>actions</w:t>
      </w:r>
      <w:r w:rsidRPr="00300C90">
        <w:rPr>
          <w:sz w:val="16"/>
        </w:rPr>
        <w:t xml:space="preserve">, in turn, </w:t>
      </w:r>
      <w:r w:rsidRPr="00970143">
        <w:rPr>
          <w:rStyle w:val="StyleUnderline"/>
          <w:highlight w:val="green"/>
        </w:rPr>
        <w:t xml:space="preserve">are </w:t>
      </w:r>
      <w:r w:rsidRPr="00970143">
        <w:rPr>
          <w:rStyle w:val="Emphasis"/>
          <w:highlight w:val="green"/>
        </w:rPr>
        <w:t>exchanged</w:t>
      </w:r>
      <w:r w:rsidRPr="00970143">
        <w:rPr>
          <w:rStyle w:val="StyleUnderline"/>
          <w:highlight w:val="green"/>
        </w:rPr>
        <w:t xml:space="preserve"> for </w:t>
      </w:r>
      <w:r w:rsidRPr="00970143">
        <w:rPr>
          <w:rStyle w:val="Emphasis"/>
          <w:highlight w:val="green"/>
        </w:rPr>
        <w:t>private</w:t>
      </w:r>
      <w:r w:rsidRPr="00300C90">
        <w:rPr>
          <w:rStyle w:val="Emphasis"/>
        </w:rPr>
        <w:t xml:space="preserve"> contractual </w:t>
      </w:r>
      <w:r w:rsidRPr="008D101C">
        <w:rPr>
          <w:rStyle w:val="Emphasis"/>
        </w:rPr>
        <w:t>agreements</w:t>
      </w:r>
      <w:r w:rsidRPr="002D08AF">
        <w:rPr>
          <w:rStyle w:val="StyleUnderline"/>
        </w:rPr>
        <w:t xml:space="preserve"> through </w:t>
      </w:r>
      <w:r w:rsidRPr="008D101C">
        <w:rPr>
          <w:rStyle w:val="StyleUnderline"/>
        </w:rPr>
        <w:t>which unions</w:t>
      </w:r>
      <w:r w:rsidRPr="002D08AF">
        <w:rPr>
          <w:rStyle w:val="StyleUnderline"/>
        </w:rPr>
        <w:t xml:space="preserve"> and </w:t>
      </w:r>
      <w:r w:rsidRPr="008D101C">
        <w:rPr>
          <w:rStyle w:val="StyleUnderline"/>
        </w:rPr>
        <w:t xml:space="preserve">employers </w:t>
      </w:r>
      <w:r w:rsidRPr="008D101C">
        <w:rPr>
          <w:rStyle w:val="Emphasis"/>
        </w:rPr>
        <w:t>bind themselves</w:t>
      </w:r>
      <w:r w:rsidRPr="002D08AF">
        <w:rPr>
          <w:rStyle w:val="StyleUnderline"/>
        </w:rPr>
        <w:t xml:space="preserve"> to </w:t>
      </w:r>
      <w:r w:rsidRPr="00970143">
        <w:rPr>
          <w:rStyle w:val="Emphasis"/>
          <w:highlight w:val="green"/>
        </w:rPr>
        <w:t xml:space="preserve">new rules for </w:t>
      </w:r>
      <w:r w:rsidRPr="008D101C">
        <w:rPr>
          <w:rStyle w:val="Emphasis"/>
        </w:rPr>
        <w:t>organizing</w:t>
      </w:r>
      <w:r w:rsidRPr="00300C90">
        <w:rPr>
          <w:rStyle w:val="Emphasis"/>
        </w:rPr>
        <w:t xml:space="preserve"> and </w:t>
      </w:r>
      <w:r w:rsidRPr="00970143">
        <w:rPr>
          <w:rStyle w:val="Emphasis"/>
          <w:highlight w:val="green"/>
        </w:rPr>
        <w:t>bargaining</w:t>
      </w:r>
      <w:r w:rsidRPr="00300C90">
        <w:rPr>
          <w:sz w:val="16"/>
        </w:rPr>
        <w:t xml:space="preserve">. Because the NLRA affirmatively protects contractual reordering of this kind, </w:t>
      </w:r>
      <w:r w:rsidRPr="00970143">
        <w:rPr>
          <w:rStyle w:val="StyleUnderline"/>
          <w:highlight w:val="green"/>
        </w:rPr>
        <w:t>the results</w:t>
      </w:r>
      <w:r w:rsidRPr="002D08AF">
        <w:rPr>
          <w:rStyle w:val="StyleUnderline"/>
        </w:rPr>
        <w:t xml:space="preserve"> of these tripartite arrangements </w:t>
      </w:r>
      <w:r w:rsidRPr="00970143">
        <w:rPr>
          <w:rStyle w:val="StyleUnderline"/>
          <w:highlight w:val="green"/>
        </w:rPr>
        <w:t>are</w:t>
      </w:r>
      <w:r w:rsidRPr="00300C90">
        <w:rPr>
          <w:sz w:val="16"/>
        </w:rPr>
        <w:t xml:space="preserve"> codes of organizing and bargaining rules markedly different from the ones provided for in the federal statute but nonetheless </w:t>
      </w:r>
      <w:r w:rsidRPr="00970143">
        <w:rPr>
          <w:rStyle w:val="Emphasis"/>
          <w:highlight w:val="green"/>
        </w:rPr>
        <w:t xml:space="preserve">fully enforceable </w:t>
      </w:r>
      <w:r w:rsidRPr="00970143">
        <w:rPr>
          <w:rStyle w:val="StyleUnderline"/>
          <w:highlight w:val="green"/>
        </w:rPr>
        <w:t>as</w:t>
      </w:r>
      <w:r w:rsidRPr="002D08AF">
        <w:rPr>
          <w:rStyle w:val="StyleUnderline"/>
        </w:rPr>
        <w:t xml:space="preserve"> a matter of </w:t>
      </w:r>
      <w:r w:rsidRPr="00970143">
        <w:rPr>
          <w:rStyle w:val="Emphasis"/>
          <w:highlight w:val="green"/>
        </w:rPr>
        <w:t>federal law</w:t>
      </w:r>
      <w:r w:rsidRPr="00300C90">
        <w:rPr>
          <w:sz w:val="16"/>
        </w:rPr>
        <w:t xml:space="preserve">.6 And </w:t>
      </w:r>
      <w:r w:rsidRPr="002D08AF">
        <w:rPr>
          <w:rStyle w:val="StyleUnderline"/>
        </w:rPr>
        <w:t xml:space="preserve">because local governments act in areas of law </w:t>
      </w:r>
      <w:r w:rsidRPr="008D101C">
        <w:rPr>
          <w:rStyle w:val="Emphasis"/>
        </w:rPr>
        <w:t>unrelated to labor</w:t>
      </w:r>
      <w:r w:rsidRPr="002D08AF">
        <w:rPr>
          <w:rStyle w:val="StyleUnderline"/>
        </w:rPr>
        <w:t xml:space="preserve">, </w:t>
      </w:r>
      <w:r w:rsidRPr="00970143">
        <w:rPr>
          <w:rStyle w:val="StyleUnderline"/>
          <w:highlight w:val="green"/>
        </w:rPr>
        <w:t>these</w:t>
      </w:r>
      <w:r w:rsidRPr="002D08AF">
        <w:rPr>
          <w:rStyle w:val="StyleUnderline"/>
        </w:rPr>
        <w:t xml:space="preserve"> </w:t>
      </w:r>
      <w:r w:rsidRPr="008D101C">
        <w:rPr>
          <w:rStyle w:val="Emphasis"/>
        </w:rPr>
        <w:t>departures</w:t>
      </w:r>
      <w:r w:rsidRPr="002D08AF">
        <w:rPr>
          <w:rStyle w:val="StyleUnderline"/>
        </w:rPr>
        <w:t xml:space="preserve"> from the federal regime </w:t>
      </w:r>
      <w:r w:rsidRPr="00970143">
        <w:rPr>
          <w:rStyle w:val="StyleUnderline"/>
          <w:highlight w:val="green"/>
        </w:rPr>
        <w:t>are</w:t>
      </w:r>
      <w:r w:rsidRPr="00300C90">
        <w:rPr>
          <w:sz w:val="16"/>
        </w:rPr>
        <w:t xml:space="preserve"> either </w:t>
      </w:r>
      <w:r w:rsidRPr="00970143">
        <w:rPr>
          <w:rStyle w:val="Emphasis"/>
          <w:highlight w:val="green"/>
        </w:rPr>
        <w:t>invisible to</w:t>
      </w:r>
      <w:r w:rsidRPr="008D101C">
        <w:rPr>
          <w:rStyle w:val="Emphasis"/>
        </w:rPr>
        <w:t xml:space="preserve"> preemption </w:t>
      </w:r>
      <w:r w:rsidRPr="00970143">
        <w:rPr>
          <w:rStyle w:val="Emphasis"/>
          <w:highlight w:val="green"/>
        </w:rPr>
        <w:t>scrutiny</w:t>
      </w:r>
      <w:r w:rsidRPr="00970143">
        <w:rPr>
          <w:rStyle w:val="StyleUnderline"/>
          <w:highlight w:val="green"/>
        </w:rPr>
        <w:t xml:space="preserve"> or</w:t>
      </w:r>
      <w:r w:rsidRPr="00300C90">
        <w:rPr>
          <w:sz w:val="16"/>
        </w:rPr>
        <w:t xml:space="preserve">, at the least, </w:t>
      </w:r>
      <w:r w:rsidRPr="00970143">
        <w:rPr>
          <w:rStyle w:val="Emphasis"/>
          <w:highlight w:val="green"/>
        </w:rPr>
        <w:t>exceptionally difficult</w:t>
      </w:r>
      <w:r w:rsidRPr="00970143">
        <w:rPr>
          <w:rStyle w:val="StyleUnderline"/>
          <w:highlight w:val="green"/>
        </w:rPr>
        <w:t xml:space="preserve"> to </w:t>
      </w:r>
      <w:r w:rsidRPr="00970143">
        <w:rPr>
          <w:rStyle w:val="Emphasis"/>
          <w:highlight w:val="green"/>
        </w:rPr>
        <w:t xml:space="preserve">detect </w:t>
      </w:r>
      <w:r w:rsidRPr="008654EC">
        <w:rPr>
          <w:rStyle w:val="Emphasis"/>
        </w:rPr>
        <w:t>and preempt</w:t>
      </w:r>
      <w:r w:rsidRPr="00300C90">
        <w:rPr>
          <w:sz w:val="16"/>
        </w:rPr>
        <w:t>.7</w:t>
      </w:r>
    </w:p>
    <w:p w14:paraId="6B7434A1" w14:textId="77777777" w:rsidR="008F4FA7" w:rsidRPr="00300C90" w:rsidRDefault="008F4FA7" w:rsidP="008F4FA7">
      <w:pPr>
        <w:rPr>
          <w:sz w:val="16"/>
        </w:rPr>
      </w:pPr>
      <w:r w:rsidRPr="00300C90">
        <w:rPr>
          <w:sz w:val="16"/>
        </w:rPr>
        <w:t xml:space="preserve">This Article provides — in as much detail as possible, given the inherent opacity of these arrangements — a set of examples of such tripartite lawmaking. </w:t>
      </w:r>
      <w:r w:rsidRPr="008654EC">
        <w:rPr>
          <w:rStyle w:val="StyleUnderline"/>
        </w:rPr>
        <w:t>In one example,</w:t>
      </w:r>
      <w:r w:rsidRPr="008654EC">
        <w:rPr>
          <w:sz w:val="16"/>
        </w:rPr>
        <w:t xml:space="preserve"> the City of </w:t>
      </w:r>
      <w:r w:rsidRPr="008654EC">
        <w:rPr>
          <w:rStyle w:val="StyleUnderline"/>
        </w:rPr>
        <w:t>New Haven, the Yale</w:t>
      </w:r>
      <w:r w:rsidRPr="008654EC">
        <w:rPr>
          <w:sz w:val="16"/>
        </w:rPr>
        <w:t xml:space="preserve">– New Haven </w:t>
      </w:r>
      <w:r w:rsidRPr="008654EC">
        <w:rPr>
          <w:rStyle w:val="StyleUnderline"/>
        </w:rPr>
        <w:t xml:space="preserve">Hospital, and the New Haven hospital workers’ union engaged in three-way negotiations over the construction of a cancer facility. The union wanted </w:t>
      </w:r>
      <w:r w:rsidRPr="008654EC">
        <w:rPr>
          <w:rStyle w:val="Emphasis"/>
        </w:rPr>
        <w:t>new rules for organizing</w:t>
      </w:r>
      <w:r w:rsidRPr="008654EC">
        <w:rPr>
          <w:rStyle w:val="StyleUnderline"/>
        </w:rPr>
        <w:t xml:space="preserve">. The hospital needed </w:t>
      </w:r>
      <w:r w:rsidRPr="008654EC">
        <w:rPr>
          <w:rStyle w:val="Emphasis"/>
        </w:rPr>
        <w:t>zoning and development permits</w:t>
      </w:r>
      <w:r w:rsidRPr="008654EC">
        <w:rPr>
          <w:rStyle w:val="StyleUnderline"/>
        </w:rPr>
        <w:t xml:space="preserve"> from the City. Following a series of meetings</w:t>
      </w:r>
      <w:r w:rsidRPr="008654EC">
        <w:rPr>
          <w:sz w:val="16"/>
        </w:rPr>
        <w:t xml:space="preserve"> mediated by the New Haven mayor, </w:t>
      </w:r>
      <w:r w:rsidRPr="008654EC">
        <w:rPr>
          <w:rStyle w:val="StyleUnderline"/>
        </w:rPr>
        <w:t xml:space="preserve">a </w:t>
      </w:r>
      <w:r w:rsidRPr="008654EC">
        <w:rPr>
          <w:rStyle w:val="Emphasis"/>
        </w:rPr>
        <w:t>package deal was reached</w:t>
      </w:r>
      <w:r w:rsidRPr="008654EC">
        <w:rPr>
          <w:rStyle w:val="StyleUnderline"/>
        </w:rPr>
        <w:t xml:space="preserve">: the City issued the permits </w:t>
      </w:r>
      <w:r w:rsidRPr="008654EC">
        <w:rPr>
          <w:rStyle w:val="Emphasis"/>
        </w:rPr>
        <w:t>in exchange</w:t>
      </w:r>
      <w:r w:rsidRPr="008654EC">
        <w:rPr>
          <w:rStyle w:val="StyleUnderline"/>
        </w:rPr>
        <w:t xml:space="preserve"> for the hospital’s agreement to </w:t>
      </w:r>
      <w:r w:rsidRPr="008654EC">
        <w:rPr>
          <w:rStyle w:val="Emphasis"/>
        </w:rPr>
        <w:t>reorder contractually</w:t>
      </w:r>
      <w:r w:rsidRPr="008654EC">
        <w:rPr>
          <w:rStyle w:val="StyleUnderline"/>
        </w:rPr>
        <w:t xml:space="preserve"> the </w:t>
      </w:r>
      <w:r w:rsidRPr="008654EC">
        <w:rPr>
          <w:rStyle w:val="Emphasis"/>
        </w:rPr>
        <w:t>rules of organizing</w:t>
      </w:r>
      <w:r w:rsidRPr="008654EC">
        <w:rPr>
          <w:rStyle w:val="StyleUnderline"/>
        </w:rPr>
        <w:t xml:space="preserve">. In another example, the Communications Workers of America and two telecom firms tied </w:t>
      </w:r>
      <w:r w:rsidRPr="008654EC">
        <w:rPr>
          <w:rStyle w:val="Emphasis"/>
        </w:rPr>
        <w:t>new organizing rules</w:t>
      </w:r>
      <w:r w:rsidRPr="008654EC">
        <w:rPr>
          <w:rStyle w:val="StyleUnderline"/>
        </w:rPr>
        <w:t xml:space="preserve"> to </w:t>
      </w:r>
      <w:r w:rsidRPr="008654EC">
        <w:rPr>
          <w:rStyle w:val="Emphasis"/>
        </w:rPr>
        <w:t>state approval</w:t>
      </w:r>
      <w:r w:rsidRPr="008654EC">
        <w:rPr>
          <w:rStyle w:val="StyleUnderline"/>
        </w:rPr>
        <w:t xml:space="preserve"> of the </w:t>
      </w:r>
      <w:r w:rsidRPr="008654EC">
        <w:rPr>
          <w:rStyle w:val="Emphasis"/>
        </w:rPr>
        <w:t>companies’ merger</w:t>
      </w:r>
      <w:r w:rsidRPr="008654EC">
        <w:rPr>
          <w:rStyle w:val="StyleUnderline"/>
        </w:rPr>
        <w:t>.</w:t>
      </w:r>
      <w:r w:rsidRPr="008654EC">
        <w:rPr>
          <w:sz w:val="16"/>
        </w:rPr>
        <w:t xml:space="preserve">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6413EAC3" w14:textId="77777777" w:rsidR="008F4FA7" w:rsidRPr="00300C90" w:rsidRDefault="008F4FA7" w:rsidP="008F4FA7">
      <w:pPr>
        <w:rPr>
          <w:sz w:val="16"/>
        </w:rPr>
      </w:pPr>
      <w:r w:rsidRPr="00300C90">
        <w:rPr>
          <w:sz w:val="16"/>
        </w:rPr>
        <w:t xml:space="preserve">Tripartite labor lawmaking does not involve states and cities acting through the few remaining exceptions to the NLRA’s broad preemption doctrine. </w:t>
      </w:r>
      <w:r w:rsidRPr="008654EC">
        <w:rPr>
          <w:rStyle w:val="StyleUnderline"/>
        </w:rPr>
        <w:t>These</w:t>
      </w:r>
      <w:r w:rsidRPr="008D101C">
        <w:rPr>
          <w:rStyle w:val="StyleUnderline"/>
        </w:rPr>
        <w:t xml:space="preserve"> are not</w:t>
      </w:r>
      <w:r w:rsidRPr="00300C90">
        <w:rPr>
          <w:sz w:val="16"/>
        </w:rPr>
        <w:t xml:space="preserve">, for example, </w:t>
      </w:r>
      <w:r w:rsidRPr="002D08AF">
        <w:rPr>
          <w:rStyle w:val="StyleUnderline"/>
        </w:rPr>
        <w:t xml:space="preserve">instances in which states and cities shape the labor practices of their own contractors, </w:t>
      </w:r>
      <w:r w:rsidRPr="008D101C">
        <w:rPr>
          <w:rStyle w:val="Emphasis"/>
        </w:rPr>
        <w:t>nor</w:t>
      </w:r>
      <w:r w:rsidRPr="002D08AF">
        <w:rPr>
          <w:rStyle w:val="StyleUnderline"/>
        </w:rPr>
        <w:t xml:space="preserve"> are they instances in which labor standards are </w:t>
      </w:r>
      <w:r w:rsidRPr="008D101C">
        <w:rPr>
          <w:rStyle w:val="Emphasis"/>
        </w:rPr>
        <w:t>incorporated</w:t>
      </w:r>
      <w:r w:rsidRPr="002D08AF">
        <w:rPr>
          <w:rStyle w:val="StyleUnderline"/>
        </w:rPr>
        <w:t xml:space="preserve"> into local procurement, investment, or financing policies</w:t>
      </w:r>
      <w:r w:rsidRPr="00300C90">
        <w:rPr>
          <w:sz w:val="16"/>
        </w:rPr>
        <w:t xml:space="preserve">.9 </w:t>
      </w:r>
      <w:r w:rsidRPr="002D08AF">
        <w:rPr>
          <w:rStyle w:val="StyleUnderline"/>
        </w:rPr>
        <w:t xml:space="preserve">Nor do these interventions </w:t>
      </w:r>
      <w:r w:rsidRPr="008D101C">
        <w:rPr>
          <w:rStyle w:val="Emphasis"/>
        </w:rPr>
        <w:t>constitute tinkering</w:t>
      </w:r>
      <w:r w:rsidRPr="002D08AF">
        <w:rPr>
          <w:rStyle w:val="StyleUnderline"/>
        </w:rPr>
        <w:t xml:space="preserve"> at the edges of labor law. </w:t>
      </w:r>
      <w:r w:rsidRPr="008D101C">
        <w:rPr>
          <w:rStyle w:val="Emphasis"/>
        </w:rPr>
        <w:t>To the contrary</w:t>
      </w:r>
      <w:r w:rsidRPr="002D08AF">
        <w:rPr>
          <w:rStyle w:val="StyleUnderline"/>
        </w:rPr>
        <w:t xml:space="preserve">, the interventions described here </w:t>
      </w:r>
      <w:r w:rsidRPr="008654EC">
        <w:rPr>
          <w:rStyle w:val="StyleUnderline"/>
        </w:rPr>
        <w:t xml:space="preserve">achieve </w:t>
      </w:r>
      <w:r w:rsidRPr="008654EC">
        <w:rPr>
          <w:rStyle w:val="Emphasis"/>
        </w:rPr>
        <w:t>on a local scale</w:t>
      </w:r>
      <w:r w:rsidRPr="008654EC">
        <w:rPr>
          <w:rStyle w:val="StyleUnderline"/>
        </w:rPr>
        <w:t xml:space="preserve"> precisely the elements of </w:t>
      </w:r>
      <w:r w:rsidRPr="008654EC">
        <w:rPr>
          <w:rStyle w:val="Emphasis"/>
        </w:rPr>
        <w:t>labor law reform</w:t>
      </w:r>
      <w:r w:rsidRPr="008654EC">
        <w:rPr>
          <w:rStyle w:val="StyleUnderline"/>
        </w:rPr>
        <w:t xml:space="preserve"> that labor scholars and the labor movement have </w:t>
      </w:r>
      <w:r w:rsidRPr="008654EC">
        <w:rPr>
          <w:rStyle w:val="Emphasis"/>
        </w:rPr>
        <w:t>long sought</w:t>
      </w:r>
      <w:r w:rsidRPr="008654EC">
        <w:rPr>
          <w:rStyle w:val="StyleUnderline"/>
        </w:rPr>
        <w:t xml:space="preserve">, but </w:t>
      </w:r>
      <w:r w:rsidRPr="008654EC">
        <w:rPr>
          <w:rStyle w:val="Emphasis"/>
        </w:rPr>
        <w:t>failed to achieve</w:t>
      </w:r>
      <w:r w:rsidRPr="008654EC">
        <w:rPr>
          <w:rStyle w:val="StyleUnderline"/>
        </w:rPr>
        <w:t xml:space="preserve">, at the </w:t>
      </w:r>
      <w:r w:rsidRPr="008654EC">
        <w:rPr>
          <w:rStyle w:val="Emphasis"/>
        </w:rPr>
        <w:t>national level</w:t>
      </w:r>
      <w:r w:rsidRPr="008654EC">
        <w:rPr>
          <w:rStyle w:val="StyleUnderline"/>
        </w:rPr>
        <w:t xml:space="preserve">: </w:t>
      </w:r>
      <w:r w:rsidRPr="008654EC">
        <w:rPr>
          <w:rStyle w:val="Emphasis"/>
        </w:rPr>
        <w:t>card check recognition</w:t>
      </w:r>
      <w:r w:rsidRPr="008654EC">
        <w:rPr>
          <w:rStyle w:val="StyleUnderline"/>
        </w:rPr>
        <w:t xml:space="preserve">, </w:t>
      </w:r>
      <w:r w:rsidRPr="008654EC">
        <w:rPr>
          <w:rStyle w:val="Emphasis"/>
        </w:rPr>
        <w:t>limits on employer involvement</w:t>
      </w:r>
      <w:r w:rsidRPr="008654EC">
        <w:rPr>
          <w:rStyle w:val="StyleUnderline"/>
        </w:rPr>
        <w:t xml:space="preserve"> in union campaigns, </w:t>
      </w:r>
      <w:r w:rsidRPr="008654EC">
        <w:rPr>
          <w:rStyle w:val="Emphasis"/>
        </w:rPr>
        <w:t>union access</w:t>
      </w:r>
      <w:r w:rsidRPr="008654EC">
        <w:rPr>
          <w:rStyle w:val="StyleUnderline"/>
        </w:rPr>
        <w:t xml:space="preserve"> to employer property, and</w:t>
      </w:r>
      <w:r w:rsidRPr="002D08AF">
        <w:rPr>
          <w:rStyle w:val="StyleUnderline"/>
        </w:rPr>
        <w:t xml:space="preserve"> </w:t>
      </w:r>
      <w:r w:rsidRPr="008D101C">
        <w:rPr>
          <w:rStyle w:val="Emphasis"/>
        </w:rPr>
        <w:t xml:space="preserve">more effective </w:t>
      </w:r>
      <w:r w:rsidRPr="008654EC">
        <w:rPr>
          <w:rStyle w:val="Emphasis"/>
        </w:rPr>
        <w:t>enforcement</w:t>
      </w:r>
      <w:r w:rsidRPr="008654EC">
        <w:rPr>
          <w:rStyle w:val="StyleUnderline"/>
        </w:rPr>
        <w:t xml:space="preserve"> of the </w:t>
      </w:r>
      <w:r w:rsidRPr="008654EC">
        <w:rPr>
          <w:rStyle w:val="Emphasis"/>
        </w:rPr>
        <w:t>duty to bargain</w:t>
      </w:r>
      <w:r w:rsidRPr="00300C90">
        <w:rPr>
          <w:sz w:val="16"/>
        </w:rPr>
        <w:t>.10</w:t>
      </w:r>
    </w:p>
    <w:p w14:paraId="6B2238CB" w14:textId="77777777" w:rsidR="008F4FA7" w:rsidRPr="00300C90" w:rsidRDefault="008F4FA7" w:rsidP="008F4FA7">
      <w:pPr>
        <w:rPr>
          <w:sz w:val="16"/>
        </w:rPr>
      </w:pPr>
      <w:r w:rsidRPr="00300C90">
        <w:rPr>
          <w:sz w:val="16"/>
        </w:rPr>
        <w:t>By providing a new and more accurate description of the way NLRA preemption operates, this Article thus allows us to understand better the role of the local in contemporary labor law. But the existence of tripartite lawmaking also reveals important characteristics of preemption itself.</w:t>
      </w:r>
    </w:p>
    <w:p w14:paraId="1AE9AA8D" w14:textId="77777777" w:rsidR="008F4FA7" w:rsidRPr="00970143" w:rsidRDefault="008F4FA7" w:rsidP="008F4FA7">
      <w:pPr>
        <w:rPr>
          <w:sz w:val="16"/>
        </w:rPr>
      </w:pPr>
      <w:r w:rsidRPr="00300C90">
        <w:rPr>
          <w:sz w:val="16"/>
        </w:rPr>
        <w:t xml:space="preserve">At the most basic level, tripartite lawmaking presents significant difficulties for doctrinal preemption analysis. </w:t>
      </w:r>
      <w:r w:rsidRPr="00691DF8">
        <w:rPr>
          <w:rStyle w:val="Emphasis"/>
        </w:rPr>
        <w:t>Preemption analysis</w:t>
      </w:r>
      <w:r w:rsidRPr="00691DF8">
        <w:rPr>
          <w:rStyle w:val="StyleUnderline"/>
        </w:rPr>
        <w:t xml:space="preserve"> requires courts to compare a challenged state or local action with the </w:t>
      </w:r>
      <w:r w:rsidRPr="00691DF8">
        <w:rPr>
          <w:rStyle w:val="Emphasis"/>
        </w:rPr>
        <w:t>potentially relevant federal law</w:t>
      </w:r>
      <w:r w:rsidRPr="002D08AF">
        <w:rPr>
          <w:rStyle w:val="StyleUnderline"/>
        </w:rPr>
        <w:t xml:space="preserve">. But </w:t>
      </w:r>
      <w:r w:rsidRPr="00970143">
        <w:rPr>
          <w:rStyle w:val="StyleUnderline"/>
          <w:highlight w:val="green"/>
        </w:rPr>
        <w:t xml:space="preserve">when </w:t>
      </w:r>
      <w:r w:rsidRPr="00691DF8">
        <w:rPr>
          <w:rStyle w:val="StyleUnderline"/>
        </w:rPr>
        <w:t xml:space="preserve">the </w:t>
      </w:r>
      <w:r w:rsidRPr="00970143">
        <w:rPr>
          <w:rStyle w:val="StyleUnderline"/>
          <w:highlight w:val="green"/>
        </w:rPr>
        <w:t>state</w:t>
      </w:r>
      <w:r w:rsidRPr="00691DF8">
        <w:rPr>
          <w:rStyle w:val="StyleUnderline"/>
        </w:rPr>
        <w:t xml:space="preserve"> or local </w:t>
      </w:r>
      <w:r w:rsidRPr="00970143">
        <w:rPr>
          <w:rStyle w:val="StyleUnderline"/>
          <w:highlight w:val="green"/>
        </w:rPr>
        <w:t xml:space="preserve">action takes place in an </w:t>
      </w:r>
      <w:r w:rsidRPr="00970143">
        <w:rPr>
          <w:rStyle w:val="Emphasis"/>
          <w:highlight w:val="green"/>
        </w:rPr>
        <w:t>area</w:t>
      </w:r>
      <w:r w:rsidRPr="008D101C">
        <w:rPr>
          <w:rStyle w:val="Emphasis"/>
        </w:rPr>
        <w:t xml:space="preserve"> of </w:t>
      </w:r>
      <w:r w:rsidRPr="00691DF8">
        <w:rPr>
          <w:rStyle w:val="Emphasis"/>
        </w:rPr>
        <w:t>law</w:t>
      </w:r>
      <w:r w:rsidRPr="00691DF8">
        <w:rPr>
          <w:rStyle w:val="StyleUnderline"/>
        </w:rPr>
        <w:t xml:space="preserve"> </w:t>
      </w:r>
      <w:r w:rsidRPr="00970143">
        <w:rPr>
          <w:rStyle w:val="Emphasis"/>
          <w:highlight w:val="green"/>
        </w:rPr>
        <w:t>removed</w:t>
      </w:r>
      <w:r w:rsidRPr="00970143">
        <w:rPr>
          <w:rStyle w:val="StyleUnderline"/>
          <w:highlight w:val="green"/>
        </w:rPr>
        <w:t xml:space="preserve"> from</w:t>
      </w:r>
      <w:r w:rsidRPr="002D08AF">
        <w:rPr>
          <w:rStyle w:val="StyleUnderline"/>
        </w:rPr>
        <w:t xml:space="preserve"> the one governed by the </w:t>
      </w:r>
      <w:r w:rsidRPr="00970143">
        <w:rPr>
          <w:rStyle w:val="StyleUnderline"/>
          <w:highlight w:val="green"/>
        </w:rPr>
        <w:t>federal statute</w:t>
      </w:r>
      <w:r w:rsidRPr="002D08AF">
        <w:rPr>
          <w:rStyle w:val="StyleUnderline"/>
        </w:rPr>
        <w:t xml:space="preserve"> — </w:t>
      </w:r>
      <w:r w:rsidRPr="00691DF8">
        <w:rPr>
          <w:rStyle w:val="StyleUnderline"/>
        </w:rPr>
        <w:t>as</w:t>
      </w:r>
      <w:r w:rsidRPr="002D08AF">
        <w:rPr>
          <w:rStyle w:val="StyleUnderline"/>
        </w:rPr>
        <w:t xml:space="preserve"> it does </w:t>
      </w:r>
      <w:r w:rsidRPr="00691DF8">
        <w:rPr>
          <w:rStyle w:val="StyleUnderline"/>
        </w:rPr>
        <w:t xml:space="preserve">in </w:t>
      </w:r>
      <w:r w:rsidRPr="00691DF8">
        <w:rPr>
          <w:rStyle w:val="Emphasis"/>
        </w:rPr>
        <w:t>tripartite lawmaking</w:t>
      </w:r>
      <w:r w:rsidRPr="002D08AF">
        <w:rPr>
          <w:rStyle w:val="StyleUnderline"/>
        </w:rPr>
        <w:t xml:space="preserve"> — </w:t>
      </w:r>
      <w:r w:rsidRPr="00970143">
        <w:rPr>
          <w:rStyle w:val="Emphasis"/>
          <w:highlight w:val="green"/>
        </w:rPr>
        <w:t>preemption</w:t>
      </w:r>
      <w:r w:rsidRPr="008D101C">
        <w:rPr>
          <w:rStyle w:val="Emphasis"/>
        </w:rPr>
        <w:t xml:space="preserve"> review</w:t>
      </w:r>
      <w:r w:rsidRPr="002D08AF">
        <w:rPr>
          <w:rStyle w:val="StyleUnderline"/>
        </w:rPr>
        <w:t xml:space="preserve"> </w:t>
      </w:r>
      <w:r w:rsidRPr="00970143">
        <w:rPr>
          <w:rStyle w:val="StyleUnderline"/>
          <w:highlight w:val="green"/>
        </w:rPr>
        <w:t>will</w:t>
      </w:r>
      <w:r w:rsidRPr="002D08AF">
        <w:rPr>
          <w:rStyle w:val="StyleUnderline"/>
        </w:rPr>
        <w:t xml:space="preserve"> </w:t>
      </w:r>
      <w:r w:rsidRPr="00300C90">
        <w:rPr>
          <w:sz w:val="16"/>
        </w:rPr>
        <w:t xml:space="preserve">often </w:t>
      </w:r>
      <w:r w:rsidRPr="00970143">
        <w:rPr>
          <w:rStyle w:val="StyleUnderline"/>
          <w:highlight w:val="green"/>
        </w:rPr>
        <w:t xml:space="preserve">be </w:t>
      </w:r>
      <w:r w:rsidRPr="00970143">
        <w:rPr>
          <w:rStyle w:val="Emphasis"/>
          <w:highlight w:val="green"/>
        </w:rPr>
        <w:t>impossible</w:t>
      </w:r>
      <w:r w:rsidRPr="00300C90">
        <w:rPr>
          <w:sz w:val="16"/>
        </w:rPr>
        <w:t xml:space="preserve">.11 As such, </w:t>
      </w:r>
      <w:r w:rsidRPr="002D08AF">
        <w:rPr>
          <w:rStyle w:val="StyleUnderline"/>
        </w:rPr>
        <w:t xml:space="preserve">tripartism </w:t>
      </w:r>
      <w:r w:rsidRPr="008D101C">
        <w:rPr>
          <w:rStyle w:val="Emphasis"/>
        </w:rPr>
        <w:t>limits preemption’s ability</w:t>
      </w:r>
      <w:r w:rsidRPr="002D08AF">
        <w:rPr>
          <w:rStyle w:val="StyleUnderline"/>
        </w:rPr>
        <w:t xml:space="preserve"> to </w:t>
      </w:r>
      <w:r w:rsidRPr="008D101C">
        <w:rPr>
          <w:rStyle w:val="Emphasis"/>
        </w:rPr>
        <w:t>allocate regulatory authority</w:t>
      </w:r>
      <w:r w:rsidRPr="00300C90">
        <w:rPr>
          <w:sz w:val="16"/>
        </w:rPr>
        <w:t xml:space="preserve"> among different levels of government and ensure a uniform, national system of law.</w:t>
      </w:r>
    </w:p>
    <w:p w14:paraId="11409ECB" w14:textId="77777777" w:rsidR="008F4FA7" w:rsidRDefault="008F4FA7" w:rsidP="008F4FA7">
      <w:pPr>
        <w:pStyle w:val="Heading4"/>
      </w:pPr>
      <w:r>
        <w:t>Recommendations section of 1AC card ALSO concludes it solves!</w:t>
      </w:r>
    </w:p>
    <w:p w14:paraId="771894BB" w14:textId="77777777" w:rsidR="008F4FA7" w:rsidRPr="00A54B64" w:rsidRDefault="008F4FA7" w:rsidP="008F4FA7">
      <w:r>
        <w:rPr>
          <w:rStyle w:val="Style13ptBold"/>
        </w:rPr>
        <w:t xml:space="preserve">1AC </w:t>
      </w:r>
      <w:r w:rsidRPr="006F7403">
        <w:rPr>
          <w:rStyle w:val="Style13ptBold"/>
        </w:rPr>
        <w:t>Simet et al. 25</w:t>
      </w:r>
      <w:r>
        <w:t xml:space="preserve"> (</w:t>
      </w:r>
      <w:r w:rsidRPr="006F7403">
        <w:t xml:space="preserve">, L., Toh, A. and Bacciarelli, A. (2025) The Gig Trap Algorithmic, Wage and Labor Exploitation in Platform Work in the US. </w:t>
      </w:r>
      <w:r>
        <w:t xml:space="preserve">May. </w:t>
      </w:r>
      <w:r w:rsidRPr="006F7403">
        <w:t xml:space="preserve">https://www.hrw.org/report/2025/05/12/the-gig-trap/algorithmic-wage-and-labor-exploitation-in-platform-work-in-the-us. Lena Simet is a senior researcher and advocate on poverty and inequality at Human Rights Watch, </w:t>
      </w:r>
      <w:r w:rsidRPr="001C648A">
        <w:rPr>
          <w:u w:val="single"/>
        </w:rPr>
        <w:t>Ph.D.</w:t>
      </w:r>
      <w:r w:rsidRPr="006F7403">
        <w:t xml:space="preserve"> in Public and Urban Policy from The New School. Amos Toh is a Former Senior Researcher, Artificial Intelligence and Human Rights, Technology and Human Rights, M.A. Traditional LL.M. from the New York University School of Law. Anna is a Senior Researcher in the Technology, Rights and Investigations Division at the Human Rights Watch, M.A. English with International Relations from the University of St Andrews.</w:t>
      </w:r>
      <w:r>
        <w:t xml:space="preserve"> [UTD])</w:t>
      </w:r>
    </w:p>
    <w:p w14:paraId="050EB29D" w14:textId="77777777" w:rsidR="008F4FA7" w:rsidRPr="00A54B64" w:rsidRDefault="008F4FA7" w:rsidP="008F4FA7">
      <w:pPr>
        <w:rPr>
          <w:rStyle w:val="Emphasis"/>
        </w:rPr>
      </w:pPr>
      <w:r w:rsidRPr="00A54B64">
        <w:rPr>
          <w:rStyle w:val="Emphasis"/>
          <w:highlight w:val="green"/>
        </w:rPr>
        <w:t>To</w:t>
      </w:r>
      <w:r w:rsidRPr="00A54B64">
        <w:rPr>
          <w:rStyle w:val="Emphasis"/>
        </w:rPr>
        <w:t xml:space="preserve"> US </w:t>
      </w:r>
      <w:r w:rsidRPr="00A54B64">
        <w:rPr>
          <w:rStyle w:val="Emphasis"/>
          <w:highlight w:val="green"/>
        </w:rPr>
        <w:t>State Governments</w:t>
      </w:r>
    </w:p>
    <w:p w14:paraId="1FE6DB12" w14:textId="77777777" w:rsidR="008F4FA7" w:rsidRDefault="008F4FA7" w:rsidP="008F4FA7">
      <w:r w:rsidRPr="00A54B64">
        <w:rPr>
          <w:rStyle w:val="StyleUnderline"/>
          <w:highlight w:val="green"/>
        </w:rPr>
        <w:t>Reform</w:t>
      </w:r>
      <w:r w:rsidRPr="00A54B64">
        <w:rPr>
          <w:rStyle w:val="StyleUnderline"/>
        </w:rPr>
        <w:t xml:space="preserve"> current </w:t>
      </w:r>
      <w:r w:rsidRPr="00A54B64">
        <w:rPr>
          <w:rStyle w:val="Emphasis"/>
          <w:highlight w:val="green"/>
        </w:rPr>
        <w:t>unemployment insurance</w:t>
      </w:r>
      <w:r w:rsidRPr="00A54B64">
        <w:rPr>
          <w:rStyle w:val="StyleUnderline"/>
        </w:rPr>
        <w:t xml:space="preserve"> criteria</w:t>
      </w:r>
      <w:r>
        <w:t>, using the “ABC” test to determine eligibility.</w:t>
      </w:r>
    </w:p>
    <w:p w14:paraId="766F178E" w14:textId="77777777" w:rsidR="008F4FA7" w:rsidRPr="00970143" w:rsidRDefault="008F4FA7" w:rsidP="008F4FA7">
      <w:pPr>
        <w:rPr>
          <w:sz w:val="16"/>
        </w:rPr>
      </w:pPr>
      <w:r w:rsidRPr="00970143">
        <w:rPr>
          <w:sz w:val="16"/>
        </w:rPr>
        <w:t>Raise state minimum wages to at least a living wage sufficient to provide for an adequate standard of living.</w:t>
      </w:r>
    </w:p>
    <w:p w14:paraId="1EE79082" w14:textId="77777777" w:rsidR="008F4FA7" w:rsidRPr="00970143" w:rsidRDefault="008F4FA7" w:rsidP="008F4FA7">
      <w:pPr>
        <w:rPr>
          <w:sz w:val="16"/>
        </w:rPr>
      </w:pPr>
      <w:r w:rsidRPr="00970143">
        <w:rPr>
          <w:sz w:val="16"/>
        </w:rPr>
        <w:t>Take additional steps to ensure that all workers can readily access unemployment benefits when needed, and that benefit levels appropriately reflect the need to sustain an adequate standard of living.</w:t>
      </w:r>
    </w:p>
    <w:p w14:paraId="349F90B0" w14:textId="77777777" w:rsidR="008F4FA7" w:rsidRDefault="008F4FA7" w:rsidP="008F4FA7">
      <w:r w:rsidRPr="00A54B64">
        <w:rPr>
          <w:rStyle w:val="StyleUnderline"/>
        </w:rPr>
        <w:t xml:space="preserve">Develop and </w:t>
      </w:r>
      <w:r w:rsidRPr="00A54B64">
        <w:rPr>
          <w:rStyle w:val="Emphasis"/>
        </w:rPr>
        <w:t xml:space="preserve">pass legislation to </w:t>
      </w:r>
      <w:r w:rsidRPr="00A54B64">
        <w:rPr>
          <w:rStyle w:val="Emphasis"/>
          <w:highlight w:val="green"/>
        </w:rPr>
        <w:t>protect the rights of platform workers</w:t>
      </w:r>
      <w:r w:rsidRPr="00A54B64">
        <w:rPr>
          <w:rStyle w:val="StyleUnderline"/>
        </w:rPr>
        <w:t xml:space="preserve">, including a </w:t>
      </w:r>
      <w:r w:rsidRPr="00A54B64">
        <w:rPr>
          <w:rStyle w:val="Emphasis"/>
          <w:highlight w:val="green"/>
        </w:rPr>
        <w:t>ban</w:t>
      </w:r>
      <w:r w:rsidRPr="00A54B64">
        <w:rPr>
          <w:rStyle w:val="Emphasis"/>
        </w:rPr>
        <w:t xml:space="preserve"> on</w:t>
      </w:r>
      <w:r w:rsidRPr="00A54B64">
        <w:rPr>
          <w:rStyle w:val="StyleUnderline"/>
        </w:rPr>
        <w:t xml:space="preserve"> the use of dynamic-</w:t>
      </w:r>
      <w:r w:rsidRPr="00A54B64">
        <w:rPr>
          <w:rStyle w:val="Emphasis"/>
          <w:highlight w:val="green"/>
        </w:rPr>
        <w:t>pricing algorithm</w:t>
      </w:r>
      <w:r w:rsidRPr="00A54B64">
        <w:rPr>
          <w:rStyle w:val="StyleUnderline"/>
          <w:highlight w:val="green"/>
        </w:rPr>
        <w:t>s</w:t>
      </w:r>
      <w:r w:rsidRPr="00A54B64">
        <w:rPr>
          <w:rStyle w:val="StyleUnderline"/>
        </w:rPr>
        <w:t xml:space="preserve"> to set earnings, </w:t>
      </w:r>
      <w:r w:rsidRPr="00A54B64">
        <w:rPr>
          <w:rStyle w:val="Emphasis"/>
        </w:rPr>
        <w:t>mandatory disclosure</w:t>
      </w:r>
      <w:r w:rsidRPr="00A54B64">
        <w:rPr>
          <w:rStyle w:val="StyleUnderline"/>
        </w:rPr>
        <w:t xml:space="preserve"> of work-related automation</w:t>
      </w:r>
      <w:r>
        <w:t xml:space="preserve"> to workers, and effective remedies for deactivation.</w:t>
      </w:r>
    </w:p>
    <w:p w14:paraId="687E7206" w14:textId="77777777" w:rsidR="008F4FA7" w:rsidRPr="00DD2334" w:rsidRDefault="008F4FA7" w:rsidP="008F4FA7">
      <w:pPr>
        <w:rPr>
          <w:b/>
          <w:iCs/>
          <w:u w:val="single"/>
          <w:bdr w:val="single" w:sz="8" w:space="0" w:color="auto"/>
        </w:rPr>
      </w:pPr>
      <w:r w:rsidRPr="00A54B64">
        <w:rPr>
          <w:rStyle w:val="Emphasis"/>
        </w:rPr>
        <w:t>State legislators should</w:t>
      </w:r>
      <w:r w:rsidRPr="00A54B64">
        <w:rPr>
          <w:rStyle w:val="StyleUnderline"/>
        </w:rPr>
        <w:t xml:space="preserve"> clarify that platform companies are obligated to provide workers’ compensation to all their workers</w:t>
      </w:r>
      <w:r>
        <w:t xml:space="preserve">, either through laws that cover employees as well as independent contractors who work for them, </w:t>
      </w:r>
      <w:r w:rsidRPr="00A54B64">
        <w:rPr>
          <w:rStyle w:val="StyleUnderline"/>
        </w:rPr>
        <w:t xml:space="preserve">or by </w:t>
      </w:r>
      <w:r w:rsidRPr="00A54B64">
        <w:rPr>
          <w:rStyle w:val="Emphasis"/>
          <w:highlight w:val="green"/>
        </w:rPr>
        <w:t>classify</w:t>
      </w:r>
      <w:r w:rsidRPr="00A54B64">
        <w:rPr>
          <w:rStyle w:val="StyleUnderline"/>
        </w:rPr>
        <w:t xml:space="preserve">ing </w:t>
      </w:r>
      <w:r w:rsidRPr="00A54B64">
        <w:rPr>
          <w:rStyle w:val="Emphasis"/>
          <w:highlight w:val="green"/>
        </w:rPr>
        <w:t>workers as employees.</w:t>
      </w:r>
    </w:p>
    <w:p w14:paraId="46E958B8" w14:textId="238430B3" w:rsidR="008F4FA7" w:rsidRDefault="008F4FA7" w:rsidP="008F4FA7">
      <w:pPr>
        <w:pStyle w:val="Heading3"/>
      </w:pPr>
      <w:r>
        <w:t>OFF---1NC</w:t>
      </w:r>
    </w:p>
    <w:p w14:paraId="03683447" w14:textId="63F33B5D" w:rsidR="00CE73AB" w:rsidRPr="004E031B" w:rsidRDefault="00CE73AB" w:rsidP="00CE73AB">
      <w:pPr>
        <w:pStyle w:val="Heading4"/>
      </w:pPr>
      <w:r>
        <w:t xml:space="preserve">Dems will </w:t>
      </w:r>
      <w:r w:rsidRPr="004E031B">
        <w:rPr>
          <w:u w:val="single"/>
        </w:rPr>
        <w:t>blow out</w:t>
      </w:r>
      <w:r>
        <w:t xml:space="preserve"> Republicans in the midterms</w:t>
      </w:r>
      <w:r>
        <w:t xml:space="preserve"> now</w:t>
      </w:r>
    </w:p>
    <w:p w14:paraId="4FAA4C6D" w14:textId="77777777" w:rsidR="00CE73AB" w:rsidRDefault="00CE73AB" w:rsidP="00CE73AB">
      <w:r w:rsidRPr="004E031B">
        <w:rPr>
          <w:rStyle w:val="Style13ptBold"/>
        </w:rPr>
        <w:t>Suebsaeng 2/17</w:t>
      </w:r>
      <w:r>
        <w:t xml:space="preserve"> [Asawin Suebsaeng and Andrew Perez, Zeteo Reporters. “Trump-Friendly Pollsters Keep Telling Him He’s ‘F*Cked.’ Zeteo. February 17, 2026. https://zeteo.com/p/trump-pollsters-2026-midterms]</w:t>
      </w:r>
    </w:p>
    <w:p w14:paraId="5342DA1F" w14:textId="77777777" w:rsidR="00CE73AB" w:rsidRPr="004E031B" w:rsidRDefault="00CE73AB" w:rsidP="00CE73AB">
      <w:pPr>
        <w:rPr>
          <w:sz w:val="16"/>
        </w:rPr>
      </w:pPr>
      <w:r w:rsidRPr="004E031B">
        <w:rPr>
          <w:sz w:val="16"/>
        </w:rPr>
        <w:t>When the cameras are on, senior members of the Republican Party and Donald Trump’s administration are well-trained to say that conservatives predicting a “bloodbath” in the 2026 midterms are hysterical bed-wetters and doomsayers, underestimating the raw power of Trump’s draw among the American electorate. Behind closed doors, those same senior members of the party are often the ones doing the heavy bed-wetting.</w:t>
      </w:r>
    </w:p>
    <w:p w14:paraId="46B6C003" w14:textId="77777777" w:rsidR="00CE73AB" w:rsidRPr="004E031B" w:rsidRDefault="00CE73AB" w:rsidP="00CE73AB">
      <w:pPr>
        <w:rPr>
          <w:rStyle w:val="StyleUnderline"/>
        </w:rPr>
      </w:pPr>
      <w:r w:rsidRPr="004E031B">
        <w:rPr>
          <w:sz w:val="16"/>
        </w:rPr>
        <w:t xml:space="preserve">There is a political eternity between now and Nov. 3, and the national Democratic Party’s brand being so stubbornly unpopular is one of the few things offering Republican operative slivers of hope. But </w:t>
      </w:r>
      <w:r w:rsidRPr="004E031B">
        <w:rPr>
          <w:rStyle w:val="Emphasis"/>
          <w:highlight w:val="green"/>
        </w:rPr>
        <w:t>every reputable poll</w:t>
      </w:r>
      <w:r w:rsidRPr="004E031B">
        <w:rPr>
          <w:rStyle w:val="StyleUnderline"/>
        </w:rPr>
        <w:t xml:space="preserve"> has </w:t>
      </w:r>
      <w:r w:rsidRPr="004E031B">
        <w:rPr>
          <w:rStyle w:val="Emphasis"/>
        </w:rPr>
        <w:t xml:space="preserve">consistently </w:t>
      </w:r>
      <w:r w:rsidRPr="004E031B">
        <w:rPr>
          <w:rStyle w:val="Emphasis"/>
          <w:highlight w:val="green"/>
        </w:rPr>
        <w:t>shown</w:t>
      </w:r>
      <w:r w:rsidRPr="004E031B">
        <w:rPr>
          <w:rStyle w:val="StyleUnderline"/>
        </w:rPr>
        <w:t xml:space="preserve"> – for months – that one year into </w:t>
      </w:r>
      <w:r w:rsidRPr="004E031B">
        <w:rPr>
          <w:rStyle w:val="Emphasis"/>
          <w:highlight w:val="green"/>
        </w:rPr>
        <w:t>Trump</w:t>
      </w:r>
      <w:r w:rsidRPr="004E031B">
        <w:rPr>
          <w:rStyle w:val="StyleUnderline"/>
        </w:rPr>
        <w:t xml:space="preserve">’s turbulently fascistic return to power, he has </w:t>
      </w:r>
      <w:r w:rsidRPr="004E031B">
        <w:rPr>
          <w:rStyle w:val="Emphasis"/>
          <w:highlight w:val="green"/>
        </w:rPr>
        <w:t>lost</w:t>
      </w:r>
      <w:r w:rsidRPr="004E031B">
        <w:rPr>
          <w:rStyle w:val="StyleUnderline"/>
          <w:highlight w:val="green"/>
        </w:rPr>
        <w:t xml:space="preserve"> the </w:t>
      </w:r>
      <w:r w:rsidRPr="004E031B">
        <w:rPr>
          <w:rStyle w:val="Emphasis"/>
          <w:highlight w:val="green"/>
        </w:rPr>
        <w:t>American people</w:t>
      </w:r>
      <w:r w:rsidRPr="004E031B">
        <w:rPr>
          <w:rStyle w:val="StyleUnderline"/>
        </w:rPr>
        <w:t xml:space="preserve"> who had spent four years forgetting how much they hated him.</w:t>
      </w:r>
    </w:p>
    <w:p w14:paraId="6BF10A61" w14:textId="77777777" w:rsidR="00CE73AB" w:rsidRPr="004E031B" w:rsidRDefault="00CE73AB" w:rsidP="00CE73AB">
      <w:pPr>
        <w:rPr>
          <w:rStyle w:val="StyleUnderline"/>
        </w:rPr>
      </w:pPr>
      <w:r w:rsidRPr="004E031B">
        <w:rPr>
          <w:rStyle w:val="StyleUnderline"/>
          <w:highlight w:val="green"/>
        </w:rPr>
        <w:t>On</w:t>
      </w:r>
      <w:r w:rsidRPr="004E031B">
        <w:rPr>
          <w:rStyle w:val="StyleUnderline"/>
        </w:rPr>
        <w:t xml:space="preserve"> nearly </w:t>
      </w:r>
      <w:r w:rsidRPr="004E031B">
        <w:rPr>
          <w:rStyle w:val="Emphasis"/>
          <w:highlight w:val="green"/>
        </w:rPr>
        <w:t>every key issue</w:t>
      </w:r>
      <w:r w:rsidRPr="004E031B">
        <w:rPr>
          <w:rStyle w:val="StyleUnderline"/>
        </w:rPr>
        <w:t xml:space="preserve"> – including ones that used to be assets to Trump, </w:t>
      </w:r>
      <w:r w:rsidRPr="004E031B">
        <w:rPr>
          <w:rStyle w:val="StyleUnderline"/>
          <w:highlight w:val="green"/>
        </w:rPr>
        <w:t xml:space="preserve">like </w:t>
      </w:r>
      <w:r w:rsidRPr="004E031B">
        <w:rPr>
          <w:rStyle w:val="Emphasis"/>
          <w:highlight w:val="green"/>
        </w:rPr>
        <w:t>immigration</w:t>
      </w:r>
      <w:r w:rsidRPr="004E031B">
        <w:rPr>
          <w:rStyle w:val="StyleUnderline"/>
          <w:highlight w:val="green"/>
        </w:rPr>
        <w:t xml:space="preserve"> and</w:t>
      </w:r>
      <w:r w:rsidRPr="004E031B">
        <w:rPr>
          <w:rStyle w:val="StyleUnderline"/>
        </w:rPr>
        <w:t xml:space="preserve"> his stewardship of </w:t>
      </w:r>
      <w:r w:rsidRPr="004E031B">
        <w:rPr>
          <w:rStyle w:val="StyleUnderline"/>
          <w:highlight w:val="green"/>
        </w:rPr>
        <w:t>the</w:t>
      </w:r>
      <w:r w:rsidRPr="004E031B">
        <w:rPr>
          <w:rStyle w:val="StyleUnderline"/>
        </w:rPr>
        <w:t xml:space="preserve"> US </w:t>
      </w:r>
      <w:r w:rsidRPr="004E031B">
        <w:rPr>
          <w:rStyle w:val="Emphasis"/>
          <w:highlight w:val="green"/>
        </w:rPr>
        <w:t>economy</w:t>
      </w:r>
      <w:r w:rsidRPr="004E031B">
        <w:rPr>
          <w:rStyle w:val="StyleUnderline"/>
        </w:rPr>
        <w:t xml:space="preserve"> – </w:t>
      </w:r>
      <w:r w:rsidRPr="004E031B">
        <w:rPr>
          <w:rStyle w:val="StyleUnderline"/>
          <w:highlight w:val="green"/>
        </w:rPr>
        <w:t xml:space="preserve">the </w:t>
      </w:r>
      <w:r w:rsidRPr="004E031B">
        <w:rPr>
          <w:rStyle w:val="Emphasis"/>
          <w:highlight w:val="green"/>
        </w:rPr>
        <w:t>president</w:t>
      </w:r>
      <w:r w:rsidRPr="004E031B">
        <w:rPr>
          <w:rStyle w:val="StyleUnderline"/>
          <w:highlight w:val="green"/>
        </w:rPr>
        <w:t xml:space="preserve"> is</w:t>
      </w:r>
      <w:r w:rsidRPr="004E031B">
        <w:rPr>
          <w:rStyle w:val="StyleUnderline"/>
        </w:rPr>
        <w:t xml:space="preserve"> well </w:t>
      </w:r>
      <w:r w:rsidRPr="004E031B">
        <w:rPr>
          <w:rStyle w:val="Emphasis"/>
          <w:highlight w:val="green"/>
        </w:rPr>
        <w:t>underwater</w:t>
      </w:r>
      <w:r w:rsidRPr="004E031B">
        <w:rPr>
          <w:sz w:val="16"/>
        </w:rPr>
        <w:t>, as his government has made clear that it isn’t actually willing to curtail its lawless blitz of economic and community destruction.</w:t>
      </w:r>
    </w:p>
    <w:p w14:paraId="19281C88" w14:textId="77777777" w:rsidR="00CE73AB" w:rsidRPr="004E031B" w:rsidRDefault="00CE73AB" w:rsidP="00CE73AB">
      <w:pPr>
        <w:rPr>
          <w:rStyle w:val="StyleUnderline"/>
        </w:rPr>
      </w:pPr>
      <w:r w:rsidRPr="004E031B">
        <w:rPr>
          <w:sz w:val="16"/>
        </w:rPr>
        <w:t xml:space="preserve">It would be one thing if the only people making this determination were employed at the major nonpartisan polling firms and legacy-media organizations that the Trump White House would have you believe are all “Fake” losers. But </w:t>
      </w:r>
      <w:r w:rsidRPr="004E031B">
        <w:rPr>
          <w:rStyle w:val="StyleUnderline"/>
        </w:rPr>
        <w:t xml:space="preserve">some of the </w:t>
      </w:r>
      <w:r w:rsidRPr="004E031B">
        <w:rPr>
          <w:rStyle w:val="Emphasis"/>
          <w:highlight w:val="green"/>
        </w:rPr>
        <w:t>most</w:t>
      </w:r>
      <w:r w:rsidRPr="004E031B">
        <w:rPr>
          <w:rStyle w:val="StyleUnderline"/>
        </w:rPr>
        <w:t xml:space="preserve"> </w:t>
      </w:r>
      <w:r w:rsidRPr="004E031B">
        <w:rPr>
          <w:rStyle w:val="Emphasis"/>
        </w:rPr>
        <w:t xml:space="preserve">pro-Trump </w:t>
      </w:r>
      <w:r w:rsidRPr="004E031B">
        <w:rPr>
          <w:rStyle w:val="Emphasis"/>
          <w:highlight w:val="green"/>
        </w:rPr>
        <w:t>pollsters</w:t>
      </w:r>
      <w:r w:rsidRPr="004E031B">
        <w:rPr>
          <w:rStyle w:val="StyleUnderline"/>
        </w:rPr>
        <w:t xml:space="preserve"> in the business are coming to similar conclusions, </w:t>
      </w:r>
      <w:r w:rsidRPr="004E031B">
        <w:rPr>
          <w:rStyle w:val="StyleUnderline"/>
          <w:highlight w:val="green"/>
        </w:rPr>
        <w:t>warning of</w:t>
      </w:r>
      <w:r w:rsidRPr="004E031B">
        <w:rPr>
          <w:rStyle w:val="StyleUnderline"/>
        </w:rPr>
        <w:t xml:space="preserve"> a likely “</w:t>
      </w:r>
      <w:r w:rsidRPr="004E031B">
        <w:rPr>
          <w:rStyle w:val="Emphasis"/>
        </w:rPr>
        <w:t>disaster</w:t>
      </w:r>
      <w:r w:rsidRPr="004E031B">
        <w:rPr>
          <w:rStyle w:val="StyleUnderline"/>
        </w:rPr>
        <w:t>” or “</w:t>
      </w:r>
      <w:r w:rsidRPr="004E031B">
        <w:rPr>
          <w:rStyle w:val="Emphasis"/>
          <w:highlight w:val="green"/>
        </w:rPr>
        <w:t>blue wave</w:t>
      </w:r>
      <w:r w:rsidRPr="004E031B">
        <w:rPr>
          <w:rStyle w:val="StyleUnderline"/>
        </w:rPr>
        <w:t xml:space="preserve">” in </w:t>
      </w:r>
      <w:r w:rsidRPr="004E031B">
        <w:rPr>
          <w:rStyle w:val="Emphasis"/>
        </w:rPr>
        <w:t>November</w:t>
      </w:r>
      <w:r w:rsidRPr="004E031B">
        <w:rPr>
          <w:rStyle w:val="StyleUnderline"/>
        </w:rPr>
        <w:t xml:space="preserve">, </w:t>
      </w:r>
      <w:r w:rsidRPr="004E031B">
        <w:rPr>
          <w:sz w:val="16"/>
        </w:rPr>
        <w:t>administration officials and others in the MAGA elite tell Zeteo.</w:t>
      </w:r>
    </w:p>
    <w:p w14:paraId="32DB5976" w14:textId="77777777" w:rsidR="00CE73AB" w:rsidRDefault="00CE73AB" w:rsidP="00CE73AB"/>
    <w:p w14:paraId="05BF0051" w14:textId="77777777" w:rsidR="008F4FA7" w:rsidRPr="00B15179" w:rsidRDefault="008F4FA7" w:rsidP="008F4FA7">
      <w:pPr>
        <w:keepNext/>
        <w:keepLines/>
        <w:spacing w:before="40" w:after="0"/>
        <w:outlineLvl w:val="3"/>
        <w:rPr>
          <w:rFonts w:eastAsia="Malgun Gothic" w:cs="Times New Roman"/>
          <w:b/>
          <w:iCs/>
          <w:sz w:val="26"/>
        </w:rPr>
      </w:pPr>
      <w:r w:rsidRPr="00B15179">
        <w:rPr>
          <w:rFonts w:eastAsia="Malgun Gothic" w:cs="Times New Roman"/>
          <w:b/>
          <w:iCs/>
          <w:sz w:val="26"/>
        </w:rPr>
        <w:t xml:space="preserve">The plan gives Trump’s </w:t>
      </w:r>
      <w:r w:rsidRPr="00B15179">
        <w:rPr>
          <w:rFonts w:eastAsia="Malgun Gothic" w:cs="Times New Roman"/>
          <w:b/>
          <w:iCs/>
          <w:sz w:val="26"/>
          <w:u w:val="single"/>
        </w:rPr>
        <w:t>token</w:t>
      </w:r>
      <w:r w:rsidRPr="00B15179">
        <w:rPr>
          <w:rFonts w:eastAsia="Malgun Gothic" w:cs="Times New Roman"/>
          <w:b/>
          <w:iCs/>
          <w:sz w:val="26"/>
        </w:rPr>
        <w:t xml:space="preserve"> outreach to labor </w:t>
      </w:r>
      <w:r w:rsidRPr="00B15179">
        <w:rPr>
          <w:rFonts w:eastAsia="Malgun Gothic" w:cs="Times New Roman"/>
          <w:b/>
          <w:iCs/>
          <w:sz w:val="26"/>
          <w:u w:val="single"/>
        </w:rPr>
        <w:t>credibility</w:t>
      </w:r>
      <w:r w:rsidRPr="00B15179">
        <w:rPr>
          <w:rFonts w:eastAsia="Malgun Gothic" w:cs="Times New Roman"/>
          <w:b/>
          <w:iCs/>
          <w:sz w:val="26"/>
        </w:rPr>
        <w:t xml:space="preserve">, turning </w:t>
      </w:r>
      <w:r w:rsidRPr="00B15179">
        <w:rPr>
          <w:rFonts w:eastAsia="Malgun Gothic" w:cs="Times New Roman"/>
          <w:b/>
          <w:iCs/>
          <w:sz w:val="26"/>
          <w:u w:val="single"/>
        </w:rPr>
        <w:t>key areas</w:t>
      </w:r>
      <w:r w:rsidRPr="00B15179">
        <w:rPr>
          <w:rFonts w:eastAsia="Malgun Gothic" w:cs="Times New Roman"/>
          <w:b/>
          <w:iCs/>
          <w:sz w:val="26"/>
        </w:rPr>
        <w:t xml:space="preserve"> red. </w:t>
      </w:r>
    </w:p>
    <w:p w14:paraId="0B7BDB40" w14:textId="77777777" w:rsidR="008F4FA7" w:rsidRPr="00B15179" w:rsidRDefault="008F4FA7" w:rsidP="008F4FA7">
      <w:pPr>
        <w:rPr>
          <w:rFonts w:eastAsia="Calibri"/>
        </w:rPr>
      </w:pPr>
      <w:r w:rsidRPr="00B15179">
        <w:rPr>
          <w:rFonts w:eastAsia="Calibri"/>
          <w:b/>
          <w:bCs/>
          <w:sz w:val="26"/>
        </w:rPr>
        <w:t xml:space="preserve">Rall ’23 </w:t>
      </w:r>
      <w:r w:rsidRPr="00B15179">
        <w:rPr>
          <w:rFonts w:eastAsia="Calibri"/>
        </w:rPr>
        <w:t>[Ted; September 22; Pulitzer Prize finalist, one of the nation's most widely syndicated political commentators; Creators, "Trump, the UAW and the Next Realignment," https://www.creators.com/read/ted-rall/09/23/trump-the-uaw-and-the-next-realignment]</w:t>
      </w:r>
    </w:p>
    <w:p w14:paraId="2996E617" w14:textId="77777777" w:rsidR="008F4FA7" w:rsidRPr="00B15179" w:rsidRDefault="008F4FA7" w:rsidP="008F4FA7">
      <w:pPr>
        <w:rPr>
          <w:rFonts w:eastAsia="Calibri"/>
          <w:b/>
          <w:u w:val="single"/>
        </w:rPr>
      </w:pPr>
      <w:r w:rsidRPr="00026F23">
        <w:rPr>
          <w:rFonts w:eastAsia="Calibri"/>
          <w:b/>
          <w:highlight w:val="green"/>
          <w:u w:val="single"/>
        </w:rPr>
        <w:t xml:space="preserve">Trump </w:t>
      </w:r>
      <w:r w:rsidRPr="00026F23">
        <w:rPr>
          <w:rFonts w:eastAsia="Calibri"/>
          <w:b/>
          <w:iCs/>
          <w:highlight w:val="green"/>
          <w:u w:val="single"/>
          <w:bdr w:val="single" w:sz="8" w:space="0" w:color="auto"/>
        </w:rPr>
        <w:t>didn't</w:t>
      </w:r>
      <w:r w:rsidRPr="00026F23">
        <w:rPr>
          <w:rFonts w:eastAsia="Calibri"/>
          <w:b/>
          <w:highlight w:val="green"/>
          <w:u w:val="single"/>
        </w:rPr>
        <w:t xml:space="preserve"> deliver</w:t>
      </w:r>
      <w:r w:rsidRPr="00B15179">
        <w:rPr>
          <w:rFonts w:eastAsia="Calibri"/>
          <w:b/>
          <w:u w:val="single"/>
        </w:rPr>
        <w:t xml:space="preserve">. But </w:t>
      </w:r>
      <w:r w:rsidRPr="00026F23">
        <w:rPr>
          <w:rFonts w:eastAsia="Calibri"/>
          <w:b/>
          <w:highlight w:val="green"/>
          <w:u w:val="single"/>
        </w:rPr>
        <w:t xml:space="preserve">his </w:t>
      </w:r>
      <w:r w:rsidRPr="00026F23">
        <w:rPr>
          <w:rFonts w:eastAsia="Calibri"/>
          <w:b/>
          <w:iCs/>
          <w:highlight w:val="green"/>
          <w:u w:val="single"/>
          <w:bdr w:val="single" w:sz="8" w:space="0" w:color="auto"/>
        </w:rPr>
        <w:t>message</w:t>
      </w:r>
      <w:r w:rsidRPr="00B15179">
        <w:rPr>
          <w:rFonts w:eastAsia="Calibri"/>
          <w:b/>
          <w:u w:val="single"/>
        </w:rPr>
        <w:t xml:space="preserve"> proved</w:t>
      </w:r>
      <w:r w:rsidRPr="00B15179">
        <w:rPr>
          <w:rFonts w:eastAsia="Calibri"/>
          <w:sz w:val="16"/>
        </w:rPr>
        <w:t xml:space="preserve"> to be an </w:t>
      </w:r>
      <w:r w:rsidRPr="00B15179">
        <w:rPr>
          <w:rFonts w:eastAsia="Calibri"/>
          <w:b/>
          <w:iCs/>
          <w:u w:val="single"/>
          <w:bdr w:val="single" w:sz="8" w:space="0" w:color="auto"/>
        </w:rPr>
        <w:t>effective</w:t>
      </w:r>
      <w:r w:rsidRPr="00B15179">
        <w:rPr>
          <w:rFonts w:eastAsia="Calibri"/>
          <w:sz w:val="16"/>
        </w:rPr>
        <w:t xml:space="preserve"> vote generator. </w:t>
      </w:r>
      <w:r w:rsidRPr="00B15179">
        <w:rPr>
          <w:rFonts w:eastAsia="Calibri"/>
          <w:b/>
          <w:u w:val="single"/>
        </w:rPr>
        <w:t xml:space="preserve">It </w:t>
      </w:r>
      <w:r w:rsidRPr="00026F23">
        <w:rPr>
          <w:rFonts w:eastAsia="Calibri"/>
          <w:b/>
          <w:highlight w:val="green"/>
          <w:u w:val="single"/>
        </w:rPr>
        <w:t xml:space="preserve">turned </w:t>
      </w:r>
      <w:r w:rsidRPr="00026F23">
        <w:rPr>
          <w:rFonts w:eastAsia="Calibri"/>
          <w:b/>
          <w:iCs/>
          <w:highlight w:val="green"/>
          <w:u w:val="single"/>
          <w:bdr w:val="single" w:sz="8" w:space="0" w:color="auto"/>
        </w:rPr>
        <w:t>Ohio</w:t>
      </w:r>
      <w:r w:rsidRPr="00B15179">
        <w:rPr>
          <w:rFonts w:eastAsia="Calibri"/>
          <w:b/>
          <w:u w:val="single"/>
        </w:rPr>
        <w:t xml:space="preserve">, the </w:t>
      </w:r>
      <w:r w:rsidRPr="00B15179">
        <w:rPr>
          <w:rFonts w:eastAsia="Calibri"/>
          <w:b/>
          <w:iCs/>
          <w:u w:val="single"/>
          <w:bdr w:val="single" w:sz="8" w:space="0" w:color="auto"/>
        </w:rPr>
        <w:t>ultimate</w:t>
      </w:r>
      <w:r w:rsidRPr="00B15179">
        <w:rPr>
          <w:rFonts w:eastAsia="Calibri"/>
          <w:sz w:val="16"/>
        </w:rPr>
        <w:t xml:space="preserve"> bellwether </w:t>
      </w:r>
      <w:r w:rsidRPr="00B15179">
        <w:rPr>
          <w:rFonts w:eastAsia="Calibri"/>
          <w:b/>
          <w:u w:val="single"/>
        </w:rPr>
        <w:t xml:space="preserve">swing state, </w:t>
      </w:r>
      <w:r w:rsidRPr="00026F23">
        <w:rPr>
          <w:rFonts w:eastAsia="Calibri"/>
          <w:b/>
          <w:iCs/>
          <w:highlight w:val="green"/>
          <w:u w:val="single"/>
          <w:bdr w:val="single" w:sz="8" w:space="0" w:color="auto"/>
        </w:rPr>
        <w:t>red</w:t>
      </w:r>
      <w:r w:rsidRPr="00B15179">
        <w:rPr>
          <w:rFonts w:eastAsia="Calibri"/>
          <w:sz w:val="16"/>
        </w:rPr>
        <w:t xml:space="preserve">. Formerly Democratic </w:t>
      </w:r>
      <w:r w:rsidRPr="00026F23">
        <w:rPr>
          <w:rFonts w:eastAsia="Calibri"/>
          <w:b/>
          <w:highlight w:val="green"/>
          <w:u w:val="single"/>
        </w:rPr>
        <w:t>Pennsylvania</w:t>
      </w:r>
      <w:r w:rsidRPr="00B15179">
        <w:rPr>
          <w:rFonts w:eastAsia="Calibri"/>
          <w:b/>
          <w:u w:val="single"/>
        </w:rPr>
        <w:t xml:space="preserve"> now </w:t>
      </w:r>
      <w:r w:rsidRPr="00026F23">
        <w:rPr>
          <w:rFonts w:eastAsia="Calibri"/>
          <w:b/>
          <w:iCs/>
          <w:highlight w:val="green"/>
          <w:u w:val="single"/>
          <w:bdr w:val="single" w:sz="8" w:space="0" w:color="auto"/>
        </w:rPr>
        <w:t>swings</w:t>
      </w:r>
      <w:r w:rsidRPr="00B15179">
        <w:rPr>
          <w:rFonts w:eastAsia="Calibri"/>
          <w:sz w:val="16"/>
        </w:rPr>
        <w:t xml:space="preserve">. So </w:t>
      </w:r>
      <w:r w:rsidRPr="00B15179">
        <w:rPr>
          <w:rFonts w:eastAsia="Calibri"/>
          <w:b/>
          <w:u w:val="single"/>
        </w:rPr>
        <w:t>it's no surprise</w:t>
      </w:r>
      <w:r w:rsidRPr="00B15179">
        <w:rPr>
          <w:rFonts w:eastAsia="Calibri"/>
          <w:sz w:val="16"/>
        </w:rPr>
        <w:t xml:space="preserve"> that </w:t>
      </w:r>
      <w:r w:rsidRPr="00B15179">
        <w:rPr>
          <w:rFonts w:eastAsia="Calibri"/>
          <w:b/>
          <w:u w:val="single"/>
        </w:rPr>
        <w:t xml:space="preserve">Trump is </w:t>
      </w:r>
      <w:r w:rsidRPr="00B15179">
        <w:rPr>
          <w:rFonts w:eastAsia="Calibri"/>
          <w:b/>
          <w:iCs/>
          <w:u w:val="single"/>
          <w:bdr w:val="single" w:sz="8" w:space="0" w:color="auto"/>
        </w:rPr>
        <w:t>repeating</w:t>
      </w:r>
      <w:r w:rsidRPr="00B15179">
        <w:rPr>
          <w:rFonts w:eastAsia="Calibri"/>
          <w:b/>
          <w:u w:val="single"/>
        </w:rPr>
        <w:t xml:space="preserve"> his message to workers</w:t>
      </w:r>
      <w:r w:rsidRPr="00B15179">
        <w:rPr>
          <w:rFonts w:eastAsia="Calibri"/>
          <w:sz w:val="16"/>
        </w:rPr>
        <w:t xml:space="preserve">: </w:t>
      </w:r>
      <w:r w:rsidRPr="00B15179">
        <w:rPr>
          <w:rFonts w:eastAsia="Calibri"/>
          <w:b/>
          <w:u w:val="single"/>
        </w:rPr>
        <w:t xml:space="preserve">deindustrialization </w:t>
      </w:r>
      <w:r w:rsidRPr="00B15179">
        <w:rPr>
          <w:rFonts w:eastAsia="Calibri"/>
          <w:b/>
          <w:iCs/>
          <w:u w:val="single"/>
          <w:bdr w:val="single" w:sz="8" w:space="0" w:color="auto"/>
        </w:rPr>
        <w:t>sucks</w:t>
      </w:r>
      <w:r w:rsidRPr="00B15179">
        <w:rPr>
          <w:rFonts w:eastAsia="Calibri"/>
          <w:sz w:val="16"/>
        </w:rPr>
        <w:t xml:space="preserve">, no one sees your pain but me, and </w:t>
      </w:r>
      <w:r w:rsidRPr="00B15179">
        <w:rPr>
          <w:rFonts w:eastAsia="Calibri"/>
          <w:b/>
          <w:u w:val="single"/>
        </w:rPr>
        <w:t xml:space="preserve">I'll make it </w:t>
      </w:r>
      <w:r w:rsidRPr="00B15179">
        <w:rPr>
          <w:rFonts w:eastAsia="Calibri"/>
          <w:b/>
          <w:iCs/>
          <w:u w:val="single"/>
          <w:bdr w:val="single" w:sz="8" w:space="0" w:color="auto"/>
        </w:rPr>
        <w:t>go away</w:t>
      </w:r>
      <w:r w:rsidRPr="00B15179">
        <w:rPr>
          <w:rFonts w:eastAsia="Calibri"/>
          <w:b/>
          <w:u w:val="single"/>
        </w:rPr>
        <w:t>.</w:t>
      </w:r>
    </w:p>
    <w:p w14:paraId="1D05D0E8" w14:textId="77777777" w:rsidR="008F4FA7" w:rsidRPr="00B15179" w:rsidRDefault="008F4FA7" w:rsidP="008F4FA7">
      <w:pPr>
        <w:rPr>
          <w:rFonts w:eastAsia="Calibri"/>
          <w:sz w:val="16"/>
        </w:rPr>
      </w:pPr>
      <w:r w:rsidRPr="00B15179">
        <w:rPr>
          <w:rFonts w:eastAsia="Calibri"/>
          <w:sz w:val="16"/>
        </w:rPr>
        <w:t xml:space="preserve">This year, Dr. </w:t>
      </w:r>
      <w:r w:rsidRPr="00B15179">
        <w:rPr>
          <w:rFonts w:eastAsia="Calibri"/>
          <w:b/>
          <w:u w:val="single"/>
        </w:rPr>
        <w:t>Trump is going</w:t>
      </w:r>
      <w:r w:rsidRPr="00B15179">
        <w:rPr>
          <w:rFonts w:eastAsia="Calibri"/>
          <w:sz w:val="16"/>
        </w:rPr>
        <w:t xml:space="preserve"> even </w:t>
      </w:r>
      <w:r w:rsidRPr="00B15179">
        <w:rPr>
          <w:rFonts w:eastAsia="Calibri"/>
          <w:b/>
          <w:iCs/>
          <w:u w:val="single"/>
          <w:bdr w:val="single" w:sz="8" w:space="0" w:color="auto"/>
        </w:rPr>
        <w:t>further</w:t>
      </w:r>
      <w:r w:rsidRPr="00B15179">
        <w:rPr>
          <w:rFonts w:eastAsia="Calibri"/>
          <w:sz w:val="16"/>
        </w:rPr>
        <w:t xml:space="preserve"> than any previous Republican president has gone before, </w:t>
      </w:r>
      <w:r w:rsidRPr="00B15179">
        <w:rPr>
          <w:rFonts w:eastAsia="Calibri"/>
          <w:b/>
          <w:u w:val="single"/>
        </w:rPr>
        <w:t xml:space="preserve">reaching out to </w:t>
      </w:r>
      <w:r w:rsidRPr="00B15179">
        <w:rPr>
          <w:rFonts w:eastAsia="Calibri"/>
          <w:b/>
          <w:iCs/>
          <w:u w:val="single"/>
          <w:bdr w:val="single" w:sz="8" w:space="0" w:color="auto"/>
        </w:rPr>
        <w:t>big labor</w:t>
      </w:r>
      <w:r w:rsidRPr="00B15179">
        <w:rPr>
          <w:rFonts w:eastAsia="Calibri"/>
          <w:sz w:val="16"/>
        </w:rPr>
        <w:t>, long a bete noire for Republicans. Sept. 27 finds the once-and-possibly-future president skipping the second GOP presidential debate and speaking instead to striking autoworkers.</w:t>
      </w:r>
    </w:p>
    <w:p w14:paraId="032C11E0" w14:textId="77777777" w:rsidR="008F4FA7" w:rsidRPr="00B15179" w:rsidRDefault="008F4FA7" w:rsidP="008F4FA7">
      <w:pPr>
        <w:rPr>
          <w:rFonts w:eastAsia="Calibri"/>
          <w:sz w:val="16"/>
        </w:rPr>
      </w:pPr>
      <w:r w:rsidRPr="00B15179">
        <w:rPr>
          <w:rFonts w:eastAsia="Calibri"/>
          <w:sz w:val="16"/>
        </w:rPr>
        <w:t xml:space="preserve">Symbolically, </w:t>
      </w: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represents</w:t>
      </w:r>
      <w:r w:rsidRPr="00B15179">
        <w:rPr>
          <w:rFonts w:eastAsia="Calibri"/>
          <w:b/>
          <w:u w:val="single"/>
        </w:rPr>
        <w:t xml:space="preserve"> a </w:t>
      </w:r>
      <w:r w:rsidRPr="00B15179">
        <w:rPr>
          <w:rFonts w:eastAsia="Calibri"/>
          <w:b/>
          <w:iCs/>
          <w:u w:val="single"/>
          <w:bdr w:val="single" w:sz="8" w:space="0" w:color="auto"/>
        </w:rPr>
        <w:t xml:space="preserve">radical </w:t>
      </w:r>
      <w:r w:rsidRPr="00026F23">
        <w:rPr>
          <w:rFonts w:eastAsia="Calibri"/>
          <w:b/>
          <w:iCs/>
          <w:highlight w:val="green"/>
          <w:u w:val="single"/>
          <w:bdr w:val="single" w:sz="8" w:space="0" w:color="auto"/>
        </w:rPr>
        <w:t>contrast</w:t>
      </w:r>
      <w:r w:rsidRPr="00B15179">
        <w:rPr>
          <w:rFonts w:eastAsia="Calibri"/>
          <w:b/>
          <w:u w:val="single"/>
        </w:rPr>
        <w:t xml:space="preserve"> for a party </w:t>
      </w:r>
      <w:r w:rsidRPr="00026F23">
        <w:rPr>
          <w:rFonts w:eastAsia="Calibri"/>
          <w:b/>
          <w:highlight w:val="green"/>
          <w:u w:val="single"/>
        </w:rPr>
        <w:t>with</w:t>
      </w:r>
      <w:r w:rsidRPr="00B15179">
        <w:rPr>
          <w:rFonts w:eastAsia="Calibri"/>
          <w:b/>
          <w:u w:val="single"/>
        </w:rPr>
        <w:t xml:space="preserve"> a</w:t>
      </w:r>
      <w:r w:rsidRPr="00B15179">
        <w:rPr>
          <w:rFonts w:eastAsia="Calibri"/>
          <w:sz w:val="16"/>
        </w:rPr>
        <w:t xml:space="preserve"> long and consistent </w:t>
      </w:r>
      <w:r w:rsidRPr="00B15179">
        <w:rPr>
          <w:rFonts w:eastAsia="Calibri"/>
          <w:b/>
          <w:u w:val="single"/>
        </w:rPr>
        <w:t xml:space="preserve">history of </w:t>
      </w:r>
      <w:r w:rsidRPr="00026F23">
        <w:rPr>
          <w:rFonts w:eastAsia="Calibri"/>
          <w:b/>
          <w:iCs/>
          <w:highlight w:val="green"/>
          <w:u w:val="single"/>
          <w:bdr w:val="single" w:sz="8" w:space="0" w:color="auto"/>
        </w:rPr>
        <w:t>antagonism</w:t>
      </w:r>
      <w:r w:rsidRPr="00026F23">
        <w:rPr>
          <w:rFonts w:eastAsia="Calibri"/>
          <w:b/>
          <w:highlight w:val="green"/>
          <w:u w:val="single"/>
        </w:rPr>
        <w:t xml:space="preserve"> to</w:t>
      </w:r>
      <w:r w:rsidRPr="00B15179">
        <w:rPr>
          <w:rFonts w:eastAsia="Calibri"/>
          <w:b/>
          <w:u w:val="single"/>
        </w:rPr>
        <w:t xml:space="preserve"> workers' </w:t>
      </w:r>
      <w:r w:rsidRPr="00026F23">
        <w:rPr>
          <w:rFonts w:eastAsia="Calibri"/>
          <w:b/>
          <w:iCs/>
          <w:highlight w:val="green"/>
          <w:u w:val="single"/>
          <w:bdr w:val="single" w:sz="8" w:space="0" w:color="auto"/>
        </w:rPr>
        <w:t>right</w:t>
      </w:r>
      <w:r w:rsidRPr="00026F23">
        <w:rPr>
          <w:rFonts w:eastAsia="Calibri"/>
          <w:b/>
          <w:highlight w:val="green"/>
          <w:u w:val="single"/>
        </w:rPr>
        <w:t xml:space="preserve"> to </w:t>
      </w:r>
      <w:r w:rsidRPr="00026F23">
        <w:rPr>
          <w:rFonts w:eastAsia="Calibri"/>
          <w:b/>
          <w:iCs/>
          <w:highlight w:val="green"/>
          <w:u w:val="single"/>
          <w:bdr w:val="single" w:sz="8" w:space="0" w:color="auto"/>
        </w:rPr>
        <w:t>bargain</w:t>
      </w:r>
      <w:r w:rsidRPr="00B15179">
        <w:rPr>
          <w:rFonts w:eastAsia="Calibri"/>
          <w:b/>
          <w:iCs/>
          <w:u w:val="single"/>
          <w:bdr w:val="single" w:sz="8" w:space="0" w:color="auto"/>
        </w:rPr>
        <w:t xml:space="preserve"> collectively</w:t>
      </w:r>
      <w:r w:rsidRPr="00B15179">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B15179">
        <w:rPr>
          <w:rFonts w:eastAsia="Calibri"/>
          <w:b/>
          <w:u w:val="single"/>
        </w:rPr>
        <w:t>This is the first time</w:t>
      </w:r>
      <w:r w:rsidRPr="00B15179">
        <w:rPr>
          <w:rFonts w:eastAsia="Calibri"/>
          <w:sz w:val="16"/>
        </w:rPr>
        <w:t xml:space="preserve"> in memory — possibly ever — that </w:t>
      </w:r>
      <w:r w:rsidRPr="00B15179">
        <w:rPr>
          <w:rFonts w:eastAsia="Calibri"/>
          <w:b/>
          <w:u w:val="single"/>
        </w:rPr>
        <w:t>a major Republican presidential</w:t>
      </w:r>
      <w:r w:rsidRPr="00B15179">
        <w:rPr>
          <w:rFonts w:eastAsia="Calibri"/>
          <w:sz w:val="16"/>
        </w:rPr>
        <w:t xml:space="preserve"> </w:t>
      </w:r>
      <w:r w:rsidRPr="00B15179">
        <w:rPr>
          <w:rFonts w:eastAsia="Calibri"/>
          <w:b/>
          <w:u w:val="single"/>
        </w:rPr>
        <w:t>contender</w:t>
      </w:r>
      <w:r w:rsidRPr="00B15179">
        <w:rPr>
          <w:rFonts w:eastAsia="Calibri"/>
          <w:sz w:val="16"/>
        </w:rPr>
        <w:t xml:space="preserve"> has </w:t>
      </w:r>
      <w:r w:rsidRPr="00B15179">
        <w:rPr>
          <w:rFonts w:eastAsia="Calibri"/>
          <w:b/>
          <w:u w:val="single"/>
        </w:rPr>
        <w:t xml:space="preserve">thought of </w:t>
      </w:r>
      <w:r w:rsidRPr="00B15179">
        <w:rPr>
          <w:rFonts w:eastAsia="Calibri"/>
          <w:b/>
          <w:iCs/>
          <w:u w:val="single"/>
          <w:bdr w:val="single" w:sz="8" w:space="0" w:color="auto"/>
        </w:rPr>
        <w:t>campaigning</w:t>
      </w:r>
      <w:r w:rsidRPr="00B15179">
        <w:rPr>
          <w:rFonts w:eastAsia="Calibri"/>
          <w:b/>
          <w:u w:val="single"/>
        </w:rPr>
        <w:t xml:space="preserve"> to </w:t>
      </w:r>
      <w:r w:rsidRPr="00B15179">
        <w:rPr>
          <w:rFonts w:eastAsia="Calibri"/>
          <w:b/>
          <w:iCs/>
          <w:u w:val="single"/>
          <w:bdr w:val="single" w:sz="8" w:space="0" w:color="auto"/>
        </w:rPr>
        <w:t>union members</w:t>
      </w:r>
      <w:r w:rsidRPr="00B15179">
        <w:rPr>
          <w:rFonts w:eastAsia="Calibri"/>
          <w:sz w:val="16"/>
        </w:rPr>
        <w:t>, during a walkout no less.</w:t>
      </w:r>
    </w:p>
    <w:p w14:paraId="4CB67DB0" w14:textId="77777777" w:rsidR="008F4FA7" w:rsidRPr="00B15179" w:rsidRDefault="008F4FA7" w:rsidP="008F4FA7">
      <w:pPr>
        <w:rPr>
          <w:rFonts w:eastAsia="Calibri"/>
          <w:sz w:val="16"/>
        </w:rPr>
      </w:pPr>
      <w:r w:rsidRPr="00B15179">
        <w:rPr>
          <w:rFonts w:eastAsia="Calibri"/>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1000B570" w14:textId="77777777" w:rsidR="008F4FA7" w:rsidRPr="00B15179" w:rsidRDefault="008F4FA7" w:rsidP="008F4FA7">
      <w:pPr>
        <w:rPr>
          <w:rFonts w:eastAsia="Calibri"/>
          <w:sz w:val="16"/>
        </w:rPr>
      </w:pPr>
      <w:r w:rsidRPr="00B15179">
        <w:rPr>
          <w:rFonts w:eastAsia="Calibri"/>
          <w:sz w:val="16"/>
        </w:rPr>
        <w:t>What about Trump's?</w:t>
      </w:r>
    </w:p>
    <w:p w14:paraId="063D54C5" w14:textId="77777777" w:rsidR="008F4FA7" w:rsidRPr="00B15179" w:rsidRDefault="008F4FA7" w:rsidP="008F4FA7">
      <w:pPr>
        <w:rPr>
          <w:rFonts w:eastAsia="Calibri"/>
          <w:sz w:val="16"/>
        </w:rPr>
      </w:pPr>
      <w:r w:rsidRPr="00B15179">
        <w:rPr>
          <w:rFonts w:eastAsia="Calibri"/>
          <w:sz w:val="16"/>
        </w:rPr>
        <w:t xml:space="preserve">At this date, Trump is the better talker. Nothing new here, when compared to Biden. </w:t>
      </w:r>
      <w:r w:rsidRPr="00026F23">
        <w:rPr>
          <w:rFonts w:eastAsia="Calibri"/>
          <w:b/>
          <w:highlight w:val="green"/>
          <w:u w:val="single"/>
        </w:rPr>
        <w:t xml:space="preserve">The </w:t>
      </w:r>
      <w:r w:rsidRPr="00026F23">
        <w:rPr>
          <w:rFonts w:eastAsia="Calibri"/>
          <w:b/>
          <w:iCs/>
          <w:highlight w:val="green"/>
          <w:u w:val="single"/>
          <w:bdr w:val="single" w:sz="8" w:space="0" w:color="auto"/>
        </w:rPr>
        <w:t>question</w:t>
      </w:r>
      <w:r w:rsidRPr="00026F23">
        <w:rPr>
          <w:rFonts w:eastAsia="Calibri"/>
          <w:b/>
          <w:highlight w:val="green"/>
          <w:u w:val="single"/>
        </w:rPr>
        <w:t xml:space="preserve"> is, might</w:t>
      </w:r>
      <w:r w:rsidRPr="00B15179">
        <w:rPr>
          <w:rFonts w:eastAsia="Calibri"/>
          <w:b/>
          <w:u w:val="single"/>
        </w:rPr>
        <w:t xml:space="preserve"> the </w:t>
      </w:r>
      <w:r w:rsidRPr="00026F23">
        <w:rPr>
          <w:rFonts w:eastAsia="Calibri"/>
          <w:b/>
          <w:iCs/>
          <w:highlight w:val="green"/>
          <w:u w:val="single"/>
          <w:bdr w:val="single" w:sz="8" w:space="0" w:color="auto"/>
        </w:rPr>
        <w:t>Repub</w:t>
      </w:r>
      <w:r w:rsidRPr="00B15179">
        <w:rPr>
          <w:rFonts w:eastAsia="Calibri"/>
          <w:b/>
          <w:u w:val="single"/>
        </w:rPr>
        <w:t xml:space="preserve">lican </w:t>
      </w:r>
      <w:r w:rsidRPr="00026F23">
        <w:rPr>
          <w:rFonts w:eastAsia="Calibri"/>
          <w:b/>
          <w:highlight w:val="green"/>
          <w:u w:val="single"/>
        </w:rPr>
        <w:t xml:space="preserve">Party assume </w:t>
      </w:r>
      <w:r w:rsidRPr="00026F23">
        <w:rPr>
          <w:rFonts w:eastAsia="Calibri"/>
          <w:b/>
          <w:iCs/>
          <w:highlight w:val="green"/>
          <w:u w:val="single"/>
          <w:bdr w:val="single" w:sz="8" w:space="0" w:color="auto"/>
        </w:rPr>
        <w:t>policy positions</w:t>
      </w:r>
      <w:r w:rsidRPr="00026F23">
        <w:rPr>
          <w:rFonts w:eastAsia="Calibri"/>
          <w:b/>
          <w:highlight w:val="green"/>
          <w:u w:val="single"/>
        </w:rPr>
        <w:t xml:space="preserve"> that </w:t>
      </w:r>
      <w:r w:rsidRPr="00026F23">
        <w:rPr>
          <w:rFonts w:eastAsia="Calibri"/>
          <w:b/>
          <w:iCs/>
          <w:highlight w:val="green"/>
          <w:u w:val="single"/>
          <w:bdr w:val="single" w:sz="8" w:space="0" w:color="auto"/>
        </w:rPr>
        <w:t>credibly</w:t>
      </w:r>
      <w:r w:rsidRPr="00026F23">
        <w:rPr>
          <w:rFonts w:eastAsia="Calibri"/>
          <w:b/>
          <w:highlight w:val="green"/>
          <w:u w:val="single"/>
        </w:rPr>
        <w:t xml:space="preserve"> allow it to </w:t>
      </w:r>
      <w:r w:rsidRPr="00026F23">
        <w:rPr>
          <w:rFonts w:eastAsia="Calibri"/>
          <w:b/>
          <w:iCs/>
          <w:highlight w:val="green"/>
          <w:u w:val="single"/>
          <w:bdr w:val="single" w:sz="8" w:space="0" w:color="auto"/>
        </w:rPr>
        <w:t>argue</w:t>
      </w:r>
      <w:r w:rsidRPr="00B15179">
        <w:rPr>
          <w:rFonts w:eastAsia="Calibri"/>
          <w:b/>
          <w:u w:val="single"/>
        </w:rPr>
        <w:t xml:space="preserve"> that it </w:t>
      </w:r>
      <w:r w:rsidRPr="00026F23">
        <w:rPr>
          <w:rFonts w:eastAsia="Calibri"/>
          <w:b/>
          <w:highlight w:val="green"/>
          <w:u w:val="single"/>
        </w:rPr>
        <w:t xml:space="preserve">has become an </w:t>
      </w:r>
      <w:r w:rsidRPr="00026F23">
        <w:rPr>
          <w:rFonts w:eastAsia="Calibri"/>
          <w:b/>
          <w:iCs/>
          <w:highlight w:val="green"/>
          <w:u w:val="single"/>
          <w:bdr w:val="single" w:sz="8" w:space="0" w:color="auto"/>
        </w:rPr>
        <w:t>ally</w:t>
      </w:r>
      <w:r w:rsidRPr="00026F23">
        <w:rPr>
          <w:rFonts w:eastAsia="Calibri"/>
          <w:b/>
          <w:highlight w:val="green"/>
          <w:u w:val="single"/>
        </w:rPr>
        <w:t xml:space="preserve"> of </w:t>
      </w:r>
      <w:r w:rsidRPr="00026F23">
        <w:rPr>
          <w:rFonts w:eastAsia="Calibri"/>
          <w:b/>
          <w:iCs/>
          <w:highlight w:val="green"/>
          <w:u w:val="single"/>
          <w:bdr w:val="single" w:sz="8" w:space="0" w:color="auto"/>
        </w:rPr>
        <w:t>workers</w:t>
      </w:r>
      <w:r w:rsidRPr="00B15179">
        <w:rPr>
          <w:rFonts w:eastAsia="Calibri"/>
          <w:b/>
          <w:u w:val="single"/>
        </w:rPr>
        <w:t>, after decades of being their enemy</w:t>
      </w:r>
      <w:r w:rsidRPr="00B15179">
        <w:rPr>
          <w:rFonts w:eastAsia="Calibri"/>
          <w:sz w:val="16"/>
        </w:rPr>
        <w:t xml:space="preserve"> in service of their corporate masters?</w:t>
      </w:r>
    </w:p>
    <w:p w14:paraId="79E9BD30" w14:textId="77777777" w:rsidR="008F4FA7" w:rsidRPr="00B15179" w:rsidRDefault="008F4FA7" w:rsidP="008F4FA7">
      <w:pPr>
        <w:rPr>
          <w:rFonts w:eastAsia="Calibri"/>
          <w:sz w:val="16"/>
        </w:rPr>
      </w:pPr>
      <w:r w:rsidRPr="00026F23">
        <w:rPr>
          <w:rFonts w:eastAsia="Calibri"/>
          <w:b/>
          <w:highlight w:val="green"/>
          <w:u w:val="single"/>
        </w:rPr>
        <w:t xml:space="preserve">If </w:t>
      </w:r>
      <w:r w:rsidRPr="00026F23">
        <w:rPr>
          <w:rFonts w:eastAsia="Calibri"/>
          <w:b/>
          <w:iCs/>
          <w:highlight w:val="green"/>
          <w:u w:val="single"/>
          <w:bdr w:val="single" w:sz="8" w:space="0" w:color="auto"/>
        </w:rPr>
        <w:t>anyone</w:t>
      </w:r>
      <w:r w:rsidRPr="00026F23">
        <w:rPr>
          <w:rFonts w:eastAsia="Calibri"/>
          <w:b/>
          <w:highlight w:val="green"/>
          <w:u w:val="single"/>
        </w:rPr>
        <w:t xml:space="preserve"> can</w:t>
      </w:r>
      <w:r w:rsidRPr="00B15179">
        <w:rPr>
          <w:rFonts w:eastAsia="Calibri"/>
          <w:b/>
          <w:u w:val="single"/>
        </w:rPr>
        <w:t xml:space="preserve"> and will </w:t>
      </w:r>
      <w:r w:rsidRPr="00B15179">
        <w:rPr>
          <w:rFonts w:eastAsia="Calibri"/>
          <w:b/>
          <w:iCs/>
          <w:u w:val="single"/>
          <w:bdr w:val="single" w:sz="8" w:space="0" w:color="auto"/>
        </w:rPr>
        <w:t>spearhead</w:t>
      </w:r>
      <w:r w:rsidRPr="00B15179">
        <w:rPr>
          <w:rFonts w:eastAsia="Calibri"/>
          <w:b/>
          <w:u w:val="single"/>
        </w:rPr>
        <w:t xml:space="preserve"> such a </w:t>
      </w:r>
      <w:r w:rsidRPr="00B15179">
        <w:rPr>
          <w:rFonts w:eastAsia="Calibri"/>
          <w:b/>
          <w:iCs/>
          <w:u w:val="single"/>
          <w:bdr w:val="single" w:sz="8" w:space="0" w:color="auto"/>
        </w:rPr>
        <w:t>pivot</w:t>
      </w:r>
      <w:r w:rsidRPr="00B15179">
        <w:rPr>
          <w:rFonts w:eastAsia="Calibri"/>
          <w:b/>
          <w:u w:val="single"/>
        </w:rPr>
        <w:t xml:space="preserve">, </w:t>
      </w:r>
      <w:r w:rsidRPr="00026F23">
        <w:rPr>
          <w:rFonts w:eastAsia="Calibri"/>
          <w:b/>
          <w:highlight w:val="green"/>
          <w:u w:val="single"/>
        </w:rPr>
        <w:t xml:space="preserve">it will be </w:t>
      </w:r>
      <w:r w:rsidRPr="00026F23">
        <w:rPr>
          <w:rFonts w:eastAsia="Calibri"/>
          <w:b/>
          <w:iCs/>
          <w:highlight w:val="green"/>
          <w:u w:val="single"/>
          <w:bdr w:val="single" w:sz="8" w:space="0" w:color="auto"/>
        </w:rPr>
        <w:t>Trump</w:t>
      </w:r>
      <w:r w:rsidRPr="00B15179">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170BE069" w14:textId="77777777" w:rsidR="008F4FA7" w:rsidRPr="00B15179" w:rsidRDefault="008F4FA7" w:rsidP="008F4FA7">
      <w:pPr>
        <w:rPr>
          <w:rFonts w:eastAsia="Calibri"/>
          <w:sz w:val="16"/>
        </w:rPr>
      </w:pPr>
      <w:r w:rsidRPr="00026F23">
        <w:rPr>
          <w:rFonts w:eastAsia="Calibri"/>
          <w:b/>
          <w:highlight w:val="green"/>
          <w:u w:val="single"/>
        </w:rPr>
        <w:t>Should Trump construct</w:t>
      </w:r>
      <w:r w:rsidRPr="00B15179">
        <w:rPr>
          <w:rFonts w:eastAsia="Calibri"/>
          <w:b/>
          <w:u w:val="single"/>
        </w:rPr>
        <w:t xml:space="preserve"> a </w:t>
      </w:r>
      <w:r w:rsidRPr="00026F23">
        <w:rPr>
          <w:rFonts w:eastAsia="Calibri"/>
          <w:b/>
          <w:iCs/>
          <w:highlight w:val="green"/>
          <w:u w:val="single"/>
          <w:bdr w:val="single" w:sz="8" w:space="0" w:color="auto"/>
        </w:rPr>
        <w:t>pro-labor Republicanism</w:t>
      </w:r>
      <w:r w:rsidRPr="00026F23">
        <w:rPr>
          <w:rFonts w:eastAsia="Calibri"/>
          <w:b/>
          <w:highlight w:val="green"/>
          <w:u w:val="single"/>
        </w:rPr>
        <w:t xml:space="preserve">, we may be at the </w:t>
      </w:r>
      <w:r w:rsidRPr="00026F23">
        <w:rPr>
          <w:rFonts w:eastAsia="Calibri"/>
          <w:b/>
          <w:iCs/>
          <w:highlight w:val="green"/>
          <w:u w:val="single"/>
          <w:bdr w:val="single" w:sz="8" w:space="0" w:color="auto"/>
        </w:rPr>
        <w:t>dawn</w:t>
      </w:r>
      <w:r w:rsidRPr="00026F23">
        <w:rPr>
          <w:rFonts w:eastAsia="Calibri"/>
          <w:b/>
          <w:highlight w:val="green"/>
          <w:u w:val="single"/>
        </w:rPr>
        <w:t xml:space="preserve"> of</w:t>
      </w:r>
      <w:r w:rsidRPr="00B15179">
        <w:rPr>
          <w:rFonts w:eastAsia="Calibri"/>
          <w:b/>
          <w:u w:val="single"/>
        </w:rPr>
        <w:t xml:space="preserve"> the </w:t>
      </w:r>
      <w:r w:rsidRPr="00B15179">
        <w:rPr>
          <w:rFonts w:eastAsia="Calibri"/>
          <w:b/>
          <w:iCs/>
          <w:u w:val="single"/>
          <w:bdr w:val="single" w:sz="8" w:space="0" w:color="auto"/>
        </w:rPr>
        <w:t>biggest</w:t>
      </w:r>
      <w:r w:rsidRPr="00B15179">
        <w:rPr>
          <w:rFonts w:eastAsia="Calibri"/>
          <w:sz w:val="16"/>
        </w:rPr>
        <w:t xml:space="preserve"> political </w:t>
      </w:r>
      <w:r w:rsidRPr="00026F23">
        <w:rPr>
          <w:rFonts w:eastAsia="Calibri"/>
          <w:b/>
          <w:iCs/>
          <w:highlight w:val="green"/>
          <w:u w:val="single"/>
          <w:bdr w:val="single" w:sz="8" w:space="0" w:color="auto"/>
        </w:rPr>
        <w:t>realignment</w:t>
      </w:r>
      <w:r w:rsidRPr="00B15179">
        <w:rPr>
          <w:rFonts w:eastAsia="Calibri"/>
          <w:sz w:val="16"/>
        </w:rPr>
        <w:t xml:space="preserve"> election </w:t>
      </w:r>
      <w:r w:rsidRPr="00B15179">
        <w:rPr>
          <w:rFonts w:eastAsia="Calibri"/>
          <w:b/>
          <w:u w:val="single"/>
        </w:rPr>
        <w:t>since</w:t>
      </w:r>
      <w:r w:rsidRPr="00B15179">
        <w:rPr>
          <w:rFonts w:eastAsia="Calibri"/>
          <w:sz w:val="16"/>
        </w:rPr>
        <w:t xml:space="preserve"> 19</w:t>
      </w:r>
      <w:r w:rsidRPr="00B15179">
        <w:rPr>
          <w:rFonts w:eastAsia="Calibri"/>
          <w:b/>
          <w:iCs/>
          <w:u w:val="single"/>
          <w:bdr w:val="single" w:sz="8" w:space="0" w:color="auto"/>
        </w:rPr>
        <w:t>32</w:t>
      </w:r>
      <w:r w:rsidRPr="00B15179">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3DACED4B" w14:textId="77777777" w:rsidR="008F4FA7" w:rsidRPr="00B15179" w:rsidRDefault="008F4FA7" w:rsidP="008F4FA7">
      <w:pPr>
        <w:rPr>
          <w:rFonts w:eastAsia="Calibri"/>
          <w:sz w:val="16"/>
        </w:rPr>
      </w:pPr>
      <w:r w:rsidRPr="00B15179">
        <w:rPr>
          <w:rFonts w:eastAsia="Calibri"/>
          <w:b/>
          <w:u w:val="single"/>
        </w:rPr>
        <w:t xml:space="preserve">We are </w:t>
      </w:r>
      <w:r w:rsidRPr="00B15179">
        <w:rPr>
          <w:rFonts w:eastAsia="Calibri"/>
          <w:b/>
          <w:iCs/>
          <w:u w:val="single"/>
          <w:bdr w:val="single" w:sz="8" w:space="0" w:color="auto"/>
        </w:rPr>
        <w:t>currently</w:t>
      </w:r>
      <w:r w:rsidRPr="00B15179">
        <w:rPr>
          <w:rFonts w:eastAsia="Calibri"/>
          <w:b/>
          <w:u w:val="single"/>
        </w:rPr>
        <w:t xml:space="preserve"> experiencing a </w:t>
      </w:r>
      <w:r w:rsidRPr="00B15179">
        <w:rPr>
          <w:rFonts w:eastAsia="Calibri"/>
          <w:b/>
          <w:iCs/>
          <w:u w:val="single"/>
          <w:bdr w:val="single" w:sz="8" w:space="0" w:color="auto"/>
        </w:rPr>
        <w:t>realignment-in-waiting</w:t>
      </w:r>
      <w:r w:rsidRPr="00B15179">
        <w:rPr>
          <w:rFonts w:eastAsia="Calibri"/>
          <w:sz w:val="16"/>
        </w:rPr>
        <w:t xml:space="preserve">, a 1932-scale ideological reversal </w:t>
      </w:r>
      <w:r w:rsidRPr="00B15179">
        <w:rPr>
          <w:rFonts w:eastAsia="Calibri"/>
          <w:b/>
          <w:u w:val="single"/>
        </w:rPr>
        <w:t>that</w:t>
      </w:r>
      <w:r w:rsidRPr="00B15179">
        <w:rPr>
          <w:rFonts w:eastAsia="Calibri"/>
          <w:sz w:val="16"/>
        </w:rPr>
        <w:t xml:space="preserve"> is taking hold in some arenas, tentative in others and </w:t>
      </w:r>
      <w:r w:rsidRPr="00B15179">
        <w:rPr>
          <w:rFonts w:eastAsia="Calibri"/>
          <w:b/>
          <w:u w:val="single"/>
        </w:rPr>
        <w:t xml:space="preserve">will </w:t>
      </w:r>
      <w:r w:rsidRPr="00B15179">
        <w:rPr>
          <w:rFonts w:eastAsia="Calibri"/>
          <w:b/>
          <w:iCs/>
          <w:u w:val="single"/>
          <w:bdr w:val="single" w:sz="8" w:space="0" w:color="auto"/>
        </w:rPr>
        <w:t>live</w:t>
      </w:r>
      <w:r w:rsidRPr="00B15179">
        <w:rPr>
          <w:rFonts w:eastAsia="Calibri"/>
          <w:b/>
          <w:u w:val="single"/>
        </w:rPr>
        <w:t xml:space="preserve"> or </w:t>
      </w:r>
      <w:r w:rsidRPr="00B15179">
        <w:rPr>
          <w:rFonts w:eastAsia="Calibri"/>
          <w:b/>
          <w:iCs/>
          <w:u w:val="single"/>
          <w:bdr w:val="single" w:sz="8" w:space="0" w:color="auto"/>
        </w:rPr>
        <w:t>die</w:t>
      </w:r>
      <w:r w:rsidRPr="00B15179">
        <w:rPr>
          <w:rFonts w:eastAsia="Calibri"/>
          <w:b/>
          <w:u w:val="single"/>
        </w:rPr>
        <w:t xml:space="preserve"> depending on what party leaders </w:t>
      </w:r>
      <w:r w:rsidRPr="00B15179">
        <w:rPr>
          <w:rFonts w:eastAsia="Calibri"/>
          <w:b/>
          <w:iCs/>
          <w:u w:val="single"/>
          <w:bdr w:val="single" w:sz="8" w:space="0" w:color="auto"/>
        </w:rPr>
        <w:t>do</w:t>
      </w:r>
      <w:r w:rsidRPr="00B15179">
        <w:rPr>
          <w:rFonts w:eastAsia="Calibri"/>
          <w:sz w:val="16"/>
        </w:rPr>
        <w:t xml:space="preserve"> about two or three key issue categories.</w:t>
      </w:r>
    </w:p>
    <w:p w14:paraId="2E182539" w14:textId="77777777" w:rsidR="008F4FA7" w:rsidRPr="00B15179" w:rsidRDefault="008F4FA7" w:rsidP="008F4FA7">
      <w:pPr>
        <w:rPr>
          <w:rFonts w:eastAsia="Calibri"/>
          <w:sz w:val="16"/>
        </w:rPr>
      </w:pPr>
      <w:r w:rsidRPr="00B15179">
        <w:rPr>
          <w:rFonts w:eastAsia="Calibri"/>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6F58C06A" w14:textId="77777777" w:rsidR="008F4FA7" w:rsidRPr="00B15179" w:rsidRDefault="008F4FA7" w:rsidP="008F4FA7">
      <w:pPr>
        <w:rPr>
          <w:rFonts w:eastAsia="Calibri"/>
          <w:b/>
          <w:u w:val="single"/>
        </w:rPr>
      </w:pPr>
      <w:r w:rsidRPr="00B15179">
        <w:rPr>
          <w:rFonts w:eastAsia="Calibri"/>
          <w:b/>
          <w:u w:val="single"/>
        </w:rPr>
        <w:t xml:space="preserve">Realignment remains stillborn without an analogous reversal in </w:t>
      </w:r>
      <w:r w:rsidRPr="00B15179">
        <w:rPr>
          <w:rFonts w:eastAsia="Calibri"/>
          <w:b/>
          <w:iCs/>
          <w:u w:val="single"/>
          <w:bdr w:val="single" w:sz="8" w:space="0" w:color="auto"/>
        </w:rPr>
        <w:t>domestic affairs</w:t>
      </w:r>
      <w:r w:rsidRPr="00B15179">
        <w:rPr>
          <w:rFonts w:eastAsia="Calibri"/>
          <w:sz w:val="16"/>
        </w:rPr>
        <w:t xml:space="preserve">, however. </w:t>
      </w:r>
      <w:r w:rsidRPr="00B15179">
        <w:rPr>
          <w:rFonts w:eastAsia="Calibri"/>
          <w:b/>
          <w:u w:val="single"/>
        </w:rPr>
        <w:t xml:space="preserve">This is where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have yet to demonstrate an </w:t>
      </w:r>
      <w:r w:rsidRPr="00B15179">
        <w:rPr>
          <w:rFonts w:eastAsia="Calibri"/>
          <w:b/>
          <w:iCs/>
          <w:u w:val="single"/>
          <w:bdr w:val="single" w:sz="8" w:space="0" w:color="auto"/>
        </w:rPr>
        <w:t>appetite</w:t>
      </w:r>
      <w:r w:rsidRPr="00B15179">
        <w:rPr>
          <w:rFonts w:eastAsia="Calibri"/>
          <w:b/>
          <w:u w:val="single"/>
        </w:rPr>
        <w:t xml:space="preserve"> to </w:t>
      </w:r>
      <w:r w:rsidRPr="00B15179">
        <w:rPr>
          <w:rFonts w:eastAsia="Calibri"/>
          <w:b/>
          <w:iCs/>
          <w:u w:val="single"/>
          <w:bdr w:val="single" w:sz="8" w:space="0" w:color="auto"/>
        </w:rPr>
        <w:t>reverse course</w:t>
      </w:r>
      <w:r w:rsidRPr="00B15179">
        <w:rPr>
          <w:rFonts w:eastAsia="Calibri"/>
          <w:b/>
          <w:u w:val="single"/>
        </w:rPr>
        <w:t>.</w:t>
      </w:r>
    </w:p>
    <w:p w14:paraId="3ADA9200" w14:textId="77777777" w:rsidR="008F4FA7" w:rsidRPr="00B15179" w:rsidRDefault="008F4FA7" w:rsidP="008F4FA7">
      <w:pPr>
        <w:rPr>
          <w:rFonts w:eastAsia="Calibri"/>
          <w:sz w:val="16"/>
        </w:rPr>
      </w:pPr>
      <w:r w:rsidRPr="00B15179">
        <w:rPr>
          <w:rFonts w:eastAsia="Calibri"/>
          <w:b/>
          <w:u w:val="single"/>
        </w:rPr>
        <w:t xml:space="preserve">A </w:t>
      </w:r>
      <w:r w:rsidRPr="00026F23">
        <w:rPr>
          <w:rFonts w:eastAsia="Calibri"/>
          <w:b/>
          <w:iCs/>
          <w:highlight w:val="green"/>
          <w:u w:val="single"/>
          <w:bdr w:val="single" w:sz="8" w:space="0" w:color="auto"/>
        </w:rPr>
        <w:t>180</w:t>
      </w:r>
      <w:r w:rsidRPr="00B15179">
        <w:rPr>
          <w:rFonts w:eastAsia="Calibri"/>
          <w:sz w:val="16"/>
        </w:rPr>
        <w:t xml:space="preserve">-degree switcheroo </w:t>
      </w:r>
      <w:r w:rsidRPr="00026F23">
        <w:rPr>
          <w:rFonts w:eastAsia="Calibri"/>
          <w:b/>
          <w:highlight w:val="green"/>
          <w:u w:val="single"/>
        </w:rPr>
        <w:t xml:space="preserve">would see a </w:t>
      </w:r>
      <w:r w:rsidRPr="00026F23">
        <w:rPr>
          <w:rFonts w:eastAsia="Calibri"/>
          <w:b/>
          <w:iCs/>
          <w:highlight w:val="green"/>
          <w:u w:val="single"/>
          <w:bdr w:val="single" w:sz="8" w:space="0" w:color="auto"/>
        </w:rPr>
        <w:t>genuine attempt</w:t>
      </w:r>
      <w:r w:rsidRPr="00B15179">
        <w:rPr>
          <w:rFonts w:eastAsia="Calibri"/>
          <w:b/>
          <w:u w:val="single"/>
        </w:rPr>
        <w:t xml:space="preserve"> by </w:t>
      </w:r>
      <w:r w:rsidRPr="00B15179">
        <w:rPr>
          <w:rFonts w:eastAsia="Calibri"/>
          <w:b/>
          <w:iCs/>
          <w:u w:val="single"/>
          <w:bdr w:val="single" w:sz="8" w:space="0" w:color="auto"/>
        </w:rPr>
        <w:t>Repub</w:t>
      </w:r>
      <w:r w:rsidRPr="00B15179">
        <w:rPr>
          <w:rFonts w:eastAsia="Calibri"/>
          <w:b/>
          <w:u w:val="single"/>
        </w:rPr>
        <w:t>lican</w:t>
      </w:r>
      <w:r w:rsidRPr="00B15179">
        <w:rPr>
          <w:rFonts w:eastAsia="Calibri"/>
          <w:b/>
          <w:iCs/>
          <w:u w:val="single"/>
          <w:bdr w:val="single" w:sz="8" w:space="0" w:color="auto"/>
        </w:rPr>
        <w:t>s</w:t>
      </w:r>
      <w:r w:rsidRPr="00B15179">
        <w:rPr>
          <w:rFonts w:eastAsia="Calibri"/>
          <w:b/>
          <w:u w:val="single"/>
        </w:rPr>
        <w:t xml:space="preserve"> </w:t>
      </w:r>
      <w:r w:rsidRPr="00026F23">
        <w:rPr>
          <w:rFonts w:eastAsia="Calibri"/>
          <w:b/>
          <w:highlight w:val="green"/>
          <w:u w:val="single"/>
        </w:rPr>
        <w:t>to address</w:t>
      </w:r>
      <w:r w:rsidRPr="00B15179">
        <w:rPr>
          <w:rFonts w:eastAsia="Calibri"/>
          <w:b/>
          <w:u w:val="single"/>
        </w:rPr>
        <w:t xml:space="preserve"> long-standing </w:t>
      </w:r>
      <w:r w:rsidRPr="00B15179">
        <w:rPr>
          <w:rFonts w:eastAsia="Calibri"/>
          <w:b/>
          <w:iCs/>
          <w:u w:val="single"/>
          <w:bdr w:val="single" w:sz="8" w:space="0" w:color="auto"/>
        </w:rPr>
        <w:t>econ</w:t>
      </w:r>
      <w:r w:rsidRPr="00B15179">
        <w:rPr>
          <w:rFonts w:eastAsia="Calibri"/>
          <w:b/>
          <w:u w:val="single"/>
        </w:rPr>
        <w:t>omic problems</w:t>
      </w:r>
      <w:r w:rsidRPr="00B15179">
        <w:rPr>
          <w:rFonts w:eastAsia="Calibri"/>
          <w:sz w:val="16"/>
        </w:rPr>
        <w:t xml:space="preserve"> that traditionally have been Democratic Party projects if and when they have been discussed at all: soaring health care costs, high college tuition, poverty, homelessness, unaffordable housing, </w:t>
      </w:r>
      <w:r w:rsidRPr="00B15179">
        <w:rPr>
          <w:rFonts w:eastAsia="Calibri"/>
          <w:b/>
          <w:u w:val="single"/>
        </w:rPr>
        <w:t>low</w:t>
      </w:r>
      <w:r w:rsidRPr="00B15179">
        <w:rPr>
          <w:rFonts w:eastAsia="Calibri"/>
          <w:sz w:val="16"/>
        </w:rPr>
        <w:t xml:space="preserve"> real </w:t>
      </w:r>
      <w:r w:rsidRPr="00026F23">
        <w:rPr>
          <w:rFonts w:eastAsia="Calibri"/>
          <w:b/>
          <w:iCs/>
          <w:highlight w:val="green"/>
          <w:u w:val="single"/>
          <w:bdr w:val="single" w:sz="8" w:space="0" w:color="auto"/>
        </w:rPr>
        <w:t>wages</w:t>
      </w:r>
      <w:r w:rsidRPr="00B15179">
        <w:rPr>
          <w:rFonts w:eastAsia="Calibri"/>
          <w:sz w:val="16"/>
        </w:rPr>
        <w:t xml:space="preserve">. In Alcoholics Anonymous, the first step is admitting you have a problem; in politics, the first step is talking about a problem in a way that shows that you acknowledge its existence. Some </w:t>
      </w:r>
      <w:r w:rsidRPr="00026F23">
        <w:rPr>
          <w:rFonts w:eastAsia="Calibri"/>
          <w:b/>
          <w:iCs/>
          <w:highlight w:val="green"/>
          <w:u w:val="single"/>
          <w:bdr w:val="single" w:sz="8" w:space="0" w:color="auto"/>
        </w:rPr>
        <w:t>Repub</w:t>
      </w:r>
      <w:r w:rsidRPr="00B15179">
        <w:rPr>
          <w:rFonts w:eastAsia="Calibri"/>
          <w:b/>
          <w:u w:val="single"/>
        </w:rPr>
        <w:t>lican</w:t>
      </w:r>
      <w:r w:rsidRPr="00026F23">
        <w:rPr>
          <w:rFonts w:eastAsia="Calibri"/>
          <w:b/>
          <w:iCs/>
          <w:highlight w:val="green"/>
          <w:u w:val="single"/>
          <w:bdr w:val="single" w:sz="8" w:space="0" w:color="auto"/>
        </w:rPr>
        <w:t>s</w:t>
      </w:r>
      <w:r w:rsidRPr="00026F23">
        <w:rPr>
          <w:rFonts w:eastAsia="Calibri"/>
          <w:b/>
          <w:highlight w:val="green"/>
          <w:u w:val="single"/>
        </w:rPr>
        <w:t xml:space="preserve"> are</w:t>
      </w:r>
      <w:r w:rsidRPr="00B15179">
        <w:rPr>
          <w:rFonts w:eastAsia="Calibri"/>
          <w:sz w:val="16"/>
        </w:rPr>
        <w:t xml:space="preserve"> finally </w:t>
      </w:r>
      <w:r w:rsidRPr="00026F23">
        <w:rPr>
          <w:rFonts w:eastAsia="Calibri"/>
          <w:b/>
          <w:highlight w:val="green"/>
          <w:u w:val="single"/>
        </w:rPr>
        <w:t xml:space="preserve">starting to </w:t>
      </w:r>
      <w:r w:rsidRPr="00026F23">
        <w:rPr>
          <w:rFonts w:eastAsia="Calibri"/>
          <w:b/>
          <w:iCs/>
          <w:highlight w:val="green"/>
          <w:u w:val="single"/>
          <w:bdr w:val="single" w:sz="8" w:space="0" w:color="auto"/>
        </w:rPr>
        <w:t>address</w:t>
      </w:r>
      <w:r w:rsidRPr="00B15179">
        <w:rPr>
          <w:rFonts w:eastAsia="Calibri"/>
          <w:b/>
          <w:u w:val="single"/>
        </w:rPr>
        <w:t xml:space="preserve"> some of these issues</w:t>
      </w:r>
      <w:r w:rsidRPr="00B15179">
        <w:rPr>
          <w:rFonts w:eastAsia="Calibri"/>
          <w:sz w:val="16"/>
        </w:rPr>
        <w:t xml:space="preserve">. But </w:t>
      </w:r>
      <w:r w:rsidRPr="00026F23">
        <w:rPr>
          <w:rFonts w:eastAsia="Calibri"/>
          <w:b/>
          <w:highlight w:val="green"/>
          <w:u w:val="single"/>
        </w:rPr>
        <w:t xml:space="preserve">that's a </w:t>
      </w:r>
      <w:r w:rsidRPr="00026F23">
        <w:rPr>
          <w:rFonts w:eastAsia="Calibri"/>
          <w:b/>
          <w:iCs/>
          <w:highlight w:val="green"/>
          <w:u w:val="single"/>
          <w:bdr w:val="single" w:sz="8" w:space="0" w:color="auto"/>
        </w:rPr>
        <w:t>far cry</w:t>
      </w:r>
      <w:r w:rsidRPr="00026F23">
        <w:rPr>
          <w:rFonts w:eastAsia="Calibri"/>
          <w:b/>
          <w:highlight w:val="green"/>
          <w:u w:val="single"/>
        </w:rPr>
        <w:t xml:space="preserve"> from</w:t>
      </w:r>
      <w:r w:rsidRPr="00B15179">
        <w:rPr>
          <w:rFonts w:eastAsia="Calibri"/>
          <w:b/>
          <w:u w:val="single"/>
        </w:rPr>
        <w:t xml:space="preserve"> proposing meaningful </w:t>
      </w:r>
      <w:r w:rsidRPr="00026F23">
        <w:rPr>
          <w:rFonts w:eastAsia="Calibri"/>
          <w:b/>
          <w:iCs/>
          <w:highlight w:val="green"/>
          <w:u w:val="single"/>
          <w:bdr w:val="single" w:sz="8" w:space="0" w:color="auto"/>
        </w:rPr>
        <w:t>solutions</w:t>
      </w:r>
      <w:r w:rsidRPr="00B15179">
        <w:rPr>
          <w:rFonts w:eastAsia="Calibri"/>
          <w:b/>
          <w:u w:val="single"/>
        </w:rPr>
        <w:t xml:space="preserve">, much less </w:t>
      </w:r>
      <w:r w:rsidRPr="00B15179">
        <w:rPr>
          <w:rFonts w:eastAsia="Calibri"/>
          <w:b/>
          <w:iCs/>
          <w:u w:val="single"/>
          <w:bdr w:val="single" w:sz="8" w:space="0" w:color="auto"/>
        </w:rPr>
        <w:t>legislation</w:t>
      </w:r>
      <w:r w:rsidRPr="00B15179">
        <w:rPr>
          <w:rFonts w:eastAsia="Calibri"/>
          <w:sz w:val="16"/>
        </w:rPr>
        <w:t>.</w:t>
      </w:r>
    </w:p>
    <w:p w14:paraId="6E1FEEA0" w14:textId="77777777" w:rsidR="008F4FA7" w:rsidRPr="00B15179" w:rsidRDefault="008F4FA7" w:rsidP="008F4FA7">
      <w:pPr>
        <w:rPr>
          <w:rFonts w:eastAsia="Calibri"/>
          <w:sz w:val="16"/>
        </w:rPr>
      </w:pPr>
      <w:r w:rsidRPr="00B15179">
        <w:rPr>
          <w:rFonts w:eastAsia="Calibri"/>
          <w:sz w:val="16"/>
        </w:rPr>
        <w:t xml:space="preserve">Trump's hostile takeover of the Republican Party put him on a collision course with the neoconservatives who started two forever wars. He prevailed in that fight. </w:t>
      </w:r>
      <w:r w:rsidRPr="00B15179">
        <w:rPr>
          <w:rFonts w:eastAsia="Calibri"/>
          <w:b/>
          <w:u w:val="single"/>
        </w:rPr>
        <w:t xml:space="preserve">Should Trump </w:t>
      </w:r>
      <w:r w:rsidRPr="00B15179">
        <w:rPr>
          <w:rFonts w:eastAsia="Calibri"/>
          <w:b/>
          <w:iCs/>
          <w:u w:val="single"/>
          <w:bdr w:val="single" w:sz="8" w:space="0" w:color="auto"/>
        </w:rPr>
        <w:t>choose</w:t>
      </w:r>
      <w:r w:rsidRPr="00B15179">
        <w:rPr>
          <w:rFonts w:eastAsia="Calibri"/>
          <w:b/>
          <w:u w:val="single"/>
        </w:rPr>
        <w:t xml:space="preserve"> to </w:t>
      </w:r>
      <w:r w:rsidRPr="00B15179">
        <w:rPr>
          <w:rFonts w:eastAsia="Calibri"/>
          <w:b/>
          <w:iCs/>
          <w:u w:val="single"/>
          <w:bdr w:val="single" w:sz="8" w:space="0" w:color="auto"/>
        </w:rPr>
        <w:t>chart</w:t>
      </w:r>
      <w:r w:rsidRPr="00B15179">
        <w:rPr>
          <w:rFonts w:eastAsia="Calibri"/>
          <w:b/>
          <w:u w:val="single"/>
        </w:rPr>
        <w:t xml:space="preserve"> a </w:t>
      </w:r>
      <w:r w:rsidRPr="00B15179">
        <w:rPr>
          <w:rFonts w:eastAsia="Calibri"/>
          <w:b/>
          <w:iCs/>
          <w:u w:val="single"/>
          <w:bdr w:val="single" w:sz="8" w:space="0" w:color="auto"/>
        </w:rPr>
        <w:t>path</w:t>
      </w:r>
      <w:r w:rsidRPr="00B15179">
        <w:rPr>
          <w:rFonts w:eastAsia="Calibri"/>
          <w:b/>
          <w:u w:val="single"/>
        </w:rPr>
        <w:t xml:space="preserve"> for Republicans that includes an appeal to </w:t>
      </w:r>
      <w:r w:rsidRPr="00B15179">
        <w:rPr>
          <w:rFonts w:eastAsia="Calibri"/>
          <w:b/>
          <w:iCs/>
          <w:u w:val="single"/>
          <w:bdr w:val="single" w:sz="8" w:space="0" w:color="auto"/>
        </w:rPr>
        <w:t>ordinary workers</w:t>
      </w:r>
      <w:r w:rsidRPr="00B15179">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5A126E27" w14:textId="77777777" w:rsidR="008F4FA7" w:rsidRPr="00EF643C" w:rsidRDefault="008F4FA7" w:rsidP="008F4FA7">
      <w:pPr>
        <w:rPr>
          <w:rFonts w:eastAsia="Calibri"/>
          <w:b/>
          <w:u w:val="single"/>
        </w:rPr>
      </w:pPr>
      <w:r w:rsidRPr="00B15179">
        <w:rPr>
          <w:rFonts w:eastAsia="Calibri"/>
          <w:b/>
          <w:u w:val="single"/>
        </w:rPr>
        <w:t xml:space="preserve">Trump's </w:t>
      </w:r>
      <w:r w:rsidRPr="00026F23">
        <w:rPr>
          <w:rFonts w:eastAsia="Calibri"/>
          <w:b/>
          <w:iCs/>
          <w:highlight w:val="green"/>
          <w:u w:val="single"/>
          <w:bdr w:val="single" w:sz="8" w:space="0" w:color="auto"/>
        </w:rPr>
        <w:t>outreach</w:t>
      </w:r>
      <w:r w:rsidRPr="00026F23">
        <w:rPr>
          <w:rFonts w:eastAsia="Calibri"/>
          <w:b/>
          <w:highlight w:val="green"/>
          <w:u w:val="single"/>
        </w:rPr>
        <w:t xml:space="preserve"> to </w:t>
      </w:r>
      <w:r w:rsidRPr="00026F23">
        <w:rPr>
          <w:rFonts w:eastAsia="Calibri"/>
          <w:b/>
          <w:iCs/>
          <w:highlight w:val="green"/>
          <w:u w:val="single"/>
          <w:bdr w:val="single" w:sz="8" w:space="0" w:color="auto"/>
        </w:rPr>
        <w:t>labor</w:t>
      </w:r>
      <w:r w:rsidRPr="00B15179">
        <w:rPr>
          <w:rFonts w:eastAsia="Calibri"/>
          <w:sz w:val="16"/>
        </w:rPr>
        <w:t xml:space="preserve"> could, and </w:t>
      </w:r>
      <w:r w:rsidRPr="00026F23">
        <w:rPr>
          <w:rFonts w:eastAsia="Calibri"/>
          <w:b/>
          <w:iCs/>
          <w:highlight w:val="green"/>
          <w:u w:val="single"/>
          <w:bdr w:val="single" w:sz="8" w:space="0" w:color="auto"/>
        </w:rPr>
        <w:t>most likely</w:t>
      </w:r>
      <w:r w:rsidRPr="00026F23">
        <w:rPr>
          <w:rFonts w:eastAsia="Calibri"/>
          <w:b/>
          <w:highlight w:val="green"/>
          <w:u w:val="single"/>
        </w:rPr>
        <w:t xml:space="preserve"> will </w:t>
      </w:r>
      <w:r w:rsidRPr="00026F23">
        <w:rPr>
          <w:rFonts w:eastAsia="Calibri"/>
          <w:b/>
          <w:iCs/>
          <w:highlight w:val="green"/>
          <w:u w:val="single"/>
          <w:bdr w:val="single" w:sz="8" w:space="0" w:color="auto"/>
        </w:rPr>
        <w:t>prove</w:t>
      </w:r>
      <w:r w:rsidRPr="00B15179">
        <w:rPr>
          <w:rFonts w:eastAsia="Calibri"/>
          <w:b/>
          <w:u w:val="single"/>
        </w:rPr>
        <w:t xml:space="preserve"> to be</w:t>
      </w:r>
      <w:r w:rsidRPr="00B15179">
        <w:rPr>
          <w:rFonts w:eastAsia="Calibri"/>
          <w:sz w:val="16"/>
        </w:rPr>
        <w:t xml:space="preserve">, </w:t>
      </w:r>
      <w:r w:rsidRPr="00B15179">
        <w:rPr>
          <w:rFonts w:eastAsia="Calibri"/>
          <w:b/>
          <w:u w:val="single"/>
        </w:rPr>
        <w:t xml:space="preserve">nothing more than an </w:t>
      </w:r>
      <w:r w:rsidRPr="00026F23">
        <w:rPr>
          <w:rFonts w:eastAsia="Calibri"/>
          <w:b/>
          <w:iCs/>
          <w:highlight w:val="green"/>
          <w:u w:val="single"/>
          <w:bdr w:val="single" w:sz="8" w:space="0" w:color="auto"/>
        </w:rPr>
        <w:t>empty</w:t>
      </w:r>
      <w:r w:rsidRPr="00B15179">
        <w:rPr>
          <w:rFonts w:eastAsia="Calibri"/>
          <w:b/>
          <w:iCs/>
          <w:u w:val="single"/>
          <w:bdr w:val="single" w:sz="8" w:space="0" w:color="auto"/>
        </w:rPr>
        <w:t xml:space="preserve"> gesture</w:t>
      </w:r>
      <w:r w:rsidRPr="00B15179">
        <w:rPr>
          <w:rFonts w:eastAsia="Calibri"/>
          <w:b/>
          <w:u w:val="single"/>
        </w:rPr>
        <w:t xml:space="preserve"> designed to extract votes ahead of an election, </w:t>
      </w:r>
      <w:r w:rsidRPr="00026F23">
        <w:rPr>
          <w:rFonts w:eastAsia="Calibri"/>
          <w:b/>
          <w:highlight w:val="green"/>
          <w:u w:val="single"/>
        </w:rPr>
        <w:t xml:space="preserve">no follow up </w:t>
      </w:r>
      <w:r w:rsidRPr="00026F23">
        <w:rPr>
          <w:rFonts w:eastAsia="Calibri"/>
          <w:b/>
          <w:iCs/>
          <w:highlight w:val="green"/>
          <w:u w:val="single"/>
          <w:bdr w:val="single" w:sz="8" w:space="0" w:color="auto"/>
        </w:rPr>
        <w:t>forthcoming</w:t>
      </w:r>
      <w:r w:rsidRPr="00B15179">
        <w:rPr>
          <w:rFonts w:eastAsia="Calibri"/>
          <w:sz w:val="16"/>
        </w:rPr>
        <w:t xml:space="preserve">, </w:t>
      </w:r>
      <w:r w:rsidRPr="00B15179">
        <w:rPr>
          <w:rFonts w:eastAsia="Calibri"/>
          <w:b/>
          <w:u w:val="single"/>
        </w:rPr>
        <w:t>no</w:t>
      </w:r>
      <w:r w:rsidRPr="00B15179">
        <w:rPr>
          <w:rFonts w:eastAsia="Calibri"/>
          <w:sz w:val="16"/>
        </w:rPr>
        <w:t xml:space="preserve"> actual </w:t>
      </w:r>
      <w:r w:rsidRPr="00B15179">
        <w:rPr>
          <w:rFonts w:eastAsia="Calibri"/>
          <w:b/>
          <w:iCs/>
          <w:u w:val="single"/>
          <w:bdr w:val="single" w:sz="8" w:space="0" w:color="auto"/>
        </w:rPr>
        <w:t>leaning</w:t>
      </w:r>
      <w:r w:rsidRPr="00B15179">
        <w:rPr>
          <w:rFonts w:eastAsia="Calibri"/>
          <w:b/>
          <w:u w:val="single"/>
        </w:rPr>
        <w:t xml:space="preserve"> on management </w:t>
      </w:r>
      <w:r w:rsidRPr="00026F23">
        <w:rPr>
          <w:rFonts w:eastAsia="Calibri"/>
          <w:b/>
          <w:highlight w:val="green"/>
          <w:u w:val="single"/>
        </w:rPr>
        <w:t xml:space="preserve">to cough up </w:t>
      </w:r>
      <w:r w:rsidRPr="00026F23">
        <w:rPr>
          <w:rFonts w:eastAsia="Calibri"/>
          <w:b/>
          <w:iCs/>
          <w:highlight w:val="green"/>
          <w:u w:val="single"/>
          <w:bdr w:val="single" w:sz="8" w:space="0" w:color="auto"/>
        </w:rPr>
        <w:t>higher wages</w:t>
      </w:r>
      <w:r w:rsidRPr="00B15179">
        <w:rPr>
          <w:rFonts w:eastAsia="Calibri"/>
          <w:b/>
          <w:u w:val="single"/>
        </w:rPr>
        <w:t xml:space="preserve"> and </w:t>
      </w:r>
      <w:r w:rsidRPr="00B15179">
        <w:rPr>
          <w:rFonts w:eastAsia="Calibri"/>
          <w:b/>
          <w:iCs/>
          <w:u w:val="single"/>
          <w:bdr w:val="single" w:sz="8" w:space="0" w:color="auto"/>
        </w:rPr>
        <w:t>better conditions</w:t>
      </w:r>
      <w:r w:rsidRPr="00B15179">
        <w:rPr>
          <w:rFonts w:eastAsia="Calibri"/>
          <w:b/>
          <w:u w:val="single"/>
        </w:rPr>
        <w:t xml:space="preserve"> for workers.</w:t>
      </w:r>
      <w:r w:rsidRPr="00B15179">
        <w:rPr>
          <w:rFonts w:eastAsia="Calibri"/>
          <w:sz w:val="16"/>
        </w:rPr>
        <w:t xml:space="preserve"> </w:t>
      </w:r>
      <w:r w:rsidRPr="00026F23">
        <w:rPr>
          <w:rFonts w:eastAsia="Calibri"/>
          <w:b/>
          <w:iCs/>
          <w:highlight w:val="green"/>
          <w:u w:val="single"/>
          <w:bdr w:val="single" w:sz="8" w:space="0" w:color="auto"/>
        </w:rPr>
        <w:t>Or</w:t>
      </w:r>
      <w:r w:rsidRPr="00B15179">
        <w:rPr>
          <w:rFonts w:eastAsia="Calibri"/>
          <w:b/>
          <w:u w:val="single"/>
        </w:rPr>
        <w:t xml:space="preserve"> it might be the </w:t>
      </w:r>
      <w:r w:rsidRPr="00026F23">
        <w:rPr>
          <w:rFonts w:eastAsia="Calibri"/>
          <w:b/>
          <w:iCs/>
          <w:highlight w:val="green"/>
          <w:u w:val="single"/>
          <w:bdr w:val="single" w:sz="8" w:space="0" w:color="auto"/>
        </w:rPr>
        <w:t>begin</w:t>
      </w:r>
      <w:r w:rsidRPr="00B15179">
        <w:rPr>
          <w:rFonts w:eastAsia="Calibri"/>
          <w:b/>
          <w:iCs/>
          <w:u w:val="single"/>
          <w:bdr w:val="single" w:sz="8" w:space="0" w:color="auto"/>
        </w:rPr>
        <w:t>ning</w:t>
      </w:r>
      <w:r w:rsidRPr="00026F23">
        <w:rPr>
          <w:rFonts w:eastAsia="Calibri"/>
          <w:b/>
          <w:highlight w:val="green"/>
          <w:u w:val="single"/>
        </w:rPr>
        <w:t xml:space="preserve"> of something </w:t>
      </w:r>
      <w:r w:rsidRPr="00026F23">
        <w:rPr>
          <w:rFonts w:eastAsia="Calibri"/>
          <w:b/>
          <w:iCs/>
          <w:highlight w:val="green"/>
          <w:u w:val="single"/>
          <w:bdr w:val="single" w:sz="8" w:space="0" w:color="auto"/>
        </w:rPr>
        <w:t>big</w:t>
      </w:r>
      <w:r w:rsidRPr="00B15179">
        <w:rPr>
          <w:rFonts w:eastAsia="Calibri"/>
          <w:sz w:val="16"/>
        </w:rPr>
        <w:t xml:space="preserve">, like his America First foreign policy, </w:t>
      </w:r>
      <w:r w:rsidRPr="00B15179">
        <w:rPr>
          <w:rFonts w:eastAsia="Calibri"/>
          <w:b/>
          <w:u w:val="single"/>
        </w:rPr>
        <w:t xml:space="preserve">which </w:t>
      </w:r>
      <w:r w:rsidRPr="00B15179">
        <w:rPr>
          <w:rFonts w:eastAsia="Calibri"/>
          <w:b/>
          <w:iCs/>
          <w:u w:val="single"/>
          <w:bdr w:val="single" w:sz="8" w:space="0" w:color="auto"/>
        </w:rPr>
        <w:t>overturns</w:t>
      </w:r>
      <w:r w:rsidRPr="00B15179">
        <w:rPr>
          <w:rFonts w:eastAsia="Calibri"/>
          <w:b/>
          <w:u w:val="single"/>
        </w:rPr>
        <w:t xml:space="preserve"> the balance of power inside his party and changes the way we think about what both</w:t>
      </w:r>
      <w:r w:rsidRPr="00B15179">
        <w:rPr>
          <w:rFonts w:eastAsia="Calibri"/>
          <w:sz w:val="16"/>
        </w:rPr>
        <w:t xml:space="preserve"> major </w:t>
      </w:r>
      <w:r w:rsidRPr="00B15179">
        <w:rPr>
          <w:rFonts w:eastAsia="Calibri"/>
          <w:b/>
          <w:u w:val="single"/>
        </w:rPr>
        <w:t>parties stand for.</w:t>
      </w:r>
    </w:p>
    <w:p w14:paraId="1018BC17" w14:textId="77777777" w:rsidR="008F4FA7" w:rsidRPr="00B15179" w:rsidRDefault="008F4FA7" w:rsidP="008F4FA7">
      <w:pPr>
        <w:keepNext/>
        <w:keepLines/>
        <w:spacing w:before="40" w:after="0"/>
        <w:outlineLvl w:val="3"/>
        <w:rPr>
          <w:rFonts w:eastAsia="Malgun Gothic" w:cs="Times New Roman"/>
          <w:b/>
          <w:iCs/>
          <w:sz w:val="26"/>
        </w:rPr>
      </w:pPr>
      <w:r w:rsidRPr="00B15179">
        <w:rPr>
          <w:rFonts w:eastAsia="Malgun Gothic" w:cs="Times New Roman"/>
          <w:b/>
          <w:iCs/>
          <w:sz w:val="26"/>
        </w:rPr>
        <w:t xml:space="preserve">Dem win blocks the </w:t>
      </w:r>
      <w:r w:rsidRPr="00B15179">
        <w:rPr>
          <w:rFonts w:eastAsia="Malgun Gothic" w:cs="Times New Roman"/>
          <w:b/>
          <w:iCs/>
          <w:sz w:val="26"/>
          <w:u w:val="single"/>
        </w:rPr>
        <w:t>Golden Dome</w:t>
      </w:r>
      <w:r w:rsidRPr="00B15179">
        <w:rPr>
          <w:rFonts w:eastAsia="Malgun Gothic" w:cs="Times New Roman"/>
          <w:b/>
          <w:iCs/>
          <w:sz w:val="26"/>
        </w:rPr>
        <w:t>.</w:t>
      </w:r>
    </w:p>
    <w:p w14:paraId="1FF483BE" w14:textId="77777777" w:rsidR="008F4FA7" w:rsidRPr="00B15179" w:rsidRDefault="008F4FA7" w:rsidP="008F4FA7">
      <w:pPr>
        <w:rPr>
          <w:rFonts w:eastAsia="Calibri"/>
        </w:rPr>
      </w:pPr>
      <w:r w:rsidRPr="00B15179">
        <w:rPr>
          <w:rFonts w:eastAsia="Calibri"/>
          <w:b/>
          <w:bCs/>
          <w:sz w:val="26"/>
        </w:rPr>
        <w:t xml:space="preserve">Cox ’25 </w:t>
      </w:r>
      <w:r w:rsidRPr="00B15179">
        <w:rPr>
          <w:rFonts w:eastAsia="Calibri"/>
        </w:rPr>
        <w:t>[Rachel; May 2; defense reporter since 1998; Air &amp; Space Forces Magazine, "General Says Commercial Space Industry is Ready for Golden Dome," https://www.airandspaceforces.com/general-says-commercial-space-industry-is-ready-for-golden-dome/]</w:t>
      </w:r>
    </w:p>
    <w:p w14:paraId="026ECB25" w14:textId="77777777" w:rsidR="008F4FA7" w:rsidRPr="00B15179" w:rsidRDefault="008F4FA7" w:rsidP="008F4FA7">
      <w:pPr>
        <w:rPr>
          <w:rFonts w:eastAsia="Calibri"/>
          <w:sz w:val="16"/>
        </w:rPr>
      </w:pPr>
      <w:r w:rsidRPr="00B15179">
        <w:rPr>
          <w:rFonts w:eastAsia="Calibri"/>
          <w:sz w:val="16"/>
        </w:rPr>
        <w:t xml:space="preserve">But </w:t>
      </w:r>
      <w:r w:rsidRPr="00B15179">
        <w:rPr>
          <w:rFonts w:eastAsia="Calibri"/>
          <w:b/>
          <w:u w:val="single"/>
        </w:rPr>
        <w:t xml:space="preserve">the </w:t>
      </w:r>
      <w:r w:rsidRPr="00026F23">
        <w:rPr>
          <w:rFonts w:eastAsia="Calibri"/>
          <w:b/>
          <w:iCs/>
          <w:highlight w:val="green"/>
          <w:u w:val="single"/>
          <w:bdr w:val="single" w:sz="8" w:space="0" w:color="auto"/>
        </w:rPr>
        <w:t>Pentagon</w:t>
      </w:r>
      <w:r w:rsidRPr="00026F23">
        <w:rPr>
          <w:rFonts w:eastAsia="Calibri"/>
          <w:b/>
          <w:highlight w:val="green"/>
          <w:u w:val="single"/>
        </w:rPr>
        <w:t xml:space="preserve"> and</w:t>
      </w:r>
      <w:r w:rsidRPr="00B15179">
        <w:rPr>
          <w:rFonts w:eastAsia="Calibri"/>
          <w:sz w:val="16"/>
        </w:rPr>
        <w:t xml:space="preserve"> the commercial </w:t>
      </w:r>
      <w:r w:rsidRPr="00026F23">
        <w:rPr>
          <w:rFonts w:eastAsia="Calibri"/>
          <w:b/>
          <w:iCs/>
          <w:highlight w:val="green"/>
          <w:u w:val="single"/>
          <w:bdr w:val="single" w:sz="8" w:space="0" w:color="auto"/>
        </w:rPr>
        <w:t>space industry</w:t>
      </w:r>
      <w:r w:rsidRPr="00026F23">
        <w:rPr>
          <w:rFonts w:eastAsia="Calibri"/>
          <w:b/>
          <w:highlight w:val="green"/>
          <w:u w:val="single"/>
        </w:rPr>
        <w:t xml:space="preserve"> are </w:t>
      </w:r>
      <w:r w:rsidRPr="00026F23">
        <w:rPr>
          <w:rFonts w:eastAsia="Calibri"/>
          <w:b/>
          <w:iCs/>
          <w:highlight w:val="green"/>
          <w:u w:val="single"/>
          <w:bdr w:val="single" w:sz="8" w:space="0" w:color="auto"/>
        </w:rPr>
        <w:t>capable</w:t>
      </w:r>
      <w:r w:rsidRPr="00026F23">
        <w:rPr>
          <w:rFonts w:eastAsia="Calibri"/>
          <w:b/>
          <w:highlight w:val="green"/>
          <w:u w:val="single"/>
        </w:rPr>
        <w:t xml:space="preserve"> of producing a</w:t>
      </w:r>
      <w:r w:rsidRPr="00B15179">
        <w:rPr>
          <w:rFonts w:eastAsia="Calibri"/>
          <w:b/>
          <w:u w:val="single"/>
        </w:rPr>
        <w:t xml:space="preserve"> successful</w:t>
      </w:r>
      <w:r w:rsidRPr="00B15179">
        <w:rPr>
          <w:rFonts w:eastAsia="Calibri"/>
          <w:sz w:val="16"/>
        </w:rPr>
        <w:t xml:space="preserve"> missile defense system like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he said.</w:t>
      </w:r>
    </w:p>
    <w:p w14:paraId="6F7409FA" w14:textId="77777777" w:rsidR="008F4FA7" w:rsidRPr="00B15179" w:rsidRDefault="008F4FA7" w:rsidP="008F4FA7">
      <w:pPr>
        <w:rPr>
          <w:rFonts w:eastAsia="Calibri"/>
          <w:sz w:val="16"/>
        </w:rPr>
      </w:pPr>
      <w:r w:rsidRPr="00B15179">
        <w:rPr>
          <w:rFonts w:eastAsia="Calibri"/>
          <w:sz w:val="16"/>
        </w:rPr>
        <w:t>“</w:t>
      </w:r>
      <w:r w:rsidRPr="00B15179">
        <w:rPr>
          <w:rFonts w:eastAsia="Calibri"/>
          <w:b/>
          <w:u w:val="single"/>
        </w:rPr>
        <w:t xml:space="preserve">It </w:t>
      </w:r>
      <w:r w:rsidRPr="00B15179">
        <w:rPr>
          <w:rFonts w:eastAsia="Calibri"/>
          <w:b/>
          <w:iCs/>
          <w:u w:val="single"/>
          <w:bdr w:val="single" w:sz="8" w:space="0" w:color="auto"/>
        </w:rPr>
        <w:t>is</w:t>
      </w:r>
      <w:r w:rsidRPr="00B15179">
        <w:rPr>
          <w:rFonts w:eastAsia="Calibri"/>
          <w:b/>
          <w:u w:val="single"/>
        </w:rPr>
        <w:t xml:space="preserve"> technologically feasible</w:t>
      </w:r>
      <w:r w:rsidRPr="00B15179">
        <w:rPr>
          <w:rFonts w:eastAsia="Calibri"/>
          <w:sz w:val="16"/>
        </w:rPr>
        <w:t>,” he said. “It’ll be expensive, for sure, but we’re a wealthy nation. We could make the choice to prioritize it.”</w:t>
      </w:r>
    </w:p>
    <w:p w14:paraId="51AFBD39" w14:textId="77777777" w:rsidR="008F4FA7" w:rsidRPr="00B15179" w:rsidRDefault="008F4FA7" w:rsidP="008F4FA7">
      <w:pPr>
        <w:rPr>
          <w:rFonts w:eastAsia="Calibri"/>
          <w:sz w:val="16"/>
        </w:rPr>
      </w:pPr>
      <w:r w:rsidRPr="00B15179">
        <w:rPr>
          <w:rFonts w:eastAsia="Calibri"/>
          <w:sz w:val="16"/>
        </w:rPr>
        <w:t>As much as the space industry has evolved, Whiting cautioned that “there is some fragility in that defense industrial base and in that commercial space sector.”</w:t>
      </w:r>
    </w:p>
    <w:p w14:paraId="5DFB18C9" w14:textId="77777777" w:rsidR="008F4FA7" w:rsidRPr="00B15179" w:rsidRDefault="008F4FA7" w:rsidP="008F4FA7">
      <w:pPr>
        <w:rPr>
          <w:rFonts w:eastAsia="Calibri"/>
          <w:sz w:val="16"/>
        </w:rPr>
      </w:pPr>
      <w:r w:rsidRPr="00B15179">
        <w:rPr>
          <w:rFonts w:eastAsia="Calibri"/>
          <w:sz w:val="16"/>
        </w:rPr>
        <w:t>In the past, several large companies have relied on a single subcontractor to supply critical components, which creates “a choke point for us,” Whiting said.</w:t>
      </w:r>
    </w:p>
    <w:p w14:paraId="04F2B223" w14:textId="77777777" w:rsidR="008F4FA7" w:rsidRPr="00B15179" w:rsidRDefault="008F4FA7" w:rsidP="008F4FA7">
      <w:pPr>
        <w:rPr>
          <w:rFonts w:eastAsia="Calibri"/>
          <w:sz w:val="16"/>
        </w:rPr>
      </w:pPr>
      <w:r w:rsidRPr="00B15179">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DA89765" w14:textId="77777777" w:rsidR="008F4FA7" w:rsidRPr="00B15179" w:rsidRDefault="008F4FA7" w:rsidP="008F4FA7">
      <w:pPr>
        <w:rPr>
          <w:rFonts w:eastAsia="Calibri"/>
          <w:sz w:val="16"/>
        </w:rPr>
      </w:pPr>
      <w:r w:rsidRPr="00B15179">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7C4DDBF" w14:textId="77777777" w:rsidR="008F4FA7" w:rsidRPr="00B15179" w:rsidRDefault="008F4FA7" w:rsidP="008F4FA7">
      <w:pPr>
        <w:rPr>
          <w:rFonts w:eastAsia="Calibri"/>
          <w:sz w:val="16"/>
        </w:rPr>
      </w:pPr>
      <w:r w:rsidRPr="00B15179">
        <w:rPr>
          <w:rFonts w:eastAsia="Calibri"/>
          <w:sz w:val="16"/>
        </w:rPr>
        <w:t>The program’s first tranche of satellites was supposed to launch this year but is delayed. Tranche two has about 50 satellites under contract and in production.</w:t>
      </w:r>
    </w:p>
    <w:p w14:paraId="567BE37E" w14:textId="77777777" w:rsidR="008F4FA7" w:rsidRPr="00B15179" w:rsidRDefault="008F4FA7" w:rsidP="008F4FA7">
      <w:pPr>
        <w:rPr>
          <w:rFonts w:eastAsia="Calibri"/>
          <w:sz w:val="16"/>
        </w:rPr>
      </w:pPr>
      <w:r w:rsidRPr="00B15179">
        <w:rPr>
          <w:rFonts w:eastAsia="Calibri"/>
          <w:b/>
          <w:u w:val="single"/>
        </w:rPr>
        <w:t xml:space="preserve">While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may be </w:t>
      </w:r>
      <w:r w:rsidRPr="00026F23">
        <w:rPr>
          <w:rFonts w:eastAsia="Calibri"/>
          <w:b/>
          <w:iCs/>
          <w:highlight w:val="green"/>
          <w:u w:val="single"/>
          <w:bdr w:val="single" w:sz="8" w:space="0" w:color="auto"/>
        </w:rPr>
        <w:t>technologically</w:t>
      </w:r>
      <w:r w:rsidRPr="00026F23">
        <w:rPr>
          <w:rFonts w:eastAsia="Calibri"/>
          <w:b/>
          <w:highlight w:val="green"/>
          <w:u w:val="single"/>
        </w:rPr>
        <w:t xml:space="preserve"> possible</w:t>
      </w:r>
      <w:r w:rsidRPr="00B15179">
        <w:rPr>
          <w:rFonts w:eastAsia="Calibri"/>
          <w:sz w:val="16"/>
        </w:rPr>
        <w:t xml:space="preserve">, Harrison said, </w:t>
      </w:r>
      <w:r w:rsidRPr="00026F23">
        <w:rPr>
          <w:rFonts w:eastAsia="Calibri"/>
          <w:b/>
          <w:highlight w:val="green"/>
          <w:u w:val="single"/>
        </w:rPr>
        <w:t xml:space="preserve">it might not be </w:t>
      </w:r>
      <w:r w:rsidRPr="00026F23">
        <w:rPr>
          <w:rFonts w:eastAsia="Calibri"/>
          <w:b/>
          <w:iCs/>
          <w:highlight w:val="green"/>
          <w:u w:val="single"/>
          <w:bdr w:val="single" w:sz="8" w:space="0" w:color="auto"/>
        </w:rPr>
        <w:t>politically</w:t>
      </w:r>
      <w:r w:rsidRPr="00B15179">
        <w:rPr>
          <w:rFonts w:eastAsia="Calibri"/>
          <w:b/>
          <w:u w:val="single"/>
        </w:rPr>
        <w:t xml:space="preserve"> feasible. </w:t>
      </w:r>
      <w:r w:rsidRPr="00026F23">
        <w:rPr>
          <w:rFonts w:eastAsia="Calibri"/>
          <w:b/>
          <w:highlight w:val="green"/>
          <w:u w:val="single"/>
        </w:rPr>
        <w:t xml:space="preserve">Its </w:t>
      </w:r>
      <w:r w:rsidRPr="00026F23">
        <w:rPr>
          <w:rFonts w:eastAsia="Calibri"/>
          <w:b/>
          <w:iCs/>
          <w:highlight w:val="green"/>
          <w:u w:val="single"/>
          <w:bdr w:val="single" w:sz="8" w:space="0" w:color="auto"/>
        </w:rPr>
        <w:t>fate</w:t>
      </w:r>
      <w:r w:rsidRPr="00026F23">
        <w:rPr>
          <w:rFonts w:eastAsia="Calibri"/>
          <w:b/>
          <w:highlight w:val="green"/>
          <w:u w:val="single"/>
        </w:rPr>
        <w:t xml:space="preserve"> could be </w:t>
      </w:r>
      <w:r w:rsidRPr="00026F23">
        <w:rPr>
          <w:rFonts w:eastAsia="Calibri"/>
          <w:b/>
          <w:iCs/>
          <w:highlight w:val="green"/>
          <w:u w:val="single"/>
          <w:bdr w:val="single" w:sz="8" w:space="0" w:color="auto"/>
        </w:rPr>
        <w:t>decided</w:t>
      </w:r>
      <w:r w:rsidRPr="00026F23">
        <w:rPr>
          <w:rFonts w:eastAsia="Calibri"/>
          <w:b/>
          <w:highlight w:val="green"/>
          <w:u w:val="single"/>
        </w:rPr>
        <w:t xml:space="preserve"> by the</w:t>
      </w:r>
      <w:r w:rsidRPr="00B15179">
        <w:rPr>
          <w:rFonts w:eastAsia="Calibri"/>
          <w:sz w:val="16"/>
        </w:rPr>
        <w:t xml:space="preserve"> 20</w:t>
      </w:r>
      <w:r w:rsidRPr="00026F23">
        <w:rPr>
          <w:rFonts w:eastAsia="Calibri"/>
          <w:b/>
          <w:iCs/>
          <w:highlight w:val="green"/>
          <w:u w:val="single"/>
          <w:bdr w:val="single" w:sz="8" w:space="0" w:color="auto"/>
        </w:rPr>
        <w:t>26</w:t>
      </w:r>
      <w:r w:rsidRPr="00B15179">
        <w:rPr>
          <w:rFonts w:eastAsia="Calibri"/>
          <w:sz w:val="16"/>
        </w:rPr>
        <w:t xml:space="preserve"> congressional </w:t>
      </w:r>
      <w:r w:rsidRPr="00026F23">
        <w:rPr>
          <w:rFonts w:eastAsia="Calibri"/>
          <w:b/>
          <w:iCs/>
          <w:highlight w:val="green"/>
          <w:u w:val="single"/>
          <w:bdr w:val="single" w:sz="8" w:space="0" w:color="auto"/>
        </w:rPr>
        <w:t>midterm</w:t>
      </w:r>
      <w:r w:rsidRPr="00B15179">
        <w:rPr>
          <w:rFonts w:eastAsia="Calibri"/>
          <w:sz w:val="16"/>
        </w:rPr>
        <w:t xml:space="preserve"> election</w:t>
      </w:r>
      <w:r w:rsidRPr="00026F23">
        <w:rPr>
          <w:rFonts w:eastAsia="Calibri"/>
          <w:b/>
          <w:iCs/>
          <w:highlight w:val="green"/>
          <w:u w:val="single"/>
          <w:bdr w:val="single" w:sz="8" w:space="0" w:color="auto"/>
        </w:rPr>
        <w:t>s</w:t>
      </w:r>
      <w:r w:rsidRPr="00B15179">
        <w:rPr>
          <w:rFonts w:eastAsia="Calibri"/>
          <w:sz w:val="16"/>
        </w:rPr>
        <w:t>.</w:t>
      </w:r>
    </w:p>
    <w:p w14:paraId="69D34365" w14:textId="77777777" w:rsidR="008F4FA7" w:rsidRPr="00B15179" w:rsidRDefault="008F4FA7" w:rsidP="008F4FA7">
      <w:pPr>
        <w:rPr>
          <w:rFonts w:eastAsia="Calibri"/>
          <w:sz w:val="16"/>
        </w:rPr>
      </w:pPr>
      <w:r w:rsidRPr="00B15179">
        <w:rPr>
          <w:rFonts w:eastAsia="Calibri"/>
          <w:sz w:val="16"/>
        </w:rPr>
        <w:t>“</w:t>
      </w:r>
      <w:r w:rsidRPr="00026F23">
        <w:rPr>
          <w:rFonts w:eastAsia="Calibri"/>
          <w:b/>
          <w:highlight w:val="green"/>
          <w:u w:val="single"/>
        </w:rPr>
        <w:t xml:space="preserve">If the House </w:t>
      </w:r>
      <w:r w:rsidRPr="00026F23">
        <w:rPr>
          <w:rFonts w:eastAsia="Calibri"/>
          <w:b/>
          <w:iCs/>
          <w:highlight w:val="green"/>
          <w:u w:val="single"/>
          <w:bdr w:val="single" w:sz="8" w:space="0" w:color="auto"/>
        </w:rPr>
        <w:t>flips</w:t>
      </w:r>
      <w:r w:rsidRPr="00026F23">
        <w:rPr>
          <w:rFonts w:eastAsia="Calibri"/>
          <w:b/>
          <w:highlight w:val="green"/>
          <w:u w:val="single"/>
        </w:rPr>
        <w:t xml:space="preserve"> to</w:t>
      </w:r>
      <w:r w:rsidRPr="00B15179">
        <w:rPr>
          <w:rFonts w:eastAsia="Calibri"/>
          <w:sz w:val="16"/>
        </w:rPr>
        <w:t xml:space="preserve"> the </w:t>
      </w:r>
      <w:r w:rsidRPr="00026F23">
        <w:rPr>
          <w:rFonts w:eastAsia="Calibri"/>
          <w:b/>
          <w:iCs/>
          <w:highlight w:val="green"/>
          <w:u w:val="single"/>
          <w:bdr w:val="single" w:sz="8" w:space="0" w:color="auto"/>
        </w:rPr>
        <w:t>Dem</w:t>
      </w:r>
      <w:r w:rsidRPr="00B15179">
        <w:rPr>
          <w:rFonts w:eastAsia="Calibri"/>
          <w:sz w:val="16"/>
        </w:rPr>
        <w:t>ocrat</w:t>
      </w:r>
      <w:r w:rsidRPr="00026F23">
        <w:rPr>
          <w:rFonts w:eastAsia="Calibri"/>
          <w:b/>
          <w:iCs/>
          <w:highlight w:val="green"/>
          <w:u w:val="single"/>
          <w:bdr w:val="single" w:sz="8" w:space="0" w:color="auto"/>
        </w:rPr>
        <w:t>s</w:t>
      </w:r>
      <w:r w:rsidRPr="00B15179">
        <w:rPr>
          <w:rFonts w:eastAsia="Calibri"/>
          <w:sz w:val="16"/>
        </w:rPr>
        <w:t xml:space="preserve"> … </w:t>
      </w:r>
      <w:r w:rsidRPr="00026F23">
        <w:rPr>
          <w:rFonts w:eastAsia="Calibri"/>
          <w:b/>
          <w:highlight w:val="green"/>
          <w:u w:val="single"/>
        </w:rPr>
        <w:t xml:space="preserve">how </w:t>
      </w:r>
      <w:r w:rsidRPr="00026F23">
        <w:rPr>
          <w:rFonts w:eastAsia="Calibri"/>
          <w:b/>
          <w:iCs/>
          <w:highlight w:val="green"/>
          <w:u w:val="single"/>
          <w:bdr w:val="single" w:sz="8" w:space="0" w:color="auto"/>
        </w:rPr>
        <w:t>enthusiastic</w:t>
      </w:r>
      <w:r w:rsidRPr="00026F23">
        <w:rPr>
          <w:rFonts w:eastAsia="Calibri"/>
          <w:b/>
          <w:highlight w:val="green"/>
          <w:u w:val="single"/>
        </w:rPr>
        <w:t xml:space="preserve"> are they going to be to put </w:t>
      </w:r>
      <w:r w:rsidRPr="00026F23">
        <w:rPr>
          <w:rFonts w:eastAsia="Calibri"/>
          <w:b/>
          <w:iCs/>
          <w:highlight w:val="green"/>
          <w:u w:val="single"/>
          <w:bdr w:val="single" w:sz="8" w:space="0" w:color="auto"/>
        </w:rPr>
        <w:t>extra money</w:t>
      </w:r>
      <w:r w:rsidRPr="00B15179">
        <w:rPr>
          <w:rFonts w:eastAsia="Calibri"/>
          <w:b/>
          <w:u w:val="single"/>
        </w:rPr>
        <w:t xml:space="preserve"> in the budget </w:t>
      </w:r>
      <w:r w:rsidRPr="00026F23">
        <w:rPr>
          <w:rFonts w:eastAsia="Calibri"/>
          <w:b/>
          <w:highlight w:val="green"/>
          <w:u w:val="single"/>
        </w:rPr>
        <w:t xml:space="preserve">for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with</w:t>
      </w:r>
      <w:r w:rsidRPr="00B15179">
        <w:rPr>
          <w:rFonts w:eastAsia="Calibri"/>
          <w:b/>
          <w:u w:val="single"/>
        </w:rPr>
        <w:t xml:space="preserve"> </w:t>
      </w:r>
      <w:r w:rsidRPr="00026F23">
        <w:rPr>
          <w:rFonts w:eastAsia="Calibri"/>
          <w:b/>
          <w:iCs/>
          <w:highlight w:val="green"/>
          <w:u w:val="single"/>
          <w:bdr w:val="single" w:sz="8" w:space="0" w:color="auto"/>
        </w:rPr>
        <w:t>that name</w:t>
      </w:r>
      <w:r w:rsidRPr="00B15179">
        <w:rPr>
          <w:rFonts w:eastAsia="Calibri"/>
          <w:sz w:val="16"/>
        </w:rPr>
        <w:t>?” he said.</w:t>
      </w:r>
    </w:p>
    <w:p w14:paraId="68CD65BC" w14:textId="77777777" w:rsidR="008F4FA7" w:rsidRPr="00B15179" w:rsidRDefault="008F4FA7" w:rsidP="008F4FA7">
      <w:pPr>
        <w:keepNext/>
        <w:keepLines/>
        <w:spacing w:before="40" w:after="0"/>
        <w:outlineLvl w:val="3"/>
        <w:rPr>
          <w:rFonts w:eastAsia="Malgun Gothic" w:cs="Times New Roman"/>
          <w:b/>
          <w:iCs/>
          <w:sz w:val="26"/>
        </w:rPr>
      </w:pPr>
      <w:r w:rsidRPr="00B15179">
        <w:rPr>
          <w:rFonts w:eastAsia="Malgun Gothic" w:cs="Times New Roman"/>
          <w:b/>
          <w:iCs/>
          <w:sz w:val="26"/>
        </w:rPr>
        <w:t xml:space="preserve">Golden Dome creates </w:t>
      </w:r>
      <w:r w:rsidRPr="00B15179">
        <w:rPr>
          <w:rFonts w:eastAsia="Malgun Gothic" w:cs="Times New Roman"/>
          <w:b/>
          <w:iCs/>
          <w:sz w:val="26"/>
          <w:u w:val="single"/>
        </w:rPr>
        <w:t>multiple scenarios</w:t>
      </w:r>
      <w:r w:rsidRPr="00B15179">
        <w:rPr>
          <w:rFonts w:eastAsia="Malgun Gothic" w:cs="Times New Roman"/>
          <w:b/>
          <w:iCs/>
          <w:sz w:val="26"/>
        </w:rPr>
        <w:t xml:space="preserve"> for extinction---including </w:t>
      </w:r>
      <w:r w:rsidRPr="00B15179">
        <w:rPr>
          <w:rFonts w:eastAsia="Malgun Gothic" w:cs="Times New Roman"/>
          <w:b/>
          <w:iCs/>
          <w:sz w:val="26"/>
          <w:u w:val="single"/>
        </w:rPr>
        <w:t>space wars</w:t>
      </w:r>
      <w:r w:rsidRPr="00B15179">
        <w:rPr>
          <w:rFonts w:eastAsia="Malgun Gothic" w:cs="Times New Roman"/>
          <w:b/>
          <w:iCs/>
          <w:sz w:val="26"/>
        </w:rPr>
        <w:t xml:space="preserve"> and </w:t>
      </w:r>
      <w:r w:rsidRPr="00B15179">
        <w:rPr>
          <w:rFonts w:eastAsia="Malgun Gothic" w:cs="Times New Roman"/>
          <w:b/>
          <w:iCs/>
          <w:sz w:val="26"/>
          <w:u w:val="single"/>
        </w:rPr>
        <w:t>first-strike instability</w:t>
      </w:r>
      <w:r w:rsidRPr="00B15179">
        <w:rPr>
          <w:rFonts w:eastAsia="Malgun Gothic" w:cs="Times New Roman"/>
          <w:b/>
          <w:iCs/>
          <w:sz w:val="26"/>
        </w:rPr>
        <w:t>.</w:t>
      </w:r>
    </w:p>
    <w:p w14:paraId="2AC4DAA7" w14:textId="77777777" w:rsidR="008F4FA7" w:rsidRPr="00B15179" w:rsidRDefault="008F4FA7" w:rsidP="008F4FA7">
      <w:pPr>
        <w:rPr>
          <w:rFonts w:eastAsia="Calibri"/>
        </w:rPr>
      </w:pPr>
      <w:r w:rsidRPr="00B15179">
        <w:rPr>
          <w:rFonts w:eastAsia="Calibri"/>
          <w:b/>
          <w:bCs/>
          <w:sz w:val="26"/>
        </w:rPr>
        <w:t xml:space="preserve">Romaniuk ’10-3 </w:t>
      </w:r>
      <w:r w:rsidRPr="00B15179">
        <w:rPr>
          <w:rFonts w:eastAsia="Calibri"/>
        </w:rPr>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w:t>
      </w:r>
    </w:p>
    <w:p w14:paraId="5D050E16" w14:textId="77777777" w:rsidR="008F4FA7" w:rsidRPr="00B15179" w:rsidRDefault="008F4FA7" w:rsidP="008F4FA7">
      <w:pPr>
        <w:rPr>
          <w:rFonts w:eastAsia="Calibri"/>
          <w:sz w:val="16"/>
        </w:rPr>
      </w:pPr>
      <w:r w:rsidRPr="00B15179">
        <w:rPr>
          <w:rFonts w:eastAsia="Calibri"/>
          <w:sz w:val="16"/>
        </w:rPr>
        <w:t>Golden Dome: Shield or Provocation?</w:t>
      </w:r>
    </w:p>
    <w:p w14:paraId="25FA3E88" w14:textId="77777777" w:rsidR="008F4FA7" w:rsidRPr="00B15179" w:rsidRDefault="008F4FA7" w:rsidP="008F4FA7">
      <w:pPr>
        <w:rPr>
          <w:rFonts w:eastAsia="Calibri"/>
          <w:sz w:val="16"/>
        </w:rPr>
      </w:pP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ome</w:t>
      </w:r>
      <w:r w:rsidRPr="00B15179">
        <w:rPr>
          <w:rFonts w:eastAsia="Calibri"/>
          <w:sz w:val="16"/>
        </w:rPr>
        <w:t xml:space="preserve"> represents Washington’s determination to maintain dominance in space and achieve near-absolute protection against missile threats. Yet this ambition risks </w:t>
      </w:r>
      <w:r w:rsidRPr="00B15179">
        <w:rPr>
          <w:rFonts w:eastAsia="Calibri"/>
          <w:b/>
          <w:iCs/>
          <w:u w:val="single"/>
          <w:bdr w:val="single" w:sz="8" w:space="0" w:color="auto"/>
        </w:rPr>
        <w:t>fuel</w:t>
      </w:r>
      <w:r w:rsidRPr="00B15179">
        <w:rPr>
          <w:rFonts w:eastAsia="Calibri"/>
          <w:sz w:val="16"/>
        </w:rPr>
        <w:t xml:space="preserve">ling </w:t>
      </w:r>
      <w:r w:rsidRPr="00B15179">
        <w:rPr>
          <w:rFonts w:eastAsia="Calibri"/>
          <w:b/>
          <w:u w:val="single"/>
        </w:rPr>
        <w:t>instability</w:t>
      </w:r>
      <w:r w:rsidRPr="00B15179">
        <w:rPr>
          <w:rFonts w:eastAsia="Calibri"/>
          <w:sz w:val="16"/>
        </w:rPr>
        <w:t xml:space="preserve">. </w:t>
      </w:r>
      <w:r w:rsidRPr="00026F23">
        <w:rPr>
          <w:rFonts w:eastAsia="Calibri"/>
          <w:b/>
          <w:iCs/>
          <w:highlight w:val="green"/>
          <w:u w:val="single"/>
          <w:bdr w:val="single" w:sz="8" w:space="0" w:color="auto"/>
        </w:rPr>
        <w:t>Undermining</w:t>
      </w:r>
      <w:r w:rsidRPr="00B15179">
        <w:rPr>
          <w:rFonts w:eastAsia="Calibri"/>
          <w:b/>
          <w:u w:val="single"/>
        </w:rPr>
        <w:t xml:space="preserve"> adversaries’ </w:t>
      </w:r>
      <w:r w:rsidRPr="00026F23">
        <w:rPr>
          <w:rFonts w:eastAsia="Calibri"/>
          <w:b/>
          <w:highlight w:val="green"/>
          <w:u w:val="single"/>
        </w:rPr>
        <w:t>confidence in their</w:t>
      </w:r>
      <w:r w:rsidRPr="00B15179">
        <w:rPr>
          <w:rFonts w:eastAsia="Calibri"/>
          <w:sz w:val="16"/>
        </w:rPr>
        <w:t xml:space="preserve"> nuclear </w:t>
      </w:r>
      <w:r w:rsidRPr="00026F23">
        <w:rPr>
          <w:rFonts w:eastAsia="Calibri"/>
          <w:b/>
          <w:iCs/>
          <w:highlight w:val="green"/>
          <w:u w:val="single"/>
          <w:bdr w:val="single" w:sz="8" w:space="0" w:color="auto"/>
        </w:rPr>
        <w:t>deterrents</w:t>
      </w:r>
      <w:r w:rsidRPr="00B15179">
        <w:rPr>
          <w:rFonts w:eastAsia="Calibri"/>
          <w:b/>
          <w:u w:val="single"/>
        </w:rPr>
        <w:t xml:space="preserve">, the system could </w:t>
      </w:r>
      <w:r w:rsidRPr="00026F23">
        <w:rPr>
          <w:rFonts w:eastAsia="Calibri"/>
          <w:b/>
          <w:highlight w:val="green"/>
          <w:u w:val="single"/>
        </w:rPr>
        <w:t xml:space="preserve">spur a </w:t>
      </w:r>
      <w:r w:rsidRPr="00026F23">
        <w:rPr>
          <w:rFonts w:eastAsia="Calibri"/>
          <w:b/>
          <w:iCs/>
          <w:highlight w:val="green"/>
          <w:u w:val="single"/>
          <w:bdr w:val="single" w:sz="8" w:space="0" w:color="auto"/>
        </w:rPr>
        <w:t>rush</w:t>
      </w:r>
      <w:r w:rsidRPr="00026F23">
        <w:rPr>
          <w:rFonts w:eastAsia="Calibri"/>
          <w:b/>
          <w:highlight w:val="green"/>
          <w:u w:val="single"/>
        </w:rPr>
        <w:t xml:space="preserve"> to</w:t>
      </w:r>
      <w:r w:rsidRPr="00B15179">
        <w:rPr>
          <w:rFonts w:eastAsia="Calibri"/>
          <w:sz w:val="16"/>
        </w:rPr>
        <w:t xml:space="preserve"> develop </w:t>
      </w:r>
      <w:r w:rsidRPr="00026F23">
        <w:rPr>
          <w:rFonts w:eastAsia="Calibri"/>
          <w:b/>
          <w:iCs/>
          <w:highlight w:val="green"/>
          <w:u w:val="single"/>
          <w:bdr w:val="single" w:sz="8" w:space="0" w:color="auto"/>
        </w:rPr>
        <w:t>countermeasures</w:t>
      </w:r>
      <w:r w:rsidRPr="00B15179">
        <w:rPr>
          <w:rFonts w:eastAsia="Calibri"/>
          <w:sz w:val="16"/>
        </w:rPr>
        <w:t>—</w:t>
      </w:r>
      <w:r w:rsidRPr="00026F23">
        <w:rPr>
          <w:rFonts w:eastAsia="Calibri"/>
          <w:b/>
          <w:iCs/>
          <w:highlight w:val="green"/>
          <w:u w:val="single"/>
          <w:bdr w:val="single" w:sz="8" w:space="0" w:color="auto"/>
        </w:rPr>
        <w:t>hypersonic</w:t>
      </w:r>
      <w:r w:rsidRPr="00B15179">
        <w:rPr>
          <w:rFonts w:eastAsia="Calibri"/>
          <w:sz w:val="16"/>
        </w:rPr>
        <w:t xml:space="preserve"> glide vehicle</w:t>
      </w:r>
      <w:r w:rsidRPr="00026F23">
        <w:rPr>
          <w:rFonts w:eastAsia="Calibri"/>
          <w:b/>
          <w:iCs/>
          <w:highlight w:val="green"/>
          <w:u w:val="single"/>
          <w:bdr w:val="single" w:sz="8" w:space="0" w:color="auto"/>
        </w:rPr>
        <w:t>s</w:t>
      </w:r>
      <w:r w:rsidRPr="00B15179">
        <w:rPr>
          <w:rFonts w:eastAsia="Calibri"/>
          <w:sz w:val="16"/>
        </w:rPr>
        <w:t xml:space="preserve">, penetration aids, </w:t>
      </w:r>
      <w:r w:rsidRPr="00026F23">
        <w:rPr>
          <w:rFonts w:eastAsia="Calibri"/>
          <w:b/>
          <w:highlight w:val="green"/>
          <w:u w:val="single"/>
        </w:rPr>
        <w:t xml:space="preserve">and </w:t>
      </w:r>
      <w:r w:rsidRPr="00026F23">
        <w:rPr>
          <w:rFonts w:eastAsia="Calibri"/>
          <w:b/>
          <w:iCs/>
          <w:highlight w:val="green"/>
          <w:u w:val="single"/>
          <w:bdr w:val="single" w:sz="8" w:space="0" w:color="auto"/>
        </w:rPr>
        <w:t>a</w:t>
      </w:r>
      <w:r w:rsidRPr="00B15179">
        <w:rPr>
          <w:rFonts w:eastAsia="Calibri"/>
          <w:sz w:val="16"/>
        </w:rPr>
        <w:t>nti-</w:t>
      </w:r>
      <w:r w:rsidRPr="00026F23">
        <w:rPr>
          <w:rFonts w:eastAsia="Calibri"/>
          <w:b/>
          <w:iCs/>
          <w:highlight w:val="green"/>
          <w:u w:val="single"/>
          <w:bdr w:val="single" w:sz="8" w:space="0" w:color="auto"/>
        </w:rPr>
        <w:t>sat</w:t>
      </w:r>
      <w:r w:rsidRPr="00B15179">
        <w:rPr>
          <w:rFonts w:eastAsia="Calibri"/>
          <w:sz w:val="16"/>
        </w:rPr>
        <w:t>ellite weapon</w:t>
      </w:r>
      <w:r w:rsidRPr="00026F23">
        <w:rPr>
          <w:rFonts w:eastAsia="Calibri"/>
          <w:b/>
          <w:iCs/>
          <w:highlight w:val="green"/>
          <w:u w:val="single"/>
          <w:bdr w:val="single" w:sz="8" w:space="0" w:color="auto"/>
        </w:rPr>
        <w:t>s</w:t>
      </w:r>
      <w:r w:rsidRPr="00B15179">
        <w:rPr>
          <w:rFonts w:eastAsia="Calibri"/>
          <w:sz w:val="16"/>
        </w:rPr>
        <w:t xml:space="preserve">—potentially </w:t>
      </w:r>
      <w:r w:rsidRPr="00B15179">
        <w:rPr>
          <w:rFonts w:eastAsia="Calibri"/>
          <w:b/>
          <w:iCs/>
          <w:u w:val="single"/>
          <w:bdr w:val="single" w:sz="8" w:space="0" w:color="auto"/>
        </w:rPr>
        <w:t>driving</w:t>
      </w:r>
      <w:r w:rsidRPr="00B15179">
        <w:rPr>
          <w:rFonts w:eastAsia="Calibri"/>
          <w:b/>
          <w:u w:val="single"/>
        </w:rPr>
        <w:t xml:space="preserve"> the world back toward</w:t>
      </w:r>
      <w:r w:rsidRPr="00B15179">
        <w:rPr>
          <w:rFonts w:eastAsia="Calibri"/>
          <w:sz w:val="16"/>
        </w:rPr>
        <w:t xml:space="preserve"> a level of strategic competition reminiscent of </w:t>
      </w:r>
      <w:r w:rsidRPr="00B15179">
        <w:rPr>
          <w:rFonts w:eastAsia="Calibri"/>
          <w:b/>
          <w:u w:val="single"/>
        </w:rPr>
        <w:t xml:space="preserve">the </w:t>
      </w:r>
      <w:r w:rsidRPr="00B15179">
        <w:rPr>
          <w:rFonts w:eastAsia="Calibri"/>
          <w:b/>
          <w:iCs/>
          <w:u w:val="single"/>
          <w:bdr w:val="single" w:sz="8" w:space="0" w:color="auto"/>
        </w:rPr>
        <w:t>Cold War</w:t>
      </w:r>
      <w:r w:rsidRPr="00B15179">
        <w:rPr>
          <w:rFonts w:eastAsia="Calibri"/>
          <w:sz w:val="16"/>
        </w:rPr>
        <w:t>.</w:t>
      </w:r>
    </w:p>
    <w:p w14:paraId="0C3DA766" w14:textId="77777777" w:rsidR="008F4FA7" w:rsidRPr="00B15179" w:rsidRDefault="008F4FA7" w:rsidP="008F4FA7">
      <w:pPr>
        <w:rPr>
          <w:rFonts w:eastAsia="Calibri"/>
          <w:sz w:val="16"/>
        </w:rPr>
      </w:pPr>
      <w:r w:rsidRPr="00B15179">
        <w:rPr>
          <w:rFonts w:eastAsia="Calibri"/>
          <w:sz w:val="16"/>
        </w:rPr>
        <w:t xml:space="preserve">Some U.S. </w:t>
      </w:r>
      <w:r w:rsidRPr="00B15179">
        <w:rPr>
          <w:rFonts w:eastAsia="Calibri"/>
          <w:b/>
          <w:iCs/>
          <w:u w:val="single"/>
          <w:bdr w:val="single" w:sz="8" w:space="0" w:color="auto"/>
        </w:rPr>
        <w:t>allies</w:t>
      </w:r>
      <w:r w:rsidRPr="00B15179">
        <w:rPr>
          <w:rFonts w:eastAsia="Calibri"/>
          <w:sz w:val="16"/>
        </w:rPr>
        <w:t xml:space="preserve">, including Japan and Canada, have expressed interest in </w:t>
      </w:r>
      <w:r w:rsidRPr="00B15179">
        <w:rPr>
          <w:rFonts w:eastAsia="Calibri"/>
          <w:b/>
          <w:u w:val="single"/>
        </w:rPr>
        <w:t>participation</w:t>
      </w:r>
      <w:r w:rsidRPr="00B15179">
        <w:rPr>
          <w:rFonts w:eastAsia="Calibri"/>
          <w:sz w:val="16"/>
        </w:rPr>
        <w:t xml:space="preserve">. While co-operation may strengthen capabilities and burden-sharing, it also </w:t>
      </w:r>
      <w:r w:rsidRPr="00B15179">
        <w:rPr>
          <w:rFonts w:eastAsia="Calibri"/>
          <w:b/>
          <w:u w:val="single"/>
        </w:rPr>
        <w:t xml:space="preserve">reinforces </w:t>
      </w:r>
      <w:r w:rsidRPr="00B15179">
        <w:rPr>
          <w:rFonts w:eastAsia="Calibri"/>
          <w:b/>
          <w:iCs/>
          <w:u w:val="single"/>
          <w:bdr w:val="single" w:sz="8" w:space="0" w:color="auto"/>
        </w:rPr>
        <w:t>perceptions</w:t>
      </w:r>
      <w:r w:rsidRPr="00B15179">
        <w:rPr>
          <w:rFonts w:eastAsia="Calibri"/>
          <w:b/>
          <w:u w:val="single"/>
        </w:rPr>
        <w:t xml:space="preserve"> of exclusive </w:t>
      </w:r>
      <w:r w:rsidRPr="00B15179">
        <w:rPr>
          <w:rFonts w:eastAsia="Calibri"/>
          <w:b/>
          <w:iCs/>
          <w:u w:val="single"/>
          <w:bdr w:val="single" w:sz="8" w:space="0" w:color="auto"/>
        </w:rPr>
        <w:t>defence blocs</w:t>
      </w:r>
      <w:r w:rsidRPr="00B15179">
        <w:rPr>
          <w:rFonts w:eastAsia="Calibri"/>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44BAC2D" w14:textId="77777777" w:rsidR="008F4FA7" w:rsidRPr="00B15179" w:rsidRDefault="008F4FA7" w:rsidP="008F4FA7">
      <w:pPr>
        <w:rPr>
          <w:rFonts w:eastAsia="Calibri"/>
          <w:sz w:val="16"/>
        </w:rPr>
      </w:pPr>
      <w:r w:rsidRPr="00B15179">
        <w:rPr>
          <w:rFonts w:eastAsia="Calibri"/>
          <w:sz w:val="16"/>
        </w:rPr>
        <w:t>Linking Technology and Strategy</w:t>
      </w:r>
    </w:p>
    <w:p w14:paraId="5619160F" w14:textId="77777777" w:rsidR="008F4FA7" w:rsidRPr="00B15179" w:rsidRDefault="008F4FA7" w:rsidP="008F4FA7">
      <w:pPr>
        <w:rPr>
          <w:rFonts w:eastAsia="Calibri"/>
          <w:sz w:val="16"/>
        </w:rPr>
      </w:pPr>
      <w:r w:rsidRPr="00B15179">
        <w:rPr>
          <w:rFonts w:eastAsia="Calibri"/>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B7023E1" w14:textId="77777777" w:rsidR="008F4FA7" w:rsidRPr="00B15179" w:rsidRDefault="008F4FA7" w:rsidP="008F4FA7">
      <w:pPr>
        <w:rPr>
          <w:rFonts w:eastAsia="Calibri"/>
          <w:sz w:val="16"/>
        </w:rPr>
      </w:pPr>
      <w:r w:rsidRPr="00B15179">
        <w:rPr>
          <w:rFonts w:eastAsia="Calibri"/>
          <w:sz w:val="16"/>
        </w:rPr>
        <w:t>From Homeland Shield to Global Flashpoint</w:t>
      </w:r>
    </w:p>
    <w:p w14:paraId="381D2DD4" w14:textId="77777777" w:rsidR="008F4FA7" w:rsidRPr="00B15179" w:rsidRDefault="008F4FA7" w:rsidP="008F4FA7">
      <w:pPr>
        <w:rPr>
          <w:rFonts w:eastAsia="Calibri"/>
          <w:sz w:val="16"/>
        </w:rPr>
      </w:pPr>
      <w:r w:rsidRPr="00B15179">
        <w:rPr>
          <w:rFonts w:eastAsia="Calibri"/>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273F59B" w14:textId="77777777" w:rsidR="008F4FA7" w:rsidRPr="00B15179" w:rsidRDefault="008F4FA7" w:rsidP="008F4FA7">
      <w:pPr>
        <w:rPr>
          <w:rFonts w:eastAsia="Calibri"/>
          <w:sz w:val="16"/>
        </w:rPr>
      </w:pPr>
      <w:r w:rsidRPr="00B15179">
        <w:rPr>
          <w:rFonts w:eastAsia="Calibri"/>
          <w:b/>
          <w:u w:val="single"/>
        </w:rPr>
        <w:t xml:space="preserve">In </w:t>
      </w:r>
      <w:r w:rsidRPr="00B15179">
        <w:rPr>
          <w:rFonts w:eastAsia="Calibri"/>
          <w:b/>
          <w:iCs/>
          <w:u w:val="single"/>
          <w:bdr w:val="single" w:sz="8" w:space="0" w:color="auto"/>
        </w:rPr>
        <w:t>response</w:t>
      </w:r>
      <w:r w:rsidRPr="00B15179">
        <w:rPr>
          <w:rFonts w:eastAsia="Calibri"/>
          <w:b/>
          <w:u w:val="single"/>
        </w:rPr>
        <w:t xml:space="preserve">, China is </w:t>
      </w:r>
      <w:r w:rsidRPr="00B15179">
        <w:rPr>
          <w:rFonts w:eastAsia="Calibri"/>
          <w:b/>
          <w:iCs/>
          <w:u w:val="single"/>
          <w:bdr w:val="single" w:sz="8" w:space="0" w:color="auto"/>
        </w:rPr>
        <w:t>accelerating</w:t>
      </w:r>
      <w:r w:rsidRPr="00B15179">
        <w:rPr>
          <w:rFonts w:eastAsia="Calibri"/>
          <w:sz w:val="16"/>
        </w:rPr>
        <w:t xml:space="preserve"> its </w:t>
      </w:r>
      <w:r w:rsidRPr="00B15179">
        <w:rPr>
          <w:rFonts w:eastAsia="Calibri"/>
          <w:b/>
          <w:iCs/>
          <w:u w:val="single"/>
          <w:bdr w:val="single" w:sz="8" w:space="0" w:color="auto"/>
        </w:rPr>
        <w:t>a</w:t>
      </w:r>
      <w:r w:rsidRPr="00B15179">
        <w:rPr>
          <w:rFonts w:eastAsia="Calibri"/>
          <w:sz w:val="16"/>
        </w:rPr>
        <w:t>nti-</w:t>
      </w:r>
      <w:r w:rsidRPr="00B15179">
        <w:rPr>
          <w:rFonts w:eastAsia="Calibri"/>
          <w:b/>
          <w:iCs/>
          <w:u w:val="single"/>
          <w:bdr w:val="single" w:sz="8" w:space="0" w:color="auto"/>
        </w:rPr>
        <w:t>sat</w:t>
      </w:r>
      <w:r w:rsidRPr="00B15179">
        <w:rPr>
          <w:rFonts w:eastAsia="Calibri"/>
          <w:sz w:val="16"/>
        </w:rPr>
        <w:t xml:space="preserve">ellite </w:t>
      </w:r>
      <w:r w:rsidRPr="00B15179">
        <w:rPr>
          <w:rFonts w:eastAsia="Calibri"/>
          <w:b/>
          <w:u w:val="single"/>
        </w:rPr>
        <w:t xml:space="preserve">and </w:t>
      </w:r>
      <w:r w:rsidRPr="00B15179">
        <w:rPr>
          <w:rFonts w:eastAsia="Calibri"/>
          <w:b/>
          <w:iCs/>
          <w:u w:val="single"/>
          <w:bdr w:val="single" w:sz="8" w:space="0" w:color="auto"/>
        </w:rPr>
        <w:t>hypersonic</w:t>
      </w:r>
      <w:r w:rsidRPr="00B15179">
        <w:rPr>
          <w:rFonts w:eastAsia="Calibri"/>
          <w:sz w:val="16"/>
        </w:rPr>
        <w:t xml:space="preserve"> programme</w:t>
      </w:r>
      <w:r w:rsidRPr="00B15179">
        <w:rPr>
          <w:rFonts w:eastAsia="Calibri"/>
          <w:b/>
          <w:iCs/>
          <w:u w:val="single"/>
          <w:bdr w:val="single" w:sz="8" w:space="0" w:color="auto"/>
        </w:rPr>
        <w:t>s</w:t>
      </w:r>
      <w:r w:rsidRPr="00B15179">
        <w:rPr>
          <w:rFonts w:eastAsia="Calibri"/>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5A2221C" w14:textId="77777777" w:rsidR="008F4FA7" w:rsidRPr="00B15179" w:rsidRDefault="008F4FA7" w:rsidP="008F4FA7">
      <w:pPr>
        <w:rPr>
          <w:rFonts w:eastAsia="Calibri"/>
          <w:sz w:val="16"/>
        </w:rPr>
      </w:pPr>
      <w:r w:rsidRPr="00B15179">
        <w:rPr>
          <w:rFonts w:eastAsia="Calibri"/>
          <w:sz w:val="16"/>
        </w:rPr>
        <w:t>The Space Dilemma</w:t>
      </w:r>
    </w:p>
    <w:p w14:paraId="78036E1A" w14:textId="77777777" w:rsidR="008F4FA7" w:rsidRPr="00B15179" w:rsidRDefault="008F4FA7" w:rsidP="008F4FA7">
      <w:pPr>
        <w:rPr>
          <w:rFonts w:eastAsia="Calibri"/>
          <w:sz w:val="16"/>
        </w:rPr>
      </w:pPr>
      <w:r w:rsidRPr="00B15179">
        <w:rPr>
          <w:rFonts w:eastAsia="Calibri"/>
          <w:sz w:val="16"/>
        </w:rPr>
        <w:t xml:space="preserve">The </w:t>
      </w:r>
      <w:r w:rsidRPr="00B15179">
        <w:rPr>
          <w:rFonts w:eastAsia="Calibri"/>
          <w:b/>
          <w:iCs/>
          <w:u w:val="single"/>
          <w:bdr w:val="single" w:sz="8" w:space="0" w:color="auto"/>
        </w:rPr>
        <w:t>militarisation</w:t>
      </w:r>
      <w:r w:rsidRPr="00B15179">
        <w:rPr>
          <w:rFonts w:eastAsia="Calibri"/>
          <w:b/>
          <w:u w:val="single"/>
        </w:rPr>
        <w:t xml:space="preserve"> of space presents </w:t>
      </w:r>
      <w:r w:rsidRPr="00B15179">
        <w:rPr>
          <w:rFonts w:eastAsia="Calibri"/>
          <w:b/>
          <w:iCs/>
          <w:u w:val="single"/>
          <w:bdr w:val="single" w:sz="8" w:space="0" w:color="auto"/>
        </w:rPr>
        <w:t>profound risks</w:t>
      </w:r>
      <w:r w:rsidRPr="00B15179">
        <w:rPr>
          <w:rFonts w:eastAsia="Calibri"/>
          <w:sz w:val="16"/>
        </w:rPr>
        <w:t xml:space="preserve"> for global security and long-term orbital sustainability. Absent robust governance frameworks, </w:t>
      </w:r>
      <w:r w:rsidRPr="00026F23">
        <w:rPr>
          <w:rFonts w:eastAsia="Calibri"/>
          <w:b/>
          <w:highlight w:val="green"/>
          <w:u w:val="single"/>
        </w:rPr>
        <w:t xml:space="preserve">deploying armed systems in orbit </w:t>
      </w:r>
      <w:r w:rsidRPr="00026F23">
        <w:rPr>
          <w:rFonts w:eastAsia="Calibri"/>
          <w:b/>
          <w:iCs/>
          <w:highlight w:val="green"/>
          <w:u w:val="single"/>
          <w:bdr w:val="single" w:sz="8" w:space="0" w:color="auto"/>
        </w:rPr>
        <w:t>erodes</w:t>
      </w:r>
      <w:r w:rsidRPr="00B15179">
        <w:rPr>
          <w:rFonts w:eastAsia="Calibri"/>
          <w:b/>
          <w:u w:val="single"/>
        </w:rPr>
        <w:t xml:space="preserve"> fragile </w:t>
      </w:r>
      <w:r w:rsidRPr="00026F23">
        <w:rPr>
          <w:rFonts w:eastAsia="Calibri"/>
          <w:b/>
          <w:highlight w:val="green"/>
          <w:u w:val="single"/>
        </w:rPr>
        <w:t>norms</w:t>
      </w:r>
      <w:r w:rsidRPr="00B15179">
        <w:rPr>
          <w:rFonts w:eastAsia="Calibri"/>
          <w:b/>
          <w:u w:val="single"/>
        </w:rPr>
        <w:t xml:space="preserve">, intensifies </w:t>
      </w:r>
      <w:r w:rsidRPr="00B15179">
        <w:rPr>
          <w:rFonts w:eastAsia="Calibri"/>
          <w:b/>
          <w:iCs/>
          <w:u w:val="single"/>
          <w:bdr w:val="single" w:sz="8" w:space="0" w:color="auto"/>
        </w:rPr>
        <w:t>mistrust</w:t>
      </w:r>
      <w:r w:rsidRPr="00B15179">
        <w:rPr>
          <w:rFonts w:eastAsia="Calibri"/>
          <w:b/>
          <w:u w:val="single"/>
        </w:rPr>
        <w:t xml:space="preserve">, </w:t>
      </w:r>
      <w:r w:rsidRPr="00026F23">
        <w:rPr>
          <w:rFonts w:eastAsia="Calibri"/>
          <w:b/>
          <w:highlight w:val="green"/>
          <w:u w:val="single"/>
        </w:rPr>
        <w:t xml:space="preserve">and </w:t>
      </w:r>
      <w:r w:rsidRPr="00026F23">
        <w:rPr>
          <w:rFonts w:eastAsia="Calibri"/>
          <w:b/>
          <w:iCs/>
          <w:highlight w:val="green"/>
          <w:u w:val="single"/>
          <w:bdr w:val="single" w:sz="8" w:space="0" w:color="auto"/>
        </w:rPr>
        <w:t>increases</w:t>
      </w:r>
      <w:r w:rsidRPr="00B15179">
        <w:rPr>
          <w:rFonts w:eastAsia="Calibri"/>
          <w:sz w:val="16"/>
        </w:rPr>
        <w:t xml:space="preserve"> the </w:t>
      </w:r>
      <w:r w:rsidRPr="00026F23">
        <w:rPr>
          <w:rFonts w:eastAsia="Calibri"/>
          <w:b/>
          <w:highlight w:val="green"/>
          <w:u w:val="single"/>
        </w:rPr>
        <w:t xml:space="preserve">danger of </w:t>
      </w:r>
      <w:r w:rsidRPr="00026F23">
        <w:rPr>
          <w:rFonts w:eastAsia="Calibri"/>
          <w:b/>
          <w:iCs/>
          <w:highlight w:val="green"/>
          <w:u w:val="single"/>
          <w:bdr w:val="single" w:sz="8" w:space="0" w:color="auto"/>
        </w:rPr>
        <w:t>miscalc</w:t>
      </w:r>
      <w:r w:rsidRPr="00B15179">
        <w:rPr>
          <w:rFonts w:eastAsia="Calibri"/>
          <w:sz w:val="16"/>
        </w:rPr>
        <w:t xml:space="preserve">ulation. Dual-use technologies complicate verification, blurring the line between defensive and offensive deployments. </w:t>
      </w:r>
      <w:r w:rsidRPr="00026F23">
        <w:rPr>
          <w:rFonts w:eastAsia="Calibri"/>
          <w:b/>
          <w:iCs/>
          <w:highlight w:val="green"/>
          <w:u w:val="single"/>
          <w:bdr w:val="single" w:sz="8" w:space="0" w:color="auto"/>
        </w:rPr>
        <w:t>Debris</w:t>
      </w:r>
      <w:r w:rsidRPr="00026F23">
        <w:rPr>
          <w:rFonts w:eastAsia="Calibri"/>
          <w:b/>
          <w:highlight w:val="green"/>
          <w:u w:val="single"/>
        </w:rPr>
        <w:t xml:space="preserve"> generated by</w:t>
      </w:r>
      <w:r w:rsidRPr="00B15179">
        <w:rPr>
          <w:rFonts w:eastAsia="Calibri"/>
          <w:sz w:val="16"/>
        </w:rPr>
        <w:t xml:space="preserve"> weapons tests or </w:t>
      </w:r>
      <w:r w:rsidRPr="00026F23">
        <w:rPr>
          <w:rFonts w:eastAsia="Calibri"/>
          <w:b/>
          <w:highlight w:val="green"/>
          <w:u w:val="single"/>
        </w:rPr>
        <w:t xml:space="preserve">intercepts </w:t>
      </w:r>
      <w:r w:rsidRPr="00026F23">
        <w:rPr>
          <w:rFonts w:eastAsia="Calibri"/>
          <w:b/>
          <w:iCs/>
          <w:highlight w:val="green"/>
          <w:u w:val="single"/>
          <w:bdr w:val="single" w:sz="8" w:space="0" w:color="auto"/>
        </w:rPr>
        <w:t>threatens satellites</w:t>
      </w:r>
      <w:r w:rsidRPr="00B15179">
        <w:rPr>
          <w:rFonts w:eastAsia="Calibri"/>
          <w:b/>
          <w:u w:val="single"/>
        </w:rPr>
        <w:t xml:space="preserve"> vital to communications, navigation, and</w:t>
      </w:r>
      <w:r w:rsidRPr="00B15179">
        <w:rPr>
          <w:rFonts w:eastAsia="Calibri"/>
          <w:sz w:val="16"/>
        </w:rPr>
        <w:t xml:space="preserve"> scientific </w:t>
      </w:r>
      <w:r w:rsidRPr="00B15179">
        <w:rPr>
          <w:rFonts w:eastAsia="Calibri"/>
          <w:b/>
          <w:u w:val="single"/>
        </w:rPr>
        <w:t>research</w:t>
      </w:r>
      <w:r w:rsidRPr="00B15179">
        <w:rPr>
          <w:rFonts w:eastAsia="Calibri"/>
          <w:sz w:val="16"/>
        </w:rPr>
        <w:t>.</w:t>
      </w:r>
    </w:p>
    <w:p w14:paraId="36A3C4CC" w14:textId="77777777" w:rsidR="008F4FA7" w:rsidRPr="00B15179" w:rsidRDefault="008F4FA7" w:rsidP="008F4FA7">
      <w:pPr>
        <w:rPr>
          <w:rFonts w:eastAsia="Calibri"/>
          <w:sz w:val="16"/>
        </w:rPr>
      </w:pPr>
      <w:r w:rsidRPr="00B15179">
        <w:rPr>
          <w:rFonts w:eastAsia="Calibri"/>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3C18892" w14:textId="77777777" w:rsidR="008F4FA7" w:rsidRPr="00B15179" w:rsidRDefault="008F4FA7" w:rsidP="008F4FA7">
      <w:pPr>
        <w:rPr>
          <w:rFonts w:eastAsia="Calibri"/>
          <w:sz w:val="16"/>
        </w:rPr>
      </w:pPr>
      <w:r w:rsidRPr="00B15179">
        <w:rPr>
          <w:rFonts w:eastAsia="Calibri"/>
          <w:sz w:val="16"/>
        </w:rPr>
        <w:t>Strategic Risks and Operational Realism</w:t>
      </w:r>
    </w:p>
    <w:p w14:paraId="72A1274C" w14:textId="77777777" w:rsidR="008F4FA7" w:rsidRPr="00B15179" w:rsidRDefault="008F4FA7" w:rsidP="008F4FA7">
      <w:pPr>
        <w:rPr>
          <w:rFonts w:eastAsia="Calibri"/>
          <w:sz w:val="16"/>
        </w:rPr>
      </w:pPr>
      <w:r w:rsidRPr="00B15179">
        <w:rPr>
          <w:rFonts w:eastAsia="Calibri"/>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B15179">
        <w:rPr>
          <w:rFonts w:eastAsia="Calibri"/>
          <w:b/>
          <w:u w:val="single"/>
        </w:rPr>
        <w:t xml:space="preserve">the </w:t>
      </w:r>
      <w:r w:rsidRPr="00B15179">
        <w:rPr>
          <w:rFonts w:eastAsia="Calibri"/>
          <w:b/>
          <w:iCs/>
          <w:u w:val="single"/>
          <w:bdr w:val="single" w:sz="8" w:space="0" w:color="auto"/>
        </w:rPr>
        <w:t>enormous budget</w:t>
      </w:r>
      <w:r w:rsidRPr="00B15179">
        <w:rPr>
          <w:rFonts w:eastAsia="Calibri"/>
          <w:b/>
          <w:u w:val="single"/>
        </w:rPr>
        <w:t xml:space="preserve"> could </w:t>
      </w:r>
      <w:r w:rsidRPr="00B15179">
        <w:rPr>
          <w:rFonts w:eastAsia="Calibri"/>
          <w:b/>
          <w:iCs/>
          <w:u w:val="single"/>
          <w:bdr w:val="single" w:sz="8" w:space="0" w:color="auto"/>
        </w:rPr>
        <w:t>drain resources</w:t>
      </w:r>
      <w:r w:rsidRPr="00B15179">
        <w:rPr>
          <w:rFonts w:eastAsia="Calibri"/>
          <w:b/>
          <w:u w:val="single"/>
        </w:rPr>
        <w:t xml:space="preserve"> from </w:t>
      </w:r>
      <w:r w:rsidRPr="00B15179">
        <w:rPr>
          <w:rFonts w:eastAsia="Calibri"/>
          <w:b/>
          <w:iCs/>
          <w:u w:val="single"/>
          <w:bdr w:val="single" w:sz="8" w:space="0" w:color="auto"/>
        </w:rPr>
        <w:t>nuclear mod</w:t>
      </w:r>
      <w:r w:rsidRPr="00B15179">
        <w:rPr>
          <w:rFonts w:eastAsia="Calibri"/>
          <w:sz w:val="16"/>
        </w:rPr>
        <w:t xml:space="preserve">ernisation, </w:t>
      </w:r>
      <w:r w:rsidRPr="00B15179">
        <w:rPr>
          <w:rFonts w:eastAsia="Calibri"/>
          <w:b/>
          <w:u w:val="single"/>
        </w:rPr>
        <w:t xml:space="preserve">conventional </w:t>
      </w:r>
      <w:r w:rsidRPr="00B15179">
        <w:rPr>
          <w:rFonts w:eastAsia="Calibri"/>
          <w:b/>
          <w:iCs/>
          <w:u w:val="single"/>
          <w:bdr w:val="single" w:sz="8" w:space="0" w:color="auto"/>
        </w:rPr>
        <w:t>readiness</w:t>
      </w:r>
      <w:r w:rsidRPr="00B15179">
        <w:rPr>
          <w:rFonts w:eastAsia="Calibri"/>
          <w:b/>
          <w:u w:val="single"/>
        </w:rPr>
        <w:t xml:space="preserve">, or emerging priorities such as </w:t>
      </w:r>
      <w:r w:rsidRPr="00B15179">
        <w:rPr>
          <w:rFonts w:eastAsia="Calibri"/>
          <w:b/>
          <w:iCs/>
          <w:u w:val="single"/>
          <w:bdr w:val="single" w:sz="8" w:space="0" w:color="auto"/>
        </w:rPr>
        <w:t>cyber defence</w:t>
      </w:r>
      <w:r w:rsidRPr="00B15179">
        <w:rPr>
          <w:rFonts w:eastAsia="Calibri"/>
          <w:sz w:val="16"/>
        </w:rPr>
        <w:t>.War history books</w:t>
      </w:r>
    </w:p>
    <w:p w14:paraId="2B6D7BC8" w14:textId="77777777" w:rsidR="008F4FA7" w:rsidRPr="00B15179" w:rsidRDefault="008F4FA7" w:rsidP="008F4FA7">
      <w:pPr>
        <w:rPr>
          <w:rFonts w:eastAsia="Calibri"/>
          <w:sz w:val="16"/>
        </w:rPr>
      </w:pPr>
      <w:r w:rsidRPr="00B15179">
        <w:rPr>
          <w:rFonts w:eastAsia="Calibri"/>
          <w:sz w:val="16"/>
        </w:rPr>
        <w:t>Domestic and Political Dimensions</w:t>
      </w:r>
    </w:p>
    <w:p w14:paraId="22327429" w14:textId="77777777" w:rsidR="008F4FA7" w:rsidRPr="00B15179" w:rsidRDefault="008F4FA7" w:rsidP="008F4FA7">
      <w:pPr>
        <w:rPr>
          <w:rFonts w:eastAsia="Calibri"/>
          <w:sz w:val="16"/>
        </w:rPr>
      </w:pPr>
      <w:r w:rsidRPr="00B15179">
        <w:rPr>
          <w:rFonts w:eastAsia="Calibri"/>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49F0DD5" w14:textId="77777777" w:rsidR="008F4FA7" w:rsidRPr="00B15179" w:rsidRDefault="008F4FA7" w:rsidP="008F4FA7">
      <w:pPr>
        <w:rPr>
          <w:rFonts w:eastAsia="Calibri"/>
          <w:sz w:val="16"/>
        </w:rPr>
      </w:pPr>
      <w:r w:rsidRPr="00B15179">
        <w:rPr>
          <w:rFonts w:eastAsia="Calibri"/>
          <w:sz w:val="16"/>
        </w:rPr>
        <w:t>International Security Architecture</w:t>
      </w:r>
    </w:p>
    <w:p w14:paraId="64E25C0C" w14:textId="77777777" w:rsidR="008F4FA7" w:rsidRPr="00B15179" w:rsidRDefault="008F4FA7" w:rsidP="008F4FA7">
      <w:pPr>
        <w:rPr>
          <w:rFonts w:eastAsia="Calibri"/>
          <w:sz w:val="16"/>
        </w:rPr>
      </w:pPr>
      <w:r w:rsidRPr="00B15179">
        <w:rPr>
          <w:rFonts w:eastAsia="Calibri"/>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AF236FD" w14:textId="77777777" w:rsidR="008F4FA7" w:rsidRPr="00B15179" w:rsidRDefault="008F4FA7" w:rsidP="008F4FA7">
      <w:pPr>
        <w:rPr>
          <w:rFonts w:eastAsia="Calibri"/>
          <w:sz w:val="16"/>
        </w:rPr>
      </w:pPr>
      <w:r w:rsidRPr="00B15179">
        <w:rPr>
          <w:rFonts w:eastAsia="Calibri"/>
          <w:sz w:val="16"/>
        </w:rPr>
        <w:t>Escalation and Strategic Stability</w:t>
      </w:r>
    </w:p>
    <w:p w14:paraId="193460B4" w14:textId="77777777" w:rsidR="008F4FA7" w:rsidRPr="00B15179" w:rsidRDefault="008F4FA7" w:rsidP="008F4FA7">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026F23">
        <w:rPr>
          <w:rFonts w:eastAsia="Calibri"/>
          <w:b/>
          <w:highlight w:val="green"/>
          <w:u w:val="single"/>
        </w:rPr>
        <w:t>ome</w:t>
      </w:r>
      <w:r w:rsidRPr="00B15179">
        <w:rPr>
          <w:rFonts w:eastAsia="Calibri"/>
          <w:b/>
          <w:u w:val="single"/>
        </w:rPr>
        <w:t xml:space="preserve"> could</w:t>
      </w:r>
      <w:r w:rsidRPr="00B15179">
        <w:rPr>
          <w:rFonts w:eastAsia="Calibri"/>
          <w:sz w:val="16"/>
        </w:rPr>
        <w:t xml:space="preserve"> significantly </w:t>
      </w:r>
      <w:r w:rsidRPr="00026F23">
        <w:rPr>
          <w:rFonts w:eastAsia="Calibri"/>
          <w:b/>
          <w:iCs/>
          <w:highlight w:val="green"/>
          <w:u w:val="single"/>
          <w:bdr w:val="single" w:sz="8" w:space="0" w:color="auto"/>
        </w:rPr>
        <w:t>undermine</w:t>
      </w:r>
      <w:r w:rsidRPr="00B15179">
        <w:rPr>
          <w:rFonts w:eastAsia="Calibri"/>
          <w:b/>
          <w:u w:val="single"/>
        </w:rPr>
        <w:t xml:space="preserve"> adversaries’ </w:t>
      </w:r>
      <w:r w:rsidRPr="00026F23">
        <w:rPr>
          <w:rFonts w:eastAsia="Calibri"/>
          <w:b/>
          <w:highlight w:val="green"/>
          <w:u w:val="single"/>
        </w:rPr>
        <w:t>confidence in</w:t>
      </w:r>
      <w:r w:rsidRPr="00B15179">
        <w:rPr>
          <w:rFonts w:eastAsia="Calibri"/>
          <w:sz w:val="16"/>
        </w:rPr>
        <w:t xml:space="preserve"> the survivability and effectiveness of </w:t>
      </w:r>
      <w:r w:rsidRPr="00B15179">
        <w:rPr>
          <w:rFonts w:eastAsia="Calibri"/>
          <w:b/>
          <w:u w:val="single"/>
        </w:rPr>
        <w:t xml:space="preserve">their </w:t>
      </w:r>
      <w:r w:rsidRPr="00026F23">
        <w:rPr>
          <w:rFonts w:eastAsia="Calibri"/>
          <w:b/>
          <w:iCs/>
          <w:highlight w:val="green"/>
          <w:u w:val="single"/>
          <w:bdr w:val="single" w:sz="8" w:space="0" w:color="auto"/>
        </w:rPr>
        <w:t>second-strike</w:t>
      </w:r>
      <w:r w:rsidRPr="00B15179">
        <w:rPr>
          <w:rFonts w:eastAsia="Calibri"/>
          <w:sz w:val="16"/>
        </w:rPr>
        <w:t xml:space="preserve"> capabilities, </w:t>
      </w:r>
      <w:r w:rsidRPr="00B15179">
        <w:rPr>
          <w:rFonts w:eastAsia="Calibri"/>
          <w:b/>
          <w:u w:val="single"/>
        </w:rPr>
        <w:t xml:space="preserve">a </w:t>
      </w:r>
      <w:r w:rsidRPr="00026F23">
        <w:rPr>
          <w:rFonts w:eastAsia="Calibri"/>
          <w:b/>
          <w:iCs/>
          <w:highlight w:val="green"/>
          <w:u w:val="single"/>
          <w:bdr w:val="single" w:sz="8" w:space="0" w:color="auto"/>
        </w:rPr>
        <w:t>cornerstone</w:t>
      </w:r>
      <w:r w:rsidRPr="00026F23">
        <w:rPr>
          <w:rFonts w:eastAsia="Calibri"/>
          <w:b/>
          <w:highlight w:val="green"/>
          <w:u w:val="single"/>
        </w:rPr>
        <w:t xml:space="preserve"> of</w:t>
      </w:r>
      <w:r w:rsidRPr="00B15179">
        <w:rPr>
          <w:rFonts w:eastAsia="Calibri"/>
          <w:sz w:val="16"/>
        </w:rPr>
        <w:t xml:space="preserve"> nuclear </w:t>
      </w:r>
      <w:r w:rsidRPr="00026F23">
        <w:rPr>
          <w:rFonts w:eastAsia="Calibri"/>
          <w:b/>
          <w:iCs/>
          <w:highlight w:val="green"/>
          <w:u w:val="single"/>
          <w:bdr w:val="single" w:sz="8" w:space="0" w:color="auto"/>
        </w:rPr>
        <w:t>deterrence</w:t>
      </w:r>
      <w:r w:rsidRPr="00B15179">
        <w:rPr>
          <w:rFonts w:eastAsia="Calibri"/>
          <w:sz w:val="16"/>
        </w:rPr>
        <w:t xml:space="preserve">. </w:t>
      </w:r>
      <w:r w:rsidRPr="00B15179">
        <w:rPr>
          <w:rFonts w:eastAsia="Calibri"/>
          <w:b/>
          <w:u w:val="single"/>
        </w:rPr>
        <w:t xml:space="preserve">By </w:t>
      </w:r>
      <w:r w:rsidRPr="00B15179">
        <w:rPr>
          <w:rFonts w:eastAsia="Calibri"/>
          <w:b/>
          <w:iCs/>
          <w:u w:val="single"/>
          <w:bdr w:val="single" w:sz="8" w:space="0" w:color="auto"/>
        </w:rPr>
        <w:t>projecting</w:t>
      </w:r>
      <w:r w:rsidRPr="00B15179">
        <w:rPr>
          <w:rFonts w:eastAsia="Calibri"/>
          <w:b/>
          <w:u w:val="single"/>
        </w:rPr>
        <w:t xml:space="preserve"> </w:t>
      </w:r>
      <w:r w:rsidRPr="00026F23">
        <w:rPr>
          <w:rFonts w:eastAsia="Calibri"/>
          <w:b/>
          <w:highlight w:val="green"/>
          <w:u w:val="single"/>
        </w:rPr>
        <w:t xml:space="preserve">the </w:t>
      </w:r>
      <w:r w:rsidRPr="00026F23">
        <w:rPr>
          <w:rFonts w:eastAsia="Calibri"/>
          <w:b/>
          <w:iCs/>
          <w:highlight w:val="green"/>
          <w:u w:val="single"/>
          <w:bdr w:val="single" w:sz="8" w:space="0" w:color="auto"/>
        </w:rPr>
        <w:t>perception</w:t>
      </w:r>
      <w:r w:rsidRPr="00B15179">
        <w:rPr>
          <w:rFonts w:eastAsia="Calibri"/>
          <w:sz w:val="16"/>
        </w:rPr>
        <w:t xml:space="preserve"> that </w:t>
      </w:r>
      <w:r w:rsidRPr="00B15179">
        <w:rPr>
          <w:rFonts w:eastAsia="Calibri"/>
          <w:b/>
          <w:u w:val="single"/>
        </w:rPr>
        <w:t xml:space="preserve">U.S. </w:t>
      </w:r>
      <w:r w:rsidRPr="00026F23">
        <w:rPr>
          <w:rFonts w:eastAsia="Calibri"/>
          <w:b/>
          <w:iCs/>
          <w:highlight w:val="green"/>
          <w:u w:val="single"/>
          <w:bdr w:val="single" w:sz="8" w:space="0" w:color="auto"/>
        </w:rPr>
        <w:t>m</w:t>
      </w:r>
      <w:r w:rsidRPr="00B15179">
        <w:rPr>
          <w:rFonts w:eastAsia="Calibri"/>
          <w:sz w:val="16"/>
        </w:rPr>
        <w:t xml:space="preserve">issile </w:t>
      </w:r>
      <w:r w:rsidRPr="00026F23">
        <w:rPr>
          <w:rFonts w:eastAsia="Calibri"/>
          <w:b/>
          <w:iCs/>
          <w:highlight w:val="green"/>
          <w:u w:val="single"/>
          <w:bdr w:val="single" w:sz="8" w:space="0" w:color="auto"/>
        </w:rPr>
        <w:t>d</w:t>
      </w:r>
      <w:r w:rsidRPr="00B15179">
        <w:rPr>
          <w:rFonts w:eastAsia="Calibri"/>
          <w:sz w:val="16"/>
        </w:rPr>
        <w:t>efence</w:t>
      </w:r>
      <w:r w:rsidRPr="00B15179">
        <w:rPr>
          <w:rFonts w:eastAsia="Calibri"/>
          <w:b/>
          <w:u w:val="single"/>
        </w:rPr>
        <w:t xml:space="preserve">s could </w:t>
      </w:r>
      <w:r w:rsidRPr="00026F23">
        <w:rPr>
          <w:rFonts w:eastAsia="Calibri"/>
          <w:b/>
          <w:highlight w:val="green"/>
          <w:u w:val="single"/>
        </w:rPr>
        <w:t xml:space="preserve">neutralise </w:t>
      </w:r>
      <w:r w:rsidRPr="00026F23">
        <w:rPr>
          <w:rFonts w:eastAsia="Calibri"/>
          <w:b/>
          <w:iCs/>
          <w:highlight w:val="green"/>
          <w:u w:val="single"/>
          <w:bdr w:val="single" w:sz="8" w:space="0" w:color="auto"/>
        </w:rPr>
        <w:t>retal</w:t>
      </w:r>
      <w:r w:rsidRPr="00B15179">
        <w:rPr>
          <w:rFonts w:eastAsia="Calibri"/>
          <w:sz w:val="16"/>
        </w:rPr>
        <w:t xml:space="preserve">iatory forces, </w:t>
      </w:r>
      <w:r w:rsidRPr="00026F23">
        <w:rPr>
          <w:rFonts w:eastAsia="Calibri"/>
          <w:b/>
          <w:highlight w:val="green"/>
          <w:u w:val="single"/>
        </w:rPr>
        <w:t>rivals</w:t>
      </w:r>
      <w:r w:rsidRPr="00B15179">
        <w:rPr>
          <w:rFonts w:eastAsia="Calibri"/>
          <w:b/>
          <w:u w:val="single"/>
        </w:rPr>
        <w:t xml:space="preserve"> may </w:t>
      </w:r>
      <w:r w:rsidRPr="00026F23">
        <w:rPr>
          <w:rFonts w:eastAsia="Calibri"/>
          <w:b/>
          <w:iCs/>
          <w:highlight w:val="green"/>
          <w:u w:val="single"/>
          <w:bdr w:val="single" w:sz="8" w:space="0" w:color="auto"/>
        </w:rPr>
        <w:t>fear</w:t>
      </w:r>
      <w:r w:rsidRPr="00B15179">
        <w:rPr>
          <w:rFonts w:eastAsia="Calibri"/>
          <w:sz w:val="16"/>
        </w:rPr>
        <w:t xml:space="preserve"> that </w:t>
      </w:r>
      <w:r w:rsidRPr="00B15179">
        <w:rPr>
          <w:rFonts w:eastAsia="Calibri"/>
          <w:b/>
          <w:u w:val="single"/>
        </w:rPr>
        <w:t xml:space="preserve">their </w:t>
      </w:r>
      <w:r w:rsidRPr="00026F23">
        <w:rPr>
          <w:rFonts w:eastAsia="Calibri"/>
          <w:b/>
          <w:highlight w:val="green"/>
          <w:u w:val="single"/>
        </w:rPr>
        <w:t xml:space="preserve">deterrent is </w:t>
      </w:r>
      <w:r w:rsidRPr="00026F23">
        <w:rPr>
          <w:rFonts w:eastAsia="Calibri"/>
          <w:b/>
          <w:iCs/>
          <w:highlight w:val="green"/>
          <w:u w:val="single"/>
          <w:bdr w:val="single" w:sz="8" w:space="0" w:color="auto"/>
        </w:rPr>
        <w:t>vulnerable</w:t>
      </w:r>
      <w:r w:rsidRPr="00B15179">
        <w:rPr>
          <w:rFonts w:eastAsia="Calibri"/>
          <w:sz w:val="16"/>
        </w:rPr>
        <w:t xml:space="preserve"> in a crisis, </w:t>
      </w:r>
      <w:r w:rsidRPr="00026F23">
        <w:rPr>
          <w:rFonts w:eastAsia="Calibri"/>
          <w:b/>
          <w:highlight w:val="green"/>
          <w:u w:val="single"/>
        </w:rPr>
        <w:t>increasing</w:t>
      </w:r>
      <w:r w:rsidRPr="00B15179">
        <w:rPr>
          <w:rFonts w:eastAsia="Calibri"/>
          <w:sz w:val="16"/>
        </w:rPr>
        <w:t xml:space="preserve"> the </w:t>
      </w:r>
      <w:r w:rsidRPr="00026F23">
        <w:rPr>
          <w:rFonts w:eastAsia="Calibri"/>
          <w:b/>
          <w:highlight w:val="green"/>
          <w:u w:val="single"/>
        </w:rPr>
        <w:t xml:space="preserve">incentive to </w:t>
      </w:r>
      <w:r w:rsidRPr="00026F23">
        <w:rPr>
          <w:rFonts w:eastAsia="Calibri"/>
          <w:b/>
          <w:iCs/>
          <w:highlight w:val="green"/>
          <w:u w:val="single"/>
          <w:bdr w:val="single" w:sz="8" w:space="0" w:color="auto"/>
        </w:rPr>
        <w:t>act pre-emptively</w:t>
      </w:r>
      <w:r w:rsidRPr="00B15179">
        <w:rPr>
          <w:rFonts w:eastAsia="Calibri"/>
          <w:sz w:val="16"/>
        </w:rPr>
        <w:t xml:space="preserve"> to preserve strategic leverage. </w:t>
      </w:r>
      <w:r w:rsidRPr="00B15179">
        <w:rPr>
          <w:rFonts w:eastAsia="Calibri"/>
          <w:b/>
          <w:u w:val="single"/>
        </w:rPr>
        <w:t xml:space="preserve">This mirrors classical </w:t>
      </w:r>
      <w:r w:rsidRPr="00B15179">
        <w:rPr>
          <w:rFonts w:eastAsia="Calibri"/>
          <w:b/>
          <w:iCs/>
          <w:u w:val="single"/>
          <w:bdr w:val="single" w:sz="8" w:space="0" w:color="auto"/>
        </w:rPr>
        <w:t>security dilemmas</w:t>
      </w:r>
      <w:r w:rsidRPr="00B15179">
        <w:rPr>
          <w:rFonts w:eastAsia="Calibri"/>
          <w:sz w:val="16"/>
        </w:rPr>
        <w:t xml:space="preserve">: </w:t>
      </w:r>
      <w:r w:rsidRPr="00B15179">
        <w:rPr>
          <w:rFonts w:eastAsia="Calibri"/>
          <w:b/>
          <w:u w:val="single"/>
        </w:rPr>
        <w:t>efforts to enhance</w:t>
      </w:r>
      <w:r w:rsidRPr="00B15179">
        <w:rPr>
          <w:rFonts w:eastAsia="Calibri"/>
          <w:sz w:val="16"/>
        </w:rPr>
        <w:t xml:space="preserve"> one state’s </w:t>
      </w:r>
      <w:r w:rsidRPr="00B15179">
        <w:rPr>
          <w:rFonts w:eastAsia="Calibri"/>
          <w:b/>
          <w:u w:val="single"/>
        </w:rPr>
        <w:t xml:space="preserve">defence can inadvertently </w:t>
      </w:r>
      <w:r w:rsidRPr="00B15179">
        <w:rPr>
          <w:rFonts w:eastAsia="Calibri"/>
          <w:b/>
          <w:iCs/>
          <w:u w:val="single"/>
          <w:bdr w:val="single" w:sz="8" w:space="0" w:color="auto"/>
        </w:rPr>
        <w:t>intensify insecurity</w:t>
      </w:r>
      <w:r w:rsidRPr="00B15179">
        <w:rPr>
          <w:rFonts w:eastAsia="Calibri"/>
          <w:b/>
          <w:u w:val="single"/>
        </w:rPr>
        <w:t xml:space="preserve"> for</w:t>
      </w:r>
      <w:r w:rsidRPr="00B15179">
        <w:rPr>
          <w:rFonts w:eastAsia="Calibri"/>
          <w:sz w:val="16"/>
        </w:rPr>
        <w:t xml:space="preserve"> </w:t>
      </w:r>
      <w:r w:rsidRPr="00B15179">
        <w:rPr>
          <w:rFonts w:eastAsia="Calibri"/>
          <w:b/>
          <w:u w:val="single"/>
        </w:rPr>
        <w:t xml:space="preserve">others, raising the </w:t>
      </w:r>
      <w:r w:rsidRPr="00B15179">
        <w:rPr>
          <w:rFonts w:eastAsia="Calibri"/>
          <w:b/>
          <w:iCs/>
          <w:u w:val="single"/>
          <w:bdr w:val="single" w:sz="8" w:space="0" w:color="auto"/>
        </w:rPr>
        <w:t>probability</w:t>
      </w:r>
      <w:r w:rsidRPr="00B15179">
        <w:rPr>
          <w:rFonts w:eastAsia="Calibri"/>
          <w:b/>
          <w:u w:val="single"/>
        </w:rPr>
        <w:t xml:space="preserve"> of </w:t>
      </w:r>
      <w:r w:rsidRPr="00B15179">
        <w:rPr>
          <w:rFonts w:eastAsia="Calibri"/>
          <w:b/>
          <w:iCs/>
          <w:u w:val="single"/>
          <w:bdr w:val="single" w:sz="8" w:space="0" w:color="auto"/>
        </w:rPr>
        <w:t>miscalc</w:t>
      </w:r>
      <w:r w:rsidRPr="00B15179">
        <w:rPr>
          <w:rFonts w:eastAsia="Calibri"/>
          <w:sz w:val="16"/>
        </w:rPr>
        <w:t>ulation during tense standoffs.</w:t>
      </w:r>
    </w:p>
    <w:p w14:paraId="096E963C" w14:textId="77777777" w:rsidR="008F4FA7" w:rsidRPr="00B15179" w:rsidRDefault="008F4FA7" w:rsidP="008F4FA7">
      <w:pPr>
        <w:rPr>
          <w:rFonts w:eastAsia="Calibri"/>
          <w:sz w:val="16"/>
        </w:rPr>
      </w:pPr>
      <w:r w:rsidRPr="00B15179">
        <w:rPr>
          <w:rFonts w:eastAsia="Calibri"/>
          <w:sz w:val="16"/>
        </w:rPr>
        <w:t xml:space="preserve">The </w:t>
      </w:r>
      <w:r w:rsidRPr="00B15179">
        <w:rPr>
          <w:rFonts w:eastAsia="Calibri"/>
          <w:b/>
          <w:iCs/>
          <w:u w:val="single"/>
          <w:bdr w:val="single" w:sz="8" w:space="0" w:color="auto"/>
        </w:rPr>
        <w:t>dual-use</w:t>
      </w:r>
      <w:r w:rsidRPr="00B15179">
        <w:rPr>
          <w:rFonts w:eastAsia="Calibri"/>
          <w:b/>
          <w:u w:val="single"/>
        </w:rPr>
        <w:t xml:space="preserve"> character of space-based assets</w:t>
      </w:r>
      <w:r w:rsidRPr="00B15179">
        <w:rPr>
          <w:rFonts w:eastAsia="Calibri"/>
          <w:sz w:val="16"/>
        </w:rPr>
        <w:t xml:space="preserve">—where sensors, satellites, and orbital platforms serve both civilian and military functions—further </w:t>
      </w:r>
      <w:r w:rsidRPr="00B15179">
        <w:rPr>
          <w:rFonts w:eastAsia="Calibri"/>
          <w:b/>
          <w:iCs/>
          <w:u w:val="single"/>
          <w:bdr w:val="single" w:sz="8" w:space="0" w:color="auto"/>
        </w:rPr>
        <w:t>magnifies</w:t>
      </w:r>
      <w:r w:rsidRPr="00B15179">
        <w:rPr>
          <w:rFonts w:eastAsia="Calibri"/>
          <w:b/>
          <w:u w:val="single"/>
        </w:rPr>
        <w:t xml:space="preserve"> escalation risks. Attacks targeting these systems, even if</w:t>
      </w:r>
      <w:r w:rsidRPr="00B15179">
        <w:rPr>
          <w:rFonts w:eastAsia="Calibri"/>
          <w:sz w:val="16"/>
        </w:rPr>
        <w:t xml:space="preserve"> intended as limited or </w:t>
      </w:r>
      <w:r w:rsidRPr="00B15179">
        <w:rPr>
          <w:rFonts w:eastAsia="Calibri"/>
          <w:b/>
          <w:iCs/>
          <w:u w:val="single"/>
          <w:bdr w:val="single" w:sz="8" w:space="0" w:color="auto"/>
        </w:rPr>
        <w:t>defensive</w:t>
      </w:r>
      <w:r w:rsidRPr="00B15179">
        <w:rPr>
          <w:rFonts w:eastAsia="Calibri"/>
          <w:sz w:val="16"/>
        </w:rPr>
        <w:t xml:space="preserve"> strikes, </w:t>
      </w:r>
      <w:r w:rsidRPr="00B15179">
        <w:rPr>
          <w:rFonts w:eastAsia="Calibri"/>
          <w:b/>
          <w:u w:val="single"/>
        </w:rPr>
        <w:t xml:space="preserve">could be interpreted as </w:t>
      </w:r>
      <w:r w:rsidRPr="00B15179">
        <w:rPr>
          <w:rFonts w:eastAsia="Calibri"/>
          <w:b/>
          <w:iCs/>
          <w:u w:val="single"/>
          <w:bdr w:val="single" w:sz="8" w:space="0" w:color="auto"/>
        </w:rPr>
        <w:t>offensive</w:t>
      </w:r>
      <w:r w:rsidRPr="00B15179">
        <w:rPr>
          <w:rFonts w:eastAsia="Calibri"/>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B15179">
        <w:rPr>
          <w:rFonts w:eastAsia="Calibri"/>
          <w:b/>
          <w:iCs/>
          <w:u w:val="single"/>
          <w:bdr w:val="single" w:sz="8" w:space="0" w:color="auto"/>
        </w:rPr>
        <w:t>opacity</w:t>
      </w:r>
      <w:r w:rsidRPr="00B15179">
        <w:rPr>
          <w:rFonts w:eastAsia="Calibri"/>
          <w:b/>
          <w:u w:val="single"/>
        </w:rPr>
        <w:t xml:space="preserve"> of space operations, combined with the </w:t>
      </w:r>
      <w:r w:rsidRPr="00B15179">
        <w:rPr>
          <w:rFonts w:eastAsia="Calibri"/>
          <w:b/>
          <w:iCs/>
          <w:u w:val="single"/>
          <w:bdr w:val="single" w:sz="8" w:space="0" w:color="auto"/>
        </w:rPr>
        <w:t>speed</w:t>
      </w:r>
      <w:r w:rsidRPr="00B15179">
        <w:rPr>
          <w:rFonts w:eastAsia="Calibri"/>
          <w:b/>
          <w:u w:val="single"/>
        </w:rPr>
        <w:t xml:space="preserve"> of orbital engagement</w:t>
      </w:r>
      <w:r w:rsidRPr="00B15179">
        <w:rPr>
          <w:rFonts w:eastAsia="Calibri"/>
          <w:sz w:val="16"/>
        </w:rPr>
        <w:t xml:space="preserve"> and difficulty of attribution, </w:t>
      </w:r>
      <w:r w:rsidRPr="00B15179">
        <w:rPr>
          <w:rFonts w:eastAsia="Calibri"/>
          <w:b/>
          <w:u w:val="single"/>
        </w:rPr>
        <w:t>could accelerate</w:t>
      </w:r>
      <w:r w:rsidRPr="00B15179">
        <w:rPr>
          <w:rFonts w:eastAsia="Calibri"/>
          <w:sz w:val="16"/>
        </w:rPr>
        <w:t xml:space="preserve"> decision-making under </w:t>
      </w:r>
      <w:r w:rsidRPr="00B15179">
        <w:rPr>
          <w:rFonts w:eastAsia="Calibri"/>
          <w:b/>
          <w:iCs/>
          <w:u w:val="single"/>
          <w:bdr w:val="single" w:sz="8" w:space="0" w:color="auto"/>
        </w:rPr>
        <w:t>uncertainty</w:t>
      </w:r>
      <w:r w:rsidRPr="00B15179">
        <w:rPr>
          <w:rFonts w:eastAsia="Calibri"/>
          <w:sz w:val="16"/>
        </w:rPr>
        <w:t>, leaving little room for de-escalation.</w:t>
      </w:r>
    </w:p>
    <w:p w14:paraId="72864227" w14:textId="77777777" w:rsidR="008F4FA7" w:rsidRPr="00B15179" w:rsidRDefault="008F4FA7" w:rsidP="008F4FA7">
      <w:pPr>
        <w:rPr>
          <w:rFonts w:eastAsia="Calibri"/>
          <w:sz w:val="16"/>
        </w:rPr>
      </w:pPr>
      <w:r w:rsidRPr="00B15179">
        <w:rPr>
          <w:rFonts w:eastAsia="Calibri"/>
          <w:sz w:val="16"/>
        </w:rPr>
        <w:t>Economic, Ethical, and Normative Dimensions</w:t>
      </w:r>
    </w:p>
    <w:p w14:paraId="23A4C183" w14:textId="77777777" w:rsidR="008F4FA7" w:rsidRPr="00B15179" w:rsidRDefault="008F4FA7" w:rsidP="008F4FA7">
      <w:pPr>
        <w:rPr>
          <w:rFonts w:eastAsia="Calibri"/>
          <w:sz w:val="16"/>
        </w:rPr>
      </w:pPr>
      <w:r w:rsidRPr="00B15179">
        <w:rPr>
          <w:rFonts w:eastAsia="Calibri"/>
          <w:sz w:val="16"/>
        </w:rPr>
        <w:t xml:space="preserve">Golden Dome threatens to fundamentally reshape U.S. defence priorities. The sheer scale of the programme implies that </w:t>
      </w:r>
      <w:r w:rsidRPr="00B15179">
        <w:rPr>
          <w:rFonts w:eastAsia="Calibri"/>
          <w:b/>
          <w:iCs/>
          <w:u w:val="single"/>
          <w:bdr w:val="single" w:sz="8" w:space="0" w:color="auto"/>
        </w:rPr>
        <w:t xml:space="preserve">vast </w:t>
      </w:r>
      <w:r w:rsidRPr="00026F23">
        <w:rPr>
          <w:rFonts w:eastAsia="Calibri"/>
          <w:b/>
          <w:iCs/>
          <w:highlight w:val="green"/>
          <w:u w:val="single"/>
          <w:bdr w:val="single" w:sz="8" w:space="0" w:color="auto"/>
        </w:rPr>
        <w:t>resources</w:t>
      </w:r>
      <w:r w:rsidRPr="00B15179">
        <w:rPr>
          <w:rFonts w:eastAsia="Calibri"/>
          <w:b/>
          <w:u w:val="single"/>
        </w:rPr>
        <w:t xml:space="preserve"> would be dedicated to its development</w:t>
      </w:r>
      <w:r w:rsidRPr="00B15179">
        <w:rPr>
          <w:rFonts w:eastAsia="Calibri"/>
          <w:sz w:val="16"/>
        </w:rPr>
        <w:t xml:space="preserve">, testing, and deployment, potentially </w:t>
      </w:r>
      <w:r w:rsidRPr="00026F23">
        <w:rPr>
          <w:rFonts w:eastAsia="Calibri"/>
          <w:b/>
          <w:highlight w:val="green"/>
          <w:u w:val="single"/>
        </w:rPr>
        <w:t>divert</w:t>
      </w:r>
      <w:r w:rsidRPr="00B15179">
        <w:rPr>
          <w:rFonts w:eastAsia="Calibri"/>
          <w:b/>
          <w:u w:val="single"/>
        </w:rPr>
        <w:t xml:space="preserve">ing </w:t>
      </w:r>
      <w:r w:rsidRPr="00026F23">
        <w:rPr>
          <w:rFonts w:eastAsia="Calibri"/>
          <w:b/>
          <w:iCs/>
          <w:highlight w:val="green"/>
          <w:u w:val="single"/>
          <w:bdr w:val="single" w:sz="8" w:space="0" w:color="auto"/>
        </w:rPr>
        <w:t>attention</w:t>
      </w:r>
      <w:r w:rsidRPr="00026F23">
        <w:rPr>
          <w:rFonts w:eastAsia="Calibri"/>
          <w:b/>
          <w:highlight w:val="green"/>
          <w:u w:val="single"/>
        </w:rPr>
        <w:t xml:space="preserve"> and </w:t>
      </w:r>
      <w:r w:rsidRPr="00026F23">
        <w:rPr>
          <w:rFonts w:eastAsia="Calibri"/>
          <w:b/>
          <w:iCs/>
          <w:highlight w:val="green"/>
          <w:u w:val="single"/>
          <w:bdr w:val="single" w:sz="8" w:space="0" w:color="auto"/>
        </w:rPr>
        <w:t>funding</w:t>
      </w:r>
      <w:r w:rsidRPr="00026F23">
        <w:rPr>
          <w:rFonts w:eastAsia="Calibri"/>
          <w:b/>
          <w:highlight w:val="green"/>
          <w:u w:val="single"/>
        </w:rPr>
        <w:t xml:space="preserve"> from</w:t>
      </w:r>
      <w:r w:rsidRPr="00B15179">
        <w:rPr>
          <w:rFonts w:eastAsia="Calibri"/>
          <w:b/>
          <w:u w:val="single"/>
        </w:rPr>
        <w:t xml:space="preserve"> other critical </w:t>
      </w:r>
      <w:r w:rsidRPr="00026F23">
        <w:rPr>
          <w:rFonts w:eastAsia="Calibri"/>
          <w:b/>
          <w:highlight w:val="green"/>
          <w:u w:val="single"/>
        </w:rPr>
        <w:t>areas such as</w:t>
      </w:r>
      <w:r w:rsidRPr="00B15179">
        <w:rPr>
          <w:rFonts w:eastAsia="Calibri"/>
          <w:sz w:val="16"/>
        </w:rPr>
        <w:t xml:space="preserve"> nuclear </w:t>
      </w:r>
      <w:r w:rsidRPr="00026F23">
        <w:rPr>
          <w:rFonts w:eastAsia="Calibri"/>
          <w:b/>
          <w:iCs/>
          <w:highlight w:val="green"/>
          <w:u w:val="single"/>
          <w:bdr w:val="single" w:sz="8" w:space="0" w:color="auto"/>
        </w:rPr>
        <w:t>triad mod</w:t>
      </w:r>
      <w:r w:rsidRPr="00B15179">
        <w:rPr>
          <w:rFonts w:eastAsia="Calibri"/>
          <w:sz w:val="16"/>
        </w:rPr>
        <w:t xml:space="preserve">ernisation, </w:t>
      </w:r>
      <w:r w:rsidRPr="00026F23">
        <w:rPr>
          <w:rFonts w:eastAsia="Calibri"/>
          <w:b/>
          <w:highlight w:val="green"/>
          <w:u w:val="single"/>
        </w:rPr>
        <w:t xml:space="preserve">cyber </w:t>
      </w:r>
      <w:r w:rsidRPr="00026F23">
        <w:rPr>
          <w:rFonts w:eastAsia="Calibri"/>
          <w:b/>
          <w:iCs/>
          <w:highlight w:val="green"/>
          <w:u w:val="single"/>
          <w:bdr w:val="single" w:sz="8" w:space="0" w:color="auto"/>
        </w:rPr>
        <w:t>resilience</w:t>
      </w:r>
      <w:r w:rsidRPr="00B15179">
        <w:rPr>
          <w:rFonts w:eastAsia="Calibri"/>
          <w:sz w:val="16"/>
        </w:rPr>
        <w:t xml:space="preserve">, </w:t>
      </w:r>
      <w:r w:rsidRPr="00026F23">
        <w:rPr>
          <w:rFonts w:eastAsia="Calibri"/>
          <w:b/>
          <w:highlight w:val="green"/>
          <w:u w:val="single"/>
        </w:rPr>
        <w:t>and</w:t>
      </w:r>
      <w:r w:rsidRPr="00B15179">
        <w:rPr>
          <w:rFonts w:eastAsia="Calibri"/>
          <w:sz w:val="16"/>
        </w:rPr>
        <w:t xml:space="preserve"> the </w:t>
      </w:r>
      <w:r w:rsidRPr="00B15179">
        <w:rPr>
          <w:rFonts w:eastAsia="Calibri"/>
          <w:b/>
          <w:u w:val="single"/>
        </w:rPr>
        <w:t xml:space="preserve">readiness of </w:t>
      </w:r>
      <w:r w:rsidRPr="00026F23">
        <w:rPr>
          <w:rFonts w:eastAsia="Calibri"/>
          <w:b/>
          <w:iCs/>
          <w:highlight w:val="green"/>
          <w:u w:val="single"/>
          <w:bdr w:val="single" w:sz="8" w:space="0" w:color="auto"/>
        </w:rPr>
        <w:t>conventional</w:t>
      </w:r>
      <w:r w:rsidRPr="00B15179">
        <w:rPr>
          <w:rFonts w:eastAsia="Calibri"/>
          <w:sz w:val="16"/>
        </w:rPr>
        <w:t xml:space="preserve"> forces. This raises difficult questions about strategic trade-offs: </w:t>
      </w:r>
      <w:r w:rsidRPr="00B15179">
        <w:rPr>
          <w:rFonts w:eastAsia="Calibri"/>
          <w:b/>
          <w:u w:val="single"/>
        </w:rPr>
        <w:t>investing</w:t>
      </w:r>
      <w:r w:rsidRPr="00B15179">
        <w:rPr>
          <w:rFonts w:eastAsia="Calibri"/>
          <w:sz w:val="16"/>
        </w:rPr>
        <w:t xml:space="preserve"> heavily </w:t>
      </w:r>
      <w:r w:rsidRPr="00B15179">
        <w:rPr>
          <w:rFonts w:eastAsia="Calibri"/>
          <w:b/>
          <w:u w:val="single"/>
        </w:rPr>
        <w:t>in</w:t>
      </w:r>
      <w:r w:rsidRPr="00B15179">
        <w:rPr>
          <w:rFonts w:eastAsia="Calibri"/>
          <w:sz w:val="16"/>
        </w:rPr>
        <w:t xml:space="preserve"> near-absolute </w:t>
      </w:r>
      <w:r w:rsidRPr="00B15179">
        <w:rPr>
          <w:rFonts w:eastAsia="Calibri"/>
          <w:b/>
          <w:iCs/>
          <w:u w:val="single"/>
          <w:bdr w:val="single" w:sz="8" w:space="0" w:color="auto"/>
        </w:rPr>
        <w:t>m</w:t>
      </w:r>
      <w:r w:rsidRPr="00B15179">
        <w:rPr>
          <w:rFonts w:eastAsia="Calibri"/>
          <w:sz w:val="16"/>
        </w:rPr>
        <w:t xml:space="preserve">issile </w:t>
      </w:r>
      <w:r w:rsidRPr="00B15179">
        <w:rPr>
          <w:rFonts w:eastAsia="Calibri"/>
          <w:b/>
          <w:iCs/>
          <w:u w:val="single"/>
          <w:bdr w:val="single" w:sz="8" w:space="0" w:color="auto"/>
        </w:rPr>
        <w:t>d</w:t>
      </w:r>
      <w:r w:rsidRPr="00B15179">
        <w:rPr>
          <w:rFonts w:eastAsia="Calibri"/>
          <w:sz w:val="16"/>
        </w:rPr>
        <w:t xml:space="preserve">efence may </w:t>
      </w:r>
      <w:r w:rsidRPr="00B15179">
        <w:rPr>
          <w:rFonts w:eastAsia="Calibri"/>
          <w:b/>
          <w:u w:val="single"/>
        </w:rPr>
        <w:t xml:space="preserve">come at the </w:t>
      </w:r>
      <w:r w:rsidRPr="00B15179">
        <w:rPr>
          <w:rFonts w:eastAsia="Calibri"/>
          <w:b/>
          <w:iCs/>
          <w:u w:val="single"/>
          <w:bdr w:val="single" w:sz="8" w:space="0" w:color="auto"/>
        </w:rPr>
        <w:t>expense</w:t>
      </w:r>
      <w:r w:rsidRPr="00B15179">
        <w:rPr>
          <w:rFonts w:eastAsia="Calibri"/>
          <w:b/>
          <w:u w:val="single"/>
        </w:rPr>
        <w:t xml:space="preserve"> of capabilities </w:t>
      </w:r>
      <w:r w:rsidRPr="00026F23">
        <w:rPr>
          <w:rFonts w:eastAsia="Calibri"/>
          <w:b/>
          <w:highlight w:val="green"/>
          <w:u w:val="single"/>
        </w:rPr>
        <w:t xml:space="preserve">that </w:t>
      </w:r>
      <w:r w:rsidRPr="00026F23">
        <w:rPr>
          <w:rFonts w:eastAsia="Calibri"/>
          <w:b/>
          <w:iCs/>
          <w:highlight w:val="green"/>
          <w:u w:val="single"/>
          <w:bdr w:val="single" w:sz="8" w:space="0" w:color="auto"/>
        </w:rPr>
        <w:t>underpin</w:t>
      </w:r>
      <w:r w:rsidRPr="00B15179">
        <w:rPr>
          <w:rFonts w:eastAsia="Calibri"/>
          <w:sz w:val="16"/>
        </w:rPr>
        <w:t xml:space="preserve"> broader national security and </w:t>
      </w:r>
      <w:r w:rsidRPr="00026F23">
        <w:rPr>
          <w:rFonts w:eastAsia="Calibri"/>
          <w:b/>
          <w:highlight w:val="green"/>
          <w:u w:val="single"/>
        </w:rPr>
        <w:t>deterrence</w:t>
      </w:r>
      <w:r w:rsidRPr="00B15179">
        <w:rPr>
          <w:rFonts w:eastAsia="Calibri"/>
          <w:sz w:val="16"/>
        </w:rPr>
        <w:t>.</w:t>
      </w:r>
    </w:p>
    <w:p w14:paraId="02A09570" w14:textId="77777777" w:rsidR="008F4FA7" w:rsidRPr="00B15179" w:rsidRDefault="008F4FA7" w:rsidP="008F4FA7">
      <w:pPr>
        <w:rPr>
          <w:rFonts w:eastAsia="Calibri"/>
          <w:sz w:val="16"/>
        </w:rPr>
      </w:pPr>
      <w:r w:rsidRPr="00B15179">
        <w:rPr>
          <w:rFonts w:eastAsia="Calibri"/>
          <w:sz w:val="16"/>
        </w:rPr>
        <w:t xml:space="preserve">Ethically, </w:t>
      </w: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w:t>
      </w:r>
      <w:r w:rsidRPr="00B15179">
        <w:rPr>
          <w:rFonts w:eastAsia="Calibri"/>
          <w:sz w:val="16"/>
        </w:rPr>
        <w:t xml:space="preserve"> raises pressing questions about the militarisation of a shared global commons. The deployment of orbital weapons—even for ostensibly defensive purposes—</w:t>
      </w:r>
      <w:r w:rsidRPr="00026F23">
        <w:rPr>
          <w:rFonts w:eastAsia="Calibri"/>
          <w:b/>
          <w:highlight w:val="green"/>
          <w:u w:val="single"/>
        </w:rPr>
        <w:t xml:space="preserve">sets </w:t>
      </w:r>
      <w:r w:rsidRPr="00026F23">
        <w:rPr>
          <w:rFonts w:eastAsia="Calibri"/>
          <w:b/>
          <w:iCs/>
          <w:highlight w:val="green"/>
          <w:u w:val="single"/>
          <w:bdr w:val="single" w:sz="8" w:space="0" w:color="auto"/>
        </w:rPr>
        <w:t>dangerous</w:t>
      </w:r>
      <w:r w:rsidRPr="00026F23">
        <w:rPr>
          <w:rFonts w:eastAsia="Calibri"/>
          <w:b/>
          <w:highlight w:val="green"/>
          <w:u w:val="single"/>
        </w:rPr>
        <w:t xml:space="preserve"> precedents, normalising </w:t>
      </w:r>
      <w:r w:rsidRPr="00026F23">
        <w:rPr>
          <w:rFonts w:eastAsia="Calibri"/>
          <w:b/>
          <w:iCs/>
          <w:highlight w:val="green"/>
          <w:u w:val="single"/>
          <w:bdr w:val="single" w:sz="8" w:space="0" w:color="auto"/>
        </w:rPr>
        <w:t>weaponisation</w:t>
      </w:r>
      <w:r w:rsidRPr="00026F23">
        <w:rPr>
          <w:rFonts w:eastAsia="Calibri"/>
          <w:b/>
          <w:highlight w:val="green"/>
          <w:u w:val="single"/>
        </w:rPr>
        <w:t xml:space="preserve"> of space</w:t>
      </w:r>
      <w:r w:rsidRPr="00B15179">
        <w:rPr>
          <w:rFonts w:eastAsia="Calibri"/>
          <w:b/>
          <w:u w:val="single"/>
        </w:rPr>
        <w:t xml:space="preserve"> and</w:t>
      </w:r>
      <w:r w:rsidRPr="00B15179">
        <w:rPr>
          <w:rFonts w:eastAsia="Calibri"/>
          <w:sz w:val="16"/>
        </w:rPr>
        <w:t xml:space="preserve"> potentially triggering </w:t>
      </w:r>
      <w:r w:rsidRPr="00B15179">
        <w:rPr>
          <w:rFonts w:eastAsia="Calibri"/>
          <w:b/>
          <w:u w:val="single"/>
        </w:rPr>
        <w:t>competitive escalation</w:t>
      </w:r>
      <w:r w:rsidRPr="00B15179">
        <w:rPr>
          <w:rFonts w:eastAsia="Calibri"/>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5918ACE" w14:textId="77777777" w:rsidR="008F4FA7" w:rsidRPr="00B15179" w:rsidRDefault="008F4FA7" w:rsidP="008F4FA7">
      <w:pPr>
        <w:rPr>
          <w:rFonts w:eastAsia="Calibri"/>
          <w:sz w:val="16"/>
        </w:rPr>
      </w:pPr>
      <w:r w:rsidRPr="00B15179">
        <w:rPr>
          <w:rFonts w:eastAsia="Calibri"/>
          <w:sz w:val="16"/>
        </w:rPr>
        <w:t>Shifting Regional Balances and Global Dependencies</w:t>
      </w:r>
    </w:p>
    <w:p w14:paraId="1B86E59F" w14:textId="77777777" w:rsidR="008F4FA7" w:rsidRPr="00B15179" w:rsidRDefault="008F4FA7" w:rsidP="008F4FA7">
      <w:pPr>
        <w:rPr>
          <w:rFonts w:eastAsia="Calibri"/>
          <w:sz w:val="16"/>
        </w:rPr>
      </w:pPr>
      <w:r w:rsidRPr="00B15179">
        <w:rPr>
          <w:rFonts w:eastAsia="Calibri"/>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123B4A5" w14:textId="77777777" w:rsidR="008F4FA7" w:rsidRPr="00B15179" w:rsidRDefault="008F4FA7" w:rsidP="008F4FA7">
      <w:pPr>
        <w:rPr>
          <w:rFonts w:eastAsia="Calibri"/>
          <w:b/>
          <w:u w:val="single"/>
        </w:rPr>
      </w:pPr>
      <w:r w:rsidRPr="00B15179">
        <w:rPr>
          <w:rFonts w:eastAsia="Calibri"/>
          <w:b/>
          <w:u w:val="single"/>
        </w:rPr>
        <w:t xml:space="preserve">In the </w:t>
      </w:r>
      <w:r w:rsidRPr="00B15179">
        <w:rPr>
          <w:rFonts w:eastAsia="Calibri"/>
          <w:b/>
          <w:iCs/>
          <w:u w:val="single"/>
          <w:bdr w:val="single" w:sz="8" w:space="0" w:color="auto"/>
        </w:rPr>
        <w:t>Mid</w:t>
      </w:r>
      <w:r w:rsidRPr="00B15179">
        <w:rPr>
          <w:rFonts w:eastAsia="Calibri"/>
          <w:sz w:val="16"/>
        </w:rPr>
        <w:t xml:space="preserve">dle </w:t>
      </w:r>
      <w:r w:rsidRPr="00B15179">
        <w:rPr>
          <w:rFonts w:eastAsia="Calibri"/>
          <w:b/>
          <w:iCs/>
          <w:u w:val="single"/>
          <w:bdr w:val="single" w:sz="8" w:space="0" w:color="auto"/>
        </w:rPr>
        <w:t>East</w:t>
      </w:r>
      <w:r w:rsidRPr="00B15179">
        <w:rPr>
          <w:rFonts w:eastAsia="Calibri"/>
          <w:b/>
          <w:u w:val="single"/>
        </w:rPr>
        <w:t>, Israel may become integrated</w:t>
      </w:r>
      <w:r w:rsidRPr="00B15179">
        <w:rPr>
          <w:rFonts w:eastAsia="Calibri"/>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B15179">
        <w:rPr>
          <w:rFonts w:eastAsia="Calibri"/>
          <w:b/>
          <w:iCs/>
          <w:u w:val="single"/>
          <w:bdr w:val="single" w:sz="8" w:space="0" w:color="auto"/>
        </w:rPr>
        <w:t>heightening</w:t>
      </w:r>
      <w:r w:rsidRPr="00B15179">
        <w:rPr>
          <w:rFonts w:eastAsia="Calibri"/>
          <w:b/>
          <w:u w:val="single"/>
        </w:rPr>
        <w:t xml:space="preserve"> tensions with adversaries and</w:t>
      </w:r>
      <w:r w:rsidRPr="00B15179">
        <w:rPr>
          <w:rFonts w:eastAsia="Calibri"/>
          <w:sz w:val="16"/>
        </w:rPr>
        <w:t xml:space="preserve"> further </w:t>
      </w:r>
      <w:r w:rsidRPr="00B15179">
        <w:rPr>
          <w:rFonts w:eastAsia="Calibri"/>
          <w:b/>
          <w:u w:val="single"/>
        </w:rPr>
        <w:t>entrenching</w:t>
      </w:r>
      <w:r w:rsidRPr="00B15179">
        <w:rPr>
          <w:rFonts w:eastAsia="Calibri"/>
          <w:sz w:val="16"/>
        </w:rPr>
        <w:t xml:space="preserve"> competing </w:t>
      </w:r>
      <w:r w:rsidRPr="00B15179">
        <w:rPr>
          <w:rFonts w:eastAsia="Calibri"/>
          <w:b/>
          <w:u w:val="single"/>
        </w:rPr>
        <w:t>security blocs.</w:t>
      </w:r>
    </w:p>
    <w:p w14:paraId="71D5D409" w14:textId="77777777" w:rsidR="008F4FA7" w:rsidRPr="00B15179" w:rsidRDefault="008F4FA7" w:rsidP="008F4FA7">
      <w:pPr>
        <w:rPr>
          <w:rFonts w:eastAsia="Calibri"/>
          <w:sz w:val="16"/>
        </w:rPr>
      </w:pPr>
      <w:r w:rsidRPr="00B15179">
        <w:rPr>
          <w:rFonts w:eastAsia="Calibri"/>
          <w:b/>
          <w:u w:val="single"/>
        </w:rPr>
        <w:t>On the</w:t>
      </w:r>
      <w:r w:rsidRPr="00B15179">
        <w:rPr>
          <w:rFonts w:eastAsia="Calibri"/>
          <w:sz w:val="16"/>
        </w:rPr>
        <w:t xml:space="preserve"> Korean </w:t>
      </w:r>
      <w:r w:rsidRPr="00B15179">
        <w:rPr>
          <w:rFonts w:eastAsia="Calibri"/>
          <w:b/>
          <w:iCs/>
          <w:u w:val="single"/>
          <w:bdr w:val="single" w:sz="8" w:space="0" w:color="auto"/>
        </w:rPr>
        <w:t>Peninsula</w:t>
      </w:r>
      <w:r w:rsidRPr="00B15179">
        <w:rPr>
          <w:rFonts w:eastAsia="Calibri"/>
          <w:sz w:val="16"/>
        </w:rPr>
        <w:t xml:space="preserve">, </w:t>
      </w:r>
      <w:r w:rsidRPr="00026F23">
        <w:rPr>
          <w:rFonts w:eastAsia="Calibri"/>
          <w:b/>
          <w:iCs/>
          <w:highlight w:val="green"/>
          <w:u w:val="single"/>
          <w:bdr w:val="single" w:sz="8" w:space="0" w:color="auto"/>
        </w:rPr>
        <w:t>No</w:t>
      </w:r>
      <w:r w:rsidRPr="00B15179">
        <w:rPr>
          <w:rFonts w:eastAsia="Calibri"/>
          <w:b/>
          <w:u w:val="single"/>
        </w:rPr>
        <w:t xml:space="preserve">rth </w:t>
      </w:r>
      <w:r w:rsidRPr="00026F23">
        <w:rPr>
          <w:rFonts w:eastAsia="Calibri"/>
          <w:b/>
          <w:iCs/>
          <w:highlight w:val="green"/>
          <w:u w:val="single"/>
          <w:bdr w:val="single" w:sz="8" w:space="0" w:color="auto"/>
        </w:rPr>
        <w:t>Ko</w:t>
      </w:r>
      <w:r w:rsidRPr="00B15179">
        <w:rPr>
          <w:rFonts w:eastAsia="Calibri"/>
          <w:b/>
          <w:u w:val="single"/>
        </w:rPr>
        <w:t xml:space="preserve">rea is likely to </w:t>
      </w:r>
      <w:r w:rsidRPr="00026F23">
        <w:rPr>
          <w:rFonts w:eastAsia="Calibri"/>
          <w:b/>
          <w:iCs/>
          <w:highlight w:val="green"/>
          <w:u w:val="single"/>
          <w:bdr w:val="single" w:sz="8" w:space="0" w:color="auto"/>
        </w:rPr>
        <w:t>accelerate</w:t>
      </w:r>
      <w:r w:rsidRPr="00B15179">
        <w:rPr>
          <w:rFonts w:eastAsia="Calibri"/>
          <w:sz w:val="16"/>
        </w:rPr>
        <w:t xml:space="preserve"> its missile and </w:t>
      </w:r>
      <w:r w:rsidRPr="00026F23">
        <w:rPr>
          <w:rFonts w:eastAsia="Calibri"/>
          <w:b/>
          <w:iCs/>
          <w:highlight w:val="green"/>
          <w:u w:val="single"/>
          <w:bdr w:val="single" w:sz="8" w:space="0" w:color="auto"/>
        </w:rPr>
        <w:t>nuclear programmes</w:t>
      </w:r>
      <w:r w:rsidRPr="00026F23">
        <w:rPr>
          <w:rFonts w:eastAsia="Calibri"/>
          <w:b/>
          <w:highlight w:val="green"/>
          <w:u w:val="single"/>
        </w:rPr>
        <w:t xml:space="preserve">, perceiving </w:t>
      </w:r>
      <w:r w:rsidRPr="00026F23">
        <w:rPr>
          <w:rFonts w:eastAsia="Calibri"/>
          <w:b/>
          <w:iCs/>
          <w:highlight w:val="green"/>
          <w:u w:val="single"/>
          <w:bdr w:val="single" w:sz="8" w:space="0" w:color="auto"/>
        </w:rPr>
        <w:t>G</w:t>
      </w:r>
      <w:r w:rsidRPr="00B15179">
        <w:rPr>
          <w:rFonts w:eastAsia="Calibri"/>
          <w:b/>
          <w:u w:val="single"/>
        </w:rPr>
        <w:t xml:space="preserve">olden </w:t>
      </w:r>
      <w:r w:rsidRPr="00026F23">
        <w:rPr>
          <w:rFonts w:eastAsia="Calibri"/>
          <w:b/>
          <w:iCs/>
          <w:highlight w:val="green"/>
          <w:u w:val="single"/>
          <w:bdr w:val="single" w:sz="8" w:space="0" w:color="auto"/>
        </w:rPr>
        <w:t>D</w:t>
      </w:r>
      <w:r w:rsidRPr="00B15179">
        <w:rPr>
          <w:rFonts w:eastAsia="Calibri"/>
          <w:b/>
          <w:u w:val="single"/>
        </w:rPr>
        <w:t xml:space="preserve">ome </w:t>
      </w:r>
      <w:r w:rsidRPr="00026F23">
        <w:rPr>
          <w:rFonts w:eastAsia="Calibri"/>
          <w:b/>
          <w:highlight w:val="green"/>
          <w:u w:val="single"/>
        </w:rPr>
        <w:t>as a</w:t>
      </w:r>
      <w:r w:rsidRPr="00B15179">
        <w:rPr>
          <w:rFonts w:eastAsia="Calibri"/>
          <w:sz w:val="16"/>
        </w:rPr>
        <w:t xml:space="preserve"> direct </w:t>
      </w:r>
      <w:r w:rsidRPr="00026F23">
        <w:rPr>
          <w:rFonts w:eastAsia="Calibri"/>
          <w:b/>
          <w:iCs/>
          <w:highlight w:val="green"/>
          <w:u w:val="single"/>
          <w:bdr w:val="single" w:sz="8" w:space="0" w:color="auto"/>
        </w:rPr>
        <w:t>challenge</w:t>
      </w:r>
      <w:r w:rsidRPr="00026F23">
        <w:rPr>
          <w:rFonts w:eastAsia="Calibri"/>
          <w:b/>
          <w:highlight w:val="green"/>
          <w:u w:val="single"/>
        </w:rPr>
        <w:t xml:space="preserve"> to its </w:t>
      </w:r>
      <w:r w:rsidRPr="00026F23">
        <w:rPr>
          <w:rFonts w:eastAsia="Calibri"/>
          <w:b/>
          <w:iCs/>
          <w:highlight w:val="green"/>
          <w:u w:val="single"/>
          <w:bdr w:val="single" w:sz="8" w:space="0" w:color="auto"/>
        </w:rPr>
        <w:t>deterrent</w:t>
      </w:r>
      <w:r w:rsidRPr="00B15179">
        <w:rPr>
          <w:rFonts w:eastAsia="Calibri"/>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3346305" w14:textId="77777777" w:rsidR="008F4FA7" w:rsidRPr="00B15179" w:rsidRDefault="008F4FA7" w:rsidP="008F4FA7">
      <w:pPr>
        <w:rPr>
          <w:rFonts w:eastAsia="Calibri"/>
          <w:sz w:val="16"/>
        </w:rPr>
      </w:pPr>
      <w:r w:rsidRPr="00B15179">
        <w:rPr>
          <w:rFonts w:eastAsia="Calibri"/>
          <w:sz w:val="16"/>
        </w:rPr>
        <w:t xml:space="preserve">Beyond these immediate theatres, </w:t>
      </w:r>
      <w:r w:rsidRPr="00B15179">
        <w:rPr>
          <w:rFonts w:eastAsia="Calibri"/>
          <w:b/>
          <w:u w:val="single"/>
        </w:rPr>
        <w:t xml:space="preserve">states in the </w:t>
      </w:r>
      <w:r w:rsidRPr="00B15179">
        <w:rPr>
          <w:rFonts w:eastAsia="Calibri"/>
          <w:b/>
          <w:iCs/>
          <w:u w:val="single"/>
          <w:bdr w:val="single" w:sz="8" w:space="0" w:color="auto"/>
        </w:rPr>
        <w:t>Global South</w:t>
      </w:r>
      <w:r w:rsidRPr="00B15179">
        <w:rPr>
          <w:rFonts w:eastAsia="Calibri"/>
          <w:sz w:val="16"/>
        </w:rPr>
        <w:t xml:space="preserve"> confront profound asymmetries. Countries lacking the technological, economic, or industrial capacity to develop comparable missile defence systems </w:t>
      </w:r>
      <w:r w:rsidRPr="00B15179">
        <w:rPr>
          <w:rFonts w:eastAsia="Calibri"/>
          <w:b/>
          <w:u w:val="single"/>
        </w:rPr>
        <w:t>may become increasingly dependent on U.S.-led protection</w:t>
      </w:r>
      <w:r w:rsidRPr="00B15179">
        <w:rPr>
          <w:rFonts w:eastAsia="Calibri"/>
          <w:sz w:val="16"/>
        </w:rPr>
        <w:t xml:space="preserve"> arrangements. Such dependency could reinforce global hierarchies of security provision, amplifying debates over sovereignty, strategic reliance, and inequality. </w:t>
      </w:r>
      <w:r w:rsidRPr="00B15179">
        <w:rPr>
          <w:rFonts w:eastAsia="Calibri"/>
          <w:b/>
          <w:u w:val="single"/>
        </w:rPr>
        <w:t xml:space="preserve">Perceptions of </w:t>
      </w:r>
      <w:r w:rsidRPr="00B15179">
        <w:rPr>
          <w:rFonts w:eastAsia="Calibri"/>
          <w:b/>
          <w:iCs/>
          <w:u w:val="single"/>
          <w:bdr w:val="single" w:sz="8" w:space="0" w:color="auto"/>
        </w:rPr>
        <w:t>exclusion</w:t>
      </w:r>
      <w:r w:rsidRPr="00B15179">
        <w:rPr>
          <w:rFonts w:eastAsia="Calibri"/>
          <w:b/>
          <w:u w:val="single"/>
        </w:rPr>
        <w:t xml:space="preserve"> may</w:t>
      </w:r>
      <w:r w:rsidRPr="00B15179">
        <w:rPr>
          <w:rFonts w:eastAsia="Calibri"/>
          <w:sz w:val="16"/>
        </w:rPr>
        <w:t xml:space="preserve"> also </w:t>
      </w:r>
      <w:r w:rsidRPr="00B15179">
        <w:rPr>
          <w:rFonts w:eastAsia="Calibri"/>
          <w:b/>
          <w:u w:val="single"/>
        </w:rPr>
        <w:t xml:space="preserve">drive secondary effects, including regional </w:t>
      </w:r>
      <w:r w:rsidRPr="00B15179">
        <w:rPr>
          <w:rFonts w:eastAsia="Calibri"/>
          <w:b/>
          <w:iCs/>
          <w:u w:val="single"/>
          <w:bdr w:val="single" w:sz="8" w:space="0" w:color="auto"/>
        </w:rPr>
        <w:t>arms buildups</w:t>
      </w:r>
      <w:r w:rsidRPr="00B15179">
        <w:rPr>
          <w:rFonts w:eastAsia="Calibri"/>
          <w:sz w:val="16"/>
        </w:rPr>
        <w:t>, pursuit of asymmetric deterrence strategies, or alignment with alternative security providers, further complicating the international strategic landscape.</w:t>
      </w:r>
    </w:p>
    <w:p w14:paraId="7BC77321" w14:textId="77777777" w:rsidR="008F4FA7" w:rsidRPr="00B15179" w:rsidRDefault="008F4FA7" w:rsidP="008F4FA7">
      <w:pPr>
        <w:rPr>
          <w:rFonts w:eastAsia="Calibri"/>
          <w:sz w:val="16"/>
        </w:rPr>
      </w:pPr>
      <w:r w:rsidRPr="00B15179">
        <w:rPr>
          <w:rFonts w:eastAsia="Calibri"/>
          <w:sz w:val="16"/>
        </w:rPr>
        <w:t>Guardianship and Consequence</w:t>
      </w:r>
    </w:p>
    <w:p w14:paraId="2D98C1A9" w14:textId="77777777" w:rsidR="008F4FA7" w:rsidRDefault="008F4FA7" w:rsidP="008F4FA7">
      <w:pPr>
        <w:rPr>
          <w:rFonts w:eastAsia="Calibri"/>
          <w:sz w:val="16"/>
        </w:rPr>
      </w:pPr>
      <w:r w:rsidRPr="00B15179">
        <w:rPr>
          <w:rFonts w:eastAsia="Calibri"/>
          <w:b/>
          <w:iCs/>
          <w:u w:val="single"/>
          <w:bdr w:val="single" w:sz="8" w:space="0" w:color="auto"/>
        </w:rPr>
        <w:t>G</w:t>
      </w:r>
      <w:r w:rsidRPr="00B15179">
        <w:rPr>
          <w:rFonts w:eastAsia="Calibri"/>
          <w:b/>
          <w:u w:val="single"/>
        </w:rPr>
        <w:t xml:space="preserve">olden </w:t>
      </w:r>
      <w:r w:rsidRPr="00B15179">
        <w:rPr>
          <w:rFonts w:eastAsia="Calibri"/>
          <w:b/>
          <w:iCs/>
          <w:u w:val="single"/>
          <w:bdr w:val="single" w:sz="8" w:space="0" w:color="auto"/>
        </w:rPr>
        <w:t>D</w:t>
      </w:r>
      <w:r w:rsidRPr="00B15179">
        <w:rPr>
          <w:rFonts w:eastAsia="Calibri"/>
          <w:b/>
          <w:u w:val="single"/>
        </w:rPr>
        <w:t>ome is</w:t>
      </w:r>
      <w:r w:rsidRPr="00B15179">
        <w:rPr>
          <w:rFonts w:eastAsia="Calibri"/>
          <w:sz w:val="16"/>
        </w:rPr>
        <w:t xml:space="preserve"> both shield and spark: a testament to U.S. technological ambition and </w:t>
      </w:r>
      <w:r w:rsidRPr="00B15179">
        <w:rPr>
          <w:rFonts w:eastAsia="Calibri"/>
          <w:b/>
          <w:u w:val="single"/>
        </w:rPr>
        <w:t xml:space="preserve">a potential </w:t>
      </w:r>
      <w:r w:rsidRPr="00B15179">
        <w:rPr>
          <w:rFonts w:eastAsia="Calibri"/>
          <w:b/>
          <w:iCs/>
          <w:u w:val="single"/>
          <w:bdr w:val="single" w:sz="8" w:space="0" w:color="auto"/>
        </w:rPr>
        <w:t>catalyst</w:t>
      </w:r>
      <w:r w:rsidRPr="00B15179">
        <w:rPr>
          <w:rFonts w:eastAsia="Calibri"/>
          <w:b/>
          <w:u w:val="single"/>
        </w:rPr>
        <w:t xml:space="preserve"> for </w:t>
      </w:r>
      <w:r w:rsidRPr="00B15179">
        <w:rPr>
          <w:rFonts w:eastAsia="Calibri"/>
          <w:b/>
          <w:iCs/>
          <w:u w:val="single"/>
          <w:bdr w:val="single" w:sz="8" w:space="0" w:color="auto"/>
        </w:rPr>
        <w:t>global instability</w:t>
      </w:r>
      <w:r w:rsidRPr="00B15179">
        <w:rPr>
          <w:rFonts w:eastAsia="Calibri"/>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84A2FDC" w14:textId="77777777" w:rsidR="008F4FA7" w:rsidRPr="00185FDB" w:rsidRDefault="008F4FA7" w:rsidP="008F4FA7"/>
    <w:p w14:paraId="30B911B7" w14:textId="77777777" w:rsidR="008F4FA7" w:rsidRPr="0083001A" w:rsidRDefault="008F4FA7" w:rsidP="008F4FA7">
      <w:pPr>
        <w:rPr>
          <w:sz w:val="16"/>
        </w:rPr>
      </w:pPr>
    </w:p>
    <w:p w14:paraId="6E82C451" w14:textId="0B54F6A0" w:rsidR="008F4FA7" w:rsidRDefault="00451997" w:rsidP="008F4FA7">
      <w:pPr>
        <w:pStyle w:val="Heading2"/>
      </w:pPr>
      <w:r>
        <w:t>Platform Economy Adv</w:t>
      </w:r>
    </w:p>
    <w:p w14:paraId="40837594" w14:textId="2E14E7C5" w:rsidR="00451997" w:rsidRDefault="00451997" w:rsidP="00451997">
      <w:pPr>
        <w:pStyle w:val="Heading3"/>
      </w:pPr>
      <w:r>
        <w:t xml:space="preserve">1NC – </w:t>
      </w:r>
      <w:r w:rsidR="00CC3E2D">
        <w:t>Platform</w:t>
      </w:r>
    </w:p>
    <w:p w14:paraId="5A6C3807" w14:textId="31D5E8E8" w:rsidR="00451997" w:rsidRPr="00FC48CB" w:rsidRDefault="00451997" w:rsidP="00D07D05">
      <w:pPr>
        <w:pStyle w:val="Heading4"/>
        <w:numPr>
          <w:ilvl w:val="0"/>
          <w:numId w:val="18"/>
        </w:numPr>
      </w:pPr>
      <w:r w:rsidRPr="00FC48CB">
        <w:t>UTD’s advantages are a double turn</w:t>
      </w:r>
      <w:r>
        <w:t>!</w:t>
      </w:r>
      <w:r w:rsidRPr="00FC48CB">
        <w:t xml:space="preserve"> </w:t>
      </w:r>
      <w:r>
        <w:t>Their inequality impact</w:t>
      </w:r>
      <w:r w:rsidRPr="00FC48CB">
        <w:t xml:space="preserve"> says </w:t>
      </w:r>
      <w:r>
        <w:rPr>
          <w:u w:val="single"/>
        </w:rPr>
        <w:t>heg</w:t>
      </w:r>
      <w:r w:rsidRPr="00FC48CB">
        <w:t xml:space="preserve"> </w:t>
      </w:r>
      <w:r>
        <w:t xml:space="preserve">and </w:t>
      </w:r>
      <w:r w:rsidRPr="00495C89">
        <w:rPr>
          <w:u w:val="single"/>
        </w:rPr>
        <w:t>growth</w:t>
      </w:r>
      <w:r>
        <w:t xml:space="preserve"> are </w:t>
      </w:r>
      <w:r w:rsidRPr="00FC48CB">
        <w:rPr>
          <w:u w:val="single"/>
        </w:rPr>
        <w:t>root cause</w:t>
      </w:r>
      <w:r>
        <w:rPr>
          <w:u w:val="single"/>
        </w:rPr>
        <w:t>s</w:t>
      </w:r>
      <w:r w:rsidRPr="00FC48CB">
        <w:t xml:space="preserve"> </w:t>
      </w:r>
      <w:r>
        <w:t xml:space="preserve">of </w:t>
      </w:r>
      <w:r w:rsidRPr="001E45DF">
        <w:rPr>
          <w:u w:val="single"/>
        </w:rPr>
        <w:t>every existential risk</w:t>
      </w:r>
      <w:r w:rsidRPr="00FC48CB">
        <w:t>. &lt;&lt;</w:t>
      </w:r>
      <w:r w:rsidRPr="00FC48CB">
        <w:rPr>
          <w:highlight w:val="green"/>
        </w:rPr>
        <w:t>Texas reads green</w:t>
      </w:r>
      <w:r w:rsidRPr="00FC48CB">
        <w:t xml:space="preserve">&gt;&gt;  </w:t>
      </w:r>
    </w:p>
    <w:p w14:paraId="04AE5803" w14:textId="77777777" w:rsidR="00451997" w:rsidRDefault="00451997" w:rsidP="00451997">
      <w:r>
        <w:rPr>
          <w:rStyle w:val="Style13ptBold"/>
        </w:rPr>
        <w:t>1AC K</w:t>
      </w:r>
      <w:r w:rsidRPr="00A61DDE">
        <w:rPr>
          <w:rStyle w:val="Style13ptBold"/>
        </w:rPr>
        <w:t>emp 25</w:t>
      </w:r>
      <w:r>
        <w:rPr>
          <w:rStyle w:val="Style13ptBold"/>
        </w:rPr>
        <w:t xml:space="preserve"> </w:t>
      </w:r>
      <w:r>
        <w:t>(</w:t>
      </w:r>
      <w:r w:rsidRPr="00A61DDE">
        <w:t xml:space="preserve">, L. (2025) Goliath’s Curse The History and Future of Societal Collapse. Knopf. https://www.penguinrandomhouse.com/books/691357/goliaths-curse-by-luke-kemp/. Lecturer at the Australian National University in climate and environmental policy. </w:t>
      </w:r>
      <w:r w:rsidRPr="00835E8F">
        <w:rPr>
          <w:u w:val="single"/>
        </w:rPr>
        <w:t>Ph.D.</w:t>
      </w:r>
      <w:r w:rsidRPr="00A61DDE">
        <w:t xml:space="preserve"> in international relations, </w:t>
      </w:r>
      <w:r w:rsidRPr="00835E8F">
        <w:rPr>
          <w:u w:val="single"/>
        </w:rPr>
        <w:t>Ph.D.</w:t>
      </w:r>
      <w:r w:rsidRPr="00A61DDE">
        <w:t xml:space="preserve"> in political science. Bachelor of Interdisciplinary Studies. </w:t>
      </w:r>
      <w:r w:rsidRPr="00D600AC">
        <w:rPr>
          <w:u w:val="single"/>
        </w:rPr>
        <w:t>Analyzed</w:t>
      </w:r>
      <w:r w:rsidRPr="00A61DDE">
        <w:t xml:space="preserve"> </w:t>
      </w:r>
      <w:r w:rsidRPr="00D600AC">
        <w:rPr>
          <w:u w:val="single"/>
        </w:rPr>
        <w:t>more</w:t>
      </w:r>
      <w:r w:rsidRPr="00A61DDE">
        <w:t xml:space="preserve"> </w:t>
      </w:r>
      <w:r w:rsidRPr="00D600AC">
        <w:rPr>
          <w:u w:val="single"/>
        </w:rPr>
        <w:t>than</w:t>
      </w:r>
      <w:r w:rsidRPr="00D600AC">
        <w:t xml:space="preserve"> </w:t>
      </w:r>
      <w:r w:rsidRPr="00D600AC">
        <w:rPr>
          <w:u w:val="single"/>
        </w:rPr>
        <w:t>400 societal collapses</w:t>
      </w:r>
      <w:r w:rsidRPr="00A61DDE">
        <w:t xml:space="preserve"> </w:t>
      </w:r>
      <w:r w:rsidRPr="00D600AC">
        <w:rPr>
          <w:u w:val="single"/>
        </w:rPr>
        <w:t>over</w:t>
      </w:r>
      <w:r w:rsidRPr="00A61DDE">
        <w:t xml:space="preserve"> the past </w:t>
      </w:r>
      <w:r w:rsidRPr="00D600AC">
        <w:rPr>
          <w:u w:val="single"/>
        </w:rPr>
        <w:t>5,000 years</w:t>
      </w:r>
      <w:r w:rsidRPr="00A61DDE">
        <w:t>.</w:t>
      </w:r>
      <w:r>
        <w:t xml:space="preserve"> [UTD])</w:t>
      </w:r>
    </w:p>
    <w:p w14:paraId="2F731B0C" w14:textId="77777777" w:rsidR="00451997" w:rsidRPr="00892E7C" w:rsidRDefault="00451997" w:rsidP="00451997">
      <w:pPr>
        <w:rPr>
          <w:sz w:val="16"/>
        </w:rPr>
      </w:pPr>
      <w:r w:rsidRPr="00BC130D">
        <w:rPr>
          <w:sz w:val="16"/>
        </w:rPr>
        <w:t xml:space="preserve">Wealth </w:t>
      </w:r>
      <w:r w:rsidRPr="001B7129">
        <w:rPr>
          <w:u w:val="single"/>
        </w:rPr>
        <w:t>inequality</w:t>
      </w:r>
      <w:r w:rsidRPr="00BC130D">
        <w:rPr>
          <w:sz w:val="16"/>
        </w:rPr>
        <w:t xml:space="preserve"> has </w:t>
      </w:r>
      <w:r w:rsidRPr="007D5596">
        <w:rPr>
          <w:b/>
          <w:bCs/>
          <w:highlight w:val="lightGray"/>
          <w:u w:val="single"/>
        </w:rPr>
        <w:t>spilled</w:t>
      </w:r>
      <w:r w:rsidRPr="00562710">
        <w:rPr>
          <w:b/>
          <w:bCs/>
          <w:u w:val="single"/>
        </w:rPr>
        <w:t xml:space="preserve"> </w:t>
      </w:r>
      <w:r w:rsidRPr="007D5596">
        <w:rPr>
          <w:b/>
          <w:bCs/>
          <w:highlight w:val="lightGray"/>
          <w:u w:val="single"/>
        </w:rPr>
        <w:t>over</w:t>
      </w:r>
      <w:r w:rsidRPr="001B7129">
        <w:rPr>
          <w:u w:val="single"/>
        </w:rPr>
        <w:t xml:space="preserve"> in</w:t>
      </w:r>
      <w:r w:rsidRPr="007D5596">
        <w:rPr>
          <w:b/>
          <w:bCs/>
          <w:highlight w:val="lightGray"/>
          <w:u w:val="single"/>
        </w:rPr>
        <w:t>to</w:t>
      </w:r>
      <w:r w:rsidRPr="001B7129">
        <w:rPr>
          <w:u w:val="single"/>
        </w:rPr>
        <w:t xml:space="preserve"> our </w:t>
      </w:r>
      <w:r w:rsidRPr="007D5596">
        <w:rPr>
          <w:b/>
          <w:bCs/>
          <w:highlight w:val="lightGray"/>
          <w:u w:val="single"/>
        </w:rPr>
        <w:t>politics</w:t>
      </w:r>
      <w:r w:rsidRPr="001B7129">
        <w:rPr>
          <w:u w:val="single"/>
        </w:rPr>
        <w:t xml:space="preserve"> </w:t>
      </w:r>
      <w:r w:rsidRPr="007D5596">
        <w:rPr>
          <w:b/>
          <w:bCs/>
          <w:highlight w:val="lightGray"/>
          <w:u w:val="single"/>
        </w:rPr>
        <w:t>globally</w:t>
      </w:r>
      <w:r w:rsidRPr="00BC130D">
        <w:rPr>
          <w:sz w:val="16"/>
        </w:rPr>
        <w:t xml:space="preserve">. </w:t>
      </w:r>
      <w:r w:rsidRPr="00E62771">
        <w:rPr>
          <w:b/>
          <w:bCs/>
          <w:u w:val="single"/>
        </w:rPr>
        <w:t>Democracy</w:t>
      </w:r>
      <w:r w:rsidRPr="00E62771">
        <w:rPr>
          <w:sz w:val="16"/>
        </w:rPr>
        <w:t xml:space="preserve"> is </w:t>
      </w:r>
      <w:r w:rsidRPr="00E62771">
        <w:rPr>
          <w:b/>
          <w:bCs/>
          <w:u w:val="single"/>
        </w:rPr>
        <w:t>backsliding</w:t>
      </w:r>
      <w:r w:rsidRPr="00E62771">
        <w:rPr>
          <w:sz w:val="16"/>
        </w:rPr>
        <w:t>. The number of people living in democracies has been decreasing and the number living in autocracies has been increasing over the last fifteen years. Today 5.7 billion (around 71 per cent of the global population) live in an autocracy. Forty-two countries are currently becoming more autocratic while just eighteen are becoming more democratic by a measurement that includes sixty indicators such as the fairness of elections, independence of the media, and equality of access to resources. Such democrac</w:t>
      </w:r>
      <w:r w:rsidRPr="00BC130D">
        <w:rPr>
          <w:sz w:val="16"/>
        </w:rPr>
        <w:t xml:space="preserve">y </w:t>
      </w:r>
      <w:r w:rsidRPr="007D5596">
        <w:rPr>
          <w:szCs w:val="32"/>
          <w:highlight w:val="lightGray"/>
          <w:u w:val="single"/>
        </w:rPr>
        <w:t>measurements</w:t>
      </w:r>
      <w:r w:rsidRPr="00827064">
        <w:rPr>
          <w:szCs w:val="32"/>
        </w:rPr>
        <w:t xml:space="preserve"> </w:t>
      </w:r>
      <w:r w:rsidRPr="007D5596">
        <w:rPr>
          <w:highlight w:val="lightGray"/>
          <w:u w:val="single"/>
        </w:rPr>
        <w:t>don’t</w:t>
      </w:r>
      <w:r w:rsidRPr="00CB63A0">
        <w:rPr>
          <w:u w:val="single"/>
        </w:rPr>
        <w:t xml:space="preserve"> </w:t>
      </w:r>
      <w:r w:rsidRPr="007D5596">
        <w:rPr>
          <w:highlight w:val="lightGray"/>
          <w:u w:val="single"/>
        </w:rPr>
        <w:t>include</w:t>
      </w:r>
      <w:r w:rsidRPr="00CB63A0">
        <w:rPr>
          <w:u w:val="single"/>
        </w:rPr>
        <w:t xml:space="preserve"> </w:t>
      </w:r>
      <w:r w:rsidRPr="007D5596">
        <w:rPr>
          <w:b/>
          <w:bCs/>
          <w:highlight w:val="lightGray"/>
          <w:u w:val="single"/>
        </w:rPr>
        <w:t>workplace</w:t>
      </w:r>
      <w:r w:rsidRPr="00562710">
        <w:rPr>
          <w:b/>
          <w:bCs/>
          <w:u w:val="single"/>
        </w:rPr>
        <w:t xml:space="preserve"> </w:t>
      </w:r>
      <w:r w:rsidRPr="007D5596">
        <w:rPr>
          <w:b/>
          <w:bCs/>
          <w:highlight w:val="lightGray"/>
          <w:u w:val="single"/>
        </w:rPr>
        <w:t>democracy</w:t>
      </w:r>
      <w:r w:rsidRPr="00BC130D">
        <w:rPr>
          <w:sz w:val="16"/>
        </w:rPr>
        <w:t xml:space="preserve"> </w:t>
      </w:r>
      <w:r w:rsidRPr="007D5596">
        <w:rPr>
          <w:highlight w:val="lightGray"/>
          <w:u w:val="single"/>
        </w:rPr>
        <w:t>or</w:t>
      </w:r>
      <w:r w:rsidRPr="00BC130D">
        <w:rPr>
          <w:sz w:val="16"/>
        </w:rPr>
        <w:t xml:space="preserve"> even </w:t>
      </w:r>
      <w:r w:rsidRPr="00CB63A0">
        <w:rPr>
          <w:u w:val="single"/>
        </w:rPr>
        <w:t>whether</w:t>
      </w:r>
      <w:r w:rsidRPr="00BC130D">
        <w:rPr>
          <w:sz w:val="16"/>
        </w:rPr>
        <w:t xml:space="preserve"> </w:t>
      </w:r>
      <w:r w:rsidRPr="00CB63A0">
        <w:rPr>
          <w:u w:val="single"/>
        </w:rPr>
        <w:t xml:space="preserve">the </w:t>
      </w:r>
      <w:r w:rsidRPr="00D600AC">
        <w:rPr>
          <w:u w:val="single"/>
        </w:rPr>
        <w:t>most</w:t>
      </w:r>
      <w:r w:rsidRPr="00CB63A0">
        <w:rPr>
          <w:u w:val="single"/>
        </w:rPr>
        <w:t xml:space="preserve"> </w:t>
      </w:r>
      <w:r w:rsidRPr="00D600AC">
        <w:rPr>
          <w:u w:val="single"/>
        </w:rPr>
        <w:t>pivotal</w:t>
      </w:r>
      <w:r w:rsidRPr="00CB63A0">
        <w:rPr>
          <w:u w:val="single"/>
        </w:rPr>
        <w:t xml:space="preserve"> </w:t>
      </w:r>
      <w:r w:rsidRPr="00D600AC">
        <w:rPr>
          <w:u w:val="single"/>
        </w:rPr>
        <w:t>decisions</w:t>
      </w:r>
      <w:r w:rsidRPr="00BC130D">
        <w:rPr>
          <w:sz w:val="16"/>
        </w:rPr>
        <w:t xml:space="preserve"> – </w:t>
      </w:r>
      <w:r w:rsidRPr="00CB63A0">
        <w:rPr>
          <w:u w:val="single"/>
        </w:rPr>
        <w:t>like</w:t>
      </w:r>
      <w:r w:rsidRPr="00BC130D">
        <w:rPr>
          <w:sz w:val="16"/>
        </w:rPr>
        <w:t xml:space="preserve"> </w:t>
      </w:r>
      <w:r w:rsidRPr="007D5596">
        <w:rPr>
          <w:highlight w:val="lightGray"/>
          <w:u w:val="single"/>
        </w:rPr>
        <w:t xml:space="preserve">whether to </w:t>
      </w:r>
      <w:r w:rsidRPr="007D5596">
        <w:rPr>
          <w:b/>
          <w:bCs/>
          <w:highlight w:val="lightGray"/>
          <w:u w:val="single"/>
        </w:rPr>
        <w:t>launch a nuclear weapon</w:t>
      </w:r>
      <w:r w:rsidRPr="00BC130D">
        <w:rPr>
          <w:sz w:val="16"/>
        </w:rPr>
        <w:t xml:space="preserve"> – </w:t>
      </w:r>
      <w:r w:rsidRPr="00CB63A0">
        <w:rPr>
          <w:u w:val="single"/>
        </w:rPr>
        <w:t xml:space="preserve">are made </w:t>
      </w:r>
      <w:r w:rsidRPr="00892E7C">
        <w:rPr>
          <w:u w:val="single"/>
        </w:rPr>
        <w:t>democratically</w:t>
      </w:r>
      <w:r w:rsidRPr="00892E7C">
        <w:rPr>
          <w:sz w:val="16"/>
        </w:rPr>
        <w:t>.</w:t>
      </w:r>
    </w:p>
    <w:p w14:paraId="6DE1586C" w14:textId="77777777" w:rsidR="00451997" w:rsidRPr="00892E7C" w:rsidRDefault="00451997" w:rsidP="00451997">
      <w:pPr>
        <w:rPr>
          <w:sz w:val="16"/>
        </w:rPr>
      </w:pPr>
      <w:r w:rsidRPr="00892E7C">
        <w:rPr>
          <w:sz w:val="16"/>
        </w:rPr>
        <w:t xml:space="preserve">The democracy and public services we often take as being the natural condition of states are an historical aberration. One that is slowly being undone as the world </w:t>
      </w:r>
      <w:r w:rsidRPr="00892E7C">
        <w:rPr>
          <w:b/>
          <w:bCs/>
          <w:u w:val="single"/>
        </w:rPr>
        <w:t>drifts</w:t>
      </w:r>
      <w:r w:rsidRPr="00892E7C">
        <w:rPr>
          <w:u w:val="single"/>
        </w:rPr>
        <w:t xml:space="preserve"> back </w:t>
      </w:r>
      <w:r w:rsidRPr="00892E7C">
        <w:rPr>
          <w:b/>
          <w:bCs/>
          <w:u w:val="single"/>
        </w:rPr>
        <w:t>towards</w:t>
      </w:r>
      <w:r w:rsidRPr="00892E7C">
        <w:rPr>
          <w:u w:val="single"/>
        </w:rPr>
        <w:t xml:space="preserve"> the historical default of </w:t>
      </w:r>
      <w:r w:rsidRPr="00892E7C">
        <w:rPr>
          <w:b/>
          <w:bCs/>
          <w:u w:val="single"/>
        </w:rPr>
        <w:t>greater</w:t>
      </w:r>
      <w:r w:rsidRPr="00892E7C">
        <w:rPr>
          <w:u w:val="single"/>
        </w:rPr>
        <w:t xml:space="preserve"> </w:t>
      </w:r>
      <w:r w:rsidRPr="00892E7C">
        <w:rPr>
          <w:b/>
          <w:bCs/>
          <w:u w:val="single"/>
        </w:rPr>
        <w:t>inequality</w:t>
      </w:r>
      <w:r w:rsidRPr="00892E7C">
        <w:rPr>
          <w:sz w:val="16"/>
        </w:rPr>
        <w:t xml:space="preserve">, autocracy, and extraction of wealth and power by elites. There may be a lag (as there was between wealth inequality rising and democratic backsliding), and some reversals, but in the long run </w:t>
      </w:r>
      <w:r w:rsidRPr="00892E7C">
        <w:rPr>
          <w:u w:val="single"/>
        </w:rPr>
        <w:t>we can expect wealth inequality to spill into the other forms of power</w:t>
      </w:r>
      <w:r w:rsidRPr="00892E7C">
        <w:rPr>
          <w:sz w:val="16"/>
        </w:rPr>
        <w:t xml:space="preserve">. </w:t>
      </w:r>
      <w:r w:rsidRPr="00892E7C">
        <w:rPr>
          <w:u w:val="single"/>
        </w:rPr>
        <w:t xml:space="preserve">It is </w:t>
      </w:r>
      <w:r w:rsidRPr="00892E7C">
        <w:rPr>
          <w:b/>
          <w:bCs/>
          <w:u w:val="single"/>
        </w:rPr>
        <w:t>happening</w:t>
      </w:r>
      <w:r w:rsidRPr="00892E7C">
        <w:rPr>
          <w:u w:val="single"/>
        </w:rPr>
        <w:t xml:space="preserve"> </w:t>
      </w:r>
      <w:r w:rsidRPr="00892E7C">
        <w:rPr>
          <w:b/>
          <w:bCs/>
          <w:u w:val="single"/>
        </w:rPr>
        <w:t>today</w:t>
      </w:r>
      <w:r w:rsidRPr="00892E7C">
        <w:rPr>
          <w:sz w:val="16"/>
        </w:rPr>
        <w:t>. Elon Musk is not only one of the world’s richest men but also owns X, wields enormous cultural clout, played a starring role in getting Donald Trump re-elected, and will be instrumental in making policy during Trump’s second term. He is melding together all the different forms of power. Similarly, Amazon founder Jeff Bezos is not just one of the world’s richest men; he also owns the Washington Post (the third largest newspaper by readership in the US), audiobook giant Audible, the streaming service Twitch, and the film company MGM. Similar patterns have been repeated throughout history, including the gilded age of the late nineteenth century and the rise of autocracies in the 1930s. The record is simply replaying today.</w:t>
      </w:r>
    </w:p>
    <w:p w14:paraId="790A28DB" w14:textId="77777777" w:rsidR="00451997" w:rsidRPr="00892E7C" w:rsidRDefault="00451997" w:rsidP="00451997">
      <w:pPr>
        <w:rPr>
          <w:sz w:val="16"/>
        </w:rPr>
      </w:pPr>
      <w:r w:rsidRPr="00892E7C">
        <w:t>[Figure 47 Omitted]</w:t>
      </w:r>
    </w:p>
    <w:p w14:paraId="15CE630E" w14:textId="77777777" w:rsidR="00451997" w:rsidRPr="00892E7C" w:rsidRDefault="00451997" w:rsidP="00451997">
      <w:pPr>
        <w:rPr>
          <w:sz w:val="12"/>
          <w:szCs w:val="18"/>
        </w:rPr>
      </w:pPr>
      <w:r w:rsidRPr="00892E7C">
        <w:rPr>
          <w:sz w:val="12"/>
          <w:szCs w:val="18"/>
        </w:rPr>
        <w:t>The curse of our Global Goliath is not necessarily diminishing returns on extraction, though the US does show many signs of this. There remains intense elite capture of politics and factionalism. In 1983 the number of US households worth over $10 million was 66,000. It increased (in real terms) within a few decades to 693,000 in 2019. Since the late 1970s real wages for most of the population have remained largely stagnant (or even declining) despite GDP per capita more than doubling. As Peter Turchin has shown, the role of popular immiseration and inequality in driving populism and political division is far too apparent.8The enormous military overstretch of the US has helped fuel a growing public debt of $35 trillion. Yet, this is not the most worrisome curse. The US may decline: a civil war could even break out, although this seems unlikely, given its large full-time, well-equipped police force, military, and intelligence agencies.</w:t>
      </w:r>
    </w:p>
    <w:p w14:paraId="29BACF8D" w14:textId="77777777" w:rsidR="00451997" w:rsidRDefault="00451997" w:rsidP="00451997">
      <w:r w:rsidRPr="00892E7C">
        <w:rPr>
          <w:sz w:val="16"/>
        </w:rPr>
        <w:t xml:space="preserve">Even if it were to happen, the Global Goliath might be shocked for a few years or even a decade, but it is difficult to imagine how it would trigger a global societal collapse. And the US staying as a stable, coherent society is also not an antidote to our global woes. Remember that it was during the 1950s, 60s, and 70s, when elite competition was low and wealth equality higher, that the US built a nuclear stockpile that could destroy the world and had the largest acceleration in its environmental impact. Diminishing returns on extraction remains important and relevant. Yet there is now a new and more dangerous curse: </w:t>
      </w:r>
      <w:r w:rsidRPr="00892E7C">
        <w:rPr>
          <w:b/>
          <w:bCs/>
          <w:u w:val="single"/>
        </w:rPr>
        <w:t>global existential risk</w:t>
      </w:r>
      <w:r w:rsidRPr="00892E7C">
        <w:rPr>
          <w:sz w:val="16"/>
        </w:rPr>
        <w:t>. The global system of extraction</w:t>
      </w:r>
      <w:r w:rsidRPr="00BC130D">
        <w:rPr>
          <w:sz w:val="16"/>
        </w:rPr>
        <w:t xml:space="preserve"> now creates threats and vulnerabilities which could </w:t>
      </w:r>
      <w:r w:rsidRPr="00BC130D">
        <w:rPr>
          <w:u w:val="single"/>
        </w:rPr>
        <w:t>destroy the whole world</w:t>
      </w:r>
      <w:r>
        <w:t>.</w:t>
      </w:r>
    </w:p>
    <w:p w14:paraId="7EB9284A" w14:textId="77777777" w:rsidR="00451997" w:rsidRPr="001E45DF" w:rsidRDefault="00451997" w:rsidP="00451997">
      <w:pPr>
        <w:rPr>
          <w:rStyle w:val="Emphasis"/>
          <w:sz w:val="24"/>
          <w:szCs w:val="24"/>
        </w:rPr>
      </w:pPr>
      <w:r w:rsidRPr="001E45DF">
        <w:rPr>
          <w:rStyle w:val="Emphasis"/>
          <w:sz w:val="24"/>
          <w:szCs w:val="24"/>
        </w:rPr>
        <w:t xml:space="preserve">&lt;&lt;UTD’s shrunk text enlarged&gt;&gt; </w:t>
      </w:r>
    </w:p>
    <w:p w14:paraId="204B9772" w14:textId="77777777" w:rsidR="00451997" w:rsidRDefault="00451997" w:rsidP="00451997">
      <w:pPr>
        <w:rPr>
          <w:rStyle w:val="StyleUnderline"/>
        </w:rPr>
      </w:pPr>
      <w:r w:rsidRPr="00DF437F">
        <w:rPr>
          <w:rStyle w:val="StyleUnderline"/>
        </w:rPr>
        <w:t xml:space="preserve">EVOLUTIONARY SUICIDE The most likely </w:t>
      </w:r>
      <w:r w:rsidRPr="00F52197">
        <w:rPr>
          <w:rStyle w:val="Emphasis"/>
        </w:rPr>
        <w:t>fate</w:t>
      </w:r>
      <w:r w:rsidRPr="00DF437F">
        <w:rPr>
          <w:rStyle w:val="StyleUnderline"/>
        </w:rPr>
        <w:t xml:space="preserve"> of the Global Goliath is self-</w:t>
      </w:r>
      <w:r w:rsidRPr="00F52197">
        <w:rPr>
          <w:rStyle w:val="Emphasis"/>
        </w:rPr>
        <w:t>termination</w:t>
      </w:r>
      <w:r w:rsidRPr="00DF437F">
        <w:rPr>
          <w:rStyle w:val="StyleUnderline"/>
        </w:rPr>
        <w:t xml:space="preserve">. The </w:t>
      </w:r>
      <w:r w:rsidRPr="001E45DF">
        <w:rPr>
          <w:rStyle w:val="StyleUnderline"/>
        </w:rPr>
        <w:t>pressures</w:t>
      </w:r>
      <w:r w:rsidRPr="00DF437F">
        <w:rPr>
          <w:rStyle w:val="StyleUnderline"/>
        </w:rPr>
        <w:t xml:space="preserve"> that have been selected for over time – larger populations, more disease, </w:t>
      </w:r>
      <w:r w:rsidRPr="001E45DF">
        <w:rPr>
          <w:rStyle w:val="Emphasis"/>
          <w:highlight w:val="green"/>
        </w:rPr>
        <w:t>greater military capacity</w:t>
      </w:r>
      <w:r w:rsidRPr="00DF437F">
        <w:rPr>
          <w:rStyle w:val="StyleUnderline"/>
        </w:rPr>
        <w:t xml:space="preserve">, </w:t>
      </w:r>
      <w:r w:rsidRPr="001E45DF">
        <w:rPr>
          <w:rStyle w:val="StyleUnderline"/>
        </w:rPr>
        <w:t>and economic exploitation</w:t>
      </w:r>
      <w:r w:rsidRPr="00DF437F">
        <w:rPr>
          <w:rStyle w:val="StyleUnderline"/>
        </w:rPr>
        <w:t xml:space="preserve"> (categorized earlier as ‘babies, </w:t>
      </w:r>
      <w:r w:rsidRPr="00F52197">
        <w:rPr>
          <w:rStyle w:val="Emphasis"/>
        </w:rPr>
        <w:t>bombs</w:t>
      </w:r>
      <w:r w:rsidRPr="00DF437F">
        <w:rPr>
          <w:rStyle w:val="StyleUnderline"/>
        </w:rPr>
        <w:t xml:space="preserve">, bacteria, and </w:t>
      </w:r>
      <w:r w:rsidRPr="00F52197">
        <w:rPr>
          <w:rStyle w:val="Emphasis"/>
        </w:rPr>
        <w:t>barbarism’</w:t>
      </w:r>
      <w:r w:rsidRPr="00DF437F">
        <w:rPr>
          <w:rStyle w:val="StyleUnderline"/>
        </w:rPr>
        <w:t xml:space="preserve">) – may have been evolutionarily advantageous for individual empires, but </w:t>
      </w:r>
      <w:r w:rsidRPr="001E45DF">
        <w:rPr>
          <w:rStyle w:val="StyleUnderline"/>
          <w:highlight w:val="green"/>
        </w:rPr>
        <w:t xml:space="preserve">now </w:t>
      </w:r>
      <w:r w:rsidRPr="001E45DF">
        <w:rPr>
          <w:rStyle w:val="Emphasis"/>
          <w:highlight w:val="green"/>
        </w:rPr>
        <w:t>underpin</w:t>
      </w:r>
      <w:r w:rsidRPr="00DF437F">
        <w:rPr>
          <w:rStyle w:val="StyleUnderline"/>
        </w:rPr>
        <w:t xml:space="preserve"> the </w:t>
      </w:r>
      <w:r w:rsidRPr="001E45DF">
        <w:rPr>
          <w:rStyle w:val="Emphasis"/>
          <w:highlight w:val="green"/>
        </w:rPr>
        <w:t>catastrophic risk</w:t>
      </w:r>
      <w:r w:rsidRPr="00DF437F">
        <w:rPr>
          <w:rStyle w:val="StyleUnderline"/>
        </w:rPr>
        <w:t xml:space="preserve"> we face today. Bigger, more interconnected populations mean worse disease outbreaks; </w:t>
      </w:r>
      <w:r w:rsidRPr="001E45DF">
        <w:rPr>
          <w:rStyle w:val="Emphasis"/>
          <w:highlight w:val="green"/>
        </w:rPr>
        <w:t>stronger militaries</w:t>
      </w:r>
      <w:r w:rsidRPr="001E45DF">
        <w:rPr>
          <w:rStyle w:val="StyleUnderline"/>
          <w:highlight w:val="green"/>
        </w:rPr>
        <w:t xml:space="preserve"> mean </w:t>
      </w:r>
      <w:r w:rsidRPr="001E45DF">
        <w:rPr>
          <w:rStyle w:val="Emphasis"/>
          <w:highlight w:val="green"/>
        </w:rPr>
        <w:t>more</w:t>
      </w:r>
      <w:r w:rsidRPr="00F52197">
        <w:rPr>
          <w:rStyle w:val="Emphasis"/>
        </w:rPr>
        <w:t xml:space="preserve"> damaging </w:t>
      </w:r>
      <w:r w:rsidRPr="001E45DF">
        <w:rPr>
          <w:rStyle w:val="Emphasis"/>
          <w:highlight w:val="green"/>
        </w:rPr>
        <w:t>arms races</w:t>
      </w:r>
      <w:r w:rsidRPr="00DF437F">
        <w:rPr>
          <w:rStyle w:val="StyleUnderline"/>
        </w:rPr>
        <w:t xml:space="preserve">; and </w:t>
      </w:r>
      <w:r w:rsidRPr="00F52197">
        <w:rPr>
          <w:rStyle w:val="Emphasis"/>
        </w:rPr>
        <w:t>barbarism</w:t>
      </w:r>
      <w:r w:rsidRPr="00DF437F">
        <w:rPr>
          <w:rStyle w:val="StyleUnderline"/>
        </w:rPr>
        <w:t xml:space="preserve"> is the </w:t>
      </w:r>
      <w:r w:rsidRPr="00F52197">
        <w:rPr>
          <w:rStyle w:val="Emphasis"/>
        </w:rPr>
        <w:t>economic backbone</w:t>
      </w:r>
      <w:r w:rsidRPr="00DF437F">
        <w:rPr>
          <w:rStyle w:val="StyleUnderline"/>
        </w:rPr>
        <w:t xml:space="preserve"> of the systems </w:t>
      </w:r>
      <w:r w:rsidRPr="001E45DF">
        <w:rPr>
          <w:rStyle w:val="StyleUnderline"/>
          <w:highlight w:val="green"/>
        </w:rPr>
        <w:t xml:space="preserve">that produce </w:t>
      </w:r>
      <w:r w:rsidRPr="001E45DF">
        <w:rPr>
          <w:rStyle w:val="Emphasis"/>
          <w:highlight w:val="green"/>
        </w:rPr>
        <w:t>carbon</w:t>
      </w:r>
      <w:r w:rsidRPr="00DF437F">
        <w:rPr>
          <w:rStyle w:val="StyleUnderline"/>
        </w:rPr>
        <w:t xml:space="preserve">, </w:t>
      </w:r>
      <w:r w:rsidRPr="001E45DF">
        <w:rPr>
          <w:rStyle w:val="Emphasis"/>
        </w:rPr>
        <w:t>weapons</w:t>
      </w:r>
      <w:r w:rsidRPr="001E45DF">
        <w:rPr>
          <w:rStyle w:val="StyleUnderline"/>
        </w:rPr>
        <w:t xml:space="preserve">, </w:t>
      </w:r>
      <w:r w:rsidRPr="001E45DF">
        <w:rPr>
          <w:rStyle w:val="StyleUnderline"/>
          <w:highlight w:val="green"/>
        </w:rPr>
        <w:t xml:space="preserve">and </w:t>
      </w:r>
      <w:r w:rsidRPr="001E45DF">
        <w:rPr>
          <w:rStyle w:val="Emphasis"/>
          <w:highlight w:val="green"/>
        </w:rPr>
        <w:t>dangerous tech</w:t>
      </w:r>
      <w:r w:rsidRPr="00F52197">
        <w:t>nology</w:t>
      </w:r>
      <w:r w:rsidRPr="00DF437F">
        <w:rPr>
          <w:rStyle w:val="StyleUnderline"/>
        </w:rPr>
        <w:t xml:space="preserve">. It is a persistent and </w:t>
      </w:r>
      <w:r w:rsidRPr="00F52197">
        <w:rPr>
          <w:rStyle w:val="Emphasis"/>
        </w:rPr>
        <w:t>long-running trend</w:t>
      </w:r>
      <w:r w:rsidRPr="00DF437F">
        <w:rPr>
          <w:rStyle w:val="StyleUnderline"/>
        </w:rPr>
        <w:t xml:space="preserve"> that is </w:t>
      </w:r>
      <w:r w:rsidRPr="00F52197">
        <w:rPr>
          <w:rStyle w:val="Emphasis"/>
        </w:rPr>
        <w:t>difficult to stop</w:t>
      </w:r>
      <w:r w:rsidRPr="00DF437F">
        <w:rPr>
          <w:rStyle w:val="StyleUnderline"/>
        </w:rPr>
        <w:t xml:space="preserve">. </w:t>
      </w:r>
      <w:r w:rsidRPr="001E45DF">
        <w:rPr>
          <w:rStyle w:val="StyleUnderline"/>
        </w:rPr>
        <w:t xml:space="preserve">Goliaths have reliably turned </w:t>
      </w:r>
      <w:r w:rsidRPr="001E45DF">
        <w:rPr>
          <w:rStyle w:val="Emphasis"/>
        </w:rPr>
        <w:t>economic power</w:t>
      </w:r>
      <w:r w:rsidRPr="001E45DF">
        <w:rPr>
          <w:rStyle w:val="StyleUnderline"/>
        </w:rPr>
        <w:t xml:space="preserve"> and larger populations into </w:t>
      </w:r>
      <w:r w:rsidRPr="001E45DF">
        <w:rPr>
          <w:rStyle w:val="Emphasis"/>
        </w:rPr>
        <w:t>worse weapons</w:t>
      </w:r>
      <w:r w:rsidRPr="001E45DF">
        <w:rPr>
          <w:rStyle w:val="StyleUnderline"/>
        </w:rPr>
        <w:t>.</w:t>
      </w:r>
      <w:r w:rsidRPr="001E45DF">
        <w:rPr>
          <w:sz w:val="16"/>
          <w:szCs w:val="16"/>
        </w:rPr>
        <w:t xml:space="preserve"> Human history is one of growing tail risk. Take the history of projectile weapons. The power and speed of projectile weaponry have grown consistently over time. An average modern-day nuclear weapon is fifty trillion times more powerful than a bow and arrow (as measured in joules of energy released). When we plot the most effective projectile weapons of different ages, we see a steadily rising line, with a sharp uptick in the twentieth century (see Figure 48).9GDP shows a similar trend over that same period. </w:t>
      </w:r>
      <w:r w:rsidRPr="001E45DF">
        <w:rPr>
          <w:rStyle w:val="Emphasis"/>
          <w:highlight w:val="green"/>
        </w:rPr>
        <w:t>Increases</w:t>
      </w:r>
      <w:r w:rsidRPr="001E45DF">
        <w:rPr>
          <w:rStyle w:val="StyleUnderline"/>
          <w:highlight w:val="green"/>
        </w:rPr>
        <w:t xml:space="preserve"> in </w:t>
      </w:r>
      <w:r w:rsidRPr="001E45DF">
        <w:rPr>
          <w:rStyle w:val="Emphasis"/>
          <w:highlight w:val="green"/>
        </w:rPr>
        <w:t>economic power</w:t>
      </w:r>
      <w:r w:rsidRPr="00DF437F">
        <w:rPr>
          <w:rStyle w:val="StyleUnderline"/>
        </w:rPr>
        <w:t xml:space="preserve"> have reliably been </w:t>
      </w:r>
      <w:r w:rsidRPr="001E45DF">
        <w:rPr>
          <w:rStyle w:val="Emphasis"/>
          <w:highlight w:val="green"/>
        </w:rPr>
        <w:t>translated</w:t>
      </w:r>
      <w:r w:rsidRPr="001E45DF">
        <w:rPr>
          <w:rStyle w:val="StyleUnderline"/>
          <w:highlight w:val="green"/>
        </w:rPr>
        <w:t xml:space="preserve"> into </w:t>
      </w:r>
      <w:r w:rsidRPr="001E45DF">
        <w:rPr>
          <w:rStyle w:val="Emphasis"/>
          <w:highlight w:val="green"/>
        </w:rPr>
        <w:t>more potent weapons</w:t>
      </w:r>
      <w:r w:rsidRPr="00DF437F">
        <w:rPr>
          <w:rStyle w:val="StyleUnderline"/>
        </w:rPr>
        <w:t xml:space="preserve">. </w:t>
      </w:r>
      <w:r w:rsidRPr="001E45DF">
        <w:rPr>
          <w:rStyle w:val="StyleUnderline"/>
          <w:highlight w:val="green"/>
        </w:rPr>
        <w:t xml:space="preserve">There is </w:t>
      </w:r>
      <w:r w:rsidRPr="001E45DF">
        <w:rPr>
          <w:rStyle w:val="Emphasis"/>
          <w:highlight w:val="green"/>
        </w:rPr>
        <w:t>no sign</w:t>
      </w:r>
      <w:r w:rsidRPr="001E45DF">
        <w:rPr>
          <w:rStyle w:val="StyleUnderline"/>
          <w:highlight w:val="green"/>
        </w:rPr>
        <w:t xml:space="preserve"> of this trend </w:t>
      </w:r>
      <w:r w:rsidRPr="001E45DF">
        <w:rPr>
          <w:rStyle w:val="Emphasis"/>
          <w:highlight w:val="green"/>
        </w:rPr>
        <w:t>abating</w:t>
      </w:r>
      <w:r w:rsidRPr="00DF437F">
        <w:rPr>
          <w:rStyle w:val="StyleUnderline"/>
        </w:rPr>
        <w:t xml:space="preserve">. Even today </w:t>
      </w:r>
      <w:r w:rsidRPr="001E45DF">
        <w:rPr>
          <w:rStyle w:val="StyleUnderline"/>
          <w:highlight w:val="green"/>
        </w:rPr>
        <w:t>we see</w:t>
      </w:r>
      <w:r w:rsidRPr="00DF437F">
        <w:rPr>
          <w:rStyle w:val="StyleUnderline"/>
        </w:rPr>
        <w:t xml:space="preserve"> the mass development of </w:t>
      </w:r>
      <w:r w:rsidRPr="001E45DF">
        <w:rPr>
          <w:rStyle w:val="Emphasis"/>
          <w:highlight w:val="green"/>
        </w:rPr>
        <w:t>killer robots</w:t>
      </w:r>
      <w:r w:rsidRPr="00DF437F">
        <w:rPr>
          <w:rStyle w:val="StyleUnderline"/>
        </w:rPr>
        <w:t xml:space="preserve"> and other even more </w:t>
      </w:r>
      <w:r w:rsidRPr="00F52197">
        <w:rPr>
          <w:rStyle w:val="Emphasis"/>
        </w:rPr>
        <w:t>disturbing weapons</w:t>
      </w:r>
      <w:r w:rsidRPr="00DF437F">
        <w:rPr>
          <w:rStyle w:val="StyleUnderline"/>
        </w:rPr>
        <w:t>, including the weaponization of space. States are now competing to create and unleash space-based directed-energy weapons (</w:t>
      </w:r>
      <w:r w:rsidRPr="001E45DF">
        <w:rPr>
          <w:rStyle w:val="Emphasis"/>
          <w:highlight w:val="green"/>
        </w:rPr>
        <w:t>DEWs</w:t>
      </w:r>
      <w:r w:rsidRPr="00DF437F">
        <w:rPr>
          <w:rStyle w:val="StyleUnderline"/>
        </w:rPr>
        <w:t>), such as ultra-short-pulse lasers</w:t>
      </w:r>
      <w:r w:rsidRPr="001E45DF">
        <w:rPr>
          <w:sz w:val="16"/>
          <w:szCs w:val="16"/>
          <w:vertAlign w:val="superscript"/>
        </w:rPr>
        <w:t xml:space="preserve">. The end goal is to have these space-weapons establish an orbital ‘kill web’ that can identify and eliminate targets anywhere on the planet.10 We see the same trend when we look at environmental impacts over time. The problem is that the selection pressure for Goliaths has created entities more effective at extraction, whether it be from people or the environment. </w:t>
      </w:r>
      <w:r w:rsidRPr="00DF437F">
        <w:rPr>
          <w:rStyle w:val="StyleUnderline"/>
        </w:rPr>
        <w:t xml:space="preserve">Goliaths have evolved new forms of Goliath fuel – such as fossil fuels, data, and </w:t>
      </w:r>
      <w:r w:rsidRPr="001E45DF">
        <w:rPr>
          <w:rStyle w:val="Emphasis"/>
          <w:highlight w:val="green"/>
        </w:rPr>
        <w:t>nuclear weapons</w:t>
      </w:r>
      <w:r w:rsidRPr="00DF437F">
        <w:rPr>
          <w:rStyle w:val="StyleUnderline"/>
        </w:rPr>
        <w:t xml:space="preserve"> – to persist and grow larger over time. Yet now </w:t>
      </w:r>
      <w:r w:rsidRPr="001E45DF">
        <w:rPr>
          <w:rStyle w:val="StyleUnderline"/>
          <w:highlight w:val="green"/>
        </w:rPr>
        <w:t>those new sources</w:t>
      </w:r>
      <w:r w:rsidRPr="00DF437F">
        <w:rPr>
          <w:rStyle w:val="StyleUnderline"/>
        </w:rPr>
        <w:t xml:space="preserve"> of fuel </w:t>
      </w:r>
      <w:r w:rsidRPr="001E45DF">
        <w:rPr>
          <w:rStyle w:val="StyleUnderline"/>
          <w:highlight w:val="green"/>
        </w:rPr>
        <w:t xml:space="preserve">threaten to </w:t>
      </w:r>
      <w:r w:rsidRPr="001E45DF">
        <w:rPr>
          <w:rStyle w:val="Emphasis"/>
          <w:highlight w:val="green"/>
        </w:rPr>
        <w:t>destroy</w:t>
      </w:r>
      <w:r w:rsidRPr="001E45DF">
        <w:rPr>
          <w:rStyle w:val="StyleUnderline"/>
          <w:highlight w:val="green"/>
        </w:rPr>
        <w:t xml:space="preserve"> the </w:t>
      </w:r>
      <w:r w:rsidRPr="001E45DF">
        <w:rPr>
          <w:rStyle w:val="Emphasis"/>
          <w:highlight w:val="green"/>
        </w:rPr>
        <w:t>entire planet</w:t>
      </w:r>
      <w:r w:rsidRPr="00DF437F">
        <w:rPr>
          <w:rStyle w:val="StyleUnderline"/>
        </w:rPr>
        <w:t xml:space="preserve">. Think of this as </w:t>
      </w:r>
      <w:r w:rsidRPr="00F52197">
        <w:rPr>
          <w:rStyle w:val="Emphasis"/>
        </w:rPr>
        <w:t>evolutionary suicide</w:t>
      </w:r>
      <w:r w:rsidRPr="00DF437F">
        <w:rPr>
          <w:rStyle w:val="StyleUnderline"/>
        </w:rPr>
        <w:t xml:space="preserve">: short-term evolutionary pressures lock the population into a path of self-destruction. </w:t>
      </w:r>
    </w:p>
    <w:p w14:paraId="0EFDADEF" w14:textId="77777777" w:rsidR="00451997" w:rsidRDefault="00451997" w:rsidP="00451997">
      <w:pPr>
        <w:rPr>
          <w:rStyle w:val="StyleUnderline"/>
        </w:rPr>
      </w:pPr>
    </w:p>
    <w:p w14:paraId="4F7CC559" w14:textId="10D99222" w:rsidR="005F5085" w:rsidRDefault="00451997" w:rsidP="005F5085">
      <w:pPr>
        <w:pStyle w:val="Heading4"/>
        <w:numPr>
          <w:ilvl w:val="0"/>
          <w:numId w:val="18"/>
        </w:numPr>
      </w:pPr>
      <w:r>
        <w:t>Can’t solve broader inequality driven by traditional employment where unionization and wages are still low!</w:t>
      </w:r>
    </w:p>
    <w:p w14:paraId="3506622C" w14:textId="78756162" w:rsidR="00451997" w:rsidRPr="00F776F9" w:rsidRDefault="005F5085" w:rsidP="00D07D05">
      <w:pPr>
        <w:pStyle w:val="Heading4"/>
        <w:numPr>
          <w:ilvl w:val="0"/>
          <w:numId w:val="18"/>
        </w:numPr>
      </w:pPr>
      <w:r>
        <w:t xml:space="preserve">Can’t solve inequality. </w:t>
      </w:r>
      <w:r w:rsidR="00451997">
        <w:t>Gig work is a</w:t>
      </w:r>
      <w:r w:rsidR="00451997" w:rsidRPr="00441DD7">
        <w:t xml:space="preserve"> </w:t>
      </w:r>
      <w:r w:rsidR="00451997" w:rsidRPr="00D07D05">
        <w:rPr>
          <w:u w:val="single"/>
        </w:rPr>
        <w:t>small</w:t>
      </w:r>
      <w:r w:rsidR="00451997" w:rsidRPr="004E07FE">
        <w:t xml:space="preserve">, </w:t>
      </w:r>
      <w:r w:rsidR="00451997" w:rsidRPr="00D07D05">
        <w:rPr>
          <w:u w:val="single"/>
        </w:rPr>
        <w:t>healthy</w:t>
      </w:r>
      <w:r w:rsidR="00451997">
        <w:t xml:space="preserve"> portion of overall employment. </w:t>
      </w:r>
    </w:p>
    <w:p w14:paraId="50F0FC3D" w14:textId="77777777" w:rsidR="00451997" w:rsidRDefault="00451997" w:rsidP="00451997">
      <w:r w:rsidRPr="001319AD">
        <w:rPr>
          <w:rStyle w:val="Style13ptBold"/>
        </w:rPr>
        <w:t>Fox ’24</w:t>
      </w:r>
      <w:r>
        <w:t xml:space="preserve"> [Justin Fox; Bloomberg Opinion columnist. “Gig Work Isn’t Living Up to Its Hype.” Bloomberg. June 6, 2024. https://www.bloomberg.com/opinion/articles/2024-06-06/gig-work-besides-uber-and-doordash-isn-t-living-up-to-its-hype?embedded-checkout=true. hpd]</w:t>
      </w:r>
    </w:p>
    <w:p w14:paraId="48098A39" w14:textId="77777777" w:rsidR="00451997" w:rsidRPr="00F25851" w:rsidRDefault="00451997" w:rsidP="00451997">
      <w:pPr>
        <w:rPr>
          <w:sz w:val="16"/>
        </w:rPr>
      </w:pPr>
      <w:r w:rsidRPr="001319AD">
        <w:rPr>
          <w:rStyle w:val="Emphasis"/>
        </w:rPr>
        <w:t>How big</w:t>
      </w:r>
      <w:r w:rsidRPr="001319AD">
        <w:rPr>
          <w:rStyle w:val="StyleUnderline"/>
        </w:rPr>
        <w:t xml:space="preserve"> is the </w:t>
      </w:r>
      <w:r w:rsidRPr="001319AD">
        <w:rPr>
          <w:rStyle w:val="Emphasis"/>
        </w:rPr>
        <w:t>gig economy</w:t>
      </w:r>
      <w:r w:rsidRPr="00F25851">
        <w:rPr>
          <w:sz w:val="16"/>
        </w:rPr>
        <w:t>, and how fast is it growing?</w:t>
      </w:r>
    </w:p>
    <w:p w14:paraId="31089349" w14:textId="77777777" w:rsidR="00451997" w:rsidRPr="00F25851" w:rsidRDefault="00451997" w:rsidP="00451997">
      <w:pPr>
        <w:rPr>
          <w:sz w:val="16"/>
        </w:rPr>
      </w:pPr>
      <w:r w:rsidRPr="00F25851">
        <w:rPr>
          <w:sz w:val="16"/>
        </w:rPr>
        <w:t xml:space="preserve">The answers, according to official US employment statistics, are (1) </w:t>
      </w:r>
      <w:r w:rsidRPr="001319AD">
        <w:rPr>
          <w:rStyle w:val="Emphasis"/>
        </w:rPr>
        <w:t>not very</w:t>
      </w:r>
      <w:r w:rsidRPr="00F25851">
        <w:rPr>
          <w:sz w:val="16"/>
        </w:rPr>
        <w:t xml:space="preserve"> and (2) it isn’t. In the monthly employment numbers published by the Bureau of Labor Statistics, the share of American workers who are self-employed was, at 10.3% as of April, slightly lower than a quarter century ago and much lower than in the 1940s and 1950s. Self-employment isn’t exactly the same as gig work, but the BLS data on independent contractors, aka freelancers, which is more on point if less timely, show a similar trend. Independent contractors accounted for 6.9% of the US workforce in 2017, lower than in 2005 and only modestly higher than in the 1990s (the relevant survey was conducted again last year, but numbers from it haven’t been released yet).</w:t>
      </w:r>
    </w:p>
    <w:p w14:paraId="3107248C" w14:textId="77777777" w:rsidR="00451997" w:rsidRPr="00F25851" w:rsidRDefault="00451997" w:rsidP="00451997">
      <w:pPr>
        <w:rPr>
          <w:sz w:val="16"/>
          <w:szCs w:val="16"/>
        </w:rPr>
      </w:pPr>
      <w:r w:rsidRPr="00F25851">
        <w:rPr>
          <w:sz w:val="16"/>
          <w:szCs w:val="16"/>
        </w:rPr>
        <w:t>These statistics are wildly at odds with popular perceptions of the rise of the gig economy, “freelance nation,” or whatever you want to call it, and several recent studies (which I wrote about in April) have concluded that the surveys used to generate them miss out on a lot of informal work and misclassify many independent contractors as employees. This new research makes a credible case that many more Americans are earning money outside of traditional jobs than BLS data indicate. It doesn’t really tell us, though, whether such work arrangements have become more common over time. If the surveys miss out on gig work now, they presumably also missed it 25 years ago.</w:t>
      </w:r>
    </w:p>
    <w:p w14:paraId="7A11DE35" w14:textId="77777777" w:rsidR="00451997" w:rsidRPr="00F25851" w:rsidRDefault="00451997" w:rsidP="00451997">
      <w:pPr>
        <w:rPr>
          <w:sz w:val="16"/>
        </w:rPr>
      </w:pPr>
      <w:r w:rsidRPr="00F25851">
        <w:rPr>
          <w:sz w:val="16"/>
        </w:rPr>
        <w:t>Tax statistics offer an alternate source of information on such practices, although it can be tough to sort out true economic shifts from changes in tax law and taxpayer incentives. In a series of papers over the past five years, economists Andrew Garin of Carnegie Mellon University, Emilie Jackson of Michigan State University and Dmitri K. Koustas of the University of Chicago have been working hard at doing just that. Here, from a 2023 paper they co-wrote with Alicia Miller of the Internal Revenue Service, is their most recent estimate of the size and growth of the gig economy.</w:t>
      </w:r>
    </w:p>
    <w:p w14:paraId="1A867ECF" w14:textId="77777777" w:rsidR="00451997" w:rsidRPr="00F25851" w:rsidRDefault="00451997" w:rsidP="00451997">
      <w:pPr>
        <w:rPr>
          <w:sz w:val="16"/>
        </w:rPr>
      </w:pPr>
      <w:r w:rsidRPr="00F25851">
        <w:rPr>
          <w:sz w:val="16"/>
        </w:rPr>
        <w:t xml:space="preserve">By this measure, </w:t>
      </w:r>
      <w:r w:rsidRPr="00E56C91">
        <w:rPr>
          <w:rStyle w:val="Emphasis"/>
          <w:highlight w:val="green"/>
        </w:rPr>
        <w:t>10</w:t>
      </w:r>
      <w:r w:rsidRPr="00F25851">
        <w:rPr>
          <w:sz w:val="16"/>
        </w:rPr>
        <w:t>.5</w:t>
      </w:r>
      <w:r w:rsidRPr="00E56C91">
        <w:rPr>
          <w:rStyle w:val="Emphasis"/>
          <w:highlight w:val="green"/>
        </w:rPr>
        <w:t>%</w:t>
      </w:r>
      <w:r w:rsidRPr="00E56C91">
        <w:rPr>
          <w:rStyle w:val="StyleUnderline"/>
          <w:highlight w:val="green"/>
        </w:rPr>
        <w:t xml:space="preserve"> of</w:t>
      </w:r>
      <w:r w:rsidRPr="00F776F9">
        <w:rPr>
          <w:rStyle w:val="StyleUnderline"/>
        </w:rPr>
        <w:t xml:space="preserve"> US </w:t>
      </w:r>
      <w:r w:rsidRPr="00E56C91">
        <w:rPr>
          <w:rStyle w:val="StyleUnderline"/>
          <w:highlight w:val="green"/>
        </w:rPr>
        <w:t xml:space="preserve">workers received some </w:t>
      </w:r>
      <w:r w:rsidRPr="00E56C91">
        <w:rPr>
          <w:rStyle w:val="Emphasis"/>
          <w:highlight w:val="green"/>
        </w:rPr>
        <w:t>gig</w:t>
      </w:r>
      <w:r w:rsidRPr="00F776F9">
        <w:rPr>
          <w:rStyle w:val="StyleUnderline"/>
        </w:rPr>
        <w:t xml:space="preserve"> or freelance </w:t>
      </w:r>
      <w:r w:rsidRPr="00E56C91">
        <w:rPr>
          <w:rStyle w:val="StyleUnderline"/>
          <w:highlight w:val="green"/>
        </w:rPr>
        <w:t>income</w:t>
      </w:r>
      <w:r w:rsidRPr="00F776F9">
        <w:rPr>
          <w:rStyle w:val="StyleUnderline"/>
        </w:rPr>
        <w:t xml:space="preserve"> in </w:t>
      </w:r>
      <w:r w:rsidRPr="00F776F9">
        <w:rPr>
          <w:rStyle w:val="Emphasis"/>
        </w:rPr>
        <w:t>2021</w:t>
      </w:r>
      <w:r w:rsidRPr="00F25851">
        <w:rPr>
          <w:sz w:val="16"/>
        </w:rPr>
        <w:t>, up from 9.1% in 2000 — and much higher than the independent contractor share as measured by the BLS — but</w:t>
      </w:r>
      <w:r w:rsidRPr="00F776F9">
        <w:rPr>
          <w:rStyle w:val="StyleUnderline"/>
        </w:rPr>
        <w:t xml:space="preserve"> </w:t>
      </w:r>
      <w:r w:rsidRPr="00E56C91">
        <w:rPr>
          <w:rStyle w:val="Emphasis"/>
          <w:highlight w:val="green"/>
        </w:rPr>
        <w:t>lower</w:t>
      </w:r>
      <w:r w:rsidRPr="00E56C91">
        <w:rPr>
          <w:rStyle w:val="StyleUnderline"/>
          <w:highlight w:val="green"/>
        </w:rPr>
        <w:t xml:space="preserve"> than</w:t>
      </w:r>
      <w:r w:rsidRPr="00F776F9">
        <w:rPr>
          <w:rStyle w:val="StyleUnderline"/>
        </w:rPr>
        <w:t xml:space="preserve"> in </w:t>
      </w:r>
      <w:r w:rsidRPr="00E56C91">
        <w:rPr>
          <w:rStyle w:val="StyleUnderline"/>
          <w:highlight w:val="green"/>
        </w:rPr>
        <w:t>the</w:t>
      </w:r>
      <w:r w:rsidRPr="00F25851">
        <w:rPr>
          <w:rStyle w:val="StyleUnderline"/>
        </w:rPr>
        <w:t xml:space="preserve"> </w:t>
      </w:r>
      <w:r w:rsidRPr="00F25851">
        <w:rPr>
          <w:rStyle w:val="Emphasis"/>
        </w:rPr>
        <w:t xml:space="preserve">late </w:t>
      </w:r>
      <w:r w:rsidRPr="00E56C91">
        <w:rPr>
          <w:rStyle w:val="Emphasis"/>
          <w:highlight w:val="green"/>
        </w:rPr>
        <w:t>2010s</w:t>
      </w:r>
      <w:r w:rsidRPr="00E56C91">
        <w:rPr>
          <w:rStyle w:val="StyleUnderline"/>
          <w:highlight w:val="green"/>
        </w:rPr>
        <w:t>. All</w:t>
      </w:r>
      <w:r w:rsidRPr="00F776F9">
        <w:rPr>
          <w:rStyle w:val="StyleUnderline"/>
        </w:rPr>
        <w:t xml:space="preserve"> of the </w:t>
      </w:r>
      <w:r w:rsidRPr="00E56C91">
        <w:rPr>
          <w:rStyle w:val="Emphasis"/>
          <w:highlight w:val="green"/>
        </w:rPr>
        <w:t>growth</w:t>
      </w:r>
      <w:r w:rsidRPr="00E56C91">
        <w:rPr>
          <w:rStyle w:val="StyleUnderline"/>
          <w:highlight w:val="green"/>
        </w:rPr>
        <w:t xml:space="preserve"> has been in</w:t>
      </w:r>
      <w:r w:rsidRPr="00F776F9">
        <w:rPr>
          <w:rStyle w:val="StyleUnderline"/>
        </w:rPr>
        <w:t xml:space="preserve"> what the authors dub the “online </w:t>
      </w:r>
      <w:r w:rsidRPr="00F25851">
        <w:rPr>
          <w:rStyle w:val="Emphasis"/>
        </w:rPr>
        <w:t>platform economy</w:t>
      </w:r>
      <w:r w:rsidRPr="00F25851">
        <w:rPr>
          <w:rStyle w:val="StyleUnderline"/>
        </w:rPr>
        <w:t>,”</w:t>
      </w:r>
      <w:r w:rsidRPr="00F776F9">
        <w:rPr>
          <w:rStyle w:val="StyleUnderline"/>
        </w:rPr>
        <w:t xml:space="preserve"> which in the tax data is mainly </w:t>
      </w:r>
      <w:r w:rsidRPr="00E56C91">
        <w:rPr>
          <w:rStyle w:val="Emphasis"/>
          <w:highlight w:val="green"/>
        </w:rPr>
        <w:t>ride-share</w:t>
      </w:r>
      <w:r w:rsidRPr="00E56C91">
        <w:rPr>
          <w:rStyle w:val="StyleUnderline"/>
          <w:highlight w:val="green"/>
        </w:rPr>
        <w:t xml:space="preserve"> and</w:t>
      </w:r>
      <w:r w:rsidRPr="00F25851">
        <w:rPr>
          <w:rStyle w:val="StyleUnderline"/>
        </w:rPr>
        <w:t xml:space="preserve"> </w:t>
      </w:r>
      <w:r w:rsidRPr="00F25851">
        <w:rPr>
          <w:rStyle w:val="Emphasis"/>
        </w:rPr>
        <w:t>food</w:t>
      </w:r>
      <w:r w:rsidRPr="00E56C91">
        <w:rPr>
          <w:rStyle w:val="Emphasis"/>
          <w:highlight w:val="green"/>
        </w:rPr>
        <w:t>-delivery</w:t>
      </w:r>
      <w:r w:rsidRPr="00F776F9">
        <w:rPr>
          <w:rStyle w:val="StyleUnderline"/>
        </w:rPr>
        <w:t xml:space="preserve"> services</w:t>
      </w:r>
      <w:r w:rsidRPr="00F25851">
        <w:rPr>
          <w:sz w:val="16"/>
        </w:rPr>
        <w:t>. Non-online-platform freelance income comes from a much wider range of industries, with professional services figuring prominently, Garin and Koustas reported in a 2021 paper, and those who receive it skew much older than recipients of online platform income. The sharp decline in the percentage of workers receiving such income in 2020 and 2021 was thus part of a broader retreat of older workers from the labor market during the Covid-19 pandemic, and it will be interesting to see how that develops as more-recent tax data become available.</w:t>
      </w:r>
    </w:p>
    <w:p w14:paraId="34BB7FE0" w14:textId="77777777" w:rsidR="00451997" w:rsidRPr="00F25851" w:rsidRDefault="00451997" w:rsidP="00451997">
      <w:pPr>
        <w:rPr>
          <w:sz w:val="16"/>
        </w:rPr>
      </w:pPr>
      <w:r w:rsidRPr="00F25851">
        <w:rPr>
          <w:sz w:val="16"/>
        </w:rPr>
        <w:t>These statistics are derived mainly from the 1099-NEC (for nonemployee compensation) forms that those who pay more than $600 to a nonemployee for services in a year must file with the IRS, and the 1099-MISC forms that were used for this purpose before 2020. One data hurdle is that many paper 1099-MISC forms for tax year 2019 were never processed by the IRS, forcing Garin, Jackson, Koustas and Miller to make extrapolations based on that year’s electronic filings.</w:t>
      </w:r>
    </w:p>
    <w:p w14:paraId="18258274" w14:textId="77777777" w:rsidR="00451997" w:rsidRPr="00F25851" w:rsidRDefault="00451997" w:rsidP="00451997">
      <w:pPr>
        <w:rPr>
          <w:sz w:val="16"/>
        </w:rPr>
      </w:pPr>
      <w:r w:rsidRPr="00F25851">
        <w:rPr>
          <w:sz w:val="16"/>
        </w:rPr>
        <w:t>Another hurdle is that the big ride-hailing platforms have since 2017 chosen to report payments to drivers mostly on Form 1099-K, which according to the IRS is intended for use by “payment apps or online marketplaces, also called third party settlement organizations,” and has an annual reporting threshold of $20,000. That misses a lot of part-time driving work, and according to estimates made by the economists using data from two states with lower 1099-K thresholds, Massachusetts and Vermont, those receiving gig or freelance income probably made up slightly more than 11% of the US workforce in 2018, not the 10.8% showed in the above chart. But ride-hailing plummeted in 2020 and 2021, with food-delivery work that’s usually reported on 1099-NECs taking up the slack, so the numbers for those years are probably close to accurate. Going forward, the American Rescue Plan passed by Congress in 2021 directed the IRS to lower the 1099-K reporting threshold to $600, although implementation has been delayed, with an interim threshold this year of $5,000 because of understandable backlash from payment apps and marketplaces that are mostly processing transactions that don’t involve labor income.</w:t>
      </w:r>
    </w:p>
    <w:p w14:paraId="720A59F4" w14:textId="77777777" w:rsidR="00451997" w:rsidRPr="00F25851" w:rsidRDefault="00451997" w:rsidP="00451997">
      <w:pPr>
        <w:rPr>
          <w:sz w:val="16"/>
        </w:rPr>
      </w:pPr>
      <w:r w:rsidRPr="00F25851">
        <w:rPr>
          <w:sz w:val="16"/>
        </w:rPr>
        <w:t>Despite these measurement challenges, Garin, Jackson and Koustas are convinced that counting 1099s is better than relying on the tax form that had previously received the most attention from economists studying gig and freelance work — Schedule SE. That’s where individual taxpayers report self-employment income, and the share of US workers doing so increased from 9.5% in 2000 to 11.7% in 2011. But the Schedule SE boom stalled after that even as online purveyors of gig work such as Uber Technologies Inc., and Doordash, Inc., grew rapidly. What happened, the three economists conclude in a working paper just released by the National Bureau of Economic Research, is that the earlier increase was caused not by a rise in gig work but by low-income workers choosing to report more self-employment income to meet Earned Income Tax Credit thresholds.</w:t>
      </w:r>
    </w:p>
    <w:p w14:paraId="1229E03A" w14:textId="77777777" w:rsidR="00451997" w:rsidRPr="00F776F9" w:rsidRDefault="00451997" w:rsidP="00451997">
      <w:pPr>
        <w:rPr>
          <w:rStyle w:val="StyleUnderline"/>
        </w:rPr>
      </w:pPr>
      <w:r w:rsidRPr="00F776F9">
        <w:rPr>
          <w:rStyle w:val="StyleUnderline"/>
        </w:rPr>
        <w:t xml:space="preserve">Put it all together and </w:t>
      </w:r>
      <w:r w:rsidRPr="00E56C91">
        <w:rPr>
          <w:rStyle w:val="StyleUnderline"/>
          <w:highlight w:val="green"/>
        </w:rPr>
        <w:t>the picture is</w:t>
      </w:r>
      <w:r w:rsidRPr="00F776F9">
        <w:rPr>
          <w:rStyle w:val="StyleUnderline"/>
        </w:rPr>
        <w:t xml:space="preserve"> of </w:t>
      </w:r>
      <w:r w:rsidRPr="00E56C91">
        <w:rPr>
          <w:rStyle w:val="StyleUnderline"/>
          <w:highlight w:val="green"/>
        </w:rPr>
        <w:t xml:space="preserve">a </w:t>
      </w:r>
      <w:r w:rsidRPr="00E56C91">
        <w:rPr>
          <w:rStyle w:val="Emphasis"/>
          <w:highlight w:val="green"/>
        </w:rPr>
        <w:t>modest</w:t>
      </w:r>
      <w:r w:rsidRPr="00F776F9">
        <w:rPr>
          <w:rStyle w:val="StyleUnderline"/>
        </w:rPr>
        <w:t xml:space="preserve"> overall </w:t>
      </w:r>
      <w:r w:rsidRPr="00E56C91">
        <w:rPr>
          <w:rStyle w:val="Emphasis"/>
          <w:highlight w:val="green"/>
        </w:rPr>
        <w:t>increase</w:t>
      </w:r>
      <w:r w:rsidRPr="00F776F9">
        <w:rPr>
          <w:rStyle w:val="StyleUnderline"/>
        </w:rPr>
        <w:t xml:space="preserve"> in </w:t>
      </w:r>
      <w:r w:rsidRPr="00F776F9">
        <w:rPr>
          <w:rStyle w:val="Emphasis"/>
        </w:rPr>
        <w:t>gig</w:t>
      </w:r>
      <w:r w:rsidRPr="00F776F9">
        <w:rPr>
          <w:rStyle w:val="StyleUnderline"/>
        </w:rPr>
        <w:t xml:space="preserve"> or freelance </w:t>
      </w:r>
      <w:r w:rsidRPr="00F776F9">
        <w:rPr>
          <w:rStyle w:val="Emphasis"/>
        </w:rPr>
        <w:t>work</w:t>
      </w:r>
      <w:r w:rsidRPr="00F776F9">
        <w:rPr>
          <w:rStyle w:val="StyleUnderline"/>
        </w:rPr>
        <w:t xml:space="preserve"> in the US</w:t>
      </w:r>
      <w:r w:rsidRPr="00F25851">
        <w:rPr>
          <w:sz w:val="16"/>
        </w:rPr>
        <w:t xml:space="preserve"> that could become significantly larger if even part of the pandemic decline in non-online-platform contract work is reversed. But </w:t>
      </w:r>
      <w:r w:rsidRPr="00F25851">
        <w:rPr>
          <w:rStyle w:val="StyleUnderline"/>
        </w:rPr>
        <w:t>it’s</w:t>
      </w:r>
      <w:r w:rsidRPr="00F776F9">
        <w:rPr>
          <w:rStyle w:val="StyleUnderline"/>
        </w:rPr>
        <w:t xml:space="preserve"> been driven mainly by the relatively </w:t>
      </w:r>
      <w:r w:rsidRPr="00E56C91">
        <w:rPr>
          <w:rStyle w:val="Emphasis"/>
          <w:highlight w:val="green"/>
        </w:rPr>
        <w:t>narrow phenomenon</w:t>
      </w:r>
      <w:r w:rsidRPr="00F25851">
        <w:rPr>
          <w:rStyle w:val="StyleUnderline"/>
        </w:rPr>
        <w:t xml:space="preserve"> of people using their cars to ferry passengers or food for </w:t>
      </w:r>
      <w:r w:rsidRPr="00F25851">
        <w:rPr>
          <w:rStyle w:val="Emphasis"/>
        </w:rPr>
        <w:t>Uber</w:t>
      </w:r>
      <w:r w:rsidRPr="00F25851">
        <w:rPr>
          <w:rStyle w:val="StyleUnderline"/>
        </w:rPr>
        <w:t xml:space="preserve">, </w:t>
      </w:r>
      <w:r w:rsidRPr="00F25851">
        <w:rPr>
          <w:rStyle w:val="Emphasis"/>
        </w:rPr>
        <w:t>Doordash</w:t>
      </w:r>
      <w:r w:rsidRPr="00F25851">
        <w:rPr>
          <w:rStyle w:val="StyleUnderline"/>
        </w:rPr>
        <w:t xml:space="preserve"> and their ilk</w:t>
      </w:r>
      <w:r w:rsidRPr="00F25851">
        <w:rPr>
          <w:sz w:val="16"/>
        </w:rPr>
        <w:t xml:space="preserve">. “I think </w:t>
      </w:r>
      <w:r w:rsidRPr="00F25851">
        <w:rPr>
          <w:rStyle w:val="StyleUnderline"/>
        </w:rPr>
        <w:t xml:space="preserve">the </w:t>
      </w:r>
      <w:r w:rsidRPr="00F25851">
        <w:rPr>
          <w:rStyle w:val="Emphasis"/>
        </w:rPr>
        <w:t>punch line</w:t>
      </w:r>
      <w:r w:rsidRPr="00F25851">
        <w:rPr>
          <w:rStyle w:val="StyleUnderline"/>
        </w:rPr>
        <w:t xml:space="preserve"> </w:t>
      </w:r>
      <w:r w:rsidRPr="00F25851">
        <w:rPr>
          <w:sz w:val="16"/>
        </w:rPr>
        <w:t xml:space="preserve">for us has been that </w:t>
      </w:r>
      <w:r w:rsidRPr="00E56C91">
        <w:rPr>
          <w:rStyle w:val="StyleUnderline"/>
          <w:highlight w:val="green"/>
        </w:rPr>
        <w:t>there has</w:t>
      </w:r>
      <w:r w:rsidRPr="00F776F9">
        <w:rPr>
          <w:rStyle w:val="StyleUnderline"/>
        </w:rPr>
        <w:t xml:space="preserve"> definitely </w:t>
      </w:r>
      <w:r w:rsidRPr="00E56C91">
        <w:rPr>
          <w:rStyle w:val="StyleUnderline"/>
          <w:highlight w:val="green"/>
        </w:rPr>
        <w:t>been</w:t>
      </w:r>
      <w:r w:rsidRPr="00F776F9">
        <w:rPr>
          <w:rStyle w:val="StyleUnderline"/>
        </w:rPr>
        <w:t xml:space="preserve"> a </w:t>
      </w:r>
      <w:r w:rsidRPr="00E56C91">
        <w:rPr>
          <w:rStyle w:val="Emphasis"/>
          <w:highlight w:val="green"/>
        </w:rPr>
        <w:t>rise</w:t>
      </w:r>
      <w:r w:rsidRPr="00E56C91">
        <w:rPr>
          <w:rStyle w:val="StyleUnderline"/>
          <w:highlight w:val="green"/>
        </w:rPr>
        <w:t xml:space="preserve"> of </w:t>
      </w:r>
      <w:r w:rsidRPr="00E56C91">
        <w:rPr>
          <w:rStyle w:val="Emphasis"/>
          <w:highlight w:val="green"/>
        </w:rPr>
        <w:t>driving</w:t>
      </w:r>
      <w:r w:rsidRPr="00F25851">
        <w:rPr>
          <w:rStyle w:val="Emphasis"/>
        </w:rPr>
        <w:t xml:space="preserve"> platform</w:t>
      </w:r>
      <w:r w:rsidRPr="00F776F9">
        <w:rPr>
          <w:rStyle w:val="StyleUnderline"/>
        </w:rPr>
        <w:t xml:space="preserve"> </w:t>
      </w:r>
      <w:r w:rsidRPr="00E56C91">
        <w:rPr>
          <w:rStyle w:val="StyleUnderline"/>
          <w:highlight w:val="green"/>
        </w:rPr>
        <w:t>work</w:t>
      </w:r>
      <w:r w:rsidRPr="00F776F9">
        <w:rPr>
          <w:rStyle w:val="StyleUnderline"/>
        </w:rPr>
        <w:t xml:space="preserve"> since 2014, </w:t>
      </w:r>
      <w:r w:rsidRPr="00E56C91">
        <w:rPr>
          <w:rStyle w:val="StyleUnderline"/>
          <w:highlight w:val="green"/>
        </w:rPr>
        <w:t>but</w:t>
      </w:r>
      <w:r w:rsidRPr="00F776F9">
        <w:rPr>
          <w:rStyle w:val="StyleUnderline"/>
        </w:rPr>
        <w:t xml:space="preserve"> there </w:t>
      </w:r>
      <w:r w:rsidRPr="00E56C91">
        <w:rPr>
          <w:rStyle w:val="Emphasis"/>
          <w:highlight w:val="green"/>
        </w:rPr>
        <w:t>hasn’t been anything else</w:t>
      </w:r>
      <w:r w:rsidRPr="00F776F9">
        <w:rPr>
          <w:rStyle w:val="StyleUnderline"/>
        </w:rPr>
        <w:t>,” Garin said.</w:t>
      </w:r>
    </w:p>
    <w:p w14:paraId="6B8BCAD6" w14:textId="77777777" w:rsidR="00451997" w:rsidRPr="00F25851" w:rsidRDefault="00451997" w:rsidP="00451997">
      <w:pPr>
        <w:rPr>
          <w:sz w:val="16"/>
        </w:rPr>
      </w:pPr>
      <w:r w:rsidRPr="00F25851">
        <w:rPr>
          <w:sz w:val="16"/>
        </w:rPr>
        <w:t>This is partly because of what they chose to count — those earning money from Airbnb rentals and Etsy sales aren’t included in the totals because that’s not considered labor income — but Garin said that including them wouldn’t have changed the picture much. A 2018 examination by the JP Morgan Chase &amp; Co. Institute of online platform income received by the bank’s customers found that the fraction getting income from online selling or leasing platforms was much smaller than that for transportation platforms and was growing more slowly.</w:t>
      </w:r>
    </w:p>
    <w:p w14:paraId="6CF175AA" w14:textId="77777777" w:rsidR="00451997" w:rsidRPr="00F776F9" w:rsidRDefault="00451997" w:rsidP="00451997">
      <w:pPr>
        <w:rPr>
          <w:rStyle w:val="StyleUnderline"/>
        </w:rPr>
      </w:pPr>
      <w:r w:rsidRPr="00F776F9">
        <w:rPr>
          <w:rStyle w:val="StyleUnderline"/>
        </w:rPr>
        <w:t xml:space="preserve">Another indication of </w:t>
      </w:r>
      <w:r w:rsidRPr="00E56C91">
        <w:rPr>
          <w:rStyle w:val="StyleUnderline"/>
          <w:highlight w:val="green"/>
        </w:rPr>
        <w:t xml:space="preserve">the </w:t>
      </w:r>
      <w:r w:rsidRPr="00E56C91">
        <w:rPr>
          <w:rStyle w:val="Emphasis"/>
          <w:highlight w:val="green"/>
        </w:rPr>
        <w:t>limits</w:t>
      </w:r>
      <w:r w:rsidRPr="00E56C91">
        <w:rPr>
          <w:rStyle w:val="StyleUnderline"/>
          <w:highlight w:val="green"/>
        </w:rPr>
        <w:t xml:space="preserve"> of the </w:t>
      </w:r>
      <w:r w:rsidRPr="00E56C91">
        <w:rPr>
          <w:rStyle w:val="Emphasis"/>
          <w:highlight w:val="green"/>
        </w:rPr>
        <w:t>gig economy</w:t>
      </w:r>
      <w:r w:rsidRPr="00E56C91">
        <w:rPr>
          <w:rStyle w:val="StyleUnderline"/>
          <w:highlight w:val="green"/>
        </w:rPr>
        <w:t xml:space="preserve"> is that</w:t>
      </w:r>
      <w:r w:rsidRPr="009B5280">
        <w:rPr>
          <w:rStyle w:val="StyleUnderline"/>
        </w:rPr>
        <w:t xml:space="preserve"> </w:t>
      </w:r>
      <w:r w:rsidRPr="009B5280">
        <w:rPr>
          <w:rStyle w:val="Emphasis"/>
        </w:rPr>
        <w:t>most</w:t>
      </w:r>
      <w:r w:rsidRPr="00F776F9">
        <w:rPr>
          <w:rStyle w:val="StyleUnderline"/>
        </w:rPr>
        <w:t xml:space="preserve"> of </w:t>
      </w:r>
      <w:r w:rsidRPr="00E56C91">
        <w:rPr>
          <w:rStyle w:val="StyleUnderline"/>
          <w:highlight w:val="green"/>
        </w:rPr>
        <w:t>those earning</w:t>
      </w:r>
      <w:r w:rsidRPr="00F776F9">
        <w:rPr>
          <w:rStyle w:val="StyleUnderline"/>
        </w:rPr>
        <w:t xml:space="preserve"> </w:t>
      </w:r>
      <w:r w:rsidRPr="00F25851">
        <w:rPr>
          <w:rStyle w:val="StyleUnderline"/>
        </w:rPr>
        <w:t xml:space="preserve">money </w:t>
      </w:r>
      <w:r w:rsidRPr="00E56C91">
        <w:rPr>
          <w:rStyle w:val="StyleUnderline"/>
          <w:highlight w:val="green"/>
        </w:rPr>
        <w:t>from it</w:t>
      </w:r>
      <w:r w:rsidRPr="00F776F9">
        <w:rPr>
          <w:rStyle w:val="StyleUnderline"/>
        </w:rPr>
        <w:t xml:space="preserve"> </w:t>
      </w:r>
      <w:r w:rsidRPr="00E56C91">
        <w:rPr>
          <w:rStyle w:val="StyleUnderline"/>
          <w:highlight w:val="green"/>
        </w:rPr>
        <w:t xml:space="preserve">continue to get </w:t>
      </w:r>
      <w:r w:rsidRPr="00E56C91">
        <w:rPr>
          <w:rStyle w:val="Emphasis"/>
          <w:highlight w:val="green"/>
        </w:rPr>
        <w:t>most</w:t>
      </w:r>
      <w:r w:rsidRPr="00F776F9">
        <w:rPr>
          <w:rStyle w:val="Emphasis"/>
        </w:rPr>
        <w:t xml:space="preserve"> of their </w:t>
      </w:r>
      <w:r w:rsidRPr="00E56C91">
        <w:rPr>
          <w:rStyle w:val="Emphasis"/>
          <w:highlight w:val="green"/>
        </w:rPr>
        <w:t>income</w:t>
      </w:r>
      <w:r w:rsidRPr="00E56C91">
        <w:rPr>
          <w:rStyle w:val="StyleUnderline"/>
          <w:highlight w:val="green"/>
        </w:rPr>
        <w:t xml:space="preserve"> from </w:t>
      </w:r>
      <w:r w:rsidRPr="00E56C91">
        <w:rPr>
          <w:rStyle w:val="Emphasis"/>
          <w:highlight w:val="green"/>
        </w:rPr>
        <w:t>traditional jobs</w:t>
      </w:r>
      <w:r w:rsidRPr="00F776F9">
        <w:rPr>
          <w:rStyle w:val="StyleUnderline"/>
        </w:rPr>
        <w:t>.</w:t>
      </w:r>
    </w:p>
    <w:p w14:paraId="063BF9C4" w14:textId="77777777" w:rsidR="00451997" w:rsidRPr="00F25851" w:rsidRDefault="00451997" w:rsidP="00451997">
      <w:pPr>
        <w:rPr>
          <w:sz w:val="16"/>
        </w:rPr>
      </w:pPr>
      <w:r w:rsidRPr="00F25851">
        <w:rPr>
          <w:sz w:val="16"/>
        </w:rPr>
        <w:t xml:space="preserve">Jobs that are done off the books don’t show up in IRS statistics, of course. As with the survey data, there’s surely some undercounting here. But there’s no particular reason to think that the undercounting is worse than 25 years ago. </w:t>
      </w:r>
      <w:r w:rsidRPr="00E56C91">
        <w:rPr>
          <w:rStyle w:val="StyleUnderline"/>
          <w:highlight w:val="green"/>
        </w:rPr>
        <w:t xml:space="preserve">The </w:t>
      </w:r>
      <w:r w:rsidRPr="00E56C91">
        <w:rPr>
          <w:rStyle w:val="Emphasis"/>
          <w:highlight w:val="green"/>
        </w:rPr>
        <w:t>gig economy</w:t>
      </w:r>
      <w:r w:rsidRPr="00F776F9">
        <w:rPr>
          <w:rStyle w:val="StyleUnderline"/>
        </w:rPr>
        <w:t xml:space="preserve"> is growing. It’s just </w:t>
      </w:r>
      <w:r w:rsidRPr="00E56C91">
        <w:rPr>
          <w:rStyle w:val="Emphasis"/>
          <w:highlight w:val="green"/>
        </w:rPr>
        <w:t>not taking over the world</w:t>
      </w:r>
      <w:r w:rsidRPr="00F776F9">
        <w:rPr>
          <w:rStyle w:val="StyleUnderline"/>
        </w:rPr>
        <w:t>.</w:t>
      </w:r>
    </w:p>
    <w:p w14:paraId="45E9832F" w14:textId="595209C4" w:rsidR="00451997" w:rsidRPr="007C5F11" w:rsidRDefault="00451997" w:rsidP="00D07D05">
      <w:pPr>
        <w:pStyle w:val="Heading4"/>
        <w:numPr>
          <w:ilvl w:val="0"/>
          <w:numId w:val="18"/>
        </w:numPr>
      </w:pPr>
      <w:r>
        <w:t>Inequality has no effect on institutio</w:t>
      </w:r>
      <w:r w:rsidRPr="007C5F11">
        <w:t>ns.</w:t>
      </w:r>
    </w:p>
    <w:p w14:paraId="2A5A77A5" w14:textId="77777777" w:rsidR="00451997" w:rsidRPr="00137A14" w:rsidRDefault="00451997" w:rsidP="00451997">
      <w:pPr>
        <w:rPr>
          <w:rFonts w:eastAsia="Calibri"/>
        </w:rPr>
      </w:pPr>
      <w:r w:rsidRPr="00137A14">
        <w:rPr>
          <w:rFonts w:eastAsia="Calibri"/>
        </w:rPr>
        <w:t xml:space="preserve">Ben </w:t>
      </w:r>
      <w:r w:rsidRPr="00137A14">
        <w:rPr>
          <w:rFonts w:eastAsia="Calibri"/>
          <w:b/>
          <w:bCs/>
          <w:sz w:val="26"/>
        </w:rPr>
        <w:t>Ansell 15</w:t>
      </w:r>
      <w:r w:rsidRPr="00137A14">
        <w:rPr>
          <w:rFonts w:eastAsia="Calibri"/>
        </w:rPr>
        <w:t>, PhD, Professor of Comparative Democratic Institutions @ Nuffield College, “Inequality and Democratic Survival”, https://ostromworkshop.indiana.edu/pdf/seriespapers/2016s_c/Samuelspaper.pdf</w:t>
      </w:r>
    </w:p>
    <w:p w14:paraId="6BACB90D" w14:textId="77777777" w:rsidR="00451997" w:rsidRPr="00137A14" w:rsidRDefault="00451997" w:rsidP="00451997">
      <w:pPr>
        <w:rPr>
          <w:rFonts w:eastAsia="Calibri"/>
          <w:sz w:val="10"/>
        </w:rPr>
      </w:pPr>
      <w:r w:rsidRPr="00137A14">
        <w:rPr>
          <w:rFonts w:eastAsia="Calibri"/>
          <w:sz w:val="10"/>
        </w:rPr>
        <w:t xml:space="preserve">In contrast, </w:t>
      </w:r>
      <w:r w:rsidRPr="00137A14">
        <w:rPr>
          <w:rFonts w:eastAsia="Calibri"/>
          <w:u w:val="single"/>
        </w:rPr>
        <w:t xml:space="preserve">income </w:t>
      </w:r>
      <w:r w:rsidRPr="005F57F5">
        <w:rPr>
          <w:rFonts w:eastAsia="Calibri"/>
          <w:highlight w:val="green"/>
          <w:u w:val="single"/>
        </w:rPr>
        <w:t>inequality is</w:t>
      </w:r>
      <w:r w:rsidRPr="00137A14">
        <w:rPr>
          <w:rFonts w:eastAsia="Calibri"/>
          <w:sz w:val="10"/>
        </w:rPr>
        <w:t xml:space="preserve"> - counterintuitively for median-voter models - </w:t>
      </w:r>
      <w:r w:rsidRPr="005F57F5">
        <w:rPr>
          <w:rFonts w:eastAsia="Calibri"/>
          <w:b/>
          <w:iCs/>
          <w:highlight w:val="green"/>
          <w:u w:val="single"/>
        </w:rPr>
        <w:t>not associated with</w:t>
      </w:r>
      <w:r w:rsidRPr="00137A14">
        <w:rPr>
          <w:rFonts w:eastAsia="Calibri"/>
          <w:b/>
          <w:iCs/>
          <w:u w:val="single"/>
        </w:rPr>
        <w:t xml:space="preserve"> democratic </w:t>
      </w:r>
      <w:r w:rsidRPr="005F57F5">
        <w:rPr>
          <w:rFonts w:eastAsia="Calibri"/>
          <w:b/>
          <w:iCs/>
          <w:highlight w:val="green"/>
          <w:u w:val="single"/>
        </w:rPr>
        <w:t>collapse</w:t>
      </w:r>
      <w:r w:rsidRPr="00137A14">
        <w:rPr>
          <w:rFonts w:eastAsia="Calibri"/>
          <w:sz w:val="10"/>
        </w:rPr>
        <w:t xml:space="preserve">. </w:t>
      </w:r>
      <w:r w:rsidRPr="00137A14">
        <w:rPr>
          <w:rFonts w:eastAsia="Calibri"/>
          <w:u w:val="single"/>
        </w:rPr>
        <w:t xml:space="preserve">This is because under universal suffrage </w:t>
      </w:r>
      <w:r w:rsidRPr="005F57F5">
        <w:rPr>
          <w:rFonts w:eastAsia="Calibri"/>
          <w:highlight w:val="green"/>
          <w:u w:val="single"/>
        </w:rPr>
        <w:t>income</w:t>
      </w:r>
      <w:r w:rsidRPr="00137A14">
        <w:rPr>
          <w:rFonts w:eastAsia="Calibri"/>
          <w:u w:val="single"/>
        </w:rPr>
        <w:t xml:space="preserve"> inequality </w:t>
      </w:r>
      <w:r w:rsidRPr="005F57F5">
        <w:rPr>
          <w:rFonts w:eastAsia="Calibri"/>
          <w:highlight w:val="green"/>
          <w:u w:val="single"/>
        </w:rPr>
        <w:t xml:space="preserve">has </w:t>
      </w:r>
      <w:r w:rsidRPr="005F57F5">
        <w:rPr>
          <w:rFonts w:eastAsia="Calibri"/>
          <w:b/>
          <w:iCs/>
          <w:highlight w:val="green"/>
          <w:u w:val="single"/>
        </w:rPr>
        <w:t>countervailing effects</w:t>
      </w:r>
      <w:r w:rsidRPr="005F57F5">
        <w:rPr>
          <w:rFonts w:eastAsia="Calibri"/>
          <w:highlight w:val="green"/>
          <w:u w:val="single"/>
        </w:rPr>
        <w:t xml:space="preserve"> on</w:t>
      </w:r>
      <w:r w:rsidRPr="00137A14">
        <w:rPr>
          <w:rFonts w:eastAsia="Calibri"/>
          <w:u w:val="single"/>
        </w:rPr>
        <w:t xml:space="preserve"> </w:t>
      </w:r>
      <w:r w:rsidRPr="00137A14">
        <w:rPr>
          <w:rFonts w:eastAsia="Calibri"/>
          <w:b/>
          <w:iCs/>
          <w:u w:val="single"/>
        </w:rPr>
        <w:t xml:space="preserve">key actors’ </w:t>
      </w:r>
      <w:r w:rsidRPr="005F57F5">
        <w:rPr>
          <w:rFonts w:eastAsia="Calibri"/>
          <w:b/>
          <w:iCs/>
          <w:highlight w:val="green"/>
          <w:u w:val="single"/>
        </w:rPr>
        <w:t>incentives</w:t>
      </w:r>
      <w:r w:rsidRPr="00137A14">
        <w:rPr>
          <w:rFonts w:eastAsia="Calibri"/>
          <w:u w:val="single"/>
        </w:rPr>
        <w:t xml:space="preserve">. </w:t>
      </w:r>
      <w:r w:rsidRPr="00137A14">
        <w:rPr>
          <w:rFonts w:eastAsia="Calibri"/>
          <w:sz w:val="10"/>
        </w:rPr>
        <w:t xml:space="preserve">Historically, </w:t>
      </w:r>
      <w:r w:rsidRPr="00137A14">
        <w:rPr>
          <w:rFonts w:eastAsia="Calibri"/>
          <w:u w:val="single"/>
        </w:rPr>
        <w:t xml:space="preserve">income inequality is </w:t>
      </w:r>
      <w:r w:rsidRPr="005F57F5">
        <w:rPr>
          <w:rFonts w:eastAsia="Calibri"/>
          <w:highlight w:val="green"/>
          <w:u w:val="single"/>
        </w:rPr>
        <w:t>correlated not with poverty</w:t>
      </w:r>
      <w:r w:rsidRPr="00137A14">
        <w:rPr>
          <w:rFonts w:eastAsia="Calibri"/>
          <w:u w:val="single"/>
        </w:rPr>
        <w:t xml:space="preserve"> but </w:t>
      </w:r>
      <w:r w:rsidRPr="005F57F5">
        <w:rPr>
          <w:rFonts w:eastAsia="Calibri"/>
          <w:highlight w:val="green"/>
          <w:u w:val="single"/>
        </w:rPr>
        <w:t xml:space="preserve">with </w:t>
      </w:r>
      <w:r w:rsidRPr="00137A14">
        <w:rPr>
          <w:rFonts w:eastAsia="Calibri"/>
          <w:u w:val="single"/>
        </w:rPr>
        <w:t xml:space="preserve">the emergence of urban </w:t>
      </w:r>
      <w:r w:rsidRPr="005F57F5">
        <w:rPr>
          <w:rFonts w:eastAsia="Calibri"/>
          <w:highlight w:val="green"/>
          <w:u w:val="single"/>
        </w:rPr>
        <w:t>groups such</w:t>
      </w:r>
      <w:r w:rsidRPr="00137A14">
        <w:rPr>
          <w:rFonts w:eastAsia="Calibri"/>
          <w:u w:val="single"/>
        </w:rPr>
        <w:t xml:space="preserve"> as a </w:t>
      </w:r>
      <w:r w:rsidRPr="00137A14">
        <w:rPr>
          <w:rFonts w:eastAsia="Calibri"/>
          <w:sz w:val="10"/>
        </w:rPr>
        <w:t xml:space="preserve">bourgeoisie and </w:t>
      </w:r>
      <w:r w:rsidRPr="005F57F5">
        <w:rPr>
          <w:rFonts w:eastAsia="Calibri"/>
          <w:highlight w:val="green"/>
          <w:u w:val="single"/>
        </w:rPr>
        <w:t>working class</w:t>
      </w:r>
      <w:r w:rsidRPr="00137A14">
        <w:rPr>
          <w:rFonts w:eastAsia="Calibri"/>
          <w:sz w:val="10"/>
        </w:rPr>
        <w:t xml:space="preserve">. These groups have no desire to pay for universalistic redistribution, but they are willing to accept taxes (on themselves and others) that pay for programs that serve their own interests - and that would not likely exist under autocracy - such as public works and education (see Ansell and Samuels (2014)). </w:t>
      </w:r>
      <w:r w:rsidRPr="00137A14">
        <w:rPr>
          <w:rFonts w:eastAsia="Calibri"/>
          <w:u w:val="single"/>
        </w:rPr>
        <w:t xml:space="preserve">Both the </w:t>
      </w:r>
      <w:r w:rsidRPr="005F57F5">
        <w:rPr>
          <w:rFonts w:eastAsia="Calibri"/>
          <w:highlight w:val="green"/>
          <w:u w:val="single"/>
        </w:rPr>
        <w:t>fear of higher</w:t>
      </w:r>
      <w:r w:rsidRPr="00137A14">
        <w:rPr>
          <w:rFonts w:eastAsia="Calibri"/>
          <w:u w:val="single"/>
        </w:rPr>
        <w:t xml:space="preserve"> universalistic </w:t>
      </w:r>
      <w:r w:rsidRPr="005F57F5">
        <w:rPr>
          <w:rFonts w:eastAsia="Calibri"/>
          <w:highlight w:val="green"/>
          <w:u w:val="single"/>
        </w:rPr>
        <w:t>taxes</w:t>
      </w:r>
      <w:r w:rsidRPr="00137A14">
        <w:rPr>
          <w:rFonts w:eastAsia="Calibri"/>
          <w:u w:val="single"/>
        </w:rPr>
        <w:t xml:space="preserve"> and the acceptance of taxes to pay for club goods </w:t>
      </w:r>
      <w:r w:rsidRPr="005F57F5">
        <w:rPr>
          <w:rFonts w:eastAsia="Calibri"/>
          <w:b/>
          <w:iCs/>
          <w:highlight w:val="green"/>
          <w:u w:val="single"/>
        </w:rPr>
        <w:t>increase</w:t>
      </w:r>
      <w:r w:rsidRPr="005F57F5">
        <w:rPr>
          <w:rFonts w:eastAsia="Calibri"/>
          <w:highlight w:val="green"/>
          <w:u w:val="single"/>
        </w:rPr>
        <w:t xml:space="preserve"> as</w:t>
      </w:r>
      <w:r w:rsidRPr="00137A14">
        <w:rPr>
          <w:rFonts w:eastAsia="Calibri"/>
          <w:u w:val="single"/>
        </w:rPr>
        <w:t xml:space="preserve"> income </w:t>
      </w:r>
      <w:r w:rsidRPr="005F57F5">
        <w:rPr>
          <w:rFonts w:eastAsia="Calibri"/>
          <w:highlight w:val="green"/>
          <w:u w:val="single"/>
        </w:rPr>
        <w:t>inequality increases</w:t>
      </w:r>
      <w:r w:rsidRPr="00137A14">
        <w:rPr>
          <w:rFonts w:eastAsia="Calibri"/>
          <w:sz w:val="10"/>
        </w:rPr>
        <w:t xml:space="preserve">. For this reason, as we explain below, </w:t>
      </w:r>
      <w:r w:rsidRPr="00137A14">
        <w:rPr>
          <w:rFonts w:eastAsia="Calibri"/>
          <w:u w:val="single"/>
        </w:rPr>
        <w:t xml:space="preserve">income </w:t>
      </w:r>
      <w:r w:rsidRPr="005F57F5">
        <w:rPr>
          <w:rFonts w:eastAsia="Calibri"/>
          <w:highlight w:val="green"/>
          <w:u w:val="single"/>
        </w:rPr>
        <w:t xml:space="preserve">inequality has </w:t>
      </w:r>
      <w:r w:rsidRPr="005F57F5">
        <w:rPr>
          <w:rFonts w:eastAsia="Calibri"/>
          <w:b/>
          <w:iCs/>
          <w:highlight w:val="green"/>
          <w:u w:val="single"/>
        </w:rPr>
        <w:t>no clear</w:t>
      </w:r>
      <w:r w:rsidRPr="00137A14">
        <w:rPr>
          <w:rFonts w:eastAsia="Calibri"/>
          <w:b/>
          <w:iCs/>
          <w:u w:val="single"/>
        </w:rPr>
        <w:t xml:space="preserve"> theoretical </w:t>
      </w:r>
      <w:r w:rsidRPr="005F57F5">
        <w:rPr>
          <w:rFonts w:eastAsia="Calibri"/>
          <w:b/>
          <w:iCs/>
          <w:highlight w:val="green"/>
          <w:u w:val="single"/>
        </w:rPr>
        <w:t>effect</w:t>
      </w:r>
      <w:r w:rsidRPr="005F57F5">
        <w:rPr>
          <w:rFonts w:eastAsia="Calibri"/>
          <w:highlight w:val="green"/>
          <w:u w:val="single"/>
        </w:rPr>
        <w:t xml:space="preserve"> on democracy’s survival</w:t>
      </w:r>
      <w:r w:rsidRPr="00137A14">
        <w:rPr>
          <w:rFonts w:eastAsia="Calibri"/>
          <w:sz w:val="10"/>
        </w:rPr>
        <w:t xml:space="preserve">. If median-voter models of democratic survival were true, both land and income inequality would have the same theoretical and empirical effect. However, we argue and demonstrate below that this is not the case. We agree that </w:t>
      </w:r>
      <w:r w:rsidRPr="00137A14">
        <w:rPr>
          <w:rFonts w:eastAsia="Calibri"/>
          <w:u w:val="single"/>
        </w:rPr>
        <w:t xml:space="preserve">democratic </w:t>
      </w:r>
      <w:r w:rsidRPr="005F57F5">
        <w:rPr>
          <w:rFonts w:eastAsia="Calibri"/>
          <w:highlight w:val="green"/>
          <w:u w:val="single"/>
        </w:rPr>
        <w:t>survival depends on</w:t>
      </w:r>
      <w:r w:rsidRPr="00137A14">
        <w:rPr>
          <w:rFonts w:eastAsia="Calibri"/>
          <w:u w:val="single"/>
        </w:rPr>
        <w:t xml:space="preserve"> the relative strength of </w:t>
      </w:r>
      <w:r w:rsidRPr="00137A14">
        <w:rPr>
          <w:rFonts w:eastAsia="Calibri"/>
          <w:b/>
          <w:iCs/>
          <w:u w:val="single"/>
        </w:rPr>
        <w:t xml:space="preserve">key </w:t>
      </w:r>
      <w:r w:rsidRPr="005F57F5">
        <w:rPr>
          <w:rFonts w:eastAsia="Calibri"/>
          <w:b/>
          <w:iCs/>
          <w:highlight w:val="green"/>
          <w:u w:val="single"/>
        </w:rPr>
        <w:t>political groups</w:t>
      </w:r>
      <w:r w:rsidRPr="00137A14">
        <w:rPr>
          <w:rFonts w:eastAsia="Calibri"/>
          <w:sz w:val="10"/>
        </w:rPr>
        <w:t xml:space="preserve"> at different levels of development. However, aggregate country-wealth does not pick up all the useful information in this regard. A rich country with high rural inequality (a strong landed elite) is less likely to survive than a poor country with high income inequality (a strong bourgeoisie and working class). It is true that such situations are historically unlikely, because the relative economic and political power of landed and urban economic groups often move in opposite directions with the onset of economic development Kuznets (1955). Historically more common situations include poor countries with high rural inequality and low income inequality, and rich countries with low rural inequality but high income inequality. Below we show that the famous result about an income threshold beyond which democracy ‘does not die’, shown in Przeworski and Limongi (1997), obscures the fact that this threshold is in fact far lower for countries with low rural inequality.</w:t>
      </w:r>
    </w:p>
    <w:p w14:paraId="5C4405D5" w14:textId="77777777" w:rsidR="00451997" w:rsidRDefault="00451997" w:rsidP="00451997"/>
    <w:p w14:paraId="38A09B9D" w14:textId="77777777" w:rsidR="00451997" w:rsidRPr="00AD592A" w:rsidRDefault="00451997" w:rsidP="00D07D05">
      <w:pPr>
        <w:pStyle w:val="Heading4"/>
        <w:numPr>
          <w:ilvl w:val="0"/>
          <w:numId w:val="18"/>
        </w:numPr>
        <w:tabs>
          <w:tab w:val="num" w:pos="360"/>
        </w:tabs>
        <w:ind w:left="0" w:firstLine="0"/>
      </w:pPr>
      <w:r w:rsidRPr="00AD592A">
        <w:t>No impact to economic decline.</w:t>
      </w:r>
    </w:p>
    <w:p w14:paraId="047EAAB5" w14:textId="77777777" w:rsidR="00451997" w:rsidRPr="00137A14" w:rsidRDefault="00451997" w:rsidP="00451997">
      <w:pPr>
        <w:rPr>
          <w:rFonts w:eastAsia="Calibri"/>
        </w:rPr>
      </w:pPr>
      <w:r w:rsidRPr="00137A14">
        <w:rPr>
          <w:rFonts w:eastAsia="Calibri"/>
        </w:rPr>
        <w:t xml:space="preserve">Dr. Stephen M. </w:t>
      </w:r>
      <w:r w:rsidRPr="00137A14">
        <w:rPr>
          <w:rFonts w:eastAsia="Calibri"/>
          <w:b/>
          <w:bCs/>
          <w:sz w:val="26"/>
        </w:rPr>
        <w:t>Walt 20</w:t>
      </w:r>
      <w:r w:rsidRPr="00137A14">
        <w:rPr>
          <w:rFonts w:eastAsia="Calibri"/>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A679EF9" w14:textId="77777777" w:rsidR="00451997" w:rsidRPr="00137A14" w:rsidRDefault="00451997" w:rsidP="00451997">
      <w:pPr>
        <w:rPr>
          <w:rFonts w:eastAsia="Calibri"/>
          <w:u w:val="single"/>
        </w:rPr>
      </w:pPr>
      <w:r w:rsidRPr="00137A14">
        <w:rPr>
          <w:rFonts w:eastAsia="Calibri"/>
          <w:b/>
          <w:iCs/>
          <w:u w:val="single"/>
        </w:rPr>
        <w:t>On balance, however</w:t>
      </w:r>
      <w:r w:rsidRPr="00137A14">
        <w:rPr>
          <w:rFonts w:eastAsia="Calibri"/>
          <w:u w:val="single"/>
        </w:rPr>
        <w:t xml:space="preserve">, I do </w:t>
      </w:r>
      <w:r w:rsidRPr="00137A14">
        <w:rPr>
          <w:rFonts w:eastAsia="Calibri"/>
          <w:b/>
          <w:iCs/>
          <w:u w:val="single"/>
        </w:rPr>
        <w:t>not</w:t>
      </w:r>
      <w:r w:rsidRPr="00137A14">
        <w:rPr>
          <w:rFonts w:eastAsia="Calibri"/>
          <w:u w:val="single"/>
        </w:rPr>
        <w:t xml:space="preserve"> think that </w:t>
      </w:r>
      <w:r w:rsidRPr="00137A14">
        <w:rPr>
          <w:rFonts w:eastAsia="Calibri"/>
          <w:b/>
          <w:iCs/>
          <w:u w:val="single"/>
        </w:rPr>
        <w:t>even the extraordinary economic conditions</w:t>
      </w:r>
      <w:r w:rsidRPr="00137A14">
        <w:rPr>
          <w:rFonts w:eastAsia="Calibri"/>
          <w:u w:val="single"/>
        </w:rPr>
        <w:t xml:space="preserve"> we are witnessing today are going to have </w:t>
      </w:r>
      <w:r w:rsidRPr="00137A14">
        <w:rPr>
          <w:rFonts w:eastAsia="Calibri"/>
          <w:b/>
          <w:iCs/>
          <w:u w:val="single"/>
        </w:rPr>
        <w:t>much impact</w:t>
      </w:r>
      <w:r w:rsidRPr="00137A14">
        <w:rPr>
          <w:rFonts w:eastAsia="Calibri"/>
          <w:u w:val="single"/>
        </w:rPr>
        <w:t xml:space="preserve"> on the likelihood of war. Why? First of all, </w:t>
      </w:r>
      <w:r w:rsidRPr="005F57F5">
        <w:rPr>
          <w:rFonts w:eastAsia="Calibri"/>
          <w:highlight w:val="green"/>
          <w:u w:val="single"/>
        </w:rPr>
        <w:t>if depressions were a</w:t>
      </w:r>
      <w:r w:rsidRPr="00137A14">
        <w:rPr>
          <w:rFonts w:eastAsia="Calibri"/>
          <w:u w:val="single"/>
        </w:rPr>
        <w:t xml:space="preserve"> powerful </w:t>
      </w:r>
      <w:r w:rsidRPr="005F57F5">
        <w:rPr>
          <w:rFonts w:eastAsia="Calibri"/>
          <w:highlight w:val="green"/>
          <w:u w:val="single"/>
        </w:rPr>
        <w:t>cause</w:t>
      </w:r>
      <w:r w:rsidRPr="00137A14">
        <w:rPr>
          <w:rFonts w:eastAsia="Calibri"/>
          <w:u w:val="single"/>
        </w:rPr>
        <w:t xml:space="preserve"> of war, </w:t>
      </w:r>
      <w:r w:rsidRPr="005F57F5">
        <w:rPr>
          <w:rFonts w:eastAsia="Calibri"/>
          <w:highlight w:val="green"/>
          <w:u w:val="single"/>
        </w:rPr>
        <w:t>there would be</w:t>
      </w:r>
      <w:r w:rsidRPr="00137A14">
        <w:rPr>
          <w:rFonts w:eastAsia="Calibri"/>
          <w:u w:val="single"/>
        </w:rPr>
        <w:t xml:space="preserve"> a lot </w:t>
      </w:r>
      <w:r w:rsidRPr="005F57F5">
        <w:rPr>
          <w:rFonts w:eastAsia="Calibri"/>
          <w:b/>
          <w:iCs/>
          <w:highlight w:val="green"/>
          <w:u w:val="single"/>
        </w:rPr>
        <w:t>more</w:t>
      </w:r>
      <w:r w:rsidRPr="00137A14">
        <w:rPr>
          <w:rFonts w:eastAsia="Calibri"/>
          <w:b/>
          <w:iCs/>
          <w:u w:val="single"/>
        </w:rPr>
        <w:t xml:space="preserve"> of the latter</w:t>
      </w:r>
      <w:r w:rsidRPr="00137A14">
        <w:rPr>
          <w:rFonts w:eastAsia="Calibri"/>
          <w:sz w:val="16"/>
        </w:rPr>
        <w:t xml:space="preserve">. To take one example, </w:t>
      </w:r>
      <w:r w:rsidRPr="00137A14">
        <w:rPr>
          <w:rFonts w:eastAsia="Calibri"/>
          <w:u w:val="single"/>
        </w:rPr>
        <w:t xml:space="preserve">the </w:t>
      </w:r>
      <w:r w:rsidRPr="005F57F5">
        <w:rPr>
          <w:rFonts w:eastAsia="Calibri"/>
          <w:b/>
          <w:iCs/>
          <w:highlight w:val="green"/>
          <w:u w:val="single"/>
        </w:rPr>
        <w:t>U</w:t>
      </w:r>
      <w:r w:rsidRPr="00137A14">
        <w:rPr>
          <w:rFonts w:eastAsia="Calibri"/>
          <w:sz w:val="16"/>
        </w:rPr>
        <w:t xml:space="preserve">nited </w:t>
      </w:r>
      <w:r w:rsidRPr="005F57F5">
        <w:rPr>
          <w:rFonts w:eastAsia="Calibri"/>
          <w:b/>
          <w:iCs/>
          <w:highlight w:val="green"/>
          <w:u w:val="single"/>
        </w:rPr>
        <w:t>S</w:t>
      </w:r>
      <w:r w:rsidRPr="00137A14">
        <w:rPr>
          <w:rFonts w:eastAsia="Calibri"/>
          <w:sz w:val="16"/>
        </w:rPr>
        <w:t xml:space="preserve">tates </w:t>
      </w:r>
      <w:r w:rsidRPr="005F57F5">
        <w:rPr>
          <w:rFonts w:eastAsia="Calibri"/>
          <w:highlight w:val="green"/>
          <w:u w:val="single"/>
        </w:rPr>
        <w:t>has</w:t>
      </w:r>
      <w:r w:rsidRPr="00137A14">
        <w:rPr>
          <w:rFonts w:eastAsia="Calibri"/>
          <w:u w:val="single"/>
        </w:rPr>
        <w:t xml:space="preserve"> suffered </w:t>
      </w:r>
      <w:r w:rsidRPr="005F57F5">
        <w:rPr>
          <w:rFonts w:eastAsia="Calibri"/>
          <w:b/>
          <w:iCs/>
          <w:highlight w:val="green"/>
          <w:u w:val="single"/>
        </w:rPr>
        <w:t>40</w:t>
      </w:r>
      <w:r w:rsidRPr="00137A14">
        <w:rPr>
          <w:rFonts w:eastAsia="Calibri"/>
          <w:b/>
          <w:iCs/>
          <w:u w:val="single"/>
        </w:rPr>
        <w:t xml:space="preserve"> or more </w:t>
      </w:r>
      <w:r w:rsidRPr="005F57F5">
        <w:rPr>
          <w:rFonts w:eastAsia="Calibri"/>
          <w:b/>
          <w:iCs/>
          <w:highlight w:val="green"/>
          <w:u w:val="single"/>
        </w:rPr>
        <w:t>recessions</w:t>
      </w:r>
      <w:r w:rsidRPr="00137A14">
        <w:rPr>
          <w:rFonts w:eastAsia="Calibri"/>
          <w:sz w:val="16"/>
        </w:rPr>
        <w:t xml:space="preserve"> since the country was founded, </w:t>
      </w:r>
      <w:r w:rsidRPr="005F57F5">
        <w:rPr>
          <w:rFonts w:eastAsia="Calibri"/>
          <w:highlight w:val="green"/>
          <w:u w:val="single"/>
        </w:rPr>
        <w:t>yet</w:t>
      </w:r>
      <w:r w:rsidRPr="00137A14">
        <w:rPr>
          <w:rFonts w:eastAsia="Calibri"/>
          <w:u w:val="single"/>
        </w:rPr>
        <w:t xml:space="preserve"> it has fought </w:t>
      </w:r>
      <w:r w:rsidRPr="00137A14">
        <w:rPr>
          <w:rFonts w:eastAsia="Calibri"/>
          <w:b/>
          <w:iCs/>
          <w:u w:val="single"/>
        </w:rPr>
        <w:t xml:space="preserve">perhaps </w:t>
      </w:r>
      <w:r w:rsidRPr="005F57F5">
        <w:rPr>
          <w:rFonts w:eastAsia="Calibri"/>
          <w:b/>
          <w:iCs/>
          <w:highlight w:val="green"/>
          <w:u w:val="single"/>
        </w:rPr>
        <w:t>20</w:t>
      </w:r>
      <w:r w:rsidRPr="00137A14">
        <w:rPr>
          <w:rFonts w:eastAsia="Calibri"/>
          <w:u w:val="single"/>
        </w:rPr>
        <w:t xml:space="preserve"> interstate </w:t>
      </w:r>
      <w:r w:rsidRPr="005F57F5">
        <w:rPr>
          <w:rFonts w:eastAsia="Calibri"/>
          <w:highlight w:val="green"/>
          <w:u w:val="single"/>
        </w:rPr>
        <w:t xml:space="preserve">wars, </w:t>
      </w:r>
      <w:r w:rsidRPr="005F57F5">
        <w:rPr>
          <w:rFonts w:eastAsia="Calibri"/>
          <w:b/>
          <w:iCs/>
          <w:highlight w:val="green"/>
          <w:u w:val="single"/>
        </w:rPr>
        <w:t>most</w:t>
      </w:r>
      <w:r w:rsidRPr="00137A14">
        <w:rPr>
          <w:rFonts w:eastAsia="Calibri"/>
          <w:u w:val="single"/>
        </w:rPr>
        <w:t xml:space="preserve"> of them </w:t>
      </w:r>
      <w:r w:rsidRPr="005F57F5">
        <w:rPr>
          <w:rFonts w:eastAsia="Calibri"/>
          <w:b/>
          <w:iCs/>
          <w:highlight w:val="green"/>
          <w:u w:val="single"/>
        </w:rPr>
        <w:t>unrelated</w:t>
      </w:r>
      <w:r w:rsidRPr="005F57F5">
        <w:rPr>
          <w:rFonts w:eastAsia="Calibri"/>
          <w:highlight w:val="green"/>
          <w:u w:val="single"/>
        </w:rPr>
        <w:t xml:space="preserve"> to</w:t>
      </w:r>
      <w:r w:rsidRPr="00137A14">
        <w:rPr>
          <w:rFonts w:eastAsia="Calibri"/>
          <w:u w:val="single"/>
        </w:rPr>
        <w:t xml:space="preserve"> the state of the </w:t>
      </w:r>
      <w:r w:rsidRPr="005F57F5">
        <w:rPr>
          <w:rFonts w:eastAsia="Calibri"/>
          <w:b/>
          <w:iCs/>
          <w:highlight w:val="green"/>
          <w:u w:val="single"/>
        </w:rPr>
        <w:t>econ</w:t>
      </w:r>
      <w:r w:rsidRPr="00137A14">
        <w:rPr>
          <w:rFonts w:eastAsia="Calibri"/>
          <w:u w:val="single"/>
        </w:rPr>
        <w:t>omy.</w:t>
      </w:r>
      <w:r w:rsidRPr="00137A14">
        <w:rPr>
          <w:rFonts w:eastAsia="Calibri"/>
          <w:sz w:val="16"/>
        </w:rPr>
        <w:t xml:space="preserve"> To paraphrase the economist Paul Samuelson’s famous quip about the stock market, </w:t>
      </w:r>
      <w:r w:rsidRPr="00137A14">
        <w:rPr>
          <w:rFonts w:eastAsia="Calibri"/>
          <w:b/>
          <w:iCs/>
          <w:u w:val="single"/>
        </w:rPr>
        <w:t>if recessions were a powerful cause of war, they would have predicted “nine out of the last five (or fewer).”</w:t>
      </w:r>
    </w:p>
    <w:p w14:paraId="444A794B" w14:textId="77777777" w:rsidR="00451997" w:rsidRPr="00137A14" w:rsidRDefault="00451997" w:rsidP="00451997">
      <w:pPr>
        <w:rPr>
          <w:rFonts w:eastAsia="Calibri"/>
          <w:sz w:val="16"/>
        </w:rPr>
      </w:pPr>
      <w:r w:rsidRPr="005F57F5">
        <w:rPr>
          <w:rFonts w:eastAsia="Calibri"/>
          <w:highlight w:val="green"/>
          <w:u w:val="single"/>
        </w:rPr>
        <w:t>Second</w:t>
      </w:r>
      <w:r w:rsidRPr="00137A14">
        <w:rPr>
          <w:rFonts w:eastAsia="Calibri"/>
          <w:u w:val="single"/>
        </w:rPr>
        <w:t xml:space="preserve">, states do not start wars unless they believe they will win a </w:t>
      </w:r>
      <w:r w:rsidRPr="00137A14">
        <w:rPr>
          <w:rFonts w:eastAsia="Calibri"/>
          <w:b/>
          <w:iCs/>
          <w:u w:val="single"/>
        </w:rPr>
        <w:t>quick</w:t>
      </w:r>
      <w:r w:rsidRPr="00137A14">
        <w:rPr>
          <w:rFonts w:eastAsia="Calibri"/>
          <w:u w:val="single"/>
        </w:rPr>
        <w:t xml:space="preserve"> and relatively </w:t>
      </w:r>
      <w:r w:rsidRPr="00137A14">
        <w:rPr>
          <w:rFonts w:eastAsia="Calibri"/>
          <w:b/>
          <w:iCs/>
          <w:u w:val="single"/>
        </w:rPr>
        <w:t>cheap</w:t>
      </w:r>
      <w:r w:rsidRPr="00137A14">
        <w:rPr>
          <w:rFonts w:eastAsia="Calibri"/>
          <w:u w:val="single"/>
        </w:rPr>
        <w:t xml:space="preserve"> victory</w:t>
      </w:r>
      <w:r w:rsidRPr="00137A14">
        <w:rPr>
          <w:rFonts w:eastAsia="Calibri"/>
          <w:sz w:val="16"/>
        </w:rPr>
        <w:t xml:space="preserve">. As John Mearsheimer showed in his classic book Conventional Deterrence, </w:t>
      </w:r>
      <w:r w:rsidRPr="00137A14">
        <w:rPr>
          <w:rFonts w:eastAsia="Calibri"/>
          <w:u w:val="single"/>
        </w:rPr>
        <w:t>national leaders avoid war when they are convinced it will be long, bloody, costly, and uncertain</w:t>
      </w:r>
      <w:r w:rsidRPr="00137A14">
        <w:rPr>
          <w:rFonts w:eastAsia="Calibri"/>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81C0CFB" w14:textId="77777777" w:rsidR="00451997" w:rsidRPr="00137A14" w:rsidRDefault="00451997" w:rsidP="00451997">
      <w:pPr>
        <w:rPr>
          <w:rFonts w:eastAsia="Calibri"/>
          <w:sz w:val="16"/>
        </w:rPr>
      </w:pPr>
      <w:r w:rsidRPr="00137A14">
        <w:rPr>
          <w:rFonts w:eastAsia="Calibri"/>
          <w:sz w:val="16"/>
        </w:rPr>
        <w:t xml:space="preserve">The fact that each of these leaders miscalculated badly does not alter the main point: </w:t>
      </w:r>
      <w:r w:rsidRPr="005F57F5">
        <w:rPr>
          <w:rFonts w:eastAsia="Calibri"/>
          <w:b/>
          <w:iCs/>
          <w:highlight w:val="green"/>
          <w:u w:val="single"/>
        </w:rPr>
        <w:t>No matter</w:t>
      </w:r>
      <w:r w:rsidRPr="00137A14">
        <w:rPr>
          <w:rFonts w:eastAsia="Calibri"/>
          <w:b/>
          <w:iCs/>
          <w:u w:val="single"/>
        </w:rPr>
        <w:t xml:space="preserve"> what a country’s </w:t>
      </w:r>
      <w:r w:rsidRPr="005F57F5">
        <w:rPr>
          <w:rFonts w:eastAsia="Calibri"/>
          <w:b/>
          <w:iCs/>
          <w:highlight w:val="green"/>
          <w:u w:val="single"/>
        </w:rPr>
        <w:t>economic condition</w:t>
      </w:r>
      <w:r w:rsidRPr="00137A14">
        <w:rPr>
          <w:rFonts w:eastAsia="Calibri"/>
          <w:b/>
          <w:iCs/>
          <w:u w:val="single"/>
        </w:rPr>
        <w:t xml:space="preserve"> might be</w:t>
      </w:r>
      <w:r w:rsidRPr="00137A14">
        <w:rPr>
          <w:rFonts w:eastAsia="Calibri"/>
          <w:u w:val="single"/>
        </w:rPr>
        <w:t xml:space="preserve">, its </w:t>
      </w:r>
      <w:r w:rsidRPr="005F57F5">
        <w:rPr>
          <w:rFonts w:eastAsia="Calibri"/>
          <w:highlight w:val="green"/>
          <w:u w:val="single"/>
        </w:rPr>
        <w:t>leaders will not</w:t>
      </w:r>
      <w:r w:rsidRPr="00137A14">
        <w:rPr>
          <w:rFonts w:eastAsia="Calibri"/>
          <w:u w:val="single"/>
        </w:rPr>
        <w:t xml:space="preserve"> go to </w:t>
      </w:r>
      <w:r w:rsidRPr="005F57F5">
        <w:rPr>
          <w:rFonts w:eastAsia="Calibri"/>
          <w:highlight w:val="green"/>
          <w:u w:val="single"/>
        </w:rPr>
        <w:t>war unless they think they can</w:t>
      </w:r>
      <w:r w:rsidRPr="00137A14">
        <w:rPr>
          <w:rFonts w:eastAsia="Calibri"/>
          <w:u w:val="single"/>
        </w:rPr>
        <w:t xml:space="preserve"> do so </w:t>
      </w:r>
      <w:r w:rsidRPr="005F57F5">
        <w:rPr>
          <w:rFonts w:eastAsia="Calibri"/>
          <w:highlight w:val="green"/>
          <w:u w:val="single"/>
        </w:rPr>
        <w:t>quickly, cheaply</w:t>
      </w:r>
      <w:r w:rsidRPr="00137A14">
        <w:rPr>
          <w:rFonts w:eastAsia="Calibri"/>
          <w:u w:val="single"/>
        </w:rPr>
        <w:t xml:space="preserve">, and </w:t>
      </w:r>
      <w:r w:rsidRPr="005F57F5">
        <w:rPr>
          <w:rFonts w:eastAsia="Calibri"/>
          <w:highlight w:val="green"/>
          <w:u w:val="single"/>
        </w:rPr>
        <w:t>with</w:t>
      </w:r>
      <w:r w:rsidRPr="00137A14">
        <w:rPr>
          <w:rFonts w:eastAsia="Calibri"/>
          <w:u w:val="single"/>
        </w:rPr>
        <w:t xml:space="preserve"> a </w:t>
      </w:r>
      <w:r w:rsidRPr="005F57F5">
        <w:rPr>
          <w:rFonts w:eastAsia="Calibri"/>
          <w:highlight w:val="green"/>
          <w:u w:val="single"/>
        </w:rPr>
        <w:t>reasonable</w:t>
      </w:r>
      <w:r w:rsidRPr="00137A14">
        <w:rPr>
          <w:rFonts w:eastAsia="Calibri"/>
          <w:u w:val="single"/>
        </w:rPr>
        <w:t xml:space="preserve"> probability of </w:t>
      </w:r>
      <w:r w:rsidRPr="005F57F5">
        <w:rPr>
          <w:rFonts w:eastAsia="Calibri"/>
          <w:highlight w:val="green"/>
          <w:u w:val="single"/>
        </w:rPr>
        <w:t>success</w:t>
      </w:r>
      <w:r w:rsidRPr="00137A14">
        <w:rPr>
          <w:rFonts w:eastAsia="Calibri"/>
          <w:sz w:val="16"/>
        </w:rPr>
        <w:t>.</w:t>
      </w:r>
    </w:p>
    <w:p w14:paraId="672AF81C" w14:textId="77777777" w:rsidR="00451997" w:rsidRPr="00137A14" w:rsidRDefault="00451997" w:rsidP="00451997">
      <w:pPr>
        <w:rPr>
          <w:rFonts w:eastAsia="Calibri"/>
          <w:sz w:val="16"/>
        </w:rPr>
      </w:pPr>
      <w:r w:rsidRPr="00137A14">
        <w:rPr>
          <w:rFonts w:eastAsia="Calibri"/>
          <w:u w:val="single"/>
        </w:rPr>
        <w:t xml:space="preserve">Third, and most important, the primary </w:t>
      </w:r>
      <w:r w:rsidRPr="00137A14">
        <w:rPr>
          <w:rFonts w:eastAsia="Calibri"/>
          <w:b/>
          <w:iCs/>
          <w:u w:val="single"/>
        </w:rPr>
        <w:t>motiv</w:t>
      </w:r>
      <w:r w:rsidRPr="00137A14">
        <w:rPr>
          <w:rFonts w:eastAsia="Calibri"/>
          <w:u w:val="single"/>
        </w:rPr>
        <w:t xml:space="preserve">ation for most wars is the desire for </w:t>
      </w:r>
      <w:r w:rsidRPr="00137A14">
        <w:rPr>
          <w:rFonts w:eastAsia="Calibri"/>
          <w:b/>
          <w:iCs/>
          <w:u w:val="single"/>
        </w:rPr>
        <w:t>security</w:t>
      </w:r>
      <w:r w:rsidRPr="00137A14">
        <w:rPr>
          <w:rFonts w:eastAsia="Calibri"/>
          <w:u w:val="single"/>
        </w:rPr>
        <w:t xml:space="preserve">, </w:t>
      </w:r>
      <w:r w:rsidRPr="00137A14">
        <w:rPr>
          <w:rFonts w:eastAsia="Calibri"/>
          <w:b/>
          <w:iCs/>
          <w:u w:val="single"/>
        </w:rPr>
        <w:t>not economic gain</w:t>
      </w:r>
      <w:r w:rsidRPr="00137A14">
        <w:rPr>
          <w:rFonts w:eastAsia="Calibri"/>
          <w:u w:val="single"/>
        </w:rPr>
        <w:t xml:space="preserve">. For this reason, the odds of war </w:t>
      </w:r>
      <w:r w:rsidRPr="00137A14">
        <w:rPr>
          <w:rFonts w:eastAsia="Calibri"/>
          <w:b/>
          <w:iCs/>
          <w:u w:val="single"/>
        </w:rPr>
        <w:t>increase</w:t>
      </w:r>
      <w:r w:rsidRPr="00137A14">
        <w:rPr>
          <w:rFonts w:eastAsia="Calibri"/>
          <w:u w:val="single"/>
        </w:rPr>
        <w:t xml:space="preserve"> when states believe the </w:t>
      </w:r>
      <w:r w:rsidRPr="00137A14">
        <w:rPr>
          <w:rFonts w:eastAsia="Calibri"/>
          <w:b/>
          <w:iCs/>
          <w:u w:val="single"/>
        </w:rPr>
        <w:t>long-term balance of power</w:t>
      </w:r>
      <w:r w:rsidRPr="00137A14">
        <w:rPr>
          <w:rFonts w:eastAsia="Calibri"/>
          <w:u w:val="single"/>
        </w:rPr>
        <w:t xml:space="preserve"> may be shifting against them</w:t>
      </w:r>
      <w:r w:rsidRPr="00137A14">
        <w:rPr>
          <w:rFonts w:eastAsia="Calibri"/>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67D3EFB" w14:textId="77777777" w:rsidR="00451997" w:rsidRPr="00AD592A" w:rsidRDefault="00451997" w:rsidP="00451997">
      <w:pPr>
        <w:rPr>
          <w:rFonts w:eastAsia="Calibri"/>
          <w:sz w:val="16"/>
        </w:rPr>
      </w:pPr>
      <w:r w:rsidRPr="00137A14">
        <w:rPr>
          <w:rFonts w:eastAsia="Calibri"/>
          <w:u w:val="single"/>
        </w:rPr>
        <w:t>The bottom line:</w:t>
      </w:r>
      <w:r w:rsidRPr="00137A14">
        <w:rPr>
          <w:rFonts w:eastAsia="Calibri"/>
          <w:sz w:val="16"/>
        </w:rPr>
        <w:t xml:space="preserve"> Economic conditions (i.e., </w:t>
      </w:r>
      <w:r w:rsidRPr="00137A14">
        <w:rPr>
          <w:rFonts w:eastAsia="Calibri"/>
          <w:u w:val="single"/>
        </w:rPr>
        <w:t xml:space="preserve">a </w:t>
      </w:r>
      <w:r w:rsidRPr="005F57F5">
        <w:rPr>
          <w:rFonts w:eastAsia="Calibri"/>
          <w:highlight w:val="green"/>
          <w:u w:val="single"/>
        </w:rPr>
        <w:t>depression</w:t>
      </w:r>
      <w:r w:rsidRPr="00137A14">
        <w:rPr>
          <w:rFonts w:eastAsia="Calibri"/>
          <w:u w:val="single"/>
        </w:rPr>
        <w:t>) may affect the broader political environment</w:t>
      </w:r>
      <w:r w:rsidRPr="00137A14">
        <w:rPr>
          <w:rFonts w:eastAsia="Calibri"/>
          <w:sz w:val="16"/>
        </w:rPr>
        <w:t xml:space="preserve"> in which decisions for war or peace are made, </w:t>
      </w:r>
      <w:r w:rsidRPr="00137A14">
        <w:rPr>
          <w:rFonts w:eastAsia="Calibri"/>
          <w:u w:val="single"/>
        </w:rPr>
        <w:t xml:space="preserve">but they </w:t>
      </w:r>
      <w:r w:rsidRPr="005F57F5">
        <w:rPr>
          <w:rFonts w:eastAsia="Calibri"/>
          <w:highlight w:val="green"/>
          <w:u w:val="single"/>
        </w:rPr>
        <w:t xml:space="preserve">are </w:t>
      </w:r>
      <w:r w:rsidRPr="005F57F5">
        <w:rPr>
          <w:rFonts w:eastAsia="Calibri"/>
          <w:b/>
          <w:iCs/>
          <w:highlight w:val="green"/>
          <w:u w:val="single"/>
        </w:rPr>
        <w:t>only one factor</w:t>
      </w:r>
      <w:r w:rsidRPr="005F57F5">
        <w:rPr>
          <w:rFonts w:eastAsia="Calibri"/>
          <w:highlight w:val="green"/>
          <w:u w:val="single"/>
        </w:rPr>
        <w:t xml:space="preserve"> among </w:t>
      </w:r>
      <w:r w:rsidRPr="005F57F5">
        <w:rPr>
          <w:rFonts w:eastAsia="Calibri"/>
          <w:b/>
          <w:iCs/>
          <w:highlight w:val="green"/>
          <w:u w:val="single"/>
        </w:rPr>
        <w:t>many</w:t>
      </w:r>
      <w:r w:rsidRPr="00137A14">
        <w:rPr>
          <w:rFonts w:eastAsia="Calibri"/>
          <w:u w:val="single"/>
        </w:rPr>
        <w:t xml:space="preserve"> and </w:t>
      </w:r>
      <w:r w:rsidRPr="005F57F5">
        <w:rPr>
          <w:rFonts w:eastAsia="Calibri"/>
          <w:b/>
          <w:iCs/>
          <w:highlight w:val="green"/>
          <w:u w:val="single"/>
        </w:rPr>
        <w:t>rarely</w:t>
      </w:r>
      <w:r w:rsidRPr="00137A14">
        <w:rPr>
          <w:rFonts w:eastAsia="Calibri"/>
          <w:b/>
          <w:iCs/>
          <w:u w:val="single"/>
        </w:rPr>
        <w:t xml:space="preserve"> the </w:t>
      </w:r>
      <w:r w:rsidRPr="005F57F5">
        <w:rPr>
          <w:rFonts w:eastAsia="Calibri"/>
          <w:b/>
          <w:iCs/>
          <w:highlight w:val="green"/>
          <w:u w:val="single"/>
        </w:rPr>
        <w:t>most significant</w:t>
      </w:r>
      <w:r w:rsidRPr="00137A14">
        <w:rPr>
          <w:rFonts w:eastAsia="Calibri"/>
          <w:u w:val="single"/>
        </w:rPr>
        <w:t xml:space="preserve">. </w:t>
      </w:r>
      <w:r w:rsidRPr="00137A14">
        <w:rPr>
          <w:rFonts w:eastAsia="Calibri"/>
          <w:b/>
          <w:iCs/>
          <w:u w:val="single"/>
        </w:rPr>
        <w:t>Even</w:t>
      </w:r>
      <w:r w:rsidRPr="00137A14">
        <w:rPr>
          <w:rFonts w:eastAsia="Calibri"/>
          <w:sz w:val="16"/>
        </w:rPr>
        <w:t xml:space="preserve"> if the COVID-19 pandemic has </w:t>
      </w:r>
      <w:r w:rsidRPr="00137A14">
        <w:rPr>
          <w:rFonts w:eastAsia="Calibri"/>
          <w:b/>
          <w:iCs/>
          <w:u w:val="single"/>
        </w:rPr>
        <w:t>large</w:t>
      </w:r>
      <w:r w:rsidRPr="00137A14">
        <w:rPr>
          <w:rFonts w:eastAsia="Calibri"/>
          <w:u w:val="single"/>
        </w:rPr>
        <w:t>, lasting, and negative effects on the world economy</w:t>
      </w:r>
      <w:r w:rsidRPr="00137A14">
        <w:rPr>
          <w:rFonts w:eastAsia="Calibri"/>
          <w:sz w:val="16"/>
        </w:rPr>
        <w:t>—as seems quite likely—</w:t>
      </w:r>
      <w:r w:rsidRPr="00137A14">
        <w:rPr>
          <w:rFonts w:eastAsia="Calibri"/>
          <w:u w:val="single"/>
        </w:rPr>
        <w:t xml:space="preserve">it is </w:t>
      </w:r>
      <w:r w:rsidRPr="00137A14">
        <w:rPr>
          <w:rFonts w:eastAsia="Calibri"/>
          <w:b/>
          <w:iCs/>
          <w:u w:val="single"/>
        </w:rPr>
        <w:t>not likely</w:t>
      </w:r>
      <w:r w:rsidRPr="00137A14">
        <w:rPr>
          <w:rFonts w:eastAsia="Calibri"/>
          <w:u w:val="single"/>
        </w:rPr>
        <w:t xml:space="preserve"> to affect the probability of war </w:t>
      </w:r>
      <w:r w:rsidRPr="00137A14">
        <w:rPr>
          <w:rFonts w:eastAsia="Calibri"/>
          <w:b/>
          <w:iCs/>
          <w:u w:val="single"/>
        </w:rPr>
        <w:t>very much</w:t>
      </w:r>
      <w:r w:rsidRPr="00137A14">
        <w:rPr>
          <w:rFonts w:eastAsia="Calibri"/>
          <w:u w:val="single"/>
        </w:rPr>
        <w:t xml:space="preserve">, especially in the </w:t>
      </w:r>
      <w:r w:rsidRPr="00137A14">
        <w:rPr>
          <w:rFonts w:eastAsia="Calibri"/>
          <w:b/>
          <w:iCs/>
          <w:u w:val="single"/>
        </w:rPr>
        <w:t>short term</w:t>
      </w:r>
      <w:r w:rsidRPr="00137A14">
        <w:rPr>
          <w:rFonts w:eastAsia="Calibri"/>
          <w:sz w:val="16"/>
        </w:rPr>
        <w:t>.</w:t>
      </w:r>
    </w:p>
    <w:p w14:paraId="1FED4FDB" w14:textId="77777777" w:rsidR="00451997" w:rsidRDefault="00451997" w:rsidP="00451997"/>
    <w:p w14:paraId="2C62723C" w14:textId="77777777" w:rsidR="00451997" w:rsidRPr="00451997" w:rsidRDefault="00451997" w:rsidP="00451997"/>
    <w:p w14:paraId="5BFC03D7" w14:textId="594C63F9" w:rsidR="008F4FA7" w:rsidRPr="003241BA" w:rsidRDefault="008F4FA7" w:rsidP="00D07D05">
      <w:pPr>
        <w:pStyle w:val="Heading4"/>
        <w:numPr>
          <w:ilvl w:val="0"/>
          <w:numId w:val="18"/>
        </w:numPr>
      </w:pPr>
      <w:r>
        <w:t xml:space="preserve">Rise in gig work is driven by high earners and preference. </w:t>
      </w:r>
    </w:p>
    <w:p w14:paraId="6E2C28F1" w14:textId="77777777" w:rsidR="008F4FA7" w:rsidRPr="00D675B3" w:rsidRDefault="008F4FA7" w:rsidP="008F4FA7">
      <w:r>
        <w:rPr>
          <w:rStyle w:val="Style13ptBold"/>
        </w:rPr>
        <w:t xml:space="preserve">1AC </w:t>
      </w:r>
      <w:r w:rsidRPr="006163AA">
        <w:rPr>
          <w:rStyle w:val="Style13ptBold"/>
        </w:rPr>
        <w:t>Simpson 25</w:t>
      </w:r>
      <w:r>
        <w:t xml:space="preserve"> (</w:t>
      </w:r>
      <w:r w:rsidRPr="006163AA">
        <w:t>, M. and Gillis, J. (202</w:t>
      </w:r>
      <w:r>
        <w:t>5</w:t>
      </w:r>
      <w:r w:rsidRPr="006163AA">
        <w:t xml:space="preserve">) The State of the Gig Economy in 2025: A Comprehensive Research Report: The Gig Economy Reaches Critical Mass – 70 Million Americans Now Freelancing. </w:t>
      </w:r>
      <w:r>
        <w:t xml:space="preserve">Nov. 10. </w:t>
      </w:r>
      <w:r w:rsidRPr="006163AA">
        <w:t>https://blog.theinterviewguys.com/the-state-of-the-gig-economy-in-2025/. Mike Simpson holds a Bachelor of Business Administration (B.B.A.), Human Resources Management, Economics from Bishop's University</w:t>
      </w:r>
      <w:r>
        <w:t>. [UTD])</w:t>
      </w:r>
    </w:p>
    <w:p w14:paraId="2F2B9D96" w14:textId="77777777" w:rsidR="008F4FA7" w:rsidRPr="00B548CB" w:rsidRDefault="008F4FA7" w:rsidP="008F4FA7">
      <w:pPr>
        <w:rPr>
          <w:sz w:val="16"/>
        </w:rPr>
      </w:pPr>
      <w:r w:rsidRPr="00B548CB">
        <w:rPr>
          <w:sz w:val="16"/>
        </w:rPr>
        <w:t xml:space="preserve">This </w:t>
      </w:r>
      <w:r w:rsidRPr="00C85B4D">
        <w:rPr>
          <w:b/>
          <w:bCs/>
          <w:u w:val="single"/>
        </w:rPr>
        <w:t>comprehensive</w:t>
      </w:r>
      <w:r w:rsidRPr="00B548CB">
        <w:rPr>
          <w:sz w:val="16"/>
        </w:rPr>
        <w:t xml:space="preserve"> </w:t>
      </w:r>
      <w:r w:rsidRPr="00C85B4D">
        <w:rPr>
          <w:b/>
          <w:bCs/>
          <w:u w:val="single"/>
        </w:rPr>
        <w:t>research</w:t>
      </w:r>
      <w:r w:rsidRPr="00B548CB">
        <w:rPr>
          <w:sz w:val="16"/>
        </w:rPr>
        <w:t xml:space="preserve"> report </w:t>
      </w:r>
      <w:r w:rsidRPr="003407DA">
        <w:rPr>
          <w:u w:val="single"/>
        </w:rPr>
        <w:t>dives</w:t>
      </w:r>
      <w:r w:rsidRPr="00B548CB">
        <w:rPr>
          <w:sz w:val="16"/>
        </w:rPr>
        <w:t xml:space="preserve"> deep </w:t>
      </w:r>
      <w:r w:rsidRPr="003407DA">
        <w:rPr>
          <w:u w:val="single"/>
        </w:rPr>
        <w:t>into</w:t>
      </w:r>
      <w:r w:rsidRPr="00B548CB">
        <w:rPr>
          <w:sz w:val="16"/>
        </w:rPr>
        <w:t xml:space="preserve"> the state of the </w:t>
      </w:r>
      <w:r w:rsidRPr="003407DA">
        <w:rPr>
          <w:u w:val="single"/>
        </w:rPr>
        <w:t>gig economy in 2025</w:t>
      </w:r>
      <w:r w:rsidRPr="00B548CB">
        <w:rPr>
          <w:sz w:val="16"/>
        </w:rPr>
        <w:t>. We’ll explore who’s participating, how much they’re earning, what technologies are driving change, and what challenges lie ahead. Whether you’re considering joining the gig workforce, hiring freelancers, or simply trying to understand the future of work, this report provides the data-driven insights you need.</w:t>
      </w:r>
    </w:p>
    <w:p w14:paraId="37495D08" w14:textId="77777777" w:rsidR="008F4FA7" w:rsidRPr="00B548CB" w:rsidRDefault="008F4FA7" w:rsidP="008F4FA7">
      <w:pPr>
        <w:rPr>
          <w:sz w:val="12"/>
          <w:szCs w:val="18"/>
        </w:rPr>
      </w:pPr>
      <w:r w:rsidRPr="00B548CB">
        <w:rPr>
          <w:sz w:val="12"/>
          <w:szCs w:val="18"/>
        </w:rPr>
        <w:t xml:space="preserve">By the end of this report, you’ll </w:t>
      </w:r>
      <w:r w:rsidRPr="008D2599">
        <w:rPr>
          <w:sz w:val="12"/>
          <w:szCs w:val="18"/>
        </w:rPr>
        <w:t>understand</w:t>
      </w:r>
      <w:r w:rsidRPr="00B548CB">
        <w:rPr>
          <w:sz w:val="12"/>
          <w:szCs w:val="18"/>
        </w:rPr>
        <w:t xml:space="preserve"> why the gig economy is no longer alternative work but mainstream employment, and what that means for your career strategy in the years ahead.</w:t>
      </w:r>
    </w:p>
    <w:p w14:paraId="1482D812" w14:textId="77777777" w:rsidR="008F4FA7" w:rsidRPr="00B548CB" w:rsidRDefault="008F4FA7" w:rsidP="008F4FA7">
      <w:pPr>
        <w:rPr>
          <w:sz w:val="12"/>
          <w:szCs w:val="18"/>
        </w:rPr>
      </w:pPr>
      <w:r w:rsidRPr="00B548CB">
        <w:rPr>
          <w:sz w:val="12"/>
          <w:szCs w:val="18"/>
        </w:rPr>
        <w:t>Key Takeaways</w:t>
      </w:r>
    </w:p>
    <w:p w14:paraId="7AA7EE0C" w14:textId="77777777" w:rsidR="008F4FA7" w:rsidRPr="00B548CB" w:rsidRDefault="008F4FA7" w:rsidP="008F4FA7">
      <w:pPr>
        <w:rPr>
          <w:sz w:val="16"/>
        </w:rPr>
      </w:pPr>
      <w:r w:rsidRPr="003370C6">
        <w:rPr>
          <w:sz w:val="16"/>
        </w:rPr>
        <w:t>The gig economy has reached unprecedented scale, with 70+ million Americans (</w:t>
      </w:r>
      <w:r w:rsidRPr="003370C6">
        <w:rPr>
          <w:b/>
          <w:bCs/>
          <w:u w:val="single"/>
        </w:rPr>
        <w:t>36%</w:t>
      </w:r>
      <w:r w:rsidRPr="003370C6">
        <w:rPr>
          <w:u w:val="single"/>
        </w:rPr>
        <w:t xml:space="preserve"> </w:t>
      </w:r>
      <w:r w:rsidRPr="003370C6">
        <w:rPr>
          <w:b/>
          <w:bCs/>
          <w:u w:val="single"/>
        </w:rPr>
        <w:t>of the workforce</w:t>
      </w:r>
      <w:r w:rsidRPr="003370C6">
        <w:rPr>
          <w:sz w:val="16"/>
        </w:rPr>
        <w:t xml:space="preserve">) now </w:t>
      </w:r>
      <w:r w:rsidRPr="003370C6">
        <w:rPr>
          <w:b/>
          <w:bCs/>
          <w:u w:val="single"/>
        </w:rPr>
        <w:t>freelancing</w:t>
      </w:r>
      <w:r w:rsidRPr="003370C6">
        <w:rPr>
          <w:sz w:val="16"/>
        </w:rPr>
        <w:t xml:space="preserve">, </w:t>
      </w:r>
      <w:r w:rsidRPr="003370C6">
        <w:rPr>
          <w:u w:val="single"/>
        </w:rPr>
        <w:t>contributing $1.27 trillion</w:t>
      </w:r>
      <w:r w:rsidRPr="00C044B4">
        <w:rPr>
          <w:u w:val="single"/>
        </w:rPr>
        <w:t xml:space="preserve"> to the US economy</w:t>
      </w:r>
      <w:r w:rsidRPr="00B548CB">
        <w:rPr>
          <w:sz w:val="16"/>
        </w:rPr>
        <w:t>.</w:t>
      </w:r>
    </w:p>
    <w:p w14:paraId="17643574" w14:textId="77777777" w:rsidR="008F4FA7" w:rsidRPr="00B548CB" w:rsidRDefault="008F4FA7" w:rsidP="008F4FA7">
      <w:pPr>
        <w:rPr>
          <w:sz w:val="16"/>
        </w:rPr>
      </w:pPr>
      <w:r w:rsidRPr="00B548CB">
        <w:rPr>
          <w:sz w:val="16"/>
        </w:rPr>
        <w:t xml:space="preserve">Full-time </w:t>
      </w:r>
      <w:r w:rsidRPr="003241BA">
        <w:rPr>
          <w:b/>
          <w:bCs/>
          <w:highlight w:val="lightGray"/>
          <w:u w:val="single"/>
        </w:rPr>
        <w:t>independent</w:t>
      </w:r>
      <w:r w:rsidRPr="00C044B4">
        <w:rPr>
          <w:u w:val="single"/>
        </w:rPr>
        <w:t xml:space="preserve"> </w:t>
      </w:r>
      <w:r w:rsidRPr="003241BA">
        <w:rPr>
          <w:b/>
          <w:bCs/>
          <w:highlight w:val="lightGray"/>
          <w:u w:val="single"/>
        </w:rPr>
        <w:t>workers</w:t>
      </w:r>
      <w:r w:rsidRPr="00B548CB">
        <w:rPr>
          <w:sz w:val="16"/>
        </w:rPr>
        <w:t xml:space="preserve"> more than </w:t>
      </w:r>
      <w:r w:rsidRPr="00C044B4">
        <w:rPr>
          <w:u w:val="single"/>
        </w:rPr>
        <w:t>doubled</w:t>
      </w:r>
      <w:r w:rsidRPr="00B548CB">
        <w:rPr>
          <w:sz w:val="16"/>
        </w:rPr>
        <w:t xml:space="preserve"> </w:t>
      </w:r>
      <w:r w:rsidRPr="00C044B4">
        <w:rPr>
          <w:u w:val="single"/>
        </w:rPr>
        <w:t>from</w:t>
      </w:r>
      <w:r w:rsidRPr="00B548CB">
        <w:rPr>
          <w:sz w:val="16"/>
        </w:rPr>
        <w:t xml:space="preserve"> 13.6 million in </w:t>
      </w:r>
      <w:r w:rsidRPr="00C044B4">
        <w:rPr>
          <w:u w:val="single"/>
        </w:rPr>
        <w:t>2020 to 27.7 million in</w:t>
      </w:r>
      <w:r w:rsidRPr="00B548CB">
        <w:rPr>
          <w:sz w:val="16"/>
        </w:rPr>
        <w:t xml:space="preserve"> </w:t>
      </w:r>
      <w:r w:rsidRPr="00C044B4">
        <w:rPr>
          <w:u w:val="single"/>
        </w:rPr>
        <w:t>2024</w:t>
      </w:r>
      <w:r w:rsidRPr="00B548CB">
        <w:rPr>
          <w:sz w:val="16"/>
        </w:rPr>
        <w:t xml:space="preserve">, and </w:t>
      </w:r>
      <w:r w:rsidRPr="00C044B4">
        <w:rPr>
          <w:u w:val="single"/>
        </w:rPr>
        <w:t>by</w:t>
      </w:r>
      <w:r w:rsidRPr="00B548CB">
        <w:rPr>
          <w:sz w:val="16"/>
        </w:rPr>
        <w:t xml:space="preserve"> </w:t>
      </w:r>
      <w:r w:rsidRPr="00C044B4">
        <w:rPr>
          <w:u w:val="single"/>
        </w:rPr>
        <w:t>2027</w:t>
      </w:r>
      <w:r w:rsidRPr="00B548CB">
        <w:rPr>
          <w:sz w:val="16"/>
        </w:rPr>
        <w:t xml:space="preserve">, </w:t>
      </w:r>
      <w:r w:rsidRPr="00C044B4">
        <w:rPr>
          <w:u w:val="single"/>
        </w:rPr>
        <w:t>freelancers</w:t>
      </w:r>
      <w:r w:rsidRPr="00B548CB">
        <w:rPr>
          <w:sz w:val="16"/>
        </w:rPr>
        <w:t xml:space="preserve"> </w:t>
      </w:r>
      <w:r w:rsidRPr="00C044B4">
        <w:rPr>
          <w:u w:val="single"/>
        </w:rPr>
        <w:t xml:space="preserve">are </w:t>
      </w:r>
      <w:r w:rsidRPr="003241BA">
        <w:rPr>
          <w:b/>
          <w:bCs/>
          <w:highlight w:val="lightGray"/>
          <w:u w:val="single"/>
        </w:rPr>
        <w:t>projected</w:t>
      </w:r>
      <w:r w:rsidRPr="003241BA">
        <w:rPr>
          <w:highlight w:val="lightGray"/>
          <w:u w:val="single"/>
        </w:rPr>
        <w:t xml:space="preserve"> </w:t>
      </w:r>
      <w:r w:rsidRPr="003241BA">
        <w:rPr>
          <w:b/>
          <w:bCs/>
          <w:highlight w:val="lightGray"/>
          <w:u w:val="single"/>
        </w:rPr>
        <w:t>to make</w:t>
      </w:r>
      <w:r w:rsidRPr="003241BA">
        <w:rPr>
          <w:highlight w:val="lightGray"/>
          <w:u w:val="single"/>
        </w:rPr>
        <w:t xml:space="preserve"> </w:t>
      </w:r>
      <w:r w:rsidRPr="003241BA">
        <w:rPr>
          <w:b/>
          <w:bCs/>
          <w:highlight w:val="lightGray"/>
          <w:u w:val="single"/>
        </w:rPr>
        <w:t>up</w:t>
      </w:r>
      <w:r w:rsidRPr="003241BA">
        <w:rPr>
          <w:highlight w:val="lightGray"/>
          <w:u w:val="single"/>
        </w:rPr>
        <w:t xml:space="preserve"> </w:t>
      </w:r>
      <w:r w:rsidRPr="003241BA">
        <w:rPr>
          <w:b/>
          <w:bCs/>
          <w:highlight w:val="lightGray"/>
          <w:u w:val="single"/>
        </w:rPr>
        <w:t>over 50% of the</w:t>
      </w:r>
      <w:r w:rsidRPr="00B548CB">
        <w:rPr>
          <w:sz w:val="16"/>
        </w:rPr>
        <w:t xml:space="preserve"> US</w:t>
      </w:r>
      <w:r w:rsidRPr="00C044B4">
        <w:rPr>
          <w:u w:val="single"/>
        </w:rPr>
        <w:t xml:space="preserve"> </w:t>
      </w:r>
      <w:r w:rsidRPr="003241BA">
        <w:rPr>
          <w:b/>
          <w:bCs/>
          <w:highlight w:val="lightGray"/>
          <w:u w:val="single"/>
        </w:rPr>
        <w:t>workforce</w:t>
      </w:r>
      <w:r w:rsidRPr="00B548CB">
        <w:rPr>
          <w:sz w:val="16"/>
        </w:rPr>
        <w:t>.</w:t>
      </w:r>
    </w:p>
    <w:p w14:paraId="7A63569D" w14:textId="77777777" w:rsidR="008F4FA7" w:rsidRPr="00B548CB" w:rsidRDefault="008F4FA7" w:rsidP="008F4FA7">
      <w:pPr>
        <w:rPr>
          <w:sz w:val="12"/>
          <w:szCs w:val="18"/>
        </w:rPr>
      </w:pPr>
      <w:r w:rsidRPr="00B548CB">
        <w:rPr>
          <w:sz w:val="12"/>
          <w:szCs w:val="18"/>
        </w:rPr>
        <w:t>High-earning freelancers (making $100,000+) surged from 3 million in 2020 to 5.6 million in 2025, proving gig work is no longer just a “side hustle” but a viable career path.</w:t>
      </w:r>
    </w:p>
    <w:p w14:paraId="4FFEBD12" w14:textId="77777777" w:rsidR="008F4FA7" w:rsidRPr="00B548CB" w:rsidRDefault="008F4FA7" w:rsidP="008F4FA7">
      <w:pPr>
        <w:rPr>
          <w:sz w:val="12"/>
          <w:szCs w:val="18"/>
        </w:rPr>
      </w:pPr>
      <w:r w:rsidRPr="00B548CB">
        <w:rPr>
          <w:sz w:val="12"/>
          <w:szCs w:val="18"/>
        </w:rPr>
        <w:t>AI integration is transforming the gig economy, with 60% of freelancers now using AI-powered platforms for skill development, up from just 35% in 2023.</w:t>
      </w:r>
    </w:p>
    <w:p w14:paraId="7AA83513" w14:textId="77777777" w:rsidR="008F4FA7" w:rsidRPr="00B548CB" w:rsidRDefault="008F4FA7" w:rsidP="008F4FA7">
      <w:pPr>
        <w:rPr>
          <w:sz w:val="12"/>
          <w:szCs w:val="18"/>
        </w:rPr>
      </w:pPr>
      <w:r w:rsidRPr="00B548CB">
        <w:rPr>
          <w:sz w:val="12"/>
          <w:szCs w:val="18"/>
        </w:rPr>
        <w:t>The Scale of the Gig Economy: Breaking Down the Numbers</w:t>
      </w:r>
    </w:p>
    <w:p w14:paraId="22091C6E" w14:textId="77777777" w:rsidR="008F4FA7" w:rsidRPr="00B548CB" w:rsidRDefault="008F4FA7" w:rsidP="008F4FA7">
      <w:pPr>
        <w:rPr>
          <w:sz w:val="12"/>
          <w:szCs w:val="18"/>
        </w:rPr>
      </w:pPr>
      <w:r w:rsidRPr="00B548CB">
        <w:rPr>
          <w:sz w:val="12"/>
          <w:szCs w:val="18"/>
        </w:rPr>
        <w:t>The Workforce Has Spoken: 70 Million Strong</w:t>
      </w:r>
    </w:p>
    <w:p w14:paraId="52946B9F" w14:textId="77777777" w:rsidR="008F4FA7" w:rsidRPr="00B548CB" w:rsidRDefault="008F4FA7" w:rsidP="008F4FA7">
      <w:pPr>
        <w:rPr>
          <w:sz w:val="16"/>
        </w:rPr>
      </w:pPr>
      <w:r w:rsidRPr="00B548CB">
        <w:rPr>
          <w:sz w:val="16"/>
        </w:rPr>
        <w:t xml:space="preserve">The </w:t>
      </w:r>
      <w:r w:rsidRPr="00C85B4D">
        <w:rPr>
          <w:u w:val="single"/>
        </w:rPr>
        <w:t>gig</w:t>
      </w:r>
      <w:r w:rsidRPr="00C044B4">
        <w:rPr>
          <w:u w:val="single"/>
        </w:rPr>
        <w:t xml:space="preserve"> economy has </w:t>
      </w:r>
      <w:r w:rsidRPr="00C85B4D">
        <w:rPr>
          <w:u w:val="single"/>
        </w:rPr>
        <w:t>reached</w:t>
      </w:r>
      <w:r w:rsidRPr="00B548CB">
        <w:rPr>
          <w:sz w:val="16"/>
        </w:rPr>
        <w:t xml:space="preserve"> </w:t>
      </w:r>
      <w:r w:rsidRPr="00C85B4D">
        <w:rPr>
          <w:b/>
          <w:bCs/>
          <w:u w:val="single"/>
        </w:rPr>
        <w:t>critical</w:t>
      </w:r>
      <w:r w:rsidRPr="00C85B4D">
        <w:rPr>
          <w:u w:val="single"/>
        </w:rPr>
        <w:t xml:space="preserve"> </w:t>
      </w:r>
      <w:r w:rsidRPr="00C85B4D">
        <w:rPr>
          <w:b/>
          <w:bCs/>
          <w:u w:val="single"/>
        </w:rPr>
        <w:t>mass</w:t>
      </w:r>
      <w:r w:rsidRPr="00C85B4D">
        <w:rPr>
          <w:u w:val="single"/>
        </w:rPr>
        <w:t xml:space="preserve"> in</w:t>
      </w:r>
      <w:r w:rsidRPr="00C044B4">
        <w:rPr>
          <w:u w:val="single"/>
        </w:rPr>
        <w:t xml:space="preserve"> 2025</w:t>
      </w:r>
      <w:r w:rsidRPr="00B548CB">
        <w:rPr>
          <w:sz w:val="16"/>
        </w:rPr>
        <w:t>. Over 70 million Americans now participate in freelance work, representing approximately 36% of the total US workforce, according to recent industry research. To put that in perspective, more than one in three working Americans is now a freelancer in some capacity.</w:t>
      </w:r>
    </w:p>
    <w:p w14:paraId="22F18D6D" w14:textId="77777777" w:rsidR="008F4FA7" w:rsidRPr="00B548CB" w:rsidRDefault="008F4FA7" w:rsidP="008F4FA7">
      <w:pPr>
        <w:rPr>
          <w:sz w:val="16"/>
        </w:rPr>
      </w:pPr>
      <w:r w:rsidRPr="00B548CB">
        <w:rPr>
          <w:sz w:val="16"/>
        </w:rPr>
        <w:t xml:space="preserve">But here’s where it gets really interesting: this number has been climbing steadily for years. In 2020, just 27% of employed Americans identified as independent workers. By 2022, that figure jumped to 36%. Now in 2025, we’re looking at a </w:t>
      </w:r>
      <w:r w:rsidRPr="00782C04">
        <w:rPr>
          <w:u w:val="single"/>
        </w:rPr>
        <w:t>workforce transformation happening in real-time</w:t>
      </w:r>
      <w:r w:rsidRPr="00B548CB">
        <w:rPr>
          <w:sz w:val="16"/>
        </w:rPr>
        <w:t>.</w:t>
      </w:r>
    </w:p>
    <w:p w14:paraId="27CB6032" w14:textId="77777777" w:rsidR="008F4FA7" w:rsidRPr="00B548CB" w:rsidRDefault="008F4FA7" w:rsidP="008F4FA7">
      <w:pPr>
        <w:rPr>
          <w:sz w:val="12"/>
          <w:szCs w:val="18"/>
        </w:rPr>
      </w:pPr>
      <w:r w:rsidRPr="00B548CB">
        <w:rPr>
          <w:sz w:val="16"/>
        </w:rPr>
        <w:t xml:space="preserve">Interview Guys Take: </w:t>
      </w:r>
      <w:r w:rsidRPr="00782C04">
        <w:rPr>
          <w:u w:val="single"/>
        </w:rPr>
        <w:t>The rise isn’t slowing</w:t>
      </w:r>
      <w:r w:rsidRPr="00B548CB">
        <w:rPr>
          <w:sz w:val="16"/>
        </w:rPr>
        <w:t xml:space="preserve"> </w:t>
      </w:r>
      <w:r w:rsidRPr="00782C04">
        <w:rPr>
          <w:u w:val="single"/>
        </w:rPr>
        <w:t>down</w:t>
      </w:r>
      <w:r w:rsidRPr="00B548CB">
        <w:rPr>
          <w:sz w:val="16"/>
        </w:rPr>
        <w:t xml:space="preserve">. Industry projections suggest that by 2027, approximately 86.5 million Americans will be freelancing. That’s nearly half of all workers in the country. If you’re not considering how gig work fits into </w:t>
      </w:r>
      <w:r w:rsidRPr="00B548CB">
        <w:rPr>
          <w:sz w:val="12"/>
          <w:szCs w:val="18"/>
        </w:rPr>
        <w:t>your career strategy, you’re planning for yesterday’s job market.</w:t>
      </w:r>
    </w:p>
    <w:p w14:paraId="40363096" w14:textId="77777777" w:rsidR="008F4FA7" w:rsidRPr="00862503" w:rsidRDefault="008F4FA7" w:rsidP="008F4FA7">
      <w:pPr>
        <w:rPr>
          <w:rStyle w:val="StyleUnderline"/>
        </w:rPr>
      </w:pPr>
      <w:r w:rsidRPr="00B548CB">
        <w:rPr>
          <w:sz w:val="12"/>
          <w:szCs w:val="18"/>
        </w:rPr>
        <w:t xml:space="preserve">The global picture is equally dramatic. Estimates suggest between 154 million and 435 million people worldwide engage in online gig work, depending on how you count occasional versus regular platform users, according to comprehensive labor market </w:t>
      </w:r>
      <w:r w:rsidRPr="003241BA">
        <w:rPr>
          <w:sz w:val="12"/>
          <w:szCs w:val="18"/>
        </w:rPr>
        <w:t>analysis</w:t>
      </w:r>
      <w:r w:rsidRPr="003241BA">
        <w:rPr>
          <w:rStyle w:val="StyleUnderline"/>
        </w:rPr>
        <w:t xml:space="preserve">. The </w:t>
      </w:r>
      <w:r w:rsidRPr="003241BA">
        <w:rPr>
          <w:rStyle w:val="StyleUnderline"/>
          <w:highlight w:val="green"/>
        </w:rPr>
        <w:t xml:space="preserve">gig economy </w:t>
      </w:r>
      <w:r w:rsidRPr="003241BA">
        <w:rPr>
          <w:rStyle w:val="StyleUnderline"/>
        </w:rPr>
        <w:t xml:space="preserve">now </w:t>
      </w:r>
      <w:r w:rsidRPr="003241BA">
        <w:rPr>
          <w:rStyle w:val="StyleUnderline"/>
          <w:highlight w:val="green"/>
        </w:rPr>
        <w:t>accounts for 4.</w:t>
      </w:r>
      <w:r w:rsidRPr="003241BA">
        <w:rPr>
          <w:rStyle w:val="StyleUnderline"/>
        </w:rPr>
        <w:t xml:space="preserve">4% </w:t>
      </w:r>
      <w:r w:rsidRPr="003241BA">
        <w:rPr>
          <w:rStyle w:val="StyleUnderline"/>
          <w:highlight w:val="green"/>
        </w:rPr>
        <w:t>to 12</w:t>
      </w:r>
      <w:r w:rsidRPr="003241BA">
        <w:rPr>
          <w:rStyle w:val="StyleUnderline"/>
        </w:rPr>
        <w:t>.5</w:t>
      </w:r>
      <w:r w:rsidRPr="003241BA">
        <w:rPr>
          <w:rStyle w:val="StyleUnderline"/>
          <w:highlight w:val="green"/>
        </w:rPr>
        <w:t xml:space="preserve">% of </w:t>
      </w:r>
      <w:r w:rsidRPr="003241BA">
        <w:rPr>
          <w:rStyle w:val="StyleUnderline"/>
        </w:rPr>
        <w:t xml:space="preserve">the </w:t>
      </w:r>
      <w:r w:rsidRPr="003241BA">
        <w:rPr>
          <w:rStyle w:val="StyleUnderline"/>
          <w:highlight w:val="green"/>
        </w:rPr>
        <w:t>global labor force.</w:t>
      </w:r>
    </w:p>
    <w:p w14:paraId="79F2BCD6" w14:textId="77777777" w:rsidR="008F4FA7" w:rsidRPr="00B548CB" w:rsidRDefault="008F4FA7" w:rsidP="008F4FA7">
      <w:pPr>
        <w:rPr>
          <w:sz w:val="12"/>
          <w:szCs w:val="18"/>
        </w:rPr>
      </w:pPr>
      <w:r w:rsidRPr="00B548CB">
        <w:rPr>
          <w:sz w:val="12"/>
          <w:szCs w:val="18"/>
        </w:rPr>
        <w:t>Full-Time Freelancing: More Than a Side Hustle</w:t>
      </w:r>
    </w:p>
    <w:p w14:paraId="70434F7B" w14:textId="77777777" w:rsidR="008F4FA7" w:rsidRPr="00B548CB" w:rsidRDefault="008F4FA7" w:rsidP="008F4FA7">
      <w:pPr>
        <w:rPr>
          <w:sz w:val="12"/>
          <w:szCs w:val="18"/>
        </w:rPr>
      </w:pPr>
      <w:r w:rsidRPr="00B548CB">
        <w:rPr>
          <w:sz w:val="12"/>
          <w:szCs w:val="18"/>
        </w:rPr>
        <w:t>One of the most significant shifts is the rise of full-time independent workers. The number of Americans who work full-time as independents more than doubled from 13.6 million (8.2% of the workforce) in 2020 to 27.7 million (16.7% of the workforce) in 2024, based on extensive workforce tracking.</w:t>
      </w:r>
    </w:p>
    <w:p w14:paraId="614D17B2" w14:textId="77777777" w:rsidR="008F4FA7" w:rsidRPr="00B548CB" w:rsidRDefault="008F4FA7" w:rsidP="008F4FA7">
      <w:pPr>
        <w:rPr>
          <w:sz w:val="12"/>
          <w:szCs w:val="18"/>
        </w:rPr>
      </w:pPr>
      <w:r w:rsidRPr="00B548CB">
        <w:rPr>
          <w:sz w:val="12"/>
          <w:szCs w:val="18"/>
        </w:rPr>
        <w:t xml:space="preserve">This isn’t people picking up a few extra hours driving for Uber on weekends. These are professionals who have made freelancing their primary career path. They’re building sustainable businesses, cultivating client relationships, and creating long-term income streams outside traditional employment. </w:t>
      </w:r>
      <w:r w:rsidRPr="003241BA">
        <w:rPr>
          <w:rStyle w:val="StyleUnderline"/>
          <w:highlight w:val="green"/>
        </w:rPr>
        <w:t>Some</w:t>
      </w:r>
      <w:r w:rsidRPr="00862503">
        <w:rPr>
          <w:rStyle w:val="StyleUnderline"/>
        </w:rPr>
        <w:t xml:space="preserve"> are even </w:t>
      </w:r>
      <w:r w:rsidRPr="003241BA">
        <w:rPr>
          <w:rStyle w:val="Emphasis"/>
          <w:highlight w:val="green"/>
        </w:rPr>
        <w:t>returning to companies</w:t>
      </w:r>
      <w:r w:rsidRPr="003241BA">
        <w:rPr>
          <w:rStyle w:val="StyleUnderline"/>
          <w:highlight w:val="green"/>
        </w:rPr>
        <w:t xml:space="preserve"> </w:t>
      </w:r>
      <w:r w:rsidRPr="003241BA">
        <w:rPr>
          <w:rStyle w:val="StyleUnderline"/>
        </w:rPr>
        <w:t>they</w:t>
      </w:r>
      <w:r w:rsidRPr="00862503">
        <w:rPr>
          <w:rStyle w:val="StyleUnderline"/>
        </w:rPr>
        <w:t xml:space="preserve"> </w:t>
      </w:r>
      <w:r w:rsidRPr="003241BA">
        <w:rPr>
          <w:rStyle w:val="StyleUnderline"/>
          <w:highlight w:val="green"/>
        </w:rPr>
        <w:t xml:space="preserve">previously left </w:t>
      </w:r>
      <w:r w:rsidRPr="003241BA">
        <w:rPr>
          <w:rStyle w:val="Emphasis"/>
          <w:highlight w:val="green"/>
        </w:rPr>
        <w:t>as contractors rather than employees</w:t>
      </w:r>
      <w:r w:rsidRPr="00862503">
        <w:rPr>
          <w:rStyle w:val="StyleUnderline"/>
        </w:rPr>
        <w:t xml:space="preserve">, </w:t>
      </w:r>
      <w:r w:rsidRPr="003241BA">
        <w:rPr>
          <w:rStyle w:val="StyleUnderline"/>
          <w:highlight w:val="green"/>
        </w:rPr>
        <w:t>maintaining flexibility</w:t>
      </w:r>
      <w:r w:rsidRPr="00862503">
        <w:rPr>
          <w:rStyle w:val="StyleUnderline"/>
        </w:rPr>
        <w:t xml:space="preserve"> while leveraging existing relationships.</w:t>
      </w:r>
    </w:p>
    <w:p w14:paraId="6592E4CC" w14:textId="77777777" w:rsidR="008F4FA7" w:rsidRPr="00B548CB" w:rsidRDefault="008F4FA7" w:rsidP="008F4FA7">
      <w:pPr>
        <w:rPr>
          <w:sz w:val="12"/>
          <w:szCs w:val="18"/>
        </w:rPr>
      </w:pPr>
      <w:r w:rsidRPr="00B548CB">
        <w:rPr>
          <w:sz w:val="12"/>
          <w:szCs w:val="18"/>
        </w:rPr>
        <w:t xml:space="preserve">The </w:t>
      </w:r>
      <w:r w:rsidRPr="003241BA">
        <w:rPr>
          <w:rStyle w:val="Emphasis"/>
        </w:rPr>
        <w:t>motivations are clear</w:t>
      </w:r>
      <w:r w:rsidRPr="003241BA">
        <w:rPr>
          <w:rStyle w:val="StyleUnderline"/>
        </w:rPr>
        <w:t>. According</w:t>
      </w:r>
      <w:r w:rsidRPr="00862503">
        <w:rPr>
          <w:rStyle w:val="StyleUnderline"/>
        </w:rPr>
        <w:t xml:space="preserve"> to recent surveys, </w:t>
      </w:r>
      <w:r w:rsidRPr="003241BA">
        <w:rPr>
          <w:rStyle w:val="Emphasis"/>
          <w:highlight w:val="green"/>
        </w:rPr>
        <w:t xml:space="preserve">75% </w:t>
      </w:r>
      <w:r w:rsidRPr="003241BA">
        <w:rPr>
          <w:rStyle w:val="Emphasis"/>
        </w:rPr>
        <w:t xml:space="preserve">of freelancers </w:t>
      </w:r>
      <w:r w:rsidRPr="003241BA">
        <w:rPr>
          <w:rStyle w:val="Emphasis"/>
          <w:highlight w:val="green"/>
        </w:rPr>
        <w:t>say they enjoy</w:t>
      </w:r>
      <w:r w:rsidRPr="003241BA">
        <w:rPr>
          <w:rStyle w:val="StyleUnderline"/>
          <w:highlight w:val="green"/>
        </w:rPr>
        <w:t xml:space="preserve"> more</w:t>
      </w:r>
      <w:r w:rsidRPr="00862503">
        <w:rPr>
          <w:rStyle w:val="StyleUnderline"/>
        </w:rPr>
        <w:t xml:space="preserve"> </w:t>
      </w:r>
      <w:r w:rsidRPr="003241BA">
        <w:rPr>
          <w:rStyle w:val="Emphasis"/>
          <w:highlight w:val="green"/>
        </w:rPr>
        <w:t>freedom</w:t>
      </w:r>
      <w:r w:rsidRPr="00862503">
        <w:rPr>
          <w:rStyle w:val="StyleUnderline"/>
        </w:rPr>
        <w:t xml:space="preserve"> </w:t>
      </w:r>
      <w:r w:rsidRPr="003241BA">
        <w:rPr>
          <w:rStyle w:val="StyleUnderline"/>
        </w:rPr>
        <w:t>in their work compared to 61%</w:t>
      </w:r>
      <w:r w:rsidRPr="00862503">
        <w:rPr>
          <w:rStyle w:val="StyleUnderline"/>
        </w:rPr>
        <w:t xml:space="preserve"> of traditional employees</w:t>
      </w:r>
      <w:r w:rsidRPr="00862503">
        <w:rPr>
          <w:sz w:val="12"/>
          <w:szCs w:val="18"/>
        </w:rPr>
        <w:t>. Work-life balance tells a similar story: 74% of freelancers report better work-life balance versus 62% of traditional workers.</w:t>
      </w:r>
    </w:p>
    <w:p w14:paraId="4F605DD8" w14:textId="77777777" w:rsidR="008F4FA7" w:rsidRPr="00B548CB" w:rsidRDefault="008F4FA7" w:rsidP="008F4FA7">
      <w:pPr>
        <w:rPr>
          <w:sz w:val="12"/>
          <w:szCs w:val="18"/>
        </w:rPr>
      </w:pPr>
      <w:r w:rsidRPr="00B548CB">
        <w:rPr>
          <w:sz w:val="12"/>
          <w:szCs w:val="18"/>
        </w:rPr>
        <w:t>The Economic Impact: A Trillion-Dollar Force</w:t>
      </w:r>
    </w:p>
    <w:p w14:paraId="3EFD0B59" w14:textId="77777777" w:rsidR="008F4FA7" w:rsidRPr="00B548CB" w:rsidRDefault="008F4FA7" w:rsidP="008F4FA7">
      <w:pPr>
        <w:rPr>
          <w:sz w:val="12"/>
          <w:szCs w:val="18"/>
        </w:rPr>
      </w:pPr>
      <w:r w:rsidRPr="00B548CB">
        <w:rPr>
          <w:sz w:val="12"/>
          <w:szCs w:val="18"/>
        </w:rPr>
        <w:t>Let’s talk about money, because the gig economy is generating serious wealth.</w:t>
      </w:r>
    </w:p>
    <w:p w14:paraId="0CA9340B" w14:textId="77777777" w:rsidR="008F4FA7" w:rsidRPr="00B548CB" w:rsidRDefault="008F4FA7" w:rsidP="008F4FA7">
      <w:pPr>
        <w:rPr>
          <w:sz w:val="12"/>
          <w:szCs w:val="18"/>
        </w:rPr>
      </w:pPr>
      <w:r w:rsidRPr="00B548CB">
        <w:rPr>
          <w:sz w:val="12"/>
          <w:szCs w:val="18"/>
        </w:rPr>
        <w:t>In 2023, US freelancers contributed $1.27 trillion to the economy. That’s more than the entire GDP of many developed nations. Globally, the gig economy generated approximately $3.8 trillion in revenue in 2022, demonstrating its massive economic impact.</w:t>
      </w:r>
    </w:p>
    <w:p w14:paraId="523E5440" w14:textId="77777777" w:rsidR="008F4FA7" w:rsidRPr="00B548CB" w:rsidRDefault="008F4FA7" w:rsidP="008F4FA7">
      <w:pPr>
        <w:rPr>
          <w:sz w:val="16"/>
        </w:rPr>
      </w:pPr>
      <w:r w:rsidRPr="00B548CB">
        <w:rPr>
          <w:sz w:val="16"/>
        </w:rPr>
        <w:t xml:space="preserve">The </w:t>
      </w:r>
      <w:r w:rsidRPr="00822CC6">
        <w:rPr>
          <w:u w:val="single"/>
        </w:rPr>
        <w:t xml:space="preserve">freelance </w:t>
      </w:r>
      <w:r w:rsidRPr="003241BA">
        <w:rPr>
          <w:b/>
          <w:bCs/>
          <w:highlight w:val="lightGray"/>
          <w:u w:val="single"/>
        </w:rPr>
        <w:t>platforms</w:t>
      </w:r>
      <w:r w:rsidRPr="00B548CB">
        <w:rPr>
          <w:sz w:val="16"/>
        </w:rPr>
        <w:t xml:space="preserve"> </w:t>
      </w:r>
      <w:r w:rsidRPr="00822CC6">
        <w:rPr>
          <w:u w:val="single"/>
        </w:rPr>
        <w:t>themselves</w:t>
      </w:r>
      <w:r w:rsidRPr="00B548CB">
        <w:rPr>
          <w:sz w:val="16"/>
        </w:rPr>
        <w:t xml:space="preserve"> represent a </w:t>
      </w:r>
      <w:r w:rsidRPr="003241BA">
        <w:rPr>
          <w:b/>
          <w:bCs/>
          <w:highlight w:val="lightGray"/>
          <w:u w:val="single"/>
        </w:rPr>
        <w:t>booming</w:t>
      </w:r>
      <w:r w:rsidRPr="00822CC6">
        <w:rPr>
          <w:u w:val="single"/>
        </w:rPr>
        <w:t xml:space="preserve"> market</w:t>
      </w:r>
      <w:r w:rsidRPr="00B548CB">
        <w:rPr>
          <w:sz w:val="16"/>
        </w:rPr>
        <w:t xml:space="preserve">. In 2024, the market was valued at $5.6 billion. </w:t>
      </w:r>
      <w:r w:rsidRPr="00822CC6">
        <w:rPr>
          <w:u w:val="single"/>
        </w:rPr>
        <w:t>By 2030</w:t>
      </w:r>
      <w:r w:rsidRPr="00B548CB">
        <w:rPr>
          <w:sz w:val="16"/>
        </w:rPr>
        <w:t xml:space="preserve">, it’s </w:t>
      </w:r>
      <w:r w:rsidRPr="00822CC6">
        <w:rPr>
          <w:u w:val="single"/>
        </w:rPr>
        <w:t>projected to reach $13.8 billion</w:t>
      </w:r>
      <w:r w:rsidRPr="00B548CB">
        <w:rPr>
          <w:sz w:val="16"/>
        </w:rPr>
        <w:t xml:space="preserve">, representing a compound annual </w:t>
      </w:r>
      <w:r w:rsidRPr="003241BA">
        <w:rPr>
          <w:szCs w:val="32"/>
          <w:highlight w:val="lightGray"/>
          <w:u w:val="single"/>
        </w:rPr>
        <w:t>growth</w:t>
      </w:r>
      <w:r w:rsidRPr="00C85B4D">
        <w:rPr>
          <w:szCs w:val="32"/>
        </w:rPr>
        <w:t xml:space="preserve"> </w:t>
      </w:r>
      <w:r w:rsidRPr="00B548CB">
        <w:rPr>
          <w:sz w:val="16"/>
        </w:rPr>
        <w:t>rate (</w:t>
      </w:r>
      <w:r w:rsidRPr="00C85B4D">
        <w:rPr>
          <w:b/>
          <w:bCs/>
          <w:u w:val="single"/>
        </w:rPr>
        <w:t>CAGR</w:t>
      </w:r>
      <w:r w:rsidRPr="00B548CB">
        <w:rPr>
          <w:sz w:val="16"/>
        </w:rPr>
        <w:t xml:space="preserve">) </w:t>
      </w:r>
      <w:r w:rsidRPr="003241BA">
        <w:rPr>
          <w:b/>
          <w:bCs/>
          <w:highlight w:val="lightGray"/>
          <w:u w:val="single"/>
        </w:rPr>
        <w:t>of</w:t>
      </w:r>
      <w:r w:rsidRPr="003241BA">
        <w:rPr>
          <w:highlight w:val="lightGray"/>
          <w:u w:val="single"/>
        </w:rPr>
        <w:t xml:space="preserve"> </w:t>
      </w:r>
      <w:r w:rsidRPr="003241BA">
        <w:rPr>
          <w:b/>
          <w:bCs/>
          <w:highlight w:val="lightGray"/>
          <w:u w:val="single"/>
        </w:rPr>
        <w:t>16</w:t>
      </w:r>
      <w:r w:rsidRPr="00C85B4D">
        <w:rPr>
          <w:b/>
          <w:bCs/>
          <w:u w:val="single"/>
        </w:rPr>
        <w:t>.1</w:t>
      </w:r>
      <w:r w:rsidRPr="003241BA">
        <w:rPr>
          <w:b/>
          <w:bCs/>
          <w:highlight w:val="lightGray"/>
          <w:u w:val="single"/>
        </w:rPr>
        <w:t>%.</w:t>
      </w:r>
      <w:r w:rsidRPr="00C85B4D">
        <w:rPr>
          <w:sz w:val="16"/>
        </w:rPr>
        <w:t xml:space="preserve"> Some projections are even more aggressive, estimating the global gig economy market will hit $2,178.4 billion by 2034 with a 15.79% CAGR.</w:t>
      </w:r>
    </w:p>
    <w:p w14:paraId="3C32F550" w14:textId="77777777" w:rsidR="008F4FA7" w:rsidRDefault="008F4FA7" w:rsidP="008F4FA7">
      <w:pPr>
        <w:rPr>
          <w:sz w:val="16"/>
        </w:rPr>
      </w:pPr>
      <w:r w:rsidRPr="00B548CB">
        <w:rPr>
          <w:sz w:val="16"/>
        </w:rPr>
        <w:t xml:space="preserve">These aren’t just statistics. They represent millions of people building careers, supporting families, and contributing to economic growth outside the traditional employment model. Research from The World Bank documents that </w:t>
      </w:r>
      <w:r w:rsidRPr="003241BA">
        <w:rPr>
          <w:b/>
          <w:bCs/>
          <w:highlight w:val="lightGray"/>
          <w:u w:val="single"/>
        </w:rPr>
        <w:t>demand</w:t>
      </w:r>
      <w:r w:rsidRPr="00822CC6">
        <w:rPr>
          <w:u w:val="single"/>
        </w:rPr>
        <w:t xml:space="preserve"> </w:t>
      </w:r>
      <w:r w:rsidRPr="00C85B4D">
        <w:rPr>
          <w:b/>
          <w:bCs/>
          <w:u w:val="single"/>
        </w:rPr>
        <w:t>for</w:t>
      </w:r>
      <w:r w:rsidRPr="00822CC6">
        <w:rPr>
          <w:u w:val="single"/>
        </w:rPr>
        <w:t xml:space="preserve"> </w:t>
      </w:r>
      <w:r w:rsidRPr="00C85B4D">
        <w:rPr>
          <w:b/>
          <w:bCs/>
          <w:u w:val="single"/>
        </w:rPr>
        <w:t>online</w:t>
      </w:r>
      <w:r w:rsidRPr="00822CC6">
        <w:rPr>
          <w:u w:val="single"/>
        </w:rPr>
        <w:t xml:space="preserve"> </w:t>
      </w:r>
      <w:r w:rsidRPr="00C85B4D">
        <w:rPr>
          <w:b/>
          <w:bCs/>
          <w:u w:val="single"/>
        </w:rPr>
        <w:t>gig work</w:t>
      </w:r>
      <w:r w:rsidRPr="00B548CB">
        <w:rPr>
          <w:sz w:val="16"/>
        </w:rPr>
        <w:t xml:space="preserve"> </w:t>
      </w:r>
      <w:r w:rsidRPr="003241BA">
        <w:rPr>
          <w:b/>
          <w:bCs/>
          <w:highlight w:val="lightGray"/>
          <w:u w:val="single"/>
        </w:rPr>
        <w:t>increased</w:t>
      </w:r>
      <w:r w:rsidRPr="00B548CB">
        <w:rPr>
          <w:sz w:val="16"/>
        </w:rPr>
        <w:t xml:space="preserve"> by approximately </w:t>
      </w:r>
      <w:r w:rsidRPr="003241BA">
        <w:rPr>
          <w:b/>
          <w:bCs/>
          <w:highlight w:val="lightGray"/>
          <w:u w:val="single"/>
        </w:rPr>
        <w:t>41%</w:t>
      </w:r>
      <w:r w:rsidRPr="00822CC6">
        <w:rPr>
          <w:u w:val="single"/>
        </w:rPr>
        <w:t xml:space="preserve"> between 2016 and Q1 2023</w:t>
      </w:r>
      <w:r w:rsidRPr="00B548CB">
        <w:rPr>
          <w:sz w:val="16"/>
        </w:rPr>
        <w:t>.</w:t>
      </w:r>
    </w:p>
    <w:p w14:paraId="09F9E4A5" w14:textId="77777777" w:rsidR="008F4FA7" w:rsidRPr="003241BA" w:rsidRDefault="008F4FA7" w:rsidP="008F4FA7">
      <w:r w:rsidRPr="003241BA">
        <w:t>[</w:t>
      </w:r>
      <w:r>
        <w:t>UTD Condensed Text Begins</w:t>
      </w:r>
      <w:r w:rsidRPr="003241BA">
        <w:t>]</w:t>
      </w:r>
    </w:p>
    <w:p w14:paraId="52C5349B" w14:textId="77777777" w:rsidR="008F4FA7" w:rsidRPr="003241BA" w:rsidRDefault="008F4FA7" w:rsidP="008F4FA7">
      <w:pPr>
        <w:rPr>
          <w:sz w:val="16"/>
        </w:rPr>
      </w:pPr>
      <w:r w:rsidRPr="003241BA">
        <w:rPr>
          <w:rStyle w:val="StyleUnderline"/>
        </w:rPr>
        <w:t>Who’s Freelancing</w:t>
      </w:r>
      <w:r w:rsidRPr="003241BA">
        <w:rPr>
          <w:sz w:val="16"/>
        </w:rPr>
        <w:t xml:space="preserve">? Demographics and Distribution Age: </w:t>
      </w:r>
      <w:r w:rsidRPr="003241BA">
        <w:rPr>
          <w:rStyle w:val="StyleUnderline"/>
          <w:highlight w:val="green"/>
        </w:rPr>
        <w:t>Young</w:t>
      </w:r>
      <w:r w:rsidRPr="00862503">
        <w:rPr>
          <w:rStyle w:val="StyleUnderline"/>
        </w:rPr>
        <w:t xml:space="preserve">er </w:t>
      </w:r>
      <w:r w:rsidRPr="003241BA">
        <w:rPr>
          <w:rStyle w:val="StyleUnderline"/>
          <w:highlight w:val="green"/>
        </w:rPr>
        <w:t>Workers</w:t>
      </w:r>
      <w:r w:rsidRPr="003241BA">
        <w:rPr>
          <w:sz w:val="16"/>
        </w:rPr>
        <w:t xml:space="preserve"> Leading the Charge If you want to understand the gig economy, look at the age breakdown. Millennials and Gen Z are driving growth, with 70% of US freelancers under age 35. </w:t>
      </w:r>
    </w:p>
    <w:p w14:paraId="727FEDA8" w14:textId="77777777" w:rsidR="008F4FA7" w:rsidRPr="003241BA" w:rsidRDefault="008F4FA7" w:rsidP="008F4FA7">
      <w:pPr>
        <w:rPr>
          <w:sz w:val="16"/>
        </w:rPr>
      </w:pPr>
      <w:r w:rsidRPr="003241BA">
        <w:rPr>
          <w:sz w:val="16"/>
        </w:rPr>
        <w:t xml:space="preserve">Here’s how it breaks down: </w:t>
      </w:r>
    </w:p>
    <w:p w14:paraId="30CD2D95" w14:textId="77777777" w:rsidR="008F4FA7" w:rsidRPr="003241BA" w:rsidRDefault="008F4FA7" w:rsidP="008F4FA7">
      <w:pPr>
        <w:rPr>
          <w:sz w:val="16"/>
        </w:rPr>
      </w:pPr>
      <w:r w:rsidRPr="003241BA">
        <w:rPr>
          <w:sz w:val="16"/>
        </w:rPr>
        <w:t xml:space="preserve">Gen Z (ages 18-26) comprises approximately 30% of the gig workforce. These digital natives grew up with smartphones and apps, making the transition to platform-based work feel natural. </w:t>
      </w:r>
    </w:p>
    <w:p w14:paraId="4A5A882B" w14:textId="77777777" w:rsidR="008F4FA7" w:rsidRPr="003241BA" w:rsidRDefault="008F4FA7" w:rsidP="008F4FA7">
      <w:pPr>
        <w:rPr>
          <w:sz w:val="16"/>
        </w:rPr>
      </w:pPr>
      <w:r w:rsidRPr="003241BA">
        <w:rPr>
          <w:sz w:val="16"/>
        </w:rPr>
        <w:t xml:space="preserve">Millennials (ages 27-42) account for 48% of gig workers. Many gravitate toward freelancing for its flexible schedule and autonomy, and they’re at the peak earning years where freelance expertise commands premium rates. </w:t>
      </w:r>
    </w:p>
    <w:p w14:paraId="0E26A7B3" w14:textId="77777777" w:rsidR="008F4FA7" w:rsidRPr="003241BA" w:rsidRDefault="008F4FA7" w:rsidP="008F4FA7">
      <w:pPr>
        <w:rPr>
          <w:sz w:val="16"/>
        </w:rPr>
      </w:pPr>
      <w:r w:rsidRPr="003241BA">
        <w:rPr>
          <w:sz w:val="16"/>
        </w:rPr>
        <w:t xml:space="preserve">Gen X (ages 43-58) makes up about 22% of the gig economy. </w:t>
      </w:r>
    </w:p>
    <w:p w14:paraId="7BFC3BD7" w14:textId="77777777" w:rsidR="008F4FA7" w:rsidRPr="003241BA" w:rsidRDefault="008F4FA7" w:rsidP="008F4FA7">
      <w:pPr>
        <w:rPr>
          <w:sz w:val="16"/>
        </w:rPr>
      </w:pPr>
      <w:r w:rsidRPr="003241BA">
        <w:rPr>
          <w:sz w:val="16"/>
        </w:rPr>
        <w:t xml:space="preserve">Baby Boomers (ages 59-77) account for 15%, often using gig work to supplement retirement income or transition out of traditional employment. </w:t>
      </w:r>
    </w:p>
    <w:p w14:paraId="1690A1B1" w14:textId="77777777" w:rsidR="008F4FA7" w:rsidRPr="003241BA" w:rsidRDefault="008F4FA7" w:rsidP="008F4FA7">
      <w:pPr>
        <w:rPr>
          <w:sz w:val="16"/>
        </w:rPr>
      </w:pPr>
      <w:r w:rsidRPr="003241BA">
        <w:rPr>
          <w:sz w:val="16"/>
        </w:rPr>
        <w:t xml:space="preserve">Interview Guys Take: The youth dominance isn’t just about tech-savviness. Younger workers entered the job market during economic uncertainty (the 2008 recession, the COVID-19 pandemic) and witnessed their parents’ layoffs. </w:t>
      </w:r>
      <w:r w:rsidRPr="00862503">
        <w:rPr>
          <w:rStyle w:val="StyleUnderline"/>
        </w:rPr>
        <w:t xml:space="preserve">They’re </w:t>
      </w:r>
      <w:r w:rsidRPr="003241BA">
        <w:rPr>
          <w:rStyle w:val="Emphasis"/>
          <w:highlight w:val="green"/>
        </w:rPr>
        <w:t>less likely to trust</w:t>
      </w:r>
      <w:r w:rsidRPr="00862503">
        <w:rPr>
          <w:rStyle w:val="Emphasis"/>
        </w:rPr>
        <w:t xml:space="preserve"> </w:t>
      </w:r>
      <w:r w:rsidRPr="003241BA">
        <w:rPr>
          <w:rStyle w:val="Emphasis"/>
          <w:highlight w:val="green"/>
        </w:rPr>
        <w:t>traditional employment</w:t>
      </w:r>
      <w:r w:rsidRPr="00862503">
        <w:rPr>
          <w:rStyle w:val="Emphasis"/>
        </w:rPr>
        <w:t xml:space="preserve"> </w:t>
      </w:r>
      <w:r w:rsidRPr="003241BA">
        <w:rPr>
          <w:rStyle w:val="StyleUnderline"/>
          <w:highlight w:val="green"/>
        </w:rPr>
        <w:t>for</w:t>
      </w:r>
      <w:r w:rsidRPr="00862503">
        <w:rPr>
          <w:rStyle w:val="StyleUnderline"/>
        </w:rPr>
        <w:t xml:space="preserve"> </w:t>
      </w:r>
      <w:r w:rsidRPr="003241BA">
        <w:rPr>
          <w:rStyle w:val="StyleUnderline"/>
          <w:highlight w:val="green"/>
        </w:rPr>
        <w:t>security</w:t>
      </w:r>
      <w:r w:rsidRPr="00862503">
        <w:rPr>
          <w:rStyle w:val="StyleUnderline"/>
        </w:rPr>
        <w:t xml:space="preserve"> and more willing to bet on themselves</w:t>
      </w:r>
      <w:r w:rsidRPr="003241BA">
        <w:rPr>
          <w:sz w:val="16"/>
        </w:rPr>
        <w:t xml:space="preserve">. Understanding how Gen Z is revolutionizing workplace expectations helps explain why gig work appeals to this generation. </w:t>
      </w:r>
    </w:p>
    <w:p w14:paraId="4597BD12" w14:textId="77777777" w:rsidR="008F4FA7" w:rsidRPr="003241BA" w:rsidRDefault="008F4FA7" w:rsidP="008F4FA7">
      <w:pPr>
        <w:rPr>
          <w:sz w:val="16"/>
        </w:rPr>
      </w:pPr>
      <w:r w:rsidRPr="003241BA">
        <w:rPr>
          <w:sz w:val="16"/>
        </w:rPr>
        <w:t xml:space="preserve">Gender: Progress with Gaps </w:t>
      </w:r>
    </w:p>
    <w:p w14:paraId="693D3719" w14:textId="77777777" w:rsidR="008F4FA7" w:rsidRPr="003241BA" w:rsidRDefault="008F4FA7" w:rsidP="008F4FA7">
      <w:pPr>
        <w:rPr>
          <w:sz w:val="16"/>
        </w:rPr>
      </w:pPr>
      <w:r w:rsidRPr="003241BA">
        <w:rPr>
          <w:sz w:val="16"/>
        </w:rPr>
        <w:t xml:space="preserve">The gender distribution in the US gig economy shows 60% men and 40% women, though globally women participate at higher rates in certain regions. Women make up 42% of online gig workers globally, which exceeds their 39.7% participation in the traditional labor force. </w:t>
      </w:r>
    </w:p>
    <w:p w14:paraId="6C77B8EF" w14:textId="77777777" w:rsidR="008F4FA7" w:rsidRPr="003241BA" w:rsidRDefault="008F4FA7" w:rsidP="008F4FA7">
      <w:pPr>
        <w:rPr>
          <w:sz w:val="16"/>
        </w:rPr>
      </w:pPr>
      <w:r w:rsidRPr="003241BA">
        <w:rPr>
          <w:sz w:val="16"/>
        </w:rPr>
        <w:t xml:space="preserve">However, there’s a catch: the gender wage gap in the gig economy is actually larger than in traditional employment. Women freelancers earn an average of $22 per hour compared to $24 for men (92 cents on the dollar), versus 83.6 cents on the dollar in traditional employment according to BLS data. </w:t>
      </w:r>
    </w:p>
    <w:p w14:paraId="47FE9685" w14:textId="77777777" w:rsidR="008F4FA7" w:rsidRPr="003241BA" w:rsidRDefault="008F4FA7" w:rsidP="008F4FA7">
      <w:pPr>
        <w:rPr>
          <w:sz w:val="16"/>
        </w:rPr>
      </w:pPr>
      <w:r w:rsidRPr="003241BA">
        <w:rPr>
          <w:sz w:val="16"/>
        </w:rPr>
        <w:t xml:space="preserve">The gap stems from multiple factors including the types of gigs pursued (women dominate virtual assistance, writing, and online teaching while men dominate higher-paying tech roles), rate-setting confidence, and caregiving responsibilities that affect availability. </w:t>
      </w:r>
    </w:p>
    <w:p w14:paraId="0CE14329" w14:textId="77777777" w:rsidR="008F4FA7" w:rsidRPr="003241BA" w:rsidRDefault="008F4FA7" w:rsidP="008F4FA7">
      <w:pPr>
        <w:rPr>
          <w:sz w:val="16"/>
        </w:rPr>
      </w:pPr>
      <w:r w:rsidRPr="003241BA">
        <w:rPr>
          <w:sz w:val="16"/>
        </w:rPr>
        <w:t xml:space="preserve">Geographic Distribution: Florida Leads the Pack </w:t>
      </w:r>
    </w:p>
    <w:p w14:paraId="38DA4360" w14:textId="77777777" w:rsidR="008F4FA7" w:rsidRPr="003241BA" w:rsidRDefault="008F4FA7" w:rsidP="008F4FA7">
      <w:pPr>
        <w:rPr>
          <w:sz w:val="16"/>
        </w:rPr>
      </w:pPr>
      <w:r w:rsidRPr="003241BA">
        <w:rPr>
          <w:sz w:val="16"/>
        </w:rPr>
        <w:t xml:space="preserve">Where you live significantly impacts your likelihood of gig work participation. </w:t>
      </w:r>
    </w:p>
    <w:p w14:paraId="28579EA8" w14:textId="77777777" w:rsidR="008F4FA7" w:rsidRPr="003241BA" w:rsidRDefault="008F4FA7" w:rsidP="008F4FA7">
      <w:pPr>
        <w:rPr>
          <w:sz w:val="16"/>
        </w:rPr>
      </w:pPr>
      <w:r w:rsidRPr="003241BA">
        <w:rPr>
          <w:sz w:val="16"/>
        </w:rPr>
        <w:t xml:space="preserve">Florida has the highest concentration of gig workers in the US, with 22% of the state’s workforce doing gig work, according to comprehensive state-level analysis. This is followed by California at 20%, Texas at 18%, and Illinois at 18%. </w:t>
      </w:r>
    </w:p>
    <w:p w14:paraId="446E5245" w14:textId="77777777" w:rsidR="008F4FA7" w:rsidRPr="003241BA" w:rsidRDefault="008F4FA7" w:rsidP="008F4FA7">
      <w:pPr>
        <w:rPr>
          <w:sz w:val="16"/>
        </w:rPr>
      </w:pPr>
      <w:r w:rsidRPr="003241BA">
        <w:rPr>
          <w:sz w:val="16"/>
        </w:rPr>
        <w:t xml:space="preserve">Urban areas dominate, with 43% of freelancers living in cities where there’s greater access to clients, coworking spaces, and networking opportunities. </w:t>
      </w:r>
    </w:p>
    <w:p w14:paraId="57570698" w14:textId="77777777" w:rsidR="008F4FA7" w:rsidRPr="003241BA" w:rsidRDefault="008F4FA7" w:rsidP="008F4FA7">
      <w:pPr>
        <w:rPr>
          <w:sz w:val="16"/>
        </w:rPr>
      </w:pPr>
      <w:r w:rsidRPr="003241BA">
        <w:rPr>
          <w:sz w:val="16"/>
        </w:rPr>
        <w:t xml:space="preserve">Globally, the US remains the largest freelance market with 76.4 million freelancers, but rapid growth is happening in developing economies. India is experiencing explosive growth at a 21% CAGR and is projected to have 23.5 million gig workers by 2030, up from 7.7 million in 2020-21. </w:t>
      </w:r>
    </w:p>
    <w:p w14:paraId="40A4D3C7" w14:textId="77777777" w:rsidR="008F4FA7" w:rsidRPr="003241BA" w:rsidRDefault="008F4FA7" w:rsidP="008F4FA7">
      <w:pPr>
        <w:rPr>
          <w:rStyle w:val="StyleUnderline"/>
        </w:rPr>
      </w:pPr>
      <w:r w:rsidRPr="003241BA">
        <w:rPr>
          <w:rStyle w:val="StyleUnderline"/>
        </w:rPr>
        <w:t xml:space="preserve">Education: Highly Skilled, Highly Educated </w:t>
      </w:r>
    </w:p>
    <w:p w14:paraId="0E5D5BFA" w14:textId="77777777" w:rsidR="008F4FA7" w:rsidRPr="003241BA" w:rsidRDefault="008F4FA7" w:rsidP="008F4FA7">
      <w:pPr>
        <w:rPr>
          <w:sz w:val="16"/>
        </w:rPr>
      </w:pPr>
      <w:r w:rsidRPr="00862503">
        <w:rPr>
          <w:rStyle w:val="StyleUnderline"/>
        </w:rPr>
        <w:t xml:space="preserve">Here’s a myth buster: </w:t>
      </w:r>
      <w:r w:rsidRPr="003241BA">
        <w:rPr>
          <w:rStyle w:val="Emphasis"/>
          <w:highlight w:val="green"/>
        </w:rPr>
        <w:t>gig workers aren’t</w:t>
      </w:r>
      <w:r w:rsidRPr="00862503">
        <w:rPr>
          <w:rStyle w:val="StyleUnderline"/>
        </w:rPr>
        <w:t xml:space="preserve"> </w:t>
      </w:r>
      <w:r w:rsidRPr="003241BA">
        <w:rPr>
          <w:rStyle w:val="StyleUnderline"/>
        </w:rPr>
        <w:t xml:space="preserve">predominantly low-skilled laborers </w:t>
      </w:r>
      <w:r w:rsidRPr="003241BA">
        <w:rPr>
          <w:rStyle w:val="Emphasis"/>
          <w:highlight w:val="green"/>
        </w:rPr>
        <w:t>scrambling for</w:t>
      </w:r>
      <w:r w:rsidRPr="00862503">
        <w:rPr>
          <w:rStyle w:val="StyleUnderline"/>
        </w:rPr>
        <w:t xml:space="preserve"> any available </w:t>
      </w:r>
      <w:r w:rsidRPr="003241BA">
        <w:rPr>
          <w:rStyle w:val="Emphasis"/>
          <w:highlight w:val="green"/>
        </w:rPr>
        <w:t>work</w:t>
      </w:r>
      <w:r w:rsidRPr="003241BA">
        <w:rPr>
          <w:sz w:val="16"/>
        </w:rPr>
        <w:t xml:space="preserve">. </w:t>
      </w:r>
    </w:p>
    <w:p w14:paraId="2E9E41C4" w14:textId="77777777" w:rsidR="008F4FA7" w:rsidRPr="003241BA" w:rsidRDefault="008F4FA7" w:rsidP="008F4FA7">
      <w:pPr>
        <w:rPr>
          <w:sz w:val="16"/>
        </w:rPr>
      </w:pPr>
      <w:r w:rsidRPr="003241BA">
        <w:rPr>
          <w:sz w:val="16"/>
        </w:rPr>
        <w:t xml:space="preserve">Nearly 80% of freelancers globally have a bachelor’s degree or postgraduate education. In the US, eight out of ten freelancers say their college degrees directly help them with their gig work. This educational profile reflects the shift toward knowledge-based freelance work. The days when gig economy meant only rideshare drivers and food delivery are long gone. Today’s </w:t>
      </w:r>
      <w:r w:rsidRPr="00862503">
        <w:rPr>
          <w:rStyle w:val="StyleUnderline"/>
        </w:rPr>
        <w:t xml:space="preserve">gig economy </w:t>
      </w:r>
      <w:r w:rsidRPr="003241BA">
        <w:rPr>
          <w:rStyle w:val="StyleUnderline"/>
          <w:highlight w:val="green"/>
        </w:rPr>
        <w:t>includes</w:t>
      </w:r>
      <w:r w:rsidRPr="00862503">
        <w:rPr>
          <w:rStyle w:val="StyleUnderline"/>
        </w:rPr>
        <w:t xml:space="preserve"> </w:t>
      </w:r>
      <w:r w:rsidRPr="00862503">
        <w:rPr>
          <w:rStyle w:val="Emphasis"/>
        </w:rPr>
        <w:t xml:space="preserve">software </w:t>
      </w:r>
      <w:r w:rsidRPr="003241BA">
        <w:rPr>
          <w:rStyle w:val="Emphasis"/>
          <w:highlight w:val="green"/>
        </w:rPr>
        <w:t>developers, consultants, designers, marketers</w:t>
      </w:r>
      <w:r w:rsidRPr="00862503">
        <w:rPr>
          <w:rStyle w:val="StyleUnderline"/>
        </w:rPr>
        <w:t xml:space="preserve">, and </w:t>
      </w:r>
      <w:r w:rsidRPr="00862503">
        <w:rPr>
          <w:rStyle w:val="Emphasis"/>
        </w:rPr>
        <w:t>other</w:t>
      </w:r>
      <w:r w:rsidRPr="00862503">
        <w:rPr>
          <w:rStyle w:val="StyleUnderline"/>
        </w:rPr>
        <w:t xml:space="preserve"> </w:t>
      </w:r>
      <w:r w:rsidRPr="003241BA">
        <w:rPr>
          <w:rStyle w:val="Emphasis"/>
          <w:highlight w:val="green"/>
        </w:rPr>
        <w:t>highly skilled professionals</w:t>
      </w:r>
      <w:r w:rsidRPr="00862503">
        <w:rPr>
          <w:rStyle w:val="StyleUnderline"/>
        </w:rPr>
        <w:t>.</w:t>
      </w:r>
      <w:r w:rsidRPr="003241BA">
        <w:rPr>
          <w:sz w:val="16"/>
        </w:rPr>
        <w:t xml:space="preserve"> </w:t>
      </w:r>
    </w:p>
    <w:p w14:paraId="084DBBAC" w14:textId="77777777" w:rsidR="008F4FA7" w:rsidRPr="003241BA" w:rsidRDefault="008F4FA7" w:rsidP="008F4FA7">
      <w:pPr>
        <w:rPr>
          <w:sz w:val="16"/>
        </w:rPr>
      </w:pPr>
      <w:r w:rsidRPr="003241BA">
        <w:rPr>
          <w:sz w:val="16"/>
        </w:rPr>
        <w:t xml:space="preserve">The Money: What Gig Workers Actually Earn </w:t>
      </w:r>
    </w:p>
    <w:p w14:paraId="29256331" w14:textId="77777777" w:rsidR="008F4FA7" w:rsidRPr="003241BA" w:rsidRDefault="008F4FA7" w:rsidP="008F4FA7">
      <w:pPr>
        <w:rPr>
          <w:sz w:val="16"/>
        </w:rPr>
      </w:pPr>
      <w:r w:rsidRPr="003241BA">
        <w:rPr>
          <w:sz w:val="16"/>
        </w:rPr>
        <w:t>Average Earnings: Better Than You Think</w:t>
      </w:r>
    </w:p>
    <w:p w14:paraId="1A5B2100" w14:textId="77777777" w:rsidR="008F4FA7" w:rsidRPr="003241BA" w:rsidRDefault="008F4FA7" w:rsidP="008F4FA7">
      <w:pPr>
        <w:rPr>
          <w:sz w:val="16"/>
        </w:rPr>
      </w:pPr>
      <w:r w:rsidRPr="003241BA">
        <w:rPr>
          <w:sz w:val="16"/>
        </w:rPr>
        <w:t xml:space="preserve">Let’s address the elephant in the room: how much do gig workers actually make? </w:t>
      </w:r>
    </w:p>
    <w:p w14:paraId="350DBA71" w14:textId="77777777" w:rsidR="008F4FA7" w:rsidRPr="003241BA" w:rsidRDefault="008F4FA7" w:rsidP="008F4FA7">
      <w:pPr>
        <w:rPr>
          <w:sz w:val="16"/>
        </w:rPr>
      </w:pPr>
      <w:r w:rsidRPr="003241BA">
        <w:rPr>
          <w:sz w:val="16"/>
        </w:rPr>
        <w:t xml:space="preserve">The average US freelancer’s annual income is $108,028. That’s not a typo. While there’s significant variation based on skills, experience, and hours worked, the notion that all gig workers are struggling financially doesn’t match the data. </w:t>
      </w:r>
    </w:p>
    <w:p w14:paraId="6AB658CA" w14:textId="77777777" w:rsidR="008F4FA7" w:rsidRPr="003241BA" w:rsidRDefault="008F4FA7" w:rsidP="008F4FA7">
      <w:pPr>
        <w:rPr>
          <w:sz w:val="16"/>
        </w:rPr>
      </w:pPr>
      <w:r w:rsidRPr="003241BA">
        <w:rPr>
          <w:sz w:val="16"/>
        </w:rPr>
        <w:t xml:space="preserve">Breaking it down by employment type: </w:t>
      </w:r>
    </w:p>
    <w:p w14:paraId="7079321E" w14:textId="77777777" w:rsidR="008F4FA7" w:rsidRPr="003241BA" w:rsidRDefault="008F4FA7" w:rsidP="008F4FA7">
      <w:pPr>
        <w:rPr>
          <w:sz w:val="16"/>
        </w:rPr>
      </w:pPr>
      <w:r w:rsidRPr="003241BA">
        <w:rPr>
          <w:sz w:val="16"/>
        </w:rPr>
        <w:t xml:space="preserve">Full-time gig workers who consider their gigs their primary income source average $5,120 per month (approximately $61,440 annually). </w:t>
      </w:r>
    </w:p>
    <w:p w14:paraId="7484A8F3" w14:textId="77777777" w:rsidR="008F4FA7" w:rsidRPr="003241BA" w:rsidRDefault="008F4FA7" w:rsidP="008F4FA7">
      <w:pPr>
        <w:rPr>
          <w:sz w:val="16"/>
        </w:rPr>
      </w:pPr>
      <w:r w:rsidRPr="003241BA">
        <w:rPr>
          <w:sz w:val="16"/>
        </w:rPr>
        <w:t xml:space="preserve">The average global hourly rate for independent workers is $23, though this varies significantly by region and skill level. </w:t>
      </w:r>
    </w:p>
    <w:p w14:paraId="20525C74" w14:textId="77777777" w:rsidR="008F4FA7" w:rsidRPr="003241BA" w:rsidRDefault="008F4FA7" w:rsidP="008F4FA7">
      <w:pPr>
        <w:rPr>
          <w:sz w:val="16"/>
        </w:rPr>
      </w:pPr>
      <w:r w:rsidRPr="003241BA">
        <w:rPr>
          <w:sz w:val="16"/>
        </w:rPr>
        <w:t xml:space="preserve">Freelancers with postgraduate degrees command higher rates, averaging $27 per hour compared to $22-23 for those with bachelor’s degrees or secondary education. </w:t>
      </w:r>
    </w:p>
    <w:p w14:paraId="12B19075" w14:textId="77777777" w:rsidR="008F4FA7" w:rsidRPr="003241BA" w:rsidRDefault="008F4FA7" w:rsidP="008F4FA7">
      <w:pPr>
        <w:rPr>
          <w:rStyle w:val="StyleUnderline"/>
        </w:rPr>
      </w:pPr>
      <w:r w:rsidRPr="003241BA">
        <w:rPr>
          <w:sz w:val="16"/>
        </w:rPr>
        <w:t xml:space="preserve">The </w:t>
      </w:r>
      <w:r w:rsidRPr="003241BA">
        <w:rPr>
          <w:rStyle w:val="StyleUnderline"/>
        </w:rPr>
        <w:t xml:space="preserve">Rise of High Earners: The $100K+ Club </w:t>
      </w:r>
    </w:p>
    <w:p w14:paraId="40FF8277" w14:textId="77777777" w:rsidR="008F4FA7" w:rsidRPr="003241BA" w:rsidRDefault="008F4FA7" w:rsidP="008F4FA7">
      <w:pPr>
        <w:rPr>
          <w:sz w:val="16"/>
        </w:rPr>
      </w:pPr>
      <w:r w:rsidRPr="003241BA">
        <w:rPr>
          <w:sz w:val="16"/>
        </w:rPr>
        <w:t xml:space="preserve">One of the </w:t>
      </w:r>
      <w:r w:rsidRPr="003241BA">
        <w:rPr>
          <w:rStyle w:val="StyleUnderline"/>
          <w:highlight w:val="green"/>
        </w:rPr>
        <w:t>most significant trend</w:t>
      </w:r>
      <w:r w:rsidRPr="003241BA">
        <w:rPr>
          <w:rStyle w:val="StyleUnderline"/>
        </w:rPr>
        <w:t>s</w:t>
      </w:r>
      <w:r w:rsidRPr="003241BA">
        <w:rPr>
          <w:sz w:val="16"/>
        </w:rPr>
        <w:t xml:space="preserve"> </w:t>
      </w:r>
      <w:r w:rsidRPr="003241BA">
        <w:rPr>
          <w:rStyle w:val="StyleUnderline"/>
          <w:highlight w:val="green"/>
        </w:rPr>
        <w:t>is</w:t>
      </w:r>
      <w:r w:rsidRPr="003241BA">
        <w:rPr>
          <w:rStyle w:val="StyleUnderline"/>
        </w:rPr>
        <w:t xml:space="preserve"> </w:t>
      </w:r>
      <w:r w:rsidRPr="003241BA">
        <w:rPr>
          <w:sz w:val="16"/>
        </w:rPr>
        <w:t xml:space="preserve">the </w:t>
      </w:r>
      <w:r w:rsidRPr="003241BA">
        <w:rPr>
          <w:rStyle w:val="Emphasis"/>
          <w:highlight w:val="green"/>
        </w:rPr>
        <w:t>dramatic increase</w:t>
      </w:r>
      <w:r w:rsidRPr="00862503">
        <w:rPr>
          <w:rStyle w:val="Emphasis"/>
        </w:rPr>
        <w:t xml:space="preserve"> in high-earning freelancers.</w:t>
      </w:r>
    </w:p>
    <w:p w14:paraId="253CDE48" w14:textId="77777777" w:rsidR="008F4FA7" w:rsidRPr="003241BA" w:rsidRDefault="008F4FA7" w:rsidP="008F4FA7">
      <w:pPr>
        <w:rPr>
          <w:sz w:val="16"/>
        </w:rPr>
      </w:pPr>
      <w:r w:rsidRPr="003241BA">
        <w:rPr>
          <w:sz w:val="16"/>
        </w:rPr>
        <w:t xml:space="preserve"> In </w:t>
      </w:r>
      <w:r w:rsidRPr="00862503">
        <w:rPr>
          <w:rStyle w:val="StyleUnderline"/>
        </w:rPr>
        <w:t>2025, 5.6 million independent workers in the US earned over $100,000 annually</w:t>
      </w:r>
      <w:r w:rsidRPr="003241BA">
        <w:rPr>
          <w:sz w:val="16"/>
        </w:rPr>
        <w:t xml:space="preserve">, according to independent workforce research. Compare that to just 3 million in 2020. That’s an </w:t>
      </w:r>
      <w:r w:rsidRPr="003241BA">
        <w:rPr>
          <w:rStyle w:val="StyleUnderline"/>
        </w:rPr>
        <w:t xml:space="preserve">87% increase in five years. </w:t>
      </w:r>
    </w:p>
    <w:p w14:paraId="2B283BD6" w14:textId="77777777" w:rsidR="008F4FA7" w:rsidRPr="003241BA" w:rsidRDefault="008F4FA7" w:rsidP="008F4FA7">
      <w:pPr>
        <w:rPr>
          <w:sz w:val="16"/>
        </w:rPr>
      </w:pPr>
      <w:r w:rsidRPr="00862503">
        <w:rPr>
          <w:rStyle w:val="StyleUnderline"/>
        </w:rPr>
        <w:t>These high earners represent about 20% of the full-time independent workforce</w:t>
      </w:r>
      <w:r w:rsidRPr="003241BA">
        <w:rPr>
          <w:sz w:val="16"/>
        </w:rPr>
        <w:t xml:space="preserve">. They’re not anomalies. They’re proof that </w:t>
      </w:r>
      <w:r w:rsidRPr="00862503">
        <w:rPr>
          <w:rStyle w:val="StyleUnderline"/>
        </w:rPr>
        <w:t xml:space="preserve">gig work, done strategically </w:t>
      </w:r>
      <w:r w:rsidRPr="003241BA">
        <w:rPr>
          <w:sz w:val="16"/>
        </w:rPr>
        <w:t>with in-demand skills,</w:t>
      </w:r>
      <w:r w:rsidRPr="00862503">
        <w:rPr>
          <w:rStyle w:val="StyleUnderline"/>
        </w:rPr>
        <w:t xml:space="preserve"> can generate substantial income.</w:t>
      </w:r>
      <w:r w:rsidRPr="003241BA">
        <w:rPr>
          <w:sz w:val="16"/>
        </w:rPr>
        <w:t xml:space="preserve"> </w:t>
      </w:r>
    </w:p>
    <w:p w14:paraId="418C45C0" w14:textId="77777777" w:rsidR="008F4FA7" w:rsidRPr="003241BA" w:rsidRDefault="008F4FA7" w:rsidP="008F4FA7">
      <w:pPr>
        <w:rPr>
          <w:sz w:val="16"/>
        </w:rPr>
      </w:pPr>
      <w:r w:rsidRPr="003241BA">
        <w:rPr>
          <w:sz w:val="16"/>
        </w:rPr>
        <w:t xml:space="preserve">What separates the top earners? Specialized skills in high-demand fields (particularly tech, consulting, and creative services), strong personal brands, recurring client relationships, and the ability to command premium rates based on demonstrated value. MBO Partners tracks these high-earning independents, showing consistent year-over-year growth in this segment. </w:t>
      </w:r>
    </w:p>
    <w:p w14:paraId="3D5CBBC1" w14:textId="77777777" w:rsidR="008F4FA7" w:rsidRPr="003241BA" w:rsidRDefault="008F4FA7" w:rsidP="008F4FA7">
      <w:pPr>
        <w:rPr>
          <w:sz w:val="16"/>
        </w:rPr>
      </w:pPr>
      <w:r w:rsidRPr="003241BA">
        <w:rPr>
          <w:sz w:val="16"/>
        </w:rPr>
        <w:t xml:space="preserve">The Highest-Paying Gigs </w:t>
      </w:r>
    </w:p>
    <w:p w14:paraId="549F5024" w14:textId="19408B0C" w:rsidR="008F4FA7" w:rsidRPr="00D07D05" w:rsidRDefault="008F4FA7" w:rsidP="00D07D05">
      <w:pPr>
        <w:rPr>
          <w:sz w:val="16"/>
        </w:rPr>
      </w:pPr>
      <w:r w:rsidRPr="003241BA">
        <w:rPr>
          <w:sz w:val="16"/>
        </w:rPr>
        <w:t xml:space="preserve">Not all gig work pays equally. Here are some of the highest-paying opportunities in the gig economy: Amazon reselling tops the charts at an average of $102 per hour. Massage therapy averages $27.34 per hour. Software development, particularly freelance programming, can command $75-150+ per hour depending on specialization. Consulting in business strategy, management, or specialized industries often exceeds $100 per hour. On the lower end, transcription, virtual assistant work, and general customer service typically range from $10-20 per hour. </w:t>
      </w:r>
      <w:r>
        <w:br/>
      </w:r>
      <w:r w:rsidR="00D07D05" w:rsidRPr="00D07D05">
        <w:rPr>
          <w:rFonts w:eastAsiaTheme="majorEastAsia" w:cstheme="majorBidi"/>
          <w:b/>
          <w:iCs/>
          <w:sz w:val="26"/>
        </w:rPr>
        <w:t xml:space="preserve">8. </w:t>
      </w:r>
      <w:r w:rsidRPr="00D07D05">
        <w:rPr>
          <w:rFonts w:eastAsiaTheme="majorEastAsia" w:cstheme="majorBidi"/>
          <w:b/>
          <w:iCs/>
          <w:sz w:val="26"/>
        </w:rPr>
        <w:t>Alt causes to financial instability in gig economy.</w:t>
      </w:r>
      <w:r>
        <w:t xml:space="preserve"> </w:t>
      </w:r>
    </w:p>
    <w:p w14:paraId="7ED254C2" w14:textId="77777777" w:rsidR="008F4FA7" w:rsidRPr="003241BA" w:rsidRDefault="008F4FA7" w:rsidP="008F4FA7">
      <w:r>
        <w:rPr>
          <w:rStyle w:val="Style13ptBold"/>
        </w:rPr>
        <w:t xml:space="preserve">1AC </w:t>
      </w:r>
      <w:r w:rsidRPr="006163AA">
        <w:rPr>
          <w:rStyle w:val="Style13ptBold"/>
        </w:rPr>
        <w:t>Simpson 25</w:t>
      </w:r>
      <w:r>
        <w:t xml:space="preserve"> (</w:t>
      </w:r>
      <w:r w:rsidRPr="006163AA">
        <w:t>, M. and Gillis, J. (202</w:t>
      </w:r>
      <w:r>
        <w:t>5</w:t>
      </w:r>
      <w:r w:rsidRPr="006163AA">
        <w:t xml:space="preserve">) The State of the Gig Economy in 2025: A Comprehensive Research Report: The Gig Economy Reaches Critical Mass – 70 Million Americans Now Freelancing. </w:t>
      </w:r>
      <w:r>
        <w:t xml:space="preserve">Nov. 10. </w:t>
      </w:r>
      <w:r w:rsidRPr="006163AA">
        <w:t>https://blog.theinterviewguys.com/the-state-of-the-gig-economy-in-2025/. Mike Simpson holds a Bachelor of Business Administration (B.B.A.), Human Resources Management, Economics from Bishop's University</w:t>
      </w:r>
      <w:r>
        <w:t>. [UTD])</w:t>
      </w:r>
    </w:p>
    <w:p w14:paraId="660A94F4" w14:textId="77777777" w:rsidR="008F4FA7" w:rsidRPr="003241BA" w:rsidRDefault="008F4FA7" w:rsidP="008F4FA7">
      <w:pPr>
        <w:rPr>
          <w:sz w:val="16"/>
        </w:rPr>
      </w:pPr>
      <w:r w:rsidRPr="003241BA">
        <w:rPr>
          <w:sz w:val="16"/>
        </w:rPr>
        <w:t xml:space="preserve">Here’s the challenge: while high earners thrive, many gig workers struggle with financial stability. </w:t>
      </w:r>
    </w:p>
    <w:p w14:paraId="3F0145DC" w14:textId="77777777" w:rsidR="008F4FA7" w:rsidRPr="003241BA" w:rsidRDefault="008F4FA7" w:rsidP="008F4FA7">
      <w:pPr>
        <w:rPr>
          <w:sz w:val="16"/>
        </w:rPr>
      </w:pPr>
      <w:r w:rsidRPr="003241BA">
        <w:rPr>
          <w:sz w:val="16"/>
        </w:rPr>
        <w:t>80% of full-time freelancers whose primary income comes from gig work report they would have difficulty paying an unexpected $1,000 expense. Additionally, 70% express concern over not having enough money left over for savings.</w:t>
      </w:r>
    </w:p>
    <w:p w14:paraId="2EE1CE02" w14:textId="77777777" w:rsidR="008F4FA7" w:rsidRPr="003241BA" w:rsidRDefault="008F4FA7" w:rsidP="008F4FA7">
      <w:pPr>
        <w:rPr>
          <w:sz w:val="16"/>
        </w:rPr>
      </w:pPr>
      <w:r w:rsidRPr="003241BA">
        <w:rPr>
          <w:sz w:val="16"/>
        </w:rPr>
        <w:t xml:space="preserve">This </w:t>
      </w:r>
      <w:r w:rsidRPr="003241BA">
        <w:rPr>
          <w:rStyle w:val="StyleUnderline"/>
          <w:highlight w:val="green"/>
        </w:rPr>
        <w:t>financial precarity stems from</w:t>
      </w:r>
      <w:r w:rsidRPr="00862503">
        <w:rPr>
          <w:rStyle w:val="StyleUnderline"/>
        </w:rPr>
        <w:t xml:space="preserve"> </w:t>
      </w:r>
      <w:r w:rsidRPr="003241BA">
        <w:rPr>
          <w:sz w:val="16"/>
        </w:rPr>
        <w:t xml:space="preserve">several factors: </w:t>
      </w:r>
    </w:p>
    <w:p w14:paraId="27A8E856" w14:textId="77777777" w:rsidR="008F4FA7" w:rsidRDefault="008F4FA7" w:rsidP="008F4FA7">
      <w:pPr>
        <w:rPr>
          <w:rStyle w:val="StyleUnderline"/>
        </w:rPr>
      </w:pPr>
      <w:r w:rsidRPr="003241BA">
        <w:rPr>
          <w:rStyle w:val="Emphasis"/>
          <w:highlight w:val="green"/>
        </w:rPr>
        <w:t>Income volatility</w:t>
      </w:r>
      <w:r w:rsidRPr="00862503">
        <w:rPr>
          <w:rStyle w:val="Emphasis"/>
        </w:rPr>
        <w:t xml:space="preserve">: </w:t>
      </w:r>
      <w:r w:rsidRPr="003241BA">
        <w:rPr>
          <w:rStyle w:val="Emphasis"/>
          <w:highlight w:val="green"/>
        </w:rPr>
        <w:t>work can fluctuate</w:t>
      </w:r>
      <w:r w:rsidRPr="00862503">
        <w:rPr>
          <w:rStyle w:val="Emphasis"/>
        </w:rPr>
        <w:t xml:space="preserve"> </w:t>
      </w:r>
      <w:r w:rsidRPr="003241BA">
        <w:rPr>
          <w:rStyle w:val="StyleUnderline"/>
          <w:highlight w:val="green"/>
        </w:rPr>
        <w:t>dramatically</w:t>
      </w:r>
      <w:r w:rsidRPr="00862503">
        <w:rPr>
          <w:rStyle w:val="StyleUnderline"/>
        </w:rPr>
        <w:t xml:space="preserve"> from month to month. </w:t>
      </w:r>
    </w:p>
    <w:p w14:paraId="15E5FB45" w14:textId="77777777" w:rsidR="008F4FA7" w:rsidRDefault="008F4FA7" w:rsidP="008F4FA7">
      <w:pPr>
        <w:rPr>
          <w:rStyle w:val="StyleUnderline"/>
        </w:rPr>
      </w:pPr>
      <w:r w:rsidRPr="00862503">
        <w:rPr>
          <w:rStyle w:val="StyleUnderline"/>
        </w:rPr>
        <w:t xml:space="preserve">Lack of benefits: no employer-sponsored health insurance, </w:t>
      </w:r>
      <w:r w:rsidRPr="00862503">
        <w:rPr>
          <w:rStyle w:val="Emphasis"/>
        </w:rPr>
        <w:t>retirement</w:t>
      </w:r>
      <w:r w:rsidRPr="00862503">
        <w:rPr>
          <w:rStyle w:val="StyleUnderline"/>
        </w:rPr>
        <w:t xml:space="preserve"> contributions, or paid time off.</w:t>
      </w:r>
    </w:p>
    <w:p w14:paraId="32E5393E" w14:textId="77777777" w:rsidR="008F4FA7" w:rsidRPr="003241BA" w:rsidRDefault="008F4FA7" w:rsidP="008F4FA7">
      <w:pPr>
        <w:rPr>
          <w:sz w:val="16"/>
        </w:rPr>
      </w:pPr>
      <w:r w:rsidRPr="003241BA">
        <w:rPr>
          <w:rStyle w:val="Emphasis"/>
          <w:highlight w:val="green"/>
        </w:rPr>
        <w:t>Tax burden</w:t>
      </w:r>
      <w:r w:rsidRPr="003241BA">
        <w:rPr>
          <w:rStyle w:val="StyleUnderline"/>
          <w:highlight w:val="green"/>
        </w:rPr>
        <w:t>:</w:t>
      </w:r>
      <w:r w:rsidRPr="00862503">
        <w:rPr>
          <w:rStyle w:val="StyleUnderline"/>
        </w:rPr>
        <w:t xml:space="preserve"> </w:t>
      </w:r>
      <w:r w:rsidRPr="003241BA">
        <w:rPr>
          <w:rStyle w:val="StyleUnderline"/>
          <w:highlight w:val="green"/>
        </w:rPr>
        <w:t>gig workers</w:t>
      </w:r>
      <w:r w:rsidRPr="00862503">
        <w:rPr>
          <w:rStyle w:val="StyleUnderline"/>
        </w:rPr>
        <w:t xml:space="preserve"> </w:t>
      </w:r>
      <w:r w:rsidRPr="003241BA">
        <w:rPr>
          <w:rStyle w:val="Emphasis"/>
          <w:highlight w:val="green"/>
        </w:rPr>
        <w:t>pay</w:t>
      </w:r>
      <w:r w:rsidRPr="00862503">
        <w:rPr>
          <w:rStyle w:val="Emphasis"/>
        </w:rPr>
        <w:t xml:space="preserve"> </w:t>
      </w:r>
      <w:r w:rsidRPr="003241BA">
        <w:rPr>
          <w:rStyle w:val="Emphasis"/>
          <w:highlight w:val="green"/>
        </w:rPr>
        <w:t>both the employer and employee</w:t>
      </w:r>
      <w:r w:rsidRPr="00862503">
        <w:rPr>
          <w:rStyle w:val="Emphasis"/>
        </w:rPr>
        <w:t xml:space="preserve"> portions of </w:t>
      </w:r>
      <w:r w:rsidRPr="003241BA">
        <w:rPr>
          <w:rStyle w:val="Emphasis"/>
          <w:highlight w:val="green"/>
        </w:rPr>
        <w:t>S</w:t>
      </w:r>
      <w:r w:rsidRPr="00862503">
        <w:rPr>
          <w:rStyle w:val="Emphasis"/>
        </w:rPr>
        <w:t xml:space="preserve">ocial </w:t>
      </w:r>
      <w:r w:rsidRPr="003241BA">
        <w:rPr>
          <w:rStyle w:val="Emphasis"/>
          <w:highlight w:val="green"/>
        </w:rPr>
        <w:t>S</w:t>
      </w:r>
      <w:r w:rsidRPr="00862503">
        <w:rPr>
          <w:rStyle w:val="Emphasis"/>
        </w:rPr>
        <w:t>ecurity</w:t>
      </w:r>
      <w:r w:rsidRPr="00862503">
        <w:rPr>
          <w:rStyle w:val="StyleUnderline"/>
        </w:rPr>
        <w:t xml:space="preserve"> </w:t>
      </w:r>
      <w:r w:rsidRPr="003241BA">
        <w:rPr>
          <w:rStyle w:val="StyleUnderline"/>
          <w:highlight w:val="green"/>
        </w:rPr>
        <w:t>and Medicare</w:t>
      </w:r>
      <w:r w:rsidRPr="00862503">
        <w:rPr>
          <w:rStyle w:val="StyleUnderline"/>
        </w:rPr>
        <w:t xml:space="preserve"> </w:t>
      </w:r>
      <w:r w:rsidRPr="003241BA">
        <w:rPr>
          <w:rStyle w:val="StyleUnderline"/>
          <w:highlight w:val="green"/>
        </w:rPr>
        <w:t>taxes</w:t>
      </w:r>
      <w:r w:rsidRPr="003241BA">
        <w:rPr>
          <w:sz w:val="16"/>
        </w:rPr>
        <w:t xml:space="preserve"> (15.3% of net income). </w:t>
      </w:r>
    </w:p>
    <w:p w14:paraId="1ED1DBB0" w14:textId="77777777" w:rsidR="008F4FA7" w:rsidRPr="003241BA" w:rsidRDefault="008F4FA7" w:rsidP="008F4FA7">
      <w:pPr>
        <w:rPr>
          <w:sz w:val="16"/>
        </w:rPr>
      </w:pPr>
      <w:r w:rsidRPr="003241BA">
        <w:rPr>
          <w:sz w:val="16"/>
        </w:rPr>
        <w:t xml:space="preserve">The </w:t>
      </w:r>
      <w:r w:rsidRPr="003241BA">
        <w:rPr>
          <w:rStyle w:val="StyleUnderline"/>
        </w:rPr>
        <w:t>feast-or-famine nature</w:t>
      </w:r>
      <w:r w:rsidRPr="003241BA">
        <w:rPr>
          <w:sz w:val="16"/>
        </w:rPr>
        <w:t xml:space="preserve"> of freelance work </w:t>
      </w:r>
      <w:r w:rsidRPr="003241BA">
        <w:rPr>
          <w:rStyle w:val="StyleUnderline"/>
        </w:rPr>
        <w:t>requires strong financial planning, emergency funds, and disciplined budgeting</w:t>
      </w:r>
      <w:r w:rsidRPr="003241BA">
        <w:rPr>
          <w:sz w:val="16"/>
        </w:rPr>
        <w:t xml:space="preserve"> that many workers, especially those new to gig work, haven’t developed. </w:t>
      </w:r>
    </w:p>
    <w:p w14:paraId="73E5B272" w14:textId="77777777" w:rsidR="008F4FA7" w:rsidRDefault="008F4FA7" w:rsidP="008F4FA7"/>
    <w:p w14:paraId="7F00C7C0" w14:textId="77777777" w:rsidR="008F4FA7" w:rsidRPr="008F4FA7" w:rsidRDefault="008F4FA7" w:rsidP="008F4FA7"/>
    <w:p w14:paraId="31C55C00" w14:textId="01E15605" w:rsidR="008F4FA7" w:rsidRDefault="008F4FA7" w:rsidP="00451997"/>
    <w:p w14:paraId="2DF1D6AC" w14:textId="5DB5CD2D" w:rsidR="008F4FA7" w:rsidRDefault="00451997" w:rsidP="00451997">
      <w:pPr>
        <w:pStyle w:val="Heading2"/>
      </w:pPr>
      <w:r>
        <w:t>Competition Adv</w:t>
      </w:r>
    </w:p>
    <w:p w14:paraId="5BDFF591" w14:textId="77777777" w:rsidR="00451997" w:rsidRDefault="00451997" w:rsidP="00451997">
      <w:pPr>
        <w:pStyle w:val="Heading3"/>
      </w:pPr>
      <w:r>
        <w:t>1NC – Competition</w:t>
      </w:r>
    </w:p>
    <w:p w14:paraId="472D2EFF" w14:textId="48D123D9" w:rsidR="003B1784" w:rsidRDefault="00075AA8" w:rsidP="003B1784">
      <w:pPr>
        <w:pStyle w:val="Heading4"/>
        <w:numPr>
          <w:ilvl w:val="0"/>
          <w:numId w:val="19"/>
        </w:numPr>
      </w:pPr>
      <w:r>
        <w:t>Only d</w:t>
      </w:r>
      <w:r w:rsidR="003B1784">
        <w:t xml:space="preserve">ecline </w:t>
      </w:r>
      <w:r w:rsidR="003B1784">
        <w:rPr>
          <w:u w:val="single"/>
        </w:rPr>
        <w:t>solves</w:t>
      </w:r>
      <w:r w:rsidR="003B1784">
        <w:t xml:space="preserve"> advantage two.</w:t>
      </w:r>
    </w:p>
    <w:p w14:paraId="2B70B4F2" w14:textId="77777777" w:rsidR="003B1784" w:rsidRPr="0083395A" w:rsidRDefault="003B1784" w:rsidP="003B1784">
      <w:r>
        <w:t xml:space="preserve">Glen </w:t>
      </w:r>
      <w:r w:rsidRPr="0083395A">
        <w:rPr>
          <w:rStyle w:val="Style13ptBold"/>
        </w:rPr>
        <w:t>Frybarger 25</w:t>
      </w:r>
      <w:r>
        <w:t>. Senior Content Strategist, Chicago. “</w:t>
      </w:r>
      <w:r w:rsidRPr="0083395A">
        <w:t>Why the U.S. Dollar Could Benefit From a Global Recession</w:t>
      </w:r>
      <w:r>
        <w:t xml:space="preserve">”. </w:t>
      </w:r>
      <w:r w:rsidRPr="0083395A">
        <w:t>https://www.tastyfx.com/news/why-the-u-s-dollar-could-benefit-from-a-global-recession/</w:t>
      </w:r>
    </w:p>
    <w:p w14:paraId="1DDA6642" w14:textId="77777777" w:rsidR="003B1784" w:rsidRPr="0083395A" w:rsidRDefault="003B1784" w:rsidP="003B1784">
      <w:pPr>
        <w:rPr>
          <w:rStyle w:val="StyleUnderline"/>
        </w:rPr>
      </w:pPr>
      <w:r w:rsidRPr="00C7174D">
        <w:rPr>
          <w:rStyle w:val="StyleUnderline"/>
          <w:highlight w:val="green"/>
        </w:rPr>
        <w:t>The U.S. dollar has fallen</w:t>
      </w:r>
      <w:r w:rsidRPr="0083395A">
        <w:rPr>
          <w:sz w:val="16"/>
        </w:rPr>
        <w:t xml:space="preserve"> about </w:t>
      </w:r>
      <w:r w:rsidRPr="00C7174D">
        <w:rPr>
          <w:rStyle w:val="Emphasis"/>
          <w:highlight w:val="green"/>
        </w:rPr>
        <w:t>10%</w:t>
      </w:r>
      <w:r w:rsidRPr="0083395A">
        <w:rPr>
          <w:sz w:val="16"/>
        </w:rPr>
        <w:t xml:space="preserve"> from its 52-week highs, </w:t>
      </w:r>
      <w:r w:rsidRPr="00C7174D">
        <w:rPr>
          <w:rStyle w:val="StyleUnderline"/>
          <w:highlight w:val="green"/>
        </w:rPr>
        <w:t>pressured by</w:t>
      </w:r>
      <w:r w:rsidRPr="0083395A">
        <w:rPr>
          <w:rStyle w:val="StyleUnderline"/>
        </w:rPr>
        <w:t xml:space="preserve"> dovish </w:t>
      </w:r>
      <w:r w:rsidRPr="00C7174D">
        <w:rPr>
          <w:rStyle w:val="StyleUnderline"/>
          <w:highlight w:val="green"/>
        </w:rPr>
        <w:t>Fed</w:t>
      </w:r>
      <w:r w:rsidRPr="0083395A">
        <w:rPr>
          <w:rStyle w:val="StyleUnderline"/>
        </w:rPr>
        <w:t xml:space="preserve"> policy </w:t>
      </w:r>
      <w:r w:rsidRPr="00C7174D">
        <w:rPr>
          <w:rStyle w:val="StyleUnderline"/>
          <w:highlight w:val="green"/>
        </w:rPr>
        <w:t>and</w:t>
      </w:r>
      <w:r w:rsidRPr="0083395A">
        <w:rPr>
          <w:rStyle w:val="StyleUnderline"/>
        </w:rPr>
        <w:t xml:space="preserve"> political</w:t>
      </w:r>
      <w:r w:rsidRPr="0083395A">
        <w:rPr>
          <w:sz w:val="16"/>
        </w:rPr>
        <w:t xml:space="preserve"> </w:t>
      </w:r>
      <w:r w:rsidRPr="00C7174D">
        <w:rPr>
          <w:rStyle w:val="StyleUnderline"/>
          <w:highlight w:val="green"/>
        </w:rPr>
        <w:t>tensions</w:t>
      </w:r>
      <w:r w:rsidRPr="0083395A">
        <w:rPr>
          <w:sz w:val="16"/>
        </w:rPr>
        <w:t xml:space="preserve"> that have </w:t>
      </w:r>
      <w:r w:rsidRPr="0083395A">
        <w:rPr>
          <w:rStyle w:val="StyleUnderline"/>
        </w:rPr>
        <w:t>pushed investors toward equities and other major currencies.</w:t>
      </w:r>
    </w:p>
    <w:p w14:paraId="5E91AA3F" w14:textId="77777777" w:rsidR="003B1784" w:rsidRPr="0083395A" w:rsidRDefault="003B1784" w:rsidP="003B1784">
      <w:pPr>
        <w:rPr>
          <w:rStyle w:val="StyleUnderline"/>
        </w:rPr>
      </w:pPr>
      <w:r w:rsidRPr="0083395A">
        <w:rPr>
          <w:sz w:val="16"/>
        </w:rPr>
        <w:t xml:space="preserve">A global </w:t>
      </w:r>
      <w:r w:rsidRPr="00C7174D">
        <w:rPr>
          <w:rStyle w:val="StyleUnderline"/>
          <w:highlight w:val="green"/>
        </w:rPr>
        <w:t xml:space="preserve">recession </w:t>
      </w:r>
      <w:r w:rsidRPr="0083395A">
        <w:rPr>
          <w:rStyle w:val="StyleUnderline"/>
        </w:rPr>
        <w:t xml:space="preserve">is the </w:t>
      </w:r>
      <w:r w:rsidRPr="0083395A">
        <w:rPr>
          <w:rStyle w:val="Emphasis"/>
        </w:rPr>
        <w:t>wild card</w:t>
      </w:r>
      <w:r w:rsidRPr="0083395A">
        <w:rPr>
          <w:sz w:val="16"/>
        </w:rPr>
        <w:t>—</w:t>
      </w:r>
      <w:r w:rsidRPr="00C7174D">
        <w:rPr>
          <w:rStyle w:val="StyleUnderline"/>
          <w:highlight w:val="green"/>
        </w:rPr>
        <w:t>safe-haven flows</w:t>
      </w:r>
      <w:r w:rsidRPr="0083395A">
        <w:rPr>
          <w:rStyle w:val="StyleUnderline"/>
        </w:rPr>
        <w:t xml:space="preserve"> could </w:t>
      </w:r>
      <w:r w:rsidRPr="00C7174D">
        <w:rPr>
          <w:rStyle w:val="Emphasis"/>
          <w:highlight w:val="green"/>
        </w:rPr>
        <w:t>quickly flip</w:t>
      </w:r>
      <w:r w:rsidRPr="0083395A">
        <w:rPr>
          <w:sz w:val="16"/>
        </w:rPr>
        <w:t xml:space="preserve"> </w:t>
      </w:r>
      <w:r w:rsidRPr="0083395A">
        <w:rPr>
          <w:rStyle w:val="StyleUnderline"/>
        </w:rPr>
        <w:t xml:space="preserve">the narrative </w:t>
      </w:r>
      <w:r w:rsidRPr="00C7174D">
        <w:rPr>
          <w:rStyle w:val="StyleUnderline"/>
          <w:highlight w:val="green"/>
        </w:rPr>
        <w:t>and drive renewed</w:t>
      </w:r>
      <w:r w:rsidRPr="0083395A">
        <w:rPr>
          <w:rStyle w:val="StyleUnderline"/>
        </w:rPr>
        <w:t xml:space="preserve"> dollar </w:t>
      </w:r>
      <w:r w:rsidRPr="00C7174D">
        <w:rPr>
          <w:rStyle w:val="StyleUnderline"/>
          <w:highlight w:val="green"/>
        </w:rPr>
        <w:t>strength</w:t>
      </w:r>
      <w:r w:rsidRPr="0083395A">
        <w:rPr>
          <w:sz w:val="16"/>
        </w:rPr>
        <w:t xml:space="preserve">, </w:t>
      </w:r>
      <w:r w:rsidRPr="00C7174D">
        <w:rPr>
          <w:rStyle w:val="StyleUnderline"/>
          <w:highlight w:val="green"/>
        </w:rPr>
        <w:t>as seen</w:t>
      </w:r>
      <w:r w:rsidRPr="0083395A">
        <w:rPr>
          <w:rStyle w:val="StyleUnderline"/>
        </w:rPr>
        <w:t xml:space="preserve"> in the mid-2010s and </w:t>
      </w:r>
      <w:r w:rsidRPr="00C7174D">
        <w:rPr>
          <w:rStyle w:val="StyleUnderline"/>
          <w:highlight w:val="green"/>
        </w:rPr>
        <w:t>after the pandemic</w:t>
      </w:r>
      <w:r w:rsidRPr="0083395A">
        <w:rPr>
          <w:rStyle w:val="StyleUnderline"/>
        </w:rPr>
        <w:t>-induced recession.</w:t>
      </w:r>
    </w:p>
    <w:p w14:paraId="153D1C8A" w14:textId="77777777" w:rsidR="003B1784" w:rsidRPr="0083395A" w:rsidRDefault="003B1784" w:rsidP="003B1784">
      <w:pPr>
        <w:rPr>
          <w:sz w:val="16"/>
        </w:rPr>
      </w:pPr>
      <w:r w:rsidRPr="0083395A">
        <w:rPr>
          <w:sz w:val="16"/>
        </w:rPr>
        <w:t>The dollar’s next chapter will hinge on how Fed policy stacks up against other global central banks, with trade dynamics, fiscal policy and global economic strength also playing important roles.</w:t>
      </w:r>
    </w:p>
    <w:p w14:paraId="647C91F4" w14:textId="77777777" w:rsidR="003B1784" w:rsidRPr="0083395A" w:rsidRDefault="003B1784" w:rsidP="003B1784">
      <w:pPr>
        <w:rPr>
          <w:sz w:val="16"/>
        </w:rPr>
      </w:pPr>
      <w:r w:rsidRPr="0083395A">
        <w:rPr>
          <w:sz w:val="16"/>
        </w:rPr>
        <w:t>A decade ago, the U.S. dollar’s trajectory felt more predictable: whenever the Fed stood pat while the European Central Bank (ECB) and the Bank of Japan (BoJ) slashed rates, foreign exchange desks piled into dollar longs without hesitation. That relative</w:t>
      </w:r>
      <w:r w:rsidRPr="0083395A">
        <w:rPr>
          <w:rFonts w:ascii="Cambria Math" w:hAnsi="Cambria Math" w:cs="Cambria Math"/>
          <w:sz w:val="16"/>
        </w:rPr>
        <w:t>‑</w:t>
      </w:r>
      <w:r w:rsidRPr="0083395A">
        <w:rPr>
          <w:sz w:val="16"/>
        </w:rPr>
        <w:t>yield advantage was the bedrock of the classic carry trade, a low</w:t>
      </w:r>
      <w:r w:rsidRPr="0083395A">
        <w:rPr>
          <w:rFonts w:ascii="Cambria Math" w:hAnsi="Cambria Math" w:cs="Cambria Math"/>
          <w:sz w:val="16"/>
        </w:rPr>
        <w:t>‑</w:t>
      </w:r>
      <w:r w:rsidRPr="0083395A">
        <w:rPr>
          <w:sz w:val="16"/>
        </w:rPr>
        <w:t>risk way to tilt portfolios in your favor. But as we reach mid</w:t>
      </w:r>
      <w:r w:rsidRPr="0083395A">
        <w:rPr>
          <w:rFonts w:ascii="Cambria Math" w:hAnsi="Cambria Math" w:cs="Cambria Math"/>
          <w:sz w:val="16"/>
        </w:rPr>
        <w:t>‑</w:t>
      </w:r>
      <w:r w:rsidRPr="0083395A">
        <w:rPr>
          <w:sz w:val="16"/>
        </w:rPr>
        <w:t>2025, that once</w:t>
      </w:r>
      <w:r w:rsidRPr="0083395A">
        <w:rPr>
          <w:rFonts w:ascii="Cambria Math" w:hAnsi="Cambria Math" w:cs="Cambria Math"/>
          <w:sz w:val="16"/>
        </w:rPr>
        <w:t>‑</w:t>
      </w:r>
      <w:r w:rsidRPr="0083395A">
        <w:rPr>
          <w:sz w:val="16"/>
        </w:rPr>
        <w:t>reliable playbook has been turned on its head.</w:t>
      </w:r>
    </w:p>
    <w:p w14:paraId="19F823D8" w14:textId="77777777" w:rsidR="003B1784" w:rsidRPr="0083395A" w:rsidRDefault="003B1784" w:rsidP="003B1784">
      <w:pPr>
        <w:rPr>
          <w:sz w:val="16"/>
        </w:rPr>
      </w:pPr>
      <w:r w:rsidRPr="0083395A">
        <w:rPr>
          <w:sz w:val="16"/>
        </w:rPr>
        <w:t>According to the DXY index—a broad measure of the dollar against a basket of major currencies—the greenback is down roughly 10% from its 52-week high. This weakness is particularly pronounced against the euro, with EUR/USD up over 12% year-to-date. The dollar's narrative has grown more complex in 2025—slowing inflation has tilted expectations toward a more dovish Fed, while political pressures and shifting global trade dynamics add fresh uncertainty to the currency's outlook.</w:t>
      </w:r>
    </w:p>
    <w:p w14:paraId="5F83E604" w14:textId="77777777" w:rsidR="003B1784" w:rsidRPr="0083395A" w:rsidRDefault="003B1784" w:rsidP="003B1784">
      <w:pPr>
        <w:rPr>
          <w:sz w:val="16"/>
        </w:rPr>
      </w:pPr>
      <w:r w:rsidRPr="0083395A">
        <w:rPr>
          <w:sz w:val="16"/>
        </w:rPr>
        <w:t>Although U.S. inflation has eased toward the Fed’s 2% target—an outcome that would normally solidify the dollar’s yield advantage over other major currencies—the Fed’s early pivot to easing has flipped the script. Real yields on dollar-denominated assets have fallen, undercutting what would historically be a reliable tailwind for the greenback.</w:t>
      </w:r>
    </w:p>
    <w:p w14:paraId="621C0B68" w14:textId="77777777" w:rsidR="003B1784" w:rsidRPr="0083395A" w:rsidRDefault="003B1784" w:rsidP="003B1784">
      <w:pPr>
        <w:rPr>
          <w:sz w:val="16"/>
        </w:rPr>
      </w:pPr>
      <w:r w:rsidRPr="0083395A">
        <w:rPr>
          <w:sz w:val="16"/>
        </w:rPr>
        <w:t>Layered on top is an unusual degree of political uncertainty surrounding the Fed. Public critiques and oversight threats from the administration have fueled questions about the Fed’s independence—raising concerns that policy decisions could be influenced by political priorities rather than economic fundamentals. As a result, currency traders are now weighing not just the state of the U.S. economy, but also the credibility and autonomy of the institution guiding monetary policy.</w:t>
      </w:r>
    </w:p>
    <w:p w14:paraId="68EE7A75" w14:textId="77777777" w:rsidR="003B1784" w:rsidRPr="0083395A" w:rsidRDefault="003B1784" w:rsidP="003B1784">
      <w:pPr>
        <w:rPr>
          <w:sz w:val="16"/>
        </w:rPr>
      </w:pPr>
      <w:r w:rsidRPr="0083395A">
        <w:rPr>
          <w:sz w:val="16"/>
        </w:rPr>
        <w:t>Meanwhile, a wave of risk-on sentiment has further undercut dollar demand. The late-July trade deal with Japan—featuring a 15% cap on auto and industrial tariffs in exchange for major Japanese investment—sparked flows into equities and non-dollar currencies. In Europe, optimism over potential tariff relief has added to the shift, while mounting fiscal concerns—ballooning deficits, Moody’s downgrade of U.S. sovereign debt to Aa1 (on May 16) and unpredictable trade policy—continue to erode the dollar’s traditional appeal.</w:t>
      </w:r>
    </w:p>
    <w:p w14:paraId="1FDCC701" w14:textId="77777777" w:rsidR="003B1784" w:rsidRPr="0083395A" w:rsidRDefault="003B1784" w:rsidP="003B1784">
      <w:pPr>
        <w:rPr>
          <w:sz w:val="16"/>
        </w:rPr>
      </w:pPr>
      <w:r w:rsidRPr="0083395A">
        <w:rPr>
          <w:sz w:val="16"/>
        </w:rPr>
        <w:t>In the next two sections, we’ll explore the forces most likely to shape the dollar in the months ahead—from recession risks that could reignite safe-haven demand to global rate shifts that could set the tone for its trajectory into 2026.</w:t>
      </w:r>
    </w:p>
    <w:p w14:paraId="73CB2570" w14:textId="77777777" w:rsidR="003B1784" w:rsidRPr="0083395A" w:rsidRDefault="003B1784" w:rsidP="003B1784">
      <w:pPr>
        <w:rPr>
          <w:sz w:val="16"/>
        </w:rPr>
      </w:pPr>
      <w:r w:rsidRPr="0083395A">
        <w:rPr>
          <w:sz w:val="16"/>
        </w:rPr>
        <w:t>Why a global recession could strengthen the greenback</w:t>
      </w:r>
    </w:p>
    <w:p w14:paraId="53681CBE" w14:textId="77777777" w:rsidR="003B1784" w:rsidRPr="0083395A" w:rsidRDefault="003B1784" w:rsidP="003B1784">
      <w:pPr>
        <w:rPr>
          <w:rStyle w:val="StyleUnderline"/>
        </w:rPr>
      </w:pPr>
      <w:r w:rsidRPr="0083395A">
        <w:rPr>
          <w:sz w:val="16"/>
        </w:rPr>
        <w:t xml:space="preserve">While expectations for Fed rate cuts have dominated recent forex debates, </w:t>
      </w:r>
      <w:r w:rsidRPr="0083395A">
        <w:rPr>
          <w:rStyle w:val="StyleUnderline"/>
        </w:rPr>
        <w:t xml:space="preserve">recession risk may prove the real wildcard for the dollar. </w:t>
      </w:r>
      <w:r w:rsidRPr="00C7174D">
        <w:rPr>
          <w:rStyle w:val="StyleUnderline"/>
          <w:highlight w:val="green"/>
        </w:rPr>
        <w:t>Markets currently expect</w:t>
      </w:r>
      <w:r w:rsidRPr="0083395A">
        <w:rPr>
          <w:rStyle w:val="StyleUnderline"/>
        </w:rPr>
        <w:t xml:space="preserve"> the Fed to </w:t>
      </w:r>
      <w:r w:rsidRPr="00C7174D">
        <w:rPr>
          <w:rStyle w:val="StyleUnderline"/>
          <w:highlight w:val="green"/>
        </w:rPr>
        <w:t>cut rates</w:t>
      </w:r>
      <w:r w:rsidRPr="0083395A">
        <w:rPr>
          <w:sz w:val="16"/>
        </w:rPr>
        <w:t xml:space="preserve"> </w:t>
      </w:r>
      <w:r w:rsidRPr="0083395A">
        <w:rPr>
          <w:rStyle w:val="StyleUnderline"/>
        </w:rPr>
        <w:t>by a quarter point in September 2025,</w:t>
      </w:r>
      <w:r w:rsidRPr="0083395A">
        <w:rPr>
          <w:sz w:val="16"/>
        </w:rPr>
        <w:t xml:space="preserve"> </w:t>
      </w:r>
      <w:r w:rsidRPr="0083395A">
        <w:rPr>
          <w:rStyle w:val="StyleUnderline"/>
        </w:rPr>
        <w:t xml:space="preserve">but a </w:t>
      </w:r>
      <w:r w:rsidRPr="00C7174D">
        <w:rPr>
          <w:rStyle w:val="Emphasis"/>
          <w:highlight w:val="green"/>
        </w:rPr>
        <w:t>sharper downturn</w:t>
      </w:r>
      <w:r w:rsidRPr="0083395A">
        <w:rPr>
          <w:rStyle w:val="StyleUnderline"/>
        </w:rPr>
        <w:t xml:space="preserve"> could </w:t>
      </w:r>
      <w:r w:rsidRPr="00C7174D">
        <w:rPr>
          <w:rStyle w:val="StyleUnderline"/>
          <w:highlight w:val="green"/>
        </w:rPr>
        <w:t>trigger</w:t>
      </w:r>
      <w:r w:rsidRPr="0083395A">
        <w:rPr>
          <w:rStyle w:val="StyleUnderline"/>
        </w:rPr>
        <w:t xml:space="preserve"> a more </w:t>
      </w:r>
      <w:r w:rsidRPr="00C7174D">
        <w:rPr>
          <w:rStyle w:val="Emphasis"/>
          <w:highlight w:val="green"/>
        </w:rPr>
        <w:t>aggressive easing</w:t>
      </w:r>
      <w:r w:rsidRPr="0083395A">
        <w:rPr>
          <w:rStyle w:val="StyleUnderline"/>
        </w:rPr>
        <w:t xml:space="preserve"> cycle</w:t>
      </w:r>
      <w:r w:rsidRPr="0083395A">
        <w:rPr>
          <w:sz w:val="16"/>
        </w:rPr>
        <w:t>—</w:t>
      </w:r>
      <w:r w:rsidRPr="0083395A">
        <w:rPr>
          <w:rStyle w:val="StyleUnderline"/>
        </w:rPr>
        <w:t>and</w:t>
      </w:r>
      <w:r w:rsidRPr="0083395A">
        <w:rPr>
          <w:sz w:val="16"/>
        </w:rPr>
        <w:t xml:space="preserve">, </w:t>
      </w:r>
      <w:r w:rsidRPr="0083395A">
        <w:rPr>
          <w:rStyle w:val="StyleUnderline"/>
        </w:rPr>
        <w:t>paradoxically</w:t>
      </w:r>
      <w:r w:rsidRPr="0083395A">
        <w:rPr>
          <w:sz w:val="16"/>
        </w:rPr>
        <w:t xml:space="preserve">, </w:t>
      </w:r>
      <w:r w:rsidRPr="00C7174D">
        <w:rPr>
          <w:rStyle w:val="Emphasis"/>
          <w:highlight w:val="green"/>
        </w:rPr>
        <w:t>boost demand</w:t>
      </w:r>
      <w:r w:rsidRPr="0083395A">
        <w:rPr>
          <w:sz w:val="16"/>
        </w:rPr>
        <w:t xml:space="preserve"> </w:t>
      </w:r>
      <w:r w:rsidRPr="0083395A">
        <w:rPr>
          <w:rStyle w:val="StyleUnderline"/>
        </w:rPr>
        <w:t>for the dollar</w:t>
      </w:r>
      <w:r w:rsidRPr="0083395A">
        <w:rPr>
          <w:sz w:val="16"/>
        </w:rPr>
        <w:t xml:space="preserve">. </w:t>
      </w:r>
      <w:r w:rsidRPr="0083395A">
        <w:rPr>
          <w:rStyle w:val="StyleUnderline"/>
        </w:rPr>
        <w:t xml:space="preserve">Historically, </w:t>
      </w:r>
      <w:r w:rsidRPr="00C7174D">
        <w:rPr>
          <w:rStyle w:val="StyleUnderline"/>
          <w:highlight w:val="green"/>
        </w:rPr>
        <w:t>recession fears</w:t>
      </w:r>
      <w:r w:rsidRPr="0083395A">
        <w:rPr>
          <w:rStyle w:val="StyleUnderline"/>
        </w:rPr>
        <w:t xml:space="preserve"> have tended to </w:t>
      </w:r>
      <w:r w:rsidRPr="00C7174D">
        <w:rPr>
          <w:rStyle w:val="Emphasis"/>
          <w:highlight w:val="green"/>
        </w:rPr>
        <w:t>strengthen</w:t>
      </w:r>
      <w:r w:rsidRPr="0083395A">
        <w:rPr>
          <w:rStyle w:val="StyleUnderline"/>
        </w:rPr>
        <w:t xml:space="preserve"> the world’s premier “</w:t>
      </w:r>
      <w:r w:rsidRPr="00C7174D">
        <w:rPr>
          <w:rStyle w:val="StyleUnderline"/>
          <w:highlight w:val="green"/>
        </w:rPr>
        <w:t>safe-haven” currency</w:t>
      </w:r>
      <w:r w:rsidRPr="0083395A">
        <w:rPr>
          <w:rStyle w:val="StyleUnderline"/>
        </w:rPr>
        <w:t>.</w:t>
      </w:r>
    </w:p>
    <w:p w14:paraId="5C2383F5" w14:textId="77777777" w:rsidR="003B1784" w:rsidRPr="0083395A" w:rsidRDefault="003B1784" w:rsidP="003B1784">
      <w:pPr>
        <w:rPr>
          <w:rStyle w:val="StyleUnderline"/>
        </w:rPr>
      </w:pPr>
      <w:r w:rsidRPr="0083395A">
        <w:rPr>
          <w:sz w:val="16"/>
        </w:rPr>
        <w:t xml:space="preserve">The technical definition of a recession—two consecutive quarters of negative GDP growth—hasn’t yet been met, and current projections put U.S. growth at roughly 2.5% in Q2, rebounding after the economy unexpectedly contracted in Q1 for the first time in nearly two years. Still, </w:t>
      </w:r>
      <w:r w:rsidRPr="0083395A">
        <w:rPr>
          <w:rStyle w:val="StyleUnderline"/>
        </w:rPr>
        <w:t>if growth falters</w:t>
      </w:r>
      <w:r w:rsidRPr="0083395A">
        <w:rPr>
          <w:sz w:val="16"/>
        </w:rPr>
        <w:t xml:space="preserve"> in Q3 or Q4, </w:t>
      </w:r>
      <w:r w:rsidRPr="0083395A">
        <w:rPr>
          <w:rStyle w:val="StyleUnderline"/>
        </w:rPr>
        <w:t>the U.S. could tip into recession</w:t>
      </w:r>
      <w:r w:rsidRPr="0083395A">
        <w:rPr>
          <w:sz w:val="16"/>
        </w:rPr>
        <w:t xml:space="preserve">. </w:t>
      </w:r>
      <w:r w:rsidRPr="0083395A">
        <w:rPr>
          <w:rStyle w:val="StyleUnderline"/>
        </w:rPr>
        <w:t xml:space="preserve">And even without a domestic downturn, a </w:t>
      </w:r>
      <w:r w:rsidRPr="00C7174D">
        <w:rPr>
          <w:rStyle w:val="StyleUnderline"/>
          <w:highlight w:val="green"/>
        </w:rPr>
        <w:t>recession in</w:t>
      </w:r>
      <w:r w:rsidRPr="00B44DCA">
        <w:rPr>
          <w:rStyle w:val="StyleUnderline"/>
        </w:rPr>
        <w:t xml:space="preserve"> Europe, Japan or</w:t>
      </w:r>
      <w:r w:rsidRPr="0083395A">
        <w:rPr>
          <w:rStyle w:val="StyleUnderline"/>
        </w:rPr>
        <w:t xml:space="preserve"> another </w:t>
      </w:r>
      <w:r w:rsidRPr="00C7174D">
        <w:rPr>
          <w:rStyle w:val="StyleUnderline"/>
          <w:highlight w:val="green"/>
        </w:rPr>
        <w:t>major economy</w:t>
      </w:r>
      <w:r w:rsidRPr="0083395A">
        <w:rPr>
          <w:rStyle w:val="StyleUnderline"/>
        </w:rPr>
        <w:t xml:space="preserve"> could </w:t>
      </w:r>
      <w:r w:rsidRPr="00C7174D">
        <w:rPr>
          <w:rStyle w:val="StyleUnderline"/>
          <w:highlight w:val="green"/>
        </w:rPr>
        <w:t>strengthen</w:t>
      </w:r>
      <w:r w:rsidRPr="0083395A">
        <w:rPr>
          <w:rStyle w:val="StyleUnderline"/>
        </w:rPr>
        <w:t xml:space="preserve"> the </w:t>
      </w:r>
      <w:r w:rsidRPr="00C7174D">
        <w:rPr>
          <w:rStyle w:val="StyleUnderline"/>
          <w:highlight w:val="green"/>
        </w:rPr>
        <w:t>dollar</w:t>
      </w:r>
      <w:r w:rsidRPr="0083395A">
        <w:rPr>
          <w:rStyle w:val="StyleUnderline"/>
        </w:rPr>
        <w:t>, driven by relative U.S. resilience.</w:t>
      </w:r>
    </w:p>
    <w:p w14:paraId="598A2D29" w14:textId="77777777" w:rsidR="003B1784" w:rsidRPr="0083395A" w:rsidRDefault="003B1784" w:rsidP="003B1784">
      <w:pPr>
        <w:rPr>
          <w:rStyle w:val="StyleUnderline"/>
        </w:rPr>
      </w:pPr>
      <w:r w:rsidRPr="0083395A">
        <w:rPr>
          <w:sz w:val="16"/>
        </w:rPr>
        <w:t xml:space="preserve">This isn’t just theory. In the mid-2010s, the idea of “U.S. exceptionalism” captured how steadier American growth and a cleaner fiscal position drew capital from struggling economies, pushing the dollar higher. At the time, investors saw the U.S. as a safe harbor—offering political stability, deep capital markets, and the world’s dominant reserve currency. That perception </w:t>
      </w:r>
      <w:r w:rsidRPr="00C7174D">
        <w:rPr>
          <w:rStyle w:val="StyleUnderline"/>
          <w:highlight w:val="green"/>
        </w:rPr>
        <w:t>delivered</w:t>
      </w:r>
      <w:r w:rsidRPr="0083395A">
        <w:rPr>
          <w:rStyle w:val="StyleUnderline"/>
        </w:rPr>
        <w:t xml:space="preserve"> a </w:t>
      </w:r>
      <w:r w:rsidRPr="00C7174D">
        <w:rPr>
          <w:rStyle w:val="Emphasis"/>
          <w:highlight w:val="green"/>
        </w:rPr>
        <w:t>multi-year stretch</w:t>
      </w:r>
      <w:r w:rsidRPr="0083395A">
        <w:rPr>
          <w:rStyle w:val="StyleUnderline"/>
        </w:rPr>
        <w:t xml:space="preserve"> </w:t>
      </w:r>
      <w:r w:rsidRPr="00C7174D">
        <w:rPr>
          <w:rStyle w:val="StyleUnderline"/>
          <w:highlight w:val="green"/>
        </w:rPr>
        <w:t>of</w:t>
      </w:r>
      <w:r w:rsidRPr="0083395A">
        <w:rPr>
          <w:rStyle w:val="StyleUnderline"/>
        </w:rPr>
        <w:t xml:space="preserve"> dollar </w:t>
      </w:r>
      <w:r w:rsidRPr="00C7174D">
        <w:rPr>
          <w:rStyle w:val="StyleUnderline"/>
          <w:highlight w:val="green"/>
        </w:rPr>
        <w:t>strength</w:t>
      </w:r>
      <w:r w:rsidRPr="0083395A">
        <w:rPr>
          <w:sz w:val="16"/>
        </w:rPr>
        <w:t xml:space="preserve">, </w:t>
      </w:r>
      <w:r w:rsidRPr="0083395A">
        <w:rPr>
          <w:rStyle w:val="StyleUnderline"/>
        </w:rPr>
        <w:t xml:space="preserve">with </w:t>
      </w:r>
      <w:r w:rsidRPr="00C7174D">
        <w:rPr>
          <w:rStyle w:val="Emphasis"/>
          <w:highlight w:val="green"/>
        </w:rPr>
        <w:t>yield advantage</w:t>
      </w:r>
      <w:r w:rsidRPr="0083395A">
        <w:rPr>
          <w:rStyle w:val="StyleUnderline"/>
        </w:rPr>
        <w:t xml:space="preserve"> and </w:t>
      </w:r>
      <w:r w:rsidRPr="00C7174D">
        <w:rPr>
          <w:rStyle w:val="Emphasis"/>
          <w:highlight w:val="green"/>
        </w:rPr>
        <w:t>economic resilience</w:t>
      </w:r>
      <w:r w:rsidRPr="00C7174D">
        <w:rPr>
          <w:rStyle w:val="StyleUnderline"/>
          <w:highlight w:val="green"/>
        </w:rPr>
        <w:t xml:space="preserve"> reinforcing</w:t>
      </w:r>
      <w:r w:rsidRPr="0083395A">
        <w:rPr>
          <w:rStyle w:val="StyleUnderline"/>
        </w:rPr>
        <w:t xml:space="preserve"> one another </w:t>
      </w:r>
      <w:r w:rsidRPr="00C7174D">
        <w:rPr>
          <w:rStyle w:val="StyleUnderline"/>
          <w:highlight w:val="green"/>
        </w:rPr>
        <w:t>even as other</w:t>
      </w:r>
      <w:r w:rsidRPr="0083395A">
        <w:rPr>
          <w:rStyle w:val="StyleUnderline"/>
        </w:rPr>
        <w:t xml:space="preserve"> developed </w:t>
      </w:r>
      <w:r w:rsidRPr="00C7174D">
        <w:rPr>
          <w:rStyle w:val="StyleUnderline"/>
          <w:highlight w:val="green"/>
        </w:rPr>
        <w:t xml:space="preserve">economies faced </w:t>
      </w:r>
      <w:r w:rsidRPr="00C7174D">
        <w:rPr>
          <w:rStyle w:val="Emphasis"/>
          <w:highlight w:val="green"/>
        </w:rPr>
        <w:t>sluggish</w:t>
      </w:r>
      <w:r w:rsidRPr="0083395A">
        <w:rPr>
          <w:rStyle w:val="StyleUnderline"/>
        </w:rPr>
        <w:t xml:space="preserve"> </w:t>
      </w:r>
      <w:r w:rsidRPr="00C7174D">
        <w:rPr>
          <w:rStyle w:val="Emphasis"/>
          <w:highlight w:val="green"/>
        </w:rPr>
        <w:t>growth</w:t>
      </w:r>
      <w:r w:rsidRPr="0083395A">
        <w:rPr>
          <w:rStyle w:val="StyleUnderline"/>
        </w:rPr>
        <w:t>, austerity, and unconventional monetary policy.</w:t>
      </w:r>
    </w:p>
    <w:p w14:paraId="24F371F6" w14:textId="77777777" w:rsidR="003B1784" w:rsidRPr="0083395A" w:rsidRDefault="003B1784" w:rsidP="003B1784">
      <w:pPr>
        <w:rPr>
          <w:sz w:val="16"/>
        </w:rPr>
      </w:pPr>
      <w:r w:rsidRPr="0083395A">
        <w:rPr>
          <w:sz w:val="16"/>
        </w:rPr>
        <w:t xml:space="preserve">More recently, the </w:t>
      </w:r>
      <w:r w:rsidRPr="00C7174D">
        <w:rPr>
          <w:rStyle w:val="StyleUnderline"/>
          <w:highlight w:val="green"/>
        </w:rPr>
        <w:t>pandemic</w:t>
      </w:r>
      <w:r w:rsidRPr="0083395A">
        <w:rPr>
          <w:sz w:val="16"/>
        </w:rPr>
        <w:t xml:space="preserve">-induced global </w:t>
      </w:r>
      <w:r w:rsidRPr="0083395A">
        <w:rPr>
          <w:rStyle w:val="StyleUnderline"/>
        </w:rPr>
        <w:t xml:space="preserve">recession provided a </w:t>
      </w:r>
      <w:r w:rsidRPr="0083395A">
        <w:rPr>
          <w:rStyle w:val="Emphasis"/>
        </w:rPr>
        <w:t>fresh stress test</w:t>
      </w:r>
      <w:r w:rsidRPr="0083395A">
        <w:rPr>
          <w:sz w:val="16"/>
        </w:rPr>
        <w:t>—</w:t>
      </w:r>
      <w:r w:rsidRPr="00C7174D">
        <w:rPr>
          <w:rStyle w:val="StyleUnderline"/>
          <w:highlight w:val="green"/>
        </w:rPr>
        <w:t>and once again</w:t>
      </w:r>
      <w:r w:rsidRPr="0083395A">
        <w:rPr>
          <w:sz w:val="16"/>
        </w:rPr>
        <w:t xml:space="preserve">, </w:t>
      </w:r>
      <w:r w:rsidRPr="0083395A">
        <w:rPr>
          <w:rStyle w:val="StyleUnderline"/>
        </w:rPr>
        <w:t xml:space="preserve">the </w:t>
      </w:r>
      <w:r w:rsidRPr="00C7174D">
        <w:rPr>
          <w:rStyle w:val="Emphasis"/>
          <w:highlight w:val="green"/>
        </w:rPr>
        <w:t>safe-haven trade held</w:t>
      </w:r>
      <w:r w:rsidRPr="0083395A">
        <w:rPr>
          <w:rStyle w:val="Emphasis"/>
        </w:rPr>
        <w:t>.</w:t>
      </w:r>
      <w:r w:rsidRPr="0083395A">
        <w:rPr>
          <w:sz w:val="16"/>
        </w:rPr>
        <w:t xml:space="preserve"> In early 2020, </w:t>
      </w:r>
      <w:r w:rsidRPr="0083395A">
        <w:rPr>
          <w:rStyle w:val="StyleUnderline"/>
        </w:rPr>
        <w:t>the dollar swung sharply in both directions as investors reacted to sudden lockdowns, collapsing growth forecasts and unprecedented policy responses</w:t>
      </w:r>
      <w:r w:rsidRPr="0083395A">
        <w:rPr>
          <w:sz w:val="16"/>
        </w:rPr>
        <w:t>. The more sustained rally began in spring 2021 and carried through late 2022, underscoring that investors weren’t buying dollars because America was immune to turmoil, but because in an uncertain economic environment, U.S. assets remain among the most liquid and trusted refuges.</w:t>
      </w:r>
    </w:p>
    <w:p w14:paraId="2A67ABB5" w14:textId="77777777" w:rsidR="003B1784" w:rsidRPr="00912566" w:rsidRDefault="003B1784" w:rsidP="003B1784">
      <w:pPr>
        <w:rPr>
          <w:u w:val="single"/>
        </w:rPr>
      </w:pPr>
      <w:r w:rsidRPr="0083395A">
        <w:rPr>
          <w:rStyle w:val="StyleUnderline"/>
        </w:rPr>
        <w:t>That episode showed how quickly sentiment can turn in the dollar’s favor.</w:t>
      </w:r>
      <w:r w:rsidRPr="0083395A">
        <w:rPr>
          <w:sz w:val="16"/>
        </w:rPr>
        <w:t xml:space="preserve"> </w:t>
      </w:r>
      <w:r w:rsidRPr="00C7174D">
        <w:rPr>
          <w:rStyle w:val="StyleUnderline"/>
          <w:highlight w:val="green"/>
        </w:rPr>
        <w:t>A similar backdrop today</w:t>
      </w:r>
      <w:r w:rsidRPr="0083395A">
        <w:rPr>
          <w:sz w:val="16"/>
        </w:rPr>
        <w:t>—</w:t>
      </w:r>
      <w:r w:rsidRPr="00C7174D">
        <w:rPr>
          <w:rStyle w:val="StyleUnderline"/>
          <w:highlight w:val="green"/>
        </w:rPr>
        <w:t>especially with</w:t>
      </w:r>
      <w:r w:rsidRPr="0083395A">
        <w:rPr>
          <w:rStyle w:val="StyleUnderline"/>
        </w:rPr>
        <w:t xml:space="preserve"> greater clarity on U.S. </w:t>
      </w:r>
      <w:r w:rsidRPr="00C7174D">
        <w:rPr>
          <w:rStyle w:val="StyleUnderline"/>
          <w:highlight w:val="green"/>
        </w:rPr>
        <w:t>trade policy</w:t>
      </w:r>
      <w:r w:rsidRPr="0083395A">
        <w:rPr>
          <w:sz w:val="16"/>
        </w:rPr>
        <w:t>—</w:t>
      </w:r>
      <w:r w:rsidRPr="00C7174D">
        <w:rPr>
          <w:rStyle w:val="StyleUnderline"/>
          <w:highlight w:val="green"/>
        </w:rPr>
        <w:t xml:space="preserve">could </w:t>
      </w:r>
      <w:r w:rsidRPr="00C7174D">
        <w:rPr>
          <w:rStyle w:val="Emphasis"/>
          <w:highlight w:val="green"/>
        </w:rPr>
        <w:t>quickly restore</w:t>
      </w:r>
      <w:r w:rsidRPr="0083395A">
        <w:rPr>
          <w:sz w:val="16"/>
        </w:rPr>
        <w:t xml:space="preserve"> </w:t>
      </w:r>
      <w:r w:rsidRPr="00C7174D">
        <w:rPr>
          <w:rStyle w:val="StyleUnderline"/>
          <w:highlight w:val="green"/>
        </w:rPr>
        <w:t>that</w:t>
      </w:r>
      <w:r w:rsidRPr="0083395A">
        <w:rPr>
          <w:sz w:val="16"/>
        </w:rPr>
        <w:t xml:space="preserve"> </w:t>
      </w:r>
      <w:r w:rsidRPr="00C7174D">
        <w:rPr>
          <w:rStyle w:val="StyleUnderline"/>
          <w:highlight w:val="green"/>
        </w:rPr>
        <w:t>advantage</w:t>
      </w:r>
      <w:r w:rsidRPr="0083395A">
        <w:rPr>
          <w:sz w:val="16"/>
        </w:rPr>
        <w:t xml:space="preserve">. In short, while many traders are still betting on a weaker dollar, </w:t>
      </w:r>
      <w:r w:rsidRPr="00C7174D">
        <w:rPr>
          <w:rStyle w:val="StyleUnderline"/>
          <w:highlight w:val="green"/>
        </w:rPr>
        <w:t xml:space="preserve">a </w:t>
      </w:r>
      <w:r w:rsidRPr="0083395A">
        <w:rPr>
          <w:rStyle w:val="StyleUnderline"/>
        </w:rPr>
        <w:t xml:space="preserve">global </w:t>
      </w:r>
      <w:r w:rsidRPr="00C7174D">
        <w:rPr>
          <w:rStyle w:val="StyleUnderline"/>
          <w:highlight w:val="green"/>
        </w:rPr>
        <w:t>slowdown could</w:t>
      </w:r>
      <w:r w:rsidRPr="0083395A">
        <w:rPr>
          <w:sz w:val="16"/>
        </w:rPr>
        <w:t xml:space="preserve"> just as swiftly </w:t>
      </w:r>
      <w:r w:rsidRPr="00C7174D">
        <w:rPr>
          <w:rStyle w:val="Emphasis"/>
          <w:highlight w:val="green"/>
        </w:rPr>
        <w:t>flip the script</w:t>
      </w:r>
      <w:r w:rsidRPr="0083395A">
        <w:rPr>
          <w:sz w:val="16"/>
        </w:rPr>
        <w:t xml:space="preserve">, </w:t>
      </w:r>
      <w:r w:rsidRPr="0083395A">
        <w:rPr>
          <w:rStyle w:val="StyleUnderline"/>
        </w:rPr>
        <w:t>reestablishing the greenback’s role as the ultimate safe haven.</w:t>
      </w:r>
    </w:p>
    <w:p w14:paraId="1D1D7C85" w14:textId="29AB5392" w:rsidR="004E566C" w:rsidRPr="00744F8D" w:rsidRDefault="004E566C" w:rsidP="004E566C">
      <w:pPr>
        <w:pStyle w:val="Heading4"/>
        <w:numPr>
          <w:ilvl w:val="0"/>
          <w:numId w:val="19"/>
        </w:numPr>
      </w:pPr>
      <w:r>
        <w:t xml:space="preserve">Aff can’t solve. US and Russia </w:t>
      </w:r>
      <w:r>
        <w:rPr>
          <w:u w:val="single"/>
        </w:rPr>
        <w:t>thump</w:t>
      </w:r>
      <w:r>
        <w:t xml:space="preserve"> misinfo and proves it’s </w:t>
      </w:r>
      <w:r>
        <w:rPr>
          <w:u w:val="single"/>
        </w:rPr>
        <w:t>inevitable</w:t>
      </w:r>
      <w:r>
        <w:t>.</w:t>
      </w:r>
    </w:p>
    <w:p w14:paraId="0F3EC087" w14:textId="77777777" w:rsidR="004E566C" w:rsidRPr="00451997" w:rsidRDefault="004E566C" w:rsidP="004E566C"/>
    <w:p w14:paraId="5D4A2090" w14:textId="3F275CCA" w:rsidR="00451997" w:rsidRPr="00A63E9E" w:rsidRDefault="00451997" w:rsidP="004E566C">
      <w:pPr>
        <w:pStyle w:val="Heading4"/>
        <w:numPr>
          <w:ilvl w:val="0"/>
          <w:numId w:val="19"/>
        </w:numPr>
      </w:pPr>
      <w:r>
        <w:t>No impact to disinfo</w:t>
      </w:r>
      <w:r w:rsidRPr="00A63E9E">
        <w:t xml:space="preserve">---its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7FD02B4C" w14:textId="77777777" w:rsidR="00451997" w:rsidRPr="00A63E9E" w:rsidRDefault="00451997" w:rsidP="00451997">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7019ED88" w14:textId="77777777" w:rsidR="00451997" w:rsidRPr="00A63E9E" w:rsidRDefault="00451997" w:rsidP="00451997">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2DBA5C0A" w14:textId="77777777" w:rsidR="00451997" w:rsidRPr="00A63E9E" w:rsidRDefault="00451997" w:rsidP="00451997">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F94ED8">
        <w:rPr>
          <w:rStyle w:val="StyleUnderline"/>
          <w:rFonts w:asciiTheme="minorHAnsi" w:hAnsiTheme="minorHAnsi" w:cstheme="minorHAnsi"/>
          <w:highlight w:val="green"/>
        </w:rPr>
        <w:t>limit on</w:t>
      </w:r>
      <w:r w:rsidRPr="00A63E9E">
        <w:rPr>
          <w:rStyle w:val="StyleUnderline"/>
          <w:rFonts w:asciiTheme="minorHAnsi" w:hAnsiTheme="minorHAnsi" w:cstheme="minorHAnsi"/>
        </w:rPr>
        <w:t xml:space="preserve"> the </w:t>
      </w:r>
      <w:r w:rsidRPr="00F94ED8">
        <w:rPr>
          <w:rStyle w:val="StyleUnderline"/>
          <w:rFonts w:asciiTheme="minorHAnsi" w:hAnsiTheme="minorHAnsi" w:cstheme="minorHAnsi"/>
          <w:highlight w:val="green"/>
        </w:rPr>
        <w:t>impact of</w:t>
      </w:r>
      <w:r w:rsidRPr="00A63E9E">
        <w:rPr>
          <w:rFonts w:asciiTheme="minorHAnsi" w:hAnsiTheme="minorHAnsi" w:cstheme="minorHAnsi"/>
          <w:sz w:val="14"/>
        </w:rPr>
        <w:t xml:space="preserve"> the evolving </w:t>
      </w:r>
      <w:r w:rsidRPr="00F94ED8">
        <w:rPr>
          <w:rStyle w:val="Emphasis"/>
          <w:rFonts w:asciiTheme="minorHAnsi" w:hAnsiTheme="minorHAnsi" w:cstheme="minorHAnsi"/>
          <w:highlight w:val="green"/>
        </w:rPr>
        <w:t>info</w:t>
      </w:r>
      <w:r w:rsidRPr="00A63E9E">
        <w:rPr>
          <w:rStyle w:val="Emphasis"/>
          <w:rFonts w:asciiTheme="minorHAnsi" w:hAnsiTheme="minorHAnsi" w:cstheme="minorHAnsi"/>
        </w:rPr>
        <w:t xml:space="preserve">rmation </w:t>
      </w:r>
      <w:r w:rsidRPr="00F94ED8">
        <w:rPr>
          <w:rStyle w:val="Emphasis"/>
          <w:rFonts w:asciiTheme="minorHAnsi" w:hAnsiTheme="minorHAnsi" w:cstheme="minorHAnsi"/>
          <w:highlight w:val="green"/>
        </w:rPr>
        <w:t>ecosystem</w:t>
      </w:r>
      <w:r w:rsidRPr="00F94ED8">
        <w:rPr>
          <w:rStyle w:val="StyleUnderline"/>
          <w:rFonts w:asciiTheme="minorHAnsi" w:hAnsiTheme="minorHAnsi" w:cstheme="minorHAnsi"/>
          <w:highlight w:val="green"/>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F94ED8">
        <w:rPr>
          <w:rStyle w:val="StyleUnderline"/>
          <w:rFonts w:asciiTheme="minorHAnsi" w:hAnsiTheme="minorHAnsi" w:cstheme="minorHAnsi"/>
          <w:highlight w:val="green"/>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F94ED8">
        <w:rPr>
          <w:rStyle w:val="Emphasis"/>
          <w:rFonts w:asciiTheme="minorHAnsi" w:hAnsiTheme="minorHAnsi" w:cstheme="minorHAnsi"/>
          <w:highlight w:val="green"/>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F94ED8">
        <w:rPr>
          <w:rStyle w:val="Emphasis"/>
          <w:rFonts w:asciiTheme="minorHAnsi" w:hAnsiTheme="minorHAnsi" w:cstheme="minorHAnsi"/>
          <w:highlight w:val="green"/>
        </w:rPr>
        <w:t>great powers</w:t>
      </w:r>
      <w:r w:rsidRPr="00F94ED8">
        <w:rPr>
          <w:rStyle w:val="StyleUnderline"/>
          <w:rFonts w:asciiTheme="minorHAnsi" w:hAnsiTheme="minorHAnsi" w:cstheme="minorHAnsi"/>
          <w:highlight w:val="green"/>
        </w:rPr>
        <w:t xml:space="preserve"> </w:t>
      </w:r>
      <w:r w:rsidRPr="00F94ED8">
        <w:rPr>
          <w:rStyle w:val="Emphasis"/>
          <w:rFonts w:asciiTheme="minorHAnsi" w:hAnsiTheme="minorHAnsi" w:cstheme="minorHAnsi"/>
          <w:highlight w:val="green"/>
        </w:rPr>
        <w:t>remain</w:t>
      </w:r>
      <w:r w:rsidRPr="00A63E9E">
        <w:rPr>
          <w:rStyle w:val="StyleUnderline"/>
          <w:rFonts w:asciiTheme="minorHAnsi" w:hAnsiTheme="minorHAnsi" w:cstheme="minorHAnsi"/>
        </w:rPr>
        <w:t xml:space="preserve"> materially </w:t>
      </w:r>
      <w:r w:rsidRPr="00F94ED8">
        <w:rPr>
          <w:rStyle w:val="Emphasis"/>
          <w:rFonts w:asciiTheme="minorHAnsi" w:hAnsiTheme="minorHAnsi" w:cstheme="minorHAnsi"/>
          <w:highlight w:val="green"/>
        </w:rPr>
        <w:t>more capable</w:t>
      </w:r>
      <w:r w:rsidRPr="00F94ED8">
        <w:rPr>
          <w:rStyle w:val="StyleUnderline"/>
          <w:rFonts w:asciiTheme="minorHAnsi" w:hAnsiTheme="minorHAnsi" w:cstheme="minorHAnsi"/>
          <w:highlight w:val="green"/>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F94ED8">
        <w:rPr>
          <w:rStyle w:val="StyleUnderline"/>
          <w:rFonts w:asciiTheme="minorHAnsi" w:hAnsiTheme="minorHAnsi" w:cstheme="minorHAnsi"/>
          <w:highlight w:val="green"/>
        </w:rPr>
        <w:t>able to impose</w:t>
      </w:r>
      <w:r w:rsidRPr="00A63E9E">
        <w:rPr>
          <w:rStyle w:val="StyleUnderline"/>
          <w:rFonts w:asciiTheme="minorHAnsi" w:hAnsiTheme="minorHAnsi" w:cstheme="minorHAnsi"/>
        </w:rPr>
        <w:t xml:space="preserve"> their </w:t>
      </w:r>
      <w:r w:rsidRPr="00F94ED8">
        <w:rPr>
          <w:rStyle w:val="StyleUnderline"/>
          <w:rFonts w:asciiTheme="minorHAnsi" w:hAnsiTheme="minorHAnsi" w:cstheme="minorHAnsi"/>
          <w:highlight w:val="green"/>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6169B92F" w14:textId="77777777" w:rsidR="00451997" w:rsidRPr="00A63E9E" w:rsidRDefault="00451997" w:rsidP="00451997">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F94ED8">
        <w:rPr>
          <w:rStyle w:val="StyleUnderline"/>
          <w:rFonts w:asciiTheme="minorHAnsi" w:hAnsiTheme="minorHAnsi" w:cstheme="minorHAnsi"/>
          <w:highlight w:val="green"/>
        </w:rPr>
        <w:t>those conducting</w:t>
      </w:r>
      <w:r w:rsidRPr="00A63E9E">
        <w:rPr>
          <w:rStyle w:val="StyleUnderline"/>
          <w:rFonts w:asciiTheme="minorHAnsi" w:hAnsiTheme="minorHAnsi" w:cstheme="minorHAnsi"/>
        </w:rPr>
        <w:t xml:space="preserve"> influence </w:t>
      </w:r>
      <w:r w:rsidRPr="00F94ED8">
        <w:rPr>
          <w:rStyle w:val="StyleUnderline"/>
          <w:rFonts w:asciiTheme="minorHAnsi" w:hAnsiTheme="minorHAnsi" w:cstheme="minorHAnsi"/>
          <w:highlight w:val="green"/>
        </w:rPr>
        <w:t>operations may “lose control” of</w:t>
      </w:r>
      <w:r w:rsidRPr="00A63E9E">
        <w:rPr>
          <w:rFonts w:asciiTheme="minorHAnsi" w:hAnsiTheme="minorHAnsi" w:cstheme="minorHAnsi"/>
          <w:sz w:val="14"/>
        </w:rPr>
        <w:t xml:space="preserve"> the </w:t>
      </w:r>
      <w:r w:rsidRPr="00F94ED8">
        <w:rPr>
          <w:rStyle w:val="Emphasis"/>
          <w:rFonts w:asciiTheme="minorHAnsi" w:hAnsiTheme="minorHAnsi" w:cstheme="minorHAnsi"/>
          <w:highlight w:val="green"/>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F94ED8">
        <w:rPr>
          <w:rStyle w:val="StyleUnderline"/>
          <w:rFonts w:asciiTheme="minorHAnsi" w:hAnsiTheme="minorHAnsi" w:cstheme="minorHAnsi"/>
          <w:highlight w:val="green"/>
        </w:rPr>
        <w:t>and</w:t>
      </w:r>
      <w:r w:rsidRPr="00A63E9E">
        <w:rPr>
          <w:rStyle w:val="StyleUnderline"/>
          <w:rFonts w:asciiTheme="minorHAnsi" w:hAnsiTheme="minorHAnsi" w:cstheme="minorHAnsi"/>
        </w:rPr>
        <w:t xml:space="preserve"> that </w:t>
      </w:r>
      <w:r w:rsidRPr="00F94ED8">
        <w:rPr>
          <w:rStyle w:val="StyleUnderline"/>
          <w:rFonts w:asciiTheme="minorHAnsi" w:hAnsiTheme="minorHAnsi" w:cstheme="minorHAnsi"/>
          <w:highlight w:val="green"/>
        </w:rPr>
        <w:t>it will “</w:t>
      </w:r>
      <w:r w:rsidRPr="00F94ED8">
        <w:rPr>
          <w:rStyle w:val="Emphasis"/>
          <w:rFonts w:asciiTheme="minorHAnsi" w:hAnsiTheme="minorHAnsi" w:cstheme="minorHAnsi"/>
          <w:highlight w:val="green"/>
        </w:rPr>
        <w:t>blow back</w:t>
      </w:r>
      <w:r w:rsidRPr="00F94ED8">
        <w:rPr>
          <w:rStyle w:val="StyleUnderline"/>
          <w:rFonts w:asciiTheme="minorHAnsi" w:hAnsiTheme="minorHAnsi" w:cstheme="minorHAnsi"/>
          <w:highlight w:val="green"/>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F94ED8">
        <w:rPr>
          <w:rStyle w:val="Emphasis"/>
          <w:rFonts w:asciiTheme="minorHAnsi" w:hAnsiTheme="minorHAnsi" w:cstheme="minorHAnsi"/>
          <w:highlight w:val="green"/>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F94ED8">
        <w:rPr>
          <w:rStyle w:val="StyleUnderline"/>
          <w:rFonts w:asciiTheme="minorHAnsi" w:hAnsiTheme="minorHAnsi" w:cstheme="minorHAnsi"/>
          <w:highlight w:val="green"/>
        </w:rPr>
        <w:t>to the extent</w:t>
      </w:r>
      <w:r w:rsidRPr="00A63E9E">
        <w:rPr>
          <w:rFonts w:asciiTheme="minorHAnsi" w:hAnsiTheme="minorHAnsi" w:cstheme="minorHAnsi"/>
          <w:sz w:val="14"/>
        </w:rPr>
        <w:t xml:space="preserve"> that </w:t>
      </w:r>
      <w:r w:rsidRPr="00F94ED8">
        <w:rPr>
          <w:rStyle w:val="StyleUnderline"/>
          <w:rFonts w:asciiTheme="minorHAnsi" w:hAnsiTheme="minorHAnsi" w:cstheme="minorHAnsi"/>
          <w:highlight w:val="green"/>
        </w:rPr>
        <w:t>those conducting</w:t>
      </w:r>
      <w:r w:rsidRPr="00A63E9E">
        <w:rPr>
          <w:rStyle w:val="StyleUnderline"/>
          <w:rFonts w:asciiTheme="minorHAnsi" w:hAnsiTheme="minorHAnsi" w:cstheme="minorHAnsi"/>
        </w:rPr>
        <w:t xml:space="preserve"> information operations </w:t>
      </w:r>
      <w:r w:rsidRPr="00F94ED8">
        <w:rPr>
          <w:rStyle w:val="StyleUnderline"/>
          <w:rFonts w:asciiTheme="minorHAnsi" w:hAnsiTheme="minorHAnsi" w:cstheme="minorHAnsi"/>
          <w:highlight w:val="green"/>
        </w:rPr>
        <w:t>become</w:t>
      </w:r>
      <w:r w:rsidRPr="00A63E9E">
        <w:rPr>
          <w:rStyle w:val="StyleUnderline"/>
          <w:rFonts w:asciiTheme="minorHAnsi" w:hAnsiTheme="minorHAnsi" w:cstheme="minorHAnsi"/>
        </w:rPr>
        <w:t xml:space="preserve"> more </w:t>
      </w:r>
      <w:r w:rsidRPr="00F94ED8">
        <w:rPr>
          <w:rStyle w:val="Emphasis"/>
          <w:rFonts w:asciiTheme="minorHAnsi" w:hAnsiTheme="minorHAnsi" w:cstheme="minorHAnsi"/>
          <w:highlight w:val="green"/>
        </w:rPr>
        <w:t>aware</w:t>
      </w:r>
      <w:r w:rsidRPr="00F94ED8">
        <w:rPr>
          <w:rStyle w:val="StyleUnderline"/>
          <w:rFonts w:asciiTheme="minorHAnsi" w:hAnsiTheme="minorHAnsi" w:cstheme="minorHAnsi"/>
          <w:highlight w:val="green"/>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F94ED8">
        <w:rPr>
          <w:rStyle w:val="StyleUnderline"/>
          <w:rFonts w:asciiTheme="minorHAnsi" w:hAnsiTheme="minorHAnsi" w:cstheme="minorHAnsi"/>
          <w:highlight w:val="green"/>
        </w:rPr>
        <w:t>may</w:t>
      </w:r>
      <w:r w:rsidRPr="00A63E9E">
        <w:rPr>
          <w:rFonts w:asciiTheme="minorHAnsi" w:hAnsiTheme="minorHAnsi" w:cstheme="minorHAnsi"/>
          <w:sz w:val="14"/>
        </w:rPr>
        <w:t xml:space="preserve"> in the future </w:t>
      </w:r>
      <w:r w:rsidRPr="00F94ED8">
        <w:rPr>
          <w:rStyle w:val="StyleUnderline"/>
          <w:rFonts w:asciiTheme="minorHAnsi" w:hAnsiTheme="minorHAnsi" w:cstheme="minorHAnsi"/>
          <w:highlight w:val="green"/>
        </w:rPr>
        <w:t xml:space="preserve">lead states to </w:t>
      </w:r>
      <w:r w:rsidRPr="00F94ED8">
        <w:rPr>
          <w:rStyle w:val="Emphasis"/>
          <w:rFonts w:asciiTheme="minorHAnsi" w:hAnsiTheme="minorHAnsi" w:cstheme="minorHAnsi"/>
          <w:highlight w:val="green"/>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2FF219D7" w14:textId="77777777" w:rsidR="00451997" w:rsidRPr="00EE726B" w:rsidRDefault="00451997" w:rsidP="00451997">
      <w:pPr>
        <w:rPr>
          <w:rStyle w:val="StyleUnderline"/>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F94ED8">
        <w:rPr>
          <w:rStyle w:val="StyleUnderline"/>
          <w:rFonts w:asciiTheme="minorHAnsi" w:hAnsiTheme="minorHAnsi" w:cstheme="minorHAnsi"/>
          <w:highlight w:val="green"/>
        </w:rPr>
        <w:t>Changing opinions by dislodging</w:t>
      </w:r>
      <w:r w:rsidRPr="00A63E9E">
        <w:rPr>
          <w:rFonts w:asciiTheme="minorHAnsi" w:hAnsiTheme="minorHAnsi" w:cstheme="minorHAnsi"/>
          <w:sz w:val="14"/>
        </w:rPr>
        <w:t xml:space="preserve"> those </w:t>
      </w:r>
      <w:r w:rsidRPr="00F94ED8">
        <w:rPr>
          <w:rStyle w:val="StyleUnderline"/>
          <w:rFonts w:asciiTheme="minorHAnsi" w:hAnsiTheme="minorHAnsi" w:cstheme="minorHAnsi"/>
          <w:highlight w:val="green"/>
        </w:rPr>
        <w:t>narratives</w:t>
      </w:r>
      <w:r w:rsidRPr="00A63E9E">
        <w:rPr>
          <w:rStyle w:val="StyleUnderline"/>
          <w:rFonts w:asciiTheme="minorHAnsi" w:hAnsiTheme="minorHAnsi" w:cstheme="minorHAnsi"/>
        </w:rPr>
        <w:t xml:space="preserve"> through political communication </w:t>
      </w:r>
      <w:r w:rsidRPr="00F94ED8">
        <w:rPr>
          <w:rStyle w:val="StyleUnderline"/>
          <w:rFonts w:asciiTheme="minorHAnsi" w:hAnsiTheme="minorHAnsi" w:cstheme="minorHAnsi"/>
          <w:highlight w:val="green"/>
        </w:rPr>
        <w:t xml:space="preserve">is </w:t>
      </w:r>
      <w:r w:rsidRPr="00F94ED8">
        <w:rPr>
          <w:rStyle w:val="Emphasis"/>
          <w:rFonts w:asciiTheme="minorHAnsi" w:hAnsiTheme="minorHAnsi" w:cstheme="minorHAnsi"/>
          <w:highlight w:val="green"/>
        </w:rPr>
        <w:t>extremely difficult</w:t>
      </w:r>
      <w:r w:rsidRPr="00A63E9E">
        <w:rPr>
          <w:rFonts w:asciiTheme="minorHAnsi" w:hAnsiTheme="minorHAnsi" w:cstheme="minorHAnsi"/>
          <w:sz w:val="14"/>
        </w:rPr>
        <w:t xml:space="preserve">, and </w:t>
      </w:r>
      <w:r w:rsidRPr="00F94ED8">
        <w:rPr>
          <w:rStyle w:val="StyleUnderline"/>
          <w:rFonts w:asciiTheme="minorHAnsi" w:hAnsiTheme="minorHAnsi" w:cstheme="minorHAnsi"/>
          <w:highlight w:val="green"/>
        </w:rPr>
        <w:t xml:space="preserve">it is </w:t>
      </w:r>
      <w:r w:rsidRPr="00F94ED8">
        <w:rPr>
          <w:rStyle w:val="Emphasis"/>
          <w:rFonts w:asciiTheme="minorHAnsi" w:hAnsiTheme="minorHAnsi" w:cstheme="minorHAnsi"/>
          <w:highlight w:val="green"/>
        </w:rPr>
        <w:t>unclear</w:t>
      </w:r>
      <w:r w:rsidRPr="00F94ED8">
        <w:rPr>
          <w:rStyle w:val="StyleUnderline"/>
          <w:rFonts w:asciiTheme="minorHAnsi" w:hAnsiTheme="minorHAnsi" w:cstheme="minorHAnsi"/>
          <w:highlight w:val="green"/>
        </w:rPr>
        <w:t xml:space="preserve"> if social media are</w:t>
      </w:r>
      <w:r w:rsidRPr="00A63E9E">
        <w:rPr>
          <w:rFonts w:asciiTheme="minorHAnsi" w:hAnsiTheme="minorHAnsi" w:cstheme="minorHAnsi"/>
          <w:sz w:val="14"/>
        </w:rPr>
        <w:t xml:space="preserve"> an </w:t>
      </w:r>
      <w:r w:rsidRPr="00F94ED8">
        <w:rPr>
          <w:rStyle w:val="Emphasis"/>
          <w:rFonts w:asciiTheme="minorHAnsi" w:hAnsiTheme="minorHAnsi" w:cstheme="minorHAnsi"/>
          <w:highlight w:val="green"/>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F94ED8">
        <w:rPr>
          <w:rStyle w:val="Emphasis"/>
          <w:rFonts w:asciiTheme="minorHAnsi" w:hAnsiTheme="minorHAnsi" w:cstheme="minorHAnsi"/>
          <w:highlight w:val="green"/>
        </w:rPr>
        <w:t>not enough ev</w:t>
      </w:r>
      <w:r w:rsidRPr="00A63E9E">
        <w:rPr>
          <w:rStyle w:val="StyleUnderline"/>
          <w:rFonts w:asciiTheme="minorHAnsi" w:hAnsiTheme="minorHAnsi" w:cstheme="minorHAnsi"/>
        </w:rPr>
        <w:t xml:space="preserve">idence </w:t>
      </w:r>
      <w:r w:rsidRPr="00F94ED8">
        <w:rPr>
          <w:rStyle w:val="StyleUnderline"/>
          <w:rFonts w:asciiTheme="minorHAnsi" w:hAnsiTheme="minorHAnsi" w:cstheme="minorHAnsi"/>
          <w:highlight w:val="green"/>
        </w:rPr>
        <w:t>that</w:t>
      </w:r>
      <w:r w:rsidRPr="00A63E9E">
        <w:rPr>
          <w:rStyle w:val="StyleUnderline"/>
          <w:rFonts w:asciiTheme="minorHAnsi" w:hAnsiTheme="minorHAnsi" w:cstheme="minorHAnsi"/>
        </w:rPr>
        <w:t xml:space="preserve"> political </w:t>
      </w:r>
      <w:r w:rsidRPr="00F94ED8">
        <w:rPr>
          <w:rStyle w:val="StyleUnderline"/>
          <w:rFonts w:asciiTheme="minorHAnsi" w:hAnsiTheme="minorHAnsi" w:cstheme="minorHAnsi"/>
          <w:highlight w:val="green"/>
        </w:rPr>
        <w:t>communication on social media is</w:t>
      </w:r>
      <w:r w:rsidRPr="00A63E9E">
        <w:rPr>
          <w:rFonts w:asciiTheme="minorHAnsi" w:hAnsiTheme="minorHAnsi" w:cstheme="minorHAnsi"/>
          <w:sz w:val="14"/>
        </w:rPr>
        <w:t xml:space="preserve"> any </w:t>
      </w:r>
      <w:r w:rsidRPr="00F94ED8">
        <w:rPr>
          <w:rStyle w:val="StyleUnderline"/>
          <w:rFonts w:asciiTheme="minorHAnsi" w:hAnsiTheme="minorHAnsi" w:cstheme="minorHAnsi"/>
          <w:highlight w:val="green"/>
        </w:rPr>
        <w:t>better</w:t>
      </w:r>
      <w:r w:rsidRPr="00A63E9E">
        <w:rPr>
          <w:rStyle w:val="StyleUnderline"/>
          <w:rFonts w:asciiTheme="minorHAnsi" w:hAnsiTheme="minorHAnsi" w:cstheme="minorHAnsi"/>
        </w:rPr>
        <w:t xml:space="preserve"> at persuasion </w:t>
      </w:r>
      <w:r w:rsidRPr="00F94ED8">
        <w:rPr>
          <w:rStyle w:val="StyleUnderline"/>
          <w:rFonts w:asciiTheme="minorHAnsi" w:hAnsiTheme="minorHAnsi" w:cstheme="minorHAnsi"/>
          <w:highlight w:val="green"/>
        </w:rPr>
        <w:t xml:space="preserve">than </w:t>
      </w:r>
      <w:r w:rsidRPr="00F94ED8">
        <w:rPr>
          <w:rStyle w:val="Emphasis"/>
          <w:rFonts w:asciiTheme="minorHAnsi" w:hAnsiTheme="minorHAnsi" w:cstheme="minorHAnsi"/>
          <w:highlight w:val="green"/>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75D617CE" w14:textId="77777777" w:rsidR="00451997" w:rsidRDefault="00451997" w:rsidP="004E566C">
      <w:pPr>
        <w:pStyle w:val="Heading4"/>
        <w:numPr>
          <w:ilvl w:val="0"/>
          <w:numId w:val="19"/>
        </w:numPr>
        <w:ind w:left="0" w:firstLine="0"/>
      </w:pPr>
      <w:r>
        <w:t>Platform competition doesn’t solve tech leadership. Their impact cites weapons like “hypersonics,” “aircraft carriers,” and “submarines” as destabilizing. None of these are digital platforms. &lt;&lt;</w:t>
      </w:r>
      <w:r w:rsidRPr="006B75EB">
        <w:rPr>
          <w:highlight w:val="green"/>
        </w:rPr>
        <w:t>Texas inserts green</w:t>
      </w:r>
      <w:r>
        <w:t xml:space="preserve">&gt;&gt; </w:t>
      </w:r>
    </w:p>
    <w:p w14:paraId="315C3DB6" w14:textId="77777777" w:rsidR="00451997" w:rsidRPr="00F74406" w:rsidRDefault="00451997" w:rsidP="00451997">
      <w:r>
        <w:rPr>
          <w:rStyle w:val="Style13ptBold"/>
        </w:rPr>
        <w:t xml:space="preserve">1AC </w:t>
      </w:r>
      <w:r w:rsidRPr="00F74406">
        <w:rPr>
          <w:rStyle w:val="Style13ptBold"/>
        </w:rPr>
        <w:t>Oluyemi 25</w:t>
      </w:r>
      <w:r>
        <w:t xml:space="preserve"> (</w:t>
      </w:r>
      <w:r w:rsidRPr="00F74406">
        <w:t xml:space="preserve">, O. A (2025) 'Great Power Competition (GPC) and its Implications on the Global Security Architecture,' Canadian Social Science - Vol. 21, No. 3. https://doi.org/10.3968/13806. </w:t>
      </w:r>
      <w:r w:rsidRPr="00001F36">
        <w:rPr>
          <w:u w:val="single"/>
        </w:rPr>
        <w:t>Ph.D.</w:t>
      </w:r>
      <w:r w:rsidRPr="00F74406">
        <w:t>, Senior lecturer, Department of Political Science and International Relations, Achievers University.</w:t>
      </w:r>
      <w:r>
        <w:t xml:space="preserve"> [UTD])</w:t>
      </w:r>
    </w:p>
    <w:p w14:paraId="3AB83CF8" w14:textId="77777777" w:rsidR="00451997" w:rsidRPr="00355EE5" w:rsidRDefault="00451997" w:rsidP="00451997">
      <w:pPr>
        <w:rPr>
          <w:u w:val="single"/>
        </w:rPr>
      </w:pPr>
      <w:r w:rsidRPr="00813D47">
        <w:rPr>
          <w:b/>
          <w:bCs/>
          <w:u w:val="single"/>
        </w:rPr>
        <w:t>China</w:t>
      </w:r>
      <w:r w:rsidRPr="00B26D9B">
        <w:rPr>
          <w:sz w:val="16"/>
        </w:rPr>
        <w:t xml:space="preserve">, in contrast, is </w:t>
      </w:r>
      <w:r w:rsidRPr="00B20F9E">
        <w:rPr>
          <w:u w:val="single"/>
        </w:rPr>
        <w:t>rapidly</w:t>
      </w:r>
      <w:r w:rsidRPr="00B26D9B">
        <w:rPr>
          <w:sz w:val="16"/>
        </w:rPr>
        <w:t xml:space="preserve"> </w:t>
      </w:r>
      <w:r w:rsidRPr="00813D47">
        <w:rPr>
          <w:b/>
          <w:bCs/>
          <w:u w:val="single"/>
        </w:rPr>
        <w:t>transforming</w:t>
      </w:r>
      <w:r w:rsidRPr="00B26D9B">
        <w:rPr>
          <w:sz w:val="16"/>
        </w:rPr>
        <w:t xml:space="preserve"> its </w:t>
      </w:r>
      <w:r w:rsidRPr="00B20F9E">
        <w:rPr>
          <w:u w:val="single"/>
        </w:rPr>
        <w:t xml:space="preserve">military </w:t>
      </w:r>
      <w:r w:rsidRPr="00813D47">
        <w:rPr>
          <w:b/>
          <w:bCs/>
          <w:u w:val="single"/>
        </w:rPr>
        <w:t>doctrine</w:t>
      </w:r>
      <w:r w:rsidRPr="00B26D9B">
        <w:rPr>
          <w:sz w:val="16"/>
        </w:rPr>
        <w:t xml:space="preserve"> </w:t>
      </w:r>
      <w:r w:rsidRPr="00B20F9E">
        <w:rPr>
          <w:u w:val="single"/>
        </w:rPr>
        <w:t>and</w:t>
      </w:r>
      <w:r w:rsidRPr="00B26D9B">
        <w:rPr>
          <w:sz w:val="16"/>
        </w:rPr>
        <w:t xml:space="preserve"> </w:t>
      </w:r>
      <w:r w:rsidRPr="00B20F9E">
        <w:rPr>
          <w:u w:val="single"/>
        </w:rPr>
        <w:t>force</w:t>
      </w:r>
      <w:r w:rsidRPr="00B26D9B">
        <w:rPr>
          <w:sz w:val="16"/>
        </w:rPr>
        <w:t xml:space="preserve"> </w:t>
      </w:r>
      <w:r w:rsidRPr="00B20F9E">
        <w:rPr>
          <w:u w:val="single"/>
        </w:rPr>
        <w:t>structure</w:t>
      </w:r>
      <w:r w:rsidRPr="00B26D9B">
        <w:rPr>
          <w:sz w:val="16"/>
        </w:rPr>
        <w:t xml:space="preserve"> </w:t>
      </w:r>
      <w:r w:rsidRPr="00813D47">
        <w:rPr>
          <w:b/>
          <w:bCs/>
          <w:u w:val="single"/>
        </w:rPr>
        <w:t>in</w:t>
      </w:r>
      <w:r w:rsidRPr="00B20F9E">
        <w:rPr>
          <w:u w:val="single"/>
        </w:rPr>
        <w:t xml:space="preserve"> </w:t>
      </w:r>
      <w:r w:rsidRPr="00813D47">
        <w:rPr>
          <w:b/>
          <w:bCs/>
          <w:u w:val="single"/>
        </w:rPr>
        <w:t>pursuit</w:t>
      </w:r>
      <w:r w:rsidRPr="00B26D9B">
        <w:rPr>
          <w:sz w:val="16"/>
        </w:rPr>
        <w:t xml:space="preserve"> </w:t>
      </w:r>
      <w:r w:rsidRPr="00813D47">
        <w:rPr>
          <w:b/>
          <w:bCs/>
          <w:u w:val="single"/>
        </w:rPr>
        <w:t>of</w:t>
      </w:r>
      <w:r w:rsidRPr="00B26D9B">
        <w:rPr>
          <w:sz w:val="16"/>
        </w:rPr>
        <w:t xml:space="preserve"> </w:t>
      </w:r>
      <w:r w:rsidRPr="00B20F9E">
        <w:rPr>
          <w:u w:val="single"/>
        </w:rPr>
        <w:t>regional</w:t>
      </w:r>
      <w:r w:rsidRPr="00B26D9B">
        <w:rPr>
          <w:sz w:val="16"/>
        </w:rPr>
        <w:t xml:space="preserve"> </w:t>
      </w:r>
      <w:r w:rsidRPr="00813D47">
        <w:rPr>
          <w:b/>
          <w:bCs/>
          <w:u w:val="single"/>
        </w:rPr>
        <w:t>preeminence</w:t>
      </w:r>
      <w:r w:rsidRPr="00B26D9B">
        <w:rPr>
          <w:sz w:val="16"/>
        </w:rPr>
        <w:t xml:space="preserve"> </w:t>
      </w:r>
      <w:r w:rsidRPr="00B20F9E">
        <w:rPr>
          <w:u w:val="single"/>
        </w:rPr>
        <w:t>and</w:t>
      </w:r>
      <w:r w:rsidRPr="00B26D9B">
        <w:rPr>
          <w:sz w:val="16"/>
        </w:rPr>
        <w:t xml:space="preserve"> eventual global </w:t>
      </w:r>
      <w:r w:rsidRPr="00813D47">
        <w:rPr>
          <w:u w:val="single"/>
        </w:rPr>
        <w:t>parity</w:t>
      </w:r>
      <w:r w:rsidRPr="00B26D9B">
        <w:rPr>
          <w:sz w:val="16"/>
        </w:rPr>
        <w:t xml:space="preserve"> </w:t>
      </w:r>
      <w:r w:rsidRPr="00B20F9E">
        <w:rPr>
          <w:u w:val="single"/>
        </w:rPr>
        <w:t>with the U</w:t>
      </w:r>
      <w:r w:rsidRPr="00B26D9B">
        <w:rPr>
          <w:sz w:val="16"/>
        </w:rPr>
        <w:t xml:space="preserve">nited </w:t>
      </w:r>
      <w:r w:rsidRPr="00B20F9E">
        <w:rPr>
          <w:u w:val="single"/>
        </w:rPr>
        <w:t>S</w:t>
      </w:r>
      <w:r w:rsidRPr="00B26D9B">
        <w:rPr>
          <w:sz w:val="16"/>
        </w:rPr>
        <w:t>tates. Since the early 2000s, the People’s Liberation Army (</w:t>
      </w:r>
      <w:r w:rsidRPr="007D5596">
        <w:rPr>
          <w:b/>
          <w:bCs/>
          <w:highlight w:val="lightGray"/>
          <w:u w:val="single"/>
        </w:rPr>
        <w:t>PLA</w:t>
      </w:r>
      <w:r w:rsidRPr="00B26D9B">
        <w:rPr>
          <w:sz w:val="16"/>
        </w:rPr>
        <w:t xml:space="preserve">) has </w:t>
      </w:r>
      <w:r w:rsidRPr="009057D8">
        <w:rPr>
          <w:u w:val="single"/>
        </w:rPr>
        <w:t>undergone</w:t>
      </w:r>
      <w:r w:rsidRPr="00B26D9B">
        <w:rPr>
          <w:sz w:val="16"/>
        </w:rPr>
        <w:t xml:space="preserve"> a </w:t>
      </w:r>
      <w:r w:rsidRPr="00B20F9E">
        <w:rPr>
          <w:u w:val="single"/>
        </w:rPr>
        <w:t xml:space="preserve">sweeping </w:t>
      </w:r>
      <w:r w:rsidRPr="007D5596">
        <w:rPr>
          <w:b/>
          <w:bCs/>
          <w:highlight w:val="lightGray"/>
          <w:u w:val="single"/>
        </w:rPr>
        <w:t>modernization</w:t>
      </w:r>
      <w:r w:rsidRPr="00B26D9B">
        <w:rPr>
          <w:sz w:val="16"/>
        </w:rPr>
        <w:t xml:space="preserve"> </w:t>
      </w:r>
      <w:r w:rsidRPr="00B20F9E">
        <w:rPr>
          <w:u w:val="single"/>
        </w:rPr>
        <w:t>campaign</w:t>
      </w:r>
      <w:r w:rsidRPr="00B26D9B">
        <w:rPr>
          <w:sz w:val="16"/>
        </w:rPr>
        <w:t xml:space="preserve"> </w:t>
      </w:r>
      <w:r w:rsidRPr="007D5596">
        <w:rPr>
          <w:b/>
          <w:bCs/>
          <w:highlight w:val="lightGray"/>
          <w:u w:val="single"/>
        </w:rPr>
        <w:t>aimed</w:t>
      </w:r>
      <w:r w:rsidRPr="007D5596">
        <w:rPr>
          <w:highlight w:val="lightGray"/>
          <w:u w:val="single"/>
        </w:rPr>
        <w:t xml:space="preserve"> </w:t>
      </w:r>
      <w:r w:rsidRPr="007D5596">
        <w:rPr>
          <w:b/>
          <w:bCs/>
          <w:highlight w:val="lightGray"/>
          <w:u w:val="single"/>
        </w:rPr>
        <w:t>at</w:t>
      </w:r>
      <w:r w:rsidRPr="00B20F9E">
        <w:rPr>
          <w:u w:val="single"/>
        </w:rPr>
        <w:t xml:space="preserve"> achieving</w:t>
      </w:r>
      <w:r w:rsidRPr="00B26D9B">
        <w:rPr>
          <w:sz w:val="16"/>
        </w:rPr>
        <w:t xml:space="preserve"> “</w:t>
      </w:r>
      <w:r w:rsidRPr="007D5596">
        <w:rPr>
          <w:b/>
          <w:bCs/>
          <w:highlight w:val="lightGray"/>
          <w:u w:val="single"/>
        </w:rPr>
        <w:t>informatized</w:t>
      </w:r>
      <w:r w:rsidRPr="00B26D9B">
        <w:rPr>
          <w:sz w:val="16"/>
        </w:rPr>
        <w:t xml:space="preserve">” </w:t>
      </w:r>
      <w:r w:rsidRPr="00B20F9E">
        <w:rPr>
          <w:u w:val="single"/>
        </w:rPr>
        <w:t>and</w:t>
      </w:r>
      <w:r w:rsidRPr="00B26D9B">
        <w:rPr>
          <w:sz w:val="16"/>
        </w:rPr>
        <w:t xml:space="preserve"> “</w:t>
      </w:r>
      <w:r w:rsidRPr="009057D8">
        <w:rPr>
          <w:b/>
          <w:bCs/>
          <w:u w:val="single"/>
        </w:rPr>
        <w:t>intelligentized</w:t>
      </w:r>
      <w:r w:rsidRPr="009057D8">
        <w:rPr>
          <w:sz w:val="16"/>
        </w:rPr>
        <w:t>”</w:t>
      </w:r>
      <w:r w:rsidRPr="00B26D9B">
        <w:rPr>
          <w:sz w:val="16"/>
        </w:rPr>
        <w:t xml:space="preserve"> </w:t>
      </w:r>
      <w:r w:rsidRPr="007D5596">
        <w:rPr>
          <w:b/>
          <w:bCs/>
          <w:highlight w:val="lightGray"/>
          <w:u w:val="single"/>
        </w:rPr>
        <w:t>warfare</w:t>
      </w:r>
      <w:r w:rsidRPr="00B26D9B">
        <w:rPr>
          <w:sz w:val="16"/>
        </w:rPr>
        <w:t xml:space="preserve"> terms that denote the </w:t>
      </w:r>
      <w:r w:rsidRPr="007D5596">
        <w:rPr>
          <w:b/>
          <w:bCs/>
          <w:highlight w:val="lightGray"/>
          <w:u w:val="single"/>
        </w:rPr>
        <w:t>integration</w:t>
      </w:r>
      <w:r w:rsidRPr="007D5596">
        <w:rPr>
          <w:highlight w:val="lightGray"/>
          <w:u w:val="single"/>
        </w:rPr>
        <w:t xml:space="preserve"> </w:t>
      </w:r>
      <w:r w:rsidRPr="007D5596">
        <w:rPr>
          <w:b/>
          <w:bCs/>
          <w:highlight w:val="lightGray"/>
          <w:u w:val="single"/>
        </w:rPr>
        <w:t>of</w:t>
      </w:r>
      <w:r w:rsidRPr="00B20F9E">
        <w:rPr>
          <w:u w:val="single"/>
        </w:rPr>
        <w:t xml:space="preserve"> </w:t>
      </w:r>
      <w:r w:rsidRPr="00EC7796">
        <w:rPr>
          <w:u w:val="single"/>
        </w:rPr>
        <w:t>advanced</w:t>
      </w:r>
      <w:r w:rsidRPr="00B20F9E">
        <w:rPr>
          <w:u w:val="single"/>
        </w:rPr>
        <w:t xml:space="preserve"> </w:t>
      </w:r>
      <w:r w:rsidRPr="007D5596">
        <w:rPr>
          <w:b/>
          <w:bCs/>
          <w:highlight w:val="lightGray"/>
          <w:u w:val="single"/>
        </w:rPr>
        <w:t>tech</w:t>
      </w:r>
      <w:r w:rsidRPr="00813D47">
        <w:rPr>
          <w:b/>
          <w:bCs/>
          <w:u w:val="single"/>
        </w:rPr>
        <w:t>nologies</w:t>
      </w:r>
      <w:r w:rsidRPr="00B26D9B">
        <w:rPr>
          <w:sz w:val="16"/>
        </w:rPr>
        <w:t xml:space="preserve"> </w:t>
      </w:r>
      <w:r w:rsidRPr="007D5596">
        <w:rPr>
          <w:b/>
          <w:bCs/>
          <w:highlight w:val="lightGray"/>
          <w:u w:val="single"/>
        </w:rPr>
        <w:t>into</w:t>
      </w:r>
      <w:r w:rsidRPr="00B20F9E">
        <w:rPr>
          <w:u w:val="single"/>
        </w:rPr>
        <w:t xml:space="preserve"> </w:t>
      </w:r>
      <w:r w:rsidRPr="007D5596">
        <w:rPr>
          <w:b/>
          <w:bCs/>
          <w:highlight w:val="lightGray"/>
          <w:u w:val="single"/>
        </w:rPr>
        <w:t>command</w:t>
      </w:r>
      <w:r w:rsidRPr="00B20F9E">
        <w:rPr>
          <w:u w:val="single"/>
        </w:rPr>
        <w:t xml:space="preserve"> systems</w:t>
      </w:r>
      <w:r w:rsidRPr="00B26D9B">
        <w:rPr>
          <w:sz w:val="16"/>
        </w:rPr>
        <w:t xml:space="preserve">, </w:t>
      </w:r>
      <w:r w:rsidRPr="007D5596">
        <w:rPr>
          <w:b/>
          <w:bCs/>
          <w:highlight w:val="lightGray"/>
          <w:u w:val="single"/>
        </w:rPr>
        <w:t>weapons</w:t>
      </w:r>
      <w:r w:rsidRPr="00B20F9E">
        <w:rPr>
          <w:u w:val="single"/>
        </w:rPr>
        <w:t xml:space="preserve"> platforms</w:t>
      </w:r>
      <w:r w:rsidRPr="00B26D9B">
        <w:rPr>
          <w:sz w:val="16"/>
        </w:rPr>
        <w:t xml:space="preserve">, and </w:t>
      </w:r>
      <w:r w:rsidRPr="007D5596">
        <w:rPr>
          <w:b/>
          <w:bCs/>
          <w:highlight w:val="lightGray"/>
          <w:u w:val="single"/>
        </w:rPr>
        <w:t>decision-making</w:t>
      </w:r>
      <w:r w:rsidRPr="00B20F9E">
        <w:rPr>
          <w:u w:val="single"/>
        </w:rPr>
        <w:t xml:space="preserve"> processes</w:t>
      </w:r>
      <w:r w:rsidRPr="00B26D9B">
        <w:rPr>
          <w:sz w:val="16"/>
        </w:rPr>
        <w:t xml:space="preserve">. China’s military strategy places particular </w:t>
      </w:r>
      <w:r w:rsidRPr="00B20F9E">
        <w:rPr>
          <w:u w:val="single"/>
        </w:rPr>
        <w:t xml:space="preserve">emphasis on </w:t>
      </w:r>
      <w:r w:rsidRPr="00B35085">
        <w:rPr>
          <w:b/>
          <w:bCs/>
          <w:highlight w:val="green"/>
          <w:u w:val="single"/>
        </w:rPr>
        <w:t>cyber</w:t>
      </w:r>
      <w:r w:rsidRPr="00B35085">
        <w:rPr>
          <w:highlight w:val="green"/>
          <w:u w:val="single"/>
        </w:rPr>
        <w:t xml:space="preserve"> capabilities</w:t>
      </w:r>
      <w:r w:rsidRPr="00B26D9B">
        <w:rPr>
          <w:sz w:val="16"/>
        </w:rPr>
        <w:t xml:space="preserve">, </w:t>
      </w:r>
      <w:r w:rsidRPr="00B35085">
        <w:rPr>
          <w:b/>
          <w:bCs/>
          <w:highlight w:val="green"/>
          <w:u w:val="single"/>
        </w:rPr>
        <w:t>hypersonic</w:t>
      </w:r>
      <w:r w:rsidRPr="00B26D9B">
        <w:rPr>
          <w:sz w:val="16"/>
        </w:rPr>
        <w:t xml:space="preserve"> glide </w:t>
      </w:r>
      <w:r w:rsidRPr="00B20F9E">
        <w:rPr>
          <w:u w:val="single"/>
        </w:rPr>
        <w:t>vehicle</w:t>
      </w:r>
      <w:r w:rsidRPr="00B35085">
        <w:rPr>
          <w:b/>
          <w:bCs/>
          <w:highlight w:val="green"/>
          <w:u w:val="single"/>
        </w:rPr>
        <w:t>s</w:t>
      </w:r>
      <w:r w:rsidRPr="00B26D9B">
        <w:rPr>
          <w:sz w:val="16"/>
        </w:rPr>
        <w:t>, anti-access/area-denial (</w:t>
      </w:r>
      <w:r w:rsidRPr="00B35085">
        <w:rPr>
          <w:b/>
          <w:bCs/>
          <w:highlight w:val="green"/>
          <w:u w:val="single"/>
        </w:rPr>
        <w:t>A2/AD</w:t>
      </w:r>
      <w:r w:rsidRPr="00B26D9B">
        <w:rPr>
          <w:sz w:val="16"/>
        </w:rPr>
        <w:t xml:space="preserve">) systems, and the development of a true blue-water navy capable of operating beyond its immediate region (Vuving, 2020; Fravel, 2019). The </w:t>
      </w:r>
      <w:r w:rsidRPr="00355EE5">
        <w:rPr>
          <w:u w:val="single"/>
        </w:rPr>
        <w:t xml:space="preserve">modernization of its </w:t>
      </w:r>
      <w:r w:rsidRPr="00B35085">
        <w:rPr>
          <w:highlight w:val="green"/>
          <w:u w:val="single"/>
        </w:rPr>
        <w:t>naval forces</w:t>
      </w:r>
      <w:r w:rsidRPr="00B26D9B">
        <w:rPr>
          <w:sz w:val="16"/>
        </w:rPr>
        <w:t xml:space="preserve">, including </w:t>
      </w:r>
      <w:r w:rsidRPr="00B35085">
        <w:rPr>
          <w:highlight w:val="green"/>
          <w:u w:val="single"/>
        </w:rPr>
        <w:t>aircraft</w:t>
      </w:r>
      <w:r w:rsidRPr="00B35085">
        <w:rPr>
          <w:sz w:val="16"/>
          <w:highlight w:val="green"/>
        </w:rPr>
        <w:t xml:space="preserve"> </w:t>
      </w:r>
      <w:r w:rsidRPr="00B35085">
        <w:rPr>
          <w:highlight w:val="green"/>
          <w:u w:val="single"/>
        </w:rPr>
        <w:t>carriers</w:t>
      </w:r>
      <w:r w:rsidRPr="00B26D9B">
        <w:rPr>
          <w:sz w:val="16"/>
        </w:rPr>
        <w:t xml:space="preserve"> and </w:t>
      </w:r>
      <w:r w:rsidRPr="00B35085">
        <w:rPr>
          <w:highlight w:val="green"/>
          <w:u w:val="single"/>
        </w:rPr>
        <w:t>submarines</w:t>
      </w:r>
      <w:r w:rsidRPr="00B26D9B">
        <w:rPr>
          <w:sz w:val="16"/>
        </w:rPr>
        <w:t xml:space="preserve">, is designed to </w:t>
      </w:r>
      <w:r w:rsidRPr="00740130">
        <w:rPr>
          <w:b/>
          <w:bCs/>
          <w:u w:val="single"/>
        </w:rPr>
        <w:t>secure</w:t>
      </w:r>
      <w:r w:rsidRPr="00B26D9B">
        <w:rPr>
          <w:sz w:val="16"/>
        </w:rPr>
        <w:t xml:space="preserve"> </w:t>
      </w:r>
      <w:r w:rsidRPr="00355EE5">
        <w:rPr>
          <w:u w:val="single"/>
        </w:rPr>
        <w:t xml:space="preserve">maritime </w:t>
      </w:r>
      <w:r w:rsidRPr="00813D47">
        <w:rPr>
          <w:u w:val="single"/>
        </w:rPr>
        <w:t>claims</w:t>
      </w:r>
      <w:r w:rsidRPr="00355EE5">
        <w:rPr>
          <w:u w:val="single"/>
        </w:rPr>
        <w:t xml:space="preserve"> in</w:t>
      </w:r>
      <w:r w:rsidRPr="00B26D9B">
        <w:rPr>
          <w:sz w:val="16"/>
        </w:rPr>
        <w:t xml:space="preserve"> the </w:t>
      </w:r>
      <w:r w:rsidRPr="00355EE5">
        <w:rPr>
          <w:u w:val="single"/>
        </w:rPr>
        <w:t>South</w:t>
      </w:r>
      <w:r w:rsidRPr="00B26D9B">
        <w:rPr>
          <w:sz w:val="16"/>
        </w:rPr>
        <w:t xml:space="preserve"> </w:t>
      </w:r>
      <w:r w:rsidRPr="00355EE5">
        <w:rPr>
          <w:u w:val="single"/>
        </w:rPr>
        <w:t>and</w:t>
      </w:r>
      <w:r w:rsidRPr="00B26D9B">
        <w:rPr>
          <w:sz w:val="16"/>
        </w:rPr>
        <w:t xml:space="preserve"> </w:t>
      </w:r>
      <w:r w:rsidRPr="00355EE5">
        <w:rPr>
          <w:u w:val="single"/>
        </w:rPr>
        <w:t>East</w:t>
      </w:r>
      <w:r w:rsidRPr="00B26D9B">
        <w:rPr>
          <w:sz w:val="16"/>
        </w:rPr>
        <w:t xml:space="preserve"> </w:t>
      </w:r>
      <w:r w:rsidRPr="00355EE5">
        <w:rPr>
          <w:u w:val="single"/>
        </w:rPr>
        <w:t>China</w:t>
      </w:r>
      <w:r w:rsidRPr="00B26D9B">
        <w:rPr>
          <w:sz w:val="16"/>
        </w:rPr>
        <w:t xml:space="preserve"> </w:t>
      </w:r>
      <w:r w:rsidRPr="00355EE5">
        <w:rPr>
          <w:u w:val="single"/>
        </w:rPr>
        <w:t>Seas</w:t>
      </w:r>
      <w:r w:rsidRPr="00B26D9B">
        <w:rPr>
          <w:sz w:val="16"/>
        </w:rPr>
        <w:t xml:space="preserve"> and </w:t>
      </w:r>
      <w:r w:rsidRPr="00355EE5">
        <w:rPr>
          <w:u w:val="single"/>
        </w:rPr>
        <w:t>deter U.S. intervention in</w:t>
      </w:r>
      <w:r w:rsidRPr="00B26D9B">
        <w:rPr>
          <w:sz w:val="16"/>
        </w:rPr>
        <w:t xml:space="preserve"> a potential </w:t>
      </w:r>
      <w:r w:rsidRPr="00740130">
        <w:rPr>
          <w:b/>
          <w:bCs/>
          <w:u w:val="single"/>
        </w:rPr>
        <w:t>Taiwan</w:t>
      </w:r>
      <w:r w:rsidRPr="00355EE5">
        <w:rPr>
          <w:u w:val="single"/>
        </w:rPr>
        <w:t xml:space="preserve"> contingency</w:t>
      </w:r>
      <w:r w:rsidRPr="00B26D9B">
        <w:rPr>
          <w:sz w:val="16"/>
        </w:rPr>
        <w:t xml:space="preserve"> (Domingo, 2016). Moreover, China has </w:t>
      </w:r>
      <w:r w:rsidRPr="00355EE5">
        <w:rPr>
          <w:u w:val="single"/>
        </w:rPr>
        <w:t>significantly</w:t>
      </w:r>
      <w:r w:rsidRPr="00B26D9B">
        <w:rPr>
          <w:sz w:val="16"/>
        </w:rPr>
        <w:t xml:space="preserve"> </w:t>
      </w:r>
      <w:r w:rsidRPr="00355EE5">
        <w:rPr>
          <w:u w:val="single"/>
        </w:rPr>
        <w:t>expanded</w:t>
      </w:r>
      <w:r w:rsidRPr="00B26D9B">
        <w:rPr>
          <w:sz w:val="16"/>
        </w:rPr>
        <w:t xml:space="preserve"> its </w:t>
      </w:r>
      <w:r w:rsidRPr="006B75EB">
        <w:rPr>
          <w:highlight w:val="green"/>
          <w:u w:val="single"/>
        </w:rPr>
        <w:t>space-based infrastructure</w:t>
      </w:r>
      <w:r w:rsidRPr="00B26D9B">
        <w:rPr>
          <w:sz w:val="16"/>
        </w:rPr>
        <w:t xml:space="preserve"> and </w:t>
      </w:r>
      <w:r w:rsidRPr="006B75EB">
        <w:rPr>
          <w:highlight w:val="green"/>
          <w:u w:val="single"/>
        </w:rPr>
        <w:t>satellite surveillance</w:t>
      </w:r>
      <w:r w:rsidRPr="00B26D9B">
        <w:rPr>
          <w:sz w:val="16"/>
        </w:rPr>
        <w:t xml:space="preserve">, </w:t>
      </w:r>
      <w:r w:rsidRPr="00355EE5">
        <w:rPr>
          <w:u w:val="single"/>
        </w:rPr>
        <w:t>essential</w:t>
      </w:r>
      <w:r w:rsidRPr="00B26D9B">
        <w:rPr>
          <w:sz w:val="16"/>
        </w:rPr>
        <w:t xml:space="preserve"> </w:t>
      </w:r>
      <w:r w:rsidRPr="00355EE5">
        <w:rPr>
          <w:u w:val="single"/>
        </w:rPr>
        <w:t>for precision targeting</w:t>
      </w:r>
      <w:r w:rsidRPr="00B26D9B">
        <w:rPr>
          <w:sz w:val="16"/>
        </w:rPr>
        <w:t xml:space="preserve"> </w:t>
      </w:r>
      <w:r w:rsidRPr="00355EE5">
        <w:rPr>
          <w:u w:val="single"/>
        </w:rPr>
        <w:t>and secure communications</w:t>
      </w:r>
      <w:r w:rsidRPr="00B26D9B">
        <w:rPr>
          <w:sz w:val="16"/>
        </w:rPr>
        <w:t xml:space="preserve">. The PLA Strategic Support Force (PLASSF), established in 2015, reflects Beijing’s commitment to building a joint operations force capable of dominating emerging domains such as cyberspace and outer space (Cheng, 2021). These </w:t>
      </w:r>
      <w:r w:rsidRPr="00813D47">
        <w:rPr>
          <w:b/>
          <w:bCs/>
          <w:u w:val="single"/>
        </w:rPr>
        <w:t>advancements</w:t>
      </w:r>
      <w:r w:rsidRPr="00B26D9B">
        <w:rPr>
          <w:sz w:val="16"/>
        </w:rPr>
        <w:t xml:space="preserve"> </w:t>
      </w:r>
      <w:r w:rsidRPr="00813D47">
        <w:rPr>
          <w:b/>
          <w:bCs/>
          <w:u w:val="single"/>
        </w:rPr>
        <w:t>aim</w:t>
      </w:r>
      <w:r w:rsidRPr="00813D47">
        <w:rPr>
          <w:b/>
          <w:bCs/>
          <w:sz w:val="16"/>
        </w:rPr>
        <w:t xml:space="preserve"> </w:t>
      </w:r>
      <w:r w:rsidRPr="00EC7796">
        <w:rPr>
          <w:b/>
          <w:bCs/>
          <w:u w:val="single"/>
        </w:rPr>
        <w:t>to</w:t>
      </w:r>
      <w:r w:rsidRPr="00355EE5">
        <w:rPr>
          <w:u w:val="single"/>
        </w:rPr>
        <w:t xml:space="preserve"> </w:t>
      </w:r>
      <w:r w:rsidRPr="00EC7796">
        <w:rPr>
          <w:b/>
          <w:bCs/>
          <w:u w:val="single"/>
        </w:rPr>
        <w:t>erode</w:t>
      </w:r>
      <w:r w:rsidRPr="00355EE5">
        <w:rPr>
          <w:u w:val="single"/>
        </w:rPr>
        <w:t xml:space="preserve"> U.S. </w:t>
      </w:r>
      <w:r w:rsidRPr="00813D47">
        <w:rPr>
          <w:b/>
          <w:bCs/>
          <w:u w:val="single"/>
        </w:rPr>
        <w:t>technological</w:t>
      </w:r>
      <w:r w:rsidRPr="00B26D9B">
        <w:rPr>
          <w:sz w:val="16"/>
        </w:rPr>
        <w:t xml:space="preserve"> </w:t>
      </w:r>
      <w:r w:rsidRPr="00813D47">
        <w:rPr>
          <w:b/>
          <w:bCs/>
          <w:u w:val="single"/>
        </w:rPr>
        <w:t>superiority</w:t>
      </w:r>
      <w:r w:rsidRPr="00B26D9B">
        <w:rPr>
          <w:sz w:val="16"/>
        </w:rPr>
        <w:t xml:space="preserve"> </w:t>
      </w:r>
      <w:r w:rsidRPr="00813D47">
        <w:rPr>
          <w:b/>
          <w:bCs/>
          <w:u w:val="single"/>
        </w:rPr>
        <w:t>while</w:t>
      </w:r>
      <w:r w:rsidRPr="00B26D9B">
        <w:rPr>
          <w:sz w:val="16"/>
        </w:rPr>
        <w:t xml:space="preserve"> </w:t>
      </w:r>
      <w:r w:rsidRPr="007D5596">
        <w:rPr>
          <w:b/>
          <w:bCs/>
          <w:highlight w:val="lightGray"/>
          <w:u w:val="single"/>
        </w:rPr>
        <w:t>signal</w:t>
      </w:r>
      <w:r w:rsidRPr="00813D47">
        <w:rPr>
          <w:b/>
          <w:bCs/>
          <w:u w:val="single"/>
        </w:rPr>
        <w:t>ing</w:t>
      </w:r>
      <w:r w:rsidRPr="00355EE5">
        <w:rPr>
          <w:u w:val="single"/>
        </w:rPr>
        <w:t xml:space="preserve"> </w:t>
      </w:r>
      <w:r w:rsidRPr="00813D47">
        <w:rPr>
          <w:b/>
          <w:bCs/>
          <w:u w:val="single"/>
        </w:rPr>
        <w:t>China’s</w:t>
      </w:r>
      <w:r w:rsidRPr="00355EE5">
        <w:rPr>
          <w:u w:val="single"/>
        </w:rPr>
        <w:t xml:space="preserve"> growing </w:t>
      </w:r>
      <w:r w:rsidRPr="007D5596">
        <w:rPr>
          <w:b/>
          <w:bCs/>
          <w:highlight w:val="lightGray"/>
          <w:u w:val="single"/>
        </w:rPr>
        <w:t>willingness</w:t>
      </w:r>
      <w:r w:rsidRPr="00355EE5">
        <w:rPr>
          <w:u w:val="single"/>
        </w:rPr>
        <w:t xml:space="preserve"> </w:t>
      </w:r>
      <w:r w:rsidRPr="007D5596">
        <w:rPr>
          <w:b/>
          <w:bCs/>
          <w:highlight w:val="lightGray"/>
          <w:u w:val="single"/>
        </w:rPr>
        <w:t>to defend</w:t>
      </w:r>
      <w:r w:rsidRPr="00355EE5">
        <w:rPr>
          <w:u w:val="single"/>
        </w:rPr>
        <w:t xml:space="preserve"> its national </w:t>
      </w:r>
      <w:r w:rsidRPr="007D5596">
        <w:rPr>
          <w:highlight w:val="lightGray"/>
          <w:u w:val="single"/>
        </w:rPr>
        <w:t>interests</w:t>
      </w:r>
      <w:r w:rsidRPr="00355EE5">
        <w:rPr>
          <w:u w:val="single"/>
        </w:rPr>
        <w:t xml:space="preserve"> </w:t>
      </w:r>
      <w:r w:rsidRPr="007D5596">
        <w:rPr>
          <w:b/>
          <w:bCs/>
          <w:highlight w:val="lightGray"/>
          <w:u w:val="single"/>
        </w:rPr>
        <w:t>assertively</w:t>
      </w:r>
      <w:r w:rsidRPr="00355EE5">
        <w:rPr>
          <w:u w:val="single"/>
        </w:rPr>
        <w:t>.</w:t>
      </w:r>
    </w:p>
    <w:p w14:paraId="4907C55E" w14:textId="77777777" w:rsidR="00451997" w:rsidRPr="006B75EB" w:rsidRDefault="00451997" w:rsidP="00451997"/>
    <w:p w14:paraId="4A2B87BB" w14:textId="77777777" w:rsidR="00451997" w:rsidRDefault="00451997" w:rsidP="004E566C">
      <w:pPr>
        <w:pStyle w:val="Heading4"/>
        <w:numPr>
          <w:ilvl w:val="0"/>
          <w:numId w:val="19"/>
        </w:numPr>
        <w:ind w:left="0" w:firstLine="0"/>
      </w:pPr>
      <w:r>
        <w:t xml:space="preserve">No impact to Chinese digital leadership. </w:t>
      </w:r>
    </w:p>
    <w:p w14:paraId="0302EFF2" w14:textId="77777777" w:rsidR="00451997" w:rsidRPr="00B574EC" w:rsidRDefault="00451997" w:rsidP="00451997">
      <w:r w:rsidRPr="00B574EC">
        <w:rPr>
          <w:rStyle w:val="Style13ptBold"/>
        </w:rPr>
        <w:t>Swaine</w:t>
      </w:r>
      <w:r>
        <w:rPr>
          <w:rStyle w:val="Style13ptBold"/>
        </w:rPr>
        <w:t xml:space="preserve"> ’</w:t>
      </w:r>
      <w:r w:rsidRPr="00B574EC">
        <w:rPr>
          <w:rStyle w:val="Style13ptBold"/>
        </w:rPr>
        <w:t xml:space="preserve">21 </w:t>
      </w:r>
      <w:r w:rsidRPr="00B574EC">
        <w:t xml:space="preserve">[Michael; </w:t>
      </w:r>
      <w:r>
        <w:t>April 21</w:t>
      </w:r>
      <w:r w:rsidRPr="00B574EC">
        <w:t xml:space="preserve">; PhD in Government from Harvard University, director of the East Asia program at the Quincy Institute; </w:t>
      </w:r>
      <w:r>
        <w:t>“</w:t>
      </w:r>
      <w:r w:rsidRPr="00B574EC">
        <w:t>China Doesn’t Pose an Existential Threat for America,</w:t>
      </w:r>
      <w:r>
        <w:t>”</w:t>
      </w:r>
      <w:r w:rsidRPr="00B574EC">
        <w:t xml:space="preserve"> https://foreignpolicy.com/2021/04/21/china-existential-threat-america/]</w:t>
      </w:r>
    </w:p>
    <w:p w14:paraId="22BBD6AE" w14:textId="77777777" w:rsidR="00451997" w:rsidRPr="00B574EC" w:rsidRDefault="00451997" w:rsidP="00451997">
      <w:pPr>
        <w:rPr>
          <w:sz w:val="16"/>
        </w:rPr>
      </w:pPr>
      <w:r w:rsidRPr="00B574EC">
        <w:rPr>
          <w:sz w:val="16"/>
        </w:rPr>
        <w:t xml:space="preserve">Finally, </w:t>
      </w:r>
      <w:r w:rsidRPr="00B574EC">
        <w:rPr>
          <w:rStyle w:val="StyleUnderline"/>
        </w:rPr>
        <w:t xml:space="preserve">the latter set of </w:t>
      </w:r>
      <w:r w:rsidRPr="00B866EF">
        <w:rPr>
          <w:rStyle w:val="StyleUnderline"/>
          <w:highlight w:val="green"/>
        </w:rPr>
        <w:t>supposed</w:t>
      </w:r>
      <w:r w:rsidRPr="00B574EC">
        <w:rPr>
          <w:rStyle w:val="StyleUnderline"/>
        </w:rPr>
        <w:t>ly existential</w:t>
      </w:r>
      <w:r w:rsidRPr="00B574EC">
        <w:rPr>
          <w:sz w:val="16"/>
        </w:rPr>
        <w:t xml:space="preserve"> normative or ideological </w:t>
      </w:r>
      <w:r w:rsidRPr="00B866EF">
        <w:rPr>
          <w:rStyle w:val="StyleUnderline"/>
          <w:highlight w:val="green"/>
        </w:rPr>
        <w:t>threats consists of</w:t>
      </w:r>
      <w:r w:rsidRPr="00B574EC">
        <w:rPr>
          <w:rStyle w:val="StyleUnderline"/>
        </w:rPr>
        <w:t xml:space="preserve"> many elements, including </w:t>
      </w:r>
      <w:r w:rsidRPr="00B866EF">
        <w:rPr>
          <w:rStyle w:val="StyleUnderline"/>
          <w:highlight w:val="green"/>
        </w:rPr>
        <w:t>Beijing’s</w:t>
      </w:r>
      <w:r w:rsidRPr="00B574EC">
        <w:rPr>
          <w:rStyle w:val="StyleUnderline"/>
        </w:rPr>
        <w:t xml:space="preserve"> possible </w:t>
      </w:r>
      <w:r w:rsidRPr="00B866EF">
        <w:rPr>
          <w:rStyle w:val="Emphasis"/>
          <w:highlight w:val="green"/>
        </w:rPr>
        <w:t>overturning</w:t>
      </w:r>
      <w:r w:rsidRPr="00B574EC">
        <w:rPr>
          <w:rStyle w:val="StyleUnderline"/>
        </w:rPr>
        <w:t xml:space="preserve"> of </w:t>
      </w:r>
      <w:r w:rsidRPr="00B866EF">
        <w:rPr>
          <w:rStyle w:val="StyleUnderline"/>
          <w:highlight w:val="green"/>
        </w:rPr>
        <w:t>the</w:t>
      </w:r>
      <w:r w:rsidRPr="00B574EC">
        <w:rPr>
          <w:rStyle w:val="StyleUnderline"/>
        </w:rPr>
        <w:t xml:space="preserve"> so-called global </w:t>
      </w:r>
      <w:r w:rsidRPr="00B866EF">
        <w:rPr>
          <w:rStyle w:val="Emphasis"/>
          <w:highlight w:val="green"/>
        </w:rPr>
        <w:t>l</w:t>
      </w:r>
      <w:r w:rsidRPr="00B866EF">
        <w:rPr>
          <w:rStyle w:val="StyleUnderline"/>
          <w:highlight w:val="green"/>
        </w:rPr>
        <w:t>iberal</w:t>
      </w:r>
      <w:r w:rsidRPr="00B574EC">
        <w:rPr>
          <w:rStyle w:val="StyleUnderline"/>
        </w:rPr>
        <w:t xml:space="preserve"> </w:t>
      </w:r>
      <w:r w:rsidRPr="00B574EC">
        <w:rPr>
          <w:rStyle w:val="Emphasis"/>
        </w:rPr>
        <w:t>i</w:t>
      </w:r>
      <w:r w:rsidRPr="00B574EC">
        <w:rPr>
          <w:rStyle w:val="StyleUnderline"/>
        </w:rPr>
        <w:t xml:space="preserve">nternational </w:t>
      </w:r>
      <w:r w:rsidRPr="00B866EF">
        <w:rPr>
          <w:rStyle w:val="Emphasis"/>
          <w:highlight w:val="green"/>
        </w:rPr>
        <w:t>o</w:t>
      </w:r>
      <w:r w:rsidRPr="00B866EF">
        <w:rPr>
          <w:rStyle w:val="StyleUnderline"/>
          <w:highlight w:val="green"/>
        </w:rPr>
        <w:t>rder</w:t>
      </w:r>
      <w:r w:rsidRPr="00B574EC">
        <w:rPr>
          <w:rStyle w:val="StyleUnderline"/>
        </w:rPr>
        <w:t xml:space="preserve">, Chinese </w:t>
      </w:r>
      <w:r w:rsidRPr="00B574EC">
        <w:rPr>
          <w:rStyle w:val="Emphasis"/>
        </w:rPr>
        <w:t>influence operations</w:t>
      </w:r>
      <w:r w:rsidRPr="00B574EC">
        <w:rPr>
          <w:rStyle w:val="StyleUnderline"/>
        </w:rPr>
        <w:t xml:space="preserve"> aimed at U.S. society, the </w:t>
      </w:r>
      <w:r w:rsidRPr="00B574EC">
        <w:rPr>
          <w:rStyle w:val="Emphasis"/>
        </w:rPr>
        <w:t xml:space="preserve">export </w:t>
      </w:r>
      <w:r w:rsidRPr="00B574EC">
        <w:rPr>
          <w:rStyle w:val="StyleUnderline"/>
        </w:rPr>
        <w:t xml:space="preserve">of China’s </w:t>
      </w:r>
      <w:r w:rsidRPr="00B574EC">
        <w:rPr>
          <w:rStyle w:val="Emphasis"/>
        </w:rPr>
        <w:t>political values</w:t>
      </w:r>
      <w:r w:rsidRPr="00B574EC">
        <w:rPr>
          <w:sz w:val="16"/>
        </w:rPr>
        <w:t xml:space="preserve"> and state-directed economic approach, </w:t>
      </w:r>
      <w:r w:rsidRPr="00B574EC">
        <w:rPr>
          <w:rStyle w:val="StyleUnderline"/>
        </w:rPr>
        <w:t xml:space="preserve">and its sale of </w:t>
      </w:r>
      <w:r w:rsidRPr="00B574EC">
        <w:rPr>
          <w:rStyle w:val="Emphasis"/>
        </w:rPr>
        <w:t>surveillance technologies</w:t>
      </w:r>
      <w:r w:rsidRPr="00B574EC">
        <w:rPr>
          <w:sz w:val="16"/>
        </w:rPr>
        <w:t xml:space="preserve"> and other items </w:t>
      </w:r>
      <w:r w:rsidRPr="00B574EC">
        <w:rPr>
          <w:rStyle w:val="StyleUnderline"/>
        </w:rPr>
        <w:t>that facilitate</w:t>
      </w:r>
      <w:r w:rsidRPr="00B574EC">
        <w:rPr>
          <w:sz w:val="16"/>
        </w:rPr>
        <w:t xml:space="preserve"> the rise or strengthening of </w:t>
      </w:r>
      <w:r w:rsidRPr="00B574EC">
        <w:rPr>
          <w:rStyle w:val="Emphasis"/>
        </w:rPr>
        <w:t>authoritarian states</w:t>
      </w:r>
      <w:r w:rsidRPr="00B574EC">
        <w:rPr>
          <w:rStyle w:val="StyleUnderline"/>
        </w:rPr>
        <w:t>. These threats</w:t>
      </w:r>
      <w:r w:rsidRPr="00B574EC">
        <w:rPr>
          <w:sz w:val="16"/>
        </w:rPr>
        <w:t xml:space="preserve"> all seem hair-raising at first glance. But while significant, they </w:t>
      </w:r>
      <w:r w:rsidRPr="00B574EC">
        <w:rPr>
          <w:rStyle w:val="StyleUnderline"/>
        </w:rPr>
        <w:t>are greatly exaggerated</w:t>
      </w:r>
      <w:r w:rsidRPr="00B574EC">
        <w:rPr>
          <w:sz w:val="16"/>
        </w:rPr>
        <w:t xml:space="preserve"> and do not rise to the level of constituting an existential threat.</w:t>
      </w:r>
    </w:p>
    <w:p w14:paraId="1B279ACC" w14:textId="77777777" w:rsidR="00451997" w:rsidRPr="00B574EC" w:rsidRDefault="00451997" w:rsidP="00451997">
      <w:pPr>
        <w:rPr>
          <w:sz w:val="16"/>
        </w:rPr>
      </w:pPr>
      <w:r w:rsidRPr="00B866EF">
        <w:rPr>
          <w:rStyle w:val="StyleUnderline"/>
          <w:highlight w:val="green"/>
        </w:rPr>
        <w:t xml:space="preserve">Beijing has </w:t>
      </w:r>
      <w:r w:rsidRPr="00B866EF">
        <w:rPr>
          <w:rStyle w:val="Emphasis"/>
          <w:highlight w:val="green"/>
        </w:rPr>
        <w:t>little interest</w:t>
      </w:r>
      <w:r w:rsidRPr="00B866EF">
        <w:rPr>
          <w:rStyle w:val="StyleUnderline"/>
          <w:highlight w:val="green"/>
        </w:rPr>
        <w:t xml:space="preserve"> in </w:t>
      </w:r>
      <w:r w:rsidRPr="00B866EF">
        <w:rPr>
          <w:rStyle w:val="Emphasis"/>
          <w:highlight w:val="green"/>
        </w:rPr>
        <w:t>exporting</w:t>
      </w:r>
      <w:r w:rsidRPr="00B574EC">
        <w:rPr>
          <w:rStyle w:val="StyleUnderline"/>
        </w:rPr>
        <w:t xml:space="preserve"> its </w:t>
      </w:r>
      <w:r w:rsidRPr="00B866EF">
        <w:rPr>
          <w:rStyle w:val="Emphasis"/>
          <w:highlight w:val="green"/>
        </w:rPr>
        <w:t>governance</w:t>
      </w:r>
      <w:r w:rsidRPr="00B574EC">
        <w:rPr>
          <w:rStyle w:val="Emphasis"/>
        </w:rPr>
        <w:t xml:space="preserve"> system</w:t>
      </w:r>
      <w:r w:rsidRPr="00B574EC">
        <w:rPr>
          <w:rStyle w:val="StyleUnderline"/>
        </w:rPr>
        <w:t xml:space="preserve">, and where it does, it is almost entirely directed at </w:t>
      </w:r>
      <w:r w:rsidRPr="00B574EC">
        <w:rPr>
          <w:rStyle w:val="Emphasis"/>
        </w:rPr>
        <w:t>developing countries</w:t>
      </w:r>
      <w:r w:rsidRPr="00B574EC">
        <w:rPr>
          <w:rStyle w:val="StyleUnderline"/>
        </w:rPr>
        <w:t>, not industrial democracies</w:t>
      </w:r>
      <w:r w:rsidRPr="00B574EC">
        <w:rPr>
          <w:sz w:val="16"/>
        </w:rPr>
        <w:t xml:space="preserve"> such as the United States. In addition, </w:t>
      </w:r>
      <w:r w:rsidRPr="00B574EC">
        <w:rPr>
          <w:rStyle w:val="StyleUnderline"/>
        </w:rPr>
        <w:t xml:space="preserve">there is </w:t>
      </w:r>
      <w:r w:rsidRPr="00B574EC">
        <w:rPr>
          <w:rStyle w:val="Emphasis"/>
        </w:rPr>
        <w:t>no evidence</w:t>
      </w:r>
      <w:r w:rsidRPr="00B574EC">
        <w:rPr>
          <w:rStyle w:val="StyleUnderline"/>
        </w:rPr>
        <w:t xml:space="preserve"> to indicate that the Chinese are </w:t>
      </w:r>
      <w:r w:rsidRPr="00B574EC">
        <w:rPr>
          <w:rStyle w:val="Emphasis"/>
        </w:rPr>
        <w:t>actually engaged</w:t>
      </w:r>
      <w:r w:rsidRPr="00B574EC">
        <w:rPr>
          <w:rStyle w:val="StyleUnderline"/>
        </w:rPr>
        <w:t xml:space="preserve"> in </w:t>
      </w:r>
      <w:r w:rsidRPr="00B574EC">
        <w:rPr>
          <w:rStyle w:val="Emphasis"/>
        </w:rPr>
        <w:t>compelling</w:t>
      </w:r>
      <w:r w:rsidRPr="00B574EC">
        <w:rPr>
          <w:rStyle w:val="StyleUnderline"/>
        </w:rPr>
        <w:t xml:space="preserve"> or actively </w:t>
      </w:r>
      <w:r w:rsidRPr="00B574EC">
        <w:rPr>
          <w:rStyle w:val="Emphasis"/>
        </w:rPr>
        <w:t>persuading</w:t>
      </w:r>
      <w:r w:rsidRPr="00B574EC">
        <w:rPr>
          <w:rStyle w:val="StyleUnderline"/>
        </w:rPr>
        <w:t xml:space="preserve"> countries to follow their experience</w:t>
      </w:r>
      <w:r w:rsidRPr="00B574EC">
        <w:rPr>
          <w:sz w:val="16"/>
        </w:rPr>
        <w:t xml:space="preserve">. Rather, </w:t>
      </w:r>
      <w:r w:rsidRPr="00B866EF">
        <w:rPr>
          <w:rStyle w:val="StyleUnderline"/>
          <w:highlight w:val="green"/>
        </w:rPr>
        <w:t>they want</w:t>
      </w:r>
      <w:r w:rsidRPr="00B574EC">
        <w:rPr>
          <w:rStyle w:val="StyleUnderline"/>
        </w:rPr>
        <w:t xml:space="preserve"> developing </w:t>
      </w:r>
      <w:r w:rsidRPr="00B866EF">
        <w:rPr>
          <w:rStyle w:val="StyleUnderline"/>
          <w:highlight w:val="green"/>
        </w:rPr>
        <w:t>nations to</w:t>
      </w:r>
      <w:r w:rsidRPr="00B574EC">
        <w:rPr>
          <w:rStyle w:val="StyleUnderline"/>
        </w:rPr>
        <w:t xml:space="preserve"> study from and </w:t>
      </w:r>
      <w:r w:rsidRPr="00B866EF">
        <w:rPr>
          <w:rStyle w:val="StyleUnderline"/>
          <w:highlight w:val="green"/>
        </w:rPr>
        <w:t>copy</w:t>
      </w:r>
      <w:r w:rsidRPr="00B574EC">
        <w:rPr>
          <w:sz w:val="16"/>
        </w:rPr>
        <w:t xml:space="preserve"> China’s approach because doing so would help </w:t>
      </w:r>
      <w:r w:rsidRPr="00B866EF">
        <w:rPr>
          <w:rStyle w:val="StyleUnderline"/>
          <w:highlight w:val="green"/>
        </w:rPr>
        <w:t>to legitimize the</w:t>
      </w:r>
      <w:r w:rsidRPr="00B574EC">
        <w:rPr>
          <w:rStyle w:val="StyleUnderline"/>
        </w:rPr>
        <w:t xml:space="preserve"> Chinese </w:t>
      </w:r>
      <w:r w:rsidRPr="00B866EF">
        <w:rPr>
          <w:rStyle w:val="StyleUnderline"/>
          <w:highlight w:val="green"/>
        </w:rPr>
        <w:t>system</w:t>
      </w:r>
      <w:r w:rsidRPr="00B574EC">
        <w:rPr>
          <w:sz w:val="16"/>
        </w:rPr>
        <w:t xml:space="preserve"> both internationally and more importantly </w:t>
      </w:r>
      <w:r w:rsidRPr="00B866EF">
        <w:rPr>
          <w:rStyle w:val="StyleUnderline"/>
          <w:highlight w:val="green"/>
        </w:rPr>
        <w:t>to</w:t>
      </w:r>
      <w:r w:rsidRPr="00B574EC">
        <w:rPr>
          <w:rStyle w:val="StyleUnderline"/>
        </w:rPr>
        <w:t xml:space="preserve"> Beijing’s </w:t>
      </w:r>
      <w:r w:rsidRPr="00B866EF">
        <w:rPr>
          <w:rStyle w:val="Emphasis"/>
          <w:highlight w:val="green"/>
        </w:rPr>
        <w:t>domestic audience</w:t>
      </w:r>
      <w:r w:rsidRPr="00B574EC">
        <w:rPr>
          <w:sz w:val="16"/>
        </w:rPr>
        <w:t>.</w:t>
      </w:r>
    </w:p>
    <w:p w14:paraId="596A3676" w14:textId="77777777" w:rsidR="00451997" w:rsidRPr="00B574EC" w:rsidRDefault="00451997" w:rsidP="00451997">
      <w:pPr>
        <w:rPr>
          <w:sz w:val="16"/>
        </w:rPr>
      </w:pPr>
      <w:r w:rsidRPr="00B574EC">
        <w:rPr>
          <w:sz w:val="16"/>
        </w:rPr>
        <w:t xml:space="preserve">In addition, </w:t>
      </w:r>
      <w:r w:rsidRPr="00B574EC">
        <w:rPr>
          <w:rStyle w:val="StyleUnderline"/>
        </w:rPr>
        <w:t>the notion that Beijing is deliberately attempting to control other countries</w:t>
      </w:r>
      <w:r w:rsidRPr="00B574EC">
        <w:rPr>
          <w:sz w:val="16"/>
        </w:rPr>
        <w:t xml:space="preserve"> and make them more authoritarian </w:t>
      </w:r>
      <w:r w:rsidRPr="00B574EC">
        <w:rPr>
          <w:rStyle w:val="StyleUnderline"/>
        </w:rPr>
        <w:t xml:space="preserve">by entrapping them in </w:t>
      </w:r>
      <w:r w:rsidRPr="00B574EC">
        <w:rPr>
          <w:rStyle w:val="Emphasis"/>
        </w:rPr>
        <w:t>debt</w:t>
      </w:r>
      <w:r w:rsidRPr="00B574EC">
        <w:rPr>
          <w:rStyle w:val="StyleUnderline"/>
        </w:rPr>
        <w:t xml:space="preserve"> </w:t>
      </w:r>
      <w:r w:rsidRPr="00B866EF">
        <w:rPr>
          <w:rStyle w:val="StyleUnderline"/>
          <w:highlight w:val="green"/>
        </w:rPr>
        <w:t>and</w:t>
      </w:r>
      <w:r w:rsidRPr="00B574EC">
        <w:rPr>
          <w:rStyle w:val="StyleUnderline"/>
        </w:rPr>
        <w:t xml:space="preserve"> selling them </w:t>
      </w:r>
      <w:r>
        <w:rPr>
          <w:rStyle w:val="StyleUnderline"/>
        </w:rPr>
        <w:t>“</w:t>
      </w:r>
      <w:r w:rsidRPr="00B574EC">
        <w:rPr>
          <w:rStyle w:val="StyleUnderline"/>
        </w:rPr>
        <w:t>Big Brother</w:t>
      </w:r>
      <w:r>
        <w:rPr>
          <w:rStyle w:val="StyleUnderline"/>
        </w:rPr>
        <w:t>”</w:t>
      </w:r>
      <w:r w:rsidRPr="00B574EC">
        <w:rPr>
          <w:rStyle w:val="StyleUnderline"/>
        </w:rPr>
        <w:t xml:space="preserve"> hardware such as </w:t>
      </w:r>
      <w:r w:rsidRPr="00B574EC">
        <w:rPr>
          <w:rStyle w:val="Emphasis"/>
        </w:rPr>
        <w:t>surveillance systems</w:t>
      </w:r>
      <w:r w:rsidRPr="00B574EC">
        <w:rPr>
          <w:rStyle w:val="StyleUnderline"/>
        </w:rPr>
        <w:t xml:space="preserve"> is </w:t>
      </w:r>
      <w:r w:rsidRPr="00B574EC">
        <w:rPr>
          <w:rStyle w:val="Emphasis"/>
        </w:rPr>
        <w:t>unsupported</w:t>
      </w:r>
      <w:r w:rsidRPr="00B574EC">
        <w:rPr>
          <w:rStyle w:val="StyleUnderline"/>
        </w:rPr>
        <w:t xml:space="preserve"> by the </w:t>
      </w:r>
      <w:r w:rsidRPr="00B574EC">
        <w:rPr>
          <w:rStyle w:val="Emphasis"/>
        </w:rPr>
        <w:t>facts</w:t>
      </w:r>
      <w:r w:rsidRPr="00B574EC">
        <w:rPr>
          <w:rStyle w:val="StyleUnderline"/>
        </w:rPr>
        <w:t xml:space="preserve">. Chinese </w:t>
      </w:r>
      <w:r w:rsidRPr="00B866EF">
        <w:rPr>
          <w:rStyle w:val="StyleUnderline"/>
          <w:highlight w:val="green"/>
        </w:rPr>
        <w:t xml:space="preserve">banks show </w:t>
      </w:r>
      <w:r w:rsidRPr="00B866EF">
        <w:rPr>
          <w:rStyle w:val="Emphasis"/>
          <w:highlight w:val="green"/>
        </w:rPr>
        <w:t>little desire</w:t>
      </w:r>
      <w:r w:rsidRPr="00B866EF">
        <w:rPr>
          <w:rStyle w:val="StyleUnderline"/>
          <w:highlight w:val="green"/>
        </w:rPr>
        <w:t xml:space="preserve"> to extend </w:t>
      </w:r>
      <w:r w:rsidRPr="00B866EF">
        <w:rPr>
          <w:rStyle w:val="Emphasis"/>
          <w:highlight w:val="green"/>
        </w:rPr>
        <w:t>loans that will fail</w:t>
      </w:r>
      <w:r w:rsidRPr="00B574EC">
        <w:rPr>
          <w:sz w:val="16"/>
        </w:rPr>
        <w:t xml:space="preserve">, and the failures that do occur are mostly </w:t>
      </w:r>
      <w:r w:rsidRPr="00B574EC">
        <w:rPr>
          <w:rStyle w:val="StyleUnderline"/>
        </w:rPr>
        <w:t xml:space="preserve">due to </w:t>
      </w:r>
      <w:r w:rsidRPr="00B574EC">
        <w:rPr>
          <w:rStyle w:val="Emphasis"/>
        </w:rPr>
        <w:t>poor feasibility studies</w:t>
      </w:r>
      <w:r w:rsidRPr="00B574EC">
        <w:rPr>
          <w:rStyle w:val="StyleUnderline"/>
        </w:rPr>
        <w:t xml:space="preserve"> and the </w:t>
      </w:r>
      <w:r w:rsidRPr="00B574EC">
        <w:rPr>
          <w:rStyle w:val="Emphasis"/>
        </w:rPr>
        <w:t>incompetence</w:t>
      </w:r>
      <w:r w:rsidRPr="00B574EC">
        <w:rPr>
          <w:rStyle w:val="StyleUnderline"/>
        </w:rPr>
        <w:t xml:space="preserve"> and excessive zeal of lenders and/or borrowers</w:t>
      </w:r>
      <w:r w:rsidRPr="00B574EC">
        <w:rPr>
          <w:sz w:val="16"/>
        </w:rPr>
        <w:t xml:space="preserve">. Moreover, </w:t>
      </w:r>
      <w:r w:rsidRPr="00B574EC">
        <w:rPr>
          <w:rStyle w:val="StyleUnderline"/>
        </w:rPr>
        <w:t xml:space="preserve">in both loan-giving and surveillance equipment sales, China has shown no </w:t>
      </w:r>
      <w:r w:rsidRPr="00B574EC">
        <w:rPr>
          <w:rStyle w:val="Emphasis"/>
        </w:rPr>
        <w:t>specific preference</w:t>
      </w:r>
      <w:r w:rsidRPr="00B574EC">
        <w:rPr>
          <w:rStyle w:val="StyleUnderline"/>
        </w:rPr>
        <w:t xml:space="preserve"> for nondemocratic over democratic states</w:t>
      </w:r>
      <w:r w:rsidRPr="00B574EC">
        <w:rPr>
          <w:sz w:val="16"/>
        </w:rPr>
        <w:t>.</w:t>
      </w:r>
    </w:p>
    <w:p w14:paraId="5AB8291A" w14:textId="77777777" w:rsidR="00451997" w:rsidRPr="00B574EC" w:rsidRDefault="00451997" w:rsidP="00451997">
      <w:pPr>
        <w:rPr>
          <w:sz w:val="16"/>
        </w:rPr>
      </w:pPr>
      <w:r w:rsidRPr="00B574EC">
        <w:rPr>
          <w:rStyle w:val="StyleUnderline"/>
        </w:rPr>
        <w:t xml:space="preserve">Even if Beijing were to </w:t>
      </w:r>
      <w:r w:rsidRPr="00B574EC">
        <w:rPr>
          <w:rStyle w:val="Emphasis"/>
        </w:rPr>
        <w:t>attempt</w:t>
      </w:r>
      <w:r w:rsidRPr="00B574EC">
        <w:rPr>
          <w:rStyle w:val="StyleUnderline"/>
        </w:rPr>
        <w:t xml:space="preserve"> to export its development approach</w:t>
      </w:r>
      <w:r w:rsidRPr="00B574EC">
        <w:rPr>
          <w:sz w:val="16"/>
        </w:rPr>
        <w:t xml:space="preserve"> to other states, </w:t>
      </w:r>
      <w:r w:rsidRPr="00B574EC">
        <w:rPr>
          <w:rStyle w:val="StyleUnderline"/>
        </w:rPr>
        <w:t xml:space="preserve">the </w:t>
      </w:r>
      <w:r w:rsidRPr="00B866EF">
        <w:rPr>
          <w:rStyle w:val="StyleUnderline"/>
          <w:highlight w:val="green"/>
        </w:rPr>
        <w:t xml:space="preserve">actual </w:t>
      </w:r>
      <w:r w:rsidRPr="00B866EF">
        <w:rPr>
          <w:rStyle w:val="Emphasis"/>
          <w:highlight w:val="green"/>
        </w:rPr>
        <w:t>attractiveness</w:t>
      </w:r>
      <w:r w:rsidRPr="00B574EC">
        <w:rPr>
          <w:rStyle w:val="StyleUnderline"/>
        </w:rPr>
        <w:t xml:space="preserve"> of that approach </w:t>
      </w:r>
      <w:r w:rsidRPr="00B866EF">
        <w:rPr>
          <w:rStyle w:val="StyleUnderline"/>
          <w:highlight w:val="green"/>
        </w:rPr>
        <w:t>would prove</w:t>
      </w:r>
      <w:r w:rsidRPr="00B574EC">
        <w:rPr>
          <w:rStyle w:val="StyleUnderline"/>
        </w:rPr>
        <w:t xml:space="preserve"> to be </w:t>
      </w:r>
      <w:r w:rsidRPr="00B574EC">
        <w:rPr>
          <w:rStyle w:val="Emphasis"/>
        </w:rPr>
        <w:t xml:space="preserve">highly </w:t>
      </w:r>
      <w:r w:rsidRPr="00B866EF">
        <w:rPr>
          <w:rStyle w:val="Emphasis"/>
          <w:highlight w:val="green"/>
        </w:rPr>
        <w:t>limited</w:t>
      </w:r>
      <w:r w:rsidRPr="00B574EC">
        <w:rPr>
          <w:rStyle w:val="StyleUnderline"/>
        </w:rPr>
        <w:t xml:space="preserve">. The </w:t>
      </w:r>
      <w:r w:rsidRPr="00B866EF">
        <w:rPr>
          <w:rStyle w:val="Emphasis"/>
          <w:highlight w:val="green"/>
        </w:rPr>
        <w:t>features undergirding</w:t>
      </w:r>
      <w:r w:rsidRPr="00B866EF">
        <w:rPr>
          <w:rStyle w:val="StyleUnderline"/>
          <w:highlight w:val="green"/>
        </w:rPr>
        <w:t xml:space="preserve"> China</w:t>
      </w:r>
      <w:r w:rsidRPr="00B574EC">
        <w:rPr>
          <w:rStyle w:val="StyleUnderline"/>
        </w:rPr>
        <w:t xml:space="preserve">’s developmental success </w:t>
      </w:r>
      <w:r w:rsidRPr="00B866EF">
        <w:rPr>
          <w:rStyle w:val="StyleUnderline"/>
          <w:highlight w:val="green"/>
        </w:rPr>
        <w:t xml:space="preserve">are </w:t>
      </w:r>
      <w:r w:rsidRPr="00B866EF">
        <w:rPr>
          <w:rStyle w:val="Emphasis"/>
          <w:highlight w:val="green"/>
        </w:rPr>
        <w:t>not replicable</w:t>
      </w:r>
      <w:r w:rsidRPr="00B574EC">
        <w:rPr>
          <w:sz w:val="16"/>
        </w:rPr>
        <w:t xml:space="preserve"> for most (if any) countries. </w:t>
      </w:r>
      <w:r w:rsidRPr="00B574EC">
        <w:rPr>
          <w:rStyle w:val="StyleUnderline"/>
        </w:rPr>
        <w:t xml:space="preserve">These include a </w:t>
      </w:r>
      <w:r w:rsidRPr="00B574EC">
        <w:rPr>
          <w:rStyle w:val="Emphasis"/>
        </w:rPr>
        <w:t>high savings rate</w:t>
      </w:r>
      <w:r w:rsidRPr="00B574EC">
        <w:rPr>
          <w:rStyle w:val="StyleUnderline"/>
        </w:rPr>
        <w:t xml:space="preserve">; a highly acquisitive and </w:t>
      </w:r>
      <w:r w:rsidRPr="00B574EC">
        <w:rPr>
          <w:rStyle w:val="Emphasis"/>
        </w:rPr>
        <w:t>entrepreneurial cultural environment</w:t>
      </w:r>
      <w:r w:rsidRPr="00B574EC">
        <w:rPr>
          <w:rStyle w:val="StyleUnderline"/>
        </w:rPr>
        <w:t xml:space="preserve">; a </w:t>
      </w:r>
      <w:r w:rsidRPr="00B574EC">
        <w:rPr>
          <w:rStyle w:val="Emphasis"/>
        </w:rPr>
        <w:t>state-owned banking</w:t>
      </w:r>
      <w:r w:rsidRPr="00B574EC">
        <w:rPr>
          <w:rStyle w:val="StyleUnderline"/>
        </w:rPr>
        <w:t xml:space="preserve"> system and </w:t>
      </w:r>
      <w:r w:rsidRPr="00B574EC">
        <w:rPr>
          <w:rStyle w:val="Emphasis"/>
        </w:rPr>
        <w:t>nonconvertible currency</w:t>
      </w:r>
      <w:r w:rsidRPr="00B574EC">
        <w:rPr>
          <w:rStyle w:val="StyleUnderline"/>
        </w:rPr>
        <w:t xml:space="preserve">; many massive </w:t>
      </w:r>
      <w:r w:rsidRPr="00B574EC">
        <w:rPr>
          <w:rStyle w:val="Emphasis"/>
        </w:rPr>
        <w:t>state-owned industries</w:t>
      </w:r>
      <w:r w:rsidRPr="00B574EC">
        <w:rPr>
          <w:sz w:val="16"/>
        </w:rPr>
        <w:t xml:space="preserve"> that exist to provide employment, facilitate party control over key sectors, and drive huge infrastructure construction; </w:t>
      </w:r>
      <w:r w:rsidRPr="00B866EF">
        <w:rPr>
          <w:rStyle w:val="StyleUnderline"/>
          <w:highlight w:val="green"/>
        </w:rPr>
        <w:t>and</w:t>
      </w:r>
      <w:r w:rsidRPr="00B574EC">
        <w:rPr>
          <w:rStyle w:val="StyleUnderline"/>
        </w:rPr>
        <w:t xml:space="preserve"> </w:t>
      </w:r>
      <w:r w:rsidRPr="00B574EC">
        <w:rPr>
          <w:rStyle w:val="Emphasis"/>
        </w:rPr>
        <w:t>strong controls</w:t>
      </w:r>
      <w:r w:rsidRPr="00B574EC">
        <w:rPr>
          <w:rStyle w:val="StyleUnderline"/>
        </w:rPr>
        <w:t xml:space="preserve"> over virtually all information flows</w:t>
      </w:r>
      <w:r w:rsidRPr="00B574EC">
        <w:rPr>
          <w:sz w:val="16"/>
        </w:rPr>
        <w:t xml:space="preserve">. Moreover, </w:t>
      </w:r>
      <w:r w:rsidRPr="00B574EC">
        <w:rPr>
          <w:rStyle w:val="StyleUnderline"/>
        </w:rPr>
        <w:t>such a model</w:t>
      </w:r>
      <w:r w:rsidRPr="00B574EC">
        <w:rPr>
          <w:sz w:val="16"/>
        </w:rPr>
        <w:t xml:space="preserve"> (if you can call it that) </w:t>
      </w:r>
      <w:r w:rsidRPr="00B574EC">
        <w:rPr>
          <w:rStyle w:val="StyleUnderline"/>
        </w:rPr>
        <w:t xml:space="preserve">is almost certainly </w:t>
      </w:r>
      <w:r w:rsidRPr="00B866EF">
        <w:rPr>
          <w:rStyle w:val="Emphasis"/>
          <w:highlight w:val="green"/>
        </w:rPr>
        <w:t>not sustainable</w:t>
      </w:r>
      <w:r w:rsidRPr="00B574EC">
        <w:rPr>
          <w:sz w:val="16"/>
        </w:rPr>
        <w:t xml:space="preserve"> in its present form, </w:t>
      </w:r>
      <w:r w:rsidRPr="00B866EF">
        <w:rPr>
          <w:rStyle w:val="StyleUnderline"/>
          <w:highlight w:val="green"/>
        </w:rPr>
        <w:t>given</w:t>
      </w:r>
      <w:r w:rsidRPr="00B574EC">
        <w:rPr>
          <w:rStyle w:val="StyleUnderline"/>
        </w:rPr>
        <w:t xml:space="preserve"> China’s </w:t>
      </w:r>
      <w:r w:rsidRPr="00B866EF">
        <w:rPr>
          <w:rStyle w:val="Emphasis"/>
          <w:highlight w:val="green"/>
        </w:rPr>
        <w:t>aging population</w:t>
      </w:r>
      <w:r w:rsidRPr="00B574EC">
        <w:rPr>
          <w:rStyle w:val="StyleUnderline"/>
        </w:rPr>
        <w:t xml:space="preserve">, extensive </w:t>
      </w:r>
      <w:r w:rsidRPr="00B866EF">
        <w:rPr>
          <w:rStyle w:val="Emphasis"/>
          <w:highlight w:val="green"/>
        </w:rPr>
        <w:t>corruption</w:t>
      </w:r>
      <w:r w:rsidRPr="00B574EC">
        <w:rPr>
          <w:rStyle w:val="StyleUnderline"/>
        </w:rPr>
        <w:t xml:space="preserve">, very large levels of </w:t>
      </w:r>
      <w:r w:rsidRPr="00B866EF">
        <w:rPr>
          <w:rStyle w:val="Emphasis"/>
          <w:highlight w:val="green"/>
        </w:rPr>
        <w:t>income inequality</w:t>
      </w:r>
      <w:r w:rsidRPr="00B574EC">
        <w:rPr>
          <w:rStyle w:val="StyleUnderline"/>
        </w:rPr>
        <w:t xml:space="preserve">, inadequate social </w:t>
      </w:r>
      <w:r w:rsidRPr="00B574EC">
        <w:rPr>
          <w:rStyle w:val="Emphasis"/>
        </w:rPr>
        <w:t>safety net</w:t>
      </w:r>
      <w:r w:rsidRPr="00B574EC">
        <w:rPr>
          <w:rStyle w:val="StyleUnderline"/>
        </w:rPr>
        <w:t xml:space="preserve">, </w:t>
      </w:r>
      <w:r w:rsidRPr="00B866EF">
        <w:rPr>
          <w:rStyle w:val="StyleUnderline"/>
          <w:highlight w:val="green"/>
        </w:rPr>
        <w:t>and</w:t>
      </w:r>
      <w:r w:rsidRPr="00B574EC">
        <w:rPr>
          <w:rStyle w:val="StyleUnderline"/>
        </w:rPr>
        <w:t xml:space="preserve"> the fact </w:t>
      </w:r>
      <w:r w:rsidRPr="00B866EF">
        <w:rPr>
          <w:rStyle w:val="StyleUnderline"/>
          <w:highlight w:val="green"/>
        </w:rPr>
        <w:t xml:space="preserve">that </w:t>
      </w:r>
      <w:r w:rsidRPr="00B866EF">
        <w:rPr>
          <w:rStyle w:val="Emphasis"/>
          <w:highlight w:val="green"/>
        </w:rPr>
        <w:t>free info</w:t>
      </w:r>
      <w:r w:rsidRPr="00B574EC">
        <w:rPr>
          <w:rStyle w:val="Emphasis"/>
        </w:rPr>
        <w:t xml:space="preserve">rmation </w:t>
      </w:r>
      <w:r w:rsidRPr="00B866EF">
        <w:rPr>
          <w:rStyle w:val="Emphasis"/>
          <w:highlight w:val="green"/>
        </w:rPr>
        <w:t>flows</w:t>
      </w:r>
      <w:r w:rsidRPr="00B574EC">
        <w:rPr>
          <w:rStyle w:val="StyleUnderline"/>
        </w:rPr>
        <w:t xml:space="preserve"> are required to </w:t>
      </w:r>
      <w:r w:rsidRPr="00B866EF">
        <w:rPr>
          <w:rStyle w:val="StyleUnderline"/>
          <w:highlight w:val="green"/>
        </w:rPr>
        <w:t>drive</w:t>
      </w:r>
      <w:r w:rsidRPr="00B574EC">
        <w:rPr>
          <w:rStyle w:val="StyleUnderline"/>
        </w:rPr>
        <w:t xml:space="preserve"> </w:t>
      </w:r>
      <w:r w:rsidRPr="00B574EC">
        <w:rPr>
          <w:rStyle w:val="Emphasis"/>
        </w:rPr>
        <w:t xml:space="preserve">global </w:t>
      </w:r>
      <w:r w:rsidRPr="00B866EF">
        <w:rPr>
          <w:rStyle w:val="Emphasis"/>
          <w:highlight w:val="green"/>
        </w:rPr>
        <w:t>innovation</w:t>
      </w:r>
      <w:r w:rsidRPr="00B574EC">
        <w:rPr>
          <w:sz w:val="16"/>
        </w:rPr>
        <w:t>.</w:t>
      </w:r>
    </w:p>
    <w:p w14:paraId="660DBB49" w14:textId="77777777" w:rsidR="00451997" w:rsidRPr="00B574EC" w:rsidRDefault="00451997" w:rsidP="00451997">
      <w:pPr>
        <w:rPr>
          <w:sz w:val="16"/>
        </w:rPr>
      </w:pPr>
      <w:r w:rsidRPr="00B574EC">
        <w:rPr>
          <w:sz w:val="16"/>
        </w:rPr>
        <w:t xml:space="preserve">Although </w:t>
      </w:r>
      <w:r w:rsidRPr="00B574EC">
        <w:rPr>
          <w:rStyle w:val="StyleUnderline"/>
        </w:rPr>
        <w:t>China’s</w:t>
      </w:r>
      <w:r w:rsidRPr="00B574EC">
        <w:rPr>
          <w:sz w:val="16"/>
        </w:rPr>
        <w:t xml:space="preserve"> combination of economic reform policies and authoritarian </w:t>
      </w:r>
      <w:r w:rsidRPr="00B574EC">
        <w:rPr>
          <w:rStyle w:val="StyleUnderline"/>
        </w:rPr>
        <w:t xml:space="preserve">political system has been around </w:t>
      </w:r>
      <w:r w:rsidRPr="00B866EF">
        <w:rPr>
          <w:rStyle w:val="StyleUnderline"/>
          <w:highlight w:val="green"/>
        </w:rPr>
        <w:t>since the</w:t>
      </w:r>
      <w:r w:rsidRPr="00B574EC">
        <w:rPr>
          <w:rStyle w:val="StyleUnderline"/>
        </w:rPr>
        <w:t xml:space="preserve"> early 19</w:t>
      </w:r>
      <w:r w:rsidRPr="00B866EF">
        <w:rPr>
          <w:rStyle w:val="StyleUnderline"/>
          <w:highlight w:val="green"/>
        </w:rPr>
        <w:t xml:space="preserve">80s, </w:t>
      </w:r>
      <w:r w:rsidRPr="00B866EF">
        <w:rPr>
          <w:rStyle w:val="Emphasis"/>
          <w:highlight w:val="green"/>
        </w:rPr>
        <w:t>not a single nation</w:t>
      </w:r>
      <w:r w:rsidRPr="00B866EF">
        <w:rPr>
          <w:rStyle w:val="StyleUnderline"/>
          <w:highlight w:val="green"/>
        </w:rPr>
        <w:t xml:space="preserve"> has adopted that system</w:t>
      </w:r>
      <w:r w:rsidRPr="00B574EC">
        <w:rPr>
          <w:rStyle w:val="StyleUnderline"/>
        </w:rPr>
        <w:t xml:space="preserve"> either </w:t>
      </w:r>
      <w:r w:rsidRPr="00B574EC">
        <w:rPr>
          <w:rStyle w:val="Emphasis"/>
        </w:rPr>
        <w:t>willingly</w:t>
      </w:r>
      <w:r w:rsidRPr="00B574EC">
        <w:rPr>
          <w:rStyle w:val="StyleUnderline"/>
        </w:rPr>
        <w:t xml:space="preserve"> or under </w:t>
      </w:r>
      <w:r w:rsidRPr="00B574EC">
        <w:rPr>
          <w:rStyle w:val="Emphasis"/>
        </w:rPr>
        <w:t>Chinese compulsion</w:t>
      </w:r>
      <w:r w:rsidRPr="00B574EC">
        <w:rPr>
          <w:rStyle w:val="StyleUnderline"/>
        </w:rPr>
        <w:t>. There are</w:t>
      </w:r>
      <w:r w:rsidRPr="00B574EC">
        <w:rPr>
          <w:sz w:val="16"/>
        </w:rPr>
        <w:t xml:space="preserve"> certainly many </w:t>
      </w:r>
      <w:r w:rsidRPr="00B574EC">
        <w:rPr>
          <w:rStyle w:val="StyleUnderline"/>
        </w:rPr>
        <w:t>authoritarian states and fragile democracies</w:t>
      </w:r>
      <w:r w:rsidRPr="00B574EC">
        <w:rPr>
          <w:sz w:val="16"/>
        </w:rPr>
        <w:t xml:space="preserve"> on China’s periphery, </w:t>
      </w:r>
      <w:r w:rsidRPr="00B574EC">
        <w:rPr>
          <w:rStyle w:val="StyleUnderline"/>
        </w:rPr>
        <w:t>but none of them were made that way by China</w:t>
      </w:r>
      <w:r w:rsidRPr="00B574EC">
        <w:rPr>
          <w:sz w:val="16"/>
        </w:rPr>
        <w:t>.</w:t>
      </w:r>
    </w:p>
    <w:p w14:paraId="37D6CE7D" w14:textId="77777777" w:rsidR="00451997" w:rsidRPr="00B574EC" w:rsidRDefault="00451997" w:rsidP="00451997">
      <w:pPr>
        <w:rPr>
          <w:sz w:val="16"/>
        </w:rPr>
      </w:pPr>
      <w:r w:rsidRPr="00B574EC">
        <w:rPr>
          <w:rStyle w:val="StyleUnderline"/>
        </w:rPr>
        <w:t xml:space="preserve">China’s challenge to the so-called global </w:t>
      </w:r>
      <w:r w:rsidRPr="00B574EC">
        <w:rPr>
          <w:rStyle w:val="Emphasis"/>
        </w:rPr>
        <w:t>l</w:t>
      </w:r>
      <w:r w:rsidRPr="00B574EC">
        <w:rPr>
          <w:rStyle w:val="StyleUnderline"/>
        </w:rPr>
        <w:t xml:space="preserve">iberal </w:t>
      </w:r>
      <w:r w:rsidRPr="00B574EC">
        <w:rPr>
          <w:rStyle w:val="Emphasis"/>
        </w:rPr>
        <w:t>i</w:t>
      </w:r>
      <w:r w:rsidRPr="00B574EC">
        <w:rPr>
          <w:rStyle w:val="StyleUnderline"/>
        </w:rPr>
        <w:t xml:space="preserve">nternational </w:t>
      </w:r>
      <w:r w:rsidRPr="00B574EC">
        <w:rPr>
          <w:rStyle w:val="Emphasis"/>
        </w:rPr>
        <w:t>o</w:t>
      </w:r>
      <w:r w:rsidRPr="00B574EC">
        <w:rPr>
          <w:rStyle w:val="StyleUnderline"/>
        </w:rPr>
        <w:t xml:space="preserve">rder is also </w:t>
      </w:r>
      <w:r w:rsidRPr="00B574EC">
        <w:rPr>
          <w:rStyle w:val="Emphasis"/>
        </w:rPr>
        <w:t>exaggerated</w:t>
      </w:r>
      <w:r w:rsidRPr="00B574EC">
        <w:rPr>
          <w:sz w:val="16"/>
        </w:rPr>
        <w:t xml:space="preserve">. In the first place, </w:t>
      </w:r>
      <w:r w:rsidRPr="00B866EF">
        <w:rPr>
          <w:rStyle w:val="StyleUnderline"/>
          <w:highlight w:val="green"/>
        </w:rPr>
        <w:t xml:space="preserve">it is </w:t>
      </w:r>
      <w:r w:rsidRPr="00B866EF">
        <w:rPr>
          <w:rStyle w:val="Emphasis"/>
          <w:highlight w:val="green"/>
        </w:rPr>
        <w:t>highly debatable</w:t>
      </w:r>
      <w:r w:rsidRPr="00B574EC">
        <w:rPr>
          <w:rStyle w:val="StyleUnderline"/>
        </w:rPr>
        <w:t xml:space="preserve"> whether in fact </w:t>
      </w:r>
      <w:r w:rsidRPr="00B866EF">
        <w:rPr>
          <w:rStyle w:val="StyleUnderline"/>
          <w:highlight w:val="green"/>
        </w:rPr>
        <w:t>a single</w:t>
      </w:r>
      <w:r w:rsidRPr="00B574EC">
        <w:rPr>
          <w:rStyle w:val="StyleUnderline"/>
        </w:rPr>
        <w:t xml:space="preserve"> </w:t>
      </w:r>
      <w:r w:rsidRPr="00B574EC">
        <w:rPr>
          <w:rStyle w:val="Emphasis"/>
        </w:rPr>
        <w:t>coherent</w:t>
      </w:r>
      <w:r w:rsidRPr="00B574EC">
        <w:rPr>
          <w:rStyle w:val="StyleUnderline"/>
        </w:rPr>
        <w:t xml:space="preserve"> </w:t>
      </w:r>
      <w:r w:rsidRPr="00B866EF">
        <w:rPr>
          <w:rStyle w:val="StyleUnderline"/>
          <w:highlight w:val="green"/>
        </w:rPr>
        <w:t xml:space="preserve">global order </w:t>
      </w:r>
      <w:r w:rsidRPr="00B866EF">
        <w:rPr>
          <w:rStyle w:val="Emphasis"/>
          <w:highlight w:val="green"/>
        </w:rPr>
        <w:t>even exists</w:t>
      </w:r>
      <w:r w:rsidRPr="00B574EC">
        <w:rPr>
          <w:rStyle w:val="StyleUnderline"/>
        </w:rPr>
        <w:t>. What observers usually refer to</w:t>
      </w:r>
      <w:r w:rsidRPr="00B574EC">
        <w:rPr>
          <w:sz w:val="16"/>
        </w:rPr>
        <w:t xml:space="preserve"> as the </w:t>
      </w:r>
      <w:r>
        <w:rPr>
          <w:sz w:val="16"/>
        </w:rPr>
        <w:t>“</w:t>
      </w:r>
      <w:r w:rsidRPr="00B574EC">
        <w:rPr>
          <w:sz w:val="16"/>
        </w:rPr>
        <w:t>liberal international order</w:t>
      </w:r>
      <w:r>
        <w:rPr>
          <w:sz w:val="16"/>
        </w:rPr>
        <w:t>”</w:t>
      </w:r>
      <w:r w:rsidRPr="00B574EC">
        <w:rPr>
          <w:sz w:val="16"/>
        </w:rPr>
        <w:t xml:space="preserve"> (a relatively recent term) actually </w:t>
      </w:r>
      <w:r w:rsidRPr="00B574EC">
        <w:rPr>
          <w:rStyle w:val="StyleUnderline"/>
        </w:rPr>
        <w:t xml:space="preserve">consists of an </w:t>
      </w:r>
      <w:r w:rsidRPr="00B574EC">
        <w:rPr>
          <w:rStyle w:val="Emphasis"/>
        </w:rPr>
        <w:t>amalgam</w:t>
      </w:r>
      <w:r w:rsidRPr="00B574EC">
        <w:rPr>
          <w:rStyle w:val="StyleUnderline"/>
        </w:rPr>
        <w:t xml:space="preserve"> of </w:t>
      </w:r>
      <w:r w:rsidRPr="00B574EC">
        <w:rPr>
          <w:rStyle w:val="Emphasis"/>
        </w:rPr>
        <w:t>disparate regimes</w:t>
      </w:r>
      <w:r w:rsidRPr="00B574EC">
        <w:rPr>
          <w:rStyle w:val="StyleUnderline"/>
        </w:rPr>
        <w:t xml:space="preserve"> with different origins, including</w:t>
      </w:r>
      <w:r w:rsidRPr="00B574EC">
        <w:rPr>
          <w:sz w:val="16"/>
        </w:rPr>
        <w:t xml:space="preserve"> international </w:t>
      </w:r>
      <w:r w:rsidRPr="00B574EC">
        <w:rPr>
          <w:rStyle w:val="Emphasis"/>
        </w:rPr>
        <w:t>human rights</w:t>
      </w:r>
      <w:r w:rsidRPr="00B574EC">
        <w:rPr>
          <w:rStyle w:val="StyleUnderline"/>
        </w:rPr>
        <w:t xml:space="preserve"> pacts, multilateral </w:t>
      </w:r>
      <w:r w:rsidRPr="00B574EC">
        <w:rPr>
          <w:rStyle w:val="Emphasis"/>
        </w:rPr>
        <w:t>economic arrangements</w:t>
      </w:r>
      <w:r w:rsidRPr="00B574EC">
        <w:rPr>
          <w:rStyle w:val="StyleUnderline"/>
        </w:rPr>
        <w:t xml:space="preserve">, and an </w:t>
      </w:r>
      <w:r w:rsidRPr="00B574EC">
        <w:rPr>
          <w:rStyle w:val="Emphasis"/>
        </w:rPr>
        <w:t>international court</w:t>
      </w:r>
      <w:r w:rsidRPr="00B574EC">
        <w:rPr>
          <w:sz w:val="16"/>
        </w:rPr>
        <w:t>.</w:t>
      </w:r>
    </w:p>
    <w:p w14:paraId="46BC6BA0" w14:textId="77777777" w:rsidR="00451997" w:rsidRPr="00B574EC" w:rsidRDefault="00451997" w:rsidP="00451997">
      <w:pPr>
        <w:rPr>
          <w:sz w:val="16"/>
        </w:rPr>
      </w:pPr>
      <w:r w:rsidRPr="00B574EC">
        <w:rPr>
          <w:sz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4579A746" w14:textId="77777777" w:rsidR="00451997" w:rsidRPr="00BF4771" w:rsidRDefault="00451997" w:rsidP="00451997">
      <w:pPr>
        <w:rPr>
          <w:sz w:val="16"/>
        </w:rPr>
      </w:pPr>
      <w:r w:rsidRPr="00B866EF">
        <w:rPr>
          <w:rStyle w:val="StyleUnderline"/>
          <w:highlight w:val="green"/>
        </w:rPr>
        <w:t>The challenge</w:t>
      </w:r>
      <w:r w:rsidRPr="00B574EC">
        <w:rPr>
          <w:rStyle w:val="StyleUnderline"/>
        </w:rPr>
        <w:t xml:space="preserve"> for the </w:t>
      </w:r>
      <w:r w:rsidRPr="00B574EC">
        <w:rPr>
          <w:rStyle w:val="Emphasis"/>
        </w:rPr>
        <w:t>U</w:t>
      </w:r>
      <w:r w:rsidRPr="00B574EC">
        <w:rPr>
          <w:rStyle w:val="StyleUnderline"/>
        </w:rPr>
        <w:t xml:space="preserve">nited </w:t>
      </w:r>
      <w:r w:rsidRPr="00B574EC">
        <w:rPr>
          <w:rStyle w:val="Emphasis"/>
        </w:rPr>
        <w:t>S</w:t>
      </w:r>
      <w:r w:rsidRPr="00B574EC">
        <w:rPr>
          <w:rStyle w:val="StyleUnderline"/>
        </w:rPr>
        <w:t xml:space="preserve">tates </w:t>
      </w:r>
      <w:r w:rsidRPr="00B866EF">
        <w:rPr>
          <w:rStyle w:val="StyleUnderline"/>
          <w:highlight w:val="green"/>
        </w:rPr>
        <w:t>is not</w:t>
      </w:r>
      <w:r w:rsidRPr="00B574EC">
        <w:rPr>
          <w:rStyle w:val="StyleUnderline"/>
        </w:rPr>
        <w:t xml:space="preserve"> how to fend off the </w:t>
      </w:r>
      <w:r w:rsidRPr="00B866EF">
        <w:rPr>
          <w:rStyle w:val="Emphasis"/>
          <w:highlight w:val="green"/>
        </w:rPr>
        <w:t>imagined</w:t>
      </w:r>
      <w:r w:rsidRPr="00B574EC">
        <w:rPr>
          <w:rStyle w:val="Emphasis"/>
        </w:rPr>
        <w:t xml:space="preserve"> existential </w:t>
      </w:r>
      <w:r w:rsidRPr="00B866EF">
        <w:rPr>
          <w:rStyle w:val="Emphasis"/>
          <w:highlight w:val="green"/>
        </w:rPr>
        <w:t>threats</w:t>
      </w:r>
      <w:r w:rsidRPr="00B574EC">
        <w:rPr>
          <w:rStyle w:val="StyleUnderline"/>
        </w:rPr>
        <w:t xml:space="preserve"> posed by China. Rather, it lies in developing a</w:t>
      </w:r>
      <w:r w:rsidRPr="00B574EC">
        <w:rPr>
          <w:sz w:val="16"/>
        </w:rPr>
        <w:t xml:space="preserve"> much clearer and </w:t>
      </w:r>
      <w:r w:rsidRPr="00B574EC">
        <w:rPr>
          <w:rStyle w:val="StyleUnderline"/>
        </w:rPr>
        <w:t xml:space="preserve">factually based overall understanding of the </w:t>
      </w:r>
      <w:r w:rsidRPr="00B574EC">
        <w:rPr>
          <w:rStyle w:val="Emphasis"/>
        </w:rPr>
        <w:t>limited challenges</w:t>
      </w:r>
      <w:r w:rsidRPr="00B574EC">
        <w:rPr>
          <w:sz w:val="16"/>
        </w:rPr>
        <w:t xml:space="preserve">, threats, and indeed opportunities </w:t>
      </w:r>
      <w:r w:rsidRPr="00B574EC">
        <w:rPr>
          <w:rStyle w:val="StyleUnderline"/>
        </w:rPr>
        <w:t>China poses</w:t>
      </w:r>
      <w:r w:rsidRPr="00B574EC">
        <w:rPr>
          <w:sz w:val="16"/>
        </w:rPr>
        <w:t xml:space="preserve"> to the United States </w:t>
      </w:r>
      <w:r w:rsidRPr="00B574EC">
        <w:rPr>
          <w:rStyle w:val="StyleUnderline"/>
        </w:rPr>
        <w:t xml:space="preserve">and the policies needed to address them. </w:t>
      </w:r>
      <w:r w:rsidRPr="00B866EF">
        <w:rPr>
          <w:rStyle w:val="StyleUnderline"/>
          <w:highlight w:val="green"/>
        </w:rPr>
        <w:t>Reject</w:t>
      </w:r>
      <w:r w:rsidRPr="00B574EC">
        <w:rPr>
          <w:rStyle w:val="StyleUnderline"/>
        </w:rPr>
        <w:t xml:space="preserve">ing </w:t>
      </w:r>
      <w:r w:rsidRPr="00B866EF">
        <w:rPr>
          <w:rStyle w:val="StyleUnderline"/>
          <w:highlight w:val="green"/>
        </w:rPr>
        <w:t xml:space="preserve">the </w:t>
      </w:r>
      <w:r w:rsidRPr="00B866EF">
        <w:rPr>
          <w:rStyle w:val="Emphasis"/>
          <w:highlight w:val="green"/>
        </w:rPr>
        <w:t>specious notion</w:t>
      </w:r>
      <w:r w:rsidRPr="00B574EC">
        <w:rPr>
          <w:rStyle w:val="StyleUnderline"/>
        </w:rPr>
        <w:t xml:space="preserve"> that </w:t>
      </w:r>
      <w:r w:rsidRPr="00B866EF">
        <w:rPr>
          <w:rStyle w:val="StyleUnderline"/>
          <w:highlight w:val="green"/>
        </w:rPr>
        <w:t xml:space="preserve">China is threatening to </w:t>
      </w:r>
      <w:r w:rsidRPr="00B866EF">
        <w:rPr>
          <w:rStyle w:val="Emphasis"/>
          <w:highlight w:val="green"/>
        </w:rPr>
        <w:t>destroy</w:t>
      </w:r>
      <w:r w:rsidRPr="00B866EF">
        <w:rPr>
          <w:rStyle w:val="StyleUnderline"/>
          <w:highlight w:val="green"/>
        </w:rPr>
        <w:t xml:space="preserve"> a</w:t>
      </w:r>
      <w:r w:rsidRPr="00B574EC">
        <w:rPr>
          <w:rStyle w:val="StyleUnderline"/>
        </w:rPr>
        <w:t xml:space="preserve">n </w:t>
      </w:r>
      <w:r w:rsidRPr="00B574EC">
        <w:rPr>
          <w:rStyle w:val="Emphasis"/>
        </w:rPr>
        <w:t xml:space="preserve">entire </w:t>
      </w:r>
      <w:r w:rsidRPr="00B866EF">
        <w:rPr>
          <w:rStyle w:val="Emphasis"/>
          <w:highlight w:val="green"/>
        </w:rPr>
        <w:t>way of life</w:t>
      </w:r>
      <w:r w:rsidRPr="00B574EC">
        <w:rPr>
          <w:rStyle w:val="StyleUnderline"/>
        </w:rPr>
        <w:t xml:space="preserve"> will make this</w:t>
      </w:r>
      <w:r w:rsidRPr="00B574EC">
        <w:rPr>
          <w:sz w:val="16"/>
        </w:rPr>
        <w:t xml:space="preserve"> task </w:t>
      </w:r>
      <w:r w:rsidRPr="00B574EC">
        <w:rPr>
          <w:rStyle w:val="StyleUnderline"/>
        </w:rPr>
        <w:t>much easier</w:t>
      </w:r>
      <w:r w:rsidRPr="00B574EC">
        <w:rPr>
          <w:sz w:val="16"/>
        </w:rPr>
        <w:t>.</w:t>
      </w:r>
    </w:p>
    <w:p w14:paraId="67131393" w14:textId="77777777" w:rsidR="00451997" w:rsidRDefault="00451997" w:rsidP="00451997"/>
    <w:p w14:paraId="61E2E4DD" w14:textId="77777777" w:rsidR="00451997" w:rsidRPr="00036C90" w:rsidRDefault="00451997" w:rsidP="004E566C">
      <w:pPr>
        <w:pStyle w:val="Heading4"/>
        <w:numPr>
          <w:ilvl w:val="0"/>
          <w:numId w:val="19"/>
        </w:numPr>
        <w:ind w:left="0" w:firstLine="0"/>
      </w:pPr>
      <w:r>
        <w:t xml:space="preserve">Digital authoritarianism will be </w:t>
      </w:r>
      <w:r>
        <w:rPr>
          <w:u w:val="single"/>
        </w:rPr>
        <w:t>contained</w:t>
      </w:r>
      <w:r>
        <w:t xml:space="preserve"> AND doesn’t </w:t>
      </w:r>
      <w:r>
        <w:rPr>
          <w:u w:val="single"/>
        </w:rPr>
        <w:t>spill over</w:t>
      </w:r>
      <w:r w:rsidRPr="0058527B">
        <w:t>.</w:t>
      </w:r>
    </w:p>
    <w:p w14:paraId="5872D2CB" w14:textId="77777777" w:rsidR="00451997" w:rsidRDefault="00451997" w:rsidP="00451997">
      <w:r w:rsidRPr="0058527B">
        <w:rPr>
          <w:rStyle w:val="Style13ptBold"/>
        </w:rPr>
        <w:t xml:space="preserve">Weiss ’20 </w:t>
      </w:r>
      <w:r>
        <w:t>[Dr.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14:paraId="480D8DC9" w14:textId="77777777" w:rsidR="00451997" w:rsidRPr="0058527B" w:rsidRDefault="00451997" w:rsidP="00451997">
      <w:pPr>
        <w:rPr>
          <w:sz w:val="16"/>
        </w:rPr>
      </w:pPr>
      <w:r w:rsidRPr="0058527B">
        <w:rPr>
          <w:sz w:val="16"/>
        </w:rPr>
        <w:t>Democratic Backsliding and Digital Authoritarianism</w:t>
      </w:r>
    </w:p>
    <w:p w14:paraId="4B054244" w14:textId="77777777" w:rsidR="00451997" w:rsidRPr="0058527B" w:rsidRDefault="00451997" w:rsidP="00451997">
      <w:pPr>
        <w:rPr>
          <w:sz w:val="16"/>
        </w:rPr>
      </w:pPr>
      <w:r w:rsidRPr="0058527B">
        <w:rPr>
          <w:sz w:val="16"/>
        </w:rPr>
        <w:t xml:space="preserve">Fears of democracy’s retreat around the world are rising, with setbacks in countries from Turkey to Brazil to Hungary. But </w:t>
      </w:r>
      <w:r w:rsidRPr="00850DF2">
        <w:rPr>
          <w:rStyle w:val="StyleUnderline"/>
          <w:highlight w:val="green"/>
        </w:rPr>
        <w:t>fears of</w:t>
      </w:r>
      <w:r w:rsidRPr="00036C90">
        <w:rPr>
          <w:rStyle w:val="StyleUnderline"/>
        </w:rPr>
        <w:t xml:space="preserve"> democracy’s </w:t>
      </w:r>
      <w:r w:rsidRPr="00850DF2">
        <w:rPr>
          <w:rStyle w:val="StyleUnderline"/>
          <w:highlight w:val="green"/>
        </w:rPr>
        <w:t xml:space="preserve">demise may be </w:t>
      </w:r>
      <w:r w:rsidRPr="00850DF2">
        <w:rPr>
          <w:rStyle w:val="Emphasis"/>
          <w:highlight w:val="green"/>
        </w:rPr>
        <w:t>exaggerated</w:t>
      </w:r>
      <w:r w:rsidRPr="00036C90">
        <w:rPr>
          <w:rStyle w:val="StyleUnderline"/>
        </w:rPr>
        <w:t xml:space="preserve">, as </w:t>
      </w:r>
      <w:r w:rsidRPr="00850DF2">
        <w:rPr>
          <w:rStyle w:val="StyleUnderline"/>
          <w:highlight w:val="green"/>
        </w:rPr>
        <w:t xml:space="preserve">the </w:t>
      </w:r>
      <w:r w:rsidRPr="00850DF2">
        <w:rPr>
          <w:rStyle w:val="Emphasis"/>
          <w:highlight w:val="green"/>
        </w:rPr>
        <w:t>global proportion</w:t>
      </w:r>
      <w:r w:rsidRPr="00036C90">
        <w:rPr>
          <w:rStyle w:val="StyleUnderline"/>
        </w:rPr>
        <w:t xml:space="preserve"> of countries that are </w:t>
      </w:r>
      <w:r w:rsidRPr="00850DF2">
        <w:rPr>
          <w:rStyle w:val="StyleUnderline"/>
          <w:highlight w:val="green"/>
        </w:rPr>
        <w:t xml:space="preserve">democratic remains </w:t>
      </w:r>
      <w:r w:rsidRPr="00850DF2">
        <w:rPr>
          <w:rStyle w:val="Emphasis"/>
          <w:highlight w:val="green"/>
        </w:rPr>
        <w:t>high</w:t>
      </w:r>
      <w:r w:rsidRPr="00850DF2">
        <w:rPr>
          <w:rStyle w:val="StyleUnderline"/>
          <w:highlight w:val="green"/>
        </w:rPr>
        <w:t xml:space="preserve">. In China’s </w:t>
      </w:r>
      <w:r w:rsidRPr="00850DF2">
        <w:rPr>
          <w:rStyle w:val="Emphasis"/>
          <w:highlight w:val="green"/>
        </w:rPr>
        <w:t>backyard</w:t>
      </w:r>
      <w:r w:rsidRPr="0058527B">
        <w:rPr>
          <w:sz w:val="16"/>
        </w:rPr>
        <w:t xml:space="preserve">, for example, </w:t>
      </w:r>
      <w:r w:rsidRPr="00036C90">
        <w:rPr>
          <w:rStyle w:val="StyleUnderline"/>
        </w:rPr>
        <w:t xml:space="preserve">there is </w:t>
      </w:r>
      <w:r w:rsidRPr="00850DF2">
        <w:rPr>
          <w:rStyle w:val="StyleUnderline"/>
          <w:highlight w:val="green"/>
        </w:rPr>
        <w:t xml:space="preserve">little </w:t>
      </w:r>
      <w:r w:rsidRPr="00850DF2">
        <w:rPr>
          <w:rStyle w:val="Emphasis"/>
          <w:highlight w:val="green"/>
        </w:rPr>
        <w:t>ev</w:t>
      </w:r>
      <w:r w:rsidRPr="00036C90">
        <w:rPr>
          <w:rStyle w:val="StyleUnderline"/>
        </w:rPr>
        <w:t xml:space="preserve">idence </w:t>
      </w:r>
      <w:r w:rsidRPr="00850DF2">
        <w:rPr>
          <w:rStyle w:val="StyleUnderline"/>
          <w:highlight w:val="green"/>
        </w:rPr>
        <w:t>of</w:t>
      </w:r>
      <w:r w:rsidRPr="00036C90">
        <w:rPr>
          <w:rStyle w:val="StyleUnderline"/>
        </w:rPr>
        <w:t xml:space="preserve"> democratic </w:t>
      </w:r>
      <w:r w:rsidRPr="00850DF2">
        <w:rPr>
          <w:rStyle w:val="StyleUnderline"/>
          <w:highlight w:val="green"/>
        </w:rPr>
        <w:t>backsliding</w:t>
      </w:r>
      <w:r w:rsidRPr="00036C90">
        <w:rPr>
          <w:rStyle w:val="StyleUnderline"/>
        </w:rPr>
        <w:t xml:space="preserve"> across Southeast Asia. Even if democratic practices have weakened in some countries, as in the </w:t>
      </w:r>
      <w:r w:rsidRPr="00036C90">
        <w:rPr>
          <w:rStyle w:val="Emphasis"/>
        </w:rPr>
        <w:t>Philippines</w:t>
      </w:r>
      <w:r w:rsidRPr="00036C90">
        <w:rPr>
          <w:rStyle w:val="StyleUnderline"/>
        </w:rPr>
        <w:t xml:space="preserve"> and </w:t>
      </w:r>
      <w:r w:rsidRPr="00036C90">
        <w:rPr>
          <w:rStyle w:val="Emphasis"/>
        </w:rPr>
        <w:t>Indonesia</w:t>
      </w:r>
      <w:r w:rsidRPr="00036C90">
        <w:rPr>
          <w:rStyle w:val="StyleUnderline"/>
        </w:rPr>
        <w:t xml:space="preserve">, others have become </w:t>
      </w:r>
      <w:r w:rsidRPr="00036C90">
        <w:rPr>
          <w:rStyle w:val="Emphasis"/>
        </w:rPr>
        <w:t>more liberal</w:t>
      </w:r>
      <w:r w:rsidRPr="00036C90">
        <w:rPr>
          <w:rStyle w:val="StyleUnderline"/>
        </w:rPr>
        <w:t xml:space="preserve">, such as </w:t>
      </w:r>
      <w:r w:rsidRPr="00036C90">
        <w:rPr>
          <w:rStyle w:val="Emphasis"/>
        </w:rPr>
        <w:t>Myanmar</w:t>
      </w:r>
      <w:r w:rsidRPr="0058527B">
        <w:rPr>
          <w:sz w:val="16"/>
        </w:rPr>
        <w:t>.</w:t>
      </w:r>
    </w:p>
    <w:p w14:paraId="23CC1A46" w14:textId="77777777" w:rsidR="00451997" w:rsidRPr="0058527B" w:rsidRDefault="00451997" w:rsidP="00451997">
      <w:pPr>
        <w:rPr>
          <w:sz w:val="16"/>
        </w:rPr>
      </w:pPr>
      <w:r w:rsidRPr="00036C90">
        <w:rPr>
          <w:rStyle w:val="StyleUnderline"/>
        </w:rPr>
        <w:t>Assessing the</w:t>
      </w:r>
      <w:r w:rsidRPr="0058527B">
        <w:rPr>
          <w:sz w:val="16"/>
        </w:rPr>
        <w:t xml:space="preserve"> political </w:t>
      </w:r>
      <w:r w:rsidRPr="00036C90">
        <w:rPr>
          <w:rStyle w:val="StyleUnderline"/>
        </w:rPr>
        <w:t xml:space="preserve">impact of </w:t>
      </w:r>
      <w:r w:rsidRPr="00036C90">
        <w:rPr>
          <w:rStyle w:val="Emphasis"/>
        </w:rPr>
        <w:t>tech</w:t>
      </w:r>
      <w:r w:rsidRPr="0058527B">
        <w:rPr>
          <w:sz w:val="16"/>
        </w:rPr>
        <w:t xml:space="preserve">nological </w:t>
      </w:r>
      <w:r w:rsidRPr="00036C90">
        <w:rPr>
          <w:rStyle w:val="StyleUnderline"/>
        </w:rPr>
        <w:t>change must</w:t>
      </w:r>
      <w:r w:rsidRPr="0058527B">
        <w:rPr>
          <w:sz w:val="16"/>
        </w:rPr>
        <w:t xml:space="preserve"> also </w:t>
      </w:r>
      <w:r w:rsidRPr="00036C90">
        <w:rPr>
          <w:rStyle w:val="StyleUnderline"/>
        </w:rPr>
        <w:t xml:space="preserve">take into account factors that </w:t>
      </w:r>
      <w:r w:rsidRPr="00036C90">
        <w:rPr>
          <w:rStyle w:val="Emphasis"/>
        </w:rPr>
        <w:t>condition its usage</w:t>
      </w:r>
      <w:r w:rsidRPr="0058527B">
        <w:rPr>
          <w:sz w:val="16"/>
        </w:rPr>
        <w:t xml:space="preserve">, as well as other forces that determine political outcomes. </w:t>
      </w:r>
      <w:r w:rsidRPr="00036C90">
        <w:rPr>
          <w:rStyle w:val="StyleUnderline"/>
        </w:rPr>
        <w:t xml:space="preserve">Democratic </w:t>
      </w:r>
      <w:r w:rsidRPr="00850DF2">
        <w:rPr>
          <w:rStyle w:val="StyleUnderline"/>
          <w:highlight w:val="green"/>
        </w:rPr>
        <w:t xml:space="preserve">backsliding has </w:t>
      </w:r>
      <w:r w:rsidRPr="00850DF2">
        <w:rPr>
          <w:rStyle w:val="Emphasis"/>
          <w:highlight w:val="green"/>
        </w:rPr>
        <w:t>many fathers</w:t>
      </w:r>
      <w:r w:rsidRPr="00036C90">
        <w:rPr>
          <w:rStyle w:val="StyleUnderline"/>
        </w:rPr>
        <w:t xml:space="preserve">, including not only domestic conditions but also </w:t>
      </w:r>
      <w:r w:rsidRPr="00036C90">
        <w:rPr>
          <w:rStyle w:val="Emphasis"/>
        </w:rPr>
        <w:t>systemic developments</w:t>
      </w:r>
      <w:r w:rsidRPr="0058527B">
        <w:rPr>
          <w:sz w:val="16"/>
        </w:rPr>
        <w:t xml:space="preserve">, as Seva Gunitsky’s work suggests. As a social scientist, I expect that </w:t>
      </w:r>
      <w:r w:rsidRPr="00850DF2">
        <w:rPr>
          <w:rStyle w:val="StyleUnderline"/>
          <w:highlight w:val="green"/>
        </w:rPr>
        <w:t xml:space="preserve">it will be very </w:t>
      </w:r>
      <w:r w:rsidRPr="00850DF2">
        <w:rPr>
          <w:rStyle w:val="Emphasis"/>
          <w:highlight w:val="green"/>
        </w:rPr>
        <w:t>difficult</w:t>
      </w:r>
      <w:r w:rsidRPr="00850DF2">
        <w:rPr>
          <w:rStyle w:val="StyleUnderline"/>
          <w:highlight w:val="green"/>
        </w:rPr>
        <w:t xml:space="preserve"> to determine</w:t>
      </w:r>
      <w:r w:rsidRPr="00036C90">
        <w:rPr>
          <w:rStyle w:val="StyleUnderline"/>
        </w:rPr>
        <w:t xml:space="preserve"> the </w:t>
      </w:r>
      <w:r w:rsidRPr="00036C90">
        <w:rPr>
          <w:rStyle w:val="Emphasis"/>
        </w:rPr>
        <w:t xml:space="preserve">relative </w:t>
      </w:r>
      <w:r w:rsidRPr="00850DF2">
        <w:rPr>
          <w:rStyle w:val="Emphasis"/>
          <w:highlight w:val="green"/>
        </w:rPr>
        <w:t>importance</w:t>
      </w:r>
      <w:r w:rsidRPr="00850DF2">
        <w:rPr>
          <w:rStyle w:val="StyleUnderline"/>
          <w:highlight w:val="green"/>
        </w:rPr>
        <w:t xml:space="preserve"> of </w:t>
      </w:r>
      <w:r w:rsidRPr="00850DF2">
        <w:rPr>
          <w:rStyle w:val="Emphasis"/>
          <w:highlight w:val="green"/>
        </w:rPr>
        <w:t>tech</w:t>
      </w:r>
      <w:r w:rsidRPr="00036C90">
        <w:rPr>
          <w:rStyle w:val="StyleUnderline"/>
        </w:rPr>
        <w:t>nology vis-à-vis other factors</w:t>
      </w:r>
      <w:r w:rsidRPr="0058527B">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6818B4A9" w14:textId="77777777" w:rsidR="00451997" w:rsidRPr="0058527B" w:rsidRDefault="00451997" w:rsidP="00451997">
      <w:pPr>
        <w:rPr>
          <w:sz w:val="16"/>
        </w:rPr>
      </w:pPr>
      <w:r w:rsidRPr="00850DF2">
        <w:rPr>
          <w:rStyle w:val="StyleUnderline"/>
          <w:highlight w:val="green"/>
        </w:rPr>
        <w:t xml:space="preserve">When assessing </w:t>
      </w:r>
      <w:r w:rsidRPr="00850DF2">
        <w:rPr>
          <w:rStyle w:val="Emphasis"/>
          <w:highlight w:val="green"/>
        </w:rPr>
        <w:t>tech</w:t>
      </w:r>
      <w:r w:rsidRPr="00036C90">
        <w:rPr>
          <w:rStyle w:val="StyleUnderline"/>
        </w:rPr>
        <w:t>nology</w:t>
      </w:r>
      <w:r w:rsidRPr="00850DF2">
        <w:rPr>
          <w:rStyle w:val="Emphasis"/>
          <w:highlight w:val="green"/>
        </w:rPr>
        <w:t>’s</w:t>
      </w:r>
      <w:r w:rsidRPr="00850DF2">
        <w:rPr>
          <w:rStyle w:val="StyleUnderline"/>
          <w:highlight w:val="green"/>
        </w:rPr>
        <w:t xml:space="preserve"> political impact</w:t>
      </w:r>
      <w:r w:rsidRPr="00036C90">
        <w:rPr>
          <w:rStyle w:val="StyleUnderline"/>
        </w:rPr>
        <w:t xml:space="preserve">, one must </w:t>
      </w:r>
      <w:r w:rsidRPr="00850DF2">
        <w:rPr>
          <w:rStyle w:val="StyleUnderline"/>
          <w:highlight w:val="green"/>
        </w:rPr>
        <w:t xml:space="preserve">keep in mind </w:t>
      </w:r>
      <w:r w:rsidRPr="00850DF2">
        <w:rPr>
          <w:rStyle w:val="Emphasis"/>
          <w:highlight w:val="green"/>
        </w:rPr>
        <w:t>selection effects</w:t>
      </w:r>
      <w:r w:rsidRPr="00850DF2">
        <w:rPr>
          <w:rStyle w:val="StyleUnderline"/>
          <w:highlight w:val="green"/>
        </w:rPr>
        <w:t xml:space="preserve"> and </w:t>
      </w:r>
      <w:r w:rsidRPr="00850DF2">
        <w:rPr>
          <w:rStyle w:val="Emphasis"/>
          <w:highlight w:val="green"/>
        </w:rPr>
        <w:t>counterfactuals</w:t>
      </w:r>
      <w:r w:rsidRPr="0058527B">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16D7B14E" w14:textId="77777777" w:rsidR="00451997" w:rsidRPr="0058527B" w:rsidRDefault="00451997" w:rsidP="00451997">
      <w:pPr>
        <w:rPr>
          <w:sz w:val="16"/>
        </w:rPr>
      </w:pPr>
      <w:r w:rsidRPr="0058527B">
        <w:rPr>
          <w:sz w:val="16"/>
        </w:rPr>
        <w:t>On to counterfactuals: What would politics in that country have looked like if that technology had not been adopted? Would it be more or less autocratic had the government relied instead on old-fashioned methods of repression and surveillance?</w:t>
      </w:r>
    </w:p>
    <w:p w14:paraId="6BB9C51D" w14:textId="77777777" w:rsidR="00451997" w:rsidRPr="0058527B" w:rsidRDefault="00451997" w:rsidP="00451997">
      <w:pPr>
        <w:rPr>
          <w:sz w:val="16"/>
        </w:rPr>
      </w:pPr>
      <w:r w:rsidRPr="0058527B">
        <w:rPr>
          <w:sz w:val="16"/>
        </w:rPr>
        <w:t>Reinforcing Democracy</w:t>
      </w:r>
    </w:p>
    <w:p w14:paraId="50CBEA30" w14:textId="77777777" w:rsidR="00451997" w:rsidRDefault="00451997" w:rsidP="00451997">
      <w:pPr>
        <w:rPr>
          <w:sz w:val="16"/>
        </w:rPr>
      </w:pPr>
      <w:r w:rsidRPr="0058527B">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850DF2">
        <w:rPr>
          <w:rStyle w:val="Emphasis"/>
          <w:highlight w:val="green"/>
        </w:rPr>
        <w:t>Exaggerating</w:t>
      </w:r>
      <w:r w:rsidRPr="00036C90">
        <w:rPr>
          <w:rStyle w:val="StyleUnderline"/>
        </w:rPr>
        <w:t xml:space="preserve"> the threat posed by technology could </w:t>
      </w:r>
      <w:r w:rsidRPr="00850DF2">
        <w:rPr>
          <w:rStyle w:val="StyleUnderline"/>
          <w:highlight w:val="green"/>
        </w:rPr>
        <w:t>lead to</w:t>
      </w:r>
      <w:r w:rsidRPr="00036C90">
        <w:rPr>
          <w:rStyle w:val="StyleUnderline"/>
        </w:rPr>
        <w:t xml:space="preserve"> the </w:t>
      </w:r>
      <w:r w:rsidRPr="00850DF2">
        <w:rPr>
          <w:rStyle w:val="Emphasis"/>
          <w:highlight w:val="green"/>
        </w:rPr>
        <w:t>mistaken conclusion</w:t>
      </w:r>
      <w:r w:rsidRPr="00850DF2">
        <w:rPr>
          <w:rStyle w:val="StyleUnderline"/>
          <w:highlight w:val="green"/>
        </w:rPr>
        <w:t xml:space="preserve"> that combating</w:t>
      </w:r>
      <w:r w:rsidRPr="00036C90">
        <w:rPr>
          <w:rStyle w:val="StyleUnderline"/>
        </w:rPr>
        <w:t xml:space="preserve"> the global spread of </w:t>
      </w:r>
      <w:r w:rsidRPr="00850DF2">
        <w:rPr>
          <w:rStyle w:val="StyleUnderline"/>
          <w:highlight w:val="green"/>
        </w:rPr>
        <w:t>surveillance</w:t>
      </w:r>
      <w:r w:rsidRPr="00036C90">
        <w:rPr>
          <w:rStyle w:val="StyleUnderline"/>
        </w:rPr>
        <w:t xml:space="preserve"> technologies </w:t>
      </w:r>
      <w:r w:rsidRPr="00850DF2">
        <w:rPr>
          <w:rStyle w:val="StyleUnderline"/>
          <w:highlight w:val="green"/>
        </w:rPr>
        <w:t xml:space="preserve">will be </w:t>
      </w:r>
      <w:r w:rsidRPr="00850DF2">
        <w:rPr>
          <w:rStyle w:val="Emphasis"/>
          <w:highlight w:val="green"/>
        </w:rPr>
        <w:t>enough</w:t>
      </w:r>
      <w:r w:rsidRPr="00036C90">
        <w:rPr>
          <w:rStyle w:val="StyleUnderline"/>
        </w:rPr>
        <w:t xml:space="preserve"> to secure democracy</w:t>
      </w:r>
      <w:r w:rsidRPr="0058527B">
        <w:rPr>
          <w:sz w:val="16"/>
        </w:rPr>
        <w:t>.</w:t>
      </w:r>
    </w:p>
    <w:p w14:paraId="1A1CA54F" w14:textId="144E6C63" w:rsidR="008674B2" w:rsidRPr="00001F64" w:rsidRDefault="008674B2" w:rsidP="004E566C">
      <w:pPr>
        <w:pStyle w:val="Heading4"/>
        <w:numPr>
          <w:ilvl w:val="0"/>
          <w:numId w:val="19"/>
        </w:numPr>
        <w:rPr>
          <w:rFonts w:cs="Calibri"/>
        </w:rPr>
      </w:pPr>
      <w:r w:rsidRPr="00001F64">
        <w:rPr>
          <w:rFonts w:cs="Calibri"/>
        </w:rPr>
        <w:t xml:space="preserve">AI </w:t>
      </w:r>
      <w:r w:rsidRPr="00001F64">
        <w:rPr>
          <w:rFonts w:cs="Calibri"/>
          <w:u w:val="single"/>
        </w:rPr>
        <w:t>defuses</w:t>
      </w:r>
      <w:r w:rsidRPr="00001F64">
        <w:rPr>
          <w:rFonts w:cs="Calibri"/>
        </w:rPr>
        <w:t xml:space="preserve"> escalation. </w:t>
      </w:r>
    </w:p>
    <w:p w14:paraId="57FE8E35" w14:textId="77777777" w:rsidR="008674B2" w:rsidRPr="00001F64" w:rsidRDefault="008674B2" w:rsidP="008674B2">
      <w:r w:rsidRPr="00001F64">
        <w:t xml:space="preserve">Jessica </w:t>
      </w:r>
      <w:r w:rsidRPr="00001F64">
        <w:rPr>
          <w:rStyle w:val="Style13ptBold"/>
        </w:rPr>
        <w:t>Cox &amp;</w:t>
      </w:r>
      <w:r w:rsidRPr="00001F64">
        <w:t xml:space="preserve"> Heather </w:t>
      </w:r>
      <w:r w:rsidRPr="00001F64">
        <w:rPr>
          <w:rStyle w:val="Style13ptBold"/>
        </w:rPr>
        <w:t>Williams 21</w:t>
      </w:r>
      <w:r w:rsidRPr="00001F64">
        <w:t>. *NATO director of Nuclear Policy. **Stanton Nuclear Fellow. “The Unavoidable Technology: How Artificial Intelligence Can Strengthen Nuclear Stability.” Washington Quarterly, vol. 44 no. 1. 3-23-2021</w:t>
      </w:r>
    </w:p>
    <w:p w14:paraId="5BA2752C" w14:textId="77777777" w:rsidR="008674B2" w:rsidRPr="00001F64" w:rsidRDefault="008674B2" w:rsidP="008674B2">
      <w:pPr>
        <w:rPr>
          <w:sz w:val="16"/>
        </w:rPr>
      </w:pPr>
      <w:r w:rsidRPr="00001F64">
        <w:rPr>
          <w:sz w:val="16"/>
        </w:rPr>
        <w:t xml:space="preserve">From a nuclear policy perspective, the majority of </w:t>
      </w:r>
      <w:r w:rsidRPr="00001F64">
        <w:rPr>
          <w:rStyle w:val="StyleUnderline"/>
          <w:highlight w:val="cyan"/>
        </w:rPr>
        <w:t>scholarship</w:t>
      </w:r>
      <w:r w:rsidRPr="00001F64">
        <w:rPr>
          <w:sz w:val="16"/>
        </w:rPr>
        <w:t xml:space="preserve"> addressing the implications of AI, with a few important exceptions,8 </w:t>
      </w:r>
      <w:r w:rsidRPr="00001F64">
        <w:rPr>
          <w:rStyle w:val="StyleUnderline"/>
          <w:highlight w:val="cyan"/>
        </w:rPr>
        <w:t>argues</w:t>
      </w:r>
      <w:r w:rsidRPr="00001F64">
        <w:rPr>
          <w:sz w:val="16"/>
        </w:rPr>
        <w:t xml:space="preserve"> that </w:t>
      </w:r>
      <w:r w:rsidRPr="00001F64">
        <w:rPr>
          <w:rStyle w:val="StyleUnderline"/>
        </w:rPr>
        <w:t xml:space="preserve">military applications of </w:t>
      </w:r>
      <w:r w:rsidRPr="00001F64">
        <w:rPr>
          <w:rStyle w:val="StyleUnderline"/>
          <w:highlight w:val="cyan"/>
        </w:rPr>
        <w:t>AI</w:t>
      </w:r>
      <w:r w:rsidRPr="00001F64">
        <w:rPr>
          <w:rStyle w:val="StyleUnderline"/>
        </w:rPr>
        <w:t xml:space="preserve"> will have</w:t>
      </w:r>
      <w:r w:rsidRPr="00001F64">
        <w:rPr>
          <w:sz w:val="16"/>
        </w:rPr>
        <w:t xml:space="preserve"> a </w:t>
      </w:r>
      <w:r w:rsidRPr="00001F64">
        <w:rPr>
          <w:rStyle w:val="Emphasis"/>
          <w:highlight w:val="cyan"/>
        </w:rPr>
        <w:t>destabiliz</w:t>
      </w:r>
      <w:r w:rsidRPr="00001F64">
        <w:rPr>
          <w:rStyle w:val="Emphasis"/>
        </w:rPr>
        <w:t>ing effect</w:t>
      </w:r>
      <w:r w:rsidRPr="00001F64">
        <w:rPr>
          <w:rStyle w:val="StyleUnderline"/>
        </w:rPr>
        <w:t xml:space="preserve"> on </w:t>
      </w:r>
      <w:r w:rsidRPr="00001F64">
        <w:rPr>
          <w:rStyle w:val="Emphasis"/>
        </w:rPr>
        <w:t xml:space="preserve">strategic </w:t>
      </w:r>
      <w:r w:rsidRPr="00001F64">
        <w:rPr>
          <w:rStyle w:val="Emphasis"/>
          <w:highlight w:val="cyan"/>
        </w:rPr>
        <w:t>stability</w:t>
      </w:r>
      <w:r w:rsidRPr="00001F64">
        <w:rPr>
          <w:sz w:val="16"/>
        </w:rPr>
        <w:t xml:space="preserve"> and global security. Areas regularly cited as problematic include the potential for </w:t>
      </w:r>
      <w:r w:rsidRPr="00001F64">
        <w:rPr>
          <w:rStyle w:val="Emphasis"/>
          <w:highlight w:val="cyan"/>
        </w:rPr>
        <w:t>deep fakes</w:t>
      </w:r>
      <w:r w:rsidRPr="00001F64">
        <w:rPr>
          <w:rStyle w:val="StyleUnderline"/>
        </w:rPr>
        <w:t xml:space="preserve">, </w:t>
      </w:r>
      <w:r w:rsidRPr="00001F64">
        <w:rPr>
          <w:rStyle w:val="Emphasis"/>
        </w:rPr>
        <w:t xml:space="preserve">human </w:t>
      </w:r>
      <w:r w:rsidRPr="00001F64">
        <w:rPr>
          <w:rStyle w:val="Emphasis"/>
          <w:highlight w:val="cyan"/>
        </w:rPr>
        <w:t>bias</w:t>
      </w:r>
      <w:r w:rsidRPr="00001F64">
        <w:rPr>
          <w:sz w:val="16"/>
        </w:rPr>
        <w:t xml:space="preserve"> carried over into AI programming, </w:t>
      </w:r>
      <w:r w:rsidRPr="00001F64">
        <w:rPr>
          <w:rStyle w:val="Emphasis"/>
          <w:highlight w:val="cyan"/>
        </w:rPr>
        <w:t>cyber vulnerabilities</w:t>
      </w:r>
      <w:r w:rsidRPr="00001F64">
        <w:rPr>
          <w:rStyle w:val="StyleUnderline"/>
        </w:rPr>
        <w:t>, exacerbating great power rivalry, application to nuclear</w:t>
      </w:r>
      <w:r w:rsidRPr="00001F64">
        <w:rPr>
          <w:sz w:val="16"/>
        </w:rPr>
        <w:t xml:space="preserve"> command and control, security </w:t>
      </w:r>
      <w:r w:rsidRPr="00001F64">
        <w:rPr>
          <w:rStyle w:val="StyleUnderline"/>
        </w:rPr>
        <w:t>dilemmas</w:t>
      </w:r>
      <w:r w:rsidRPr="00001F64">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001F64">
        <w:rPr>
          <w:rStyle w:val="StyleUnderline"/>
        </w:rPr>
        <w:t>their impact on nuclear weapons</w:t>
      </w:r>
      <w:r w:rsidRPr="00001F64">
        <w:rPr>
          <w:sz w:val="16"/>
        </w:rPr>
        <w:t xml:space="preserve"> policies </w:t>
      </w:r>
      <w:r w:rsidRPr="00001F64">
        <w:rPr>
          <w:rStyle w:val="StyleUnderline"/>
          <w:highlight w:val="cyan"/>
        </w:rPr>
        <w:t>requires</w:t>
      </w:r>
      <w:r w:rsidRPr="00001F64">
        <w:rPr>
          <w:sz w:val="16"/>
        </w:rPr>
        <w:t xml:space="preserve"> a </w:t>
      </w:r>
      <w:r w:rsidRPr="00001F64">
        <w:rPr>
          <w:rStyle w:val="Emphasis"/>
          <w:highlight w:val="cyan"/>
        </w:rPr>
        <w:t>greater</w:t>
      </w:r>
      <w:r w:rsidRPr="00001F64">
        <w:rPr>
          <w:sz w:val="16"/>
        </w:rPr>
        <w:t xml:space="preserve"> degree of </w:t>
      </w:r>
      <w:r w:rsidRPr="00001F64">
        <w:rPr>
          <w:rStyle w:val="Emphasis"/>
          <w:highlight w:val="cyan"/>
        </w:rPr>
        <w:t>granularity</w:t>
      </w:r>
      <w:r w:rsidRPr="00001F64">
        <w:rPr>
          <w:sz w:val="16"/>
        </w:rPr>
        <w:t>. Can some military applications of AI strengthen deterrence, for example? Might it facilitate advances in arms control, at a time when the international community desperately needs new ideas and new verification techniques?</w:t>
      </w:r>
    </w:p>
    <w:p w14:paraId="027604BC" w14:textId="77777777" w:rsidR="008674B2" w:rsidRPr="00001F64" w:rsidRDefault="008674B2" w:rsidP="008674B2">
      <w:pPr>
        <w:rPr>
          <w:sz w:val="16"/>
        </w:rPr>
      </w:pPr>
      <w:r w:rsidRPr="00001F64">
        <w:rPr>
          <w:sz w:val="16"/>
        </w:rPr>
        <w:t xml:space="preserve">Despite the potential risks inherent with adopting AI in nuclear systems, many of the potential </w:t>
      </w:r>
      <w:r w:rsidRPr="00001F64">
        <w:rPr>
          <w:rStyle w:val="Emphasis"/>
          <w:highlight w:val="cyan"/>
        </w:rPr>
        <w:t>benefits</w:t>
      </w:r>
      <w:r w:rsidRPr="00001F64">
        <w:rPr>
          <w:rStyle w:val="StyleUnderline"/>
        </w:rPr>
        <w:t xml:space="preserve"> to</w:t>
      </w:r>
      <w:r w:rsidRPr="00001F64">
        <w:rPr>
          <w:sz w:val="16"/>
        </w:rPr>
        <w:t xml:space="preserve"> both </w:t>
      </w:r>
      <w:r w:rsidRPr="00001F64">
        <w:rPr>
          <w:rStyle w:val="Emphasis"/>
        </w:rPr>
        <w:t>deterrence</w:t>
      </w:r>
      <w:r w:rsidRPr="00001F64">
        <w:rPr>
          <w:sz w:val="16"/>
        </w:rPr>
        <w:t xml:space="preserve"> and arms control </w:t>
      </w:r>
      <w:r w:rsidRPr="00001F64">
        <w:rPr>
          <w:rStyle w:val="StyleUnderline"/>
        </w:rPr>
        <w:t xml:space="preserve">have been </w:t>
      </w:r>
      <w:r w:rsidRPr="00001F64">
        <w:rPr>
          <w:rStyle w:val="Emphasis"/>
          <w:highlight w:val="cyan"/>
        </w:rPr>
        <w:t>overlooked</w:t>
      </w:r>
      <w:r w:rsidRPr="00001F64">
        <w:rPr>
          <w:sz w:val="16"/>
        </w:rPr>
        <w:t xml:space="preserve"> or ignored. Additionally, many in the </w:t>
      </w:r>
      <w:r w:rsidRPr="00001F64">
        <w:rPr>
          <w:rStyle w:val="StyleUnderline"/>
        </w:rPr>
        <w:t xml:space="preserve">nuclear policy </w:t>
      </w:r>
      <w:r w:rsidRPr="00001F64">
        <w:rPr>
          <w:rStyle w:val="StyleUnderline"/>
          <w:highlight w:val="cyan"/>
        </w:rPr>
        <w:t>community rely on</w:t>
      </w:r>
      <w:r w:rsidRPr="00001F64">
        <w:rPr>
          <w:rStyle w:val="StyleUnderline"/>
        </w:rPr>
        <w:t xml:space="preserve"> the </w:t>
      </w:r>
      <w:r w:rsidRPr="00001F64">
        <w:rPr>
          <w:rStyle w:val="Emphasis"/>
        </w:rPr>
        <w:t xml:space="preserve">most </w:t>
      </w:r>
      <w:r w:rsidRPr="00001F64">
        <w:rPr>
          <w:rStyle w:val="Emphasis"/>
          <w:highlight w:val="cyan"/>
        </w:rPr>
        <w:t>extreme</w:t>
      </w:r>
      <w:r w:rsidRPr="00001F64">
        <w:rPr>
          <w:rStyle w:val="StyleUnderline"/>
        </w:rPr>
        <w:t xml:space="preserve"> negative examples</w:t>
      </w:r>
      <w:r w:rsidRPr="00001F64">
        <w:rPr>
          <w:sz w:val="16"/>
        </w:rPr>
        <w:t xml:space="preserve"> to make the case that AI is too dangerous to adopt into nuclear policies and practices. These </w:t>
      </w:r>
      <w:r w:rsidRPr="00001F64">
        <w:rPr>
          <w:rStyle w:val="StyleUnderline"/>
          <w:highlight w:val="cyan"/>
        </w:rPr>
        <w:t xml:space="preserve">views are </w:t>
      </w:r>
      <w:r w:rsidRPr="00001F64">
        <w:rPr>
          <w:rStyle w:val="Emphasis"/>
          <w:highlight w:val="cyan"/>
        </w:rPr>
        <w:t>short-sighted</w:t>
      </w:r>
      <w:r w:rsidRPr="00001F64">
        <w:rPr>
          <w:sz w:val="16"/>
        </w:rPr>
        <w:t xml:space="preserve"> and </w:t>
      </w:r>
      <w:r w:rsidRPr="00001F64">
        <w:rPr>
          <w:rStyle w:val="StyleUnderline"/>
        </w:rPr>
        <w:t>ignore</w:t>
      </w:r>
      <w:r w:rsidRPr="00001F64">
        <w:rPr>
          <w:sz w:val="16"/>
        </w:rPr>
        <w:t xml:space="preserve"> the </w:t>
      </w:r>
      <w:r w:rsidRPr="00001F64">
        <w:rPr>
          <w:rStyle w:val="Emphasis"/>
        </w:rPr>
        <w:t>reality</w:t>
      </w:r>
      <w:r w:rsidRPr="00001F64">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04A05B6B" w14:textId="77777777" w:rsidR="008674B2" w:rsidRPr="00001F64" w:rsidRDefault="008674B2" w:rsidP="008674B2">
      <w:pPr>
        <w:rPr>
          <w:sz w:val="8"/>
          <w:szCs w:val="8"/>
        </w:rPr>
      </w:pPr>
      <w:r w:rsidRPr="00001F64">
        <w:rPr>
          <w:sz w:val="8"/>
          <w:szCs w:val="8"/>
        </w:rPr>
        <w:t>Potential benefits of AI to deterrence and arms control have been overlooked or ignored</w:t>
      </w:r>
    </w:p>
    <w:p w14:paraId="16DFD76A" w14:textId="77777777" w:rsidR="008674B2" w:rsidRPr="00001F64" w:rsidRDefault="008674B2" w:rsidP="008674B2">
      <w:pPr>
        <w:rPr>
          <w:sz w:val="8"/>
          <w:szCs w:val="8"/>
        </w:rPr>
      </w:pPr>
      <w:r w:rsidRPr="00001F64">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2457C92F" w14:textId="77777777" w:rsidR="008674B2" w:rsidRPr="00001F64" w:rsidRDefault="008674B2" w:rsidP="008674B2">
      <w:pPr>
        <w:rPr>
          <w:sz w:val="8"/>
          <w:szCs w:val="8"/>
        </w:rPr>
      </w:pPr>
      <w:r w:rsidRPr="00001F64">
        <w:rPr>
          <w:sz w:val="8"/>
          <w:szCs w:val="8"/>
        </w:rPr>
        <w:t>More Electricity than Lightbulb—What Is “AI”?</w:t>
      </w:r>
    </w:p>
    <w:p w14:paraId="56CDCD75" w14:textId="77777777" w:rsidR="008674B2" w:rsidRPr="00001F64" w:rsidRDefault="008674B2" w:rsidP="008674B2">
      <w:pPr>
        <w:rPr>
          <w:sz w:val="8"/>
          <w:szCs w:val="8"/>
        </w:rPr>
      </w:pPr>
      <w:r w:rsidRPr="00001F64">
        <w:rPr>
          <w:sz w:val="8"/>
          <w:szCs w:val="8"/>
        </w:rPr>
        <w:t>Trying to define “AI” has become somewhat of a parlor trick. Is it software or hardware? Killer robots or drone swarms? Director of Perry World House, a center at the University of Pennsylvania, Michael Horowitz, offers a helpful framework wherein AI can either be applied broadly as “systems that select and engage targets on their own,” such as computer-guided precision weapons, or narrowly as “intelligent machines capable of cognitive judgements on par with humans.”11 According to the US Air Force and NATO, AI “refers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systems.”12 AI is often associated with lethal autonomous weapons (LAWS), which are weapons systems that can be activated to select and engage targets independently; however, we are interested in a broader range of AI military applications.</w:t>
      </w:r>
    </w:p>
    <w:p w14:paraId="304FF0D0" w14:textId="77777777" w:rsidR="008674B2" w:rsidRPr="00001F64" w:rsidRDefault="008674B2" w:rsidP="008674B2">
      <w:pPr>
        <w:rPr>
          <w:sz w:val="8"/>
          <w:szCs w:val="8"/>
        </w:rPr>
      </w:pPr>
      <w:r w:rsidRPr="00001F64">
        <w:rPr>
          <w:sz w:val="8"/>
          <w:szCs w:val="8"/>
        </w:rPr>
        <w:t>While AI systems may behave autonomously, they are not necessarily automatic. For decades, militaries have relied on automatic technologies, such as missile defense interceptors or perimeter security systems, that do not rely on AI. AI is also not synonymous with “unmanned”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05D61BA1" w14:textId="77777777" w:rsidR="008674B2" w:rsidRPr="00001F64" w:rsidRDefault="008674B2" w:rsidP="008674B2">
      <w:pPr>
        <w:rPr>
          <w:sz w:val="8"/>
          <w:szCs w:val="8"/>
        </w:rPr>
      </w:pPr>
      <w:r w:rsidRPr="00001F64">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01EEAE95" w14:textId="77777777" w:rsidR="008674B2" w:rsidRPr="00001F64" w:rsidRDefault="008674B2" w:rsidP="008674B2">
      <w:pPr>
        <w:rPr>
          <w:sz w:val="8"/>
          <w:szCs w:val="8"/>
        </w:rPr>
      </w:pPr>
      <w:r w:rsidRPr="00001F64">
        <w:rPr>
          <w:sz w:val="8"/>
          <w:szCs w:val="8"/>
        </w:rPr>
        <w:t>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“inevitable”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3CAC3B5B" w14:textId="77777777" w:rsidR="008674B2" w:rsidRPr="00001F64" w:rsidRDefault="008674B2" w:rsidP="008674B2">
      <w:pPr>
        <w:rPr>
          <w:sz w:val="8"/>
          <w:szCs w:val="8"/>
        </w:rPr>
      </w:pPr>
      <w:r w:rsidRPr="00001F64">
        <w:rPr>
          <w:sz w:val="8"/>
          <w:szCs w:val="8"/>
        </w:rPr>
        <w:t>AI is an unavoidable technology for governments, societies, and militaries</w:t>
      </w:r>
    </w:p>
    <w:p w14:paraId="366DF8DD" w14:textId="77777777" w:rsidR="008674B2" w:rsidRPr="00001F64" w:rsidRDefault="008674B2" w:rsidP="008674B2">
      <w:pPr>
        <w:rPr>
          <w:sz w:val="8"/>
          <w:szCs w:val="8"/>
        </w:rPr>
      </w:pPr>
      <w:r w:rsidRPr="00001F64">
        <w:rPr>
          <w:sz w:val="8"/>
          <w:szCs w:val="8"/>
        </w:rPr>
        <w:t>Whether or not AI is as problematic as many people fear thus depends on politics more than the technology itself. In a recent article in The Washington Quarterly, researcher James Johnson cautioned that AI could create instability but also acknowledged that “AI is unlikely to be a strategic game-changer. Instead, it will likely reinforce the destabilizing effects of existing advanced conventional—especially counterforce—capabilities, thereby increasing the speed of warfare and compressing the decision-making timeframe.”20</w:t>
      </w:r>
    </w:p>
    <w:p w14:paraId="33F108DB" w14:textId="77777777" w:rsidR="008674B2" w:rsidRPr="00001F64" w:rsidRDefault="008674B2" w:rsidP="008674B2">
      <w:pPr>
        <w:rPr>
          <w:sz w:val="8"/>
          <w:szCs w:val="8"/>
        </w:rPr>
      </w:pPr>
      <w:r w:rsidRPr="00001F64">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40ED99D7" w14:textId="77777777" w:rsidR="008674B2" w:rsidRPr="00001F64" w:rsidRDefault="008674B2" w:rsidP="008674B2">
      <w:pPr>
        <w:rPr>
          <w:sz w:val="16"/>
          <w:szCs w:val="16"/>
        </w:rPr>
      </w:pPr>
      <w:r w:rsidRPr="00001F64">
        <w:rPr>
          <w:sz w:val="16"/>
          <w:szCs w:val="16"/>
        </w:rPr>
        <w:t>Nuclear Deterrence—A Role for AI in Strategic Stability</w:t>
      </w:r>
    </w:p>
    <w:p w14:paraId="7633B69A" w14:textId="77777777" w:rsidR="008674B2" w:rsidRPr="00001F64" w:rsidRDefault="008674B2" w:rsidP="008674B2">
      <w:pPr>
        <w:rPr>
          <w:sz w:val="16"/>
        </w:rPr>
      </w:pPr>
      <w:r w:rsidRPr="00001F64">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001F64">
        <w:rPr>
          <w:rStyle w:val="StyleUnderline"/>
        </w:rPr>
        <w:t xml:space="preserve">Integrating </w:t>
      </w:r>
      <w:r w:rsidRPr="00001F64">
        <w:rPr>
          <w:rStyle w:val="Emphasis"/>
          <w:highlight w:val="cyan"/>
        </w:rPr>
        <w:t>AI</w:t>
      </w:r>
      <w:r w:rsidRPr="00001F64">
        <w:rPr>
          <w:rStyle w:val="StyleUnderline"/>
        </w:rPr>
        <w:t xml:space="preserve"> into nuclear systems</w:t>
      </w:r>
      <w:r w:rsidRPr="00001F64">
        <w:rPr>
          <w:sz w:val="16"/>
        </w:rPr>
        <w:t xml:space="preserve"> can </w:t>
      </w:r>
      <w:r w:rsidRPr="00001F64">
        <w:rPr>
          <w:rStyle w:val="Emphasis"/>
          <w:highlight w:val="cyan"/>
        </w:rPr>
        <w:t>enhance</w:t>
      </w:r>
      <w:r w:rsidRPr="00001F64">
        <w:rPr>
          <w:sz w:val="16"/>
        </w:rPr>
        <w:t xml:space="preserve"> nuclear </w:t>
      </w:r>
      <w:r w:rsidRPr="00001F64">
        <w:rPr>
          <w:rStyle w:val="Emphasis"/>
          <w:highlight w:val="cyan"/>
        </w:rPr>
        <w:t>decision-making</w:t>
      </w:r>
      <w:r w:rsidRPr="00001F64">
        <w:rPr>
          <w:rStyle w:val="StyleUnderline"/>
          <w:highlight w:val="cyan"/>
        </w:rPr>
        <w:t>, improving</w:t>
      </w:r>
      <w:r w:rsidRPr="00001F64">
        <w:rPr>
          <w:rStyle w:val="StyleUnderline"/>
        </w:rPr>
        <w:t xml:space="preserve"> perceptions of</w:t>
      </w:r>
      <w:r w:rsidRPr="00001F64">
        <w:rPr>
          <w:sz w:val="16"/>
        </w:rPr>
        <w:t xml:space="preserve"> both </w:t>
      </w:r>
      <w:r w:rsidRPr="00001F64">
        <w:rPr>
          <w:rStyle w:val="Emphasis"/>
          <w:highlight w:val="cyan"/>
        </w:rPr>
        <w:t>capability</w:t>
      </w:r>
      <w:r w:rsidRPr="00001F64">
        <w:rPr>
          <w:rStyle w:val="StyleUnderline"/>
          <w:highlight w:val="cyan"/>
        </w:rPr>
        <w:t xml:space="preserve"> and </w:t>
      </w:r>
      <w:r w:rsidRPr="00001F64">
        <w:rPr>
          <w:rStyle w:val="Emphasis"/>
          <w:highlight w:val="cyan"/>
        </w:rPr>
        <w:t>resolve</w:t>
      </w:r>
      <w:r w:rsidRPr="00001F64">
        <w:rPr>
          <w:sz w:val="16"/>
        </w:rPr>
        <w:t>.</w:t>
      </w:r>
    </w:p>
    <w:p w14:paraId="38F1288F" w14:textId="77777777" w:rsidR="008674B2" w:rsidRPr="00001F64" w:rsidRDefault="008674B2" w:rsidP="008674B2">
      <w:pPr>
        <w:rPr>
          <w:sz w:val="16"/>
          <w:szCs w:val="16"/>
        </w:rPr>
      </w:pPr>
      <w:r w:rsidRPr="00001F64">
        <w:rPr>
          <w:sz w:val="16"/>
          <w:szCs w:val="16"/>
        </w:rPr>
        <w:t>Early Warning and Detection: Avoiding Unnecessary Use and Escalation</w:t>
      </w:r>
    </w:p>
    <w:p w14:paraId="16ADBE1C" w14:textId="77777777" w:rsidR="008674B2" w:rsidRPr="00001F64" w:rsidRDefault="008674B2" w:rsidP="008674B2">
      <w:pPr>
        <w:rPr>
          <w:sz w:val="16"/>
        </w:rPr>
      </w:pPr>
      <w:r w:rsidRPr="00001F64">
        <w:rPr>
          <w:sz w:val="16"/>
        </w:rPr>
        <w:t xml:space="preserve">Most significantly, </w:t>
      </w:r>
      <w:r w:rsidRPr="00001F64">
        <w:rPr>
          <w:rStyle w:val="StyleUnderline"/>
          <w:highlight w:val="cyan"/>
        </w:rPr>
        <w:t xml:space="preserve">integrating </w:t>
      </w:r>
      <w:r w:rsidRPr="00001F64">
        <w:rPr>
          <w:rStyle w:val="Emphasis"/>
          <w:highlight w:val="cyan"/>
        </w:rPr>
        <w:t>AI</w:t>
      </w:r>
      <w:r w:rsidRPr="00001F64">
        <w:rPr>
          <w:rStyle w:val="StyleUnderline"/>
          <w:highlight w:val="cyan"/>
        </w:rPr>
        <w:t xml:space="preserve"> into</w:t>
      </w:r>
      <w:r w:rsidRPr="00001F64">
        <w:rPr>
          <w:sz w:val="16"/>
        </w:rPr>
        <w:t xml:space="preserve"> intelligence, surveillance, and reconnaissance (</w:t>
      </w:r>
      <w:r w:rsidRPr="00001F64">
        <w:rPr>
          <w:rStyle w:val="Emphasis"/>
          <w:highlight w:val="cyan"/>
        </w:rPr>
        <w:t>ISR</w:t>
      </w:r>
      <w:r w:rsidRPr="00001F64">
        <w:rPr>
          <w:sz w:val="16"/>
        </w:rPr>
        <w:t xml:space="preserve">) systems and using AI as part of the analytical tool kit for early warning and detection could </w:t>
      </w:r>
      <w:r w:rsidRPr="00001F64">
        <w:rPr>
          <w:rStyle w:val="StyleUnderline"/>
          <w:highlight w:val="cyan"/>
        </w:rPr>
        <w:t>improve</w:t>
      </w:r>
      <w:r w:rsidRPr="00001F64">
        <w:rPr>
          <w:sz w:val="16"/>
        </w:rPr>
        <w:t xml:space="preserve"> target </w:t>
      </w:r>
      <w:r w:rsidRPr="00001F64">
        <w:rPr>
          <w:rStyle w:val="Emphasis"/>
          <w:highlight w:val="cyan"/>
        </w:rPr>
        <w:t>identification</w:t>
      </w:r>
      <w:r w:rsidRPr="00001F64">
        <w:rPr>
          <w:rStyle w:val="StyleUnderline"/>
          <w:highlight w:val="cyan"/>
        </w:rPr>
        <w:t>, prevent</w:t>
      </w:r>
      <w:r w:rsidRPr="00001F64">
        <w:rPr>
          <w:rStyle w:val="StyleUnderline"/>
        </w:rPr>
        <w:t xml:space="preserve"> false positives or </w:t>
      </w:r>
      <w:r w:rsidRPr="00001F64">
        <w:rPr>
          <w:rStyle w:val="Emphasis"/>
          <w:highlight w:val="cyan"/>
        </w:rPr>
        <w:t>close calls</w:t>
      </w:r>
      <w:r w:rsidRPr="00001F64">
        <w:rPr>
          <w:rStyle w:val="StyleUnderline"/>
        </w:rPr>
        <w:t xml:space="preserve">, and </w:t>
      </w:r>
      <w:r w:rsidRPr="00001F64">
        <w:rPr>
          <w:rStyle w:val="StyleUnderline"/>
          <w:highlight w:val="cyan"/>
        </w:rPr>
        <w:t xml:space="preserve">increase </w:t>
      </w:r>
      <w:r w:rsidRPr="00001F64">
        <w:rPr>
          <w:rStyle w:val="Emphasis"/>
          <w:highlight w:val="cyan"/>
        </w:rPr>
        <w:t>understanding</w:t>
      </w:r>
      <w:r w:rsidRPr="00001F64">
        <w:rPr>
          <w:rStyle w:val="StyleUnderline"/>
        </w:rPr>
        <w:t xml:space="preserve"> of adversary actions</w:t>
      </w:r>
      <w:r w:rsidRPr="00001F64">
        <w:rPr>
          <w:sz w:val="16"/>
        </w:rPr>
        <w:t xml:space="preserve">. AI can be used to </w:t>
      </w:r>
      <w:r w:rsidRPr="00001F64">
        <w:rPr>
          <w:rStyle w:val="StyleUnderline"/>
        </w:rPr>
        <w:t>increase</w:t>
      </w:r>
      <w:r w:rsidRPr="00001F64">
        <w:rPr>
          <w:sz w:val="16"/>
        </w:rPr>
        <w:t xml:space="preserve"> a nation’s ability to understand the nature of its environment as well as </w:t>
      </w:r>
      <w:r w:rsidRPr="00001F64">
        <w:rPr>
          <w:rStyle w:val="Emphasis"/>
        </w:rPr>
        <w:t>speed of analysis</w:t>
      </w:r>
      <w:r w:rsidRPr="00001F64">
        <w:rPr>
          <w:sz w:val="16"/>
        </w:rPr>
        <w:t xml:space="preserve"> and development of courses of action in a conflict, thus </w:t>
      </w:r>
      <w:r w:rsidRPr="00001F64">
        <w:rPr>
          <w:rStyle w:val="StyleUnderline"/>
        </w:rPr>
        <w:t>improving</w:t>
      </w:r>
      <w:r w:rsidRPr="00001F64">
        <w:rPr>
          <w:sz w:val="16"/>
        </w:rPr>
        <w:t xml:space="preserve"> its overall </w:t>
      </w:r>
      <w:r w:rsidRPr="00001F64">
        <w:rPr>
          <w:rStyle w:val="Emphasis"/>
        </w:rPr>
        <w:t>capabilities</w:t>
      </w:r>
      <w:r w:rsidRPr="00001F64">
        <w:rPr>
          <w:sz w:val="16"/>
        </w:rPr>
        <w:t xml:space="preserve"> in the nuclear space and </w:t>
      </w:r>
      <w:r w:rsidRPr="00001F64">
        <w:rPr>
          <w:rStyle w:val="Emphasis"/>
          <w:highlight w:val="cyan"/>
        </w:rPr>
        <w:t>reducing</w:t>
      </w:r>
      <w:r w:rsidRPr="00001F64">
        <w:rPr>
          <w:sz w:val="16"/>
        </w:rPr>
        <w:t xml:space="preserve"> the </w:t>
      </w:r>
      <w:r w:rsidRPr="00001F64">
        <w:rPr>
          <w:rStyle w:val="StyleUnderline"/>
        </w:rPr>
        <w:t xml:space="preserve">risk of </w:t>
      </w:r>
      <w:r w:rsidRPr="00001F64">
        <w:rPr>
          <w:rStyle w:val="Emphasis"/>
          <w:highlight w:val="cyan"/>
        </w:rPr>
        <w:t>unintended escalation</w:t>
      </w:r>
      <w:r w:rsidRPr="00001F64">
        <w:rPr>
          <w:rStyle w:val="StyleUnderline"/>
        </w:rPr>
        <w:t xml:space="preserve"> in</w:t>
      </w:r>
      <w:r w:rsidRPr="00001F64">
        <w:rPr>
          <w:sz w:val="16"/>
        </w:rPr>
        <w:t xml:space="preserve"> the midst of a </w:t>
      </w:r>
      <w:r w:rsidRPr="00001F64">
        <w:rPr>
          <w:rStyle w:val="StyleUnderline"/>
        </w:rPr>
        <w:t>crisis</w:t>
      </w:r>
      <w:r w:rsidRPr="00001F64">
        <w:rPr>
          <w:sz w:val="16"/>
        </w:rPr>
        <w:t xml:space="preserve"> with a nuclear dimension.</w:t>
      </w:r>
    </w:p>
    <w:p w14:paraId="2262E894" w14:textId="77777777" w:rsidR="008674B2" w:rsidRDefault="008674B2" w:rsidP="008674B2">
      <w:pPr>
        <w:rPr>
          <w:sz w:val="16"/>
        </w:rPr>
      </w:pPr>
      <w:r w:rsidRPr="00001F64">
        <w:rPr>
          <w:sz w:val="16"/>
        </w:rPr>
        <w:t xml:space="preserve">In a nuclear exchange, national leadership may have just minutes to assess a situation and determine whether to launch its own nuclear response. Nuclear weapons states such as the United States have sought to </w:t>
      </w:r>
      <w:r w:rsidRPr="00001F64">
        <w:rPr>
          <w:rStyle w:val="StyleUnderline"/>
        </w:rPr>
        <w:t>increase</w:t>
      </w:r>
      <w:r w:rsidRPr="00001F64">
        <w:rPr>
          <w:sz w:val="16"/>
        </w:rPr>
        <w:t xml:space="preserve"> this </w:t>
      </w:r>
      <w:r w:rsidRPr="00001F64">
        <w:rPr>
          <w:rStyle w:val="Emphasis"/>
        </w:rPr>
        <w:t>decision-making time</w:t>
      </w:r>
      <w:r w:rsidRPr="00001F64">
        <w:rPr>
          <w:sz w:val="16"/>
        </w:rPr>
        <w:t xml:space="preserve"> to </w:t>
      </w:r>
      <w:r w:rsidRPr="00001F64">
        <w:rPr>
          <w:rStyle w:val="StyleUnderline"/>
        </w:rPr>
        <w:t>reduce</w:t>
      </w:r>
      <w:r w:rsidRPr="00001F64">
        <w:rPr>
          <w:sz w:val="16"/>
        </w:rPr>
        <w:t xml:space="preserve"> the </w:t>
      </w:r>
      <w:r w:rsidRPr="00001F64">
        <w:rPr>
          <w:rStyle w:val="StyleUnderline"/>
        </w:rPr>
        <w:t>potential for</w:t>
      </w:r>
      <w:r w:rsidRPr="00001F64">
        <w:rPr>
          <w:sz w:val="16"/>
        </w:rPr>
        <w:t xml:space="preserve"> misunderstanding or </w:t>
      </w:r>
      <w:r w:rsidRPr="00001F64">
        <w:rPr>
          <w:rStyle w:val="Emphasis"/>
        </w:rPr>
        <w:t>miscalculation</w:t>
      </w:r>
      <w:r w:rsidRPr="00001F64">
        <w:rPr>
          <w:sz w:val="16"/>
        </w:rPr>
        <w:t xml:space="preserve"> in a crisis, given the immense consequences of using nuclear weapons.21 Incorporating </w:t>
      </w:r>
      <w:r w:rsidRPr="00001F64">
        <w:rPr>
          <w:rStyle w:val="Emphasis"/>
        </w:rPr>
        <w:t>AI</w:t>
      </w:r>
      <w:r w:rsidRPr="00001F64">
        <w:rPr>
          <w:sz w:val="16"/>
        </w:rPr>
        <w:t xml:space="preserve"> into early warning and decision-making analysis may </w:t>
      </w:r>
      <w:r w:rsidRPr="00001F64">
        <w:rPr>
          <w:rStyle w:val="StyleUnderline"/>
        </w:rPr>
        <w:t>improve both the speed and quality of info</w:t>
      </w:r>
      <w:r w:rsidRPr="00001F64">
        <w:rPr>
          <w:sz w:val="16"/>
        </w:rPr>
        <w:t xml:space="preserve">rmation processing as well as </w:t>
      </w:r>
      <w:r w:rsidRPr="00001F64">
        <w:rPr>
          <w:rStyle w:val="Emphasis"/>
          <w:highlight w:val="cyan"/>
        </w:rPr>
        <w:t>eliminate</w:t>
      </w:r>
      <w:r w:rsidRPr="00001F64">
        <w:rPr>
          <w:sz w:val="16"/>
        </w:rPr>
        <w:t xml:space="preserve"> potential </w:t>
      </w:r>
      <w:r w:rsidRPr="00001F64">
        <w:rPr>
          <w:rStyle w:val="Emphasis"/>
          <w:highlight w:val="cyan"/>
        </w:rPr>
        <w:t>biases</w:t>
      </w:r>
      <w:r w:rsidRPr="00001F64">
        <w:rPr>
          <w:rStyle w:val="StyleUnderline"/>
          <w:highlight w:val="cyan"/>
        </w:rPr>
        <w:t xml:space="preserve"> from</w:t>
      </w:r>
      <w:r w:rsidRPr="00001F64">
        <w:rPr>
          <w:rStyle w:val="StyleUnderline"/>
        </w:rPr>
        <w:t xml:space="preserve"> military </w:t>
      </w:r>
      <w:r w:rsidRPr="00001F64">
        <w:rPr>
          <w:rStyle w:val="StyleUnderline"/>
          <w:highlight w:val="cyan"/>
        </w:rPr>
        <w:t>leadership</w:t>
      </w:r>
      <w:r w:rsidRPr="00001F64">
        <w:rPr>
          <w:sz w:val="16"/>
        </w:rPr>
        <w:t xml:space="preserve">, which </w:t>
      </w:r>
      <w:r w:rsidRPr="00001F64">
        <w:rPr>
          <w:rStyle w:val="StyleUnderline"/>
        </w:rPr>
        <w:t xml:space="preserve">will be </w:t>
      </w:r>
      <w:r w:rsidRPr="00001F64">
        <w:rPr>
          <w:rStyle w:val="Emphasis"/>
          <w:highlight w:val="cyan"/>
        </w:rPr>
        <w:t>crucial</w:t>
      </w:r>
      <w:r w:rsidRPr="00001F64">
        <w:rPr>
          <w:sz w:val="16"/>
        </w:rPr>
        <w:t xml:space="preserve"> in a crisis </w:t>
      </w:r>
      <w:r w:rsidRPr="00001F64">
        <w:rPr>
          <w:rStyle w:val="StyleUnderline"/>
          <w:highlight w:val="cyan"/>
        </w:rPr>
        <w:t>to</w:t>
      </w:r>
      <w:r w:rsidRPr="00001F64">
        <w:rPr>
          <w:rStyle w:val="StyleUnderline"/>
        </w:rPr>
        <w:t xml:space="preserve"> allow</w:t>
      </w:r>
      <w:r w:rsidRPr="00001F64">
        <w:rPr>
          <w:sz w:val="16"/>
        </w:rPr>
        <w:t xml:space="preserve"> time for </w:t>
      </w:r>
      <w:r w:rsidRPr="00001F64">
        <w:rPr>
          <w:rStyle w:val="Emphasis"/>
          <w:highlight w:val="cyan"/>
        </w:rPr>
        <w:t>de-escalation</w:t>
      </w:r>
      <w:r w:rsidRPr="00001F64">
        <w:rPr>
          <w:sz w:val="16"/>
        </w:rPr>
        <w:t xml:space="preserve"> and tension reduction between sides.</w:t>
      </w:r>
    </w:p>
    <w:sectPr w:rsidR="00867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F51C1A"/>
    <w:multiLevelType w:val="hybridMultilevel"/>
    <w:tmpl w:val="8F067474"/>
    <w:lvl w:ilvl="0" w:tplc="D57C936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EA4112"/>
    <w:multiLevelType w:val="hybridMultilevel"/>
    <w:tmpl w:val="EFA881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F809E8"/>
    <w:multiLevelType w:val="hybridMultilevel"/>
    <w:tmpl w:val="EFA8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3E45FD"/>
    <w:multiLevelType w:val="hybridMultilevel"/>
    <w:tmpl w:val="01683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8A03C5"/>
    <w:multiLevelType w:val="hybridMultilevel"/>
    <w:tmpl w:val="EFA881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EF5C42"/>
    <w:multiLevelType w:val="hybridMultilevel"/>
    <w:tmpl w:val="82A8E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584151867">
    <w:abstractNumId w:val="12"/>
  </w:num>
  <w:num w:numId="16" w16cid:durableId="1826315828">
    <w:abstractNumId w:val="19"/>
  </w:num>
  <w:num w:numId="17" w16cid:durableId="1986082422">
    <w:abstractNumId w:val="17"/>
  </w:num>
  <w:num w:numId="18" w16cid:durableId="1878812958">
    <w:abstractNumId w:val="16"/>
  </w:num>
  <w:num w:numId="19" w16cid:durableId="1070343675">
    <w:abstractNumId w:val="18"/>
  </w:num>
  <w:num w:numId="20" w16cid:durableId="21236462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FA7"/>
    <w:rsid w:val="00075AA8"/>
    <w:rsid w:val="002768D4"/>
    <w:rsid w:val="002A33D3"/>
    <w:rsid w:val="003436F1"/>
    <w:rsid w:val="003B1784"/>
    <w:rsid w:val="00451997"/>
    <w:rsid w:val="004B06B4"/>
    <w:rsid w:val="004E566C"/>
    <w:rsid w:val="005F4673"/>
    <w:rsid w:val="005F5085"/>
    <w:rsid w:val="00625388"/>
    <w:rsid w:val="008674B2"/>
    <w:rsid w:val="008F4FA7"/>
    <w:rsid w:val="00A61DF9"/>
    <w:rsid w:val="00AF0AF8"/>
    <w:rsid w:val="00B2248F"/>
    <w:rsid w:val="00B84510"/>
    <w:rsid w:val="00CC3E2D"/>
    <w:rsid w:val="00CE73AB"/>
    <w:rsid w:val="00D07D05"/>
    <w:rsid w:val="00DB23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E1127"/>
  <w15:chartTrackingRefBased/>
  <w15:docId w15:val="{C9BA7237-8EDA-4105-ADCD-64277D3F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73A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E73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73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CE73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ta,TA,TAG,t,T,Heading 2 Char Char Char Char,No Spacing1"/>
    <w:basedOn w:val="Normal"/>
    <w:next w:val="Normal"/>
    <w:link w:val="Heading4Char"/>
    <w:uiPriority w:val="3"/>
    <w:qFormat/>
    <w:rsid w:val="00CE73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73A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F4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E73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73AB"/>
  </w:style>
  <w:style w:type="character" w:customStyle="1" w:styleId="Heading1Char">
    <w:name w:val="Heading 1 Char"/>
    <w:aliases w:val="Pocket Char"/>
    <w:basedOn w:val="DefaultParagraphFont"/>
    <w:link w:val="Heading1"/>
    <w:rsid w:val="00CE73A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E73A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CE73AB"/>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CE73A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E73A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F4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FA7"/>
    <w:rPr>
      <w:rFonts w:eastAsiaTheme="majorEastAsia" w:cstheme="majorBidi"/>
      <w:color w:val="272727" w:themeColor="text1" w:themeTint="D8"/>
    </w:rPr>
  </w:style>
  <w:style w:type="paragraph" w:styleId="Title">
    <w:name w:val="Title"/>
    <w:basedOn w:val="Normal"/>
    <w:next w:val="Normal"/>
    <w:link w:val="TitleChar"/>
    <w:uiPriority w:val="10"/>
    <w:qFormat/>
    <w:rsid w:val="008F4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FA7"/>
    <w:pPr>
      <w:spacing w:before="160"/>
      <w:jc w:val="center"/>
    </w:pPr>
    <w:rPr>
      <w:i/>
      <w:iCs/>
      <w:color w:val="404040" w:themeColor="text1" w:themeTint="BF"/>
    </w:rPr>
  </w:style>
  <w:style w:type="character" w:customStyle="1" w:styleId="QuoteChar">
    <w:name w:val="Quote Char"/>
    <w:basedOn w:val="DefaultParagraphFont"/>
    <w:link w:val="Quote"/>
    <w:uiPriority w:val="29"/>
    <w:rsid w:val="008F4FA7"/>
    <w:rPr>
      <w:i/>
      <w:iCs/>
      <w:color w:val="404040" w:themeColor="text1" w:themeTint="BF"/>
    </w:rPr>
  </w:style>
  <w:style w:type="paragraph" w:styleId="ListParagraph">
    <w:name w:val="List Paragraph"/>
    <w:basedOn w:val="Normal"/>
    <w:uiPriority w:val="34"/>
    <w:qFormat/>
    <w:rsid w:val="008F4FA7"/>
    <w:pPr>
      <w:ind w:left="720"/>
      <w:contextualSpacing/>
    </w:pPr>
  </w:style>
  <w:style w:type="character" w:styleId="IntenseEmphasis">
    <w:name w:val="Intense Emphasis"/>
    <w:basedOn w:val="DefaultParagraphFont"/>
    <w:uiPriority w:val="21"/>
    <w:qFormat/>
    <w:rsid w:val="008F4FA7"/>
    <w:rPr>
      <w:i/>
      <w:iCs/>
      <w:color w:val="0F4761" w:themeColor="accent1" w:themeShade="BF"/>
    </w:rPr>
  </w:style>
  <w:style w:type="paragraph" w:styleId="IntenseQuote">
    <w:name w:val="Intense Quote"/>
    <w:basedOn w:val="Normal"/>
    <w:next w:val="Normal"/>
    <w:link w:val="IntenseQuoteChar"/>
    <w:uiPriority w:val="30"/>
    <w:qFormat/>
    <w:rsid w:val="008F4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FA7"/>
    <w:rPr>
      <w:i/>
      <w:iCs/>
      <w:color w:val="0F4761" w:themeColor="accent1" w:themeShade="BF"/>
    </w:rPr>
  </w:style>
  <w:style w:type="character" w:styleId="IntenseReference">
    <w:name w:val="Intense Reference"/>
    <w:basedOn w:val="DefaultParagraphFont"/>
    <w:uiPriority w:val="32"/>
    <w:qFormat/>
    <w:rsid w:val="008F4FA7"/>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CE73A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E73A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73A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7"/>
    <w:qFormat/>
    <w:rsid w:val="00CE73AB"/>
    <w:rPr>
      <w:b w:val="0"/>
      <w:sz w:val="22"/>
      <w:u w:val="single"/>
    </w:rPr>
  </w:style>
  <w:style w:type="character" w:styleId="Strong">
    <w:name w:val="Strong"/>
    <w:basedOn w:val="DefaultParagraphFont"/>
    <w:uiPriority w:val="22"/>
    <w:qFormat/>
    <w:rsid w:val="00CE73AB"/>
    <w:rPr>
      <w:b/>
      <w:bCs/>
    </w:rPr>
  </w:style>
  <w:style w:type="character" w:styleId="BookTitle">
    <w:name w:val="Book Title"/>
    <w:basedOn w:val="DefaultParagraphFont"/>
    <w:uiPriority w:val="33"/>
    <w:qFormat/>
    <w:rsid w:val="00CE73AB"/>
    <w:rPr>
      <w:b/>
      <w:bCs/>
      <w:i/>
      <w:iCs/>
      <w:spacing w:val="5"/>
    </w:rPr>
  </w:style>
  <w:style w:type="numbering" w:styleId="111111">
    <w:name w:val="Outline List 2"/>
    <w:basedOn w:val="NoList"/>
    <w:uiPriority w:val="99"/>
    <w:semiHidden/>
    <w:unhideWhenUsed/>
    <w:rsid w:val="00CE73AB"/>
  </w:style>
  <w:style w:type="paragraph" w:styleId="Header">
    <w:name w:val="header"/>
    <w:basedOn w:val="Normal"/>
    <w:link w:val="HeaderChar"/>
    <w:uiPriority w:val="99"/>
    <w:semiHidden/>
    <w:rsid w:val="00CE73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73AB"/>
    <w:rPr>
      <w:rFonts w:ascii="Calibri" w:hAnsi="Calibri" w:cs="Calibri"/>
      <w:kern w:val="0"/>
      <w:sz w:val="22"/>
      <w:szCs w:val="22"/>
      <w14:ligatures w14:val="none"/>
    </w:rPr>
  </w:style>
  <w:style w:type="paragraph" w:styleId="Footer">
    <w:name w:val="footer"/>
    <w:basedOn w:val="Normal"/>
    <w:link w:val="FooterChar"/>
    <w:uiPriority w:val="99"/>
    <w:semiHidden/>
    <w:rsid w:val="00CE73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73A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E73AB"/>
    <w:pPr>
      <w:spacing w:after="120"/>
    </w:pPr>
  </w:style>
  <w:style w:type="character" w:customStyle="1" w:styleId="BodyTextChar">
    <w:name w:val="Body Text Char"/>
    <w:basedOn w:val="DefaultParagraphFont"/>
    <w:link w:val="BodyText"/>
    <w:uiPriority w:val="99"/>
    <w:semiHidden/>
    <w:rsid w:val="00CE73AB"/>
    <w:rPr>
      <w:rFonts w:ascii="Calibri" w:hAnsi="Calibri" w:cs="Calibri"/>
      <w:kern w:val="0"/>
      <w:sz w:val="22"/>
      <w:szCs w:val="22"/>
      <w14:ligatures w14:val="none"/>
    </w:rPr>
  </w:style>
  <w:style w:type="paragraph" w:styleId="NoSpacing">
    <w:name w:val="No Spacing"/>
    <w:link w:val="NoSpacingChar"/>
    <w:uiPriority w:val="99"/>
    <w:unhideWhenUsed/>
    <w:qFormat/>
    <w:rsid w:val="00CE73A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E73AB"/>
    <w:rPr>
      <w:rFonts w:ascii="Calibri" w:hAnsi="Calibri" w:cs="Calibri"/>
      <w:kern w:val="0"/>
      <w:sz w:val="22"/>
      <w:szCs w:val="22"/>
      <w14:ligatures w14:val="none"/>
    </w:rPr>
  </w:style>
  <w:style w:type="character" w:styleId="Hyperlink">
    <w:name w:val="Hyperlink"/>
    <w:basedOn w:val="DefaultParagraphFont"/>
    <w:uiPriority w:val="99"/>
    <w:unhideWhenUsed/>
    <w:rsid w:val="00CE73AB"/>
    <w:rPr>
      <w:color w:val="467886" w:themeColor="hyperlink"/>
      <w:u w:val="single"/>
    </w:rPr>
  </w:style>
  <w:style w:type="character" w:styleId="UnresolvedMention">
    <w:name w:val="Unresolved Mention"/>
    <w:basedOn w:val="DefaultParagraphFont"/>
    <w:uiPriority w:val="99"/>
    <w:semiHidden/>
    <w:unhideWhenUsed/>
    <w:rsid w:val="00CE73AB"/>
    <w:rPr>
      <w:color w:val="605E5C"/>
      <w:shd w:val="clear" w:color="auto" w:fill="E1DFDD"/>
    </w:rPr>
  </w:style>
  <w:style w:type="paragraph" w:customStyle="1" w:styleId="Emphasis1">
    <w:name w:val="Emphasis1"/>
    <w:basedOn w:val="Normal"/>
    <w:link w:val="Emphasis"/>
    <w:uiPriority w:val="8"/>
    <w:qFormat/>
    <w:rsid w:val="008F4FA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8F4FA7"/>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uiPriority w:val="7"/>
    <w:qFormat/>
    <w:rsid w:val="008F4FA7"/>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Undertag">
    <w:name w:val="Undertag"/>
    <w:link w:val="UndertagChar"/>
    <w:autoRedefine/>
    <w:uiPriority w:val="5"/>
    <w:qFormat/>
    <w:rsid w:val="008674B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674B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674B2"/>
    <w:rPr>
      <w:color w:val="0F4761" w:themeColor="accent1" w:themeShade="BF"/>
    </w:rPr>
  </w:style>
  <w:style w:type="character" w:customStyle="1" w:styleId="AnalyticChar">
    <w:name w:val="Analytic Char"/>
    <w:basedOn w:val="DefaultParagraphFont"/>
    <w:link w:val="Analytic"/>
    <w:uiPriority w:val="5"/>
    <w:rsid w:val="008674B2"/>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16</TotalTime>
  <Pages>1</Pages>
  <Words>18320</Words>
  <Characters>103878</Characters>
  <Application>Microsoft Office Word</Application>
  <DocSecurity>0</DocSecurity>
  <Lines>1349</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10</cp:revision>
  <dcterms:created xsi:type="dcterms:W3CDTF">2026-02-21T17:10:00Z</dcterms:created>
  <dcterms:modified xsi:type="dcterms:W3CDTF">2026-02-21T17:49:00Z</dcterms:modified>
</cp:coreProperties>
</file>