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5803" w14:textId="77777777" w:rsidR="001C1349" w:rsidRDefault="001C1349" w:rsidP="001C1349">
      <w:pPr>
        <w:pStyle w:val="Heading1"/>
      </w:pPr>
      <w:r>
        <w:t xml:space="preserve">1NC </w:t>
      </w:r>
    </w:p>
    <w:p w14:paraId="08CD3280" w14:textId="77777777" w:rsidR="001C1349" w:rsidRDefault="001C1349" w:rsidP="001C1349"/>
    <w:p w14:paraId="43170FF2" w14:textId="77777777" w:rsidR="001C1349" w:rsidRPr="0081445B" w:rsidRDefault="001C1349" w:rsidP="001C1349">
      <w:pPr>
        <w:pStyle w:val="Heading2"/>
      </w:pPr>
      <w:r>
        <w:lastRenderedPageBreak/>
        <w:t>1</w:t>
      </w:r>
    </w:p>
    <w:p w14:paraId="66CBA0A3" w14:textId="77777777" w:rsidR="001C1349" w:rsidRPr="00DD2427" w:rsidRDefault="001C1349" w:rsidP="001C1349">
      <w:pPr>
        <w:pStyle w:val="Heading4"/>
      </w:pPr>
      <w:r>
        <w:t>Anthropocentric modernism traps us into accelerating biospheric collapse---the ontological shift towards interconnectedness is key to prevent wars and eco-collapse.</w:t>
      </w:r>
    </w:p>
    <w:p w14:paraId="2CDE725F" w14:textId="77777777" w:rsidR="001C1349" w:rsidRPr="00DD2427" w:rsidRDefault="001C1349" w:rsidP="001C1349">
      <w:r w:rsidRPr="00DD2427">
        <w:rPr>
          <w:rStyle w:val="Style13ptBold"/>
        </w:rPr>
        <w:t>Ray 24</w:t>
      </w:r>
      <w:r w:rsidRPr="00DD2427">
        <w:t xml:space="preserve"> (Gene Ray, Associate Professor in the CCC Research-based Master Program at HEAD-Genève, HES-SO (Geneva University of Art and Design) and senior researcher at the National Hellenic Research Foundation, Athens, Greece. Surviving the Globe. Searccch, 2024, pp.30-47. kcv.)</w:t>
      </w:r>
    </w:p>
    <w:p w14:paraId="6CD6623A" w14:textId="77777777" w:rsidR="001C1349" w:rsidRPr="0080420F" w:rsidRDefault="001C1349" w:rsidP="001C1349">
      <w:r w:rsidRPr="0080420F">
        <w:t>“</w:t>
      </w:r>
      <w:r w:rsidRPr="000C0C5E">
        <w:rPr>
          <w:sz w:val="16"/>
        </w:rPr>
        <w:t>What we call progress is this storm.”5 “</w:t>
      </w:r>
      <w:r w:rsidRPr="00545387">
        <w:rPr>
          <w:rStyle w:val="StyleUnderline"/>
          <w:highlight w:val="cyan"/>
        </w:rPr>
        <w:t>In a rapidly warming world, the room for any modernist theodicy is rapidly disappearing</w:t>
      </w:r>
      <w:r w:rsidRPr="000C0C5E">
        <w:rPr>
          <w:sz w:val="16"/>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0B7DEE">
        <w:rPr>
          <w:rStyle w:val="StyleUnderline"/>
        </w:rPr>
        <w:t>the global implies “intensive capitalist globalization,” science and technology, processes of modernization, and narratives of development and progress: “uneven capitalist development, inflected by class, gender and race</w:t>
      </w:r>
      <w:r w:rsidRPr="000C0C5E">
        <w:rPr>
          <w:sz w:val="16"/>
        </w:rPr>
        <w:t xml:space="preserve">.”11 </w:t>
      </w:r>
      <w:r w:rsidRPr="000B7DEE">
        <w:rPr>
          <w:rStyle w:val="StyleUnderline"/>
        </w:rPr>
        <w:t xml:space="preserve">The global is animated by the dreams, aspirations and conflicts of a plural and uneven modernity: peopled by moderns who gave up their old earth willingly – or had their worlds torn from them by force. </w:t>
      </w:r>
      <w:r w:rsidRPr="00545387">
        <w:rPr>
          <w:rStyle w:val="StyleUnderline"/>
          <w:highlight w:val="cyan"/>
        </w:rPr>
        <w:t>The planetary</w:t>
      </w:r>
      <w:r w:rsidRPr="000B7DEE">
        <w:rPr>
          <w:rStyle w:val="StyleUnderline"/>
        </w:rPr>
        <w:t xml:space="preserve">, by contrast, </w:t>
      </w:r>
      <w:r w:rsidRPr="00545387">
        <w:rPr>
          <w:rStyle w:val="StyleUnderline"/>
          <w:highlight w:val="cyan"/>
        </w:rPr>
        <w:t xml:space="preserve">introduces a vertiginous change of scale that </w:t>
      </w:r>
      <w:proofErr w:type="gramStart"/>
      <w:r w:rsidRPr="00545387">
        <w:rPr>
          <w:rStyle w:val="StyleUnderline"/>
          <w:highlight w:val="cyan"/>
        </w:rPr>
        <w:t>opens up</w:t>
      </w:r>
      <w:proofErr w:type="gramEnd"/>
      <w:r w:rsidRPr="00545387">
        <w:rPr>
          <w:rStyle w:val="StyleUnderline"/>
          <w:highlight w:val="cyan"/>
        </w:rPr>
        <w:t xml:space="preserve"> across deep time</w:t>
      </w:r>
      <w:r w:rsidRPr="000C0C5E">
        <w:rPr>
          <w:sz w:val="16"/>
          <w:highlight w:val="cyan"/>
        </w:rPr>
        <w:t>.</w:t>
      </w:r>
      <w:r w:rsidRPr="000C0C5E">
        <w:rPr>
          <w:sz w:val="16"/>
        </w:rPr>
        <w:t xml:space="preserve"> The planetary, for Chakrabarty, is the object of Earth System Science, a research community constituted by the urgent need to understand “global warming” and climate change. </w:t>
      </w:r>
      <w:r w:rsidRPr="000B7DEE">
        <w:rPr>
          <w:rStyle w:val="StyleUnderline"/>
        </w:rPr>
        <w:t>The macro-perspective of the planetary encompasses billions of planets, stars and galaxies, across billions of lightyears of space-time: it sees the earth in this immensity, as one planet among many</w:t>
      </w:r>
      <w:r w:rsidRPr="000C0C5E">
        <w:rPr>
          <w:sz w:val="16"/>
        </w:rPr>
        <w:t xml:space="preserve">.12  Global and planetary denote what Chakrabarty calls different “regimes of historicity.”13 </w:t>
      </w:r>
      <w:r w:rsidRPr="000B7DEE">
        <w:rPr>
          <w:rStyle w:val="StyleUnderline"/>
        </w:rPr>
        <w:t>The global is concerned with “the history of the globe made by the logics of empires, capital, and technology</w:t>
      </w:r>
      <w:r w:rsidRPr="000C0C5E">
        <w:rPr>
          <w:sz w:val="16"/>
        </w:rPr>
        <w:t xml:space="preserve">”: or, better, with the plural histories of the globe, for there is no one modernity, experienced and lived in the same way by all people.14 For the global, </w:t>
      </w:r>
      <w:r w:rsidRPr="00545387">
        <w:rPr>
          <w:rStyle w:val="StyleUnderline"/>
          <w:highlight w:val="cyan"/>
        </w:rPr>
        <w:t>the social reproduction of capitalist relations reappears as the new problem of “sustainability</w:t>
      </w:r>
      <w:r w:rsidRPr="000B7DEE">
        <w:rPr>
          <w:rStyle w:val="StyleUnderline"/>
        </w:rPr>
        <w:t>”: the challenge of sustaining modernity, economic development (growth) and economic profits</w:t>
      </w:r>
      <w:r w:rsidRPr="000C0C5E">
        <w:rPr>
          <w:sz w:val="16"/>
        </w:rPr>
        <w:t xml:space="preserve">. The planetary, taking a vastly longer and impersonal view, is concerned with the formation and state-changes of planets: “the history of the planet, the history of life on the planet.”15 </w:t>
      </w:r>
      <w:r w:rsidRPr="00027F64">
        <w:rPr>
          <w:rStyle w:val="StyleUnderline"/>
        </w:rPr>
        <w:t>The planetary view looks beyond the sustainability of any modern world or “civilization,” in order to investigate “habitability,” or the conditions for life on planets</w:t>
      </w:r>
      <w:r w:rsidRPr="000C0C5E">
        <w:rPr>
          <w:sz w:val="16"/>
        </w:rPr>
        <w:t>, as such. “</w:t>
      </w:r>
      <w:r w:rsidRPr="00027F64">
        <w:rPr>
          <w:rStyle w:val="StyleUnderline"/>
        </w:rPr>
        <w:t>Habitability does not reference humans</w:t>
      </w:r>
      <w:r w:rsidRPr="000C0C5E">
        <w:rPr>
          <w:sz w:val="16"/>
        </w:rPr>
        <w:t xml:space="preserve">…. </w:t>
      </w:r>
      <w:r w:rsidRPr="00A36D74">
        <w:rPr>
          <w:rStyle w:val="StyleUnderline"/>
          <w:highlight w:val="cyan"/>
        </w:rPr>
        <w:t>The question</w:t>
      </w:r>
      <w:r w:rsidRPr="000C0C5E">
        <w:rPr>
          <w:sz w:val="16"/>
        </w:rPr>
        <w:t xml:space="preserve"> at the center of the habitability problem </w:t>
      </w:r>
      <w:r w:rsidRPr="00A36D74">
        <w:rPr>
          <w:rStyle w:val="StyleUnderline"/>
          <w:highlight w:val="cyan"/>
        </w:rPr>
        <w:t>is not what life is or how it is managed in the interest of power</w:t>
      </w:r>
      <w:r w:rsidRPr="000C0C5E">
        <w:rPr>
          <w:sz w:val="16"/>
          <w:highlight w:val="cyan"/>
        </w:rPr>
        <w:t xml:space="preserve"> </w:t>
      </w:r>
      <w:r w:rsidRPr="000C0C5E">
        <w:rPr>
          <w:sz w:val="16"/>
        </w:rPr>
        <w:t xml:space="preserve">[i.e., “biopolitics”] </w:t>
      </w:r>
      <w:r w:rsidRPr="00A36D74">
        <w:rPr>
          <w:rStyle w:val="StyleUnderline"/>
          <w:highlight w:val="cyan"/>
        </w:rPr>
        <w:t>but</w:t>
      </w:r>
      <w:r w:rsidRPr="000C0C5E">
        <w:rPr>
          <w:sz w:val="16"/>
        </w:rPr>
        <w:t xml:space="preserve"> rather </w:t>
      </w:r>
      <w:r w:rsidRPr="00A36D74">
        <w:rPr>
          <w:rStyle w:val="StyleUnderline"/>
          <w:highlight w:val="cyan"/>
        </w:rPr>
        <w:t xml:space="preserve">what makes a planet friendly to the </w:t>
      </w:r>
      <w:r w:rsidRPr="00A36D74">
        <w:rPr>
          <w:rStyle w:val="Emphasis"/>
          <w:highlight w:val="cyan"/>
        </w:rPr>
        <w:t>continuous existence of complex life</w:t>
      </w:r>
      <w:r w:rsidRPr="000C0C5E">
        <w:rPr>
          <w:sz w:val="16"/>
        </w:rPr>
        <w:t xml:space="preserve">.”16 As the histories and politics of modernity, </w:t>
      </w:r>
      <w:r w:rsidRPr="00A36D74">
        <w:rPr>
          <w:rStyle w:val="StyleUnderline"/>
          <w:highlight w:val="cyan"/>
        </w:rPr>
        <w:t xml:space="preserve">the global is </w:t>
      </w:r>
      <w:r w:rsidRPr="00A36D74">
        <w:rPr>
          <w:rStyle w:val="Emphasis"/>
          <w:highlight w:val="cyan"/>
        </w:rPr>
        <w:t>anthropocentric</w:t>
      </w:r>
      <w:r w:rsidRPr="00A36D74">
        <w:rPr>
          <w:rStyle w:val="StyleUnderline"/>
          <w:highlight w:val="cyan"/>
        </w:rPr>
        <w:t>, but the</w:t>
      </w:r>
      <w:r w:rsidRPr="00027F64">
        <w:rPr>
          <w:rStyle w:val="StyleUnderline"/>
        </w:rPr>
        <w:t xml:space="preserve"> </w:t>
      </w:r>
      <w:r w:rsidRPr="00A36D74">
        <w:rPr>
          <w:rStyle w:val="StyleUnderline"/>
          <w:highlight w:val="cyan"/>
        </w:rPr>
        <w:t>planetary is indifferent to humans</w:t>
      </w:r>
      <w:r w:rsidRPr="00027F64">
        <w:rPr>
          <w:rStyle w:val="StyleUnderline"/>
        </w:rPr>
        <w:t xml:space="preserve"> and their projects</w:t>
      </w:r>
      <w:r w:rsidRPr="000C0C5E">
        <w:rPr>
          <w:sz w:val="16"/>
        </w:rPr>
        <w:t>: “The global is a humanocentric construction; the planet decenters the human.”17 “</w:t>
      </w:r>
      <w:r w:rsidRPr="00A36D74">
        <w:rPr>
          <w:rStyle w:val="StyleUnderline"/>
          <w:highlight w:val="cyan"/>
        </w:rPr>
        <w:t>This anthropocentric idea of sustainability</w:t>
      </w:r>
      <w:r w:rsidRPr="00027F64">
        <w:rPr>
          <w:rStyle w:val="StyleUnderline"/>
        </w:rPr>
        <w:t xml:space="preserve"> </w:t>
      </w:r>
      <w:r w:rsidRPr="00A36D74">
        <w:rPr>
          <w:rStyle w:val="StyleUnderline"/>
          <w:highlight w:val="cyan"/>
        </w:rPr>
        <w:t>dominated the twentieth century</w:t>
      </w:r>
      <w:r w:rsidRPr="00027F64">
        <w:rPr>
          <w:rStyle w:val="StyleUnderline"/>
        </w:rPr>
        <w:t xml:space="preserve"> and continues beyond it as a mantra of green capitalism</w:t>
      </w:r>
      <w:r w:rsidRPr="000C0C5E">
        <w:rPr>
          <w:sz w:val="16"/>
        </w:rPr>
        <w:t xml:space="preserve">.”18 But </w:t>
      </w:r>
      <w:r w:rsidRPr="00A36D74">
        <w:rPr>
          <w:rStyle w:val="StyleUnderline"/>
          <w:highlight w:val="cyan"/>
        </w:rPr>
        <w:t xml:space="preserve">the planet doesn’t care whether modernity sustains itself or whether </w:t>
      </w:r>
      <w:r w:rsidRPr="00A36D74">
        <w:rPr>
          <w:rStyle w:val="Emphasis"/>
          <w:highlight w:val="cyan"/>
        </w:rPr>
        <w:t>humans disappear</w:t>
      </w:r>
      <w:r w:rsidRPr="00027F64">
        <w:rPr>
          <w:rStyle w:val="StyleUnderline"/>
        </w:rPr>
        <w:t xml:space="preserve"> altogether</w:t>
      </w:r>
      <w:r w:rsidRPr="000C0C5E">
        <w:rPr>
          <w:sz w:val="16"/>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027F64">
        <w:rPr>
          <w:rStyle w:val="StyleUnderline"/>
        </w:rPr>
        <w:t>The humanocentric idea of sustainability will have to speak to the planet-centric idea of habitability</w:t>
      </w:r>
      <w:r w:rsidRPr="000C0C5E">
        <w:rPr>
          <w:sz w:val="16"/>
        </w:rPr>
        <w:t xml:space="preserve">.”20 The key implication </w:t>
      </w:r>
      <w:proofErr w:type="gramStart"/>
      <w:r w:rsidRPr="000C0C5E">
        <w:rPr>
          <w:sz w:val="16"/>
        </w:rPr>
        <w:t>is:</w:t>
      </w:r>
      <w:proofErr w:type="gramEnd"/>
      <w:r w:rsidRPr="000C0C5E">
        <w:rPr>
          <w:sz w:val="16"/>
        </w:rPr>
        <w:t xml:space="preserve"> </w:t>
      </w:r>
      <w:r w:rsidRPr="00A36D74">
        <w:rPr>
          <w:rStyle w:val="StyleUnderline"/>
          <w:highlight w:val="cyan"/>
        </w:rPr>
        <w:t>the protection of biodiversity must act as a necessary limit on modernization</w:t>
      </w:r>
      <w:r w:rsidRPr="00027F64">
        <w:rPr>
          <w:rStyle w:val="StyleUnderline"/>
        </w:rPr>
        <w:t xml:space="preserve">. Inescapably and existentially, </w:t>
      </w:r>
      <w:r w:rsidRPr="00A36D74">
        <w:rPr>
          <w:rStyle w:val="StyleUnderline"/>
          <w:highlight w:val="cyan"/>
        </w:rPr>
        <w:t>the</w:t>
      </w:r>
      <w:r w:rsidRPr="00027F64">
        <w:rPr>
          <w:rStyle w:val="StyleUnderline"/>
        </w:rPr>
        <w:t xml:space="preserve"> economic </w:t>
      </w:r>
      <w:r w:rsidRPr="00A36D74">
        <w:rPr>
          <w:rStyle w:val="StyleUnderline"/>
          <w:highlight w:val="cyan"/>
        </w:rPr>
        <w:t>growth imperative must</w:t>
      </w:r>
      <w:r w:rsidRPr="00027F64">
        <w:rPr>
          <w:rStyle w:val="StyleUnderline"/>
        </w:rPr>
        <w:t xml:space="preserve"> now </w:t>
      </w:r>
      <w:r w:rsidRPr="00A36D74">
        <w:rPr>
          <w:rStyle w:val="StyleUnderline"/>
          <w:highlight w:val="cyan"/>
        </w:rPr>
        <w:t xml:space="preserve">give way to the more-than-human standard of </w:t>
      </w:r>
      <w:r w:rsidRPr="00A36D74">
        <w:rPr>
          <w:rStyle w:val="StyleUnderline"/>
          <w:highlight w:val="cyan"/>
        </w:rPr>
        <w:lastRenderedPageBreak/>
        <w:t xml:space="preserve">a flourishing </w:t>
      </w:r>
      <w:r w:rsidRPr="00545387">
        <w:rPr>
          <w:rStyle w:val="StyleUnderline"/>
          <w:highlight w:val="cyan"/>
        </w:rPr>
        <w:t>biosphere</w:t>
      </w:r>
      <w:r w:rsidRPr="000C0C5E">
        <w:rPr>
          <w:sz w:val="16"/>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027F64">
        <w:rPr>
          <w:rStyle w:val="StyleUnderline"/>
        </w:rPr>
        <w:t>Cheap Nature” is coming to an end</w:t>
      </w:r>
      <w:r w:rsidRPr="000C0C5E">
        <w:rPr>
          <w:sz w:val="16"/>
        </w:rPr>
        <w:t xml:space="preserve">.)26 Under the pressure of the planetary, all the modernist terms of globalization as a 500-year project became open to doubt and question: that would be one way of putting it, shared by Chakrabarty and Latour.27 </w:t>
      </w:r>
      <w:r w:rsidRPr="00027F64">
        <w:rPr>
          <w:rStyle w:val="StyleUnderline"/>
        </w:rPr>
        <w:t>The activity of capitalist modernity has had effects on earth</w:t>
      </w:r>
      <w:r w:rsidRPr="000C0C5E">
        <w:rPr>
          <w:sz w:val="16"/>
        </w:rPr>
        <w:t xml:space="preserve">, and now the awakened planet, an “actor” with agencies that the global did not foresee and do not control, is “reacting” to the globe’s actions.28  The Earth System consequences – </w:t>
      </w:r>
      <w:r w:rsidRPr="00027F64">
        <w:rPr>
          <w:rStyle w:val="StyleUnderline"/>
        </w:rPr>
        <w:t>driven by heating but not limited to climate chaos – do not just threaten to terminate globalization</w:t>
      </w:r>
      <w:r w:rsidRPr="000C0C5E">
        <w:rPr>
          <w:sz w:val="16"/>
        </w:rPr>
        <w:t xml:space="preserve">; more, </w:t>
      </w:r>
      <w:r w:rsidRPr="00A36D74">
        <w:rPr>
          <w:rStyle w:val="StyleUnderline"/>
          <w:highlight w:val="cyan"/>
        </w:rPr>
        <w:t xml:space="preserve">the accelerating </w:t>
      </w:r>
      <w:r w:rsidRPr="00A36D74">
        <w:rPr>
          <w:rStyle w:val="Emphasis"/>
          <w:highlight w:val="cyan"/>
        </w:rPr>
        <w:t>loss of biodiversity</w:t>
      </w:r>
      <w:r w:rsidRPr="00A36D74">
        <w:rPr>
          <w:rStyle w:val="StyleUnderline"/>
          <w:highlight w:val="cyan"/>
        </w:rPr>
        <w:t xml:space="preserve"> and narrowing </w:t>
      </w:r>
      <w:r w:rsidRPr="00A36D74">
        <w:rPr>
          <w:rStyle w:val="Emphasis"/>
          <w:highlight w:val="cyan"/>
        </w:rPr>
        <w:t>evolutionary bottleneck</w:t>
      </w:r>
      <w:r w:rsidRPr="00A36D74">
        <w:rPr>
          <w:rStyle w:val="StyleUnderline"/>
          <w:highlight w:val="cyan"/>
        </w:rPr>
        <w:t xml:space="preserve"> threaten a sixth mass extinction event – a </w:t>
      </w:r>
      <w:r w:rsidRPr="00A36D74">
        <w:rPr>
          <w:rStyle w:val="Emphasis"/>
          <w:highlight w:val="cyan"/>
        </w:rPr>
        <w:t>planetary reorganization of life</w:t>
      </w:r>
      <w:r w:rsidRPr="00027F64">
        <w:rPr>
          <w:rStyle w:val="StyleUnderline"/>
        </w:rPr>
        <w:t xml:space="preserve"> that will not necessarily keep a place for humans</w:t>
      </w:r>
      <w:r w:rsidRPr="000C0C5E">
        <w:rPr>
          <w:sz w:val="16"/>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w:t>
      </w:r>
      <w:proofErr w:type="gramStart"/>
      <w:r w:rsidRPr="000C0C5E">
        <w:rPr>
          <w:sz w:val="16"/>
        </w:rPr>
        <w:t>actually shared</w:t>
      </w:r>
      <w:proofErr w:type="gramEnd"/>
      <w:r w:rsidRPr="000C0C5E">
        <w:rPr>
          <w:sz w:val="16"/>
        </w:rPr>
        <w:t xml:space="preserve">. For Latour, </w:t>
      </w:r>
      <w:r w:rsidRPr="00027F64">
        <w:rPr>
          <w:rStyle w:val="StyleUnderline"/>
        </w:rPr>
        <w:t>both the Global and Local are now untenable</w:t>
      </w:r>
      <w:r w:rsidRPr="000C0C5E">
        <w:rPr>
          <w:sz w:val="16"/>
        </w:rPr>
        <w:t xml:space="preserve">: </w:t>
      </w:r>
      <w:r w:rsidRPr="00027F64">
        <w:rPr>
          <w:rStyle w:val="StyleUnderline"/>
        </w:rPr>
        <w:t>the Global, because the project of modernization, lacking the resources of numerous additional planets, is finished</w:t>
      </w:r>
      <w:r w:rsidRPr="000C0C5E">
        <w:rPr>
          <w:sz w:val="16"/>
        </w:rPr>
        <w:t xml:space="preserve">; and </w:t>
      </w:r>
      <w:r w:rsidRPr="00027F64">
        <w:rPr>
          <w:rStyle w:val="StyleUnderline"/>
        </w:rPr>
        <w:t>the Local, because the old worlds are truly gone and persist only as delusions of Making the Nation Great Again – behind walls</w:t>
      </w:r>
      <w:r w:rsidRPr="000C0C5E">
        <w:rPr>
          <w:sz w:val="16"/>
        </w:rPr>
        <w:t>.34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w:t>
      </w:r>
      <w:proofErr w:type="gramStart"/>
      <w:r w:rsidRPr="000C0C5E">
        <w:rPr>
          <w:sz w:val="16"/>
        </w:rPr>
        <w:t>. . . .</w:t>
      </w:r>
      <w:proofErr w:type="gramEnd"/>
      <w:r w:rsidRPr="000C0C5E">
        <w:rPr>
          <w:sz w:val="16"/>
        </w:rPr>
        <w:t xml:space="preserve">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027F6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0C0C5E">
        <w:rPr>
          <w:sz w:val="16"/>
        </w:rPr>
        <w:t xml:space="preserve">.42 </w:t>
      </w:r>
      <w:r w:rsidRPr="00027F64">
        <w:rPr>
          <w:rStyle w:val="StyleUnderline"/>
        </w:rPr>
        <w:t>Not all disturbance is ruinous</w:t>
      </w:r>
      <w:r w:rsidRPr="000C0C5E">
        <w:rPr>
          <w:sz w:val="16"/>
        </w:rPr>
        <w:t xml:space="preserve">: some disturbances to local ecosystems can stimulate biodiversity.43 </w:t>
      </w:r>
      <w:r w:rsidRPr="00027F64">
        <w:rPr>
          <w:rStyle w:val="StyleUnderline"/>
        </w:rPr>
        <w:t xml:space="preserve">But </w:t>
      </w:r>
      <w:r w:rsidRPr="00CA23A3">
        <w:rPr>
          <w:rStyle w:val="StyleUnderline"/>
          <w:highlight w:val="cyan"/>
        </w:rPr>
        <w:t>the global disturbance of accelerating modernization is ruinous and</w:t>
      </w:r>
      <w:r w:rsidRPr="00296A80">
        <w:rPr>
          <w:rStyle w:val="StyleUnderline"/>
        </w:rPr>
        <w:t xml:space="preserve"> is impacting the conditions of life and habitability on a planetary scale: </w:t>
      </w:r>
      <w:r w:rsidRPr="00CA23A3">
        <w:rPr>
          <w:rStyle w:val="StyleUnderline"/>
          <w:highlight w:val="cyan"/>
        </w:rPr>
        <w:t>globalized techno-capitalism is reducing the biospheric commons</w:t>
      </w:r>
      <w:r w:rsidRPr="00027F64">
        <w:rPr>
          <w:rStyle w:val="StyleUnderline"/>
        </w:rPr>
        <w:t xml:space="preserve"> – the inherited Holocene biodiversity – and has initiated accelerating species extinction</w:t>
      </w:r>
      <w:r w:rsidRPr="000C0C5E">
        <w:rPr>
          <w:sz w:val="16"/>
        </w:rPr>
        <w:t xml:space="preserve">.44 </w:t>
      </w:r>
      <w:r w:rsidRPr="00CA23A3">
        <w:rPr>
          <w:rStyle w:val="StyleUnderline"/>
          <w:highlight w:val="cyan"/>
        </w:rPr>
        <w:t>This</w:t>
      </w:r>
      <w:r w:rsidRPr="00027F64">
        <w:rPr>
          <w:rStyle w:val="StyleUnderline"/>
        </w:rPr>
        <w:t xml:space="preserve"> ruination </w:t>
      </w:r>
      <w:r w:rsidRPr="00CA23A3">
        <w:rPr>
          <w:rStyle w:val="StyleUnderline"/>
          <w:highlight w:val="cyan"/>
        </w:rPr>
        <w:t>concerns all living beings because none can live except through the biospheric web of co-production</w:t>
      </w:r>
      <w:r w:rsidRPr="00027F64">
        <w:rPr>
          <w:rStyle w:val="StyleUnderline"/>
        </w:rPr>
        <w:t>; the loss of diverse kinds of holobiontic bodies is a loss of co-made worlds</w:t>
      </w:r>
      <w:r w:rsidRPr="000C0C5E">
        <w:rPr>
          <w:sz w:val="16"/>
        </w:rPr>
        <w:t xml:space="preserve">.45 Which is to say: </w:t>
      </w:r>
      <w:r w:rsidRPr="00027F64">
        <w:rPr>
          <w:rStyle w:val="StyleUnderline"/>
        </w:rPr>
        <w:t>this large-scale disturbance is traumatically ruinous</w:t>
      </w:r>
      <w:r w:rsidRPr="000C0C5E">
        <w:rPr>
          <w:sz w:val="16"/>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296A80">
        <w:rPr>
          <w:rStyle w:val="StyleUnderline"/>
        </w:rPr>
        <w:t xml:space="preserve">Catastrophic </w:t>
      </w:r>
      <w:r w:rsidRPr="00296A80">
        <w:rPr>
          <w:rStyle w:val="StyleUnderline"/>
        </w:rPr>
        <w:lastRenderedPageBreak/>
        <w:t>planetary extinction is not inevitable, even now</w:t>
      </w:r>
      <w:r w:rsidRPr="000C0C5E">
        <w:rPr>
          <w:sz w:val="16"/>
        </w:rPr>
        <w:t xml:space="preserve">: other worlds and modes of worldmaking are possible. Growing out of and supplementing the political struggles are the modest reparative practices, the more-than-human solidarities, mutual accommodations and co-productions that can build refuges and support sanctuaries for “Holocene Resurgence.”48 “Resurgence is the work of many organisms, negotiating across differences, to forge assemblages of multispecies livability in the midst of disturbance.”49 Haraway insists on “staying with the trouble,” without indulging in apocalyptic defeatism or fantasies of a rescuing techno-fix: the co-making of life aligns with a feminist ethico-politics of care, to energize lively “arts of living on a damaged planet.” 6. </w:t>
      </w:r>
      <w:r w:rsidRPr="00027F6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0C0C5E">
        <w:rPr>
          <w:sz w:val="16"/>
        </w:rPr>
        <w:t xml:space="preserve">.50 “Right now, </w:t>
      </w:r>
      <w:r w:rsidRPr="00027F64">
        <w:rPr>
          <w:rStyle w:val="StyleUnderline"/>
        </w:rPr>
        <w:t>the earth is full of refugees, human and not, without refuge</w:t>
      </w:r>
      <w:r w:rsidRPr="000C0C5E">
        <w:rPr>
          <w:sz w:val="16"/>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w:t>
      </w:r>
      <w:r w:rsidRPr="000C0C5E">
        <w:rPr>
          <w:strike/>
          <w:sz w:val="16"/>
        </w:rPr>
        <w:t>listening</w:t>
      </w:r>
      <w:r w:rsidRPr="000C0C5E">
        <w:rPr>
          <w:sz w:val="16"/>
        </w:rPr>
        <w:t xml:space="preserve"> and related arts of noticing.”54 “To </w:t>
      </w:r>
      <w:r w:rsidRPr="000C0C5E">
        <w:rPr>
          <w:strike/>
          <w:sz w:val="16"/>
        </w:rPr>
        <w:t>listen</w:t>
      </w:r>
      <w:r w:rsidRPr="000C0C5E">
        <w:rPr>
          <w:sz w:val="16"/>
        </w:rPr>
        <w:t xml:space="preserve"> politically is to detect the traces of not-yet-articulated common agendas.”55  But, to “make common cause with other living beings,” </w:t>
      </w:r>
      <w:r w:rsidRPr="000C0C5E">
        <w:rPr>
          <w:strike/>
          <w:sz w:val="16"/>
        </w:rPr>
        <w:t>listening</w:t>
      </w:r>
      <w:r w:rsidRPr="000C0C5E">
        <w:rPr>
          <w:sz w:val="16"/>
        </w:rPr>
        <w:t xml:space="preserve">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w:t>
      </w:r>
      <w:r w:rsidRPr="000C0C5E">
        <w:rPr>
          <w:strike/>
          <w:sz w:val="16"/>
        </w:rPr>
        <w:t>listening</w:t>
      </w:r>
      <w:r w:rsidRPr="000C0C5E">
        <w:rPr>
          <w:sz w:val="16"/>
        </w:rPr>
        <w:t xml:space="preserve">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w:t>
      </w:r>
      <w:r w:rsidRPr="000C0C5E">
        <w:rPr>
          <w:strike/>
          <w:sz w:val="16"/>
        </w:rPr>
        <w:t>silenced</w:t>
      </w:r>
      <w:r w:rsidRPr="000C0C5E">
        <w:rPr>
          <w:sz w:val="16"/>
        </w:rPr>
        <w:t xml:space="preserve">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365524">
        <w:rPr>
          <w:rStyle w:val="StyleUnderline"/>
        </w:rPr>
        <w:t>The loss of the Holocene climate and biodiversity needs to be understood as a violence against the earthly community of life: the lineage of that continuing violence goes back through the history of globalization, to the early-modern episodes of settler-colonial genocide, “primitive accumulation,” enclosures and land-grabs, the burning of witches and wise women, and the enslavement of Africans for plantation labor</w:t>
      </w:r>
      <w:r w:rsidRPr="000C0C5E">
        <w:rPr>
          <w:sz w:val="16"/>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365524">
        <w:rPr>
          <w:rStyle w:val="StyleUnderline"/>
        </w:rPr>
        <w:t>the loss of the Holocene was evidence that human technology was out of control – proof of non-mastery</w:t>
      </w:r>
      <w:r w:rsidRPr="000C0C5E">
        <w:rPr>
          <w:sz w:val="16"/>
        </w:rPr>
        <w:t>.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w:t>
      </w:r>
      <w:r w:rsidRPr="00015A2E">
        <w:rPr>
          <w:rStyle w:val="Emphasis"/>
          <w:highlight w:val="cyan"/>
        </w:rPr>
        <w:t>Anthropocene</w:t>
      </w:r>
      <w:r w:rsidRPr="00015A2E">
        <w:rPr>
          <w:rStyle w:val="StyleUnderline"/>
          <w:highlight w:val="cyan"/>
        </w:rPr>
        <w:t>” had to be rejected</w:t>
      </w:r>
      <w:r w:rsidRPr="000C0C5E">
        <w:rPr>
          <w:sz w:val="16"/>
        </w:rPr>
        <w:t xml:space="preserve">, it is </w:t>
      </w:r>
      <w:r w:rsidRPr="00015A2E">
        <w:rPr>
          <w:rStyle w:val="StyleUnderline"/>
          <w:highlight w:val="cyan"/>
        </w:rPr>
        <w:t xml:space="preserve">because the human species lacks </w:t>
      </w:r>
      <w:r w:rsidRPr="00015A2E">
        <w:rPr>
          <w:rStyle w:val="Emphasis"/>
          <w:highlight w:val="cyan"/>
        </w:rPr>
        <w:t>the unified agency</w:t>
      </w:r>
      <w:r w:rsidRPr="000C0C5E">
        <w:rPr>
          <w:sz w:val="16"/>
        </w:rPr>
        <w:t xml:space="preserve"> </w:t>
      </w:r>
      <w:r w:rsidRPr="00015A2E">
        <w:rPr>
          <w:rStyle w:val="StyleUnderline"/>
          <w:highlight w:val="cyan"/>
        </w:rPr>
        <w:t>this term ascribes to it</w:t>
      </w:r>
      <w:r w:rsidRPr="000C0C5E">
        <w:rPr>
          <w:sz w:val="16"/>
        </w:rPr>
        <w:t xml:space="preserve"> – and because the capitalist class most responsible for planetary meltdown can hide in this term with impunity.73 The “human species” may be scientifically meaningful – still, for the moment, although, as seen, not without challenge – but politically </w:t>
      </w:r>
      <w:r w:rsidRPr="00D441D3">
        <w:rPr>
          <w:rStyle w:val="StyleUnderline"/>
          <w:highlight w:val="cyan"/>
        </w:rPr>
        <w:t>the category of humanity has been a weapon of confusion and deceit</w:t>
      </w:r>
      <w:r w:rsidRPr="000C0C5E">
        <w:rPr>
          <w:sz w:val="16"/>
        </w:rPr>
        <w:t xml:space="preserve">. </w:t>
      </w:r>
      <w:r w:rsidRPr="00365524">
        <w:rPr>
          <w:rStyle w:val="StyleUnderline"/>
        </w:rPr>
        <w:t xml:space="preserve">Where does the human end and the “non-human” (the less-than-human) begin? (If “we” are human, others may not be. </w:t>
      </w:r>
      <w:r w:rsidRPr="00365524">
        <w:rPr>
          <w:rStyle w:val="StyleUnderline"/>
        </w:rPr>
        <w:lastRenderedPageBreak/>
        <w:t>Tomorrow, we may not be either. At any time, any part of those who are not included may be deported or disappeared, enslaved or reduced to “naked life.” It all depends on who is deciding</w:t>
      </w:r>
      <w:r w:rsidRPr="000C0C5E">
        <w:rPr>
          <w:sz w:val="16"/>
        </w:rPr>
        <w:t xml:space="preserve">.)74 If the drivers of modernization have been the accumulation of capital and the imperative to maximize profits (economic growth), then the cut of </w:t>
      </w:r>
      <w:r w:rsidRPr="00D441D3">
        <w:rPr>
          <w:rStyle w:val="StyleUnderline"/>
          <w:highlight w:val="cyan"/>
        </w:rPr>
        <w:t>the modern has been the dominating separation of the human from the non-human, “Society” from “Nature</w:t>
      </w:r>
      <w:r w:rsidRPr="000C0C5E">
        <w:rPr>
          <w:sz w:val="16"/>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D441D3">
        <w:rPr>
          <w:rStyle w:val="Emphasis"/>
          <w:highlight w:val="cyan"/>
        </w:rPr>
        <w:t>Modernism</w:t>
      </w:r>
      <w:r w:rsidRPr="00D441D3">
        <w:rPr>
          <w:rStyle w:val="StyleUnderline"/>
          <w:highlight w:val="cyan"/>
        </w:rPr>
        <w:t xml:space="preserve"> has reached its breaking point because its </w:t>
      </w:r>
      <w:r w:rsidRPr="00D441D3">
        <w:rPr>
          <w:rStyle w:val="Emphasis"/>
          <w:highlight w:val="cyan"/>
        </w:rPr>
        <w:t>toxic</w:t>
      </w:r>
      <w:r w:rsidRPr="00D441D3">
        <w:rPr>
          <w:rStyle w:val="StyleUnderline"/>
          <w:highlight w:val="cyan"/>
        </w:rPr>
        <w:t xml:space="preserve"> and </w:t>
      </w:r>
      <w:r w:rsidRPr="00D441D3">
        <w:rPr>
          <w:rStyle w:val="Emphasis"/>
          <w:highlight w:val="cyan"/>
        </w:rPr>
        <w:t>supremacist</w:t>
      </w:r>
      <w:r w:rsidRPr="00D441D3">
        <w:rPr>
          <w:rStyle w:val="StyleUnderline"/>
          <w:highlight w:val="cyan"/>
        </w:rPr>
        <w:t xml:space="preserve"> </w:t>
      </w:r>
      <w:r w:rsidRPr="00D441D3">
        <w:rPr>
          <w:rStyle w:val="Emphasis"/>
          <w:highlight w:val="cyan"/>
        </w:rPr>
        <w:t>anthropocentrism</w:t>
      </w:r>
      <w:r w:rsidRPr="00D441D3">
        <w:rPr>
          <w:rStyle w:val="StyleUnderline"/>
          <w:highlight w:val="cyan"/>
        </w:rPr>
        <w:t xml:space="preserve"> is inundated and </w:t>
      </w:r>
      <w:r w:rsidRPr="00D441D3">
        <w:rPr>
          <w:rStyle w:val="Emphasis"/>
          <w:highlight w:val="cyan"/>
        </w:rPr>
        <w:t>scorched by the planetary</w:t>
      </w:r>
      <w:r w:rsidRPr="00365524">
        <w:rPr>
          <w:rStyle w:val="StyleUnderline"/>
        </w:rPr>
        <w:t>; losing the Holocene, capitalism terminates its own right to exist</w:t>
      </w:r>
      <w:r w:rsidRPr="000C0C5E">
        <w:rPr>
          <w:sz w:val="16"/>
        </w:rPr>
        <w:t xml:space="preserve">. Which is to say: </w:t>
      </w:r>
      <w:r w:rsidRPr="00365524">
        <w:rPr>
          <w:rStyle w:val="StyleUnderline"/>
        </w:rPr>
        <w:t>the planetary crisis is also a crisis of modernist hegemony and legitimation</w:t>
      </w:r>
      <w:r w:rsidRPr="000C0C5E">
        <w:rPr>
          <w:sz w:val="16"/>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7E11">
        <w:rPr>
          <w:rStyle w:val="Emphasis"/>
          <w:highlight w:val="cyan"/>
        </w:rPr>
        <w:t>Anthropocentrism</w:t>
      </w:r>
      <w:r w:rsidRPr="00A57E11">
        <w:rPr>
          <w:rStyle w:val="StyleUnderline"/>
          <w:highlight w:val="cyan"/>
        </w:rPr>
        <w:t xml:space="preserve"> and </w:t>
      </w:r>
      <w:r w:rsidRPr="00A57E11">
        <w:rPr>
          <w:rStyle w:val="Emphasis"/>
          <w:highlight w:val="cyan"/>
        </w:rPr>
        <w:t>human species supremacism</w:t>
      </w:r>
      <w:r w:rsidRPr="00A57E11">
        <w:rPr>
          <w:rStyle w:val="StyleUnderline"/>
          <w:highlight w:val="cyan"/>
        </w:rPr>
        <w:t xml:space="preserve"> are constructed social facts: learned perspectives, dispositions and operational comportments that</w:t>
      </w:r>
      <w:r w:rsidRPr="000C0C5E">
        <w:rPr>
          <w:sz w:val="16"/>
        </w:rPr>
        <w:t xml:space="preserve">, to some extent, </w:t>
      </w:r>
      <w:r w:rsidRPr="00A57E11">
        <w:rPr>
          <w:rStyle w:val="StyleUnderline"/>
          <w:highlight w:val="cyan"/>
        </w:rPr>
        <w:t>can be unlearned</w:t>
      </w:r>
      <w:r w:rsidRPr="000C0C5E">
        <w:rPr>
          <w:sz w:val="16"/>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365524">
        <w:rPr>
          <w:rStyle w:val="StyleUnderline"/>
        </w:rPr>
        <w:t>The “imperial mode of living” is what the North calls “vital national interest</w:t>
      </w:r>
      <w:r w:rsidRPr="000C0C5E">
        <w:rPr>
          <w:sz w:val="16"/>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365524">
        <w:rPr>
          <w:rStyle w:val="StyleUnderline"/>
        </w:rPr>
        <w:t>The consensus technocratic strategy now is for each nation or bloc to fortify the borders and belatedly begin a slow, partial decarbonization of energy systems under the mantra of green growth</w:t>
      </w:r>
      <w:r w:rsidRPr="000C0C5E">
        <w:rPr>
          <w:sz w:val="16"/>
        </w:rPr>
        <w:t xml:space="preserve">.98 </w:t>
      </w:r>
      <w:r w:rsidRPr="0036552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0C0C5E">
        <w:rPr>
          <w:sz w:val="16"/>
        </w:rPr>
        <w:t xml:space="preserve">.99 </w:t>
      </w:r>
      <w:r w:rsidRPr="00365524">
        <w:rPr>
          <w:rStyle w:val="StyleUnderline"/>
        </w:rPr>
        <w:t>But swapping out pipelines for open pit mines and replacing cars with new EVs will not make for a just transition – or even an adequate one</w:t>
      </w:r>
      <w:r w:rsidRPr="000C0C5E">
        <w:rPr>
          <w:sz w:val="16"/>
        </w:rPr>
        <w:t xml:space="preserve">.100 </w:t>
      </w:r>
      <w:r w:rsidRPr="00365524">
        <w:rPr>
          <w:rStyle w:val="StyleUnderline"/>
        </w:rPr>
        <w:t>Transformations of energy systems are needed, but these systems also need to be reduced</w:t>
      </w:r>
      <w:r w:rsidRPr="000C0C5E">
        <w:rPr>
          <w:sz w:val="16"/>
        </w:rPr>
        <w:t xml:space="preserve">.101 Without systemic self-restraint, the failing squared </w:t>
      </w:r>
      <w:r w:rsidRPr="000C0C5E">
        <w:rPr>
          <w:sz w:val="16"/>
        </w:rPr>
        <w:lastRenderedPageBreak/>
        <w:t xml:space="preserve">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DD2427">
        <w:rPr>
          <w:rStyle w:val="StyleUnderline"/>
          <w:highlight w:val="cyan"/>
        </w:rPr>
        <w:t>In this global disorder</w:t>
      </w:r>
      <w:r w:rsidRPr="00365524">
        <w:rPr>
          <w:rStyle w:val="StyleUnderline"/>
        </w:rPr>
        <w:t xml:space="preserve"> of critical mineral gaps, relaunched </w:t>
      </w:r>
      <w:r w:rsidRPr="00DD2427">
        <w:rPr>
          <w:rStyle w:val="StyleUnderline"/>
          <w:highlight w:val="cyan"/>
        </w:rPr>
        <w:t>ethnonationalist projects, and escalating international rivalries, a new</w:t>
      </w:r>
      <w:r w:rsidRPr="00365524">
        <w:rPr>
          <w:rStyle w:val="StyleUnderline"/>
        </w:rPr>
        <w:t xml:space="preserve"> climate </w:t>
      </w:r>
      <w:r w:rsidRPr="00DD2427">
        <w:rPr>
          <w:rStyle w:val="StyleUnderline"/>
          <w:highlight w:val="cyan"/>
        </w:rPr>
        <w:t xml:space="preserve">imperialism has emerged; its immanent drift is </w:t>
      </w:r>
      <w:r w:rsidRPr="00296A80">
        <w:rPr>
          <w:rStyle w:val="StyleUnderline"/>
        </w:rPr>
        <w:t xml:space="preserve">toward </w:t>
      </w:r>
      <w:r w:rsidRPr="00DD2427">
        <w:rPr>
          <w:rStyle w:val="StyleUnderline"/>
          <w:highlight w:val="cyan"/>
        </w:rPr>
        <w:t>climate fascism</w:t>
      </w:r>
      <w:r w:rsidRPr="00365524">
        <w:rPr>
          <w:rStyle w:val="StyleUnderline"/>
        </w:rPr>
        <w:t xml:space="preserve">. </w:t>
      </w:r>
      <w:r w:rsidRPr="00296A80">
        <w:rPr>
          <w:rStyle w:val="Emphasis"/>
        </w:rPr>
        <w:t>Planetary politics</w:t>
      </w:r>
      <w:r w:rsidRPr="00296A80">
        <w:rPr>
          <w:rStyle w:val="StyleUnderline"/>
        </w:rPr>
        <w:t xml:space="preserve"> is by necessity opposed to wars between nation-states – and by implication </w:t>
      </w:r>
      <w:r w:rsidRPr="00296A80">
        <w:rPr>
          <w:rStyle w:val="Emphasis"/>
        </w:rPr>
        <w:t>anti-imperialist</w:t>
      </w:r>
      <w:r w:rsidRPr="00296A80">
        <w:rPr>
          <w:rStyle w:val="StyleUnderline"/>
        </w:rPr>
        <w:t>;</w:t>
      </w:r>
      <w:r w:rsidRPr="00365524">
        <w:rPr>
          <w:rStyle w:val="StyleUnderline"/>
        </w:rPr>
        <w:t xml:space="preserve"> its logic pushes for international disarmament and against the national security nexus</w:t>
      </w:r>
      <w:r w:rsidRPr="000C0C5E">
        <w:rPr>
          <w:sz w:val="16"/>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12166F">
        <w:rPr>
          <w:rStyle w:val="StyleUnderline"/>
          <w:highlight w:val="cyan"/>
        </w:rPr>
        <w:t>The dominating separation of human and non-human, Society and Nature</w:t>
      </w:r>
      <w:r w:rsidRPr="00365524">
        <w:rPr>
          <w:rStyle w:val="StyleUnderline"/>
        </w:rPr>
        <w:t xml:space="preserve"> – the assumption of mastery without belonging or obligations – </w:t>
      </w:r>
      <w:r w:rsidRPr="0012166F">
        <w:rPr>
          <w:rStyle w:val="StyleUnderline"/>
          <w:highlight w:val="cyan"/>
        </w:rPr>
        <w:t>is itself unsustainable</w:t>
      </w:r>
      <w:r w:rsidRPr="0080420F">
        <w:t xml:space="preserve">. </w:t>
      </w:r>
      <w:proofErr w:type="gramStart"/>
      <w:r w:rsidRPr="0080420F">
        <w:t>At the moment</w:t>
      </w:r>
      <w:proofErr w:type="gramEnd"/>
      <w:r w:rsidRPr="0080420F">
        <w:t>, the increasingly corrupted, dysfunctional, hacked and attacked party politics of global “post-democracies” offer no clear pathways to post-capitalism. Electoralism will not be the horizon or effective form for a politics of collective selfrescue.104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365524">
        <w:rPr>
          <w:rStyle w:val="StyleUnderline"/>
        </w:rPr>
        <w:t>Other species, too, await our liberation</w:t>
      </w:r>
      <w:r w:rsidRPr="0080420F">
        <w:t>.”109 What is clear already is that all social questions have become socio-ecological questions – all the way down and not merely as optional add-on or upgrade.</w:t>
      </w:r>
    </w:p>
    <w:p w14:paraId="7783425A" w14:textId="77777777" w:rsidR="001C1349" w:rsidRPr="002A71A6" w:rsidRDefault="001C1349" w:rsidP="001C1349">
      <w:pPr>
        <w:pStyle w:val="Heading4"/>
      </w:pPr>
      <w:r>
        <w:t>The ontology of the holobiont illuminates our interconnected realities---</w:t>
      </w:r>
      <w:r w:rsidRPr="002A71A6">
        <w:t>we are multispecies assemblages of organisms</w:t>
      </w:r>
      <w:r>
        <w:t>. Any other conception reinforces violent human exceptionalism.</w:t>
      </w:r>
    </w:p>
    <w:p w14:paraId="01957D7F" w14:textId="77777777" w:rsidR="001C1349" w:rsidRDefault="001C1349" w:rsidP="001C1349">
      <w:r w:rsidRPr="004D00CE">
        <w:rPr>
          <w:rStyle w:val="Style13ptBold"/>
        </w:rPr>
        <w:t>Bazzul 23</w:t>
      </w:r>
      <w:r>
        <w:t xml:space="preserve"> (</w:t>
      </w:r>
      <w:r w:rsidRPr="001B7813">
        <w:t>Jesse</w:t>
      </w:r>
      <w:r>
        <w:t xml:space="preserve"> Bazzul</w:t>
      </w:r>
      <w:r w:rsidRPr="001B7813">
        <w:t>. "Solidarity with nonhumans as an ontological struggle." In </w:t>
      </w:r>
      <w:r w:rsidRPr="001B7813">
        <w:rPr>
          <w:i/>
          <w:iCs/>
        </w:rPr>
        <w:t>Empire and Education</w:t>
      </w:r>
      <w:r w:rsidRPr="001B7813">
        <w:t xml:space="preserve">, pp. 68-77. Routledge, 2023. </w:t>
      </w:r>
      <w:r w:rsidRPr="004D00CE">
        <w:t>https://doi.org/10.1080/00131857.2020.1804360</w:t>
      </w:r>
      <w:r>
        <w:t>. kcv.)</w:t>
      </w:r>
    </w:p>
    <w:p w14:paraId="5EFC1BEB" w14:textId="77777777" w:rsidR="001C1349" w:rsidRPr="000C0C5E" w:rsidRDefault="001C1349" w:rsidP="001C1349">
      <w:pPr>
        <w:rPr>
          <w:sz w:val="16"/>
        </w:rPr>
      </w:pPr>
      <w:r w:rsidRPr="000C0C5E">
        <w:rPr>
          <w:sz w:val="16"/>
        </w:rPr>
        <w:t xml:space="preserve">One of the things that gets students and teachers thinking differently is writing that compels imagination. Work that shifts everything so much, you can’t tell if it is you or the entire world that’s changed! Resonating with a text </w:t>
      </w:r>
      <w:proofErr w:type="gramStart"/>
      <w:r w:rsidRPr="000C0C5E">
        <w:rPr>
          <w:sz w:val="16"/>
        </w:rPr>
        <w:t>has to</w:t>
      </w:r>
      <w:proofErr w:type="gramEnd"/>
      <w:r w:rsidRPr="000C0C5E">
        <w:rPr>
          <w:sz w:val="16"/>
        </w:rPr>
        <w:t xml:space="preserve"> do expectancy; what the text tacitly expects of the world and its reader. As a PhD student, in the ‘temperate’ city of Toronto, encountering Hardt and Negri’s (2000) Empire helped me imagine the age-old question of ‘what is education for?’ on an infinite horizon of politics—which goes to show that a text is more about what it does than its significance (Deleuze &amp; Guattari, 1988). Empire invites the reader to see politics and ontology as sites of creativity and experimentation; in times of ecological crisis, educators and students are ethically compelled to think differently, and sometimes strange ways. </w:t>
      </w:r>
      <w:r w:rsidRPr="0055540C">
        <w:rPr>
          <w:rStyle w:val="Emphasis"/>
          <w:highlight w:val="cyan"/>
        </w:rPr>
        <w:t>Solidarity</w:t>
      </w:r>
      <w:r w:rsidRPr="00296A80">
        <w:rPr>
          <w:rStyle w:val="StyleUnderline"/>
        </w:rPr>
        <w:t xml:space="preserve">, as a shared sense of unity and dependence, </w:t>
      </w:r>
      <w:r w:rsidRPr="0055540C">
        <w:rPr>
          <w:rStyle w:val="StyleUnderline"/>
          <w:highlight w:val="cyan"/>
        </w:rPr>
        <w:t xml:space="preserve">is an aspect of </w:t>
      </w:r>
      <w:r w:rsidRPr="0055540C">
        <w:rPr>
          <w:rStyle w:val="Emphasis"/>
          <w:highlight w:val="cyan"/>
        </w:rPr>
        <w:t>collective existence</w:t>
      </w:r>
      <w:r w:rsidRPr="0055540C">
        <w:rPr>
          <w:rStyle w:val="StyleUnderline"/>
          <w:highlight w:val="cyan"/>
        </w:rPr>
        <w:t xml:space="preserve"> that needs to be </w:t>
      </w:r>
      <w:r w:rsidRPr="00296A80">
        <w:rPr>
          <w:rStyle w:val="StyleUnderline"/>
        </w:rPr>
        <w:t xml:space="preserve">more readily </w:t>
      </w:r>
      <w:r w:rsidRPr="0055540C">
        <w:rPr>
          <w:rStyle w:val="StyleUnderline"/>
          <w:highlight w:val="cyan"/>
        </w:rPr>
        <w:t xml:space="preserve">extended to </w:t>
      </w:r>
      <w:r w:rsidRPr="0055540C">
        <w:rPr>
          <w:rStyle w:val="Emphasis"/>
          <w:highlight w:val="cyan"/>
        </w:rPr>
        <w:t>nonhumans</w:t>
      </w:r>
      <w:r w:rsidRPr="005E680E">
        <w:rPr>
          <w:rStyle w:val="StyleUnderline"/>
        </w:rPr>
        <w:t xml:space="preserve">. Solidarity with nonhumans might seem strange, but only because a </w:t>
      </w:r>
      <w:r w:rsidRPr="0055540C">
        <w:rPr>
          <w:rStyle w:val="Emphasis"/>
          <w:highlight w:val="cyan"/>
        </w:rPr>
        <w:t>western education</w:t>
      </w:r>
      <w:r w:rsidRPr="0055540C">
        <w:rPr>
          <w:rStyle w:val="StyleUnderline"/>
          <w:highlight w:val="cyan"/>
        </w:rPr>
        <w:t xml:space="preserve"> does not provide the creative space to</w:t>
      </w:r>
      <w:r w:rsidRPr="005E680E">
        <w:rPr>
          <w:rStyle w:val="StyleUnderline"/>
        </w:rPr>
        <w:t xml:space="preserve"> </w:t>
      </w:r>
      <w:r w:rsidRPr="0055540C">
        <w:rPr>
          <w:rStyle w:val="StyleUnderline"/>
          <w:highlight w:val="cyan"/>
        </w:rPr>
        <w:t xml:space="preserve">think about </w:t>
      </w:r>
      <w:r w:rsidRPr="0055540C">
        <w:rPr>
          <w:rStyle w:val="Emphasis"/>
          <w:highlight w:val="cyan"/>
        </w:rPr>
        <w:t>codependence</w:t>
      </w:r>
      <w:r w:rsidRPr="0055540C">
        <w:rPr>
          <w:rStyle w:val="StyleUnderline"/>
          <w:highlight w:val="cyan"/>
        </w:rPr>
        <w:t xml:space="preserve"> on an </w:t>
      </w:r>
      <w:r w:rsidRPr="0055540C">
        <w:rPr>
          <w:rStyle w:val="Emphasis"/>
          <w:highlight w:val="cyan"/>
        </w:rPr>
        <w:t>ontological level</w:t>
      </w:r>
      <w:r w:rsidRPr="000C0C5E">
        <w:rPr>
          <w:sz w:val="16"/>
        </w:rPr>
        <w:t xml:space="preserve">. </w:t>
      </w:r>
      <w:r w:rsidRPr="0055540C">
        <w:rPr>
          <w:rStyle w:val="StyleUnderline"/>
          <w:highlight w:val="cyan"/>
        </w:rPr>
        <w:t>It would require being open to</w:t>
      </w:r>
      <w:r w:rsidRPr="000C0C5E">
        <w:rPr>
          <w:sz w:val="16"/>
        </w:rPr>
        <w:t xml:space="preserve"> what Gaztambide-Fernandez (2012) refers to as </w:t>
      </w:r>
      <w:r w:rsidRPr="00296A80">
        <w:rPr>
          <w:rStyle w:val="Emphasis"/>
        </w:rPr>
        <w:t>creative solidarity</w:t>
      </w:r>
      <w:r w:rsidRPr="00296A80">
        <w:rPr>
          <w:rStyle w:val="StyleUnderline"/>
        </w:rPr>
        <w:t xml:space="preserve">—where there is a focus on </w:t>
      </w:r>
      <w:r w:rsidRPr="000B34FA">
        <w:rPr>
          <w:rStyle w:val="Emphasis"/>
          <w:highlight w:val="cyan"/>
        </w:rPr>
        <w:t>new ways of being</w:t>
      </w:r>
      <w:r w:rsidRPr="000B34FA">
        <w:rPr>
          <w:rStyle w:val="StyleUnderline"/>
          <w:highlight w:val="cyan"/>
        </w:rPr>
        <w:t xml:space="preserve"> in solidarity that cannot be easily </w:t>
      </w:r>
      <w:r w:rsidRPr="000B34FA">
        <w:rPr>
          <w:rStyle w:val="Emphasis"/>
          <w:highlight w:val="cyan"/>
        </w:rPr>
        <w:t>expressed</w:t>
      </w:r>
      <w:r w:rsidRPr="000B34FA">
        <w:rPr>
          <w:rStyle w:val="StyleUnderline"/>
          <w:highlight w:val="cyan"/>
        </w:rPr>
        <w:t xml:space="preserve"> in the </w:t>
      </w:r>
      <w:r w:rsidRPr="000B34FA">
        <w:rPr>
          <w:rStyle w:val="Emphasis"/>
          <w:highlight w:val="cyan"/>
        </w:rPr>
        <w:t>current order</w:t>
      </w:r>
      <w:r w:rsidRPr="000B34FA">
        <w:rPr>
          <w:rStyle w:val="StyleUnderline"/>
          <w:highlight w:val="cyan"/>
        </w:rPr>
        <w:t xml:space="preserve"> of things</w:t>
      </w:r>
      <w:r w:rsidRPr="000C0C5E">
        <w:rPr>
          <w:sz w:val="16"/>
        </w:rPr>
        <w:t xml:space="preserve">. Hardt and Negri’s (2000, 2009) work enables creative thought through its development of the following points: i) </w:t>
      </w:r>
      <w:r w:rsidRPr="0055540C">
        <w:rPr>
          <w:rStyle w:val="StyleUnderline"/>
          <w:highlight w:val="cyan"/>
        </w:rPr>
        <w:t>ontology cannot be privatized</w:t>
      </w:r>
      <w:r w:rsidRPr="000C0C5E">
        <w:rPr>
          <w:sz w:val="16"/>
        </w:rPr>
        <w:t>; ii) reality is immanent and not transcendent</w:t>
      </w:r>
      <w:proofErr w:type="gramStart"/>
      <w:r w:rsidRPr="000C0C5E">
        <w:rPr>
          <w:sz w:val="16"/>
        </w:rPr>
        <w:t>2 ;</w:t>
      </w:r>
      <w:proofErr w:type="gramEnd"/>
      <w:r w:rsidRPr="000C0C5E">
        <w:rPr>
          <w:sz w:val="16"/>
        </w:rPr>
        <w:t xml:space="preserve"> iii) </w:t>
      </w:r>
      <w:r w:rsidRPr="00A266E0">
        <w:rPr>
          <w:rStyle w:val="StyleUnderline"/>
          <w:highlight w:val="cyan"/>
        </w:rPr>
        <w:t>difference and commonality are mutually constitutive; and</w:t>
      </w:r>
      <w:r w:rsidRPr="000C0C5E">
        <w:rPr>
          <w:sz w:val="16"/>
        </w:rPr>
        <w:t xml:space="preserve"> iv) </w:t>
      </w:r>
      <w:r w:rsidRPr="00A266E0">
        <w:rPr>
          <w:rStyle w:val="StyleUnderline"/>
          <w:highlight w:val="cyan"/>
        </w:rPr>
        <w:t xml:space="preserve">the controlling sides of modernity are a </w:t>
      </w:r>
      <w:r w:rsidRPr="00A266E0">
        <w:rPr>
          <w:rStyle w:val="Emphasis"/>
          <w:highlight w:val="cyan"/>
        </w:rPr>
        <w:t>grave threat to all life</w:t>
      </w:r>
      <w:r w:rsidRPr="000C0C5E">
        <w:rPr>
          <w:sz w:val="16"/>
        </w:rPr>
        <w:t xml:space="preserve">. </w:t>
      </w:r>
      <w:r w:rsidRPr="002C06F4">
        <w:rPr>
          <w:rStyle w:val="StyleUnderline"/>
          <w:highlight w:val="cyan"/>
        </w:rPr>
        <w:t>In</w:t>
      </w:r>
      <w:r w:rsidRPr="000C0C5E">
        <w:rPr>
          <w:sz w:val="16"/>
        </w:rPr>
        <w:t xml:space="preserve"> Hardt and Negri’s </w:t>
      </w:r>
      <w:r w:rsidRPr="00A266E0">
        <w:rPr>
          <w:rStyle w:val="StyleUnderline"/>
          <w:highlight w:val="cyan"/>
        </w:rPr>
        <w:t>resistance to</w:t>
      </w:r>
      <w:r w:rsidRPr="000C0C5E">
        <w:rPr>
          <w:sz w:val="16"/>
        </w:rPr>
        <w:t xml:space="preserve"> what they call empire—</w:t>
      </w:r>
      <w:r w:rsidRPr="00A266E0">
        <w:rPr>
          <w:rStyle w:val="StyleUnderline"/>
          <w:highlight w:val="cyan"/>
        </w:rPr>
        <w:t xml:space="preserve">a </w:t>
      </w:r>
      <w:r w:rsidRPr="00B775C4">
        <w:rPr>
          <w:rStyle w:val="Emphasis"/>
          <w:highlight w:val="cyan"/>
        </w:rPr>
        <w:t>pervasive global order</w:t>
      </w:r>
      <w:r w:rsidRPr="00A266E0">
        <w:rPr>
          <w:rStyle w:val="StyleUnderline"/>
          <w:highlight w:val="cyan"/>
        </w:rPr>
        <w:t xml:space="preserve"> of </w:t>
      </w:r>
      <w:r w:rsidRPr="00B775C4">
        <w:rPr>
          <w:rStyle w:val="Emphasis"/>
          <w:highlight w:val="cyan"/>
        </w:rPr>
        <w:t>biopower</w:t>
      </w:r>
      <w:r w:rsidRPr="00A266E0">
        <w:rPr>
          <w:rStyle w:val="StyleUnderline"/>
          <w:highlight w:val="cyan"/>
        </w:rPr>
        <w:t xml:space="preserve"> that </w:t>
      </w:r>
      <w:r w:rsidRPr="00B775C4">
        <w:rPr>
          <w:rStyle w:val="Emphasis"/>
          <w:highlight w:val="cyan"/>
        </w:rPr>
        <w:t>destroys</w:t>
      </w:r>
      <w:r w:rsidRPr="002C06F4">
        <w:rPr>
          <w:rStyle w:val="StyleUnderline"/>
        </w:rPr>
        <w:t xml:space="preserve">, </w:t>
      </w:r>
      <w:r w:rsidRPr="002C06F4">
        <w:rPr>
          <w:rStyle w:val="Emphasis"/>
        </w:rPr>
        <w:t>privatizes</w:t>
      </w:r>
      <w:r w:rsidRPr="002C06F4">
        <w:rPr>
          <w:rStyle w:val="StyleUnderline"/>
        </w:rPr>
        <w:t xml:space="preserve">, and </w:t>
      </w:r>
      <w:r w:rsidRPr="002C06F4">
        <w:rPr>
          <w:rStyle w:val="Emphasis"/>
        </w:rPr>
        <w:lastRenderedPageBreak/>
        <w:t xml:space="preserve">categorizes </w:t>
      </w:r>
      <w:r w:rsidRPr="00B775C4">
        <w:rPr>
          <w:rStyle w:val="Emphasis"/>
          <w:highlight w:val="cyan"/>
        </w:rPr>
        <w:t>all life</w:t>
      </w:r>
      <w:r w:rsidRPr="005E680E">
        <w:rPr>
          <w:rStyle w:val="StyleUnderline"/>
        </w:rPr>
        <w:t>—</w:t>
      </w:r>
      <w:r w:rsidRPr="002C06F4">
        <w:rPr>
          <w:rStyle w:val="StyleUnderline"/>
          <w:highlight w:val="cyan"/>
        </w:rPr>
        <w:t xml:space="preserve">the </w:t>
      </w:r>
      <w:r w:rsidRPr="00A266E0">
        <w:rPr>
          <w:rStyle w:val="StyleUnderline"/>
          <w:highlight w:val="cyan"/>
        </w:rPr>
        <w:t xml:space="preserve">terrain of </w:t>
      </w:r>
      <w:r w:rsidRPr="00A266E0">
        <w:rPr>
          <w:rStyle w:val="Emphasis"/>
          <w:highlight w:val="cyan"/>
        </w:rPr>
        <w:t>ontology</w:t>
      </w:r>
      <w:r w:rsidRPr="00A266E0">
        <w:rPr>
          <w:rStyle w:val="StyleUnderline"/>
          <w:highlight w:val="cyan"/>
        </w:rPr>
        <w:t xml:space="preserve"> becomes a </w:t>
      </w:r>
      <w:r w:rsidRPr="00A266E0">
        <w:rPr>
          <w:rStyle w:val="Emphasis"/>
          <w:highlight w:val="cyan"/>
        </w:rPr>
        <w:t>revitalized space</w:t>
      </w:r>
      <w:r w:rsidRPr="00A266E0">
        <w:rPr>
          <w:rStyle w:val="StyleUnderline"/>
          <w:highlight w:val="cyan"/>
        </w:rPr>
        <w:t xml:space="preserve"> of </w:t>
      </w:r>
      <w:r w:rsidRPr="00A266E0">
        <w:rPr>
          <w:rStyle w:val="Emphasis"/>
          <w:highlight w:val="cyan"/>
        </w:rPr>
        <w:t>political engagement</w:t>
      </w:r>
      <w:r w:rsidRPr="000C0C5E">
        <w:rPr>
          <w:sz w:val="16"/>
        </w:rPr>
        <w:t xml:space="preserve">. As the epigraph to this section suggests, </w:t>
      </w:r>
      <w:r w:rsidRPr="002C06F4">
        <w:rPr>
          <w:rStyle w:val="StyleUnderline"/>
        </w:rPr>
        <w:t>being always remains in-common, and therefore, on a fundamental level, resists enclosure and privatization</w:t>
      </w:r>
      <w:r w:rsidRPr="000C0C5E">
        <w:rPr>
          <w:sz w:val="16"/>
        </w:rPr>
        <w:t xml:space="preserve">. Hardt and Negri illustrate this with their codependent concepts of the common, everything that can be actually or virtually shared, and the multiplicitous multitude, beings whose intensive differences produce the common. </w:t>
      </w:r>
      <w:r w:rsidRPr="00A266E0">
        <w:rPr>
          <w:rStyle w:val="StyleUnderline"/>
        </w:rPr>
        <w:t>Forests and public schools are examples of the common</w:t>
      </w:r>
      <w:r w:rsidRPr="000C0C5E">
        <w:rPr>
          <w:sz w:val="16"/>
        </w:rPr>
        <w:t xml:space="preserve">. Both are made by multiplicities, and open to all. </w:t>
      </w:r>
      <w:r w:rsidRPr="002C06F4">
        <w:rPr>
          <w:rStyle w:val="StyleUnderline"/>
        </w:rPr>
        <w:t xml:space="preserve">In this spirit of </w:t>
      </w:r>
      <w:r w:rsidRPr="002C06F4">
        <w:rPr>
          <w:rStyle w:val="Emphasis"/>
        </w:rPr>
        <w:t>ontological plurality</w:t>
      </w:r>
      <w:r w:rsidRPr="002C06F4">
        <w:rPr>
          <w:rStyle w:val="StyleUnderline"/>
        </w:rPr>
        <w:t>, but also as a response to things like sky-rocketing extinction rates,</w:t>
      </w:r>
      <w:r w:rsidRPr="005E680E">
        <w:rPr>
          <w:rStyle w:val="StyleUnderline"/>
        </w:rPr>
        <w:t xml:space="preserve"> social </w:t>
      </w:r>
      <w:r w:rsidRPr="00A51341">
        <w:rPr>
          <w:rStyle w:val="StyleUnderline"/>
          <w:highlight w:val="cyan"/>
        </w:rPr>
        <w:t>theory should</w:t>
      </w:r>
      <w:r w:rsidRPr="005E680E">
        <w:rPr>
          <w:rStyle w:val="StyleUnderline"/>
        </w:rPr>
        <w:t xml:space="preserve"> continue to </w:t>
      </w:r>
      <w:r w:rsidRPr="00A51341">
        <w:rPr>
          <w:rStyle w:val="Emphasis"/>
          <w:highlight w:val="cyan"/>
        </w:rPr>
        <w:t>challenge anthropocentrism</w:t>
      </w:r>
      <w:r w:rsidRPr="00A51341">
        <w:rPr>
          <w:rStyle w:val="StyleUnderline"/>
          <w:highlight w:val="cyan"/>
        </w:rPr>
        <w:t xml:space="preserve"> by exploring wide-ranging </w:t>
      </w:r>
      <w:r w:rsidRPr="00A51341">
        <w:rPr>
          <w:rStyle w:val="Emphasis"/>
          <w:highlight w:val="cyan"/>
        </w:rPr>
        <w:t>symbiotic relationships</w:t>
      </w:r>
      <w:r w:rsidRPr="00A51341">
        <w:rPr>
          <w:rStyle w:val="StyleUnderline"/>
          <w:highlight w:val="cyan"/>
        </w:rPr>
        <w:t xml:space="preserve"> with </w:t>
      </w:r>
      <w:r w:rsidRPr="00A51341">
        <w:rPr>
          <w:rStyle w:val="Emphasis"/>
          <w:highlight w:val="cyan"/>
        </w:rPr>
        <w:t>nonhumans</w:t>
      </w:r>
      <w:r w:rsidRPr="000C0C5E">
        <w:rPr>
          <w:sz w:val="16"/>
        </w:rPr>
        <w:t xml:space="preserve">. This article insists that </w:t>
      </w:r>
      <w:r w:rsidRPr="005E680E">
        <w:rPr>
          <w:rStyle w:val="StyleUnderline"/>
        </w:rPr>
        <w:t xml:space="preserve">solidarity exists beyond the </w:t>
      </w:r>
      <w:proofErr w:type="gramStart"/>
      <w:r w:rsidRPr="005E680E">
        <w:rPr>
          <w:rStyle w:val="StyleUnderline"/>
        </w:rPr>
        <w:t>sociopolitical, and</w:t>
      </w:r>
      <w:proofErr w:type="gramEnd"/>
      <w:r w:rsidRPr="005E680E">
        <w:rPr>
          <w:rStyle w:val="StyleUnderline"/>
        </w:rPr>
        <w:t xml:space="preserve"> is an integral part of the symbiotic nature of reality</w:t>
      </w:r>
      <w:r w:rsidRPr="000C0C5E">
        <w:rPr>
          <w:sz w:val="16"/>
        </w:rPr>
        <w:t xml:space="preserve">. In the sections below, I follow the thought of Timothy Morton, and particular features of </w:t>
      </w:r>
      <w:proofErr w:type="gramStart"/>
      <w:r w:rsidRPr="000C0C5E">
        <w:rPr>
          <w:sz w:val="16"/>
        </w:rPr>
        <w:t>object oriented</w:t>
      </w:r>
      <w:proofErr w:type="gramEnd"/>
      <w:r w:rsidRPr="000C0C5E">
        <w:rPr>
          <w:sz w:val="16"/>
        </w:rPr>
        <w:t xml:space="preserve"> ontology and speculative realisms, to expand the concept of solidarity. </w:t>
      </w:r>
      <w:r w:rsidRPr="008645D2">
        <w:rPr>
          <w:rStyle w:val="StyleUnderline"/>
          <w:highlight w:val="cyan"/>
        </w:rPr>
        <w:t xml:space="preserve">Extending solidarity to nonhumans is one way to </w:t>
      </w:r>
      <w:r w:rsidRPr="008645D2">
        <w:rPr>
          <w:rStyle w:val="Emphasis"/>
          <w:highlight w:val="cyan"/>
        </w:rPr>
        <w:t>resist</w:t>
      </w:r>
      <w:r w:rsidRPr="008645D2">
        <w:rPr>
          <w:rStyle w:val="StyleUnderline"/>
          <w:highlight w:val="cyan"/>
        </w:rPr>
        <w:t xml:space="preserve"> </w:t>
      </w:r>
      <w:r w:rsidRPr="002C06F4">
        <w:rPr>
          <w:rStyle w:val="StyleUnderline"/>
        </w:rPr>
        <w:t xml:space="preserve">the </w:t>
      </w:r>
      <w:r w:rsidRPr="002C06F4">
        <w:rPr>
          <w:rStyle w:val="Emphasis"/>
        </w:rPr>
        <w:t>controlling forces</w:t>
      </w:r>
      <w:r w:rsidRPr="002C06F4">
        <w:rPr>
          <w:rStyle w:val="StyleUnderline"/>
        </w:rPr>
        <w:t xml:space="preserve"> of </w:t>
      </w:r>
      <w:r w:rsidRPr="008645D2">
        <w:rPr>
          <w:rStyle w:val="Emphasis"/>
          <w:highlight w:val="cyan"/>
        </w:rPr>
        <w:t>capitalism</w:t>
      </w:r>
      <w:r w:rsidRPr="008645D2">
        <w:rPr>
          <w:rStyle w:val="StyleUnderline"/>
          <w:highlight w:val="cyan"/>
        </w:rPr>
        <w:t>, (</w:t>
      </w:r>
      <w:r w:rsidRPr="008645D2">
        <w:rPr>
          <w:rStyle w:val="Emphasis"/>
          <w:highlight w:val="cyan"/>
        </w:rPr>
        <w:t>neo)colonialism</w:t>
      </w:r>
      <w:r w:rsidRPr="008645D2">
        <w:rPr>
          <w:rStyle w:val="StyleUnderline"/>
          <w:highlight w:val="cyan"/>
        </w:rPr>
        <w:t>,</w:t>
      </w:r>
      <w:r w:rsidRPr="005E680E">
        <w:rPr>
          <w:rStyle w:val="StyleUnderline"/>
        </w:rPr>
        <w:t xml:space="preserve"> and </w:t>
      </w:r>
      <w:proofErr w:type="gramStart"/>
      <w:r w:rsidRPr="005E680E">
        <w:rPr>
          <w:rStyle w:val="StyleUnderline"/>
        </w:rPr>
        <w:t>agricultural-age</w:t>
      </w:r>
      <w:proofErr w:type="gramEnd"/>
      <w:r w:rsidRPr="005E680E">
        <w:rPr>
          <w:rStyle w:val="StyleUnderline"/>
        </w:rPr>
        <w:t xml:space="preserve"> </w:t>
      </w:r>
      <w:r w:rsidRPr="008645D2">
        <w:rPr>
          <w:rStyle w:val="StyleUnderline"/>
          <w:highlight w:val="cyan"/>
        </w:rPr>
        <w:t xml:space="preserve">thought that </w:t>
      </w:r>
      <w:r w:rsidRPr="002C06F4">
        <w:rPr>
          <w:rStyle w:val="StyleUnderline"/>
        </w:rPr>
        <w:t xml:space="preserve">tend to </w:t>
      </w:r>
      <w:r w:rsidRPr="008645D2">
        <w:rPr>
          <w:rStyle w:val="StyleUnderline"/>
          <w:highlight w:val="cyan"/>
        </w:rPr>
        <w:t>cast anything nonhuman as</w:t>
      </w:r>
      <w:r w:rsidRPr="005E680E">
        <w:rPr>
          <w:rStyle w:val="StyleUnderline"/>
        </w:rPr>
        <w:t xml:space="preserve"> bland </w:t>
      </w:r>
      <w:r w:rsidRPr="008645D2">
        <w:rPr>
          <w:rStyle w:val="Emphasis"/>
          <w:highlight w:val="cyan"/>
        </w:rPr>
        <w:t>lumps of matter</w:t>
      </w:r>
      <w:r w:rsidRPr="008645D2">
        <w:rPr>
          <w:rStyle w:val="StyleUnderline"/>
          <w:highlight w:val="cyan"/>
        </w:rPr>
        <w:t xml:space="preserve"> to be </w:t>
      </w:r>
      <w:r w:rsidRPr="008645D2">
        <w:rPr>
          <w:rStyle w:val="Emphasis"/>
          <w:highlight w:val="cyan"/>
        </w:rPr>
        <w:t>exploited</w:t>
      </w:r>
      <w:r w:rsidRPr="000C0C5E">
        <w:rPr>
          <w:sz w:val="16"/>
        </w:rPr>
        <w:t xml:space="preserve">. Also, to be frank … solidarity with nonhumans just feels right. </w:t>
      </w:r>
      <w:proofErr w:type="gramStart"/>
      <w:r w:rsidRPr="000C0C5E">
        <w:rPr>
          <w:sz w:val="16"/>
        </w:rPr>
        <w:t>So</w:t>
      </w:r>
      <w:proofErr w:type="gramEnd"/>
      <w:r w:rsidRPr="000C0C5E">
        <w:rPr>
          <w:sz w:val="16"/>
        </w:rPr>
        <w:t xml:space="preserve"> let’s run with the idea. Capitalism, correlationism, and the great severing </w:t>
      </w:r>
      <w:proofErr w:type="gramStart"/>
      <w:r w:rsidRPr="005E680E">
        <w:rPr>
          <w:rStyle w:val="StyleUnderline"/>
        </w:rPr>
        <w:t>In</w:t>
      </w:r>
      <w:proofErr w:type="gramEnd"/>
      <w:r w:rsidRPr="005E680E">
        <w:rPr>
          <w:rStyle w:val="StyleUnderline"/>
        </w:rPr>
        <w:t xml:space="preserve"> the future, it may be obvious that concepts </w:t>
      </w:r>
      <w:r w:rsidRPr="002C06F4">
        <w:rPr>
          <w:rStyle w:val="StyleUnderline"/>
        </w:rPr>
        <w:t>like solidarity and symbiosis are fundamental to education; but these concepts have yet to really permeate theory and educational practice</w:t>
      </w:r>
      <w:r w:rsidRPr="000C0C5E">
        <w:rPr>
          <w:sz w:val="16"/>
        </w:rPr>
        <w:t xml:space="preserve">. Morton’s work attempts to </w:t>
      </w:r>
      <w:r w:rsidRPr="002C06F4">
        <w:rPr>
          <w:rStyle w:val="StyleUnderline"/>
        </w:rPr>
        <w:t>erode</w:t>
      </w:r>
      <w:r w:rsidRPr="000C0C5E">
        <w:rPr>
          <w:sz w:val="16"/>
        </w:rPr>
        <w:t xml:space="preserve"> some of the </w:t>
      </w:r>
      <w:r w:rsidRPr="002C06F4">
        <w:rPr>
          <w:rStyle w:val="StyleUnderline"/>
        </w:rPr>
        <w:t>conceptual blocks</w:t>
      </w:r>
      <w:r w:rsidRPr="000C0C5E">
        <w:rPr>
          <w:sz w:val="16"/>
        </w:rPr>
        <w:t xml:space="preserve"> that obscure a more inclusive vision of solidarity. Some of these blocks </w:t>
      </w:r>
      <w:proofErr w:type="gramStart"/>
      <w:r w:rsidRPr="000C0C5E">
        <w:rPr>
          <w:sz w:val="16"/>
        </w:rPr>
        <w:t>are:</w:t>
      </w:r>
      <w:proofErr w:type="gramEnd"/>
      <w:r w:rsidRPr="000C0C5E">
        <w:rPr>
          <w:sz w:val="16"/>
        </w:rPr>
        <w:t xml:space="preserve"> </w:t>
      </w:r>
      <w:r w:rsidRPr="002C06F4">
        <w:rPr>
          <w:rStyle w:val="Emphasis"/>
        </w:rPr>
        <w:t>Capitalism/Colonialism</w:t>
      </w:r>
      <w:r w:rsidRPr="002C06F4">
        <w:rPr>
          <w:rStyle w:val="StyleUnderline"/>
        </w:rPr>
        <w:t>—as violent and controlling forces of modernity that mask the wonder and inexhaustibility of things</w:t>
      </w:r>
      <w:r w:rsidRPr="000C0C5E">
        <w:rPr>
          <w:sz w:val="16"/>
        </w:rPr>
        <w:t xml:space="preserve"> (Hardt &amp; Negri, 2009; Morton, 2017). </w:t>
      </w:r>
      <w:r w:rsidRPr="002C06F4">
        <w:rPr>
          <w:rStyle w:val="Emphasis"/>
        </w:rPr>
        <w:t>Agrilogistics</w:t>
      </w:r>
      <w:r w:rsidRPr="000C0C5E">
        <w:rPr>
          <w:sz w:val="16"/>
        </w:rPr>
        <w:t>—</w:t>
      </w:r>
      <w:r w:rsidRPr="002C06F4">
        <w:rPr>
          <w:rStyle w:val="StyleUnderline"/>
        </w:rPr>
        <w:t xml:space="preserve">the distinctly viral logics of systematic agriculture that ensure the dominance of (some) humans and the demise of other forms of life </w:t>
      </w:r>
      <w:r w:rsidRPr="000C0C5E">
        <w:rPr>
          <w:sz w:val="16"/>
        </w:rPr>
        <w:t xml:space="preserve">(Morton, 2013, 2016).3 </w:t>
      </w:r>
      <w:r w:rsidRPr="002C06F4">
        <w:rPr>
          <w:rStyle w:val="Emphasis"/>
        </w:rPr>
        <w:t>Anthropocentric correlationism</w:t>
      </w:r>
      <w:r w:rsidRPr="002C06F4">
        <w:rPr>
          <w:rStyle w:val="StyleUnderline"/>
        </w:rPr>
        <w:t xml:space="preserve">—the notion that all important philosophical questions exist in the correlation between human thought and being </w:t>
      </w:r>
      <w:r w:rsidRPr="000C0C5E">
        <w:rPr>
          <w:sz w:val="16"/>
        </w:rPr>
        <w:t xml:space="preserve">(Harman, 2018; Morton, 2018). </w:t>
      </w:r>
      <w:r w:rsidRPr="00902311">
        <w:rPr>
          <w:rStyle w:val="StyleUnderline"/>
          <w:highlight w:val="cyan"/>
        </w:rPr>
        <w:t>Despite the attempt by some</w:t>
      </w:r>
      <w:r w:rsidRPr="005E680E">
        <w:rPr>
          <w:rStyle w:val="StyleUnderline"/>
        </w:rPr>
        <w:t xml:space="preserve"> humans </w:t>
      </w:r>
      <w:r w:rsidRPr="00902311">
        <w:rPr>
          <w:rStyle w:val="StyleUnderline"/>
          <w:highlight w:val="cyan"/>
        </w:rPr>
        <w:t xml:space="preserve">to muzzle the </w:t>
      </w:r>
      <w:r w:rsidRPr="001B71B8">
        <w:rPr>
          <w:rStyle w:val="Emphasis"/>
          <w:highlight w:val="cyan"/>
        </w:rPr>
        <w:t>deep interconnectedness</w:t>
      </w:r>
      <w:r w:rsidRPr="00902311">
        <w:rPr>
          <w:rStyle w:val="StyleUnderline"/>
          <w:highlight w:val="cyan"/>
        </w:rPr>
        <w:t xml:space="preserve"> of all beings, there is </w:t>
      </w:r>
      <w:r w:rsidRPr="001B71B8">
        <w:rPr>
          <w:rStyle w:val="Emphasis"/>
          <w:highlight w:val="cyan"/>
        </w:rPr>
        <w:t>no life</w:t>
      </w:r>
      <w:r w:rsidRPr="005E680E">
        <w:rPr>
          <w:rStyle w:val="StyleUnderline"/>
        </w:rPr>
        <w:t xml:space="preserve"> (or being) </w:t>
      </w:r>
      <w:r w:rsidRPr="00902311">
        <w:rPr>
          <w:rStyle w:val="StyleUnderline"/>
          <w:highlight w:val="cyan"/>
        </w:rPr>
        <w:t xml:space="preserve">that is not </w:t>
      </w:r>
      <w:r w:rsidRPr="001B71B8">
        <w:rPr>
          <w:rStyle w:val="Emphasis"/>
          <w:highlight w:val="cyan"/>
        </w:rPr>
        <w:t>completely dependent</w:t>
      </w:r>
      <w:r w:rsidRPr="00902311">
        <w:rPr>
          <w:rStyle w:val="StyleUnderline"/>
          <w:highlight w:val="cyan"/>
        </w:rPr>
        <w:t xml:space="preserve"> on others</w:t>
      </w:r>
      <w:r w:rsidRPr="005E680E">
        <w:rPr>
          <w:rStyle w:val="StyleUnderline"/>
        </w:rPr>
        <w:t xml:space="preserve">. In biology, </w:t>
      </w:r>
      <w:r w:rsidRPr="00902311">
        <w:rPr>
          <w:rStyle w:val="Emphasis"/>
          <w:highlight w:val="cyan"/>
        </w:rPr>
        <w:t>holobionts</w:t>
      </w:r>
      <w:r w:rsidRPr="005E680E">
        <w:rPr>
          <w:rStyle w:val="StyleUnderline"/>
        </w:rPr>
        <w:t xml:space="preserve">, which </w:t>
      </w:r>
      <w:r w:rsidRPr="00902311">
        <w:rPr>
          <w:rStyle w:val="StyleUnderline"/>
          <w:highlight w:val="cyan"/>
        </w:rPr>
        <w:t xml:space="preserve">are </w:t>
      </w:r>
      <w:r w:rsidRPr="001B71B8">
        <w:rPr>
          <w:rStyle w:val="Emphasis"/>
          <w:highlight w:val="cyan"/>
        </w:rPr>
        <w:t>multispecies assemblages</w:t>
      </w:r>
      <w:r w:rsidRPr="00902311">
        <w:rPr>
          <w:rStyle w:val="StyleUnderline"/>
          <w:highlight w:val="cyan"/>
        </w:rPr>
        <w:t xml:space="preserve"> of </w:t>
      </w:r>
      <w:r w:rsidRPr="001B71B8">
        <w:rPr>
          <w:rStyle w:val="Emphasis"/>
          <w:highlight w:val="cyan"/>
        </w:rPr>
        <w:t>organisms</w:t>
      </w:r>
      <w:r w:rsidRPr="005E680E">
        <w:rPr>
          <w:rStyle w:val="StyleUnderline"/>
        </w:rPr>
        <w:t xml:space="preserve"> and relationships, effectively demonstrate the symbiotic nature of all life</w:t>
      </w:r>
      <w:r w:rsidRPr="000C0C5E">
        <w:rPr>
          <w:sz w:val="16"/>
        </w:rPr>
        <w:t xml:space="preserve">. Cows and their microorganism companions that digest grasses are holobionts, as are </w:t>
      </w:r>
      <w:r w:rsidRPr="006E4CE9">
        <w:rPr>
          <w:rStyle w:val="StyleUnderline"/>
          <w:highlight w:val="cyan"/>
        </w:rPr>
        <w:t>humans and their bacterial caretakers</w:t>
      </w:r>
      <w:r w:rsidRPr="000C0C5E">
        <w:rPr>
          <w:sz w:val="16"/>
        </w:rPr>
        <w:t xml:space="preserve"> (Gilbert, 2017). It seems very bizarre to teach students that our shared worlds consist of discrete individuals that do anything on their own. Solidarity, from an ecological perspective, has therefore come through long stages of evolution, as the existence of holobionts demonstrates. So, </w:t>
      </w:r>
      <w:r w:rsidRPr="002C06F4">
        <w:rPr>
          <w:rStyle w:val="StyleUnderline"/>
        </w:rPr>
        <w:t xml:space="preserve">what might it mean to be in </w:t>
      </w:r>
      <w:r w:rsidRPr="002C06F4">
        <w:rPr>
          <w:rStyle w:val="Emphasis"/>
        </w:rPr>
        <w:t>multiple symbiotic relationships</w:t>
      </w:r>
      <w:r w:rsidRPr="002C06F4">
        <w:rPr>
          <w:rStyle w:val="StyleUnderline"/>
        </w:rPr>
        <w:t xml:space="preserve">, to rely on things, in a time when </w:t>
      </w:r>
      <w:r w:rsidRPr="006E4CE9">
        <w:rPr>
          <w:rStyle w:val="StyleUnderline"/>
          <w:highlight w:val="cyan"/>
        </w:rPr>
        <w:t>it is</w:t>
      </w:r>
      <w:r w:rsidRPr="005E680E">
        <w:rPr>
          <w:rStyle w:val="StyleUnderline"/>
        </w:rPr>
        <w:t xml:space="preserve"> abundantly </w:t>
      </w:r>
      <w:r w:rsidRPr="006E4CE9">
        <w:rPr>
          <w:rStyle w:val="StyleUnderline"/>
          <w:highlight w:val="cyan"/>
        </w:rPr>
        <w:t xml:space="preserve">clear that large </w:t>
      </w:r>
      <w:r w:rsidRPr="006E4CE9">
        <w:rPr>
          <w:rStyle w:val="Emphasis"/>
          <w:highlight w:val="cyan"/>
        </w:rPr>
        <w:t>spiritual</w:t>
      </w:r>
      <w:r w:rsidRPr="006E4CE9">
        <w:rPr>
          <w:rStyle w:val="StyleUnderline"/>
          <w:highlight w:val="cyan"/>
        </w:rPr>
        <w:t xml:space="preserve"> and </w:t>
      </w:r>
      <w:r w:rsidRPr="006E4CE9">
        <w:rPr>
          <w:rStyle w:val="Emphasis"/>
          <w:highlight w:val="cyan"/>
        </w:rPr>
        <w:t>economic changes</w:t>
      </w:r>
      <w:r w:rsidRPr="006E4CE9">
        <w:rPr>
          <w:rStyle w:val="StyleUnderline"/>
          <w:highlight w:val="cyan"/>
        </w:rPr>
        <w:t xml:space="preserve"> are required for </w:t>
      </w:r>
      <w:r w:rsidRPr="002C06F4">
        <w:rPr>
          <w:rStyle w:val="StyleUnderline"/>
        </w:rPr>
        <w:t xml:space="preserve">both </w:t>
      </w:r>
      <w:r w:rsidRPr="006E4CE9">
        <w:rPr>
          <w:rStyle w:val="Emphasis"/>
          <w:highlight w:val="cyan"/>
        </w:rPr>
        <w:t>daily</w:t>
      </w:r>
      <w:r w:rsidRPr="006E4CE9">
        <w:rPr>
          <w:rStyle w:val="StyleUnderline"/>
          <w:highlight w:val="cyan"/>
        </w:rPr>
        <w:t xml:space="preserve"> </w:t>
      </w:r>
      <w:r w:rsidRPr="006E4CE9">
        <w:rPr>
          <w:rStyle w:val="Emphasis"/>
          <w:highlight w:val="cyan"/>
        </w:rPr>
        <w:t>and multispecies life</w:t>
      </w:r>
      <w:r w:rsidRPr="005E680E">
        <w:rPr>
          <w:rStyle w:val="StyleUnderline"/>
        </w:rPr>
        <w:t>?</w:t>
      </w:r>
      <w:r w:rsidRPr="000C0C5E">
        <w:rPr>
          <w:sz w:val="16"/>
        </w:rPr>
        <w:t xml:space="preserve"> Timothy Morton (2017) proposes that a rely-on quality, in part, is what constitutes the symbiotic real. </w:t>
      </w:r>
      <w:r w:rsidRPr="008438BA">
        <w:rPr>
          <w:rStyle w:val="StyleUnderline"/>
          <w:highlight w:val="cyan"/>
        </w:rPr>
        <w:t>The symbiotic real can be seen as the visceral connectedness that helps compose shared worlds</w:t>
      </w:r>
      <w:r w:rsidRPr="005E680E">
        <w:rPr>
          <w:rStyle w:val="StyleUnderline"/>
        </w:rPr>
        <w:t>—where things like reciprocity are crucial for a mutually dependent existence</w:t>
      </w:r>
      <w:r w:rsidRPr="000C0C5E">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w:t>
      </w:r>
      <w:proofErr w:type="gramStart"/>
      <w:r w:rsidRPr="000C0C5E">
        <w:rPr>
          <w:sz w:val="16"/>
        </w:rPr>
        <w:t>be;</w:t>
      </w:r>
      <w:proofErr w:type="gramEnd"/>
      <w:r w:rsidRPr="000C0C5E">
        <w:rPr>
          <w:sz w:val="16"/>
        </w:rPr>
        <w:t xml:space="preserve"> something is always held back from perception and realization. </w:t>
      </w:r>
      <w:r w:rsidRPr="002C40AE">
        <w:rPr>
          <w:rStyle w:val="StyleUnderline"/>
        </w:rPr>
        <w:t xml:space="preserve">This makes it </w:t>
      </w:r>
      <w:r w:rsidRPr="002C40AE">
        <w:rPr>
          <w:rStyle w:val="Emphasis"/>
        </w:rPr>
        <w:t>infinitely variable</w:t>
      </w:r>
      <w:r w:rsidRPr="002C40AE">
        <w:rPr>
          <w:rStyle w:val="StyleUnderline"/>
        </w:rPr>
        <w:t>, which can be seen in the way queer and fascinating relationships inevitably arise</w:t>
      </w:r>
      <w:r w:rsidRPr="000C0C5E">
        <w:rPr>
          <w:sz w:val="16"/>
        </w:rPr>
        <w:t xml:space="preserve">—as both evolution and friendship demonstrate. </w:t>
      </w:r>
      <w:r w:rsidRPr="002C40AE">
        <w:rPr>
          <w:rStyle w:val="StyleUnderline"/>
        </w:rPr>
        <w:t>From the perspective of object-oriented ontology</w:t>
      </w:r>
      <w:proofErr w:type="gramStart"/>
      <w:r w:rsidRPr="000C0C5E">
        <w:rPr>
          <w:sz w:val="16"/>
        </w:rPr>
        <w:t>4 ,</w:t>
      </w:r>
      <w:proofErr w:type="gramEnd"/>
      <w:r w:rsidRPr="000C0C5E">
        <w:rPr>
          <w:sz w:val="16"/>
        </w:rPr>
        <w:t xml:space="preserve"> </w:t>
      </w:r>
      <w:r w:rsidRPr="002C40AE">
        <w:rPr>
          <w:rStyle w:val="StyleUnderline"/>
        </w:rPr>
        <w:t>things</w:t>
      </w:r>
      <w:r w:rsidRPr="000C0C5E">
        <w:rPr>
          <w:sz w:val="16"/>
        </w:rPr>
        <w:t xml:space="preserve"> (both actual and virtual) </w:t>
      </w:r>
      <w:r w:rsidRPr="008438BA">
        <w:rPr>
          <w:rStyle w:val="StyleUnderline"/>
        </w:rPr>
        <w:t>can be accessed in an infinite number of ways</w:t>
      </w:r>
      <w:r w:rsidRPr="000C0C5E">
        <w:rPr>
          <w:sz w:val="16"/>
        </w:rPr>
        <w:t xml:space="preserve">, and therefore always hold something back. Access here simply means grasping in some way, such as feeling, tasting, or thinking. Those aspects of things that are inaccessible can be thought of as spectral, always haunting things. </w:t>
      </w:r>
      <w:r w:rsidRPr="005E680E">
        <w:rPr>
          <w:rStyle w:val="StyleUnderline"/>
        </w:rPr>
        <w:t>In a very basic way</w:t>
      </w:r>
      <w:r w:rsidRPr="000C0C5E">
        <w:rPr>
          <w:sz w:val="16"/>
        </w:rPr>
        <w:t xml:space="preserve">, this quality of relying-on is </w:t>
      </w:r>
      <w:r w:rsidRPr="002C40AE">
        <w:rPr>
          <w:rStyle w:val="StyleUnderline"/>
        </w:rPr>
        <w:t>solidarity</w:t>
      </w:r>
      <w:r w:rsidRPr="000C0C5E">
        <w:rPr>
          <w:sz w:val="16"/>
        </w:rPr>
        <w:t xml:space="preserve"> writ large and </w:t>
      </w:r>
      <w:r w:rsidRPr="002C40AE">
        <w:rPr>
          <w:rStyle w:val="StyleUnderline"/>
        </w:rPr>
        <w:t>is a necessary part of the dependent nature of everything</w:t>
      </w:r>
      <w:r w:rsidRPr="000C0C5E">
        <w:rPr>
          <w:sz w:val="16"/>
        </w:rPr>
        <w:t xml:space="preserve">. </w:t>
      </w:r>
      <w:r w:rsidRPr="0034336B">
        <w:rPr>
          <w:rStyle w:val="StyleUnderline"/>
          <w:highlight w:val="cyan"/>
        </w:rPr>
        <w:t xml:space="preserve">To be an entity at any scale is to be </w:t>
      </w:r>
      <w:r w:rsidRPr="0034336B">
        <w:rPr>
          <w:rStyle w:val="Emphasis"/>
          <w:highlight w:val="cyan"/>
        </w:rPr>
        <w:t>incomplete</w:t>
      </w:r>
      <w:r w:rsidRPr="0034336B">
        <w:rPr>
          <w:rStyle w:val="StyleUnderline"/>
          <w:highlight w:val="cyan"/>
        </w:rPr>
        <w:t xml:space="preserve">, making </w:t>
      </w:r>
      <w:r w:rsidRPr="0034336B">
        <w:rPr>
          <w:rStyle w:val="Emphasis"/>
          <w:highlight w:val="cyan"/>
        </w:rPr>
        <w:t>solidarity</w:t>
      </w:r>
      <w:r w:rsidRPr="0034336B">
        <w:rPr>
          <w:rStyle w:val="StyleUnderline"/>
          <w:highlight w:val="cyan"/>
        </w:rPr>
        <w:t xml:space="preserve"> </w:t>
      </w:r>
      <w:r w:rsidRPr="0034336B">
        <w:rPr>
          <w:rStyle w:val="Emphasis"/>
          <w:highlight w:val="cyan"/>
        </w:rPr>
        <w:t xml:space="preserve">ontologically fundamental </w:t>
      </w:r>
      <w:r w:rsidRPr="0034336B">
        <w:rPr>
          <w:rStyle w:val="StyleUnderline"/>
          <w:highlight w:val="cyan"/>
        </w:rPr>
        <w:t xml:space="preserve">to </w:t>
      </w:r>
      <w:r w:rsidRPr="0034336B">
        <w:rPr>
          <w:rStyle w:val="Emphasis"/>
          <w:highlight w:val="cyan"/>
        </w:rPr>
        <w:t>being</w:t>
      </w:r>
      <w:r w:rsidRPr="000C0C5E">
        <w:rPr>
          <w:sz w:val="16"/>
        </w:rPr>
        <w:t>. As Morton (2017) puts it, ‘</w:t>
      </w:r>
      <w:r w:rsidRPr="00B62A9D">
        <w:rPr>
          <w:rStyle w:val="StyleUnderline"/>
        </w:rPr>
        <w:t>Solidarity is possible and widely available because it is the phenomenology of the symbiotic real as such</w:t>
      </w:r>
      <w:r w:rsidRPr="000C0C5E">
        <w:rPr>
          <w:sz w:val="16"/>
        </w:rPr>
        <w:t xml:space="preserve">’ (p. 2). </w:t>
      </w:r>
      <w:r w:rsidRPr="00B62A9D">
        <w:rPr>
          <w:rStyle w:val="StyleUnderline"/>
        </w:rPr>
        <w:t xml:space="preserve">Thinking about </w:t>
      </w:r>
      <w:r w:rsidRPr="0034336B">
        <w:rPr>
          <w:rStyle w:val="StyleUnderline"/>
          <w:highlight w:val="cyan"/>
        </w:rPr>
        <w:t>solidarity</w:t>
      </w:r>
      <w:r w:rsidRPr="00B62A9D">
        <w:rPr>
          <w:rStyle w:val="StyleUnderline"/>
        </w:rPr>
        <w:t xml:space="preserve"> in this way enables educators and students to do two things. First, </w:t>
      </w:r>
      <w:r w:rsidRPr="002C40AE">
        <w:rPr>
          <w:rStyle w:val="StyleUnderline"/>
        </w:rPr>
        <w:t xml:space="preserve">it </w:t>
      </w:r>
      <w:r w:rsidRPr="00B62A9D">
        <w:rPr>
          <w:rStyle w:val="StyleUnderline"/>
          <w:highlight w:val="cyan"/>
        </w:rPr>
        <w:t>helps humans</w:t>
      </w:r>
      <w:r w:rsidRPr="000C0C5E">
        <w:rPr>
          <w:sz w:val="16"/>
        </w:rPr>
        <w:t xml:space="preserve">, mostly modern western non-Indigenous humans, </w:t>
      </w:r>
      <w:r w:rsidRPr="00B62A9D">
        <w:rPr>
          <w:rStyle w:val="StyleUnderline"/>
          <w:highlight w:val="cyan"/>
        </w:rPr>
        <w:t>to</w:t>
      </w:r>
      <w:r w:rsidRPr="00B62A9D">
        <w:rPr>
          <w:rStyle w:val="StyleUnderline"/>
        </w:rPr>
        <w:t xml:space="preserve"> once again </w:t>
      </w:r>
      <w:r w:rsidRPr="00B62A9D">
        <w:rPr>
          <w:rStyle w:val="StyleUnderline"/>
          <w:highlight w:val="cyan"/>
        </w:rPr>
        <w:t xml:space="preserve">include </w:t>
      </w:r>
      <w:r w:rsidRPr="00B62A9D">
        <w:rPr>
          <w:rStyle w:val="Emphasis"/>
          <w:highlight w:val="cyan"/>
        </w:rPr>
        <w:t>nonhumans</w:t>
      </w:r>
      <w:r w:rsidRPr="00B62A9D">
        <w:rPr>
          <w:rStyle w:val="StyleUnderline"/>
          <w:highlight w:val="cyan"/>
        </w:rPr>
        <w:t xml:space="preserve"> in their </w:t>
      </w:r>
      <w:r w:rsidRPr="00B62A9D">
        <w:rPr>
          <w:rStyle w:val="Emphasis"/>
          <w:highlight w:val="cyan"/>
        </w:rPr>
        <w:t>relational frameworks</w:t>
      </w:r>
      <w:r w:rsidRPr="000C0C5E">
        <w:rPr>
          <w:sz w:val="16"/>
        </w:rPr>
        <w:t xml:space="preserve">. </w:t>
      </w:r>
      <w:r w:rsidRPr="0034336B">
        <w:rPr>
          <w:rStyle w:val="StyleUnderline"/>
          <w:highlight w:val="cyan"/>
        </w:rPr>
        <w:t>Most humans have been</w:t>
      </w:r>
      <w:r w:rsidRPr="005E680E">
        <w:rPr>
          <w:rStyle w:val="StyleUnderline"/>
        </w:rPr>
        <w:t xml:space="preserve"> traumatically </w:t>
      </w:r>
      <w:r w:rsidRPr="0034336B">
        <w:rPr>
          <w:rStyle w:val="StyleUnderline"/>
          <w:highlight w:val="cyan"/>
        </w:rPr>
        <w:t>cut off from</w:t>
      </w:r>
      <w:r w:rsidRPr="005E680E">
        <w:rPr>
          <w:rStyle w:val="StyleUnderline"/>
        </w:rPr>
        <w:t xml:space="preserve"> large swaths of </w:t>
      </w:r>
      <w:r w:rsidRPr="0034336B">
        <w:rPr>
          <w:rStyle w:val="StyleUnderline"/>
          <w:highlight w:val="cyan"/>
        </w:rPr>
        <w:t xml:space="preserve">the </w:t>
      </w:r>
      <w:r w:rsidRPr="0034336B">
        <w:rPr>
          <w:rStyle w:val="Emphasis"/>
          <w:highlight w:val="cyan"/>
        </w:rPr>
        <w:t>symbiotic real</w:t>
      </w:r>
      <w:r w:rsidRPr="0034336B">
        <w:rPr>
          <w:rStyle w:val="StyleUnderline"/>
          <w:highlight w:val="cyan"/>
        </w:rPr>
        <w:t xml:space="preserve">, </w:t>
      </w:r>
      <w:r w:rsidRPr="002C40AE">
        <w:rPr>
          <w:rStyle w:val="StyleUnderline"/>
        </w:rPr>
        <w:t xml:space="preserve">since the rise of </w:t>
      </w:r>
      <w:r w:rsidRPr="002C40AE">
        <w:rPr>
          <w:rStyle w:val="Emphasis"/>
        </w:rPr>
        <w:t>systematic agriculture</w:t>
      </w:r>
      <w:r w:rsidRPr="000C0C5E">
        <w:rPr>
          <w:sz w:val="16"/>
        </w:rPr>
        <w:t xml:space="preserve"> or what Morton calls the ‘great severing’ (Morton, 2013). </w:t>
      </w:r>
      <w:r w:rsidRPr="00786471">
        <w:rPr>
          <w:rStyle w:val="StyleUnderline"/>
          <w:highlight w:val="cyan"/>
        </w:rPr>
        <w:t>This</w:t>
      </w:r>
      <w:r w:rsidRPr="005E680E">
        <w:rPr>
          <w:rStyle w:val="StyleUnderline"/>
        </w:rPr>
        <w:t xml:space="preserve"> severing </w:t>
      </w:r>
      <w:r w:rsidRPr="00786471">
        <w:rPr>
          <w:rStyle w:val="StyleUnderline"/>
          <w:highlight w:val="cyan"/>
        </w:rPr>
        <w:t xml:space="preserve">led to </w:t>
      </w:r>
      <w:r w:rsidRPr="00786471">
        <w:rPr>
          <w:rStyle w:val="StyleUnderline"/>
          <w:highlight w:val="cyan"/>
        </w:rPr>
        <w:lastRenderedPageBreak/>
        <w:t>wide-spread ‘</w:t>
      </w:r>
      <w:proofErr w:type="gramStart"/>
      <w:r w:rsidRPr="00786471">
        <w:rPr>
          <w:rStyle w:val="StyleUnderline"/>
          <w:highlight w:val="cyan"/>
        </w:rPr>
        <w:t>mono-cultures</w:t>
      </w:r>
      <w:proofErr w:type="gramEnd"/>
      <w:r w:rsidRPr="00786471">
        <w:rPr>
          <w:rStyle w:val="StyleUnderline"/>
          <w:highlight w:val="cyan"/>
        </w:rPr>
        <w:t>’</w:t>
      </w:r>
      <w:r w:rsidRPr="005E680E">
        <w:rPr>
          <w:rStyle w:val="StyleUnderline"/>
        </w:rPr>
        <w:t xml:space="preserve"> that were </w:t>
      </w:r>
      <w:r w:rsidRPr="00786471">
        <w:rPr>
          <w:rStyle w:val="StyleUnderline"/>
          <w:highlight w:val="cyan"/>
        </w:rPr>
        <w:t xml:space="preserve">intensified by European </w:t>
      </w:r>
      <w:r w:rsidRPr="00786471">
        <w:rPr>
          <w:rStyle w:val="Emphasis"/>
          <w:highlight w:val="cyan"/>
        </w:rPr>
        <w:t>colonialism</w:t>
      </w:r>
      <w:r w:rsidRPr="00786471">
        <w:rPr>
          <w:rStyle w:val="StyleUnderline"/>
          <w:highlight w:val="cyan"/>
        </w:rPr>
        <w:t xml:space="preserve"> and </w:t>
      </w:r>
      <w:r w:rsidRPr="002C40AE">
        <w:rPr>
          <w:rStyle w:val="Emphasis"/>
        </w:rPr>
        <w:t xml:space="preserve">modern </w:t>
      </w:r>
      <w:r w:rsidRPr="00786471">
        <w:rPr>
          <w:rStyle w:val="Emphasis"/>
          <w:highlight w:val="cyan"/>
        </w:rPr>
        <w:t>capitalism</w:t>
      </w:r>
      <w:r w:rsidRPr="005E680E">
        <w:rPr>
          <w:rStyle w:val="StyleUnderline"/>
        </w:rPr>
        <w:t xml:space="preserve">. Signs of this repressed trauma from the severing of humans from nonhumans manifest in the disturbing realities of the </w:t>
      </w:r>
      <w:r w:rsidRPr="00786471">
        <w:rPr>
          <w:rStyle w:val="StyleUnderline"/>
          <w:strike/>
        </w:rPr>
        <w:t>Anthropocene</w:t>
      </w:r>
      <w:r>
        <w:rPr>
          <w:rStyle w:val="StyleUnderline"/>
          <w:strike/>
        </w:rPr>
        <w:t xml:space="preserve"> </w:t>
      </w:r>
      <w:r w:rsidRPr="001069E0">
        <w:rPr>
          <w:rStyle w:val="StyleUnderline"/>
        </w:rPr>
        <w:t>[Capitalocene]</w:t>
      </w:r>
      <w:r w:rsidRPr="000C0C5E">
        <w:rPr>
          <w:sz w:val="16"/>
        </w:rPr>
        <w:t xml:space="preserve">. Second, it ineluctably extends solidarity to all beings, which is difficult to imagine because </w:t>
      </w:r>
      <w:r w:rsidRPr="005E680E">
        <w:rPr>
          <w:rStyle w:val="StyleUnderline"/>
        </w:rPr>
        <w:t>solidarity has historically been privatized to humans</w:t>
      </w:r>
      <w:r w:rsidRPr="000C0C5E">
        <w:rPr>
          <w:sz w:val="16"/>
        </w:rPr>
        <w:t xml:space="preserve">. Furthermore, </w:t>
      </w:r>
      <w:r w:rsidRPr="002C40AE">
        <w:rPr>
          <w:rStyle w:val="StyleUnderline"/>
        </w:rPr>
        <w:t xml:space="preserve">if solidarity is ontologically fundamental to being, this means it is not some ultra-virtuous act of exemplary human beings. On the contrary, solidarity is highly available and essential to existence. </w:t>
      </w:r>
      <w:r w:rsidRPr="003F3070">
        <w:rPr>
          <w:rStyle w:val="StyleUnderline"/>
          <w:highlight w:val="cyan"/>
        </w:rPr>
        <w:t xml:space="preserve">Rethinking solidarity with nonhumans is </w:t>
      </w:r>
      <w:r w:rsidRPr="002C40AE">
        <w:rPr>
          <w:rStyle w:val="StyleUnderline"/>
        </w:rPr>
        <w:t xml:space="preserve">therefore not just an ethical and political task, but an </w:t>
      </w:r>
      <w:r w:rsidRPr="003F3070">
        <w:rPr>
          <w:rStyle w:val="Emphasis"/>
          <w:highlight w:val="cyan"/>
        </w:rPr>
        <w:t>ontological</w:t>
      </w:r>
      <w:r w:rsidRPr="003F3070">
        <w:rPr>
          <w:rStyle w:val="StyleUnderline"/>
          <w:highlight w:val="cyan"/>
        </w:rPr>
        <w:t xml:space="preserve">, </w:t>
      </w:r>
      <w:r w:rsidRPr="003F3070">
        <w:rPr>
          <w:rStyle w:val="Emphasis"/>
          <w:highlight w:val="cyan"/>
        </w:rPr>
        <w:t>spiritual</w:t>
      </w:r>
      <w:r w:rsidRPr="003F3070">
        <w:rPr>
          <w:rStyle w:val="StyleUnderline"/>
          <w:highlight w:val="cyan"/>
        </w:rPr>
        <w:t xml:space="preserve">, and </w:t>
      </w:r>
      <w:r w:rsidRPr="003F3070">
        <w:rPr>
          <w:rStyle w:val="Emphasis"/>
          <w:highlight w:val="cyan"/>
        </w:rPr>
        <w:t xml:space="preserve">scientific </w:t>
      </w:r>
      <w:r w:rsidRPr="002C40AE">
        <w:rPr>
          <w:rStyle w:val="Emphasis"/>
        </w:rPr>
        <w:t>one</w:t>
      </w:r>
      <w:r w:rsidRPr="000C0C5E">
        <w:rPr>
          <w:sz w:val="16"/>
        </w:rPr>
        <w:t>. Nurturing solidarity with other beings, including water and land, is exactly what Indigenous knowledge keepers, elders, and scientists do by challenging the hubris and ethical orientations of modern western science (Kimmerer, 2013).</w:t>
      </w:r>
    </w:p>
    <w:p w14:paraId="08C7FBB7" w14:textId="77777777" w:rsidR="001C1349" w:rsidRPr="0081445B" w:rsidRDefault="001C1349" w:rsidP="001C1349"/>
    <w:p w14:paraId="7B10454A" w14:textId="77777777" w:rsidR="001C1349" w:rsidRDefault="001C1349" w:rsidP="001C1349">
      <w:pPr>
        <w:pStyle w:val="Heading4"/>
      </w:pPr>
      <w:r>
        <w:t xml:space="preserve">We embrace a </w:t>
      </w:r>
      <w:r w:rsidRPr="003D14A6">
        <w:rPr>
          <w:i/>
          <w:iCs w:val="0"/>
          <w:u w:val="single"/>
        </w:rPr>
        <w:t>politics of impairment</w:t>
      </w:r>
      <w:r>
        <w:t xml:space="preserve"> and categorically resist work and its resuscitation </w:t>
      </w:r>
      <w:proofErr w:type="gramStart"/>
      <w:r>
        <w:t>“ -</w:t>
      </w:r>
      <w:proofErr w:type="gramEnd"/>
      <w:r>
        <w:t>this categorization ensures the elimination of anyone deemed disposable. Only an interspecies resistance project can undermine neoliberal frameworks of disposability.</w:t>
      </w:r>
    </w:p>
    <w:p w14:paraId="3A3F0F5C" w14:textId="77777777" w:rsidR="001C1349" w:rsidRPr="00EC08AC" w:rsidRDefault="001C1349" w:rsidP="001C1349">
      <w:r w:rsidRPr="00FA070D">
        <w:rPr>
          <w:rStyle w:val="Style13ptBold"/>
        </w:rPr>
        <w:t>Somers &amp; Soldatic 20</w:t>
      </w:r>
      <w:r>
        <w:t xml:space="preserve"> (</w:t>
      </w:r>
      <w:r w:rsidRPr="00EC08AC">
        <w:t xml:space="preserve">Kelly Somers, </w:t>
      </w:r>
      <w:proofErr w:type="gramStart"/>
      <w:r w:rsidRPr="00EC08AC">
        <w:t>Master</w:t>
      </w:r>
      <w:r>
        <w:t>’s</w:t>
      </w:r>
      <w:r w:rsidRPr="00EC08AC">
        <w:t xml:space="preserve"> in Human</w:t>
      </w:r>
      <w:proofErr w:type="gramEnd"/>
      <w:r w:rsidRPr="00EC08AC">
        <w:t xml:space="preserve"> Rights from Curtin University, and Karen Soldatic, Associate Professor at Western Sydney University, “Productive bodies</w:t>
      </w:r>
      <w:r>
        <w:t>:</w:t>
      </w:r>
      <w:r w:rsidRPr="00EC08AC">
        <w:t xml:space="preserve"> How neoliberalism makes and unmakes disability in human and non-human animals,” in </w:t>
      </w:r>
      <w:r w:rsidRPr="00EC08AC">
        <w:rPr>
          <w:u w:val="single"/>
        </w:rPr>
        <w:t>Disability and Animality Crip Perspectives in Critical Animal Studies</w:t>
      </w:r>
      <w:r w:rsidRPr="00EC08AC">
        <w:t xml:space="preserve">, Edited by Stephanie Jenkins, Kelly Struthers Montford, and Chloë Taylor, Routledge 2020 #GoTigers) </w:t>
      </w:r>
    </w:p>
    <w:p w14:paraId="203D106B" w14:textId="77777777" w:rsidR="001C1349" w:rsidRDefault="001C1349" w:rsidP="001C1349">
      <w:r w:rsidRPr="000C0C5E">
        <w:rPr>
          <w:sz w:val="16"/>
        </w:rPr>
        <w:t xml:space="preserve">In this chapter we examine the relationship of productivity to disability in four examples involving human and non-human animals. </w:t>
      </w:r>
      <w:r w:rsidRPr="005904CC">
        <w:rPr>
          <w:rStyle w:val="StyleUnderline"/>
          <w:highlight w:val="cyan"/>
        </w:rPr>
        <w:t>Among farmed animals</w:t>
      </w:r>
      <w:r w:rsidRPr="000C0C5E">
        <w:rPr>
          <w:sz w:val="16"/>
        </w:rPr>
        <w:t xml:space="preserve">, </w:t>
      </w:r>
      <w:r w:rsidRPr="005904CC">
        <w:rPr>
          <w:rStyle w:val="StyleUnderline"/>
        </w:rPr>
        <w:t xml:space="preserve">the spectrum of </w:t>
      </w:r>
      <w:r w:rsidRPr="005904CC">
        <w:rPr>
          <w:rStyle w:val="StyleUnderline"/>
          <w:highlight w:val="cyan"/>
        </w:rPr>
        <w:t>biological diversity is narrowed by the killing of animals who</w:t>
      </w:r>
      <w:r>
        <w:rPr>
          <w:rStyle w:val="StyleUnderline"/>
        </w:rPr>
        <w:t xml:space="preserve"> </w:t>
      </w:r>
      <w:r w:rsidRPr="005904CC">
        <w:rPr>
          <w:rStyle w:val="StyleUnderline"/>
          <w:highlight w:val="cyan"/>
        </w:rPr>
        <w:t>are deemed “</w:t>
      </w:r>
      <w:r w:rsidRPr="005904CC">
        <w:rPr>
          <w:rStyle w:val="Emphasis"/>
          <w:highlight w:val="cyan"/>
        </w:rPr>
        <w:t>non-productive</w:t>
      </w:r>
      <w:r w:rsidRPr="005904CC">
        <w:rPr>
          <w:rStyle w:val="StyleUnderline"/>
          <w:highlight w:val="cyan"/>
        </w:rPr>
        <w:t>” or “</w:t>
      </w:r>
      <w:r w:rsidRPr="005904CC">
        <w:rPr>
          <w:rStyle w:val="Emphasis"/>
          <w:highlight w:val="cyan"/>
        </w:rPr>
        <w:t>productively disabled</w:t>
      </w:r>
      <w:r w:rsidRPr="000C0C5E">
        <w:rPr>
          <w:sz w:val="16"/>
        </w:rPr>
        <w:t xml:space="preserve">,” </w:t>
      </w:r>
      <w:r w:rsidRPr="005904CC">
        <w:rPr>
          <w:rStyle w:val="StyleUnderline"/>
        </w:rPr>
        <w:t>while impairment is</w:t>
      </w:r>
      <w:r>
        <w:rPr>
          <w:rStyle w:val="StyleUnderline"/>
        </w:rPr>
        <w:t xml:space="preserve"> </w:t>
      </w:r>
      <w:r w:rsidRPr="005904CC">
        <w:rPr>
          <w:rStyle w:val="StyleUnderline"/>
        </w:rPr>
        <w:t>engineered through genetic restructuring and intensive farming practices to create</w:t>
      </w:r>
      <w:r>
        <w:rPr>
          <w:rStyle w:val="StyleUnderline"/>
        </w:rPr>
        <w:t xml:space="preserve"> </w:t>
      </w:r>
      <w:r w:rsidRPr="005904CC">
        <w:rPr>
          <w:rStyle w:val="StyleUnderline"/>
        </w:rPr>
        <w:t>“hyperproductive” beings, in the process normalizing impairment and rendering it</w:t>
      </w:r>
      <w:r>
        <w:rPr>
          <w:rStyle w:val="StyleUnderline"/>
        </w:rPr>
        <w:t xml:space="preserve"> </w:t>
      </w:r>
      <w:r w:rsidRPr="00AE2AD7">
        <w:rPr>
          <w:rStyle w:val="StyleUnderline"/>
          <w:strike/>
        </w:rPr>
        <w:t>invisible</w:t>
      </w:r>
      <w:r w:rsidRPr="005904CC">
        <w:rPr>
          <w:rStyle w:val="StyleUnderline"/>
        </w:rPr>
        <w:t>.</w:t>
      </w:r>
      <w:r w:rsidRPr="000C0C5E">
        <w:rPr>
          <w:sz w:val="16"/>
        </w:rPr>
        <w:t xml:space="preserve"> </w:t>
      </w:r>
      <w:r w:rsidRPr="00780E16">
        <w:rPr>
          <w:rStyle w:val="StyleUnderline"/>
          <w:highlight w:val="cyan"/>
        </w:rPr>
        <w:t>In the slaughterhouse</w:t>
      </w:r>
      <w:r w:rsidRPr="000C0C5E">
        <w:rPr>
          <w:sz w:val="16"/>
        </w:rPr>
        <w:t xml:space="preserve">, the </w:t>
      </w:r>
      <w:r w:rsidRPr="00780E16">
        <w:rPr>
          <w:rStyle w:val="StyleUnderline"/>
          <w:highlight w:val="cyan"/>
        </w:rPr>
        <w:t>flesh</w:t>
      </w:r>
      <w:r w:rsidRPr="000C0C5E">
        <w:rPr>
          <w:sz w:val="16"/>
        </w:rPr>
        <w:t xml:space="preserve"> of farmed animals </w:t>
      </w:r>
      <w:r w:rsidRPr="00780E16">
        <w:rPr>
          <w:rStyle w:val="StyleUnderline"/>
          <w:highlight w:val="cyan"/>
        </w:rPr>
        <w:t>is handled by highly</w:t>
      </w:r>
      <w:r>
        <w:rPr>
          <w:rStyle w:val="StyleUnderline"/>
          <w:highlight w:val="cyan"/>
        </w:rPr>
        <w:t xml:space="preserve"> </w:t>
      </w:r>
      <w:r w:rsidRPr="00780E16">
        <w:rPr>
          <w:rStyle w:val="StyleUnderline"/>
          <w:highlight w:val="cyan"/>
        </w:rPr>
        <w:t>exploitable, low-paid human workers who</w:t>
      </w:r>
      <w:r w:rsidRPr="000C0C5E">
        <w:rPr>
          <w:sz w:val="16"/>
        </w:rPr>
        <w:t xml:space="preserve">, in performing this work, </w:t>
      </w:r>
      <w:r w:rsidRPr="00780E16">
        <w:rPr>
          <w:rStyle w:val="StyleUnderline"/>
          <w:highlight w:val="cyan"/>
        </w:rPr>
        <w:t>suffer injury,</w:t>
      </w:r>
      <w:r w:rsidRPr="000C0C5E">
        <w:rPr>
          <w:sz w:val="16"/>
        </w:rPr>
        <w:t xml:space="preserve"> ill-health, </w:t>
      </w:r>
      <w:r w:rsidRPr="00780E16">
        <w:rPr>
          <w:rStyle w:val="StyleUnderline"/>
          <w:highlight w:val="cyan"/>
        </w:rPr>
        <w:t>and impairment</w:t>
      </w:r>
      <w:r w:rsidRPr="00780E16">
        <w:rPr>
          <w:rStyle w:val="StyleUnderline"/>
        </w:rPr>
        <w:t xml:space="preserve"> </w:t>
      </w:r>
      <w:r w:rsidRPr="000C0C5E">
        <w:rPr>
          <w:sz w:val="16"/>
        </w:rPr>
        <w:t xml:space="preserve">with the unrelenting efficiency demanded of low-cost, high-output production. Finally, </w:t>
      </w:r>
      <w:r w:rsidRPr="00780E16">
        <w:rPr>
          <w:rStyle w:val="StyleUnderline"/>
          <w:highlight w:val="cyan"/>
        </w:rPr>
        <w:t xml:space="preserve">with </w:t>
      </w:r>
      <w:r w:rsidRPr="00780E16">
        <w:rPr>
          <w:rStyle w:val="Emphasis"/>
          <w:highlight w:val="cyan"/>
        </w:rPr>
        <w:t>neoliberal reclassifications</w:t>
      </w:r>
      <w:r w:rsidRPr="00780E16">
        <w:rPr>
          <w:rStyle w:val="StyleUnderline"/>
          <w:highlight w:val="cyan"/>
        </w:rPr>
        <w:t xml:space="preserve"> of the </w:t>
      </w:r>
      <w:r w:rsidRPr="00780E16">
        <w:rPr>
          <w:rStyle w:val="Emphasis"/>
          <w:highlight w:val="cyan"/>
        </w:rPr>
        <w:t>productive</w:t>
      </w:r>
      <w:r>
        <w:rPr>
          <w:rStyle w:val="StyleUnderline"/>
        </w:rPr>
        <w:t xml:space="preserve"> </w:t>
      </w:r>
      <w:r w:rsidRPr="00780E16">
        <w:rPr>
          <w:rStyle w:val="Emphasis"/>
          <w:highlight w:val="cyan"/>
        </w:rPr>
        <w:t>body-and-mind</w:t>
      </w:r>
      <w:r w:rsidRPr="00780E16">
        <w:rPr>
          <w:rStyle w:val="StyleUnderline"/>
          <w:highlight w:val="cyan"/>
        </w:rPr>
        <w:t xml:space="preserve"> and the </w:t>
      </w:r>
      <w:r w:rsidRPr="00780E16">
        <w:rPr>
          <w:rStyle w:val="Emphasis"/>
          <w:highlight w:val="cyan"/>
        </w:rPr>
        <w:t>capacity to work</w:t>
      </w:r>
      <w:r w:rsidRPr="00780E16">
        <w:rPr>
          <w:rStyle w:val="StyleUnderline"/>
          <w:highlight w:val="cyan"/>
        </w:rPr>
        <w:t>, humans who receive disability</w:t>
      </w:r>
      <w:r w:rsidRPr="00780E16">
        <w:rPr>
          <w:rStyle w:val="StyleUnderline"/>
        </w:rPr>
        <w:t xml:space="preserve"> pensions</w:t>
      </w:r>
      <w:r>
        <w:rPr>
          <w:rStyle w:val="StyleUnderline"/>
        </w:rPr>
        <w:t xml:space="preserve"> </w:t>
      </w:r>
      <w:r w:rsidRPr="00780E16">
        <w:rPr>
          <w:rStyle w:val="StyleUnderline"/>
          <w:highlight w:val="cyan"/>
        </w:rPr>
        <w:t>are reclassed</w:t>
      </w:r>
      <w:r w:rsidRPr="00780E16">
        <w:rPr>
          <w:rStyle w:val="StyleUnderline"/>
        </w:rPr>
        <w:t xml:space="preserve"> as unemployed </w:t>
      </w:r>
      <w:r w:rsidRPr="00780E16">
        <w:rPr>
          <w:rStyle w:val="StyleUnderline"/>
          <w:highlight w:val="cyan"/>
        </w:rPr>
        <w:t>so they can be</w:t>
      </w:r>
      <w:r w:rsidRPr="000C0C5E">
        <w:rPr>
          <w:sz w:val="16"/>
        </w:rPr>
        <w:t xml:space="preserve"> transferred to lower paid benefits and </w:t>
      </w:r>
      <w:r w:rsidRPr="002C4EB2">
        <w:rPr>
          <w:rStyle w:val="StyleUnderline"/>
          <w:highlight w:val="cyan"/>
        </w:rPr>
        <w:t>compelled to</w:t>
      </w:r>
      <w:r w:rsidRPr="00780E16">
        <w:rPr>
          <w:rStyle w:val="StyleUnderline"/>
        </w:rPr>
        <w:t xml:space="preserve"> move in and out of low-waged, </w:t>
      </w:r>
      <w:r w:rsidRPr="002C4EB2">
        <w:rPr>
          <w:rStyle w:val="StyleUnderline"/>
          <w:highlight w:val="cyan"/>
        </w:rPr>
        <w:t>precarious work</w:t>
      </w:r>
      <w:r w:rsidRPr="000C0C5E">
        <w:rPr>
          <w:sz w:val="16"/>
        </w:rPr>
        <w:t xml:space="preserve">. The normative codes of farm production, </w:t>
      </w:r>
      <w:r w:rsidRPr="00780E16">
        <w:rPr>
          <w:rStyle w:val="StyleUnderline"/>
        </w:rPr>
        <w:t>the interspecies relational nature of the slaughterhouse, and welfare austerity, particularly in the policy area of disability, are</w:t>
      </w:r>
      <w:r>
        <w:rPr>
          <w:rStyle w:val="StyleUnderline"/>
        </w:rPr>
        <w:t xml:space="preserve"> </w:t>
      </w:r>
      <w:r w:rsidRPr="00780E16">
        <w:rPr>
          <w:rStyle w:val="StyleUnderline"/>
        </w:rPr>
        <w:t>deeply enmeshed with broader neoliberal regimes of the intensification of work</w:t>
      </w:r>
      <w:r w:rsidRPr="000C0C5E">
        <w:rPr>
          <w:sz w:val="16"/>
        </w:rPr>
        <w:t xml:space="preserve">. We follow these examples with a discussion of the processes that make </w:t>
      </w:r>
      <w:r w:rsidRPr="000C0C5E">
        <w:rPr>
          <w:strike/>
          <w:sz w:val="16"/>
        </w:rPr>
        <w:t>visible</w:t>
      </w:r>
      <w:r w:rsidRPr="000C0C5E">
        <w:rPr>
          <w:sz w:val="16"/>
        </w:rPr>
        <w:t xml:space="preserve"> or </w:t>
      </w:r>
      <w:r w:rsidRPr="000C0C5E">
        <w:rPr>
          <w:strike/>
          <w:sz w:val="16"/>
        </w:rPr>
        <w:t>invisible</w:t>
      </w:r>
      <w:r w:rsidRPr="000C0C5E">
        <w:rPr>
          <w:sz w:val="16"/>
        </w:rPr>
        <w:t xml:space="preserve"> certain types of work performed by certain types of bodies and the productive value that neoliberalism places on this work. </w:t>
      </w:r>
      <w:r w:rsidRPr="002C4EB2">
        <w:rPr>
          <w:rStyle w:val="StyleUnderline"/>
        </w:rPr>
        <w:t>While disability is erased</w:t>
      </w:r>
      <w:r>
        <w:rPr>
          <w:rStyle w:val="StyleUnderline"/>
        </w:rPr>
        <w:t xml:space="preserve"> </w:t>
      </w:r>
      <w:r w:rsidRPr="002C4EB2">
        <w:rPr>
          <w:rStyle w:val="StyleUnderline"/>
        </w:rPr>
        <w:t>from the policy sphere and from the farm to be replaced with a measure of productivity, impairment created via intensive work among human and non-human</w:t>
      </w:r>
      <w:r>
        <w:rPr>
          <w:rStyle w:val="StyleUnderline"/>
        </w:rPr>
        <w:t xml:space="preserve"> </w:t>
      </w:r>
      <w:r w:rsidRPr="002C4EB2">
        <w:rPr>
          <w:rStyle w:val="StyleUnderline"/>
        </w:rPr>
        <w:t>animals becomes naturalized</w:t>
      </w:r>
      <w:r w:rsidRPr="000C0C5E">
        <w:rPr>
          <w:sz w:val="16"/>
        </w:rPr>
        <w:t xml:space="preserve">, “absolutely </w:t>
      </w:r>
      <w:r w:rsidRPr="000C0C5E">
        <w:rPr>
          <w:strike/>
          <w:sz w:val="16"/>
        </w:rPr>
        <w:t>invisible</w:t>
      </w:r>
      <w:r w:rsidRPr="000C0C5E">
        <w:rPr>
          <w:sz w:val="16"/>
        </w:rPr>
        <w:t xml:space="preserve"> . . . fall[ing] outside the register of </w:t>
      </w:r>
      <w:r w:rsidRPr="000C0C5E">
        <w:rPr>
          <w:strike/>
          <w:sz w:val="16"/>
        </w:rPr>
        <w:t>sight</w:t>
      </w:r>
      <w:r w:rsidRPr="000C0C5E">
        <w:rPr>
          <w:sz w:val="16"/>
        </w:rPr>
        <w:t xml:space="preserve">.”2 We conclude by asking how </w:t>
      </w:r>
      <w:r w:rsidRPr="002C4EB2">
        <w:rPr>
          <w:rStyle w:val="Emphasis"/>
          <w:highlight w:val="cyan"/>
        </w:rPr>
        <w:t>interspecies disability solidarity</w:t>
      </w:r>
      <w:r w:rsidRPr="002C4EB2">
        <w:rPr>
          <w:rStyle w:val="StyleUnderline"/>
          <w:highlight w:val="cyan"/>
        </w:rPr>
        <w:t xml:space="preserve"> can </w:t>
      </w:r>
      <w:r w:rsidRPr="00D24FAC">
        <w:rPr>
          <w:rStyle w:val="StyleUnderline"/>
          <w:highlight w:val="cyan"/>
        </w:rPr>
        <w:t xml:space="preserve">be used </w:t>
      </w:r>
      <w:r w:rsidRPr="002C4EB2">
        <w:rPr>
          <w:rStyle w:val="StyleUnderline"/>
          <w:highlight w:val="cyan"/>
        </w:rPr>
        <w:t xml:space="preserve">to </w:t>
      </w:r>
      <w:r w:rsidRPr="002C4EB2">
        <w:rPr>
          <w:rStyle w:val="Emphasis"/>
          <w:highlight w:val="cyan"/>
        </w:rPr>
        <w:t>resist</w:t>
      </w:r>
      <w:r w:rsidRPr="002C4EB2">
        <w:rPr>
          <w:rStyle w:val="StyleUnderline"/>
          <w:highlight w:val="cyan"/>
        </w:rPr>
        <w:t xml:space="preserve"> the </w:t>
      </w:r>
      <w:r w:rsidRPr="002C4EB2">
        <w:rPr>
          <w:rStyle w:val="Emphasis"/>
          <w:highlight w:val="cyan"/>
        </w:rPr>
        <w:t>neoliberal logic</w:t>
      </w:r>
      <w:r w:rsidRPr="002C4EB2">
        <w:rPr>
          <w:rStyle w:val="StyleUnderline"/>
          <w:highlight w:val="cyan"/>
        </w:rPr>
        <w:t xml:space="preserve"> that renders some bodies “</w:t>
      </w:r>
      <w:r w:rsidRPr="002C4EB2">
        <w:rPr>
          <w:rStyle w:val="Emphasis"/>
          <w:highlight w:val="cyan"/>
        </w:rPr>
        <w:t>non-productive</w:t>
      </w:r>
      <w:r w:rsidRPr="002C4EB2">
        <w:rPr>
          <w:rStyle w:val="StyleUnderline"/>
          <w:highlight w:val="cyan"/>
        </w:rPr>
        <w:t>” and</w:t>
      </w:r>
      <w:r>
        <w:rPr>
          <w:rStyle w:val="StyleUnderline"/>
          <w:highlight w:val="cyan"/>
        </w:rPr>
        <w:t xml:space="preserve"> </w:t>
      </w:r>
      <w:r w:rsidRPr="002C4EB2">
        <w:rPr>
          <w:rStyle w:val="StyleUnderline"/>
          <w:highlight w:val="cyan"/>
        </w:rPr>
        <w:t xml:space="preserve">compels all </w:t>
      </w:r>
      <w:r w:rsidRPr="002C4EB2">
        <w:rPr>
          <w:rStyle w:val="Emphasis"/>
          <w:highlight w:val="cyan"/>
        </w:rPr>
        <w:t>bodies-and-minds</w:t>
      </w:r>
      <w:r w:rsidRPr="002C4EB2">
        <w:rPr>
          <w:rStyle w:val="StyleUnderline"/>
          <w:highlight w:val="cyan"/>
        </w:rPr>
        <w:t xml:space="preserve"> to </w:t>
      </w:r>
      <w:r w:rsidRPr="002C4EB2">
        <w:rPr>
          <w:rStyle w:val="Emphasis"/>
          <w:highlight w:val="cyan"/>
        </w:rPr>
        <w:t>aspire</w:t>
      </w:r>
      <w:r w:rsidRPr="002C4EB2">
        <w:rPr>
          <w:rStyle w:val="StyleUnderline"/>
          <w:highlight w:val="cyan"/>
        </w:rPr>
        <w:t xml:space="preserve"> to be </w:t>
      </w:r>
      <w:r w:rsidRPr="002C4EB2">
        <w:rPr>
          <w:rStyle w:val="Emphasis"/>
          <w:highlight w:val="cyan"/>
        </w:rPr>
        <w:t>productive</w:t>
      </w:r>
      <w:r w:rsidRPr="000C0C5E">
        <w:rPr>
          <w:sz w:val="16"/>
        </w:rPr>
        <w:t xml:space="preserve">. We view </w:t>
      </w:r>
      <w:r w:rsidRPr="003D7A2D">
        <w:rPr>
          <w:rStyle w:val="StyleUnderline"/>
        </w:rPr>
        <w:t>these processes of “making” and “unmaking” disability as developing due to neoliberalism, simply put as the tendency to reduce all endeavors to an economic value with the aim of extracting as much economic value as possible</w:t>
      </w:r>
      <w:r w:rsidRPr="000C0C5E">
        <w:rPr>
          <w:sz w:val="16"/>
        </w:rPr>
        <w:t>. As Mitchell and Snyder state: “</w:t>
      </w:r>
      <w:r w:rsidRPr="003D7A2D">
        <w:rPr>
          <w:rStyle w:val="StyleUnderline"/>
        </w:rPr>
        <w:t>Within neoliberalism productivity measures have been increasingly used to assess</w:t>
      </w:r>
      <w:r w:rsidRPr="00E274B9">
        <w:rPr>
          <w:rStyle w:val="StyleUnderline"/>
        </w:rPr>
        <w:t xml:space="preserve"> human value at the individual and population levels</w:t>
      </w:r>
      <w:r w:rsidRPr="000C0C5E">
        <w:rPr>
          <w:sz w:val="16"/>
        </w:rPr>
        <w:t xml:space="preserve">.”3 </w:t>
      </w:r>
      <w:r w:rsidRPr="00B3690D">
        <w:rPr>
          <w:rStyle w:val="StyleUnderline"/>
        </w:rPr>
        <w:t>The neoliberal world pushes the individual to realize their own</w:t>
      </w:r>
      <w:r>
        <w:rPr>
          <w:rStyle w:val="StyleUnderline"/>
        </w:rPr>
        <w:t xml:space="preserve"> </w:t>
      </w:r>
      <w:r w:rsidRPr="00B3690D">
        <w:rPr>
          <w:rStyle w:val="StyleUnderline"/>
        </w:rPr>
        <w:t>ultimate economic potential—in so doing privileging the able-bodied, the white,</w:t>
      </w:r>
      <w:r>
        <w:rPr>
          <w:rStyle w:val="StyleUnderline"/>
        </w:rPr>
        <w:t xml:space="preserve"> </w:t>
      </w:r>
      <w:r w:rsidRPr="00B3690D">
        <w:rPr>
          <w:rStyle w:val="StyleUnderline"/>
        </w:rPr>
        <w:t>the male</w:t>
      </w:r>
      <w:r w:rsidRPr="000C0C5E">
        <w:rPr>
          <w:sz w:val="16"/>
        </w:rPr>
        <w:t>—</w:t>
      </w:r>
      <w:r w:rsidRPr="00B3690D">
        <w:rPr>
          <w:rStyle w:val="StyleUnderline"/>
        </w:rPr>
        <w:t>while it delegitimizes redistributive claims upon the state as being</w:t>
      </w:r>
      <w:r>
        <w:rPr>
          <w:rStyle w:val="StyleUnderline"/>
        </w:rPr>
        <w:t xml:space="preserve"> </w:t>
      </w:r>
      <w:r w:rsidRPr="00B3690D">
        <w:rPr>
          <w:rStyle w:val="StyleUnderline"/>
        </w:rPr>
        <w:t xml:space="preserve">opposed </w:t>
      </w:r>
      <w:r w:rsidRPr="00B3690D">
        <w:rPr>
          <w:rStyle w:val="StyleUnderline"/>
        </w:rPr>
        <w:lastRenderedPageBreak/>
        <w:t>to the majority interest</w:t>
      </w:r>
      <w:r w:rsidRPr="000C0C5E">
        <w:rPr>
          <w:sz w:val="16"/>
        </w:rPr>
        <w:t xml:space="preserve">.4 </w:t>
      </w:r>
      <w:r w:rsidRPr="00B759A7">
        <w:rPr>
          <w:rStyle w:val="StyleUnderline"/>
          <w:highlight w:val="cyan"/>
        </w:rPr>
        <w:t xml:space="preserve">Through neoliberalism we view </w:t>
      </w:r>
      <w:r w:rsidRPr="003D7A2D">
        <w:rPr>
          <w:rStyle w:val="StyleUnderline"/>
        </w:rPr>
        <w:t xml:space="preserve">our own and each other’s </w:t>
      </w:r>
      <w:r w:rsidRPr="00B759A7">
        <w:rPr>
          <w:rStyle w:val="StyleUnderline"/>
          <w:highlight w:val="cyan"/>
        </w:rPr>
        <w:t xml:space="preserve">worth in terms </w:t>
      </w:r>
      <w:r w:rsidRPr="003D7A2D">
        <w:rPr>
          <w:rStyle w:val="StyleUnderline"/>
        </w:rPr>
        <w:t xml:space="preserve">of </w:t>
      </w:r>
      <w:r w:rsidRPr="003D7A2D">
        <w:rPr>
          <w:rStyle w:val="Emphasis"/>
        </w:rPr>
        <w:t>work</w:t>
      </w:r>
      <w:r w:rsidRPr="003D7A2D">
        <w:rPr>
          <w:rStyle w:val="StyleUnderline"/>
        </w:rPr>
        <w:t xml:space="preserve"> and </w:t>
      </w:r>
      <w:r w:rsidRPr="00B759A7">
        <w:rPr>
          <w:rStyle w:val="Emphasis"/>
          <w:highlight w:val="cyan"/>
        </w:rPr>
        <w:t>productivity</w:t>
      </w:r>
      <w:r w:rsidRPr="003D7A2D">
        <w:rPr>
          <w:rStyle w:val="StyleUnderline"/>
        </w:rPr>
        <w:t>, while relentless consumption is made “</w:t>
      </w:r>
      <w:r w:rsidRPr="003D7A2D">
        <w:rPr>
          <w:rStyle w:val="Emphasis"/>
        </w:rPr>
        <w:t>synonymous with life</w:t>
      </w:r>
      <w:r w:rsidRPr="000C0C5E">
        <w:rPr>
          <w:sz w:val="16"/>
        </w:rPr>
        <w:t xml:space="preserve">.”5 What is more, </w:t>
      </w:r>
      <w:r w:rsidRPr="000F1E6B">
        <w:rPr>
          <w:rStyle w:val="StyleUnderline"/>
          <w:highlight w:val="cyan"/>
        </w:rPr>
        <w:t>neoliberalism mythologizes</w:t>
      </w:r>
      <w:r>
        <w:rPr>
          <w:rStyle w:val="StyleUnderline"/>
        </w:rPr>
        <w:t xml:space="preserve"> </w:t>
      </w:r>
      <w:r w:rsidRPr="000F1E6B">
        <w:rPr>
          <w:rStyle w:val="StyleUnderline"/>
          <w:highlight w:val="cyan"/>
        </w:rPr>
        <w:t>itself as an inevitable</w:t>
      </w:r>
      <w:r w:rsidRPr="000F1E6B">
        <w:rPr>
          <w:rStyle w:val="StyleUnderline"/>
        </w:rPr>
        <w:t xml:space="preserve">, natural, and </w:t>
      </w:r>
      <w:r w:rsidRPr="000F1E6B">
        <w:rPr>
          <w:rStyle w:val="Emphasis"/>
          <w:highlight w:val="cyan"/>
        </w:rPr>
        <w:t>universal truth</w:t>
      </w:r>
      <w:r w:rsidRPr="000F1E6B">
        <w:rPr>
          <w:rStyle w:val="StyleUnderline"/>
          <w:highlight w:val="cyan"/>
        </w:rPr>
        <w:t>, squeezing out alternative ways</w:t>
      </w:r>
      <w:r>
        <w:rPr>
          <w:rStyle w:val="StyleUnderline"/>
        </w:rPr>
        <w:t xml:space="preserve"> </w:t>
      </w:r>
      <w:r w:rsidRPr="000F1E6B">
        <w:rPr>
          <w:rStyle w:val="StyleUnderline"/>
          <w:highlight w:val="cyan"/>
        </w:rPr>
        <w:t>of</w:t>
      </w:r>
      <w:r w:rsidRPr="000F1E6B">
        <w:rPr>
          <w:rStyle w:val="StyleUnderline"/>
        </w:rPr>
        <w:t xml:space="preserve"> seeing and </w:t>
      </w:r>
      <w:r w:rsidRPr="000F1E6B">
        <w:rPr>
          <w:rStyle w:val="StyleUnderline"/>
          <w:highlight w:val="cyan"/>
        </w:rPr>
        <w:t>being in the world</w:t>
      </w:r>
      <w:r w:rsidRPr="000C0C5E">
        <w:rPr>
          <w:sz w:val="16"/>
        </w:rPr>
        <w:t xml:space="preserve">.6 By naming neoliberalism, we aim to expose, to “make </w:t>
      </w:r>
      <w:r w:rsidRPr="000C0C5E">
        <w:rPr>
          <w:strike/>
          <w:sz w:val="16"/>
        </w:rPr>
        <w:t>visible</w:t>
      </w:r>
      <w:r w:rsidRPr="000C0C5E">
        <w:rPr>
          <w:sz w:val="16"/>
        </w:rPr>
        <w:t xml:space="preserve">,” the structural processes which deem some bodies of worth and discard others. </w:t>
      </w:r>
      <w:r w:rsidRPr="003D7A2D">
        <w:rPr>
          <w:rStyle w:val="Emphasis"/>
        </w:rPr>
        <w:t>Neoliberalism</w:t>
      </w:r>
      <w:r w:rsidRPr="003D7A2D">
        <w:rPr>
          <w:rStyle w:val="StyleUnderline"/>
        </w:rPr>
        <w:t xml:space="preserve"> persists, </w:t>
      </w:r>
      <w:r w:rsidRPr="003D7A2D">
        <w:rPr>
          <w:rStyle w:val="Emphasis"/>
        </w:rPr>
        <w:t>mutating</w:t>
      </w:r>
      <w:r w:rsidRPr="003D7A2D">
        <w:rPr>
          <w:rStyle w:val="StyleUnderline"/>
        </w:rPr>
        <w:t>, in tension with</w:t>
      </w:r>
      <w:r w:rsidRPr="000C0C5E">
        <w:rPr>
          <w:sz w:val="16"/>
        </w:rPr>
        <w:t xml:space="preserve"> (and in response to) </w:t>
      </w:r>
      <w:r w:rsidRPr="003D7A2D">
        <w:rPr>
          <w:rStyle w:val="StyleUnderline"/>
        </w:rPr>
        <w:t xml:space="preserve">the </w:t>
      </w:r>
      <w:r w:rsidRPr="003D7A2D">
        <w:rPr>
          <w:rStyle w:val="Emphasis"/>
        </w:rPr>
        <w:t>disability movement’s</w:t>
      </w:r>
      <w:r w:rsidRPr="003D7A2D">
        <w:rPr>
          <w:rStyle w:val="StyleUnderline"/>
        </w:rPr>
        <w:t xml:space="preserve"> struggle</w:t>
      </w:r>
      <w:r w:rsidRPr="000C0C5E">
        <w:rPr>
          <w:sz w:val="16"/>
        </w:rPr>
        <w:t xml:space="preserve"> for rights. There are several modes of disability, and tensions between them, going on in the four examples presented here, between the medical model (which views disability as individual deficit) and the social model (wherein disability is created by barriers in the environment and by discrimination). </w:t>
      </w:r>
      <w:r w:rsidRPr="008F067E">
        <w:rPr>
          <w:rStyle w:val="StyleUnderline"/>
        </w:rPr>
        <w:t xml:space="preserve">The neoliberal concept of “productivity” draws together these manifestations of disability and impairment. </w:t>
      </w:r>
      <w:r w:rsidRPr="007A08AD">
        <w:rPr>
          <w:rStyle w:val="Emphasis"/>
          <w:highlight w:val="cyan"/>
        </w:rPr>
        <w:t>Neoliberalization extracts disability identity</w:t>
      </w:r>
      <w:r w:rsidRPr="000C0C5E">
        <w:rPr>
          <w:sz w:val="16"/>
          <w:highlight w:val="cyan"/>
        </w:rPr>
        <w:t xml:space="preserve">, </w:t>
      </w:r>
      <w:r w:rsidRPr="007A08AD">
        <w:rPr>
          <w:rStyle w:val="StyleUnderline"/>
          <w:highlight w:val="cyan"/>
        </w:rPr>
        <w:t xml:space="preserve">taking it out of the </w:t>
      </w:r>
      <w:r w:rsidRPr="007A08AD">
        <w:rPr>
          <w:rStyle w:val="Emphasis"/>
          <w:highlight w:val="cyan"/>
        </w:rPr>
        <w:t>lived experience</w:t>
      </w:r>
      <w:r w:rsidRPr="007A08AD">
        <w:rPr>
          <w:rStyle w:val="StyleUnderline"/>
          <w:highlight w:val="cyan"/>
        </w:rPr>
        <w:t xml:space="preserve"> of the </w:t>
      </w:r>
      <w:r w:rsidRPr="005F18B5">
        <w:rPr>
          <w:rStyle w:val="StyleUnderline"/>
          <w:highlight w:val="cyan"/>
        </w:rPr>
        <w:t>body and into a</w:t>
      </w:r>
      <w:r w:rsidRPr="008F067E">
        <w:rPr>
          <w:rStyle w:val="StyleUnderline"/>
        </w:rPr>
        <w:t xml:space="preserve"> literal </w:t>
      </w:r>
      <w:r w:rsidRPr="005F18B5">
        <w:rPr>
          <w:rStyle w:val="StyleUnderline"/>
          <w:highlight w:val="cyan"/>
        </w:rPr>
        <w:t xml:space="preserve">realm where </w:t>
      </w:r>
      <w:r w:rsidRPr="005F18B5">
        <w:rPr>
          <w:rStyle w:val="Emphasis"/>
          <w:highlight w:val="cyan"/>
        </w:rPr>
        <w:t>definitions</w:t>
      </w:r>
      <w:r w:rsidRPr="005F18B5">
        <w:rPr>
          <w:rStyle w:val="StyleUnderline"/>
          <w:highlight w:val="cyan"/>
        </w:rPr>
        <w:t xml:space="preserve"> of</w:t>
      </w:r>
      <w:r w:rsidRPr="008F067E">
        <w:rPr>
          <w:rStyle w:val="StyleUnderline"/>
        </w:rPr>
        <w:t xml:space="preserve"> what constitutes </w:t>
      </w:r>
      <w:r w:rsidRPr="005F18B5">
        <w:rPr>
          <w:rStyle w:val="Emphasis"/>
          <w:highlight w:val="cyan"/>
        </w:rPr>
        <w:t>disability</w:t>
      </w:r>
      <w:r w:rsidRPr="005F18B5">
        <w:rPr>
          <w:rStyle w:val="StyleUnderline"/>
          <w:highlight w:val="cyan"/>
        </w:rPr>
        <w:t xml:space="preserve"> are </w:t>
      </w:r>
      <w:r w:rsidRPr="005F18B5">
        <w:rPr>
          <w:rStyle w:val="Emphasis"/>
          <w:highlight w:val="cyan"/>
        </w:rPr>
        <w:t>always changing</w:t>
      </w:r>
      <w:r w:rsidRPr="005F18B5">
        <w:rPr>
          <w:rStyle w:val="StyleUnderline"/>
          <w:highlight w:val="cyan"/>
        </w:rPr>
        <w:t xml:space="preserve"> according to </w:t>
      </w:r>
      <w:r w:rsidRPr="003D7A2D">
        <w:rPr>
          <w:rStyle w:val="StyleUnderline"/>
        </w:rPr>
        <w:t xml:space="preserve">neoliberal </w:t>
      </w:r>
      <w:r w:rsidRPr="008F067E">
        <w:rPr>
          <w:rStyle w:val="StyleUnderline"/>
          <w:highlight w:val="cyan"/>
        </w:rPr>
        <w:t xml:space="preserve">economic </w:t>
      </w:r>
      <w:r w:rsidRPr="003D7A2D">
        <w:rPr>
          <w:rStyle w:val="Emphasis"/>
        </w:rPr>
        <w:t xml:space="preserve">policy </w:t>
      </w:r>
      <w:r w:rsidRPr="008F067E">
        <w:rPr>
          <w:rStyle w:val="Emphasis"/>
          <w:highlight w:val="cyan"/>
        </w:rPr>
        <w:t>imperatives</w:t>
      </w:r>
      <w:r w:rsidRPr="008F067E">
        <w:rPr>
          <w:rStyle w:val="StyleUnderline"/>
        </w:rPr>
        <w:t xml:space="preserve">, whereas </w:t>
      </w:r>
      <w:r w:rsidRPr="005A3668">
        <w:rPr>
          <w:rStyle w:val="StyleUnderline"/>
          <w:highlight w:val="cyan"/>
        </w:rPr>
        <w:t>impairment is created in the body bound by capitalist violence</w:t>
      </w:r>
      <w:r w:rsidRPr="008F067E">
        <w:rPr>
          <w:rStyle w:val="StyleUnderline"/>
        </w:rPr>
        <w:t xml:space="preserve"> and labor intensification regimes, normalized through</w:t>
      </w:r>
      <w:r>
        <w:rPr>
          <w:rStyle w:val="StyleUnderline"/>
        </w:rPr>
        <w:t xml:space="preserve"> </w:t>
      </w:r>
      <w:r w:rsidRPr="008F067E">
        <w:rPr>
          <w:rStyle w:val="StyleUnderline"/>
        </w:rPr>
        <w:t>workplace accidents and occupational health and safety regulations</w:t>
      </w:r>
      <w:r w:rsidRPr="000C0C5E">
        <w:rPr>
          <w:sz w:val="16"/>
        </w:rPr>
        <w:t xml:space="preserve">. Looking at the creation of impairment in farmed animals and human slaughterhouse workers, we repeat the question that Sunaura Taylor asks: how can disability be viewed positively in these contexts?7 And from Soldatic and Grech, “How can we theorize, mobilize, and organize a politics of impairment that does not undermine a progressive politics of disability?”8 The disability politics grounded in the social model, which has seen such gains as the United Nations Convention on the Rights of Persons with Disabilities, does not cohere in articulating a politics of impairment, where disability caused by violence, workplace injury, or ill-health is problematic to claim as a positive identity. </w:t>
      </w:r>
      <w:r w:rsidRPr="005E6511">
        <w:rPr>
          <w:rStyle w:val="StyleUnderline"/>
        </w:rPr>
        <w:t>Soldatic suggests a “double move” to expand the progressive politics of disability</w:t>
      </w:r>
      <w:r>
        <w:rPr>
          <w:rStyle w:val="StyleUnderline"/>
        </w:rPr>
        <w:t xml:space="preserve"> </w:t>
      </w:r>
      <w:r w:rsidRPr="005E6511">
        <w:rPr>
          <w:rStyle w:val="StyleUnderline"/>
        </w:rPr>
        <w:t>to consider where the making of impairment itself becomes an issue of justice</w:t>
      </w:r>
      <w:r w:rsidRPr="000C0C5E">
        <w:rPr>
          <w:sz w:val="16"/>
        </w:rPr>
        <w:t xml:space="preserve">.9 In this chapter we argue that, just as for humans, impairment created in non-human animals due to processes of work intensification can also be considered an issue of justice. </w:t>
      </w:r>
      <w:r w:rsidRPr="003D7A2D">
        <w:rPr>
          <w:rStyle w:val="StyleUnderline"/>
        </w:rPr>
        <w:t>We</w:t>
      </w:r>
      <w:r w:rsidRPr="000C0C5E">
        <w:rPr>
          <w:sz w:val="16"/>
        </w:rPr>
        <w:t xml:space="preserve"> draw from the disability movement’s activism and theorizing of work to </w:t>
      </w:r>
      <w:r w:rsidRPr="003D7A2D">
        <w:rPr>
          <w:rStyle w:val="StyleUnderline"/>
        </w:rPr>
        <w:t xml:space="preserve">call for an </w:t>
      </w:r>
      <w:r w:rsidRPr="003D7A2D">
        <w:rPr>
          <w:rStyle w:val="Emphasis"/>
        </w:rPr>
        <w:t>interspecies disability solidarity</w:t>
      </w:r>
      <w:r w:rsidRPr="003D7A2D">
        <w:rPr>
          <w:rStyle w:val="StyleUnderline"/>
        </w:rPr>
        <w:t xml:space="preserve"> to </w:t>
      </w:r>
      <w:r w:rsidRPr="003D7A2D">
        <w:rPr>
          <w:rStyle w:val="Emphasis"/>
        </w:rPr>
        <w:t>resist</w:t>
      </w:r>
      <w:r w:rsidRPr="003D7A2D">
        <w:rPr>
          <w:rStyle w:val="StyleUnderline"/>
        </w:rPr>
        <w:t xml:space="preserve"> and </w:t>
      </w:r>
      <w:r w:rsidRPr="003D7A2D">
        <w:rPr>
          <w:rStyle w:val="Emphasis"/>
        </w:rPr>
        <w:t>upend</w:t>
      </w:r>
      <w:r w:rsidRPr="003D7A2D">
        <w:rPr>
          <w:rStyle w:val="StyleUnderline"/>
        </w:rPr>
        <w:t xml:space="preserve"> the neoliberal push for </w:t>
      </w:r>
      <w:r w:rsidRPr="003D7A2D">
        <w:rPr>
          <w:rStyle w:val="Emphasis"/>
        </w:rPr>
        <w:t>hyperproductivity</w:t>
      </w:r>
      <w:r w:rsidRPr="003D7A2D">
        <w:rPr>
          <w:rStyle w:val="StyleUnderline"/>
        </w:rPr>
        <w:t xml:space="preserve"> that results in the </w:t>
      </w:r>
      <w:r w:rsidRPr="003D7A2D">
        <w:rPr>
          <w:rStyle w:val="Emphasis"/>
        </w:rPr>
        <w:t>dismemberment of bodies</w:t>
      </w:r>
      <w:r w:rsidRPr="000C0C5E">
        <w:rPr>
          <w:sz w:val="16"/>
        </w:rPr>
        <w:t xml:space="preserve">. Productivity and disability: neoliberal transformation of laboring bodies-and-minds </w:t>
      </w:r>
      <w:r w:rsidRPr="006144C8">
        <w:rPr>
          <w:rStyle w:val="StyleUnderline"/>
          <w:highlight w:val="cyan"/>
        </w:rPr>
        <w:t>Productively disabled farmed animals are killed</w:t>
      </w:r>
      <w:r>
        <w:rPr>
          <w:rStyle w:val="StyleUnderline"/>
        </w:rPr>
        <w:t xml:space="preserve"> </w:t>
      </w:r>
      <w:proofErr w:type="gramStart"/>
      <w:r w:rsidRPr="000C0C5E">
        <w:rPr>
          <w:sz w:val="16"/>
        </w:rPr>
        <w:t>In</w:t>
      </w:r>
      <w:proofErr w:type="gramEnd"/>
      <w:r w:rsidRPr="000C0C5E">
        <w:rPr>
          <w:sz w:val="16"/>
        </w:rPr>
        <w:t xml:space="preserve"> a competitive dairy industry of price-cutting and a market that demands </w:t>
      </w:r>
      <w:proofErr w:type="gramStart"/>
      <w:r w:rsidRPr="000C0C5E">
        <w:rPr>
          <w:sz w:val="16"/>
        </w:rPr>
        <w:t>cheaper and cheaper</w:t>
      </w:r>
      <w:proofErr w:type="gramEnd"/>
      <w:r w:rsidRPr="000C0C5E">
        <w:rPr>
          <w:sz w:val="16"/>
        </w:rPr>
        <w:t xml:space="preserve"> milk, there is no room for non-productive bodies. </w:t>
      </w:r>
      <w:r w:rsidRPr="006144C8">
        <w:rPr>
          <w:rStyle w:val="StyleUnderline"/>
          <w:highlight w:val="cyan"/>
        </w:rPr>
        <w:t>Dairy cows who</w:t>
      </w:r>
      <w:r>
        <w:rPr>
          <w:rStyle w:val="StyleUnderline"/>
          <w:highlight w:val="cyan"/>
        </w:rPr>
        <w:t xml:space="preserve"> </w:t>
      </w:r>
      <w:r w:rsidRPr="006144C8">
        <w:rPr>
          <w:rStyle w:val="StyleUnderline"/>
          <w:highlight w:val="cyan"/>
        </w:rPr>
        <w:t>are not producing</w:t>
      </w:r>
      <w:r w:rsidRPr="000C0C5E">
        <w:rPr>
          <w:sz w:val="16"/>
        </w:rPr>
        <w:t xml:space="preserve"> or “performing” as much as their peers, or as much as they are bred to, </w:t>
      </w:r>
      <w:r w:rsidRPr="006144C8">
        <w:rPr>
          <w:rStyle w:val="StyleUnderline"/>
          <w:highlight w:val="cyan"/>
        </w:rPr>
        <w:t>are slaughtered</w:t>
      </w:r>
      <w:r w:rsidRPr="000C0C5E">
        <w:rPr>
          <w:sz w:val="16"/>
        </w:rPr>
        <w:t xml:space="preserve">, wherein at least their dead bodies reap some monetary value via the sale of their flesh as meat products. Non-productive animals are a cost burden, through lost income from their low performance and through the cost of their health care. </w:t>
      </w:r>
      <w:proofErr w:type="gramStart"/>
      <w:r w:rsidRPr="000C0C5E">
        <w:rPr>
          <w:sz w:val="16"/>
        </w:rPr>
        <w:t>In order to</w:t>
      </w:r>
      <w:proofErr w:type="gramEnd"/>
      <w:r w:rsidRPr="000C0C5E">
        <w:rPr>
          <w:sz w:val="16"/>
        </w:rPr>
        <w:t xml:space="preserve"> keep herds at their peak productivity, injured, diseased, deformed, debilitated, or exhausted animals are killed (“destroyed” or “disposed of” in the terminology of the industry), rather than cared for or adapted to. Meat &amp; Livestock Australia, the national industry body for animal farming in Australia, describes best practice for keeping productive herds: in diseased cows, look out for “weak, stunted or deformed calves”; to prevent pestivirus, strategies involve “[i]dentifying and culling persistently infected animal”; for vibriosis, “[c]ulling all empty breeders at a pregnancy test”; and for trichomoniasis, “[c]ulling infected bulls.” </w:t>
      </w:r>
      <w:r w:rsidRPr="00B03FAA">
        <w:rPr>
          <w:rStyle w:val="Emphasis"/>
          <w:highlight w:val="cyan"/>
        </w:rPr>
        <w:t>Productivity</w:t>
      </w:r>
      <w:r w:rsidRPr="000C0C5E">
        <w:rPr>
          <w:sz w:val="16"/>
        </w:rPr>
        <w:t xml:space="preserve"> here </w:t>
      </w:r>
      <w:r w:rsidRPr="00B03FAA">
        <w:rPr>
          <w:rStyle w:val="Emphasis"/>
          <w:highlight w:val="cyan"/>
        </w:rPr>
        <w:t>is reproductivity</w:t>
      </w:r>
      <w:r w:rsidRPr="000C0C5E">
        <w:rPr>
          <w:sz w:val="16"/>
        </w:rPr>
        <w:t xml:space="preserve">; the decision to cull/ kill livestock can be based on: low fertility; ability to deliver and/or to rear a calf unassisted; and “production targets, including performance of offspring (there is no point in keeping animals that fail to produce themselves or that produce low value offspring).”10 Animals must be useful: male calves are killed as waste products of an industry that cannot afford to keep them into a maturity where their bodies cannot be used. (The </w:t>
      </w:r>
      <w:r w:rsidRPr="00F266C1">
        <w:rPr>
          <w:rStyle w:val="StyleUnderline"/>
          <w:highlight w:val="cyan"/>
        </w:rPr>
        <w:t>male calves</w:t>
      </w:r>
      <w:r w:rsidRPr="000C0C5E">
        <w:rPr>
          <w:sz w:val="16"/>
        </w:rPr>
        <w:t xml:space="preserve"> who are </w:t>
      </w:r>
      <w:r w:rsidRPr="00F266C1">
        <w:rPr>
          <w:rStyle w:val="StyleUnderline"/>
          <w:highlight w:val="cyan"/>
        </w:rPr>
        <w:t>kept for veal meat are suspended</w:t>
      </w:r>
      <w:r>
        <w:rPr>
          <w:rStyle w:val="StyleUnderline"/>
        </w:rPr>
        <w:t xml:space="preserve"> </w:t>
      </w:r>
      <w:r w:rsidRPr="00F266C1">
        <w:rPr>
          <w:rStyle w:val="StyleUnderline"/>
          <w:highlight w:val="cyan"/>
        </w:rPr>
        <w:t xml:space="preserve">in </w:t>
      </w:r>
      <w:r w:rsidRPr="003D7A2D">
        <w:rPr>
          <w:rStyle w:val="StyleUnderline"/>
        </w:rPr>
        <w:t xml:space="preserve">a form of </w:t>
      </w:r>
      <w:r w:rsidRPr="00F266C1">
        <w:rPr>
          <w:rStyle w:val="StyleUnderline"/>
          <w:highlight w:val="cyan"/>
        </w:rPr>
        <w:t>“bare life</w:t>
      </w:r>
      <w:r w:rsidRPr="000C0C5E">
        <w:rPr>
          <w:sz w:val="16"/>
        </w:rPr>
        <w:t xml:space="preserve">.”)11 In addition, culling can be based on so-called physical problems, disease susceptibility, or temperament (docility aids productivity). The advice to farmers for animals born with “birth defects . . . is to ‘destroy’ them before they contaminate your gene pool and damage your profits.”12 This approach to classing and culling cows assumes a status quo of able-bodiedness, a vision of normalcy where disability does appear but is closely monitored and eliminated before it can cause disruption. “Downed” animals are often thrown into and left to die in “dead piles,” when recovery would be possible with “patience and water.”13 But patience and water require time and care, which are costly to provide; the presence of “downed” animals reduces productivity. Able-bodiedness translates into productiveness. Impairment becomes a </w:t>
      </w:r>
      <w:r w:rsidRPr="000C0C5E">
        <w:rPr>
          <w:strike/>
          <w:sz w:val="16"/>
        </w:rPr>
        <w:t>visible</w:t>
      </w:r>
      <w:r w:rsidRPr="000C0C5E">
        <w:rPr>
          <w:sz w:val="16"/>
        </w:rPr>
        <w:t xml:space="preserve"> signifier of weakness, ill-health, and contamination, so it is erased from the farm landscape and thus does not appear to be a part of species diversity. Ill-health and impairment in farmed animals </w:t>
      </w:r>
      <w:proofErr w:type="gramStart"/>
      <w:r w:rsidRPr="000C0C5E">
        <w:rPr>
          <w:sz w:val="16"/>
        </w:rPr>
        <w:t>is</w:t>
      </w:r>
      <w:proofErr w:type="gramEnd"/>
      <w:r w:rsidRPr="000C0C5E">
        <w:rPr>
          <w:sz w:val="16"/>
        </w:rPr>
        <w:t xml:space="preserve"> erased even pre-emptively, before it appears (e.g. in the probability of a cow not producing “performing” offspring). The sick or impaired animal not only is not valuable but also carries the stigma of contamination, as perceived by the farmer worried about the productive value of her herds and by the consumer worried about animal disease finding its way into the human food chain. </w:t>
      </w:r>
      <w:r w:rsidRPr="000C0C5E">
        <w:rPr>
          <w:strike/>
          <w:sz w:val="16"/>
        </w:rPr>
        <w:t>Lameness</w:t>
      </w:r>
      <w:r w:rsidRPr="000C0C5E">
        <w:rPr>
          <w:sz w:val="16"/>
        </w:rPr>
        <w:t>, or “downed” animals, “bring up historical associations of disability with the fear of contamination.”14 It is not the “</w:t>
      </w:r>
      <w:r w:rsidRPr="000C0C5E">
        <w:rPr>
          <w:strike/>
          <w:sz w:val="16"/>
        </w:rPr>
        <w:t>visibly</w:t>
      </w:r>
      <w:r w:rsidRPr="000C0C5E">
        <w:rPr>
          <w:sz w:val="16"/>
        </w:rPr>
        <w:t>” disabled body of the animal turned into meat that creates risks to food safety, however, but the “</w:t>
      </w:r>
      <w:r w:rsidRPr="000C0C5E">
        <w:rPr>
          <w:strike/>
          <w:sz w:val="16"/>
        </w:rPr>
        <w:t>invisibly</w:t>
      </w:r>
      <w:r w:rsidRPr="000C0C5E">
        <w:rPr>
          <w:sz w:val="16"/>
        </w:rPr>
        <w:t xml:space="preserve">” diseased bodies that do end up in the human food chain, sometimes with little consequence (e.g. bovine tuberculosis)15 but sometimes with spectacular consequence (e.g. bovine spongiform encephalopathy, commonly known as “mad cow disease,” the result of cows being fed the brains of other animals).16 Pollution, too, has an impact on the health of human and non-human animals, but while the effects are not </w:t>
      </w:r>
      <w:r w:rsidRPr="000C0C5E">
        <w:rPr>
          <w:strike/>
          <w:sz w:val="16"/>
        </w:rPr>
        <w:t>visible</w:t>
      </w:r>
      <w:r w:rsidRPr="000C0C5E">
        <w:rPr>
          <w:sz w:val="16"/>
        </w:rPr>
        <w:t xml:space="preserve">, action to address it is not taken. </w:t>
      </w:r>
      <w:r w:rsidRPr="000C0C5E">
        <w:rPr>
          <w:strike/>
          <w:sz w:val="16"/>
        </w:rPr>
        <w:t>Visible</w:t>
      </w:r>
      <w:r w:rsidRPr="000C0C5E">
        <w:rPr>
          <w:sz w:val="16"/>
        </w:rPr>
        <w:t xml:space="preserve"> disability does not translate into “edibility.” Keeping the </w:t>
      </w:r>
      <w:r w:rsidRPr="000C0C5E">
        <w:rPr>
          <w:sz w:val="16"/>
        </w:rPr>
        <w:lastRenderedPageBreak/>
        <w:t xml:space="preserve">farm free of impairment, ill-health, and disease itself is an impairment-creating process. Dairy cows are injected with hormones to increase their milk production, causing their udders to grow to a size many times larger, and then fed antibiotics to treat the mastitis and other infections that commonly result from such unrelenting pressure on their udders. In addition, non-therapeutic antibiotics are routinely fed to animals who are kept in close confinement with other animals and suffer from a lack of exercise.17 A healthy animal in a factory farm is an oxymoron, hence the necessity of antibiotics. The high use of hormones and antibiotics (pre-emptively, before disease appears), along with the poor management of culled animals and inadequate disposal of their voluminous waste, often results in the contamination of feed and water supplies and, of course, the cows themselves. Waste creates further waste. In the case of BSE in Britain, slaughtered animals left to rot in poor human management systems resulted in further waste, disease, and death in the animals left behind on the farm. Cows had been fed the remains of sheep infected with bovine spongiform encephalopathy (humans “contaminating” the bovine food chain by feeding vegetarian animals with animal remains), which led to an outbreak of mad cow disease in 1989–1990, resulting in a variant of Creutzfeldt-Jakob disease appearing among humans who ate infected beef.18 The cyclical movement of bodies/meat/waste permeated the boundaries of living, dying, and death through the work of human hands and its technological inventions. There is another place where disabled animals can be seen, aside from the dead pile, and that is at the farm sanctuary. Many of the animals at farm sanctuaries have disabilities, whether they are “waste products” of the dairy and meat industries or have endured injury while “working” that has caused impairment.19 They are believed to have no use on an industrial farm and so they are removed from the production line into the scene of the sanctuary: they are “rescued” from the confinement of animal industrial production; from the intensive, joyless work of the farmed animal; and from early, violent death. On the farm, they are non-productive; in the sanctuary, they are disabled (the context, the “place,” determines how their bodily forms are interpreted). In the sanctuary, they </w:t>
      </w:r>
      <w:proofErr w:type="gramStart"/>
      <w:r w:rsidRPr="000C0C5E">
        <w:rPr>
          <w:sz w:val="16"/>
        </w:rPr>
        <w:t>are able to</w:t>
      </w:r>
      <w:proofErr w:type="gramEnd"/>
      <w:r w:rsidRPr="000C0C5E">
        <w:rPr>
          <w:sz w:val="16"/>
        </w:rPr>
        <w:t xml:space="preserve"> perform the self-labor necessary to sustain their sense of well-being and for biological repair. The industrial farm remains impairment-free, with no impediments to production, while the sanctuary takes all the “waste” animals of no productive exchange value. This placement of disabled animals in the sanctuary keeps our image of “the farm” as populated by able bodies intact: bodies-and-minds that </w:t>
      </w:r>
      <w:proofErr w:type="gramStart"/>
      <w:r w:rsidRPr="000C0C5E">
        <w:rPr>
          <w:sz w:val="16"/>
        </w:rPr>
        <w:t>are able to</w:t>
      </w:r>
      <w:proofErr w:type="gramEnd"/>
      <w:r w:rsidRPr="000C0C5E">
        <w:rPr>
          <w:sz w:val="16"/>
        </w:rPr>
        <w:t xml:space="preserve"> perform productive work. But sanctuaries also disrupt the idea that “the natural process for a disabled animal is to die, rendering living disabled animals not only aberrational, but unnatural.”20 As the next section will discuss, the association of able-bodiedness with the farmed animals we eat “disguises the reality that the industry itself creates injury, impairment and disease.”21 Impairment in farmed animals is engineered and normalized Standard culling practices belie the normalization of bodily abnormality on the farm. As Sunaura Taylor observes, “</w:t>
      </w:r>
      <w:r w:rsidRPr="003D7A2D">
        <w:rPr>
          <w:rStyle w:val="StyleUnderline"/>
        </w:rPr>
        <w:t>animal agriculture is a leading cause of disability among animals</w:t>
      </w:r>
      <w:r w:rsidRPr="000C0C5E">
        <w:rPr>
          <w:sz w:val="16"/>
        </w:rPr>
        <w:t xml:space="preserve">,” where animals in the food industry are “quite literally manufactured to be disabled.”22 In this sense, disability pervades the farm, but it is not </w:t>
      </w:r>
      <w:r w:rsidRPr="000C0C5E">
        <w:rPr>
          <w:strike/>
          <w:sz w:val="16"/>
        </w:rPr>
        <w:t>visible</w:t>
      </w:r>
      <w:r w:rsidRPr="000C0C5E">
        <w:rPr>
          <w:sz w:val="16"/>
        </w:rPr>
        <w:t xml:space="preserve">. Disability is seen not in relation to impairment but in relation to productive value of exchange on the farm: </w:t>
      </w:r>
      <w:r w:rsidRPr="003D7A2D">
        <w:rPr>
          <w:rStyle w:val="StyleUnderline"/>
        </w:rPr>
        <w:t>the more “disabled” the animal, in terms of bodily alteration through genetic engineering or environmental conditions, the more productive they are deemed</w:t>
      </w:r>
      <w:r w:rsidRPr="000C0C5E">
        <w:rPr>
          <w:sz w:val="16"/>
        </w:rPr>
        <w:t xml:space="preserve">. In the case of dairy cows, the embodied laboring in the production of milk is transformed into production for human benefit, subjugating one species to the will of another. But this created disability is normalized, while so-called non-productive bodies in the spectrum of species variation, such as those that produce less due to aging or physical exhaustion, are removed from view. Farms make the disabled body productive, while the socalled non-productive body is killed. The reality of farm </w:t>
      </w:r>
      <w:r w:rsidRPr="004723C0">
        <w:rPr>
          <w:rStyle w:val="StyleUnderline"/>
          <w:highlight w:val="cyan"/>
        </w:rPr>
        <w:t>life for dairy cows</w:t>
      </w:r>
      <w:r w:rsidRPr="000C0C5E">
        <w:rPr>
          <w:sz w:val="16"/>
        </w:rPr>
        <w:t>—even those we are told are contented, well cared for, free range, or well traveled (à la Ben &amp; Jerry’s brand ambassador)—</w:t>
      </w:r>
      <w:r w:rsidRPr="004723C0">
        <w:rPr>
          <w:rStyle w:val="StyleUnderline"/>
          <w:highlight w:val="cyan"/>
        </w:rPr>
        <w:t>is</w:t>
      </w:r>
      <w:r w:rsidRPr="000C0C5E">
        <w:rPr>
          <w:sz w:val="16"/>
        </w:rPr>
        <w:t xml:space="preserve">, as we should all well know, </w:t>
      </w:r>
      <w:r w:rsidRPr="004723C0">
        <w:rPr>
          <w:rStyle w:val="StyleUnderline"/>
          <w:highlight w:val="cyan"/>
        </w:rPr>
        <w:t>short, filled with bodily violations and</w:t>
      </w:r>
      <w:r>
        <w:rPr>
          <w:rStyle w:val="StyleUnderline"/>
          <w:highlight w:val="cyan"/>
        </w:rPr>
        <w:t xml:space="preserve"> </w:t>
      </w:r>
      <w:r w:rsidRPr="004723C0">
        <w:rPr>
          <w:rStyle w:val="StyleUnderline"/>
          <w:highlight w:val="cyan"/>
        </w:rPr>
        <w:t>without the possibility to enact species norms of behavior</w:t>
      </w:r>
      <w:r w:rsidRPr="000C0C5E">
        <w:rPr>
          <w:sz w:val="16"/>
        </w:rPr>
        <w:t xml:space="preserve">: </w:t>
      </w:r>
      <w:r w:rsidRPr="004723C0">
        <w:rPr>
          <w:rStyle w:val="StyleUnderline"/>
          <w:highlight w:val="cyan"/>
        </w:rPr>
        <w:t>forceful impregnation</w:t>
      </w:r>
      <w:r w:rsidRPr="000C0C5E">
        <w:rPr>
          <w:sz w:val="16"/>
        </w:rPr>
        <w:t xml:space="preserve"> every 1.5 years, </w:t>
      </w:r>
      <w:r w:rsidRPr="004723C0">
        <w:rPr>
          <w:rStyle w:val="StyleUnderline"/>
          <w:highlight w:val="cyan"/>
        </w:rPr>
        <w:t>calves taken away from their mothers</w:t>
      </w:r>
      <w:r w:rsidRPr="000C0C5E">
        <w:rPr>
          <w:sz w:val="16"/>
        </w:rPr>
        <w:t xml:space="preserve"> after mere days (supposedly to stop the spread of disease), </w:t>
      </w:r>
      <w:r w:rsidRPr="003D7A2D">
        <w:rPr>
          <w:rStyle w:val="StyleUnderline"/>
        </w:rPr>
        <w:t xml:space="preserve">with </w:t>
      </w:r>
      <w:r w:rsidRPr="004723C0">
        <w:rPr>
          <w:rStyle w:val="StyleUnderline"/>
          <w:highlight w:val="cyan"/>
        </w:rPr>
        <w:t>limited space to graze</w:t>
      </w:r>
      <w:r w:rsidRPr="000C0C5E">
        <w:rPr>
          <w:sz w:val="16"/>
        </w:rPr>
        <w:t xml:space="preserve"> or even without grass to graze on, and death after four pregnancies (an average life span of 6 years, as opposed to a non-farmed cow’s average lifespan of 20–25 years).23 This is the life of the productive cow, alternately obscured by dairy marketers and made </w:t>
      </w:r>
      <w:r w:rsidRPr="000C0C5E">
        <w:rPr>
          <w:strike/>
          <w:sz w:val="16"/>
        </w:rPr>
        <w:t>visible</w:t>
      </w:r>
      <w:r w:rsidRPr="000C0C5E">
        <w:rPr>
          <w:sz w:val="16"/>
        </w:rPr>
        <w:t xml:space="preserve"> by non-dairy marketers, as in the examples given at the beginning of this chapter. Farmed animals are bred to have body weights so large they cannot support themselves, undergo routinized injury (via debeaking and tail docking, for example), and produce such tremendous bodily outputs (such as volume of milk or eggs) that their bodies quickly become exhausted, or “spent.”24 </w:t>
      </w:r>
      <w:r w:rsidRPr="003D7A2D">
        <w:rPr>
          <w:rStyle w:val="StyleUnderline"/>
        </w:rPr>
        <w:t xml:space="preserve">Factory farming involves </w:t>
      </w:r>
      <w:r w:rsidRPr="004723C0">
        <w:rPr>
          <w:rStyle w:val="StyleUnderline"/>
          <w:highlight w:val="cyan"/>
        </w:rPr>
        <w:t>confining animals in cages for most of their lives</w:t>
      </w:r>
      <w:r w:rsidRPr="000C0C5E">
        <w:rPr>
          <w:sz w:val="16"/>
        </w:rPr>
        <w:t xml:space="preserve"> in dark, artificially lit sheds where they can barely move, exercise, sit, or lie down and </w:t>
      </w:r>
      <w:r w:rsidRPr="004723C0">
        <w:rPr>
          <w:rStyle w:val="StyleUnderline"/>
          <w:highlight w:val="cyan"/>
        </w:rPr>
        <w:t xml:space="preserve">where they are forced to stand in </w:t>
      </w:r>
      <w:r w:rsidRPr="003D7A2D">
        <w:rPr>
          <w:rStyle w:val="StyleUnderline"/>
        </w:rPr>
        <w:t xml:space="preserve">their own and other animals’ </w:t>
      </w:r>
      <w:r w:rsidRPr="004723C0">
        <w:rPr>
          <w:rStyle w:val="StyleUnderline"/>
          <w:highlight w:val="cyan"/>
        </w:rPr>
        <w:t>feces, and</w:t>
      </w:r>
      <w:r>
        <w:rPr>
          <w:rStyle w:val="StyleUnderline"/>
        </w:rPr>
        <w:t xml:space="preserve"> </w:t>
      </w:r>
      <w:r w:rsidRPr="000C0C5E">
        <w:rPr>
          <w:sz w:val="16"/>
        </w:rPr>
        <w:t xml:space="preserve">are </w:t>
      </w:r>
      <w:r w:rsidRPr="004723C0">
        <w:rPr>
          <w:rStyle w:val="StyleUnderline"/>
          <w:highlight w:val="cyan"/>
        </w:rPr>
        <w:t xml:space="preserve">prevented from socializing </w:t>
      </w:r>
      <w:r w:rsidRPr="003D7A2D">
        <w:rPr>
          <w:rStyle w:val="StyleUnderline"/>
        </w:rPr>
        <w:t>with other animals</w:t>
      </w:r>
      <w:r w:rsidRPr="000C0C5E">
        <w:rPr>
          <w:sz w:val="16"/>
        </w:rPr>
        <w:t xml:space="preserve">. Animals associate cleanliness with the absence of shame, so not being able to dispose of their waste and being forced to stand in it is a form of neglect and abuse.25 Animals in factory farms are so confined and restricted in every sense that we cannot know what their natural behaviors—that is, those outside of the farm—are. As Taylor describes, the conditions of confinement that farmed animals must endure from birth to slaughter, the lack of physical activity, and the incidence of diseases rife in the intensive environment create secondary impairments, such as chronic pain and psychological ill-health, to the ones farmed animals are bred to have.26 </w:t>
      </w:r>
      <w:r w:rsidRPr="00C14221">
        <w:rPr>
          <w:rStyle w:val="StyleUnderline"/>
          <w:highlight w:val="cyan"/>
        </w:rPr>
        <w:t>Farmed</w:t>
      </w:r>
      <w:r>
        <w:rPr>
          <w:rStyle w:val="StyleUnderline"/>
          <w:highlight w:val="cyan"/>
        </w:rPr>
        <w:t xml:space="preserve"> </w:t>
      </w:r>
      <w:r w:rsidRPr="00C14221">
        <w:rPr>
          <w:rStyle w:val="StyleUnderline"/>
          <w:highlight w:val="cyan"/>
        </w:rPr>
        <w:t>animals are disabled by their environments</w:t>
      </w:r>
      <w:r w:rsidRPr="000C0C5E">
        <w:rPr>
          <w:sz w:val="16"/>
        </w:rPr>
        <w:t xml:space="preserve"> in addition to the physical and psychological disabilities that farming creates.27 Taylor highlights the example of the sow, the mother pig who is “made utterly immobile by the metal bars of her gestation crate.”28 Animals are bred for particular traits valued by humans in the food industry (and other industries that exploit animal bodies), not for traits that make the animal’s laboring successful in their own preferred environment.29 As such, </w:t>
      </w:r>
      <w:r w:rsidRPr="00C14221">
        <w:rPr>
          <w:rStyle w:val="StyleUnderline"/>
          <w:highlight w:val="cyan"/>
        </w:rPr>
        <w:t>animals</w:t>
      </w:r>
      <w:r>
        <w:rPr>
          <w:rStyle w:val="StyleUnderline"/>
          <w:highlight w:val="cyan"/>
        </w:rPr>
        <w:t xml:space="preserve"> </w:t>
      </w:r>
      <w:r w:rsidRPr="00C14221">
        <w:rPr>
          <w:rStyle w:val="StyleUnderline"/>
          <w:highlight w:val="cyan"/>
        </w:rPr>
        <w:t>become productively “enabled” in the artificial environment</w:t>
      </w:r>
      <w:r w:rsidRPr="000C0C5E">
        <w:rPr>
          <w:sz w:val="16"/>
        </w:rPr>
        <w:t xml:space="preserve"> of the intensive farm, whereas once transposed to outside the farm, such as to a sanctuary, the body of the animal becomes “disabled” and her work is now useless. Farmed animals are not the only ones who are bred to have disabilities. Puppies and other so-called companion animals are manufactured to have particular traits via “unnaturally selected” crossbreeding of different species and inbreeding, which creates disabling abnormalities in other areas, for example the pug dogs, who have lifelong breathing </w:t>
      </w:r>
      <w:r w:rsidRPr="000C0C5E">
        <w:rPr>
          <w:sz w:val="16"/>
        </w:rPr>
        <w:lastRenderedPageBreak/>
        <w:t xml:space="preserve">difficulties because they have been bred to have flat faces—the “breed standard.”30 The agriculture industry and the legislation that oversees it talk about minimizing “unnecessary suffering” and upholding minimum standards of animal welfare.31 Yet the welfare legislation relating to farmed animals is very different from the laws pertaining to our pets; a whole lot more suffering on the part of farmed animals is thought to be necessary and permissible. The crucible of pain and suffering, as policymakers perceive, is the slaughterhouse, and regulations such as the stunning of animals before their throats are slit exist to ensure “humane” treatment—although even this regulation does not apply to </w:t>
      </w:r>
      <w:proofErr w:type="gramStart"/>
      <w:r w:rsidRPr="000C0C5E">
        <w:rPr>
          <w:sz w:val="16"/>
        </w:rPr>
        <w:t>the majority of</w:t>
      </w:r>
      <w:proofErr w:type="gramEnd"/>
      <w:r w:rsidRPr="000C0C5E">
        <w:rPr>
          <w:sz w:val="16"/>
        </w:rPr>
        <w:t xml:space="preserve"> agricultural animals, since birds are exempt. Moreover, </w:t>
      </w:r>
      <w:r w:rsidRPr="000C77EE">
        <w:rPr>
          <w:rStyle w:val="StyleUnderline"/>
          <w:highlight w:val="cyan"/>
        </w:rPr>
        <w:t>farmed animals can live their</w:t>
      </w:r>
      <w:r>
        <w:rPr>
          <w:rStyle w:val="StyleUnderline"/>
          <w:highlight w:val="cyan"/>
        </w:rPr>
        <w:t xml:space="preserve"> </w:t>
      </w:r>
      <w:r w:rsidRPr="000C77EE">
        <w:rPr>
          <w:rStyle w:val="StyleUnderline"/>
          <w:highlight w:val="cyan"/>
        </w:rPr>
        <w:t>entire, short lives with chronic pain</w:t>
      </w:r>
      <w:r w:rsidRPr="000C0C5E">
        <w:rPr>
          <w:sz w:val="16"/>
        </w:rPr>
        <w:t xml:space="preserve"> resulting from their engineered disabilities and environmental conditions.32 A distinction between the companion animals with whom we live and the farmed animals whom we eat has to be engineered, and this is done by removing the realm and range of emotion in non-human animals, in terms of both the emotion humans permit other animals to feel and the emotions we permit ourselves to feel about other animals. This misconception that farmed animals do not have the capacity for positive emotion (such as maternal bonding with a calf) and that they cannot feel below an ordinarily high threshold of pain (such as the pain of being separated from her calf as well as the physical pain of confinement) is another disability that the farmer conjures to put to the use of profit. Dairy farmers create a narrative of cows having poor maternal instincts, who quickly get over the loss of their children, as evidence that they do no real harm.33 It is the farmer, the lawmaker, and ultimately the consumer who decide what amount of suffering is “necessary,” not the cow enduring the suffering. That factory farmed animals have been shown to endure (shortened) lifetimes of inhumane conditions—confined spaces, perpetual darkness, isolation, force feeding, no exercise, and so on—all apparently without feeling pain is supposed proof that this is the kind of life for which animals have the biological capacity.34 As Bernard Rollin says, the values of husbandry have been replaced by efficiency and productivity in intensive farming; “we are no longer constrained by the animals’ biological natures. . . . Technology has . . . divorced animal productivity from animal happiness.”35 Impairment is created in low-paid, dirty “meat work” </w:t>
      </w:r>
      <w:r w:rsidRPr="003D7A2D">
        <w:rPr>
          <w:rStyle w:val="StyleUnderline"/>
        </w:rPr>
        <w:t>The slaughterhouse is a space where human bodies-and-minds enact animal death,</w:t>
      </w:r>
      <w:r w:rsidRPr="000C0C5E">
        <w:rPr>
          <w:sz w:val="16"/>
        </w:rPr>
        <w:t xml:space="preserve"> in the process being brought into contact with the waste of those animal bodies. </w:t>
      </w:r>
      <w:r w:rsidRPr="003D7A2D">
        <w:rPr>
          <w:rStyle w:val="StyleUnderline"/>
        </w:rPr>
        <w:t>Slaughterhouse work is understood as “dirty work”: work which has a</w:t>
      </w:r>
      <w:r>
        <w:rPr>
          <w:rStyle w:val="StyleUnderline"/>
        </w:rPr>
        <w:t xml:space="preserve"> </w:t>
      </w:r>
      <w:r w:rsidRPr="00A700E7">
        <w:rPr>
          <w:rStyle w:val="StyleUnderline"/>
        </w:rPr>
        <w:t>social, moral, and physical taint</w:t>
      </w:r>
      <w:r w:rsidRPr="000C0C5E">
        <w:rPr>
          <w:sz w:val="16"/>
        </w:rPr>
        <w:t xml:space="preserve">.36 Baran et al. note that slaughterhouse work is a “massive, routinized, efficient” process, involving “systematic, organized methods for slaughtering massive numbers of animals,” conducted under “particularly harmful physical conditions or threatening environments.”37 </w:t>
      </w:r>
      <w:r w:rsidRPr="009C53A4">
        <w:rPr>
          <w:rStyle w:val="StyleUnderline"/>
        </w:rPr>
        <w:t>It involves repetitive</w:t>
      </w:r>
      <w:r>
        <w:rPr>
          <w:rStyle w:val="StyleUnderline"/>
        </w:rPr>
        <w:t xml:space="preserve"> </w:t>
      </w:r>
      <w:r w:rsidRPr="009C53A4">
        <w:rPr>
          <w:rStyle w:val="StyleUnderline"/>
        </w:rPr>
        <w:t>physical work, industrial machinery, and fast “dissembly” lines,</w:t>
      </w:r>
      <w:r w:rsidRPr="000C0C5E">
        <w:rPr>
          <w:sz w:val="16"/>
        </w:rPr>
        <w:t xml:space="preserve"> all creating a high risk of injury, as well as risk of illness in the transmission of zoonotic disease and antibiotic-resistant pathogens.38 In Baran et al.’s study, meat-working respondents (from Denmark) reported “a lower likelihood of being able to perform the same job in 2 years” and “a reduction in work ability due to sickness or accidents,” compared to other occupations at a similar level of “dirtiness.”39 The Australasian Meat Industry Employees Union (AMIEU) notes, “The meat industry uses incredibly dangerous machinery that can horribly disfigure workers for life”; “rates of injuries and illnesses in the meatpacking industry have been notoriously high.”40 Injuries include “workers losing fingers and thumbs to meat mixing machines or pneumatic cutters, and getting arms caught in unguarded conveyors”; being crushed in machines; “hooking their own arms, and stabbing themselves in the leg and the face.”41 Meat work is one of the most dangerous jobs globally: in Australia in 2011, “the industry’s injury and illness rate remains twice as high as that in the construction industry, and four times the average of all workplaces,” while in the United States, “meatpacking [is] the most dangerous factory job in America, with injury rates more than twice the national average.”42 Rates of injury are also reflected in workplace insurance premiums: meat operations paid the secondhighest rate of any industry in the Australian state of Victoria in 2011.43 Evidently it is more cost-effective for meat companies to pay these high insurance premiums than to lower the pace of production or otherwise reduce the risk of injury. </w:t>
      </w:r>
      <w:r w:rsidRPr="003E77ED">
        <w:rPr>
          <w:rStyle w:val="StyleUnderline"/>
          <w:highlight w:val="cyan"/>
        </w:rPr>
        <w:t>The bodies of meatworkers</w:t>
      </w:r>
      <w:r w:rsidRPr="003E77ED">
        <w:rPr>
          <w:rStyle w:val="StyleUnderline"/>
        </w:rPr>
        <w:t xml:space="preserve"> themselves thus </w:t>
      </w:r>
      <w:r w:rsidRPr="003E77ED">
        <w:rPr>
          <w:rStyle w:val="StyleUnderline"/>
          <w:highlight w:val="cyan"/>
        </w:rPr>
        <w:t>become bodies to be discarded</w:t>
      </w:r>
      <w:r w:rsidRPr="003E77ED">
        <w:rPr>
          <w:rStyle w:val="StyleUnderline"/>
        </w:rPr>
        <w:t xml:space="preserve"> in the</w:t>
      </w:r>
      <w:r>
        <w:rPr>
          <w:rStyle w:val="StyleUnderline"/>
        </w:rPr>
        <w:t xml:space="preserve"> </w:t>
      </w:r>
      <w:r w:rsidRPr="003E77ED">
        <w:rPr>
          <w:rStyle w:val="StyleUnderline"/>
        </w:rPr>
        <w:t>same manner as the impaired cow</w:t>
      </w:r>
      <w:r w:rsidRPr="000C0C5E">
        <w:rPr>
          <w:sz w:val="16"/>
        </w:rPr>
        <w:t xml:space="preserve"> who is thrown on the dead pile, </w:t>
      </w:r>
      <w:r w:rsidRPr="003E77ED">
        <w:rPr>
          <w:rStyle w:val="StyleUnderline"/>
        </w:rPr>
        <w:t>their body parts</w:t>
      </w:r>
      <w:r>
        <w:rPr>
          <w:rStyle w:val="StyleUnderline"/>
        </w:rPr>
        <w:t xml:space="preserve"> </w:t>
      </w:r>
      <w:r w:rsidRPr="003E77ED">
        <w:rPr>
          <w:rStyle w:val="StyleUnderline"/>
        </w:rPr>
        <w:t>severed with increasing speed to meet the rhythms of the slaughterhouse machine</w:t>
      </w:r>
      <w:r w:rsidRPr="000C0C5E">
        <w:rPr>
          <w:sz w:val="16"/>
        </w:rPr>
        <w:t xml:space="preserve">. In the rush to dismember “meat,” dismemberment crosses species lines. </w:t>
      </w:r>
      <w:r w:rsidRPr="003D7A2D">
        <w:rPr>
          <w:rStyle w:val="StyleUnderline"/>
        </w:rPr>
        <w:t xml:space="preserve">The </w:t>
      </w:r>
      <w:r w:rsidRPr="003D7A2D">
        <w:rPr>
          <w:rStyle w:val="Emphasis"/>
        </w:rPr>
        <w:t xml:space="preserve">logic of </w:t>
      </w:r>
      <w:r w:rsidRPr="003E77ED">
        <w:rPr>
          <w:rStyle w:val="Emphasis"/>
          <w:highlight w:val="cyan"/>
        </w:rPr>
        <w:t>neoliberalism</w:t>
      </w:r>
      <w:r w:rsidRPr="003E77ED">
        <w:rPr>
          <w:rStyle w:val="StyleUnderline"/>
        </w:rPr>
        <w:t xml:space="preserve"> always </w:t>
      </w:r>
      <w:r w:rsidRPr="003E77ED">
        <w:rPr>
          <w:rStyle w:val="StyleUnderline"/>
          <w:highlight w:val="cyan"/>
        </w:rPr>
        <w:t xml:space="preserve">demands </w:t>
      </w:r>
      <w:r w:rsidRPr="003E77ED">
        <w:rPr>
          <w:rStyle w:val="Emphasis"/>
          <w:highlight w:val="cyan"/>
        </w:rPr>
        <w:t>faster</w:t>
      </w:r>
      <w:r w:rsidRPr="003E77ED">
        <w:rPr>
          <w:rStyle w:val="StyleUnderline"/>
          <w:highlight w:val="cyan"/>
        </w:rPr>
        <w:t>, cheaper production, creating</w:t>
      </w:r>
      <w:r>
        <w:rPr>
          <w:rStyle w:val="StyleUnderline"/>
          <w:highlight w:val="cyan"/>
        </w:rPr>
        <w:t xml:space="preserve"> </w:t>
      </w:r>
      <w:r w:rsidRPr="003E77ED">
        <w:rPr>
          <w:rStyle w:val="StyleUnderline"/>
          <w:highlight w:val="cyan"/>
        </w:rPr>
        <w:t>greater risks to the human and non-human</w:t>
      </w:r>
      <w:r w:rsidRPr="003E77ED">
        <w:rPr>
          <w:rStyle w:val="StyleUnderline"/>
        </w:rPr>
        <w:t xml:space="preserve"> in the slaughterhouse through rapid</w:t>
      </w:r>
      <w:r>
        <w:rPr>
          <w:rStyle w:val="StyleUnderline"/>
        </w:rPr>
        <w:t xml:space="preserve"> </w:t>
      </w:r>
      <w:r w:rsidRPr="003E77ED">
        <w:rPr>
          <w:rStyle w:val="StyleUnderline"/>
        </w:rPr>
        <w:t>processes of dismemberment</w:t>
      </w:r>
      <w:r w:rsidRPr="000C0C5E">
        <w:rPr>
          <w:sz w:val="16"/>
        </w:rPr>
        <w:t>. While “humane treatment” dictates a quick and painless death, the relentless push for efficiency on the production line can mean animals are not stunned unconscious and are still alive while being skinned and having their throats slit. The AMIEU notes that food safety and healthy jobs are threatened by “the perverse economics of our industrial meat and food production system in which narrow profit margins drive business decisions with insufficient commitment to either working conditions or food quality.”44 Work in the slaughterhouse is “harder . . . longer and . . . faster” than it used to be</w:t>
      </w:r>
      <w:proofErr w:type="gramStart"/>
      <w:r w:rsidRPr="000C0C5E">
        <w:rPr>
          <w:sz w:val="16"/>
        </w:rPr>
        <w:t>. . . .</w:t>
      </w:r>
      <w:proofErr w:type="gramEnd"/>
      <w:r w:rsidRPr="000C0C5E">
        <w:rPr>
          <w:sz w:val="16"/>
        </w:rPr>
        <w:t xml:space="preserve"> “[Now] there’s too much emphasis on speed, and on how much production goes through, and not enough emphasis on the health and safety of the workers doing the job.”45 Fast mechanical movement of flesh around the slaughterhouse impedes the worker’s watchful eye and capacity to identify those assemblages of flesh and blood that may transfer disease. In addition to greater risk of contaminated meat entering the food supply, the pace of production leads to workplace fatigue, bullying, and high rates of injury.46 </w:t>
      </w:r>
      <w:r w:rsidRPr="005829DE">
        <w:rPr>
          <w:rStyle w:val="StyleUnderline"/>
        </w:rPr>
        <w:t>The precarious worker of the slaughterhouse is forced to</w:t>
      </w:r>
      <w:r>
        <w:rPr>
          <w:rStyle w:val="StyleUnderline"/>
        </w:rPr>
        <w:t xml:space="preserve"> </w:t>
      </w:r>
      <w:r w:rsidRPr="005829DE">
        <w:rPr>
          <w:rStyle w:val="StyleUnderline"/>
        </w:rPr>
        <w:t>embody the dissembling, dismembering, and disabling that jumps across the borders of bodies historically separated via capitalist labor regimes, reinforcing class</w:t>
      </w:r>
      <w:r>
        <w:rPr>
          <w:rStyle w:val="StyleUnderline"/>
        </w:rPr>
        <w:t xml:space="preserve"> </w:t>
      </w:r>
      <w:r w:rsidRPr="005829DE">
        <w:rPr>
          <w:rStyle w:val="StyleUnderline"/>
        </w:rPr>
        <w:t>status, racial prejudices and injustices, ableist and ageist exclusions, and gendered</w:t>
      </w:r>
      <w:r>
        <w:rPr>
          <w:rStyle w:val="StyleUnderline"/>
        </w:rPr>
        <w:t xml:space="preserve"> </w:t>
      </w:r>
      <w:r w:rsidRPr="005829DE">
        <w:rPr>
          <w:rStyle w:val="StyleUnderline"/>
        </w:rPr>
        <w:t>fictitious boundaries</w:t>
      </w:r>
      <w:r w:rsidRPr="000C0C5E">
        <w:rPr>
          <w:sz w:val="16"/>
        </w:rPr>
        <w:t xml:space="preserve">. The production of meat and animal products is a source of human livelihoods. The collective interspecies dissembling of human and non-human animal is intertwined with global commodity chains and patterns of consumption. In an industry subject to seasonal flows, meat work is increasingly offered on low-paid, temporary, short-term contracts or on a casual basis, with companies outsourcing their labor-hiring practices to employment agencies.47 In Australia, “meat companies are increasingly employing migrant workers </w:t>
      </w:r>
      <w:r w:rsidRPr="000C0C5E">
        <w:rPr>
          <w:sz w:val="16"/>
        </w:rPr>
        <w:lastRenderedPageBreak/>
        <w:t xml:space="preserve">on temporary work visas,” particularly in the seasonal lamb processing sector.48 In the United States, “major companies employ vulnerable refugees and migrants.”49 The people working in intensive, industrial settings where animals are processed from living beings into dead lumps of flesh are typically on low incomes, desperate for a job, and the work they do is dangerous, menial, repetitive, and taxing manual labor.50 In addition, there is an association of low-income earners, or the working class, with the brutal work in the abattoir, the proximity to killing and violence. “No one wants to kill cows,” hence the people who are on the margins of a society—be they migrant workers and/or the very poor—are landed with the job.51 When evidence of sadistic acts against animals emerges, it is narrated as typical of another class of people; the violence of individuals in the abattoir is disconnected from the violence of a society that permits industrialized slaughter of animals.52 Those who are oppressed in a society in turn will be oppressive towards the less powerful.53 Collective solidarity is dismembered, too, through precarious, non-unionized labor put to neoliberalism’s use. One of the biggest meat operations in New Zealand suppresses union activity by laying off union members; it is also the most notorious company for injury in the country.54 Commonly in the industry, on the international scale, conditions in the workplace are far from ideal, undermining any sense of species decency. Oxfam America’s poultry worker justice campaign highlights the “dangerous and undignified working conditions in many poultry processing plants in the United States” and the “extremely high rates of injury and illness.”55 Migrants may be less willing to speak up to their employers if they feel their workplace is unsafe, due to lack of familiarity with national health and safety regulations and fear of losing their job and thereby their income.56 In the human and non-human animal worlds, neoliberalism finds the highest productivity value in young bodies. Farmed animals are worked to exhaustion from very young ages such that they cannot live beyond a few years. The meat processing industry also employs a significant portion of young human workers. In the Australian state of Victoria, almost one in ten of the state’s meat workers are teenagers.57 Young human workers are less likely to demand improved working conditions or to stand up to management due to their inexperience. Youth and inexperience are often linked to injury and even fatalities in meat work.58 In addition, meat work is often located in regional areas and is an important source of employment in these areas,59 which are affected detrimentally by neoliberal globalization and the radical restructuring of regional economies. Young people who finish their education and have few other employment options in regional areas may be forced into meat work. At the same time, neoliberal drivers see the retraction of disability services in regional and rural areas,60 where farmed animals and meat works are located. The correlation of acquired impairment due to injury and illness with increasing rates of production points to an industry that regards the bodies of non-white, poor, young, rural people and their communities to be as disposable as the animal bodies it processes into meat products. Richter compares Nibert’s analysis of the wage exploitation and racism in slaughterhouses with Gleeson’s description of underpaid and ill-treated care workers in disability services: “This lack of economic benefit is compensated for through the discursive construction of the difference between staff at slaughterhouses and care institutions and the bodies they manage.”61 Recognizing the violence of meat work requires an acknowledgement of the bodily integrity of non-human animals. On a deep psychological level, the work of killing animals results in additional, unique stresses and strains for the worker, compared to other types of dirty, low-prestige work, because of the “empathetic suffering among slaughterhouse workers,” who “likely experience both identification with and forced psychological separation from the animals around them” in order to kill them.62 An environment that induces desensitization to suffering and death encourages a person to degrade and devalue animal life, with the distancing and deadening of emotion that occurs with the objectification of animals also stunting a person’s capability to have meaningful interaction with animals.63 These psychological effects on the worker have wider ramifications in that person’s community, due to their profound integration into the worker’s embodied self. Negative social changes associated with slaughterhouses include increases in alcohol consumption, rates of domestic violence, child welfare incident reports, arrest rates, and sex offenses.64 The monetary value generated by interspecies slaughter, captured as a labor market transaction, in fact severs forms of interspecies solidarity with deep effects on the subjective well-being of the worker. In the shared interspecies space of the slaughterhouse, the slaughterer may wonder if, or when, they too will be dismembered. </w:t>
      </w:r>
      <w:r w:rsidRPr="00C471BE">
        <w:rPr>
          <w:rStyle w:val="StyleUnderline"/>
          <w:highlight w:val="cyan"/>
        </w:rPr>
        <w:t xml:space="preserve">Human </w:t>
      </w:r>
      <w:r w:rsidRPr="00C471BE">
        <w:rPr>
          <w:rStyle w:val="Emphasis"/>
          <w:highlight w:val="cyan"/>
        </w:rPr>
        <w:t>disability</w:t>
      </w:r>
      <w:r w:rsidRPr="00C471BE">
        <w:rPr>
          <w:rStyle w:val="StyleUnderline"/>
          <w:highlight w:val="cyan"/>
        </w:rPr>
        <w:t xml:space="preserve"> is </w:t>
      </w:r>
      <w:r w:rsidRPr="00C471BE">
        <w:rPr>
          <w:rStyle w:val="Emphasis"/>
          <w:highlight w:val="cyan"/>
        </w:rPr>
        <w:t>reformulated</w:t>
      </w:r>
      <w:r w:rsidRPr="00C471BE">
        <w:rPr>
          <w:rStyle w:val="StyleUnderline"/>
          <w:highlight w:val="cyan"/>
        </w:rPr>
        <w:t xml:space="preserve"> in terms of </w:t>
      </w:r>
      <w:r w:rsidRPr="00C471BE">
        <w:rPr>
          <w:rStyle w:val="Emphasis"/>
          <w:highlight w:val="cyan"/>
        </w:rPr>
        <w:t>productivity</w:t>
      </w:r>
      <w:r>
        <w:rPr>
          <w:rStyle w:val="StyleUnderline"/>
        </w:rPr>
        <w:t xml:space="preserve"> </w:t>
      </w:r>
      <w:r w:rsidRPr="000C0C5E">
        <w:rPr>
          <w:sz w:val="16"/>
        </w:rPr>
        <w:t xml:space="preserve">The </w:t>
      </w:r>
      <w:r w:rsidRPr="00C471BE">
        <w:rPr>
          <w:rStyle w:val="StyleUnderline"/>
        </w:rPr>
        <w:t>classification and productive stratification of non-human animals are framed</w:t>
      </w:r>
      <w:r>
        <w:rPr>
          <w:rStyle w:val="StyleUnderline"/>
        </w:rPr>
        <w:t xml:space="preserve"> </w:t>
      </w:r>
      <w:r w:rsidRPr="00C471BE">
        <w:rPr>
          <w:rStyle w:val="StyleUnderline"/>
        </w:rPr>
        <w:t>around similar ideas and materialities that measure and value the human body-and-mind</w:t>
      </w:r>
      <w:r w:rsidRPr="000C0C5E">
        <w:rPr>
          <w:sz w:val="16"/>
        </w:rPr>
        <w:t xml:space="preserve">. Who is able? How is this defined? What processes and social practices stratify bodies into systems of exchange and monetary value? Who has access to work and the social hierarchies that this brings? Disability may affect a person’s ability to work, and impairment may necessitate a change in the types of work a person can do. Some states have in place income assistance and other supports to assist people who have reduced or different levels of work capability within the market or have additional participation needs due to having a disability. In Australia, as under other neoliberal Western governments, </w:t>
      </w:r>
      <w:r w:rsidRPr="00EC38C1">
        <w:rPr>
          <w:rStyle w:val="StyleUnderline"/>
        </w:rPr>
        <w:t>disability is perceived at the policy level as a cost burden</w:t>
      </w:r>
      <w:r w:rsidRPr="000C0C5E">
        <w:rPr>
          <w:sz w:val="16"/>
        </w:rPr>
        <w:t xml:space="preserve">. Immigration rules restrict the entry of people with disabilities, whose potential health-care needs are calculated as too great a cost to Australian society,65 while social security budgets are ransacked with the intensification of neoliberal austerity. Increasingly, </w:t>
      </w:r>
      <w:r w:rsidRPr="00EC38C1">
        <w:rPr>
          <w:rStyle w:val="StyleUnderline"/>
        </w:rPr>
        <w:t>the categorization of “</w:t>
      </w:r>
      <w:r w:rsidRPr="00EC38C1">
        <w:rPr>
          <w:rStyle w:val="StyleUnderline"/>
          <w:highlight w:val="cyan"/>
        </w:rPr>
        <w:t>disability” is being erased</w:t>
      </w:r>
      <w:r>
        <w:rPr>
          <w:rStyle w:val="StyleUnderline"/>
        </w:rPr>
        <w:t xml:space="preserve"> </w:t>
      </w:r>
      <w:r w:rsidRPr="00EC38C1">
        <w:rPr>
          <w:rStyle w:val="StyleUnderline"/>
          <w:highlight w:val="cyan"/>
        </w:rPr>
        <w:t xml:space="preserve">and in its place is put a measure of </w:t>
      </w:r>
      <w:r w:rsidRPr="00EC38C1">
        <w:rPr>
          <w:rStyle w:val="Emphasis"/>
          <w:highlight w:val="cyan"/>
        </w:rPr>
        <w:t>capacity to work</w:t>
      </w:r>
      <w:r w:rsidRPr="005326E0">
        <w:rPr>
          <w:rStyle w:val="StyleUnderline"/>
        </w:rPr>
        <w:t xml:space="preserve">, a measure of </w:t>
      </w:r>
      <w:r w:rsidRPr="005326E0">
        <w:rPr>
          <w:rStyle w:val="Emphasis"/>
        </w:rPr>
        <w:t>productivity</w:t>
      </w:r>
      <w:r w:rsidRPr="000C0C5E">
        <w:rPr>
          <w:sz w:val="16"/>
        </w:rPr>
        <w:t xml:space="preserve">. Disability is not defined through medical systems nor classification regimes of what a person can or cannot do. With the latest round of disability measurement instruments, “capacity to work assessments” as they are known, the Australian government has changed its classification of disability </w:t>
      </w:r>
      <w:r w:rsidRPr="00EC38C1">
        <w:rPr>
          <w:rStyle w:val="StyleUnderline"/>
        </w:rPr>
        <w:t>according to how many</w:t>
      </w:r>
      <w:r>
        <w:rPr>
          <w:rStyle w:val="StyleUnderline"/>
        </w:rPr>
        <w:t xml:space="preserve"> </w:t>
      </w:r>
      <w:r w:rsidRPr="00EC38C1">
        <w:rPr>
          <w:rStyle w:val="StyleUnderline"/>
        </w:rPr>
        <w:t>hours a person is able to perform so-called productive work within a week</w:t>
      </w:r>
      <w:r w:rsidRPr="000C0C5E">
        <w:rPr>
          <w:sz w:val="16"/>
        </w:rPr>
        <w:t xml:space="preserve">. Interestingly, this calculation of potential hours of productive work is </w:t>
      </w:r>
      <w:r w:rsidRPr="005326E0">
        <w:rPr>
          <w:rStyle w:val="StyleUnderline"/>
        </w:rPr>
        <w:t xml:space="preserve">assessed based on one’s ability to engage in the </w:t>
      </w:r>
      <w:r w:rsidRPr="005326E0">
        <w:rPr>
          <w:rStyle w:val="Emphasis"/>
        </w:rPr>
        <w:t>labor</w:t>
      </w:r>
      <w:r w:rsidRPr="005326E0">
        <w:rPr>
          <w:rStyle w:val="StyleUnderline"/>
        </w:rPr>
        <w:t xml:space="preserve"> of </w:t>
      </w:r>
      <w:r w:rsidRPr="005326E0">
        <w:rPr>
          <w:rStyle w:val="Emphasis"/>
        </w:rPr>
        <w:t>self-care</w:t>
      </w:r>
      <w:r w:rsidRPr="005326E0">
        <w:rPr>
          <w:rStyle w:val="StyleUnderline"/>
        </w:rPr>
        <w:t xml:space="preserve">, a </w:t>
      </w:r>
      <w:r w:rsidRPr="005326E0">
        <w:rPr>
          <w:rStyle w:val="Emphasis"/>
        </w:rPr>
        <w:t>necessity</w:t>
      </w:r>
      <w:r w:rsidRPr="005326E0">
        <w:rPr>
          <w:rStyle w:val="StyleUnderline"/>
        </w:rPr>
        <w:t xml:space="preserve"> for </w:t>
      </w:r>
      <w:r w:rsidRPr="005326E0">
        <w:rPr>
          <w:rStyle w:val="Emphasis"/>
        </w:rPr>
        <w:t>personal survival</w:t>
      </w:r>
      <w:r w:rsidRPr="005326E0">
        <w:rPr>
          <w:rStyle w:val="StyleUnderline"/>
        </w:rPr>
        <w:t>.</w:t>
      </w:r>
      <w:r w:rsidRPr="000C0C5E">
        <w:rPr>
          <w:sz w:val="16"/>
        </w:rPr>
        <w:t xml:space="preserve"> </w:t>
      </w:r>
      <w:r w:rsidRPr="005326E0">
        <w:rPr>
          <w:rStyle w:val="StyleUnderline"/>
        </w:rPr>
        <w:t>If they are assessed as able to perform the necessary labor for the self, they are moved off the disability support pension onto an unemployment benefit</w:t>
      </w:r>
      <w:r w:rsidRPr="000C0C5E">
        <w:rPr>
          <w:sz w:val="16"/>
        </w:rPr>
        <w:t xml:space="preserve">, which </w:t>
      </w:r>
      <w:r w:rsidRPr="005326E0">
        <w:rPr>
          <w:rStyle w:val="StyleUnderline"/>
        </w:rPr>
        <w:t xml:space="preserve">is a </w:t>
      </w:r>
      <w:r w:rsidRPr="005326E0">
        <w:rPr>
          <w:rStyle w:val="Emphasis"/>
        </w:rPr>
        <w:t>significantly lower payment</w:t>
      </w:r>
      <w:r w:rsidRPr="005326E0">
        <w:rPr>
          <w:rStyle w:val="StyleUnderline"/>
        </w:rPr>
        <w:t xml:space="preserve"> and entails a massive loss of additional redistributive benefits and cash transfer</w:t>
      </w:r>
      <w:r w:rsidRPr="000C0C5E">
        <w:rPr>
          <w:sz w:val="16"/>
        </w:rPr>
        <w:t xml:space="preserve">s (such as pharmaceutical subsidies and mobility allowance to subsidize accessible travel). </w:t>
      </w:r>
      <w:r w:rsidRPr="00D60D2D">
        <w:rPr>
          <w:rStyle w:val="StyleUnderline"/>
          <w:highlight w:val="cyan"/>
        </w:rPr>
        <w:t>Disability</w:t>
      </w:r>
      <w:r>
        <w:rPr>
          <w:rStyle w:val="StyleUnderline"/>
          <w:highlight w:val="cyan"/>
        </w:rPr>
        <w:t xml:space="preserve"> </w:t>
      </w:r>
      <w:r w:rsidRPr="00D60D2D">
        <w:rPr>
          <w:rStyle w:val="StyleUnderline"/>
          <w:highlight w:val="cyan"/>
        </w:rPr>
        <w:t xml:space="preserve">becomes an inability to turn the </w:t>
      </w:r>
      <w:r w:rsidRPr="00D60D2D">
        <w:rPr>
          <w:rStyle w:val="Emphasis"/>
          <w:highlight w:val="cyan"/>
        </w:rPr>
        <w:t>labor of self-care</w:t>
      </w:r>
      <w:r w:rsidRPr="00D60D2D">
        <w:rPr>
          <w:rStyle w:val="StyleUnderline"/>
          <w:highlight w:val="cyan"/>
        </w:rPr>
        <w:t xml:space="preserve"> into </w:t>
      </w:r>
      <w:r w:rsidRPr="00D60D2D">
        <w:rPr>
          <w:rStyle w:val="Emphasis"/>
          <w:highlight w:val="cyan"/>
        </w:rPr>
        <w:lastRenderedPageBreak/>
        <w:t>productive work</w:t>
      </w:r>
      <w:r w:rsidRPr="00D60D2D">
        <w:rPr>
          <w:rStyle w:val="StyleUnderline"/>
          <w:highlight w:val="cyan"/>
        </w:rPr>
        <w:t xml:space="preserve"> within</w:t>
      </w:r>
      <w:r>
        <w:rPr>
          <w:rStyle w:val="StyleUnderline"/>
          <w:highlight w:val="cyan"/>
        </w:rPr>
        <w:t xml:space="preserve"> </w:t>
      </w:r>
      <w:r w:rsidRPr="00D60D2D">
        <w:rPr>
          <w:rStyle w:val="StyleUnderline"/>
          <w:highlight w:val="cyan"/>
        </w:rPr>
        <w:t>the neoliberal labor market.</w:t>
      </w:r>
      <w:r w:rsidRPr="000C0C5E">
        <w:rPr>
          <w:sz w:val="16"/>
        </w:rPr>
        <w:t xml:space="preserve">66 Thus, </w:t>
      </w:r>
      <w:r w:rsidRPr="005326E0">
        <w:rPr>
          <w:rStyle w:val="StyleUnderline"/>
        </w:rPr>
        <w:t xml:space="preserve">the </w:t>
      </w:r>
      <w:r w:rsidRPr="005326E0">
        <w:rPr>
          <w:rStyle w:val="Emphasis"/>
        </w:rPr>
        <w:t>laboring self</w:t>
      </w:r>
      <w:r w:rsidRPr="005326E0">
        <w:rPr>
          <w:rStyle w:val="StyleUnderline"/>
        </w:rPr>
        <w:t xml:space="preserve"> is harnessed as the </w:t>
      </w:r>
      <w:r w:rsidRPr="005326E0">
        <w:rPr>
          <w:rStyle w:val="Emphasis"/>
        </w:rPr>
        <w:t>barometer</w:t>
      </w:r>
      <w:r w:rsidRPr="005326E0">
        <w:rPr>
          <w:rStyle w:val="StyleUnderline"/>
        </w:rPr>
        <w:t xml:space="preserve"> of the </w:t>
      </w:r>
      <w:r w:rsidRPr="005326E0">
        <w:rPr>
          <w:rStyle w:val="Emphasis"/>
        </w:rPr>
        <w:t>productive worker</w:t>
      </w:r>
      <w:r w:rsidRPr="000C0C5E">
        <w:rPr>
          <w:sz w:val="16"/>
        </w:rPr>
        <w:t xml:space="preserve">, despite their differentiated purpose, intent, and temporalities. With this change in terminology and policy, thousands of people previously classed as disabled within the social security system are now deemed as simply unemployed.67 In fact, rather than growth in disability pension rates due to such things as industrial accidents and an aging workforce, the number of people with disabilities in countries such as Australia has, in fact, decreased statistically.68 </w:t>
      </w:r>
      <w:r w:rsidRPr="00052154">
        <w:rPr>
          <w:rStyle w:val="StyleUnderline"/>
        </w:rPr>
        <w:t>The person’s capacity to work, measured by their capacity to undertake the necessary labor of self-care, becomes their defining identity marker</w:t>
      </w:r>
      <w:r w:rsidRPr="000C0C5E">
        <w:rPr>
          <w:sz w:val="16"/>
        </w:rPr>
        <w:t xml:space="preserve">. Completing capacity to work assessments can be painful in itself and demands a certain level of labor to fulfil the requirements, including the necessary but unacknowledged labor required to arrive at the assessment on time and the body work required to get ready for the assessment.69 The obligation to complete the assessment creates further pain in the processes of self-invalidation that one must undertake to ensure that the performance of the disabled self is fully manifest. The disabled self in its totality must be displayed so that one can receive the full entitlements they may no longer be entitled to with shifting regimes of measurement, stratification, and ability. In “reforming” welfare systems, governments have created communities that are disgusted, resentful, and suspicious of people with disabilities and so exert additional pressure on people with disabilities to do any work.70 The rhetoric of “shirkers,” or of people taking advantage of the system by falsely claiming disability (the “welfare fraudster”), persists. </w:t>
      </w:r>
      <w:r w:rsidRPr="00052154">
        <w:rPr>
          <w:rStyle w:val="StyleUnderline"/>
        </w:rPr>
        <w:t>To push through their</w:t>
      </w:r>
      <w:r>
        <w:rPr>
          <w:rStyle w:val="StyleUnderline"/>
        </w:rPr>
        <w:t xml:space="preserve"> </w:t>
      </w:r>
      <w:r w:rsidRPr="00052154">
        <w:rPr>
          <w:rStyle w:val="StyleUnderline"/>
        </w:rPr>
        <w:t>neoliberal agendas and justify the clawing back of disability social security, governments have popularized the idea of the “deserving” disabled person as opposed</w:t>
      </w:r>
      <w:r>
        <w:rPr>
          <w:rStyle w:val="StyleUnderline"/>
        </w:rPr>
        <w:t xml:space="preserve"> </w:t>
      </w:r>
      <w:r w:rsidRPr="00052154">
        <w:rPr>
          <w:rStyle w:val="StyleUnderline"/>
        </w:rPr>
        <w:t>to the “undeserving,” the “truly disabled” as opposed to those who “are not really</w:t>
      </w:r>
      <w:r>
        <w:rPr>
          <w:rStyle w:val="StyleUnderline"/>
        </w:rPr>
        <w:t xml:space="preserve"> </w:t>
      </w:r>
      <w:r w:rsidRPr="00052154">
        <w:rPr>
          <w:rStyle w:val="StyleUnderline"/>
        </w:rPr>
        <w:t>disabled</w:t>
      </w:r>
      <w:r w:rsidRPr="000C0C5E">
        <w:rPr>
          <w:sz w:val="16"/>
        </w:rPr>
        <w:t xml:space="preserve">.”71 The temporarily able-bodied have become suspicious and hardened to the presence of disabled bodies, viewing them as potential fraudsters in our shared environments and public spaces, effectively </w:t>
      </w:r>
      <w:r w:rsidRPr="00E6671A">
        <w:rPr>
          <w:rStyle w:val="StyleUnderline"/>
        </w:rPr>
        <w:t>creating disability as a new, revolting,</w:t>
      </w:r>
      <w:r>
        <w:rPr>
          <w:rStyle w:val="StyleUnderline"/>
        </w:rPr>
        <w:t xml:space="preserve"> </w:t>
      </w:r>
      <w:r w:rsidRPr="00E6671A">
        <w:rPr>
          <w:rStyle w:val="StyleUnderline"/>
        </w:rPr>
        <w:t>stigmatized, and temporary identity attached to those who are unable or unwilling</w:t>
      </w:r>
      <w:r>
        <w:rPr>
          <w:rStyle w:val="StyleUnderline"/>
        </w:rPr>
        <w:t xml:space="preserve"> </w:t>
      </w:r>
      <w:r w:rsidRPr="00E6671A">
        <w:rPr>
          <w:rStyle w:val="StyleUnderline"/>
        </w:rPr>
        <w:t>to overcome it.</w:t>
      </w:r>
      <w:r w:rsidRPr="000C0C5E">
        <w:rPr>
          <w:sz w:val="16"/>
        </w:rPr>
        <w:t xml:space="preserve">72 Ongoing periodic reassessments violate the body-and-mind with the continual repetition of having to validate one’s disability and legitimize its permanency. It is the disability movement that has exposed the “neoliberal practices that disenfranchise people from access to shared public space.”73 </w:t>
      </w:r>
      <w:r w:rsidRPr="00E6671A">
        <w:rPr>
          <w:rStyle w:val="StyleUnderline"/>
        </w:rPr>
        <w:t>The reality</w:t>
      </w:r>
      <w:r>
        <w:rPr>
          <w:rStyle w:val="StyleUnderline"/>
        </w:rPr>
        <w:t xml:space="preserve"> </w:t>
      </w:r>
      <w:r w:rsidRPr="00E6671A">
        <w:rPr>
          <w:rStyle w:val="StyleUnderline"/>
        </w:rPr>
        <w:t>of workplaces that cannot adapt to or welcome disabled workers is reframed as</w:t>
      </w:r>
      <w:r>
        <w:rPr>
          <w:rStyle w:val="StyleUnderline"/>
        </w:rPr>
        <w:t xml:space="preserve"> </w:t>
      </w:r>
      <w:r w:rsidRPr="00E6671A">
        <w:rPr>
          <w:rStyle w:val="StyleUnderline"/>
        </w:rPr>
        <w:t>people who are not pushing themselves hard enough to find work</w:t>
      </w:r>
      <w:r w:rsidRPr="000C0C5E">
        <w:rPr>
          <w:sz w:val="16"/>
        </w:rPr>
        <w:t xml:space="preserve">. Employers erroneously believe that employing a person with a disability is costly, with a range of financial burdens: “Employers panic because they don’t know how to deal with people with disabilities.”74 These uncorrected assumptions make for an unreceptive labor market for job seekers with disabilities.75 But the cost of adaptations in the workplace is often quite low.76 An Australian study by the government department responsible for workplace safety found that the majority of people with disabilities require flexibility in terms of their working hours more so than they do physical adaptations to the workplace environment.77 This does not sit well within neoliberalism, however, which favors the employer’s demand for flexibility from their employees over the employee’s need for flexibility from their employer. </w:t>
      </w:r>
      <w:r w:rsidRPr="00E6671A">
        <w:rPr>
          <w:rStyle w:val="StyleUnderline"/>
        </w:rPr>
        <w:t>The neoliberal workplace demands massive</w:t>
      </w:r>
      <w:r>
        <w:rPr>
          <w:rStyle w:val="StyleUnderline"/>
        </w:rPr>
        <w:t xml:space="preserve"> </w:t>
      </w:r>
      <w:r w:rsidRPr="00E6671A">
        <w:rPr>
          <w:rStyle w:val="StyleUnderline"/>
        </w:rPr>
        <w:t>efficiency of the human body yet simultaneously pulls apart the temporal protective mechanisms of decent work and social security with dignity.</w:t>
      </w:r>
      <w:r w:rsidRPr="000C0C5E">
        <w:rPr>
          <w:sz w:val="16"/>
        </w:rPr>
        <w:t xml:space="preserve"> The exchange between workers and employers is thus further differentiated; </w:t>
      </w:r>
      <w:r w:rsidRPr="00E6671A">
        <w:rPr>
          <w:rStyle w:val="StyleUnderline"/>
        </w:rPr>
        <w:t>workers must be</w:t>
      </w:r>
      <w:r>
        <w:rPr>
          <w:rStyle w:val="StyleUnderline"/>
        </w:rPr>
        <w:t xml:space="preserve"> </w:t>
      </w:r>
      <w:r w:rsidRPr="00E6671A">
        <w:rPr>
          <w:rStyle w:val="StyleUnderline"/>
        </w:rPr>
        <w:t>absolute in their availability, their loyalty, and their productivity—a new form of</w:t>
      </w:r>
      <w:r>
        <w:rPr>
          <w:rStyle w:val="StyleUnderline"/>
        </w:rPr>
        <w:t xml:space="preserve"> </w:t>
      </w:r>
      <w:r w:rsidRPr="00E6671A">
        <w:rPr>
          <w:rStyle w:val="StyleUnderline"/>
        </w:rPr>
        <w:t>conscripted labor—while employers offer precarity as their part of the exchange</w:t>
      </w:r>
      <w:r w:rsidRPr="000C0C5E">
        <w:rPr>
          <w:sz w:val="16"/>
        </w:rPr>
        <w:t xml:space="preserve">. This exchange is particularly gendered as well, as women are more often expected to have more care-giving obligations than men, making the more mobile, male laborer the subject of neoliberal work. </w:t>
      </w:r>
      <w:r w:rsidRPr="005326E0">
        <w:rPr>
          <w:rStyle w:val="StyleUnderline"/>
        </w:rPr>
        <w:t xml:space="preserve">To reimagine productivity or to resist? Acts of </w:t>
      </w:r>
      <w:r w:rsidRPr="005326E0">
        <w:rPr>
          <w:rStyle w:val="Emphasis"/>
        </w:rPr>
        <w:t xml:space="preserve">interspecies resistance </w:t>
      </w:r>
      <w:r w:rsidRPr="000C0C5E">
        <w:rPr>
          <w:sz w:val="16"/>
        </w:rPr>
        <w:t xml:space="preserve">Who are the inhabitants of “nonproductive bodies?” . . . </w:t>
      </w:r>
      <w:r w:rsidRPr="00CA35A2">
        <w:rPr>
          <w:rStyle w:val="StyleUnderline"/>
          <w:highlight w:val="cyan"/>
        </w:rPr>
        <w:t xml:space="preserve">Nonproductive bodies are those </w:t>
      </w:r>
      <w:r w:rsidRPr="005326E0">
        <w:rPr>
          <w:rStyle w:val="StyleUnderline"/>
        </w:rPr>
        <w:t xml:space="preserve">inhabitants of the planet </w:t>
      </w:r>
      <w:r w:rsidRPr="00CA35A2">
        <w:rPr>
          <w:rStyle w:val="StyleUnderline"/>
          <w:highlight w:val="cyan"/>
        </w:rPr>
        <w:t>who</w:t>
      </w:r>
      <w:r w:rsidRPr="000C0C5E">
        <w:rPr>
          <w:sz w:val="16"/>
        </w:rPr>
        <w:t xml:space="preserve">, largely by virtue of biological (in)capacity, aesthetic nonconformity, and/or nonnormative labor patterns, </w:t>
      </w:r>
      <w:r w:rsidRPr="00CA35A2">
        <w:rPr>
          <w:rStyle w:val="StyleUnderline"/>
          <w:highlight w:val="cyan"/>
        </w:rPr>
        <w:t xml:space="preserve">have </w:t>
      </w:r>
      <w:r w:rsidRPr="00E925FC">
        <w:rPr>
          <w:rStyle w:val="StyleUnderline"/>
        </w:rPr>
        <w:t>gone</w:t>
      </w:r>
      <w:r w:rsidRPr="008B6655">
        <w:rPr>
          <w:rStyle w:val="StyleUnderline"/>
          <w:strike/>
        </w:rPr>
        <w:t xml:space="preserve"> invisible</w:t>
      </w:r>
      <w:r w:rsidRPr="008B6655">
        <w:rPr>
          <w:rStyle w:val="StyleUnderline"/>
        </w:rPr>
        <w:t xml:space="preserve"> </w:t>
      </w:r>
      <w:r>
        <w:rPr>
          <w:rStyle w:val="StyleUnderline"/>
        </w:rPr>
        <w:t>[</w:t>
      </w:r>
      <w:r w:rsidRPr="008B6655">
        <w:rPr>
          <w:rStyle w:val="StyleUnderline"/>
          <w:highlight w:val="cyan"/>
        </w:rPr>
        <w:t xml:space="preserve">been erased] due </w:t>
      </w:r>
      <w:r w:rsidRPr="00CA35A2">
        <w:rPr>
          <w:rStyle w:val="StyleUnderline"/>
          <w:highlight w:val="cyan"/>
        </w:rPr>
        <w:t xml:space="preserve">to </w:t>
      </w:r>
      <w:r w:rsidRPr="005326E0">
        <w:rPr>
          <w:rStyle w:val="StyleUnderline"/>
        </w:rPr>
        <w:t xml:space="preserve">the </w:t>
      </w:r>
      <w:r w:rsidRPr="005326E0">
        <w:rPr>
          <w:rStyle w:val="Emphasis"/>
        </w:rPr>
        <w:t>inflexibility</w:t>
      </w:r>
      <w:r w:rsidRPr="005326E0">
        <w:rPr>
          <w:rStyle w:val="StyleUnderline"/>
        </w:rPr>
        <w:t xml:space="preserve"> of </w:t>
      </w:r>
      <w:r w:rsidRPr="00CA35A2">
        <w:rPr>
          <w:rStyle w:val="Emphasis"/>
          <w:highlight w:val="cyan"/>
        </w:rPr>
        <w:t>traditional classifications of labor</w:t>
      </w:r>
      <w:r>
        <w:rPr>
          <w:rStyle w:val="StyleUnderline"/>
        </w:rPr>
        <w:t xml:space="preserve"> </w:t>
      </w:r>
      <w:r w:rsidRPr="000C0C5E">
        <w:rPr>
          <w:sz w:val="16"/>
        </w:rPr>
        <w:t xml:space="preserve">(both economic and political). </w:t>
      </w:r>
      <w:r w:rsidRPr="00DD67F5">
        <w:rPr>
          <w:rStyle w:val="StyleUnderline"/>
          <w:highlight w:val="cyan"/>
        </w:rPr>
        <w:t>They represent the nonlaboring populations</w:t>
      </w:r>
      <w:r w:rsidRPr="000C0C5E">
        <w:rPr>
          <w:sz w:val="16"/>
        </w:rPr>
        <w:t xml:space="preserve">— not merely </w:t>
      </w:r>
      <w:r w:rsidRPr="00DD67F5">
        <w:rPr>
          <w:rStyle w:val="StyleUnderline"/>
          <w:highlight w:val="cyan"/>
        </w:rPr>
        <w:t>excluded from</w:t>
      </w:r>
      <w:r w:rsidRPr="000C0C5E">
        <w:rPr>
          <w:sz w:val="16"/>
        </w:rPr>
        <w:t xml:space="preserve">, but also resistant to, </w:t>
      </w:r>
      <w:r w:rsidRPr="00DD67F5">
        <w:rPr>
          <w:rStyle w:val="Emphasis"/>
          <w:highlight w:val="cyan"/>
        </w:rPr>
        <w:t xml:space="preserve">standardized labor </w:t>
      </w:r>
      <w:r w:rsidRPr="005326E0">
        <w:rPr>
          <w:rStyle w:val="Emphasis"/>
        </w:rPr>
        <w:t>demands</w:t>
      </w:r>
      <w:r w:rsidRPr="005326E0">
        <w:rPr>
          <w:rStyle w:val="StyleUnderline"/>
        </w:rPr>
        <w:t xml:space="preserve"> of </w:t>
      </w:r>
      <w:r w:rsidRPr="005326E0">
        <w:rPr>
          <w:rStyle w:val="Emphasis"/>
        </w:rPr>
        <w:t>productivity</w:t>
      </w:r>
      <w:r w:rsidRPr="005326E0">
        <w:rPr>
          <w:rStyle w:val="StyleUnderline"/>
        </w:rPr>
        <w:t xml:space="preserve"> particular to </w:t>
      </w:r>
      <w:r w:rsidRPr="005326E0">
        <w:rPr>
          <w:rStyle w:val="Emphasis"/>
        </w:rPr>
        <w:t>neoliberalism</w:t>
      </w:r>
      <w:r w:rsidRPr="000C0C5E">
        <w:rPr>
          <w:sz w:val="16"/>
        </w:rPr>
        <w:t xml:space="preserve">.78 As this quote from Mitchell and Snyder intimates, </w:t>
      </w:r>
      <w:r w:rsidRPr="00CA35A2">
        <w:rPr>
          <w:rStyle w:val="StyleUnderline"/>
          <w:highlight w:val="cyan"/>
        </w:rPr>
        <w:t>work performed by people</w:t>
      </w:r>
      <w:r>
        <w:rPr>
          <w:rStyle w:val="StyleUnderline"/>
          <w:highlight w:val="cyan"/>
        </w:rPr>
        <w:t xml:space="preserve"> </w:t>
      </w:r>
      <w:r w:rsidRPr="00CA35A2">
        <w:rPr>
          <w:rStyle w:val="StyleUnderline"/>
          <w:highlight w:val="cyan"/>
        </w:rPr>
        <w:t>with disabilities has historically been regarded as not having worth</w:t>
      </w:r>
      <w:r w:rsidRPr="00CA35A2">
        <w:rPr>
          <w:rStyle w:val="StyleUnderline"/>
        </w:rPr>
        <w:t>, with little</w:t>
      </w:r>
      <w:r>
        <w:rPr>
          <w:rStyle w:val="StyleUnderline"/>
        </w:rPr>
        <w:t xml:space="preserve"> </w:t>
      </w:r>
      <w:r w:rsidRPr="00CA35A2">
        <w:rPr>
          <w:rStyle w:val="StyleUnderline"/>
        </w:rPr>
        <w:t>or no market-exchange value.</w:t>
      </w:r>
      <w:r w:rsidRPr="000C0C5E">
        <w:rPr>
          <w:sz w:val="16"/>
        </w:rPr>
        <w:t xml:space="preserve"> In institutions, including sheltered workshops and asylums, disabled people’s work was deemed non-productive—although it was work that was necessary to maintain the institution itself, not dissimilar to gendered labor regimes that separated, naturalized, and devalued the household labor and care work of women within the private sphere. </w:t>
      </w:r>
      <w:r w:rsidRPr="00DD67F5">
        <w:rPr>
          <w:rStyle w:val="StyleUnderline"/>
        </w:rPr>
        <w:t>Work and labor performed by people with disabilities in institutions has yet to be fully appreciated</w:t>
      </w:r>
      <w:r>
        <w:rPr>
          <w:rStyle w:val="StyleUnderline"/>
        </w:rPr>
        <w:t xml:space="preserve"> </w:t>
      </w:r>
      <w:r w:rsidRPr="00DD67F5">
        <w:rPr>
          <w:rStyle w:val="StyleUnderline"/>
        </w:rPr>
        <w:t>for its critical significance to the emergence of capitalist industrialization</w:t>
      </w:r>
      <w:r w:rsidRPr="000C0C5E">
        <w:rPr>
          <w:sz w:val="16"/>
        </w:rPr>
        <w:t xml:space="preserve">, and its later transformations, even in its more respectable forms under Keynesian welfare. If we think of the farm also as an institution, the bodies of its animal inhabitants “farmed” for “goods” of market-exchange value, the farm depends on the self-sustaining body work of its residents/captives. This unseen and unremunerated work of farmed animals maintains the institution of the farm. Like the cow placed in the paddock for </w:t>
      </w:r>
      <w:r w:rsidRPr="000C0C5E">
        <w:rPr>
          <w:strike/>
          <w:sz w:val="16"/>
        </w:rPr>
        <w:t>visible</w:t>
      </w:r>
      <w:r w:rsidRPr="000C0C5E">
        <w:rPr>
          <w:sz w:val="16"/>
        </w:rPr>
        <w:t xml:space="preserve"> grazing and rest, while her body produces huge quantities of milk, the disabled body-and-mind was put aside in the </w:t>
      </w:r>
      <w:r w:rsidRPr="000C0C5E">
        <w:rPr>
          <w:strike/>
          <w:sz w:val="16"/>
        </w:rPr>
        <w:t>visible</w:t>
      </w:r>
      <w:r w:rsidRPr="000C0C5E">
        <w:rPr>
          <w:sz w:val="16"/>
        </w:rPr>
        <w:t xml:space="preserve"> institution, though the forms of capitalist exploitation that went on inside went unseen. </w:t>
      </w:r>
      <w:r w:rsidRPr="000C0C5E">
        <w:rPr>
          <w:sz w:val="16"/>
        </w:rPr>
        <w:lastRenderedPageBreak/>
        <w:t xml:space="preserve">The </w:t>
      </w:r>
      <w:r w:rsidRPr="000C0C5E">
        <w:rPr>
          <w:strike/>
          <w:sz w:val="16"/>
        </w:rPr>
        <w:t>invisible visible, seen but unseen</w:t>
      </w:r>
      <w:r w:rsidRPr="000C0C5E">
        <w:rPr>
          <w:sz w:val="16"/>
        </w:rPr>
        <w:t xml:space="preserve">, is a shared position, combining bodies-and-minds, human and non-human, in the naturalization of capitalist exploitation.79 As Soper identifies, the nature of natural beings is transformed into a second nature that can be harnessed for the productive ends of accumulative regimes governed by human hands.80 Our task is to see through the “natural” and view the creation of impairment via neoliberal work intensification as an issue of justice. </w:t>
      </w:r>
      <w:r w:rsidRPr="00EF7F31">
        <w:rPr>
          <w:rStyle w:val="StyleUnderline"/>
        </w:rPr>
        <w:t>The “artificiality of late capitalism’s ‘naturalness’ must be exposed in order to build a political alternative for disability countercultural formations</w:t>
      </w:r>
      <w:r w:rsidRPr="000C0C5E">
        <w:rPr>
          <w:sz w:val="16"/>
        </w:rPr>
        <w:t xml:space="preserve">.”81 Our four examples hinge on impairment creation and neoliberal processes of dissembling bodies-and-minds. </w:t>
      </w:r>
      <w:r w:rsidRPr="00CE0B00">
        <w:rPr>
          <w:rStyle w:val="StyleUnderline"/>
          <w:highlight w:val="cyan"/>
        </w:rPr>
        <w:t xml:space="preserve">The </w:t>
      </w:r>
      <w:r w:rsidRPr="00CE0B00">
        <w:rPr>
          <w:rStyle w:val="Emphasis"/>
          <w:highlight w:val="cyan"/>
        </w:rPr>
        <w:t>embodiment of impairment</w:t>
      </w:r>
      <w:r w:rsidRPr="00CE0B00">
        <w:rPr>
          <w:rStyle w:val="StyleUnderline"/>
          <w:highlight w:val="cyan"/>
        </w:rPr>
        <w:t xml:space="preserve"> and the </w:t>
      </w:r>
      <w:r w:rsidRPr="00CE0B00">
        <w:rPr>
          <w:rStyle w:val="Emphasis"/>
          <w:highlight w:val="cyan"/>
        </w:rPr>
        <w:t>labor</w:t>
      </w:r>
      <w:r w:rsidRPr="00CE0B00">
        <w:rPr>
          <w:rStyle w:val="StyleUnderline"/>
          <w:highlight w:val="cyan"/>
        </w:rPr>
        <w:t xml:space="preserve"> of</w:t>
      </w:r>
      <w:r>
        <w:rPr>
          <w:rStyle w:val="StyleUnderline"/>
          <w:highlight w:val="cyan"/>
        </w:rPr>
        <w:t xml:space="preserve"> </w:t>
      </w:r>
      <w:r w:rsidRPr="00CE0B00">
        <w:rPr>
          <w:rStyle w:val="Emphasis"/>
          <w:highlight w:val="cyan"/>
        </w:rPr>
        <w:t>self-care</w:t>
      </w:r>
      <w:r w:rsidRPr="00CE0B00">
        <w:rPr>
          <w:rStyle w:val="StyleUnderline"/>
          <w:highlight w:val="cyan"/>
        </w:rPr>
        <w:t xml:space="preserve"> to </w:t>
      </w:r>
      <w:r w:rsidRPr="00CE0B00">
        <w:rPr>
          <w:rStyle w:val="Emphasis"/>
          <w:highlight w:val="cyan"/>
        </w:rPr>
        <w:t>survive</w:t>
      </w:r>
      <w:r w:rsidRPr="00CE0B00">
        <w:rPr>
          <w:rStyle w:val="StyleUnderline"/>
          <w:highlight w:val="cyan"/>
        </w:rPr>
        <w:t xml:space="preserve"> the </w:t>
      </w:r>
      <w:r w:rsidRPr="00CE0B00">
        <w:rPr>
          <w:rStyle w:val="Emphasis"/>
          <w:highlight w:val="cyan"/>
        </w:rPr>
        <w:t>brutality of neoliberalism goes unacknowledged</w:t>
      </w:r>
      <w:r w:rsidRPr="00CE0B00">
        <w:rPr>
          <w:rStyle w:val="StyleUnderline"/>
          <w:highlight w:val="cyan"/>
        </w:rPr>
        <w:t xml:space="preserve">. </w:t>
      </w:r>
      <w:r w:rsidRPr="00EF7F31">
        <w:rPr>
          <w:rStyle w:val="Emphasis"/>
        </w:rPr>
        <w:t>Embodiment</w:t>
      </w:r>
      <w:r w:rsidRPr="00EF7F31">
        <w:rPr>
          <w:rStyle w:val="StyleUnderline"/>
        </w:rPr>
        <w:t xml:space="preserve"> is </w:t>
      </w:r>
      <w:r w:rsidRPr="00EF7F31">
        <w:rPr>
          <w:rStyle w:val="Emphasis"/>
        </w:rPr>
        <w:t>usurped into productivity</w:t>
      </w:r>
      <w:r w:rsidRPr="000C0C5E">
        <w:rPr>
          <w:sz w:val="16"/>
        </w:rPr>
        <w:t xml:space="preserve">. The injured or downed non-human animal is seen as unproductive and is killed. Their capacity for health is viewed as too time-consuming, too costly, to foster. The engineered bodily modification of intensively farmed animals—whether acquired genetically or environmentally, through farm practices of tail docking, debeaking, or conditions of confinement, for example—goes unseen, is naturalized, in this case because human-created impairments make the animals more productive. </w:t>
      </w:r>
      <w:r w:rsidRPr="0075655E">
        <w:rPr>
          <w:rStyle w:val="StyleUnderline"/>
          <w:highlight w:val="cyan"/>
        </w:rPr>
        <w:t>Among human</w:t>
      </w:r>
      <w:r w:rsidRPr="000C0C5E">
        <w:rPr>
          <w:sz w:val="16"/>
        </w:rPr>
        <w:t xml:space="preserve"> meat </w:t>
      </w:r>
      <w:r w:rsidRPr="0075655E">
        <w:rPr>
          <w:rStyle w:val="StyleUnderline"/>
          <w:highlight w:val="cyan"/>
        </w:rPr>
        <w:t>workers, the</w:t>
      </w:r>
      <w:r>
        <w:rPr>
          <w:rStyle w:val="StyleUnderline"/>
          <w:highlight w:val="cyan"/>
        </w:rPr>
        <w:t xml:space="preserve"> </w:t>
      </w:r>
      <w:r w:rsidRPr="0075655E">
        <w:rPr>
          <w:rStyle w:val="StyleUnderline"/>
          <w:highlight w:val="cyan"/>
        </w:rPr>
        <w:t>push for hyperproductivity creates impairment</w:t>
      </w:r>
      <w:r w:rsidRPr="000C0C5E">
        <w:rPr>
          <w:sz w:val="16"/>
        </w:rPr>
        <w:t xml:space="preserve"> through injury and illness acquired on the dissembly line. This risk of impairment is </w:t>
      </w:r>
      <w:r w:rsidRPr="0075655E">
        <w:rPr>
          <w:rStyle w:val="StyleUnderline"/>
          <w:highlight w:val="cyan"/>
        </w:rPr>
        <w:t>absorbed into production costs</w:t>
      </w:r>
      <w:r w:rsidRPr="000C0C5E">
        <w:rPr>
          <w:sz w:val="16"/>
        </w:rPr>
        <w:t xml:space="preserve">; </w:t>
      </w:r>
      <w:r w:rsidRPr="0075655E">
        <w:rPr>
          <w:rStyle w:val="StyleUnderline"/>
          <w:highlight w:val="cyan"/>
        </w:rPr>
        <w:t>the</w:t>
      </w:r>
      <w:r w:rsidRPr="000C0C5E">
        <w:rPr>
          <w:sz w:val="16"/>
        </w:rPr>
        <w:t xml:space="preserve"> human </w:t>
      </w:r>
      <w:r w:rsidRPr="0075655E">
        <w:rPr>
          <w:rStyle w:val="StyleUnderline"/>
          <w:highlight w:val="cyan"/>
        </w:rPr>
        <w:t>body that acquires the impairment</w:t>
      </w:r>
      <w:r w:rsidRPr="000C0C5E">
        <w:rPr>
          <w:sz w:val="16"/>
        </w:rPr>
        <w:t xml:space="preserve"> (and the other animal bodies on the line) </w:t>
      </w:r>
      <w:r w:rsidRPr="0075655E">
        <w:rPr>
          <w:rStyle w:val="StyleUnderline"/>
          <w:highlight w:val="cyan"/>
        </w:rPr>
        <w:t>viewed as expendable</w:t>
      </w:r>
      <w:r w:rsidRPr="000C0C5E">
        <w:rPr>
          <w:sz w:val="16"/>
        </w:rPr>
        <w:t xml:space="preserve">, the impairment created as no (unavoidable) harm, as these bodies are </w:t>
      </w:r>
      <w:r w:rsidRPr="0075655E">
        <w:rPr>
          <w:rStyle w:val="StyleUnderline"/>
          <w:highlight w:val="cyan"/>
        </w:rPr>
        <w:t>fully replaceable</w:t>
      </w:r>
      <w:r w:rsidRPr="00EF7F31">
        <w:rPr>
          <w:rStyle w:val="StyleUnderline"/>
        </w:rPr>
        <w:t xml:space="preserve"> by other expendable bodies-and-minds</w:t>
      </w:r>
      <w:r w:rsidRPr="000C0C5E">
        <w:rPr>
          <w:sz w:val="16"/>
        </w:rPr>
        <w:t xml:space="preserve">. And in the policy erasure of disability as a redistributive category, the prior recognition of the embodiment of impairment and the labor of self-care is dismantled, a process that is validated by neoliberal logics of productivity and expendability. In the name of productivity, impairment created in and viewed through the neoliberal labor market is seen as no harm. These examples, drawn from human and non-human “work” realms, expose the harms of viewing each other’s worth in terms of productivity for market exchange and the appropriation of profits through the dissembling of bodies-and-minds, human and non-human. </w:t>
      </w:r>
      <w:r w:rsidRPr="00EF7F31">
        <w:rPr>
          <w:rStyle w:val="StyleUnderline"/>
        </w:rPr>
        <w:t>Productivity becomes a normative part of the life course</w:t>
      </w:r>
      <w:r w:rsidRPr="000C0C5E">
        <w:rPr>
          <w:sz w:val="16"/>
        </w:rPr>
        <w:t xml:space="preserve">, a life course that becomes </w:t>
      </w:r>
      <w:r w:rsidRPr="00551BE1">
        <w:rPr>
          <w:rStyle w:val="StyleUnderline"/>
          <w:strike/>
        </w:rPr>
        <w:t>visible</w:t>
      </w:r>
      <w:r w:rsidRPr="00EF7F31">
        <w:rPr>
          <w:rStyle w:val="StyleUnderline"/>
        </w:rPr>
        <w:t xml:space="preserve"> only through </w:t>
      </w:r>
      <w:r w:rsidRPr="00EF7F31">
        <w:rPr>
          <w:rStyle w:val="Emphasis"/>
        </w:rPr>
        <w:t>capitalist evaluations</w:t>
      </w:r>
      <w:r w:rsidRPr="00EF7F31">
        <w:rPr>
          <w:rStyle w:val="StyleUnderline"/>
        </w:rPr>
        <w:t xml:space="preserve"> of productivity</w:t>
      </w:r>
      <w:r w:rsidRPr="000C0C5E">
        <w:rPr>
          <w:sz w:val="16"/>
        </w:rPr>
        <w:t xml:space="preserve">. </w:t>
      </w:r>
      <w:r w:rsidRPr="00EF7F31">
        <w:rPr>
          <w:rStyle w:val="StyleUnderline"/>
        </w:rPr>
        <w:t>A focus on productivity creates new forms of impairment</w:t>
      </w:r>
      <w:r w:rsidRPr="000C0C5E">
        <w:rPr>
          <w:sz w:val="16"/>
        </w:rPr>
        <w:t xml:space="preserve">, while </w:t>
      </w:r>
      <w:r w:rsidRPr="00EF7F31">
        <w:rPr>
          <w:rStyle w:val="StyleUnderline"/>
        </w:rPr>
        <w:t xml:space="preserve">simultaneously making structural processes of disability, disablism, and disablement </w:t>
      </w:r>
      <w:r w:rsidRPr="00551BE1">
        <w:rPr>
          <w:rStyle w:val="StyleUnderline"/>
          <w:strike/>
        </w:rPr>
        <w:t>invisible</w:t>
      </w:r>
      <w:r w:rsidRPr="000C0C5E">
        <w:rPr>
          <w:sz w:val="16"/>
        </w:rPr>
        <w:t xml:space="preserve">. </w:t>
      </w:r>
      <w:r w:rsidRPr="0075655E">
        <w:rPr>
          <w:rStyle w:val="StyleUnderline"/>
          <w:highlight w:val="cyan"/>
        </w:rPr>
        <w:t xml:space="preserve">Neoliberalism continually transforms itself to </w:t>
      </w:r>
      <w:r w:rsidRPr="0075655E">
        <w:rPr>
          <w:rStyle w:val="Emphasis"/>
          <w:highlight w:val="cyan"/>
        </w:rPr>
        <w:t>swallow</w:t>
      </w:r>
      <w:r w:rsidRPr="0075655E">
        <w:rPr>
          <w:rStyle w:val="StyleUnderline"/>
          <w:highlight w:val="cyan"/>
        </w:rPr>
        <w:t xml:space="preserve"> the </w:t>
      </w:r>
      <w:r w:rsidRPr="00EF7F31">
        <w:rPr>
          <w:rStyle w:val="Emphasis"/>
        </w:rPr>
        <w:t xml:space="preserve">progressive </w:t>
      </w:r>
      <w:r w:rsidRPr="0075655E">
        <w:rPr>
          <w:rStyle w:val="Emphasis"/>
          <w:highlight w:val="cyan"/>
        </w:rPr>
        <w:t>politics of disability</w:t>
      </w:r>
      <w:r w:rsidRPr="000C0C5E">
        <w:rPr>
          <w:sz w:val="16"/>
        </w:rPr>
        <w:t xml:space="preserve">, </w:t>
      </w:r>
      <w:r w:rsidRPr="0075655E">
        <w:rPr>
          <w:rStyle w:val="StyleUnderline"/>
          <w:highlight w:val="cyan"/>
        </w:rPr>
        <w:t xml:space="preserve">through </w:t>
      </w:r>
      <w:r w:rsidRPr="0075655E">
        <w:rPr>
          <w:rStyle w:val="Emphasis"/>
          <w:highlight w:val="cyan"/>
        </w:rPr>
        <w:t>coopting</w:t>
      </w:r>
      <w:r w:rsidRPr="0075655E">
        <w:rPr>
          <w:rStyle w:val="StyleUnderline"/>
          <w:highlight w:val="cyan"/>
        </w:rPr>
        <w:t xml:space="preserve"> </w:t>
      </w:r>
      <w:r w:rsidRPr="00EF7F31">
        <w:rPr>
          <w:rStyle w:val="StyleUnderline"/>
        </w:rPr>
        <w:t xml:space="preserve">disabled people’s </w:t>
      </w:r>
      <w:r w:rsidRPr="0075655E">
        <w:rPr>
          <w:rStyle w:val="StyleUnderline"/>
          <w:highlight w:val="cyan"/>
        </w:rPr>
        <w:t>demands for decent, nonexploitative work</w:t>
      </w:r>
      <w:r w:rsidRPr="000C0C5E">
        <w:rPr>
          <w:sz w:val="16"/>
        </w:rPr>
        <w:t xml:space="preserve">, critical to the realization of equality, rights, and justice. </w:t>
      </w:r>
      <w:r w:rsidRPr="0075655E">
        <w:rPr>
          <w:rStyle w:val="StyleUnderline"/>
        </w:rPr>
        <w:t>The</w:t>
      </w:r>
      <w:r>
        <w:rPr>
          <w:rStyle w:val="StyleUnderline"/>
        </w:rPr>
        <w:t xml:space="preserve"> </w:t>
      </w:r>
      <w:r w:rsidRPr="0075655E">
        <w:rPr>
          <w:rStyle w:val="StyleUnderline"/>
        </w:rPr>
        <w:t>disability movement’s historical claims for justice within a capitalist political</w:t>
      </w:r>
      <w:r>
        <w:rPr>
          <w:rStyle w:val="StyleUnderline"/>
        </w:rPr>
        <w:t xml:space="preserve"> </w:t>
      </w:r>
      <w:r w:rsidRPr="0075655E">
        <w:rPr>
          <w:rStyle w:val="StyleUnderline"/>
        </w:rPr>
        <w:t xml:space="preserve">economy have distilled the relationship between work, social inclusion, and political </w:t>
      </w:r>
      <w:r w:rsidRPr="00EF7F31">
        <w:rPr>
          <w:rStyle w:val="StyleUnderline"/>
        </w:rPr>
        <w:t xml:space="preserve">participation; the emergence of </w:t>
      </w:r>
      <w:r w:rsidRPr="0075655E">
        <w:rPr>
          <w:rStyle w:val="Emphasis"/>
          <w:highlight w:val="cyan"/>
        </w:rPr>
        <w:t>capitalism</w:t>
      </w:r>
      <w:r w:rsidRPr="0075655E">
        <w:rPr>
          <w:rStyle w:val="StyleUnderline"/>
          <w:highlight w:val="cyan"/>
        </w:rPr>
        <w:t xml:space="preserve"> has generated</w:t>
      </w:r>
      <w:r w:rsidRPr="0075655E">
        <w:rPr>
          <w:rStyle w:val="StyleUnderline"/>
        </w:rPr>
        <w:t xml:space="preserve"> </w:t>
      </w:r>
      <w:r w:rsidRPr="0075655E">
        <w:rPr>
          <w:rStyle w:val="StyleUnderline"/>
          <w:highlight w:val="cyan"/>
        </w:rPr>
        <w:t xml:space="preserve">not only </w:t>
      </w:r>
      <w:r w:rsidRPr="0075655E">
        <w:rPr>
          <w:rStyle w:val="Emphasis"/>
          <w:highlight w:val="cyan"/>
        </w:rPr>
        <w:t>structural</w:t>
      </w:r>
      <w:r>
        <w:rPr>
          <w:rStyle w:val="Emphasis"/>
        </w:rPr>
        <w:t xml:space="preserve"> </w:t>
      </w:r>
      <w:r w:rsidRPr="0075655E">
        <w:rPr>
          <w:rStyle w:val="Emphasis"/>
          <w:highlight w:val="cyan"/>
        </w:rPr>
        <w:t>barriers</w:t>
      </w:r>
      <w:r w:rsidRPr="0075655E">
        <w:rPr>
          <w:rStyle w:val="StyleUnderline"/>
          <w:highlight w:val="cyan"/>
        </w:rPr>
        <w:t xml:space="preserve"> to </w:t>
      </w:r>
      <w:r w:rsidRPr="0075655E">
        <w:rPr>
          <w:rStyle w:val="Emphasis"/>
          <w:highlight w:val="cyan"/>
        </w:rPr>
        <w:t>waged labor</w:t>
      </w:r>
      <w:r w:rsidRPr="0075655E">
        <w:rPr>
          <w:rStyle w:val="StyleUnderline"/>
          <w:highlight w:val="cyan"/>
        </w:rPr>
        <w:t xml:space="preserve"> which are </w:t>
      </w:r>
      <w:r w:rsidRPr="00EF7F31">
        <w:rPr>
          <w:rStyle w:val="StyleUnderline"/>
        </w:rPr>
        <w:t xml:space="preserve">in themselves </w:t>
      </w:r>
      <w:r w:rsidRPr="0075655E">
        <w:rPr>
          <w:rStyle w:val="StyleUnderline"/>
          <w:highlight w:val="cyan"/>
        </w:rPr>
        <w:t xml:space="preserve">disabling but </w:t>
      </w:r>
      <w:r w:rsidRPr="00EF7F31">
        <w:rPr>
          <w:rStyle w:val="StyleUnderline"/>
        </w:rPr>
        <w:t xml:space="preserve">broader </w:t>
      </w:r>
      <w:r w:rsidRPr="00EF7F31">
        <w:rPr>
          <w:rStyle w:val="Emphasis"/>
        </w:rPr>
        <w:t xml:space="preserve">social </w:t>
      </w:r>
      <w:r w:rsidRPr="0075655E">
        <w:rPr>
          <w:rStyle w:val="Emphasis"/>
          <w:highlight w:val="cyan"/>
        </w:rPr>
        <w:t>processes</w:t>
      </w:r>
      <w:r w:rsidRPr="0075655E">
        <w:rPr>
          <w:rStyle w:val="StyleUnderline"/>
          <w:highlight w:val="cyan"/>
        </w:rPr>
        <w:t xml:space="preserve"> of </w:t>
      </w:r>
      <w:r w:rsidRPr="0075655E">
        <w:rPr>
          <w:rStyle w:val="Emphasis"/>
          <w:highlight w:val="cyan"/>
        </w:rPr>
        <w:t>stigmatization</w:t>
      </w:r>
      <w:r w:rsidRPr="0075655E">
        <w:rPr>
          <w:rStyle w:val="StyleUnderline"/>
          <w:highlight w:val="cyan"/>
        </w:rPr>
        <w:t xml:space="preserve"> and </w:t>
      </w:r>
      <w:r w:rsidRPr="0075655E">
        <w:rPr>
          <w:rStyle w:val="Emphasis"/>
          <w:highlight w:val="cyan"/>
        </w:rPr>
        <w:t>marginalization</w:t>
      </w:r>
      <w:r w:rsidRPr="000C0C5E">
        <w:rPr>
          <w:sz w:val="16"/>
        </w:rPr>
        <w:t xml:space="preserve">. Neoliberal mutations of the capitalist order have intensified this battleground of disability claims for justice and the struggle for recognition. The hollowing out of labor-market protections and the intensification of production hollows out the individual, assigning productivity as their only value. In critiquing this process as it manifests across species, </w:t>
      </w:r>
      <w:r w:rsidRPr="00EF7F31">
        <w:rPr>
          <w:rStyle w:val="StyleUnderline"/>
        </w:rPr>
        <w:t xml:space="preserve">we call for </w:t>
      </w:r>
      <w:r w:rsidRPr="00184AD4">
        <w:rPr>
          <w:rStyle w:val="StyleUnderline"/>
          <w:highlight w:val="cyan"/>
        </w:rPr>
        <w:t xml:space="preserve">a </w:t>
      </w:r>
      <w:r w:rsidRPr="00184AD4">
        <w:rPr>
          <w:rStyle w:val="Emphasis"/>
          <w:highlight w:val="cyan"/>
        </w:rPr>
        <w:t>politics of impairment</w:t>
      </w:r>
      <w:r w:rsidRPr="00184AD4">
        <w:rPr>
          <w:rStyle w:val="StyleUnderline"/>
          <w:highlight w:val="cyan"/>
        </w:rPr>
        <w:t xml:space="preserve"> </w:t>
      </w:r>
      <w:r w:rsidRPr="00EF7F31">
        <w:rPr>
          <w:rStyle w:val="StyleUnderline"/>
        </w:rPr>
        <w:t xml:space="preserve">that </w:t>
      </w:r>
      <w:r w:rsidRPr="00184AD4">
        <w:rPr>
          <w:rStyle w:val="StyleUnderline"/>
          <w:highlight w:val="cyan"/>
        </w:rPr>
        <w:t xml:space="preserve">recognizes the creation of impairment </w:t>
      </w:r>
      <w:r w:rsidRPr="00EF7F31">
        <w:rPr>
          <w:rStyle w:val="StyleUnderline"/>
        </w:rPr>
        <w:t xml:space="preserve">as it emerges from </w:t>
      </w:r>
      <w:r w:rsidRPr="00184AD4">
        <w:rPr>
          <w:rStyle w:val="Emphasis"/>
          <w:highlight w:val="cyan"/>
        </w:rPr>
        <w:t>neoliberalism’s driving intent</w:t>
      </w:r>
      <w:r w:rsidRPr="00184AD4">
        <w:rPr>
          <w:rStyle w:val="StyleUnderline"/>
          <w:highlight w:val="cyan"/>
        </w:rPr>
        <w:t xml:space="preserve"> to </w:t>
      </w:r>
      <w:r w:rsidRPr="00184AD4">
        <w:rPr>
          <w:rStyle w:val="Emphasis"/>
          <w:highlight w:val="cyan"/>
        </w:rPr>
        <w:t>dismember bodies-and-minds</w:t>
      </w:r>
      <w:r w:rsidRPr="00184AD4">
        <w:rPr>
          <w:rStyle w:val="StyleUnderline"/>
          <w:highlight w:val="cyan"/>
        </w:rPr>
        <w:t>, human and</w:t>
      </w:r>
      <w:r>
        <w:rPr>
          <w:rStyle w:val="StyleUnderline"/>
          <w:highlight w:val="cyan"/>
        </w:rPr>
        <w:t xml:space="preserve"> </w:t>
      </w:r>
      <w:r w:rsidRPr="00184AD4">
        <w:rPr>
          <w:rStyle w:val="StyleUnderline"/>
          <w:highlight w:val="cyan"/>
        </w:rPr>
        <w:t>non-human, for “</w:t>
      </w:r>
      <w:r w:rsidRPr="00184AD4">
        <w:rPr>
          <w:rStyle w:val="Emphasis"/>
          <w:highlight w:val="cyan"/>
        </w:rPr>
        <w:t>productivity</w:t>
      </w:r>
      <w:r w:rsidRPr="00184AD4">
        <w:rPr>
          <w:rStyle w:val="StyleUnderline"/>
          <w:highlight w:val="cyan"/>
        </w:rPr>
        <w:t>.”</w:t>
      </w:r>
      <w:r w:rsidRPr="000C0C5E">
        <w:rPr>
          <w:sz w:val="16"/>
        </w:rPr>
        <w:t xml:space="preserve"> This reformulates the making of impairment (for productive ends), alongside the </w:t>
      </w:r>
      <w:r w:rsidRPr="000C0C5E">
        <w:rPr>
          <w:strike/>
          <w:sz w:val="16"/>
        </w:rPr>
        <w:t>unseeing</w:t>
      </w:r>
      <w:r w:rsidRPr="000C0C5E">
        <w:rPr>
          <w:sz w:val="16"/>
        </w:rPr>
        <w:t xml:space="preserve"> of impairment, as an issue of justice. </w:t>
      </w:r>
      <w:r w:rsidRPr="00184AD4">
        <w:rPr>
          <w:rStyle w:val="StyleUnderline"/>
          <w:highlight w:val="cyan"/>
        </w:rPr>
        <w:t xml:space="preserve">Crip politics resists the idea that we need to </w:t>
      </w:r>
      <w:r w:rsidRPr="00EF7F31">
        <w:rPr>
          <w:rStyle w:val="StyleUnderline"/>
        </w:rPr>
        <w:t xml:space="preserve">be </w:t>
      </w:r>
      <w:r w:rsidRPr="00EF7F31">
        <w:rPr>
          <w:rStyle w:val="Emphasis"/>
        </w:rPr>
        <w:t>recognized</w:t>
      </w:r>
      <w:r w:rsidRPr="00EF7F31">
        <w:rPr>
          <w:rStyle w:val="StyleUnderline"/>
        </w:rPr>
        <w:t xml:space="preserve"> as </w:t>
      </w:r>
      <w:r w:rsidRPr="00184AD4">
        <w:rPr>
          <w:rStyle w:val="Emphasis"/>
          <w:highlight w:val="cyan"/>
        </w:rPr>
        <w:t xml:space="preserve">productive </w:t>
      </w:r>
      <w:r w:rsidRPr="00EF7F31">
        <w:rPr>
          <w:rStyle w:val="Emphasis"/>
        </w:rPr>
        <w:t xml:space="preserve">beings </w:t>
      </w:r>
      <w:r w:rsidRPr="00184AD4">
        <w:rPr>
          <w:rStyle w:val="StyleUnderline"/>
          <w:highlight w:val="cyan"/>
        </w:rPr>
        <w:t>to be of worth</w:t>
      </w:r>
      <w:r w:rsidRPr="000C0C5E">
        <w:rPr>
          <w:sz w:val="16"/>
        </w:rPr>
        <w:t xml:space="preserve">. </w:t>
      </w:r>
      <w:r w:rsidRPr="00184AD4">
        <w:rPr>
          <w:rStyle w:val="StyleUnderline"/>
        </w:rPr>
        <w:t>Applying this to farmed animals opens us to the possibility that their</w:t>
      </w:r>
      <w:r>
        <w:rPr>
          <w:rStyle w:val="StyleUnderline"/>
        </w:rPr>
        <w:t xml:space="preserve"> </w:t>
      </w:r>
      <w:r w:rsidRPr="00184AD4">
        <w:rPr>
          <w:rStyle w:val="StyleUnderline"/>
        </w:rPr>
        <w:t>lives are valuable outside and beyond any formulation of productivity or their “work</w:t>
      </w:r>
      <w:r>
        <w:rPr>
          <w:rStyle w:val="StyleUnderline"/>
        </w:rPr>
        <w:t xml:space="preserve"> </w:t>
      </w:r>
      <w:r w:rsidRPr="00184AD4">
        <w:rPr>
          <w:rStyle w:val="StyleUnderline"/>
        </w:rPr>
        <w:t xml:space="preserve">on the farm.” </w:t>
      </w:r>
      <w:r w:rsidRPr="00EF7F31">
        <w:rPr>
          <w:rStyle w:val="StyleUnderline"/>
        </w:rPr>
        <w:t xml:space="preserve">Mobilizing for an </w:t>
      </w:r>
      <w:r w:rsidRPr="00EF7F31">
        <w:rPr>
          <w:rStyle w:val="Emphasis"/>
        </w:rPr>
        <w:t>interspecies</w:t>
      </w:r>
      <w:r w:rsidRPr="00EF7F31">
        <w:rPr>
          <w:rStyle w:val="StyleUnderline"/>
        </w:rPr>
        <w:t xml:space="preserve"> right to be </w:t>
      </w:r>
      <w:r w:rsidRPr="00EF7F31">
        <w:rPr>
          <w:rStyle w:val="Emphasis"/>
        </w:rPr>
        <w:t>non-productive</w:t>
      </w:r>
      <w:r w:rsidRPr="00EF7F31">
        <w:rPr>
          <w:rStyle w:val="StyleUnderline"/>
        </w:rPr>
        <w:t>, to be lazy</w:t>
      </w:r>
      <w:r w:rsidRPr="000C0C5E">
        <w:rPr>
          <w:sz w:val="16"/>
        </w:rPr>
        <w:t xml:space="preserve">, </w:t>
      </w:r>
      <w:r w:rsidRPr="00EF7F31">
        <w:rPr>
          <w:rStyle w:val="StyleUnderline"/>
        </w:rPr>
        <w:t xml:space="preserve">may be an act of </w:t>
      </w:r>
      <w:r w:rsidRPr="00EF7F31">
        <w:rPr>
          <w:rStyle w:val="Emphasis"/>
        </w:rPr>
        <w:t>resistance</w:t>
      </w:r>
      <w:r w:rsidRPr="00EF7F31">
        <w:rPr>
          <w:rStyle w:val="StyleUnderline"/>
        </w:rPr>
        <w:t xml:space="preserve"> to </w:t>
      </w:r>
      <w:r w:rsidRPr="00EF7F31">
        <w:rPr>
          <w:rStyle w:val="Emphasis"/>
        </w:rPr>
        <w:t>neoliberal intensification</w:t>
      </w:r>
      <w:r w:rsidRPr="00EF7F31">
        <w:rPr>
          <w:rStyle w:val="StyleUnderline"/>
        </w:rPr>
        <w:t xml:space="preserve"> and its </w:t>
      </w:r>
      <w:r w:rsidRPr="00EF7F31">
        <w:rPr>
          <w:rStyle w:val="Emphasis"/>
        </w:rPr>
        <w:t>dispossessive structures</w:t>
      </w:r>
      <w:r w:rsidRPr="000C0C5E">
        <w:rPr>
          <w:sz w:val="16"/>
        </w:rPr>
        <w:t xml:space="preserve">, as Taylor, Grover, and Piggott, and Mitchell and Snyder have argued. </w:t>
      </w:r>
      <w:r w:rsidRPr="00184AD4">
        <w:rPr>
          <w:rStyle w:val="StyleUnderline"/>
          <w:highlight w:val="cyan"/>
        </w:rPr>
        <w:t>This</w:t>
      </w:r>
      <w:r w:rsidRPr="000C0C5E">
        <w:rPr>
          <w:sz w:val="16"/>
        </w:rPr>
        <w:t xml:space="preserve">, says Taylor, </w:t>
      </w:r>
      <w:r w:rsidRPr="00184AD4">
        <w:rPr>
          <w:rStyle w:val="StyleUnderline"/>
          <w:highlight w:val="cyan"/>
        </w:rPr>
        <w:t xml:space="preserve">will </w:t>
      </w:r>
      <w:r w:rsidRPr="00EF7F31">
        <w:rPr>
          <w:rStyle w:val="StyleUnderline"/>
        </w:rPr>
        <w:t xml:space="preserve">be of benefit to us all in </w:t>
      </w:r>
      <w:r w:rsidRPr="00184AD4">
        <w:rPr>
          <w:rStyle w:val="StyleUnderline"/>
          <w:highlight w:val="cyan"/>
        </w:rPr>
        <w:t>allow</w:t>
      </w:r>
      <w:r w:rsidRPr="00EF7F31">
        <w:rPr>
          <w:rStyle w:val="StyleUnderline"/>
        </w:rPr>
        <w:t>ing</w:t>
      </w:r>
      <w:r w:rsidRPr="00184AD4">
        <w:rPr>
          <w:rStyle w:val="StyleUnderline"/>
          <w:highlight w:val="cyan"/>
        </w:rPr>
        <w:t xml:space="preserve"> us to </w:t>
      </w:r>
      <w:r w:rsidRPr="00184AD4">
        <w:rPr>
          <w:rStyle w:val="Emphasis"/>
          <w:highlight w:val="cyan"/>
        </w:rPr>
        <w:t>imagine a place</w:t>
      </w:r>
      <w:r w:rsidRPr="00184AD4">
        <w:rPr>
          <w:rStyle w:val="StyleUnderline"/>
          <w:highlight w:val="cyan"/>
        </w:rPr>
        <w:t xml:space="preserve"> for ourselves </w:t>
      </w:r>
      <w:r w:rsidRPr="00184AD4">
        <w:rPr>
          <w:rStyle w:val="Emphasis"/>
          <w:highlight w:val="cyan"/>
        </w:rPr>
        <w:t>outside the workplace</w:t>
      </w:r>
      <w:r w:rsidRPr="00184AD4">
        <w:rPr>
          <w:rStyle w:val="StyleUnderline"/>
          <w:highlight w:val="cyan"/>
        </w:rPr>
        <w:t xml:space="preserve"> and </w:t>
      </w:r>
      <w:r w:rsidRPr="00EF7F31">
        <w:rPr>
          <w:rStyle w:val="StyleUnderline"/>
        </w:rPr>
        <w:t xml:space="preserve">to </w:t>
      </w:r>
      <w:r w:rsidRPr="00184AD4">
        <w:rPr>
          <w:rStyle w:val="Emphasis"/>
          <w:highlight w:val="cyan"/>
        </w:rPr>
        <w:t>value ourselves</w:t>
      </w:r>
      <w:r w:rsidRPr="00184AD4">
        <w:rPr>
          <w:rStyle w:val="StyleUnderline"/>
          <w:highlight w:val="cyan"/>
        </w:rPr>
        <w:t xml:space="preserve"> beyond </w:t>
      </w:r>
      <w:r w:rsidRPr="00184AD4">
        <w:rPr>
          <w:rStyle w:val="Emphasis"/>
          <w:highlight w:val="cyan"/>
        </w:rPr>
        <w:t>work</w:t>
      </w:r>
      <w:r w:rsidRPr="00EF7F31">
        <w:rPr>
          <w:rStyle w:val="StyleUnderline"/>
        </w:rPr>
        <w:t xml:space="preserve"> or its absence</w:t>
      </w:r>
      <w:r w:rsidRPr="000C0C5E">
        <w:rPr>
          <w:sz w:val="16"/>
        </w:rPr>
        <w:t>.82</w:t>
      </w:r>
      <w:r w:rsidRPr="000C0C5E">
        <w:rPr>
          <w:sz w:val="16"/>
        </w:rPr>
        <w:cr/>
      </w:r>
    </w:p>
    <w:p w14:paraId="61ABA419" w14:textId="77777777" w:rsidR="001C1349" w:rsidRPr="00B17F96" w:rsidRDefault="001C1349" w:rsidP="001C1349"/>
    <w:p w14:paraId="10C33B03" w14:textId="77777777" w:rsidR="001C1349" w:rsidRDefault="001C1349" w:rsidP="001C1349"/>
    <w:p w14:paraId="2CBB9318" w14:textId="77777777" w:rsidR="001C1349" w:rsidRDefault="001C1349" w:rsidP="001C1349">
      <w:pPr>
        <w:pStyle w:val="Heading2"/>
      </w:pPr>
      <w:r>
        <w:lastRenderedPageBreak/>
        <w:t>2</w:t>
      </w:r>
    </w:p>
    <w:p w14:paraId="3306D19E" w14:textId="77777777" w:rsidR="001C1349" w:rsidRDefault="001C1349" w:rsidP="001C1349">
      <w:pPr>
        <w:pStyle w:val="Heading4"/>
      </w:pPr>
      <w:r>
        <w:t xml:space="preserve">We affirm the 1ac way of life that cheats death absent normative conceptions of the auditory. </w:t>
      </w:r>
    </w:p>
    <w:p w14:paraId="27A46255" w14:textId="77777777" w:rsidR="001C1349" w:rsidRDefault="001C1349" w:rsidP="001C1349"/>
    <w:p w14:paraId="685D18BD" w14:textId="77777777" w:rsidR="001C1349" w:rsidRDefault="001C1349" w:rsidP="001C1349">
      <w:pPr>
        <w:pStyle w:val="Heading4"/>
      </w:pPr>
      <w:r>
        <w:t xml:space="preserve">Centering language of visibility and aurality, failing to provide transcription of their musical performance is an ableist move towards normativity </w:t>
      </w:r>
    </w:p>
    <w:p w14:paraId="568AFDE6" w14:textId="77777777" w:rsidR="001C1349" w:rsidRDefault="001C1349" w:rsidP="001C1349">
      <w:r w:rsidRPr="00CC2266">
        <w:rPr>
          <w:rStyle w:val="Style13ptBold"/>
        </w:rPr>
        <w:t>Becerril 18</w:t>
      </w:r>
      <w:r>
        <w:t xml:space="preserve"> (Michael Wilson Becerril, “‘invisibilise’ this: ocular bias and ableist metaphors in anti-oppressive discourse,” </w:t>
      </w:r>
      <w:r w:rsidRPr="00AD77F0">
        <w:rPr>
          <w:i/>
          <w:iCs/>
        </w:rPr>
        <w:t>Feminist Review</w:t>
      </w:r>
      <w:r>
        <w:t xml:space="preserve">, November 2018, No. 120, Currents, November </w:t>
      </w:r>
      <w:proofErr w:type="gramStart"/>
      <w:r>
        <w:t>2018,https://www.jstor.org/stable/10.2307/26776524</w:t>
      </w:r>
      <w:proofErr w:type="gramEnd"/>
      <w:r>
        <w:t xml:space="preserve"> #GoTigers)</w:t>
      </w:r>
    </w:p>
    <w:p w14:paraId="2D3B4855" w14:textId="77777777" w:rsidR="001C1349" w:rsidRDefault="001C1349" w:rsidP="001C1349">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w:t>
      </w:r>
      <w:proofErr w:type="gramStart"/>
      <w:r w:rsidRPr="00ED7ECD">
        <w:rPr>
          <w:rStyle w:val="StyleUnderline"/>
        </w:rPr>
        <w:t>is</w:t>
      </w:r>
      <w:proofErr w:type="gramEnd"/>
      <w:r w:rsidRPr="00ED7ECD">
        <w:rPr>
          <w:rStyle w:val="StyleUnderline"/>
        </w:rPr>
        <w:t xml:space="preserve">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w:t>
      </w:r>
      <w:proofErr w:type="gramStart"/>
      <w:r w:rsidRPr="00F059D1">
        <w:rPr>
          <w:sz w:val="16"/>
        </w:rPr>
        <w:t>particular moment</w:t>
      </w:r>
      <w:proofErr w:type="gramEnd"/>
      <w:r w:rsidRPr="00F059D1">
        <w:rPr>
          <w:sz w:val="16"/>
        </w:rPr>
        <w:t xml:space="preserve">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w:t>
      </w:r>
      <w:proofErr w:type="gramStart"/>
      <w:r w:rsidRPr="00F059D1">
        <w:rPr>
          <w:sz w:val="16"/>
        </w:rPr>
        <w:t>during the course of</w:t>
      </w:r>
      <w:proofErr w:type="gramEnd"/>
      <w:r w:rsidRPr="00F059D1">
        <w:rPr>
          <w:sz w:val="16"/>
        </w:rPr>
        <w:t xml:space="preserve">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w:t>
      </w:r>
      <w:proofErr w:type="gramStart"/>
      <w:r w:rsidRPr="003C5B2A">
        <w:rPr>
          <w:rStyle w:val="Emphasis"/>
          <w:highlight w:val="cyan"/>
        </w:rPr>
        <w:t>bodiedness</w:t>
      </w:r>
      <w:r w:rsidRPr="003C5B2A">
        <w:rPr>
          <w:rStyle w:val="StyleUnderline"/>
        </w:rPr>
        <w:t>, and</w:t>
      </w:r>
      <w:proofErr w:type="gramEnd"/>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w:t>
      </w:r>
      <w:r w:rsidRPr="00F059D1">
        <w:rPr>
          <w:sz w:val="16"/>
        </w:rPr>
        <w:lastRenderedPageBreak/>
        <w:t xml:space="preserve">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w:t>
      </w:r>
      <w:proofErr w:type="gramStart"/>
      <w:r w:rsidRPr="00F059D1">
        <w:rPr>
          <w:sz w:val="16"/>
        </w:rPr>
        <w:t>altogether, or</w:t>
      </w:r>
      <w:proofErr w:type="gramEnd"/>
      <w:r w:rsidRPr="00F059D1">
        <w:rPr>
          <w:sz w:val="16"/>
        </w:rPr>
        <w:t xml:space="preserve">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 xml:space="preserve">through actors’ discourses and media representations and how </w:t>
      </w:r>
      <w:proofErr w:type="gramStart"/>
      <w:r w:rsidRPr="00F059D1">
        <w:rPr>
          <w:sz w:val="16"/>
        </w:rPr>
        <w:t>this feeds</w:t>
      </w:r>
      <w:proofErr w:type="gramEnd"/>
      <w:r w:rsidRPr="00F059D1">
        <w:rPr>
          <w:sz w:val="16"/>
        </w:rPr>
        <w:t xml:space="preserve">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t>
      </w:r>
      <w:r w:rsidRPr="00F059D1">
        <w:rPr>
          <w:sz w:val="16"/>
        </w:rPr>
        <w:lastRenderedPageBreak/>
        <w:t xml:space="preserve">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5652AE4F" w14:textId="77777777" w:rsidR="001C1349" w:rsidRPr="009D5B83" w:rsidRDefault="001C1349" w:rsidP="001C1349">
      <w:pPr>
        <w:pStyle w:val="Heading4"/>
        <w:rPr>
          <w:rFonts w:eastAsia="Calibri"/>
        </w:rPr>
      </w:pPr>
      <w:r>
        <w:rPr>
          <w:rFonts w:eastAsia="Calibri"/>
        </w:rPr>
        <w:t>[inserted for reference]</w:t>
      </w:r>
    </w:p>
    <w:p w14:paraId="3CF5E6D7" w14:textId="77777777" w:rsidR="001C1349" w:rsidRPr="003F7B43" w:rsidRDefault="001C1349" w:rsidP="001C1349">
      <w:r w:rsidRPr="003F7B43">
        <w:t xml:space="preserve">Shirley </w:t>
      </w:r>
      <w:r w:rsidRPr="003F7B43">
        <w:rPr>
          <w:rFonts w:eastAsiaTheme="majorEastAsia" w:cstheme="majorBidi"/>
          <w:b/>
          <w:iCs/>
          <w:sz w:val="26"/>
        </w:rPr>
        <w:t>Lin 23</w:t>
      </w:r>
      <w:r w:rsidRPr="003F7B43">
        <w:t xml:space="preserve"> [Chair of the Association of American Law School's Section on Labor Relations and Employment Law and is a member of the American Bar Association Labor and Employment Law Section. She publishes and speaks frequently to the media on civil rights and labor and employment, issues particularly discrimination, social movements, and legal </w:t>
      </w:r>
      <w:proofErr w:type="gramStart"/>
      <w:r w:rsidRPr="003F7B43">
        <w:t>theory.Race</w:t>
      </w:r>
      <w:proofErr w:type="gramEnd"/>
      <w:r w:rsidRPr="003F7B43">
        <w:t>, Solidarity, and Commerce: Lin J.D., City University of New York School of Law B.A., Dartmouth College Work Law as Privatized Public Law https://arizonastatelawjournal.org/wp-content/uploads/2023/12/Lin_55.3_Pub-.pdf]//:0</w:t>
      </w:r>
    </w:p>
    <w:p w14:paraId="40A58D4A" w14:textId="77777777" w:rsidR="001C1349" w:rsidRPr="00CC2B4E" w:rsidRDefault="001C1349" w:rsidP="001C1349">
      <w:pPr>
        <w:rPr>
          <w:rStyle w:val="StyleUnderline"/>
          <w:sz w:val="14"/>
        </w:rPr>
      </w:pPr>
      <w:r w:rsidRPr="00CC2B4E">
        <w:rPr>
          <w:sz w:val="14"/>
        </w:rPr>
        <w:t xml:space="preserve">If we </w:t>
      </w:r>
      <w:r w:rsidRPr="003F7B43">
        <w:rPr>
          <w:rStyle w:val="StyleUnderline"/>
        </w:rPr>
        <w:t xml:space="preserve">consider </w:t>
      </w:r>
      <w:r w:rsidRPr="003F7B43">
        <w:rPr>
          <w:rStyle w:val="StyleUnderline"/>
          <w:highlight w:val="green"/>
        </w:rPr>
        <w:t>the state of the labor market and</w:t>
      </w:r>
      <w:r w:rsidRPr="003F7B43">
        <w:rPr>
          <w:rStyle w:val="StyleUnderline"/>
        </w:rPr>
        <w:t xml:space="preserve"> public accommodations</w:t>
      </w:r>
      <w:r w:rsidRPr="00CC2B4E">
        <w:rPr>
          <w:sz w:val="14"/>
        </w:rPr>
        <w:t xml:space="preserve">, these new lines of inquiry reveal that </w:t>
      </w:r>
      <w:r w:rsidRPr="003F7B43">
        <w:rPr>
          <w:rStyle w:val="StyleUnderline"/>
        </w:rPr>
        <w:t xml:space="preserve">work </w:t>
      </w:r>
      <w:r w:rsidRPr="003F7B43">
        <w:rPr>
          <w:rStyle w:val="StyleUnderline"/>
          <w:highlight w:val="green"/>
        </w:rPr>
        <w:t>law generates</w:t>
      </w:r>
      <w:r w:rsidRPr="003F7B43">
        <w:rPr>
          <w:rStyle w:val="StyleUnderline"/>
        </w:rPr>
        <w:t xml:space="preserve"> far more </w:t>
      </w:r>
      <w:r w:rsidRPr="003F7B43">
        <w:rPr>
          <w:rStyle w:val="StyleUnderline"/>
          <w:highlight w:val="green"/>
        </w:rPr>
        <w:t>racial ideology</w:t>
      </w:r>
      <w:r w:rsidRPr="003F7B43">
        <w:rPr>
          <w:rStyle w:val="StyleUnderline"/>
        </w:rPr>
        <w:t xml:space="preserve"> than current scholarship admits</w:t>
      </w:r>
      <w:r w:rsidRPr="00CC2B4E">
        <w:rPr>
          <w:sz w:val="14"/>
        </w:rPr>
        <w:t xml:space="preserve">. By work law, I refer collectively to </w:t>
      </w:r>
      <w:r w:rsidRPr="003F7B43">
        <w:rPr>
          <w:rStyle w:val="StyleUnderline"/>
        </w:rPr>
        <w:t xml:space="preserve">labor law, antidiscrimination law, and the </w:t>
      </w:r>
      <w:r w:rsidRPr="003F7B43">
        <w:rPr>
          <w:rStyle w:val="StyleUnderline"/>
          <w:highlight w:val="green"/>
        </w:rPr>
        <w:t>ever-expanding</w:t>
      </w:r>
      <w:r w:rsidRPr="00845D1F">
        <w:rPr>
          <w:rStyle w:val="StyleUnderline"/>
        </w:rPr>
        <w:t xml:space="preserve"> statutory, </w:t>
      </w:r>
      <w:r w:rsidRPr="003F7B43">
        <w:rPr>
          <w:rStyle w:val="StyleUnderline"/>
          <w:highlight w:val="green"/>
        </w:rPr>
        <w:t>regulatory</w:t>
      </w:r>
      <w:r w:rsidRPr="00845D1F">
        <w:rPr>
          <w:rStyle w:val="StyleUnderline"/>
        </w:rPr>
        <w:t>, and common-</w:t>
      </w:r>
      <w:r w:rsidRPr="003F7B43">
        <w:rPr>
          <w:rStyle w:val="StyleUnderline"/>
          <w:highlight w:val="green"/>
        </w:rPr>
        <w:t>law</w:t>
      </w:r>
      <w:r w:rsidRPr="003F7B43">
        <w:rPr>
          <w:rStyle w:val="StyleUnderline"/>
        </w:rPr>
        <w:t xml:space="preserve"> rules governing the workplace</w:t>
      </w:r>
      <w:r w:rsidRPr="00CC2B4E">
        <w:rPr>
          <w:sz w:val="14"/>
        </w:rPr>
        <w:t xml:space="preserve">. Only in recent decades have some </w:t>
      </w:r>
      <w:r w:rsidRPr="003F7B43">
        <w:rPr>
          <w:rStyle w:val="StyleUnderline"/>
        </w:rPr>
        <w:t xml:space="preserve">scholars urged that work law be treated as </w:t>
      </w:r>
      <w:r w:rsidRPr="003F7B43">
        <w:rPr>
          <w:rStyle w:val="StyleUnderline"/>
          <w:highlight w:val="green"/>
        </w:rPr>
        <w:t>a unitary field</w:t>
      </w:r>
      <w:r w:rsidRPr="00CC2B4E">
        <w:rPr>
          <w:sz w:val="14"/>
        </w:rPr>
        <w:t xml:space="preserve">.4 Recent political-economy scholarship tends to identify </w:t>
      </w:r>
      <w:r w:rsidRPr="003F7B43">
        <w:rPr>
          <w:rStyle w:val="StyleUnderline"/>
        </w:rPr>
        <w:t xml:space="preserve">employment with </w:t>
      </w:r>
      <w:r w:rsidRPr="003F7B43">
        <w:rPr>
          <w:rStyle w:val="StyleUnderline"/>
          <w:highlight w:val="green"/>
        </w:rPr>
        <w:t>cross-cutting issues at the core of governance, including our material wellbeing</w:t>
      </w:r>
      <w:r w:rsidRPr="00CC2B4E">
        <w:rPr>
          <w:sz w:val="14"/>
        </w:rPr>
        <w:t xml:space="preserve">;5 the racial segregation of workplaces and institutions;6 the relative power corporations wield;7 public health;8 and the ambition of our regulatory state.9 </w:t>
      </w:r>
      <w:r w:rsidRPr="003F7B43">
        <w:rPr>
          <w:rStyle w:val="StyleUnderline"/>
        </w:rPr>
        <w:t xml:space="preserve">Abolitionist Frederick Douglass’s Reconstruction-era speech that opens this Article </w:t>
      </w:r>
      <w:r w:rsidRPr="003F7B43">
        <w:rPr>
          <w:rStyle w:val="StyleUnderline"/>
          <w:b/>
          <w:bCs/>
          <w:highlight w:val="green"/>
        </w:rPr>
        <w:t>urge</w:t>
      </w:r>
      <w:r w:rsidRPr="003F7B43">
        <w:rPr>
          <w:rStyle w:val="StyleUnderline"/>
          <w:b/>
          <w:bCs/>
        </w:rPr>
        <w:t xml:space="preserve">s </w:t>
      </w:r>
      <w:r w:rsidRPr="00845D1F">
        <w:rPr>
          <w:rStyle w:val="StyleUnderline"/>
          <w:b/>
          <w:bCs/>
        </w:rPr>
        <w:t xml:space="preserve">more </w:t>
      </w:r>
      <w:r w:rsidRPr="003F7B43">
        <w:rPr>
          <w:rStyle w:val="StyleUnderline"/>
          <w:b/>
          <w:bCs/>
          <w:highlight w:val="green"/>
        </w:rPr>
        <w:t>faith in the insight of ordinary people</w:t>
      </w:r>
      <w:r w:rsidRPr="003F7B43">
        <w:rPr>
          <w:rStyle w:val="StyleUnderline"/>
        </w:rPr>
        <w:t xml:space="preserve">, </w:t>
      </w:r>
      <w:r w:rsidRPr="003F7B43">
        <w:rPr>
          <w:rStyle w:val="StyleUnderline"/>
          <w:highlight w:val="green"/>
        </w:rPr>
        <w:t xml:space="preserve">and that we </w:t>
      </w:r>
      <w:r w:rsidRPr="003F7B43">
        <w:rPr>
          <w:rStyle w:val="StyleUnderline"/>
          <w:b/>
          <w:bCs/>
          <w:highlight w:val="green"/>
        </w:rPr>
        <w:t>center racial analysis to combat workplace coercion</w:t>
      </w:r>
      <w:r w:rsidRPr="00CC2B4E">
        <w:rPr>
          <w:sz w:val="14"/>
        </w:rPr>
        <w:t xml:space="preserve">. Modern legal liberal theory—as articulated by courts, policymakers, and many in legal academe—considers racial justice to be a matter of “public” law and commerce to be a matter of “private” law. In our everyday lives, we most likely encounter this public/private tension in the workplace. Many today consider opposing racism in the workplace to be a beneficial public good, if not a democratic necessity. But for the bulk of the past century, </w:t>
      </w:r>
      <w:r w:rsidRPr="003F7B43">
        <w:rPr>
          <w:rStyle w:val="StyleUnderline"/>
          <w:highlight w:val="green"/>
        </w:rPr>
        <w:t>Court</w:t>
      </w:r>
      <w:r w:rsidRPr="003F7B43">
        <w:rPr>
          <w:rStyle w:val="StyleUnderline"/>
        </w:rPr>
        <w:t xml:space="preserve"> </w:t>
      </w:r>
      <w:r w:rsidRPr="003F7B43">
        <w:rPr>
          <w:rStyle w:val="StyleUnderline"/>
          <w:highlight w:val="green"/>
        </w:rPr>
        <w:t>majorities</w:t>
      </w:r>
      <w:r w:rsidRPr="003F7B43">
        <w:rPr>
          <w:rStyle w:val="StyleUnderline"/>
        </w:rPr>
        <w:t xml:space="preserve"> have </w:t>
      </w:r>
      <w:r w:rsidRPr="003F7B43">
        <w:rPr>
          <w:rStyle w:val="StyleUnderline"/>
          <w:highlight w:val="green"/>
        </w:rPr>
        <w:t>resisted popular views</w:t>
      </w:r>
      <w:r w:rsidRPr="003F7B43">
        <w:rPr>
          <w:rStyle w:val="StyleUnderline"/>
        </w:rPr>
        <w:t xml:space="preserve"> by applying private law theories </w:t>
      </w:r>
      <w:r w:rsidRPr="003F7B43">
        <w:rPr>
          <w:rStyle w:val="StyleUnderline"/>
          <w:highlight w:val="green"/>
        </w:rPr>
        <w:t>to undercut workplace protections for solidarity and antidiscrimination</w:t>
      </w:r>
      <w:r w:rsidRPr="00CC2B4E">
        <w:rPr>
          <w:sz w:val="14"/>
        </w:rPr>
        <w:t xml:space="preserve">. Over generations, </w:t>
      </w:r>
      <w:r w:rsidRPr="003F7B43">
        <w:rPr>
          <w:rStyle w:val="StyleUnderline"/>
        </w:rPr>
        <w:t xml:space="preserve">work law doctrines have </w:t>
      </w:r>
      <w:r w:rsidRPr="003F7B43">
        <w:rPr>
          <w:rStyle w:val="StyleUnderline"/>
          <w:b/>
          <w:bCs/>
          <w:highlight w:val="green"/>
        </w:rPr>
        <w:t>shaped how hundreds of millions of Americans experience labor</w:t>
      </w:r>
      <w:r w:rsidRPr="003F7B43">
        <w:rPr>
          <w:rStyle w:val="StyleUnderline"/>
        </w:rPr>
        <w:t xml:space="preserve"> and antidiscrimination law as liberal racial ideologies</w:t>
      </w:r>
      <w:r w:rsidRPr="00CC2B4E">
        <w:rPr>
          <w:sz w:val="14"/>
        </w:rPr>
        <w:t xml:space="preserve">.10 This Article takes the first step in a long-term endeavor, by demonstrating how seemingly </w:t>
      </w:r>
      <w:r w:rsidRPr="003F7B43">
        <w:rPr>
          <w:rStyle w:val="StyleUnderline"/>
        </w:rPr>
        <w:t>definitional concepts in workplace solidarity—</w:t>
      </w:r>
      <w:r w:rsidRPr="003F7B43">
        <w:rPr>
          <w:rStyle w:val="StyleUnderline"/>
          <w:highlight w:val="green"/>
        </w:rPr>
        <w:t>mutual aid, concertedness</w:t>
      </w:r>
      <w:r w:rsidRPr="00845D1F">
        <w:rPr>
          <w:rStyle w:val="StyleUnderline"/>
        </w:rPr>
        <w:t xml:space="preserve">, self-interest, exclusivity of union representation, </w:t>
      </w:r>
      <w:r w:rsidRPr="003F7B43">
        <w:rPr>
          <w:rStyle w:val="StyleUnderline"/>
          <w:highlight w:val="green"/>
        </w:rPr>
        <w:t>and associational discrimination</w:t>
      </w:r>
      <w:r w:rsidRPr="00845D1F">
        <w:rPr>
          <w:rStyle w:val="StyleUnderline"/>
        </w:rPr>
        <w:t>, among others—</w:t>
      </w:r>
      <w:r w:rsidRPr="003F7B43">
        <w:rPr>
          <w:rStyle w:val="StyleUnderline"/>
          <w:highlight w:val="green"/>
        </w:rPr>
        <w:t>are cabined</w:t>
      </w:r>
      <w:r w:rsidRPr="003F7B43">
        <w:rPr>
          <w:rStyle w:val="StyleUnderline"/>
        </w:rPr>
        <w:t xml:space="preserve"> through invocations of private law, and in particular, the market</w:t>
      </w:r>
      <w:r w:rsidRPr="00CC2B4E">
        <w:rPr>
          <w:sz w:val="14"/>
        </w:rPr>
        <w:t>. Centuries after the First Reconstruction</w:t>
      </w:r>
      <w:r w:rsidRPr="003F7B43">
        <w:rPr>
          <w:rStyle w:val="StyleUnderline"/>
          <w:b/>
          <w:bCs/>
        </w:rPr>
        <w:t xml:space="preserve">, </w:t>
      </w:r>
      <w:r w:rsidRPr="003F7B43">
        <w:rPr>
          <w:rStyle w:val="StyleUnderline"/>
          <w:b/>
          <w:bCs/>
          <w:highlight w:val="green"/>
        </w:rPr>
        <w:t>to claim a distinction exists between public and private</w:t>
      </w:r>
      <w:r w:rsidRPr="00845D1F">
        <w:rPr>
          <w:rStyle w:val="StyleUnderline"/>
          <w:b/>
          <w:bCs/>
        </w:rPr>
        <w:t xml:space="preserve"> continues to </w:t>
      </w:r>
      <w:r w:rsidRPr="003F7B43">
        <w:rPr>
          <w:rStyle w:val="StyleUnderline"/>
          <w:b/>
          <w:bCs/>
          <w:highlight w:val="green"/>
        </w:rPr>
        <w:t>sow dissension and wrest power from popular jurisprudence in how we conceive of race, solidarity, and commerce</w:t>
      </w:r>
      <w:r w:rsidRPr="00CC2B4E">
        <w:rPr>
          <w:sz w:val="14"/>
        </w:rPr>
        <w:t>. By focusing on its cooptation</w:t>
      </w:r>
      <w:r w:rsidRPr="003F7B43">
        <w:rPr>
          <w:rStyle w:val="StyleUnderline"/>
        </w:rPr>
        <w:t xml:space="preserve"> within our current legal superstructure, I suggest a new way of </w:t>
      </w:r>
      <w:r w:rsidRPr="003F7B43">
        <w:rPr>
          <w:rStyle w:val="StyleUnderline"/>
          <w:highlight w:val="green"/>
        </w:rPr>
        <w:t>theoriz</w:t>
      </w:r>
      <w:r w:rsidRPr="003F7B43">
        <w:rPr>
          <w:rStyle w:val="StyleUnderline"/>
        </w:rPr>
        <w:t xml:space="preserve">ing </w:t>
      </w:r>
      <w:r w:rsidRPr="003F7B43">
        <w:rPr>
          <w:rStyle w:val="StyleUnderline"/>
          <w:highlight w:val="green"/>
        </w:rPr>
        <w:t>work law to reconstruct it</w:t>
      </w:r>
      <w:r w:rsidRPr="003F7B43">
        <w:rPr>
          <w:rStyle w:val="StyleUnderline"/>
        </w:rPr>
        <w:t xml:space="preserve"> in line with </w:t>
      </w:r>
      <w:r w:rsidRPr="001A0EB3">
        <w:rPr>
          <w:rStyle w:val="StyleUnderline"/>
          <w:highlight w:val="red"/>
        </w:rPr>
        <w:t xml:space="preserve">our original vision of multiracial democracy </w:t>
      </w:r>
      <w:r w:rsidRPr="003F7B43">
        <w:rPr>
          <w:rStyle w:val="StyleUnderline"/>
          <w:highlight w:val="green"/>
        </w:rPr>
        <w:t>and interracial solidarity</w:t>
      </w:r>
      <w:r w:rsidRPr="003F7B43">
        <w:rPr>
          <w:rStyle w:val="StyleUnderline"/>
        </w:rPr>
        <w:t xml:space="preserve">.12 As racial and economic crises continue to accelerate systemic inequality, </w:t>
      </w:r>
      <w:r w:rsidRPr="003F7B43">
        <w:rPr>
          <w:rStyle w:val="StyleUnderline"/>
          <w:b/>
          <w:bCs/>
          <w:highlight w:val="green"/>
        </w:rPr>
        <w:t>worker campaigns that center racial justice have blazed their own paths to strengthen —and lead—labor movements</w:t>
      </w:r>
      <w:r w:rsidRPr="00CC2B4E">
        <w:rPr>
          <w:sz w:val="14"/>
        </w:rPr>
        <w:t xml:space="preserve">. </w:t>
      </w:r>
      <w:r w:rsidRPr="003F7B43">
        <w:rPr>
          <w:rStyle w:val="StyleUnderline"/>
        </w:rPr>
        <w:t>For all concerned</w:t>
      </w:r>
      <w:r w:rsidRPr="003F7B43">
        <w:rPr>
          <w:rStyle w:val="StyleUnderline"/>
          <w:b/>
          <w:bCs/>
          <w:highlight w:val="green"/>
        </w:rPr>
        <w:t>, the elephant in the room is Amazon Labor Union</w:t>
      </w:r>
      <w:r w:rsidRPr="00CC2B4E">
        <w:rPr>
          <w:sz w:val="14"/>
        </w:rPr>
        <w:t xml:space="preserve"> (“ALU”).13</w:t>
      </w:r>
    </w:p>
    <w:p w14:paraId="2A2A18CA" w14:textId="77777777" w:rsidR="001C1349" w:rsidRDefault="001C1349" w:rsidP="001C1349"/>
    <w:p w14:paraId="2C05CD1C" w14:textId="77777777" w:rsidR="001C1349" w:rsidRPr="00CF4664" w:rsidRDefault="001C1349" w:rsidP="001C1349">
      <w:pPr>
        <w:rPr>
          <w:rFonts w:eastAsia="Calibri"/>
        </w:rPr>
      </w:pPr>
      <w:r w:rsidRPr="00CF4664">
        <w:rPr>
          <w:rFonts w:eastAsia="Calibri"/>
        </w:rPr>
        <w:t xml:space="preserve">Intellectual property of Jennifer C. </w:t>
      </w:r>
      <w:r w:rsidRPr="00CF4664">
        <w:rPr>
          <w:rFonts w:eastAsia="Times New Roman" w:cs="Times New Roman"/>
          <w:b/>
          <w:iCs/>
          <w:sz w:val="26"/>
        </w:rPr>
        <w:t>Nash 2020</w:t>
      </w:r>
      <w:r w:rsidRPr="00CF4664">
        <w:rPr>
          <w:rFonts w:eastAsia="Calibri"/>
        </w:rPr>
        <w:t xml:space="preserve"> Jennifer C. Nash is Jean Fox O'Barr Professor of Gender, Sexuality, and Feminist Studies at Duke University. Her most recent book is Birthing Black Mothers (2021</w:t>
      </w:r>
      <w:proofErr w:type="gramStart"/>
      <w:r w:rsidRPr="00CF4664">
        <w:rPr>
          <w:rFonts w:eastAsia="Calibri"/>
        </w:rPr>
        <w:t>)..</w:t>
      </w:r>
      <w:proofErr w:type="gramEnd"/>
      <w:r w:rsidRPr="00CF4664">
        <w:rPr>
          <w:rFonts w:eastAsia="Calibri"/>
        </w:rPr>
        <w:t xml:space="preserve"> Citational Desires: On Black Feminism's Institutional Longings Jennifer C. Nash Diacritics, Volume </w:t>
      </w:r>
      <w:r w:rsidRPr="00CF4664">
        <w:rPr>
          <w:rFonts w:eastAsia="Calibri"/>
        </w:rPr>
        <w:lastRenderedPageBreak/>
        <w:t>48, Number 3, 2020, pp. 76-91 (Article) Published by Johns Hopkins University Press DOI: https://muse-jhu-edu.libproxy.utdallas.edu/pub/1/article/818136 --- UTD ECM</w:t>
      </w:r>
    </w:p>
    <w:p w14:paraId="759A68D6" w14:textId="77777777" w:rsidR="001C1349" w:rsidRPr="00CF4664" w:rsidRDefault="001C1349" w:rsidP="001C1349">
      <w:pPr>
        <w:rPr>
          <w:rFonts w:eastAsia="Calibri"/>
          <w:b/>
          <w:bCs/>
          <w:sz w:val="28"/>
          <w:szCs w:val="28"/>
          <w:highlight w:val="green"/>
          <w:u w:val="single"/>
        </w:rPr>
      </w:pPr>
      <w:r w:rsidRPr="00CF4664">
        <w:rPr>
          <w:rFonts w:eastAsia="Calibri"/>
          <w:sz w:val="14"/>
        </w:rPr>
        <w:t xml:space="preserve">In her analysis of the feminist possibilities of the genre of biography, possibilities which include undoing erasure and fundamentally rescripting dominant historical narratives, Gayle Wald develops the term “un-forgetting.” Wald writes: It [biography] taught me that </w:t>
      </w:r>
      <w:r w:rsidRPr="00CF4664">
        <w:rPr>
          <w:rFonts w:eastAsia="Calibri"/>
          <w:u w:val="single"/>
        </w:rPr>
        <w:t xml:space="preserve">“forgetting,” like memory and remembering, is a social practice, </w:t>
      </w:r>
      <w:r w:rsidRPr="00CF4664">
        <w:rPr>
          <w:rFonts w:eastAsia="Calibri"/>
          <w:highlight w:val="green"/>
          <w:u w:val="single"/>
        </w:rPr>
        <w:t>not merely</w:t>
      </w:r>
      <w:r w:rsidRPr="00CF4664">
        <w:rPr>
          <w:rFonts w:eastAsia="Calibri"/>
          <w:u w:val="single"/>
        </w:rPr>
        <w:t xml:space="preserve"> a function of </w:t>
      </w:r>
      <w:r w:rsidRPr="00CF4664">
        <w:rPr>
          <w:rFonts w:eastAsia="Calibri"/>
          <w:highlight w:val="green"/>
          <w:u w:val="single"/>
        </w:rPr>
        <w:t>the passing of time</w:t>
      </w:r>
      <w:r w:rsidRPr="00CF4664">
        <w:rPr>
          <w:rFonts w:eastAsia="Calibri"/>
          <w:u w:val="single"/>
        </w:rPr>
        <w:t>.</w:t>
      </w:r>
      <w:r w:rsidRPr="00CF4664">
        <w:rPr>
          <w:rFonts w:eastAsia="Calibri"/>
          <w:sz w:val="14"/>
        </w:rPr>
        <w:t xml:space="preserve"> And it taught me that biography can be a crucial tool of </w:t>
      </w:r>
      <w:r w:rsidRPr="00CF4664">
        <w:rPr>
          <w:rFonts w:eastAsia="Calibri"/>
          <w:u w:val="single"/>
        </w:rPr>
        <w:t xml:space="preserve">“un-forgetting”: </w:t>
      </w:r>
      <w:r w:rsidRPr="00CF4664">
        <w:rPr>
          <w:rFonts w:eastAsia="Calibri"/>
          <w:highlight w:val="green"/>
          <w:u w:val="single"/>
        </w:rPr>
        <w:t>a process which</w:t>
      </w:r>
      <w:r w:rsidRPr="00CF4664">
        <w:rPr>
          <w:rFonts w:eastAsia="Calibri"/>
          <w:u w:val="single"/>
        </w:rPr>
        <w:t xml:space="preserve">, in the best cases, </w:t>
      </w:r>
      <w:r w:rsidRPr="00CF4664">
        <w:rPr>
          <w:rFonts w:eastAsia="Calibri"/>
          <w:highlight w:val="green"/>
          <w:u w:val="single"/>
        </w:rPr>
        <w:t>resists</w:t>
      </w:r>
      <w:r w:rsidRPr="00CF4664">
        <w:rPr>
          <w:rFonts w:eastAsia="Calibri"/>
          <w:u w:val="single"/>
        </w:rPr>
        <w:t xml:space="preserve"> the totalizing and </w:t>
      </w:r>
      <w:r w:rsidRPr="00CF4664">
        <w:rPr>
          <w:rFonts w:eastAsia="Calibri"/>
          <w:highlight w:val="green"/>
          <w:u w:val="single"/>
        </w:rPr>
        <w:t xml:space="preserve">exclusionary strategies that have </w:t>
      </w:r>
      <w:r w:rsidRPr="001A0EB3">
        <w:rPr>
          <w:rFonts w:eastAsia="Calibri"/>
          <w:highlight w:val="red"/>
          <w:u w:val="single"/>
        </w:rPr>
        <w:t xml:space="preserve">rendered a person invisible </w:t>
      </w:r>
      <w:r w:rsidRPr="00CF4664">
        <w:rPr>
          <w:rFonts w:eastAsia="Calibri"/>
          <w:u w:val="single"/>
        </w:rPr>
        <w:t>and unaccounted for</w:t>
      </w:r>
      <w:r w:rsidRPr="00CF4664">
        <w:rPr>
          <w:rFonts w:eastAsia="Calibri"/>
          <w:sz w:val="14"/>
        </w:rPr>
        <w:t xml:space="preserve">.25 Black feminist citational practices treat certain forms of citation as manifesting a commitment to un-forgetting Black women—particularly Black women scholars writing in earlier historical moments. </w:t>
      </w:r>
      <w:r w:rsidRPr="00CF4664">
        <w:rPr>
          <w:rFonts w:eastAsia="Calibri"/>
          <w:b/>
          <w:bCs/>
          <w:u w:val="single"/>
        </w:rPr>
        <w:t xml:space="preserve">The stakes of un-forgetting feel particularly high as Black feminist theory increasingly </w:t>
      </w:r>
      <w:r w:rsidRPr="00CF4664">
        <w:rPr>
          <w:rFonts w:eastAsia="Calibri"/>
          <w:b/>
          <w:bCs/>
          <w:highlight w:val="green"/>
          <w:u w:val="single"/>
        </w:rPr>
        <w:t xml:space="preserve">turns </w:t>
      </w:r>
      <w:r w:rsidRPr="00CF4664">
        <w:rPr>
          <w:rFonts w:eastAsia="Calibri"/>
          <w:b/>
          <w:bCs/>
          <w:u w:val="single"/>
        </w:rPr>
        <w:t xml:space="preserve">its </w:t>
      </w:r>
      <w:r w:rsidRPr="00CF4664">
        <w:rPr>
          <w:rFonts w:eastAsia="Calibri"/>
          <w:b/>
          <w:bCs/>
          <w:highlight w:val="green"/>
          <w:u w:val="single"/>
        </w:rPr>
        <w:t>attention to the premature death of Black feminist theorists</w:t>
      </w:r>
      <w:r w:rsidRPr="00CF4664">
        <w:rPr>
          <w:rFonts w:eastAsia="Calibri"/>
          <w:sz w:val="14"/>
        </w:rPr>
        <w:t xml:space="preserve">, and to </w:t>
      </w:r>
      <w:r w:rsidRPr="00CF4664">
        <w:rPr>
          <w:rFonts w:eastAsia="Calibri"/>
          <w:highlight w:val="green"/>
          <w:u w:val="single"/>
        </w:rPr>
        <w:t>the ways the university acts as a site of early death for Black women scholars</w:t>
      </w:r>
      <w:r w:rsidRPr="00CF4664">
        <w:rPr>
          <w:rFonts w:eastAsia="Calibri"/>
          <w:sz w:val="14"/>
        </w:rPr>
        <w:t xml:space="preserve">. I am drawn to Wald’s term un-forgetting because it emphasizes </w:t>
      </w:r>
      <w:r w:rsidRPr="00CF4664">
        <w:rPr>
          <w:rFonts w:eastAsia="Calibri"/>
          <w:highlight w:val="green"/>
          <w:u w:val="single"/>
        </w:rPr>
        <w:t>more than</w:t>
      </w:r>
      <w:r w:rsidRPr="00CF4664">
        <w:rPr>
          <w:rFonts w:eastAsia="Calibri"/>
          <w:u w:val="single"/>
        </w:rPr>
        <w:t xml:space="preserve"> simple </w:t>
      </w:r>
      <w:r w:rsidRPr="00CF4664">
        <w:rPr>
          <w:rFonts w:eastAsia="Calibri"/>
          <w:highlight w:val="green"/>
          <w:u w:val="single"/>
        </w:rPr>
        <w:t>remembering</w:t>
      </w:r>
      <w:r w:rsidRPr="00CF4664">
        <w:rPr>
          <w:rFonts w:eastAsia="Calibri"/>
          <w:u w:val="single"/>
        </w:rPr>
        <w:t xml:space="preserve">, </w:t>
      </w:r>
      <w:r w:rsidRPr="00CF4664">
        <w:rPr>
          <w:rFonts w:eastAsia="Calibri"/>
          <w:highlight w:val="green"/>
          <w:u w:val="single"/>
        </w:rPr>
        <w:t>rather</w:t>
      </w:r>
      <w:r w:rsidRPr="00CF4664">
        <w:rPr>
          <w:rFonts w:eastAsia="Calibri"/>
          <w:u w:val="single"/>
        </w:rPr>
        <w:t xml:space="preserve"> actively works to both bring to the foreground </w:t>
      </w:r>
      <w:r w:rsidRPr="00CF4664">
        <w:rPr>
          <w:rFonts w:eastAsia="Calibri"/>
          <w:highlight w:val="green"/>
          <w:u w:val="single"/>
        </w:rPr>
        <w:t>Black women thinkers</w:t>
      </w:r>
      <w:r w:rsidRPr="00CF4664">
        <w:rPr>
          <w:rFonts w:eastAsia="Calibri"/>
          <w:u w:val="single"/>
        </w:rPr>
        <w:t xml:space="preserve"> and </w:t>
      </w:r>
      <w:r w:rsidRPr="00CF4664">
        <w:rPr>
          <w:rFonts w:eastAsia="Calibri"/>
          <w:highlight w:val="green"/>
          <w:u w:val="single"/>
        </w:rPr>
        <w:t>interrogate the institutional, intellectual, affective structures that have made possible their forgetting</w:t>
      </w:r>
      <w:r w:rsidRPr="00CF4664">
        <w:rPr>
          <w:rFonts w:eastAsia="Calibri"/>
          <w:sz w:val="14"/>
        </w:rPr>
        <w:t xml:space="preserve">. If, as Ahmed suggests, </w:t>
      </w:r>
      <w:r w:rsidRPr="00CF4664">
        <w:rPr>
          <w:rFonts w:eastAsia="Calibri"/>
          <w:sz w:val="14"/>
          <w:highlight w:val="green"/>
        </w:rPr>
        <w:t>“</w:t>
      </w:r>
      <w:r w:rsidRPr="00CF4664">
        <w:rPr>
          <w:rFonts w:eastAsia="Calibri"/>
          <w:b/>
          <w:bCs/>
          <w:highlight w:val="green"/>
          <w:u w:val="single"/>
        </w:rPr>
        <w:t>citation is feminist memory</w:t>
      </w:r>
      <w:r w:rsidRPr="00CF4664">
        <w:rPr>
          <w:rFonts w:eastAsia="Calibri"/>
          <w:u w:val="single"/>
        </w:rPr>
        <w:t xml:space="preserve">,” we might also consider </w:t>
      </w:r>
      <w:r w:rsidRPr="00CF4664">
        <w:rPr>
          <w:rFonts w:eastAsia="Calibri"/>
          <w:highlight w:val="green"/>
          <w:u w:val="single"/>
        </w:rPr>
        <w:t xml:space="preserve">Black feminist </w:t>
      </w:r>
      <w:r w:rsidRPr="00CF4664">
        <w:rPr>
          <w:rFonts w:eastAsia="Calibri"/>
          <w:u w:val="single"/>
        </w:rPr>
        <w:t xml:space="preserve">conceptions of </w:t>
      </w:r>
      <w:r w:rsidRPr="00CF4664">
        <w:rPr>
          <w:rFonts w:eastAsia="Calibri"/>
          <w:highlight w:val="green"/>
          <w:u w:val="single"/>
        </w:rPr>
        <w:t xml:space="preserve">citation </w:t>
      </w:r>
      <w:r w:rsidRPr="00CF4664">
        <w:rPr>
          <w:rFonts w:eastAsia="Calibri"/>
          <w:u w:val="single"/>
        </w:rPr>
        <w:t xml:space="preserve">as </w:t>
      </w:r>
      <w:r w:rsidRPr="00CF4664">
        <w:rPr>
          <w:rFonts w:eastAsia="Calibri"/>
          <w:highlight w:val="green"/>
          <w:u w:val="single"/>
        </w:rPr>
        <w:t xml:space="preserve">aspiring toward </w:t>
      </w:r>
      <w:r w:rsidRPr="00CF4664">
        <w:rPr>
          <w:rFonts w:eastAsia="Calibri"/>
          <w:u w:val="single"/>
        </w:rPr>
        <w:t xml:space="preserve">practices of un-forgetting, toward </w:t>
      </w:r>
      <w:r w:rsidRPr="00CF4664">
        <w:rPr>
          <w:rFonts w:eastAsia="Calibri"/>
          <w:highlight w:val="green"/>
          <w:u w:val="single"/>
        </w:rPr>
        <w:t>interrogating</w:t>
      </w:r>
      <w:r w:rsidRPr="00CF4664">
        <w:rPr>
          <w:rFonts w:eastAsia="Calibri"/>
          <w:u w:val="single"/>
        </w:rPr>
        <w:t xml:space="preserve"> the very </w:t>
      </w:r>
      <w:r w:rsidRPr="001A0EB3">
        <w:rPr>
          <w:rFonts w:eastAsia="Calibri"/>
          <w:highlight w:val="red"/>
          <w:u w:val="single"/>
        </w:rPr>
        <w:t>structures that have made Black women “invisible</w:t>
      </w:r>
      <w:r w:rsidRPr="00CF4664">
        <w:rPr>
          <w:rFonts w:eastAsia="Calibri"/>
          <w:u w:val="single"/>
        </w:rPr>
        <w:t xml:space="preserve"> and unaccounted for.”</w:t>
      </w:r>
      <w:r w:rsidRPr="00CF4664">
        <w:rPr>
          <w:rFonts w:eastAsia="Calibri"/>
          <w:sz w:val="14"/>
        </w:rPr>
        <w:t xml:space="preserve">26 In Beyond Respectability, Brittney Cooper </w:t>
      </w:r>
      <w:r w:rsidRPr="00CF4664">
        <w:rPr>
          <w:rFonts w:eastAsia="Calibri"/>
          <w:u w:val="single"/>
        </w:rPr>
        <w:t>offers an “intellectual genealogy and geography” of Black women’s long-standing “public intellectual” work, emphasizing the book’s investment in constructing an intellectual history of Black women</w:t>
      </w:r>
      <w:r w:rsidRPr="00CF4664">
        <w:rPr>
          <w:rFonts w:eastAsia="Calibri"/>
          <w:sz w:val="14"/>
        </w:rPr>
        <w:t xml:space="preserve">.27 Critical efforts like </w:t>
      </w:r>
      <w:r w:rsidRPr="00CF4664">
        <w:rPr>
          <w:rFonts w:eastAsia="Calibri"/>
          <w:u w:val="single"/>
        </w:rPr>
        <w:t>Cooper’s hailing of Black feminist theory as “intellectual history” are part of an effort to “un-forget</w:t>
      </w:r>
      <w:r w:rsidRPr="00CF4664">
        <w:rPr>
          <w:rFonts w:eastAsia="Calibri"/>
          <w:sz w:val="14"/>
        </w:rPr>
        <w:t xml:space="preserve">” </w:t>
      </w:r>
      <w:r w:rsidRPr="00CF4664">
        <w:rPr>
          <w:rFonts w:eastAsia="Calibri"/>
          <w:u w:val="single"/>
        </w:rPr>
        <w:t>Black feminist genealogies that often get obscured or entirely ignored.</w:t>
      </w:r>
      <w:r w:rsidRPr="00CF4664">
        <w:rPr>
          <w:rFonts w:eastAsia="Calibri"/>
          <w:sz w:val="14"/>
        </w:rPr>
        <w:t xml:space="preserve"> Cooper is aligned with ongoing scholarly efforts, particularly around intersectionality, to think about the term’s long roots that preceded Kimberlé Crenshaw’s creation of two metaphors to illustrate intersectionality’s analytic power </w:t>
      </w:r>
      <w:r w:rsidRPr="001A0EB3">
        <w:rPr>
          <w:rFonts w:eastAsia="Calibri"/>
          <w:sz w:val="14"/>
          <w:highlight w:val="red"/>
        </w:rPr>
        <w:t>to make visible</w:t>
      </w:r>
      <w:r w:rsidRPr="00CF4664">
        <w:rPr>
          <w:rFonts w:eastAsia="Calibri"/>
          <w:sz w:val="14"/>
        </w:rPr>
        <w:t xml:space="preserve"> Black women’s doctrinal invisibility.28 The effort to foreground innovators like the Combahee River Collective, Frances Beal, Deborah King, and Anna Julia Cooper reveals how earlier Black feminist labor gets written out of contemporary circulations and the field’s systemic forgetting of decades of Black feminist work. For Cooper, </w:t>
      </w:r>
      <w:r w:rsidRPr="00CF4664">
        <w:rPr>
          <w:rFonts w:eastAsia="Calibri"/>
          <w:b/>
          <w:bCs/>
          <w:u w:val="single"/>
        </w:rPr>
        <w:t xml:space="preserve">un-forgetting takes </w:t>
      </w:r>
      <w:r w:rsidRPr="00CF4664">
        <w:rPr>
          <w:rFonts w:eastAsia="Calibri"/>
          <w:b/>
          <w:bCs/>
          <w:highlight w:val="green"/>
          <w:u w:val="single"/>
        </w:rPr>
        <w:t xml:space="preserve">the form of a Black feminist laying claim to </w:t>
      </w:r>
      <w:r w:rsidRPr="00CF4664">
        <w:rPr>
          <w:rFonts w:eastAsia="Calibri"/>
          <w:u w:val="single"/>
        </w:rPr>
        <w:t>what is often</w:t>
      </w:r>
      <w:r w:rsidRPr="00CF4664">
        <w:rPr>
          <w:rFonts w:eastAsia="Calibri"/>
          <w:b/>
          <w:bCs/>
          <w:u w:val="single"/>
        </w:rPr>
        <w:t xml:space="preserve"> </w:t>
      </w:r>
      <w:r w:rsidRPr="00CF4664">
        <w:rPr>
          <w:rFonts w:eastAsia="Calibri"/>
          <w:b/>
          <w:bCs/>
          <w:highlight w:val="green"/>
          <w:u w:val="single"/>
        </w:rPr>
        <w:t>a very traditional</w:t>
      </w:r>
      <w:r w:rsidRPr="00CF4664">
        <w:rPr>
          <w:rFonts w:eastAsia="Calibri"/>
          <w:u w:val="single"/>
        </w:rPr>
        <w:t xml:space="preserve"> (and, frankly, </w:t>
      </w:r>
      <w:r w:rsidRPr="00CF4664">
        <w:rPr>
          <w:rFonts w:eastAsia="Calibri"/>
          <w:b/>
          <w:bCs/>
          <w:u w:val="single"/>
        </w:rPr>
        <w:t xml:space="preserve">very </w:t>
      </w:r>
      <w:r w:rsidRPr="00CF4664">
        <w:rPr>
          <w:rFonts w:eastAsia="Calibri"/>
          <w:b/>
          <w:bCs/>
          <w:highlight w:val="green"/>
          <w:u w:val="single"/>
        </w:rPr>
        <w:t>white) framing</w:t>
      </w:r>
      <w:r w:rsidRPr="00CF4664">
        <w:rPr>
          <w:rFonts w:eastAsia="Calibri"/>
          <w:sz w:val="14"/>
        </w:rPr>
        <w:t>—intellectual history—</w:t>
      </w:r>
      <w:r w:rsidRPr="00CF4664">
        <w:rPr>
          <w:rFonts w:eastAsia="Calibri"/>
          <w:highlight w:val="green"/>
          <w:u w:val="single"/>
        </w:rPr>
        <w:t xml:space="preserve">and </w:t>
      </w:r>
      <w:r w:rsidRPr="00CF4664">
        <w:rPr>
          <w:rFonts w:eastAsia="Calibri"/>
          <w:b/>
          <w:bCs/>
          <w:highlight w:val="green"/>
          <w:u w:val="single"/>
        </w:rPr>
        <w:t>fundamentally rewriting what that field means</w:t>
      </w:r>
      <w:r w:rsidRPr="00CF4664">
        <w:rPr>
          <w:rFonts w:eastAsia="Calibri"/>
          <w:sz w:val="14"/>
        </w:rPr>
        <w:t xml:space="preserve">. In Cooper’s hands, Black women reveal that intellectual history can be a genealogy of public-facing scholarship invested in thinking deeply about race, gender, and justice. Cooper emphasizes that </w:t>
      </w:r>
      <w:r w:rsidRPr="00CF4664">
        <w:rPr>
          <w:rFonts w:eastAsia="Calibri"/>
          <w:u w:val="single"/>
        </w:rPr>
        <w:t xml:space="preserve">un-forgetting is a different, and in her formation </w:t>
      </w:r>
      <w:r w:rsidRPr="00CF4664">
        <w:rPr>
          <w:rFonts w:eastAsia="Calibri"/>
          <w:highlight w:val="green"/>
          <w:u w:val="single"/>
        </w:rPr>
        <w:t>more ethical labor than simply remembering</w:t>
      </w:r>
      <w:r w:rsidRPr="00CF4664">
        <w:rPr>
          <w:rFonts w:eastAsia="Calibri"/>
          <w:sz w:val="14"/>
        </w:rPr>
        <w:t xml:space="preserve">. She argues that many of the scholars she writes about have been remembered, </w:t>
      </w:r>
      <w:r w:rsidRPr="00CF4664">
        <w:rPr>
          <w:rFonts w:eastAsia="Calibri"/>
          <w:u w:val="single"/>
        </w:rPr>
        <w:t xml:space="preserve">“their names exist almost like family photos relegated to a wall we rarely touch. </w:t>
      </w:r>
      <w:r w:rsidRPr="00CF4664">
        <w:rPr>
          <w:rFonts w:eastAsia="Calibri"/>
          <w:highlight w:val="green"/>
          <w:u w:val="single"/>
        </w:rPr>
        <w:t>We know they are important. We memorialize them with</w:t>
      </w:r>
      <w:r w:rsidRPr="00CF4664">
        <w:rPr>
          <w:rFonts w:eastAsia="Calibri"/>
          <w:u w:val="single"/>
        </w:rPr>
        <w:t xml:space="preserve"> honored </w:t>
      </w:r>
      <w:r w:rsidRPr="00CF4664">
        <w:rPr>
          <w:rFonts w:eastAsia="Calibri"/>
          <w:highlight w:val="green"/>
          <w:u w:val="single"/>
        </w:rPr>
        <w:t>places on the wall of our offices and libraries</w:t>
      </w:r>
      <w:r w:rsidRPr="00CF4664">
        <w:rPr>
          <w:rFonts w:eastAsia="Calibri"/>
          <w:u w:val="single"/>
        </w:rPr>
        <w:t xml:space="preserve"> and </w:t>
      </w:r>
      <w:r w:rsidRPr="00CF4664">
        <w:rPr>
          <w:rFonts w:eastAsia="Calibri"/>
          <w:highlight w:val="green"/>
          <w:u w:val="single"/>
        </w:rPr>
        <w:t xml:space="preserve">in the </w:t>
      </w:r>
      <w:proofErr w:type="gramStart"/>
      <w:r w:rsidRPr="00CF4664">
        <w:rPr>
          <w:rFonts w:eastAsia="Calibri"/>
          <w:highlight w:val="green"/>
          <w:u w:val="single"/>
        </w:rPr>
        <w:t>histories</w:t>
      </w:r>
      <w:proofErr w:type="gramEnd"/>
      <w:r w:rsidRPr="00CF4664">
        <w:rPr>
          <w:rFonts w:eastAsia="Calibri"/>
          <w:highlight w:val="green"/>
          <w:u w:val="single"/>
        </w:rPr>
        <w:t xml:space="preserve"> we write</w:t>
      </w:r>
      <w:proofErr w:type="gramStart"/>
      <w:r w:rsidRPr="00CF4664">
        <w:rPr>
          <w:rFonts w:eastAsia="Calibri"/>
          <w:highlight w:val="green"/>
          <w:u w:val="single"/>
        </w:rPr>
        <w:t>. . . .</w:t>
      </w:r>
      <w:proofErr w:type="gramEnd"/>
      <w:r w:rsidRPr="00CF4664">
        <w:rPr>
          <w:rFonts w:eastAsia="Calibri"/>
          <w:highlight w:val="green"/>
          <w:u w:val="single"/>
        </w:rPr>
        <w:t xml:space="preserve"> But then we shelve them, as though preservation is the most apt way to show respect for their critical intellectual labor</w:t>
      </w:r>
      <w:r w:rsidRPr="00CF4664">
        <w:rPr>
          <w:rFonts w:eastAsia="Calibri"/>
          <w:sz w:val="14"/>
          <w:highlight w:val="green"/>
        </w:rPr>
        <w:t>.</w:t>
      </w:r>
      <w:r w:rsidRPr="00CF4664">
        <w:rPr>
          <w:rFonts w:eastAsia="Calibri"/>
          <w:sz w:val="14"/>
        </w:rPr>
        <w:t xml:space="preserve">”29 In rooting her work in intellectual history as a discipline and genre, Cooper </w:t>
      </w:r>
      <w:r w:rsidRPr="00CF4664">
        <w:rPr>
          <w:rFonts w:eastAsia="Calibri"/>
          <w:highlight w:val="green"/>
          <w:u w:val="single"/>
        </w:rPr>
        <w:t>install</w:t>
      </w:r>
      <w:r w:rsidRPr="00CF4664">
        <w:rPr>
          <w:rFonts w:eastAsia="Calibri"/>
          <w:u w:val="single"/>
        </w:rPr>
        <w:t xml:space="preserve">s </w:t>
      </w:r>
      <w:r w:rsidRPr="00CF4664">
        <w:rPr>
          <w:rFonts w:eastAsia="Calibri"/>
          <w:highlight w:val="green"/>
          <w:u w:val="single"/>
        </w:rPr>
        <w:t>Black feminist innovators</w:t>
      </w:r>
      <w:r w:rsidRPr="00CF4664">
        <w:rPr>
          <w:rFonts w:eastAsia="Calibri"/>
          <w:sz w:val="14"/>
        </w:rPr>
        <w:t xml:space="preserve"> like Pauli Murray and Mary Church Terrell as scholars whose work speaks to enduring questions in the </w:t>
      </w:r>
      <w:r w:rsidRPr="00CF4664">
        <w:rPr>
          <w:rFonts w:eastAsia="Calibri"/>
          <w:u w:val="single"/>
        </w:rPr>
        <w:t xml:space="preserve">humanities similar to how the ideas of Foucault, Marx, and Hegel are imagined to be </w:t>
      </w:r>
      <w:r w:rsidRPr="00CF4664">
        <w:rPr>
          <w:rFonts w:eastAsia="Calibri"/>
          <w:b/>
          <w:bCs/>
          <w:highlight w:val="green"/>
          <w:u w:val="single"/>
        </w:rPr>
        <w:t>universal theoretical framework</w:t>
      </w:r>
      <w:r w:rsidRPr="00CF4664">
        <w:rPr>
          <w:rFonts w:eastAsia="Calibri"/>
          <w:u w:val="single"/>
        </w:rPr>
        <w:t>s</w:t>
      </w:r>
      <w:r w:rsidRPr="00CF4664">
        <w:rPr>
          <w:rFonts w:eastAsia="Calibri"/>
          <w:sz w:val="14"/>
        </w:rPr>
        <w:t xml:space="preserve">. </w:t>
      </w:r>
      <w:r w:rsidRPr="00CF4664">
        <w:rPr>
          <w:rFonts w:eastAsia="Calibri"/>
          <w:u w:val="single"/>
        </w:rPr>
        <w:t xml:space="preserve">This is the labor of un-forgetting: </w:t>
      </w:r>
      <w:r w:rsidRPr="00CF4664">
        <w:rPr>
          <w:rFonts w:eastAsia="Calibri"/>
          <w:highlight w:val="green"/>
          <w:u w:val="single"/>
        </w:rPr>
        <w:t xml:space="preserve">revealing the intellectual and ethical utility of Black women’s thinking, and its capacity to provide </w:t>
      </w:r>
      <w:proofErr w:type="gramStart"/>
      <w:r w:rsidRPr="00CF4664">
        <w:rPr>
          <w:rFonts w:eastAsia="Calibri"/>
          <w:highlight w:val="green"/>
          <w:u w:val="single"/>
        </w:rPr>
        <w:t>key ways</w:t>
      </w:r>
      <w:proofErr w:type="gramEnd"/>
      <w:r w:rsidRPr="00CF4664">
        <w:rPr>
          <w:rFonts w:eastAsia="Calibri"/>
          <w:highlight w:val="green"/>
          <w:u w:val="single"/>
        </w:rPr>
        <w:t xml:space="preserve"> of approaching</w:t>
      </w:r>
      <w:r w:rsidRPr="00CF4664">
        <w:rPr>
          <w:rFonts w:eastAsia="Calibri"/>
          <w:u w:val="single"/>
        </w:rPr>
        <w:t xml:space="preserve"> enduring </w:t>
      </w:r>
      <w:r w:rsidRPr="00CF4664">
        <w:rPr>
          <w:rFonts w:eastAsia="Calibri"/>
          <w:highlight w:val="green"/>
          <w:u w:val="single"/>
        </w:rPr>
        <w:t>humanistic questions</w:t>
      </w:r>
      <w:r w:rsidRPr="00CF4664">
        <w:rPr>
          <w:rFonts w:eastAsia="Calibri"/>
          <w:u w:val="single"/>
        </w:rPr>
        <w:t xml:space="preserve">. </w:t>
      </w:r>
      <w:r w:rsidRPr="00CF4664">
        <w:rPr>
          <w:rFonts w:eastAsia="Calibri"/>
          <w:sz w:val="14"/>
        </w:rPr>
        <w:t xml:space="preserve">We might think of Cooper’s intellectual history and un-forgetting as providing a blueprint for a different kind of citational practice. She writes: If I were aiming to show (and was successful at showing) how Black women’s ideas dovetailed the ideas of Michel Foucault or Gilles Deleuze and Felix Guattari or Louis Althusser or Judith Butler, this book would be deemed sufficiently rigorous and, dare I say, “original.” That I am for a different goal, </w:t>
      </w:r>
      <w:proofErr w:type="gramStart"/>
      <w:r w:rsidRPr="00CF4664">
        <w:rPr>
          <w:rFonts w:eastAsia="Calibri"/>
          <w:sz w:val="14"/>
        </w:rPr>
        <w:t>namely</w:t>
      </w:r>
      <w:proofErr w:type="gramEnd"/>
      <w:r w:rsidRPr="00CF4664">
        <w:rPr>
          <w:rFonts w:eastAsia="Calibri"/>
          <w:sz w:val="14"/>
        </w:rPr>
        <w:t xml:space="preserve"> to show that we take Black women from Fannie Barrier Williams to Mary Church Terrell to Pauli Murray, as theoretically seriously as we take the work of French white males, requires a different inclination</w:t>
      </w:r>
      <w:proofErr w:type="gramStart"/>
      <w:r w:rsidRPr="00CF4664">
        <w:rPr>
          <w:rFonts w:eastAsia="Calibri"/>
          <w:sz w:val="14"/>
        </w:rPr>
        <w:t>. . . .</w:t>
      </w:r>
      <w:proofErr w:type="gramEnd"/>
      <w:r w:rsidRPr="00CF4664">
        <w:rPr>
          <w:rFonts w:eastAsia="Calibri"/>
          <w:sz w:val="14"/>
        </w:rPr>
        <w:t xml:space="preserve"> What might it mean for Black feminist scholars to say they are theorists in the tradition of Anna Julia Cooper or Fannie Barrier Williams, or Ida B. Wells or Patricia Hill Collins or Joy James, in the same way that scholars are allowed to claim that they are Marxist, or Freudian, or Foucauldian, or Kantian, or Spinozan? What might it look like to be Cooperian or Wellsian in our approach to the study of Black women’s lives and Black intellectual thought?30 Much as Ahmed suggests a “blunt policy” of citing only women of color, Cooper asks us to </w:t>
      </w:r>
      <w:r w:rsidRPr="00CF4664">
        <w:rPr>
          <w:rFonts w:eastAsia="Calibri"/>
          <w:u w:val="single"/>
        </w:rPr>
        <w:t>consider what it might mean for Black women to act as theorists whose work explores persistent and urgent areas of humanistic inquiry.</w:t>
      </w:r>
      <w:r w:rsidRPr="00CF4664">
        <w:rPr>
          <w:rFonts w:eastAsia="Calibri"/>
          <w:sz w:val="14"/>
        </w:rPr>
        <w:t xml:space="preserve"> </w:t>
      </w:r>
      <w:r w:rsidRPr="00CF4664">
        <w:rPr>
          <w:rFonts w:eastAsia="Calibri"/>
          <w:u w:val="single"/>
        </w:rPr>
        <w:t xml:space="preserve">Cooper advocates a vision of the citational universe where Wellsian—like Foucauldian—becomes a way of describing a worldview and theoretical framework, </w:t>
      </w:r>
      <w:r w:rsidRPr="00CF4664">
        <w:rPr>
          <w:rFonts w:eastAsia="Calibri"/>
          <w:highlight w:val="green"/>
          <w:u w:val="single"/>
        </w:rPr>
        <w:t>where Black women’s knowledge, like the</w:t>
      </w:r>
      <w:r w:rsidRPr="00CF4664">
        <w:rPr>
          <w:rFonts w:eastAsia="Calibri"/>
          <w:u w:val="single"/>
        </w:rPr>
        <w:t xml:space="preserve"> imagined </w:t>
      </w:r>
      <w:r w:rsidRPr="00CF4664">
        <w:rPr>
          <w:rFonts w:eastAsia="Calibri"/>
          <w:highlight w:val="green"/>
          <w:u w:val="single"/>
        </w:rPr>
        <w:t xml:space="preserve">white man’s </w:t>
      </w:r>
      <w:r w:rsidRPr="00CF4664">
        <w:rPr>
          <w:rFonts w:eastAsia="Calibri"/>
          <w:u w:val="single"/>
        </w:rPr>
        <w:t xml:space="preserve">knowledge, </w:t>
      </w:r>
      <w:r w:rsidRPr="00CF4664">
        <w:rPr>
          <w:rFonts w:eastAsia="Calibri"/>
          <w:highlight w:val="green"/>
          <w:u w:val="single"/>
        </w:rPr>
        <w:t>constitutes a recognizable and revered approach</w:t>
      </w:r>
      <w:r w:rsidRPr="00CF4664">
        <w:rPr>
          <w:rFonts w:eastAsia="Calibri"/>
          <w:u w:val="single"/>
        </w:rPr>
        <w:t xml:space="preserve">. Unforgetting, then, is </w:t>
      </w:r>
      <w:r w:rsidRPr="00CF4664">
        <w:rPr>
          <w:rFonts w:eastAsia="Calibri"/>
          <w:highlight w:val="green"/>
          <w:u w:val="single"/>
        </w:rPr>
        <w:t>not only about reworking the citational field</w:t>
      </w:r>
      <w:r w:rsidRPr="00CF4664">
        <w:rPr>
          <w:rFonts w:eastAsia="Calibri"/>
          <w:u w:val="single"/>
        </w:rPr>
        <w:t xml:space="preserve">. It is also </w:t>
      </w:r>
      <w:r w:rsidRPr="00CF4664">
        <w:rPr>
          <w:rFonts w:eastAsia="Calibri"/>
          <w:b/>
          <w:bCs/>
          <w:highlight w:val="green"/>
          <w:u w:val="single"/>
        </w:rPr>
        <w:t xml:space="preserve">a </w:t>
      </w:r>
      <w:r w:rsidRPr="00CF4664">
        <w:rPr>
          <w:rFonts w:eastAsia="Calibri"/>
          <w:b/>
          <w:bCs/>
          <w:highlight w:val="green"/>
          <w:u w:val="single"/>
        </w:rPr>
        <w:lastRenderedPageBreak/>
        <w:t>certain claim to power that is waged in the name of injury and redress</w:t>
      </w:r>
      <w:r w:rsidRPr="00CF4664">
        <w:rPr>
          <w:rFonts w:eastAsia="Calibri"/>
          <w:b/>
          <w:bCs/>
          <w:u w:val="single"/>
        </w:rPr>
        <w:t>.</w:t>
      </w:r>
      <w:r w:rsidRPr="00CF4664">
        <w:rPr>
          <w:rFonts w:eastAsia="Calibri"/>
          <w:u w:val="single"/>
        </w:rPr>
        <w:t xml:space="preserve"> If un-forgetting is a practice of retelling the history of disciplines and treating Black women intellectuals as offering universal theoretical innovations, it also can suggest</w:t>
      </w:r>
      <w:r w:rsidRPr="00CF4664">
        <w:rPr>
          <w:rFonts w:eastAsia="Calibri"/>
          <w:highlight w:val="green"/>
          <w:u w:val="single"/>
        </w:rPr>
        <w:t xml:space="preserve"> rewriting field formations in much the same way, with different “predictive” bodies and founders at the helm—a history of great Black women.</w:t>
      </w:r>
      <w:r w:rsidRPr="00CF4664">
        <w:rPr>
          <w:rFonts w:eastAsia="Calibri"/>
          <w:sz w:val="14"/>
        </w:rPr>
        <w:t xml:space="preserve"> Un-forgetting as a mode of foregrounding Black women’s intellectual work can also, some scholars suggest</w:t>
      </w:r>
      <w:r w:rsidRPr="00CF4664">
        <w:rPr>
          <w:rFonts w:eastAsia="Calibri"/>
          <w:u w:val="single"/>
        </w:rPr>
        <w:t xml:space="preserve">, </w:t>
      </w:r>
      <w:r w:rsidRPr="00CF4664">
        <w:rPr>
          <w:rFonts w:eastAsia="Calibri"/>
          <w:highlight w:val="green"/>
          <w:u w:val="single"/>
        </w:rPr>
        <w:t>fundamentally rewrite our prevailing conception of disciplinary knowledge</w:t>
      </w:r>
      <w:r w:rsidRPr="00CF4664">
        <w:rPr>
          <w:rFonts w:eastAsia="Calibri"/>
          <w:sz w:val="14"/>
          <w:highlight w:val="green"/>
        </w:rPr>
        <w:t>.</w:t>
      </w:r>
      <w:r w:rsidRPr="00CF4664">
        <w:rPr>
          <w:rFonts w:eastAsia="Calibri"/>
          <w:sz w:val="14"/>
        </w:rPr>
        <w:t xml:space="preserve"> In her analysis of how to teach students to pose better questions, Kyla Wazana Tompkins writes: Does it matter that Spillers wrote “Mama’s Baby” three years before Butler’s Gender Trouble: Feminism and The Subversion of Identity was published? Yes, it matters very much. What is there to say about the fact that Spillers is mentioned only once, in a footnote, in Butler’s groundbreaking book? What is produced by the force of that exclusion? What if we rewrite Butler’s theory from within the work that Spillers does to re-narrate gender as an always-already raced American grammar book. What other ideas about matter, performativity, abjection and regulatory normativity might be produced? (Answer: read Spiller’s essay, in which almost the entire gist of critical theory—particularly on race and sexuality—for the next thirty years is predicted.)31 For Tompkins, the invisibility of Spillers in Butler’s work, and perhaps even in the field of feminist theory writ large, means that </w:t>
      </w:r>
      <w:r w:rsidRPr="00CF4664">
        <w:rPr>
          <w:rFonts w:eastAsia="Calibri"/>
          <w:highlight w:val="green"/>
          <w:u w:val="single"/>
        </w:rPr>
        <w:t>the field relies</w:t>
      </w:r>
      <w:r w:rsidRPr="00CF4664">
        <w:rPr>
          <w:rFonts w:eastAsia="Calibri"/>
          <w:u w:val="single"/>
        </w:rPr>
        <w:t xml:space="preserve"> on a particular history and </w:t>
      </w:r>
      <w:r w:rsidRPr="00CF4664">
        <w:rPr>
          <w:rFonts w:eastAsia="Calibri"/>
          <w:highlight w:val="green"/>
          <w:u w:val="single"/>
        </w:rPr>
        <w:t>genealogy that obscures Black women’s</w:t>
      </w:r>
      <w:r w:rsidRPr="00CF4664">
        <w:rPr>
          <w:rFonts w:eastAsia="Calibri"/>
          <w:u w:val="single"/>
        </w:rPr>
        <w:t xml:space="preserve"> radical and transformative </w:t>
      </w:r>
      <w:r w:rsidRPr="00CF4664">
        <w:rPr>
          <w:rFonts w:eastAsia="Calibri"/>
          <w:highlight w:val="green"/>
          <w:u w:val="single"/>
        </w:rPr>
        <w:t>thought</w:t>
      </w:r>
      <w:r w:rsidRPr="00CF4664">
        <w:rPr>
          <w:rFonts w:eastAsia="Calibri"/>
          <w:u w:val="single"/>
        </w:rPr>
        <w:t>.</w:t>
      </w:r>
      <w:r w:rsidRPr="00CF4664">
        <w:rPr>
          <w:rFonts w:eastAsia="Calibri"/>
          <w:sz w:val="14"/>
        </w:rPr>
        <w:t xml:space="preserve"> If we center Spillers, Tompkins tells us, we see that “the entire gist of critical theory . . . is predicted,” and we can read the constitutive absences at the heart of Butler’s work, perhaps even the absences at the heart of feminist theory itself. Tompkins, like Cooper, suggests that </w:t>
      </w:r>
      <w:r w:rsidRPr="00CF4664">
        <w:rPr>
          <w:rFonts w:eastAsia="Calibri"/>
          <w:u w:val="single"/>
        </w:rPr>
        <w:t xml:space="preserve">citational practices attuned to </w:t>
      </w:r>
      <w:r w:rsidRPr="00CF4664">
        <w:rPr>
          <w:rFonts w:eastAsia="Calibri"/>
          <w:highlight w:val="green"/>
          <w:u w:val="single"/>
        </w:rPr>
        <w:t xml:space="preserve">Black women’s intellectual production </w:t>
      </w:r>
      <w:r w:rsidRPr="00CF4664">
        <w:rPr>
          <w:rFonts w:eastAsia="Calibri"/>
          <w:u w:val="single"/>
        </w:rPr>
        <w:t xml:space="preserve">offer us different narratives of field formations, narratives that </w:t>
      </w:r>
      <w:r w:rsidRPr="00CF4664">
        <w:rPr>
          <w:rFonts w:eastAsia="Calibri"/>
          <w:highlight w:val="green"/>
          <w:u w:val="single"/>
        </w:rPr>
        <w:t xml:space="preserve">fundamentally upset </w:t>
      </w:r>
      <w:r w:rsidRPr="00CF4664">
        <w:rPr>
          <w:rFonts w:eastAsia="Calibri"/>
          <w:u w:val="single"/>
        </w:rPr>
        <w:t xml:space="preserve">the </w:t>
      </w:r>
      <w:r w:rsidRPr="00CF4664">
        <w:rPr>
          <w:rFonts w:eastAsia="Calibri"/>
          <w:highlight w:val="green"/>
          <w:u w:val="single"/>
        </w:rPr>
        <w:t>established “stories we tell.”</w:t>
      </w:r>
      <w:r w:rsidRPr="00CF4664">
        <w:rPr>
          <w:rFonts w:eastAsia="Calibri"/>
          <w:sz w:val="14"/>
          <w:highlight w:val="green"/>
        </w:rPr>
        <w:t xml:space="preserve">32 </w:t>
      </w:r>
      <w:r w:rsidRPr="00CF4664">
        <w:rPr>
          <w:rFonts w:eastAsia="Calibri"/>
          <w:b/>
          <w:bCs/>
          <w:highlight w:val="green"/>
          <w:u w:val="single"/>
        </w:rPr>
        <w:t>remaking intellectual genealogies to not just include but to center Black women</w:t>
      </w:r>
      <w:r w:rsidRPr="00CF4664">
        <w:rPr>
          <w:rFonts w:eastAsia="Calibri"/>
          <w:sz w:val="14"/>
        </w:rPr>
        <w:t xml:space="preserve">. While important to establish Black women’s long histories of intellectual production, it is worth circling back to duCille </w:t>
      </w:r>
      <w:r w:rsidRPr="00CF4664">
        <w:rPr>
          <w:rFonts w:eastAsia="Calibri"/>
          <w:u w:val="single"/>
        </w:rPr>
        <w:t>as we advance our claims that “</w:t>
      </w:r>
      <w:r w:rsidRPr="00CF4664">
        <w:rPr>
          <w:rFonts w:eastAsia="Calibri"/>
          <w:b/>
          <w:bCs/>
          <w:sz w:val="40"/>
          <w:szCs w:val="40"/>
          <w:highlight w:val="green"/>
          <w:u w:val="single"/>
        </w:rPr>
        <w:t>Black women did it first</w:t>
      </w:r>
      <w:r w:rsidRPr="00CF4664">
        <w:rPr>
          <w:rFonts w:eastAsia="Calibri"/>
          <w:sz w:val="40"/>
          <w:szCs w:val="40"/>
          <w:u w:val="single"/>
        </w:rPr>
        <w:t>,”</w:t>
      </w:r>
      <w:r w:rsidRPr="00CF4664">
        <w:rPr>
          <w:rFonts w:eastAsia="Calibri"/>
          <w:u w:val="single"/>
        </w:rPr>
        <w:t xml:space="preserve"> that </w:t>
      </w:r>
      <w:r w:rsidRPr="00CF4664">
        <w:rPr>
          <w:rFonts w:eastAsia="Calibri"/>
          <w:highlight w:val="green"/>
          <w:u w:val="single"/>
        </w:rPr>
        <w:t>anti-Black and patriarchal violence operates by ignoring the ways that Black women have already invented much of what we know</w:t>
      </w:r>
      <w:r w:rsidRPr="00CF4664">
        <w:rPr>
          <w:rFonts w:eastAsia="Calibri"/>
          <w:sz w:val="14"/>
        </w:rPr>
        <w:t xml:space="preserve">. </w:t>
      </w:r>
      <w:r w:rsidRPr="00CF4664">
        <w:rPr>
          <w:rFonts w:eastAsia="Calibri"/>
          <w:u w:val="single"/>
        </w:rPr>
        <w:t xml:space="preserve">In this logic, </w:t>
      </w:r>
      <w:r w:rsidRPr="00CF4664">
        <w:rPr>
          <w:rFonts w:eastAsia="Calibri"/>
          <w:highlight w:val="green"/>
          <w:u w:val="single"/>
        </w:rPr>
        <w:t>Black women paradoxically get rooted to the intellectual past tense and invoked as ways of insisting that they already created everything we have</w:t>
      </w:r>
      <w:r w:rsidRPr="00CF4664">
        <w:rPr>
          <w:rFonts w:eastAsia="Calibri"/>
          <w:sz w:val="14"/>
          <w:highlight w:val="green"/>
        </w:rPr>
        <w:t>.</w:t>
      </w:r>
      <w:r w:rsidRPr="00CF4664">
        <w:rPr>
          <w:rFonts w:eastAsia="Calibri"/>
          <w:sz w:val="14"/>
        </w:rPr>
        <w:t xml:space="preserve"> As the Cite Black Women collective notes, 86 DIACRITICS</w:t>
      </w:r>
      <w:r w:rsidRPr="00CF4664">
        <w:rPr>
          <w:rFonts w:eastAsia="Calibri"/>
          <w:sz w:val="14"/>
        </w:rPr>
        <w:t> </w:t>
      </w:r>
      <w:r w:rsidRPr="00CF4664">
        <w:rPr>
          <w:rFonts w:eastAsia="Calibri"/>
          <w:sz w:val="14"/>
        </w:rPr>
        <w:t>&gt;&gt;</w:t>
      </w:r>
      <w:r w:rsidRPr="00CF4664">
        <w:rPr>
          <w:rFonts w:eastAsia="Calibri"/>
          <w:sz w:val="14"/>
        </w:rPr>
        <w:t> </w:t>
      </w:r>
      <w:r w:rsidRPr="00CF4664">
        <w:rPr>
          <w:rFonts w:eastAsia="Calibri"/>
          <w:sz w:val="14"/>
        </w:rPr>
        <w:t>2020</w:t>
      </w:r>
      <w:r w:rsidRPr="00CF4664">
        <w:rPr>
          <w:rFonts w:eastAsia="Calibri"/>
          <w:sz w:val="14"/>
        </w:rPr>
        <w:t> </w:t>
      </w:r>
      <w:r w:rsidRPr="00CF4664">
        <w:rPr>
          <w:rFonts w:eastAsia="Calibri"/>
          <w:sz w:val="14"/>
        </w:rPr>
        <w:t>&gt;&gt;</w:t>
      </w:r>
      <w:r w:rsidRPr="00CF4664">
        <w:rPr>
          <w:rFonts w:eastAsia="Calibri"/>
          <w:sz w:val="14"/>
        </w:rPr>
        <w:t> </w:t>
      </w:r>
      <w:r w:rsidRPr="00CF4664">
        <w:rPr>
          <w:rFonts w:eastAsia="Calibri"/>
          <w:sz w:val="14"/>
        </w:rPr>
        <w:t>48.</w:t>
      </w:r>
      <w:r w:rsidRPr="00CF4664">
        <w:rPr>
          <w:rFonts w:eastAsia="Calibri"/>
          <w:sz w:val="14"/>
          <w:szCs w:val="28"/>
          <w:highlight w:val="cyan"/>
        </w:rPr>
        <w:t>3</w:t>
      </w:r>
      <w:r w:rsidRPr="00CF4664">
        <w:rPr>
          <w:rFonts w:eastAsia="Calibri"/>
          <w:b/>
          <w:bCs/>
          <w:sz w:val="28"/>
          <w:szCs w:val="28"/>
          <w:highlight w:val="cyan"/>
          <w:u w:val="single"/>
        </w:rPr>
        <w:t xml:space="preserve"> we have been producing knowledge since we blessed this earth.</w:t>
      </w:r>
      <w:r w:rsidRPr="00CF4664">
        <w:rPr>
          <w:rFonts w:eastAsia="Calibri"/>
          <w:b/>
          <w:bCs/>
          <w:sz w:val="14"/>
          <w:szCs w:val="28"/>
          <w:highlight w:val="cyan"/>
        </w:rPr>
        <w:t xml:space="preserve"> </w:t>
      </w:r>
      <w:r w:rsidRPr="00CF4664">
        <w:rPr>
          <w:rFonts w:eastAsia="Calibri"/>
          <w:b/>
          <w:bCs/>
          <w:sz w:val="28"/>
          <w:szCs w:val="28"/>
          <w:highlight w:val="cyan"/>
          <w:u w:val="single"/>
        </w:rPr>
        <w:t>We theorize, we innovate, we revolutionize the world</w:t>
      </w:r>
      <w:r w:rsidRPr="00CF4664">
        <w:rPr>
          <w:rFonts w:eastAsia="Calibri"/>
          <w:b/>
          <w:bCs/>
          <w:sz w:val="28"/>
          <w:szCs w:val="28"/>
          <w:u w:val="single"/>
        </w:rPr>
        <w:t>.</w:t>
      </w:r>
      <w:r w:rsidRPr="00CF4664">
        <w:rPr>
          <w:rFonts w:eastAsia="Calibri"/>
          <w:b/>
          <w:bCs/>
          <w:sz w:val="14"/>
          <w:szCs w:val="28"/>
        </w:rPr>
        <w:t xml:space="preserve"> </w:t>
      </w:r>
      <w:r w:rsidRPr="00CF4664">
        <w:rPr>
          <w:rFonts w:eastAsia="Calibri"/>
          <w:b/>
          <w:bCs/>
          <w:sz w:val="28"/>
          <w:szCs w:val="28"/>
          <w:u w:val="single"/>
        </w:rPr>
        <w:t>We do not need mediators</w:t>
      </w:r>
      <w:r w:rsidRPr="00CF4664">
        <w:rPr>
          <w:rFonts w:eastAsia="Calibri"/>
          <w:b/>
          <w:bCs/>
          <w:sz w:val="28"/>
          <w:szCs w:val="28"/>
          <w:highlight w:val="cyan"/>
          <w:u w:val="single"/>
        </w:rPr>
        <w:t xml:space="preserve">. We do not need interpreters. </w:t>
      </w:r>
      <w:r w:rsidRPr="00CF4664">
        <w:rPr>
          <w:rFonts w:eastAsia="Calibri"/>
          <w:b/>
          <w:bCs/>
          <w:sz w:val="28"/>
          <w:szCs w:val="28"/>
          <w:highlight w:val="green"/>
          <w:u w:val="single"/>
        </w:rPr>
        <w:t>It’s time to disrupt the canon</w:t>
      </w:r>
      <w:r w:rsidRPr="00CF4664">
        <w:rPr>
          <w:rFonts w:eastAsia="Calibri"/>
          <w:b/>
          <w:bCs/>
          <w:sz w:val="14"/>
          <w:szCs w:val="28"/>
        </w:rPr>
        <w:t xml:space="preserve">. </w:t>
      </w:r>
      <w:r w:rsidRPr="00CF4664">
        <w:rPr>
          <w:rFonts w:eastAsia="Calibri"/>
          <w:b/>
          <w:bCs/>
          <w:sz w:val="28"/>
          <w:szCs w:val="28"/>
          <w:highlight w:val="green"/>
          <w:u w:val="single"/>
        </w:rPr>
        <w:t>It’s time to upturn the erasure of history. It’s time to give credit where credit is due.</w:t>
      </w:r>
      <w:r w:rsidRPr="00CF4664">
        <w:rPr>
          <w:rFonts w:eastAsia="Calibri"/>
          <w:b/>
          <w:bCs/>
          <w:sz w:val="28"/>
          <w:szCs w:val="28"/>
          <w:u w:val="single"/>
        </w:rPr>
        <w:t xml:space="preserve">33 In this logic, </w:t>
      </w:r>
      <w:r w:rsidRPr="00CF4664">
        <w:rPr>
          <w:rFonts w:eastAsia="Calibri"/>
          <w:b/>
          <w:bCs/>
          <w:sz w:val="28"/>
          <w:szCs w:val="28"/>
          <w:highlight w:val="green"/>
          <w:u w:val="single"/>
        </w:rPr>
        <w:t>great Black women predict</w:t>
      </w:r>
      <w:r w:rsidRPr="00CF4664">
        <w:rPr>
          <w:rFonts w:eastAsia="Calibri"/>
          <w:b/>
          <w:bCs/>
          <w:sz w:val="28"/>
          <w:szCs w:val="28"/>
          <w:u w:val="single"/>
        </w:rPr>
        <w:t xml:space="preserve"> the field and in fact </w:t>
      </w:r>
      <w:r w:rsidRPr="00CF4664">
        <w:rPr>
          <w:rFonts w:eastAsia="Calibri"/>
          <w:b/>
          <w:bCs/>
          <w:sz w:val="28"/>
          <w:szCs w:val="28"/>
          <w:highlight w:val="green"/>
          <w:u w:val="single"/>
        </w:rPr>
        <w:t xml:space="preserve">all fields. Our sole collective task is to listen to Black women’s revolutionary theories. </w:t>
      </w:r>
      <w:r w:rsidRPr="00CF4664">
        <w:rPr>
          <w:rFonts w:eastAsia="Calibri"/>
          <w:b/>
          <w:bCs/>
          <w:sz w:val="28"/>
          <w:szCs w:val="28"/>
          <w:u w:val="single"/>
        </w:rPr>
        <w:t xml:space="preserve">The cyclical and ahistorical nature of citational </w:t>
      </w:r>
      <w:r w:rsidRPr="00CF4664">
        <w:rPr>
          <w:rFonts w:eastAsia="Calibri"/>
          <w:b/>
          <w:bCs/>
          <w:sz w:val="28"/>
          <w:szCs w:val="28"/>
          <w:highlight w:val="green"/>
          <w:u w:val="single"/>
        </w:rPr>
        <w:t>practices</w:t>
      </w:r>
      <w:r w:rsidRPr="00CF4664">
        <w:rPr>
          <w:rFonts w:eastAsia="Calibri"/>
          <w:b/>
          <w:bCs/>
          <w:sz w:val="28"/>
          <w:szCs w:val="28"/>
          <w:u w:val="single"/>
        </w:rPr>
        <w:t xml:space="preserve"> might </w:t>
      </w:r>
      <w:r w:rsidRPr="00CF4664">
        <w:rPr>
          <w:rFonts w:eastAsia="Calibri"/>
          <w:b/>
          <w:bCs/>
          <w:sz w:val="28"/>
          <w:szCs w:val="28"/>
          <w:highlight w:val="green"/>
          <w:u w:val="single"/>
        </w:rPr>
        <w:t xml:space="preserve">urge us to exercise caution in </w:t>
      </w:r>
      <w:r w:rsidRPr="00CF4664">
        <w:rPr>
          <w:rFonts w:eastAsia="Calibri"/>
          <w:b/>
          <w:bCs/>
          <w:sz w:val="28"/>
          <w:szCs w:val="28"/>
          <w:u w:val="single"/>
        </w:rPr>
        <w:t xml:space="preserve">our investment in </w:t>
      </w:r>
      <w:r w:rsidRPr="00CF4664">
        <w:rPr>
          <w:rFonts w:eastAsia="Calibri"/>
          <w:b/>
          <w:bCs/>
          <w:sz w:val="28"/>
          <w:szCs w:val="28"/>
          <w:highlight w:val="green"/>
          <w:u w:val="single"/>
        </w:rPr>
        <w:t>origin stories</w:t>
      </w:r>
      <w:r w:rsidRPr="00CF4664">
        <w:rPr>
          <w:rFonts w:eastAsia="Calibri"/>
          <w:b/>
          <w:bCs/>
          <w:sz w:val="28"/>
          <w:szCs w:val="28"/>
          <w:u w:val="single"/>
        </w:rPr>
        <w:t xml:space="preserve"> generally, </w:t>
      </w:r>
      <w:r w:rsidRPr="00CF4664">
        <w:rPr>
          <w:rFonts w:eastAsia="Calibri"/>
          <w:b/>
          <w:bCs/>
          <w:sz w:val="28"/>
          <w:szCs w:val="28"/>
          <w:highlight w:val="green"/>
          <w:u w:val="single"/>
        </w:rPr>
        <w:t xml:space="preserve">and Black feminist origin stories specifically. </w:t>
      </w:r>
      <w:r w:rsidRPr="00CF4664">
        <w:rPr>
          <w:rFonts w:eastAsia="Calibri"/>
          <w:b/>
          <w:bCs/>
          <w:sz w:val="28"/>
          <w:szCs w:val="28"/>
          <w:u w:val="single"/>
        </w:rPr>
        <w:t xml:space="preserve">Instead, we might </w:t>
      </w:r>
      <w:r w:rsidRPr="00CF4664">
        <w:rPr>
          <w:rFonts w:eastAsia="Calibri"/>
          <w:b/>
          <w:bCs/>
          <w:sz w:val="28"/>
          <w:szCs w:val="28"/>
          <w:highlight w:val="green"/>
          <w:u w:val="single"/>
        </w:rPr>
        <w:t>ask if there are other pathways</w:t>
      </w:r>
      <w:r w:rsidRPr="00CF4664">
        <w:rPr>
          <w:rFonts w:eastAsia="Calibri"/>
          <w:b/>
          <w:bCs/>
          <w:sz w:val="28"/>
          <w:szCs w:val="28"/>
          <w:u w:val="single"/>
        </w:rPr>
        <w:t xml:space="preserve">, other feelings, </w:t>
      </w:r>
      <w:r w:rsidRPr="00CF4664">
        <w:rPr>
          <w:rFonts w:eastAsia="Calibri"/>
          <w:b/>
          <w:bCs/>
          <w:sz w:val="28"/>
          <w:szCs w:val="28"/>
          <w:highlight w:val="green"/>
          <w:u w:val="single"/>
        </w:rPr>
        <w:t>that</w:t>
      </w:r>
      <w:r w:rsidRPr="00CF4664">
        <w:rPr>
          <w:rFonts w:eastAsia="Calibri"/>
          <w:b/>
          <w:bCs/>
          <w:sz w:val="28"/>
          <w:szCs w:val="28"/>
          <w:u w:val="single"/>
        </w:rPr>
        <w:t xml:space="preserve"> might </w:t>
      </w:r>
      <w:r w:rsidRPr="00CF4664">
        <w:rPr>
          <w:rFonts w:eastAsia="Calibri"/>
          <w:b/>
          <w:bCs/>
          <w:sz w:val="28"/>
          <w:szCs w:val="28"/>
          <w:highlight w:val="green"/>
          <w:u w:val="single"/>
        </w:rPr>
        <w:t>enable Black feminism in more radical presents. What might it mean that in the name of Black feminism Black women become symbols only of conceptual excellence rather than “complex personhood,” when Black women’s work becomes the intellectual universe’s history rather than unfolding present?</w:t>
      </w:r>
    </w:p>
    <w:p w14:paraId="41C7D720" w14:textId="2A94BD9E" w:rsidR="004265D2" w:rsidRDefault="004265D2" w:rsidP="004265D2">
      <w:pPr>
        <w:pStyle w:val="Heading2"/>
      </w:pPr>
      <w:r>
        <w:lastRenderedPageBreak/>
        <w:t>3</w:t>
      </w:r>
    </w:p>
    <w:p w14:paraId="4E38C456" w14:textId="06673E25" w:rsidR="004265D2" w:rsidRDefault="004265D2" w:rsidP="004265D2">
      <w:pPr>
        <w:pStyle w:val="Heading4"/>
      </w:pPr>
      <w:r>
        <w:t>W</w:t>
      </w:r>
      <w:r w:rsidRPr="009F324F">
        <w:t>e affirm the</w:t>
      </w:r>
      <w:r>
        <w:t xml:space="preserve"> entirety of the 1ac absent their use of Kanye West.</w:t>
      </w:r>
    </w:p>
    <w:p w14:paraId="72D0EC82" w14:textId="77777777" w:rsidR="004265D2" w:rsidRDefault="004265D2" w:rsidP="004265D2">
      <w:r w:rsidRPr="009F324F">
        <w:rPr>
          <w:rStyle w:val="Style13ptBold"/>
        </w:rPr>
        <w:t>Sonmer ND</w:t>
      </w:r>
      <w:r>
        <w:t xml:space="preserve"> (</w:t>
      </w:r>
      <w:r w:rsidRPr="009F324F">
        <w:t xml:space="preserve">Zoe Somner ’23, </w:t>
      </w:r>
      <w:r>
        <w:t>ND.</w:t>
      </w:r>
      <w:r w:rsidRPr="009F324F">
        <w:t xml:space="preserve"> "All Falls Down: Antisemitism and the Downfall of Kanye West", Hopkins School, </w:t>
      </w:r>
      <w:r w:rsidRPr="00A732BC">
        <w:t>https://www.therazoronline.com/news-detail?pk=1512071</w:t>
      </w:r>
      <w:r>
        <w:t>)</w:t>
      </w:r>
    </w:p>
    <w:p w14:paraId="540E2C30" w14:textId="77777777" w:rsidR="004265D2" w:rsidRDefault="004265D2" w:rsidP="004265D2">
      <w:r>
        <w:t xml:space="preserve">The American rapper formerly known as Kanye West has previously faced backlash for his harmful comments and relationships with controversial figures. For example, </w:t>
      </w:r>
      <w:r w:rsidRPr="009F324F">
        <w:rPr>
          <w:highlight w:val="cyan"/>
        </w:rPr>
        <w:t>in 2018, Ye alleged that enslavement was a choice</w:t>
      </w:r>
      <w:r>
        <w:t xml:space="preserve"> in a TMZ newsroom interview: “When you hear about slavery for 400 years. For 400 years?! That sounds like a choice.” Ye has also come under fire for his ties to former president Donald Trump, his insinuation that George Floyd died of a fentanyl overdose, his recent harassment of Kim Kardashian, and countless other incidents.</w:t>
      </w:r>
    </w:p>
    <w:p w14:paraId="3EC21C1B" w14:textId="77777777" w:rsidR="004265D2" w:rsidRDefault="004265D2" w:rsidP="004265D2">
      <w:r>
        <w:t>Many fans wrote off Ye’s prior behavior as an offshoot of bipolar disorder, with which he was diagnosed in 2016. However, Ye has spoken out against taking steps to address his mental health issues. In 2018 he tweeted “I can feel me again” six months after claiming he was “learning how to not be on meds” in an interview with the New York Times. Furthermore, Ye has committed to performing and working through manic episodes, periods in which bipolar individuals can feel invincible, hyperactive, and euphoric.</w:t>
      </w:r>
    </w:p>
    <w:p w14:paraId="37BD1C83" w14:textId="77777777" w:rsidR="004265D2" w:rsidRDefault="004265D2" w:rsidP="004265D2">
      <w:r>
        <w:t>Despite the lack of major consequences in response to his past actions, Ye went too far this October, spouting violent, antisemitic rhetoric and perpetuating white supremacist ideologies.</w:t>
      </w:r>
    </w:p>
    <w:p w14:paraId="6CFBAC39" w14:textId="77777777" w:rsidR="004265D2" w:rsidRDefault="004265D2" w:rsidP="004265D2">
      <w:r>
        <w:t xml:space="preserve">On October 3, 2022, </w:t>
      </w:r>
      <w:r w:rsidRPr="009F324F">
        <w:rPr>
          <w:highlight w:val="cyan"/>
        </w:rPr>
        <w:t>Ye</w:t>
      </w:r>
      <w:r>
        <w:t xml:space="preserve"> and many others </w:t>
      </w:r>
      <w:r w:rsidRPr="009F324F">
        <w:rPr>
          <w:highlight w:val="cyan"/>
        </w:rPr>
        <w:t>proudly wore “White Lives Matter” shirts</w:t>
      </w:r>
      <w:r>
        <w:t xml:space="preserve"> at Ye’s Yeezy fashion show. Four days later, Ye posted about his falling out with rapper, actor, producer, and record executive Sean “Diddy” Combs, his comments hinting at antisemitic tropes. His next attack came two days later in a tweet in which </w:t>
      </w:r>
      <w:r w:rsidRPr="009F324F">
        <w:rPr>
          <w:highlight w:val="cyan"/>
        </w:rPr>
        <w:t xml:space="preserve">he threatened to go “death con 3” on Jewish </w:t>
      </w:r>
      <w:proofErr w:type="gramStart"/>
      <w:r w:rsidRPr="009F324F">
        <w:rPr>
          <w:highlight w:val="cyan"/>
        </w:rPr>
        <w:t>people, and</w:t>
      </w:r>
      <w:proofErr w:type="gramEnd"/>
      <w:r w:rsidRPr="009F324F">
        <w:rPr>
          <w:highlight w:val="cyan"/>
        </w:rPr>
        <w:t xml:space="preserve"> alluded to conspiracy theories that were central to Nazi antisemitic ideology</w:t>
      </w:r>
      <w:r>
        <w:t>. In the same tweet, Ye referenced Black Hebrew Israelite beliefs that Black people were the original Jewish people, and that, as a Black man, he could not be antisemitic.</w:t>
      </w:r>
    </w:p>
    <w:p w14:paraId="0E0AF05C" w14:textId="77777777" w:rsidR="004265D2" w:rsidRDefault="004265D2" w:rsidP="004265D2">
      <w:r>
        <w:t xml:space="preserve">Although littered with misspellings and incoherent grammar, </w:t>
      </w:r>
      <w:r w:rsidRPr="009F324F">
        <w:rPr>
          <w:highlight w:val="cyan"/>
        </w:rPr>
        <w:t>the message reached millions at a dangerous time for Jewish people nationwide</w:t>
      </w:r>
      <w:r>
        <w:t>: According to the Anti-Defamation League, in 2021, there were 2,717 incidents motivated by antisemitism in America, a 34% increase from the previous year.</w:t>
      </w:r>
    </w:p>
    <w:p w14:paraId="54B3B164" w14:textId="77777777" w:rsidR="004265D2" w:rsidRDefault="004265D2" w:rsidP="004265D2">
      <w:r>
        <w:t xml:space="preserve">As criticism from other prominent figures, businesses and organizations mounted, </w:t>
      </w:r>
      <w:r w:rsidRPr="009F324F">
        <w:rPr>
          <w:highlight w:val="cyan"/>
        </w:rPr>
        <w:t>Ye doubled down</w:t>
      </w:r>
      <w:r>
        <w:t xml:space="preserve"> on his claims in subsequent interviews. Tensions came to a head in a “Drink Champs” podcast episode that aired the weekend of October 16. In the interview, </w:t>
      </w:r>
      <w:r w:rsidRPr="009F324F">
        <w:rPr>
          <w:highlight w:val="cyan"/>
        </w:rPr>
        <w:t>Ye proclaimed, “I can say antisemitic things</w:t>
      </w:r>
      <w:r>
        <w:t>, and Adidas can’t drop me” after again alluding to antisemitic conspiracy theories. On October 22, a hate group unfurled a banner with the message including the phrase “Kanye was right” over a Los Angeles freeway. As they were photographed, members executed Nazi salutes. Three days later, Adidas officially dropped Ye, ending a decade-long partnership. Gap, Balenciaga, and the talent agency CAA have also cut ties with Ye.</w:t>
      </w:r>
    </w:p>
    <w:p w14:paraId="0CA93D78" w14:textId="77777777" w:rsidR="004265D2" w:rsidRDefault="004265D2" w:rsidP="004265D2">
      <w:r>
        <w:t xml:space="preserve">Although it is important that Ye has finally been held somewhat accountable for his actions, one question remains: What took so long? For years people dismissed Ye’s remarks, embracing his music to such an extent that they were willing to look past problematic comments. Even as Ye became more radicalized, people discounted his words on account of his bipolar disorder. Although mental illness is </w:t>
      </w:r>
      <w:r>
        <w:lastRenderedPageBreak/>
        <w:t xml:space="preserve">likely a driving force behind Ye’s actions, it doesn’t erase or excuse the harm they have caused. We can be sympathetic towards those struggling with mental health issues while recognizing </w:t>
      </w:r>
      <w:r w:rsidRPr="009F324F">
        <w:rPr>
          <w:highlight w:val="cyan"/>
        </w:rPr>
        <w:t xml:space="preserve">that Ye has an immense </w:t>
      </w:r>
      <w:proofErr w:type="gramStart"/>
      <w:r w:rsidRPr="009F324F">
        <w:rPr>
          <w:highlight w:val="cyan"/>
        </w:rPr>
        <w:t>amount</w:t>
      </w:r>
      <w:proofErr w:type="gramEnd"/>
      <w:r w:rsidRPr="009F324F">
        <w:rPr>
          <w:highlight w:val="cyan"/>
        </w:rPr>
        <w:t xml:space="preserve"> of resources at his disposal to address his problems and educate himself.</w:t>
      </w:r>
    </w:p>
    <w:p w14:paraId="53A7ECE6" w14:textId="77777777" w:rsidR="004265D2" w:rsidRDefault="004265D2" w:rsidP="004265D2">
      <w:r>
        <w:t xml:space="preserve">The idea that </w:t>
      </w:r>
      <w:r w:rsidRPr="009F324F">
        <w:rPr>
          <w:highlight w:val="cyan"/>
        </w:rPr>
        <w:t>people</w:t>
      </w:r>
      <w:r>
        <w:t xml:space="preserve">, especially those </w:t>
      </w:r>
      <w:r w:rsidRPr="009F324F">
        <w:rPr>
          <w:highlight w:val="cyan"/>
        </w:rPr>
        <w:t>with a platform, should face consequences when they propagate false claims that encourage violence</w:t>
      </w:r>
      <w:r>
        <w:t>, should not be a radical one. Unfortunately, it has been</w:t>
      </w:r>
    </w:p>
    <w:p w14:paraId="6C381842" w14:textId="77777777" w:rsidR="004265D2" w:rsidRDefault="004265D2" w:rsidP="004265D2">
      <w:r>
        <w:t>misconstrued as such. Social media outlets need to do a better job of vetting the kind of content individuals</w:t>
      </w:r>
      <w:proofErr w:type="gramStart"/>
      <w:r>
        <w:t>, and in particular</w:t>
      </w:r>
      <w:proofErr w:type="gramEnd"/>
      <w:r>
        <w:t xml:space="preserve"> those with large followings, post. Free speech is </w:t>
      </w:r>
      <w:proofErr w:type="gramStart"/>
      <w:r>
        <w:t>important, but</w:t>
      </w:r>
      <w:proofErr w:type="gramEnd"/>
      <w:r>
        <w:t xml:space="preserve"> hate speech and free speech are not the same. When a person </w:t>
      </w:r>
      <w:proofErr w:type="gramStart"/>
      <w:r>
        <w:t>encourage</w:t>
      </w:r>
      <w:proofErr w:type="gramEnd"/>
      <w:r>
        <w:t xml:space="preserve"> violence against a group of people whose only offense is their ethnicity or religion, social media outlets need to quickly counter these harmful messages to ensure that the perpetrators face consequences. By failing to do so, these organizations allow for the normalization of violence in a polarized society.</w:t>
      </w:r>
    </w:p>
    <w:p w14:paraId="3F077A9D" w14:textId="77777777" w:rsidR="004265D2" w:rsidRDefault="004265D2" w:rsidP="004265D2">
      <w:r>
        <w:t xml:space="preserve">At the time I began this article, the Ye saga seemed to be quieting, but that couldn’t have been farther from the truth. On December 1, </w:t>
      </w:r>
      <w:r w:rsidRPr="009F324F">
        <w:rPr>
          <w:highlight w:val="cyan"/>
        </w:rPr>
        <w:t>Ye appeared on conspiracy theorist Alex Jones’ InfoWars</w:t>
      </w:r>
      <w:r>
        <w:t xml:space="preserve"> program. Jones tried to paint Ye as a victim of the woke liberal mob, but Ye, </w:t>
      </w:r>
      <w:r w:rsidRPr="009F324F">
        <w:t>wearing a black mask over his head,</w:t>
      </w:r>
      <w:r>
        <w:t xml:space="preserve"> made that job impossible when he </w:t>
      </w:r>
      <w:r w:rsidRPr="009F324F">
        <w:rPr>
          <w:highlight w:val="cyan"/>
        </w:rPr>
        <w:t>praised Adolf Hitler and the Nazis</w:t>
      </w:r>
      <w:r>
        <w:t xml:space="preserve"> – even after Jones, who appeared uncomfortable, offered him an out. Between these outrageous assertions, Ye </w:t>
      </w:r>
      <w:r w:rsidRPr="009F324F">
        <w:rPr>
          <w:highlight w:val="cyan"/>
        </w:rPr>
        <w:t>repeated the same antisemitic tropes and conspiracy theories that he had referenced in his earlier tweets</w:t>
      </w:r>
      <w:r>
        <w:t xml:space="preserve">. The next day, December 2, Ye was kicked </w:t>
      </w:r>
      <w:proofErr w:type="gramStart"/>
      <w:r>
        <w:t>off of</w:t>
      </w:r>
      <w:proofErr w:type="gramEnd"/>
      <w:r>
        <w:t xml:space="preserve"> Twitter for posting a picture of a swastika inside the Star of David.</w:t>
      </w:r>
    </w:p>
    <w:p w14:paraId="1CF79C66" w14:textId="77777777" w:rsidR="004265D2" w:rsidRPr="005D388F" w:rsidRDefault="004265D2" w:rsidP="004265D2">
      <w:r>
        <w:t xml:space="preserve">Ultimately, to fully bring this episode to an end, </w:t>
      </w:r>
      <w:proofErr w:type="gramStart"/>
      <w:r>
        <w:t>we as a society</w:t>
      </w:r>
      <w:proofErr w:type="gramEnd"/>
      <w:r>
        <w:t xml:space="preserve"> need to stop giving Ye a platform and attention. He has shown that, </w:t>
      </w:r>
      <w:proofErr w:type="gramStart"/>
      <w:r>
        <w:t>as long as</w:t>
      </w:r>
      <w:proofErr w:type="gramEnd"/>
      <w:r>
        <w:t xml:space="preserve"> he has those two things, he’ll continue to encourage antisemitic hatred and violence.</w:t>
      </w:r>
    </w:p>
    <w:p w14:paraId="592F9C2F" w14:textId="77777777" w:rsidR="001C1349" w:rsidRDefault="001C1349" w:rsidP="001C1349"/>
    <w:p w14:paraId="1287A85E" w14:textId="77777777" w:rsidR="001C1349" w:rsidRDefault="001C1349" w:rsidP="001C1349">
      <w:pPr>
        <w:pStyle w:val="Heading2"/>
      </w:pPr>
      <w:r>
        <w:lastRenderedPageBreak/>
        <w:t xml:space="preserve">Case </w:t>
      </w:r>
    </w:p>
    <w:p w14:paraId="7952EA33" w14:textId="77777777" w:rsidR="001C1349" w:rsidRPr="00BC774A" w:rsidRDefault="001C1349" w:rsidP="001C1349">
      <w:pPr>
        <w:pStyle w:val="Heading4"/>
      </w:pPr>
      <w:r>
        <w:t>The care discourse of the aff is not radical but supports the project of neoliberal care work---marketized care which is given worth based on the needs of bourgeoisie employers and care recipients. That prevents class-based organizing and endorses the racialized, gendered care of the squo</w:t>
      </w:r>
    </w:p>
    <w:p w14:paraId="7CEF8E60" w14:textId="77777777" w:rsidR="001C1349" w:rsidRDefault="001C1349" w:rsidP="001C1349">
      <w:r w:rsidRPr="00740EB9">
        <w:rPr>
          <w:rStyle w:val="Style13ptBold"/>
        </w:rPr>
        <w:t>Nadasen 21</w:t>
      </w:r>
      <w:r>
        <w:t xml:space="preserve"> (Premilla Nadasen, </w:t>
      </w:r>
      <w:r w:rsidRPr="009B2BA3">
        <w:t>Professor of History</w:t>
      </w:r>
      <w:r>
        <w:t xml:space="preserve"> at Barnard College. </w:t>
      </w:r>
      <w:r w:rsidRPr="00646CAF">
        <w:t>"Rethinking care work:(dis) affection and the politics of caring." Feminist Formations 33, no. 1 (2021): 165-188.</w:t>
      </w:r>
      <w:r>
        <w:t xml:space="preserve"> kcv.)</w:t>
      </w:r>
    </w:p>
    <w:p w14:paraId="0D35EFCA" w14:textId="77777777" w:rsidR="001C1349" w:rsidRPr="00D10285" w:rsidRDefault="001C1349" w:rsidP="001C1349">
      <w:pPr>
        <w:rPr>
          <w:sz w:val="12"/>
        </w:rPr>
      </w:pPr>
      <w:r w:rsidRPr="00D10285">
        <w:rPr>
          <w:sz w:val="12"/>
        </w:rPr>
        <w:t xml:space="preserve">The mainstream care discourse departs from postwar campaigns for universal rights with a politics of justifying and allocating rights and protections to certain people because of what they do for us or who they are. </w:t>
      </w:r>
      <w:r w:rsidRPr="009831CE">
        <w:rPr>
          <w:rStyle w:val="StyleUnderline"/>
        </w:rPr>
        <w:t>Although universalism was never a panacea and universal claims were premised on exclusion, the care discourse moves us further away from the presumption that everyone deserves the same rights</w:t>
      </w:r>
      <w:r w:rsidRPr="00D10285">
        <w:rPr>
          <w:sz w:val="12"/>
        </w:rPr>
        <w:t xml:space="preserve">. </w:t>
      </w:r>
      <w:r w:rsidRPr="009831CE">
        <w:rPr>
          <w:rStyle w:val="StyleUnderline"/>
        </w:rPr>
        <w:t xml:space="preserve">The </w:t>
      </w:r>
      <w:r w:rsidRPr="009B2BA3">
        <w:rPr>
          <w:rStyle w:val="StyleUnderline"/>
          <w:highlight w:val="cyan"/>
        </w:rPr>
        <w:t>care discourse is rooted in a privatized, market-driven model of care that prioritizes the needs of employers. It reflects the vantage point of employers rather than</w:t>
      </w:r>
      <w:r w:rsidRPr="009831CE">
        <w:rPr>
          <w:rStyle w:val="StyleUnderline"/>
        </w:rPr>
        <w:t xml:space="preserve"> the interests and aspirations of </w:t>
      </w:r>
      <w:r w:rsidRPr="009B2BA3">
        <w:rPr>
          <w:rStyle w:val="StyleUnderline"/>
          <w:highlight w:val="cyan"/>
        </w:rPr>
        <w:t>workers</w:t>
      </w:r>
      <w:r w:rsidRPr="009831CE">
        <w:rPr>
          <w:rStyle w:val="StyleUnderline"/>
        </w:rPr>
        <w:t xml:space="preserve"> themselves</w:t>
      </w:r>
      <w:r w:rsidRPr="00D10285">
        <w:rPr>
          <w:sz w:val="12"/>
        </w:rPr>
        <w:t xml:space="preserve">. </w:t>
      </w:r>
      <w:r w:rsidRPr="009B2BA3">
        <w:rPr>
          <w:rStyle w:val="StyleUnderline"/>
          <w:highlight w:val="cyan"/>
        </w:rPr>
        <w:t>Characterizing paid household labor as care</w:t>
      </w:r>
      <w:r w:rsidRPr="009831CE">
        <w:rPr>
          <w:rStyle w:val="StyleUnderline"/>
        </w:rPr>
        <w:t xml:space="preserve"> valorizes the emotional content of the work, </w:t>
      </w:r>
      <w:r w:rsidRPr="009B2BA3">
        <w:rPr>
          <w:rStyle w:val="StyleUnderline"/>
          <w:highlight w:val="cyan"/>
        </w:rPr>
        <w:t>masks the labor relationship, and elides the question of labor rights</w:t>
      </w:r>
      <w:r w:rsidRPr="009B2BA3">
        <w:rPr>
          <w:sz w:val="12"/>
          <w:highlight w:val="cyan"/>
        </w:rPr>
        <w:t xml:space="preserve">. </w:t>
      </w:r>
      <w:r w:rsidRPr="009B2BA3">
        <w:rPr>
          <w:rStyle w:val="StyleUnderline"/>
          <w:highlight w:val="cyan"/>
        </w:rPr>
        <w:t>It</w:t>
      </w:r>
      <w:r w:rsidRPr="009831CE">
        <w:rPr>
          <w:rStyle w:val="StyleUnderline"/>
        </w:rPr>
        <w:t xml:space="preserve"> marks a </w:t>
      </w:r>
      <w:r w:rsidRPr="009B2BA3">
        <w:rPr>
          <w:rStyle w:val="StyleUnderline"/>
          <w:highlight w:val="cyan"/>
        </w:rPr>
        <w:t>shift</w:t>
      </w:r>
      <w:r w:rsidRPr="009831CE">
        <w:rPr>
          <w:rStyle w:val="StyleUnderline"/>
        </w:rPr>
        <w:t xml:space="preserve"> away </w:t>
      </w:r>
      <w:r w:rsidRPr="009B2BA3">
        <w:rPr>
          <w:rStyle w:val="StyleUnderline"/>
          <w:highlight w:val="cyan"/>
        </w:rPr>
        <w:t>from</w:t>
      </w:r>
      <w:r w:rsidRPr="009831CE">
        <w:rPr>
          <w:rStyle w:val="StyleUnderline"/>
        </w:rPr>
        <w:t xml:space="preserve"> </w:t>
      </w:r>
      <w:r w:rsidRPr="009B2BA3">
        <w:rPr>
          <w:rStyle w:val="StyleUnderline"/>
          <w:highlight w:val="cyan"/>
        </w:rPr>
        <w:t>claiming rights simply because one works</w:t>
      </w:r>
      <w:r w:rsidRPr="009831CE">
        <w:rPr>
          <w:rStyle w:val="StyleUnderline"/>
        </w:rPr>
        <w:t xml:space="preserve"> (regardless of the type of work) </w:t>
      </w:r>
      <w:r w:rsidRPr="009B2BA3">
        <w:rPr>
          <w:rStyle w:val="StyleUnderline"/>
          <w:highlight w:val="cyan"/>
        </w:rPr>
        <w:t>toward a focus on nurturance</w:t>
      </w:r>
      <w:r w:rsidRPr="009831CE">
        <w:rPr>
          <w:rStyle w:val="StyleUnderline"/>
        </w:rPr>
        <w:t>, emotion, and social need as a basis for inclusion into the realm of rights</w:t>
      </w:r>
      <w:r w:rsidRPr="00D10285">
        <w:rPr>
          <w:sz w:val="12"/>
        </w:rPr>
        <w:t xml:space="preserve">. It becomes egregious that those who care for “our” loved ones live in abject poverty or are subject to deportation. </w:t>
      </w:r>
      <w:r w:rsidRPr="009B2BA3">
        <w:rPr>
          <w:rStyle w:val="StyleUnderline"/>
          <w:highlight w:val="cyan"/>
        </w:rPr>
        <w:t>This is consistent with</w:t>
      </w:r>
      <w:r w:rsidRPr="00615BE1">
        <w:rPr>
          <w:rStyle w:val="StyleUnderline"/>
        </w:rPr>
        <w:t xml:space="preserve"> a </w:t>
      </w:r>
      <w:r w:rsidRPr="009B2BA3">
        <w:rPr>
          <w:rStyle w:val="StyleUnderline"/>
          <w:highlight w:val="cyan"/>
        </w:rPr>
        <w:t>productivist politics and</w:t>
      </w:r>
      <w:r w:rsidRPr="00615BE1">
        <w:rPr>
          <w:rStyle w:val="StyleUnderline"/>
        </w:rPr>
        <w:t xml:space="preserve"> the </w:t>
      </w:r>
      <w:r w:rsidRPr="009B2BA3">
        <w:rPr>
          <w:rStyle w:val="StyleUnderline"/>
          <w:highlight w:val="cyan"/>
        </w:rPr>
        <w:t>neoliberal tendency</w:t>
      </w:r>
      <w:r w:rsidRPr="00615BE1">
        <w:rPr>
          <w:rStyle w:val="StyleUnderline"/>
        </w:rPr>
        <w:t xml:space="preserve"> </w:t>
      </w:r>
      <w:r w:rsidRPr="009B2BA3">
        <w:rPr>
          <w:rStyle w:val="StyleUnderline"/>
          <w:highlight w:val="cyan"/>
        </w:rPr>
        <w:t>to attribute value</w:t>
      </w:r>
      <w:r w:rsidRPr="00615BE1">
        <w:rPr>
          <w:rStyle w:val="StyleUnderline"/>
        </w:rPr>
        <w:t xml:space="preserve"> to human bodies </w:t>
      </w:r>
      <w:r w:rsidRPr="009B2BA3">
        <w:rPr>
          <w:rStyle w:val="StyleUnderline"/>
          <w:highlight w:val="cyan"/>
        </w:rPr>
        <w:t>based on</w:t>
      </w:r>
      <w:r w:rsidRPr="00615BE1">
        <w:rPr>
          <w:rStyle w:val="StyleUnderline"/>
        </w:rPr>
        <w:t xml:space="preserve"> differential scales of </w:t>
      </w:r>
      <w:r w:rsidRPr="009B2BA3">
        <w:rPr>
          <w:rStyle w:val="StyleUnderline"/>
          <w:highlight w:val="cyan"/>
        </w:rPr>
        <w:t>worth: the idea that one must earn access to</w:t>
      </w:r>
      <w:r w:rsidRPr="00615BE1">
        <w:rPr>
          <w:rStyle w:val="StyleUnderline"/>
        </w:rPr>
        <w:t xml:space="preserve"> rights, </w:t>
      </w:r>
      <w:r w:rsidRPr="009B2BA3">
        <w:rPr>
          <w:rStyle w:val="StyleUnderline"/>
          <w:highlight w:val="cyan"/>
        </w:rPr>
        <w:t>labor protections</w:t>
      </w:r>
      <w:r w:rsidRPr="00615BE1">
        <w:rPr>
          <w:rStyle w:val="StyleUnderline"/>
        </w:rPr>
        <w:t>, and adequate pay</w:t>
      </w:r>
      <w:r w:rsidRPr="00D10285">
        <w:rPr>
          <w:sz w:val="12"/>
        </w:rPr>
        <w:t xml:space="preserve">. NDWA’s slogan, “the work that makes all other work possible,” encapsulates the idea of valuing people for the work they perform. NDWA endorsed the Congressional Domestic Workers Bill of Rights because “Domestic workers who work in individual homes free up the time and attention of millions of working families by caring for our children, our aging parents, our loved ones living with disabilities, and our homes.” As Mary Romero and Nancy Pérez argue, </w:t>
      </w:r>
      <w:r w:rsidRPr="00E916F5">
        <w:rPr>
          <w:rStyle w:val="StyleUnderline"/>
        </w:rPr>
        <w:t xml:space="preserve">NDWA’s campaign “demonstrate[s] </w:t>
      </w:r>
      <w:proofErr w:type="gramStart"/>
      <w:r w:rsidRPr="00E916F5">
        <w:rPr>
          <w:rStyle w:val="StyleUnderline"/>
        </w:rPr>
        <w:t>ones</w:t>
      </w:r>
      <w:proofErr w:type="gramEnd"/>
      <w:r w:rsidRPr="00E916F5">
        <w:rPr>
          <w:rStyle w:val="StyleUnderline"/>
        </w:rPr>
        <w:t xml:space="preserve"> deservingness to legal personhood via </w:t>
      </w:r>
      <w:r w:rsidRPr="00DA30C4">
        <w:rPr>
          <w:rStyle w:val="StyleUnderline"/>
          <w:highlight w:val="cyan"/>
        </w:rPr>
        <w:t>a</w:t>
      </w:r>
      <w:r w:rsidRPr="00E916F5">
        <w:rPr>
          <w:rStyle w:val="StyleUnderline"/>
        </w:rPr>
        <w:t xml:space="preserve"> national, dominant </w:t>
      </w:r>
      <w:r w:rsidRPr="00DA30C4">
        <w:rPr>
          <w:rStyle w:val="StyleUnderline"/>
          <w:highlight w:val="cyan"/>
        </w:rPr>
        <w:t>narrative of hard work and merit, justifies</w:t>
      </w:r>
      <w:r w:rsidRPr="00E916F5">
        <w:rPr>
          <w:rStyle w:val="StyleUnderline"/>
        </w:rPr>
        <w:t xml:space="preserve"> and reestablishes </w:t>
      </w:r>
      <w:r w:rsidRPr="00DA30C4">
        <w:rPr>
          <w:rStyle w:val="StyleUnderline"/>
          <w:highlight w:val="cyan"/>
        </w:rPr>
        <w:t>a systematic gendered racism</w:t>
      </w:r>
      <w:r w:rsidRPr="00E916F5">
        <w:rPr>
          <w:rStyle w:val="StyleUnderline"/>
        </w:rPr>
        <w:t xml:space="preserve"> that profoundly produces detrimental consequences...</w:t>
      </w:r>
      <w:r w:rsidRPr="00DA30C4">
        <w:rPr>
          <w:rStyle w:val="StyleUnderline"/>
          <w:highlight w:val="cyan"/>
        </w:rPr>
        <w:t>and undermines</w:t>
      </w:r>
      <w:r w:rsidRPr="00E916F5">
        <w:rPr>
          <w:rStyle w:val="StyleUnderline"/>
        </w:rPr>
        <w:t xml:space="preserve"> the very struggles for fair wages, </w:t>
      </w:r>
      <w:r w:rsidRPr="00DA30C4">
        <w:rPr>
          <w:rStyle w:val="StyleUnderline"/>
          <w:highlight w:val="cyan"/>
        </w:rPr>
        <w:t>labor regulation, and protections</w:t>
      </w:r>
      <w:r w:rsidRPr="00D10285">
        <w:rPr>
          <w:sz w:val="12"/>
        </w:rPr>
        <w:t xml:space="preserve">” (Romero and Pérez 2016, 185). Not all domestic worker organizers adopt this stance. Rosa Navarro, who worked with the Latino Union of Chicago, an affiliate of NDWA, said this: “Our union was much more interested in building worker power than in care or developing alliances with middle-class constituents. We were certainly not interested in having to prove why we deserved labor rights.” </w:t>
      </w:r>
      <w:r w:rsidRPr="00E916F5">
        <w:rPr>
          <w:rStyle w:val="StyleUnderline"/>
        </w:rPr>
        <w:t xml:space="preserve">Despite good intentions, the </w:t>
      </w:r>
      <w:r w:rsidRPr="00DA30C4">
        <w:rPr>
          <w:rStyle w:val="StyleUnderline"/>
          <w:highlight w:val="cyan"/>
        </w:rPr>
        <w:t>care discourse</w:t>
      </w:r>
      <w:r w:rsidRPr="00E916F5">
        <w:rPr>
          <w:rStyle w:val="StyleUnderline"/>
        </w:rPr>
        <w:t xml:space="preserve"> feeds into a particular narrative, also present in some strains of the immigrants’ rights movement, that </w:t>
      </w:r>
      <w:r w:rsidRPr="00DA30C4">
        <w:rPr>
          <w:rStyle w:val="StyleUnderline"/>
          <w:highlight w:val="cyan"/>
        </w:rPr>
        <w:t>reaffirms the worthiness of some individuals because their labor benefits those with power</w:t>
      </w:r>
      <w:r w:rsidRPr="00E916F5">
        <w:rPr>
          <w:rStyle w:val="StyleUnderline"/>
        </w:rPr>
        <w:t xml:space="preserve">. </w:t>
      </w:r>
      <w:r w:rsidRPr="00DA30C4">
        <w:rPr>
          <w:rStyle w:val="StyleUnderline"/>
          <w:highlight w:val="cyan"/>
        </w:rPr>
        <w:t>And</w:t>
      </w:r>
      <w:r w:rsidRPr="00E916F5">
        <w:rPr>
          <w:rStyle w:val="StyleUnderline"/>
        </w:rPr>
        <w:t xml:space="preserve"> it </w:t>
      </w:r>
      <w:r w:rsidRPr="00DA30C4">
        <w:rPr>
          <w:rStyle w:val="StyleUnderline"/>
          <w:highlight w:val="cyan"/>
        </w:rPr>
        <w:t>has the potential to perpetuate anti-Blackness, ableism, and carceral policies that propose containment or elimination of populations that are less productive</w:t>
      </w:r>
      <w:r w:rsidRPr="00E916F5">
        <w:rPr>
          <w:rStyle w:val="StyleUnderline"/>
        </w:rPr>
        <w:t xml:space="preserve"> and, therefore,</w:t>
      </w:r>
      <w:r w:rsidRPr="00D10285">
        <w:rPr>
          <w:sz w:val="12"/>
        </w:rPr>
        <w:t xml:space="preserve"> </w:t>
      </w:r>
      <w:r w:rsidRPr="00E916F5">
        <w:rPr>
          <w:rStyle w:val="StyleUnderline"/>
        </w:rPr>
        <w:t>disposable.</w:t>
      </w:r>
      <w:r w:rsidRPr="00D10285">
        <w:rPr>
          <w:sz w:val="12"/>
        </w:rPr>
        <w:t xml:space="preserve"> </w:t>
      </w:r>
      <w:r w:rsidRPr="00E916F5">
        <w:rPr>
          <w:rStyle w:val="StyleUnderline"/>
        </w:rPr>
        <w:t xml:space="preserve">The care discourse places worker rights on the scaffolding of employer needs and emotional investments in the labor. In this way, </w:t>
      </w:r>
      <w:r w:rsidRPr="00DA30C4">
        <w:rPr>
          <w:rStyle w:val="StyleUnderline"/>
          <w:highlight w:val="cyan"/>
        </w:rPr>
        <w:t>it premises the collective social good on the interests of the more privileged sectors</w:t>
      </w:r>
      <w:r w:rsidRPr="00E916F5">
        <w:rPr>
          <w:rStyle w:val="StyleUnderline"/>
        </w:rPr>
        <w:t xml:space="preserve"> of society </w:t>
      </w:r>
      <w:r w:rsidRPr="00DA30C4">
        <w:rPr>
          <w:rStyle w:val="StyleUnderline"/>
          <w:highlight w:val="cyan"/>
        </w:rPr>
        <w:t>while making the needs of the less privileged contingent on the</w:t>
      </w:r>
      <w:r w:rsidRPr="00E916F5">
        <w:rPr>
          <w:rStyle w:val="StyleUnderline"/>
        </w:rPr>
        <w:t xml:space="preserve"> well-being of the </w:t>
      </w:r>
      <w:r w:rsidRPr="00DA30C4">
        <w:rPr>
          <w:rStyle w:val="StyleUnderline"/>
          <w:highlight w:val="cyan"/>
        </w:rPr>
        <w:t>better off</w:t>
      </w:r>
      <w:r w:rsidRPr="00DA30C4">
        <w:rPr>
          <w:sz w:val="12"/>
          <w:highlight w:val="cyan"/>
        </w:rPr>
        <w:t xml:space="preserve">. </w:t>
      </w:r>
      <w:r w:rsidRPr="00DA30C4">
        <w:rPr>
          <w:rStyle w:val="StyleUnderline"/>
          <w:highlight w:val="cyan"/>
        </w:rPr>
        <w:t>The discourse</w:t>
      </w:r>
      <w:r w:rsidRPr="00E916F5">
        <w:rPr>
          <w:rStyle w:val="StyleUnderline"/>
        </w:rPr>
        <w:t xml:space="preserve"> of care is centered almost exclusively on the interests of those with some means and </w:t>
      </w:r>
      <w:r w:rsidRPr="00DA30C4">
        <w:rPr>
          <w:rStyle w:val="StyleUnderline"/>
          <w:highlight w:val="cyan"/>
        </w:rPr>
        <w:t>reinforces a racialized and class hierarchy</w:t>
      </w:r>
      <w:r w:rsidRPr="00E916F5">
        <w:rPr>
          <w:rStyle w:val="StyleUnderline"/>
        </w:rPr>
        <w:t xml:space="preserve">. The care discourse </w:t>
      </w:r>
      <w:r w:rsidRPr="00DA30C4">
        <w:rPr>
          <w:rStyle w:val="StyleUnderline"/>
          <w:highlight w:val="cyan"/>
        </w:rPr>
        <w:t>has made little difference in the lives of the poo</w:t>
      </w:r>
      <w:r w:rsidRPr="00DA30C4">
        <w:rPr>
          <w:rStyle w:val="StyleUnderline"/>
        </w:rPr>
        <w:t>r</w:t>
      </w:r>
      <w:r w:rsidRPr="00E916F5">
        <w:rPr>
          <w:rStyle w:val="StyleUnderline"/>
        </w:rPr>
        <w:t xml:space="preserve">. In fact, </w:t>
      </w:r>
      <w:r w:rsidRPr="00DA30C4">
        <w:rPr>
          <w:rStyle w:val="StyleUnderline"/>
          <w:highlight w:val="cyan"/>
        </w:rPr>
        <w:t>privileging</w:t>
      </w:r>
      <w:r w:rsidRPr="00E916F5">
        <w:rPr>
          <w:rStyle w:val="StyleUnderline"/>
        </w:rPr>
        <w:t xml:space="preserve"> the </w:t>
      </w:r>
      <w:r w:rsidRPr="00DA30C4">
        <w:rPr>
          <w:rStyle w:val="StyleUnderline"/>
          <w:highlight w:val="cyan"/>
        </w:rPr>
        <w:t>care</w:t>
      </w:r>
      <w:r w:rsidRPr="00E916F5">
        <w:rPr>
          <w:rStyle w:val="StyleUnderline"/>
        </w:rPr>
        <w:t xml:space="preserve"> needs of the well-off </w:t>
      </w:r>
      <w:r w:rsidRPr="00DA30C4">
        <w:rPr>
          <w:rStyle w:val="StyleUnderline"/>
          <w:highlight w:val="cyan"/>
        </w:rPr>
        <w:t>in a privatized system widens class divisions and</w:t>
      </w:r>
      <w:r w:rsidRPr="00E916F5">
        <w:rPr>
          <w:rStyle w:val="StyleUnderline"/>
        </w:rPr>
        <w:t xml:space="preserve"> almost certainly </w:t>
      </w:r>
      <w:r w:rsidRPr="00DA30C4">
        <w:rPr>
          <w:rStyle w:val="StyleUnderline"/>
          <w:highlight w:val="cyan"/>
        </w:rPr>
        <w:t>leads to</w:t>
      </w:r>
      <w:r w:rsidRPr="00E916F5">
        <w:rPr>
          <w:rStyle w:val="StyleUnderline"/>
        </w:rPr>
        <w:t xml:space="preserve"> </w:t>
      </w:r>
      <w:r w:rsidRPr="00DA30C4">
        <w:rPr>
          <w:rStyle w:val="StyleUnderline"/>
          <w:highlight w:val="cyan"/>
        </w:rPr>
        <w:t>more demands on low-wage workers</w:t>
      </w:r>
      <w:r w:rsidRPr="00E916F5">
        <w:rPr>
          <w:rStyle w:val="StyleUnderline"/>
        </w:rPr>
        <w:t>. It is time to move away from care as a justification for immigration, human worth, or labor rights</w:t>
      </w:r>
      <w:r w:rsidRPr="00D10285">
        <w:rPr>
          <w:sz w:val="12"/>
        </w:rPr>
        <w:t xml:space="preserve">. Every human being should be valued, respected, and protected, and everyone deserves justice, regardless of whether they care for us or about </w:t>
      </w:r>
      <w:proofErr w:type="gramStart"/>
      <w:r w:rsidRPr="00D10285">
        <w:rPr>
          <w:sz w:val="12"/>
        </w:rPr>
        <w:t>us;</w:t>
      </w:r>
      <w:proofErr w:type="gramEnd"/>
      <w:r w:rsidRPr="00D10285">
        <w:rPr>
          <w:sz w:val="12"/>
        </w:rPr>
        <w:t xml:space="preserve"> whether they work or not. The lens of race and social reproduction highlights how this work is essential to capitalist profit and how the workforce and household needs have been impacted by changes to the economy and the growing burden of paid and unpaid labor. It is a potent example of the perils of neoliberal racial capitalism in this moment. The crisis of social reproduction has hit working class and poor people of color the hardest. At the same time, I would argue that the paid and unpaid work of social reproduction are fundamentally different and that the line of demarcation is precisely the question of emotion and care. The care work that family members engage in, although burdensome and undervalued, is vastly different from paid labor. So, while I might make dinner for my family because I care, if I stop by a local restaurant and pick up a meal, I do not assume that the restaurant is preparing it because they care. While the task is the same, the nature of the relationship, and thus the nature of the labor, is not. The relationship between the worker, the work, and the recipient, I believe, is the most critical factor in analyzing the politics of care. What would a liberatory agenda for household labor centered on exploitation and power, rather than the universality of caring, look like? How might confronting the inequality inherent in the occupation enable us to better transform it and formulate a political agenda that fully addresses the needs of the least privileged? The framing of domestic work as care work masks the race and class character of the occupation, generates a politics where workers rely on employers for empathy and validation, </w:t>
      </w:r>
      <w:r w:rsidRPr="00D10285">
        <w:rPr>
          <w:sz w:val="12"/>
        </w:rPr>
        <w:lastRenderedPageBreak/>
        <w:t xml:space="preserve">and creates greater hurdles for building an oppositional politics. A slow and steady erosion of rights for all workers, a weakening of labor unions, and a rise in precarious work under neoliberalism have made traditional forms of labor organizing less viable. Many people work part-time, intermittently, or as independent contractors. Because of defunding of the regulatory apparatus, labor laws are inadequately enforced. Compounding this, </w:t>
      </w:r>
      <w:r w:rsidRPr="00D10285">
        <w:rPr>
          <w:rStyle w:val="StyleUnderline"/>
        </w:rPr>
        <w:t xml:space="preserve">the climate of fear and surveillance discourages workers from addressing workplace violations. </w:t>
      </w:r>
      <w:r w:rsidRPr="00DA30C4">
        <w:rPr>
          <w:rStyle w:val="StyleUnderline"/>
          <w:highlight w:val="cyan"/>
        </w:rPr>
        <w:t>Even as service work is more vital to our economy, workers are increasingly disempowered</w:t>
      </w:r>
      <w:r w:rsidRPr="00D10285">
        <w:rPr>
          <w:rStyle w:val="StyleUnderline"/>
        </w:rPr>
        <w:t xml:space="preserve">. Imposing on </w:t>
      </w:r>
      <w:r w:rsidRPr="00083215">
        <w:rPr>
          <w:rStyle w:val="StyleUnderline"/>
        </w:rPr>
        <w:t xml:space="preserve">them </w:t>
      </w:r>
      <w:r w:rsidRPr="00DA30C4">
        <w:rPr>
          <w:rStyle w:val="StyleUnderline"/>
          <w:highlight w:val="cyan"/>
        </w:rPr>
        <w:t>a discourse of care does little to move us toward greater</w:t>
      </w:r>
      <w:r w:rsidRPr="00D10285">
        <w:rPr>
          <w:rStyle w:val="StyleUnderline"/>
        </w:rPr>
        <w:t xml:space="preserve"> egalitarianism and </w:t>
      </w:r>
      <w:r w:rsidRPr="00DA30C4">
        <w:rPr>
          <w:rStyle w:val="StyleUnderline"/>
          <w:highlight w:val="cyan"/>
        </w:rPr>
        <w:t>justice</w:t>
      </w:r>
      <w:r w:rsidRPr="00D10285">
        <w:rPr>
          <w:sz w:val="12"/>
        </w:rPr>
        <w:t xml:space="preserve">. African American household worker activists who organized in earlier moments can offer insights about this work and its emotional component. For them, the demand to care and be part of the family was at the heart of their exploitation. </w:t>
      </w:r>
      <w:r w:rsidRPr="00D10285">
        <w:rPr>
          <w:rStyle w:val="StyleUnderline"/>
        </w:rPr>
        <w:t xml:space="preserve">The rise of </w:t>
      </w:r>
      <w:r w:rsidRPr="00DA30C4">
        <w:rPr>
          <w:rStyle w:val="StyleUnderline"/>
        </w:rPr>
        <w:t>neoliberalism</w:t>
      </w:r>
      <w:r w:rsidRPr="00D10285">
        <w:rPr>
          <w:rStyle w:val="StyleUnderline"/>
        </w:rPr>
        <w:t xml:space="preserve"> and the ways in which service work is the engine of the new economy </w:t>
      </w:r>
      <w:r w:rsidRPr="00DA30C4">
        <w:rPr>
          <w:rStyle w:val="StyleUnderline"/>
        </w:rPr>
        <w:t>make it imperative that we</w:t>
      </w:r>
      <w:r w:rsidRPr="00D10285">
        <w:rPr>
          <w:sz w:val="12"/>
        </w:rPr>
        <w:t xml:space="preserve"> craft campaigns to ensure that service and household workers, and in fact all people, are equally valued and protected. One small step to remedy this is to </w:t>
      </w:r>
      <w:r w:rsidRPr="00D10285">
        <w:rPr>
          <w:rStyle w:val="StyleUnderline"/>
        </w:rPr>
        <w:t>reject a politics of assessing human worth based on contributions</w:t>
      </w:r>
      <w:r w:rsidRPr="00D10285">
        <w:rPr>
          <w:sz w:val="12"/>
        </w:rPr>
        <w:t xml:space="preserve"> and to be clear that those who labor in the home are not carers, but workers and that all human beings regardless of employment and citizenship status should be accorded the same level of respect and rights.</w:t>
      </w:r>
    </w:p>
    <w:p w14:paraId="693CD60C" w14:textId="77777777" w:rsidR="001C1349" w:rsidRPr="00126452" w:rsidRDefault="001C1349" w:rsidP="001C1349">
      <w:pPr>
        <w:pStyle w:val="Heading4"/>
      </w:pPr>
      <w:r>
        <w:t>Myopic focus on care work forecloses economic liberation---exploitation of care work is not unique in a racialized, inequitable neoliberal world and demands a radical, material approach</w:t>
      </w:r>
    </w:p>
    <w:p w14:paraId="5DEC7701" w14:textId="77777777" w:rsidR="001C1349" w:rsidRDefault="001C1349" w:rsidP="001C1349">
      <w:r w:rsidRPr="00740EB9">
        <w:rPr>
          <w:rStyle w:val="Style13ptBold"/>
        </w:rPr>
        <w:t>Nadasen 21</w:t>
      </w:r>
      <w:r>
        <w:t xml:space="preserve"> (Premilla Nadasen, </w:t>
      </w:r>
      <w:r w:rsidRPr="009B2BA3">
        <w:t>Professor of History</w:t>
      </w:r>
      <w:r>
        <w:t xml:space="preserve"> at Barnard College. </w:t>
      </w:r>
      <w:r w:rsidRPr="00646CAF">
        <w:t>"Rethinking care work:(dis) affection and the politics of caring." Feminist Formations 33, no. 1 (2021): 165-188.</w:t>
      </w:r>
      <w:r>
        <w:t xml:space="preserve"> kcv.)</w:t>
      </w:r>
    </w:p>
    <w:p w14:paraId="539E49BD" w14:textId="77777777" w:rsidR="001C1349" w:rsidRDefault="001C1349" w:rsidP="001C1349">
      <w:pPr>
        <w:rPr>
          <w:sz w:val="12"/>
        </w:rPr>
      </w:pPr>
      <w:r w:rsidRPr="00FB48B3">
        <w:rPr>
          <w:sz w:val="12"/>
        </w:rPr>
        <w:t xml:space="preserve">Organizers and activists have also taken up the mantle of care. The National Domestic Workers Alliance (NDWA), an advocacy organization that represents private household workers, asserts: “Domestic workers do the work most precious to us: caring for our homes and loved ones. But they don’t have the basic rights and dignity they deserve” (National Domestic Workers Alliance, n.d.). In 2011, NDWA launched a Caring Across Generations campaign. Developed in conjunction with employers, the campaign aims to unite caregivers and the growing number of elder care receivers around a mutual commitment to care. NDWA has proposed encouraging migration from abroad, boosting worker pay, and giving workers legal status to simultaneously solve the care crisis and bring value to this occupation. Although </w:t>
      </w:r>
      <w:proofErr w:type="gramStart"/>
      <w:r w:rsidRPr="00FB48B3">
        <w:rPr>
          <w:sz w:val="12"/>
        </w:rPr>
        <w:t>a number of</w:t>
      </w:r>
      <w:proofErr w:type="gramEnd"/>
      <w:r w:rsidRPr="00FB48B3">
        <w:rPr>
          <w:sz w:val="12"/>
        </w:rPr>
        <w:t xml:space="preserve"> worker-led, grassroots groups have shied away from the language of care, NDWA’s Caring Across Generations campaign has been influential in shaping the national discourse around care work. Many activists and academics, it seems, </w:t>
      </w:r>
      <w:proofErr w:type="gramStart"/>
      <w:r w:rsidRPr="00FB48B3">
        <w:rPr>
          <w:sz w:val="12"/>
        </w:rPr>
        <w:t>are in agreement</w:t>
      </w:r>
      <w:proofErr w:type="gramEnd"/>
      <w:r w:rsidRPr="00FB48B3">
        <w:rPr>
          <w:sz w:val="12"/>
        </w:rPr>
        <w:t xml:space="preserve"> about the need to uplift and bring recognition to care work and formulate a new social and political ethic around care. Although an important intervention, I argue that the use of the term care has done us a disservice because it privileges the emotional relationship and obscures the inequality and exploitation that undergirds this work. I propose instead that we refer to the tasks and occupations that constitute care as social reproduction—defined as sustaining and reproducing human life and maintaining households—a term that centers labor and capitalism. I build on my own research on the African American domestic workers’ rights movement and the scholarship of Marxist-Feminist theorists such as Selma James, Mariarosa Dalla Costa, Silvia Federici, and Nancy Fraser, who write about the essential role of women’s unpaid labor in the home, as “a condition of possibility” for capitalist production (Fraser 2017). While I appreciate their framework of social reproduction rather than care, I diverge from them with my foregrounding of the politics of race and the paid (rather than unpaid) labor of social reproduction. In my analysis of the care crisis and neoliberalism, I rely on the work of Black/feminist of color scholars Angela Davis, Dorothy Roberts, Evelyn Nakano Glenn, and Tera Hunter, who inextricably and systemically connect patriarchy, white supremacy, and capitalism in theorizing household labor. Their insightful work from decades ago is even more relevant now to help us understand what is lost when the paid labor of social reproduction is refracted through the language of care. In addition, I argue that </w:t>
      </w:r>
      <w:r w:rsidRPr="00AE7F49">
        <w:rPr>
          <w:rStyle w:val="StyleUnderline"/>
          <w:highlight w:val="cyan"/>
        </w:rPr>
        <w:t>the labor of social reproduction is not only a condition of possibility</w:t>
      </w:r>
      <w:r w:rsidRPr="00FB48B3">
        <w:rPr>
          <w:sz w:val="12"/>
        </w:rPr>
        <w:t xml:space="preserve">, as may have been the case in the 1970s, </w:t>
      </w:r>
      <w:r w:rsidRPr="00AE7F49">
        <w:rPr>
          <w:rStyle w:val="StyleUnderline"/>
          <w:highlight w:val="cyan"/>
        </w:rPr>
        <w:t>but</w:t>
      </w:r>
      <w:r w:rsidRPr="00FB48B3">
        <w:rPr>
          <w:sz w:val="12"/>
        </w:rPr>
        <w:t xml:space="preserve"> in the current moment </w:t>
      </w:r>
      <w:r w:rsidRPr="00AE7F49">
        <w:rPr>
          <w:rStyle w:val="StyleUnderline"/>
          <w:highlight w:val="cyan"/>
        </w:rPr>
        <w:t>constitutes</w:t>
      </w:r>
      <w:r w:rsidRPr="00433A8A">
        <w:rPr>
          <w:rStyle w:val="StyleUnderline"/>
        </w:rPr>
        <w:t xml:space="preserve"> a significant part of </w:t>
      </w:r>
      <w:r w:rsidRPr="00AE7F49">
        <w:rPr>
          <w:rStyle w:val="StyleUnderline"/>
          <w:highlight w:val="cyan"/>
        </w:rPr>
        <w:t>American capitalism</w:t>
      </w:r>
      <w:r w:rsidRPr="00433A8A">
        <w:rPr>
          <w:rStyle w:val="StyleUnderline"/>
        </w:rPr>
        <w:t xml:space="preserve"> and is an important source of profit under neoliberalism</w:t>
      </w:r>
      <w:r w:rsidRPr="00FB48B3">
        <w:rPr>
          <w:sz w:val="12"/>
        </w:rPr>
        <w:t xml:space="preserve">. </w:t>
      </w:r>
      <w:r w:rsidRPr="00AE7F49">
        <w:rPr>
          <w:rStyle w:val="StyleUnderline"/>
        </w:rPr>
        <w:t>By</w:t>
      </w:r>
      <w:r w:rsidRPr="00433A8A">
        <w:rPr>
          <w:rStyle w:val="StyleUnderline"/>
        </w:rPr>
        <w:t xml:space="preserve"> examining social reproduction as </w:t>
      </w:r>
      <w:r w:rsidRPr="00AE7F49">
        <w:rPr>
          <w:rStyle w:val="StyleUnderline"/>
          <w:highlight w:val="cyan"/>
        </w:rPr>
        <w:t>racialized and gendered labor</w:t>
      </w:r>
      <w:r w:rsidRPr="00433A8A">
        <w:rPr>
          <w:rStyle w:val="StyleUnderline"/>
        </w:rPr>
        <w:t xml:space="preserve"> that </w:t>
      </w:r>
      <w:r w:rsidRPr="00AE7F49">
        <w:rPr>
          <w:rStyle w:val="StyleUnderline"/>
          <w:highlight w:val="cyan"/>
        </w:rPr>
        <w:t>underpins labor market inequality and contributes to the growing class divide</w:t>
      </w:r>
      <w:r w:rsidRPr="00433A8A">
        <w:rPr>
          <w:rStyle w:val="StyleUnderline"/>
        </w:rPr>
        <w:t>, we are better positioned to develop a transformative politics which values the lives of workers as much as employers</w:t>
      </w:r>
      <w:r w:rsidRPr="00FB48B3">
        <w:rPr>
          <w:sz w:val="12"/>
        </w:rPr>
        <w:t xml:space="preserve">. </w:t>
      </w:r>
      <w:r w:rsidRPr="00433A8A">
        <w:rPr>
          <w:rStyle w:val="StyleUnderline"/>
        </w:rPr>
        <w:t xml:space="preserve">The </w:t>
      </w:r>
      <w:r w:rsidRPr="00AE7F49">
        <w:rPr>
          <w:rStyle w:val="StyleUnderline"/>
          <w:highlight w:val="cyan"/>
        </w:rPr>
        <w:t>care discourse has</w:t>
      </w:r>
      <w:r w:rsidRPr="00FB48B3">
        <w:rPr>
          <w:sz w:val="12"/>
        </w:rPr>
        <w:t xml:space="preserve"> unfortunately </w:t>
      </w:r>
      <w:r w:rsidRPr="00AE7F49">
        <w:rPr>
          <w:rStyle w:val="StyleUnderline"/>
          <w:highlight w:val="cyan"/>
        </w:rPr>
        <w:t>muddled</w:t>
      </w:r>
      <w:r w:rsidRPr="00433A8A">
        <w:rPr>
          <w:rStyle w:val="StyleUnderline"/>
        </w:rPr>
        <w:t xml:space="preserve"> our </w:t>
      </w:r>
      <w:r w:rsidRPr="00AE7F49">
        <w:rPr>
          <w:rStyle w:val="StyleUnderline"/>
          <w:highlight w:val="cyan"/>
        </w:rPr>
        <w:t>conceptual understanding of</w:t>
      </w:r>
      <w:r w:rsidRPr="00433A8A">
        <w:rPr>
          <w:rStyle w:val="StyleUnderline"/>
        </w:rPr>
        <w:t xml:space="preserve"> this </w:t>
      </w:r>
      <w:r w:rsidRPr="00AE7F49">
        <w:rPr>
          <w:rStyle w:val="StyleUnderline"/>
          <w:highlight w:val="cyan"/>
        </w:rPr>
        <w:t>labor and hampered</w:t>
      </w:r>
      <w:r w:rsidRPr="00433A8A">
        <w:rPr>
          <w:rStyle w:val="StyleUnderline"/>
        </w:rPr>
        <w:t xml:space="preserve"> efforts to develop a truly </w:t>
      </w:r>
      <w:r w:rsidRPr="00AE7F49">
        <w:rPr>
          <w:rStyle w:val="StyleUnderline"/>
          <w:highlight w:val="cyan"/>
        </w:rPr>
        <w:t>emancipatory political agenda for workers</w:t>
      </w:r>
      <w:r w:rsidRPr="00FB48B3">
        <w:rPr>
          <w:sz w:val="12"/>
        </w:rPr>
        <w:t xml:space="preserve">. First, defining care work as emotional labor has equated it with traditionally female-dominated occupations, while male-dominated occupations that entail care are often excluded. </w:t>
      </w:r>
      <w:r w:rsidRPr="00433A8A">
        <w:rPr>
          <w:rStyle w:val="StyleUnderline"/>
        </w:rPr>
        <w:t>Women’s occupations are considered caring, even if there is no care of another human being, because of assumptions of white middle-class gendered norms of nurture and tenderness</w:t>
      </w:r>
      <w:r w:rsidRPr="00FB48B3">
        <w:rPr>
          <w:sz w:val="12"/>
        </w:rPr>
        <w:t xml:space="preserve">. Second, </w:t>
      </w:r>
      <w:r w:rsidRPr="00433A8A">
        <w:rPr>
          <w:rStyle w:val="StyleUnderline"/>
        </w:rPr>
        <w:t xml:space="preserve">the conflation of the emotion of care with the practice of care obscures that one might engage in caring acts without the emotional attachment. Or one may carry out a range of tasks not related to direct care for another human being because one cares about them. </w:t>
      </w:r>
      <w:r w:rsidRPr="00AE7F49">
        <w:rPr>
          <w:rStyle w:val="StyleUnderline"/>
          <w:highlight w:val="cyan"/>
        </w:rPr>
        <w:t>By valorizing paid care as emotional labor, scholars and activists</w:t>
      </w:r>
      <w:r w:rsidRPr="00433A8A">
        <w:rPr>
          <w:rStyle w:val="StyleUnderline"/>
        </w:rPr>
        <w:t xml:space="preserve"> essentially </w:t>
      </w:r>
      <w:r w:rsidRPr="00AE7F49">
        <w:rPr>
          <w:rStyle w:val="StyleUnderline"/>
          <w:highlight w:val="cyan"/>
        </w:rPr>
        <w:t>transfer employers’</w:t>
      </w:r>
      <w:r w:rsidRPr="00433A8A">
        <w:rPr>
          <w:rStyle w:val="StyleUnderline"/>
        </w:rPr>
        <w:t xml:space="preserve"> hopes/</w:t>
      </w:r>
      <w:r w:rsidRPr="00AE7F49">
        <w:rPr>
          <w:rStyle w:val="StyleUnderline"/>
          <w:highlight w:val="cyan"/>
        </w:rPr>
        <w:t>expectations for</w:t>
      </w:r>
      <w:r w:rsidRPr="00433A8A">
        <w:rPr>
          <w:rStyle w:val="StyleUnderline"/>
        </w:rPr>
        <w:t xml:space="preserve"> an emotional investment and </w:t>
      </w:r>
      <w:r w:rsidRPr="00AE7F49">
        <w:rPr>
          <w:rStyle w:val="StyleUnderline"/>
          <w:highlight w:val="cyan"/>
        </w:rPr>
        <w:t>“familial love” onto the worker and do not</w:t>
      </w:r>
      <w:r w:rsidRPr="00433A8A">
        <w:rPr>
          <w:rStyle w:val="StyleUnderline"/>
        </w:rPr>
        <w:t xml:space="preserve"> seem to </w:t>
      </w:r>
      <w:r w:rsidRPr="00190D38">
        <w:rPr>
          <w:rStyle w:val="StyleUnderline"/>
          <w:highlight w:val="cyan"/>
        </w:rPr>
        <w:t>appreciate how those demands are exploitative</w:t>
      </w:r>
      <w:r w:rsidRPr="00433A8A">
        <w:rPr>
          <w:rStyle w:val="StyleUnderline"/>
        </w:rPr>
        <w:t xml:space="preserve"> for the worker</w:t>
      </w:r>
      <w:r w:rsidRPr="00FB48B3">
        <w:rPr>
          <w:sz w:val="12"/>
        </w:rPr>
        <w:t xml:space="preserve">. Third, </w:t>
      </w:r>
      <w:r w:rsidRPr="00433A8A">
        <w:rPr>
          <w:rStyle w:val="StyleUnderline"/>
        </w:rPr>
        <w:t xml:space="preserve">the perspective of </w:t>
      </w:r>
      <w:r w:rsidRPr="00190D38">
        <w:rPr>
          <w:rStyle w:val="StyleUnderline"/>
          <w:highlight w:val="cyan"/>
        </w:rPr>
        <w:t>care-as-emotion erases the inequality and power inherent to the relationship between the work, the worker, and the recipient by redirecting</w:t>
      </w:r>
      <w:r w:rsidRPr="00433A8A">
        <w:rPr>
          <w:rStyle w:val="StyleUnderline"/>
        </w:rPr>
        <w:t xml:space="preserve"> the conversation </w:t>
      </w:r>
      <w:r w:rsidRPr="00190D38">
        <w:rPr>
          <w:rStyle w:val="StyleUnderline"/>
          <w:highlight w:val="cyan"/>
        </w:rPr>
        <w:t>into a realm</w:t>
      </w:r>
      <w:r w:rsidRPr="00433A8A">
        <w:rPr>
          <w:rStyle w:val="StyleUnderline"/>
        </w:rPr>
        <w:t xml:space="preserve"> </w:t>
      </w:r>
      <w:r w:rsidRPr="00190D38">
        <w:rPr>
          <w:rStyle w:val="StyleUnderline"/>
          <w:highlight w:val="cyan"/>
        </w:rPr>
        <w:t>of</w:t>
      </w:r>
      <w:r w:rsidRPr="00433A8A">
        <w:rPr>
          <w:rStyle w:val="StyleUnderline"/>
        </w:rPr>
        <w:t xml:space="preserve"> emotional bonds and </w:t>
      </w:r>
      <w:r w:rsidRPr="00190D38">
        <w:rPr>
          <w:rStyle w:val="StyleUnderline"/>
          <w:highlight w:val="cyan"/>
        </w:rPr>
        <w:t>mutual responsibility</w:t>
      </w:r>
      <w:r w:rsidRPr="00433A8A">
        <w:rPr>
          <w:rStyle w:val="StyleUnderline"/>
        </w:rPr>
        <w:t xml:space="preserve">. This is </w:t>
      </w:r>
      <w:r w:rsidRPr="00190D38">
        <w:rPr>
          <w:rStyle w:val="StyleUnderline"/>
          <w:highlight w:val="cyan"/>
        </w:rPr>
        <w:t>especially troubling because</w:t>
      </w:r>
      <w:r w:rsidRPr="00433A8A">
        <w:rPr>
          <w:rStyle w:val="StyleUnderline"/>
        </w:rPr>
        <w:t xml:space="preserve"> the paid </w:t>
      </w:r>
      <w:r w:rsidRPr="00190D38">
        <w:rPr>
          <w:rStyle w:val="StyleUnderline"/>
          <w:highlight w:val="cyan"/>
        </w:rPr>
        <w:t>labor of care is predicated on racialized and gendered power that is sutured to the legacy of slavery</w:t>
      </w:r>
      <w:r w:rsidRPr="00FB48B3">
        <w:rPr>
          <w:sz w:val="12"/>
        </w:rPr>
        <w:t xml:space="preserve">. Finally, </w:t>
      </w:r>
      <w:r w:rsidRPr="00433A8A">
        <w:rPr>
          <w:rStyle w:val="StyleUnderline"/>
        </w:rPr>
        <w:t xml:space="preserve">the caring discourse has created greater hurdles for worker justice by relying on arguments about the value of the labor employees provide as a justification for </w:t>
      </w:r>
      <w:r w:rsidRPr="00433A8A">
        <w:rPr>
          <w:rStyle w:val="StyleUnderline"/>
        </w:rPr>
        <w:lastRenderedPageBreak/>
        <w:t xml:space="preserve">proper compensation. The </w:t>
      </w:r>
      <w:r w:rsidRPr="00190D38">
        <w:rPr>
          <w:rStyle w:val="StyleUnderline"/>
          <w:highlight w:val="cyan"/>
        </w:rPr>
        <w:t>care discourse</w:t>
      </w:r>
      <w:r w:rsidRPr="00433A8A">
        <w:rPr>
          <w:rStyle w:val="StyleUnderline"/>
        </w:rPr>
        <w:t xml:space="preserve"> and activism are </w:t>
      </w:r>
      <w:r w:rsidRPr="00190D38">
        <w:rPr>
          <w:rStyle w:val="StyleUnderline"/>
          <w:highlight w:val="cyan"/>
        </w:rPr>
        <w:t>consistent with a neoliberal imperative to measure productivity</w:t>
      </w:r>
      <w:r w:rsidRPr="00433A8A">
        <w:rPr>
          <w:rStyle w:val="StyleUnderline"/>
        </w:rPr>
        <w:t xml:space="preserve"> </w:t>
      </w:r>
      <w:proofErr w:type="gramStart"/>
      <w:r w:rsidRPr="00433A8A">
        <w:rPr>
          <w:rStyle w:val="StyleUnderline"/>
        </w:rPr>
        <w:t xml:space="preserve">in order </w:t>
      </w:r>
      <w:r w:rsidRPr="00190D38">
        <w:rPr>
          <w:rStyle w:val="StyleUnderline"/>
          <w:highlight w:val="cyan"/>
        </w:rPr>
        <w:t>to</w:t>
      </w:r>
      <w:proofErr w:type="gramEnd"/>
      <w:r w:rsidRPr="00190D38">
        <w:rPr>
          <w:rStyle w:val="StyleUnderline"/>
          <w:highlight w:val="cyan"/>
        </w:rPr>
        <w:t xml:space="preserve"> allocate rights</w:t>
      </w:r>
      <w:r w:rsidRPr="00FB48B3">
        <w:rPr>
          <w:sz w:val="12"/>
        </w:rPr>
        <w:t xml:space="preserve">. </w:t>
      </w:r>
      <w:r w:rsidRPr="00CF6150">
        <w:rPr>
          <w:rStyle w:val="StyleUnderline"/>
        </w:rPr>
        <w:t xml:space="preserve">It implies that </w:t>
      </w:r>
      <w:r w:rsidRPr="00190D38">
        <w:rPr>
          <w:rStyle w:val="StyleUnderline"/>
        </w:rPr>
        <w:t>the worth</w:t>
      </w:r>
      <w:r w:rsidRPr="00CF6150">
        <w:rPr>
          <w:rStyle w:val="StyleUnderline"/>
        </w:rPr>
        <w:t xml:space="preserve"> of poor and working-class people of color is important to the degree that they serve and care for the middle and upper classes. It reflects a shift </w:t>
      </w:r>
      <w:r w:rsidRPr="00190D38">
        <w:rPr>
          <w:rStyle w:val="StyleUnderline"/>
          <w:highlight w:val="cyan"/>
        </w:rPr>
        <w:t>away from a claim for workers’ rights based on employment status</w:t>
      </w:r>
      <w:r w:rsidRPr="00FB48B3">
        <w:rPr>
          <w:sz w:val="12"/>
        </w:rPr>
        <w:t xml:space="preserve">, dominant during Fordism, </w:t>
      </w:r>
      <w:r w:rsidRPr="00CF6150">
        <w:rPr>
          <w:rStyle w:val="StyleUnderline"/>
        </w:rPr>
        <w:t>to one premised on evaluating the kind of work that an individual performs</w:t>
      </w:r>
      <w:r w:rsidRPr="00FB48B3">
        <w:rPr>
          <w:sz w:val="12"/>
        </w:rPr>
        <w:t xml:space="preserve">. Contributions to better-off households have become the basis for political and economic rights.1 The language of care-as-emotion has no more place in discussions of paid domestic work than the language of affection has in studies of slavery. Of course, slave owners, like household employers, sometimes expressed fondness, care, or an emotional connection to those who worked for them. This, however, did not translate into an objective characterization of the labor and, in most cases, did not reflect the sentiments of the people who did the work. Paid household labor is not akin to slavery but may be understood as part of slavery’s lineage. Race and gender determine power, compensation, rights, and the value of the work. Household worker activists, especially African American, recognized this oppressive relationship and have repeatedly made comparisons between slavery and domestic labor. In the 1930s, activist Ella Baker and journalist Marvel Cooke referred to the New York </w:t>
      </w:r>
      <w:proofErr w:type="gramStart"/>
      <w:r w:rsidRPr="00FB48B3">
        <w:rPr>
          <w:sz w:val="12"/>
        </w:rPr>
        <w:t>City street</w:t>
      </w:r>
      <w:proofErr w:type="gramEnd"/>
      <w:r w:rsidRPr="00FB48B3">
        <w:rPr>
          <w:sz w:val="12"/>
        </w:rPr>
        <w:t xml:space="preserve"> corners, where African American household workers waited to be hired for day work, as “slave markets.” Geraldine Roberts, who organized the Domestic Workers of America in Cleveland in the 1960s, compared her employer to the mistresses of slavery time. And in the early 2000s, the New York City–based organization Domestic Workers United used the rallying cry, “Tell Dem Slavery Done.” In relying on the slavery trope, these activists were asserting that, like slavery, domestic work is shaped by power and rooted in coercion—straddling the line between exploitation and expropriation. It is, as Evelyn Nakano Glenn puts it, an occupation where one is “forced to care” (Haley 2016; Nakano Glenn 2010; Urban 2017).2 Neither the devaluation of household labor nor the struggles to improve it are new. Immigrant and African American domestic workers have long organized for greater respect and recognition for this work—by demanding legal protection, higher wages, and professionalization. More recently, domestic workers have organized locally and globally and won the passage of International Labor Organization Convention 189 which established global standards for the occupation (Fish 2017; Hondagneu-Sotelo 2001). </w:t>
      </w:r>
      <w:proofErr w:type="gramStart"/>
      <w:r w:rsidRPr="00FB48B3">
        <w:rPr>
          <w:sz w:val="12"/>
        </w:rPr>
        <w:t>As a way to</w:t>
      </w:r>
      <w:proofErr w:type="gramEnd"/>
      <w:r w:rsidRPr="00FB48B3">
        <w:rPr>
          <w:sz w:val="12"/>
        </w:rPr>
        <w:t xml:space="preserve"> shed light on the politics of care, the first part of this article analyzes how African American women household workers in the 1960s and 1970s fought for rights and respect (Nadasen 2010; 2012; 2015). They rejected the framing of their labor as care invested with emotion, challenged assumptions that they were one of the family, and critiqued the emotional demands expected of them. Their liberatory imagination was rooted in a very different understanding of the nature of domestic work—one that traced the occupation’s lineage to the history of slavery. They made claims to labor rights, political inclusion, and equal recognition for their labor, which they insisted was the same as other kinds of work. In the last part of the essay, I will analyze how care work/social reproduction is situated within capitalist labor relations. Although </w:t>
      </w:r>
      <w:r w:rsidRPr="004F7C60">
        <w:rPr>
          <w:rStyle w:val="StyleUnderline"/>
        </w:rPr>
        <w:t xml:space="preserve">proponents of a </w:t>
      </w:r>
      <w:r w:rsidRPr="00190D38">
        <w:rPr>
          <w:rStyle w:val="StyleUnderline"/>
          <w:highlight w:val="cyan"/>
        </w:rPr>
        <w:t>new</w:t>
      </w:r>
      <w:r w:rsidRPr="004F7C60">
        <w:rPr>
          <w:rStyle w:val="StyleUnderline"/>
        </w:rPr>
        <w:t xml:space="preserve"> public </w:t>
      </w:r>
      <w:r w:rsidRPr="00190D38">
        <w:rPr>
          <w:rStyle w:val="StyleUnderline"/>
          <w:highlight w:val="cyan"/>
        </w:rPr>
        <w:t>policy based on care</w:t>
      </w:r>
      <w:r w:rsidRPr="004F7C60">
        <w:rPr>
          <w:rStyle w:val="StyleUnderline"/>
        </w:rPr>
        <w:t xml:space="preserve"> claim that care is a common denominator that links everyone, as it unfolded, the center of gravity </w:t>
      </w:r>
      <w:r w:rsidRPr="00190D38">
        <w:rPr>
          <w:rStyle w:val="StyleUnderline"/>
        </w:rPr>
        <w:t>has</w:t>
      </w:r>
      <w:r w:rsidRPr="004F7C60">
        <w:rPr>
          <w:rStyle w:val="StyleUnderline"/>
        </w:rPr>
        <w:t xml:space="preserve"> </w:t>
      </w:r>
      <w:r w:rsidRPr="00190D38">
        <w:rPr>
          <w:rStyle w:val="StyleUnderline"/>
          <w:highlight w:val="cyan"/>
        </w:rPr>
        <w:t>shifted to care for</w:t>
      </w:r>
      <w:r w:rsidRPr="004F7C60">
        <w:rPr>
          <w:rStyle w:val="StyleUnderline"/>
        </w:rPr>
        <w:t xml:space="preserve"> (mostly middle-class) </w:t>
      </w:r>
      <w:r w:rsidRPr="00190D38">
        <w:rPr>
          <w:rStyle w:val="StyleUnderline"/>
          <w:highlight w:val="cyan"/>
        </w:rPr>
        <w:t>employers, leaving the poor far behind</w:t>
      </w:r>
      <w:r w:rsidRPr="00FB48B3">
        <w:rPr>
          <w:sz w:val="12"/>
        </w:rPr>
        <w:t xml:space="preserve">. In this way, </w:t>
      </w:r>
      <w:r w:rsidRPr="004F7C60">
        <w:rPr>
          <w:rStyle w:val="StyleUnderline"/>
        </w:rPr>
        <w:t>care functions as a language to erase</w:t>
      </w:r>
      <w:r w:rsidRPr="00FB48B3">
        <w:rPr>
          <w:sz w:val="12"/>
        </w:rPr>
        <w:t xml:space="preserve">. </w:t>
      </w:r>
      <w:r w:rsidRPr="004F7C60">
        <w:rPr>
          <w:rStyle w:val="StyleUnderline"/>
        </w:rPr>
        <w:t xml:space="preserve">Middle-class advocates helped institute corporate and state-based policies of extended family leave, flexible work options, and childcare tax credits, initiatives serving primarily middle-class women. </w:t>
      </w:r>
      <w:r w:rsidRPr="00190D38">
        <w:rPr>
          <w:rStyle w:val="StyleUnderline"/>
          <w:highlight w:val="cyan"/>
        </w:rPr>
        <w:t>Policies supporting poor and working-class women fail to garner widespread support, do not adequately meet their needs, or are justified by their labor</w:t>
      </w:r>
      <w:r w:rsidRPr="00FB48B3">
        <w:rPr>
          <w:sz w:val="12"/>
        </w:rPr>
        <w:t xml:space="preserve">. Moreover, </w:t>
      </w:r>
      <w:r w:rsidRPr="0009289D">
        <w:rPr>
          <w:rStyle w:val="StyleUnderline"/>
        </w:rPr>
        <w:t>alongside the campaigns to uplift care sit educational, zoning, welfare, labor, and funding policies that have devastated poor communities.</w:t>
      </w:r>
      <w:r w:rsidRPr="00FB48B3">
        <w:rPr>
          <w:sz w:val="12"/>
        </w:rPr>
        <w:t xml:space="preserve"> </w:t>
      </w:r>
      <w:r w:rsidRPr="0009289D">
        <w:rPr>
          <w:rStyle w:val="StyleUnderline"/>
        </w:rPr>
        <w:t>Despite the universal claims</w:t>
      </w:r>
      <w:r w:rsidRPr="00FB48B3">
        <w:rPr>
          <w:sz w:val="12"/>
        </w:rPr>
        <w:t xml:space="preserve"> of care, </w:t>
      </w:r>
      <w:r w:rsidRPr="0009289D">
        <w:rPr>
          <w:rStyle w:val="StyleUnderline"/>
        </w:rPr>
        <w:t xml:space="preserve">the </w:t>
      </w:r>
      <w:r w:rsidRPr="00190D38">
        <w:rPr>
          <w:rStyle w:val="StyleUnderline"/>
          <w:highlight w:val="cyan"/>
        </w:rPr>
        <w:t>care discourse has</w:t>
      </w:r>
      <w:r w:rsidRPr="00FB48B3">
        <w:rPr>
          <w:sz w:val="12"/>
        </w:rPr>
        <w:t xml:space="preserve"> been reflective of—and has perhaps inadvertently </w:t>
      </w:r>
      <w:r w:rsidRPr="00190D38">
        <w:rPr>
          <w:rStyle w:val="StyleUnderline"/>
          <w:highlight w:val="cyan"/>
        </w:rPr>
        <w:t>contributed to—widening race and class divisions</w:t>
      </w:r>
      <w:r w:rsidRPr="00FB48B3">
        <w:rPr>
          <w:sz w:val="12"/>
        </w:rPr>
        <w:t xml:space="preserve">. In a moment of growing economic inequality and worker disempowerment, </w:t>
      </w:r>
      <w:r w:rsidRPr="00190D38">
        <w:rPr>
          <w:rStyle w:val="StyleUnderline"/>
          <w:highlight w:val="cyan"/>
        </w:rPr>
        <w:t>it is imperative that we</w:t>
      </w:r>
      <w:r w:rsidRPr="0009289D">
        <w:rPr>
          <w:rStyle w:val="StyleUnderline"/>
        </w:rPr>
        <w:t xml:space="preserve"> consider the rampant exploitation in the industry—not the needs of employers or the perspectives of academics and professional organizers—and create pathways for worker and community empowerment that can move us in a direction of </w:t>
      </w:r>
      <w:r w:rsidRPr="00190D38">
        <w:rPr>
          <w:rStyle w:val="StyleUnderline"/>
          <w:highlight w:val="cyan"/>
        </w:rPr>
        <w:t>develop</w:t>
      </w:r>
      <w:r w:rsidRPr="0009289D">
        <w:rPr>
          <w:rStyle w:val="StyleUnderline"/>
        </w:rPr>
        <w:t xml:space="preserve">ing a </w:t>
      </w:r>
      <w:r w:rsidRPr="00190D38">
        <w:rPr>
          <w:rStyle w:val="StyleUnderline"/>
          <w:highlight w:val="cyan"/>
        </w:rPr>
        <w:t>liberatory</w:t>
      </w:r>
      <w:r w:rsidRPr="0009289D">
        <w:rPr>
          <w:rStyle w:val="StyleUnderline"/>
        </w:rPr>
        <w:t xml:space="preserve"> collective </w:t>
      </w:r>
      <w:r w:rsidRPr="00190D38">
        <w:rPr>
          <w:rStyle w:val="StyleUnderline"/>
          <w:highlight w:val="cyan"/>
        </w:rPr>
        <w:t>politics</w:t>
      </w:r>
      <w:r w:rsidRPr="00FB48B3">
        <w:rPr>
          <w:sz w:val="12"/>
        </w:rPr>
        <w:t>. Doing so means formulating an agenda around protecting the rights of the most vulnerable because they are human beings, not because they serve us, replacing the language of care work with social reproduction to make visible the power and inequality inherent in the labor, and looking to models of collective care and mutual aid that offer alternatives to neoliberal capitalism.</w:t>
      </w:r>
    </w:p>
    <w:p w14:paraId="7A7FB278" w14:textId="77777777" w:rsidR="001C1349" w:rsidRPr="002D7AAF" w:rsidRDefault="001C1349" w:rsidP="001C1349">
      <w:pPr>
        <w:pStyle w:val="Heading4"/>
        <w:rPr>
          <w:rStyle w:val="Style13ptBold"/>
          <w:b/>
          <w:bCs w:val="0"/>
        </w:rPr>
      </w:pPr>
      <w:r w:rsidRPr="002D7AAF">
        <w:rPr>
          <w:rStyle w:val="Style13ptBold"/>
          <w:b/>
          <w:bCs w:val="0"/>
        </w:rPr>
        <w:t xml:space="preserve">The affirmative’s focus on care and labor obscures the constitutive role of disablement </w:t>
      </w:r>
    </w:p>
    <w:p w14:paraId="0FEEAB7E" w14:textId="77777777" w:rsidR="001C1349" w:rsidRDefault="001C1349" w:rsidP="001C1349">
      <w:pPr>
        <w:rPr>
          <w:rFonts w:eastAsia="Calibri"/>
          <w:color w:val="000000" w:themeColor="text1"/>
        </w:rPr>
      </w:pPr>
      <w:r w:rsidRPr="6348E1FC">
        <w:rPr>
          <w:rStyle w:val="Style13ptBold"/>
          <w:rFonts w:eastAsia="Calibri"/>
          <w:bCs w:val="0"/>
          <w:iCs/>
          <w:color w:val="000000" w:themeColor="text1"/>
          <w:szCs w:val="26"/>
        </w:rPr>
        <w:t>Chis 2024</w:t>
      </w:r>
      <w:r w:rsidRPr="6348E1FC">
        <w:rPr>
          <w:rFonts w:eastAsia="Calibri"/>
          <w:color w:val="000000" w:themeColor="text1"/>
        </w:rPr>
        <w:t xml:space="preserve"> (Ioana Cerasella Chis. "Contesting the service model of ‘care’in disabling capitalism: A Disability Politics perspective." </w:t>
      </w:r>
      <w:r w:rsidRPr="6348E1FC">
        <w:rPr>
          <w:rFonts w:eastAsia="Calibri"/>
          <w:i/>
          <w:iCs/>
          <w:color w:val="000000" w:themeColor="text1"/>
        </w:rPr>
        <w:t>International Journal of Care and Caring</w:t>
      </w:r>
      <w:r w:rsidRPr="6348E1FC">
        <w:rPr>
          <w:rFonts w:eastAsia="Calibri"/>
          <w:color w:val="000000" w:themeColor="text1"/>
        </w:rPr>
        <w:t> 1-18, 2024. DOI: 10.1332/23978821Y2024D000000053. kcv.)</w:t>
      </w:r>
    </w:p>
    <w:p w14:paraId="5235CB07" w14:textId="77777777" w:rsidR="001C1349" w:rsidRDefault="001C1349" w:rsidP="001C1349">
      <w:pPr>
        <w:rPr>
          <w:rFonts w:eastAsia="Calibri"/>
          <w:color w:val="000000" w:themeColor="text1"/>
          <w:sz w:val="12"/>
          <w:szCs w:val="12"/>
        </w:rPr>
      </w:pPr>
      <w:r w:rsidRPr="6348E1FC">
        <w:rPr>
          <w:rFonts w:eastAsia="Calibri"/>
          <w:color w:val="000000" w:themeColor="text1"/>
          <w:sz w:val="12"/>
          <w:szCs w:val="12"/>
        </w:rPr>
        <w:t>This article engages with feminist and disability studies literature to explore differing accounts of social reproduction and ‘care’ in a context in which ‘</w:t>
      </w:r>
      <w:r w:rsidRPr="00251A01">
        <w:rPr>
          <w:rStyle w:val="StyleUnderline"/>
          <w:rFonts w:eastAsia="Calibri"/>
          <w:color w:val="000000" w:themeColor="text1"/>
          <w:highlight w:val="cyan"/>
        </w:rPr>
        <w:t>care’ continues to have an ‘unclear epistemological status’ in academic literature</w:t>
      </w:r>
      <w:r w:rsidRPr="6348E1FC">
        <w:rPr>
          <w:rFonts w:eastAsia="Calibri"/>
          <w:color w:val="000000" w:themeColor="text1"/>
          <w:sz w:val="12"/>
          <w:szCs w:val="12"/>
        </w:rPr>
        <w:t xml:space="preserve"> (Thomas, 1993: 668). Taking an anti-productivist stance to socially reproductive work and informed by Disability Politics scholarship, I critique the </w:t>
      </w:r>
      <w:r w:rsidRPr="00251A01">
        <w:rPr>
          <w:rStyle w:val="StyleUnderline"/>
          <w:rFonts w:eastAsia="Calibri"/>
          <w:color w:val="000000" w:themeColor="text1"/>
          <w:highlight w:val="cyan"/>
        </w:rPr>
        <w:t>mainstream feminist assumptions</w:t>
      </w:r>
      <w:r w:rsidRPr="6348E1FC">
        <w:rPr>
          <w:rFonts w:eastAsia="Calibri"/>
          <w:color w:val="000000" w:themeColor="text1"/>
          <w:sz w:val="12"/>
          <w:szCs w:val="12"/>
        </w:rPr>
        <w:t xml:space="preserve"> regarding the care relation that </w:t>
      </w:r>
      <w:r w:rsidRPr="00251A01">
        <w:rPr>
          <w:rStyle w:val="StyleUnderline"/>
          <w:rFonts w:eastAsia="Calibri"/>
          <w:color w:val="000000" w:themeColor="text1"/>
          <w:highlight w:val="cyan"/>
        </w:rPr>
        <w:t>obscure the agency and participation of those subjected to disablement oppression and exploitation</w:t>
      </w:r>
      <w:r w:rsidRPr="6348E1FC">
        <w:rPr>
          <w:rFonts w:eastAsia="Calibri"/>
          <w:color w:val="000000" w:themeColor="text1"/>
          <w:sz w:val="12"/>
          <w:szCs w:val="12"/>
        </w:rPr>
        <w:t xml:space="preserve"> (Bhattacharya, 2017a; 2017b; Ferguson, 2020). I call this approach ‘the service model of care’. In short, mainstream and Social Reproduction Theory (SRT) </w:t>
      </w:r>
      <w:r w:rsidRPr="00251A01">
        <w:rPr>
          <w:rStyle w:val="StyleUnderline"/>
          <w:rFonts w:eastAsia="Calibri"/>
          <w:color w:val="000000" w:themeColor="text1"/>
          <w:highlight w:val="cyan"/>
        </w:rPr>
        <w:t>feminists</w:t>
      </w:r>
      <w:r w:rsidRPr="6348E1FC">
        <w:rPr>
          <w:rStyle w:val="StyleUnderline"/>
          <w:rFonts w:eastAsia="Calibri"/>
          <w:color w:val="000000" w:themeColor="text1"/>
        </w:rPr>
        <w:t xml:space="preserve"> often </w:t>
      </w:r>
      <w:r w:rsidRPr="00251A01">
        <w:rPr>
          <w:rStyle w:val="StyleUnderline"/>
          <w:rFonts w:eastAsia="Calibri"/>
          <w:color w:val="000000" w:themeColor="text1"/>
          <w:highlight w:val="cyan"/>
        </w:rPr>
        <w:t>construct and centre the agency of non-disabled women as caregivers through a dyadic and hierarchical relationship that also reduces other participants in the care relation to the role of care receivers</w:t>
      </w:r>
      <w:r w:rsidRPr="6348E1FC">
        <w:rPr>
          <w:rFonts w:eastAsia="Calibri"/>
          <w:color w:val="000000" w:themeColor="text1"/>
          <w:sz w:val="12"/>
          <w:szCs w:val="12"/>
        </w:rPr>
        <w:t xml:space="preserve"> (Gulland, 2023; see also Finch and Groves, 1980; McIntosh, 1981). It follows that </w:t>
      </w:r>
      <w:r w:rsidRPr="6348E1FC">
        <w:rPr>
          <w:rStyle w:val="StyleUnderline"/>
          <w:rFonts w:eastAsia="Calibri"/>
          <w:color w:val="000000" w:themeColor="text1"/>
        </w:rPr>
        <w:t>the ‘receivers’ of care are deemed to be unproductive, agency-less and passive consumers of a service (care).</w:t>
      </w:r>
      <w:r w:rsidRPr="6348E1FC">
        <w:rPr>
          <w:rFonts w:eastAsia="Calibri"/>
          <w:color w:val="000000" w:themeColor="text1"/>
          <w:sz w:val="12"/>
          <w:szCs w:val="12"/>
        </w:rPr>
        <w:t xml:space="preserve"> By approaching this work through a moralising perspective, such </w:t>
      </w:r>
      <w:r w:rsidRPr="00251A01">
        <w:rPr>
          <w:rStyle w:val="StyleUnderline"/>
          <w:rFonts w:eastAsia="Calibri"/>
          <w:color w:val="000000" w:themeColor="text1"/>
          <w:highlight w:val="cyan"/>
        </w:rPr>
        <w:t>accounts of care work</w:t>
      </w:r>
      <w:r w:rsidRPr="6348E1FC">
        <w:rPr>
          <w:rFonts w:eastAsia="Calibri"/>
          <w:color w:val="000000" w:themeColor="text1"/>
          <w:sz w:val="12"/>
          <w:szCs w:val="12"/>
        </w:rPr>
        <w:t xml:space="preserve"> also </w:t>
      </w:r>
      <w:r w:rsidRPr="00251A01">
        <w:rPr>
          <w:rStyle w:val="StyleUnderline"/>
          <w:rFonts w:eastAsia="Calibri"/>
          <w:color w:val="000000" w:themeColor="text1"/>
          <w:highlight w:val="cyan"/>
        </w:rPr>
        <w:t>obscure the role of social reproduction in reproducing disabling capitalist social relations of oppression and exploitation</w:t>
      </w:r>
      <w:r w:rsidRPr="6348E1FC">
        <w:rPr>
          <w:rFonts w:eastAsia="Calibri"/>
          <w:color w:val="000000" w:themeColor="text1"/>
          <w:sz w:val="12"/>
          <w:szCs w:val="12"/>
        </w:rPr>
        <w:t xml:space="preserve">. By contrast, I argue that </w:t>
      </w:r>
      <w:r w:rsidRPr="00251A01">
        <w:rPr>
          <w:rStyle w:val="StyleUnderline"/>
          <w:rFonts w:eastAsia="Calibri"/>
          <w:color w:val="000000" w:themeColor="text1"/>
          <w:highlight w:val="cyan"/>
        </w:rPr>
        <w:t>social reproduction scholarship ought to centre an anti-productivist politics</w:t>
      </w:r>
      <w:r w:rsidRPr="6348E1FC">
        <w:rPr>
          <w:rStyle w:val="StyleUnderline"/>
          <w:rFonts w:eastAsia="Calibri"/>
          <w:color w:val="000000" w:themeColor="text1"/>
        </w:rPr>
        <w:t xml:space="preserve"> </w:t>
      </w:r>
      <w:r w:rsidRPr="00251A01">
        <w:rPr>
          <w:rStyle w:val="StyleUnderline"/>
          <w:rFonts w:eastAsia="Calibri"/>
          <w:color w:val="000000" w:themeColor="text1"/>
          <w:highlight w:val="cyan"/>
        </w:rPr>
        <w:lastRenderedPageBreak/>
        <w:t xml:space="preserve">that seeks to abolish disablement through prefigurative practices and principles of </w:t>
      </w:r>
      <w:proofErr w:type="gramStart"/>
      <w:r w:rsidRPr="00251A01">
        <w:rPr>
          <w:rStyle w:val="StyleUnderline"/>
          <w:rFonts w:eastAsia="Calibri"/>
          <w:color w:val="000000" w:themeColor="text1"/>
          <w:highlight w:val="cyan"/>
        </w:rPr>
        <w:t>In</w:t>
      </w:r>
      <w:proofErr w:type="gramEnd"/>
      <w:r w:rsidRPr="00251A01">
        <w:rPr>
          <w:rStyle w:val="StyleUnderline"/>
          <w:rFonts w:eastAsia="Calibri"/>
          <w:color w:val="000000" w:themeColor="text1"/>
          <w:highlight w:val="cyan"/>
        </w:rPr>
        <w:t>(ter)dependent Living for ‘guaranteed material outcomes</w:t>
      </w:r>
      <w:r w:rsidRPr="6348E1FC">
        <w:rPr>
          <w:rFonts w:eastAsia="Calibri"/>
          <w:color w:val="000000" w:themeColor="text1"/>
          <w:sz w:val="12"/>
          <w:szCs w:val="12"/>
        </w:rPr>
        <w:t xml:space="preserve">’ (Zarb, 2004: 7–8). The article is organised as follows. First, it engages with the ‘work transfer thesis’ coined by Glazer (1984) and further developed by Munro (2021a; 2022) to indicate that work is subjected to processes of transfer from above and from below. Second, it offers an introduction to how SRT feminists problematically moralise socially reproductive work and those assumed to undertake it while obscuring the agency and participation of those reduced to the status of being ‘cared for’. In response, I argue that scholars and activists ought to consider social reproduction as playing an active role in the reproduction of disabling capitalist societies. Third, I make the case that people who are subjected to disablement oppression and exploitation are active participants in socially reproductive work, including the care relation. To this end, the article explores recent examples of socially reproductive work undertaken by the subjects of disablement in the context of the UK’s welfare system. I argue that socially reproductive work is increasingly being transferred (from above) onto the subjects of disablement through the UK government's Department for Work and Pensions’ social security policies and practices. Fourth, the article highlights the importance of </w:t>
      </w:r>
      <w:r w:rsidRPr="6348E1FC">
        <w:rPr>
          <w:rStyle w:val="StyleUnderline"/>
          <w:rFonts w:eastAsia="Calibri"/>
          <w:color w:val="000000" w:themeColor="text1"/>
        </w:rPr>
        <w:t>making space for prefigurative work against-and-beyond disabling capitalist oppression and exploitation</w:t>
      </w:r>
      <w:r w:rsidRPr="6348E1FC">
        <w:rPr>
          <w:rFonts w:eastAsia="Calibri"/>
          <w:color w:val="000000" w:themeColor="text1"/>
          <w:sz w:val="12"/>
          <w:szCs w:val="12"/>
        </w:rPr>
        <w:t xml:space="preserve">. Such work </w:t>
      </w:r>
      <w:r w:rsidRPr="00251A01">
        <w:rPr>
          <w:rStyle w:val="StyleUnderline"/>
          <w:rFonts w:eastAsia="Calibri"/>
          <w:color w:val="000000" w:themeColor="text1"/>
          <w:highlight w:val="cyan"/>
        </w:rPr>
        <w:t>represents a collective effort towards work transfer from below and a destabilisation of the hierarchical relationship reproduced within contemporary configurations of ‘care’ and other forms of work</w:t>
      </w:r>
      <w:r w:rsidRPr="6348E1FC">
        <w:rPr>
          <w:rFonts w:eastAsia="Calibri"/>
          <w:color w:val="000000" w:themeColor="text1"/>
          <w:sz w:val="12"/>
          <w:szCs w:val="12"/>
        </w:rPr>
        <w:t xml:space="preserve">. A </w:t>
      </w:r>
      <w:r w:rsidRPr="00251A01">
        <w:rPr>
          <w:rStyle w:val="StyleUnderline"/>
          <w:rFonts w:eastAsia="Calibri"/>
          <w:color w:val="000000" w:themeColor="text1"/>
          <w:highlight w:val="cyan"/>
        </w:rPr>
        <w:t>critical approach to ‘care’ is</w:t>
      </w:r>
      <w:r w:rsidRPr="6348E1FC">
        <w:rPr>
          <w:rFonts w:eastAsia="Calibri"/>
          <w:color w:val="000000" w:themeColor="text1"/>
          <w:sz w:val="12"/>
          <w:szCs w:val="12"/>
        </w:rPr>
        <w:t xml:space="preserve"> therefore </w:t>
      </w:r>
      <w:r w:rsidRPr="00251A01">
        <w:rPr>
          <w:rStyle w:val="StyleUnderline"/>
          <w:rFonts w:eastAsia="Calibri"/>
          <w:color w:val="000000" w:themeColor="text1"/>
          <w:highlight w:val="cyan"/>
        </w:rPr>
        <w:t>necessary</w:t>
      </w:r>
      <w:r w:rsidRPr="6348E1FC">
        <w:rPr>
          <w:rFonts w:eastAsia="Calibri"/>
          <w:color w:val="000000" w:themeColor="text1"/>
          <w:sz w:val="12"/>
          <w:szCs w:val="12"/>
        </w:rPr>
        <w:t xml:space="preserve"> as a contribution </w:t>
      </w:r>
      <w:r w:rsidRPr="00251A01">
        <w:rPr>
          <w:rStyle w:val="StyleUnderline"/>
          <w:rFonts w:eastAsia="Calibri"/>
          <w:color w:val="000000" w:themeColor="text1"/>
          <w:highlight w:val="cyan"/>
        </w:rPr>
        <w:t>to an emancipatory politics of liberation</w:t>
      </w:r>
      <w:r w:rsidRPr="6348E1FC">
        <w:rPr>
          <w:rStyle w:val="StyleUnderline"/>
          <w:rFonts w:eastAsia="Calibri"/>
          <w:color w:val="000000" w:themeColor="text1"/>
        </w:rPr>
        <w:t xml:space="preserve"> and social transformation</w:t>
      </w:r>
      <w:r w:rsidRPr="6348E1FC">
        <w:rPr>
          <w:rFonts w:eastAsia="Calibri"/>
          <w:color w:val="000000" w:themeColor="text1"/>
          <w:sz w:val="12"/>
          <w:szCs w:val="12"/>
        </w:rPr>
        <w:t xml:space="preserve">. Before moving further, it is important to clarify the meaning of the terms ‘subjects of disablement’, ‘disabling capitalism’ and ‘abolitionist </w:t>
      </w:r>
      <w:proofErr w:type="gramStart"/>
      <w:r w:rsidRPr="6348E1FC">
        <w:rPr>
          <w:rFonts w:eastAsia="Calibri"/>
          <w:color w:val="000000" w:themeColor="text1"/>
          <w:sz w:val="12"/>
          <w:szCs w:val="12"/>
        </w:rPr>
        <w:t>politics’</w:t>
      </w:r>
      <w:proofErr w:type="gramEnd"/>
      <w:r w:rsidRPr="6348E1FC">
        <w:rPr>
          <w:rFonts w:eastAsia="Calibri"/>
          <w:color w:val="000000" w:themeColor="text1"/>
          <w:sz w:val="12"/>
          <w:szCs w:val="12"/>
        </w:rPr>
        <w:t xml:space="preserve">, as used in this article. As presented in Chis (2023; forthcoming), the ‘subjects of disablement’ is a non-identity, collective term that refers to all people who may or may not identify as being disabled, and who are neurodivergent, chronically ill, D/deaf, who have impairments, and/or who experience mental distress in contemporary capitalist societies. Regardless of their self-identification, all these groups are subjected to structural disablement exploitation and oppression in what is termed here ‘disabling capitalism’. In turn, disabling capitalism (Chis, 2023; forthcoming) is a concept that points to the way in which </w:t>
      </w:r>
      <w:r w:rsidRPr="6348E1FC">
        <w:rPr>
          <w:rStyle w:val="StyleUnderline"/>
          <w:rFonts w:eastAsia="Calibri"/>
          <w:color w:val="000000" w:themeColor="text1"/>
        </w:rPr>
        <w:t>disa</w:t>
      </w:r>
      <w:r w:rsidRPr="007D7D30">
        <w:rPr>
          <w:rStyle w:val="StyleUnderline"/>
          <w:rFonts w:eastAsia="Calibri"/>
          <w:color w:val="000000" w:themeColor="text1"/>
          <w:highlight w:val="cyan"/>
        </w:rPr>
        <w:t xml:space="preserve">blement and capitalism are structural and fundamental features of one another, </w:t>
      </w:r>
      <w:proofErr w:type="gramStart"/>
      <w:r w:rsidRPr="007D7D30">
        <w:rPr>
          <w:rStyle w:val="StyleUnderline"/>
          <w:rFonts w:eastAsia="Calibri"/>
          <w:color w:val="000000" w:themeColor="text1"/>
          <w:highlight w:val="cyan"/>
        </w:rPr>
        <w:t>similar to</w:t>
      </w:r>
      <w:proofErr w:type="gramEnd"/>
      <w:r w:rsidRPr="007D7D30">
        <w:rPr>
          <w:rStyle w:val="StyleUnderline"/>
          <w:rFonts w:eastAsia="Calibri"/>
          <w:color w:val="000000" w:themeColor="text1"/>
          <w:highlight w:val="cyan"/>
        </w:rPr>
        <w:t xml:space="preserve"> how racialisation and capitalism cannot be separated in racial capitalism</w:t>
      </w:r>
      <w:r w:rsidRPr="6348E1FC">
        <w:rPr>
          <w:rFonts w:eastAsia="Calibri"/>
          <w:color w:val="000000" w:themeColor="text1"/>
          <w:sz w:val="12"/>
          <w:szCs w:val="12"/>
        </w:rPr>
        <w:t xml:space="preserve"> (Bhattacharyya, 2023). Finally, the ‘</w:t>
      </w:r>
      <w:r w:rsidRPr="6348E1FC">
        <w:rPr>
          <w:rStyle w:val="StyleUnderline"/>
          <w:rFonts w:eastAsia="Calibri"/>
          <w:color w:val="000000" w:themeColor="text1"/>
        </w:rPr>
        <w:t xml:space="preserve">abolitionist </w:t>
      </w:r>
      <w:proofErr w:type="gramStart"/>
      <w:r w:rsidRPr="6348E1FC">
        <w:rPr>
          <w:rStyle w:val="StyleUnderline"/>
          <w:rFonts w:eastAsia="Calibri"/>
          <w:color w:val="000000" w:themeColor="text1"/>
        </w:rPr>
        <w:t>politics</w:t>
      </w:r>
      <w:r w:rsidRPr="6348E1FC">
        <w:rPr>
          <w:rFonts w:eastAsia="Calibri"/>
          <w:color w:val="000000" w:themeColor="text1"/>
          <w:sz w:val="12"/>
          <w:szCs w:val="12"/>
        </w:rPr>
        <w:t>’</w:t>
      </w:r>
      <w:proofErr w:type="gramEnd"/>
      <w:r w:rsidRPr="6348E1FC">
        <w:rPr>
          <w:rFonts w:eastAsia="Calibri"/>
          <w:color w:val="000000" w:themeColor="text1"/>
          <w:sz w:val="12"/>
          <w:szCs w:val="12"/>
        </w:rPr>
        <w:t xml:space="preserve"> of this article </w:t>
      </w:r>
      <w:r w:rsidRPr="6348E1FC">
        <w:rPr>
          <w:rStyle w:val="StyleUnderline"/>
          <w:rFonts w:eastAsia="Calibri"/>
          <w:color w:val="000000" w:themeColor="text1"/>
        </w:rPr>
        <w:t>seek</w:t>
      </w:r>
      <w:r w:rsidRPr="6348E1FC">
        <w:rPr>
          <w:rFonts w:eastAsia="Calibri"/>
          <w:color w:val="000000" w:themeColor="text1"/>
          <w:sz w:val="12"/>
          <w:szCs w:val="12"/>
        </w:rPr>
        <w:t xml:space="preserve">s </w:t>
      </w:r>
      <w:r w:rsidRPr="6348E1FC">
        <w:rPr>
          <w:rStyle w:val="StyleUnderline"/>
          <w:rFonts w:eastAsia="Calibri"/>
          <w:color w:val="000000" w:themeColor="text1"/>
        </w:rPr>
        <w:t>to</w:t>
      </w:r>
      <w:r w:rsidRPr="6348E1FC">
        <w:rPr>
          <w:rFonts w:eastAsia="Calibri"/>
          <w:color w:val="000000" w:themeColor="text1"/>
          <w:sz w:val="12"/>
          <w:szCs w:val="12"/>
        </w:rPr>
        <w:t xml:space="preserve"> negate (</w:t>
      </w:r>
      <w:r w:rsidRPr="6348E1FC">
        <w:rPr>
          <w:rStyle w:val="StyleUnderline"/>
          <w:rFonts w:eastAsia="Calibri"/>
          <w:color w:val="000000" w:themeColor="text1"/>
        </w:rPr>
        <w:t>end) the systematic oppression and exploitation of the subjects of disablement; this negation can take place through a prefigurative reproduction of non-productivist social relations that collectively dismantle and move us beyond disabling capitalism</w:t>
      </w:r>
      <w:r w:rsidRPr="6348E1FC">
        <w:rPr>
          <w:rFonts w:eastAsia="Calibri"/>
          <w:color w:val="000000" w:themeColor="text1"/>
          <w:sz w:val="12"/>
          <w:szCs w:val="12"/>
        </w:rPr>
        <w:t>. More universally</w:t>
      </w:r>
      <w:r w:rsidRPr="6348E1FC">
        <w:rPr>
          <w:rStyle w:val="StyleUnderline"/>
          <w:rFonts w:eastAsia="Calibri"/>
          <w:color w:val="000000" w:themeColor="text1"/>
        </w:rPr>
        <w:t xml:space="preserve">, </w:t>
      </w:r>
      <w:r w:rsidRPr="007D7D30">
        <w:rPr>
          <w:rStyle w:val="StyleUnderline"/>
          <w:rFonts w:eastAsia="Calibri"/>
          <w:color w:val="000000" w:themeColor="text1"/>
          <w:highlight w:val="cyan"/>
        </w:rPr>
        <w:t>adopting a disability abolitionist politics entails a readiness for ‘searching for openings in the structures of society where we might effectively contribute with others in the restructuring of society so that it is neither competitive nor disabling for all people’</w:t>
      </w:r>
      <w:r w:rsidRPr="6348E1FC">
        <w:rPr>
          <w:rFonts w:eastAsia="Calibri"/>
          <w:color w:val="000000" w:themeColor="text1"/>
          <w:sz w:val="12"/>
          <w:szCs w:val="12"/>
        </w:rPr>
        <w:t xml:space="preserve"> (Finkelstein, 2001: 5).</w:t>
      </w:r>
    </w:p>
    <w:p w14:paraId="74BAA59B" w14:textId="77777777" w:rsidR="001C1349" w:rsidRPr="00AF1DFD" w:rsidRDefault="001C1349" w:rsidP="001C1349">
      <w:pPr>
        <w:pStyle w:val="Heading4"/>
      </w:pPr>
      <w:r w:rsidRPr="00AF1DFD">
        <w:t>Neoliberalism attempts to intervene at every level of the social to prevent effective challenges to capitalism – their focus on the individual politics depoliticizes violence as subjective and undermines collective responses to oppression</w:t>
      </w:r>
    </w:p>
    <w:p w14:paraId="377011E3" w14:textId="77777777" w:rsidR="001C1349" w:rsidRPr="0093470B" w:rsidRDefault="001C1349" w:rsidP="001C1349">
      <w:pPr>
        <w:rPr>
          <w:rFonts w:asciiTheme="minorHAnsi" w:hAnsiTheme="minorHAnsi" w:cstheme="minorHAnsi"/>
        </w:rPr>
      </w:pPr>
      <w:r w:rsidRPr="0093470B">
        <w:rPr>
          <w:rStyle w:val="Style13ptBold"/>
          <w:rFonts w:asciiTheme="minorHAnsi" w:hAnsiTheme="minorHAnsi" w:cstheme="minorHAnsi"/>
        </w:rPr>
        <w:t>Shi 18</w:t>
      </w:r>
      <w:r w:rsidRPr="0093470B">
        <w:rPr>
          <w:rFonts w:asciiTheme="minorHAnsi" w:hAnsiTheme="minorHAnsi" w:cstheme="minorHAnsi"/>
        </w:rPr>
        <w:t xml:space="preserve"> (Chi Chi, Independent Researcher and contributor to historical materialism, “Defining My Own Oppression: Neoliberalism and the Demands of Victimhood.” Historical Materialism, Volume 26, Issue 2, p. 271-295, 7/30/18, </w:t>
      </w:r>
      <w:hyperlink r:id="rId8" w:history="1">
        <w:r w:rsidRPr="0093470B">
          <w:rPr>
            <w:rStyle w:val="Hyperlink"/>
            <w:rFonts w:asciiTheme="minorHAnsi" w:hAnsiTheme="minorHAnsi" w:cstheme="minorHAnsi"/>
          </w:rPr>
          <w:t>https://doi.org/10.1163/1569206X-00001638</w:t>
        </w:r>
      </w:hyperlink>
      <w:r w:rsidRPr="0093470B">
        <w:rPr>
          <w:rFonts w:asciiTheme="minorHAnsi" w:hAnsiTheme="minorHAnsi" w:cstheme="minorHAnsi"/>
        </w:rPr>
        <w:t>, Accessed 5/17/20, JMoore)</w:t>
      </w:r>
    </w:p>
    <w:p w14:paraId="616AFE90" w14:textId="77777777" w:rsidR="001C1349" w:rsidRPr="0093470B" w:rsidRDefault="001C1349" w:rsidP="001C1349">
      <w:pPr>
        <w:rPr>
          <w:rFonts w:asciiTheme="minorHAnsi" w:hAnsiTheme="minorHAnsi" w:cstheme="minorHAnsi"/>
          <w:sz w:val="16"/>
        </w:rPr>
      </w:pPr>
      <w:r w:rsidRPr="0093470B">
        <w:rPr>
          <w:rStyle w:val="StyleUnderline"/>
          <w:rFonts w:asciiTheme="minorHAnsi" w:hAnsiTheme="minorHAnsi" w:cstheme="minorHAnsi"/>
        </w:rPr>
        <w:t>The</w:t>
      </w:r>
      <w:r w:rsidRPr="0093470B">
        <w:rPr>
          <w:rFonts w:asciiTheme="minorHAnsi" w:hAnsiTheme="minorHAnsi" w:cstheme="minorHAnsi"/>
          <w:sz w:val="16"/>
        </w:rPr>
        <w:t xml:space="preserve"> eventual </w:t>
      </w:r>
      <w:r w:rsidRPr="0093470B">
        <w:rPr>
          <w:rStyle w:val="StyleUnderline"/>
          <w:rFonts w:asciiTheme="minorHAnsi" w:hAnsiTheme="minorHAnsi" w:cstheme="minorHAnsi"/>
        </w:rPr>
        <w:t>emergence of neoliberalism</w:t>
      </w:r>
      <w:r w:rsidRPr="0093470B">
        <w:rPr>
          <w:rFonts w:asciiTheme="minorHAnsi" w:hAnsiTheme="minorHAnsi" w:cstheme="minorHAnsi"/>
          <w:sz w:val="16"/>
        </w:rPr>
        <w:t xml:space="preserve">, according to Dardot and Laval, </w:t>
      </w:r>
      <w:r w:rsidRPr="0093470B">
        <w:rPr>
          <w:rStyle w:val="StyleUnderline"/>
          <w:rFonts w:asciiTheme="minorHAnsi" w:hAnsiTheme="minorHAnsi" w:cstheme="minorHAnsi"/>
        </w:rPr>
        <w:t>arose from a crisis of liberal governmentality that was unable to confront</w:t>
      </w:r>
      <w:r w:rsidRPr="0093470B">
        <w:rPr>
          <w:rFonts w:asciiTheme="minorHAnsi" w:hAnsiTheme="minorHAnsi" w:cstheme="minorHAnsi"/>
          <w:sz w:val="16"/>
        </w:rPr>
        <w:t xml:space="preserve">, without changing form, </w:t>
      </w:r>
      <w:r w:rsidRPr="0093470B">
        <w:rPr>
          <w:rStyle w:val="StyleUnderline"/>
          <w:rFonts w:asciiTheme="minorHAnsi" w:hAnsiTheme="minorHAnsi" w:cstheme="minorHAnsi"/>
        </w:rPr>
        <w:t>organisational changes in capitalism. It was ‘a crisis that essentially posed the practical problem of political intervention in economic and social affairs and its doctrinal justification’.</w:t>
      </w:r>
      <w:r w:rsidRPr="0093470B">
        <w:rPr>
          <w:rFonts w:asciiTheme="minorHAnsi" w:hAnsiTheme="minorHAnsi" w:cstheme="minorHAnsi"/>
          <w:sz w:val="16"/>
        </w:rPr>
        <w:t xml:space="preserve">8 Neoliberalism’s break with liberalism is in the move from the logic of market-exchange to that of market-competition. The classical conception of market, as based on the natural impulse to exchange, becomes the conception of economic competition, for which the market must be constructed to allow.9 This extends far beyond the economic. The logic of </w:t>
      </w:r>
      <w:r w:rsidRPr="005B7244">
        <w:rPr>
          <w:rStyle w:val="StyleUnderline"/>
          <w:rFonts w:asciiTheme="minorHAnsi" w:hAnsiTheme="minorHAnsi" w:cstheme="minorHAnsi"/>
          <w:highlight w:val="green"/>
        </w:rPr>
        <w:t>neoliberalism sees that capitalism entails permanent economic flux</w:t>
      </w:r>
      <w:r w:rsidRPr="0093470B">
        <w:rPr>
          <w:rStyle w:val="StyleUnderline"/>
          <w:rFonts w:asciiTheme="minorHAnsi" w:hAnsiTheme="minorHAnsi" w:cstheme="minorHAnsi"/>
        </w:rPr>
        <w:t>, underpinned by competition;</w:t>
      </w:r>
      <w:r w:rsidRPr="0093470B">
        <w:rPr>
          <w:rFonts w:asciiTheme="minorHAnsi" w:hAnsiTheme="minorHAnsi" w:cstheme="minorHAnsi"/>
          <w:sz w:val="16"/>
        </w:rPr>
        <w:t xml:space="preserve"> this requires an adaptation of human nature. </w:t>
      </w:r>
      <w:r w:rsidRPr="005B7244">
        <w:rPr>
          <w:rStyle w:val="StyleUnderline"/>
          <w:rFonts w:asciiTheme="minorHAnsi" w:hAnsiTheme="minorHAnsi" w:cstheme="minorHAnsi"/>
          <w:highlight w:val="green"/>
        </w:rPr>
        <w:t>It necessitates an internalisation on</w:t>
      </w:r>
      <w:r w:rsidRPr="0093470B">
        <w:rPr>
          <w:rStyle w:val="StyleUnderline"/>
          <w:rFonts w:asciiTheme="minorHAnsi" w:hAnsiTheme="minorHAnsi" w:cstheme="minorHAnsi"/>
        </w:rPr>
        <w:t xml:space="preserve"> both </w:t>
      </w:r>
      <w:r w:rsidRPr="005B7244">
        <w:rPr>
          <w:rStyle w:val="StyleUnderline"/>
          <w:rFonts w:asciiTheme="minorHAnsi" w:hAnsiTheme="minorHAnsi" w:cstheme="minorHAnsi"/>
          <w:highlight w:val="green"/>
        </w:rPr>
        <w:t>the individual and the collective level of competition</w:t>
      </w:r>
      <w:r w:rsidRPr="0093470B">
        <w:rPr>
          <w:rFonts w:asciiTheme="minorHAnsi" w:hAnsiTheme="minorHAnsi" w:cstheme="minorHAnsi"/>
          <w:sz w:val="16"/>
        </w:rPr>
        <w:t xml:space="preserve"> and enterprise as a model for behaviour: </w:t>
      </w:r>
      <w:r w:rsidRPr="0093470B">
        <w:rPr>
          <w:rStyle w:val="StyleUnderline"/>
          <w:rFonts w:asciiTheme="minorHAnsi" w:hAnsiTheme="minorHAnsi" w:cstheme="minorHAnsi"/>
        </w:rPr>
        <w:t>‘</w:t>
      </w:r>
      <w:r w:rsidRPr="005B7244">
        <w:rPr>
          <w:rStyle w:val="StyleUnderline"/>
          <w:rFonts w:asciiTheme="minorHAnsi" w:hAnsiTheme="minorHAnsi" w:cstheme="minorHAnsi"/>
          <w:highlight w:val="green"/>
        </w:rPr>
        <w:t>neoliberal rationality encourages the ego to act to strengthen itself</w:t>
      </w:r>
      <w:r w:rsidRPr="0093470B">
        <w:rPr>
          <w:rStyle w:val="StyleUnderline"/>
          <w:rFonts w:asciiTheme="minorHAnsi" w:hAnsiTheme="minorHAnsi" w:cstheme="minorHAnsi"/>
        </w:rPr>
        <w:t xml:space="preserve"> so as to survive competition’</w:t>
      </w:r>
      <w:r w:rsidRPr="0093470B">
        <w:rPr>
          <w:rFonts w:asciiTheme="minorHAnsi" w:hAnsiTheme="minorHAnsi" w:cstheme="minorHAnsi"/>
          <w:sz w:val="16"/>
        </w:rPr>
        <w:t>.10</w:t>
      </w:r>
      <w:r>
        <w:rPr>
          <w:rFonts w:asciiTheme="minorHAnsi" w:hAnsiTheme="minorHAnsi" w:cstheme="minorHAnsi"/>
          <w:sz w:val="16"/>
        </w:rPr>
        <w:t xml:space="preserve"> </w:t>
      </w:r>
      <w:r w:rsidRPr="0093470B">
        <w:rPr>
          <w:rFonts w:asciiTheme="minorHAnsi" w:hAnsiTheme="minorHAnsi" w:cstheme="minorHAnsi"/>
          <w:sz w:val="16"/>
        </w:rPr>
        <w:t xml:space="preserve">As such, </w:t>
      </w:r>
      <w:r w:rsidRPr="005B7244">
        <w:rPr>
          <w:rStyle w:val="StyleUnderline"/>
          <w:rFonts w:asciiTheme="minorHAnsi" w:hAnsiTheme="minorHAnsi" w:cstheme="minorHAnsi"/>
          <w:highlight w:val="green"/>
        </w:rPr>
        <w:t>neoliberalism cannot</w:t>
      </w:r>
      <w:r w:rsidRPr="0093470B">
        <w:rPr>
          <w:rStyle w:val="StyleUnderline"/>
          <w:rFonts w:asciiTheme="minorHAnsi" w:hAnsiTheme="minorHAnsi" w:cstheme="minorHAnsi"/>
        </w:rPr>
        <w:t xml:space="preserve"> simply </w:t>
      </w:r>
      <w:r w:rsidRPr="005B7244">
        <w:rPr>
          <w:rStyle w:val="StyleUnderline"/>
          <w:rFonts w:asciiTheme="minorHAnsi" w:hAnsiTheme="minorHAnsi" w:cstheme="minorHAnsi"/>
          <w:highlight w:val="green"/>
        </w:rPr>
        <w:t>be understood as political economy</w:t>
      </w:r>
      <w:r w:rsidRPr="0093470B">
        <w:rPr>
          <w:rStyle w:val="StyleUnderline"/>
          <w:rFonts w:asciiTheme="minorHAnsi" w:hAnsiTheme="minorHAnsi" w:cstheme="minorHAnsi"/>
        </w:rPr>
        <w:t xml:space="preserve">, </w:t>
      </w:r>
      <w:r w:rsidRPr="005B7244">
        <w:rPr>
          <w:rStyle w:val="StyleUnderline"/>
          <w:rFonts w:asciiTheme="minorHAnsi" w:hAnsiTheme="minorHAnsi" w:cstheme="minorHAnsi"/>
          <w:highlight w:val="green"/>
        </w:rPr>
        <w:t>but as a type of society</w:t>
      </w:r>
      <w:r w:rsidRPr="0093470B">
        <w:rPr>
          <w:rStyle w:val="StyleUnderline"/>
          <w:rFonts w:asciiTheme="minorHAnsi" w:hAnsiTheme="minorHAnsi" w:cstheme="minorHAnsi"/>
        </w:rPr>
        <w:t xml:space="preserve"> and as a mode of governing. </w:t>
      </w:r>
      <w:r w:rsidRPr="0093470B">
        <w:rPr>
          <w:rFonts w:asciiTheme="minorHAnsi" w:hAnsiTheme="minorHAnsi" w:cstheme="minorHAnsi"/>
          <w:sz w:val="16"/>
        </w:rPr>
        <w:t xml:space="preserve">Following Foucault’s concept of ‘governmentality’ as ‘the conduct of conducts’, or governing people’s conduct through state apparatuses, </w:t>
      </w:r>
      <w:r w:rsidRPr="0093470B">
        <w:rPr>
          <w:rStyle w:val="StyleUnderline"/>
          <w:rFonts w:asciiTheme="minorHAnsi" w:hAnsiTheme="minorHAnsi" w:cstheme="minorHAnsi"/>
        </w:rPr>
        <w:t>neoliberalism has sought to transform subjectivity</w:t>
      </w:r>
      <w:r w:rsidRPr="0093470B">
        <w:rPr>
          <w:rFonts w:asciiTheme="minorHAnsi" w:hAnsiTheme="minorHAnsi" w:cstheme="minorHAnsi"/>
          <w:sz w:val="16"/>
        </w:rPr>
        <w:t xml:space="preserve">.11 It has brought about new relationships with the self while, simultaneously, reconfiguring the form of capitalism. Far from being the retreat of the state, or the colonisation of the state by the market, </w:t>
      </w:r>
      <w:r w:rsidRPr="005B7244">
        <w:rPr>
          <w:rStyle w:val="StyleUnderline"/>
          <w:rFonts w:asciiTheme="minorHAnsi" w:hAnsiTheme="minorHAnsi" w:cstheme="minorHAnsi"/>
          <w:highlight w:val="green"/>
        </w:rPr>
        <w:t>neoliberalism functions through state-led strategies that seek to produce subjects of self-interest</w:t>
      </w:r>
      <w:r w:rsidRPr="0093470B">
        <w:rPr>
          <w:rStyle w:val="StyleUnderline"/>
          <w:rFonts w:asciiTheme="minorHAnsi" w:hAnsiTheme="minorHAnsi" w:cstheme="minorHAnsi"/>
        </w:rPr>
        <w:t>, to create subjects</w:t>
      </w:r>
      <w:r w:rsidRPr="0093470B">
        <w:rPr>
          <w:rFonts w:asciiTheme="minorHAnsi" w:hAnsiTheme="minorHAnsi" w:cstheme="minorHAnsi"/>
          <w:sz w:val="16"/>
        </w:rPr>
        <w:t xml:space="preserve"> that are </w:t>
      </w:r>
      <w:r w:rsidRPr="0093470B">
        <w:rPr>
          <w:rStyle w:val="StyleUnderline"/>
          <w:rFonts w:asciiTheme="minorHAnsi" w:hAnsiTheme="minorHAnsi" w:cstheme="minorHAnsi"/>
        </w:rPr>
        <w:t>oriented towards the market.</w:t>
      </w:r>
      <w:r w:rsidRPr="0093470B">
        <w:rPr>
          <w:rFonts w:asciiTheme="minorHAnsi" w:hAnsiTheme="minorHAnsi" w:cstheme="minorHAnsi"/>
          <w:sz w:val="16"/>
        </w:rPr>
        <w:t xml:space="preserve"> As Lemke notes, neoliberalism purposely constructs the very economy that it ideologically supposes already exists, fostering relations of competition while simultaneously </w:t>
      </w:r>
      <w:r w:rsidRPr="0093470B">
        <w:rPr>
          <w:rStyle w:val="StyleUnderline"/>
          <w:rFonts w:asciiTheme="minorHAnsi" w:hAnsiTheme="minorHAnsi" w:cstheme="minorHAnsi"/>
        </w:rPr>
        <w:t>posing competition as the basis of social relations.</w:t>
      </w:r>
      <w:r w:rsidRPr="0093470B">
        <w:rPr>
          <w:rFonts w:asciiTheme="minorHAnsi" w:hAnsiTheme="minorHAnsi" w:cstheme="minorHAnsi"/>
          <w:sz w:val="16"/>
        </w:rPr>
        <w:t>12</w:t>
      </w:r>
      <w:r>
        <w:rPr>
          <w:rFonts w:asciiTheme="minorHAnsi" w:hAnsiTheme="minorHAnsi" w:cstheme="minorHAnsi"/>
          <w:sz w:val="16"/>
        </w:rPr>
        <w:t xml:space="preserve"> </w:t>
      </w:r>
      <w:r w:rsidRPr="0093470B">
        <w:rPr>
          <w:rFonts w:asciiTheme="minorHAnsi" w:hAnsiTheme="minorHAnsi" w:cstheme="minorHAnsi"/>
          <w:sz w:val="16"/>
        </w:rPr>
        <w:t xml:space="preserve">Neoliberalism </w:t>
      </w:r>
      <w:r w:rsidRPr="0093470B">
        <w:rPr>
          <w:rFonts w:asciiTheme="minorHAnsi" w:hAnsiTheme="minorHAnsi" w:cstheme="minorHAnsi"/>
          <w:sz w:val="16"/>
        </w:rPr>
        <w:lastRenderedPageBreak/>
        <w:t xml:space="preserve">seeks to close the gap ‘between moral and political principles on the one hand and the economic order on the other’.13 It seeks to place a moral value upon economic relations; competition is not just an economic necessity but a moral imperative. </w:t>
      </w:r>
      <w:r w:rsidRPr="0093470B">
        <w:rPr>
          <w:rStyle w:val="StyleUnderline"/>
          <w:rFonts w:asciiTheme="minorHAnsi" w:hAnsiTheme="minorHAnsi" w:cstheme="minorHAnsi"/>
        </w:rPr>
        <w:t xml:space="preserve">Social bonds and </w:t>
      </w:r>
      <w:r w:rsidRPr="005B7244">
        <w:rPr>
          <w:rStyle w:val="StyleUnderline"/>
          <w:rFonts w:asciiTheme="minorHAnsi" w:hAnsiTheme="minorHAnsi" w:cstheme="minorHAnsi"/>
          <w:highlight w:val="green"/>
        </w:rPr>
        <w:t>collective securities are seen as impediments to competition</w:t>
      </w:r>
      <w:r w:rsidRPr="0093470B">
        <w:rPr>
          <w:rStyle w:val="StyleUnderline"/>
          <w:rFonts w:asciiTheme="minorHAnsi" w:hAnsiTheme="minorHAnsi" w:cstheme="minorHAnsi"/>
        </w:rPr>
        <w:t xml:space="preserve">, and social protection is destructive of the values which capitalism now needs </w:t>
      </w:r>
      <w:proofErr w:type="gramStart"/>
      <w:r w:rsidRPr="0093470B">
        <w:rPr>
          <w:rStyle w:val="StyleUnderline"/>
          <w:rFonts w:asciiTheme="minorHAnsi" w:hAnsiTheme="minorHAnsi" w:cstheme="minorHAnsi"/>
        </w:rPr>
        <w:t>in order to</w:t>
      </w:r>
      <w:proofErr w:type="gramEnd"/>
      <w:r w:rsidRPr="0093470B">
        <w:rPr>
          <w:rStyle w:val="StyleUnderline"/>
          <w:rFonts w:asciiTheme="minorHAnsi" w:hAnsiTheme="minorHAnsi" w:cstheme="minorHAnsi"/>
        </w:rPr>
        <w:t xml:space="preserve"> function.</w:t>
      </w:r>
      <w:r w:rsidRPr="0093470B">
        <w:rPr>
          <w:rFonts w:asciiTheme="minorHAnsi" w:hAnsiTheme="minorHAnsi" w:cstheme="minorHAnsi"/>
          <w:sz w:val="16"/>
        </w:rPr>
        <w:t xml:space="preserve"> As such, </w:t>
      </w:r>
      <w:r w:rsidRPr="0093470B">
        <w:rPr>
          <w:rStyle w:val="StyleUnderline"/>
          <w:rFonts w:asciiTheme="minorHAnsi" w:hAnsiTheme="minorHAnsi" w:cstheme="minorHAnsi"/>
        </w:rPr>
        <w:t>neoliberalism calls into question ‘any and all collective structures that could serve as an obstacle to the logic of the pure market’.</w:t>
      </w:r>
      <w:r w:rsidRPr="0093470B">
        <w:rPr>
          <w:rFonts w:asciiTheme="minorHAnsi" w:hAnsiTheme="minorHAnsi" w:cstheme="minorHAnsi"/>
          <w:sz w:val="16"/>
        </w:rPr>
        <w:t xml:space="preserve">14 </w:t>
      </w:r>
      <w:r w:rsidRPr="005B7244">
        <w:rPr>
          <w:rStyle w:val="StyleUnderline"/>
          <w:rFonts w:asciiTheme="minorHAnsi" w:hAnsiTheme="minorHAnsi" w:cstheme="minorHAnsi"/>
          <w:highlight w:val="green"/>
        </w:rPr>
        <w:t>This is the</w:t>
      </w:r>
      <w:r w:rsidRPr="0093470B">
        <w:rPr>
          <w:rFonts w:asciiTheme="minorHAnsi" w:hAnsiTheme="minorHAnsi" w:cstheme="minorHAnsi"/>
          <w:sz w:val="16"/>
        </w:rPr>
        <w:t xml:space="preserve"> background for the </w:t>
      </w:r>
      <w:r w:rsidRPr="005B7244">
        <w:rPr>
          <w:rStyle w:val="StyleUnderline"/>
          <w:rFonts w:asciiTheme="minorHAnsi" w:hAnsiTheme="minorHAnsi" w:cstheme="minorHAnsi"/>
          <w:highlight w:val="green"/>
        </w:rPr>
        <w:t>atomisation of the workforce</w:t>
      </w:r>
      <w:r w:rsidRPr="0093470B">
        <w:rPr>
          <w:rStyle w:val="StyleUnderline"/>
          <w:rFonts w:asciiTheme="minorHAnsi" w:hAnsiTheme="minorHAnsi" w:cstheme="minorHAnsi"/>
        </w:rPr>
        <w:t xml:space="preserve"> </w:t>
      </w:r>
      <w:r w:rsidRPr="0093470B">
        <w:rPr>
          <w:rFonts w:asciiTheme="minorHAnsi" w:hAnsiTheme="minorHAnsi" w:cstheme="minorHAnsi"/>
          <w:sz w:val="16"/>
        </w:rPr>
        <w:t xml:space="preserve">and the assault on unions, and any other impediment to individual competition. </w:t>
      </w:r>
      <w:r w:rsidRPr="0093470B">
        <w:rPr>
          <w:rStyle w:val="StyleUnderline"/>
          <w:rFonts w:asciiTheme="minorHAnsi" w:hAnsiTheme="minorHAnsi" w:cstheme="minorHAnsi"/>
        </w:rPr>
        <w:t>The post-Fordist economy</w:t>
      </w:r>
      <w:r w:rsidRPr="0093470B">
        <w:rPr>
          <w:rFonts w:asciiTheme="minorHAnsi" w:hAnsiTheme="minorHAnsi" w:cstheme="minorHAnsi"/>
          <w:sz w:val="16"/>
        </w:rPr>
        <w:t xml:space="preserve">, with its emphasis on flexibility, multi-tasking, sub-contracting, etc., </w:t>
      </w:r>
      <w:r w:rsidRPr="0093470B">
        <w:rPr>
          <w:rStyle w:val="StyleUnderline"/>
          <w:rFonts w:asciiTheme="minorHAnsi" w:hAnsiTheme="minorHAnsi" w:cstheme="minorHAnsi"/>
        </w:rPr>
        <w:t>is bolstered by the dismantling of the welfare state</w:t>
      </w:r>
      <w:r w:rsidRPr="0093470B">
        <w:rPr>
          <w:rFonts w:asciiTheme="minorHAnsi" w:hAnsiTheme="minorHAnsi" w:cstheme="minorHAnsi"/>
          <w:sz w:val="16"/>
        </w:rPr>
        <w:t xml:space="preserve"> and the accompanying moral imperative to work. The privatisation of collective resources is combined with a moralising, ideological attack on state protections that frames security as a barrier to self-management, innovation and wealth creation.</w:t>
      </w:r>
      <w:r>
        <w:rPr>
          <w:rFonts w:asciiTheme="minorHAnsi" w:hAnsiTheme="minorHAnsi" w:cstheme="minorHAnsi"/>
          <w:sz w:val="16"/>
        </w:rPr>
        <w:t xml:space="preserve"> </w:t>
      </w:r>
      <w:r w:rsidRPr="0093470B">
        <w:rPr>
          <w:rFonts w:asciiTheme="minorHAnsi" w:hAnsiTheme="minorHAnsi" w:cstheme="minorHAnsi"/>
          <w:sz w:val="16"/>
        </w:rPr>
        <w:t xml:space="preserve">Simultaneously, </w:t>
      </w:r>
      <w:r w:rsidRPr="0093470B">
        <w:rPr>
          <w:rStyle w:val="StyleUnderline"/>
          <w:rFonts w:asciiTheme="minorHAnsi" w:hAnsiTheme="minorHAnsi" w:cstheme="minorHAnsi"/>
        </w:rPr>
        <w:t>the network structure of post-Fordist capitalism</w:t>
      </w:r>
      <w:r w:rsidRPr="0093470B">
        <w:rPr>
          <w:rFonts w:asciiTheme="minorHAnsi" w:hAnsiTheme="minorHAnsi" w:cstheme="minorHAnsi"/>
          <w:sz w:val="16"/>
        </w:rPr>
        <w:t xml:space="preserve"> is one which </w:t>
      </w:r>
      <w:r w:rsidRPr="0093470B">
        <w:rPr>
          <w:rStyle w:val="StyleUnderline"/>
          <w:rFonts w:asciiTheme="minorHAnsi" w:hAnsiTheme="minorHAnsi" w:cstheme="minorHAnsi"/>
        </w:rPr>
        <w:t>effects the internalisation of control</w:t>
      </w:r>
      <w:r w:rsidRPr="0093470B">
        <w:rPr>
          <w:rFonts w:asciiTheme="minorHAnsi" w:hAnsiTheme="minorHAnsi" w:cstheme="minorHAnsi"/>
          <w:sz w:val="16"/>
        </w:rPr>
        <w:t xml:space="preserve"> in employees, </w:t>
      </w:r>
      <w:r w:rsidRPr="0093470B">
        <w:rPr>
          <w:rStyle w:val="StyleUnderline"/>
          <w:rFonts w:asciiTheme="minorHAnsi" w:hAnsiTheme="minorHAnsi" w:cstheme="minorHAnsi"/>
        </w:rPr>
        <w:t>demanding continuous self-improvement as self-investment. The remaking of the subject as one of enterprise,</w:t>
      </w:r>
      <w:r w:rsidRPr="0093470B">
        <w:rPr>
          <w:rFonts w:asciiTheme="minorHAnsi" w:hAnsiTheme="minorHAnsi" w:cstheme="minorHAnsi"/>
          <w:sz w:val="16"/>
        </w:rPr>
        <w:t xml:space="preserve"> the universal entrepreneur, seeks to collapse the distinction between capitalist and </w:t>
      </w:r>
      <w:proofErr w:type="gramStart"/>
      <w:r w:rsidRPr="0093470B">
        <w:rPr>
          <w:rFonts w:asciiTheme="minorHAnsi" w:hAnsiTheme="minorHAnsi" w:cstheme="minorHAnsi"/>
          <w:sz w:val="16"/>
        </w:rPr>
        <w:t>worker;</w:t>
      </w:r>
      <w:proofErr w:type="gramEnd"/>
      <w:r w:rsidRPr="0093470B">
        <w:rPr>
          <w:rFonts w:asciiTheme="minorHAnsi" w:hAnsiTheme="minorHAnsi" w:cstheme="minorHAnsi"/>
          <w:sz w:val="16"/>
        </w:rPr>
        <w:t xml:space="preserve"> between businessman and citizen. Workers are rebranded as ‘human capital’, and own themselves as assets, each responsible for their own worth. This is encapsulated in the concept of ‘skill’, which conflates the qualities of a person with their labour-power.15 Measures like the individualisation of workers’ routines and the utilisation of performancepay schemes on the part of employers attack the collectivism of unions that historically have improved collective conditions, and treat each individual worker as a sub-contractor.</w:t>
      </w:r>
      <w:r>
        <w:rPr>
          <w:rFonts w:asciiTheme="minorHAnsi" w:hAnsiTheme="minorHAnsi" w:cstheme="minorHAnsi"/>
          <w:sz w:val="16"/>
        </w:rPr>
        <w:t xml:space="preserve"> </w:t>
      </w:r>
      <w:r w:rsidRPr="005B7244">
        <w:rPr>
          <w:rStyle w:val="StyleUnderline"/>
          <w:rFonts w:asciiTheme="minorHAnsi" w:hAnsiTheme="minorHAnsi" w:cstheme="minorHAnsi"/>
          <w:highlight w:val="green"/>
        </w:rPr>
        <w:t>Comprehending neoliberalism as a rationality that structures subject formation is imperative to understanding the</w:t>
      </w:r>
      <w:r w:rsidRPr="0093470B">
        <w:rPr>
          <w:rStyle w:val="StyleUnderline"/>
          <w:rFonts w:asciiTheme="minorHAnsi" w:hAnsiTheme="minorHAnsi" w:cstheme="minorHAnsi"/>
        </w:rPr>
        <w:t xml:space="preserve"> current </w:t>
      </w:r>
      <w:r w:rsidRPr="005B7244">
        <w:rPr>
          <w:rStyle w:val="StyleUnderline"/>
          <w:rFonts w:asciiTheme="minorHAnsi" w:hAnsiTheme="minorHAnsi" w:cstheme="minorHAnsi"/>
          <w:highlight w:val="green"/>
        </w:rPr>
        <w:t>way</w:t>
      </w:r>
      <w:r w:rsidRPr="0093470B">
        <w:rPr>
          <w:rStyle w:val="StyleUnderline"/>
          <w:rFonts w:asciiTheme="minorHAnsi" w:hAnsiTheme="minorHAnsi" w:cstheme="minorHAnsi"/>
        </w:rPr>
        <w:t xml:space="preserve"> that </w:t>
      </w:r>
      <w:r w:rsidRPr="005B7244">
        <w:rPr>
          <w:rStyle w:val="StyleUnderline"/>
          <w:rFonts w:asciiTheme="minorHAnsi" w:hAnsiTheme="minorHAnsi" w:cstheme="minorHAnsi"/>
          <w:highlight w:val="green"/>
        </w:rPr>
        <w:t>identity is mobilised</w:t>
      </w:r>
      <w:r w:rsidRPr="0093470B">
        <w:rPr>
          <w:rStyle w:val="StyleUnderline"/>
          <w:rFonts w:asciiTheme="minorHAnsi" w:hAnsiTheme="minorHAnsi" w:cstheme="minorHAnsi"/>
        </w:rPr>
        <w:t xml:space="preserve">, </w:t>
      </w:r>
      <w:r w:rsidRPr="005B7244">
        <w:rPr>
          <w:rStyle w:val="StyleUnderline"/>
          <w:rFonts w:asciiTheme="minorHAnsi" w:hAnsiTheme="minorHAnsi" w:cstheme="minorHAnsi"/>
          <w:highlight w:val="green"/>
        </w:rPr>
        <w:t>and the depoliticising effects of the</w:t>
      </w:r>
      <w:r w:rsidRPr="0093470B">
        <w:rPr>
          <w:rStyle w:val="StyleUnderline"/>
          <w:rFonts w:asciiTheme="minorHAnsi" w:hAnsiTheme="minorHAnsi" w:cstheme="minorHAnsi"/>
        </w:rPr>
        <w:t xml:space="preserve"> inadvertent </w:t>
      </w:r>
      <w:r w:rsidRPr="005B7244">
        <w:rPr>
          <w:rStyle w:val="StyleUnderline"/>
          <w:rFonts w:asciiTheme="minorHAnsi" w:hAnsiTheme="minorHAnsi" w:cstheme="minorHAnsi"/>
          <w:highlight w:val="green"/>
        </w:rPr>
        <w:t>correlation between</w:t>
      </w:r>
      <w:r w:rsidRPr="0093470B">
        <w:rPr>
          <w:rStyle w:val="StyleUnderline"/>
          <w:rFonts w:asciiTheme="minorHAnsi" w:hAnsiTheme="minorHAnsi" w:cstheme="minorHAnsi"/>
        </w:rPr>
        <w:t xml:space="preserve"> the logic of </w:t>
      </w:r>
      <w:r w:rsidRPr="005B7244">
        <w:rPr>
          <w:rStyle w:val="StyleUnderline"/>
          <w:rFonts w:asciiTheme="minorHAnsi" w:hAnsiTheme="minorHAnsi" w:cstheme="minorHAnsi"/>
          <w:highlight w:val="green"/>
        </w:rPr>
        <w:t>contemporary identity politics and neoliberal techniques of governmentality</w:t>
      </w:r>
      <w:r w:rsidRPr="0093470B">
        <w:rPr>
          <w:rStyle w:val="StyleUnderline"/>
          <w:rFonts w:asciiTheme="minorHAnsi" w:hAnsiTheme="minorHAnsi" w:cstheme="minorHAnsi"/>
        </w:rPr>
        <w:t>. Neoliberalism constitutes an assault on collective solidarity</w:t>
      </w:r>
      <w:r w:rsidRPr="0093470B">
        <w:rPr>
          <w:rFonts w:asciiTheme="minorHAnsi" w:hAnsiTheme="minorHAnsi" w:cstheme="minorHAnsi"/>
          <w:sz w:val="16"/>
        </w:rPr>
        <w:t xml:space="preserve">, transforming the economic, political and cultural bases on which people unite. In doing so, </w:t>
      </w:r>
      <w:r w:rsidRPr="005B7244">
        <w:rPr>
          <w:rStyle w:val="StyleUnderline"/>
          <w:rFonts w:asciiTheme="minorHAnsi" w:hAnsiTheme="minorHAnsi" w:cstheme="minorHAnsi"/>
          <w:highlight w:val="green"/>
        </w:rPr>
        <w:t>it personalises the causes of suffering into individual trauma, which can</w:t>
      </w:r>
      <w:r w:rsidRPr="0093470B">
        <w:rPr>
          <w:rFonts w:asciiTheme="minorHAnsi" w:hAnsiTheme="minorHAnsi" w:cstheme="minorHAnsi"/>
          <w:sz w:val="16"/>
        </w:rPr>
        <w:t xml:space="preserve"> in turn </w:t>
      </w:r>
      <w:r w:rsidRPr="005B7244">
        <w:rPr>
          <w:rStyle w:val="StyleUnderline"/>
          <w:rFonts w:asciiTheme="minorHAnsi" w:hAnsiTheme="minorHAnsi" w:cstheme="minorHAnsi"/>
          <w:highlight w:val="green"/>
        </w:rPr>
        <w:t>be self-managed</w:t>
      </w:r>
      <w:r w:rsidRPr="0093470B">
        <w:rPr>
          <w:rStyle w:val="StyleUnderline"/>
          <w:rFonts w:asciiTheme="minorHAnsi" w:hAnsiTheme="minorHAnsi" w:cstheme="minorHAnsi"/>
        </w:rPr>
        <w:t>.</w:t>
      </w:r>
      <w:r w:rsidRPr="0093470B">
        <w:rPr>
          <w:rFonts w:asciiTheme="minorHAnsi" w:hAnsiTheme="minorHAnsi" w:cstheme="minorHAnsi"/>
          <w:sz w:val="16"/>
        </w:rPr>
        <w:t xml:space="preserve">16 The personalisation of work and political attacks on unions are an assault on the economic bases for collective action, while the </w:t>
      </w:r>
      <w:r w:rsidRPr="0093470B">
        <w:rPr>
          <w:rStyle w:val="StyleUnderline"/>
          <w:rFonts w:asciiTheme="minorHAnsi" w:hAnsiTheme="minorHAnsi" w:cstheme="minorHAnsi"/>
        </w:rPr>
        <w:t>emphasis upon</w:t>
      </w:r>
      <w:r w:rsidRPr="0093470B">
        <w:rPr>
          <w:rFonts w:asciiTheme="minorHAnsi" w:hAnsiTheme="minorHAnsi" w:cstheme="minorHAnsi"/>
          <w:sz w:val="16"/>
        </w:rPr>
        <w:t xml:space="preserve"> marketising the self and the importance of a unique, authentic, </w:t>
      </w:r>
      <w:r w:rsidRPr="0093470B">
        <w:rPr>
          <w:rStyle w:val="StyleUnderline"/>
          <w:rFonts w:asciiTheme="minorHAnsi" w:hAnsiTheme="minorHAnsi" w:cstheme="minorHAnsi"/>
        </w:rPr>
        <w:t>individual identity weakens the foundations for understanding collective experience.</w:t>
      </w:r>
      <w:r>
        <w:rPr>
          <w:rStyle w:val="StyleUnderline"/>
          <w:rFonts w:asciiTheme="minorHAnsi" w:hAnsiTheme="minorHAnsi" w:cstheme="minorHAnsi"/>
        </w:rPr>
        <w:t xml:space="preserve"> </w:t>
      </w:r>
      <w:r w:rsidRPr="0093470B">
        <w:rPr>
          <w:rFonts w:asciiTheme="minorHAnsi" w:hAnsiTheme="minorHAnsi" w:cstheme="minorHAnsi"/>
          <w:sz w:val="16"/>
        </w:rPr>
        <w:t xml:space="preserve">I argue that </w:t>
      </w:r>
      <w:r w:rsidRPr="0093470B">
        <w:rPr>
          <w:rStyle w:val="StyleUnderline"/>
          <w:rFonts w:asciiTheme="minorHAnsi" w:hAnsiTheme="minorHAnsi" w:cstheme="minorHAnsi"/>
        </w:rPr>
        <w:t xml:space="preserve">neoliberalism, in its attempts to destroy the basis for collectivity, provides the basis on which movements privilege individuality. </w:t>
      </w:r>
      <w:r w:rsidRPr="0093470B">
        <w:rPr>
          <w:rFonts w:asciiTheme="minorHAnsi" w:hAnsiTheme="minorHAnsi" w:cstheme="minorHAnsi"/>
          <w:sz w:val="16"/>
        </w:rPr>
        <w:t xml:space="preserve">Reflected in the theory and practice of contemporary </w:t>
      </w:r>
      <w:r w:rsidRPr="0093470B">
        <w:rPr>
          <w:rStyle w:val="StyleUnderline"/>
          <w:rFonts w:asciiTheme="minorHAnsi" w:hAnsiTheme="minorHAnsi" w:cstheme="minorHAnsi"/>
        </w:rPr>
        <w:t xml:space="preserve">identity politics is a depoliticisation of struggle which frames oppression as subjective </w:t>
      </w:r>
      <w:r w:rsidRPr="0093470B">
        <w:rPr>
          <w:rFonts w:asciiTheme="minorHAnsi" w:hAnsiTheme="minorHAnsi" w:cstheme="minorHAnsi"/>
          <w:sz w:val="16"/>
        </w:rPr>
        <w:t xml:space="preserve">and individual. The discursive shifts enacted in the language of identity politics evince the shifting assumptions concerning the boundaries of possibility. In general terms, </w:t>
      </w:r>
      <w:r w:rsidRPr="005B7244">
        <w:rPr>
          <w:rStyle w:val="StyleUnderline"/>
          <w:rFonts w:asciiTheme="minorHAnsi" w:hAnsiTheme="minorHAnsi" w:cstheme="minorHAnsi"/>
          <w:highlight w:val="green"/>
        </w:rPr>
        <w:t>the primary shift has been from language that signals collective</w:t>
      </w:r>
      <w:r w:rsidRPr="0093470B">
        <w:rPr>
          <w:rStyle w:val="StyleUnderline"/>
          <w:rFonts w:asciiTheme="minorHAnsi" w:hAnsiTheme="minorHAnsi" w:cstheme="minorHAnsi"/>
        </w:rPr>
        <w:t xml:space="preserve"> and structural </w:t>
      </w:r>
      <w:r w:rsidRPr="005B7244">
        <w:rPr>
          <w:rStyle w:val="StyleUnderline"/>
          <w:rFonts w:asciiTheme="minorHAnsi" w:hAnsiTheme="minorHAnsi" w:cstheme="minorHAnsi"/>
          <w:highlight w:val="green"/>
        </w:rPr>
        <w:t>issues, to language which privileges individual behaviours</w:t>
      </w:r>
      <w:r w:rsidRPr="0093470B">
        <w:rPr>
          <w:rStyle w:val="StyleUnderline"/>
          <w:rFonts w:asciiTheme="minorHAnsi" w:hAnsiTheme="minorHAnsi" w:cstheme="minorHAnsi"/>
        </w:rPr>
        <w:t xml:space="preserve"> and emphasises difference. Even though it is stressed that oppression is ‘systemic’, </w:t>
      </w:r>
      <w:r w:rsidRPr="005B7244">
        <w:rPr>
          <w:rStyle w:val="StyleUnderline"/>
          <w:rFonts w:asciiTheme="minorHAnsi" w:hAnsiTheme="minorHAnsi" w:cstheme="minorHAnsi"/>
          <w:highlight w:val="green"/>
        </w:rPr>
        <w:t>it is the effects of oppression that are focused upon.</w:t>
      </w:r>
      <w:r w:rsidRPr="0093470B">
        <w:rPr>
          <w:rStyle w:val="StyleUnderline"/>
          <w:rFonts w:asciiTheme="minorHAnsi" w:hAnsiTheme="minorHAnsi" w:cstheme="minorHAnsi"/>
        </w:rPr>
        <w:t xml:space="preserve"> This is divorced from an analysis of why systems such as racism and patriarchy exist.</w:t>
      </w:r>
      <w:r w:rsidRPr="0093470B">
        <w:rPr>
          <w:rFonts w:asciiTheme="minorHAnsi" w:hAnsiTheme="minorHAnsi" w:cstheme="minorHAnsi"/>
          <w:sz w:val="16"/>
        </w:rPr>
        <w:t xml:space="preserve"> The problem with this reading is that </w:t>
      </w:r>
      <w:r w:rsidRPr="0093470B">
        <w:rPr>
          <w:rStyle w:val="StyleUnderline"/>
          <w:rFonts w:asciiTheme="minorHAnsi" w:hAnsiTheme="minorHAnsi" w:cstheme="minorHAnsi"/>
        </w:rPr>
        <w:t>focusing on the victims of misrecognition often overshadows analysis of the causes of misrecognition.</w:t>
      </w:r>
      <w:r w:rsidRPr="005B7244">
        <w:rPr>
          <w:rFonts w:asciiTheme="minorHAnsi" w:hAnsiTheme="minorHAnsi" w:cstheme="minorHAnsi"/>
          <w:sz w:val="16"/>
          <w:highlight w:val="green"/>
        </w:rPr>
        <w:t xml:space="preserve">17 </w:t>
      </w:r>
      <w:r w:rsidRPr="005B7244">
        <w:rPr>
          <w:rStyle w:val="StyleUnderline"/>
          <w:rFonts w:asciiTheme="minorHAnsi" w:hAnsiTheme="minorHAnsi" w:cstheme="minorHAnsi"/>
          <w:highlight w:val="green"/>
        </w:rPr>
        <w:t>This takes place in a framework which valorises powerlessness, placing denigrated identities within a moral register</w:t>
      </w:r>
      <w:r w:rsidRPr="0093470B">
        <w:rPr>
          <w:rStyle w:val="StyleUnderline"/>
          <w:rFonts w:asciiTheme="minorHAnsi" w:hAnsiTheme="minorHAnsi" w:cstheme="minorHAnsi"/>
        </w:rPr>
        <w:t>. It attempts to coalesce suffering into a political programme</w:t>
      </w:r>
      <w:r w:rsidRPr="0093470B">
        <w:rPr>
          <w:rFonts w:asciiTheme="minorHAnsi" w:hAnsiTheme="minorHAnsi" w:cstheme="minorHAnsi"/>
          <w:sz w:val="16"/>
        </w:rPr>
        <w:t>, while encouraging a politics of guilt which equates self-flagellation with transformation.</w:t>
      </w:r>
      <w:r>
        <w:rPr>
          <w:rFonts w:asciiTheme="minorHAnsi" w:hAnsiTheme="minorHAnsi" w:cstheme="minorHAnsi"/>
          <w:sz w:val="16"/>
        </w:rPr>
        <w:t xml:space="preserve"> </w:t>
      </w:r>
      <w:r w:rsidRPr="0093470B">
        <w:rPr>
          <w:rFonts w:asciiTheme="minorHAnsi" w:hAnsiTheme="minorHAnsi" w:cstheme="minorHAnsi"/>
          <w:sz w:val="16"/>
        </w:rPr>
        <w:t>II</w:t>
      </w:r>
      <w:r>
        <w:rPr>
          <w:rFonts w:asciiTheme="minorHAnsi" w:hAnsiTheme="minorHAnsi" w:cstheme="minorHAnsi"/>
          <w:sz w:val="16"/>
        </w:rPr>
        <w:t xml:space="preserve"> </w:t>
      </w:r>
      <w:r w:rsidRPr="0093470B">
        <w:rPr>
          <w:rStyle w:val="StyleUnderline"/>
          <w:rFonts w:asciiTheme="minorHAnsi" w:hAnsiTheme="minorHAnsi" w:cstheme="minorHAnsi"/>
        </w:rPr>
        <w:t>I</w:t>
      </w:r>
      <w:r w:rsidRPr="005B7244">
        <w:rPr>
          <w:rStyle w:val="StyleUnderline"/>
          <w:rFonts w:asciiTheme="minorHAnsi" w:hAnsiTheme="minorHAnsi" w:cstheme="minorHAnsi"/>
          <w:highlight w:val="green"/>
        </w:rPr>
        <w:t>f neoliberal rationality breeds an obsession with the self, this is reflected in the direction of contemporary identity politics.</w:t>
      </w:r>
      <w:r w:rsidRPr="0093470B">
        <w:rPr>
          <w:rFonts w:asciiTheme="minorHAnsi" w:hAnsiTheme="minorHAnsi" w:cstheme="minorHAnsi"/>
          <w:sz w:val="16"/>
        </w:rPr>
        <w:t xml:space="preserve"> The shifts in the way that ‘identity politics’ is utilised reflect the perceived failings of collective politics. </w:t>
      </w:r>
      <w:r w:rsidRPr="0093470B">
        <w:rPr>
          <w:rStyle w:val="StyleUnderline"/>
          <w:rFonts w:asciiTheme="minorHAnsi" w:hAnsiTheme="minorHAnsi" w:cstheme="minorHAnsi"/>
        </w:rPr>
        <w:t>Identity politics</w:t>
      </w:r>
      <w:r w:rsidRPr="0093470B">
        <w:rPr>
          <w:rFonts w:asciiTheme="minorHAnsi" w:hAnsiTheme="minorHAnsi" w:cstheme="minorHAnsi"/>
          <w:sz w:val="16"/>
        </w:rPr>
        <w:t xml:space="preserve"> first </w:t>
      </w:r>
      <w:r w:rsidRPr="0093470B">
        <w:rPr>
          <w:rStyle w:val="StyleUnderline"/>
          <w:rFonts w:asciiTheme="minorHAnsi" w:hAnsiTheme="minorHAnsi" w:cstheme="minorHAnsi"/>
        </w:rPr>
        <w:t xml:space="preserve">described movements for the liberation of specific groups </w:t>
      </w:r>
      <w:proofErr w:type="gramStart"/>
      <w:r w:rsidRPr="0093470B">
        <w:rPr>
          <w:rStyle w:val="StyleUnderline"/>
          <w:rFonts w:asciiTheme="minorHAnsi" w:hAnsiTheme="minorHAnsi" w:cstheme="minorHAnsi"/>
        </w:rPr>
        <w:t>on the basis of</w:t>
      </w:r>
      <w:proofErr w:type="gramEnd"/>
      <w:r w:rsidRPr="0093470B">
        <w:rPr>
          <w:rStyle w:val="StyleUnderline"/>
          <w:rFonts w:asciiTheme="minorHAnsi" w:hAnsiTheme="minorHAnsi" w:cstheme="minorHAnsi"/>
        </w:rPr>
        <w:t xml:space="preserve"> an oppressed social identity.</w:t>
      </w:r>
      <w:r w:rsidRPr="0093470B">
        <w:rPr>
          <w:rFonts w:asciiTheme="minorHAnsi" w:hAnsiTheme="minorHAnsi" w:cstheme="minorHAnsi"/>
          <w:sz w:val="16"/>
        </w:rPr>
        <w:t xml:space="preserve"> In the latter half of the twentieth century, Women’s Liberation, LGBT and the Black Civil Rights movements all mobilised </w:t>
      </w:r>
      <w:proofErr w:type="gramStart"/>
      <w:r w:rsidRPr="0093470B">
        <w:rPr>
          <w:rFonts w:asciiTheme="minorHAnsi" w:hAnsiTheme="minorHAnsi" w:cstheme="minorHAnsi"/>
          <w:sz w:val="16"/>
        </w:rPr>
        <w:t>on the basis of</w:t>
      </w:r>
      <w:proofErr w:type="gramEnd"/>
      <w:r w:rsidRPr="0093470B">
        <w:rPr>
          <w:rFonts w:asciiTheme="minorHAnsi" w:hAnsiTheme="minorHAnsi" w:cstheme="minorHAnsi"/>
          <w:sz w:val="16"/>
        </w:rPr>
        <w:t xml:space="preserve"> group-specific injustice. According to Nancy Fraser, </w:t>
      </w:r>
      <w:r w:rsidRPr="0093470B">
        <w:rPr>
          <w:rStyle w:val="StyleUnderline"/>
          <w:rFonts w:asciiTheme="minorHAnsi" w:hAnsiTheme="minorHAnsi" w:cstheme="minorHAnsi"/>
        </w:rPr>
        <w:t>this marked a shift in the ‘grammar of political claims-making’ from the economic to the cultural.</w:t>
      </w:r>
      <w:r w:rsidRPr="0093470B">
        <w:rPr>
          <w:rFonts w:asciiTheme="minorHAnsi" w:hAnsiTheme="minorHAnsi" w:cstheme="minorHAnsi"/>
          <w:sz w:val="16"/>
        </w:rPr>
        <w:t xml:space="preserve">18 However, the origins of identity politics were not opposed to socialism. Indeed, these New Left groups were initiated in response to the crude, reductionist class-politics of the Old Left, but formed within the tradition of socialist organising. They simply denied the white, male worker as the universal subject, and his condition as universal. </w:t>
      </w:r>
    </w:p>
    <w:p w14:paraId="60B4D6FE" w14:textId="77777777" w:rsidR="001C1349" w:rsidRDefault="001C1349" w:rsidP="001C1349"/>
    <w:p w14:paraId="14A8B1B5" w14:textId="77777777" w:rsidR="001C1349" w:rsidRPr="0073494F" w:rsidRDefault="001C1349" w:rsidP="001C1349"/>
    <w:p w14:paraId="26B621A8" w14:textId="77777777" w:rsidR="001C1349" w:rsidRDefault="001C1349" w:rsidP="001C1349">
      <w:pPr>
        <w:pStyle w:val="Heading4"/>
      </w:pPr>
      <w:r>
        <w:lastRenderedPageBreak/>
        <w:t xml:space="preserve">The affirmative is embedded in the truth of self </w:t>
      </w:r>
    </w:p>
    <w:p w14:paraId="3435E6A6" w14:textId="77777777" w:rsidR="001C1349" w:rsidRDefault="001C1349" w:rsidP="001C1349">
      <w:r w:rsidRPr="008E27EA">
        <w:rPr>
          <w:rStyle w:val="Style13ptBold"/>
        </w:rPr>
        <w:t>Loy 10</w:t>
      </w:r>
      <w:r w:rsidRPr="008717E9">
        <w:t xml:space="preserve"> (David R. Loy, </w:t>
      </w:r>
      <w:r>
        <w:t xml:space="preserve">former </w:t>
      </w:r>
      <w:r w:rsidRPr="008717E9">
        <w:t xml:space="preserve">Besl Professor of ethics, religion and society </w:t>
      </w:r>
      <w:r>
        <w:t xml:space="preserve">professor </w:t>
      </w:r>
      <w:r w:rsidRPr="008717E9">
        <w:t>at Xavier University and teacher in the Sanbo Zen lineage of Japanese Zen Buddhism</w:t>
      </w:r>
      <w:r>
        <w:t xml:space="preserve">. “Healing Ecology,” Journal of Buddhist Ethics, Volume 17, 2010. ISSN 1076-9005. </w:t>
      </w:r>
      <w:r w:rsidRPr="008717E9">
        <w:t>http://www.buddhistethics.org/</w:t>
      </w:r>
      <w:r>
        <w:t>) truth</w:t>
      </w:r>
    </w:p>
    <w:p w14:paraId="13EDFD9C" w14:textId="346BAA47" w:rsidR="00F625F9" w:rsidRPr="005C2CC2" w:rsidRDefault="001C1349" w:rsidP="00F625F9">
      <w:pPr>
        <w:rPr>
          <w:sz w:val="12"/>
          <w:szCs w:val="16"/>
        </w:rPr>
      </w:pPr>
      <w:r w:rsidRPr="00927ABD">
        <w:rPr>
          <w:sz w:val="12"/>
        </w:rPr>
        <w:t xml:space="preserve">The Individual Predicament </w:t>
      </w:r>
      <w:proofErr w:type="gramStart"/>
      <w:r w:rsidRPr="000B4028">
        <w:rPr>
          <w:u w:val="single"/>
        </w:rPr>
        <w:t>The</w:t>
      </w:r>
      <w:proofErr w:type="gramEnd"/>
      <w:r w:rsidRPr="000B4028">
        <w:rPr>
          <w:u w:val="single"/>
        </w:rPr>
        <w:t xml:space="preserve"> Four Noble</w:t>
      </w:r>
      <w:r w:rsidRPr="00927ABD">
        <w:rPr>
          <w:sz w:val="12"/>
        </w:rPr>
        <w:t xml:space="preserve"> (or ennobling) </w:t>
      </w:r>
      <w:r w:rsidRPr="000B4028">
        <w:rPr>
          <w:u w:val="single"/>
        </w:rPr>
        <w:t>Truths of the Buddha are all about dukkha</w:t>
      </w:r>
      <w:r>
        <w:rPr>
          <w:u w:val="single"/>
        </w:rPr>
        <w:t xml:space="preserve"> </w:t>
      </w:r>
      <w:r w:rsidRPr="000B4028">
        <w:rPr>
          <w:u w:val="single"/>
        </w:rPr>
        <w:t>and how to end it</w:t>
      </w:r>
      <w:r w:rsidRPr="005B51AF">
        <w:rPr>
          <w:u w:val="single"/>
        </w:rPr>
        <w:t>. To put an end to my dukkha, however, I need to experience anatta—not-self—which from the other side is also my interdependence with</w:t>
      </w:r>
      <w:r w:rsidRPr="00720FAD">
        <w:rPr>
          <w:u w:val="single"/>
        </w:rPr>
        <w:t xml:space="preserve"> all other beings, both living and inanimate.</w:t>
      </w:r>
      <w:r w:rsidRPr="00927ABD">
        <w:rPr>
          <w:sz w:val="12"/>
        </w:rPr>
        <w:t xml:space="preserve"> As far as I know, no other philosophy or religious tradition focuses so clearly on the intrinsic connection between dukkha and our delusive sense of self. It’s no exaggeration to say that </w:t>
      </w:r>
      <w:r w:rsidRPr="000B4028">
        <w:rPr>
          <w:u w:val="single"/>
        </w:rPr>
        <w:t xml:space="preserve">for Buddhism </w:t>
      </w:r>
      <w:r w:rsidRPr="00720FAD">
        <w:rPr>
          <w:highlight w:val="cyan"/>
          <w:u w:val="single"/>
        </w:rPr>
        <w:t xml:space="preserve">the self </w:t>
      </w:r>
      <w:r w:rsidRPr="005B51AF">
        <w:rPr>
          <w:u w:val="single"/>
        </w:rPr>
        <w:t>is dukkha</w:t>
      </w:r>
      <w:r w:rsidRPr="005B51AF">
        <w:rPr>
          <w:sz w:val="12"/>
        </w:rPr>
        <w:t xml:space="preserve">. Although Buddhist teachings explain it in various ways, fundamentally </w:t>
      </w:r>
      <w:r w:rsidRPr="005B51AF">
        <w:rPr>
          <w:u w:val="single"/>
        </w:rPr>
        <w:t>anatta</w:t>
      </w:r>
      <w:r w:rsidRPr="000B4028">
        <w:rPr>
          <w:u w:val="single"/>
        </w:rPr>
        <w:t xml:space="preserve"> </w:t>
      </w:r>
      <w:r w:rsidRPr="00720FAD">
        <w:rPr>
          <w:highlight w:val="cyan"/>
          <w:u w:val="single"/>
        </w:rPr>
        <w:t xml:space="preserve">denies </w:t>
      </w:r>
      <w:r w:rsidRPr="005B51AF">
        <w:rPr>
          <w:u w:val="single"/>
        </w:rPr>
        <w:t xml:space="preserve">our separation from </w:t>
      </w:r>
      <w:r w:rsidRPr="00720FAD">
        <w:rPr>
          <w:highlight w:val="cyan"/>
          <w:u w:val="single"/>
        </w:rPr>
        <w:t>other people and</w:t>
      </w:r>
      <w:r w:rsidRPr="000B4028">
        <w:rPr>
          <w:u w:val="single"/>
        </w:rPr>
        <w:t>, yes, from</w:t>
      </w:r>
      <w:r>
        <w:rPr>
          <w:u w:val="single"/>
        </w:rPr>
        <w:t xml:space="preserve"> </w:t>
      </w:r>
      <w:r w:rsidRPr="00720FAD">
        <w:rPr>
          <w:highlight w:val="cyan"/>
          <w:u w:val="single"/>
        </w:rPr>
        <w:t>the</w:t>
      </w:r>
      <w:r w:rsidRPr="000B4028">
        <w:rPr>
          <w:u w:val="single"/>
        </w:rPr>
        <w:t xml:space="preserve"> (rest of) the natural </w:t>
      </w:r>
      <w:r w:rsidRPr="00720FAD">
        <w:rPr>
          <w:highlight w:val="cyan"/>
          <w:u w:val="single"/>
        </w:rPr>
        <w:t>world</w:t>
      </w:r>
      <w:r w:rsidRPr="000B4028">
        <w:rPr>
          <w:u w:val="single"/>
        </w:rPr>
        <w:t>.</w:t>
      </w:r>
      <w:r w:rsidRPr="00927ABD">
        <w:rPr>
          <w:sz w:val="12"/>
        </w:rPr>
        <w:t xml:space="preserve"> Of course</w:t>
      </w:r>
      <w:r w:rsidRPr="000B4028">
        <w:rPr>
          <w:u w:val="single"/>
        </w:rPr>
        <w:t>, each of us has a sense of self,</w:t>
      </w:r>
      <w:r>
        <w:rPr>
          <w:u w:val="single"/>
        </w:rPr>
        <w:t xml:space="preserve"> </w:t>
      </w:r>
      <w:r w:rsidRPr="000B4028">
        <w:rPr>
          <w:u w:val="single"/>
        </w:rPr>
        <w:t xml:space="preserve">but in contemporary terms that </w:t>
      </w:r>
      <w:r w:rsidRPr="00E260C2">
        <w:rPr>
          <w:rStyle w:val="Emphasis"/>
          <w:highlight w:val="cyan"/>
        </w:rPr>
        <w:t>sense of self</w:t>
      </w:r>
      <w:r w:rsidRPr="00E260C2">
        <w:rPr>
          <w:highlight w:val="cyan"/>
          <w:u w:val="single"/>
        </w:rPr>
        <w:t xml:space="preserve"> </w:t>
      </w:r>
      <w:r w:rsidRPr="00720FAD">
        <w:rPr>
          <w:highlight w:val="cyan"/>
          <w:u w:val="single"/>
        </w:rPr>
        <w:t xml:space="preserve">is a </w:t>
      </w:r>
      <w:r w:rsidRPr="00E260C2">
        <w:rPr>
          <w:rStyle w:val="Emphasis"/>
          <w:highlight w:val="cyan"/>
        </w:rPr>
        <w:t>psychological</w:t>
      </w:r>
      <w:r w:rsidRPr="00720FAD">
        <w:rPr>
          <w:highlight w:val="cyan"/>
          <w:u w:val="single"/>
        </w:rPr>
        <w:t xml:space="preserve"> and </w:t>
      </w:r>
      <w:r w:rsidRPr="00E260C2">
        <w:rPr>
          <w:rStyle w:val="Emphasis"/>
          <w:highlight w:val="cyan"/>
        </w:rPr>
        <w:t>social construction</w:t>
      </w:r>
      <w:r w:rsidRPr="00720FAD">
        <w:rPr>
          <w:highlight w:val="cyan"/>
          <w:u w:val="single"/>
        </w:rPr>
        <w:t>, without any</w:t>
      </w:r>
      <w:r w:rsidRPr="000B4028">
        <w:rPr>
          <w:u w:val="single"/>
        </w:rPr>
        <w:t xml:space="preserve"> self-existence (svabhāva) or </w:t>
      </w:r>
      <w:r w:rsidRPr="00E260C2">
        <w:rPr>
          <w:rStyle w:val="Emphasis"/>
          <w:highlight w:val="cyan"/>
        </w:rPr>
        <w:t>reality</w:t>
      </w:r>
      <w:r w:rsidRPr="00927ABD">
        <w:rPr>
          <w:sz w:val="12"/>
        </w:rPr>
        <w:t xml:space="preserve"> of its own. </w:t>
      </w:r>
      <w:r w:rsidRPr="000B4028">
        <w:rPr>
          <w:u w:val="single"/>
        </w:rPr>
        <w:t>It is composed of mostly habitual ways of perceiving, feeling, thinking,</w:t>
      </w:r>
      <w:r>
        <w:rPr>
          <w:u w:val="single"/>
        </w:rPr>
        <w:t xml:space="preserve"> </w:t>
      </w:r>
      <w:r w:rsidRPr="000B4028">
        <w:rPr>
          <w:u w:val="single"/>
        </w:rPr>
        <w:t>acting, reacting, remembering, intending</w:t>
      </w:r>
      <w:r w:rsidRPr="00927ABD">
        <w:rPr>
          <w:sz w:val="12"/>
        </w:rPr>
        <w:t xml:space="preserve">, and so forth. </w:t>
      </w:r>
      <w:r w:rsidRPr="000B4028">
        <w:rPr>
          <w:u w:val="single"/>
        </w:rPr>
        <w:t xml:space="preserve">The basic problem </w:t>
      </w:r>
      <w:r w:rsidRPr="00B506EB">
        <w:rPr>
          <w:u w:val="single"/>
        </w:rPr>
        <w:t xml:space="preserve">with this self is its delusive sense of duality. The construction of a separate self inside is also the construction of </w:t>
      </w:r>
      <w:proofErr w:type="gramStart"/>
      <w:r w:rsidRPr="00B506EB">
        <w:rPr>
          <w:u w:val="single"/>
        </w:rPr>
        <w:t>an “other”</w:t>
      </w:r>
      <w:proofErr w:type="gramEnd"/>
      <w:r w:rsidRPr="00B506EB">
        <w:rPr>
          <w:u w:val="single"/>
        </w:rPr>
        <w:t xml:space="preserve"> outside—an</w:t>
      </w:r>
      <w:r w:rsidRPr="000B4028">
        <w:rPr>
          <w:u w:val="single"/>
        </w:rPr>
        <w:t xml:space="preserve"> objective world that is different from me. </w:t>
      </w:r>
      <w:r w:rsidRPr="00927ABD">
        <w:rPr>
          <w:sz w:val="12"/>
        </w:rPr>
        <w:t xml:space="preserve">What is special about the Buddhist perspective is its emphasis on the dukkha built into this situation. One way to describe this problem is that, </w:t>
      </w:r>
      <w:r w:rsidRPr="000B4028">
        <w:rPr>
          <w:u w:val="single"/>
        </w:rPr>
        <w:t>since the sense of self is</w:t>
      </w:r>
      <w:r>
        <w:rPr>
          <w:u w:val="single"/>
        </w:rPr>
        <w:t xml:space="preserve"> </w:t>
      </w:r>
      <w:r w:rsidRPr="000B4028">
        <w:rPr>
          <w:u w:val="single"/>
        </w:rPr>
        <w:t xml:space="preserve">a mental construct, </w:t>
      </w:r>
      <w:r w:rsidRPr="00720FAD">
        <w:rPr>
          <w:highlight w:val="cyan"/>
          <w:u w:val="single"/>
        </w:rPr>
        <w:t>it is</w:t>
      </w:r>
      <w:r w:rsidRPr="000B4028">
        <w:rPr>
          <w:u w:val="single"/>
        </w:rPr>
        <w:t xml:space="preserve"> </w:t>
      </w:r>
      <w:proofErr w:type="gramStart"/>
      <w:r w:rsidRPr="000B4028">
        <w:rPr>
          <w:u w:val="single"/>
        </w:rPr>
        <w:t>by definition ungrounded</w:t>
      </w:r>
      <w:proofErr w:type="gramEnd"/>
      <w:r w:rsidRPr="000B4028">
        <w:rPr>
          <w:u w:val="single"/>
        </w:rPr>
        <w:t xml:space="preserve"> and ungroundable,</w:t>
      </w:r>
      <w:r>
        <w:rPr>
          <w:u w:val="single"/>
        </w:rPr>
        <w:t xml:space="preserve"> </w:t>
      </w:r>
      <w:r w:rsidRPr="000B4028">
        <w:rPr>
          <w:u w:val="single"/>
        </w:rPr>
        <w:t xml:space="preserve">and therefore </w:t>
      </w:r>
      <w:r w:rsidRPr="00720FAD">
        <w:rPr>
          <w:highlight w:val="cyan"/>
          <w:u w:val="single"/>
        </w:rPr>
        <w:t>always insecure</w:t>
      </w:r>
      <w:r w:rsidRPr="00927ABD">
        <w:rPr>
          <w:sz w:val="12"/>
        </w:rPr>
        <w:t xml:space="preserve">. It can never secure itself because </w:t>
      </w:r>
      <w:r w:rsidRPr="000B4028">
        <w:rPr>
          <w:u w:val="single"/>
        </w:rPr>
        <w:t>there’s</w:t>
      </w:r>
      <w:r>
        <w:rPr>
          <w:u w:val="single"/>
        </w:rPr>
        <w:t xml:space="preserve"> </w:t>
      </w:r>
      <w:r w:rsidRPr="000B4028">
        <w:rPr>
          <w:u w:val="single"/>
        </w:rPr>
        <w:t>nothing substantial or real there that could be secured. The constructed</w:t>
      </w:r>
      <w:r w:rsidRPr="00927ABD">
        <w:rPr>
          <w:sz w:val="12"/>
        </w:rPr>
        <w:t xml:space="preserve"> </w:t>
      </w:r>
      <w:r w:rsidRPr="000B4028">
        <w:rPr>
          <w:u w:val="single"/>
        </w:rPr>
        <w:t>self</w:t>
      </w:r>
      <w:r w:rsidRPr="00927ABD">
        <w:rPr>
          <w:sz w:val="12"/>
        </w:rPr>
        <w:t xml:space="preserve"> is better understood as a work in progress, because it </w:t>
      </w:r>
      <w:r w:rsidRPr="00247F87">
        <w:rPr>
          <w:u w:val="single"/>
        </w:rPr>
        <w:t>is never completed</w:t>
      </w:r>
      <w:r w:rsidRPr="00927ABD">
        <w:rPr>
          <w:sz w:val="12"/>
        </w:rPr>
        <w:t xml:space="preserve">—more precisely, </w:t>
      </w:r>
      <w:r w:rsidRPr="00247F87">
        <w:rPr>
          <w:u w:val="single"/>
        </w:rPr>
        <w:t>always unhealed</w:t>
      </w:r>
      <w:r w:rsidRPr="000B4028">
        <w:rPr>
          <w:u w:val="single"/>
        </w:rPr>
        <w:t>.</w:t>
      </w:r>
      <w:r w:rsidRPr="00927ABD">
        <w:rPr>
          <w:sz w:val="12"/>
        </w:rPr>
        <w:t xml:space="preserve"> Another way to say it is that the sense of self is </w:t>
      </w:r>
      <w:r w:rsidRPr="00247F87">
        <w:rPr>
          <w:u w:val="single"/>
        </w:rPr>
        <w:t>always</w:t>
      </w:r>
      <w:r w:rsidRPr="000B4028">
        <w:rPr>
          <w:u w:val="single"/>
        </w:rPr>
        <w:t xml:space="preserve"> shadowed or </w:t>
      </w:r>
      <w:r w:rsidRPr="00720FAD">
        <w:rPr>
          <w:highlight w:val="cyan"/>
          <w:u w:val="single"/>
        </w:rPr>
        <w:t>haunted</w:t>
      </w:r>
      <w:r w:rsidRPr="000B4028">
        <w:rPr>
          <w:u w:val="single"/>
        </w:rPr>
        <w:t xml:space="preserve"> </w:t>
      </w:r>
      <w:r w:rsidRPr="00720FAD">
        <w:rPr>
          <w:highlight w:val="cyan"/>
          <w:u w:val="single"/>
        </w:rPr>
        <w:t>by</w:t>
      </w:r>
      <w:r w:rsidRPr="000B4028">
        <w:rPr>
          <w:u w:val="single"/>
        </w:rPr>
        <w:t xml:space="preserve"> a sense of </w:t>
      </w:r>
      <w:r w:rsidRPr="00720FAD">
        <w:rPr>
          <w:highlight w:val="cyan"/>
          <w:u w:val="single"/>
        </w:rPr>
        <w:t>lack</w:t>
      </w:r>
      <w:r w:rsidRPr="00927ABD">
        <w:rPr>
          <w:sz w:val="12"/>
        </w:rPr>
        <w:t xml:space="preserve">. Processes are temporal, necessarily impermanent, but we don’t want to be something that’s changing all the time, vulnerable to illness, old age and death. </w:t>
      </w:r>
      <w:proofErr w:type="gramStart"/>
      <w:r w:rsidRPr="00927ABD">
        <w:rPr>
          <w:sz w:val="12"/>
        </w:rPr>
        <w:t>So</w:t>
      </w:r>
      <w:proofErr w:type="gramEnd"/>
      <w:r w:rsidRPr="00927ABD">
        <w:rPr>
          <w:sz w:val="12"/>
        </w:rPr>
        <w:t xml:space="preserve"> </w:t>
      </w:r>
      <w:r w:rsidRPr="000B4028">
        <w:rPr>
          <w:u w:val="single"/>
        </w:rPr>
        <w:t xml:space="preserve">we keep </w:t>
      </w:r>
      <w:r w:rsidRPr="00720FAD">
        <w:rPr>
          <w:highlight w:val="cyan"/>
          <w:u w:val="single"/>
        </w:rPr>
        <w:t>trying to secure ourselves</w:t>
      </w:r>
      <w:r w:rsidRPr="000B4028">
        <w:rPr>
          <w:u w:val="single"/>
        </w:rPr>
        <w:t>, often in ways that just</w:t>
      </w:r>
      <w:r>
        <w:rPr>
          <w:u w:val="single"/>
        </w:rPr>
        <w:t xml:space="preserve"> </w:t>
      </w:r>
      <w:r w:rsidRPr="00720FAD">
        <w:rPr>
          <w:highlight w:val="cyan"/>
          <w:u w:val="single"/>
        </w:rPr>
        <w:t>make our situation worse</w:t>
      </w:r>
      <w:r w:rsidRPr="00927ABD">
        <w:rPr>
          <w:sz w:val="12"/>
        </w:rPr>
        <w:t xml:space="preserve">. This is the core of the ignorance that Buddhism emphasizes. </w:t>
      </w:r>
      <w:r w:rsidRPr="000B4028">
        <w:rPr>
          <w:u w:val="single"/>
        </w:rPr>
        <w:t>We</w:t>
      </w:r>
      <w:r>
        <w:rPr>
          <w:u w:val="single"/>
        </w:rPr>
        <w:t xml:space="preserve"> </w:t>
      </w:r>
      <w:r w:rsidRPr="000B4028">
        <w:rPr>
          <w:u w:val="single"/>
        </w:rPr>
        <w:t>often try to secure ourselves by identifying with things “outside” us that</w:t>
      </w:r>
      <w:r>
        <w:rPr>
          <w:u w:val="single"/>
        </w:rPr>
        <w:t xml:space="preserve"> </w:t>
      </w:r>
      <w:r w:rsidRPr="000B4028">
        <w:rPr>
          <w:u w:val="single"/>
        </w:rPr>
        <w:t xml:space="preserve">(we think) can provide the grounding we </w:t>
      </w:r>
      <w:proofErr w:type="gramStart"/>
      <w:r w:rsidRPr="000B4028">
        <w:rPr>
          <w:u w:val="single"/>
        </w:rPr>
        <w:t>crave</w:t>
      </w:r>
      <w:r w:rsidRPr="00927ABD">
        <w:rPr>
          <w:sz w:val="12"/>
        </w:rPr>
        <w:t>:</w:t>
      </w:r>
      <w:proofErr w:type="gramEnd"/>
      <w:r w:rsidRPr="00927ABD">
        <w:rPr>
          <w:sz w:val="12"/>
        </w:rPr>
        <w:t xml:space="preserve"> money, material possessions, reputation, power, physical attractiveness, and so forth. </w:t>
      </w:r>
      <w:r w:rsidRPr="000B4028">
        <w:rPr>
          <w:u w:val="single"/>
        </w:rPr>
        <w:t>That is</w:t>
      </w:r>
      <w:r>
        <w:rPr>
          <w:u w:val="single"/>
        </w:rPr>
        <w:t xml:space="preserve"> </w:t>
      </w:r>
      <w:r w:rsidRPr="000B4028">
        <w:rPr>
          <w:u w:val="single"/>
        </w:rPr>
        <w:t xml:space="preserve">because we misunderstand our sense of lack as due to lack of </w:t>
      </w:r>
      <w:r w:rsidRPr="001E0D47">
        <w:rPr>
          <w:u w:val="single"/>
        </w:rPr>
        <w:t>such things</w:t>
      </w:r>
      <w:r w:rsidRPr="001E0D47">
        <w:rPr>
          <w:sz w:val="12"/>
        </w:rPr>
        <w:t xml:space="preserve">. Since none of them can </w:t>
      </w:r>
      <w:proofErr w:type="gramStart"/>
      <w:r w:rsidRPr="001E0D47">
        <w:rPr>
          <w:sz w:val="12"/>
        </w:rPr>
        <w:t>actually ground</w:t>
      </w:r>
      <w:proofErr w:type="gramEnd"/>
      <w:r w:rsidRPr="001E0D47">
        <w:rPr>
          <w:sz w:val="12"/>
        </w:rPr>
        <w:t xml:space="preserve"> or secure my sense-of-self, it means that no matter how much money, and so forth, I may accumulate, I never seem to have enough. The tragedy, from a Buddhist perspective, is that such </w:t>
      </w:r>
      <w:r w:rsidRPr="001E0D47">
        <w:rPr>
          <w:u w:val="single"/>
        </w:rPr>
        <w:t xml:space="preserve">attempts to solve the problem so often end up reinforcing the actual problem—the sense that there is a “me” that’s separate from others. </w:t>
      </w:r>
      <w:r w:rsidRPr="001E0D47">
        <w:rPr>
          <w:sz w:val="12"/>
        </w:rPr>
        <w:t>The Buddhist</w:t>
      </w:r>
      <w:r w:rsidRPr="00927ABD">
        <w:rPr>
          <w:sz w:val="12"/>
        </w:rPr>
        <w:t xml:space="preserve"> solution to this predicament is not </w:t>
      </w:r>
      <w:r w:rsidRPr="000B4028">
        <w:rPr>
          <w:u w:val="single"/>
        </w:rPr>
        <w:t>to get rid of the</w:t>
      </w:r>
      <w:r>
        <w:rPr>
          <w:u w:val="single"/>
        </w:rPr>
        <w:t xml:space="preserve"> </w:t>
      </w:r>
      <w:r w:rsidRPr="000B4028">
        <w:rPr>
          <w:u w:val="single"/>
        </w:rPr>
        <w:t>self</w:t>
      </w:r>
      <w:r w:rsidRPr="00927ABD">
        <w:rPr>
          <w:sz w:val="12"/>
        </w:rPr>
        <w:t xml:space="preserve">. That </w:t>
      </w:r>
      <w:r w:rsidRPr="000B4028">
        <w:rPr>
          <w:u w:val="single"/>
        </w:rPr>
        <w:t>cannot be done, and does not need to be done, because there is</w:t>
      </w:r>
      <w:r>
        <w:rPr>
          <w:u w:val="single"/>
        </w:rPr>
        <w:t xml:space="preserve"> </w:t>
      </w:r>
      <w:r w:rsidRPr="000B4028">
        <w:rPr>
          <w:u w:val="single"/>
        </w:rPr>
        <w:t xml:space="preserve">no separate self. There never was such a self. It is </w:t>
      </w:r>
      <w:r w:rsidRPr="00E13EAA">
        <w:rPr>
          <w:highlight w:val="cyan"/>
          <w:u w:val="single"/>
        </w:rPr>
        <w:t>the</w:t>
      </w:r>
      <w:r w:rsidRPr="000B4028">
        <w:rPr>
          <w:u w:val="single"/>
        </w:rPr>
        <w:t xml:space="preserve"> sense of </w:t>
      </w:r>
      <w:r w:rsidRPr="00E13EAA">
        <w:rPr>
          <w:rStyle w:val="Emphasis"/>
          <w:highlight w:val="cyan"/>
        </w:rPr>
        <w:t>self</w:t>
      </w:r>
      <w:r w:rsidRPr="000B4028">
        <w:rPr>
          <w:u w:val="single"/>
        </w:rPr>
        <w:t xml:space="preserve"> that</w:t>
      </w:r>
      <w:r>
        <w:rPr>
          <w:u w:val="single"/>
        </w:rPr>
        <w:t xml:space="preserve"> </w:t>
      </w:r>
      <w:r w:rsidRPr="00E13EAA">
        <w:rPr>
          <w:rStyle w:val="Emphasis"/>
          <w:highlight w:val="cyan"/>
        </w:rPr>
        <w:t>needs to be deconstructed</w:t>
      </w:r>
      <w:r w:rsidRPr="00927ABD">
        <w:rPr>
          <w:sz w:val="12"/>
        </w:rPr>
        <w:t xml:space="preserve"> (for example, in meditation) </w:t>
      </w:r>
      <w:r w:rsidRPr="000B4028">
        <w:rPr>
          <w:u w:val="single"/>
        </w:rPr>
        <w:t>and reconstructed</w:t>
      </w:r>
      <w:r w:rsidRPr="00927ABD">
        <w:rPr>
          <w:sz w:val="12"/>
        </w:rPr>
        <w:t xml:space="preserve"> (for example, replacing the “three poisons” of greed, ill will and delusion with their more positive counterparts: generosity, lovingkindness, and wisdom). </w:t>
      </w:r>
      <w:r w:rsidRPr="002002BA">
        <w:rPr>
          <w:b/>
          <w:bCs/>
          <w:u w:val="single"/>
        </w:rPr>
        <w:t xml:space="preserve">We need to “wake up” and see through the illusion of self: </w:t>
      </w:r>
      <w:r w:rsidRPr="000E0CE9">
        <w:rPr>
          <w:b/>
          <w:bCs/>
          <w:highlight w:val="cyan"/>
          <w:u w:val="single"/>
        </w:rPr>
        <w:t>I am not inside, peering out at the objective world out there</w:t>
      </w:r>
      <w:r w:rsidRPr="000B4028">
        <w:rPr>
          <w:u w:val="single"/>
        </w:rPr>
        <w:t>.</w:t>
      </w:r>
      <w:r>
        <w:rPr>
          <w:u w:val="single"/>
        </w:rPr>
        <w:t xml:space="preserve"> </w:t>
      </w:r>
      <w:r w:rsidRPr="00927ABD">
        <w:rPr>
          <w:sz w:val="12"/>
        </w:rPr>
        <w:t xml:space="preserve">Rather, </w:t>
      </w:r>
      <w:r w:rsidRPr="000B4028">
        <w:rPr>
          <w:u w:val="single"/>
        </w:rPr>
        <w:t>“</w:t>
      </w:r>
      <w:r w:rsidRPr="002002BA">
        <w:rPr>
          <w:u w:val="single"/>
        </w:rPr>
        <w:t>I” am one of the ways in which all the causes and conditions of the world come together</w:t>
      </w:r>
      <w:r w:rsidRPr="000B4028">
        <w:rPr>
          <w:u w:val="single"/>
        </w:rPr>
        <w:t>—what the whole world is doing</w:t>
      </w:r>
      <w:r w:rsidRPr="00927ABD">
        <w:rPr>
          <w:sz w:val="12"/>
        </w:rPr>
        <w:t xml:space="preserve">—right here and now. This realization does not automatically solve all my personal problems, but it reveals how my sense of self can be reconstructed, </w:t>
      </w:r>
      <w:r w:rsidRPr="000B4028">
        <w:rPr>
          <w:u w:val="single"/>
        </w:rPr>
        <w:t>so that</w:t>
      </w:r>
      <w:r w:rsidRPr="00927ABD">
        <w:rPr>
          <w:sz w:val="12"/>
        </w:rPr>
        <w:t xml:space="preserve"> </w:t>
      </w:r>
      <w:r w:rsidRPr="000B4028">
        <w:rPr>
          <w:u w:val="single"/>
        </w:rPr>
        <w:t>my way of experiencing the world is more “permeable” and I relate to</w:t>
      </w:r>
      <w:r>
        <w:rPr>
          <w:u w:val="single"/>
        </w:rPr>
        <w:t xml:space="preserve"> </w:t>
      </w:r>
      <w:r w:rsidRPr="000B4028">
        <w:rPr>
          <w:u w:val="single"/>
        </w:rPr>
        <w:t>others in a less dualistic fashion</w:t>
      </w:r>
      <w:r w:rsidRPr="00927ABD">
        <w:rPr>
          <w:sz w:val="12"/>
        </w:rPr>
        <w:t xml:space="preserve">. That brings us to the bodhisattva path. In Buddhism that path is often presented as a personal sacrifice: a bodhisattva </w:t>
      </w:r>
      <w:proofErr w:type="gramStart"/>
      <w:r w:rsidRPr="00927ABD">
        <w:rPr>
          <w:sz w:val="12"/>
        </w:rPr>
        <w:t>is someone who is</w:t>
      </w:r>
      <w:proofErr w:type="gramEnd"/>
      <w:r w:rsidRPr="00927ABD">
        <w:rPr>
          <w:sz w:val="12"/>
        </w:rPr>
        <w:t xml:space="preserve"> enlightened and could choose to leave this world of dukkha, yet he or she sticks around to help the rest of us. But there’s another way to understand it. </w:t>
      </w:r>
      <w:r w:rsidRPr="000B4028">
        <w:rPr>
          <w:u w:val="single"/>
        </w:rPr>
        <w:t>If I’m not separate from everyone else, can my well-being really</w:t>
      </w:r>
      <w:r>
        <w:rPr>
          <w:u w:val="single"/>
        </w:rPr>
        <w:t xml:space="preserve"> </w:t>
      </w:r>
      <w:r w:rsidRPr="000B4028">
        <w:rPr>
          <w:u w:val="single"/>
        </w:rPr>
        <w:t xml:space="preserve">be distinguished from the well-being of “others”? </w:t>
      </w:r>
      <w:r w:rsidRPr="00700236">
        <w:rPr>
          <w:sz w:val="16"/>
        </w:rPr>
        <w:t xml:space="preserve">How can I be fully enlightened, then, unless everyone else is as well? In </w:t>
      </w:r>
      <w:r w:rsidRPr="00927ABD">
        <w:rPr>
          <w:sz w:val="12"/>
        </w:rPr>
        <w:t xml:space="preserve">that case, following the bodhisattva path is better understood as a more advanced stage of Buddhist practice: learning to live in ways that apply this insight to our daily lives. Taking care of “others,” then, becomes as natural as taking care of my own leg. To summarize: for Buddhism the sense of self is not something self-existing and real but a psychological construction, which involves a sense of separation from others. </w:t>
      </w:r>
      <w:r w:rsidRPr="000B4028">
        <w:rPr>
          <w:u w:val="single"/>
        </w:rPr>
        <w:t xml:space="preserve">Our deepest dukkha is that </w:t>
      </w:r>
      <w:r w:rsidRPr="00700236">
        <w:rPr>
          <w:u w:val="single"/>
        </w:rPr>
        <w:t>we feel disconnected from the rest of the world, and this feeling is</w:t>
      </w:r>
      <w:r w:rsidRPr="00700236">
        <w:rPr>
          <w:sz w:val="12"/>
        </w:rPr>
        <w:t xml:space="preserve"> always uncomfortable, because </w:t>
      </w:r>
      <w:r w:rsidRPr="00700236">
        <w:rPr>
          <w:u w:val="single"/>
        </w:rPr>
        <w:t>insecure</w:t>
      </w:r>
      <w:r w:rsidRPr="00700236">
        <w:rPr>
          <w:sz w:val="12"/>
        </w:rPr>
        <w:t xml:space="preserve">. We do many </w:t>
      </w:r>
      <w:r w:rsidRPr="00700236">
        <w:rPr>
          <w:u w:val="single"/>
        </w:rPr>
        <w:t>things that (we hope) will make us feel more real</w:t>
      </w:r>
      <w:r w:rsidRPr="00700236">
        <w:rPr>
          <w:sz w:val="12"/>
        </w:rPr>
        <w:t xml:space="preserve">, yet they often </w:t>
      </w:r>
      <w:r w:rsidRPr="00700236">
        <w:rPr>
          <w:u w:val="single"/>
        </w:rPr>
        <w:t>have the opposite effect: they reinforce that sense of separation.</w:t>
      </w:r>
      <w:r w:rsidRPr="00700236">
        <w:rPr>
          <w:sz w:val="12"/>
        </w:rPr>
        <w:t xml:space="preserve"> No matter what we have or what we do, it’s never enough. While </w:t>
      </w:r>
      <w:r w:rsidRPr="00700236">
        <w:rPr>
          <w:u w:val="single"/>
        </w:rPr>
        <w:t>we cannot get rid of a self that does not exist, we can “wake up” and realize it is delusive</w:t>
      </w:r>
      <w:r w:rsidRPr="00700236">
        <w:rPr>
          <w:sz w:val="12"/>
        </w:rPr>
        <w:t xml:space="preserve">. This also addresses the existential question about the meaning of one’s life: realizing my nonduality with the world frees me to live as I choose, but that will naturally be in a way that contributes to the well-being of the whole, because I don’t feel apart from that whole. This Buddhist account of our individual predicament corresponds precisely to our collective ecological predicament today. Our Collective Situation We not only have individual senses of self, </w:t>
      </w:r>
      <w:proofErr w:type="gramStart"/>
      <w:r w:rsidRPr="00700236">
        <w:rPr>
          <w:sz w:val="12"/>
        </w:rPr>
        <w:t>we</w:t>
      </w:r>
      <w:proofErr w:type="gramEnd"/>
      <w:r w:rsidRPr="00700236">
        <w:rPr>
          <w:sz w:val="12"/>
        </w:rPr>
        <w:t xml:space="preserve"> </w:t>
      </w:r>
      <w:r w:rsidRPr="00700236">
        <w:rPr>
          <w:sz w:val="12"/>
        </w:rPr>
        <w:lastRenderedPageBreak/>
        <w:t xml:space="preserve">also have group selves. I’m not only David Loy; I am male, Caucasian, a U.S. citizen, and so forth. And </w:t>
      </w:r>
      <w:r w:rsidRPr="00134DD7">
        <w:rPr>
          <w:sz w:val="16"/>
        </w:rPr>
        <w:t>just as one’s individual sense of self tends to be problematic, so collective senses of self are often problematical, because they too distinguish those of us inside from those who are outside</w:t>
      </w:r>
      <w:r w:rsidRPr="00927ABD">
        <w:rPr>
          <w:sz w:val="12"/>
        </w:rPr>
        <w:t xml:space="preserve">: men from women, white from black, Americans from Chinese, and so forth. Those of us who are inside are not only different from those outside; we like to think that we are better than them. Obviously, </w:t>
      </w:r>
      <w:r w:rsidRPr="003D04A2">
        <w:rPr>
          <w:u w:val="single"/>
        </w:rPr>
        <w:t>a lot of the world’s problems occur because</w:t>
      </w:r>
      <w:r>
        <w:rPr>
          <w:u w:val="single"/>
        </w:rPr>
        <w:t xml:space="preserve"> </w:t>
      </w:r>
      <w:r w:rsidRPr="003D04A2">
        <w:rPr>
          <w:u w:val="single"/>
        </w:rPr>
        <w:t>of competition between group selves</w:t>
      </w:r>
      <w:r w:rsidRPr="00927ABD">
        <w:rPr>
          <w:sz w:val="12"/>
        </w:rPr>
        <w:t xml:space="preserve">. The issue here is whether “separate self = dukkha” also holds true for our biggest collective sense of self: the duality between us as a species, Homo sapiens sapiens, and the rest of the biosphere. For such a parallel between the individual sense of self and humanity’s collective sense of self, the following must be true: </w:t>
      </w:r>
      <w:r w:rsidRPr="000B4028">
        <w:rPr>
          <w:u w:val="single"/>
        </w:rPr>
        <w:t xml:space="preserve">Like </w:t>
      </w:r>
      <w:r w:rsidRPr="001E0D47">
        <w:rPr>
          <w:u w:val="single"/>
        </w:rPr>
        <w:t>the</w:t>
      </w:r>
      <w:r w:rsidRPr="000B4028">
        <w:rPr>
          <w:u w:val="single"/>
        </w:rPr>
        <w:t xml:space="preserve"> personal sense of self</w:t>
      </w:r>
      <w:r w:rsidRPr="002002BA">
        <w:rPr>
          <w:u w:val="single"/>
        </w:rPr>
        <w:t xml:space="preserve">, </w:t>
      </w:r>
      <w:r w:rsidRPr="002002BA">
        <w:rPr>
          <w:highlight w:val="cyan"/>
          <w:u w:val="single"/>
        </w:rPr>
        <w:t>human civilization is a construct</w:t>
      </w:r>
      <w:r w:rsidRPr="000B4028">
        <w:rPr>
          <w:u w:val="single"/>
        </w:rPr>
        <w:t>.</w:t>
      </w:r>
      <w:r w:rsidRPr="00927ABD">
        <w:rPr>
          <w:sz w:val="12"/>
        </w:rPr>
        <w:t xml:space="preserve"> 2. </w:t>
      </w:r>
      <w:r w:rsidRPr="000B4028">
        <w:rPr>
          <w:u w:val="single"/>
        </w:rPr>
        <w:t>This construct has led to a collective sense of separation</w:t>
      </w:r>
      <w:r>
        <w:rPr>
          <w:u w:val="single"/>
        </w:rPr>
        <w:t xml:space="preserve"> </w:t>
      </w:r>
      <w:r w:rsidRPr="000B4028">
        <w:rPr>
          <w:u w:val="single"/>
        </w:rPr>
        <w:t xml:space="preserve">(alienation) from the </w:t>
      </w:r>
      <w:r w:rsidRPr="001E0D47">
        <w:rPr>
          <w:u w:val="single"/>
        </w:rPr>
        <w:t>natural world, which causes dukkha</w:t>
      </w:r>
      <w:r w:rsidRPr="00927ABD">
        <w:rPr>
          <w:sz w:val="12"/>
        </w:rPr>
        <w:t xml:space="preserve">. 3. This dukkha involves anxiety about what it means to be human—in this case, a fundamental confusion about what we as a species should be doing. 4. </w:t>
      </w:r>
      <w:r w:rsidRPr="000B4028">
        <w:rPr>
          <w:u w:val="single"/>
        </w:rPr>
        <w:t>Our response to that alienation and anxiety—the collective attempt to secure or “self-ground” ourselves technologically</w:t>
      </w:r>
      <w:r>
        <w:rPr>
          <w:u w:val="single"/>
        </w:rPr>
        <w:t xml:space="preserve"> </w:t>
      </w:r>
      <w:r w:rsidRPr="000B4028">
        <w:rPr>
          <w:u w:val="single"/>
        </w:rPr>
        <w:t>and economically—is making things worse</w:t>
      </w:r>
      <w:r w:rsidRPr="00927ABD">
        <w:rPr>
          <w:sz w:val="12"/>
        </w:rPr>
        <w:t xml:space="preserve">. 5. We cannot “return to nature” because we have never left it, but </w:t>
      </w:r>
      <w:r w:rsidRPr="00927ABD">
        <w:rPr>
          <w:sz w:val="12"/>
          <w:szCs w:val="16"/>
        </w:rPr>
        <w:t>we need to realize our nonduality with the rest of the biosphere, and what that implies. 6. This will resolve our collective existential/spiritual problem about what it means to be human. With us the biosphere becomes self-conscious. Our role today is to heal it, and thereby ourselves.</w:t>
      </w:r>
    </w:p>
    <w:p w14:paraId="69BB6FFA" w14:textId="3F6F0396" w:rsidR="00F625F9" w:rsidRDefault="00F625F9" w:rsidP="00F625F9">
      <w:pPr>
        <w:pStyle w:val="Heading1"/>
      </w:pPr>
      <w:r>
        <w:lastRenderedPageBreak/>
        <w:t>2nc</w:t>
      </w:r>
    </w:p>
    <w:p w14:paraId="69E84F40" w14:textId="10353121" w:rsidR="00B96A37" w:rsidRPr="00B96A37" w:rsidRDefault="00B96A37" w:rsidP="00B96A37">
      <w:pPr>
        <w:pStyle w:val="Heading2"/>
      </w:pPr>
      <w:r>
        <w:lastRenderedPageBreak/>
        <w:t>K</w:t>
      </w:r>
    </w:p>
    <w:p w14:paraId="26BD65EE" w14:textId="77777777" w:rsidR="005F2386" w:rsidRDefault="005F2386" w:rsidP="005F2386">
      <w:pPr>
        <w:pStyle w:val="Heading4"/>
      </w:pPr>
      <w:r>
        <w:t>Failure to center natural agency in ethical calculations causes endless ecological destruction</w:t>
      </w:r>
    </w:p>
    <w:p w14:paraId="4AFC1FDF" w14:textId="77777777" w:rsidR="005F2386" w:rsidRPr="00B55B16" w:rsidRDefault="005F2386" w:rsidP="005F2386">
      <w:r w:rsidRPr="006D5352">
        <w:rPr>
          <w:rStyle w:val="Style13ptBold"/>
        </w:rPr>
        <w:t>Fremaux 19</w:t>
      </w:r>
      <w:r>
        <w:t xml:space="preserve"> (Anna Fremaux, </w:t>
      </w:r>
      <w:r w:rsidRPr="00525014">
        <w:t>Phd in political ecology</w:t>
      </w:r>
      <w:r>
        <w:t xml:space="preserve"> from Queen’s University, Balfast. </w:t>
      </w:r>
      <w:r w:rsidRPr="00054A6E">
        <w:t>2019. The ‘Return of Nature’ in the Capitalocene: Against the Ecomodernist Version of the ‘Good Anthropocene’. In: After the Anthropocene. Environmental Politics and Theory. Palgrave Macmillan, Cham. https://doi.org/10.1007/978-3-030-11120-5_3</w:t>
      </w:r>
      <w:r>
        <w:t>. truth)</w:t>
      </w:r>
    </w:p>
    <w:p w14:paraId="455F81A2" w14:textId="77777777" w:rsidR="005F2386" w:rsidRPr="00981F63" w:rsidRDefault="005F2386" w:rsidP="005F2386">
      <w:pPr>
        <w:rPr>
          <w:sz w:val="16"/>
        </w:rPr>
      </w:pPr>
      <w:r w:rsidRPr="003F196F">
        <w:rPr>
          <w:sz w:val="16"/>
        </w:rPr>
        <w:t xml:space="preserve">Promethean hyper-modernists seem to have lost sight of the fact that Anthropocene scientific perceptions are not only concerned with dreams of mastery but also with nonlinearity, the existence of critical thresholds, bifurcations and stochasticity, that is with doubt, uncertainty, irreversibility, and unpredictability. The Anthropocene will be an era of considerable instability for the Earth system, which might turn out to be threatening to human life. </w:t>
      </w:r>
      <w:r w:rsidRPr="00AC1BCC">
        <w:rPr>
          <w:rStyle w:val="StyleUnderline"/>
        </w:rPr>
        <w:t xml:space="preserve">As Hamilton recalls, </w:t>
      </w:r>
      <w:r w:rsidRPr="00166F68">
        <w:rPr>
          <w:rStyle w:val="StyleUnderline"/>
        </w:rPr>
        <w:t xml:space="preserve">warning </w:t>
      </w:r>
      <w:r w:rsidRPr="00AC1BCC">
        <w:rPr>
          <w:rStyle w:val="StyleUnderline"/>
        </w:rPr>
        <w:t xml:space="preserve">us and </w:t>
      </w:r>
      <w:r w:rsidRPr="00166F68">
        <w:rPr>
          <w:rStyle w:val="StyleUnderline"/>
        </w:rPr>
        <w:t xml:space="preserve">geoengineers, </w:t>
      </w:r>
      <w:r w:rsidRPr="00DC5878">
        <w:rPr>
          <w:rStyle w:val="StyleUnderline"/>
          <w:highlight w:val="cyan"/>
        </w:rPr>
        <w:t>the planet is</w:t>
      </w:r>
      <w:r w:rsidRPr="00166F68">
        <w:rPr>
          <w:rStyle w:val="StyleUnderline"/>
        </w:rPr>
        <w:t xml:space="preserve"> a ‘</w:t>
      </w:r>
      <w:r w:rsidRPr="00DC5878">
        <w:rPr>
          <w:rStyle w:val="StyleUnderline"/>
          <w:highlight w:val="cyan"/>
        </w:rPr>
        <w:t>complex and uncooperative</w:t>
      </w:r>
      <w:r w:rsidRPr="00166F68">
        <w:rPr>
          <w:rStyle w:val="StyleUnderline"/>
        </w:rPr>
        <w:t xml:space="preserve"> beast’ that </w:t>
      </w:r>
      <w:r w:rsidRPr="00DC5878">
        <w:rPr>
          <w:rStyle w:val="StyleUnderline"/>
          <w:highlight w:val="cyan"/>
        </w:rPr>
        <w:t>might not react as planned to</w:t>
      </w:r>
      <w:r w:rsidRPr="00166F68">
        <w:rPr>
          <w:rStyle w:val="StyleUnderline"/>
        </w:rPr>
        <w:t xml:space="preserve"> the </w:t>
      </w:r>
      <w:r w:rsidRPr="00DC5878">
        <w:rPr>
          <w:rStyle w:val="StyleUnderline"/>
          <w:highlight w:val="cyan"/>
        </w:rPr>
        <w:t>manipulations</w:t>
      </w:r>
      <w:r w:rsidRPr="00166F68">
        <w:rPr>
          <w:rStyle w:val="StyleUnderline"/>
        </w:rPr>
        <w:t xml:space="preserve"> of the atmosphere</w:t>
      </w:r>
      <w:r w:rsidRPr="003F196F">
        <w:rPr>
          <w:sz w:val="16"/>
        </w:rPr>
        <w:t xml:space="preserve"> (2013: p.37). </w:t>
      </w:r>
      <w:r w:rsidRPr="00DC5878">
        <w:rPr>
          <w:rStyle w:val="StyleUnderline"/>
          <w:highlight w:val="cyan"/>
        </w:rPr>
        <w:t>Nature</w:t>
      </w:r>
      <w:r w:rsidRPr="003F196F">
        <w:rPr>
          <w:sz w:val="16"/>
        </w:rPr>
        <w:t xml:space="preserve">, indeed, </w:t>
      </w:r>
      <w:r w:rsidRPr="00DC5878">
        <w:rPr>
          <w:rStyle w:val="StyleUnderline"/>
          <w:highlight w:val="cyan"/>
        </w:rPr>
        <w:t>is</w:t>
      </w:r>
      <w:r w:rsidRPr="00166F68">
        <w:rPr>
          <w:rStyle w:val="StyleUnderline"/>
        </w:rPr>
        <w:t xml:space="preserve"> </w:t>
      </w:r>
      <w:r w:rsidRPr="003F196F">
        <w:rPr>
          <w:sz w:val="16"/>
        </w:rPr>
        <w:t xml:space="preserve">also natura naturans, </w:t>
      </w:r>
      <w:r w:rsidRPr="00DC5878">
        <w:rPr>
          <w:rStyle w:val="StyleUnderline"/>
          <w:highlight w:val="cyan"/>
        </w:rPr>
        <w:t>a self-causing reality</w:t>
      </w:r>
      <w:r w:rsidRPr="00166F68">
        <w:rPr>
          <w:rStyle w:val="StyleUnderline"/>
        </w:rPr>
        <w:t xml:space="preserve">, an active process, </w:t>
      </w:r>
      <w:r w:rsidRPr="00DC5878">
        <w:rPr>
          <w:rStyle w:val="StyleUnderline"/>
          <w:highlight w:val="cyan"/>
        </w:rPr>
        <w:t>and</w:t>
      </w:r>
      <w:r w:rsidRPr="00166F68">
        <w:rPr>
          <w:rStyle w:val="StyleUnderline"/>
        </w:rPr>
        <w:t xml:space="preserve"> a </w:t>
      </w:r>
      <w:r w:rsidRPr="00DC5878">
        <w:rPr>
          <w:rStyle w:val="StyleUnderline"/>
          <w:highlight w:val="cyan"/>
        </w:rPr>
        <w:t>self-productive power that ceaselessly</w:t>
      </w:r>
      <w:r w:rsidRPr="00166F68">
        <w:rPr>
          <w:rStyle w:val="StyleUnderline"/>
        </w:rPr>
        <w:t xml:space="preserve"> </w:t>
      </w:r>
      <w:r w:rsidRPr="00DC5878">
        <w:rPr>
          <w:rStyle w:val="StyleUnderline"/>
          <w:highlight w:val="cyan"/>
        </w:rPr>
        <w:t>generates new forms</w:t>
      </w:r>
      <w:r w:rsidRPr="003F196F">
        <w:rPr>
          <w:sz w:val="16"/>
        </w:rPr>
        <w:t xml:space="preserve">. </w:t>
      </w:r>
      <w:proofErr w:type="gramStart"/>
      <w:r w:rsidRPr="003F196F">
        <w:rPr>
          <w:sz w:val="16"/>
        </w:rPr>
        <w:t>In spite of</w:t>
      </w:r>
      <w:proofErr w:type="gramEnd"/>
      <w:r w:rsidRPr="003F196F">
        <w:rPr>
          <w:sz w:val="16"/>
        </w:rPr>
        <w:t xml:space="preserve"> its entangled relationships with culture, ‘</w:t>
      </w:r>
      <w:r w:rsidRPr="00DC5878">
        <w:rPr>
          <w:rStyle w:val="StyleUnderline"/>
          <w:highlight w:val="cyan"/>
        </w:rPr>
        <w:t>nature retains its exteriority, otherness, and agency’</w:t>
      </w:r>
      <w:r w:rsidRPr="00166F68">
        <w:rPr>
          <w:rStyle w:val="StyleUnderline"/>
        </w:rPr>
        <w:t xml:space="preserve"> </w:t>
      </w:r>
      <w:r w:rsidRPr="003F196F">
        <w:rPr>
          <w:sz w:val="16"/>
        </w:rPr>
        <w:t xml:space="preserve">(Baskin, 2014: p.10). </w:t>
      </w:r>
      <w:r w:rsidRPr="00DC5878">
        <w:rPr>
          <w:rStyle w:val="StyleUnderline"/>
          <w:highlight w:val="cyan"/>
        </w:rPr>
        <w:t>The consequences of the denial of a natural agency</w:t>
      </w:r>
      <w:r w:rsidRPr="00166F68">
        <w:rPr>
          <w:rStyle w:val="StyleUnderline"/>
        </w:rPr>
        <w:t xml:space="preserve"> </w:t>
      </w:r>
      <w:r w:rsidRPr="00570325">
        <w:rPr>
          <w:sz w:val="16"/>
        </w:rPr>
        <w:t xml:space="preserve">– which has reappeared in techno-postmodernism </w:t>
      </w:r>
      <w:r w:rsidRPr="003F196F">
        <w:rPr>
          <w:sz w:val="16"/>
        </w:rPr>
        <w:t xml:space="preserve">in the mysterious form of ‘Gaia’ </w:t>
      </w:r>
      <w:proofErr w:type="gramStart"/>
      <w:r w:rsidRPr="003F196F">
        <w:rPr>
          <w:sz w:val="16"/>
        </w:rPr>
        <w:t xml:space="preserve">–  </w:t>
      </w:r>
      <w:r w:rsidRPr="00DC5878">
        <w:rPr>
          <w:rStyle w:val="StyleUnderline"/>
          <w:highlight w:val="cyan"/>
        </w:rPr>
        <w:t>are</w:t>
      </w:r>
      <w:proofErr w:type="gramEnd"/>
      <w:r w:rsidRPr="00DC5878">
        <w:rPr>
          <w:rStyle w:val="StyleUnderline"/>
          <w:highlight w:val="cyan"/>
        </w:rPr>
        <w:t xml:space="preserve"> enormous</w:t>
      </w:r>
      <w:r w:rsidRPr="00166F68">
        <w:rPr>
          <w:rStyle w:val="StyleUnderline"/>
        </w:rPr>
        <w:t xml:space="preserve"> for ecology</w:t>
      </w:r>
      <w:r w:rsidRPr="003F196F">
        <w:rPr>
          <w:sz w:val="16"/>
        </w:rPr>
        <w:t>. If everything is produced and reproduced, if natural products are nothing more than an internal differentiation of society and production processes (‘commodities in the making’</w:t>
      </w:r>
      <w:proofErr w:type="gramStart"/>
      <w:r w:rsidRPr="003F196F">
        <w:rPr>
          <w:sz w:val="16"/>
        </w:rPr>
        <w:t>) ,</w:t>
      </w:r>
      <w:proofErr w:type="gramEnd"/>
      <w:r w:rsidRPr="003F196F">
        <w:rPr>
          <w:sz w:val="16"/>
        </w:rPr>
        <w:t xml:space="preserve"> then </w:t>
      </w:r>
      <w:r w:rsidRPr="00DC5878">
        <w:rPr>
          <w:rStyle w:val="StyleUnderline"/>
          <w:highlight w:val="cyan"/>
        </w:rPr>
        <w:t>no normative limits to</w:t>
      </w:r>
      <w:r w:rsidRPr="00166F68">
        <w:rPr>
          <w:rStyle w:val="StyleUnderline"/>
        </w:rPr>
        <w:t xml:space="preserve"> the social and </w:t>
      </w:r>
      <w:r w:rsidRPr="00DC5878">
        <w:rPr>
          <w:rStyle w:val="StyleUnderline"/>
          <w:highlight w:val="cyan"/>
        </w:rPr>
        <w:t>capitalistic appropriation</w:t>
      </w:r>
      <w:r w:rsidRPr="00166F68">
        <w:rPr>
          <w:rStyle w:val="StyleUnderline"/>
        </w:rPr>
        <w:t xml:space="preserve"> (and therefore spoliation) of the natural world </w:t>
      </w:r>
      <w:r w:rsidRPr="00DC5878">
        <w:rPr>
          <w:rStyle w:val="StyleUnderline"/>
          <w:highlight w:val="cyan"/>
        </w:rPr>
        <w:t>can be set up</w:t>
      </w:r>
      <w:r w:rsidRPr="00166F68">
        <w:rPr>
          <w:rStyle w:val="StyleUnderline"/>
        </w:rPr>
        <w:t>.</w:t>
      </w:r>
      <w:r w:rsidRPr="003F196F">
        <w:rPr>
          <w:sz w:val="16"/>
        </w:rPr>
        <w:t xml:space="preserve"> As Cafaro says, </w:t>
      </w:r>
      <w:r w:rsidRPr="00DC5878">
        <w:rPr>
          <w:rStyle w:val="StyleUnderline"/>
          <w:highlight w:val="cyan"/>
        </w:rPr>
        <w:t>preserving nature ‘involves setting limits to human demand</w:t>
      </w:r>
      <w:r w:rsidRPr="00166F68">
        <w:rPr>
          <w:rStyle w:val="StyleUnderline"/>
        </w:rPr>
        <w:t xml:space="preserve"> on nature, </w:t>
      </w:r>
      <w:r w:rsidRPr="00DC5878">
        <w:rPr>
          <w:rStyle w:val="StyleUnderline"/>
          <w:highlight w:val="cyan"/>
        </w:rPr>
        <w:t>not</w:t>
      </w:r>
      <w:r w:rsidRPr="00166F68">
        <w:rPr>
          <w:rStyle w:val="StyleUnderline"/>
        </w:rPr>
        <w:t xml:space="preserve"> endlessly </w:t>
      </w:r>
      <w:r w:rsidRPr="00DC5878">
        <w:rPr>
          <w:rStyle w:val="StyleUnderline"/>
          <w:highlight w:val="cyan"/>
        </w:rPr>
        <w:t>accommodating them</w:t>
      </w:r>
      <w:r w:rsidRPr="00166F68">
        <w:rPr>
          <w:rStyle w:val="StyleUnderline"/>
        </w:rPr>
        <w:t xml:space="preserve">. It involves setting limits to the degree of human influence that is acceptable … </w:t>
      </w:r>
      <w:r w:rsidRPr="00DC5878">
        <w:rPr>
          <w:rStyle w:val="StyleUnderline"/>
          <w:highlight w:val="cyan"/>
        </w:rPr>
        <w:t>This</w:t>
      </w:r>
      <w:r w:rsidRPr="00166F68">
        <w:rPr>
          <w:rStyle w:val="StyleUnderline"/>
        </w:rPr>
        <w:t xml:space="preserve"> in turn, limits the degree to which real conservationists can accept the dominant trends of the Anthropocene’</w:t>
      </w:r>
      <w:r w:rsidRPr="003F196F">
        <w:rPr>
          <w:sz w:val="16"/>
        </w:rPr>
        <w:t xml:space="preserve"> (2014: p. 138). </w:t>
      </w:r>
      <w:r w:rsidRPr="00166F68">
        <w:rPr>
          <w:rStyle w:val="StyleUnderline"/>
        </w:rPr>
        <w:t>To forsake ‘the bounds of the ecologically possible,</w:t>
      </w:r>
      <w:r w:rsidRPr="003F196F">
        <w:rPr>
          <w:sz w:val="16"/>
        </w:rPr>
        <w:t xml:space="preserve">’ an expression which defines sustainability (Brundtland Commission 1987: n.p.), </w:t>
      </w:r>
      <w:r w:rsidRPr="00DC5878">
        <w:rPr>
          <w:rStyle w:val="StyleUnderline"/>
          <w:highlight w:val="cyan"/>
        </w:rPr>
        <w:t>means</w:t>
      </w:r>
      <w:r w:rsidRPr="003F196F">
        <w:rPr>
          <w:sz w:val="16"/>
        </w:rPr>
        <w:t xml:space="preserve"> nothing less than </w:t>
      </w:r>
      <w:r w:rsidRPr="00DC5878">
        <w:rPr>
          <w:rStyle w:val="StyleUnderline"/>
          <w:highlight w:val="cyan"/>
        </w:rPr>
        <w:t>to lose</w:t>
      </w:r>
      <w:r w:rsidRPr="00166F68">
        <w:rPr>
          <w:rStyle w:val="StyleUnderline"/>
        </w:rPr>
        <w:t xml:space="preserve"> any normative </w:t>
      </w:r>
      <w:r w:rsidRPr="00DC5878">
        <w:rPr>
          <w:rStyle w:val="StyleUnderline"/>
          <w:highlight w:val="cyan"/>
        </w:rPr>
        <w:t>means of resistance against</w:t>
      </w:r>
      <w:r w:rsidRPr="00166F68">
        <w:rPr>
          <w:rStyle w:val="StyleUnderline"/>
        </w:rPr>
        <w:t xml:space="preserve"> the </w:t>
      </w:r>
      <w:r w:rsidRPr="00DC5878">
        <w:rPr>
          <w:rStyle w:val="StyleUnderline"/>
          <w:highlight w:val="cyan"/>
        </w:rPr>
        <w:t>destruction of the living world</w:t>
      </w:r>
      <w:r w:rsidRPr="00166F68">
        <w:rPr>
          <w:rStyle w:val="StyleUnderline"/>
        </w:rPr>
        <w:t xml:space="preserve"> entailed by globalized neoliberal capitalism</w:t>
      </w:r>
      <w:r w:rsidRPr="003F196F">
        <w:rPr>
          <w:sz w:val="16"/>
        </w:rPr>
        <w:t>. By identifying de facto ‘nature’with ‘techno-nature,’ that is by naturalizing the process of destruction of the natural world (which becomes in post-environmental terminology mere ‘transformation</w:t>
      </w:r>
      <w:proofErr w:type="gramStart"/>
      <w:r w:rsidRPr="003F196F">
        <w:rPr>
          <w:sz w:val="16"/>
        </w:rPr>
        <w:t>’ )</w:t>
      </w:r>
      <w:proofErr w:type="gramEnd"/>
      <w:r w:rsidRPr="003F196F">
        <w:rPr>
          <w:sz w:val="16"/>
        </w:rPr>
        <w:t>, advocates of the post-nature narrative offer a typical example of an ‘affirmative thinking’ (Adorno) which turns out to be on the side of nature’s neoliberalization.</w:t>
      </w:r>
    </w:p>
    <w:p w14:paraId="72E3F8EF" w14:textId="77777777" w:rsidR="00F11D77" w:rsidRDefault="00F11D77" w:rsidP="00F11D77">
      <w:pPr>
        <w:pStyle w:val="Heading4"/>
      </w:pPr>
      <w:r>
        <w:t>Colonial capitalism is sustained through the philosophical project of instrumental value, abhorring the material body in favor of the ontology of human qua worker. Disrupting these categories is key.</w:t>
      </w:r>
    </w:p>
    <w:p w14:paraId="2ED1D70C" w14:textId="77777777" w:rsidR="00F11D77" w:rsidRDefault="00F11D77" w:rsidP="00F11D77">
      <w:r w:rsidRPr="00D852B8">
        <w:rPr>
          <w:rStyle w:val="Style13ptBold"/>
        </w:rPr>
        <w:t>Kolozova 20</w:t>
      </w:r>
      <w:r>
        <w:t xml:space="preserve"> (</w:t>
      </w:r>
      <w:r w:rsidRPr="00D852B8">
        <w:t>Katerina Kolozova</w:t>
      </w:r>
      <w:r>
        <w:t xml:space="preserve">, </w:t>
      </w:r>
      <w:r w:rsidRPr="00395C0E">
        <w:t xml:space="preserve">director of and professor of gender studies and philosophy at the Institute of Social Sciences and Humanities, Skopje and a professor </w:t>
      </w:r>
      <w:proofErr w:type="gramStart"/>
      <w:r w:rsidRPr="00395C0E">
        <w:t>of</w:t>
      </w:r>
      <w:proofErr w:type="gramEnd"/>
      <w:r w:rsidRPr="00395C0E">
        <w:t xml:space="preserve"> the University American College Skopje</w:t>
      </w:r>
      <w:r>
        <w:t xml:space="preserve">, </w:t>
      </w:r>
      <w:r w:rsidRPr="00D852B8">
        <w:rPr>
          <w:u w:val="single"/>
        </w:rPr>
        <w:t xml:space="preserve">Capitalism’s Holocaust </w:t>
      </w:r>
      <w:proofErr w:type="gramStart"/>
      <w:r w:rsidRPr="00D852B8">
        <w:rPr>
          <w:u w:val="single"/>
        </w:rPr>
        <w:t>Of</w:t>
      </w:r>
      <w:proofErr w:type="gramEnd"/>
      <w:r w:rsidRPr="00D852B8">
        <w:rPr>
          <w:u w:val="single"/>
        </w:rPr>
        <w:t xml:space="preserve"> Animals</w:t>
      </w:r>
      <w:r>
        <w:t xml:space="preserve">, 2020, </w:t>
      </w:r>
      <w:r w:rsidRPr="00BD453D">
        <w:t>Bloomsbury Academic</w:t>
      </w:r>
      <w:r>
        <w:t xml:space="preserve"> #GoTigers) </w:t>
      </w:r>
    </w:p>
    <w:p w14:paraId="240CCD77" w14:textId="6E67C6C6" w:rsidR="004265D2" w:rsidRDefault="00F11D77" w:rsidP="004265D2">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proofErr w:type="gramStart"/>
      <w:r w:rsidRPr="00911E20">
        <w:rPr>
          <w:rStyle w:val="StyleUnderline"/>
          <w:highlight w:val="cyan"/>
        </w:rPr>
        <w:t>The</w:t>
      </w:r>
      <w:proofErr w:type="gramEnd"/>
      <w:r w:rsidRPr="00911E20">
        <w:rPr>
          <w:rStyle w:val="StyleUnderline"/>
          <w:highlight w:val="cyan"/>
        </w:rPr>
        <w:t xml:space="preserv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911E20">
        <w:rPr>
          <w:rStyle w:val="StyleUnderline"/>
          <w:highlight w:val="cyan"/>
        </w:rPr>
        <w:t>enabled by</w:t>
      </w:r>
      <w:r w:rsidRPr="009C4207">
        <w:rPr>
          <w:rStyle w:val="StyleUnderline"/>
        </w:rPr>
        <w:t xml:space="preserve"> the infrastructure of the </w:t>
      </w:r>
      <w:r w:rsidRPr="00911E20">
        <w:rPr>
          <w:rStyle w:val="StyleUnderline"/>
          <w:highlight w:val="cyan"/>
        </w:rPr>
        <w:t>multinational</w:t>
      </w:r>
      <w:r>
        <w:rPr>
          <w:rStyle w:val="StyleUnderline"/>
        </w:rPr>
        <w:t xml:space="preserve"> </w:t>
      </w:r>
      <w:r w:rsidRPr="009C4207">
        <w:rPr>
          <w:rStyle w:val="StyleUnderline"/>
        </w:rPr>
        <w:t xml:space="preserve">and national </w:t>
      </w:r>
      <w:r w:rsidRPr="00911E20">
        <w:rPr>
          <w:rStyle w:val="StyleUnderline"/>
          <w:highlight w:val="cyan"/>
        </w:rPr>
        <w:t xml:space="preserve">banking and </w:t>
      </w:r>
      <w:r w:rsidRPr="00911E20">
        <w:rPr>
          <w:rStyle w:val="Emphasis"/>
          <w:highlight w:val="cyan"/>
        </w:rPr>
        <w:t>state institutions</w:t>
      </w:r>
      <w:r w:rsidRPr="009C4207">
        <w:rPr>
          <w:rStyle w:val="StyleUnderline"/>
        </w:rPr>
        <w:t xml:space="preserve">, </w:t>
      </w:r>
      <w:r w:rsidRPr="00911E20">
        <w:rPr>
          <w:rStyle w:val="StyleUnderline"/>
          <w:highlight w:val="cyan"/>
        </w:rPr>
        <w:t xml:space="preserve">rely on the </w:t>
      </w:r>
      <w:r w:rsidRPr="00911E20">
        <w:rPr>
          <w:rStyle w:val="Emphasis"/>
          <w:highlight w:val="cyan"/>
        </w:rPr>
        <w:t>combustion</w:t>
      </w:r>
      <w:r w:rsidRPr="00911E20">
        <w:rPr>
          <w:rStyle w:val="StyleUnderline"/>
          <w:highlight w:val="cyan"/>
        </w:rPr>
        <w:t xml:space="preserve"> of the </w:t>
      </w:r>
      <w:r w:rsidRPr="00911E20">
        <w:rPr>
          <w:rStyle w:val="Emphasis"/>
          <w:highlight w:val="cyan"/>
        </w:rPr>
        <w:t>world</w:t>
      </w:r>
      <w:r w:rsidRPr="00911E20">
        <w:rPr>
          <w:rStyle w:val="StyleUnderline"/>
          <w:highlight w:val="cyan"/>
        </w:rPr>
        <w:t xml:space="preserve"> of </w:t>
      </w:r>
      <w:r w:rsidRPr="00911E20">
        <w:rPr>
          <w:rStyle w:val="Emphasis"/>
          <w:highlight w:val="cyan"/>
        </w:rPr>
        <w:t>real economy</w:t>
      </w:r>
      <w:r w:rsidRPr="000C0C5E">
        <w:rPr>
          <w:sz w:val="16"/>
        </w:rPr>
        <w:t xml:space="preserve">. Commodities are created not </w:t>
      </w:r>
      <w:proofErr w:type="gramStart"/>
      <w:r w:rsidRPr="000C0C5E">
        <w:rPr>
          <w:sz w:val="16"/>
        </w:rPr>
        <w:t>in order to</w:t>
      </w:r>
      <w:proofErr w:type="gramEnd"/>
      <w:r w:rsidRPr="000C0C5E">
        <w:rPr>
          <w:sz w:val="16"/>
        </w:rPr>
        <w:t xml:space="preserve"> satisfy the general population’s needs, physical and “spiritual” (geistige,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0C0C5E">
        <w:rPr>
          <w:sz w:val="16"/>
        </w:rPr>
        <w:t xml:space="preserve"> (divided into use value and surplus value)—thus exchange must be maintained at an ever-greater speed. At a certain point </w:t>
      </w:r>
      <w:r w:rsidRPr="00304A3F">
        <w:rPr>
          <w:rStyle w:val="StyleUnderline"/>
          <w:highlight w:val="cyan"/>
        </w:rPr>
        <w:t xml:space="preserve">what is being exchanged becomes </w:t>
      </w:r>
      <w:r w:rsidRPr="00836A85">
        <w:rPr>
          <w:rStyle w:val="Emphasis"/>
        </w:rPr>
        <w:t xml:space="preserve">completely </w:t>
      </w:r>
      <w:r w:rsidRPr="00A9587E">
        <w:rPr>
          <w:rStyle w:val="Emphasis"/>
          <w:highlight w:val="cyan"/>
        </w:rPr>
        <w:t>dissociated</w:t>
      </w:r>
      <w:r w:rsidRPr="00304A3F">
        <w:rPr>
          <w:rStyle w:val="StyleUnderline"/>
          <w:highlight w:val="cyan"/>
        </w:rPr>
        <w:t xml:space="preserve"> from its</w:t>
      </w:r>
      <w:r w:rsidRPr="00DB746C">
        <w:rPr>
          <w:rStyle w:val="StyleUnderline"/>
        </w:rPr>
        <w:t xml:space="preserve"> alleged </w:t>
      </w:r>
      <w:r w:rsidRPr="00304A3F">
        <w:rPr>
          <w:rStyle w:val="StyleUnderline"/>
          <w:highlight w:val="cyan"/>
        </w:rPr>
        <w:t>physical referent</w:t>
      </w:r>
      <w:r w:rsidRPr="000C0C5E">
        <w:rPr>
          <w:sz w:val="16"/>
        </w:rPr>
        <w:t xml:space="preserve">, such </w:t>
      </w:r>
      <w:r w:rsidRPr="00DB746C">
        <w:rPr>
          <w:rStyle w:val="StyleUnderline"/>
        </w:rPr>
        <w:t xml:space="preserve">dissociated </w:t>
      </w:r>
      <w:r w:rsidRPr="00A9587E">
        <w:rPr>
          <w:rStyle w:val="Emphasis"/>
          <w:highlight w:val="cyan"/>
        </w:rPr>
        <w:t>purely speculative entities</w:t>
      </w:r>
      <w:r w:rsidRPr="000C0C5E">
        <w:rPr>
          <w:sz w:val="16"/>
        </w:rPr>
        <w:t xml:space="preserve"> are, for example, </w:t>
      </w:r>
      <w:r w:rsidRPr="00DB746C">
        <w:rPr>
          <w:rStyle w:val="StyleUnderline"/>
        </w:rPr>
        <w:t>derivatives</w:t>
      </w:r>
      <w:r w:rsidRPr="000C0C5E">
        <w:rPr>
          <w:sz w:val="16"/>
        </w:rPr>
        <w:t xml:space="preserve">, </w:t>
      </w:r>
      <w:r w:rsidRPr="00DB746C">
        <w:rPr>
          <w:rStyle w:val="StyleUnderline"/>
        </w:rPr>
        <w:t>bonds</w:t>
      </w:r>
      <w:r w:rsidRPr="000C0C5E">
        <w:rPr>
          <w:sz w:val="16"/>
        </w:rPr>
        <w:t xml:space="preserve"> the “finance industry” operates with as its “material.” </w:t>
      </w:r>
      <w:r w:rsidRPr="00304A3F">
        <w:rPr>
          <w:rStyle w:val="StyleUnderline"/>
          <w:highlight w:val="cyan"/>
        </w:rPr>
        <w:t>The</w:t>
      </w:r>
      <w:r w:rsidRPr="00DB746C">
        <w:rPr>
          <w:rStyle w:val="StyleUnderline"/>
        </w:rPr>
        <w:t xml:space="preserve"> creation of a “</w:t>
      </w:r>
      <w:r w:rsidRPr="00A9587E">
        <w:rPr>
          <w:rStyle w:val="Emphasis"/>
          <w:highlight w:val="cyan"/>
        </w:rPr>
        <w:t>bubble</w:t>
      </w:r>
      <w:r w:rsidRPr="00304A3F">
        <w:rPr>
          <w:rStyle w:val="StyleUnderline"/>
          <w:highlight w:val="cyan"/>
        </w:rPr>
        <w:t xml:space="preserve">” was </w:t>
      </w:r>
      <w:r w:rsidRPr="00A9587E">
        <w:rPr>
          <w:rStyle w:val="Emphasis"/>
          <w:highlight w:val="cyan"/>
        </w:rPr>
        <w:t>inevitable</w:t>
      </w:r>
      <w:r w:rsidRPr="000C0C5E">
        <w:rPr>
          <w:sz w:val="16"/>
        </w:rPr>
        <w:t xml:space="preserve"> in the first decade of 2000s. </w:t>
      </w:r>
      <w:r w:rsidRPr="00304A3F">
        <w:rPr>
          <w:rStyle w:val="StyleUnderline"/>
          <w:highlight w:val="cyan"/>
        </w:rPr>
        <w:t>What</w:t>
      </w:r>
      <w:r w:rsidRPr="00DB746C">
        <w:rPr>
          <w:rStyle w:val="StyleUnderline"/>
        </w:rPr>
        <w:t xml:space="preserve"> </w:t>
      </w:r>
      <w:r w:rsidRPr="00A9587E">
        <w:rPr>
          <w:rStyle w:val="Emphasis"/>
          <w:highlight w:val="cyan"/>
        </w:rPr>
        <w:lastRenderedPageBreak/>
        <w:t>collapsed</w:t>
      </w:r>
      <w:r w:rsidRPr="000C0C5E">
        <w:rPr>
          <w:sz w:val="16"/>
        </w:rPr>
        <w:t xml:space="preserve"> then </w:t>
      </w:r>
      <w:r w:rsidRPr="00304A3F">
        <w:rPr>
          <w:rStyle w:val="StyleUnderline"/>
          <w:highlight w:val="cyan"/>
        </w:rPr>
        <w:t>was</w:t>
      </w:r>
      <w:r w:rsidRPr="00DB746C">
        <w:rPr>
          <w:rStyle w:val="StyleUnderline"/>
        </w:rPr>
        <w:t xml:space="preserve"> the universe of </w:t>
      </w:r>
      <w:r w:rsidRPr="00A9587E">
        <w:rPr>
          <w:rStyle w:val="Emphasis"/>
          <w:highlight w:val="cyan"/>
        </w:rPr>
        <w:t>projected values</w:t>
      </w:r>
      <w:r w:rsidRPr="000C0C5E">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0C0C5E">
        <w:rPr>
          <w:sz w:val="16"/>
        </w:rPr>
        <w:t xml:space="preserve">. This may also take place under the same periods of capital reproduction </w:t>
      </w:r>
      <w:proofErr w:type="gramStart"/>
      <w:r w:rsidRPr="000C0C5E">
        <w:rPr>
          <w:sz w:val="16"/>
        </w:rPr>
        <w:t>as a result of</w:t>
      </w:r>
      <w:proofErr w:type="gramEnd"/>
      <w:r w:rsidRPr="000C0C5E">
        <w:rPr>
          <w:sz w:val="16"/>
        </w:rPr>
        <w:t xml:space="preserve">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w:t>
      </w:r>
      <w:proofErr w:type="gramStart"/>
      <w:r w:rsidRPr="000C0C5E">
        <w:rPr>
          <w:sz w:val="16"/>
        </w:rPr>
        <w:t>entirely eliminated</w:t>
      </w:r>
      <w:proofErr w:type="gramEnd"/>
      <w:r w:rsidRPr="000C0C5E">
        <w:rPr>
          <w:sz w:val="16"/>
        </w:rPr>
        <w:t xml:space="preserve">. (Marx, Capital, Vol. II, Chapter 17) </w:t>
      </w:r>
      <w:r w:rsidRPr="00600664">
        <w:rPr>
          <w:rStyle w:val="StyleUnderline"/>
        </w:rPr>
        <w:t>It is not that the self-sufficient universe of capital underestimates the physical in the sense of a living and killable body and its aspect of animality only</w:t>
      </w:r>
      <w:r w:rsidRPr="000C0C5E">
        <w:rPr>
          <w:sz w:val="16"/>
        </w:rPr>
        <w:t xml:space="preserve"> </w:t>
      </w:r>
      <w:r w:rsidRPr="00600664">
        <w:rPr>
          <w:rStyle w:val="StyleUnderline"/>
        </w:rPr>
        <w:t>but also physicality as materiality regardless whether living or mere nonliving object</w:t>
      </w:r>
      <w:r w:rsidRPr="000C0C5E">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F3356A">
        <w:rPr>
          <w:rStyle w:val="Emphasis"/>
          <w:highlight w:val="cyan"/>
        </w:rPr>
        <w:t>capitalism</w:t>
      </w:r>
      <w:r w:rsidRPr="00F3356A">
        <w:rPr>
          <w:rStyle w:val="StyleUnderline"/>
          <w:highlight w:val="cyan"/>
        </w:rPr>
        <w:t xml:space="preserve"> is based on a </w:t>
      </w:r>
      <w:r w:rsidRPr="00F3356A">
        <w:rPr>
          <w:rStyle w:val="Emphasis"/>
          <w:highlight w:val="cyan"/>
        </w:rPr>
        <w:t>metaphysical fallacy</w:t>
      </w:r>
      <w:r w:rsidRPr="00F3356A">
        <w:rPr>
          <w:rStyle w:val="StyleUnderline"/>
          <w:highlight w:val="cyan"/>
        </w:rPr>
        <w:t xml:space="preserve"> in its treatment of the </w:t>
      </w:r>
      <w:r w:rsidRPr="007F1555">
        <w:rPr>
          <w:rStyle w:val="Emphasis"/>
          <w:highlight w:val="cyan"/>
        </w:rPr>
        <w:t>real</w:t>
      </w:r>
      <w:r w:rsidRPr="00F3356A">
        <w:rPr>
          <w:rStyle w:val="StyleUnderline"/>
          <w:highlight w:val="cyan"/>
        </w:rPr>
        <w:t xml:space="preserve"> determined as </w:t>
      </w:r>
      <w:r w:rsidRPr="007F1555">
        <w:rPr>
          <w:rStyle w:val="Emphasis"/>
          <w:highlight w:val="cyan"/>
        </w:rPr>
        <w:t>material</w:t>
      </w:r>
      <w:r w:rsidRPr="00600664">
        <w:rPr>
          <w:rStyle w:val="StyleUnderline"/>
        </w:rPr>
        <w:t xml:space="preserve"> or by a material instance</w:t>
      </w:r>
      <w:r w:rsidRPr="000C0C5E">
        <w:rPr>
          <w:sz w:val="16"/>
        </w:rPr>
        <w:t xml:space="preserve">. Similarly, </w:t>
      </w:r>
      <w:r w:rsidRPr="00836A85">
        <w:rPr>
          <w:rStyle w:val="StyleUnderline"/>
        </w:rPr>
        <w:t>for philosophy</w:t>
      </w:r>
      <w:r w:rsidRPr="000C0C5E">
        <w:rPr>
          <w:sz w:val="16"/>
        </w:rPr>
        <w:t xml:space="preserve">, a stipulation and its crisis or, </w:t>
      </w:r>
      <w:proofErr w:type="gramStart"/>
      <w:r w:rsidRPr="000C0C5E">
        <w:rPr>
          <w:sz w:val="16"/>
        </w:rPr>
        <w:t>god</w:t>
      </w:r>
      <w:proofErr w:type="gramEnd"/>
      <w:r w:rsidRPr="000C0C5E">
        <w:rPr>
          <w:sz w:val="16"/>
        </w:rPr>
        <w:t xml:space="preserve">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r w:rsidRPr="00082E58">
        <w:rPr>
          <w:rStyle w:val="Emphasis"/>
        </w:rPr>
        <w:t>Capitalocene</w:t>
      </w:r>
      <w:r w:rsidRPr="000C0C5E">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56C3B">
        <w:rPr>
          <w:rStyle w:val="StyleUnderline"/>
          <w:highlight w:val="cyan"/>
        </w:rPr>
        <w:t>“</w:t>
      </w:r>
      <w:r w:rsidRPr="00056C3B">
        <w:rPr>
          <w:rStyle w:val="Emphasis"/>
          <w:highlight w:val="cyan"/>
        </w:rPr>
        <w:t>The human</w:t>
      </w:r>
      <w:r w:rsidRPr="00056C3B">
        <w:rPr>
          <w:rStyle w:val="StyleUnderline"/>
          <w:highlight w:val="cyan"/>
        </w:rPr>
        <w:t xml:space="preserve">” is a </w:t>
      </w:r>
      <w:r w:rsidRPr="00082E58">
        <w:rPr>
          <w:rStyle w:val="StyleUnderline"/>
        </w:rPr>
        <w:t xml:space="preserve">matter of </w:t>
      </w:r>
      <w:r w:rsidRPr="00056C3B">
        <w:rPr>
          <w:rStyle w:val="StyleUnderline"/>
          <w:highlight w:val="cyan"/>
        </w:rPr>
        <w:t xml:space="preserve">recognition of an </w:t>
      </w:r>
      <w:r w:rsidRPr="00056C3B">
        <w:rPr>
          <w:rStyle w:val="Emphasis"/>
          <w:highlight w:val="cyan"/>
        </w:rPr>
        <w:t>embodiment</w:t>
      </w:r>
      <w:r w:rsidRPr="00056C3B">
        <w:rPr>
          <w:rStyle w:val="StyleUnderline"/>
          <w:highlight w:val="cyan"/>
        </w:rPr>
        <w:t xml:space="preserve"> of an </w:t>
      </w:r>
      <w:r w:rsidRPr="00056C3B">
        <w:rPr>
          <w:rStyle w:val="Emphasis"/>
          <w:highlight w:val="cyan"/>
        </w:rPr>
        <w:t>idea</w:t>
      </w:r>
      <w:r w:rsidRPr="00082E58">
        <w:rPr>
          <w:rStyle w:val="StyleUnderline"/>
        </w:rPr>
        <w:t xml:space="preserve">, that </w:t>
      </w:r>
      <w:r w:rsidRPr="00056C3B">
        <w:rPr>
          <w:rStyle w:val="StyleUnderline"/>
          <w:highlight w:val="cyan"/>
        </w:rPr>
        <w:t>of humanity</w:t>
      </w:r>
      <w:r w:rsidRPr="000C0C5E">
        <w:rPr>
          <w:sz w:val="16"/>
        </w:rPr>
        <w:t xml:space="preserve">. As said at the beginning, </w:t>
      </w:r>
      <w:r w:rsidRPr="00056C3B">
        <w:rPr>
          <w:rStyle w:val="StyleUnderline"/>
          <w:highlight w:val="cyan"/>
        </w:rPr>
        <w:t xml:space="preserve">it is an invention of </w:t>
      </w:r>
      <w:r w:rsidRPr="00056C3B">
        <w:rPr>
          <w:rStyle w:val="Emphasis"/>
          <w:highlight w:val="cyan"/>
        </w:rPr>
        <w:t>modernity</w:t>
      </w:r>
      <w:r w:rsidRPr="00056C3B">
        <w:rPr>
          <w:rStyle w:val="StyleUnderline"/>
          <w:highlight w:val="cyan"/>
        </w:rPr>
        <w:t xml:space="preserve"> and</w:t>
      </w:r>
      <w:r>
        <w:rPr>
          <w:rStyle w:val="StyleUnderline"/>
          <w:highlight w:val="cyan"/>
        </w:rPr>
        <w:t xml:space="preserve"> </w:t>
      </w:r>
      <w:r w:rsidRPr="00056C3B">
        <w:rPr>
          <w:rStyle w:val="Emphasis"/>
          <w:highlight w:val="cyan"/>
        </w:rPr>
        <w:t>Enlightenment</w:t>
      </w:r>
      <w:r w:rsidRPr="00056C3B">
        <w:rPr>
          <w:rStyle w:val="StyleUnderline"/>
          <w:highlight w:val="cyan"/>
        </w:rPr>
        <w:t xml:space="preserve"> </w:t>
      </w:r>
      <w:r w:rsidRPr="00082E58">
        <w:rPr>
          <w:rStyle w:val="StyleUnderline"/>
        </w:rPr>
        <w:t>as philosophy</w:t>
      </w:r>
      <w:r w:rsidRPr="000C0C5E">
        <w:rPr>
          <w:sz w:val="16"/>
        </w:rPr>
        <w:t xml:space="preserve">. </w:t>
      </w:r>
      <w:r w:rsidRPr="002968BF">
        <w:rPr>
          <w:rStyle w:val="StyleUnderline"/>
          <w:highlight w:val="cyan"/>
        </w:rPr>
        <w:t>The model embodiment</w:t>
      </w:r>
      <w:r w:rsidRPr="00056C3B">
        <w:rPr>
          <w:rStyle w:val="StyleUnderline"/>
        </w:rPr>
        <w:t xml:space="preserve"> of the idea </w:t>
      </w:r>
      <w:r w:rsidRPr="002968BF">
        <w:rPr>
          <w:rStyle w:val="StyleUnderline"/>
          <w:highlight w:val="cyan"/>
        </w:rPr>
        <w:t>is the white</w:t>
      </w:r>
      <w:r>
        <w:rPr>
          <w:rStyle w:val="StyleUnderline"/>
          <w:highlight w:val="cyan"/>
        </w:rPr>
        <w:t xml:space="preserve"> </w:t>
      </w:r>
      <w:r w:rsidRPr="002968BF">
        <w:rPr>
          <w:rStyle w:val="StyleUnderline"/>
          <w:highlight w:val="cyan"/>
        </w:rPr>
        <w:t>man as patriarch</w:t>
      </w:r>
      <w:r w:rsidRPr="000C0C5E">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0C0C5E">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0C0C5E">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6B2838">
        <w:rPr>
          <w:rStyle w:val="Emphasis"/>
          <w:highlight w:val="cyan"/>
        </w:rPr>
        <w:t>humanism</w:t>
      </w:r>
      <w:r w:rsidRPr="006B2838">
        <w:rPr>
          <w:rStyle w:val="StyleUnderline"/>
          <w:highlight w:val="cyan"/>
        </w:rPr>
        <w:t xml:space="preserve"> coincides with the rise of </w:t>
      </w:r>
      <w:r w:rsidRPr="006B2838">
        <w:rPr>
          <w:rStyle w:val="Emphasis"/>
          <w:highlight w:val="cyan"/>
        </w:rPr>
        <w:t>capitalism</w:t>
      </w:r>
      <w:r w:rsidRPr="006B2838">
        <w:rPr>
          <w:rStyle w:val="StyleUnderline"/>
          <w:highlight w:val="cyan"/>
        </w:rPr>
        <w:t xml:space="preserve"> and </w:t>
      </w:r>
      <w:r w:rsidRPr="006B2838">
        <w:rPr>
          <w:rStyle w:val="Emphasis"/>
          <w:highlight w:val="cyan"/>
        </w:rPr>
        <w:t>industrialist society</w:t>
      </w:r>
      <w:r w:rsidRPr="000C0C5E">
        <w:rPr>
          <w:sz w:val="16"/>
        </w:rPr>
        <w:t xml:space="preserve">. </w:t>
      </w:r>
      <w:r w:rsidRPr="00437EBA">
        <w:rPr>
          <w:rStyle w:val="StyleUnderline"/>
          <w:highlight w:val="cyan"/>
        </w:rPr>
        <w:t xml:space="preserve">The </w:t>
      </w:r>
      <w:r w:rsidRPr="00437EBA">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437EBA">
        <w:rPr>
          <w:rStyle w:val="StyleUnderline"/>
          <w:highlight w:val="cyan"/>
        </w:rPr>
        <w:t>can</w:t>
      </w:r>
      <w:r w:rsidRPr="002968BF">
        <w:rPr>
          <w:rStyle w:val="StyleUnderline"/>
        </w:rPr>
        <w:t xml:space="preserve"> also </w:t>
      </w:r>
      <w:r w:rsidRPr="00437EBA">
        <w:rPr>
          <w:rStyle w:val="StyleUnderline"/>
          <w:highlight w:val="cyan"/>
        </w:rPr>
        <w:t xml:space="preserve">be transformed into the </w:t>
      </w:r>
      <w:r w:rsidRPr="00437EBA">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0C0C5E">
        <w:rPr>
          <w:sz w:val="16"/>
        </w:rPr>
        <w:t xml:space="preserve">—are in correspondence. </w:t>
      </w:r>
      <w:r w:rsidRPr="002968BF">
        <w:rPr>
          <w:rStyle w:val="StyleUnderline"/>
          <w:highlight w:val="cyan"/>
        </w:rPr>
        <w:t>According to</w:t>
      </w:r>
      <w:r>
        <w:rPr>
          <w:rStyle w:val="StyleUnderline"/>
          <w:highlight w:val="cyan"/>
        </w:rPr>
        <w:t xml:space="preserve"> </w:t>
      </w:r>
      <w:r w:rsidRPr="002968BF">
        <w:rPr>
          <w:rStyle w:val="Emphasis"/>
          <w:highlight w:val="cyan"/>
        </w:rPr>
        <w:t>bourgeois reason</w:t>
      </w:r>
      <w:r w:rsidRPr="002968BF">
        <w:rPr>
          <w:rStyle w:val="StyleUnderline"/>
          <w:highlight w:val="cyan"/>
        </w:rPr>
        <w:t xml:space="preserve">, the </w:t>
      </w:r>
      <w:r w:rsidRPr="002968BF">
        <w:rPr>
          <w:rStyle w:val="Emphasis"/>
          <w:highlight w:val="cyan"/>
        </w:rPr>
        <w:t>human dignity</w:t>
      </w:r>
      <w:r w:rsidRPr="002968BF">
        <w:rPr>
          <w:rStyle w:val="StyleUnderline"/>
          <w:highlight w:val="cyan"/>
        </w:rPr>
        <w:t xml:space="preserve"> of the </w:t>
      </w:r>
      <w:r w:rsidRPr="002968BF">
        <w:rPr>
          <w:rStyle w:val="Emphasis"/>
          <w:highlight w:val="cyan"/>
        </w:rPr>
        <w:t>worker</w:t>
      </w:r>
      <w:r w:rsidRPr="002968BF">
        <w:rPr>
          <w:rStyle w:val="StyleUnderline"/>
          <w:highlight w:val="cyan"/>
        </w:rPr>
        <w:t xml:space="preserve"> is intact by this process</w:t>
      </w:r>
      <w:r w:rsidRPr="000C0C5E">
        <w:rPr>
          <w:sz w:val="16"/>
        </w:rPr>
        <w:t xml:space="preserve">, </w:t>
      </w:r>
      <w:r w:rsidRPr="002968BF">
        <w:rPr>
          <w:rStyle w:val="StyleUnderline"/>
          <w:highlight w:val="cyan"/>
        </w:rPr>
        <w:t>as the sense of the self</w:t>
      </w:r>
      <w:r w:rsidRPr="000C0C5E">
        <w:rPr>
          <w:sz w:val="16"/>
        </w:rPr>
        <w:t>, self-awareness, reflection—</w:t>
      </w:r>
      <w:proofErr w:type="gramStart"/>
      <w:r w:rsidRPr="000C0C5E">
        <w:rPr>
          <w:sz w:val="16"/>
        </w:rPr>
        <w:t>all of</w:t>
      </w:r>
      <w:proofErr w:type="gramEnd"/>
      <w:r w:rsidRPr="000C0C5E">
        <w:rPr>
          <w:sz w:val="16"/>
        </w:rPr>
        <w:t xml:space="preserve"> </w:t>
      </w:r>
      <w:r w:rsidRPr="00082E58">
        <w:rPr>
          <w:rStyle w:val="StyleUnderline"/>
        </w:rPr>
        <w:t>the individualist</w:t>
      </w:r>
      <w:r w:rsidRPr="000C0C5E">
        <w:rPr>
          <w:sz w:val="16"/>
        </w:rPr>
        <w:t xml:space="preserve"> and auto-referential </w:t>
      </w:r>
      <w:r w:rsidRPr="00082E58">
        <w:rPr>
          <w:rStyle w:val="StyleUnderline"/>
        </w:rPr>
        <w:t>categories of subjectivity</w:t>
      </w:r>
      <w:r w:rsidRPr="000C0C5E">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0C0C5E">
        <w:rPr>
          <w:sz w:val="16"/>
        </w:rPr>
        <w:t xml:space="preserve">. </w:t>
      </w:r>
      <w:r w:rsidRPr="002968BF">
        <w:rPr>
          <w:rStyle w:val="StyleUnderline"/>
          <w:highlight w:val="cyan"/>
        </w:rPr>
        <w:t xml:space="preserve">All forms of humanity that can be easily </w:t>
      </w:r>
      <w:r w:rsidRPr="00437EBA">
        <w:rPr>
          <w:rStyle w:val="Emphasis"/>
          <w:highlight w:val="cyan"/>
        </w:rPr>
        <w:t>dehumanised</w:t>
      </w:r>
      <w:r w:rsidRPr="002968BF">
        <w:rPr>
          <w:rStyle w:val="StyleUnderline"/>
          <w:highlight w:val="cyan"/>
        </w:rPr>
        <w:t>, rendered</w:t>
      </w:r>
      <w:r>
        <w:rPr>
          <w:rStyle w:val="StyleUnderline"/>
          <w:highlight w:val="cyan"/>
        </w:rPr>
        <w:t xml:space="preserve"> </w:t>
      </w:r>
      <w:r w:rsidRPr="002968BF">
        <w:rPr>
          <w:rStyle w:val="Emphasis"/>
          <w:highlight w:val="cyan"/>
        </w:rPr>
        <w:t>representationally closer</w:t>
      </w:r>
      <w:r w:rsidRPr="002968BF">
        <w:rPr>
          <w:rStyle w:val="StyleUnderline"/>
          <w:highlight w:val="cyan"/>
        </w:rPr>
        <w:t xml:space="preserve"> to the </w:t>
      </w:r>
      <w:r w:rsidRPr="002968BF">
        <w:rPr>
          <w:rStyle w:val="Emphasis"/>
          <w:highlight w:val="cyan"/>
        </w:rPr>
        <w:t>animal</w:t>
      </w:r>
      <w:r w:rsidRPr="002968BF">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0C0C5E">
        <w:rPr>
          <w:sz w:val="16"/>
        </w:rPr>
        <w:t>—</w:t>
      </w:r>
      <w:r w:rsidRPr="00082E58">
        <w:rPr>
          <w:rStyle w:val="StyleUnderline"/>
        </w:rPr>
        <w:t>they are not even subjectivities, not workers; they</w:t>
      </w:r>
      <w:r w:rsidRPr="00437EBA">
        <w:rPr>
          <w:rStyle w:val="StyleUnderline"/>
          <w:highlight w:val="cyan"/>
        </w:rPr>
        <w:t xml:space="preserve"> are simply “</w:t>
      </w:r>
      <w:r w:rsidRPr="00437EBA">
        <w:rPr>
          <w:rStyle w:val="Emphasis"/>
          <w:highlight w:val="cyan"/>
        </w:rPr>
        <w:t>labor</w:t>
      </w:r>
      <w:r w:rsidRPr="00437EBA">
        <w:rPr>
          <w:rStyle w:val="StyleUnderline"/>
          <w:highlight w:val="cyan"/>
        </w:rPr>
        <w:t>”</w:t>
      </w:r>
      <w:r>
        <w:rPr>
          <w:rStyle w:val="StyleUnderline"/>
        </w:rPr>
        <w:t xml:space="preserve"> </w:t>
      </w:r>
      <w:r w:rsidRPr="00437EBA">
        <w:rPr>
          <w:rStyle w:val="StyleUnderline"/>
          <w:highlight w:val="cyan"/>
        </w:rPr>
        <w:t>as materiality</w:t>
      </w:r>
      <w:r w:rsidRPr="000C0C5E">
        <w:rPr>
          <w:sz w:val="16"/>
        </w:rPr>
        <w:t>. Labor is to be dispensed with in the name of the creation of value. “</w:t>
      </w:r>
      <w:r w:rsidRPr="00082E58">
        <w:rPr>
          <w:rStyle w:val="Emphasis"/>
        </w:rPr>
        <w:t>Human resources</w:t>
      </w:r>
      <w:r w:rsidRPr="00082E58">
        <w:rPr>
          <w:rStyle w:val="StyleUnderline"/>
        </w:rPr>
        <w:t>” is just a form of resource</w:t>
      </w:r>
      <w:r w:rsidRPr="000C0C5E">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0C0C5E">
        <w:rPr>
          <w:sz w:val="16"/>
        </w:rPr>
        <w:t xml:space="preserve">. </w:t>
      </w:r>
      <w:proofErr w:type="gramStart"/>
      <w:r w:rsidRPr="000C0C5E">
        <w:rPr>
          <w:sz w:val="16"/>
        </w:rPr>
        <w:t>In order to</w:t>
      </w:r>
      <w:proofErr w:type="gramEnd"/>
      <w:r w:rsidRPr="000C0C5E">
        <w:rPr>
          <w:sz w:val="16"/>
        </w:rPr>
        <w:t xml:space="preserve"> do so, </w:t>
      </w:r>
      <w:r w:rsidRPr="005E3465">
        <w:rPr>
          <w:rStyle w:val="StyleUnderline"/>
        </w:rPr>
        <w:t xml:space="preserve">it is necessary to reduce or </w:t>
      </w:r>
      <w:proofErr w:type="gramStart"/>
      <w:r w:rsidRPr="005E3465">
        <w:rPr>
          <w:rStyle w:val="StyleUnderline"/>
        </w:rPr>
        <w:t>completely eliminate</w:t>
      </w:r>
      <w:proofErr w:type="gramEnd"/>
      <w:r w:rsidRPr="005E3465">
        <w:rPr>
          <w:rStyle w:val="StyleUnderline"/>
        </w:rPr>
        <w:t xml:space="preserve"> the notion of</w:t>
      </w:r>
      <w:r>
        <w:rPr>
          <w:rStyle w:val="StyleUnderline"/>
        </w:rPr>
        <w:t xml:space="preserve"> </w:t>
      </w:r>
      <w:r w:rsidRPr="005E3465">
        <w:rPr>
          <w:rStyle w:val="StyleUnderline"/>
        </w:rPr>
        <w:t>use value</w:t>
      </w:r>
      <w:r w:rsidRPr="000C0C5E">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5E3465">
        <w:rPr>
          <w:rStyle w:val="Emphasis"/>
          <w:highlight w:val="cyan"/>
        </w:rPr>
        <w:t>expenditure</w:t>
      </w:r>
      <w:r w:rsidRPr="005E3465">
        <w:rPr>
          <w:rStyle w:val="StyleUnderline"/>
          <w:highlight w:val="cyan"/>
        </w:rPr>
        <w:t xml:space="preserve"> of all animality</w:t>
      </w:r>
      <w:r w:rsidRPr="000C0C5E">
        <w:rPr>
          <w:sz w:val="16"/>
        </w:rPr>
        <w:t>, as part of the expenditure of all natural and unnatural physical resources</w:t>
      </w:r>
      <w:r w:rsidRPr="00082E58">
        <w:rPr>
          <w:rStyle w:val="StyleUnderline"/>
        </w:rPr>
        <w:t>,</w:t>
      </w:r>
      <w:r w:rsidRPr="000F26F1">
        <w:rPr>
          <w:rStyle w:val="StyleUnderline"/>
        </w:rPr>
        <w:t xml:space="preserve"> </w:t>
      </w:r>
      <w:r w:rsidRPr="005E3465">
        <w:rPr>
          <w:rStyle w:val="StyleUnderline"/>
          <w:highlight w:val="cyan"/>
        </w:rPr>
        <w:t>is the</w:t>
      </w:r>
      <w:r>
        <w:rPr>
          <w:rStyle w:val="StyleUnderline"/>
          <w:highlight w:val="cyan"/>
        </w:rPr>
        <w:t xml:space="preserve"> </w:t>
      </w:r>
      <w:r w:rsidRPr="005E3465">
        <w:rPr>
          <w:rStyle w:val="Emphasis"/>
          <w:highlight w:val="cyan"/>
        </w:rPr>
        <w:t>precondition</w:t>
      </w:r>
      <w:r w:rsidRPr="005E3465">
        <w:rPr>
          <w:rStyle w:val="StyleUnderline"/>
          <w:highlight w:val="cyan"/>
        </w:rPr>
        <w:t xml:space="preserve"> of </w:t>
      </w:r>
      <w:r w:rsidRPr="005E3465">
        <w:rPr>
          <w:rStyle w:val="Emphasis"/>
          <w:highlight w:val="cyan"/>
        </w:rPr>
        <w:t>capitalism’s ideality</w:t>
      </w:r>
      <w:r w:rsidRPr="000C0C5E">
        <w:rPr>
          <w:sz w:val="16"/>
        </w:rPr>
        <w:t xml:space="preserve">. </w:t>
      </w:r>
      <w:r w:rsidRPr="000D2525">
        <w:rPr>
          <w:rStyle w:val="StyleUnderline"/>
          <w:highlight w:val="cyan"/>
        </w:rPr>
        <w:t xml:space="preserve">If it were to </w:t>
      </w:r>
      <w:r w:rsidRPr="00AF77DB">
        <w:rPr>
          <w:rStyle w:val="StyleUnderline"/>
        </w:rPr>
        <w:t xml:space="preserve">accomplish its goal of idea </w:t>
      </w:r>
      <w:r w:rsidRPr="000D2525">
        <w:rPr>
          <w:rStyle w:val="StyleUnderline"/>
          <w:highlight w:val="cyan"/>
        </w:rPr>
        <w:t>triump</w:t>
      </w:r>
      <w:r w:rsidRPr="00AF77DB">
        <w:rPr>
          <w:rStyle w:val="StyleUnderline"/>
        </w:rPr>
        <w:t>hing</w:t>
      </w:r>
      <w:r w:rsidRPr="000D2525">
        <w:rPr>
          <w:rStyle w:val="StyleUnderline"/>
          <w:highlight w:val="cyan"/>
        </w:rPr>
        <w:t xml:space="preserve"> materiality and nature</w:t>
      </w:r>
      <w:r w:rsidRPr="000C0C5E">
        <w:rPr>
          <w:sz w:val="16"/>
        </w:rPr>
        <w:t xml:space="preserve">, as per Hegel, </w:t>
      </w:r>
      <w:r w:rsidRPr="000D2525">
        <w:rPr>
          <w:rStyle w:val="StyleUnderline"/>
          <w:highlight w:val="cyan"/>
        </w:rPr>
        <w:t xml:space="preserve">a </w:t>
      </w:r>
      <w:r w:rsidRPr="000D2525">
        <w:rPr>
          <w:rStyle w:val="Emphasis"/>
          <w:highlight w:val="cyan"/>
        </w:rPr>
        <w:t>holocaust</w:t>
      </w:r>
      <w:r w:rsidRPr="000D2525">
        <w:rPr>
          <w:rStyle w:val="StyleUnderline"/>
          <w:highlight w:val="cyan"/>
        </w:rPr>
        <w:t xml:space="preserve"> of </w:t>
      </w:r>
      <w:r w:rsidRPr="000D2525">
        <w:rPr>
          <w:rStyle w:val="Emphasis"/>
          <w:highlight w:val="cyan"/>
        </w:rPr>
        <w:t>all animals</w:t>
      </w:r>
      <w:r w:rsidRPr="000D2525">
        <w:rPr>
          <w:rStyle w:val="StyleUnderline"/>
          <w:highlight w:val="cyan"/>
        </w:rPr>
        <w:t xml:space="preserve"> is</w:t>
      </w:r>
      <w:r>
        <w:rPr>
          <w:rStyle w:val="StyleUnderline"/>
          <w:highlight w:val="cyan"/>
        </w:rPr>
        <w:t xml:space="preserve"> </w:t>
      </w:r>
      <w:r w:rsidRPr="000D2525">
        <w:rPr>
          <w:rStyle w:val="StyleUnderline"/>
          <w:highlight w:val="cyan"/>
        </w:rPr>
        <w:t xml:space="preserve">required, </w:t>
      </w:r>
      <w:r w:rsidRPr="000D2525">
        <w:rPr>
          <w:rStyle w:val="Emphasis"/>
          <w:highlight w:val="cyan"/>
        </w:rPr>
        <w:t>human and those deprived of language</w:t>
      </w:r>
      <w:r w:rsidRPr="000C0C5E">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0C0C5E">
        <w:rPr>
          <w:sz w:val="16"/>
        </w:rPr>
        <w:t xml:space="preserve">. It is, however, </w:t>
      </w:r>
      <w:r w:rsidRPr="00FE6056">
        <w:rPr>
          <w:rStyle w:val="StyleUnderline"/>
          <w:highlight w:val="cyan"/>
        </w:rPr>
        <w:t xml:space="preserve">the </w:t>
      </w:r>
      <w:r w:rsidRPr="00FE6056">
        <w:rPr>
          <w:rStyle w:val="Emphasis"/>
          <w:highlight w:val="cyan"/>
        </w:rPr>
        <w:t>ontology</w:t>
      </w:r>
      <w:r w:rsidRPr="00FE6056">
        <w:rPr>
          <w:rStyle w:val="StyleUnderline"/>
          <w:highlight w:val="cyan"/>
        </w:rPr>
        <w:t xml:space="preserve"> </w:t>
      </w:r>
      <w:r w:rsidRPr="000F26F1">
        <w:rPr>
          <w:rStyle w:val="StyleUnderline"/>
        </w:rPr>
        <w:t xml:space="preserve">or the </w:t>
      </w:r>
      <w:r w:rsidRPr="000F26F1">
        <w:rPr>
          <w:rStyle w:val="Emphasis"/>
        </w:rPr>
        <w:t>metaphysics</w:t>
      </w:r>
      <w:r w:rsidRPr="00FE6056">
        <w:rPr>
          <w:rStyle w:val="StyleUnderline"/>
          <w:highlight w:val="cyan"/>
        </w:rPr>
        <w:t xml:space="preserve"> of the </w:t>
      </w:r>
      <w:r w:rsidRPr="00FE6056">
        <w:rPr>
          <w:rStyle w:val="Emphasis"/>
          <w:highlight w:val="cyan"/>
        </w:rPr>
        <w:t>body-machine</w:t>
      </w:r>
      <w:r>
        <w:rPr>
          <w:rStyle w:val="Emphasis"/>
          <w:highlight w:val="cyan"/>
        </w:rPr>
        <w:t xml:space="preserve"> </w:t>
      </w:r>
      <w:r w:rsidRPr="00FE6056">
        <w:rPr>
          <w:rStyle w:val="Emphasis"/>
          <w:highlight w:val="cyan"/>
        </w:rPr>
        <w:t>hierarchy</w:t>
      </w:r>
      <w:r w:rsidRPr="00FE6056">
        <w:rPr>
          <w:rStyle w:val="StyleUnderline"/>
        </w:rPr>
        <w:t>,</w:t>
      </w:r>
      <w:r w:rsidRPr="000C0C5E">
        <w:rPr>
          <w:sz w:val="16"/>
        </w:rPr>
        <w:t xml:space="preserve"> of the hierarchy of physicality and automation, of matter and idea (or intellect) </w:t>
      </w:r>
      <w:r w:rsidRPr="000F26F1">
        <w:rPr>
          <w:rStyle w:val="StyleUnderline"/>
        </w:rPr>
        <w:t xml:space="preserve">as stipulated by philosophy that </w:t>
      </w:r>
      <w:r w:rsidRPr="00FE6056">
        <w:rPr>
          <w:rStyle w:val="Emphasis"/>
          <w:highlight w:val="cyan"/>
        </w:rPr>
        <w:t>sustains</w:t>
      </w:r>
      <w:r w:rsidRPr="00FE6056">
        <w:rPr>
          <w:rStyle w:val="StyleUnderline"/>
          <w:highlight w:val="cyan"/>
        </w:rPr>
        <w:t xml:space="preserve"> the </w:t>
      </w:r>
      <w:r w:rsidRPr="00FE6056">
        <w:rPr>
          <w:rStyle w:val="Emphasis"/>
          <w:highlight w:val="cyan"/>
        </w:rPr>
        <w:t>logic of capitalism</w:t>
      </w:r>
      <w:r w:rsidRPr="000C0C5E">
        <w:rPr>
          <w:sz w:val="16"/>
        </w:rPr>
        <w:t xml:space="preserve"> </w:t>
      </w:r>
      <w:r w:rsidRPr="00AF77DB">
        <w:rPr>
          <w:rStyle w:val="StyleUnderline"/>
        </w:rPr>
        <w:t xml:space="preserve">and the </w:t>
      </w:r>
      <w:r w:rsidRPr="00AF77DB">
        <w:rPr>
          <w:rStyle w:val="Emphasis"/>
        </w:rPr>
        <w:t>destruction it entails</w:t>
      </w:r>
      <w:r w:rsidRPr="000C0C5E">
        <w:rPr>
          <w:sz w:val="16"/>
        </w:rPr>
        <w:t xml:space="preserve">. </w:t>
      </w:r>
      <w:r w:rsidRPr="00870164">
        <w:rPr>
          <w:rStyle w:val="StyleUnderline"/>
          <w:highlight w:val="cyan"/>
        </w:rPr>
        <w:t>Exploitation of “</w:t>
      </w:r>
      <w:r w:rsidRPr="00C222B7">
        <w:rPr>
          <w:rStyle w:val="StyleUnderline"/>
          <w:highlight w:val="cyan"/>
        </w:rPr>
        <w:t>resources” for the sake of</w:t>
      </w:r>
      <w:r>
        <w:rPr>
          <w:rStyle w:val="StyleUnderline"/>
          <w:highlight w:val="cyan"/>
        </w:rPr>
        <w:t xml:space="preserve"> </w:t>
      </w:r>
      <w:r w:rsidRPr="00C222B7">
        <w:rPr>
          <w:rStyle w:val="StyleUnderline"/>
          <w:highlight w:val="cyan"/>
        </w:rPr>
        <w:t xml:space="preserve">“value” is a formulation </w:t>
      </w:r>
      <w:r w:rsidRPr="00AF77DB">
        <w:rPr>
          <w:rStyle w:val="StyleUnderline"/>
          <w:highlight w:val="cyan"/>
        </w:rPr>
        <w:t>that will</w:t>
      </w:r>
      <w:r w:rsidRPr="001A244F">
        <w:rPr>
          <w:rStyle w:val="StyleUnderline"/>
        </w:rPr>
        <w:t xml:space="preserve"> always </w:t>
      </w:r>
      <w:r w:rsidRPr="00C222B7">
        <w:rPr>
          <w:rStyle w:val="StyleUnderline"/>
          <w:highlight w:val="cyan"/>
        </w:rPr>
        <w:t xml:space="preserve">come up with </w:t>
      </w:r>
      <w:r w:rsidRPr="000F26F1">
        <w:rPr>
          <w:rStyle w:val="StyleUnderline"/>
        </w:rPr>
        <w:t xml:space="preserve">all sorts of </w:t>
      </w:r>
      <w:r w:rsidRPr="00C222B7">
        <w:rPr>
          <w:rStyle w:val="StyleUnderline"/>
          <w:highlight w:val="cyan"/>
        </w:rPr>
        <w:t>“</w:t>
      </w:r>
      <w:r w:rsidRPr="00C222B7">
        <w:rPr>
          <w:rStyle w:val="Emphasis"/>
          <w:highlight w:val="cyan"/>
        </w:rPr>
        <w:t>progressive</w:t>
      </w:r>
      <w:r w:rsidRPr="001A244F">
        <w:rPr>
          <w:rStyle w:val="StyleUnderline"/>
        </w:rPr>
        <w:t>”</w:t>
      </w:r>
      <w:r>
        <w:rPr>
          <w:rStyle w:val="StyleUnderline"/>
        </w:rPr>
        <w:t xml:space="preserve"> </w:t>
      </w:r>
      <w:r w:rsidRPr="00C222B7">
        <w:rPr>
          <w:rStyle w:val="StyleUnderline"/>
          <w:highlight w:val="cyan"/>
        </w:rPr>
        <w:t>mutations, all</w:t>
      </w:r>
      <w:r w:rsidRPr="001A244F">
        <w:rPr>
          <w:rStyle w:val="StyleUnderline"/>
        </w:rPr>
        <w:t xml:space="preserve"> of them </w:t>
      </w:r>
      <w:r w:rsidRPr="00C222B7">
        <w:rPr>
          <w:rStyle w:val="StyleUnderline"/>
          <w:highlight w:val="cyan"/>
        </w:rPr>
        <w:t xml:space="preserve">under the </w:t>
      </w:r>
      <w:r w:rsidRPr="00C222B7">
        <w:rPr>
          <w:rStyle w:val="Emphasis"/>
          <w:highlight w:val="cyan"/>
        </w:rPr>
        <w:t>guise</w:t>
      </w:r>
      <w:r w:rsidRPr="00C222B7">
        <w:rPr>
          <w:rStyle w:val="StyleUnderline"/>
          <w:highlight w:val="cyan"/>
        </w:rPr>
        <w:t xml:space="preserve"> of (post)human rights, unless its </w:t>
      </w:r>
      <w:r w:rsidRPr="000F26F1">
        <w:rPr>
          <w:rStyle w:val="StyleUnderline"/>
        </w:rPr>
        <w:t xml:space="preserve">status of a </w:t>
      </w:r>
      <w:r w:rsidRPr="00C222B7">
        <w:rPr>
          <w:rStyle w:val="Emphasis"/>
          <w:highlight w:val="cyan"/>
        </w:rPr>
        <w:t>grounding</w:t>
      </w:r>
      <w:r w:rsidRPr="00C222B7">
        <w:rPr>
          <w:rStyle w:val="StyleUnderline"/>
          <w:highlight w:val="cyan"/>
        </w:rPr>
        <w:t xml:space="preserve"> </w:t>
      </w:r>
      <w:r w:rsidRPr="000F26F1">
        <w:rPr>
          <w:rStyle w:val="Emphasis"/>
        </w:rPr>
        <w:t xml:space="preserve">philosophical-political </w:t>
      </w:r>
      <w:r w:rsidRPr="00C222B7">
        <w:rPr>
          <w:rStyle w:val="Emphasis"/>
          <w:highlight w:val="cyan"/>
        </w:rPr>
        <w:t>axiom</w:t>
      </w:r>
      <w:r w:rsidRPr="00C222B7">
        <w:rPr>
          <w:rStyle w:val="StyleUnderline"/>
          <w:highlight w:val="cyan"/>
        </w:rPr>
        <w:t xml:space="preserve"> remains unchallenged</w:t>
      </w:r>
      <w:r w:rsidRPr="000C0C5E">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0C0C5E">
        <w:rPr>
          <w:sz w:val="16"/>
        </w:rPr>
        <w:t>—or simply the World in Laruellian sense—</w:t>
      </w:r>
      <w:r w:rsidRPr="00BA2D95">
        <w:rPr>
          <w:rStyle w:val="StyleUnderline"/>
        </w:rPr>
        <w:t>sustained by philosophy as an academic</w:t>
      </w:r>
      <w:r>
        <w:rPr>
          <w:rStyle w:val="StyleUnderline"/>
        </w:rPr>
        <w:t xml:space="preserve"> </w:t>
      </w:r>
      <w:r w:rsidRPr="00BA2D95">
        <w:rPr>
          <w:rStyle w:val="StyleUnderline"/>
        </w:rPr>
        <w:t>discipline</w:t>
      </w:r>
      <w:r w:rsidRPr="000C0C5E">
        <w:rPr>
          <w:sz w:val="16"/>
        </w:rPr>
        <w:t xml:space="preserve">. </w:t>
      </w:r>
      <w:r w:rsidRPr="0070028A">
        <w:rPr>
          <w:rStyle w:val="StyleUnderline"/>
        </w:rPr>
        <w:t xml:space="preserve">It is apparent that </w:t>
      </w:r>
      <w:r w:rsidRPr="00E761B2">
        <w:rPr>
          <w:rStyle w:val="StyleUnderline"/>
        </w:rPr>
        <w:t xml:space="preserve">the metaphysical choice cannot be avoided or </w:t>
      </w:r>
      <w:r w:rsidRPr="00E761B2">
        <w:rPr>
          <w:rStyle w:val="StyleUnderline"/>
        </w:rPr>
        <w:lastRenderedPageBreak/>
        <w:t>dismissed</w:t>
      </w:r>
      <w:r w:rsidRPr="0070028A">
        <w:rPr>
          <w:rStyle w:val="StyleUnderline"/>
        </w:rPr>
        <w:t xml:space="preserve">: </w:t>
      </w:r>
      <w:r w:rsidRPr="00E761B2">
        <w:rPr>
          <w:rStyle w:val="StyleUnderline"/>
          <w:highlight w:val="cyan"/>
        </w:rPr>
        <w:t xml:space="preserve">the </w:t>
      </w:r>
      <w:r w:rsidRPr="00E761B2">
        <w:rPr>
          <w:rStyle w:val="Emphasis"/>
          <w:highlight w:val="cyan"/>
        </w:rPr>
        <w:t>metaphysical question</w:t>
      </w:r>
      <w:r w:rsidRPr="00E761B2">
        <w:rPr>
          <w:rStyle w:val="StyleUnderline"/>
          <w:highlight w:val="cyan"/>
        </w:rPr>
        <w:t xml:space="preserve"> cannot be </w:t>
      </w:r>
      <w:r w:rsidRPr="00E761B2">
        <w:rPr>
          <w:rStyle w:val="Emphasis"/>
          <w:highlight w:val="cyan"/>
        </w:rPr>
        <w:t>evacuated</w:t>
      </w:r>
      <w:r w:rsidRPr="0070028A">
        <w:rPr>
          <w:rStyle w:val="StyleUnderline"/>
        </w:rPr>
        <w:t xml:space="preserve"> either </w:t>
      </w:r>
      <w:r w:rsidRPr="00E761B2">
        <w:rPr>
          <w:rStyle w:val="StyleUnderline"/>
          <w:highlight w:val="cyan"/>
        </w:rPr>
        <w:t xml:space="preserve">from </w:t>
      </w:r>
      <w:r w:rsidRPr="00E761B2">
        <w:rPr>
          <w:rStyle w:val="Emphasis"/>
          <w:highlight w:val="cyan"/>
        </w:rPr>
        <w:t>political discussion</w:t>
      </w:r>
      <w:r w:rsidRPr="0070028A">
        <w:rPr>
          <w:rStyle w:val="StyleUnderline"/>
        </w:rPr>
        <w:t xml:space="preserve"> or from the realm of scientific inquiry</w:t>
      </w:r>
      <w:r w:rsidRPr="000C0C5E">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0C0C5E">
        <w:rPr>
          <w:sz w:val="16"/>
        </w:rPr>
        <w:t xml:space="preserve"> (Laruelle, 2016: 39). Thus, </w:t>
      </w:r>
      <w:r w:rsidRPr="00DE26BC">
        <w:rPr>
          <w:rStyle w:val="StyleUnderline"/>
        </w:rPr>
        <w:t>instead of evacuating metaphysics</w:t>
      </w:r>
      <w:r w:rsidRPr="000C0C5E">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0C0C5E">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realisation of a </w:t>
      </w:r>
      <w:r w:rsidRPr="000F26F1">
        <w:rPr>
          <w:rStyle w:val="Emphasis"/>
        </w:rPr>
        <w:t>philosophically postulated universe</w:t>
      </w:r>
      <w:r w:rsidRPr="000C0C5E">
        <w:rPr>
          <w:sz w:val="16"/>
        </w:rPr>
        <w:t xml:space="preserve">, much in the </w:t>
      </w:r>
      <w:proofErr w:type="gramStart"/>
      <w:r w:rsidRPr="000C0C5E">
        <w:rPr>
          <w:sz w:val="16"/>
        </w:rPr>
        <w:t>vain</w:t>
      </w:r>
      <w:proofErr w:type="gramEnd"/>
      <w:r w:rsidRPr="000C0C5E">
        <w:rPr>
          <w:sz w:val="16"/>
        </w:rPr>
        <w:t xml:space="preserve"> of Hegel’s </w:t>
      </w:r>
      <w:r w:rsidRPr="000F26F1">
        <w:rPr>
          <w:rStyle w:val="Emphasis"/>
        </w:rPr>
        <w:t>idea conquering nature</w:t>
      </w:r>
      <w:r w:rsidRPr="000F26F1">
        <w:rPr>
          <w:rStyle w:val="StyleUnderline"/>
        </w:rPr>
        <w:t xml:space="preserve"> by way of its annihilation yielding its transformation into the “Idea in and for itself,” into the </w:t>
      </w:r>
      <w:r w:rsidRPr="000F26F1">
        <w:rPr>
          <w:rStyle w:val="Emphasis"/>
        </w:rPr>
        <w:t>self-realisation</w:t>
      </w:r>
      <w:r w:rsidRPr="000F26F1">
        <w:rPr>
          <w:rStyle w:val="StyleUnderline"/>
        </w:rPr>
        <w:t xml:space="preserve"> of the </w:t>
      </w:r>
      <w:r w:rsidRPr="000F26F1">
        <w:rPr>
          <w:rStyle w:val="Emphasis"/>
        </w:rPr>
        <w:t>Absolute</w:t>
      </w:r>
      <w:r w:rsidRPr="000C0C5E">
        <w:rPr>
          <w:sz w:val="16"/>
        </w:rPr>
        <w:t xml:space="preserve">. The method of dualysis described above, likened to the posture of thought determining scientific thinking, as already said, submits to the real it seeks to explain, or to instantiations of the real, rather than to concepts, theorems, and philosophemes. It certainly operates with the transcendental, and the chôra derived from various theorems and philosophemes is the material the nonphilosophical or post-philosophical thought draws on but in the last instance submits to the determining real. </w:t>
      </w:r>
      <w:r w:rsidRPr="000F26F1">
        <w:rPr>
          <w:rStyle w:val="StyleUnderline"/>
        </w:rPr>
        <w:t>The real is not substantialised, it is not some vague absolute</w:t>
      </w:r>
      <w:r w:rsidRPr="000C0C5E">
        <w:rPr>
          <w:sz w:val="16"/>
        </w:rPr>
        <w:t xml:space="preserve">, it is not an entity, or, in Aristotelian terms, </w:t>
      </w:r>
      <w:r w:rsidRPr="000C4588">
        <w:rPr>
          <w:rStyle w:val="StyleUnderline"/>
        </w:rPr>
        <w:t>it is not ousia but</w:t>
      </w:r>
      <w:r>
        <w:rPr>
          <w:rStyle w:val="StyleUnderline"/>
        </w:rPr>
        <w:t xml:space="preserve"> </w:t>
      </w:r>
      <w:r w:rsidRPr="000C4588">
        <w:rPr>
          <w:rStyle w:val="StyleUnderline"/>
        </w:rPr>
        <w:t>rather tropos</w:t>
      </w:r>
      <w:r w:rsidRPr="000C0C5E">
        <w:rPr>
          <w:sz w:val="16"/>
        </w:rPr>
        <w:t xml:space="preserve"> (or modus in Latin). Reality has its aspects of transcendence and of immanence or of the real as the determination in the last instance manifesting itself to thought as defining limit, as the Aristotelian-Lacanian tuché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Laruelle, this posture of thought is sometimes called a Vision-in-One. </w:t>
      </w:r>
      <w:proofErr w:type="gramStart"/>
      <w:r w:rsidRPr="000C0C5E">
        <w:rPr>
          <w:sz w:val="16"/>
        </w:rPr>
        <w:t>In spite of</w:t>
      </w:r>
      <w:proofErr w:type="gramEnd"/>
      <w:r w:rsidRPr="000C0C5E">
        <w:rPr>
          <w:sz w:val="16"/>
        </w:rPr>
        <w:t xml:space="preserve"> its seemingly theological overtones, “the Vision-in-One” is quite the opposite—it mimics the scientific submission to the indifferent determination of the real pertaining to a particular reality it seeks to describe and explain. The operation with philosophical and theoretical materials, the conceptual bulk it draws on, does not deter the scientific stance from its defining submission to the singularity it seeks to render intelligible. In Laruelle’s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decisionist, idealist, but to be necessarily naive, experimental, realist, and to modify our traditional practice of thought and language in accordance with this experience of the One-real that we cake as our transcendental guide. (Philosophy and </w:t>
      </w:r>
      <w:proofErr w:type="gramStart"/>
      <w:r w:rsidRPr="000C0C5E">
        <w:rPr>
          <w:sz w:val="16"/>
        </w:rPr>
        <w:t>Non-philosophy</w:t>
      </w:r>
      <w:proofErr w:type="gramEnd"/>
      <w:r w:rsidRPr="000C0C5E">
        <w:rPr>
          <w:sz w:val="16"/>
        </w:rPr>
        <w:t xml:space="preserve">, 2013: 50) In Laruelle, therefore, to think in terms of the one is to think in terms of the real, and such methodological stance vouches for the determination in the last instance of the radical dyad in question. </w:t>
      </w:r>
      <w:r w:rsidRPr="00884DDD">
        <w:rPr>
          <w:rStyle w:val="StyleUnderline"/>
          <w:highlight w:val="cyan"/>
        </w:rPr>
        <w:t xml:space="preserve">To </w:t>
      </w:r>
      <w:r w:rsidRPr="00884DDD">
        <w:rPr>
          <w:rStyle w:val="Emphasis"/>
          <w:highlight w:val="cyan"/>
        </w:rPr>
        <w:t>affirm</w:t>
      </w:r>
      <w:r w:rsidRPr="00884DDD">
        <w:rPr>
          <w:rStyle w:val="StyleUnderline"/>
          <w:highlight w:val="cyan"/>
        </w:rPr>
        <w:t xml:space="preserve"> the </w:t>
      </w:r>
      <w:r w:rsidRPr="00884DDD">
        <w:rPr>
          <w:rStyle w:val="Emphasis"/>
          <w:highlight w:val="cyan"/>
        </w:rPr>
        <w:t>radical dyad</w:t>
      </w:r>
      <w:r w:rsidRPr="00884DDD">
        <w:rPr>
          <w:rStyle w:val="StyleUnderline"/>
          <w:highlight w:val="cyan"/>
        </w:rPr>
        <w:t xml:space="preserve"> of the</w:t>
      </w:r>
      <w:r>
        <w:rPr>
          <w:rStyle w:val="StyleUnderline"/>
          <w:highlight w:val="cyan"/>
        </w:rPr>
        <w:t xml:space="preserve"> </w:t>
      </w:r>
      <w:r w:rsidRPr="00884DDD">
        <w:rPr>
          <w:rStyle w:val="Emphasis"/>
          <w:highlight w:val="cyan"/>
        </w:rPr>
        <w:t>non-human</w:t>
      </w:r>
      <w:r w:rsidRPr="00884DDD">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884DDD">
        <w:rPr>
          <w:rStyle w:val="StyleUnderline"/>
          <w:highlight w:val="cyan"/>
        </w:rPr>
        <w:t xml:space="preserve">real </w:t>
      </w:r>
      <w:r w:rsidRPr="002830F9">
        <w:rPr>
          <w:rStyle w:val="Emphasis"/>
        </w:rPr>
        <w:t xml:space="preserve">determining its </w:t>
      </w:r>
      <w:r w:rsidRPr="00884DDD">
        <w:rPr>
          <w:rStyle w:val="Emphasis"/>
          <w:highlight w:val="cyan"/>
        </w:rPr>
        <w:t>identity</w:t>
      </w:r>
      <w:r w:rsidRPr="002830F9">
        <w:rPr>
          <w:rStyle w:val="StyleUnderline"/>
        </w:rPr>
        <w:t xml:space="preserve"> in the </w:t>
      </w:r>
      <w:r w:rsidRPr="002830F9">
        <w:rPr>
          <w:rStyle w:val="Emphasis"/>
        </w:rPr>
        <w:t>last instance</w:t>
      </w:r>
      <w:r w:rsidRPr="000C0C5E">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proofErr w:type="gramStart"/>
      <w:r w:rsidRPr="00884DDD">
        <w:rPr>
          <w:rStyle w:val="StyleUnderline"/>
        </w:rPr>
        <w:t>similar to</w:t>
      </w:r>
      <w:proofErr w:type="gramEnd"/>
      <w:r w:rsidRPr="00884DDD">
        <w:rPr>
          <w:rStyle w:val="StyleUnderline"/>
        </w:rPr>
        <w:t xml:space="preserve"> Wittgenstein’s thought acting as real’s Maßstab</w:t>
      </w:r>
      <w:r w:rsidRPr="000C0C5E">
        <w:rPr>
          <w:sz w:val="16"/>
        </w:rPr>
        <w:t xml:space="preserve"> mentioned above </w:t>
      </w:r>
      <w:r w:rsidRPr="00884DDD">
        <w:rPr>
          <w:rStyle w:val="StyleUnderline"/>
        </w:rPr>
        <w:t>and to Marx’s thought determined by practice and materiality</w:t>
      </w:r>
      <w:r w:rsidRPr="000C0C5E">
        <w:rPr>
          <w:sz w:val="16"/>
        </w:rPr>
        <w:t xml:space="preserve"> understood as post-philosophical realism. By way of such </w:t>
      </w:r>
      <w:proofErr w:type="gramStart"/>
      <w:r w:rsidRPr="000C0C5E">
        <w:rPr>
          <w:sz w:val="16"/>
        </w:rPr>
        <w:t>method</w:t>
      </w:r>
      <w:proofErr w:type="gramEnd"/>
      <w:r w:rsidRPr="000C0C5E">
        <w:rPr>
          <w:sz w:val="16"/>
        </w:rPr>
        <w:t xml:space="preserve"> </w:t>
      </w:r>
      <w:r w:rsidRPr="00E1221D">
        <w:rPr>
          <w:rStyle w:val="StyleUnderline"/>
        </w:rPr>
        <w:t>we shall attempt to explore the socialist, anti-capitalist potential</w:t>
      </w:r>
      <w:r w:rsidRPr="000C0C5E">
        <w:rPr>
          <w:sz w:val="16"/>
        </w:rPr>
        <w:t xml:space="preserve"> of Haraway’s figure of the cyborg arriving at its radicalisation under the name </w:t>
      </w:r>
      <w:r w:rsidRPr="002830F9">
        <w:rPr>
          <w:rStyle w:val="StyleUnderline"/>
        </w:rPr>
        <w:t>of the non-human</w:t>
      </w:r>
      <w:r w:rsidRPr="000C0C5E">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0C0C5E">
        <w:rPr>
          <w:sz w:val="16"/>
        </w:rPr>
        <w:t xml:space="preserve">. But </w:t>
      </w:r>
      <w:proofErr w:type="gramStart"/>
      <w:r w:rsidRPr="000C0C5E">
        <w:rPr>
          <w:sz w:val="16"/>
        </w:rPr>
        <w:t>in order to</w:t>
      </w:r>
      <w:proofErr w:type="gramEnd"/>
      <w:r w:rsidRPr="000C0C5E">
        <w:rPr>
          <w:sz w:val="16"/>
        </w:rPr>
        <w:t xml:space="preserve"> explain the resilience to criticism of the logic of exploitation of animal(ity), </w:t>
      </w:r>
      <w:r w:rsidRPr="007C3A00">
        <w:rPr>
          <w:rStyle w:val="StyleUnderline"/>
        </w:rPr>
        <w:t>we need to divulge and explicate the logic of exploitation</w:t>
      </w:r>
      <w:r w:rsidRPr="000C0C5E">
        <w:rPr>
          <w:sz w:val="16"/>
        </w:rPr>
        <w:t xml:space="preserve"> tout court. </w:t>
      </w:r>
      <w:r w:rsidRPr="002830F9">
        <w:rPr>
          <w:rStyle w:val="StyleUnderline"/>
        </w:rPr>
        <w:t xml:space="preserve">The tautological phenomenon called </w:t>
      </w:r>
      <w:r w:rsidRPr="007C3A00">
        <w:rPr>
          <w:rStyle w:val="StyleUnderline"/>
          <w:highlight w:val="cyan"/>
        </w:rPr>
        <w:t>“</w:t>
      </w:r>
      <w:r w:rsidRPr="007C3A00">
        <w:rPr>
          <w:rStyle w:val="Emphasis"/>
          <w:highlight w:val="cyan"/>
        </w:rPr>
        <w:t>value</w:t>
      </w:r>
      <w:r w:rsidRPr="007C3A00">
        <w:rPr>
          <w:rStyle w:val="StyleUnderline"/>
          <w:highlight w:val="cyan"/>
        </w:rPr>
        <w:t xml:space="preserve">” and its </w:t>
      </w:r>
      <w:r w:rsidRPr="007C3A00">
        <w:rPr>
          <w:rStyle w:val="Emphasis"/>
          <w:highlight w:val="cyan"/>
        </w:rPr>
        <w:t>fetishisation</w:t>
      </w:r>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8D128A">
        <w:rPr>
          <w:rStyle w:val="StyleUnderline"/>
          <w:highlight w:val="cyan"/>
        </w:rPr>
        <w:t>constitute the “</w:t>
      </w:r>
      <w:r w:rsidRPr="008D128A">
        <w:rPr>
          <w:rStyle w:val="Emphasis"/>
          <w:highlight w:val="cyan"/>
        </w:rPr>
        <w:t>moral substance”</w:t>
      </w:r>
      <w:r w:rsidRPr="008D128A">
        <w:rPr>
          <w:rStyle w:val="StyleUnderline"/>
          <w:highlight w:val="cyan"/>
        </w:rPr>
        <w:t xml:space="preserve"> of </w:t>
      </w:r>
      <w:r w:rsidRPr="008D128A">
        <w:rPr>
          <w:rStyle w:val="Emphasis"/>
          <w:highlight w:val="cyan"/>
        </w:rPr>
        <w:t>exploitation</w:t>
      </w:r>
      <w:r w:rsidRPr="000C0C5E">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0C0C5E">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97FD3">
        <w:rPr>
          <w:rStyle w:val="StyleUnderline"/>
          <w:highlight w:val="cyan"/>
        </w:rPr>
        <w:t xml:space="preserve">a </w:t>
      </w:r>
      <w:r w:rsidRPr="00097FD3">
        <w:rPr>
          <w:rStyle w:val="Emphasis"/>
          <w:highlight w:val="cyan"/>
        </w:rPr>
        <w:t>metaphysical fundament</w:t>
      </w:r>
      <w:r w:rsidRPr="00097FD3">
        <w:rPr>
          <w:rStyle w:val="StyleUnderline"/>
          <w:highlight w:val="cyan"/>
        </w:rPr>
        <w:t xml:space="preserve"> that </w:t>
      </w:r>
      <w:r w:rsidRPr="00097FD3">
        <w:rPr>
          <w:rStyle w:val="Emphasis"/>
          <w:highlight w:val="cyan"/>
        </w:rPr>
        <w:t>pervades</w:t>
      </w:r>
      <w:r w:rsidRPr="00097FD3">
        <w:rPr>
          <w:rStyle w:val="StyleUnderline"/>
          <w:highlight w:val="cyan"/>
        </w:rPr>
        <w:t xml:space="preserve"> the </w:t>
      </w:r>
      <w:r w:rsidRPr="00097FD3">
        <w:rPr>
          <w:rStyle w:val="Emphasis"/>
          <w:highlight w:val="cyan"/>
        </w:rPr>
        <w:t>political economy</w:t>
      </w:r>
      <w:r w:rsidRPr="00097FD3">
        <w:rPr>
          <w:rStyle w:val="StyleUnderline"/>
          <w:highlight w:val="cyan"/>
        </w:rPr>
        <w:t xml:space="preserve"> and “</w:t>
      </w:r>
      <w:r w:rsidRPr="00097FD3">
        <w:rPr>
          <w:rStyle w:val="Emphasis"/>
          <w:highlight w:val="cyan"/>
        </w:rPr>
        <w:t>civil</w:t>
      </w:r>
      <w:r>
        <w:rPr>
          <w:rStyle w:val="Emphasis"/>
          <w:highlight w:val="cyan"/>
        </w:rPr>
        <w:t xml:space="preserve"> </w:t>
      </w:r>
      <w:r w:rsidRPr="00097FD3">
        <w:rPr>
          <w:rStyle w:val="Emphasis"/>
          <w:highlight w:val="cyan"/>
        </w:rPr>
        <w:t>society</w:t>
      </w:r>
      <w:r w:rsidRPr="000C0C5E">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proofErr w:type="gramStart"/>
      <w:r w:rsidRPr="001F23D8">
        <w:rPr>
          <w:rStyle w:val="StyleUnderline"/>
          <w:highlight w:val="cyan"/>
        </w:rPr>
        <w:t>In order to</w:t>
      </w:r>
      <w:proofErr w:type="gramEnd"/>
      <w:r w:rsidRPr="001F23D8">
        <w:rPr>
          <w:rStyle w:val="StyleUnderline"/>
          <w:highlight w:val="cyan"/>
        </w:rPr>
        <w:t xml:space="preserve"> make the structure of </w:t>
      </w:r>
      <w:r w:rsidRPr="001F23D8">
        <w:rPr>
          <w:rStyle w:val="Emphasis"/>
          <w:highlight w:val="cyan"/>
        </w:rPr>
        <w:t>exploitative</w:t>
      </w:r>
      <w:r>
        <w:rPr>
          <w:rStyle w:val="Emphasis"/>
          <w:highlight w:val="cyan"/>
        </w:rPr>
        <w:t xml:space="preserve"> </w:t>
      </w:r>
      <w:r w:rsidRPr="001F23D8">
        <w:rPr>
          <w:rStyle w:val="Emphasis"/>
          <w:highlight w:val="cyan"/>
        </w:rPr>
        <w:t>reason</w:t>
      </w:r>
      <w:r w:rsidRPr="001F23D8">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1F23D8">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0C0C5E">
        <w:rPr>
          <w:sz w:val="16"/>
        </w:rPr>
        <w:t xml:space="preserve"> to the world-philosophy of today, </w:t>
      </w:r>
      <w:r w:rsidRPr="00EB743F">
        <w:rPr>
          <w:rStyle w:val="StyleUnderline"/>
        </w:rPr>
        <w:t xml:space="preserve">it is </w:t>
      </w:r>
      <w:r w:rsidRPr="00EB743F">
        <w:rPr>
          <w:rStyle w:val="Emphasis"/>
        </w:rPr>
        <w:t>imperative</w:t>
      </w:r>
      <w:r w:rsidRPr="00EB743F">
        <w:rPr>
          <w:rStyle w:val="StyleUnderline"/>
        </w:rPr>
        <w:t xml:space="preserve"> that the categories of analysis are as formal as possible</w:t>
      </w:r>
      <w:r w:rsidRPr="00EB743F">
        <w:rPr>
          <w:sz w:val="16"/>
        </w:rPr>
        <w:t xml:space="preserve">. That is why </w:t>
      </w:r>
      <w:r w:rsidRPr="00EB743F">
        <w:rPr>
          <w:rStyle w:val="StyleUnderline"/>
        </w:rPr>
        <w:t xml:space="preserve">we begin by </w:t>
      </w:r>
      <w:r w:rsidRPr="00EB743F">
        <w:rPr>
          <w:rStyle w:val="Emphasis"/>
        </w:rPr>
        <w:t>radicalisation</w:t>
      </w:r>
      <w:r w:rsidRPr="00EB743F">
        <w:rPr>
          <w:rStyle w:val="StyleUnderline"/>
        </w:rPr>
        <w:t xml:space="preserve"> of</w:t>
      </w:r>
      <w:r w:rsidRPr="00EB743F">
        <w:rPr>
          <w:sz w:val="16"/>
        </w:rPr>
        <w:t xml:space="preserve"> several concepts by </w:t>
      </w:r>
      <w:r w:rsidRPr="00EB743F">
        <w:rPr>
          <w:sz w:val="16"/>
        </w:rPr>
        <w:lastRenderedPageBreak/>
        <w:t xml:space="preserve">way of arriving at two categories of </w:t>
      </w:r>
      <w:r w:rsidRPr="00EB743F">
        <w:rPr>
          <w:rStyle w:val="StyleUnderline"/>
        </w:rPr>
        <w:t xml:space="preserve">the grounding binary of the following planes of reality: the </w:t>
      </w:r>
      <w:r w:rsidRPr="00EB743F">
        <w:rPr>
          <w:rStyle w:val="Emphasis"/>
        </w:rPr>
        <w:t xml:space="preserve">post-human </w:t>
      </w:r>
      <w:r w:rsidRPr="00EB743F">
        <w:rPr>
          <w:rStyle w:val="StyleUnderline"/>
        </w:rPr>
        <w:t xml:space="preserve">and/or the </w:t>
      </w:r>
      <w:r w:rsidRPr="00EB743F">
        <w:rPr>
          <w:rStyle w:val="Emphasis"/>
        </w:rPr>
        <w:t>non-human,</w:t>
      </w:r>
      <w:r w:rsidRPr="00EB743F">
        <w:rPr>
          <w:rStyle w:val="StyleUnderline"/>
        </w:rPr>
        <w:t xml:space="preserve"> </w:t>
      </w:r>
      <w:r w:rsidRPr="00EB743F">
        <w:rPr>
          <w:rStyle w:val="Emphasis"/>
        </w:rPr>
        <w:t>capitalism</w:t>
      </w:r>
      <w:r w:rsidRPr="00EB743F">
        <w:rPr>
          <w:rStyle w:val="StyleUnderline"/>
        </w:rPr>
        <w:t xml:space="preserve">, </w:t>
      </w:r>
      <w:r w:rsidRPr="00EB743F">
        <w:rPr>
          <w:rStyle w:val="Emphasis"/>
        </w:rPr>
        <w:t>patriarchy</w:t>
      </w:r>
      <w:r w:rsidRPr="00EB743F">
        <w:rPr>
          <w:rStyle w:val="StyleUnderline"/>
        </w:rPr>
        <w:t xml:space="preserve">, and </w:t>
      </w:r>
      <w:r w:rsidRPr="00EB743F">
        <w:rPr>
          <w:rStyle w:val="Emphasis"/>
        </w:rPr>
        <w:t>industry</w:t>
      </w:r>
      <w:r w:rsidRPr="00EB743F">
        <w:rPr>
          <w:rStyle w:val="StyleUnderline"/>
        </w:rPr>
        <w:t xml:space="preserve"> as the holocaust 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0C0C5E">
        <w:rPr>
          <w:sz w:val="16"/>
        </w:rPr>
        <w:t xml:space="preserve"> </w:t>
      </w:r>
    </w:p>
    <w:p w14:paraId="51D7A94F" w14:textId="3B79D715" w:rsidR="00F11D77" w:rsidRDefault="00F11D77" w:rsidP="00F11D77">
      <w:pPr>
        <w:pStyle w:val="Heading1"/>
      </w:pPr>
      <w:r>
        <w:lastRenderedPageBreak/>
        <w:t>1nr</w:t>
      </w:r>
    </w:p>
    <w:p w14:paraId="1F37D6E9" w14:textId="7932BC04" w:rsidR="00B96A37" w:rsidRDefault="00B96A37" w:rsidP="00B96A37">
      <w:pPr>
        <w:pStyle w:val="Heading2"/>
      </w:pPr>
      <w:r>
        <w:lastRenderedPageBreak/>
        <w:t>PIK</w:t>
      </w:r>
    </w:p>
    <w:p w14:paraId="1B4833D9" w14:textId="77777777" w:rsidR="00E96B0B" w:rsidRDefault="00E96B0B" w:rsidP="00E96B0B">
      <w:pPr>
        <w:pStyle w:val="Heading4"/>
      </w:pPr>
      <w:r>
        <w:t xml:space="preserve">Deplatforming kanye is good and necessary </w:t>
      </w:r>
    </w:p>
    <w:p w14:paraId="3BF9C095" w14:textId="77777777" w:rsidR="00E96B0B" w:rsidRDefault="00E96B0B" w:rsidP="00E96B0B">
      <w:r w:rsidRPr="00493B3D">
        <w:rPr>
          <w:rFonts w:eastAsiaTheme="majorEastAsia" w:cstheme="majorBidi"/>
          <w:b/>
          <w:iCs/>
          <w:sz w:val="26"/>
        </w:rPr>
        <w:t>Sepici 25</w:t>
      </w:r>
      <w:r>
        <w:t xml:space="preserve"> [</w:t>
      </w:r>
      <w:r w:rsidRPr="003963B2">
        <w:t>Lila Sepici</w:t>
      </w:r>
      <w:r>
        <w:t>, assistant opinion editor, “</w:t>
      </w:r>
      <w:r w:rsidRPr="00493B3D">
        <w:t>Kanye West’s problematic presence needs to be shut down for good</w:t>
      </w:r>
      <w:r>
        <w:t>”, The LA Loyolan, 02-17-2025,</w:t>
      </w:r>
      <w:r w:rsidRPr="00493B3D">
        <w:t xml:space="preserve"> https://www.laloyolan.com/opinion/kanye-west-s-problematic-presence-needs-to-be-shut-down-for-good/article_3d97138e-3e82-5f50-a015-e74d5ce3bd69.html</w:t>
      </w:r>
      <w:r>
        <w:t>]</w:t>
      </w:r>
    </w:p>
    <w:p w14:paraId="775DE92B" w14:textId="77777777" w:rsidR="00E96B0B" w:rsidRDefault="00E96B0B" w:rsidP="00E96B0B">
      <w:r>
        <w:t xml:space="preserve">The </w:t>
      </w:r>
      <w:r w:rsidRPr="00FF4379">
        <w:rPr>
          <w:highlight w:val="cyan"/>
        </w:rPr>
        <w:t>growing backlash against West underscores the need for accountability, especially for those like him who have immense public influence.</w:t>
      </w:r>
      <w:r>
        <w:t xml:space="preserve"> His contributions to popular culture haven’t been ignored, but neither his mental health issues nor his talent excuse harm. As Pete Davidson said on Saturday Night Live in 2018, "being mentally ill is not an excuse to act like a jacka--."</w:t>
      </w:r>
    </w:p>
    <w:p w14:paraId="68C71D0A" w14:textId="77777777" w:rsidR="00E96B0B" w:rsidRDefault="00E96B0B" w:rsidP="00E96B0B">
      <w:r w:rsidRPr="00FF4379">
        <w:rPr>
          <w:highlight w:val="cyan"/>
        </w:rPr>
        <w:t>It is crucial that we have a sense of respect, empathy and inclusivity no matter how famous, rich or uncancelable we are.</w:t>
      </w:r>
      <w:r>
        <w:t xml:space="preserve"> Ultimately, </w:t>
      </w:r>
      <w:r w:rsidRPr="00FF4379">
        <w:rPr>
          <w:highlight w:val="cyan"/>
        </w:rPr>
        <w:t>canceling figures like West is about more than just boycotting support</w:t>
      </w:r>
      <w:r>
        <w:t xml:space="preserve"> — </w:t>
      </w:r>
      <w:r w:rsidRPr="00FF4379">
        <w:rPr>
          <w:highlight w:val="cyan"/>
        </w:rPr>
        <w:t>it's a collective stand against hate speech and bigotry</w:t>
      </w:r>
    </w:p>
    <w:p w14:paraId="39B203BE" w14:textId="77777777" w:rsidR="00E96B0B" w:rsidRDefault="00E96B0B" w:rsidP="00E96B0B">
      <w:r>
        <w:t xml:space="preserve">“I don’t think [his] behavior should be disregarded, </w:t>
      </w:r>
      <w:r w:rsidRPr="00FF4379">
        <w:rPr>
          <w:highlight w:val="cyan"/>
        </w:rPr>
        <w:t>he’s constantly spewing hate speech and antisemitism</w:t>
      </w:r>
      <w:r>
        <w:t xml:space="preserve"> which doesn’t have a direct correlation with having bipolar disorder. He is a grown man with a privileged life and a diagnosis,” said Aspromonte. “We’ve seen him be manic and erratic before, but his behavior should definitely not be disregarded and should be considered a cry for help more than anything.”</w:t>
      </w:r>
    </w:p>
    <w:p w14:paraId="5396C4FD" w14:textId="5C4B9F66" w:rsidR="00B96A37" w:rsidRPr="00B96A37" w:rsidRDefault="00E96B0B" w:rsidP="00B96A37">
      <w:r w:rsidRPr="00FF4379">
        <w:rPr>
          <w:highlight w:val="cyan"/>
        </w:rPr>
        <w:t>The movement to cancel West needs to be a larger cultural shift that seeks to hold public figures accountable for their behavior</w:t>
      </w:r>
      <w:r>
        <w:t xml:space="preserve">. </w:t>
      </w:r>
      <w:r w:rsidRPr="00FF4379">
        <w:rPr>
          <w:highlight w:val="cyan"/>
        </w:rPr>
        <w:t>Hate speech, racism and bigotry are the ultimate curses that lie in our society.</w:t>
      </w:r>
      <w:r>
        <w:t xml:space="preserve"> The call to cancel figures like West is not only about boycotting their work</w:t>
      </w:r>
      <w:r w:rsidRPr="00FF4379">
        <w:rPr>
          <w:highlight w:val="cyan"/>
        </w:rPr>
        <w:t>. This shift emphasizes the need</w:t>
      </w:r>
      <w:r>
        <w:t xml:space="preserve"> for leaders in the public eye </w:t>
      </w:r>
      <w:r w:rsidRPr="00FF4379">
        <w:rPr>
          <w:highlight w:val="cyan"/>
        </w:rPr>
        <w:t>to set examples of empathy and positivity</w:t>
      </w:r>
      <w:r>
        <w:t xml:space="preserve"> that encourage fans and communities to </w:t>
      </w:r>
      <w:r w:rsidRPr="00FF4379">
        <w:rPr>
          <w:highlight w:val="cyan"/>
        </w:rPr>
        <w:t>prioritize values of respect and love.</w:t>
      </w:r>
    </w:p>
    <w:p w14:paraId="5EA34579" w14:textId="77777777" w:rsidR="00F11D77" w:rsidRPr="00F11D77" w:rsidRDefault="00F11D77" w:rsidP="00F11D77"/>
    <w:sectPr w:rsidR="00F11D77" w:rsidRPr="00F11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1AE1" w14:textId="77777777" w:rsidR="001D733C" w:rsidRDefault="001D733C" w:rsidP="00066D2C">
      <w:pPr>
        <w:spacing w:after="0" w:line="240" w:lineRule="auto"/>
      </w:pPr>
      <w:r>
        <w:separator/>
      </w:r>
    </w:p>
  </w:endnote>
  <w:endnote w:type="continuationSeparator" w:id="0">
    <w:p w14:paraId="2E68B2E4" w14:textId="77777777" w:rsidR="001D733C" w:rsidRDefault="001D73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1B8C1" w14:textId="77777777" w:rsidR="001D733C" w:rsidRDefault="001D733C" w:rsidP="00066D2C">
      <w:pPr>
        <w:spacing w:after="0" w:line="240" w:lineRule="auto"/>
      </w:pPr>
      <w:r>
        <w:separator/>
      </w:r>
    </w:p>
  </w:footnote>
  <w:footnote w:type="continuationSeparator" w:id="0">
    <w:p w14:paraId="771BA10D" w14:textId="77777777" w:rsidR="001D733C" w:rsidRDefault="001D73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733C"/>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49"/>
    <w:rsid w:val="001C48D7"/>
    <w:rsid w:val="001D1994"/>
    <w:rsid w:val="001D6D5C"/>
    <w:rsid w:val="001D733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CF6"/>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5D2"/>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CC2"/>
    <w:rsid w:val="005C5B70"/>
    <w:rsid w:val="005D027B"/>
    <w:rsid w:val="005D3400"/>
    <w:rsid w:val="005D3778"/>
    <w:rsid w:val="005D388F"/>
    <w:rsid w:val="005D45F4"/>
    <w:rsid w:val="005D700C"/>
    <w:rsid w:val="005E0F22"/>
    <w:rsid w:val="005E43F7"/>
    <w:rsid w:val="005E5941"/>
    <w:rsid w:val="005E78A2"/>
    <w:rsid w:val="005F2386"/>
    <w:rsid w:val="005F5E14"/>
    <w:rsid w:val="006005F2"/>
    <w:rsid w:val="00622773"/>
    <w:rsid w:val="00622C58"/>
    <w:rsid w:val="0062614B"/>
    <w:rsid w:val="006266E2"/>
    <w:rsid w:val="0063037B"/>
    <w:rsid w:val="00630C40"/>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A37"/>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B0B"/>
    <w:rsid w:val="00E97D8B"/>
    <w:rsid w:val="00EA3B4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D7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5F9"/>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18138"/>
  <w15:chartTrackingRefBased/>
  <w15:docId w15:val="{CB99D28F-EBCF-2446-8047-203696194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733C"/>
    <w:rPr>
      <w:rFonts w:ascii="Calibri" w:hAnsi="Calibri" w:cs="Calibri"/>
    </w:rPr>
  </w:style>
  <w:style w:type="paragraph" w:styleId="Heading1">
    <w:name w:val="heading 1"/>
    <w:aliases w:val="Pocket"/>
    <w:basedOn w:val="Normal"/>
    <w:next w:val="Normal"/>
    <w:link w:val="Heading1Char"/>
    <w:qFormat/>
    <w:rsid w:val="001D73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73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D73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T"/>
    <w:basedOn w:val="Normal"/>
    <w:next w:val="Normal"/>
    <w:link w:val="Heading4Char"/>
    <w:uiPriority w:val="3"/>
    <w:qFormat/>
    <w:rsid w:val="001D73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73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73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33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D733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D733C"/>
    <w:rPr>
      <w:color w:val="auto"/>
      <w:u w:val="none"/>
    </w:rPr>
  </w:style>
  <w:style w:type="character" w:customStyle="1" w:styleId="Heading1Char">
    <w:name w:val="Heading 1 Char"/>
    <w:aliases w:val="Pocket Char"/>
    <w:basedOn w:val="DefaultParagraphFont"/>
    <w:link w:val="Heading1"/>
    <w:rsid w:val="001D73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73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D73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ta Char"/>
    <w:basedOn w:val="DefaultParagraphFont"/>
    <w:link w:val="Heading4"/>
    <w:uiPriority w:val="3"/>
    <w:rsid w:val="001D733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733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1D733C"/>
    <w:rPr>
      <w:b w:val="0"/>
      <w:sz w:val="22"/>
      <w:u w:val="single"/>
    </w:rPr>
  </w:style>
  <w:style w:type="character" w:styleId="Strong">
    <w:name w:val="Strong"/>
    <w:basedOn w:val="DefaultParagraphFont"/>
    <w:uiPriority w:val="22"/>
    <w:semiHidden/>
    <w:qFormat/>
    <w:rsid w:val="001D733C"/>
    <w:rPr>
      <w:b/>
      <w:bCs/>
    </w:rPr>
  </w:style>
  <w:style w:type="character" w:styleId="BookTitle">
    <w:name w:val="Book Title"/>
    <w:basedOn w:val="DefaultParagraphFont"/>
    <w:uiPriority w:val="33"/>
    <w:semiHidden/>
    <w:qFormat/>
    <w:rsid w:val="001D733C"/>
    <w:rPr>
      <w:b/>
      <w:bCs/>
      <w:i/>
      <w:iCs/>
      <w:spacing w:val="5"/>
    </w:rPr>
  </w:style>
  <w:style w:type="character" w:customStyle="1" w:styleId="Heading5Char">
    <w:name w:val="Heading 5 Char"/>
    <w:basedOn w:val="DefaultParagraphFont"/>
    <w:link w:val="Heading5"/>
    <w:uiPriority w:val="9"/>
    <w:semiHidden/>
    <w:rsid w:val="001D73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733C"/>
  </w:style>
  <w:style w:type="paragraph" w:styleId="Header">
    <w:name w:val="header"/>
    <w:basedOn w:val="Normal"/>
    <w:link w:val="HeaderChar"/>
    <w:uiPriority w:val="99"/>
    <w:semiHidden/>
    <w:rsid w:val="001D73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733C"/>
    <w:rPr>
      <w:rFonts w:ascii="Calibri" w:hAnsi="Calibri" w:cs="Calibri"/>
    </w:rPr>
  </w:style>
  <w:style w:type="paragraph" w:styleId="Footer">
    <w:name w:val="footer"/>
    <w:basedOn w:val="Normal"/>
    <w:link w:val="FooterChar"/>
    <w:uiPriority w:val="99"/>
    <w:semiHidden/>
    <w:rsid w:val="001D73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733C"/>
    <w:rPr>
      <w:rFonts w:ascii="Calibri" w:hAnsi="Calibri" w:cs="Calibri"/>
    </w:rPr>
  </w:style>
  <w:style w:type="paragraph" w:styleId="BodyText">
    <w:name w:val="Body Text"/>
    <w:basedOn w:val="Normal"/>
    <w:link w:val="BodyTextChar"/>
    <w:uiPriority w:val="99"/>
    <w:semiHidden/>
    <w:unhideWhenUsed/>
    <w:rsid w:val="001D733C"/>
    <w:pPr>
      <w:spacing w:after="120"/>
    </w:pPr>
  </w:style>
  <w:style w:type="character" w:customStyle="1" w:styleId="BodyTextChar">
    <w:name w:val="Body Text Char"/>
    <w:basedOn w:val="DefaultParagraphFont"/>
    <w:link w:val="BodyText"/>
    <w:uiPriority w:val="99"/>
    <w:semiHidden/>
    <w:rsid w:val="001D733C"/>
    <w:rPr>
      <w:rFonts w:ascii="Calibri" w:hAnsi="Calibri" w:cs="Calibri"/>
    </w:rPr>
  </w:style>
  <w:style w:type="paragraph" w:styleId="NoSpacing">
    <w:name w:val="No Spacing"/>
    <w:link w:val="NoSpacingChar"/>
    <w:uiPriority w:val="99"/>
    <w:semiHidden/>
    <w:unhideWhenUsed/>
    <w:qFormat/>
    <w:rsid w:val="001D733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D733C"/>
    <w:rPr>
      <w:rFonts w:ascii="Calibri" w:hAnsi="Calibri" w:cs="Calibri"/>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link w:val="Card"/>
    <w:uiPriority w:val="99"/>
    <w:unhideWhenUsed/>
    <w:rsid w:val="001D733C"/>
    <w:rPr>
      <w:color w:val="0563C1" w:themeColor="hyperlink"/>
      <w:u w:val="single"/>
    </w:rPr>
  </w:style>
  <w:style w:type="character" w:styleId="UnresolvedMention">
    <w:name w:val="Unresolved Mention"/>
    <w:basedOn w:val="DefaultParagraphFont"/>
    <w:uiPriority w:val="99"/>
    <w:semiHidden/>
    <w:unhideWhenUsed/>
    <w:rsid w:val="001D733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C1349"/>
    <w:pPr>
      <w:spacing w:after="0" w:line="240" w:lineRule="auto"/>
    </w:pPr>
    <w:rPr>
      <w:u w:val="single"/>
    </w:rPr>
  </w:style>
  <w:style w:type="paragraph" w:customStyle="1" w:styleId="UnderlinePara">
    <w:name w:val="Underline Para"/>
    <w:basedOn w:val="Normal"/>
    <w:uiPriority w:val="7"/>
    <w:qFormat/>
    <w:rsid w:val="001C1349"/>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1C1349"/>
    <w:pPr>
      <w:widowControl w:val="0"/>
      <w:ind w:left="720"/>
      <w:jc w:val="both"/>
    </w:pPr>
    <w:rPr>
      <w:b/>
      <w:iCs/>
      <w:u w:val="single"/>
    </w:rPr>
  </w:style>
  <w:style w:type="paragraph" w:customStyle="1" w:styleId="Emphasis1">
    <w:name w:val="Emphasis1"/>
    <w:basedOn w:val="Normal"/>
    <w:autoRedefine/>
    <w:uiPriority w:val="8"/>
    <w:qFormat/>
    <w:rsid w:val="001C1349"/>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customStyle="1" w:styleId="Card">
    <w:name w:val="Card"/>
    <w:aliases w:val="Debate Text,No Spacing11,No Spacing31,No Spacing22,No Spacing111,No Spacing3,No Spacing2,Read stuff,No Spacing41,Tag and Cite,nonunderlined,Dont use,Very Small Text,No Spacing1,Tag and Ci,No Spacing112,car"/>
    <w:basedOn w:val="Heading1"/>
    <w:link w:val="Hyperlink"/>
    <w:autoRedefine/>
    <w:uiPriority w:val="99"/>
    <w:qFormat/>
    <w:rsid w:val="001C1349"/>
    <w:pPr>
      <w:keepNext w:val="0"/>
      <w:keepLines w:val="0"/>
      <w:pageBreakBefore w:val="0"/>
      <w:pBdr>
        <w:top w:val="none" w:sz="0" w:space="0" w:color="auto"/>
        <w:left w:val="none" w:sz="0" w:space="0" w:color="auto"/>
        <w:bottom w:val="none" w:sz="0" w:space="0" w:color="auto"/>
        <w:right w:val="none" w:sz="0" w:space="0" w:color="auto"/>
      </w:pBdr>
      <w:spacing w:after="160"/>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3/1569206X-000016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35</Pages>
  <Words>25131</Words>
  <Characters>143250</Characters>
  <Application>Microsoft Office Word</Application>
  <DocSecurity>0</DocSecurity>
  <Lines>1193</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10</cp:revision>
  <dcterms:created xsi:type="dcterms:W3CDTF">2025-10-12T01:54:00Z</dcterms:created>
  <dcterms:modified xsi:type="dcterms:W3CDTF">2025-10-12T02:18:00Z</dcterms:modified>
</cp:coreProperties>
</file>