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1F53" w14:textId="77777777" w:rsidR="005A0A43" w:rsidRDefault="005A0A43" w:rsidP="005A0A43">
      <w:pPr>
        <w:pStyle w:val="Heading1"/>
      </w:pPr>
      <w:proofErr w:type="spellStart"/>
      <w:r>
        <w:t>ndt</w:t>
      </w:r>
      <w:proofErr w:type="spellEnd"/>
      <w:r>
        <w:t xml:space="preserve"> rd5 1nc</w:t>
      </w:r>
    </w:p>
    <w:p w14:paraId="6368746A" w14:textId="77777777" w:rsidR="005A0A43" w:rsidRDefault="005A0A43" w:rsidP="005A0A43">
      <w:pPr>
        <w:pStyle w:val="Heading2"/>
      </w:pPr>
      <w:r>
        <w:lastRenderedPageBreak/>
        <w:t>1</w:t>
      </w:r>
    </w:p>
    <w:p w14:paraId="3946E85D" w14:textId="77777777" w:rsidR="005A0A43" w:rsidRDefault="005A0A43" w:rsidP="005A0A43">
      <w:pPr>
        <w:pStyle w:val="Heading4"/>
      </w:pPr>
      <w:r>
        <w:t xml:space="preserve">Grounded relationality and normativity are ethically and theoretically bankrupt---they leave intact heterosexist, colonial norms which assume queerness must be evaluated against straightness and that it cannot be recognized </w:t>
      </w:r>
    </w:p>
    <w:p w14:paraId="704D1A2A" w14:textId="77777777" w:rsidR="005A0A43" w:rsidRPr="006D7071" w:rsidRDefault="005A0A43" w:rsidP="005A0A43">
      <w:r w:rsidRPr="001A7296">
        <w:rPr>
          <w:rStyle w:val="Style13ptBold"/>
        </w:rPr>
        <w:t>Byrd 20</w:t>
      </w:r>
      <w:r>
        <w:t xml:space="preserve"> (Jodi Byrd, </w:t>
      </w:r>
      <w:r w:rsidRPr="008B13D9">
        <w:t>Professor, Department of Race, Diaspora, and Indigeneity</w:t>
      </w:r>
      <w:r>
        <w:t xml:space="preserve"> at the University of Chicago. </w:t>
      </w:r>
      <w:r w:rsidRPr="001A7296">
        <w:t xml:space="preserve">What’s Normative Got to Do with </w:t>
      </w:r>
      <w:proofErr w:type="gramStart"/>
      <w:r w:rsidRPr="001A7296">
        <w:t>It?:</w:t>
      </w:r>
      <w:proofErr w:type="gramEnd"/>
      <w:r w:rsidRPr="001A7296">
        <w:t xml:space="preserve"> Toward Indigenous Queer Relationality. Social Text</w:t>
      </w:r>
      <w:r>
        <w:t xml:space="preserve">, </w:t>
      </w:r>
      <w:r w:rsidRPr="001A7296">
        <w:t xml:space="preserve">1 December 2020; 38 (4 (145)): 105–123. </w:t>
      </w:r>
      <w:proofErr w:type="spellStart"/>
      <w:r w:rsidRPr="001A7296">
        <w:t>doi</w:t>
      </w:r>
      <w:proofErr w:type="spellEnd"/>
      <w:r w:rsidRPr="001A7296">
        <w:t>: https://doi.org/10.1215/01642472-8680466</w:t>
      </w:r>
      <w:r>
        <w:t>. truth)</w:t>
      </w:r>
    </w:p>
    <w:p w14:paraId="58F1AA0D" w14:textId="77777777" w:rsidR="005A0A43" w:rsidRPr="00547975" w:rsidRDefault="005A0A43" w:rsidP="005A0A43">
      <w:pPr>
        <w:rPr>
          <w:sz w:val="16"/>
        </w:rPr>
      </w:pPr>
      <w:r w:rsidRPr="002A41DE">
        <w:rPr>
          <w:u w:val="single"/>
        </w:rPr>
        <w:t xml:space="preserve">Within queer theory, </w:t>
      </w:r>
      <w:r w:rsidRPr="00BE1D42">
        <w:rPr>
          <w:highlight w:val="cyan"/>
          <w:u w:val="single"/>
        </w:rPr>
        <w:t>the word normative functions as shorthand for the hegemonic power embedded</w:t>
      </w:r>
      <w:r w:rsidRPr="002A41DE">
        <w:rPr>
          <w:u w:val="single"/>
        </w:rPr>
        <w:t xml:space="preserve"> with</w:t>
      </w:r>
      <w:r w:rsidRPr="00BE1D42">
        <w:rPr>
          <w:highlight w:val="cyan"/>
          <w:u w:val="single"/>
        </w:rPr>
        <w:t>in</w:t>
      </w:r>
      <w:r w:rsidRPr="002A41DE">
        <w:rPr>
          <w:u w:val="single"/>
        </w:rPr>
        <w:t xml:space="preserve"> the structures of </w:t>
      </w:r>
      <w:r w:rsidRPr="00BE1D42">
        <w:rPr>
          <w:highlight w:val="cyan"/>
          <w:u w:val="single"/>
        </w:rPr>
        <w:t>European white supremacist heteropatriarchy that draws</w:t>
      </w:r>
      <w:r w:rsidRPr="00547975">
        <w:rPr>
          <w:sz w:val="16"/>
        </w:rPr>
        <w:t xml:space="preserve"> lines of </w:t>
      </w:r>
      <w:r w:rsidRPr="00BE1D42">
        <w:rPr>
          <w:highlight w:val="cyan"/>
          <w:u w:val="single"/>
        </w:rPr>
        <w:t>distinction</w:t>
      </w:r>
      <w:r w:rsidRPr="00BE1D42">
        <w:rPr>
          <w:sz w:val="16"/>
          <w:highlight w:val="cyan"/>
        </w:rPr>
        <w:t xml:space="preserve"> </w:t>
      </w:r>
      <w:r w:rsidRPr="00BE1D42">
        <w:rPr>
          <w:highlight w:val="cyan"/>
          <w:u w:val="single"/>
        </w:rPr>
        <w:t>between</w:t>
      </w:r>
      <w:r w:rsidRPr="00547975">
        <w:rPr>
          <w:sz w:val="16"/>
        </w:rPr>
        <w:t xml:space="preserve"> what is deemed </w:t>
      </w:r>
      <w:r w:rsidRPr="00BE1D42">
        <w:rPr>
          <w:highlight w:val="cyan"/>
          <w:u w:val="single"/>
        </w:rPr>
        <w:t>normal</w:t>
      </w:r>
      <w:r w:rsidRPr="00547975">
        <w:rPr>
          <w:sz w:val="16"/>
        </w:rPr>
        <w:t xml:space="preserve"> </w:t>
      </w:r>
      <w:r w:rsidRPr="00BE1D42">
        <w:rPr>
          <w:highlight w:val="cyan"/>
          <w:u w:val="single"/>
        </w:rPr>
        <w:t>and</w:t>
      </w:r>
      <w:r w:rsidRPr="00547975">
        <w:rPr>
          <w:sz w:val="16"/>
        </w:rPr>
        <w:t xml:space="preserve"> natural from what is </w:t>
      </w:r>
      <w:r w:rsidRPr="00BE1D42">
        <w:rPr>
          <w:highlight w:val="cyan"/>
          <w:u w:val="single"/>
        </w:rPr>
        <w:t>aberrant</w:t>
      </w:r>
      <w:r w:rsidRPr="00547975">
        <w:rPr>
          <w:sz w:val="16"/>
        </w:rPr>
        <w:t xml:space="preserve"> and deviant </w:t>
      </w:r>
      <w:r w:rsidRPr="00BE1D42">
        <w:rPr>
          <w:highlight w:val="cyan"/>
          <w:u w:val="single"/>
        </w:rPr>
        <w:t>at the site of raced, gendered, and classed bodies</w:t>
      </w:r>
      <w:r w:rsidRPr="00547975">
        <w:rPr>
          <w:sz w:val="16"/>
        </w:rPr>
        <w:t xml:space="preserve">, as well as at the site of the ethics, politics, and morality that rule them. </w:t>
      </w:r>
      <w:r w:rsidRPr="00BE1D42">
        <w:rPr>
          <w:rStyle w:val="StyleUnderline"/>
          <w:highlight w:val="cyan"/>
        </w:rPr>
        <w:t>Normative</w:t>
      </w:r>
      <w:r w:rsidRPr="00547975">
        <w:rPr>
          <w:sz w:val="16"/>
        </w:rPr>
        <w:t xml:space="preserve"> circulates as a </w:t>
      </w:r>
      <w:proofErr w:type="gramStart"/>
      <w:r w:rsidRPr="00547975">
        <w:rPr>
          <w:sz w:val="16"/>
        </w:rPr>
        <w:t>culture’s</w:t>
      </w:r>
      <w:proofErr w:type="gramEnd"/>
      <w:r w:rsidRPr="00547975">
        <w:rPr>
          <w:sz w:val="16"/>
        </w:rPr>
        <w:t xml:space="preserve"> and society’s norms and, </w:t>
      </w:r>
      <w:r w:rsidRPr="00F76F45">
        <w:rPr>
          <w:u w:val="single"/>
        </w:rPr>
        <w:t>at its most basic definitional level, is the social contract through which governance supposedly enacts its good and righteous rule</w:t>
      </w:r>
      <w:r w:rsidRPr="00547975">
        <w:rPr>
          <w:sz w:val="16"/>
        </w:rPr>
        <w:t xml:space="preserve">. Within the imperial United States, the normative manifests </w:t>
      </w:r>
      <w:r w:rsidRPr="00F76F45">
        <w:rPr>
          <w:u w:val="single"/>
        </w:rPr>
        <w:t xml:space="preserve">within institutional state </w:t>
      </w:r>
      <w:r w:rsidRPr="00BE1D42">
        <w:rPr>
          <w:highlight w:val="cyan"/>
          <w:u w:val="single"/>
        </w:rPr>
        <w:t>structures</w:t>
      </w:r>
      <w:r w:rsidRPr="00F76F45">
        <w:rPr>
          <w:u w:val="single"/>
        </w:rPr>
        <w:t xml:space="preserve"> of </w:t>
      </w:r>
      <w:r w:rsidRPr="00BE1D42">
        <w:rPr>
          <w:highlight w:val="cyan"/>
          <w:u w:val="single"/>
        </w:rPr>
        <w:t>anti-Black racism</w:t>
      </w:r>
      <w:r w:rsidRPr="00F76F45">
        <w:rPr>
          <w:u w:val="single"/>
        </w:rPr>
        <w:t xml:space="preserve">, settler colonial </w:t>
      </w:r>
      <w:r w:rsidRPr="00BE1D42">
        <w:rPr>
          <w:highlight w:val="cyan"/>
          <w:u w:val="single"/>
        </w:rPr>
        <w:t>dispossession, racial capitalism</w:t>
      </w:r>
      <w:r w:rsidRPr="00F76F45">
        <w:rPr>
          <w:u w:val="single"/>
        </w:rPr>
        <w:t xml:space="preserve">, </w:t>
      </w:r>
      <w:r w:rsidRPr="00BE1D42">
        <w:rPr>
          <w:highlight w:val="cyan"/>
          <w:u w:val="single"/>
        </w:rPr>
        <w:t>compulsory heterosexuality, misogynistic heteropatriarchy</w:t>
      </w:r>
      <w:r w:rsidRPr="00F76F45">
        <w:rPr>
          <w:u w:val="single"/>
        </w:rPr>
        <w:t>, Christianity, monogamy, and possession, to name only a few</w:t>
      </w:r>
      <w:r w:rsidRPr="00547975">
        <w:rPr>
          <w:sz w:val="16"/>
        </w:rPr>
        <w:t>.</w:t>
      </w:r>
    </w:p>
    <w:p w14:paraId="4A15AB09" w14:textId="77777777" w:rsidR="005A0A43" w:rsidRPr="00547975" w:rsidRDefault="005A0A43" w:rsidP="005A0A43">
      <w:pPr>
        <w:rPr>
          <w:sz w:val="16"/>
        </w:rPr>
      </w:pPr>
      <w:r w:rsidRPr="00547975">
        <w:rPr>
          <w:sz w:val="16"/>
        </w:rPr>
        <w:t>Thus, normativity, Robyn Wiegman and Elizabeth A. Wilson quip, “marks the spot where queer and theory meet.”31 “Normative sexualities, normative genders, normative disciplinary protocols, normative ideologies, normative racial regimes, normative political cultures, normative state practices, and normative epistemes: these figures of normativity have been the heart of queer theoretical inquiry for nearly three decades.”32 By calling into question the axiomatic critique of normativity within the field, Wiegman and Wilson ponder other possible disciplinary meanings and formations that could be missed “because normativity has come to stand as the negative force against which the field crafts its self-definition.”33 Advocating for an anti-antinormativity in the field of queer studies, Wiegman and Wilson finally wonder what is lost when a critique of norms becomes oppositional to merely instantiate opposition. What if not all norms are wrong, they seemingly want to ask. Norms are, they point out, “stochastic. Norms generate not sovereignties, but overdetermined relationalities.</w:t>
      </w:r>
    </w:p>
    <w:p w14:paraId="3C4F4AD7" w14:textId="77777777" w:rsidR="005A0A43" w:rsidRPr="00547975" w:rsidRDefault="005A0A43" w:rsidP="005A0A43">
      <w:pPr>
        <w:rPr>
          <w:sz w:val="16"/>
        </w:rPr>
      </w:pPr>
      <w:r w:rsidRPr="00547975">
        <w:rPr>
          <w:sz w:val="16"/>
        </w:rPr>
        <w:t>So, to stand against one part of a normative system would be to stand, comically, against oneself.”34 To which, Jack Halberstam has responded succinctly, “</w:t>
      </w:r>
      <w:r w:rsidRPr="00BE1D42">
        <w:rPr>
          <w:u w:val="single"/>
        </w:rPr>
        <w:t>Without a critique of normativity, queer theory may</w:t>
      </w:r>
      <w:r w:rsidRPr="00262FD7">
        <w:rPr>
          <w:u w:val="single"/>
        </w:rPr>
        <w:t xml:space="preserve"> well </w:t>
      </w:r>
      <w:r w:rsidRPr="00BE1D42">
        <w:rPr>
          <w:u w:val="single"/>
        </w:rPr>
        <w:t>look</w:t>
      </w:r>
      <w:r w:rsidRPr="00262FD7">
        <w:rPr>
          <w:u w:val="single"/>
        </w:rPr>
        <w:t xml:space="preserve"> a lot </w:t>
      </w:r>
      <w:r w:rsidRPr="00BE1D42">
        <w:rPr>
          <w:u w:val="single"/>
        </w:rPr>
        <w:t>like straight thinking</w:t>
      </w:r>
      <w:r w:rsidRPr="00547975">
        <w:rPr>
          <w:sz w:val="16"/>
        </w:rPr>
        <w:t xml:space="preserve">” where “straight thinking is characterized by a matrix of rhetorical operations that support the common sense of the </w:t>
      </w:r>
      <w:r w:rsidRPr="00BE1D42">
        <w:rPr>
          <w:sz w:val="16"/>
        </w:rPr>
        <w:t>moment</w:t>
      </w:r>
      <w:r w:rsidRPr="00547975">
        <w:rPr>
          <w:sz w:val="16"/>
        </w:rPr>
        <w:t>, commit to foreclosing on critiques of the status quo and reinvest in the ordinary, the good and the true.”35</w:t>
      </w:r>
    </w:p>
    <w:p w14:paraId="48F6FA63" w14:textId="77777777" w:rsidR="005A0A43" w:rsidRPr="00547975" w:rsidRDefault="005A0A43" w:rsidP="005A0A43">
      <w:pPr>
        <w:rPr>
          <w:sz w:val="16"/>
        </w:rPr>
      </w:pPr>
      <w:r w:rsidRPr="00547975">
        <w:rPr>
          <w:sz w:val="16"/>
        </w:rPr>
        <w:t xml:space="preserve">In Red Skin, White Masks, </w:t>
      </w:r>
      <w:r w:rsidRPr="006C330F">
        <w:rPr>
          <w:u w:val="single"/>
        </w:rPr>
        <w:t xml:space="preserve">Yellowknives Dene scholar Glen Sean </w:t>
      </w:r>
      <w:r w:rsidRPr="00BE1D42">
        <w:rPr>
          <w:highlight w:val="cyan"/>
          <w:u w:val="single"/>
        </w:rPr>
        <w:t>Coulthard advocates for</w:t>
      </w:r>
      <w:r w:rsidRPr="00547975">
        <w:rPr>
          <w:sz w:val="16"/>
        </w:rPr>
        <w:t xml:space="preserve"> </w:t>
      </w:r>
      <w:r w:rsidRPr="006C330F">
        <w:rPr>
          <w:u w:val="single"/>
        </w:rPr>
        <w:t xml:space="preserve">a </w:t>
      </w:r>
      <w:r w:rsidRPr="00BE1D42">
        <w:rPr>
          <w:highlight w:val="cyan"/>
          <w:u w:val="single"/>
        </w:rPr>
        <w:t>resurgent</w:t>
      </w:r>
      <w:r w:rsidRPr="006C330F">
        <w:rPr>
          <w:u w:val="single"/>
        </w:rPr>
        <w:t xml:space="preserve"> theory </w:t>
      </w:r>
      <w:r w:rsidRPr="00BE1D42">
        <w:rPr>
          <w:highlight w:val="cyan"/>
          <w:u w:val="single"/>
        </w:rPr>
        <w:t>of</w:t>
      </w:r>
      <w:r w:rsidRPr="006C330F">
        <w:rPr>
          <w:u w:val="single"/>
        </w:rPr>
        <w:t xml:space="preserve"> Indigenous </w:t>
      </w:r>
      <w:r w:rsidRPr="00BE1D42">
        <w:rPr>
          <w:highlight w:val="cyan"/>
          <w:u w:val="single"/>
        </w:rPr>
        <w:t>resentment against the politics of recognition, liberal pluralism, and reconciliation</w:t>
      </w:r>
      <w:r w:rsidRPr="00547975">
        <w:rPr>
          <w:sz w:val="16"/>
        </w:rPr>
        <w:t xml:space="preserve"> that have defined the colonial relationship as “a form of structured dispossession” that the settler state maintains in perpetuity with Indigenous nations.36 Critiquing the normative requirements of constructivist/ inclusion paradigms for recognition that settler states offer as democratic and egalitarian if not progressive accommodations to Indigenous assertions of nationhood, </w:t>
      </w:r>
      <w:r w:rsidRPr="00DD3892">
        <w:rPr>
          <w:u w:val="single"/>
        </w:rPr>
        <w:t>Coulthard stresses that “when constructivist views of culture are posited as a universal feature of social life</w:t>
      </w:r>
      <w:r w:rsidRPr="00547975">
        <w:rPr>
          <w:sz w:val="16"/>
        </w:rPr>
        <w:t xml:space="preserve"> </w:t>
      </w:r>
      <w:r w:rsidRPr="00DD3892">
        <w:rPr>
          <w:u w:val="single"/>
        </w:rPr>
        <w:t>and</w:t>
      </w:r>
      <w:r w:rsidRPr="00547975">
        <w:rPr>
          <w:sz w:val="16"/>
        </w:rPr>
        <w:t xml:space="preserve"> then used as a means to evaluate the legitimacy of </w:t>
      </w:r>
      <w:r w:rsidRPr="00DD3892">
        <w:rPr>
          <w:u w:val="single"/>
        </w:rPr>
        <w:t>Indigenous</w:t>
      </w:r>
      <w:r w:rsidRPr="00547975">
        <w:rPr>
          <w:sz w:val="16"/>
        </w:rPr>
        <w:t xml:space="preserve"> claims for </w:t>
      </w:r>
      <w:r w:rsidRPr="00DD3892">
        <w:rPr>
          <w:u w:val="single"/>
        </w:rPr>
        <w:t xml:space="preserve">cultural recognition against the uncontested authority of the colonial state, it can serve to sanction the very forms of domination and inequality that </w:t>
      </w:r>
      <w:proofErr w:type="spellStart"/>
      <w:r w:rsidRPr="00DD3892">
        <w:rPr>
          <w:u w:val="single"/>
        </w:rPr>
        <w:t>antiessentialist</w:t>
      </w:r>
      <w:proofErr w:type="spellEnd"/>
      <w:r w:rsidRPr="00DD3892">
        <w:rPr>
          <w:u w:val="single"/>
        </w:rPr>
        <w:t xml:space="preserve"> criticism ought to mitigate</w:t>
      </w:r>
      <w:r w:rsidRPr="00547975">
        <w:rPr>
          <w:sz w:val="16"/>
        </w:rPr>
        <w:t>.”37 The settler state, in adjudicating its own violent past through attempts for its own reconciliation, further entrenches dispossession of Indigenous lands and Indigenous nations’ self-determining authority. And though Coulthard does not cite queer theory, his critique resonates with those scholars who have questioned the homonormative logics of marriage equality, military service, and LGBT civil rights within the settler state.</w:t>
      </w:r>
    </w:p>
    <w:p w14:paraId="45F09177" w14:textId="77777777" w:rsidR="005A0A43" w:rsidRPr="00547975" w:rsidRDefault="005A0A43" w:rsidP="005A0A43">
      <w:pPr>
        <w:rPr>
          <w:sz w:val="16"/>
        </w:rPr>
      </w:pPr>
      <w:r w:rsidRPr="00547975">
        <w:rPr>
          <w:sz w:val="16"/>
        </w:rPr>
        <w:t xml:space="preserve">But </w:t>
      </w:r>
      <w:r w:rsidRPr="00BE1D42">
        <w:rPr>
          <w:highlight w:val="cyan"/>
          <w:u w:val="single"/>
        </w:rPr>
        <w:t>instead of using queer theory to interrogate normativity, Coulthard</w:t>
      </w:r>
      <w:r w:rsidRPr="007D5086">
        <w:rPr>
          <w:u w:val="single"/>
        </w:rPr>
        <w:t xml:space="preserve"> locates his intervention at the intersection of political theory and Indigenous studies and </w:t>
      </w:r>
      <w:r w:rsidRPr="00BE1D42">
        <w:rPr>
          <w:highlight w:val="cyan"/>
          <w:u w:val="single"/>
        </w:rPr>
        <w:t>centralizes norms</w:t>
      </w:r>
      <w:r w:rsidRPr="007D5086">
        <w:rPr>
          <w:u w:val="single"/>
        </w:rPr>
        <w:t xml:space="preserve"> and normative</w:t>
      </w:r>
      <w:r w:rsidRPr="00547975">
        <w:rPr>
          <w:sz w:val="16"/>
        </w:rPr>
        <w:t xml:space="preserve"> in his work </w:t>
      </w:r>
      <w:r w:rsidRPr="007D5086">
        <w:rPr>
          <w:u w:val="single"/>
        </w:rPr>
        <w:t>to address</w:t>
      </w:r>
      <w:r w:rsidRPr="00547975">
        <w:rPr>
          <w:sz w:val="16"/>
        </w:rPr>
        <w:t xml:space="preserve"> the regulatory modes of governance within </w:t>
      </w:r>
      <w:r w:rsidRPr="007D5086">
        <w:rPr>
          <w:u w:val="single"/>
        </w:rPr>
        <w:t>political orders</w:t>
      </w:r>
      <w:r w:rsidRPr="00547975">
        <w:rPr>
          <w:sz w:val="16"/>
        </w:rPr>
        <w:t xml:space="preserve">. At times, he is critical of normativity, as he is when he reads against Seyla Benhabib’s </w:t>
      </w:r>
      <w:proofErr w:type="spellStart"/>
      <w:r w:rsidRPr="00547975">
        <w:rPr>
          <w:sz w:val="16"/>
        </w:rPr>
        <w:t>antiessentialist</w:t>
      </w:r>
      <w:proofErr w:type="spellEnd"/>
      <w:r w:rsidRPr="00547975">
        <w:rPr>
          <w:sz w:val="16"/>
        </w:rPr>
        <w:t xml:space="preserve"> models for state recognition. Claiming to draw on gendered and feminist analysis as a backdrop for his concerns, he writes, </w:t>
      </w:r>
      <w:proofErr w:type="spellStart"/>
      <w:r w:rsidRPr="00547975">
        <w:rPr>
          <w:sz w:val="16"/>
        </w:rPr>
        <w:t>Benhabib’s</w:t>
      </w:r>
      <w:proofErr w:type="spellEnd"/>
      <w:r w:rsidRPr="00547975">
        <w:rPr>
          <w:sz w:val="16"/>
        </w:rPr>
        <w:t xml:space="preserve"> anti-essentialist criticism includes two dimensions: it claims to be grounded on, first, an empirical </w:t>
      </w:r>
      <w:r w:rsidRPr="00547975">
        <w:rPr>
          <w:sz w:val="16"/>
        </w:rPr>
        <w:lastRenderedPageBreak/>
        <w:t>understanding about the constructed nature of cultural identities, which she then, second, deploys in a normative argument in defense of gender justice for Aboriginal women and other marginalized members of cultural minorities. . . . In other words, what is convenient about the social constructivist position to the deliberative democratic project is that it justifies subjecting “the cultural” to the norms that guide deliberative conceptions of “the political.”38</w:t>
      </w:r>
    </w:p>
    <w:p w14:paraId="3909527B" w14:textId="77777777" w:rsidR="005A0A43" w:rsidRPr="00547975" w:rsidRDefault="005A0A43" w:rsidP="005A0A43">
      <w:pPr>
        <w:rPr>
          <w:sz w:val="16"/>
        </w:rPr>
      </w:pPr>
      <w:r w:rsidRPr="00547975">
        <w:rPr>
          <w:sz w:val="16"/>
        </w:rPr>
        <w:t xml:space="preserve">As an alternative, </w:t>
      </w:r>
      <w:r w:rsidRPr="00C71B1E">
        <w:rPr>
          <w:rStyle w:val="StyleUnderline"/>
        </w:rPr>
        <w:t xml:space="preserve">the core of his scholarly contribution to the articulation of Indigenous anticolonial relations to land centers </w:t>
      </w:r>
      <w:r w:rsidRPr="00BE1D42">
        <w:rPr>
          <w:rStyle w:val="StyleUnderline"/>
          <w:highlight w:val="cyan"/>
        </w:rPr>
        <w:t>on</w:t>
      </w:r>
      <w:r w:rsidRPr="00547975">
        <w:rPr>
          <w:sz w:val="16"/>
        </w:rPr>
        <w:t xml:space="preserve"> what he terms </w:t>
      </w:r>
      <w:r w:rsidRPr="00C71B1E">
        <w:rPr>
          <w:rStyle w:val="StyleUnderline"/>
        </w:rPr>
        <w:t>“</w:t>
      </w:r>
      <w:r w:rsidRPr="00BE1D42">
        <w:rPr>
          <w:rStyle w:val="StyleUnderline"/>
          <w:highlight w:val="cyan"/>
        </w:rPr>
        <w:t>grounded normativity</w:t>
      </w:r>
      <w:r w:rsidRPr="00BE1D42">
        <w:rPr>
          <w:rStyle w:val="StyleUnderline"/>
        </w:rPr>
        <w:t>,”</w:t>
      </w:r>
      <w:r w:rsidRPr="00547975">
        <w:rPr>
          <w:sz w:val="16"/>
        </w:rPr>
        <w:t xml:space="preserve"> by which he means, </w:t>
      </w:r>
      <w:r w:rsidRPr="00C71B1E">
        <w:rPr>
          <w:rStyle w:val="StyleUnderline"/>
        </w:rPr>
        <w:t>“</w:t>
      </w:r>
      <w:r w:rsidRPr="00BE1D42">
        <w:rPr>
          <w:rStyle w:val="StyleUnderline"/>
          <w:highlight w:val="cyan"/>
        </w:rPr>
        <w:t>the modalities of</w:t>
      </w:r>
      <w:r w:rsidRPr="00C71B1E">
        <w:rPr>
          <w:rStyle w:val="StyleUnderline"/>
        </w:rPr>
        <w:t xml:space="preserve"> Indigenous </w:t>
      </w:r>
      <w:r w:rsidRPr="00BE1D42">
        <w:rPr>
          <w:rStyle w:val="StyleUnderline"/>
          <w:highlight w:val="cyan"/>
        </w:rPr>
        <w:t>land-connected practices and</w:t>
      </w:r>
      <w:r w:rsidRPr="00C71B1E">
        <w:rPr>
          <w:rStyle w:val="StyleUnderline"/>
        </w:rPr>
        <w:t xml:space="preserve"> </w:t>
      </w:r>
      <w:r w:rsidRPr="00BE1D42">
        <w:rPr>
          <w:rStyle w:val="StyleUnderline"/>
          <w:highlight w:val="cyan"/>
        </w:rPr>
        <w:t>longstanding</w:t>
      </w:r>
      <w:r w:rsidRPr="00C71B1E">
        <w:rPr>
          <w:rStyle w:val="StyleUnderline"/>
        </w:rPr>
        <w:t xml:space="preserve"> experiential </w:t>
      </w:r>
      <w:r w:rsidRPr="00BE1D42">
        <w:rPr>
          <w:rStyle w:val="StyleUnderline"/>
          <w:highlight w:val="cyan"/>
        </w:rPr>
        <w:t>knowledge</w:t>
      </w:r>
      <w:r w:rsidRPr="00C71B1E">
        <w:rPr>
          <w:rStyle w:val="StyleUnderline"/>
        </w:rPr>
        <w:t xml:space="preserve"> that inform and structure our ethical engagements with the world and our relationships with human and nonhuman other over time.”</w:t>
      </w:r>
      <w:r w:rsidRPr="00547975">
        <w:rPr>
          <w:sz w:val="16"/>
        </w:rPr>
        <w:t xml:space="preserve">39 Elsewhere in Red Skin, White Masks, he writes that the “imperatives of capital accumulation signified an affront to our normative understanding of what constituted proper relationships—relationships between people, </w:t>
      </w:r>
      <w:proofErr w:type="spellStart"/>
      <w:r w:rsidRPr="00547975">
        <w:rPr>
          <w:sz w:val="16"/>
        </w:rPr>
        <w:t>relation ships</w:t>
      </w:r>
      <w:proofErr w:type="spellEnd"/>
      <w:r w:rsidRPr="00547975">
        <w:rPr>
          <w:sz w:val="16"/>
        </w:rPr>
        <w:t xml:space="preserve"> between humans and their environment, and relationships between individuals and institutions of authority.”40 In upholding Indigenous normative understandings derived from relationships with land and with the human and nonhuman other on that land and over time as both the ground of authority and the grounding of being, </w:t>
      </w:r>
      <w:r w:rsidRPr="00BE1D42">
        <w:rPr>
          <w:rStyle w:val="StyleUnderline"/>
          <w:highlight w:val="cyan"/>
        </w:rPr>
        <w:t>Coulthard</w:t>
      </w:r>
      <w:r w:rsidRPr="00547975">
        <w:rPr>
          <w:sz w:val="16"/>
        </w:rPr>
        <w:t xml:space="preserve"> affirms the basis for Indigenous political governance and sovereignty that opposes that of the settler state and, in this way, </w:t>
      </w:r>
      <w:r w:rsidRPr="00BE1D42">
        <w:rPr>
          <w:rStyle w:val="StyleUnderline"/>
          <w:highlight w:val="cyan"/>
        </w:rPr>
        <w:t>deploys</w:t>
      </w:r>
      <w:r w:rsidRPr="00C71B1E">
        <w:rPr>
          <w:rStyle w:val="StyleUnderline"/>
        </w:rPr>
        <w:t xml:space="preserve"> </w:t>
      </w:r>
      <w:r w:rsidRPr="00BE1D42">
        <w:rPr>
          <w:rStyle w:val="StyleUnderline"/>
          <w:highlight w:val="cyan"/>
        </w:rPr>
        <w:t>normativity strategically</w:t>
      </w:r>
      <w:r w:rsidRPr="00547975">
        <w:rPr>
          <w:sz w:val="16"/>
        </w:rPr>
        <w:t xml:space="preserve"> and </w:t>
      </w:r>
      <w:r w:rsidRPr="00BE1D42">
        <w:rPr>
          <w:rStyle w:val="StyleUnderline"/>
          <w:highlight w:val="cyan"/>
        </w:rPr>
        <w:t>in ways that</w:t>
      </w:r>
      <w:r w:rsidRPr="00C71B1E">
        <w:rPr>
          <w:rStyle w:val="StyleUnderline"/>
        </w:rPr>
        <w:t xml:space="preserve"> would </w:t>
      </w:r>
      <w:r w:rsidRPr="00BE1D42">
        <w:rPr>
          <w:rStyle w:val="StyleUnderline"/>
          <w:highlight w:val="cyan"/>
        </w:rPr>
        <w:t>necessitate</w:t>
      </w:r>
      <w:r w:rsidRPr="00C71B1E">
        <w:rPr>
          <w:rStyle w:val="StyleUnderline"/>
        </w:rPr>
        <w:t xml:space="preserve"> a </w:t>
      </w:r>
      <w:proofErr w:type="spellStart"/>
      <w:r w:rsidRPr="00C71B1E">
        <w:rPr>
          <w:rStyle w:val="StyleUnderline"/>
        </w:rPr>
        <w:t>nonoppositional</w:t>
      </w:r>
      <w:proofErr w:type="spellEnd"/>
      <w:r w:rsidRPr="00C71B1E">
        <w:rPr>
          <w:rStyle w:val="StyleUnderline"/>
        </w:rPr>
        <w:t xml:space="preserve"> </w:t>
      </w:r>
      <w:r w:rsidRPr="00BE1D42">
        <w:rPr>
          <w:rStyle w:val="StyleUnderline"/>
          <w:highlight w:val="cyan"/>
        </w:rPr>
        <w:t>anti-antinormativity (and is that straight?)</w:t>
      </w:r>
      <w:r w:rsidRPr="00C71B1E">
        <w:rPr>
          <w:rStyle w:val="StyleUnderline"/>
        </w:rPr>
        <w:t xml:space="preserve"> </w:t>
      </w:r>
      <w:r w:rsidRPr="00BE1D42">
        <w:rPr>
          <w:rStyle w:val="StyleUnderline"/>
          <w:highlight w:val="cyan"/>
        </w:rPr>
        <w:t>engagement to resist</w:t>
      </w:r>
      <w:r w:rsidRPr="00547975">
        <w:rPr>
          <w:sz w:val="16"/>
        </w:rPr>
        <w:t xml:space="preserve"> the countercharge of engaging in </w:t>
      </w:r>
      <w:r w:rsidRPr="00BE1D42">
        <w:rPr>
          <w:rStyle w:val="StyleUnderline"/>
          <w:highlight w:val="cyan"/>
        </w:rPr>
        <w:t>colonialist thinking</w:t>
      </w:r>
      <w:r w:rsidRPr="00547975">
        <w:rPr>
          <w:sz w:val="16"/>
        </w:rPr>
        <w:t xml:space="preserve">. Further, in forwarding Indigenous norms and </w:t>
      </w:r>
      <w:proofErr w:type="spellStart"/>
      <w:r w:rsidRPr="00547975">
        <w:rPr>
          <w:sz w:val="16"/>
        </w:rPr>
        <w:t>normativities</w:t>
      </w:r>
      <w:proofErr w:type="spellEnd"/>
      <w:r w:rsidRPr="00547975">
        <w:rPr>
          <w:sz w:val="16"/>
        </w:rPr>
        <w:t>, Coulthard performs Indigenous statecraft that differentially parallels settler states in its ability to self-recognize and self-actualize Indigenous territorial sovereignty and governance.</w:t>
      </w:r>
    </w:p>
    <w:p w14:paraId="35AE00C4" w14:textId="77777777" w:rsidR="005A0A43" w:rsidRPr="00C71B1E" w:rsidRDefault="005A0A43" w:rsidP="005A0A43">
      <w:pPr>
        <w:rPr>
          <w:rStyle w:val="StyleUnderline"/>
        </w:rPr>
      </w:pPr>
      <w:r w:rsidRPr="00547975">
        <w:rPr>
          <w:sz w:val="16"/>
        </w:rPr>
        <w:t xml:space="preserve">That said, </w:t>
      </w:r>
      <w:r w:rsidRPr="00C71B1E">
        <w:rPr>
          <w:rStyle w:val="StyleUnderline"/>
        </w:rPr>
        <w:t>his use of normativity</w:t>
      </w:r>
      <w:r w:rsidRPr="00547975">
        <w:rPr>
          <w:sz w:val="16"/>
        </w:rPr>
        <w:t xml:space="preserve"> throughout Red Skin, White Masks </w:t>
      </w:r>
      <w:r w:rsidRPr="00C71B1E">
        <w:rPr>
          <w:rStyle w:val="StyleUnderline"/>
        </w:rPr>
        <w:t>raises substantial questions for two fields that have yet to find the ground through which queer and Indigenous might converge</w:t>
      </w:r>
      <w:r w:rsidRPr="00547975">
        <w:rPr>
          <w:sz w:val="16"/>
        </w:rPr>
        <w:t xml:space="preserve">. In expanding his theorization of grounded normativity as the basis for Indigenous political difference to settler colonial governance, </w:t>
      </w:r>
      <w:r w:rsidRPr="00BE1D42">
        <w:rPr>
          <w:rStyle w:val="StyleUnderline"/>
          <w:highlight w:val="cyan"/>
        </w:rPr>
        <w:t>Coulthard</w:t>
      </w:r>
      <w:r w:rsidRPr="00C71B1E">
        <w:rPr>
          <w:rStyle w:val="StyleUnderline"/>
        </w:rPr>
        <w:t xml:space="preserve"> coauthored a response</w:t>
      </w:r>
      <w:r w:rsidRPr="00547975">
        <w:rPr>
          <w:sz w:val="16"/>
        </w:rPr>
        <w:t xml:space="preserve"> to David Roediger’s 2015 presidential address at the American Studies Association Annual Meeting in Toronto </w:t>
      </w:r>
      <w:r w:rsidRPr="00BE1D42">
        <w:rPr>
          <w:rStyle w:val="StyleUnderline"/>
          <w:highlight w:val="cyan"/>
        </w:rPr>
        <w:t>with Leanne</w:t>
      </w:r>
      <w:r w:rsidRPr="00C71B1E">
        <w:rPr>
          <w:rStyle w:val="StyleUnderline"/>
        </w:rPr>
        <w:t xml:space="preserve"> Betasamosake </w:t>
      </w:r>
      <w:r w:rsidRPr="00BE1D42">
        <w:rPr>
          <w:rStyle w:val="StyleUnderline"/>
          <w:highlight w:val="cyan"/>
        </w:rPr>
        <w:t>Simpson</w:t>
      </w:r>
      <w:r w:rsidRPr="00C71B1E">
        <w:rPr>
          <w:rStyle w:val="StyleUnderline"/>
        </w:rPr>
        <w:t xml:space="preserve"> titled “Grounded Normativity/Place-Based Solidarity.”</w:t>
      </w:r>
    </w:p>
    <w:p w14:paraId="6F602F00" w14:textId="77777777" w:rsidR="005A0A43" w:rsidRPr="00662485" w:rsidRDefault="005A0A43" w:rsidP="005A0A43">
      <w:pPr>
        <w:rPr>
          <w:rStyle w:val="StyleUnderline"/>
        </w:rPr>
      </w:pPr>
      <w:r w:rsidRPr="00547975">
        <w:rPr>
          <w:sz w:val="16"/>
        </w:rPr>
        <w:t xml:space="preserve">In it, </w:t>
      </w:r>
      <w:r w:rsidRPr="00662485">
        <w:rPr>
          <w:rStyle w:val="StyleUnderline"/>
        </w:rPr>
        <w:t>Coulthard and Simpson</w:t>
      </w:r>
      <w:r w:rsidRPr="00547975">
        <w:rPr>
          <w:sz w:val="16"/>
        </w:rPr>
        <w:t xml:space="preserve"> acknowledge the grounded normativity of the land that the conference was held on as providing the relationships, practices, and knowledges through which Nishnaabeg nationhood would be able to “critically interrogate capitalism, heteropatriarchy, and white supremacy. It provides them with the material culture to rebuild their political orders and conceptualization of nationhood without replicating heteropatriarchy or anti-Blackness normalized in our settler colonial reality.”41 Critiquing the normalization of heteropatriarchy and antiblackness, on the one hand, they position Indigenous grounded normativity as the pure decolonial and antiracist alternative, on the other. And in so doing, they </w:t>
      </w:r>
      <w:r w:rsidRPr="00BE1D42">
        <w:rPr>
          <w:rStyle w:val="StyleUnderline"/>
          <w:highlight w:val="cyan"/>
        </w:rPr>
        <w:t>return us to a fundamental</w:t>
      </w:r>
      <w:r w:rsidRPr="00BE1D42">
        <w:rPr>
          <w:sz w:val="16"/>
          <w:highlight w:val="cyan"/>
        </w:rPr>
        <w:t xml:space="preserve"> </w:t>
      </w:r>
      <w:r w:rsidRPr="00BE1D42">
        <w:rPr>
          <w:rStyle w:val="StyleUnderline"/>
          <w:highlight w:val="cyan"/>
        </w:rPr>
        <w:t>conundrum: what is left of queer if the normative is no longer something to critique but to champion?</w:t>
      </w:r>
    </w:p>
    <w:p w14:paraId="57F7FDFF" w14:textId="77777777" w:rsidR="005A0A43" w:rsidRDefault="005A0A43" w:rsidP="005A0A43">
      <w:pPr>
        <w:rPr>
          <w:u w:val="single"/>
        </w:rPr>
      </w:pPr>
      <w:r w:rsidRPr="00BE1D42">
        <w:rPr>
          <w:highlight w:val="cyan"/>
          <w:u w:val="single"/>
        </w:rPr>
        <w:t>This</w:t>
      </w:r>
      <w:r w:rsidRPr="00547975">
        <w:rPr>
          <w:sz w:val="16"/>
        </w:rPr>
        <w:t xml:space="preserve"> is the question that, for me, discomfits some of the recent work in Indigenous feminisms that attempt to account for a radical possibility for Indigenous queer mobilization within in the field; the </w:t>
      </w:r>
      <w:r w:rsidRPr="000575FB">
        <w:rPr>
          <w:u w:val="single"/>
        </w:rPr>
        <w:t xml:space="preserve">question not only </w:t>
      </w:r>
      <w:r w:rsidRPr="00BE1D42">
        <w:rPr>
          <w:highlight w:val="cyan"/>
          <w:u w:val="single"/>
        </w:rPr>
        <w:t>troubles the straight thinking implied in the acceptance of the commonsense of the good</w:t>
      </w:r>
      <w:r w:rsidRPr="000575FB">
        <w:rPr>
          <w:u w:val="single"/>
        </w:rPr>
        <w:t xml:space="preserve"> but also raises the stakes by adding colonial thinking to the evocations of sovereignty, nationalism, and political governance that underscore Indigenous struggles for land-based decolonization</w:t>
      </w:r>
      <w:r w:rsidRPr="00547975">
        <w:rPr>
          <w:sz w:val="16"/>
        </w:rPr>
        <w:t xml:space="preserve">. In her Indigenous resurgent manifesto, As We Have Always Done: Indigenous Freedom through Radical Resistance, </w:t>
      </w:r>
      <w:r w:rsidRPr="00D0417C">
        <w:rPr>
          <w:u w:val="single"/>
        </w:rPr>
        <w:t>Simpson</w:t>
      </w:r>
      <w:r w:rsidRPr="00D0417C">
        <w:rPr>
          <w:sz w:val="16"/>
        </w:rPr>
        <w:t xml:space="preserve"> </w:t>
      </w:r>
      <w:r w:rsidRPr="00D0417C">
        <w:rPr>
          <w:u w:val="single"/>
        </w:rPr>
        <w:t>returns</w:t>
      </w:r>
      <w:r w:rsidRPr="00D0417C">
        <w:rPr>
          <w:sz w:val="16"/>
        </w:rPr>
        <w:t xml:space="preserve"> again </w:t>
      </w:r>
      <w:r w:rsidRPr="00D0417C">
        <w:rPr>
          <w:u w:val="single"/>
        </w:rPr>
        <w:t>to Coulthard’s</w:t>
      </w:r>
      <w:r w:rsidRPr="000575FB">
        <w:rPr>
          <w:u w:val="single"/>
        </w:rPr>
        <w:t xml:space="preserve"> “</w:t>
      </w:r>
      <w:r w:rsidRPr="00BE1D42">
        <w:rPr>
          <w:highlight w:val="cyan"/>
          <w:u w:val="single"/>
        </w:rPr>
        <w:t>grounded</w:t>
      </w:r>
      <w:r w:rsidRPr="000575FB">
        <w:rPr>
          <w:u w:val="single"/>
        </w:rPr>
        <w:t xml:space="preserve"> </w:t>
      </w:r>
      <w:r w:rsidRPr="00BE1D42">
        <w:rPr>
          <w:highlight w:val="cyan"/>
          <w:u w:val="single"/>
        </w:rPr>
        <w:t>normativity</w:t>
      </w:r>
      <w:r w:rsidRPr="000575FB">
        <w:rPr>
          <w:u w:val="single"/>
        </w:rPr>
        <w:t>”</w:t>
      </w:r>
      <w:r w:rsidRPr="00547975">
        <w:rPr>
          <w:sz w:val="16"/>
        </w:rPr>
        <w:t xml:space="preserve"> </w:t>
      </w:r>
      <w:r w:rsidRPr="000575FB">
        <w:rPr>
          <w:u w:val="single"/>
        </w:rPr>
        <w:t>as</w:t>
      </w:r>
      <w:r w:rsidRPr="00547975">
        <w:rPr>
          <w:sz w:val="16"/>
        </w:rPr>
        <w:t xml:space="preserve"> the rationale through which to locate Nishnaabeg political systems and original instruction, and in the process, </w:t>
      </w:r>
      <w:r w:rsidRPr="00D0417C">
        <w:rPr>
          <w:u w:val="single"/>
        </w:rPr>
        <w:t xml:space="preserve">she </w:t>
      </w:r>
      <w:r w:rsidRPr="00BE1D42">
        <w:rPr>
          <w:highlight w:val="cyan"/>
          <w:u w:val="single"/>
        </w:rPr>
        <w:t>paradoxically</w:t>
      </w:r>
      <w:r w:rsidRPr="000575FB">
        <w:rPr>
          <w:u w:val="single"/>
        </w:rPr>
        <w:t xml:space="preserve"> </w:t>
      </w:r>
      <w:r w:rsidRPr="00BE1D42">
        <w:rPr>
          <w:highlight w:val="cyan"/>
          <w:u w:val="single"/>
        </w:rPr>
        <w:t>posits “Indigenous queer normativity”</w:t>
      </w:r>
      <w:r w:rsidRPr="000575FB">
        <w:rPr>
          <w:u w:val="single"/>
        </w:rPr>
        <w:t xml:space="preserve"> as an additive good faith gesture of incorporation of the queer within Indigenous resurgent struggles</w:t>
      </w:r>
      <w:r w:rsidRPr="00547975">
        <w:rPr>
          <w:sz w:val="16"/>
        </w:rPr>
        <w:t xml:space="preserve">. “We simply cannot accept a singular, shallow interpretation of Nishnaabeg thought and use it to shame, exclude, and degrade members of our nations,” she writes. “Our thought systems within grounded normativity are fluid, dynamic, and responsive, and it is our responsibility to practice grounded normativity in the way it was intended: to build strong societies of individuals who are functioning as their best selves.”42 </w:t>
      </w:r>
      <w:r w:rsidRPr="007F3E0E">
        <w:rPr>
          <w:u w:val="single"/>
        </w:rPr>
        <w:t xml:space="preserve">Into this notion of building strong societies of best selves, </w:t>
      </w:r>
      <w:r w:rsidRPr="00BE1D42">
        <w:rPr>
          <w:highlight w:val="cyan"/>
          <w:u w:val="single"/>
        </w:rPr>
        <w:t>Simpson foregrounds Two Spirit and queer individuals, where queer is</w:t>
      </w:r>
      <w:r w:rsidRPr="007F3E0E">
        <w:rPr>
          <w:u w:val="single"/>
        </w:rPr>
        <w:t xml:space="preserve"> understood as </w:t>
      </w:r>
      <w:r w:rsidRPr="00BE1D42">
        <w:rPr>
          <w:highlight w:val="cyan"/>
          <w:u w:val="single"/>
        </w:rPr>
        <w:t>solely identitarian, and</w:t>
      </w:r>
      <w:r w:rsidRPr="007F3E0E">
        <w:rPr>
          <w:u w:val="single"/>
        </w:rPr>
        <w:t xml:space="preserve"> the good centers on the self-actualization that comes when cultures and societies radically accept all individuals</w:t>
      </w:r>
      <w:r w:rsidRPr="00547975">
        <w:rPr>
          <w:sz w:val="16"/>
        </w:rPr>
        <w:t xml:space="preserve"> for exactly who they are. “While the intersections between queer theory and Indigenous Studies are interesting,” </w:t>
      </w:r>
      <w:r w:rsidRPr="00BE1D42">
        <w:rPr>
          <w:rStyle w:val="StyleUnderline"/>
        </w:rPr>
        <w:t>Simpson explains</w:t>
      </w:r>
      <w:r w:rsidRPr="00547975">
        <w:rPr>
          <w:sz w:val="16"/>
        </w:rPr>
        <w:t xml:space="preserve">, “I am more drawn to recovering how Indigenous theory, in my case how Nishnaabeg theory, conceptualizes gender or can conceptualize gender and sexual orientation because my sense is that </w:t>
      </w:r>
      <w:r w:rsidRPr="00BE1D42">
        <w:rPr>
          <w:rStyle w:val="StyleUnderline"/>
        </w:rPr>
        <w:t xml:space="preserve">my Ancestors lived in a society where what I know as ‘queer,’ particularly in terms of social organization, </w:t>
      </w:r>
      <w:r w:rsidRPr="00BE1D42">
        <w:rPr>
          <w:rStyle w:val="StyleUnderline"/>
          <w:highlight w:val="cyan"/>
        </w:rPr>
        <w:t>was so normal it didn’t have a name.”</w:t>
      </w:r>
      <w:r w:rsidRPr="00547975">
        <w:rPr>
          <w:sz w:val="16"/>
        </w:rPr>
        <w:t xml:space="preserve"> More succinctly, </w:t>
      </w:r>
      <w:r w:rsidRPr="00BE1D42">
        <w:rPr>
          <w:highlight w:val="cyan"/>
          <w:u w:val="single"/>
        </w:rPr>
        <w:t xml:space="preserve">she adds, “Queer </w:t>
      </w:r>
      <w:r w:rsidRPr="00BE1D42">
        <w:rPr>
          <w:highlight w:val="cyan"/>
          <w:u w:val="single"/>
        </w:rPr>
        <w:lastRenderedPageBreak/>
        <w:t>Indigeneity has a place for straightness</w:t>
      </w:r>
      <w:r w:rsidRPr="00925B49">
        <w:rPr>
          <w:u w:val="single"/>
        </w:rPr>
        <w:t>, and that’s why we should center it.”</w:t>
      </w:r>
      <w:r w:rsidRPr="00547975">
        <w:rPr>
          <w:sz w:val="16"/>
        </w:rPr>
        <w:t xml:space="preserve">43 It is </w:t>
      </w:r>
      <w:r w:rsidRPr="00BA28E9">
        <w:rPr>
          <w:rStyle w:val="StyleUnderline"/>
          <w:highlight w:val="cyan"/>
        </w:rPr>
        <w:t>a move</w:t>
      </w:r>
      <w:r w:rsidRPr="00BA28E9">
        <w:rPr>
          <w:rStyle w:val="StyleUnderline"/>
        </w:rPr>
        <w:t xml:space="preserve"> </w:t>
      </w:r>
      <w:r w:rsidRPr="00BE1D42">
        <w:rPr>
          <w:highlight w:val="cyan"/>
          <w:u w:val="single"/>
        </w:rPr>
        <w:t>that</w:t>
      </w:r>
      <w:r w:rsidRPr="00547975">
        <w:rPr>
          <w:sz w:val="16"/>
        </w:rPr>
        <w:t xml:space="preserve">, while ostensibly advocating queerness as normative to Indigenous studies, </w:t>
      </w:r>
      <w:r w:rsidRPr="00BE1D42">
        <w:rPr>
          <w:highlight w:val="cyan"/>
          <w:u w:val="single"/>
        </w:rPr>
        <w:t>nevertheless continues to require straightness as the ground through which the queer is made valuable</w:t>
      </w:r>
      <w:r w:rsidRPr="00925B49">
        <w:rPr>
          <w:u w:val="single"/>
        </w:rPr>
        <w:t>.</w:t>
      </w:r>
    </w:p>
    <w:p w14:paraId="5FD80829" w14:textId="77777777" w:rsidR="005A0A43" w:rsidRDefault="005A0A43" w:rsidP="005A0A43">
      <w:pPr>
        <w:rPr>
          <w:sz w:val="16"/>
        </w:rPr>
      </w:pPr>
      <w:r w:rsidRPr="00BE1D42">
        <w:rPr>
          <w:highlight w:val="cyan"/>
          <w:u w:val="single"/>
        </w:rPr>
        <w:t>It might be tempting to resolve</w:t>
      </w:r>
      <w:r w:rsidRPr="002073E1">
        <w:rPr>
          <w:u w:val="single"/>
        </w:rPr>
        <w:t xml:space="preserve"> the disciplinary and definitional </w:t>
      </w:r>
      <w:r w:rsidRPr="00BE1D42">
        <w:rPr>
          <w:highlight w:val="cyan"/>
          <w:u w:val="single"/>
        </w:rPr>
        <w:t>tensions</w:t>
      </w:r>
      <w:r w:rsidRPr="002073E1">
        <w:rPr>
          <w:u w:val="single"/>
        </w:rPr>
        <w:t xml:space="preserve"> residing in Indigenous studies’ use of normativity </w:t>
      </w:r>
      <w:r w:rsidRPr="00BE1D42">
        <w:rPr>
          <w:highlight w:val="cyan"/>
          <w:u w:val="single"/>
        </w:rPr>
        <w:t>by affirming a liberatory intent and foregrounding the anticolonial imperative</w:t>
      </w:r>
      <w:r w:rsidRPr="002073E1">
        <w:rPr>
          <w:u w:val="single"/>
        </w:rPr>
        <w:t xml:space="preserve"> </w:t>
      </w:r>
      <w:r w:rsidRPr="00547975">
        <w:rPr>
          <w:sz w:val="16"/>
        </w:rPr>
        <w:t xml:space="preserve">that figures Indigenous epistemologies, ontologies, and land-based practices as the basis and source for radical resistance against settler colonial theories of the queer. </w:t>
      </w:r>
      <w:r w:rsidRPr="00BE1D42">
        <w:rPr>
          <w:highlight w:val="cyan"/>
          <w:u w:val="single"/>
        </w:rPr>
        <w:t>But the normative gesture of the so-normal-it-did-not-have</w:t>
      </w:r>
      <w:r>
        <w:rPr>
          <w:highlight w:val="cyan"/>
          <w:u w:val="single"/>
        </w:rPr>
        <w:t>-</w:t>
      </w:r>
      <w:r w:rsidRPr="00BE1D42">
        <w:rPr>
          <w:highlight w:val="cyan"/>
          <w:u w:val="single"/>
        </w:rPr>
        <w:t>a-name, the as we have always done past tense</w:t>
      </w:r>
      <w:r w:rsidRPr="002073E1">
        <w:rPr>
          <w:u w:val="single"/>
        </w:rPr>
        <w:t xml:space="preserve"> and present perfect temporality </w:t>
      </w:r>
      <w:r w:rsidRPr="00BE1D42">
        <w:rPr>
          <w:highlight w:val="cyan"/>
          <w:u w:val="single"/>
        </w:rPr>
        <w:t>of</w:t>
      </w:r>
      <w:r w:rsidRPr="002073E1">
        <w:rPr>
          <w:u w:val="single"/>
        </w:rPr>
        <w:t xml:space="preserve"> </w:t>
      </w:r>
      <w:r w:rsidRPr="00BE1D42">
        <w:rPr>
          <w:highlight w:val="cyan"/>
          <w:u w:val="single"/>
        </w:rPr>
        <w:t>indigeneity that Simpson deploys</w:t>
      </w:r>
      <w:r w:rsidRPr="002073E1">
        <w:rPr>
          <w:u w:val="single"/>
        </w:rPr>
        <w:t xml:space="preserve"> itself </w:t>
      </w:r>
      <w:r w:rsidRPr="00BE1D42">
        <w:rPr>
          <w:b/>
          <w:bCs/>
          <w:highlight w:val="cyan"/>
          <w:u w:val="single"/>
        </w:rPr>
        <w:t xml:space="preserve">erases and vacates that which has always been erased from and </w:t>
      </w:r>
      <w:proofErr w:type="spellStart"/>
      <w:r w:rsidRPr="00BE1D42">
        <w:rPr>
          <w:b/>
          <w:bCs/>
          <w:highlight w:val="cyan"/>
          <w:u w:val="single"/>
        </w:rPr>
        <w:t>abjected</w:t>
      </w:r>
      <w:proofErr w:type="spellEnd"/>
      <w:r w:rsidRPr="00BE1D42">
        <w:rPr>
          <w:highlight w:val="cyan"/>
          <w:u w:val="single"/>
        </w:rPr>
        <w:t xml:space="preserve"> in</w:t>
      </w:r>
      <w:r w:rsidRPr="002073E1">
        <w:rPr>
          <w:u w:val="single"/>
        </w:rPr>
        <w:t xml:space="preserve"> the deadly onslaught of </w:t>
      </w:r>
      <w:r w:rsidRPr="00BE1D42">
        <w:rPr>
          <w:highlight w:val="cyan"/>
          <w:u w:val="single"/>
        </w:rPr>
        <w:t>colonialism</w:t>
      </w:r>
      <w:r w:rsidRPr="00547975">
        <w:rPr>
          <w:sz w:val="16"/>
        </w:rPr>
        <w:t xml:space="preserve">. If Indigenous bodies matter as the embodiment of land, if they are always already political orders in the settler eye, as both Audra Simpson and Leanne Betasamosake Simpson claim, then how might we understand gender and sexuality, property and territoriality, consent and freedom differently if the land itself is the source of fluidity, authority, and </w:t>
      </w:r>
      <w:proofErr w:type="spellStart"/>
      <w:r w:rsidRPr="00547975">
        <w:rPr>
          <w:sz w:val="16"/>
        </w:rPr>
        <w:t>groundedness</w:t>
      </w:r>
      <w:proofErr w:type="spellEnd"/>
      <w:r w:rsidRPr="00547975">
        <w:rPr>
          <w:sz w:val="16"/>
        </w:rPr>
        <w:t xml:space="preserve"> outside the means of (re)production?</w:t>
      </w:r>
    </w:p>
    <w:p w14:paraId="7DBDF5A4" w14:textId="77777777" w:rsidR="005A0A43" w:rsidRDefault="005A0A43" w:rsidP="005A0A43">
      <w:pPr>
        <w:pStyle w:val="Heading4"/>
      </w:pPr>
      <w:r>
        <w:t>Vote negative to refuse legibility narratives in favor of queer relationality.</w:t>
      </w:r>
    </w:p>
    <w:p w14:paraId="7B85923B" w14:textId="77777777" w:rsidR="005A0A43" w:rsidRPr="00D3054C" w:rsidRDefault="005A0A43" w:rsidP="005A0A43">
      <w:r w:rsidRPr="00D3054C">
        <w:rPr>
          <w:rStyle w:val="Style13ptBold"/>
        </w:rPr>
        <w:t>Byrd 20</w:t>
      </w:r>
      <w:r w:rsidRPr="00D3054C">
        <w:t xml:space="preserve"> (Jodi Byrd, Professor, Department of Race, Diaspora, and Indigeneity at the University of Chicago. What’s Normative Got to Do with </w:t>
      </w:r>
      <w:proofErr w:type="gramStart"/>
      <w:r w:rsidRPr="00D3054C">
        <w:t>It?:</w:t>
      </w:r>
      <w:proofErr w:type="gramEnd"/>
      <w:r w:rsidRPr="00D3054C">
        <w:t xml:space="preserve"> Toward Indigenous Queer Relationality. Social Text, 1 December 2020; 38 (4 (145)): 105–123. </w:t>
      </w:r>
      <w:proofErr w:type="spellStart"/>
      <w:r w:rsidRPr="00D3054C">
        <w:t>doi</w:t>
      </w:r>
      <w:proofErr w:type="spellEnd"/>
      <w:r w:rsidRPr="00D3054C">
        <w:t>: https://doi.org/10.1215/01642472-8680466. truth)</w:t>
      </w:r>
    </w:p>
    <w:p w14:paraId="4E47D2CD" w14:textId="77777777" w:rsidR="005A0A43" w:rsidRPr="00B80422" w:rsidRDefault="005A0A43" w:rsidP="005A0A43">
      <w:pPr>
        <w:rPr>
          <w:sz w:val="16"/>
        </w:rPr>
      </w:pPr>
      <w:r w:rsidRPr="00B80422">
        <w:rPr>
          <w:sz w:val="16"/>
        </w:rPr>
        <w:t>III. Grounded Relationality</w:t>
      </w:r>
    </w:p>
    <w:p w14:paraId="346ED592" w14:textId="77777777" w:rsidR="005A0A43" w:rsidRPr="00D3054C" w:rsidRDefault="005A0A43" w:rsidP="005A0A43">
      <w:pPr>
        <w:rPr>
          <w:u w:val="single"/>
        </w:rPr>
      </w:pPr>
      <w:r w:rsidRPr="00B80422">
        <w:rPr>
          <w:sz w:val="16"/>
        </w:rPr>
        <w:t xml:space="preserve">I end with a series of questions and provocations: </w:t>
      </w:r>
      <w:r w:rsidRPr="008B2C4A">
        <w:rPr>
          <w:highlight w:val="cyan"/>
          <w:u w:val="single"/>
        </w:rPr>
        <w:t>What if, instead of normalizing the queer within</w:t>
      </w:r>
      <w:r w:rsidRPr="00D3054C">
        <w:rPr>
          <w:u w:val="single"/>
        </w:rPr>
        <w:t xml:space="preserve"> recovered Indigenous </w:t>
      </w:r>
      <w:r w:rsidRPr="008B2C4A">
        <w:rPr>
          <w:highlight w:val="cyan"/>
          <w:u w:val="single"/>
        </w:rPr>
        <w:t xml:space="preserve">grounded </w:t>
      </w:r>
      <w:proofErr w:type="spellStart"/>
      <w:r w:rsidRPr="008B2C4A">
        <w:rPr>
          <w:highlight w:val="cyan"/>
          <w:u w:val="single"/>
        </w:rPr>
        <w:t>normativities</w:t>
      </w:r>
      <w:proofErr w:type="spellEnd"/>
      <w:r w:rsidRPr="00D3054C">
        <w:rPr>
          <w:u w:val="single"/>
        </w:rPr>
        <w:t xml:space="preserve"> as a sign of Indigenous liberalism, </w:t>
      </w:r>
      <w:r w:rsidRPr="008B2C4A">
        <w:rPr>
          <w:highlight w:val="cyan"/>
          <w:u w:val="single"/>
        </w:rPr>
        <w:t>Indigenous studies followed radical queer strategies to refuse legibility</w:t>
      </w:r>
      <w:r w:rsidRPr="00D3054C">
        <w:rPr>
          <w:u w:val="single"/>
        </w:rPr>
        <w:t xml:space="preserve"> outright through the </w:t>
      </w:r>
      <w:r w:rsidRPr="008B2C4A">
        <w:rPr>
          <w:highlight w:val="cyan"/>
          <w:u w:val="single"/>
        </w:rPr>
        <w:t>matrices of sovereignty</w:t>
      </w:r>
      <w:r w:rsidRPr="00D3054C">
        <w:rPr>
          <w:u w:val="single"/>
        </w:rPr>
        <w:t xml:space="preserve"> and its norms</w:t>
      </w:r>
      <w:r w:rsidRPr="00B80422">
        <w:rPr>
          <w:sz w:val="16"/>
        </w:rPr>
        <w:t xml:space="preserve">, statehood and its recognitions, subjectivity and its rights, gender and its performances </w:t>
      </w:r>
      <w:r w:rsidRPr="008B2C4A">
        <w:rPr>
          <w:highlight w:val="cyan"/>
          <w:u w:val="single"/>
        </w:rPr>
        <w:t>to assert instead the possibilities that emerge when the normative is resisted</w:t>
      </w:r>
      <w:r w:rsidRPr="00B80422">
        <w:rPr>
          <w:sz w:val="16"/>
        </w:rPr>
        <w:t xml:space="preserve"> in each and all of those vectors? </w:t>
      </w:r>
      <w:r w:rsidRPr="008B2C4A">
        <w:rPr>
          <w:highlight w:val="cyan"/>
          <w:u w:val="single"/>
        </w:rPr>
        <w:t>What if, instead of eliding the queer into that which was always already normal, Indigenous studies disrupted the normal</w:t>
      </w:r>
      <w:r w:rsidRPr="00D3054C">
        <w:rPr>
          <w:u w:val="single"/>
        </w:rPr>
        <w:t xml:space="preserve"> of traditional practice and knowledge </w:t>
      </w:r>
      <w:r w:rsidRPr="008B2C4A">
        <w:rPr>
          <w:highlight w:val="cyan"/>
          <w:u w:val="single"/>
        </w:rPr>
        <w:t>as the justification for the</w:t>
      </w:r>
      <w:r w:rsidRPr="00D3054C">
        <w:rPr>
          <w:u w:val="single"/>
        </w:rPr>
        <w:t xml:space="preserve"> good, the just, and the </w:t>
      </w:r>
      <w:r w:rsidRPr="008B2C4A">
        <w:rPr>
          <w:highlight w:val="cyan"/>
          <w:u w:val="single"/>
        </w:rPr>
        <w:t>queer?</w:t>
      </w:r>
      <w:r w:rsidRPr="008B2C4A">
        <w:rPr>
          <w:sz w:val="16"/>
          <w:highlight w:val="cyan"/>
        </w:rPr>
        <w:t xml:space="preserve"> </w:t>
      </w:r>
      <w:r w:rsidRPr="008B2C4A">
        <w:rPr>
          <w:highlight w:val="cyan"/>
          <w:u w:val="single"/>
        </w:rPr>
        <w:t>And what if</w:t>
      </w:r>
      <w:r w:rsidRPr="00B80422">
        <w:rPr>
          <w:sz w:val="16"/>
        </w:rPr>
        <w:t xml:space="preserve">, rather than because it has a place for straightness, </w:t>
      </w:r>
      <w:r w:rsidRPr="008B2C4A">
        <w:rPr>
          <w:highlight w:val="cyan"/>
          <w:u w:val="single"/>
        </w:rPr>
        <w:t>queer indigeneity was centered as an analytic because it called into critical relation straightness</w:t>
      </w:r>
      <w:r w:rsidRPr="00D3054C">
        <w:rPr>
          <w:u w:val="single"/>
        </w:rPr>
        <w:t xml:space="preserve"> in all its iterations?</w:t>
      </w:r>
    </w:p>
    <w:p w14:paraId="1B040660" w14:textId="77777777" w:rsidR="005A0A43" w:rsidRPr="00B80422" w:rsidRDefault="005A0A43" w:rsidP="005A0A43">
      <w:pPr>
        <w:rPr>
          <w:sz w:val="16"/>
        </w:rPr>
      </w:pPr>
      <w:r w:rsidRPr="00B80422">
        <w:rPr>
          <w:sz w:val="16"/>
        </w:rPr>
        <w:t xml:space="preserve">In asking these questions, </w:t>
      </w:r>
      <w:r w:rsidRPr="008B2C4A">
        <w:rPr>
          <w:highlight w:val="cyan"/>
          <w:u w:val="single"/>
        </w:rPr>
        <w:t>I seek to</w:t>
      </w:r>
      <w:r w:rsidRPr="007A64CC">
        <w:rPr>
          <w:u w:val="single"/>
        </w:rPr>
        <w:t xml:space="preserve"> </w:t>
      </w:r>
      <w:r w:rsidRPr="00B80422">
        <w:rPr>
          <w:sz w:val="16"/>
        </w:rPr>
        <w:t xml:space="preserve">amplify a definitional possibility that already resides in Coulthard’s grounded normativity and Simpson’s place-based practices to offer a slight </w:t>
      </w:r>
      <w:r w:rsidRPr="008B2C4A">
        <w:rPr>
          <w:highlight w:val="cyan"/>
          <w:u w:val="single"/>
        </w:rPr>
        <w:t>shift toward grounded relationality as a framework that is still left for the queer beyond normativity</w:t>
      </w:r>
      <w:r w:rsidRPr="00B80422">
        <w:rPr>
          <w:sz w:val="16"/>
        </w:rPr>
        <w:t>. Though Justice suggests, might best be understood as anomalies to classificatory categories and, as such, could provide insights into how a Southeastern queer relationality might serve as an analytic method.</w:t>
      </w:r>
    </w:p>
    <w:p w14:paraId="04755D88" w14:textId="77777777" w:rsidR="005A0A43" w:rsidRPr="00B80422" w:rsidRDefault="005A0A43" w:rsidP="005A0A43">
      <w:pPr>
        <w:rPr>
          <w:sz w:val="16"/>
        </w:rPr>
      </w:pPr>
      <w:r w:rsidRPr="008B2C4A">
        <w:rPr>
          <w:rStyle w:val="StyleUnderline"/>
        </w:rPr>
        <w:t>Delving into the quagmire of queer’s relation to norm, Justice observes that “</w:t>
      </w:r>
      <w:r w:rsidRPr="007A64CC">
        <w:rPr>
          <w:u w:val="single"/>
        </w:rPr>
        <w:t xml:space="preserve">the </w:t>
      </w:r>
      <w:r w:rsidRPr="008B2C4A">
        <w:rPr>
          <w:highlight w:val="cyan"/>
          <w:u w:val="single"/>
        </w:rPr>
        <w:t>anomaly</w:t>
      </w:r>
      <w:r w:rsidRPr="007A64CC">
        <w:rPr>
          <w:u w:val="single"/>
        </w:rPr>
        <w:t xml:space="preserve"> isn’t just in a conditional or circumstantial relationship to the normative body/category</w:t>
      </w:r>
      <w:r w:rsidRPr="00B80422">
        <w:rPr>
          <w:sz w:val="16"/>
        </w:rPr>
        <w:t xml:space="preserve">—the anomaly is </w:t>
      </w:r>
      <w:proofErr w:type="gramStart"/>
      <w:r w:rsidRPr="00B80422">
        <w:rPr>
          <w:sz w:val="16"/>
        </w:rPr>
        <w:t>absolutely essential</w:t>
      </w:r>
      <w:proofErr w:type="gramEnd"/>
      <w:r w:rsidRPr="00B80422">
        <w:rPr>
          <w:sz w:val="16"/>
        </w:rPr>
        <w:t xml:space="preserve"> to its ostensible opposite. In other words, </w:t>
      </w:r>
      <w:r w:rsidRPr="007A64CC">
        <w:rPr>
          <w:u w:val="single"/>
        </w:rPr>
        <w:t xml:space="preserve">the anomaly </w:t>
      </w:r>
      <w:r w:rsidRPr="008B2C4A">
        <w:rPr>
          <w:highlight w:val="cyan"/>
          <w:u w:val="single"/>
        </w:rPr>
        <w:t>is constitutive of the norm, not outside it or insignificant to it</w:t>
      </w:r>
      <w:r w:rsidRPr="00B80422">
        <w:rPr>
          <w:sz w:val="16"/>
        </w:rPr>
        <w:t>.” “</w:t>
      </w:r>
      <w:r w:rsidRPr="008B2C4A">
        <w:rPr>
          <w:highlight w:val="cyan"/>
          <w:u w:val="single"/>
        </w:rPr>
        <w:t>If</w:t>
      </w:r>
      <w:r w:rsidRPr="007A64CC">
        <w:rPr>
          <w:u w:val="single"/>
        </w:rPr>
        <w:t xml:space="preserve">, </w:t>
      </w:r>
      <w:r w:rsidRPr="00B80422">
        <w:rPr>
          <w:sz w:val="16"/>
        </w:rPr>
        <w:t xml:space="preserve">however,” he continues, </w:t>
      </w:r>
      <w:r w:rsidRPr="008B2C4A">
        <w:rPr>
          <w:highlight w:val="cyan"/>
          <w:u w:val="single"/>
        </w:rPr>
        <w:t>we understand</w:t>
      </w:r>
      <w:r w:rsidRPr="007A64CC">
        <w:rPr>
          <w:u w:val="single"/>
        </w:rPr>
        <w:t xml:space="preserve"> them to be in a relationship of complementary duality, with </w:t>
      </w:r>
      <w:r w:rsidRPr="008B2C4A">
        <w:rPr>
          <w:highlight w:val="cyan"/>
          <w:u w:val="single"/>
        </w:rPr>
        <w:t>straightness as the normalizing category and queerness as the constitutive anomaly without which the norm</w:t>
      </w:r>
      <w:r w:rsidRPr="00B80422">
        <w:rPr>
          <w:sz w:val="16"/>
        </w:rPr>
        <w:t xml:space="preserve"> (and the entire categorization system) </w:t>
      </w:r>
      <w:r w:rsidRPr="008B2C4A">
        <w:rPr>
          <w:highlight w:val="cyan"/>
          <w:u w:val="single"/>
        </w:rPr>
        <w:t>ceases to exist, then the relationship</w:t>
      </w:r>
      <w:r w:rsidRPr="008B2C4A">
        <w:rPr>
          <w:sz w:val="16"/>
          <w:highlight w:val="cyan"/>
        </w:rPr>
        <w:t xml:space="preserve"> </w:t>
      </w:r>
      <w:r w:rsidRPr="008B2C4A">
        <w:rPr>
          <w:highlight w:val="cyan"/>
          <w:u w:val="single"/>
        </w:rPr>
        <w:t>is</w:t>
      </w:r>
      <w:r w:rsidRPr="00B80422">
        <w:rPr>
          <w:sz w:val="16"/>
        </w:rPr>
        <w:t xml:space="preserve"> much more complicated and mutually interdependent—and thus </w:t>
      </w:r>
      <w:r w:rsidRPr="00764006">
        <w:rPr>
          <w:u w:val="single"/>
        </w:rPr>
        <w:t xml:space="preserve">more fully </w:t>
      </w:r>
      <w:r w:rsidRPr="008B2C4A">
        <w:rPr>
          <w:highlight w:val="cyan"/>
          <w:u w:val="single"/>
        </w:rPr>
        <w:t>embedded in</w:t>
      </w:r>
      <w:r w:rsidRPr="00764006">
        <w:rPr>
          <w:u w:val="single"/>
        </w:rPr>
        <w:t xml:space="preserve"> the widespread </w:t>
      </w:r>
      <w:r w:rsidRPr="008B2C4A">
        <w:rPr>
          <w:highlight w:val="cyan"/>
          <w:u w:val="single"/>
        </w:rPr>
        <w:t>Indigenous values of kinship, community, and reciprocity</w:t>
      </w:r>
      <w:r w:rsidRPr="00764006">
        <w:rPr>
          <w:u w:val="single"/>
        </w:rPr>
        <w:t>, without eliminating the specificities of individual lives, loves, and experiences</w:t>
      </w:r>
      <w:r w:rsidRPr="00B80422">
        <w:rPr>
          <w:sz w:val="16"/>
        </w:rPr>
        <w:t>.48</w:t>
      </w:r>
    </w:p>
    <w:p w14:paraId="2591D6EA" w14:textId="77777777" w:rsidR="005A0A43" w:rsidRPr="00B80422" w:rsidRDefault="005A0A43" w:rsidP="005A0A43">
      <w:pPr>
        <w:rPr>
          <w:sz w:val="16"/>
        </w:rPr>
      </w:pPr>
      <w:r w:rsidRPr="008B2C4A">
        <w:rPr>
          <w:u w:val="single"/>
        </w:rPr>
        <w:t>These key words</w:t>
      </w:r>
      <w:r w:rsidRPr="00B80422">
        <w:rPr>
          <w:sz w:val="16"/>
        </w:rPr>
        <w:t>—complementary duality, kinship, community, and reciprocity—</w:t>
      </w:r>
      <w:r w:rsidRPr="00B80422">
        <w:rPr>
          <w:u w:val="single"/>
        </w:rPr>
        <w:t>underscore Indigenous epistemologies of relationality</w:t>
      </w:r>
      <w:r w:rsidRPr="00B80422">
        <w:rPr>
          <w:sz w:val="16"/>
        </w:rPr>
        <w:t>, and though Justice foregrounds anomaly as the difference queer indigeneity might make to both fields, it is through relations the queer makes that difference matters materially.</w:t>
      </w:r>
    </w:p>
    <w:p w14:paraId="66EEA4CC" w14:textId="77777777" w:rsidR="005A0A43" w:rsidRDefault="005A0A43" w:rsidP="005A0A43">
      <w:pPr>
        <w:rPr>
          <w:sz w:val="16"/>
        </w:rPr>
      </w:pPr>
      <w:r w:rsidRPr="008B2C4A">
        <w:rPr>
          <w:highlight w:val="cyan"/>
          <w:u w:val="single"/>
        </w:rPr>
        <w:lastRenderedPageBreak/>
        <w:t>All Indigenous bodies have been erased</w:t>
      </w:r>
      <w:r w:rsidRPr="00B80422">
        <w:rPr>
          <w:u w:val="single"/>
        </w:rPr>
        <w:t xml:space="preserve">, vacated, and reduced to bones </w:t>
      </w:r>
      <w:r w:rsidRPr="008B2C4A">
        <w:rPr>
          <w:highlight w:val="cyan"/>
          <w:u w:val="single"/>
        </w:rPr>
        <w:t>and</w:t>
      </w:r>
      <w:r w:rsidRPr="00B80422">
        <w:rPr>
          <w:u w:val="single"/>
        </w:rPr>
        <w:t xml:space="preserve"> caricatures</w:t>
      </w:r>
      <w:r w:rsidRPr="00B80422">
        <w:rPr>
          <w:sz w:val="16"/>
        </w:rPr>
        <w:t xml:space="preserve">; they have been targeted for sexualized violence, disciplined when they deviate from settler colonial standards of civility, disappeared on the margins of settler occupation, and temporalized to a long ago past that, we are told, has no bearing on the present. </w:t>
      </w:r>
      <w:r w:rsidRPr="00B80422">
        <w:rPr>
          <w:u w:val="single"/>
        </w:rPr>
        <w:t xml:space="preserve">All Indigenous bodies </w:t>
      </w:r>
      <w:r w:rsidRPr="008B2C4A">
        <w:rPr>
          <w:highlight w:val="cyan"/>
          <w:u w:val="single"/>
        </w:rPr>
        <w:t>are also materially land, water, and political orders</w:t>
      </w:r>
      <w:r w:rsidRPr="00B80422">
        <w:rPr>
          <w:u w:val="single"/>
        </w:rPr>
        <w:t xml:space="preserve">; they are fluid, capacious; they transform over time; and </w:t>
      </w:r>
      <w:r w:rsidRPr="008B2C4A">
        <w:rPr>
          <w:highlight w:val="cyan"/>
          <w:u w:val="single"/>
        </w:rPr>
        <w:t>they exist outside</w:t>
      </w:r>
      <w:r w:rsidRPr="00B80422">
        <w:rPr>
          <w:u w:val="single"/>
        </w:rPr>
        <w:t xml:space="preserve"> settler gender binaries, </w:t>
      </w:r>
      <w:proofErr w:type="spellStart"/>
      <w:r w:rsidRPr="008B2C4A">
        <w:rPr>
          <w:highlight w:val="cyan"/>
          <w:u w:val="single"/>
        </w:rPr>
        <w:t>normativities</w:t>
      </w:r>
      <w:proofErr w:type="spellEnd"/>
      <w:r w:rsidRPr="00B80422">
        <w:rPr>
          <w:u w:val="single"/>
        </w:rPr>
        <w:t xml:space="preserve">, and even </w:t>
      </w:r>
      <w:proofErr w:type="spellStart"/>
      <w:r w:rsidRPr="00B80422">
        <w:rPr>
          <w:u w:val="single"/>
        </w:rPr>
        <w:t>nonnormativities</w:t>
      </w:r>
      <w:proofErr w:type="spellEnd"/>
      <w:r w:rsidRPr="00B80422">
        <w:rPr>
          <w:u w:val="single"/>
        </w:rPr>
        <w:t>.</w:t>
      </w:r>
      <w:r w:rsidRPr="00B80422">
        <w:rPr>
          <w:sz w:val="16"/>
        </w:rPr>
        <w:t xml:space="preserve"> And like land and water, </w:t>
      </w:r>
      <w:r w:rsidRPr="00B80422">
        <w:rPr>
          <w:u w:val="single"/>
        </w:rPr>
        <w:t>they have agency, they embody kinships, they sustain communities of life that stretch from the human and the nonhuman</w:t>
      </w:r>
      <w:r w:rsidRPr="00B80422">
        <w:rPr>
          <w:sz w:val="16"/>
        </w:rPr>
        <w:t xml:space="preserve">, and they provide the material context for what it means to exist in relation. Though </w:t>
      </w:r>
      <w:r w:rsidRPr="00B80422">
        <w:rPr>
          <w:u w:val="single"/>
        </w:rPr>
        <w:t>Indigenous and queer studies</w:t>
      </w:r>
      <w:r w:rsidRPr="00B80422">
        <w:rPr>
          <w:sz w:val="16"/>
        </w:rPr>
        <w:t xml:space="preserve"> may not yet know exactly what the other means to their respective fields, </w:t>
      </w:r>
      <w:r w:rsidRPr="008B2C4A">
        <w:rPr>
          <w:highlight w:val="cyan"/>
          <w:u w:val="single"/>
        </w:rPr>
        <w:t>what is left</w:t>
      </w:r>
      <w:r w:rsidRPr="00B80422">
        <w:rPr>
          <w:u w:val="single"/>
        </w:rPr>
        <w:t xml:space="preserve"> for </w:t>
      </w:r>
      <w:r w:rsidRPr="008B2C4A">
        <w:rPr>
          <w:u w:val="single"/>
        </w:rPr>
        <w:t xml:space="preserve">both </w:t>
      </w:r>
      <w:r w:rsidRPr="008B2C4A">
        <w:rPr>
          <w:highlight w:val="cyan"/>
          <w:u w:val="single"/>
        </w:rPr>
        <w:t>is to find the ground between the nowhere and nothing of the vacated Indigenous queer and imagine an everywhere and everything</w:t>
      </w:r>
      <w:r w:rsidRPr="00B80422">
        <w:rPr>
          <w:u w:val="single"/>
        </w:rPr>
        <w:t xml:space="preserve"> </w:t>
      </w:r>
      <w:r w:rsidRPr="008B2C4A">
        <w:rPr>
          <w:sz w:val="16"/>
        </w:rPr>
        <w:t xml:space="preserve">that the two fields might instantiate at the site of decolonization when they finally meet. </w:t>
      </w:r>
    </w:p>
    <w:p w14:paraId="6C35257C" w14:textId="77777777" w:rsidR="005A0A43" w:rsidRDefault="005A0A43" w:rsidP="005A0A43">
      <w:pPr>
        <w:pStyle w:val="Heading2"/>
      </w:pPr>
      <w:r>
        <w:lastRenderedPageBreak/>
        <w:t>2</w:t>
      </w:r>
    </w:p>
    <w:p w14:paraId="4DEBFE28" w14:textId="77777777" w:rsidR="005A0A43" w:rsidRDefault="005A0A43" w:rsidP="005A0A43">
      <w:pPr>
        <w:pStyle w:val="Heading4"/>
      </w:pPr>
      <w:r>
        <w:t>We affirm decolonial anarchy absent the use of psychoanalysis.</w:t>
      </w:r>
    </w:p>
    <w:p w14:paraId="718224F6" w14:textId="77777777" w:rsidR="005A0A43" w:rsidRPr="00C36FB7" w:rsidRDefault="005A0A43" w:rsidP="005A0A43"/>
    <w:p w14:paraId="28D0E8CE" w14:textId="77777777" w:rsidR="005A0A43" w:rsidRPr="000D384E" w:rsidRDefault="005A0A43" w:rsidP="005A0A43">
      <w:pPr>
        <w:pStyle w:val="Heading4"/>
        <w:rPr>
          <w:rFonts w:cs="Calibri"/>
        </w:rPr>
      </w:pPr>
      <w:r>
        <w:rPr>
          <w:rFonts w:cs="Calibri"/>
        </w:rPr>
        <w:t xml:space="preserve">Their use of libidinal drives invokes </w:t>
      </w:r>
      <w:r w:rsidRPr="000D384E">
        <w:rPr>
          <w:rFonts w:cs="Calibri"/>
        </w:rPr>
        <w:t xml:space="preserve">psychoanalytic theory – it reinscribes ableist conceptions of the rational self and imposes a medical model on “deviant” subjects </w:t>
      </w:r>
    </w:p>
    <w:p w14:paraId="717FEED7" w14:textId="77777777" w:rsidR="005A0A43" w:rsidRPr="000D384E" w:rsidRDefault="005A0A43" w:rsidP="005A0A43">
      <w:r w:rsidRPr="000D384E">
        <w:rPr>
          <w:rStyle w:val="Style13ptBold"/>
        </w:rPr>
        <w:t>Iliopoulos 12</w:t>
      </w:r>
      <w:r w:rsidRPr="000D384E">
        <w:t xml:space="preserve"> (Dr. John-Golfinos, University College London, “Foucault’s critical psychiatry and the spirit of the </w:t>
      </w:r>
      <w:proofErr w:type="spellStart"/>
      <w:r w:rsidRPr="000D384E">
        <w:t>englightenment</w:t>
      </w:r>
      <w:proofErr w:type="spellEnd"/>
      <w:r w:rsidRPr="000D384E">
        <w:t xml:space="preserve">: A </w:t>
      </w:r>
      <w:proofErr w:type="spellStart"/>
      <w:r w:rsidRPr="000D384E">
        <w:t>Historico</w:t>
      </w:r>
      <w:proofErr w:type="spellEnd"/>
      <w:r w:rsidRPr="000D384E">
        <w:t>-Philosophical study of psychiatry and its limits”, July 2012, http://discovery.ucl.ac.uk/1381747/1/1381747_compressed.pdf, ID)</w:t>
      </w:r>
    </w:p>
    <w:p w14:paraId="53FA9D4C" w14:textId="77777777" w:rsidR="005A0A43" w:rsidRPr="000D384E" w:rsidRDefault="005A0A43" w:rsidP="005A0A43">
      <w:r w:rsidRPr="000D384E">
        <w:t>The Psychoanalytic Politics of Truth and Enlightenment Critique</w:t>
      </w:r>
    </w:p>
    <w:p w14:paraId="50715BBA" w14:textId="77777777" w:rsidR="005A0A43" w:rsidRPr="00C36FB7" w:rsidRDefault="005A0A43" w:rsidP="005A0A43">
      <w:pPr>
        <w:rPr>
          <w:sz w:val="16"/>
        </w:rPr>
      </w:pPr>
      <w:r w:rsidRPr="000D384E">
        <w:rPr>
          <w:sz w:val="16"/>
        </w:rPr>
        <w:t xml:space="preserve">However, although psychoanalysis deserves credit for introducing two truth regimes (prophecy, teaching) which escape the constraints, not only of the western </w:t>
      </w:r>
      <w:proofErr w:type="spellStart"/>
      <w:r w:rsidRPr="000D384E">
        <w:rPr>
          <w:sz w:val="16"/>
        </w:rPr>
        <w:t>epistème</w:t>
      </w:r>
      <w:proofErr w:type="spellEnd"/>
      <w:r w:rsidRPr="000D384E">
        <w:rPr>
          <w:sz w:val="16"/>
        </w:rPr>
        <w:t xml:space="preserve">, but of western rationality, Foucault submits them to critique insofar as they have generated certain ambiguities which seem inherent to psychoanalysis. Since the birth of </w:t>
      </w:r>
      <w:r w:rsidRPr="000D384E">
        <w:rPr>
          <w:rStyle w:val="StyleUnderline"/>
        </w:rPr>
        <w:t>psychoanalysis</w:t>
      </w:r>
      <w:r w:rsidRPr="000D384E">
        <w:rPr>
          <w:sz w:val="16"/>
        </w:rPr>
        <w:t xml:space="preserve">, its prophetic discourse has produced a critique of anthropology and positivism, while at the same time its scientific technique has </w:t>
      </w:r>
      <w:r w:rsidRPr="000D384E">
        <w:rPr>
          <w:rStyle w:val="StyleUnderline"/>
        </w:rPr>
        <w:t>functioned as an extension of psychiatric practice and normalization</w:t>
      </w:r>
      <w:r w:rsidRPr="000D384E">
        <w:rPr>
          <w:sz w:val="16"/>
        </w:rPr>
        <w:t xml:space="preserve">. Thus, Freud the prophet, as we have shown, was the first since Pinel and </w:t>
      </w:r>
      <w:proofErr w:type="spellStart"/>
      <w:r w:rsidRPr="000D384E">
        <w:rPr>
          <w:sz w:val="16"/>
        </w:rPr>
        <w:t>Esquirol</w:t>
      </w:r>
      <w:proofErr w:type="spellEnd"/>
      <w:r w:rsidRPr="000D384E">
        <w:rPr>
          <w:sz w:val="16"/>
        </w:rPr>
        <w:t xml:space="preserve"> to recognize madness in its alterity and its private truth34; with his discovery of the unconscious, he undermined the role of the atemporal and stable subject which served as a foundation of knowledge and experience in psychological interpretations; with his notion of infantile sexuality, he unsettled all previous aetiological theories which sought to reduce human pathology and madness to degeneration.35 But by the same movement, </w:t>
      </w:r>
      <w:r w:rsidRPr="000D384E">
        <w:rPr>
          <w:rStyle w:val="StyleUnderline"/>
          <w:highlight w:val="green"/>
        </w:rPr>
        <w:t>Freud</w:t>
      </w:r>
      <w:r w:rsidRPr="000D384E">
        <w:rPr>
          <w:sz w:val="16"/>
        </w:rPr>
        <w:t xml:space="preserve"> the teacher-psychiatrist </w:t>
      </w:r>
      <w:r w:rsidRPr="000D384E">
        <w:rPr>
          <w:rStyle w:val="StyleUnderline"/>
          <w:highlight w:val="green"/>
        </w:rPr>
        <w:t>abolished the singularity of madness</w:t>
      </w:r>
      <w:r w:rsidRPr="000D384E">
        <w:rPr>
          <w:sz w:val="16"/>
        </w:rPr>
        <w:t xml:space="preserve"> </w:t>
      </w:r>
      <w:r w:rsidRPr="000D384E">
        <w:rPr>
          <w:rStyle w:val="StyleUnderline"/>
          <w:highlight w:val="green"/>
        </w:rPr>
        <w:t>by</w:t>
      </w:r>
      <w:r w:rsidRPr="000D384E">
        <w:rPr>
          <w:rStyle w:val="StyleUnderline"/>
        </w:rPr>
        <w:t xml:space="preserve"> </w:t>
      </w:r>
      <w:r w:rsidRPr="000D384E">
        <w:rPr>
          <w:rStyle w:val="StyleUnderline"/>
          <w:highlight w:val="green"/>
        </w:rPr>
        <w:t>extending</w:t>
      </w:r>
      <w:r w:rsidRPr="000D384E">
        <w:rPr>
          <w:rStyle w:val="StyleUnderline"/>
        </w:rPr>
        <w:t xml:space="preserve"> and renewing </w:t>
      </w:r>
      <w:r w:rsidRPr="000D384E">
        <w:rPr>
          <w:rStyle w:val="StyleUnderline"/>
          <w:highlight w:val="green"/>
        </w:rPr>
        <w:t>medical rationality</w:t>
      </w:r>
      <w:r w:rsidRPr="000D384E">
        <w:rPr>
          <w:sz w:val="16"/>
        </w:rPr>
        <w:t xml:space="preserve"> </w:t>
      </w:r>
      <w:r w:rsidRPr="000D384E">
        <w:rPr>
          <w:rStyle w:val="StyleUnderline"/>
          <w:highlight w:val="green"/>
        </w:rPr>
        <w:t>through</w:t>
      </w:r>
      <w:r w:rsidRPr="000D384E">
        <w:rPr>
          <w:rStyle w:val="StyleUnderline"/>
        </w:rPr>
        <w:t xml:space="preserve"> </w:t>
      </w:r>
      <w:r w:rsidRPr="000D384E">
        <w:rPr>
          <w:rStyle w:val="StyleUnderline"/>
          <w:highlight w:val="green"/>
        </w:rPr>
        <w:t>another truth regime</w:t>
      </w:r>
      <w:r w:rsidRPr="000D384E">
        <w:rPr>
          <w:rStyle w:val="StyleUnderline"/>
        </w:rPr>
        <w:t xml:space="preserve"> and another body, the sexual body, this time not inside the asylum space but in the private office of the analyst</w:t>
      </w:r>
      <w:r w:rsidRPr="000D384E">
        <w:rPr>
          <w:sz w:val="16"/>
        </w:rPr>
        <w:t xml:space="preserve">.36 </w:t>
      </w:r>
      <w:r w:rsidRPr="000D384E">
        <w:rPr>
          <w:rStyle w:val="StyleUnderline"/>
        </w:rPr>
        <w:t>He</w:t>
      </w:r>
      <w:r w:rsidRPr="000D384E">
        <w:rPr>
          <w:sz w:val="16"/>
        </w:rPr>
        <w:t xml:space="preserve"> opened a dialogue with madness and at the same time he </w:t>
      </w:r>
      <w:r w:rsidRPr="000D384E">
        <w:rPr>
          <w:rStyle w:val="Emphasis"/>
        </w:rPr>
        <w:t>reduced madness to zero,</w:t>
      </w:r>
      <w:r w:rsidRPr="000D384E">
        <w:rPr>
          <w:sz w:val="16"/>
        </w:rPr>
        <w:t xml:space="preserve"> </w:t>
      </w:r>
      <w:r w:rsidRPr="000D384E">
        <w:rPr>
          <w:rStyle w:val="StyleUnderline"/>
        </w:rPr>
        <w:t xml:space="preserve">by </w:t>
      </w:r>
      <w:r w:rsidRPr="000D384E">
        <w:rPr>
          <w:rStyle w:val="StyleUnderline"/>
          <w:highlight w:val="green"/>
        </w:rPr>
        <w:t xml:space="preserve">submitting it to the </w:t>
      </w:r>
      <w:r w:rsidRPr="000D384E">
        <w:rPr>
          <w:rStyle w:val="Emphasis"/>
          <w:highlight w:val="green"/>
        </w:rPr>
        <w:t>rational</w:t>
      </w:r>
      <w:r w:rsidRPr="000D384E">
        <w:rPr>
          <w:rStyle w:val="StyleUnderline"/>
        </w:rPr>
        <w:t xml:space="preserve"> and </w:t>
      </w:r>
      <w:r w:rsidRPr="000D384E">
        <w:rPr>
          <w:rStyle w:val="Emphasis"/>
        </w:rPr>
        <w:t xml:space="preserve">contractual </w:t>
      </w:r>
      <w:r w:rsidRPr="000D384E">
        <w:rPr>
          <w:rStyle w:val="Emphasis"/>
          <w:highlight w:val="green"/>
        </w:rPr>
        <w:t>power of the doctor</w:t>
      </w:r>
      <w:r w:rsidRPr="000D384E">
        <w:rPr>
          <w:rStyle w:val="Emphasis"/>
        </w:rPr>
        <w:t>.</w:t>
      </w:r>
      <w:r w:rsidRPr="000D384E">
        <w:rPr>
          <w:sz w:val="16"/>
        </w:rPr>
        <w:t xml:space="preserve"> He ingeniously institutionalized the lyrical and poetic aspect of madness, but also attached it to the scientific, bringing about, along with psychopharmacology, its ‘depsychiatrization.’37 Thus there is an intrinsic </w:t>
      </w:r>
      <w:r w:rsidRPr="000D384E">
        <w:rPr>
          <w:rStyle w:val="StyleUnderline"/>
        </w:rPr>
        <w:t>ambiguity</w:t>
      </w:r>
      <w:r w:rsidRPr="000D384E">
        <w:rPr>
          <w:sz w:val="16"/>
        </w:rPr>
        <w:t xml:space="preserve"> which </w:t>
      </w:r>
      <w:r w:rsidRPr="000D384E">
        <w:rPr>
          <w:rStyle w:val="StyleUnderline"/>
        </w:rPr>
        <w:t xml:space="preserve">stems from the tension between </w:t>
      </w:r>
      <w:r w:rsidRPr="000D384E">
        <w:rPr>
          <w:sz w:val="16"/>
        </w:rPr>
        <w:t>the two regimes of truth (</w:t>
      </w:r>
      <w:r w:rsidRPr="000D384E">
        <w:rPr>
          <w:rStyle w:val="StyleUnderline"/>
        </w:rPr>
        <w:t>prophecy, teaching</w:t>
      </w:r>
      <w:r w:rsidRPr="000D384E">
        <w:rPr>
          <w:sz w:val="16"/>
        </w:rPr>
        <w:t xml:space="preserve">) </w:t>
      </w:r>
      <w:r w:rsidRPr="000D384E">
        <w:rPr>
          <w:rStyle w:val="StyleUnderline"/>
        </w:rPr>
        <w:t>which psychoanalysis tries to reconcile and put to work in the same discourse</w:t>
      </w:r>
      <w:r w:rsidRPr="000D384E">
        <w:rPr>
          <w:sz w:val="16"/>
        </w:rPr>
        <w:t xml:space="preserve">. On the one hand, </w:t>
      </w:r>
      <w:r w:rsidRPr="000D384E">
        <w:rPr>
          <w:rStyle w:val="StyleUnderline"/>
        </w:rPr>
        <w:t>psychoanalytic theory</w:t>
      </w:r>
      <w:r w:rsidRPr="000D384E">
        <w:rPr>
          <w:sz w:val="16"/>
        </w:rPr>
        <w:t xml:space="preserve">, following the scientific model albeit in an inverted form, </w:t>
      </w:r>
      <w:r w:rsidRPr="000D384E">
        <w:rPr>
          <w:rStyle w:val="StyleUnderline"/>
        </w:rPr>
        <w:t>revolves around the Kantian impossibility of knowing the in-itself</w:t>
      </w:r>
      <w:r w:rsidRPr="000D384E">
        <w:rPr>
          <w:sz w:val="16"/>
        </w:rPr>
        <w:t xml:space="preserve">, </w:t>
      </w:r>
      <w:r w:rsidRPr="000D384E">
        <w:rPr>
          <w:rStyle w:val="StyleUnderline"/>
        </w:rPr>
        <w:t>looking for truth in the field of illusion</w:t>
      </w:r>
      <w:r w:rsidRPr="000D384E">
        <w:rPr>
          <w:sz w:val="16"/>
        </w:rPr>
        <w:t xml:space="preserve">, in the </w:t>
      </w:r>
      <w:proofErr w:type="spellStart"/>
      <w:r w:rsidRPr="000D384E">
        <w:rPr>
          <w:sz w:val="16"/>
        </w:rPr>
        <w:t>misconstrual</w:t>
      </w:r>
      <w:proofErr w:type="spellEnd"/>
      <w:r w:rsidRPr="000D384E">
        <w:rPr>
          <w:sz w:val="16"/>
        </w:rPr>
        <w:t xml:space="preserve"> (</w:t>
      </w:r>
      <w:proofErr w:type="spellStart"/>
      <w:r w:rsidRPr="000D384E">
        <w:rPr>
          <w:sz w:val="16"/>
        </w:rPr>
        <w:t>méconnaissance</w:t>
      </w:r>
      <w:proofErr w:type="spellEnd"/>
      <w:r w:rsidRPr="000D384E">
        <w:rPr>
          <w:sz w:val="16"/>
        </w:rPr>
        <w:t xml:space="preserve">) on which knowledge is based, according to Nietzsche, </w:t>
      </w:r>
      <w:r w:rsidRPr="000D384E">
        <w:rPr>
          <w:rStyle w:val="StyleUnderline"/>
        </w:rPr>
        <w:t>and its emergence in the form of crises</w:t>
      </w:r>
      <w:r w:rsidRPr="000D384E">
        <w:rPr>
          <w:sz w:val="16"/>
        </w:rPr>
        <w:t xml:space="preserve">, </w:t>
      </w:r>
      <w:r w:rsidRPr="000D384E">
        <w:rPr>
          <w:rStyle w:val="StyleUnderline"/>
        </w:rPr>
        <w:t>events and encounters with error</w:t>
      </w:r>
      <w:r w:rsidRPr="000D384E">
        <w:rPr>
          <w:sz w:val="16"/>
        </w:rPr>
        <w:t xml:space="preserve"> and </w:t>
      </w:r>
      <w:proofErr w:type="spellStart"/>
      <w:r w:rsidRPr="000D384E">
        <w:rPr>
          <w:sz w:val="16"/>
        </w:rPr>
        <w:t>limitexperiences</w:t>
      </w:r>
      <w:proofErr w:type="spellEnd"/>
      <w:r w:rsidRPr="000D384E">
        <w:rPr>
          <w:sz w:val="16"/>
        </w:rPr>
        <w:t xml:space="preserve">. 38 One of </w:t>
      </w:r>
      <w:r w:rsidRPr="000D384E">
        <w:rPr>
          <w:rStyle w:val="StyleUnderline"/>
        </w:rPr>
        <w:t>Freud’s</w:t>
      </w:r>
      <w:r w:rsidRPr="000D384E">
        <w:rPr>
          <w:sz w:val="16"/>
        </w:rPr>
        <w:t xml:space="preserve"> basic </w:t>
      </w:r>
      <w:r w:rsidRPr="000D384E">
        <w:rPr>
          <w:rStyle w:val="StyleUnderline"/>
        </w:rPr>
        <w:t>teachings</w:t>
      </w:r>
      <w:r w:rsidRPr="000D384E">
        <w:rPr>
          <w:sz w:val="16"/>
        </w:rPr>
        <w:t xml:space="preserve">, Lacan has shown, is the thoroughly Nietzschean formula ‘truth is structured like fiction,’39 which </w:t>
      </w:r>
      <w:r w:rsidRPr="000D384E">
        <w:rPr>
          <w:rStyle w:val="StyleUnderline"/>
        </w:rPr>
        <w:t>implies the sudden emergence of truth through illusion</w:t>
      </w:r>
      <w:r w:rsidRPr="000D384E">
        <w:rPr>
          <w:sz w:val="16"/>
        </w:rPr>
        <w:t xml:space="preserve"> </w:t>
      </w:r>
      <w:r w:rsidRPr="000D384E">
        <w:rPr>
          <w:rStyle w:val="StyleUnderline"/>
        </w:rPr>
        <w:t>and negativity</w:t>
      </w:r>
      <w:r w:rsidRPr="000D384E">
        <w:rPr>
          <w:sz w:val="16"/>
        </w:rPr>
        <w:t xml:space="preserve">, </w:t>
      </w:r>
      <w:r w:rsidRPr="000D384E">
        <w:rPr>
          <w:rStyle w:val="StyleUnderline"/>
        </w:rPr>
        <w:t>through the violent intrusion of the impossible Real into the reality of the subject which experiences itself as a void, as decentered</w:t>
      </w:r>
      <w:r w:rsidRPr="000D384E">
        <w:rPr>
          <w:sz w:val="16"/>
        </w:rPr>
        <w:t xml:space="preserve">. </w:t>
      </w:r>
      <w:r w:rsidRPr="000D384E">
        <w:rPr>
          <w:rStyle w:val="StyleUnderline"/>
        </w:rPr>
        <w:t>By formulating truth as illusion,</w:t>
      </w:r>
      <w:r w:rsidRPr="000D384E">
        <w:rPr>
          <w:sz w:val="16"/>
        </w:rPr>
        <w:t xml:space="preserve"> </w:t>
      </w:r>
      <w:r w:rsidRPr="000D384E">
        <w:rPr>
          <w:rStyle w:val="StyleUnderline"/>
        </w:rPr>
        <w:t>Lacan</w:t>
      </w:r>
      <w:r w:rsidRPr="000D384E">
        <w:rPr>
          <w:sz w:val="16"/>
        </w:rPr>
        <w:t xml:space="preserve">, after Freud, </w:t>
      </w:r>
      <w:r w:rsidRPr="000D384E">
        <w:rPr>
          <w:rStyle w:val="StyleUnderline"/>
        </w:rPr>
        <w:t xml:space="preserve">rendered problematic the autonomy of the subject </w:t>
      </w:r>
      <w:r w:rsidRPr="000D384E">
        <w:rPr>
          <w:sz w:val="16"/>
        </w:rPr>
        <w:t xml:space="preserve">and stressed the Kantian impossibility of reconciling the knowing subject with the subject of morality.40 On the other hand, however, </w:t>
      </w:r>
      <w:r w:rsidRPr="000D384E">
        <w:rPr>
          <w:rStyle w:val="StyleUnderline"/>
        </w:rPr>
        <w:t>what appears as irreconcilable between truth</w:t>
      </w:r>
      <w:r w:rsidRPr="000D384E">
        <w:rPr>
          <w:sz w:val="16"/>
        </w:rPr>
        <w:t xml:space="preserve">, </w:t>
      </w:r>
      <w:r w:rsidRPr="000D384E">
        <w:rPr>
          <w:rStyle w:val="StyleUnderline"/>
        </w:rPr>
        <w:t>power and ethics in the scientific dimension of psychoanalysis is made to function in unity in its prophetic domain</w:t>
      </w:r>
      <w:r w:rsidRPr="000D384E">
        <w:rPr>
          <w:sz w:val="16"/>
        </w:rPr>
        <w:t xml:space="preserve">. </w:t>
      </w:r>
      <w:r w:rsidRPr="000D384E">
        <w:rPr>
          <w:rStyle w:val="StyleUnderline"/>
        </w:rPr>
        <w:t>Psychoanalytic prophecy tries to establish a common ground between the truth produced, its emergence inside a specific power relationship</w:t>
      </w:r>
      <w:r w:rsidRPr="000D384E">
        <w:rPr>
          <w:sz w:val="16"/>
        </w:rPr>
        <w:t xml:space="preserve"> </w:t>
      </w:r>
      <w:r w:rsidRPr="000D384E">
        <w:rPr>
          <w:rStyle w:val="StyleUnderline"/>
        </w:rPr>
        <w:t>and the subject’s moral formation</w:t>
      </w:r>
      <w:r w:rsidRPr="000D384E">
        <w:rPr>
          <w:sz w:val="16"/>
        </w:rPr>
        <w:t xml:space="preserve">.41 Inasmuch as the patient’s unbearable truth, his elusive madness, must burst forth, this emergence must adapt to the analytic relationship. </w:t>
      </w:r>
      <w:r w:rsidRPr="000D384E">
        <w:rPr>
          <w:rStyle w:val="StyleUnderline"/>
          <w:highlight w:val="green"/>
        </w:rPr>
        <w:t>The limit-experience of</w:t>
      </w:r>
      <w:r w:rsidRPr="000D384E">
        <w:rPr>
          <w:rStyle w:val="StyleUnderline"/>
        </w:rPr>
        <w:t xml:space="preserve"> </w:t>
      </w:r>
      <w:r w:rsidRPr="000D384E">
        <w:rPr>
          <w:rStyle w:val="StyleUnderline"/>
          <w:highlight w:val="green"/>
        </w:rPr>
        <w:t>the analysand</w:t>
      </w:r>
      <w:r w:rsidRPr="000D384E">
        <w:rPr>
          <w:sz w:val="16"/>
          <w:highlight w:val="green"/>
        </w:rPr>
        <w:t>,</w:t>
      </w:r>
      <w:r w:rsidRPr="000D384E">
        <w:rPr>
          <w:sz w:val="16"/>
        </w:rPr>
        <w:t xml:space="preserve"> </w:t>
      </w:r>
      <w:r w:rsidRPr="000D384E">
        <w:rPr>
          <w:rStyle w:val="StyleUnderline"/>
        </w:rPr>
        <w:t>which escapes the symbolic universe of the analytic process itself</w:t>
      </w:r>
      <w:r w:rsidRPr="000D384E">
        <w:rPr>
          <w:sz w:val="16"/>
        </w:rPr>
        <w:t xml:space="preserve">, </w:t>
      </w:r>
      <w:r w:rsidRPr="000D384E">
        <w:rPr>
          <w:rStyle w:val="StyleUnderline"/>
          <w:highlight w:val="green"/>
        </w:rPr>
        <w:t>must be controlled</w:t>
      </w:r>
      <w:r w:rsidRPr="000D384E">
        <w:rPr>
          <w:rStyle w:val="StyleUnderline"/>
        </w:rPr>
        <w:t xml:space="preserve"> and enacted </w:t>
      </w:r>
      <w:r w:rsidRPr="000D384E">
        <w:rPr>
          <w:rStyle w:val="StyleUnderline"/>
          <w:highlight w:val="green"/>
        </w:rPr>
        <w:t>in such a way as to</w:t>
      </w:r>
      <w:r w:rsidRPr="000D384E">
        <w:rPr>
          <w:rStyle w:val="StyleUnderline"/>
        </w:rPr>
        <w:t xml:space="preserve"> </w:t>
      </w:r>
      <w:r w:rsidRPr="000D384E">
        <w:rPr>
          <w:rStyle w:val="StyleUnderline"/>
          <w:highlight w:val="green"/>
        </w:rPr>
        <w:t>avoid threatening the form of knowledge</w:t>
      </w:r>
      <w:r w:rsidRPr="000D384E">
        <w:rPr>
          <w:rStyle w:val="StyleUnderline"/>
        </w:rPr>
        <w:t xml:space="preserve"> and the power relationship </w:t>
      </w:r>
      <w:r w:rsidRPr="000D384E">
        <w:rPr>
          <w:rStyle w:val="StyleUnderline"/>
          <w:highlight w:val="green"/>
        </w:rPr>
        <w:t>which sustain the reality of analysis</w:t>
      </w:r>
      <w:r w:rsidRPr="000D384E">
        <w:rPr>
          <w:rStyle w:val="StyleUnderline"/>
        </w:rPr>
        <w:t>.</w:t>
      </w:r>
      <w:r w:rsidRPr="000D384E">
        <w:rPr>
          <w:sz w:val="16"/>
        </w:rPr>
        <w:t xml:space="preserve"> This is why, for Foucault, </w:t>
      </w:r>
      <w:r w:rsidRPr="000D384E">
        <w:rPr>
          <w:rStyle w:val="StyleUnderline"/>
          <w:highlight w:val="green"/>
        </w:rPr>
        <w:t>it is questionable whether</w:t>
      </w:r>
      <w:r w:rsidRPr="000D384E">
        <w:rPr>
          <w:rStyle w:val="StyleUnderline"/>
        </w:rPr>
        <w:t xml:space="preserve"> the truth regimes which govern </w:t>
      </w:r>
      <w:r w:rsidRPr="000D384E">
        <w:rPr>
          <w:rStyle w:val="StyleUnderline"/>
          <w:highlight w:val="green"/>
        </w:rPr>
        <w:t>psychoanalysis</w:t>
      </w:r>
      <w:r w:rsidRPr="000D384E">
        <w:rPr>
          <w:sz w:val="16"/>
        </w:rPr>
        <w:t xml:space="preserve"> </w:t>
      </w:r>
      <w:r w:rsidRPr="000D384E">
        <w:rPr>
          <w:rStyle w:val="StyleUnderline"/>
        </w:rPr>
        <w:t>are radical enough to critique psychiatric power</w:t>
      </w:r>
      <w:r w:rsidRPr="000D384E">
        <w:rPr>
          <w:sz w:val="16"/>
        </w:rPr>
        <w:t xml:space="preserve">, </w:t>
      </w:r>
      <w:r w:rsidRPr="000D384E">
        <w:rPr>
          <w:rStyle w:val="StyleUnderline"/>
        </w:rPr>
        <w:t xml:space="preserve">whether </w:t>
      </w:r>
      <w:r w:rsidRPr="000D384E">
        <w:rPr>
          <w:rStyle w:val="Emphasis"/>
        </w:rPr>
        <w:t xml:space="preserve">they actually </w:t>
      </w:r>
      <w:r w:rsidRPr="000D384E">
        <w:rPr>
          <w:rStyle w:val="Emphasis"/>
          <w:highlight w:val="green"/>
        </w:rPr>
        <w:t>constitute an epistemological break</w:t>
      </w:r>
      <w:r w:rsidRPr="000D384E">
        <w:rPr>
          <w:rStyle w:val="StyleUnderline"/>
        </w:rPr>
        <w:t xml:space="preserve"> and</w:t>
      </w:r>
      <w:r w:rsidRPr="000D384E">
        <w:rPr>
          <w:sz w:val="16"/>
        </w:rPr>
        <w:t xml:space="preserve">, more broadly, </w:t>
      </w:r>
      <w:r w:rsidRPr="000D384E">
        <w:rPr>
          <w:rStyle w:val="StyleUnderline"/>
        </w:rPr>
        <w:t>whether they can be said to belong to the spirit of enlightenment critique</w:t>
      </w:r>
      <w:r w:rsidRPr="000D384E">
        <w:rPr>
          <w:sz w:val="16"/>
        </w:rPr>
        <w:t xml:space="preserve">.42 Foucault maintains that </w:t>
      </w:r>
      <w:r w:rsidRPr="000D384E">
        <w:rPr>
          <w:sz w:val="16"/>
        </w:rPr>
        <w:lastRenderedPageBreak/>
        <w:t xml:space="preserve">the </w:t>
      </w:r>
      <w:r w:rsidRPr="000D384E">
        <w:rPr>
          <w:rStyle w:val="StyleUnderline"/>
        </w:rPr>
        <w:t>shortcomings</w:t>
      </w:r>
      <w:r w:rsidRPr="000D384E">
        <w:rPr>
          <w:sz w:val="16"/>
        </w:rPr>
        <w:t xml:space="preserve"> of psychoanalysis </w:t>
      </w:r>
      <w:r w:rsidRPr="000D384E">
        <w:rPr>
          <w:rStyle w:val="StyleUnderline"/>
        </w:rPr>
        <w:t>emanate</w:t>
      </w:r>
      <w:r w:rsidRPr="000D384E">
        <w:rPr>
          <w:sz w:val="16"/>
        </w:rPr>
        <w:t xml:space="preserve"> not so much from its failed attempt to </w:t>
      </w:r>
      <w:proofErr w:type="spellStart"/>
      <w:r w:rsidRPr="000D384E">
        <w:rPr>
          <w:sz w:val="16"/>
        </w:rPr>
        <w:t>harmonise</w:t>
      </w:r>
      <w:proofErr w:type="spellEnd"/>
      <w:r w:rsidRPr="000D384E">
        <w:rPr>
          <w:sz w:val="16"/>
        </w:rPr>
        <w:t xml:space="preserve"> prophecy with science, but </w:t>
      </w:r>
      <w:r w:rsidRPr="000D384E">
        <w:rPr>
          <w:rStyle w:val="StyleUnderline"/>
        </w:rPr>
        <w:t>from the incompatibility of</w:t>
      </w:r>
      <w:r w:rsidRPr="000D384E">
        <w:rPr>
          <w:sz w:val="16"/>
        </w:rPr>
        <w:t xml:space="preserve"> both of </w:t>
      </w:r>
      <w:r w:rsidRPr="000D384E">
        <w:rPr>
          <w:rStyle w:val="StyleUnderline"/>
        </w:rPr>
        <w:t>these two regimes with</w:t>
      </w:r>
      <w:r w:rsidRPr="000D384E">
        <w:rPr>
          <w:sz w:val="16"/>
        </w:rPr>
        <w:t xml:space="preserve"> the spiritual tradition of the </w:t>
      </w:r>
      <w:r w:rsidRPr="000D384E">
        <w:rPr>
          <w:rStyle w:val="StyleUnderline"/>
        </w:rPr>
        <w:t>enlightenment</w:t>
      </w:r>
      <w:r w:rsidRPr="000D384E">
        <w:rPr>
          <w:sz w:val="16"/>
        </w:rPr>
        <w:t xml:space="preserve">. This is why his analysis of Kant’s and Nietzsche’s critique contradicts the conclusions of psychoanalysis.43 In Kant and Nietzsche, Foucault argues, </w:t>
      </w:r>
      <w:r w:rsidRPr="000D384E">
        <w:rPr>
          <w:rStyle w:val="Emphasis"/>
        </w:rPr>
        <w:t>truth is not grounded in illusion</w:t>
      </w:r>
      <w:r w:rsidRPr="000D384E">
        <w:rPr>
          <w:sz w:val="16"/>
        </w:rPr>
        <w:t xml:space="preserve">, </w:t>
      </w:r>
      <w:r w:rsidRPr="000D384E">
        <w:rPr>
          <w:rStyle w:val="StyleUnderline"/>
        </w:rPr>
        <w:t>but in difference</w:t>
      </w:r>
      <w:r w:rsidRPr="000D384E">
        <w:rPr>
          <w:sz w:val="16"/>
        </w:rPr>
        <w:t xml:space="preserve">, </w:t>
      </w:r>
      <w:r w:rsidRPr="000D384E">
        <w:rPr>
          <w:rStyle w:val="StyleUnderline"/>
        </w:rPr>
        <w:t>in a diagnosis</w:t>
      </w:r>
      <w:r w:rsidRPr="000D384E">
        <w:rPr>
          <w:sz w:val="16"/>
        </w:rPr>
        <w:t xml:space="preserve">, </w:t>
      </w:r>
      <w:r w:rsidRPr="000D384E">
        <w:rPr>
          <w:rStyle w:val="StyleUnderline"/>
        </w:rPr>
        <w:t>a differential knowledge constantly vigilant and attentive to divisions</w:t>
      </w:r>
      <w:r w:rsidRPr="000D384E">
        <w:rPr>
          <w:sz w:val="16"/>
        </w:rPr>
        <w:t xml:space="preserve">, </w:t>
      </w:r>
      <w:r w:rsidRPr="000D384E">
        <w:rPr>
          <w:rStyle w:val="StyleUnderline"/>
        </w:rPr>
        <w:t>to the distinction between truth and illusion</w:t>
      </w:r>
      <w:r w:rsidRPr="000D384E">
        <w:rPr>
          <w:sz w:val="16"/>
        </w:rPr>
        <w:t xml:space="preserve">, </w:t>
      </w:r>
      <w:r w:rsidRPr="000D384E">
        <w:rPr>
          <w:rStyle w:val="StyleUnderline"/>
        </w:rPr>
        <w:t>identity and otherness</w:t>
      </w:r>
      <w:r w:rsidRPr="000D384E">
        <w:rPr>
          <w:sz w:val="16"/>
        </w:rPr>
        <w:t xml:space="preserve">. Kant’s critique opens up a field in which a perpetual interplay between truth and illusion is enacted; it is an analytics and an ontology issued not from the illusions of our limited knowledge, but from the constant confrontation of these illusions with truth: ‘The Aufklärung is a period, a period which set out to formulate its own motto, its own precept, and which spells out what is to be done both in relation to its present and to the forms of knowledge, ignorance and illusion in which it is capable of recognizing its historical situation.’44 Nietzsche picked up Kant’s method and carried out the genealogy of the relation between truth and illusion, their battles and conflicts, their mutual reinforcement and historical constitution. Nietzsche asks the question, ‘What is the hazardous career that Truth has followed?’,45 and defines knowledge as perspectival, not because it is partial, relative or illusory, but because it is differential, it gives rise to </w:t>
      </w:r>
      <w:proofErr w:type="gramStart"/>
      <w:r w:rsidRPr="000D384E">
        <w:rPr>
          <w:sz w:val="16"/>
        </w:rPr>
        <w:t>differences</w:t>
      </w:r>
      <w:proofErr w:type="gramEnd"/>
      <w:r w:rsidRPr="000D384E">
        <w:rPr>
          <w:sz w:val="16"/>
        </w:rPr>
        <w:t xml:space="preserve"> and it is itself the product of struggles and oppositions. Thus, Nietzsche introduces a politics of truth rather than an obscurantism of illusion: ‘The political question, to sum up, is not error, illusion, alienated consciousness, or ideology; it is truth itself. Hence the importance of Nietzsche.’46 Differential knowledge originally emerged at the limits of western culture in the spirituality of the Greeks and the religious practices of the Christians of </w:t>
      </w:r>
      <w:proofErr w:type="gramStart"/>
      <w:r w:rsidRPr="000D384E">
        <w:rPr>
          <w:sz w:val="16"/>
        </w:rPr>
        <w:t>antiquity, and</w:t>
      </w:r>
      <w:proofErr w:type="gramEnd"/>
      <w:r w:rsidRPr="000D384E">
        <w:rPr>
          <w:sz w:val="16"/>
        </w:rPr>
        <w:t xml:space="preserve"> was resurrected by Kant and the Enlightenment. It dominated ancient practices and has been marginalized since the Middle Ages, when theology introduced a strict rationality which was taken up and reinforced in the form of science up to our day.47 This type of knowledge does not seek to offer prescriptions in the domain of politics; it is not a prophetic truth. It does not concern itself with what is true and false in the realm of </w:t>
      </w:r>
      <w:proofErr w:type="gramStart"/>
      <w:r w:rsidRPr="000D384E">
        <w:rPr>
          <w:sz w:val="16"/>
        </w:rPr>
        <w:t>science, and</w:t>
      </w:r>
      <w:proofErr w:type="gramEnd"/>
      <w:r w:rsidRPr="000D384E">
        <w:rPr>
          <w:sz w:val="16"/>
        </w:rPr>
        <w:t xml:space="preserve"> therefore is not merely a knowledge of wisdom and teaching; and its task is not to </w:t>
      </w:r>
      <w:proofErr w:type="spellStart"/>
      <w:r w:rsidRPr="000D384E">
        <w:rPr>
          <w:sz w:val="16"/>
        </w:rPr>
        <w:t>disalienate</w:t>
      </w:r>
      <w:proofErr w:type="spellEnd"/>
      <w:r w:rsidRPr="000D384E">
        <w:rPr>
          <w:sz w:val="16"/>
        </w:rPr>
        <w:t xml:space="preserve"> the subject or to </w:t>
      </w:r>
      <w:proofErr w:type="spellStart"/>
      <w:r w:rsidRPr="000D384E">
        <w:rPr>
          <w:sz w:val="16"/>
        </w:rPr>
        <w:t>desubjectivize</w:t>
      </w:r>
      <w:proofErr w:type="spellEnd"/>
      <w:r w:rsidRPr="000D384E">
        <w:rPr>
          <w:sz w:val="16"/>
        </w:rPr>
        <w:t xml:space="preserve"> it. It is rather a form of truth telling which tests its reality in relation to politics, its function consists of a criticism of truth, illusion and deception, and it brings about the transformation of the subject by himself. This triple function of ascetic knowledge has been taken up and elaborated by Kant in philosophical terms, and constitutes the very mode of being of modern criticism: Philosophy as exteriority with regard to a politics which constitutes its test of reality, philosophy as critique of a domain of illusion which challenges it to constitute itself as true discourse, and philosophy as ascesis, that is to say, as constitution of the subject by himself, seem to me to constitute the mode of being of modern philosophy, or maybe that which, in the mode of being of modern philosophy, takes up the mode of being of ancient philosophy.48 Kant coupled an analytics of truth with an ontology of the present and the courage to know with an ethical attitude based on reason, renewing the ancient relations between power, truth and subjectivity. He </w:t>
      </w:r>
      <w:proofErr w:type="spellStart"/>
      <w:r w:rsidRPr="000D384E">
        <w:rPr>
          <w:sz w:val="16"/>
        </w:rPr>
        <w:t>analysed</w:t>
      </w:r>
      <w:proofErr w:type="spellEnd"/>
      <w:r w:rsidRPr="000D384E">
        <w:rPr>
          <w:sz w:val="16"/>
        </w:rPr>
        <w:t xml:space="preserve"> the connection between ways of distinguishing the true and the false and ways of governing men, giving philosophy its current form as a ‘politics of truth.’49 Kant’s text on the Aufklärung is a certain way for philosophy, through the critique of the Aufklärung, to become aware of problems which were traditionally problems of parrhesia in antiquity, which will re-emerge in the sixteenth and seventeenth centuries, and which became aware of themselves in the Aufklärung, and particularly in Kant’s text.50 After Kant, thinkers like Hegel, Marx, Nietzsche and Husserl also posed knowledge in terms of spirituality and asceticism.51 Psychoanalysis belongs to the same tradition, insofar as it does not rest on the dilemma of science and ideology, and does not reduce thought to a psychical reality, but posits reality as an object to be thought, problematizing the mode of the subject’s being in relation to the possibility of thinking.52 </w:t>
      </w:r>
      <w:r w:rsidRPr="000D384E">
        <w:rPr>
          <w:rStyle w:val="StyleUnderline"/>
        </w:rPr>
        <w:t>Foucault</w:t>
      </w:r>
      <w:r w:rsidRPr="000D384E">
        <w:rPr>
          <w:sz w:val="16"/>
        </w:rPr>
        <w:t xml:space="preserve"> praises Lacan for being the first after Freud to introduce into psychoanalysis the tradition of ancient spirituality and asceticism, which revolves around the question of the relationship between subjectivity and truth. He </w:t>
      </w:r>
      <w:r w:rsidRPr="000D384E">
        <w:rPr>
          <w:rStyle w:val="StyleUnderline"/>
        </w:rPr>
        <w:t xml:space="preserve">is </w:t>
      </w:r>
      <w:proofErr w:type="spellStart"/>
      <w:r w:rsidRPr="000D384E">
        <w:rPr>
          <w:rStyle w:val="StyleUnderline"/>
        </w:rPr>
        <w:t>sceptical</w:t>
      </w:r>
      <w:proofErr w:type="spellEnd"/>
      <w:r w:rsidRPr="000D384E">
        <w:rPr>
          <w:rStyle w:val="StyleUnderline"/>
        </w:rPr>
        <w:t xml:space="preserve">, however, of the possibility of fashioning a critique based on </w:t>
      </w:r>
      <w:r w:rsidRPr="000D384E">
        <w:rPr>
          <w:sz w:val="16"/>
        </w:rPr>
        <w:t>this</w:t>
      </w:r>
      <w:r w:rsidRPr="000D384E">
        <w:rPr>
          <w:rStyle w:val="StyleUnderline"/>
        </w:rPr>
        <w:t xml:space="preserve"> asceticism</w:t>
      </w:r>
      <w:r w:rsidRPr="000D384E">
        <w:rPr>
          <w:sz w:val="16"/>
        </w:rPr>
        <w:t xml:space="preserve"> </w:t>
      </w:r>
      <w:r w:rsidRPr="000D384E">
        <w:rPr>
          <w:rStyle w:val="StyleUnderline"/>
        </w:rPr>
        <w:t>from within the confines of psychoanalytic knowledge</w:t>
      </w:r>
      <w:r w:rsidRPr="000D384E">
        <w:rPr>
          <w:sz w:val="16"/>
        </w:rPr>
        <w:t>. Of course, a question arises, which I will not answer, of whether psychoanalysis itself can, in its own terms, that is to say in terms of the effects of knowledge (</w:t>
      </w:r>
      <w:proofErr w:type="spellStart"/>
      <w:r w:rsidRPr="000D384E">
        <w:rPr>
          <w:sz w:val="16"/>
        </w:rPr>
        <w:t>connaissance</w:t>
      </w:r>
      <w:proofErr w:type="spellEnd"/>
      <w:r w:rsidRPr="000D384E">
        <w:rPr>
          <w:sz w:val="16"/>
        </w:rPr>
        <w:t xml:space="preserve">), pose the question of the relations of the subject to truth, which by definition — from the point of view of spirituality, and anyway of the </w:t>
      </w:r>
      <w:proofErr w:type="spellStart"/>
      <w:r w:rsidRPr="000D384E">
        <w:rPr>
          <w:sz w:val="16"/>
        </w:rPr>
        <w:t>epimeleia</w:t>
      </w:r>
      <w:proofErr w:type="spellEnd"/>
      <w:r w:rsidRPr="000D384E">
        <w:rPr>
          <w:sz w:val="16"/>
        </w:rPr>
        <w:t xml:space="preserve"> </w:t>
      </w:r>
      <w:proofErr w:type="spellStart"/>
      <w:r w:rsidRPr="000D384E">
        <w:rPr>
          <w:sz w:val="16"/>
        </w:rPr>
        <w:t>heautou</w:t>
      </w:r>
      <w:proofErr w:type="spellEnd"/>
      <w:r w:rsidRPr="000D384E">
        <w:rPr>
          <w:sz w:val="16"/>
        </w:rPr>
        <w:t xml:space="preserve"> — cannot be posed in terms of knowledge (</w:t>
      </w:r>
      <w:proofErr w:type="spellStart"/>
      <w:r w:rsidRPr="000D384E">
        <w:rPr>
          <w:sz w:val="16"/>
        </w:rPr>
        <w:t>connaissance</w:t>
      </w:r>
      <w:proofErr w:type="spellEnd"/>
      <w:r w:rsidRPr="000D384E">
        <w:rPr>
          <w:sz w:val="16"/>
        </w:rPr>
        <w:t xml:space="preserve">).53 </w:t>
      </w:r>
      <w:r w:rsidRPr="000D384E">
        <w:rPr>
          <w:rStyle w:val="StyleUnderline"/>
        </w:rPr>
        <w:t>Lacan’s</w:t>
      </w:r>
      <w:r w:rsidRPr="000D384E">
        <w:rPr>
          <w:sz w:val="16"/>
        </w:rPr>
        <w:t xml:space="preserve"> breakthrough has been to </w:t>
      </w:r>
      <w:r w:rsidRPr="000D384E">
        <w:rPr>
          <w:rStyle w:val="StyleUnderline"/>
        </w:rPr>
        <w:t>show</w:t>
      </w:r>
      <w:r w:rsidRPr="000D384E">
        <w:rPr>
          <w:sz w:val="16"/>
        </w:rPr>
        <w:t xml:space="preserve"> </w:t>
      </w:r>
      <w:r w:rsidRPr="000D384E">
        <w:rPr>
          <w:rStyle w:val="StyleUnderline"/>
        </w:rPr>
        <w:t>that</w:t>
      </w:r>
      <w:r w:rsidRPr="000D384E">
        <w:rPr>
          <w:sz w:val="16"/>
        </w:rPr>
        <w:t xml:space="preserve"> </w:t>
      </w:r>
      <w:r w:rsidRPr="000D384E">
        <w:rPr>
          <w:rStyle w:val="StyleUnderline"/>
        </w:rPr>
        <w:t>psychoanalysis is not a positive knowledge</w:t>
      </w:r>
      <w:r w:rsidRPr="000D384E">
        <w:rPr>
          <w:sz w:val="16"/>
        </w:rPr>
        <w:t xml:space="preserve"> that looks at sexuality for the </w:t>
      </w:r>
      <w:proofErr w:type="spellStart"/>
      <w:r w:rsidRPr="000D384E">
        <w:rPr>
          <w:sz w:val="16"/>
        </w:rPr>
        <w:t>aetiology</w:t>
      </w:r>
      <w:proofErr w:type="spellEnd"/>
      <w:r w:rsidRPr="000D384E">
        <w:rPr>
          <w:sz w:val="16"/>
        </w:rPr>
        <w:t xml:space="preserve"> of neurosis, </w:t>
      </w:r>
      <w:r w:rsidRPr="000D384E">
        <w:rPr>
          <w:rStyle w:val="StyleUnderline"/>
        </w:rPr>
        <w:t>but a system of truth in which madness is to be unmasked</w:t>
      </w:r>
      <w:r w:rsidRPr="000D384E">
        <w:rPr>
          <w:sz w:val="16"/>
        </w:rPr>
        <w:t xml:space="preserve">.54 </w:t>
      </w:r>
      <w:r w:rsidRPr="000D384E">
        <w:rPr>
          <w:rStyle w:val="StyleUnderline"/>
        </w:rPr>
        <w:t>Lacan seeks</w:t>
      </w:r>
      <w:r w:rsidRPr="000D384E">
        <w:rPr>
          <w:sz w:val="16"/>
        </w:rPr>
        <w:t xml:space="preserve">, however, </w:t>
      </w:r>
      <w:r w:rsidRPr="000D384E">
        <w:rPr>
          <w:rStyle w:val="StyleUnderline"/>
        </w:rPr>
        <w:t>this truth in</w:t>
      </w:r>
      <w:r w:rsidRPr="000D384E">
        <w:rPr>
          <w:sz w:val="16"/>
        </w:rPr>
        <w:t xml:space="preserve"> the </w:t>
      </w:r>
      <w:r w:rsidRPr="000D384E">
        <w:rPr>
          <w:rStyle w:val="StyleUnderline"/>
        </w:rPr>
        <w:t>lies</w:t>
      </w:r>
      <w:r w:rsidRPr="000D384E">
        <w:rPr>
          <w:sz w:val="16"/>
        </w:rPr>
        <w:t xml:space="preserve"> of the patient. He refutes the conception that analysis should oppose the truth of rationality to the falsity of madness, and instead advances the view that the falsity, the simulation of the patient’s discourse, his slips and misrecognitions contain a core of truth which the analyst can stage. This interpretive method is foreign </w:t>
      </w:r>
      <w:proofErr w:type="gramStart"/>
      <w:r w:rsidRPr="000D384E">
        <w:rPr>
          <w:sz w:val="16"/>
        </w:rPr>
        <w:t>and in many ways</w:t>
      </w:r>
      <w:proofErr w:type="gramEnd"/>
      <w:r w:rsidRPr="000D384E">
        <w:rPr>
          <w:sz w:val="16"/>
        </w:rPr>
        <w:t xml:space="preserve"> contradicts the spirit of enlightenment critique. Freud — and </w:t>
      </w:r>
      <w:r w:rsidRPr="000D384E">
        <w:rPr>
          <w:rStyle w:val="StyleUnderline"/>
        </w:rPr>
        <w:t>Lacan</w:t>
      </w:r>
      <w:r w:rsidRPr="000D384E">
        <w:rPr>
          <w:sz w:val="16"/>
        </w:rPr>
        <w:t xml:space="preserve"> more explicitly — </w:t>
      </w:r>
      <w:r w:rsidRPr="000D384E">
        <w:rPr>
          <w:rStyle w:val="StyleUnderline"/>
        </w:rPr>
        <w:t>regards reality as inconsistent and defective and locates truth in the unconscious dimension of the psyche</w:t>
      </w:r>
      <w:r w:rsidRPr="000D384E">
        <w:rPr>
          <w:sz w:val="16"/>
        </w:rPr>
        <w:t xml:space="preserve">, </w:t>
      </w:r>
      <w:r w:rsidRPr="000D384E">
        <w:rPr>
          <w:rStyle w:val="StyleUnderline"/>
        </w:rPr>
        <w:t>which</w:t>
      </w:r>
      <w:r w:rsidRPr="000D384E">
        <w:rPr>
          <w:sz w:val="16"/>
        </w:rPr>
        <w:t xml:space="preserve">, through the symptom, </w:t>
      </w:r>
      <w:r w:rsidRPr="000D384E">
        <w:rPr>
          <w:rStyle w:val="StyleUnderline"/>
        </w:rPr>
        <w:t>is played off against the symbolic order</w:t>
      </w:r>
      <w:r w:rsidRPr="000D384E">
        <w:rPr>
          <w:sz w:val="16"/>
        </w:rPr>
        <w:t xml:space="preserve">, </w:t>
      </w:r>
      <w:r w:rsidRPr="000D384E">
        <w:rPr>
          <w:rStyle w:val="StyleUnderline"/>
        </w:rPr>
        <w:t>causing the whole edifice of reality</w:t>
      </w:r>
      <w:r w:rsidRPr="000D384E">
        <w:rPr>
          <w:sz w:val="16"/>
        </w:rPr>
        <w:t xml:space="preserve"> </w:t>
      </w:r>
      <w:r w:rsidRPr="000D384E">
        <w:rPr>
          <w:rStyle w:val="StyleUnderline"/>
        </w:rPr>
        <w:t xml:space="preserve">to undergo radical transformation </w:t>
      </w:r>
      <w:proofErr w:type="gramStart"/>
      <w:r w:rsidRPr="000D384E">
        <w:rPr>
          <w:rStyle w:val="StyleUnderline"/>
        </w:rPr>
        <w:t>in order to</w:t>
      </w:r>
      <w:proofErr w:type="gramEnd"/>
      <w:r w:rsidRPr="000D384E">
        <w:rPr>
          <w:rStyle w:val="StyleUnderline"/>
        </w:rPr>
        <w:t xml:space="preserve"> accommodate the intrusive force of the</w:t>
      </w:r>
      <w:r w:rsidRPr="000D384E">
        <w:rPr>
          <w:sz w:val="16"/>
        </w:rPr>
        <w:t xml:space="preserve"> </w:t>
      </w:r>
      <w:r w:rsidRPr="000D384E">
        <w:rPr>
          <w:rStyle w:val="StyleUnderline"/>
        </w:rPr>
        <w:t>unnamable</w:t>
      </w:r>
      <w:r w:rsidRPr="000D384E">
        <w:rPr>
          <w:sz w:val="16"/>
        </w:rPr>
        <w:t xml:space="preserve">, of the unspeakable. In contrast, spirituality all the way from Socrates and early Christianity to Nietzsche, regards reality as overloaded with meaning and interprets it exhaustively to show how it becomes fictitious and hyperreal from the moment it begins to incorporate negativity and otherness.55 </w:t>
      </w:r>
      <w:r w:rsidRPr="000D384E">
        <w:rPr>
          <w:rStyle w:val="StyleUnderline"/>
        </w:rPr>
        <w:t>When the presence of irreducible alterity inside our rational system is revealed</w:t>
      </w:r>
      <w:r w:rsidRPr="000D384E">
        <w:rPr>
          <w:sz w:val="16"/>
        </w:rPr>
        <w:t xml:space="preserve">, </w:t>
      </w:r>
      <w:r w:rsidRPr="000D384E">
        <w:rPr>
          <w:rStyle w:val="StyleUnderline"/>
        </w:rPr>
        <w:t>interpretation</w:t>
      </w:r>
      <w:r w:rsidRPr="000D384E">
        <w:rPr>
          <w:sz w:val="16"/>
        </w:rPr>
        <w:t xml:space="preserve"> </w:t>
      </w:r>
      <w:r w:rsidRPr="000D384E">
        <w:rPr>
          <w:rStyle w:val="StyleUnderline"/>
        </w:rPr>
        <w:t>reaches</w:t>
      </w:r>
      <w:r w:rsidRPr="000D384E">
        <w:rPr>
          <w:sz w:val="16"/>
        </w:rPr>
        <w:t xml:space="preserve"> a point of culmination, saturation and final </w:t>
      </w:r>
      <w:r w:rsidRPr="000D384E">
        <w:rPr>
          <w:rStyle w:val="StyleUnderline"/>
        </w:rPr>
        <w:t>collapse</w:t>
      </w:r>
      <w:r w:rsidRPr="000D384E">
        <w:rPr>
          <w:sz w:val="16"/>
        </w:rPr>
        <w:t xml:space="preserve">, </w:t>
      </w:r>
      <w:r w:rsidRPr="000D384E">
        <w:rPr>
          <w:rStyle w:val="StyleUnderline"/>
        </w:rPr>
        <w:t>exposing reality as</w:t>
      </w:r>
      <w:r w:rsidRPr="000D384E">
        <w:rPr>
          <w:sz w:val="16"/>
        </w:rPr>
        <w:t xml:space="preserve"> simulation and </w:t>
      </w:r>
      <w:r w:rsidRPr="000D384E">
        <w:rPr>
          <w:rStyle w:val="StyleUnderline"/>
        </w:rPr>
        <w:t>self-delusion</w:t>
      </w:r>
      <w:r w:rsidRPr="000D384E">
        <w:rPr>
          <w:sz w:val="16"/>
        </w:rPr>
        <w:t xml:space="preserve">. This is a crucial opposition between psychoanalysis and the tradition of enlightenment spirituality, and it is clearly formulated in Foucault’s quite telling remark: What is in question in the point of rupture of interpretation, in this convergence of interpretation </w:t>
      </w:r>
      <w:r w:rsidRPr="000D384E">
        <w:rPr>
          <w:sz w:val="16"/>
        </w:rPr>
        <w:lastRenderedPageBreak/>
        <w:t xml:space="preserve">on a point that renders it impossible, could well be something like the experience of madness. An experience against which Nietzsche fought and by which he was fascinated; an experience against which Freud himself struggled, not without anguish, all of his life.56 In Nietzsche, as well as in the whole of the spiritualist tradition, there is a constant testing of madness, a perpetual </w:t>
      </w:r>
      <w:proofErr w:type="spellStart"/>
      <w:r w:rsidRPr="000D384E">
        <w:rPr>
          <w:sz w:val="16"/>
        </w:rPr>
        <w:t>scepticism</w:t>
      </w:r>
      <w:proofErr w:type="spellEnd"/>
      <w:r w:rsidRPr="000D384E">
        <w:rPr>
          <w:sz w:val="16"/>
        </w:rPr>
        <w:t xml:space="preserve"> that what is taken as reality may well be a self-delusion. This </w:t>
      </w:r>
      <w:proofErr w:type="spellStart"/>
      <w:r w:rsidRPr="000D384E">
        <w:rPr>
          <w:sz w:val="16"/>
        </w:rPr>
        <w:t>scepticism</w:t>
      </w:r>
      <w:proofErr w:type="spellEnd"/>
      <w:r w:rsidRPr="000D384E">
        <w:rPr>
          <w:sz w:val="16"/>
        </w:rPr>
        <w:t xml:space="preserve">, as we showed in the previous chapter, has survived in a marginal space within psychiatric discourse, and it is a subversive force which unsettles the calm positivism of scientific truth. For Freud, by contrast, the possibility of madness is a source of anxiety, and therefore must be recognized with certainty, which means that the doctor responsible for its manifestation must be equipped with adequate knowledge and sufficient power to ward it off as an adverse outcome of the therapeutic process. This is why Foucault is critical of </w:t>
      </w:r>
      <w:r w:rsidRPr="000D384E">
        <w:rPr>
          <w:rStyle w:val="StyleUnderline"/>
          <w:highlight w:val="green"/>
        </w:rPr>
        <w:t>Freud</w:t>
      </w:r>
      <w:r w:rsidRPr="000D384E">
        <w:rPr>
          <w:sz w:val="16"/>
        </w:rPr>
        <w:t xml:space="preserve">’s peculiar system of truth production which, although presenting itself as extra-psychiatric, in practice not only </w:t>
      </w:r>
      <w:r w:rsidRPr="000D384E">
        <w:rPr>
          <w:rStyle w:val="Emphasis"/>
          <w:highlight w:val="green"/>
        </w:rPr>
        <w:t>affirms the truth regime of psychiatry</w:t>
      </w:r>
      <w:r w:rsidRPr="000D384E">
        <w:rPr>
          <w:sz w:val="16"/>
        </w:rPr>
        <w:t xml:space="preserve">, but it </w:t>
      </w:r>
      <w:r w:rsidRPr="000D384E">
        <w:rPr>
          <w:rStyle w:val="Emphasis"/>
        </w:rPr>
        <w:t xml:space="preserve">also </w:t>
      </w:r>
      <w:r w:rsidRPr="000D384E">
        <w:rPr>
          <w:rStyle w:val="Emphasis"/>
          <w:highlight w:val="green"/>
        </w:rPr>
        <w:t>reinforces its power</w:t>
      </w:r>
      <w:r w:rsidRPr="000D384E">
        <w:rPr>
          <w:sz w:val="16"/>
        </w:rPr>
        <w:t xml:space="preserve">. </w:t>
      </w:r>
      <w:r w:rsidRPr="000D384E">
        <w:rPr>
          <w:rStyle w:val="StyleUnderline"/>
          <w:highlight w:val="green"/>
        </w:rPr>
        <w:t>By rejecting the opposition between truth and illusion</w:t>
      </w:r>
      <w:r w:rsidRPr="000D384E">
        <w:rPr>
          <w:sz w:val="16"/>
        </w:rPr>
        <w:t xml:space="preserve">, trickery and deception, and using simulation, the patient’s misrecognition, to indicate that which never deceives and resists symbolization, </w:t>
      </w:r>
      <w:r w:rsidRPr="000D384E">
        <w:rPr>
          <w:rStyle w:val="StyleUnderline"/>
        </w:rPr>
        <w:t>psychoanalysis aspires to overcome the patients’ lies, their ‘counter-power that traps,</w:t>
      </w:r>
      <w:r w:rsidRPr="000D384E">
        <w:rPr>
          <w:sz w:val="16"/>
        </w:rPr>
        <w:t xml:space="preserve"> </w:t>
      </w:r>
      <w:r w:rsidRPr="000D384E">
        <w:rPr>
          <w:rStyle w:val="StyleUnderline"/>
        </w:rPr>
        <w:t>nullifies and overturns the doctor’s power</w:t>
      </w:r>
      <w:r w:rsidRPr="000D384E">
        <w:rPr>
          <w:sz w:val="16"/>
        </w:rPr>
        <w:t xml:space="preserve">,’57 </w:t>
      </w:r>
      <w:r w:rsidRPr="000D384E">
        <w:rPr>
          <w:rStyle w:val="StyleUnderline"/>
          <w:highlight w:val="green"/>
        </w:rPr>
        <w:t>claiming to obtain</w:t>
      </w:r>
      <w:r w:rsidRPr="000D384E">
        <w:rPr>
          <w:rStyle w:val="StyleUnderline"/>
        </w:rPr>
        <w:t xml:space="preserve"> unequivocal </w:t>
      </w:r>
      <w:r w:rsidRPr="000D384E">
        <w:rPr>
          <w:rStyle w:val="StyleUnderline"/>
          <w:highlight w:val="green"/>
        </w:rPr>
        <w:t>proof</w:t>
      </w:r>
      <w:r w:rsidRPr="000D384E">
        <w:rPr>
          <w:rStyle w:val="StyleUnderline"/>
        </w:rPr>
        <w:t xml:space="preserve"> </w:t>
      </w:r>
      <w:r w:rsidRPr="000D384E">
        <w:rPr>
          <w:rStyle w:val="StyleUnderline"/>
          <w:highlight w:val="green"/>
        </w:rPr>
        <w:t>of</w:t>
      </w:r>
      <w:r w:rsidRPr="000D384E">
        <w:rPr>
          <w:rStyle w:val="StyleUnderline"/>
        </w:rPr>
        <w:t xml:space="preserve"> the </w:t>
      </w:r>
      <w:r w:rsidRPr="000D384E">
        <w:rPr>
          <w:rStyle w:val="StyleUnderline"/>
          <w:highlight w:val="green"/>
        </w:rPr>
        <w:t>madness</w:t>
      </w:r>
      <w:r w:rsidRPr="000D384E">
        <w:rPr>
          <w:rStyle w:val="StyleUnderline"/>
        </w:rPr>
        <w:t xml:space="preserve"> </w:t>
      </w:r>
      <w:r w:rsidRPr="000D384E">
        <w:rPr>
          <w:rStyle w:val="StyleUnderline"/>
          <w:highlight w:val="green"/>
        </w:rPr>
        <w:t>masked by</w:t>
      </w:r>
      <w:r w:rsidRPr="000D384E">
        <w:rPr>
          <w:rStyle w:val="StyleUnderline"/>
        </w:rPr>
        <w:t xml:space="preserve"> these </w:t>
      </w:r>
      <w:r w:rsidRPr="000D384E">
        <w:rPr>
          <w:rStyle w:val="StyleUnderline"/>
          <w:highlight w:val="green"/>
        </w:rPr>
        <w:t>lies</w:t>
      </w:r>
      <w:r w:rsidRPr="000D384E">
        <w:rPr>
          <w:sz w:val="16"/>
        </w:rPr>
        <w:t xml:space="preserve">. 58 </w:t>
      </w:r>
      <w:r w:rsidRPr="000D384E">
        <w:rPr>
          <w:rStyle w:val="StyleUnderline"/>
        </w:rPr>
        <w:t>It therefore puts to work a mechanism of ‘making the production of madness in its truth as intense as possible, but in such a way that the relationships of power between doctor and patient are invested exactly in this production</w:t>
      </w:r>
      <w:r w:rsidRPr="000D384E">
        <w:rPr>
          <w:sz w:val="16"/>
        </w:rPr>
        <w:t xml:space="preserve">, </w:t>
      </w:r>
      <w:r w:rsidRPr="000D384E">
        <w:rPr>
          <w:rStyle w:val="StyleUnderline"/>
        </w:rPr>
        <w:t>that they remain appropriate for it, do not let themselves be outflanked by it, and keep it under control.</w:t>
      </w:r>
      <w:r w:rsidRPr="000D384E">
        <w:rPr>
          <w:sz w:val="16"/>
        </w:rPr>
        <w:t xml:space="preserve">’59 Private consultation, the rule of free contract between doctor and patient, the limitation of the effects of the relationship to the level of discourse, and the rule of discursive freedom in which the patient’s lies serve as further aid to the unmasking and cure of madness; all of these ‘ensure that the doctor’s sovereign science is not caught up in mechanisms that it may have unwittingly produced.’60 </w:t>
      </w:r>
      <w:r w:rsidRPr="000D384E">
        <w:rPr>
          <w:rStyle w:val="StyleUnderline"/>
          <w:highlight w:val="green"/>
        </w:rPr>
        <w:t>Treating</w:t>
      </w:r>
      <w:r w:rsidRPr="000D384E">
        <w:rPr>
          <w:rStyle w:val="StyleUnderline"/>
        </w:rPr>
        <w:t xml:space="preserve"> phenomena like </w:t>
      </w:r>
      <w:r w:rsidRPr="000D384E">
        <w:rPr>
          <w:rStyle w:val="StyleUnderline"/>
          <w:highlight w:val="green"/>
        </w:rPr>
        <w:t>hysteria</w:t>
      </w:r>
      <w:r w:rsidRPr="000D384E">
        <w:rPr>
          <w:rStyle w:val="StyleUnderline"/>
        </w:rPr>
        <w:t xml:space="preserve"> </w:t>
      </w:r>
      <w:r w:rsidRPr="000D384E">
        <w:rPr>
          <w:rStyle w:val="StyleUnderline"/>
          <w:highlight w:val="green"/>
        </w:rPr>
        <w:t xml:space="preserve">as products of </w:t>
      </w:r>
      <w:r w:rsidRPr="000D384E">
        <w:rPr>
          <w:rStyle w:val="StyleUnderline"/>
        </w:rPr>
        <w:t xml:space="preserve">the excess of </w:t>
      </w:r>
      <w:r w:rsidRPr="000D384E">
        <w:rPr>
          <w:rStyle w:val="StyleUnderline"/>
          <w:highlight w:val="green"/>
        </w:rPr>
        <w:t>psychiatric power</w:t>
      </w:r>
      <w:r w:rsidRPr="000D384E">
        <w:rPr>
          <w:rStyle w:val="StyleUnderline"/>
        </w:rPr>
        <w:t xml:space="preserve">, </w:t>
      </w:r>
      <w:r w:rsidRPr="000D384E">
        <w:rPr>
          <w:rStyle w:val="StyleUnderline"/>
          <w:highlight w:val="green"/>
        </w:rPr>
        <w:t>psychoanalysis</w:t>
      </w:r>
      <w:r w:rsidRPr="000D384E">
        <w:rPr>
          <w:rStyle w:val="StyleUnderline"/>
        </w:rPr>
        <w:t xml:space="preserve"> </w:t>
      </w:r>
      <w:r w:rsidRPr="000D384E">
        <w:rPr>
          <w:rStyle w:val="StyleUnderline"/>
          <w:highlight w:val="green"/>
        </w:rPr>
        <w:t>tackles them in a private setting</w:t>
      </w:r>
      <w:r w:rsidRPr="000D384E">
        <w:rPr>
          <w:sz w:val="16"/>
          <w:highlight w:val="green"/>
        </w:rPr>
        <w:t xml:space="preserve"> </w:t>
      </w:r>
      <w:r w:rsidRPr="000D384E">
        <w:rPr>
          <w:rStyle w:val="StyleUnderline"/>
          <w:highlight w:val="green"/>
        </w:rPr>
        <w:t>where they are subjected to the reality of the couch</w:t>
      </w:r>
      <w:r w:rsidRPr="000D384E">
        <w:rPr>
          <w:sz w:val="16"/>
        </w:rPr>
        <w:t xml:space="preserve">, of transference, resistance and the payment of fees: ‘withdrawal outside the space of the asylum in order to get rid of the paradoxical effects of psychiatric surplus-power; but </w:t>
      </w:r>
      <w:r w:rsidRPr="000D384E">
        <w:rPr>
          <w:rStyle w:val="StyleUnderline"/>
        </w:rPr>
        <w:t xml:space="preserve">reconstitution of a </w:t>
      </w:r>
      <w:proofErr w:type="spellStart"/>
      <w:r w:rsidRPr="000D384E">
        <w:rPr>
          <w:rStyle w:val="StyleUnderline"/>
        </w:rPr>
        <w:t>truthproducing</w:t>
      </w:r>
      <w:proofErr w:type="spellEnd"/>
      <w:r w:rsidRPr="000D384E">
        <w:rPr>
          <w:rStyle w:val="StyleUnderline"/>
        </w:rPr>
        <w:t xml:space="preserve"> medical power in a space arranged so that that production of truth is always exactly adapted to that power</w:t>
      </w:r>
      <w:r w:rsidRPr="000D384E">
        <w:rPr>
          <w:sz w:val="16"/>
        </w:rPr>
        <w:t xml:space="preserve">.’61 Like anti-psychiatry, psychoanalysis appears critical, but effectively operates in conjunction with psychiatric discourse, for the opposite reasons. Anti-psychiatry holds that every effort to codify madness either in terms of mental illness or in terms of social normativity always ends up in simulation, while madness must produce its truth and its right against psychiatric oppression. Opposite to this, but in a symmetrical way, </w:t>
      </w:r>
      <w:r w:rsidRPr="000D384E">
        <w:rPr>
          <w:rStyle w:val="StyleUnderline"/>
        </w:rPr>
        <w:t xml:space="preserve">psychoanalysis regards simulation not only as an inevitable but also as a </w:t>
      </w:r>
      <w:proofErr w:type="spellStart"/>
      <w:r w:rsidRPr="000D384E">
        <w:rPr>
          <w:rStyle w:val="StyleUnderline"/>
        </w:rPr>
        <w:t>favourable</w:t>
      </w:r>
      <w:proofErr w:type="spellEnd"/>
      <w:r w:rsidRPr="000D384E">
        <w:rPr>
          <w:rStyle w:val="StyleUnderline"/>
        </w:rPr>
        <w:t xml:space="preserve"> outcome of psychiatric power</w:t>
      </w:r>
      <w:r w:rsidRPr="000D384E">
        <w:rPr>
          <w:sz w:val="16"/>
        </w:rPr>
        <w:t xml:space="preserve">, </w:t>
      </w:r>
      <w:r w:rsidRPr="000D384E">
        <w:rPr>
          <w:rStyle w:val="StyleUnderline"/>
        </w:rPr>
        <w:t>enabling the truth of madness to escape the grip of psychiatry</w:t>
      </w:r>
      <w:r w:rsidRPr="000D384E">
        <w:rPr>
          <w:sz w:val="16"/>
        </w:rPr>
        <w:t xml:space="preserve">, </w:t>
      </w:r>
      <w:r w:rsidRPr="000D384E">
        <w:rPr>
          <w:rStyle w:val="StyleUnderline"/>
        </w:rPr>
        <w:t>only to be transposed to the power of the analyst</w:t>
      </w:r>
      <w:r w:rsidRPr="000D384E">
        <w:rPr>
          <w:sz w:val="16"/>
        </w:rPr>
        <w:t xml:space="preserve">. As a result, the two approaches become each other’s mirror image: antipsychiatry can be </w:t>
      </w:r>
      <w:proofErr w:type="spellStart"/>
      <w:r w:rsidRPr="000D384E">
        <w:rPr>
          <w:sz w:val="16"/>
        </w:rPr>
        <w:t>practised</w:t>
      </w:r>
      <w:proofErr w:type="spellEnd"/>
      <w:r w:rsidRPr="000D384E">
        <w:rPr>
          <w:sz w:val="16"/>
        </w:rPr>
        <w:t xml:space="preserve"> by doctors who wish to free their patients from the pathological framework; </w:t>
      </w:r>
      <w:r w:rsidRPr="000D384E">
        <w:rPr>
          <w:rStyle w:val="StyleUnderline"/>
          <w:highlight w:val="green"/>
        </w:rPr>
        <w:t>psychoanalysis</w:t>
      </w:r>
      <w:r w:rsidRPr="000D384E">
        <w:rPr>
          <w:sz w:val="16"/>
        </w:rPr>
        <w:t xml:space="preserve">, even if it is not always </w:t>
      </w:r>
      <w:proofErr w:type="spellStart"/>
      <w:r w:rsidRPr="000D384E">
        <w:rPr>
          <w:sz w:val="16"/>
        </w:rPr>
        <w:t>practised</w:t>
      </w:r>
      <w:proofErr w:type="spellEnd"/>
      <w:r w:rsidRPr="000D384E">
        <w:rPr>
          <w:sz w:val="16"/>
        </w:rPr>
        <w:t xml:space="preserve"> by doctors, </w:t>
      </w:r>
      <w:r w:rsidRPr="000D384E">
        <w:rPr>
          <w:rStyle w:val="StyleUnderline"/>
          <w:highlight w:val="green"/>
        </w:rPr>
        <w:t>functions as</w:t>
      </w:r>
      <w:r w:rsidRPr="000D384E">
        <w:rPr>
          <w:sz w:val="16"/>
        </w:rPr>
        <w:t xml:space="preserve"> therapy, as a </w:t>
      </w:r>
      <w:r w:rsidRPr="000D384E">
        <w:rPr>
          <w:rStyle w:val="Emphasis"/>
          <w:highlight w:val="green"/>
        </w:rPr>
        <w:t>medical</w:t>
      </w:r>
      <w:r w:rsidRPr="000D384E">
        <w:rPr>
          <w:sz w:val="16"/>
        </w:rPr>
        <w:t xml:space="preserve"> type of </w:t>
      </w:r>
      <w:r w:rsidRPr="000D384E">
        <w:rPr>
          <w:rStyle w:val="Emphasis"/>
          <w:highlight w:val="green"/>
        </w:rPr>
        <w:t>intervention</w:t>
      </w:r>
      <w:r w:rsidRPr="000D384E">
        <w:rPr>
          <w:sz w:val="16"/>
        </w:rPr>
        <w:t xml:space="preserve">. In both cases, </w:t>
      </w:r>
      <w:r w:rsidRPr="000D384E">
        <w:rPr>
          <w:rStyle w:val="StyleUnderline"/>
          <w:highlight w:val="green"/>
        </w:rPr>
        <w:t>there is a constant reference to</w:t>
      </w:r>
      <w:r w:rsidRPr="000D384E">
        <w:rPr>
          <w:rStyle w:val="StyleUnderline"/>
        </w:rPr>
        <w:t xml:space="preserve"> psychiatric knowledge and</w:t>
      </w:r>
      <w:r w:rsidRPr="000D384E">
        <w:rPr>
          <w:sz w:val="16"/>
        </w:rPr>
        <w:t xml:space="preserve"> </w:t>
      </w:r>
      <w:r w:rsidRPr="000D384E">
        <w:rPr>
          <w:rStyle w:val="StyleUnderline"/>
        </w:rPr>
        <w:t xml:space="preserve">to </w:t>
      </w:r>
      <w:r w:rsidRPr="000D384E">
        <w:rPr>
          <w:rStyle w:val="StyleUnderline"/>
          <w:highlight w:val="green"/>
        </w:rPr>
        <w:t>the medical truth regime</w:t>
      </w:r>
      <w:r w:rsidRPr="000D384E">
        <w:rPr>
          <w:sz w:val="16"/>
        </w:rPr>
        <w:t xml:space="preserve">. Just as anti-psychiatry, by claiming to give voice to the mad, accepts the division between the mad and the non-mad as a fact, </w:t>
      </w:r>
      <w:r w:rsidRPr="000D384E">
        <w:rPr>
          <w:rStyle w:val="StyleUnderline"/>
          <w:highlight w:val="green"/>
        </w:rPr>
        <w:t>psychoanalysis</w:t>
      </w:r>
      <w:r w:rsidRPr="000D384E">
        <w:rPr>
          <w:sz w:val="16"/>
        </w:rPr>
        <w:t xml:space="preserve"> </w:t>
      </w:r>
      <w:r w:rsidRPr="000D384E">
        <w:rPr>
          <w:rStyle w:val="Emphasis"/>
          <w:highlight w:val="green"/>
        </w:rPr>
        <w:t>reinforces</w:t>
      </w:r>
      <w:r w:rsidRPr="000D384E">
        <w:rPr>
          <w:rStyle w:val="Emphasis"/>
        </w:rPr>
        <w:t xml:space="preserve"> </w:t>
      </w:r>
      <w:r w:rsidRPr="000D384E">
        <w:rPr>
          <w:rStyle w:val="Emphasis"/>
          <w:highlight w:val="green"/>
        </w:rPr>
        <w:t>psychiatric knowledge</w:t>
      </w:r>
      <w:r w:rsidRPr="000D384E">
        <w:rPr>
          <w:sz w:val="16"/>
        </w:rPr>
        <w:t xml:space="preserve"> and power </w:t>
      </w:r>
      <w:r w:rsidRPr="000D384E">
        <w:rPr>
          <w:rStyle w:val="StyleUnderline"/>
          <w:highlight w:val="green"/>
        </w:rPr>
        <w:t xml:space="preserve">by </w:t>
      </w:r>
      <w:r w:rsidRPr="000D384E">
        <w:rPr>
          <w:rStyle w:val="Emphasis"/>
          <w:highlight w:val="green"/>
        </w:rPr>
        <w:t>medicalizing</w:t>
      </w:r>
      <w:r w:rsidRPr="000D384E">
        <w:rPr>
          <w:rStyle w:val="StyleUnderline"/>
          <w:highlight w:val="green"/>
        </w:rPr>
        <w:t xml:space="preserve"> </w:t>
      </w:r>
      <w:r w:rsidRPr="000D384E">
        <w:rPr>
          <w:rStyle w:val="Emphasis"/>
          <w:highlight w:val="green"/>
        </w:rPr>
        <w:t>madness</w:t>
      </w:r>
      <w:r w:rsidRPr="000D384E">
        <w:rPr>
          <w:rStyle w:val="StyleUnderline"/>
        </w:rPr>
        <w:t xml:space="preserve"> at the same time as it intensifies madness in its truth:</w:t>
      </w:r>
      <w:r w:rsidRPr="000D384E">
        <w:rPr>
          <w:sz w:val="16"/>
        </w:rPr>
        <w:t xml:space="preserve"> ‘If it has played a critical role, at another level, </w:t>
      </w:r>
      <w:r w:rsidRPr="000D384E">
        <w:rPr>
          <w:rStyle w:val="StyleUnderline"/>
        </w:rPr>
        <w:t>psychoanalysis plays harmoniously with psychiatry</w:t>
      </w:r>
      <w:r w:rsidRPr="000D384E">
        <w:rPr>
          <w:sz w:val="16"/>
        </w:rPr>
        <w:t>.’62</w:t>
      </w:r>
    </w:p>
    <w:p w14:paraId="27D8D6B9" w14:textId="77777777" w:rsidR="005A0A43" w:rsidRPr="00F440C6" w:rsidRDefault="005A0A43" w:rsidP="005A0A43"/>
    <w:p w14:paraId="44B23D1D" w14:textId="77777777" w:rsidR="005A0A43" w:rsidRDefault="005A0A43" w:rsidP="005A0A43">
      <w:pPr>
        <w:pStyle w:val="Heading2"/>
      </w:pPr>
      <w:r>
        <w:lastRenderedPageBreak/>
        <w:t>3</w:t>
      </w:r>
    </w:p>
    <w:p w14:paraId="04DF6D70" w14:textId="77777777" w:rsidR="005A0A43" w:rsidRPr="00537E2A" w:rsidRDefault="005A0A43" w:rsidP="005A0A43">
      <w:pPr>
        <w:pStyle w:val="Heading4"/>
      </w:pPr>
      <w:bookmarkStart w:id="0" w:name="_Hlk218349982"/>
      <w:r>
        <w:t xml:space="preserve">Decoloniality research delinks from the political economy and struggle---the aff is subject to elite capture and isolates the struggle to the academy </w:t>
      </w:r>
    </w:p>
    <w:p w14:paraId="0A760462" w14:textId="77777777" w:rsidR="005A0A43" w:rsidRPr="00537E2A" w:rsidRDefault="005A0A43" w:rsidP="005A0A43">
      <w:r w:rsidRPr="00A756BE">
        <w:rPr>
          <w:rStyle w:val="Style13ptBold"/>
        </w:rPr>
        <w:t>Okoth 23</w:t>
      </w:r>
      <w:r>
        <w:t xml:space="preserve"> (Kevin Ochieng Okoth - writer and researcher based in London, part of the Salvage Editorial Collective and is a regular contributor to the London Review of Books. He holds an MPhil in Political Theory from the University of Oxford. “Red Africa: Reclaiming Black Revolutionary Politics.” VERSO, Accessed 3/20/25, </w:t>
      </w:r>
      <w:proofErr w:type="spellStart"/>
      <w:r>
        <w:t>JMoore</w:t>
      </w:r>
      <w:proofErr w:type="spellEnd"/>
      <w:r>
        <w:t>)</w:t>
      </w:r>
    </w:p>
    <w:p w14:paraId="6C92DAE5" w14:textId="77777777" w:rsidR="005A0A43" w:rsidRPr="00537E2A" w:rsidRDefault="005A0A43" w:rsidP="005A0A43">
      <w:pPr>
        <w:rPr>
          <w:sz w:val="16"/>
        </w:rPr>
      </w:pPr>
      <w:r w:rsidRPr="00537E2A">
        <w:rPr>
          <w:sz w:val="16"/>
        </w:rPr>
        <w:t xml:space="preserve">The recent focus on </w:t>
      </w:r>
      <w:r w:rsidRPr="004E645B">
        <w:rPr>
          <w:rStyle w:val="StyleUnderline"/>
        </w:rPr>
        <w:t xml:space="preserve">epistemic, symbolic or cultural concerns of </w:t>
      </w:r>
      <w:proofErr w:type="spellStart"/>
      <w:r w:rsidRPr="008B13EB">
        <w:rPr>
          <w:rStyle w:val="StyleUnderline"/>
          <w:highlight w:val="yellow"/>
        </w:rPr>
        <w:t>decolonisation</w:t>
      </w:r>
      <w:proofErr w:type="spellEnd"/>
      <w:r w:rsidRPr="00537E2A">
        <w:rPr>
          <w:sz w:val="16"/>
        </w:rPr>
        <w:t xml:space="preserve"> can largely be attributed to the Decolonial Studies (DS) school spearheaded by the Argentinian linguist Walter Mignolo, which has </w:t>
      </w:r>
      <w:proofErr w:type="spellStart"/>
      <w:r w:rsidRPr="008B13EB">
        <w:rPr>
          <w:rStyle w:val="StyleUnderline"/>
          <w:highlight w:val="yellow"/>
        </w:rPr>
        <w:t>reconceptualised</w:t>
      </w:r>
      <w:proofErr w:type="spellEnd"/>
      <w:r w:rsidRPr="004E645B">
        <w:rPr>
          <w:rStyle w:val="StyleUnderline"/>
        </w:rPr>
        <w:t xml:space="preserve"> </w:t>
      </w:r>
      <w:proofErr w:type="spellStart"/>
      <w:r w:rsidRPr="004E645B">
        <w:rPr>
          <w:rStyle w:val="StyleUnderline"/>
        </w:rPr>
        <w:t>decolonisation</w:t>
      </w:r>
      <w:proofErr w:type="spellEnd"/>
      <w:r w:rsidRPr="004E645B">
        <w:rPr>
          <w:rStyle w:val="StyleUnderline"/>
        </w:rPr>
        <w:t xml:space="preserve"> </w:t>
      </w:r>
      <w:r w:rsidRPr="008B13EB">
        <w:rPr>
          <w:rStyle w:val="StyleUnderline"/>
          <w:highlight w:val="yellow"/>
        </w:rPr>
        <w:t>as a purely academic and intellectual issue</w:t>
      </w:r>
      <w:r w:rsidRPr="004E645B">
        <w:rPr>
          <w:rStyle w:val="StyleUnderline"/>
        </w:rPr>
        <w:t>. While the discourse encompasses multiple strands of writing on colonialism and epistemology, DS scholars share a common set of theoretical positions, including</w:t>
      </w:r>
      <w:r w:rsidRPr="00537E2A">
        <w:rPr>
          <w:sz w:val="16"/>
        </w:rPr>
        <w:t xml:space="preserve"> Enrique Dussel’s </w:t>
      </w:r>
      <w:r w:rsidRPr="004E645B">
        <w:rPr>
          <w:rStyle w:val="StyleUnderline"/>
        </w:rPr>
        <w:t>anti-universalism</w:t>
      </w:r>
      <w:r w:rsidRPr="00537E2A">
        <w:rPr>
          <w:sz w:val="16"/>
        </w:rPr>
        <w:t xml:space="preserve">, </w:t>
      </w:r>
      <w:proofErr w:type="spellStart"/>
      <w:r w:rsidRPr="00537E2A">
        <w:rPr>
          <w:sz w:val="16"/>
        </w:rPr>
        <w:t>Mignolo’s</w:t>
      </w:r>
      <w:proofErr w:type="spellEnd"/>
      <w:r w:rsidRPr="00537E2A">
        <w:rPr>
          <w:sz w:val="16"/>
        </w:rPr>
        <w:t xml:space="preserve"> geopolitics of knowledge, Immanuel Wallerstein’s world-systems theory, and Sandra Harding’s standpoint theory, an epistemic approach which argues that research must begin with the perspectives of the most oppressed and </w:t>
      </w:r>
      <w:proofErr w:type="spellStart"/>
      <w:r w:rsidRPr="00537E2A">
        <w:rPr>
          <w:sz w:val="16"/>
        </w:rPr>
        <w:t>marginalised</w:t>
      </w:r>
      <w:proofErr w:type="spellEnd"/>
      <w:r w:rsidRPr="00537E2A">
        <w:rPr>
          <w:sz w:val="16"/>
        </w:rPr>
        <w:t>, since they are socially situated in a way that gives them an advantage in gaining certain forms of knowledge.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 17</w:t>
      </w:r>
    </w:p>
    <w:p w14:paraId="58E48557" w14:textId="77777777" w:rsidR="005A0A43" w:rsidRDefault="005A0A43" w:rsidP="005A0A43">
      <w:pPr>
        <w:rPr>
          <w:sz w:val="16"/>
        </w:rPr>
      </w:pPr>
      <w:r w:rsidRPr="00537E2A">
        <w:rPr>
          <w:sz w:val="16"/>
        </w:rPr>
        <w:t xml:space="preserve">For Quijano, </w:t>
      </w:r>
      <w:r w:rsidRPr="008B13EB">
        <w:rPr>
          <w:rStyle w:val="StyleUnderline"/>
          <w:highlight w:val="yellow"/>
        </w:rPr>
        <w:t>coloniality</w:t>
      </w:r>
      <w:r w:rsidRPr="006933EF">
        <w:rPr>
          <w:rStyle w:val="StyleUnderline"/>
        </w:rPr>
        <w:t xml:space="preserve"> is a mode of power that </w:t>
      </w:r>
      <w:r w:rsidRPr="008B13EB">
        <w:rPr>
          <w:rStyle w:val="StyleUnderline"/>
          <w:highlight w:val="yellow"/>
        </w:rPr>
        <w:t>has</w:t>
      </w:r>
      <w:r w:rsidRPr="006933EF">
        <w:rPr>
          <w:rStyle w:val="StyleUnderline"/>
        </w:rPr>
        <w:t xml:space="preserve"> its </w:t>
      </w:r>
      <w:r w:rsidRPr="008B13EB">
        <w:rPr>
          <w:rStyle w:val="StyleUnderline"/>
          <w:highlight w:val="yellow"/>
        </w:rPr>
        <w:t>roots in</w:t>
      </w:r>
      <w:r w:rsidRPr="00537E2A">
        <w:rPr>
          <w:sz w:val="16"/>
        </w:rPr>
        <w:t xml:space="preserve"> two historical processes: the </w:t>
      </w:r>
      <w:r w:rsidRPr="008B13EB">
        <w:rPr>
          <w:rStyle w:val="StyleUnderline"/>
          <w:highlight w:val="yellow"/>
        </w:rPr>
        <w:t>codification of difference</w:t>
      </w:r>
      <w:r w:rsidRPr="006933EF">
        <w:rPr>
          <w:rStyle w:val="StyleUnderline"/>
        </w:rPr>
        <w:t xml:space="preserve"> (i.e., superiority/inferiority) in the idea of race, and the establishment of new modes of control which made </w:t>
      </w:r>
      <w:proofErr w:type="spellStart"/>
      <w:r w:rsidRPr="006933EF">
        <w:rPr>
          <w:rStyle w:val="StyleUnderline"/>
        </w:rPr>
        <w:t>labour</w:t>
      </w:r>
      <w:proofErr w:type="spellEnd"/>
      <w:r w:rsidRPr="006933EF">
        <w:rPr>
          <w:rStyle w:val="StyleUnderline"/>
        </w:rPr>
        <w:t xml:space="preserve"> and resources available for capitalist accumulation. Such formulations are</w:t>
      </w:r>
      <w:r w:rsidRPr="00537E2A">
        <w:rPr>
          <w:sz w:val="16"/>
        </w:rPr>
        <w:t xml:space="preserve">, of course, </w:t>
      </w:r>
      <w:r w:rsidRPr="006933EF">
        <w:rPr>
          <w:rStyle w:val="StyleUnderline"/>
        </w:rPr>
        <w:t>nothing new. But</w:t>
      </w:r>
      <w:r w:rsidRPr="00537E2A">
        <w:rPr>
          <w:sz w:val="16"/>
        </w:rPr>
        <w:t xml:space="preserve"> it is Quijano’s </w:t>
      </w:r>
      <w:r w:rsidRPr="008B13EB">
        <w:rPr>
          <w:rStyle w:val="StyleUnderline"/>
        </w:rPr>
        <w:t>linking of</w:t>
      </w:r>
      <w:r w:rsidRPr="006933EF">
        <w:rPr>
          <w:rStyle w:val="StyleUnderline"/>
        </w:rPr>
        <w:t xml:space="preserve"> </w:t>
      </w:r>
      <w:r w:rsidRPr="008B13EB">
        <w:rPr>
          <w:rStyle w:val="StyleUnderline"/>
        </w:rPr>
        <w:t>modernity</w:t>
      </w:r>
      <w:r w:rsidRPr="006933EF">
        <w:rPr>
          <w:rStyle w:val="StyleUnderline"/>
        </w:rPr>
        <w:t xml:space="preserve"> and coloniality in a singular matrix</w:t>
      </w:r>
      <w:r w:rsidRPr="00537E2A">
        <w:rPr>
          <w:sz w:val="16"/>
        </w:rPr>
        <w:t xml:space="preserve"> that constitutes his major contribution. What this matrix enables us to </w:t>
      </w:r>
      <w:r w:rsidRPr="00127972">
        <w:rPr>
          <w:strike/>
          <w:sz w:val="16"/>
        </w:rPr>
        <w:t>see</w:t>
      </w:r>
      <w:r w:rsidRPr="00537E2A">
        <w:rPr>
          <w:sz w:val="16"/>
        </w:rPr>
        <w:t xml:space="preserve"> </w:t>
      </w:r>
    </w:p>
    <w:p w14:paraId="51DC4813" w14:textId="77777777" w:rsidR="005A0A43" w:rsidRPr="00537E2A" w:rsidRDefault="005A0A43" w:rsidP="005A0A43">
      <w:pPr>
        <w:rPr>
          <w:sz w:val="16"/>
        </w:rPr>
      </w:pPr>
      <w:r w:rsidRPr="00537E2A">
        <w:rPr>
          <w:sz w:val="16"/>
        </w:rPr>
        <w:t xml:space="preserve">is that coloniality is the other – dark – side of modernity, </w:t>
      </w:r>
      <w:r w:rsidRPr="006933EF">
        <w:rPr>
          <w:rStyle w:val="StyleUnderline"/>
        </w:rPr>
        <w:t xml:space="preserve">the inevitable outcome of an epistemological frame that enables the colonial project to survive in reconstituted forms. </w:t>
      </w:r>
      <w:proofErr w:type="spellStart"/>
      <w:r w:rsidRPr="00537E2A">
        <w:rPr>
          <w:sz w:val="16"/>
        </w:rPr>
        <w:t>Mignolo</w:t>
      </w:r>
      <w:proofErr w:type="spellEnd"/>
      <w:r w:rsidRPr="00537E2A">
        <w:rPr>
          <w:sz w:val="16"/>
        </w:rPr>
        <w:t xml:space="preserve"> and other DS scholars supposedly offer a way out of the oppressive bind of Quijano’s modernity/coloniality matrix. As </w:t>
      </w:r>
      <w:proofErr w:type="spellStart"/>
      <w:r w:rsidRPr="00537E2A">
        <w:rPr>
          <w:sz w:val="16"/>
        </w:rPr>
        <w:t>Mignolo</w:t>
      </w:r>
      <w:proofErr w:type="spellEnd"/>
      <w:r w:rsidRPr="00537E2A">
        <w:rPr>
          <w:sz w:val="16"/>
        </w:rPr>
        <w:t xml:space="preserve"> explains in On Decoloniality:</w:t>
      </w:r>
    </w:p>
    <w:p w14:paraId="0AC5E935" w14:textId="77777777" w:rsidR="005A0A43" w:rsidRPr="00537E2A" w:rsidRDefault="005A0A43" w:rsidP="005A0A43">
      <w:pPr>
        <w:ind w:left="720"/>
        <w:rPr>
          <w:sz w:val="16"/>
        </w:rPr>
      </w:pPr>
      <w:r w:rsidRPr="00537E2A">
        <w:rPr>
          <w:sz w:val="16"/>
        </w:rPr>
        <w:t xml:space="preserve">If there is no modernity without coloniality, if coloniality is constitutive of modernity, if the ‘/’ [in the triad modernity/coloniality/decoloniality] divides and connects, then decoloniality proposes the undoing of modernity. That is, decoloniality implies </w:t>
      </w:r>
      <w:proofErr w:type="spellStart"/>
      <w:r w:rsidRPr="00537E2A">
        <w:rPr>
          <w:sz w:val="16"/>
        </w:rPr>
        <w:t>demodernity</w:t>
      </w:r>
      <w:proofErr w:type="spellEnd"/>
      <w:r w:rsidRPr="00537E2A">
        <w:rPr>
          <w:sz w:val="16"/>
        </w:rPr>
        <w:t xml:space="preserve">. At the same time, modernity/coloniality engender decoloniality. </w:t>
      </w:r>
      <w:proofErr w:type="gramStart"/>
      <w:r w:rsidRPr="00537E2A">
        <w:rPr>
          <w:sz w:val="16"/>
        </w:rPr>
        <w:t>So</w:t>
      </w:r>
      <w:proofErr w:type="gramEnd"/>
      <w:r w:rsidRPr="00537E2A">
        <w:rPr>
          <w:sz w:val="16"/>
        </w:rPr>
        <w:t xml:space="preserve"> there would be no decoloniality – and decoloniality would not be necessary – if modernity/coloniality had not created the need to delink from the rhetoric of modernity and the logic of coloniality. 18</w:t>
      </w:r>
    </w:p>
    <w:p w14:paraId="659043BC" w14:textId="77777777" w:rsidR="005A0A43" w:rsidRPr="00537E2A" w:rsidRDefault="005A0A43" w:rsidP="005A0A43">
      <w:pPr>
        <w:rPr>
          <w:sz w:val="16"/>
        </w:rPr>
      </w:pPr>
      <w:r w:rsidRPr="00537E2A">
        <w:rPr>
          <w:sz w:val="16"/>
        </w:rPr>
        <w:t xml:space="preserve">DS proposes new ways of ‘thinking, sensing, believing, doing, and living’ that delink from the Eurocentric knowledge production of modernity. </w:t>
      </w:r>
      <w:r w:rsidRPr="008B13EB">
        <w:rPr>
          <w:rStyle w:val="StyleUnderline"/>
          <w:highlight w:val="yellow"/>
        </w:rPr>
        <w:t>Its aim</w:t>
      </w:r>
      <w:r w:rsidRPr="00537E2A">
        <w:rPr>
          <w:sz w:val="16"/>
        </w:rPr>
        <w:t xml:space="preserve">, then, </w:t>
      </w:r>
      <w:r w:rsidRPr="006933EF">
        <w:rPr>
          <w:rStyle w:val="StyleUnderline"/>
        </w:rPr>
        <w:t xml:space="preserve">is </w:t>
      </w:r>
      <w:r w:rsidRPr="008B13EB">
        <w:rPr>
          <w:rStyle w:val="StyleUnderline"/>
          <w:highlight w:val="yellow"/>
        </w:rPr>
        <w:t>to enable a reconstitution of knowledge based on ‘epistemic pluriversality’</w:t>
      </w:r>
      <w:r w:rsidRPr="006933EF">
        <w:rPr>
          <w:rStyle w:val="StyleUnderline"/>
        </w:rPr>
        <w:t>:</w:t>
      </w:r>
      <w:r w:rsidRPr="00537E2A">
        <w:rPr>
          <w:sz w:val="16"/>
        </w:rPr>
        <w:t xml:space="preserve"> </w:t>
      </w:r>
      <w:r w:rsidRPr="006933EF">
        <w:rPr>
          <w:rStyle w:val="StyleUnderline"/>
        </w:rPr>
        <w:t>the coexisting epistemologies and practices of the multiple worlds that the cultural and linguistic Other inhabits.</w:t>
      </w:r>
      <w:r w:rsidRPr="00537E2A">
        <w:rPr>
          <w:sz w:val="16"/>
        </w:rPr>
        <w:t xml:space="preserve"> In doing so</w:t>
      </w:r>
      <w:r w:rsidRPr="006933EF">
        <w:rPr>
          <w:rStyle w:val="StyleUnderline"/>
        </w:rPr>
        <w:t>, they are pushing back against modernity,</w:t>
      </w:r>
      <w:r w:rsidRPr="00537E2A">
        <w:rPr>
          <w:sz w:val="16"/>
        </w:rPr>
        <w:t xml:space="preserve"> which relies on a philosophical anthropology that, to borrow a phrase from Sylvia Wynter, overrepresents European man as if it were the Human itself, and subjugates those who have been </w:t>
      </w:r>
      <w:proofErr w:type="spellStart"/>
      <w:r w:rsidRPr="00537E2A">
        <w:rPr>
          <w:sz w:val="16"/>
        </w:rPr>
        <w:t>categorised</w:t>
      </w:r>
      <w:proofErr w:type="spellEnd"/>
      <w:r w:rsidRPr="00537E2A">
        <w:rPr>
          <w:sz w:val="16"/>
        </w:rPr>
        <w:t xml:space="preserve"> as subhuman according to colonial logics.</w:t>
      </w:r>
    </w:p>
    <w:p w14:paraId="6A8366F3" w14:textId="77777777" w:rsidR="005A0A43" w:rsidRPr="00537E2A" w:rsidRDefault="005A0A43" w:rsidP="005A0A43">
      <w:pPr>
        <w:rPr>
          <w:sz w:val="16"/>
        </w:rPr>
      </w:pPr>
      <w:r w:rsidRPr="008B13EB">
        <w:rPr>
          <w:rStyle w:val="StyleUnderline"/>
          <w:highlight w:val="yellow"/>
        </w:rPr>
        <w:t>There is</w:t>
      </w:r>
      <w:r w:rsidRPr="006933EF">
        <w:rPr>
          <w:rStyle w:val="StyleUnderline"/>
        </w:rPr>
        <w:t xml:space="preserve"> a </w:t>
      </w:r>
      <w:r w:rsidRPr="008B13EB">
        <w:rPr>
          <w:rStyle w:val="StyleUnderline"/>
          <w:highlight w:val="yellow"/>
        </w:rPr>
        <w:t>tension between</w:t>
      </w:r>
      <w:r w:rsidRPr="006933EF">
        <w:rPr>
          <w:rStyle w:val="StyleUnderline"/>
        </w:rPr>
        <w:t xml:space="preserve"> the </w:t>
      </w:r>
      <w:r w:rsidRPr="008B13EB">
        <w:rPr>
          <w:rStyle w:val="StyleUnderline"/>
          <w:highlight w:val="yellow"/>
        </w:rPr>
        <w:t>emancipatory aims to which DS pledges allegiance</w:t>
      </w:r>
      <w:r w:rsidRPr="006933EF">
        <w:rPr>
          <w:rStyle w:val="StyleUnderline"/>
        </w:rPr>
        <w:t xml:space="preserve">, the </w:t>
      </w:r>
      <w:r w:rsidRPr="008B13EB">
        <w:rPr>
          <w:rStyle w:val="StyleUnderline"/>
          <w:highlight w:val="yellow"/>
        </w:rPr>
        <w:t>theoretical framework it proposes, and</w:t>
      </w:r>
      <w:r w:rsidRPr="006933EF">
        <w:rPr>
          <w:rStyle w:val="StyleUnderline"/>
        </w:rPr>
        <w:t xml:space="preserve"> its </w:t>
      </w:r>
      <w:r w:rsidRPr="008B13EB">
        <w:rPr>
          <w:rStyle w:val="StyleUnderline"/>
          <w:highlight w:val="yellow"/>
        </w:rPr>
        <w:t>proponents’ positionality in the international</w:t>
      </w:r>
      <w:r w:rsidRPr="00537E2A">
        <w:rPr>
          <w:sz w:val="16"/>
        </w:rPr>
        <w:t xml:space="preserve"> (and intellectual) </w:t>
      </w:r>
      <w:r w:rsidRPr="008B13EB">
        <w:rPr>
          <w:rStyle w:val="StyleUnderline"/>
          <w:highlight w:val="yellow"/>
        </w:rPr>
        <w:t xml:space="preserve">division of </w:t>
      </w:r>
      <w:proofErr w:type="spellStart"/>
      <w:r w:rsidRPr="008B13EB">
        <w:rPr>
          <w:rStyle w:val="StyleUnderline"/>
          <w:highlight w:val="yellow"/>
        </w:rPr>
        <w:t>labour</w:t>
      </w:r>
      <w:proofErr w:type="spellEnd"/>
      <w:r w:rsidRPr="008B13EB">
        <w:rPr>
          <w:rStyle w:val="StyleUnderline"/>
          <w:highlight w:val="yellow"/>
        </w:rPr>
        <w:t>.</w:t>
      </w:r>
      <w:r w:rsidRPr="006933EF">
        <w:rPr>
          <w:rStyle w:val="StyleUnderline"/>
        </w:rPr>
        <w:t xml:space="preserve"> </w:t>
      </w:r>
      <w:r w:rsidRPr="008B13EB">
        <w:rPr>
          <w:rStyle w:val="StyleUnderline"/>
          <w:highlight w:val="yellow"/>
        </w:rPr>
        <w:t>What are</w:t>
      </w:r>
      <w:r w:rsidRPr="006933EF">
        <w:rPr>
          <w:rStyle w:val="StyleUnderline"/>
        </w:rPr>
        <w:t xml:space="preserve"> the </w:t>
      </w:r>
      <w:r w:rsidRPr="008B13EB">
        <w:rPr>
          <w:rStyle w:val="StyleUnderline"/>
          <w:highlight w:val="yellow"/>
        </w:rPr>
        <w:t>implications for anti-imperialist struggle in the global south if those at the forefront of challenging</w:t>
      </w:r>
      <w:r w:rsidRPr="006933EF">
        <w:rPr>
          <w:rStyle w:val="StyleUnderline"/>
        </w:rPr>
        <w:t xml:space="preserve"> the </w:t>
      </w:r>
      <w:r w:rsidRPr="008B13EB">
        <w:rPr>
          <w:rStyle w:val="StyleUnderline"/>
          <w:highlight w:val="yellow"/>
        </w:rPr>
        <w:t>Eurocentricity of knowledge</w:t>
      </w:r>
      <w:r w:rsidRPr="006933EF">
        <w:rPr>
          <w:rStyle w:val="StyleUnderline"/>
        </w:rPr>
        <w:t xml:space="preserve"> production </w:t>
      </w:r>
      <w:r w:rsidRPr="008B13EB">
        <w:rPr>
          <w:rStyle w:val="StyleUnderline"/>
          <w:highlight w:val="yellow"/>
        </w:rPr>
        <w:t>are based in</w:t>
      </w:r>
      <w:r w:rsidRPr="006933EF">
        <w:rPr>
          <w:rStyle w:val="StyleUnderline"/>
        </w:rPr>
        <w:t xml:space="preserve"> the </w:t>
      </w:r>
      <w:r w:rsidRPr="008B13EB">
        <w:rPr>
          <w:rStyle w:val="StyleUnderline"/>
          <w:highlight w:val="yellow"/>
        </w:rPr>
        <w:t>resource-hoarding universities</w:t>
      </w:r>
      <w:r w:rsidRPr="006933EF">
        <w:rPr>
          <w:rStyle w:val="StyleUnderline"/>
        </w:rPr>
        <w:t xml:space="preserve"> of the global north</w:t>
      </w:r>
      <w:r w:rsidRPr="00537E2A">
        <w:rPr>
          <w:sz w:val="16"/>
        </w:rPr>
        <w:t xml:space="preserve"> (and especially in the United States)</w:t>
      </w:r>
      <w:r w:rsidRPr="006933EF">
        <w:rPr>
          <w:rStyle w:val="StyleUnderline"/>
        </w:rPr>
        <w:t xml:space="preserve">? </w:t>
      </w:r>
      <w:r w:rsidRPr="00537E2A">
        <w:rPr>
          <w:sz w:val="16"/>
        </w:rPr>
        <w:t xml:space="preserve">Is there not a danger here of reproducing precisely the kind of epistemic coloniality from which we are trying to delink? And </w:t>
      </w:r>
      <w:r w:rsidRPr="006933EF">
        <w:rPr>
          <w:rStyle w:val="StyleUnderline"/>
        </w:rPr>
        <w:t xml:space="preserve">what are we to make of </w:t>
      </w:r>
      <w:r w:rsidRPr="008B13EB">
        <w:rPr>
          <w:rStyle w:val="StyleUnderline"/>
          <w:highlight w:val="yellow"/>
        </w:rPr>
        <w:t>DS’</w:t>
      </w:r>
      <w:r w:rsidRPr="006933EF">
        <w:rPr>
          <w:rStyle w:val="StyleUnderline"/>
        </w:rPr>
        <w:t xml:space="preserve"> reliance on a deferential version of </w:t>
      </w:r>
      <w:r w:rsidRPr="008B13EB">
        <w:rPr>
          <w:rStyle w:val="StyleUnderline"/>
          <w:highlight w:val="yellow"/>
        </w:rPr>
        <w:t>standpoint theory</w:t>
      </w:r>
      <w:r w:rsidRPr="006933EF">
        <w:rPr>
          <w:rStyle w:val="StyleUnderline"/>
        </w:rPr>
        <w:t xml:space="preserve">, whose narrow </w:t>
      </w:r>
      <w:r w:rsidRPr="008B13EB">
        <w:rPr>
          <w:rStyle w:val="StyleUnderline"/>
          <w:highlight w:val="yellow"/>
        </w:rPr>
        <w:t xml:space="preserve">focus on ‘spokespeople from </w:t>
      </w:r>
      <w:proofErr w:type="spellStart"/>
      <w:r w:rsidRPr="008B13EB">
        <w:rPr>
          <w:rStyle w:val="StyleUnderline"/>
          <w:highlight w:val="yellow"/>
        </w:rPr>
        <w:t>marginalised</w:t>
      </w:r>
      <w:proofErr w:type="spellEnd"/>
      <w:r w:rsidRPr="008B13EB">
        <w:rPr>
          <w:rStyle w:val="StyleUnderline"/>
          <w:highlight w:val="yellow"/>
        </w:rPr>
        <w:t xml:space="preserve"> groups’ could </w:t>
      </w:r>
      <w:r w:rsidRPr="008B13EB">
        <w:rPr>
          <w:rStyle w:val="StyleUnderline"/>
          <w:highlight w:val="yellow"/>
        </w:rPr>
        <w:lastRenderedPageBreak/>
        <w:t xml:space="preserve">prevent us from </w:t>
      </w:r>
      <w:proofErr w:type="spellStart"/>
      <w:r w:rsidRPr="008B13EB">
        <w:rPr>
          <w:rStyle w:val="StyleUnderline"/>
          <w:highlight w:val="yellow"/>
        </w:rPr>
        <w:t>centring</w:t>
      </w:r>
      <w:proofErr w:type="spellEnd"/>
      <w:r w:rsidRPr="006933EF">
        <w:rPr>
          <w:rStyle w:val="StyleUnderline"/>
        </w:rPr>
        <w:t xml:space="preserve"> those </w:t>
      </w:r>
      <w:r w:rsidRPr="008B13EB">
        <w:rPr>
          <w:rStyle w:val="StyleUnderline"/>
          <w:highlight w:val="yellow"/>
        </w:rPr>
        <w:t>voices whose exclusion DS claims to be fighting against</w:t>
      </w:r>
      <w:r w:rsidRPr="006933EF">
        <w:rPr>
          <w:rStyle w:val="StyleUnderline"/>
        </w:rPr>
        <w:t xml:space="preserve">? </w:t>
      </w:r>
      <w:r w:rsidRPr="00537E2A">
        <w:rPr>
          <w:sz w:val="16"/>
        </w:rPr>
        <w:t xml:space="preserve">As </w:t>
      </w:r>
      <w:proofErr w:type="spellStart"/>
      <w:r w:rsidRPr="00537E2A">
        <w:rPr>
          <w:sz w:val="16"/>
        </w:rPr>
        <w:t>Olúfémí</w:t>
      </w:r>
      <w:proofErr w:type="spellEnd"/>
      <w:r w:rsidRPr="00537E2A">
        <w:rPr>
          <w:sz w:val="16"/>
        </w:rPr>
        <w:t xml:space="preserve"> O. </w:t>
      </w:r>
      <w:proofErr w:type="spellStart"/>
      <w:r w:rsidRPr="00537E2A">
        <w:rPr>
          <w:sz w:val="16"/>
        </w:rPr>
        <w:t>Táíwò</w:t>
      </w:r>
      <w:proofErr w:type="spellEnd"/>
      <w:r w:rsidRPr="00537E2A">
        <w:rPr>
          <w:sz w:val="16"/>
        </w:rPr>
        <w:t xml:space="preserve"> explains, ‘The concept of </w:t>
      </w:r>
      <w:r w:rsidRPr="008B13EB">
        <w:rPr>
          <w:rStyle w:val="StyleUnderline"/>
        </w:rPr>
        <w:t>elite capture</w:t>
      </w:r>
      <w:r w:rsidRPr="006933EF">
        <w:rPr>
          <w:rStyle w:val="StyleUnderline"/>
        </w:rPr>
        <w:t xml:space="preserve"> originated in the study of developing countries to </w:t>
      </w:r>
      <w:r w:rsidRPr="008B13EB">
        <w:rPr>
          <w:rStyle w:val="StyleUnderline"/>
        </w:rPr>
        <w:t>describe</w:t>
      </w:r>
      <w:r w:rsidRPr="006933EF">
        <w:rPr>
          <w:rStyle w:val="StyleUnderline"/>
        </w:rPr>
        <w:t xml:space="preserve"> the way socially advantaged people tend to gain control over financial benefits, especially foreign aid</w:t>
      </w:r>
      <w:r w:rsidRPr="00537E2A">
        <w:rPr>
          <w:sz w:val="16"/>
        </w:rPr>
        <w:t xml:space="preserve">, meant for </w:t>
      </w:r>
      <w:proofErr w:type="gramStart"/>
      <w:r w:rsidRPr="00537E2A">
        <w:rPr>
          <w:sz w:val="16"/>
        </w:rPr>
        <w:t>others’</w:t>
      </w:r>
      <w:proofErr w:type="gramEnd"/>
      <w:r w:rsidRPr="00537E2A">
        <w:rPr>
          <w:sz w:val="16"/>
        </w:rPr>
        <w:t xml:space="preserve">. But </w:t>
      </w:r>
      <w:r w:rsidRPr="006933EF">
        <w:rPr>
          <w:rStyle w:val="StyleUnderline"/>
        </w:rPr>
        <w:t>‘</w:t>
      </w:r>
      <w:r w:rsidRPr="008B13EB">
        <w:rPr>
          <w:rStyle w:val="StyleUnderline"/>
          <w:highlight w:val="yellow"/>
        </w:rPr>
        <w:t>elite</w:t>
      </w:r>
      <w:r w:rsidRPr="006933EF">
        <w:rPr>
          <w:rStyle w:val="StyleUnderline"/>
        </w:rPr>
        <w:t xml:space="preserve"> </w:t>
      </w:r>
      <w:r w:rsidRPr="008B13EB">
        <w:rPr>
          <w:rStyle w:val="StyleUnderline"/>
          <w:highlight w:val="yellow"/>
        </w:rPr>
        <w:t>capture’</w:t>
      </w:r>
      <w:r w:rsidRPr="00537E2A">
        <w:rPr>
          <w:sz w:val="16"/>
        </w:rPr>
        <w:t xml:space="preserve"> can </w:t>
      </w:r>
      <w:r w:rsidRPr="006933EF">
        <w:rPr>
          <w:rStyle w:val="StyleUnderline"/>
        </w:rPr>
        <w:t>also</w:t>
      </w:r>
      <w:r w:rsidRPr="00537E2A">
        <w:rPr>
          <w:sz w:val="16"/>
        </w:rPr>
        <w:t xml:space="preserve"> be used to </w:t>
      </w:r>
      <w:r w:rsidRPr="008B13EB">
        <w:rPr>
          <w:rStyle w:val="StyleUnderline"/>
          <w:highlight w:val="yellow"/>
        </w:rPr>
        <w:t>describe ‘how political projects can be hijacked</w:t>
      </w:r>
      <w:r w:rsidRPr="00561C3D">
        <w:rPr>
          <w:rStyle w:val="StyleUnderline"/>
        </w:rPr>
        <w:t xml:space="preserve"> in principle or in effect </w:t>
      </w:r>
      <w:r w:rsidRPr="008B13EB">
        <w:rPr>
          <w:rStyle w:val="StyleUnderline"/>
          <w:highlight w:val="yellow"/>
        </w:rPr>
        <w:t>by</w:t>
      </w:r>
      <w:r w:rsidRPr="00561C3D">
        <w:rPr>
          <w:rStyle w:val="StyleUnderline"/>
        </w:rPr>
        <w:t xml:space="preserve"> the </w:t>
      </w:r>
      <w:r w:rsidRPr="008B13EB">
        <w:rPr>
          <w:rStyle w:val="StyleUnderline"/>
          <w:highlight w:val="yellow"/>
        </w:rPr>
        <w:t>well positioned and resourced’</w:t>
      </w:r>
      <w:r w:rsidRPr="00561C3D">
        <w:rPr>
          <w:rStyle w:val="StyleUnderline"/>
        </w:rPr>
        <w:t>.</w:t>
      </w:r>
      <w:r w:rsidRPr="00537E2A">
        <w:rPr>
          <w:sz w:val="16"/>
        </w:rPr>
        <w:t xml:space="preserve"> 19 There is, perhaps, an analogy to be made between certain types of </w:t>
      </w:r>
      <w:r w:rsidRPr="008B13EB">
        <w:rPr>
          <w:rStyle w:val="StyleUnderline"/>
          <w:highlight w:val="yellow"/>
        </w:rPr>
        <w:t>scholars in</w:t>
      </w:r>
      <w:r w:rsidRPr="00561C3D">
        <w:rPr>
          <w:rStyle w:val="StyleUnderline"/>
        </w:rPr>
        <w:t xml:space="preserve"> the neoliberal </w:t>
      </w:r>
      <w:r w:rsidRPr="008B13EB">
        <w:rPr>
          <w:rStyle w:val="StyleUnderline"/>
          <w:highlight w:val="yellow"/>
        </w:rPr>
        <w:t>university and</w:t>
      </w:r>
      <w:r w:rsidRPr="00537E2A">
        <w:rPr>
          <w:sz w:val="16"/>
        </w:rPr>
        <w:t xml:space="preserve"> the </w:t>
      </w:r>
      <w:r w:rsidRPr="008B13EB">
        <w:rPr>
          <w:rStyle w:val="StyleUnderline"/>
          <w:highlight w:val="yellow"/>
        </w:rPr>
        <w:t>neo-colonial elites</w:t>
      </w:r>
      <w:r w:rsidRPr="00537E2A">
        <w:rPr>
          <w:sz w:val="16"/>
        </w:rPr>
        <w:t xml:space="preserve">; </w:t>
      </w:r>
      <w:r w:rsidRPr="008B13EB">
        <w:rPr>
          <w:rStyle w:val="StyleUnderline"/>
          <w:highlight w:val="yellow"/>
        </w:rPr>
        <w:t>both enable</w:t>
      </w:r>
      <w:r w:rsidRPr="00537E2A">
        <w:rPr>
          <w:sz w:val="16"/>
        </w:rPr>
        <w:t xml:space="preserve"> the </w:t>
      </w:r>
      <w:r w:rsidRPr="008B13EB">
        <w:rPr>
          <w:rStyle w:val="StyleUnderline"/>
          <w:highlight w:val="yellow"/>
        </w:rPr>
        <w:t>reproduction of a system that ensures</w:t>
      </w:r>
      <w:r w:rsidRPr="00537E2A">
        <w:rPr>
          <w:sz w:val="16"/>
        </w:rPr>
        <w:t xml:space="preserve"> the </w:t>
      </w:r>
      <w:r w:rsidRPr="00561C3D">
        <w:rPr>
          <w:rStyle w:val="StyleUnderline"/>
        </w:rPr>
        <w:t xml:space="preserve">continued </w:t>
      </w:r>
      <w:r w:rsidRPr="008B13EB">
        <w:rPr>
          <w:rStyle w:val="StyleUnderline"/>
          <w:highlight w:val="yellow"/>
        </w:rPr>
        <w:t>exploitation</w:t>
      </w:r>
      <w:r w:rsidRPr="00561C3D">
        <w:rPr>
          <w:rStyle w:val="StyleUnderline"/>
        </w:rPr>
        <w:t xml:space="preserve"> of the very people they claim to represent.</w:t>
      </w:r>
    </w:p>
    <w:p w14:paraId="4E116872" w14:textId="77777777" w:rsidR="005A0A43" w:rsidRPr="00537E2A" w:rsidRDefault="005A0A43" w:rsidP="005A0A43">
      <w:pPr>
        <w:rPr>
          <w:sz w:val="16"/>
        </w:rPr>
      </w:pPr>
      <w:proofErr w:type="spellStart"/>
      <w:r w:rsidRPr="00537E2A">
        <w:rPr>
          <w:sz w:val="16"/>
        </w:rPr>
        <w:t>Táíwò</w:t>
      </w:r>
      <w:proofErr w:type="spellEnd"/>
      <w:r w:rsidRPr="00537E2A">
        <w:rPr>
          <w:sz w:val="16"/>
        </w:rPr>
        <w:t xml:space="preserve"> is not the only one concerned with elite capture. In ‘Reflection on the Practices and Discourses of </w:t>
      </w:r>
      <w:proofErr w:type="spellStart"/>
      <w:r w:rsidRPr="00537E2A">
        <w:rPr>
          <w:sz w:val="16"/>
        </w:rPr>
        <w:t>Decolonisation</w:t>
      </w:r>
      <w:proofErr w:type="spellEnd"/>
      <w:r w:rsidRPr="00537E2A">
        <w:rPr>
          <w:sz w:val="16"/>
        </w:rPr>
        <w:t xml:space="preserve">’, a forcefully argued critique of DS, the Bolivian Anarcho-feminist Silvia Rivera </w:t>
      </w:r>
      <w:proofErr w:type="spellStart"/>
      <w:r w:rsidRPr="00537E2A">
        <w:rPr>
          <w:sz w:val="16"/>
        </w:rPr>
        <w:t>Cusicanqui</w:t>
      </w:r>
      <w:proofErr w:type="spellEnd"/>
      <w:r w:rsidRPr="00537E2A">
        <w:rPr>
          <w:sz w:val="16"/>
        </w:rPr>
        <w:t xml:space="preserve"> takes aim at a Latin American</w:t>
      </w:r>
    </w:p>
    <w:p w14:paraId="0CE0B409" w14:textId="77777777" w:rsidR="005A0A43" w:rsidRPr="00537E2A" w:rsidRDefault="005A0A43" w:rsidP="005A0A43">
      <w:pPr>
        <w:ind w:left="720"/>
        <w:rPr>
          <w:sz w:val="16"/>
        </w:rPr>
      </w:pPr>
      <w:r w:rsidRPr="00537E2A">
        <w:rPr>
          <w:sz w:val="16"/>
        </w:rPr>
        <w:t xml:space="preserve">intelligentsia that strikes post-modern and even post-colonial poses, and to the US academy and its followers who built pyramidal structures of power and symbolic capital – baseless pyramids that vertically blind certain Latin American universities – and form </w:t>
      </w:r>
      <w:proofErr w:type="spellStart"/>
      <w:r w:rsidRPr="00537E2A">
        <w:rPr>
          <w:sz w:val="16"/>
        </w:rPr>
        <w:t>clientilist</w:t>
      </w:r>
      <w:proofErr w:type="spellEnd"/>
      <w:r w:rsidRPr="00537E2A">
        <w:rPr>
          <w:sz w:val="16"/>
        </w:rPr>
        <w:t xml:space="preserve"> networks with indigenous and black intellectuals. 20</w:t>
      </w:r>
    </w:p>
    <w:p w14:paraId="23676FD9" w14:textId="77777777" w:rsidR="005A0A43" w:rsidRPr="00537E2A" w:rsidRDefault="005A0A43" w:rsidP="005A0A43">
      <w:pPr>
        <w:rPr>
          <w:rStyle w:val="StyleUnderline"/>
        </w:rPr>
      </w:pPr>
      <w:r w:rsidRPr="00537E2A">
        <w:rPr>
          <w:sz w:val="16"/>
        </w:rPr>
        <w:t xml:space="preserve">These </w:t>
      </w:r>
      <w:r w:rsidRPr="008B13EB">
        <w:rPr>
          <w:rStyle w:val="StyleUnderline"/>
          <w:highlight w:val="yellow"/>
        </w:rPr>
        <w:t>intellectuals</w:t>
      </w:r>
      <w:r w:rsidRPr="00537E2A">
        <w:rPr>
          <w:sz w:val="16"/>
        </w:rPr>
        <w:t xml:space="preserve">, she argues, </w:t>
      </w:r>
      <w:r w:rsidRPr="008B13EB">
        <w:rPr>
          <w:rStyle w:val="StyleUnderline"/>
          <w:highlight w:val="yellow"/>
        </w:rPr>
        <w:t>reproduce a ‘conditional inclusion’</w:t>
      </w:r>
      <w:r w:rsidRPr="00537E2A">
        <w:rPr>
          <w:sz w:val="16"/>
        </w:rPr>
        <w:t xml:space="preserve"> – a sort of ‘second-class citizenship </w:t>
      </w:r>
      <w:r w:rsidRPr="008B13EB">
        <w:rPr>
          <w:rStyle w:val="StyleUnderline"/>
          <w:highlight w:val="yellow"/>
        </w:rPr>
        <w:t xml:space="preserve">that </w:t>
      </w:r>
      <w:proofErr w:type="spellStart"/>
      <w:r w:rsidRPr="008B13EB">
        <w:rPr>
          <w:rStyle w:val="StyleUnderline"/>
          <w:highlight w:val="yellow"/>
        </w:rPr>
        <w:t>moulds</w:t>
      </w:r>
      <w:proofErr w:type="spellEnd"/>
      <w:r w:rsidRPr="008B13EB">
        <w:rPr>
          <w:rStyle w:val="StyleUnderline"/>
          <w:highlight w:val="yellow"/>
        </w:rPr>
        <w:t xml:space="preserve"> subaltern imaginaries and identities into the role of ornaments</w:t>
      </w:r>
      <w:r w:rsidRPr="00537E2A">
        <w:rPr>
          <w:sz w:val="16"/>
        </w:rPr>
        <w:t xml:space="preserve"> through which the anonymous masses play out the theatricality of their own identity’. </w:t>
      </w:r>
      <w:r w:rsidRPr="008B13EB">
        <w:rPr>
          <w:rStyle w:val="StyleUnderline"/>
          <w:highlight w:val="yellow"/>
        </w:rPr>
        <w:t xml:space="preserve">By reducing Indigenous peoples to the marginal status of minorities, </w:t>
      </w:r>
      <w:r w:rsidRPr="008B13EB">
        <w:rPr>
          <w:rStyle w:val="StyleUnderline"/>
        </w:rPr>
        <w:t>‘noble savages’ or ‘guardians of nature’,</w:t>
      </w:r>
      <w:r w:rsidRPr="008B13EB">
        <w:rPr>
          <w:rStyle w:val="StyleUnderline"/>
          <w:highlight w:val="yellow"/>
        </w:rPr>
        <w:t xml:space="preserve"> scholars </w:t>
      </w:r>
      <w:r w:rsidRPr="008B13EB">
        <w:rPr>
          <w:sz w:val="16"/>
        </w:rPr>
        <w:t xml:space="preserve">like </w:t>
      </w:r>
      <w:proofErr w:type="spellStart"/>
      <w:r w:rsidRPr="008B13EB">
        <w:rPr>
          <w:sz w:val="16"/>
        </w:rPr>
        <w:t>Mignolo</w:t>
      </w:r>
      <w:proofErr w:type="spellEnd"/>
      <w:r w:rsidRPr="008B13EB">
        <w:rPr>
          <w:sz w:val="16"/>
        </w:rPr>
        <w:t xml:space="preserve"> and Catherine Walsh </w:t>
      </w:r>
      <w:r w:rsidRPr="008B13EB">
        <w:rPr>
          <w:rStyle w:val="StyleUnderline"/>
          <w:highlight w:val="yellow"/>
        </w:rPr>
        <w:t>effectively exclude</w:t>
      </w:r>
      <w:r w:rsidRPr="00561C3D">
        <w:rPr>
          <w:rStyle w:val="StyleUnderline"/>
        </w:rPr>
        <w:t xml:space="preserve"> </w:t>
      </w:r>
      <w:r w:rsidRPr="008B13EB">
        <w:rPr>
          <w:rStyle w:val="StyleUnderline"/>
          <w:highlight w:val="yellow"/>
        </w:rPr>
        <w:t>them from modernity and</w:t>
      </w:r>
      <w:r w:rsidRPr="00561C3D">
        <w:rPr>
          <w:rStyle w:val="StyleUnderline"/>
        </w:rPr>
        <w:t xml:space="preserve"> the crucial </w:t>
      </w:r>
      <w:r w:rsidRPr="008B13EB">
        <w:rPr>
          <w:rStyle w:val="StyleUnderline"/>
          <w:highlight w:val="yellow"/>
        </w:rPr>
        <w:t>struggles that are waged within it</w:t>
      </w:r>
      <w:r w:rsidRPr="00561C3D">
        <w:rPr>
          <w:rStyle w:val="StyleUnderline"/>
        </w:rPr>
        <w:t xml:space="preserve">. </w:t>
      </w:r>
      <w:proofErr w:type="spellStart"/>
      <w:r w:rsidRPr="00561C3D">
        <w:rPr>
          <w:rStyle w:val="StyleUnderline"/>
        </w:rPr>
        <w:t>Cusicanqui</w:t>
      </w:r>
      <w:proofErr w:type="spellEnd"/>
      <w:r w:rsidRPr="00561C3D">
        <w:rPr>
          <w:rStyle w:val="StyleUnderline"/>
        </w:rPr>
        <w:t xml:space="preserve"> accuses </w:t>
      </w:r>
      <w:proofErr w:type="spellStart"/>
      <w:r w:rsidRPr="00561C3D">
        <w:rPr>
          <w:rStyle w:val="StyleUnderline"/>
        </w:rPr>
        <w:t>Mignolo</w:t>
      </w:r>
      <w:proofErr w:type="spellEnd"/>
      <w:r w:rsidRPr="00561C3D">
        <w:rPr>
          <w:rStyle w:val="StyleUnderline"/>
        </w:rPr>
        <w:t xml:space="preserve"> of building </w:t>
      </w:r>
      <w:r w:rsidRPr="008B13EB">
        <w:rPr>
          <w:rStyle w:val="StyleUnderline"/>
          <w:highlight w:val="yellow"/>
        </w:rPr>
        <w:t>a ‘small empire within an empire’</w:t>
      </w:r>
      <w:r w:rsidRPr="00537E2A">
        <w:rPr>
          <w:sz w:val="16"/>
        </w:rPr>
        <w:t xml:space="preserve"> </w:t>
      </w:r>
      <w:r w:rsidRPr="00561C3D">
        <w:rPr>
          <w:rStyle w:val="StyleUnderline"/>
        </w:rPr>
        <w:t xml:space="preserve">– a formation that perpetuates coloniality in Latin America by ‘enthroning’ </w:t>
      </w:r>
      <w:proofErr w:type="spellStart"/>
      <w:r w:rsidRPr="00561C3D">
        <w:rPr>
          <w:rStyle w:val="StyleUnderline"/>
        </w:rPr>
        <w:t>decolonisation</w:t>
      </w:r>
      <w:proofErr w:type="spellEnd"/>
      <w:r w:rsidRPr="00561C3D">
        <w:rPr>
          <w:rStyle w:val="StyleUnderline"/>
        </w:rPr>
        <w:t xml:space="preserve"> in the academy.</w:t>
      </w:r>
      <w:r w:rsidRPr="00537E2A">
        <w:rPr>
          <w:sz w:val="16"/>
        </w:rPr>
        <w:t xml:space="preserve"> 21 </w:t>
      </w:r>
      <w:r w:rsidRPr="00561C3D">
        <w:rPr>
          <w:rStyle w:val="StyleUnderline"/>
        </w:rPr>
        <w:t>Through</w:t>
      </w:r>
      <w:r w:rsidRPr="00537E2A">
        <w:rPr>
          <w:sz w:val="16"/>
        </w:rPr>
        <w:t xml:space="preserve"> the </w:t>
      </w:r>
      <w:r w:rsidRPr="00561C3D">
        <w:rPr>
          <w:rStyle w:val="StyleUnderline"/>
        </w:rPr>
        <w:t xml:space="preserve">appropriation and </w:t>
      </w:r>
      <w:proofErr w:type="spellStart"/>
      <w:r w:rsidRPr="00561C3D">
        <w:rPr>
          <w:rStyle w:val="StyleUnderline"/>
        </w:rPr>
        <w:t>depoliticisation</w:t>
      </w:r>
      <w:proofErr w:type="spellEnd"/>
      <w:r w:rsidRPr="00561C3D">
        <w:rPr>
          <w:rStyle w:val="StyleUnderline"/>
        </w:rPr>
        <w:t xml:space="preserve"> of the work of radical Indigenous scholarship</w:t>
      </w:r>
      <w:r w:rsidRPr="00537E2A">
        <w:rPr>
          <w:sz w:val="16"/>
        </w:rPr>
        <w:t xml:space="preserve">, like that of </w:t>
      </w:r>
      <w:proofErr w:type="spellStart"/>
      <w:r w:rsidRPr="00537E2A">
        <w:rPr>
          <w:sz w:val="16"/>
        </w:rPr>
        <w:t>Cusicanqui</w:t>
      </w:r>
      <w:proofErr w:type="spellEnd"/>
      <w:r w:rsidRPr="00537E2A">
        <w:rPr>
          <w:sz w:val="16"/>
        </w:rPr>
        <w:t xml:space="preserve"> herself, </w:t>
      </w:r>
      <w:proofErr w:type="spellStart"/>
      <w:r w:rsidRPr="00561C3D">
        <w:rPr>
          <w:rStyle w:val="StyleUnderline"/>
        </w:rPr>
        <w:t>Mignolo</w:t>
      </w:r>
      <w:proofErr w:type="spellEnd"/>
      <w:r w:rsidRPr="00561C3D">
        <w:rPr>
          <w:rStyle w:val="StyleUnderline"/>
        </w:rPr>
        <w:t xml:space="preserve"> marginal-</w:t>
      </w:r>
      <w:proofErr w:type="spellStart"/>
      <w:r w:rsidRPr="00561C3D">
        <w:rPr>
          <w:rStyle w:val="StyleUnderline"/>
        </w:rPr>
        <w:t>ises</w:t>
      </w:r>
      <w:proofErr w:type="spellEnd"/>
      <w:r w:rsidRPr="00561C3D">
        <w:rPr>
          <w:rStyle w:val="StyleUnderline"/>
        </w:rPr>
        <w:t xml:space="preserve"> these scholars and activists from the very debates that they themselves started and are still engaged in.</w:t>
      </w:r>
      <w:r w:rsidRPr="00537E2A">
        <w:rPr>
          <w:sz w:val="16"/>
        </w:rPr>
        <w:t xml:space="preserve"> </w:t>
      </w:r>
      <w:r w:rsidRPr="008B13EB">
        <w:rPr>
          <w:rStyle w:val="StyleUnderline"/>
          <w:highlight w:val="yellow"/>
        </w:rPr>
        <w:t>This</w:t>
      </w:r>
      <w:r w:rsidRPr="00537E2A">
        <w:rPr>
          <w:sz w:val="16"/>
        </w:rPr>
        <w:t xml:space="preserve">, in turn, </w:t>
      </w:r>
      <w:r w:rsidRPr="008B13EB">
        <w:rPr>
          <w:rStyle w:val="StyleUnderline"/>
          <w:highlight w:val="yellow"/>
        </w:rPr>
        <w:t>limits</w:t>
      </w:r>
      <w:r w:rsidRPr="00537E2A">
        <w:rPr>
          <w:rStyle w:val="StyleUnderline"/>
        </w:rPr>
        <w:t xml:space="preserve"> the </w:t>
      </w:r>
      <w:r w:rsidRPr="008B13EB">
        <w:rPr>
          <w:rStyle w:val="StyleUnderline"/>
          <w:highlight w:val="yellow"/>
        </w:rPr>
        <w:t xml:space="preserve">imaginative power and emancipatory potential of </w:t>
      </w:r>
      <w:r w:rsidRPr="008B13EB">
        <w:rPr>
          <w:rStyle w:val="StyleUnderline"/>
        </w:rPr>
        <w:t>their</w:t>
      </w:r>
      <w:r w:rsidRPr="00537E2A">
        <w:rPr>
          <w:rStyle w:val="StyleUnderline"/>
        </w:rPr>
        <w:t xml:space="preserve"> </w:t>
      </w:r>
      <w:r w:rsidRPr="008B13EB">
        <w:rPr>
          <w:rStyle w:val="StyleUnderline"/>
          <w:highlight w:val="yellow"/>
        </w:rPr>
        <w:t>discourse on ‘</w:t>
      </w:r>
      <w:proofErr w:type="spellStart"/>
      <w:r w:rsidRPr="008B13EB">
        <w:rPr>
          <w:rStyle w:val="StyleUnderline"/>
          <w:highlight w:val="yellow"/>
        </w:rPr>
        <w:t>decolonisation</w:t>
      </w:r>
      <w:proofErr w:type="spellEnd"/>
      <w:r w:rsidRPr="008B13EB">
        <w:rPr>
          <w:rStyle w:val="StyleUnderline"/>
          <w:highlight w:val="yellow"/>
        </w:rPr>
        <w:t>’.</w:t>
      </w:r>
    </w:p>
    <w:p w14:paraId="523AA29C" w14:textId="77777777" w:rsidR="005A0A43" w:rsidRPr="00537E2A" w:rsidRDefault="005A0A43" w:rsidP="005A0A43">
      <w:pPr>
        <w:rPr>
          <w:sz w:val="16"/>
        </w:rPr>
      </w:pPr>
      <w:r w:rsidRPr="008B13EB">
        <w:rPr>
          <w:rStyle w:val="StyleUnderline"/>
          <w:highlight w:val="yellow"/>
        </w:rPr>
        <w:t>Decolonial</w:t>
      </w:r>
      <w:r w:rsidRPr="00537E2A">
        <w:rPr>
          <w:rStyle w:val="StyleUnderline"/>
        </w:rPr>
        <w:t xml:space="preserve"> Studies’ concept of </w:t>
      </w:r>
      <w:r w:rsidRPr="008B13EB">
        <w:rPr>
          <w:rStyle w:val="StyleUnderline"/>
          <w:highlight w:val="yellow"/>
        </w:rPr>
        <w:t>delinking does not correspond to</w:t>
      </w:r>
      <w:r w:rsidRPr="00537E2A">
        <w:rPr>
          <w:rStyle w:val="StyleUnderline"/>
        </w:rPr>
        <w:t xml:space="preserve"> the Bandung-era </w:t>
      </w:r>
      <w:r w:rsidRPr="008B13EB">
        <w:rPr>
          <w:rStyle w:val="StyleUnderline"/>
          <w:highlight w:val="yellow"/>
        </w:rPr>
        <w:t>demand</w:t>
      </w:r>
      <w:r w:rsidRPr="00537E2A">
        <w:rPr>
          <w:sz w:val="16"/>
        </w:rPr>
        <w:t xml:space="preserve">, elaborated theoretically by Amin, </w:t>
      </w:r>
      <w:r w:rsidRPr="008B13EB">
        <w:rPr>
          <w:rStyle w:val="StyleUnderline"/>
          <w:highlight w:val="yellow"/>
        </w:rPr>
        <w:t>that nations in the global south should economically and politically delink from imperialism</w:t>
      </w:r>
      <w:r w:rsidRPr="00537E2A">
        <w:rPr>
          <w:rStyle w:val="StyleUnderline"/>
        </w:rPr>
        <w:t>.</w:t>
      </w:r>
      <w:r w:rsidRPr="00537E2A">
        <w:rPr>
          <w:sz w:val="16"/>
        </w:rPr>
        <w:t xml:space="preserve"> </w:t>
      </w:r>
      <w:r w:rsidRPr="00537E2A">
        <w:rPr>
          <w:rStyle w:val="StyleUnderline"/>
        </w:rPr>
        <w:t xml:space="preserve">Rather, </w:t>
      </w:r>
      <w:r w:rsidRPr="008B13EB">
        <w:rPr>
          <w:rStyle w:val="StyleUnderline"/>
          <w:highlight w:val="yellow"/>
        </w:rPr>
        <w:t>delinking here takes place exclusively on an epistemic level</w:t>
      </w:r>
      <w:r w:rsidRPr="00537E2A">
        <w:rPr>
          <w:rStyle w:val="StyleUnderline"/>
        </w:rPr>
        <w:t>.</w:t>
      </w:r>
      <w:r w:rsidRPr="00537E2A">
        <w:rPr>
          <w:sz w:val="16"/>
        </w:rPr>
        <w:t xml:space="preserve"> This is because, </w:t>
      </w:r>
      <w:proofErr w:type="spellStart"/>
      <w:r w:rsidRPr="00537E2A">
        <w:rPr>
          <w:sz w:val="16"/>
        </w:rPr>
        <w:t>Mignolo</w:t>
      </w:r>
      <w:proofErr w:type="spellEnd"/>
      <w:r w:rsidRPr="00537E2A">
        <w:rPr>
          <w:sz w:val="16"/>
        </w:rPr>
        <w:t xml:space="preserve"> and his frequent collaborator Walsh argue, </w:t>
      </w:r>
      <w:r w:rsidRPr="008B13EB">
        <w:rPr>
          <w:rStyle w:val="StyleUnderline"/>
          <w:highlight w:val="yellow"/>
        </w:rPr>
        <w:t>decoloniality delinks from the knowledge of political theory, political economy</w:t>
      </w:r>
      <w:r w:rsidRPr="00537E2A">
        <w:rPr>
          <w:rStyle w:val="StyleUnderline"/>
        </w:rPr>
        <w:t xml:space="preserve"> and the corresponding subject formation these knowledges entail.</w:t>
      </w:r>
      <w:r w:rsidRPr="00537E2A">
        <w:rPr>
          <w:sz w:val="16"/>
        </w:rPr>
        <w:t xml:space="preserve"> 22 </w:t>
      </w:r>
      <w:r w:rsidRPr="00537E2A">
        <w:rPr>
          <w:rStyle w:val="StyleUnderline"/>
        </w:rPr>
        <w:t>DS makes a sharp distinction between colonialism</w:t>
      </w:r>
      <w:r w:rsidRPr="00537E2A">
        <w:rPr>
          <w:sz w:val="16"/>
        </w:rPr>
        <w:t xml:space="preserve"> as it is commonly understood </w:t>
      </w:r>
      <w:r w:rsidRPr="00537E2A">
        <w:rPr>
          <w:rStyle w:val="StyleUnderline"/>
        </w:rPr>
        <w:t>and</w:t>
      </w:r>
      <w:r w:rsidRPr="00537E2A">
        <w:rPr>
          <w:sz w:val="16"/>
        </w:rPr>
        <w:t xml:space="preserve"> </w:t>
      </w:r>
      <w:r w:rsidRPr="00537E2A">
        <w:rPr>
          <w:rStyle w:val="StyleUnderline"/>
        </w:rPr>
        <w:t xml:space="preserve">the </w:t>
      </w:r>
      <w:proofErr w:type="gramStart"/>
      <w:r w:rsidRPr="00537E2A">
        <w:rPr>
          <w:rStyle w:val="StyleUnderline"/>
        </w:rPr>
        <w:t>m</w:t>
      </w:r>
      <w:r>
        <w:rPr>
          <w:rStyle w:val="StyleUnderline"/>
        </w:rPr>
        <w:t xml:space="preserve">  </w:t>
      </w:r>
      <w:r w:rsidRPr="00537E2A">
        <w:rPr>
          <w:rStyle w:val="StyleUnderline"/>
        </w:rPr>
        <w:t>ore</w:t>
      </w:r>
      <w:proofErr w:type="gramEnd"/>
      <w:r w:rsidRPr="00537E2A">
        <w:rPr>
          <w:rStyle w:val="StyleUnderline"/>
        </w:rPr>
        <w:t xml:space="preserve"> abstract phenomenon of coloniality. While colonialism</w:t>
      </w:r>
      <w:r w:rsidRPr="00537E2A">
        <w:rPr>
          <w:sz w:val="16"/>
        </w:rPr>
        <w:t xml:space="preserve"> simply </w:t>
      </w:r>
      <w:r w:rsidRPr="00537E2A">
        <w:rPr>
          <w:rStyle w:val="StyleUnderline"/>
        </w:rPr>
        <w:t>refers to a political and economic relation</w:t>
      </w:r>
      <w:r w:rsidRPr="00537E2A">
        <w:rPr>
          <w:sz w:val="16"/>
        </w:rPr>
        <w:t xml:space="preserve"> in which ‘the sovereignty of a nation or a people rests on the power of another nation’, </w:t>
      </w:r>
      <w:r w:rsidRPr="00537E2A">
        <w:rPr>
          <w:rStyle w:val="StyleUnderline"/>
        </w:rPr>
        <w:t>coloniality refers</w:t>
      </w:r>
      <w:r w:rsidRPr="00537E2A">
        <w:rPr>
          <w:sz w:val="16"/>
        </w:rPr>
        <w:t xml:space="preserve"> instead </w:t>
      </w:r>
      <w:r w:rsidRPr="00537E2A">
        <w:rPr>
          <w:rStyle w:val="StyleUnderline"/>
        </w:rPr>
        <w:t>to the underlying ‘patterns of power’</w:t>
      </w:r>
      <w:r w:rsidRPr="00537E2A">
        <w:rPr>
          <w:sz w:val="16"/>
        </w:rPr>
        <w:t xml:space="preserve"> – </w:t>
      </w:r>
      <w:r w:rsidRPr="00537E2A">
        <w:rPr>
          <w:rStyle w:val="StyleUnderline"/>
        </w:rPr>
        <w:t>in the spheres of knowledge production or culture</w:t>
      </w:r>
      <w:r w:rsidRPr="00537E2A">
        <w:rPr>
          <w:sz w:val="16"/>
        </w:rPr>
        <w:t xml:space="preserve">, for example – that have survived beyond the official end of colonial domination. 23 For </w:t>
      </w:r>
      <w:proofErr w:type="spellStart"/>
      <w:r w:rsidRPr="00537E2A">
        <w:rPr>
          <w:sz w:val="16"/>
        </w:rPr>
        <w:t>Mignolo</w:t>
      </w:r>
      <w:proofErr w:type="spellEnd"/>
      <w:r w:rsidRPr="00537E2A">
        <w:rPr>
          <w:sz w:val="16"/>
        </w:rPr>
        <w:t xml:space="preserve"> and Walsh, the national liberation movements of the Bandung era were engaged in ‘</w:t>
      </w:r>
      <w:proofErr w:type="spellStart"/>
      <w:r w:rsidRPr="00537E2A">
        <w:rPr>
          <w:sz w:val="16"/>
        </w:rPr>
        <w:t>dewesternisation</w:t>
      </w:r>
      <w:proofErr w:type="spellEnd"/>
      <w:r w:rsidRPr="00537E2A">
        <w:rPr>
          <w:sz w:val="16"/>
        </w:rPr>
        <w:t xml:space="preserve">’;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 24 Theirs, they argue, is the only true </w:t>
      </w:r>
      <w:proofErr w:type="spellStart"/>
      <w:r w:rsidRPr="00537E2A">
        <w:rPr>
          <w:sz w:val="16"/>
        </w:rPr>
        <w:t>decolonising</w:t>
      </w:r>
      <w:proofErr w:type="spellEnd"/>
      <w:r w:rsidRPr="00537E2A">
        <w:rPr>
          <w:sz w:val="16"/>
        </w:rPr>
        <w:t xml:space="preserve"> praxis.</w:t>
      </w:r>
    </w:p>
    <w:p w14:paraId="2E7D1F27" w14:textId="77777777" w:rsidR="005A0A43" w:rsidRPr="00537E2A" w:rsidRDefault="005A0A43" w:rsidP="005A0A43">
      <w:pPr>
        <w:rPr>
          <w:sz w:val="16"/>
        </w:rPr>
      </w:pPr>
      <w:r w:rsidRPr="00537E2A">
        <w:rPr>
          <w:sz w:val="16"/>
        </w:rPr>
        <w:t xml:space="preserve">In her 1993 essay ‘Public Enemies and Private Intellectuals’, Ruth Wilson Gilmore </w:t>
      </w:r>
      <w:r w:rsidRPr="008B13EB">
        <w:rPr>
          <w:sz w:val="16"/>
        </w:rPr>
        <w:t xml:space="preserve">takes issue with three approaches to scholarship that have shaped how </w:t>
      </w:r>
      <w:proofErr w:type="spellStart"/>
      <w:r w:rsidRPr="008B13EB">
        <w:rPr>
          <w:sz w:val="16"/>
        </w:rPr>
        <w:t>marginalised</w:t>
      </w:r>
      <w:proofErr w:type="spellEnd"/>
      <w:r w:rsidRPr="008B13EB">
        <w:rPr>
          <w:sz w:val="16"/>
        </w:rPr>
        <w:t xml:space="preserve"> academics present themselves in the neoliberal university. Gilmore groups </w:t>
      </w:r>
      <w:r w:rsidRPr="008B13EB">
        <w:rPr>
          <w:rStyle w:val="StyleUnderline"/>
          <w:highlight w:val="yellow"/>
        </w:rPr>
        <w:t>these</w:t>
      </w:r>
      <w:r w:rsidRPr="00537E2A">
        <w:rPr>
          <w:rStyle w:val="StyleUnderline"/>
        </w:rPr>
        <w:t xml:space="preserve"> </w:t>
      </w:r>
      <w:r w:rsidRPr="008B13EB">
        <w:rPr>
          <w:rStyle w:val="StyleUnderline"/>
          <w:highlight w:val="yellow"/>
        </w:rPr>
        <w:t>approaches</w:t>
      </w:r>
      <w:r w:rsidRPr="00537E2A">
        <w:rPr>
          <w:sz w:val="16"/>
        </w:rPr>
        <w:t xml:space="preserve"> together under the banner of ‘oppositional studies’, which </w:t>
      </w:r>
      <w:r w:rsidRPr="008B13EB">
        <w:rPr>
          <w:rStyle w:val="StyleUnderline"/>
          <w:highlight w:val="yellow"/>
        </w:rPr>
        <w:t>includes</w:t>
      </w:r>
      <w:r w:rsidRPr="00537E2A">
        <w:rPr>
          <w:sz w:val="16"/>
        </w:rPr>
        <w:t xml:space="preserve"> overlapping approaches such as ‘individual careerism’, ‘romantic particularism’ and ‘luxury production’. She defines </w:t>
      </w:r>
      <w:r w:rsidRPr="008B13EB">
        <w:rPr>
          <w:rStyle w:val="StyleUnderline"/>
          <w:highlight w:val="yellow"/>
        </w:rPr>
        <w:t>romantic particularism</w:t>
      </w:r>
      <w:r w:rsidRPr="00537E2A">
        <w:rPr>
          <w:sz w:val="16"/>
        </w:rPr>
        <w:t xml:space="preserve"> as </w:t>
      </w:r>
      <w:r w:rsidRPr="008B13EB">
        <w:rPr>
          <w:rStyle w:val="StyleUnderline"/>
          <w:highlight w:val="yellow"/>
        </w:rPr>
        <w:t>the tendency to uncritically celebrate</w:t>
      </w:r>
      <w:r w:rsidRPr="00537E2A">
        <w:rPr>
          <w:rStyle w:val="StyleUnderline"/>
        </w:rPr>
        <w:t xml:space="preserve"> the </w:t>
      </w:r>
      <w:r w:rsidRPr="008B13EB">
        <w:rPr>
          <w:rStyle w:val="StyleUnderline"/>
          <w:highlight w:val="yellow"/>
        </w:rPr>
        <w:t>essential ‘authenticity’ of epistemologies</w:t>
      </w:r>
      <w:r w:rsidRPr="00537E2A">
        <w:rPr>
          <w:rStyle w:val="StyleUnderline"/>
        </w:rPr>
        <w:t xml:space="preserve"> and cultures </w:t>
      </w:r>
      <w:r w:rsidRPr="008B13EB">
        <w:rPr>
          <w:rStyle w:val="StyleUnderline"/>
          <w:highlight w:val="yellow"/>
        </w:rPr>
        <w:t>that have been suppressed</w:t>
      </w:r>
      <w:r w:rsidRPr="00537E2A">
        <w:rPr>
          <w:rStyle w:val="StyleUnderline"/>
        </w:rPr>
        <w:t xml:space="preserve"> by colonialism and imperialism. </w:t>
      </w:r>
      <w:r w:rsidRPr="008B13EB">
        <w:rPr>
          <w:rStyle w:val="StyleUnderline"/>
          <w:highlight w:val="yellow"/>
        </w:rPr>
        <w:t>Luxury production</w:t>
      </w:r>
      <w:r w:rsidRPr="00537E2A">
        <w:rPr>
          <w:sz w:val="16"/>
        </w:rPr>
        <w:t xml:space="preserve">, on the other hand, </w:t>
      </w:r>
      <w:r w:rsidRPr="008B13EB">
        <w:rPr>
          <w:rStyle w:val="StyleUnderline"/>
          <w:highlight w:val="yellow"/>
        </w:rPr>
        <w:t>refers the relatively comfortable site</w:t>
      </w:r>
      <w:r w:rsidRPr="00537E2A">
        <w:rPr>
          <w:rStyle w:val="StyleUnderline"/>
        </w:rPr>
        <w:t xml:space="preserve"> (i.e., the university) </w:t>
      </w:r>
      <w:r w:rsidRPr="008B13EB">
        <w:rPr>
          <w:rStyle w:val="StyleUnderline"/>
          <w:highlight w:val="yellow"/>
        </w:rPr>
        <w:t>from which</w:t>
      </w:r>
      <w:r w:rsidRPr="00537E2A">
        <w:rPr>
          <w:rStyle w:val="StyleUnderline"/>
        </w:rPr>
        <w:t xml:space="preserve"> these </w:t>
      </w:r>
      <w:r w:rsidRPr="008B13EB">
        <w:rPr>
          <w:rStyle w:val="StyleUnderline"/>
          <w:highlight w:val="yellow"/>
        </w:rPr>
        <w:t>scholars produce ‘oppositional’ knowledge.</w:t>
      </w:r>
      <w:r w:rsidRPr="00537E2A">
        <w:rPr>
          <w:rStyle w:val="StyleUnderline"/>
        </w:rPr>
        <w:t xml:space="preserve"> </w:t>
      </w:r>
      <w:r w:rsidRPr="00537E2A">
        <w:rPr>
          <w:sz w:val="16"/>
        </w:rPr>
        <w:t xml:space="preserve">For Gilmore, the final tendency, </w:t>
      </w:r>
      <w:r w:rsidRPr="008B13EB">
        <w:rPr>
          <w:rStyle w:val="StyleUnderline"/>
          <w:highlight w:val="yellow"/>
        </w:rPr>
        <w:t>individual careerism, ‘assigns primary importance to the fact</w:t>
      </w:r>
      <w:r w:rsidRPr="00537E2A">
        <w:rPr>
          <w:rStyle w:val="StyleUnderline"/>
        </w:rPr>
        <w:t xml:space="preserve"> – and survival – </w:t>
      </w:r>
      <w:r w:rsidRPr="008B13EB">
        <w:rPr>
          <w:rStyle w:val="StyleUnderline"/>
          <w:highlight w:val="yellow"/>
        </w:rPr>
        <w:t>of</w:t>
      </w:r>
      <w:r w:rsidRPr="00537E2A">
        <w:rPr>
          <w:rStyle w:val="StyleUnderline"/>
        </w:rPr>
        <w:t xml:space="preserve"> </w:t>
      </w:r>
      <w:r w:rsidRPr="008B13EB">
        <w:rPr>
          <w:rStyle w:val="StyleUnderline"/>
          <w:highlight w:val="yellow"/>
        </w:rPr>
        <w:t>oppositional studies</w:t>
      </w:r>
      <w:r w:rsidRPr="00537E2A">
        <w:rPr>
          <w:rStyle w:val="StyleUnderline"/>
        </w:rPr>
        <w:t xml:space="preserve"> within the intellectual and social structures of the university’.</w:t>
      </w:r>
      <w:r w:rsidRPr="00537E2A">
        <w:rPr>
          <w:sz w:val="16"/>
        </w:rPr>
        <w:t xml:space="preserve"> 25 </w:t>
      </w:r>
      <w:r w:rsidRPr="00537E2A">
        <w:rPr>
          <w:rStyle w:val="StyleUnderline"/>
        </w:rPr>
        <w:t xml:space="preserve">To this end, </w:t>
      </w:r>
      <w:r w:rsidRPr="008B13EB">
        <w:rPr>
          <w:rStyle w:val="StyleUnderline"/>
          <w:highlight w:val="yellow"/>
        </w:rPr>
        <w:t>scholars become obsessed with</w:t>
      </w:r>
      <w:r w:rsidRPr="00537E2A">
        <w:rPr>
          <w:rStyle w:val="StyleUnderline"/>
        </w:rPr>
        <w:t xml:space="preserve"> the idea of </w:t>
      </w:r>
      <w:r w:rsidRPr="008B13EB">
        <w:rPr>
          <w:rStyle w:val="StyleUnderline"/>
          <w:highlight w:val="yellow"/>
        </w:rPr>
        <w:t xml:space="preserve">being the first to </w:t>
      </w:r>
      <w:r w:rsidRPr="008B13EB">
        <w:rPr>
          <w:rStyle w:val="StyleUnderline"/>
          <w:highlight w:val="yellow"/>
        </w:rPr>
        <w:lastRenderedPageBreak/>
        <w:t>coin a theoretical concept</w:t>
      </w:r>
      <w:r w:rsidRPr="00537E2A">
        <w:rPr>
          <w:rStyle w:val="StyleUnderline"/>
        </w:rPr>
        <w:t xml:space="preserve"> or the most knowledgeable about a new oppositional object</w:t>
      </w:r>
      <w:r w:rsidRPr="00537E2A">
        <w:rPr>
          <w:sz w:val="16"/>
        </w:rPr>
        <w:t xml:space="preserve"> – </w:t>
      </w:r>
      <w:r w:rsidRPr="008B13EB">
        <w:rPr>
          <w:rStyle w:val="StyleUnderline"/>
          <w:highlight w:val="yellow"/>
        </w:rPr>
        <w:t>a performance, text or theory</w:t>
      </w:r>
      <w:r w:rsidRPr="00537E2A">
        <w:rPr>
          <w:rStyle w:val="StyleUnderline"/>
        </w:rPr>
        <w:t>, for example.</w:t>
      </w:r>
      <w:r w:rsidRPr="00537E2A">
        <w:rPr>
          <w:sz w:val="16"/>
        </w:rPr>
        <w:t xml:space="preserve"> All three </w:t>
      </w:r>
      <w:r w:rsidRPr="008B13EB">
        <w:rPr>
          <w:rStyle w:val="StyleUnderline"/>
          <w:highlight w:val="yellow"/>
        </w:rPr>
        <w:t>tendencies lead oppositional scholars to distance themselves from broader social struggles</w:t>
      </w:r>
      <w:r w:rsidRPr="00537E2A">
        <w:rPr>
          <w:rStyle w:val="StyleUnderline"/>
        </w:rPr>
        <w:t xml:space="preserve"> taking place </w:t>
      </w:r>
      <w:r w:rsidRPr="008B13EB">
        <w:rPr>
          <w:rStyle w:val="StyleUnderline"/>
          <w:highlight w:val="yellow"/>
        </w:rPr>
        <w:t>outside</w:t>
      </w:r>
      <w:r w:rsidRPr="00537E2A">
        <w:rPr>
          <w:rStyle w:val="StyleUnderline"/>
        </w:rPr>
        <w:t xml:space="preserve"> of </w:t>
      </w:r>
      <w:r w:rsidRPr="008B13EB">
        <w:rPr>
          <w:rStyle w:val="StyleUnderline"/>
          <w:highlight w:val="yellow"/>
        </w:rPr>
        <w:t>the university</w:t>
      </w:r>
      <w:r w:rsidRPr="00537E2A">
        <w:rPr>
          <w:rStyle w:val="StyleUnderline"/>
        </w:rPr>
        <w:t>, while they continue to derive their academic credibility from a close identification with precisely these struggles</w:t>
      </w:r>
      <w:r w:rsidRPr="00537E2A">
        <w:rPr>
          <w:sz w:val="16"/>
        </w:rPr>
        <w:t>.</w:t>
      </w:r>
    </w:p>
    <w:p w14:paraId="1120E4E7" w14:textId="77777777" w:rsidR="005A0A43" w:rsidRPr="00537E2A" w:rsidRDefault="005A0A43" w:rsidP="005A0A43">
      <w:pPr>
        <w:rPr>
          <w:sz w:val="16"/>
        </w:rPr>
      </w:pPr>
      <w:r w:rsidRPr="00537E2A">
        <w:rPr>
          <w:sz w:val="16"/>
        </w:rPr>
        <w:t xml:space="preserve">Like Decolonial Studies, postcolonial studies, too, seems to have a bone to pick with anti-colonial nationalisms. Though he takes issue with its </w:t>
      </w:r>
      <w:proofErr w:type="spellStart"/>
      <w:r w:rsidRPr="00537E2A">
        <w:rPr>
          <w:sz w:val="16"/>
        </w:rPr>
        <w:t>theorisation</w:t>
      </w:r>
      <w:proofErr w:type="spellEnd"/>
      <w:r w:rsidRPr="00537E2A">
        <w:rPr>
          <w:sz w:val="16"/>
        </w:rPr>
        <w:t xml:space="preserve"> of multiplicity as difference (i.e., romantic particularism), Achille Mbembe, one of the foremost African thinkers of the twenty-first century, shares with DS a distrust for the politics of national liberation, especially when aligned closely with Marxism. 26 For Mbembe, the African encounter with Marxism and nationalism resulted in a formation he calls ‘Afro-radicalism’. (Conflicting discourses such as Négritude, African socialism and Afro-Marxism, or what I call ‘Red Africa’, are here treated as part of the same episteme, but more on that later.) Afro-radicalism split history into three major events – slavery, colonialism and apartheid – which led the African self to become ‘alienated from itself’. 27 It suggested that Africans must unite around these three events to form political identities that enable them to finally ‘know themselves, to recapture their destiny (sovereignty), and to belong to themselves in the world (autonomy)’. 28 But </w:t>
      </w:r>
      <w:proofErr w:type="spellStart"/>
      <w:r w:rsidRPr="00537E2A">
        <w:rPr>
          <w:sz w:val="16"/>
        </w:rPr>
        <w:t>Afroradicalism</w:t>
      </w:r>
      <w:proofErr w:type="spellEnd"/>
      <w:r w:rsidRPr="00537E2A">
        <w:rPr>
          <w:sz w:val="16"/>
        </w:rPr>
        <w:t xml:space="preserve"> remained stuck between voluntarism and </w:t>
      </w:r>
      <w:proofErr w:type="spellStart"/>
      <w:r w:rsidRPr="00537E2A">
        <w:rPr>
          <w:sz w:val="16"/>
        </w:rPr>
        <w:t>victimisation</w:t>
      </w:r>
      <w:proofErr w:type="spellEnd"/>
      <w:r w:rsidRPr="00537E2A">
        <w:rPr>
          <w:sz w:val="16"/>
        </w:rPr>
        <w:t xml:space="preserve">, both of which prevented Africans from truly understanding their subjectivity (it also retreated into a </w:t>
      </w:r>
      <w:proofErr w:type="spellStart"/>
      <w:r w:rsidRPr="00537E2A">
        <w:rPr>
          <w:sz w:val="16"/>
        </w:rPr>
        <w:t>fetishisation</w:t>
      </w:r>
      <w:proofErr w:type="spellEnd"/>
      <w:r w:rsidRPr="00537E2A">
        <w:rPr>
          <w:sz w:val="16"/>
        </w:rPr>
        <w:t xml:space="preserve"> of difference by </w:t>
      </w:r>
      <w:proofErr w:type="spellStart"/>
      <w:r w:rsidRPr="00537E2A">
        <w:rPr>
          <w:sz w:val="16"/>
        </w:rPr>
        <w:t>emphasising</w:t>
      </w:r>
      <w:proofErr w:type="spellEnd"/>
      <w:r w:rsidRPr="00537E2A">
        <w:rPr>
          <w:sz w:val="16"/>
        </w:rPr>
        <w:t xml:space="preserve"> Africa’s cultural uniqueness). Because its philosophical foundations were too weak, Mbembe concludes, </w:t>
      </w:r>
      <w:proofErr w:type="spellStart"/>
      <w:r w:rsidRPr="00537E2A">
        <w:rPr>
          <w:sz w:val="16"/>
        </w:rPr>
        <w:t>Afroradicalism</w:t>
      </w:r>
      <w:proofErr w:type="spellEnd"/>
      <w:r w:rsidRPr="00537E2A">
        <w:rPr>
          <w:sz w:val="16"/>
        </w:rPr>
        <w:t xml:space="preserve"> failed to re-fashion or liberate the African subject. Instead, this mode of critique resulted in political projects </w:t>
      </w:r>
      <w:proofErr w:type="spellStart"/>
      <w:r w:rsidRPr="00537E2A">
        <w:rPr>
          <w:sz w:val="16"/>
        </w:rPr>
        <w:t>characterised</w:t>
      </w:r>
      <w:proofErr w:type="spellEnd"/>
      <w:r w:rsidRPr="00537E2A">
        <w:rPr>
          <w:sz w:val="16"/>
        </w:rPr>
        <w:t xml:space="preserve"> by their mechanistic vision of history, ‘the fetishization of state power, the disqualification of liberal democracy, and the populist and authoritarian dream of mass society’. 29 Marxism and nationalism, then, have little to offer Africans today; they are, in Mbembe’s words, ‘hollow constructs of dead </w:t>
      </w:r>
      <w:proofErr w:type="gramStart"/>
      <w:r w:rsidRPr="00537E2A">
        <w:rPr>
          <w:sz w:val="16"/>
        </w:rPr>
        <w:t>elements’</w:t>
      </w:r>
      <w:proofErr w:type="gramEnd"/>
      <w:r w:rsidRPr="00537E2A">
        <w:rPr>
          <w:sz w:val="16"/>
        </w:rPr>
        <w:t>.</w:t>
      </w:r>
    </w:p>
    <w:p w14:paraId="35FA1B34" w14:textId="77777777" w:rsidR="005A0A43" w:rsidRDefault="005A0A43" w:rsidP="005A0A43">
      <w:pPr>
        <w:rPr>
          <w:rStyle w:val="StyleUnderline"/>
          <w:highlight w:val="yellow"/>
        </w:rPr>
      </w:pPr>
      <w:r w:rsidRPr="00537E2A">
        <w:rPr>
          <w:sz w:val="16"/>
        </w:rPr>
        <w:t xml:space="preserve">This portrait of national liberation leaves a lot to be desired. Like DS, Mbembe entirely ignores the fact that </w:t>
      </w:r>
      <w:r w:rsidRPr="00537E2A">
        <w:rPr>
          <w:rStyle w:val="StyleUnderline"/>
        </w:rPr>
        <w:t xml:space="preserve">the </w:t>
      </w:r>
      <w:r w:rsidRPr="008B13EB">
        <w:rPr>
          <w:rStyle w:val="StyleUnderline"/>
        </w:rPr>
        <w:t>horizon of national liberation did extend beyond the construct of the nation-state</w:t>
      </w:r>
      <w:r w:rsidRPr="00537E2A">
        <w:rPr>
          <w:rStyle w:val="StyleUnderline"/>
        </w:rPr>
        <w:t xml:space="preserve"> or the </w:t>
      </w:r>
      <w:proofErr w:type="spellStart"/>
      <w:r w:rsidRPr="00537E2A">
        <w:rPr>
          <w:rStyle w:val="StyleUnderline"/>
        </w:rPr>
        <w:t>fetishisation</w:t>
      </w:r>
      <w:proofErr w:type="spellEnd"/>
      <w:r w:rsidRPr="00537E2A">
        <w:rPr>
          <w:rStyle w:val="StyleUnderline"/>
        </w:rPr>
        <w:t xml:space="preserve"> of cultural difference. </w:t>
      </w:r>
      <w:r w:rsidRPr="00537E2A">
        <w:rPr>
          <w:sz w:val="16"/>
        </w:rPr>
        <w:t xml:space="preserve">30 </w:t>
      </w:r>
      <w:r w:rsidRPr="008B13EB">
        <w:rPr>
          <w:rStyle w:val="StyleUnderline"/>
          <w:highlight w:val="yellow"/>
        </w:rPr>
        <w:t xml:space="preserve">Laying claim to an independent nation-state was never an end </w:t>
      </w:r>
      <w:proofErr w:type="gramStart"/>
      <w:r w:rsidRPr="008B13EB">
        <w:rPr>
          <w:rStyle w:val="StyleUnderline"/>
          <w:highlight w:val="yellow"/>
        </w:rPr>
        <w:t>in itself but</w:t>
      </w:r>
      <w:proofErr w:type="gramEnd"/>
      <w:r w:rsidRPr="008B13EB">
        <w:rPr>
          <w:rStyle w:val="StyleUnderline"/>
          <w:highlight w:val="yellow"/>
        </w:rPr>
        <w:t xml:space="preserve"> a tragic necessity</w:t>
      </w:r>
      <w:r w:rsidRPr="00537E2A">
        <w:rPr>
          <w:sz w:val="16"/>
        </w:rPr>
        <w:t xml:space="preserve"> – </w:t>
      </w:r>
      <w:r w:rsidRPr="00537E2A">
        <w:rPr>
          <w:rStyle w:val="StyleUnderline"/>
        </w:rPr>
        <w:t xml:space="preserve">one </w:t>
      </w:r>
      <w:r w:rsidRPr="008B13EB">
        <w:rPr>
          <w:rStyle w:val="StyleUnderline"/>
          <w:highlight w:val="yellow"/>
        </w:rPr>
        <w:t>which does not necessarily limit</w:t>
      </w:r>
      <w:r w:rsidRPr="00537E2A">
        <w:rPr>
          <w:rStyle w:val="StyleUnderline"/>
        </w:rPr>
        <w:t xml:space="preserve"> the </w:t>
      </w:r>
      <w:r w:rsidRPr="008B13EB">
        <w:rPr>
          <w:rStyle w:val="StyleUnderline"/>
          <w:highlight w:val="yellow"/>
        </w:rPr>
        <w:t>aspirations of national liberation</w:t>
      </w:r>
      <w:r w:rsidRPr="00537E2A">
        <w:rPr>
          <w:rStyle w:val="StyleUnderline"/>
        </w:rPr>
        <w:t>.</w:t>
      </w:r>
      <w:r w:rsidRPr="00537E2A">
        <w:rPr>
          <w:sz w:val="16"/>
        </w:rPr>
        <w:t xml:space="preserve"> 31 When we consider what Adom Getachew calls the ‘worldmaking aspirations’ of anti-colonial nationalisms, we begin to understand ‘the specificity of the questions and contradictions’ that animated their politics. 32 </w:t>
      </w:r>
      <w:r w:rsidRPr="00537E2A">
        <w:rPr>
          <w:rStyle w:val="StyleUnderline"/>
        </w:rPr>
        <w:t>While one can agree</w:t>
      </w:r>
      <w:r w:rsidRPr="00537E2A">
        <w:rPr>
          <w:sz w:val="16"/>
        </w:rPr>
        <w:t xml:space="preserve"> with Michael Hardt and Antonio Negri </w:t>
      </w:r>
      <w:r w:rsidRPr="00537E2A">
        <w:rPr>
          <w:rStyle w:val="StyleUnderline"/>
        </w:rPr>
        <w:t xml:space="preserve">that the nation-state is a ‘poisoned gift of national liberation’, and that </w:t>
      </w:r>
      <w:r w:rsidRPr="008B13EB">
        <w:rPr>
          <w:rStyle w:val="StyleUnderline"/>
          <w:highlight w:val="yellow"/>
        </w:rPr>
        <w:t>there are, of course, problems with the state form</w:t>
      </w:r>
      <w:r w:rsidRPr="00537E2A">
        <w:rPr>
          <w:rStyle w:val="StyleUnderline"/>
        </w:rPr>
        <w:t>, one cannot chastise movements struggling for control over it.</w:t>
      </w:r>
      <w:r w:rsidRPr="00537E2A">
        <w:rPr>
          <w:sz w:val="16"/>
        </w:rPr>
        <w:t xml:space="preserve"> 33 </w:t>
      </w:r>
      <w:r w:rsidRPr="008B13EB">
        <w:rPr>
          <w:rStyle w:val="StyleUnderline"/>
          <w:highlight w:val="yellow"/>
        </w:rPr>
        <w:t>The</w:t>
      </w:r>
      <w:r w:rsidRPr="008B13EB">
        <w:rPr>
          <w:sz w:val="16"/>
          <w:highlight w:val="yellow"/>
        </w:rPr>
        <w:t xml:space="preserve"> </w:t>
      </w:r>
      <w:r w:rsidRPr="008B13EB">
        <w:rPr>
          <w:rStyle w:val="StyleUnderline"/>
          <w:highlight w:val="yellow"/>
        </w:rPr>
        <w:t>point</w:t>
      </w:r>
      <w:r w:rsidRPr="00537E2A">
        <w:rPr>
          <w:sz w:val="16"/>
        </w:rPr>
        <w:t xml:space="preserve">, then, </w:t>
      </w:r>
      <w:r w:rsidRPr="008B13EB">
        <w:rPr>
          <w:rStyle w:val="StyleUnderline"/>
          <w:highlight w:val="yellow"/>
        </w:rPr>
        <w:t>is not to dismiss anti-colonial movements that</w:t>
      </w:r>
      <w:r w:rsidRPr="00537E2A">
        <w:rPr>
          <w:rStyle w:val="StyleUnderline"/>
        </w:rPr>
        <w:t xml:space="preserve"> have </w:t>
      </w:r>
      <w:r w:rsidRPr="008B13EB">
        <w:rPr>
          <w:rStyle w:val="StyleUnderline"/>
          <w:highlight w:val="yellow"/>
        </w:rPr>
        <w:t>fought for an independent nation-state</w:t>
      </w:r>
      <w:r w:rsidRPr="00537E2A">
        <w:rPr>
          <w:rStyle w:val="StyleUnderline"/>
        </w:rPr>
        <w:t xml:space="preserve">, but to suggest that the struggle cannot end there. But Mbembe and </w:t>
      </w:r>
      <w:r w:rsidRPr="008B13EB">
        <w:rPr>
          <w:rStyle w:val="StyleUnderline"/>
          <w:highlight w:val="yellow"/>
        </w:rPr>
        <w:t>DS elevate</w:t>
      </w:r>
      <w:r w:rsidRPr="00537E2A">
        <w:rPr>
          <w:rStyle w:val="StyleUnderline"/>
        </w:rPr>
        <w:t xml:space="preserve"> the </w:t>
      </w:r>
      <w:r w:rsidRPr="008B13EB">
        <w:rPr>
          <w:rStyle w:val="StyleUnderline"/>
          <w:highlight w:val="yellow"/>
        </w:rPr>
        <w:t>purity of the decolonial project above all else</w:t>
      </w:r>
      <w:r w:rsidRPr="00537E2A">
        <w:rPr>
          <w:rStyle w:val="StyleUnderline"/>
        </w:rPr>
        <w:t>,</w:t>
      </w:r>
      <w:r w:rsidRPr="00537E2A">
        <w:rPr>
          <w:sz w:val="16"/>
        </w:rPr>
        <w:t xml:space="preserve"> seemingly </w:t>
      </w:r>
      <w:r w:rsidRPr="008B13EB">
        <w:rPr>
          <w:rStyle w:val="StyleUnderline"/>
          <w:highlight w:val="yellow"/>
        </w:rPr>
        <w:t>ignoring</w:t>
      </w:r>
      <w:r w:rsidRPr="00537E2A">
        <w:rPr>
          <w:rStyle w:val="StyleUnderline"/>
        </w:rPr>
        <w:t xml:space="preserve"> the </w:t>
      </w:r>
      <w:r w:rsidRPr="008B13EB">
        <w:rPr>
          <w:rStyle w:val="StyleUnderline"/>
          <w:highlight w:val="yellow"/>
        </w:rPr>
        <w:t xml:space="preserve">constraints of </w:t>
      </w:r>
      <w:proofErr w:type="gramStart"/>
      <w:r w:rsidRPr="008B13EB">
        <w:rPr>
          <w:rStyle w:val="StyleUnderline"/>
          <w:highlight w:val="yellow"/>
        </w:rPr>
        <w:t>actually existing</w:t>
      </w:r>
      <w:proofErr w:type="gramEnd"/>
      <w:r w:rsidRPr="008B13EB">
        <w:rPr>
          <w:rStyle w:val="StyleUnderline"/>
          <w:highlight w:val="yellow"/>
        </w:rPr>
        <w:t xml:space="preserve"> postcolonialism in </w:t>
      </w:r>
      <w:proofErr w:type="gramStart"/>
      <w:r w:rsidRPr="008B13EB">
        <w:rPr>
          <w:rStyle w:val="StyleUnderline"/>
        </w:rPr>
        <w:t>actually</w:t>
      </w:r>
      <w:r w:rsidRPr="00537E2A">
        <w:rPr>
          <w:rStyle w:val="StyleUnderline"/>
        </w:rPr>
        <w:t xml:space="preserve"> existing</w:t>
      </w:r>
      <w:proofErr w:type="gramEnd"/>
      <w:r w:rsidRPr="00537E2A">
        <w:rPr>
          <w:rStyle w:val="StyleUnderline"/>
        </w:rPr>
        <w:t xml:space="preserve"> </w:t>
      </w:r>
      <w:r w:rsidRPr="008B13EB">
        <w:rPr>
          <w:rStyle w:val="StyleUnderline"/>
          <w:highlight w:val="yellow"/>
        </w:rPr>
        <w:t>capitalist modernity</w:t>
      </w:r>
      <w:r w:rsidRPr="00537E2A">
        <w:rPr>
          <w:rStyle w:val="StyleUnderline"/>
        </w:rPr>
        <w:t>.</w:t>
      </w:r>
      <w:r w:rsidRPr="00537E2A">
        <w:rPr>
          <w:sz w:val="16"/>
        </w:rPr>
        <w:t xml:space="preserve"> </w:t>
      </w:r>
      <w:r w:rsidRPr="008B13EB">
        <w:rPr>
          <w:rStyle w:val="StyleUnderline"/>
          <w:highlight w:val="yellow"/>
        </w:rPr>
        <w:t xml:space="preserve">The question of </w:t>
      </w:r>
    </w:p>
    <w:p w14:paraId="56F276F3" w14:textId="77777777" w:rsidR="005A0A43" w:rsidRPr="00537E2A" w:rsidRDefault="005A0A43" w:rsidP="005A0A43">
      <w:pPr>
        <w:rPr>
          <w:rStyle w:val="StyleUnderline"/>
        </w:rPr>
      </w:pPr>
      <w:r w:rsidRPr="008B13EB">
        <w:rPr>
          <w:rStyle w:val="StyleUnderline"/>
          <w:highlight w:val="yellow"/>
        </w:rPr>
        <w:t>how it is possible to do without the state in a capitalist system of nation-states is never addressed.</w:t>
      </w:r>
    </w:p>
    <w:p w14:paraId="2ECA390C" w14:textId="77777777" w:rsidR="005A0A43" w:rsidRPr="00537E2A" w:rsidRDefault="005A0A43" w:rsidP="005A0A43">
      <w:pPr>
        <w:rPr>
          <w:sz w:val="16"/>
        </w:rPr>
      </w:pPr>
      <w:r w:rsidRPr="008B13EB">
        <w:rPr>
          <w:rStyle w:val="StyleUnderline"/>
        </w:rPr>
        <w:t>Freedom</w:t>
      </w:r>
      <w:r w:rsidRPr="00537E2A">
        <w:rPr>
          <w:rStyle w:val="StyleUnderline"/>
        </w:rPr>
        <w:t>, as articulated by the national liberation movements, was based on the right to self-determination – a political question concerning</w:t>
      </w:r>
      <w:r w:rsidRPr="00537E2A">
        <w:rPr>
          <w:sz w:val="16"/>
        </w:rPr>
        <w:t xml:space="preserve"> the </w:t>
      </w:r>
      <w:r w:rsidRPr="00537E2A">
        <w:rPr>
          <w:rStyle w:val="StyleUnderline"/>
        </w:rPr>
        <w:t>democratic rights of oppressed nations.</w:t>
      </w:r>
      <w:r w:rsidRPr="00537E2A">
        <w:rPr>
          <w:sz w:val="16"/>
        </w:rPr>
        <w:t xml:space="preserve"> Two different interpretations of self-determination emerged in the early twentieth century: Woodrow Wilson’s call for a ‘free, open minded, and </w:t>
      </w:r>
      <w:proofErr w:type="gramStart"/>
      <w:r w:rsidRPr="00537E2A">
        <w:rPr>
          <w:sz w:val="16"/>
        </w:rPr>
        <w:t>absolutely impartial</w:t>
      </w:r>
      <w:proofErr w:type="gramEnd"/>
      <w:r w:rsidRPr="00537E2A">
        <w:rPr>
          <w:sz w:val="16"/>
        </w:rPr>
        <w:t xml:space="preserve"> adjustment of all colonial claims’ at the Paris Peace Conference in 1919, and the Bolshevik conception of the right to </w:t>
      </w:r>
      <w:proofErr w:type="spellStart"/>
      <w:r w:rsidRPr="00537E2A">
        <w:rPr>
          <w:sz w:val="16"/>
        </w:rPr>
        <w:t>selfdetermination</w:t>
      </w:r>
      <w:proofErr w:type="spellEnd"/>
      <w:r w:rsidRPr="00537E2A">
        <w:rPr>
          <w:sz w:val="16"/>
        </w:rPr>
        <w:t xml:space="preserve">. 34 For Lenin, self-determination was a revolutionary principle which could break apart the reactionary empires of Europe. Wilson, on the other hand, thought self-determination would achieve precisely the opposite: to protect an existing imperial order against radical challenges like the Mexican or Russian revolutions. 35 While the Bolshevik conception of self-determination gave </w:t>
      </w:r>
      <w:proofErr w:type="spellStart"/>
      <w:r w:rsidRPr="00537E2A">
        <w:rPr>
          <w:sz w:val="16"/>
        </w:rPr>
        <w:t>colonised</w:t>
      </w:r>
      <w:proofErr w:type="spellEnd"/>
      <w:r w:rsidRPr="00537E2A">
        <w:rPr>
          <w:sz w:val="16"/>
        </w:rPr>
        <w:t xml:space="preserve"> peoples the language to challenge the existing international order and call for a radical break with the colonial past, the Wilsonian moment was a counterrevolutionary episode. 36 Wilson’s declaration ‘excised the Bolshevik right to self-determination and repurposed the principle to preserve racial hierarchy’ in the new international order, making it entirely ‘compatible with imperial rule’. 37 Of course, </w:t>
      </w:r>
      <w:proofErr w:type="spellStart"/>
      <w:r w:rsidRPr="00537E2A">
        <w:rPr>
          <w:sz w:val="16"/>
        </w:rPr>
        <w:t>colonised</w:t>
      </w:r>
      <w:proofErr w:type="spellEnd"/>
      <w:r w:rsidRPr="00537E2A">
        <w:rPr>
          <w:sz w:val="16"/>
        </w:rPr>
        <w:t xml:space="preserve"> peoples felt they had been short-changed. While such disappointment would eventually lead to the emergence of early anticolonial nationalisms in Asia and the Middle East, the Wilsonian moment severely limited the arena in which </w:t>
      </w:r>
      <w:proofErr w:type="spellStart"/>
      <w:r w:rsidRPr="00537E2A">
        <w:rPr>
          <w:sz w:val="16"/>
        </w:rPr>
        <w:t>colonised</w:t>
      </w:r>
      <w:proofErr w:type="spellEnd"/>
      <w:r w:rsidRPr="00537E2A">
        <w:rPr>
          <w:sz w:val="16"/>
        </w:rPr>
        <w:t xml:space="preserve"> peoples could make their ‘worldmaking’ claims.</w:t>
      </w:r>
    </w:p>
    <w:p w14:paraId="1EFB4300" w14:textId="77777777" w:rsidR="005A0A43" w:rsidRDefault="005A0A43" w:rsidP="005A0A43">
      <w:pPr>
        <w:rPr>
          <w:sz w:val="16"/>
        </w:rPr>
      </w:pPr>
      <w:r w:rsidRPr="00537E2A">
        <w:rPr>
          <w:sz w:val="16"/>
        </w:rPr>
        <w:t xml:space="preserve">The post-Wilsonian order still governs international politics, though American imperialism is not as unrestrained as it once was (the rise of China, for example, has complicated its hegemonic designs). We now find ourselves at an impasse. If the postcolonial present is </w:t>
      </w:r>
      <w:proofErr w:type="spellStart"/>
      <w:r w:rsidRPr="00537E2A">
        <w:rPr>
          <w:sz w:val="16"/>
        </w:rPr>
        <w:t>characterised</w:t>
      </w:r>
      <w:proofErr w:type="spellEnd"/>
      <w:r w:rsidRPr="00537E2A">
        <w:rPr>
          <w:sz w:val="16"/>
        </w:rPr>
        <w:t xml:space="preserve"> by the failure of national liberation to re-imagine the international order, what might take its place? To establish a new mode of anti-imperialist politics, I propose that we must do four things (though the list offered here is by no means exhaustive). First, we </w:t>
      </w:r>
      <w:r w:rsidRPr="00537E2A">
        <w:rPr>
          <w:rStyle w:val="StyleUnderline"/>
        </w:rPr>
        <w:t>must reassess the victories and failures of national liberation Marxism to recover what remains of its vision of a post-imperialist world</w:t>
      </w:r>
      <w:r w:rsidRPr="00537E2A">
        <w:rPr>
          <w:sz w:val="16"/>
        </w:rPr>
        <w:t xml:space="preserve">. Second, </w:t>
      </w:r>
      <w:r w:rsidRPr="00537E2A">
        <w:rPr>
          <w:rStyle w:val="StyleUnderline"/>
        </w:rPr>
        <w:t xml:space="preserve">we must return to the critique of political economy to determine how poorer </w:t>
      </w:r>
      <w:r w:rsidRPr="00537E2A">
        <w:rPr>
          <w:rStyle w:val="StyleUnderline"/>
        </w:rPr>
        <w:lastRenderedPageBreak/>
        <w:t>nations in the global south might overcome their peripheral integration into the capitalist world economy</w:t>
      </w:r>
      <w:r w:rsidRPr="00537E2A">
        <w:rPr>
          <w:sz w:val="16"/>
        </w:rPr>
        <w:t xml:space="preserve">. 38 Third, </w:t>
      </w:r>
      <w:r w:rsidRPr="008B13EB">
        <w:rPr>
          <w:rStyle w:val="StyleUnderline"/>
        </w:rPr>
        <w:t xml:space="preserve">we must refuse the temptation to retreat into romantic particularism. Instead, </w:t>
      </w:r>
      <w:r w:rsidRPr="008B13EB">
        <w:rPr>
          <w:rStyle w:val="StyleUnderline"/>
          <w:highlight w:val="yellow"/>
        </w:rPr>
        <w:t>we should embrace historical materialism as a method for better understanding how capitalism governs through hierarchy and difference</w:t>
      </w:r>
      <w:r w:rsidRPr="00537E2A">
        <w:rPr>
          <w:sz w:val="16"/>
        </w:rPr>
        <w:t xml:space="preserve">. And finally, </w:t>
      </w:r>
      <w:r w:rsidRPr="008B13EB">
        <w:rPr>
          <w:rStyle w:val="StyleUnderline"/>
          <w:highlight w:val="yellow"/>
        </w:rPr>
        <w:t>we must</w:t>
      </w:r>
      <w:r w:rsidRPr="00537E2A">
        <w:rPr>
          <w:rStyle w:val="StyleUnderline"/>
        </w:rPr>
        <w:t xml:space="preserve"> again </w:t>
      </w:r>
      <w:r w:rsidRPr="008B13EB">
        <w:rPr>
          <w:rStyle w:val="StyleUnderline"/>
          <w:highlight w:val="yellow"/>
        </w:rPr>
        <w:t>forge</w:t>
      </w:r>
      <w:r w:rsidRPr="00537E2A">
        <w:rPr>
          <w:rStyle w:val="StyleUnderline"/>
        </w:rPr>
        <w:t xml:space="preserve"> crucial </w:t>
      </w:r>
      <w:r w:rsidRPr="008B13EB">
        <w:rPr>
          <w:rStyle w:val="StyleUnderline"/>
          <w:highlight w:val="yellow"/>
        </w:rPr>
        <w:t>anti-imperialist solidarities between revolutionary struggles</w:t>
      </w:r>
      <w:r w:rsidRPr="00537E2A">
        <w:rPr>
          <w:rStyle w:val="StyleUnderline"/>
        </w:rPr>
        <w:t xml:space="preserve"> in the global north and south</w:t>
      </w:r>
      <w:r w:rsidRPr="00537E2A">
        <w:rPr>
          <w:sz w:val="16"/>
        </w:rPr>
        <w:t xml:space="preserve">. </w:t>
      </w:r>
      <w:r w:rsidRPr="00537E2A">
        <w:rPr>
          <w:rStyle w:val="StyleUnderline"/>
        </w:rPr>
        <w:t xml:space="preserve">But </w:t>
      </w:r>
      <w:r w:rsidRPr="008B13EB">
        <w:rPr>
          <w:rStyle w:val="StyleUnderline"/>
        </w:rPr>
        <w:t>this</w:t>
      </w:r>
      <w:r w:rsidRPr="00537E2A">
        <w:rPr>
          <w:sz w:val="16"/>
        </w:rPr>
        <w:t xml:space="preserve"> also </w:t>
      </w:r>
      <w:r w:rsidRPr="008B13EB">
        <w:rPr>
          <w:rStyle w:val="StyleUnderline"/>
        </w:rPr>
        <w:t>requires work within</w:t>
      </w:r>
      <w:r w:rsidRPr="00537E2A">
        <w:rPr>
          <w:rStyle w:val="StyleUnderline"/>
        </w:rPr>
        <w:t xml:space="preserve"> the </w:t>
      </w:r>
      <w:r w:rsidRPr="008B13EB">
        <w:rPr>
          <w:rStyle w:val="StyleUnderline"/>
        </w:rPr>
        <w:t>confines of institutions</w:t>
      </w:r>
      <w:r w:rsidRPr="00537E2A">
        <w:rPr>
          <w:rStyle w:val="StyleUnderline"/>
        </w:rPr>
        <w:t xml:space="preserve"> like the neoliberal university, which has sought to isolate scholars from social struggles on the ground. Only then can we begin to form a new theory and practice of </w:t>
      </w:r>
      <w:proofErr w:type="spellStart"/>
      <w:r w:rsidRPr="00537E2A">
        <w:rPr>
          <w:rStyle w:val="StyleUnderline"/>
        </w:rPr>
        <w:t>decolonisation</w:t>
      </w:r>
      <w:proofErr w:type="spellEnd"/>
      <w:r w:rsidRPr="00537E2A">
        <w:rPr>
          <w:rStyle w:val="StyleUnderline"/>
        </w:rPr>
        <w:t xml:space="preserve"> which is grounded in a tradition of revolutionary anti-imperialism.</w:t>
      </w:r>
      <w:r w:rsidRPr="00537E2A">
        <w:rPr>
          <w:sz w:val="16"/>
        </w:rPr>
        <w:t xml:space="preserve"> The following chapters hope to contribute to this </w:t>
      </w:r>
      <w:proofErr w:type="spellStart"/>
      <w:r w:rsidRPr="00537E2A">
        <w:rPr>
          <w:sz w:val="16"/>
        </w:rPr>
        <w:t>endeavour</w:t>
      </w:r>
      <w:proofErr w:type="spellEnd"/>
      <w:r>
        <w:rPr>
          <w:sz w:val="16"/>
        </w:rPr>
        <w:t>.</w:t>
      </w:r>
    </w:p>
    <w:p w14:paraId="28460EF9" w14:textId="77777777" w:rsidR="005A0A43" w:rsidRPr="00A80535" w:rsidRDefault="005A0A43" w:rsidP="005A0A43">
      <w:pPr>
        <w:pStyle w:val="Heading4"/>
      </w:pPr>
      <w:proofErr w:type="spellStart"/>
      <w:r>
        <w:t>Antistatist</w:t>
      </w:r>
      <w:proofErr w:type="spellEnd"/>
      <w:r>
        <w:t xml:space="preserve"> politics </w:t>
      </w:r>
      <w:r w:rsidRPr="00F459D2">
        <w:t>rejects rupture in favor of gradualism, cedes struggle to capitalist state forms, and turns anti-capitalist politics into management of crisis on bourgeois terms.</w:t>
      </w:r>
    </w:p>
    <w:p w14:paraId="22B9343C" w14:textId="77777777" w:rsidR="005A0A43" w:rsidRPr="00D61DA5" w:rsidRDefault="005A0A43" w:rsidP="005A0A43">
      <w:pPr>
        <w:rPr>
          <w:b/>
          <w:bCs/>
          <w:sz w:val="26"/>
        </w:rPr>
      </w:pPr>
      <w:r w:rsidRPr="00D61DA5">
        <w:rPr>
          <w:rStyle w:val="Style13ptBold"/>
        </w:rPr>
        <w:t>Heron and Dean 20</w:t>
      </w:r>
      <w:r>
        <w:rPr>
          <w:rStyle w:val="Style13ptBold"/>
        </w:rPr>
        <w:t xml:space="preserve"> </w:t>
      </w:r>
      <w:r w:rsidRPr="00D61DA5">
        <w:rPr>
          <w:sz w:val="16"/>
          <w:szCs w:val="16"/>
        </w:rPr>
        <w:t>Issue #110 Revolution or Ruin Kai Heron and Jodi Dean https://www.e-flux.com/journal/110/335242/revolution-or-ruin/ June 2020 Jodi Dean is Professor of Political Science at Hobart and William Smith Colleges in Geneva, NY. Her most recent book is Comrade: An Essay on Political Belonging, published by Verso in 2019. Kai Heron is a casualized academic with research interests in political theory, ecology, psychoanalysis, and political economy. He is an editor at ROAR Magazine. //</w:t>
      </w:r>
      <w:proofErr w:type="spellStart"/>
      <w:r w:rsidRPr="00D61DA5">
        <w:rPr>
          <w:sz w:val="16"/>
          <w:szCs w:val="16"/>
        </w:rPr>
        <w:t>avery</w:t>
      </w:r>
      <w:proofErr w:type="spellEnd"/>
    </w:p>
    <w:p w14:paraId="3615AA1B" w14:textId="77777777" w:rsidR="005A0A43" w:rsidRPr="007D06A9" w:rsidRDefault="005A0A43" w:rsidP="005A0A43">
      <w:pPr>
        <w:rPr>
          <w:sz w:val="16"/>
        </w:rPr>
      </w:pPr>
      <w:r w:rsidRPr="007D06A9">
        <w:rPr>
          <w:sz w:val="16"/>
        </w:rPr>
        <w:t xml:space="preserve">The green neo-Keynesianism of the GND and GIR is a dead end, but it would be a mistake to conclude that there is nothing to learn from these plans. Thea </w:t>
      </w:r>
      <w:proofErr w:type="spellStart"/>
      <w:r w:rsidRPr="007D06A9">
        <w:rPr>
          <w:sz w:val="16"/>
        </w:rPr>
        <w:t>Riofrancos</w:t>
      </w:r>
      <w:proofErr w:type="spellEnd"/>
      <w:r w:rsidRPr="007D06A9">
        <w:rPr>
          <w:sz w:val="16"/>
        </w:rPr>
        <w:t xml:space="preserve"> calls such </w:t>
      </w:r>
      <w:r w:rsidRPr="007D06A9">
        <w:rPr>
          <w:u w:val="single"/>
        </w:rPr>
        <w:t>left conclusions a “politics of pure negation.</w:t>
      </w:r>
      <w:r w:rsidRPr="007D06A9">
        <w:rPr>
          <w:sz w:val="16"/>
        </w:rPr>
        <w:t xml:space="preserve">”34 With this she has in mind views like those expressed by Jasper Bernes and Joshua Clover who have argued that the GND is a materially unrealizable distraction. These authors think the left should critique the GND and move on. But to what? Yes, to revolution—no disagreement from us. But to build what? And how? Here we agree with </w:t>
      </w:r>
      <w:proofErr w:type="spellStart"/>
      <w:r w:rsidRPr="007D06A9">
        <w:rPr>
          <w:sz w:val="16"/>
        </w:rPr>
        <w:t>Riofrancos</w:t>
      </w:r>
      <w:proofErr w:type="spellEnd"/>
      <w:r w:rsidRPr="007D06A9">
        <w:rPr>
          <w:sz w:val="16"/>
        </w:rPr>
        <w:t xml:space="preserve"> that fully dismissing the GND and GIR is “neither empirically sound nor politically strategic” even as we reject her proposed alternative of “critical support.”</w:t>
      </w:r>
    </w:p>
    <w:p w14:paraId="782B8C25" w14:textId="77777777" w:rsidR="005A0A43" w:rsidRPr="007D06A9" w:rsidRDefault="005A0A43" w:rsidP="005A0A43">
      <w:pPr>
        <w:rPr>
          <w:sz w:val="16"/>
        </w:rPr>
      </w:pPr>
      <w:r w:rsidRPr="007D06A9">
        <w:rPr>
          <w:sz w:val="16"/>
        </w:rPr>
        <w:t xml:space="preserve">For </w:t>
      </w:r>
      <w:proofErr w:type="spellStart"/>
      <w:r w:rsidRPr="007D06A9">
        <w:rPr>
          <w:sz w:val="16"/>
        </w:rPr>
        <w:t>Riofrancos</w:t>
      </w:r>
      <w:proofErr w:type="spellEnd"/>
      <w:r w:rsidRPr="007D06A9">
        <w:rPr>
          <w:sz w:val="16"/>
        </w:rPr>
        <w:t xml:space="preserve">, </w:t>
      </w:r>
      <w:r w:rsidRPr="00B55CCC">
        <w:rPr>
          <w:highlight w:val="cyan"/>
          <w:u w:val="single"/>
        </w:rPr>
        <w:t>a politics of pure negation is unhelpful</w:t>
      </w:r>
      <w:r w:rsidRPr="007D06A9">
        <w:rPr>
          <w:sz w:val="16"/>
        </w:rPr>
        <w:t xml:space="preserve"> because it mistakes the GND for a “prepackaged solution” to the climate crisis that one either accepts or rejects wholesale. She proposes that the plan is better thought of as an ever-changing “terrain of struggle” with “the potential to unleash desires and transform identities” and reasons that if the final shape of the GND is still to be decided, then </w:t>
      </w:r>
      <w:r w:rsidRPr="00B55CCC">
        <w:rPr>
          <w:highlight w:val="cyan"/>
          <w:u w:val="single"/>
        </w:rPr>
        <w:t>to reject</w:t>
      </w:r>
      <w:r w:rsidRPr="007D06A9">
        <w:rPr>
          <w:sz w:val="16"/>
        </w:rPr>
        <w:t xml:space="preserve"> it </w:t>
      </w:r>
      <w:r w:rsidRPr="00B55CCC">
        <w:rPr>
          <w:highlight w:val="cyan"/>
          <w:u w:val="single"/>
        </w:rPr>
        <w:t>is to cede</w:t>
      </w:r>
      <w:r w:rsidRPr="007D06A9">
        <w:rPr>
          <w:u w:val="single"/>
        </w:rPr>
        <w:t xml:space="preserve"> important territory </w:t>
      </w:r>
      <w:r w:rsidRPr="00B55CCC">
        <w:rPr>
          <w:highlight w:val="cyan"/>
          <w:u w:val="single"/>
        </w:rPr>
        <w:t>to fossil capital</w:t>
      </w:r>
      <w:r w:rsidRPr="007D06A9">
        <w:rPr>
          <w:sz w:val="16"/>
        </w:rPr>
        <w:t xml:space="preserve">. </w:t>
      </w:r>
      <w:r w:rsidRPr="007D06A9">
        <w:rPr>
          <w:u w:val="single"/>
        </w:rPr>
        <w:t xml:space="preserve">As </w:t>
      </w:r>
      <w:r w:rsidRPr="00B55CCC">
        <w:rPr>
          <w:highlight w:val="cyan"/>
          <w:u w:val="single"/>
        </w:rPr>
        <w:t>an alternative</w:t>
      </w:r>
      <w:r w:rsidRPr="007D06A9">
        <w:rPr>
          <w:sz w:val="16"/>
        </w:rPr>
        <w:t xml:space="preserve">, she suggests that </w:t>
      </w:r>
      <w:r w:rsidRPr="00B55CCC">
        <w:rPr>
          <w:highlight w:val="cyan"/>
          <w:u w:val="single"/>
        </w:rPr>
        <w:t>we</w:t>
      </w:r>
      <w:r w:rsidRPr="007D06A9">
        <w:rPr>
          <w:sz w:val="16"/>
        </w:rPr>
        <w:t xml:space="preserve"> “take our cue from social movements that </w:t>
      </w:r>
      <w:r w:rsidRPr="00B55CCC">
        <w:rPr>
          <w:highlight w:val="cyan"/>
          <w:u w:val="single"/>
        </w:rPr>
        <w:t>adopt a stance of critical support</w:t>
      </w:r>
      <w:r w:rsidRPr="007D06A9">
        <w:rPr>
          <w:sz w:val="16"/>
        </w:rPr>
        <w:t xml:space="preserve">, </w:t>
      </w:r>
      <w:r w:rsidRPr="00B55CCC">
        <w:rPr>
          <w:highlight w:val="cyan"/>
          <w:u w:val="single"/>
        </w:rPr>
        <w:t>embracing the political opening</w:t>
      </w:r>
      <w:r w:rsidRPr="007D06A9">
        <w:rPr>
          <w:sz w:val="16"/>
        </w:rPr>
        <w:t xml:space="preserve"> afforded by the Green New Deal </w:t>
      </w:r>
      <w:r w:rsidRPr="00B55CCC">
        <w:rPr>
          <w:highlight w:val="cyan"/>
          <w:u w:val="single"/>
        </w:rPr>
        <w:t>while</w:t>
      </w:r>
      <w:r w:rsidRPr="007D06A9">
        <w:rPr>
          <w:u w:val="single"/>
        </w:rPr>
        <w:t xml:space="preserve"> at the same time</w:t>
      </w:r>
      <w:r w:rsidRPr="007D06A9">
        <w:rPr>
          <w:sz w:val="16"/>
        </w:rPr>
        <w:t xml:space="preserve"> contesting some of its specific elements, thus </w:t>
      </w:r>
      <w:r w:rsidRPr="00B55CCC">
        <w:rPr>
          <w:highlight w:val="cyan"/>
          <w:u w:val="single"/>
        </w:rPr>
        <w:t>pushing up against</w:t>
      </w:r>
      <w:r w:rsidRPr="007D06A9">
        <w:rPr>
          <w:u w:val="single"/>
        </w:rPr>
        <w:t xml:space="preserve"> and expanding </w:t>
      </w:r>
      <w:r w:rsidRPr="00B55CCC">
        <w:rPr>
          <w:highlight w:val="cyan"/>
          <w:u w:val="single"/>
        </w:rPr>
        <w:t>the horizon of possibility</w:t>
      </w:r>
      <w:r w:rsidRPr="007D06A9">
        <w:rPr>
          <w:sz w:val="16"/>
        </w:rPr>
        <w:t>.”35</w:t>
      </w:r>
    </w:p>
    <w:p w14:paraId="39AC6C71" w14:textId="77777777" w:rsidR="005A0A43" w:rsidRPr="00B55CCC" w:rsidRDefault="005A0A43" w:rsidP="005A0A43">
      <w:pPr>
        <w:rPr>
          <w:sz w:val="16"/>
        </w:rPr>
      </w:pPr>
      <w:r w:rsidRPr="00B55CCC">
        <w:rPr>
          <w:sz w:val="16"/>
        </w:rPr>
        <w:t xml:space="preserve">“Critical support” for the GND is as unsatisfactory as </w:t>
      </w:r>
      <w:r w:rsidRPr="00B55CCC">
        <w:rPr>
          <w:highlight w:val="cyan"/>
          <w:u w:val="single"/>
        </w:rPr>
        <w:t>a politics of “pure negation.”</w:t>
      </w:r>
      <w:r w:rsidRPr="00B55CCC">
        <w:rPr>
          <w:sz w:val="16"/>
        </w:rPr>
        <w:t xml:space="preserve"> Like all democratic socialist strategy, it </w:t>
      </w:r>
      <w:r w:rsidRPr="00B55CCC">
        <w:rPr>
          <w:highlight w:val="cyan"/>
          <w:u w:val="single"/>
        </w:rPr>
        <w:t>subordinates working class struggle to</w:t>
      </w:r>
      <w:r w:rsidRPr="007D06A9">
        <w:rPr>
          <w:u w:val="single"/>
        </w:rPr>
        <w:t xml:space="preserve"> the task of </w:t>
      </w:r>
      <w:r w:rsidRPr="00B55CCC">
        <w:rPr>
          <w:highlight w:val="cyan"/>
          <w:u w:val="single"/>
        </w:rPr>
        <w:t>electing progressive candidates</w:t>
      </w:r>
      <w:r w:rsidRPr="007D06A9">
        <w:rPr>
          <w:u w:val="single"/>
        </w:rPr>
        <w:t>.</w:t>
      </w:r>
      <w:r w:rsidRPr="00B55CCC">
        <w:rPr>
          <w:sz w:val="16"/>
        </w:rPr>
        <w:t xml:space="preserve"> </w:t>
      </w:r>
      <w:r w:rsidRPr="007D06A9">
        <w:rPr>
          <w:u w:val="single"/>
        </w:rPr>
        <w:t xml:space="preserve">It gives up on the left’s revolutionary tradition </w:t>
      </w:r>
      <w:r w:rsidRPr="00B55CCC">
        <w:rPr>
          <w:highlight w:val="cyan"/>
          <w:u w:val="single"/>
        </w:rPr>
        <w:t>to focus</w:t>
      </w:r>
      <w:r w:rsidRPr="007D06A9">
        <w:rPr>
          <w:u w:val="single"/>
        </w:rPr>
        <w:t xml:space="preserve"> instead </w:t>
      </w:r>
      <w:r w:rsidRPr="00B55CCC">
        <w:rPr>
          <w:highlight w:val="cyan"/>
          <w:u w:val="single"/>
        </w:rPr>
        <w:t>on</w:t>
      </w:r>
      <w:r w:rsidRPr="007D06A9">
        <w:rPr>
          <w:u w:val="single"/>
        </w:rPr>
        <w:t xml:space="preserve"> </w:t>
      </w:r>
      <w:r w:rsidRPr="00B55CCC">
        <w:rPr>
          <w:highlight w:val="cyan"/>
          <w:u w:val="single"/>
        </w:rPr>
        <w:t>the</w:t>
      </w:r>
      <w:r w:rsidRPr="007D06A9">
        <w:rPr>
          <w:u w:val="single"/>
        </w:rPr>
        <w:t xml:space="preserve"> more </w:t>
      </w:r>
      <w:r w:rsidRPr="00B55CCC">
        <w:rPr>
          <w:highlight w:val="cyan"/>
          <w:u w:val="single"/>
        </w:rPr>
        <w:t>“realistic” task of agitating</w:t>
      </w:r>
      <w:r w:rsidRPr="007D06A9">
        <w:rPr>
          <w:u w:val="single"/>
        </w:rPr>
        <w:t xml:space="preserve"> for </w:t>
      </w:r>
      <w:r w:rsidRPr="00B55CCC">
        <w:rPr>
          <w:highlight w:val="cyan"/>
          <w:u w:val="single"/>
        </w:rPr>
        <w:t>gradual</w:t>
      </w:r>
      <w:r w:rsidRPr="007D06A9">
        <w:rPr>
          <w:u w:val="single"/>
        </w:rPr>
        <w:t xml:space="preserve"> </w:t>
      </w:r>
      <w:r w:rsidRPr="00B55CCC">
        <w:rPr>
          <w:highlight w:val="cyan"/>
          <w:u w:val="single"/>
        </w:rPr>
        <w:t>leftward shifts</w:t>
      </w:r>
      <w:r w:rsidRPr="00B55CCC">
        <w:rPr>
          <w:sz w:val="16"/>
        </w:rPr>
        <w:t xml:space="preserve"> in the Overton window. As with all political strategies, the efficacy of democratic socialism rests on the achievability of its aims. While Jeremy Corbyn’s election as </w:t>
      </w:r>
      <w:proofErr w:type="spellStart"/>
      <w:r w:rsidRPr="00B55CCC">
        <w:rPr>
          <w:sz w:val="16"/>
        </w:rPr>
        <w:t>Labour’s</w:t>
      </w:r>
      <w:proofErr w:type="spellEnd"/>
      <w:r w:rsidRPr="00B55CCC">
        <w:rPr>
          <w:sz w:val="16"/>
        </w:rPr>
        <w:t xml:space="preserve"> leader in 2015 and Alexandria Ocasio-Cortez’s success in 2018 gave democratic socialism a boost, the Democratic National Committee’s opposition to Bernie Sanders and the 2019 UK election have shown the limits of mainstream parties’ tolerance for socialism. To think it possible to implement a progressive GND with the DNC that we have, the Supreme Court that we have, the House of Lords that we have, or the patterns of property and land ownership that we have—that is to say, with the capitalist state that we have—is to </w:t>
      </w:r>
      <w:r w:rsidRPr="007D06A9">
        <w:rPr>
          <w:u w:val="single"/>
        </w:rPr>
        <w:t>assume that the institutions of ruling class power can be used for mass benefit without removing the ruling class</w:t>
      </w:r>
      <w:r w:rsidRPr="00B55CCC">
        <w:rPr>
          <w:sz w:val="16"/>
        </w:rPr>
        <w:t xml:space="preserve">. </w:t>
      </w:r>
      <w:proofErr w:type="spellStart"/>
      <w:r w:rsidRPr="00B55CCC">
        <w:rPr>
          <w:sz w:val="16"/>
        </w:rPr>
        <w:t>Riofrancos</w:t>
      </w:r>
      <w:proofErr w:type="spellEnd"/>
      <w:r w:rsidRPr="00B55CCC">
        <w:rPr>
          <w:sz w:val="16"/>
        </w:rPr>
        <w:t xml:space="preserve"> proposes that “extra-parliamentary, disruptive action from below” should be combined with “creative experimentation with institutions and policies,” but surely by now—</w:t>
      </w:r>
      <w:proofErr w:type="gramStart"/>
      <w:r w:rsidRPr="00B55CCC">
        <w:rPr>
          <w:highlight w:val="cyan"/>
          <w:u w:val="single"/>
        </w:rPr>
        <w:t>in the midst of</w:t>
      </w:r>
      <w:proofErr w:type="gramEnd"/>
      <w:r w:rsidRPr="00B55CCC">
        <w:rPr>
          <w:highlight w:val="cyan"/>
          <w:u w:val="single"/>
        </w:rPr>
        <w:t xml:space="preserve"> compounding crises</w:t>
      </w:r>
      <w:r w:rsidRPr="00B55CCC">
        <w:rPr>
          <w:sz w:val="16"/>
        </w:rPr>
        <w:t>—</w:t>
      </w:r>
      <w:r w:rsidRPr="00B55CCC">
        <w:rPr>
          <w:highlight w:val="cyan"/>
          <w:u w:val="single"/>
        </w:rPr>
        <w:t>we should be beyond</w:t>
      </w:r>
      <w:r w:rsidRPr="00B55CCC">
        <w:rPr>
          <w:sz w:val="16"/>
          <w:highlight w:val="cyan"/>
        </w:rPr>
        <w:t xml:space="preserve"> </w:t>
      </w:r>
      <w:r w:rsidRPr="00B55CCC">
        <w:rPr>
          <w:highlight w:val="cyan"/>
          <w:u w:val="single"/>
        </w:rPr>
        <w:t>experimenting with bourgeois institutions on bourgeois terms</w:t>
      </w:r>
      <w:r w:rsidRPr="007D06A9">
        <w:rPr>
          <w:u w:val="single"/>
        </w:rPr>
        <w:t>.</w:t>
      </w:r>
    </w:p>
    <w:p w14:paraId="26C8EE6A" w14:textId="77777777" w:rsidR="005A0A43" w:rsidRPr="00B55CCC" w:rsidRDefault="005A0A43" w:rsidP="005A0A43">
      <w:pPr>
        <w:rPr>
          <w:sz w:val="16"/>
        </w:rPr>
      </w:pPr>
      <w:proofErr w:type="spellStart"/>
      <w:r w:rsidRPr="00B55CCC">
        <w:rPr>
          <w:sz w:val="16"/>
        </w:rPr>
        <w:t>Riofrancos’s</w:t>
      </w:r>
      <w:proofErr w:type="spellEnd"/>
      <w:r w:rsidRPr="00B55CCC">
        <w:rPr>
          <w:sz w:val="16"/>
        </w:rPr>
        <w:t xml:space="preserve"> “critical support” excludes the option of building towards revolution. As her argument unfolds, it moves from defending the GND as an important site of struggle to arguing that it is the site of struggle. To question the GND’s electoralism is to make a choice for </w:t>
      </w:r>
      <w:r w:rsidRPr="00B55CCC">
        <w:rPr>
          <w:u w:val="single"/>
        </w:rPr>
        <w:t xml:space="preserve">“resignation cloaked in realism,” </w:t>
      </w:r>
      <w:r w:rsidRPr="00F459D2">
        <w:rPr>
          <w:highlight w:val="cyan"/>
          <w:u w:val="single"/>
        </w:rPr>
        <w:t>to acquiesce to an endless</w:t>
      </w:r>
      <w:r w:rsidRPr="00B55CCC">
        <w:rPr>
          <w:u w:val="single"/>
        </w:rPr>
        <w:t xml:space="preserve"> “</w:t>
      </w:r>
      <w:r w:rsidRPr="00F459D2">
        <w:rPr>
          <w:highlight w:val="cyan"/>
          <w:u w:val="single"/>
        </w:rPr>
        <w:t>waiting</w:t>
      </w:r>
      <w:r w:rsidRPr="00B55CCC">
        <w:rPr>
          <w:u w:val="single"/>
        </w:rPr>
        <w:t xml:space="preserve"> </w:t>
      </w:r>
      <w:r w:rsidRPr="00F459D2">
        <w:rPr>
          <w:highlight w:val="cyan"/>
          <w:u w:val="single"/>
        </w:rPr>
        <w:t>for</w:t>
      </w:r>
      <w:r w:rsidRPr="00B55CCC">
        <w:rPr>
          <w:u w:val="single"/>
        </w:rPr>
        <w:t xml:space="preserve"> [</w:t>
      </w:r>
      <w:r w:rsidRPr="00F459D2">
        <w:rPr>
          <w:highlight w:val="cyan"/>
          <w:u w:val="single"/>
        </w:rPr>
        <w:t>the</w:t>
      </w:r>
      <w:r w:rsidRPr="00B55CCC">
        <w:rPr>
          <w:u w:val="single"/>
        </w:rPr>
        <w:t xml:space="preserve">] </w:t>
      </w:r>
      <w:r w:rsidRPr="00F459D2">
        <w:rPr>
          <w:highlight w:val="cyan"/>
          <w:u w:val="single"/>
        </w:rPr>
        <w:t>ever-deferred moment of rupture</w:t>
      </w:r>
      <w:r w:rsidRPr="00B55CCC">
        <w:rPr>
          <w:u w:val="single"/>
        </w:rPr>
        <w:t>.”</w:t>
      </w:r>
      <w:r w:rsidRPr="00B55CCC">
        <w:rPr>
          <w:sz w:val="16"/>
        </w:rPr>
        <w:t xml:space="preserve"> </w:t>
      </w:r>
      <w:r w:rsidRPr="00B55CCC">
        <w:rPr>
          <w:u w:val="single"/>
        </w:rPr>
        <w:t>The</w:t>
      </w:r>
      <w:r w:rsidRPr="00B55CCC">
        <w:rPr>
          <w:sz w:val="16"/>
        </w:rPr>
        <w:t xml:space="preserve"> obvious but </w:t>
      </w:r>
      <w:r w:rsidRPr="00B55CCC">
        <w:rPr>
          <w:u w:val="single"/>
        </w:rPr>
        <w:t>unspoken</w:t>
      </w:r>
      <w:r w:rsidRPr="00B55CCC">
        <w:rPr>
          <w:sz w:val="16"/>
        </w:rPr>
        <w:t xml:space="preserve"> third </w:t>
      </w:r>
      <w:r w:rsidRPr="00B55CCC">
        <w:rPr>
          <w:u w:val="single"/>
        </w:rPr>
        <w:t>option</w:t>
      </w:r>
      <w:r w:rsidRPr="00B55CCC">
        <w:rPr>
          <w:sz w:val="16"/>
        </w:rPr>
        <w:t xml:space="preserve"> here, though, </w:t>
      </w:r>
      <w:r w:rsidRPr="00B55CCC">
        <w:rPr>
          <w:u w:val="single"/>
        </w:rPr>
        <w:t>is to build toward the moment of “rupture,”</w:t>
      </w:r>
      <w:r w:rsidRPr="00B55CCC">
        <w:rPr>
          <w:sz w:val="16"/>
        </w:rPr>
        <w:t xml:space="preserve"> or more </w:t>
      </w:r>
      <w:r w:rsidRPr="00B55CCC">
        <w:rPr>
          <w:sz w:val="16"/>
        </w:rPr>
        <w:lastRenderedPageBreak/>
        <w:t xml:space="preserve">concretely </w:t>
      </w:r>
      <w:r w:rsidRPr="00B55CCC">
        <w:rPr>
          <w:u w:val="single"/>
        </w:rPr>
        <w:t>the seizure of power</w:t>
      </w:r>
      <w:r w:rsidRPr="00B55CCC">
        <w:rPr>
          <w:sz w:val="16"/>
        </w:rPr>
        <w:t xml:space="preserve">, outside of the Democratic or </w:t>
      </w:r>
      <w:proofErr w:type="spellStart"/>
      <w:r w:rsidRPr="00B55CCC">
        <w:rPr>
          <w:sz w:val="16"/>
        </w:rPr>
        <w:t>Labour</w:t>
      </w:r>
      <w:proofErr w:type="spellEnd"/>
      <w:r w:rsidRPr="00B55CCC">
        <w:rPr>
          <w:sz w:val="16"/>
        </w:rPr>
        <w:t xml:space="preserve"> Parties. No doubt this option remains unspoken because it is too “unrealistic,” too undemocratic, and too “authoritarian” for democratic socialists to countenance.36</w:t>
      </w:r>
    </w:p>
    <w:p w14:paraId="056F174D" w14:textId="77777777" w:rsidR="005A0A43" w:rsidRPr="00B55CCC" w:rsidRDefault="005A0A43" w:rsidP="005A0A43">
      <w:pPr>
        <w:rPr>
          <w:sz w:val="16"/>
        </w:rPr>
      </w:pPr>
      <w:r w:rsidRPr="00B55CCC">
        <w:rPr>
          <w:sz w:val="16"/>
        </w:rPr>
        <w:t xml:space="preserve">Let’s look at this third option more closely. </w:t>
      </w:r>
      <w:r w:rsidRPr="00B55CCC">
        <w:rPr>
          <w:u w:val="single"/>
        </w:rPr>
        <w:t xml:space="preserve">To build towards </w:t>
      </w:r>
      <w:r w:rsidRPr="00F459D2">
        <w:rPr>
          <w:highlight w:val="cyan"/>
          <w:u w:val="single"/>
        </w:rPr>
        <w:t>an eco-communist revolution</w:t>
      </w:r>
      <w:r w:rsidRPr="00B55CCC">
        <w:rPr>
          <w:u w:val="single"/>
        </w:rPr>
        <w:t xml:space="preserve">, we </w:t>
      </w:r>
      <w:r w:rsidRPr="00F459D2">
        <w:rPr>
          <w:highlight w:val="cyan"/>
          <w:u w:val="single"/>
        </w:rPr>
        <w:t>need to avoid both</w:t>
      </w:r>
      <w:r w:rsidRPr="00B55CCC">
        <w:rPr>
          <w:u w:val="single"/>
        </w:rPr>
        <w:t xml:space="preserve"> a politics of </w:t>
      </w:r>
      <w:r w:rsidRPr="00F459D2">
        <w:rPr>
          <w:highlight w:val="cyan"/>
          <w:u w:val="single"/>
        </w:rPr>
        <w:t>pure negation</w:t>
      </w:r>
      <w:r w:rsidRPr="00F459D2">
        <w:rPr>
          <w:sz w:val="16"/>
          <w:u w:val="single"/>
        </w:rPr>
        <w:t xml:space="preserve"> </w:t>
      </w:r>
      <w:r w:rsidRPr="00F459D2">
        <w:rPr>
          <w:sz w:val="20"/>
          <w:szCs w:val="20"/>
          <w:highlight w:val="cyan"/>
          <w:u w:val="single"/>
        </w:rPr>
        <w:t>and</w:t>
      </w:r>
      <w:r w:rsidRPr="00F459D2">
        <w:rPr>
          <w:sz w:val="20"/>
          <w:szCs w:val="20"/>
          <w:u w:val="single"/>
        </w:rPr>
        <w:t xml:space="preserve"> a politics of “</w:t>
      </w:r>
      <w:r w:rsidRPr="00F459D2">
        <w:rPr>
          <w:sz w:val="20"/>
          <w:szCs w:val="20"/>
          <w:highlight w:val="cyan"/>
          <w:u w:val="single"/>
        </w:rPr>
        <w:t>critical affirmation</w:t>
      </w:r>
      <w:r w:rsidRPr="00F459D2">
        <w:rPr>
          <w:sz w:val="20"/>
          <w:szCs w:val="20"/>
          <w:u w:val="single"/>
        </w:rPr>
        <w:t>.”</w:t>
      </w:r>
      <w:r w:rsidRPr="00B55CCC">
        <w:rPr>
          <w:sz w:val="16"/>
        </w:rPr>
        <w:t xml:space="preserve"> As Marx argued, </w:t>
      </w:r>
      <w:r w:rsidRPr="00F459D2">
        <w:rPr>
          <w:u w:val="single"/>
        </w:rPr>
        <w:t>revolutions</w:t>
      </w:r>
      <w:r w:rsidRPr="00B55CCC">
        <w:rPr>
          <w:u w:val="single"/>
        </w:rPr>
        <w:t xml:space="preserve"> </w:t>
      </w:r>
      <w:r w:rsidRPr="00B55CCC">
        <w:rPr>
          <w:sz w:val="16"/>
        </w:rPr>
        <w:t xml:space="preserve">need dialectics. They need us to find what Fredric Jameson calls the “dialectical ambivalence” in capitalism. This </w:t>
      </w:r>
      <w:r w:rsidRPr="00B55CCC">
        <w:rPr>
          <w:u w:val="single"/>
        </w:rPr>
        <w:t>mean</w:t>
      </w:r>
      <w:r w:rsidRPr="00B55CCC">
        <w:rPr>
          <w:sz w:val="16"/>
        </w:rPr>
        <w:t xml:space="preserve">s </w:t>
      </w:r>
      <w:r w:rsidRPr="00B55CCC">
        <w:rPr>
          <w:u w:val="single"/>
        </w:rPr>
        <w:t xml:space="preserve">training </w:t>
      </w:r>
      <w:proofErr w:type="gramStart"/>
      <w:r w:rsidRPr="00B55CCC">
        <w:rPr>
          <w:u w:val="single"/>
        </w:rPr>
        <w:t>ourselves</w:t>
      </w:r>
      <w:proofErr w:type="gramEnd"/>
      <w:r w:rsidRPr="00B55CCC">
        <w:rPr>
          <w:u w:val="single"/>
        </w:rPr>
        <w:t xml:space="preserve"> to locate aspects of the present that point beyond themselves and towards the communist horizon.</w:t>
      </w:r>
      <w:r w:rsidRPr="00B55CCC">
        <w:rPr>
          <w:sz w:val="16"/>
        </w:rPr>
        <w:t xml:space="preserve"> Lenin did precisely this after the outbreak of the First World War. Rather than joining with </w:t>
      </w:r>
      <w:proofErr w:type="gramStart"/>
      <w:r w:rsidRPr="00B55CCC">
        <w:rPr>
          <w:sz w:val="16"/>
        </w:rPr>
        <w:t>the majority of</w:t>
      </w:r>
      <w:proofErr w:type="gramEnd"/>
      <w:r w:rsidRPr="00B55CCC">
        <w:rPr>
          <w:sz w:val="16"/>
        </w:rPr>
        <w:t xml:space="preserve"> the socialist parties of the Second International in capitulating to imperialist war, and </w:t>
      </w:r>
      <w:r w:rsidRPr="00F459D2">
        <w:rPr>
          <w:highlight w:val="cyan"/>
          <w:u w:val="single"/>
        </w:rPr>
        <w:t>rather than wallowing in melancholia</w:t>
      </w:r>
      <w:r w:rsidRPr="00B55CCC">
        <w:rPr>
          <w:sz w:val="16"/>
        </w:rPr>
        <w:t xml:space="preserve">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war.37 The war, and the collapse of the Second International, was the opportunity for something new.</w:t>
      </w:r>
    </w:p>
    <w:p w14:paraId="11DDA0B2" w14:textId="77777777" w:rsidR="005A0A43" w:rsidRPr="00B55CCC" w:rsidRDefault="005A0A43" w:rsidP="005A0A43">
      <w:pPr>
        <w:rPr>
          <w:u w:val="single"/>
        </w:rPr>
      </w:pPr>
      <w:r w:rsidRPr="00B55CCC">
        <w:rPr>
          <w:sz w:val="16"/>
        </w:rPr>
        <w:t xml:space="preserve">What would it mean to think dialectically about the GND? We think it would mean stripping the policy’s reformist content away from its revolutionary form. </w:t>
      </w:r>
      <w:r w:rsidRPr="00B55CCC">
        <w:rPr>
          <w:u w:val="single"/>
        </w:rPr>
        <w:t>For decades environmental movements in the capitalist core have busied themselves fighting for local solutions to global problems</w:t>
      </w:r>
      <w:r w:rsidRPr="00B55CCC">
        <w:rPr>
          <w:sz w:val="16"/>
        </w:rPr>
        <w:t xml:space="preserve">: cooperatives, local currencies, urban agriculture, and ethical consumerism. </w:t>
      </w:r>
      <w:r w:rsidRPr="00B55CCC">
        <w:rPr>
          <w:u w:val="single"/>
        </w:rPr>
        <w:t>As these experiments blossomed</w:t>
      </w:r>
      <w:r w:rsidRPr="00B55CCC">
        <w:rPr>
          <w:sz w:val="16"/>
        </w:rPr>
        <w:t xml:space="preserve">, </w:t>
      </w:r>
      <w:r w:rsidRPr="00B55CCC">
        <w:rPr>
          <w:u w:val="single"/>
        </w:rPr>
        <w:t>the climate crisis continued unabated.</w:t>
      </w:r>
      <w:r w:rsidRPr="00B55CCC">
        <w:rPr>
          <w:sz w:val="16"/>
        </w:rPr>
        <w:t xml:space="preserve"> </w:t>
      </w:r>
      <w:r w:rsidRPr="00B55CCC">
        <w:rPr>
          <w:u w:val="single"/>
        </w:rPr>
        <w:t>More pipelines were built, more indigenous land was stolen, more fires raged, and more species flickered out of existence.</w:t>
      </w:r>
    </w:p>
    <w:p w14:paraId="7E6A7738" w14:textId="77777777" w:rsidR="005A0A43" w:rsidRPr="00B55CCC" w:rsidRDefault="005A0A43" w:rsidP="005A0A43">
      <w:pPr>
        <w:rPr>
          <w:sz w:val="16"/>
        </w:rPr>
      </w:pPr>
      <w:r w:rsidRPr="00B55CCC">
        <w:rPr>
          <w:sz w:val="16"/>
        </w:rPr>
        <w:t xml:space="preserve">In their form the GND and GIR put localism aside. Both recognize that </w:t>
      </w:r>
      <w:r w:rsidRPr="00B55CCC">
        <w:rPr>
          <w:u w:val="single"/>
        </w:rPr>
        <w:t xml:space="preserve">the climate </w:t>
      </w:r>
      <w:r w:rsidRPr="00F459D2">
        <w:rPr>
          <w:u w:val="single"/>
        </w:rPr>
        <w:t>crisis demands</w:t>
      </w:r>
      <w:r w:rsidRPr="00B55CCC">
        <w:rPr>
          <w:u w:val="single"/>
        </w:rPr>
        <w:t xml:space="preserve"> a state-led, centrally planned, and global response</w:t>
      </w:r>
      <w:r w:rsidRPr="00B55CCC">
        <w:rPr>
          <w:sz w:val="16"/>
        </w:rPr>
        <w:t xml:space="preserve">. They take for granted that we need a state to intervene on behalf of nature and workers against capital. The fact that the GND and GIR promise to do this is what makes capitalists fear them.38 Those who are excited about the promise of the GND—such as </w:t>
      </w:r>
      <w:proofErr w:type="spellStart"/>
      <w:r w:rsidRPr="00B55CCC">
        <w:rPr>
          <w:sz w:val="16"/>
        </w:rPr>
        <w:t>Riofrancos</w:t>
      </w:r>
      <w:proofErr w:type="spellEnd"/>
      <w:r w:rsidRPr="00B55CCC">
        <w:rPr>
          <w:sz w:val="16"/>
        </w:rPr>
        <w:t xml:space="preserve">—have similarly turned towards the state as a terrain of struggle and a locus of power. Consciously or not, these movements have learned from the failures of Climate Camp, Occupy, and the Movement of Squares. It is not enough to suspend the normal running of things. </w:t>
      </w:r>
      <w:r w:rsidRPr="00B55CCC">
        <w:rPr>
          <w:u w:val="single"/>
        </w:rPr>
        <w:t xml:space="preserve">Taking responsibility means taking power and organizing society in what Marx called the interests of “freely associated workers,” or more controversially, the “dictatorship of the proletariat.” </w:t>
      </w:r>
      <w:r w:rsidRPr="00B55CCC">
        <w:rPr>
          <w:sz w:val="16"/>
        </w:rPr>
        <w:t>The struggles to implement the GND and GIR tell us that environmentalists are increasingly aware of the need to seize the state—and the need to develop a fighting organization with the capacity to do so.</w:t>
      </w:r>
    </w:p>
    <w:p w14:paraId="556CA624" w14:textId="77777777" w:rsidR="005A0A43" w:rsidRPr="00B55CCC" w:rsidRDefault="005A0A43" w:rsidP="005A0A43">
      <w:pPr>
        <w:rPr>
          <w:sz w:val="16"/>
        </w:rPr>
      </w:pPr>
      <w:r w:rsidRPr="00B55CCC">
        <w:rPr>
          <w:sz w:val="16"/>
        </w:rPr>
        <w:t>Against State Denialism</w:t>
      </w:r>
    </w:p>
    <w:p w14:paraId="442E843A" w14:textId="77777777" w:rsidR="005A0A43" w:rsidRPr="00B55CCC" w:rsidRDefault="005A0A43" w:rsidP="005A0A43">
      <w:pPr>
        <w:rPr>
          <w:sz w:val="16"/>
        </w:rPr>
      </w:pPr>
      <w:r w:rsidRPr="00B55CCC">
        <w:rPr>
          <w:sz w:val="16"/>
        </w:rPr>
        <w:t xml:space="preserve">Ironically, </w:t>
      </w:r>
      <w:r w:rsidRPr="00B55CCC">
        <w:rPr>
          <w:u w:val="single"/>
        </w:rPr>
        <w:t xml:space="preserve">at almost the precise moment that progressive movements have become conscious of the necessity of a climate response operating at the necessary scale, </w:t>
      </w:r>
      <w:r w:rsidRPr="00F459D2">
        <w:rPr>
          <w:highlight w:val="cyan"/>
          <w:u w:val="single"/>
        </w:rPr>
        <w:t>the</w:t>
      </w:r>
      <w:r w:rsidRPr="00B55CCC">
        <w:rPr>
          <w:u w:val="single"/>
        </w:rPr>
        <w:t xml:space="preserve"> Marxist </w:t>
      </w:r>
      <w:r w:rsidRPr="00F459D2">
        <w:rPr>
          <w:highlight w:val="cyan"/>
          <w:u w:val="single"/>
        </w:rPr>
        <w:t>left has taken a state-phobic turn</w:t>
      </w:r>
      <w:r w:rsidRPr="00B55CCC">
        <w:rPr>
          <w:u w:val="single"/>
        </w:rPr>
        <w:t>.</w:t>
      </w:r>
      <w:r w:rsidRPr="00B55CCC">
        <w:rPr>
          <w:sz w:val="16"/>
        </w:rPr>
        <w:t xml:space="preserve"> Consider “disaster communism.”39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4793740B" w14:textId="77777777" w:rsidR="005A0A43" w:rsidRPr="00B55CCC" w:rsidRDefault="005A0A43" w:rsidP="005A0A43">
      <w:pPr>
        <w:rPr>
          <w:u w:val="single"/>
        </w:rPr>
      </w:pPr>
      <w:r w:rsidRPr="00B55CCC">
        <w:rPr>
          <w:sz w:val="16"/>
        </w:rPr>
        <w:t xml:space="preserve">Drawing on Rebecca Solnit’s book A Paradise Built in Hell, a study of how practices of mutual aid and collectivity arise in the aftermath of crises, </w:t>
      </w:r>
      <w:r w:rsidRPr="00B55CCC">
        <w:rPr>
          <w:u w:val="single"/>
        </w:rPr>
        <w:t xml:space="preserve">disaster communists argue that we do not need to seize the state because </w:t>
      </w:r>
      <w:r w:rsidRPr="00F459D2">
        <w:rPr>
          <w:highlight w:val="cyan"/>
          <w:u w:val="single"/>
        </w:rPr>
        <w:t>the state will be washed away, along with the capitalist system itsel</w:t>
      </w:r>
      <w:r w:rsidRPr="00B55CCC">
        <w:rPr>
          <w:u w:val="single"/>
        </w:rPr>
        <w:t>f, as the full force of the climate crisis crashes down around us.</w:t>
      </w:r>
      <w:r w:rsidRPr="00B55CCC">
        <w:rPr>
          <w:sz w:val="16"/>
        </w:rPr>
        <w:t xml:space="preserve">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w:t>
      </w:r>
      <w:r w:rsidRPr="00F459D2">
        <w:rPr>
          <w:highlight w:val="cyan"/>
          <w:u w:val="single"/>
        </w:rPr>
        <w:t>disaster communism is a</w:t>
      </w:r>
      <w:r w:rsidRPr="00B55CCC">
        <w:rPr>
          <w:u w:val="single"/>
        </w:rPr>
        <w:t xml:space="preserve"> hope, a </w:t>
      </w:r>
      <w:r w:rsidRPr="00F459D2">
        <w:rPr>
          <w:highlight w:val="cyan"/>
          <w:u w:val="single"/>
        </w:rPr>
        <w:t>screen covering over the need for organization and planning at a scale that can produce a form of life suitable for billions of people and nonhuman species.</w:t>
      </w:r>
    </w:p>
    <w:p w14:paraId="7ED7B511" w14:textId="77777777" w:rsidR="005A0A43" w:rsidRPr="00B55CCC" w:rsidRDefault="005A0A43" w:rsidP="005A0A43">
      <w:pPr>
        <w:rPr>
          <w:u w:val="single"/>
        </w:rPr>
      </w:pPr>
      <w:r w:rsidRPr="00B55CCC">
        <w:rPr>
          <w:sz w:val="16"/>
        </w:rPr>
        <w:t xml:space="preserve">Responses to the </w:t>
      </w:r>
      <w:r w:rsidRPr="00B55CCC">
        <w:rPr>
          <w:u w:val="single"/>
        </w:rPr>
        <w:t>Covid-19</w:t>
      </w:r>
      <w:r w:rsidRPr="00B55CCC">
        <w:rPr>
          <w:sz w:val="16"/>
        </w:rPr>
        <w:t xml:space="preserve"> pandemic </w:t>
      </w:r>
      <w:r w:rsidRPr="00B55CCC">
        <w:rPr>
          <w:u w:val="single"/>
        </w:rPr>
        <w:t>illustrate the point</w:t>
      </w:r>
      <w:r w:rsidRPr="00B55CCC">
        <w:rPr>
          <w:sz w:val="16"/>
        </w:rPr>
        <w:t xml:space="preserve">. </w:t>
      </w:r>
      <w:r w:rsidRPr="00B55CCC">
        <w:rPr>
          <w:u w:val="single"/>
        </w:rPr>
        <w:t>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w:t>
      </w:r>
      <w:r w:rsidRPr="00B55CCC">
        <w:rPr>
          <w:sz w:val="16"/>
        </w:rPr>
        <w:t xml:space="preserve">. </w:t>
      </w:r>
      <w:r w:rsidRPr="00B55CCC">
        <w:rPr>
          <w:u w:val="single"/>
        </w:rPr>
        <w:t xml:space="preserve">Mutual </w:t>
      </w:r>
      <w:r w:rsidRPr="00F459D2">
        <w:rPr>
          <w:highlight w:val="cyan"/>
          <w:u w:val="single"/>
        </w:rPr>
        <w:t xml:space="preserve">aid is </w:t>
      </w:r>
      <w:r w:rsidRPr="00F459D2">
        <w:rPr>
          <w:u w:val="single"/>
        </w:rPr>
        <w:t>inspiring</w:t>
      </w:r>
      <w:r w:rsidRPr="00B55CCC">
        <w:rPr>
          <w:u w:val="single"/>
        </w:rPr>
        <w:t xml:space="preserve">, </w:t>
      </w:r>
      <w:r w:rsidRPr="00F459D2">
        <w:rPr>
          <w:u w:val="single"/>
        </w:rPr>
        <w:t>but</w:t>
      </w:r>
      <w:r w:rsidRPr="00B55CCC">
        <w:rPr>
          <w:u w:val="single"/>
        </w:rPr>
        <w:t xml:space="preserve"> it’s </w:t>
      </w:r>
      <w:r w:rsidRPr="00F459D2">
        <w:rPr>
          <w:highlight w:val="cyan"/>
          <w:u w:val="single"/>
        </w:rPr>
        <w:t>not enough</w:t>
      </w:r>
      <w:r w:rsidRPr="00B55CCC">
        <w:rPr>
          <w:sz w:val="16"/>
        </w:rPr>
        <w:t>—</w:t>
      </w:r>
      <w:r w:rsidRPr="00B55CCC">
        <w:rPr>
          <w:u w:val="single"/>
        </w:rPr>
        <w:t xml:space="preserve">it can’t stop the hoarders </w:t>
      </w:r>
      <w:r w:rsidRPr="00B55CCC">
        <w:rPr>
          <w:u w:val="single"/>
        </w:rPr>
        <w:lastRenderedPageBreak/>
        <w:t>and profiteers, pay hospital bills and unemployment insurance, release prisoners and detainees</w:t>
      </w:r>
      <w:r w:rsidRPr="00F459D2">
        <w:rPr>
          <w:highlight w:val="cyan"/>
          <w:u w:val="single"/>
        </w:rPr>
        <w:t>. It doesn’t scale</w:t>
      </w:r>
      <w:r w:rsidRPr="00B55CCC">
        <w:rPr>
          <w:u w:val="single"/>
        </w:rPr>
        <w:t xml:space="preserve">, particularly </w:t>
      </w:r>
      <w:r w:rsidRPr="00F459D2">
        <w:rPr>
          <w:highlight w:val="cyan"/>
          <w:u w:val="single"/>
        </w:rPr>
        <w:t>when</w:t>
      </w:r>
      <w:r w:rsidRPr="00B55CCC">
        <w:rPr>
          <w:u w:val="single"/>
        </w:rPr>
        <w:t xml:space="preserve"> the </w:t>
      </w:r>
      <w:r w:rsidRPr="00F459D2">
        <w:rPr>
          <w:highlight w:val="cyan"/>
          <w:u w:val="single"/>
        </w:rPr>
        <w:t>prevailing logic comes from the market</w:t>
      </w:r>
      <w:r w:rsidRPr="00B55CCC">
        <w:rPr>
          <w:u w:val="single"/>
        </w:rPr>
        <w:t>. That capital accumulation takes place through dispossession as well as exploitation brings home the real limit of mutual aid: poor and working people do not own the means of production and therefore production does not meet social needs.</w:t>
      </w:r>
    </w:p>
    <w:p w14:paraId="344A3CAC" w14:textId="77777777" w:rsidR="005A0A43" w:rsidRPr="00B55CCC" w:rsidRDefault="005A0A43" w:rsidP="005A0A43">
      <w:pPr>
        <w:rPr>
          <w:u w:val="single"/>
        </w:rPr>
      </w:pPr>
      <w:r w:rsidRPr="00B55CCC">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B55CCC">
        <w:rPr>
          <w:u w:val="single"/>
        </w:rPr>
        <w:t xml:space="preserve">Were the state used as an instrument of </w:t>
      </w:r>
      <w:proofErr w:type="gramStart"/>
      <w:r w:rsidRPr="00B55CCC">
        <w:rPr>
          <w:u w:val="single"/>
        </w:rPr>
        <w:t>working class</w:t>
      </w:r>
      <w:proofErr w:type="gramEnd"/>
      <w:r w:rsidRPr="00B55CCC">
        <w:rPr>
          <w:u w:val="single"/>
        </w:rPr>
        <w:t xml:space="preserve"> power, it would</w:t>
      </w:r>
      <w:r w:rsidRPr="00B55CCC">
        <w:rPr>
          <w:sz w:val="16"/>
        </w:rPr>
        <w:t>, at a minimum</w:t>
      </w:r>
      <w:r w:rsidRPr="00B55CCC">
        <w:rPr>
          <w:u w:val="single"/>
        </w:rPr>
        <w:t>, guarantee that workers would continue to</w:t>
      </w:r>
      <w:r w:rsidRPr="00B55CCC">
        <w:rPr>
          <w:sz w:val="16"/>
        </w:rPr>
        <w:t xml:space="preserve"> </w:t>
      </w:r>
      <w:r w:rsidRPr="00B55CCC">
        <w:rPr>
          <w:u w:val="single"/>
        </w:rPr>
        <w:t>be paid, that the health and well-being of people would be the focus of government attention</w:t>
      </w:r>
      <w:r w:rsidRPr="00B55CCC">
        <w:rPr>
          <w:sz w:val="16"/>
        </w:rPr>
        <w:t xml:space="preserve">. The pandemic demonstrates a truth that the left’s responses to climate change have been slow to </w:t>
      </w:r>
      <w:proofErr w:type="gramStart"/>
      <w:r w:rsidRPr="00B55CCC">
        <w:rPr>
          <w:sz w:val="16"/>
        </w:rPr>
        <w:t>acknowledge:</w:t>
      </w:r>
      <w:proofErr w:type="gramEnd"/>
      <w:r w:rsidRPr="00B55CCC">
        <w:rPr>
          <w:sz w:val="16"/>
        </w:rPr>
        <w:t xml:space="preserve"> </w:t>
      </w:r>
      <w:r w:rsidRPr="00F459D2">
        <w:rPr>
          <w:highlight w:val="cyan"/>
          <w:u w:val="single"/>
        </w:rPr>
        <w:t>global problems require a centrally planned response with all the tools</w:t>
      </w:r>
      <w:r w:rsidRPr="00B55CCC">
        <w:rPr>
          <w:u w:val="single"/>
        </w:rPr>
        <w:t xml:space="preserve"> that are </w:t>
      </w:r>
      <w:r w:rsidRPr="00F459D2">
        <w:rPr>
          <w:highlight w:val="cyan"/>
          <w:u w:val="single"/>
        </w:rPr>
        <w:t>at the disposal of the state</w:t>
      </w:r>
      <w:r w:rsidRPr="00B55CCC">
        <w:rPr>
          <w:sz w:val="16"/>
        </w:rPr>
        <w:t xml:space="preserve">. </w:t>
      </w:r>
      <w:r w:rsidRPr="00F459D2">
        <w:rPr>
          <w:highlight w:val="cyan"/>
          <w:u w:val="single"/>
        </w:rPr>
        <w:t>Failing to seize</w:t>
      </w:r>
      <w:r w:rsidRPr="00B55CCC">
        <w:rPr>
          <w:u w:val="single"/>
        </w:rPr>
        <w:t xml:space="preserve"> hospitals, industry, banks, and logistical networks from the capitalist </w:t>
      </w:r>
      <w:r w:rsidRPr="00F459D2">
        <w:rPr>
          <w:highlight w:val="cyan"/>
          <w:u w:val="single"/>
        </w:rPr>
        <w:t>class results in needless death</w:t>
      </w:r>
      <w:r w:rsidRPr="00B55CCC">
        <w:rPr>
          <w:u w:val="single"/>
        </w:rPr>
        <w:t>—</w:t>
      </w:r>
      <w:r w:rsidRPr="00F459D2">
        <w:rPr>
          <w:highlight w:val="cyan"/>
          <w:u w:val="single"/>
        </w:rPr>
        <w:t>and</w:t>
      </w:r>
      <w:r w:rsidRPr="00B55CCC">
        <w:rPr>
          <w:u w:val="single"/>
        </w:rPr>
        <w:t xml:space="preserve"> gives </w:t>
      </w:r>
      <w:r w:rsidRPr="00F459D2">
        <w:rPr>
          <w:highlight w:val="cyan"/>
          <w:u w:val="single"/>
        </w:rPr>
        <w:t>a green light</w:t>
      </w:r>
      <w:r w:rsidRPr="00B55CCC">
        <w:rPr>
          <w:u w:val="single"/>
        </w:rPr>
        <w:t xml:space="preserve"> </w:t>
      </w:r>
      <w:r w:rsidRPr="00F459D2">
        <w:rPr>
          <w:highlight w:val="cyan"/>
          <w:u w:val="single"/>
        </w:rPr>
        <w:t>to disaster capitalism</w:t>
      </w:r>
      <w:r w:rsidRPr="00B55CCC">
        <w:rPr>
          <w:u w:val="single"/>
        </w:rPr>
        <w:t>.</w:t>
      </w:r>
    </w:p>
    <w:p w14:paraId="1F0650C1" w14:textId="77777777" w:rsidR="005A0A43" w:rsidRPr="00B55CCC" w:rsidRDefault="005A0A43" w:rsidP="005A0A43">
      <w:pPr>
        <w:rPr>
          <w:sz w:val="16"/>
        </w:rPr>
      </w:pPr>
      <w:r w:rsidRPr="00B55CCC">
        <w:rPr>
          <w:sz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5054AD6A" w14:textId="77777777" w:rsidR="005A0A43" w:rsidRPr="00B55CCC" w:rsidRDefault="005A0A43" w:rsidP="005A0A43">
      <w:pPr>
        <w:rPr>
          <w:u w:val="single"/>
        </w:rPr>
      </w:pPr>
      <w:r w:rsidRPr="00B55CCC">
        <w:rPr>
          <w:sz w:val="16"/>
        </w:rPr>
        <w:t xml:space="preserve">Alyssa Battistoni and Patrick Bigger have already written compelling Marxist critiques of Climate Leviathan.40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F459D2">
        <w:rPr>
          <w:highlight w:val="cyan"/>
          <w:u w:val="single"/>
        </w:rPr>
        <w:t>state</w:t>
      </w:r>
      <w:r w:rsidRPr="00B55CCC">
        <w:rPr>
          <w:u w:val="single"/>
        </w:rPr>
        <w:t xml:space="preserve"> </w:t>
      </w:r>
      <w:r w:rsidRPr="00F459D2">
        <w:rPr>
          <w:highlight w:val="cyan"/>
          <w:u w:val="single"/>
        </w:rPr>
        <w:t>denialism prevents</w:t>
      </w:r>
      <w:r w:rsidRPr="00B55CCC">
        <w:rPr>
          <w:sz w:val="16"/>
        </w:rPr>
        <w:t xml:space="preserve"> them from </w:t>
      </w:r>
      <w:r w:rsidRPr="00F459D2">
        <w:rPr>
          <w:highlight w:val="cyan"/>
          <w:u w:val="single"/>
        </w:rPr>
        <w:t>conceiving the state as a form for the collective power of working people</w:t>
      </w:r>
      <w:r w:rsidRPr="00B55CCC">
        <w:rPr>
          <w:u w:val="single"/>
        </w:rPr>
        <w:t xml:space="preserve">, an instrument </w:t>
      </w:r>
      <w:r w:rsidRPr="00F459D2">
        <w:rPr>
          <w:highlight w:val="cyan"/>
          <w:u w:val="single"/>
        </w:rPr>
        <w:t>through which we remake the economy in the service of human and nonhuman life</w:t>
      </w:r>
      <w:r w:rsidRPr="00B55CCC">
        <w:rPr>
          <w:u w:val="single"/>
        </w:rPr>
        <w:t>.</w:t>
      </w:r>
    </w:p>
    <w:p w14:paraId="5B8DA947" w14:textId="77777777" w:rsidR="005A0A43" w:rsidRDefault="005A0A43" w:rsidP="005A0A43">
      <w:pPr>
        <w:rPr>
          <w:sz w:val="16"/>
        </w:rPr>
      </w:pPr>
      <w:r w:rsidRPr="00B55CCC">
        <w:rPr>
          <w:sz w:val="16"/>
        </w:rPr>
        <w:t xml:space="preserve">Jasper Bernes offers a third state-phobic Marxist response to the climate crisis. A proponent of communization theory, Bernes argues that communism means “the immediate abolition of money and wages, of state power, and of administrative centralization.”41 Absent something like a state, how is a just response to the climate crisis even possible? Should we assume that it will spontaneously emerge </w:t>
      </w:r>
      <w:proofErr w:type="gramStart"/>
      <w:r w:rsidRPr="00B55CCC">
        <w:rPr>
          <w:sz w:val="16"/>
        </w:rPr>
        <w:t>as a result of</w:t>
      </w:r>
      <w:proofErr w:type="gramEnd"/>
      <w:r w:rsidRPr="00B55CCC">
        <w:rPr>
          <w:sz w:val="16"/>
        </w:rPr>
        <w:t xml:space="preserve"> disparate local disaster communisms? Should we assume that </w:t>
      </w:r>
      <w:r w:rsidRPr="00F459D2">
        <w:rPr>
          <w:highlight w:val="cyan"/>
          <w:u w:val="single"/>
        </w:rPr>
        <w:t>access to food, water, living space, and capacities for self-defense</w:t>
      </w:r>
      <w:r w:rsidRPr="00B55CCC">
        <w:rPr>
          <w:sz w:val="16"/>
        </w:rPr>
        <w:t xml:space="preserve"> will be equally distributed, that by some miracle the immediate </w:t>
      </w:r>
      <w:r w:rsidRPr="00F459D2">
        <w:rPr>
          <w:highlight w:val="cyan"/>
          <w:u w:val="single"/>
        </w:rPr>
        <w:t>abolition of money and wages</w:t>
      </w:r>
      <w:r w:rsidRPr="00B55CCC">
        <w:rPr>
          <w:sz w:val="16"/>
        </w:rPr>
        <w:t xml:space="preserve"> will leave everyone in the same position? The pandemic gives us insight into the inability of the communization approach to respond to catastrophe: when millions who have been dependent on the wage are without it, they </w:t>
      </w:r>
      <w:r w:rsidRPr="00F459D2">
        <w:rPr>
          <w:highlight w:val="cyan"/>
          <w:u w:val="single"/>
        </w:rPr>
        <w:t>require centralized state power to seize the means of production</w:t>
      </w:r>
      <w:r w:rsidRPr="00B55CCC">
        <w:rPr>
          <w:u w:val="single"/>
        </w:rPr>
        <w:t xml:space="preserve"> </w:t>
      </w:r>
      <w:r w:rsidRPr="00F459D2">
        <w:rPr>
          <w:highlight w:val="cyan"/>
          <w:u w:val="single"/>
        </w:rPr>
        <w:t>and</w:t>
      </w:r>
      <w:r w:rsidRPr="00B55CCC">
        <w:rPr>
          <w:u w:val="single"/>
        </w:rPr>
        <w:t xml:space="preserve"> </w:t>
      </w:r>
      <w:r w:rsidRPr="00F459D2">
        <w:rPr>
          <w:highlight w:val="cyan"/>
          <w:u w:val="single"/>
        </w:rPr>
        <w:t>distribution</w:t>
      </w:r>
      <w:r w:rsidRPr="00B55CCC">
        <w:rPr>
          <w:u w:val="single"/>
        </w:rPr>
        <w:t xml:space="preserve"> and administer both </w:t>
      </w:r>
      <w:r w:rsidRPr="00F459D2">
        <w:rPr>
          <w:highlight w:val="cyan"/>
          <w:u w:val="single"/>
        </w:rPr>
        <w:t>on the scale necessary to meet social needs</w:t>
      </w:r>
      <w:r w:rsidRPr="00B55CCC">
        <w:rPr>
          <w:u w:val="single"/>
        </w:rPr>
        <w:t>.</w:t>
      </w:r>
      <w:r w:rsidRPr="00B55CCC">
        <w:rPr>
          <w:sz w:val="16"/>
        </w:rPr>
        <w:t xml:space="preserve"> The issue isn’t the power of the state. It’s the class wielding state power.</w:t>
      </w:r>
    </w:p>
    <w:p w14:paraId="64A3E69A" w14:textId="77777777" w:rsidR="005A0A43" w:rsidRPr="003A35F7" w:rsidRDefault="005A0A43" w:rsidP="005A0A43">
      <w:pPr>
        <w:pStyle w:val="Heading4"/>
      </w:pPr>
      <w:r>
        <w:t xml:space="preserve">Anarchist political thought collapses into a commodified individualism. </w:t>
      </w:r>
    </w:p>
    <w:p w14:paraId="7ED28BAA" w14:textId="77777777" w:rsidR="005A0A43" w:rsidRDefault="005A0A43" w:rsidP="005A0A43">
      <w:r w:rsidRPr="00216B35">
        <w:rPr>
          <w:rStyle w:val="Style13ptBold"/>
        </w:rPr>
        <w:t>Dean 16</w:t>
      </w:r>
      <w:r>
        <w:t>, professor of politics at Hobart and William Smith Colleges (Jodi, 2016, “Crowds and Party,” p. 88-90, Verso Books, luna)</w:t>
      </w:r>
    </w:p>
    <w:p w14:paraId="6E450446" w14:textId="77777777" w:rsidR="005A0A43" w:rsidRPr="00216B35" w:rsidRDefault="005A0A43" w:rsidP="005A0A43">
      <w:pPr>
        <w:rPr>
          <w:rStyle w:val="StyleUnderline"/>
        </w:rPr>
      </w:pPr>
      <w:r w:rsidRPr="006F3C8D">
        <w:rPr>
          <w:sz w:val="16"/>
        </w:rPr>
        <w:t xml:space="preserve">Ross links Rimbaud’s crowd to changes at the level of the individual. </w:t>
      </w:r>
      <w:r w:rsidRPr="00216B35">
        <w:rPr>
          <w:rStyle w:val="StyleUnderline"/>
        </w:rPr>
        <w:t xml:space="preserve">The </w:t>
      </w:r>
      <w:r w:rsidRPr="005B7244">
        <w:rPr>
          <w:rStyle w:val="StyleUnderline"/>
          <w:highlight w:val="green"/>
        </w:rPr>
        <w:t>crowd effects a de-individuation</w:t>
      </w:r>
      <w:r w:rsidRPr="006F3C8D">
        <w:rPr>
          <w:sz w:val="16"/>
        </w:rPr>
        <w:t xml:space="preserve"> “that signals a devaluation of individual subjectivity </w:t>
      </w:r>
      <w:r w:rsidRPr="005B7244">
        <w:rPr>
          <w:rStyle w:val="StyleUnderline"/>
          <w:highlight w:val="green"/>
        </w:rPr>
        <w:t>in favor of</w:t>
      </w:r>
      <w:r w:rsidRPr="006F3C8D">
        <w:rPr>
          <w:sz w:val="16"/>
        </w:rPr>
        <w:t xml:space="preserve"> the construction of a (virtual) </w:t>
      </w:r>
      <w:r w:rsidRPr="005B7244">
        <w:rPr>
          <w:rStyle w:val="Emphasis"/>
          <w:highlight w:val="green"/>
        </w:rPr>
        <w:t>group subject</w:t>
      </w:r>
      <w:r w:rsidRPr="006F3C8D">
        <w:rPr>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216B35">
        <w:rPr>
          <w:rStyle w:val="StyleUnderline"/>
        </w:rPr>
        <w:t xml:space="preserve">Ross is </w:t>
      </w:r>
      <w:r w:rsidRPr="005B7244">
        <w:rPr>
          <w:rStyle w:val="StyleUnderline"/>
          <w:highlight w:val="green"/>
        </w:rPr>
        <w:t>looking for a subjectivity</w:t>
      </w:r>
      <w:r w:rsidRPr="00216B35">
        <w:rPr>
          <w:rStyle w:val="StyleUnderline"/>
        </w:rPr>
        <w:t xml:space="preserve"> </w:t>
      </w:r>
      <w:r w:rsidRPr="005B7244">
        <w:rPr>
          <w:rStyle w:val="StyleUnderline"/>
          <w:highlight w:val="green"/>
        </w:rPr>
        <w:t>emancipated from</w:t>
      </w:r>
      <w:r w:rsidRPr="00216B35">
        <w:rPr>
          <w:rStyle w:val="StyleUnderline"/>
        </w:rPr>
        <w:t xml:space="preserve"> the confines of bourgeois life, the </w:t>
      </w:r>
      <w:r w:rsidRPr="005B7244">
        <w:rPr>
          <w:rStyle w:val="StyleUnderline"/>
          <w:highlight w:val="green"/>
        </w:rPr>
        <w:t>structured expectations of capitalism</w:t>
      </w:r>
      <w:r w:rsidRPr="00216B35">
        <w:rPr>
          <w:rStyle w:val="StyleUnderline"/>
        </w:rPr>
        <w:t xml:space="preserve">, </w:t>
      </w:r>
      <w:r w:rsidRPr="00216B35">
        <w:rPr>
          <w:rStyle w:val="StyleUnderline"/>
        </w:rPr>
        <w:lastRenderedPageBreak/>
        <w:t xml:space="preserve">and the “ordered disorganization” of </w:t>
      </w:r>
      <w:r w:rsidRPr="00216B35">
        <w:rPr>
          <w:rStyle w:val="Emphasis"/>
        </w:rPr>
        <w:t>consumer culture</w:t>
      </w:r>
      <w:r w:rsidRPr="006F3C8D">
        <w:rPr>
          <w:sz w:val="16"/>
        </w:rPr>
        <w:t xml:space="preserve">. She </w:t>
      </w:r>
      <w:r w:rsidRPr="005B7244">
        <w:rPr>
          <w:rStyle w:val="StyleUnderline"/>
          <w:highlight w:val="green"/>
        </w:rPr>
        <w:t>associates this</w:t>
      </w:r>
      <w:r w:rsidRPr="006F3C8D">
        <w:rPr>
          <w:sz w:val="16"/>
        </w:rPr>
        <w:t xml:space="preserve"> subjectivity </w:t>
      </w:r>
      <w:r w:rsidRPr="005B7244">
        <w:rPr>
          <w:rStyle w:val="StyleUnderline"/>
          <w:highlight w:val="green"/>
        </w:rPr>
        <w:t>with</w:t>
      </w:r>
      <w:r w:rsidRPr="006F3C8D">
        <w:rPr>
          <w:sz w:val="16"/>
        </w:rPr>
        <w:t xml:space="preserve"> “the </w:t>
      </w:r>
      <w:r w:rsidRPr="005B7244">
        <w:rPr>
          <w:rStyle w:val="Emphasis"/>
          <w:highlight w:val="green"/>
        </w:rPr>
        <w:t>anarchist notion</w:t>
      </w:r>
      <w:r w:rsidRPr="005B7244">
        <w:rPr>
          <w:sz w:val="16"/>
          <w:highlight w:val="green"/>
        </w:rPr>
        <w:t xml:space="preserve"> </w:t>
      </w:r>
      <w:r w:rsidRPr="005B7244">
        <w:rPr>
          <w:rStyle w:val="StyleUnderline"/>
          <w:highlight w:val="green"/>
        </w:rPr>
        <w:t>of individual liberty</w:t>
      </w:r>
      <w:r w:rsidRPr="00216B35">
        <w:rPr>
          <w:rStyle w:val="StyleUnderline"/>
        </w:rPr>
        <w:t>, of individuality</w:t>
      </w:r>
      <w:r w:rsidRPr="006F3C8D">
        <w:rPr>
          <w:sz w:val="16"/>
        </w:rPr>
        <w:t xml:space="preserve">” against capitalist individualism (italics in original). 45 </w:t>
      </w:r>
      <w:r w:rsidRPr="00216B35">
        <w:rPr>
          <w:rStyle w:val="StyleUnderline"/>
        </w:rPr>
        <w:t>Ross wants to affirm this anarchist individuality, to retain it as a locus of emancipation over and against a Marxist emphasis on work</w:t>
      </w:r>
      <w:r w:rsidRPr="006F3C8D">
        <w:rPr>
          <w:sz w:val="16"/>
        </w:rPr>
        <w:t xml:space="preserve">. The problem of capitalism in this view isn’t the exploitation of some for the enjoyment of others; it’s the violence done to individuality. </w:t>
      </w:r>
      <w:r w:rsidRPr="005B7244">
        <w:rPr>
          <w:rStyle w:val="Emphasis"/>
          <w:highlight w:val="green"/>
        </w:rPr>
        <w:t>Capitalism commodifies and anonymizes</w:t>
      </w:r>
      <w:r w:rsidRPr="006F3C8D">
        <w:rPr>
          <w:sz w:val="16"/>
        </w:rPr>
        <w:t xml:space="preserve">. It dulls perception, enclosing desire into a narrowness fit only for work and consumption. Rimbaud’s poetry multiplies the senses </w:t>
      </w:r>
      <w:proofErr w:type="gramStart"/>
      <w:r w:rsidRPr="006F3C8D">
        <w:rPr>
          <w:sz w:val="16"/>
        </w:rPr>
        <w:t>in order to</w:t>
      </w:r>
      <w:proofErr w:type="gramEnd"/>
      <w:r w:rsidRPr="006F3C8D">
        <w:rPr>
          <w:sz w:val="16"/>
        </w:rPr>
        <w:t xml:space="preserve"> break the hold of capitalism on the individualized body. It offers the “</w:t>
      </w:r>
      <w:proofErr w:type="spellStart"/>
      <w:r w:rsidRPr="006F3C8D">
        <w:rPr>
          <w:sz w:val="16"/>
        </w:rPr>
        <w:t>morethan</w:t>
      </w:r>
      <w:proofErr w:type="spellEnd"/>
      <w:r w:rsidRPr="006F3C8D">
        <w:rPr>
          <w:sz w:val="16"/>
        </w:rPr>
        <w:t xml:space="preserve">-human” of the “transformed utopian body of infinite sensation and libidinal possibility as figure for the perfected community, for associative or collective life.” 46 </w:t>
      </w:r>
      <w:r w:rsidRPr="00216B35">
        <w:rPr>
          <w:rStyle w:val="StyleUnderline"/>
        </w:rPr>
        <w:t>The group subject is virtual because it is a marker for a potential collectivity of unlimited individuality.</w:t>
      </w:r>
    </w:p>
    <w:p w14:paraId="68C1D382" w14:textId="77777777" w:rsidR="005A0A43" w:rsidRPr="00216B35" w:rsidRDefault="005A0A43" w:rsidP="005A0A43">
      <w:pPr>
        <w:rPr>
          <w:rStyle w:val="StyleUnderline"/>
        </w:rPr>
      </w:pPr>
      <w:r w:rsidRPr="006F3C8D">
        <w:rPr>
          <w:sz w:val="16"/>
        </w:rPr>
        <w:t xml:space="preserve">A quarter century since Ross’s initial publication of her reading of Rimbaud, emphases on individuality and potentiality resonate less with freedom than they do with the dominion of capital. </w:t>
      </w:r>
      <w:r w:rsidRPr="005B7244">
        <w:rPr>
          <w:rStyle w:val="Emphasis"/>
          <w:highlight w:val="green"/>
        </w:rPr>
        <w:t>Individuality</w:t>
      </w:r>
      <w:r w:rsidRPr="005B7244">
        <w:rPr>
          <w:sz w:val="16"/>
          <w:highlight w:val="green"/>
        </w:rPr>
        <w:t xml:space="preserve"> </w:t>
      </w:r>
      <w:r w:rsidRPr="005B7244">
        <w:rPr>
          <w:rStyle w:val="StyleUnderline"/>
          <w:highlight w:val="green"/>
        </w:rPr>
        <w:t>is</w:t>
      </w:r>
      <w:r w:rsidRPr="00216B35">
        <w:rPr>
          <w:rStyle w:val="StyleUnderline"/>
        </w:rPr>
        <w:t xml:space="preserve"> communicative </w:t>
      </w:r>
      <w:r w:rsidRPr="005B7244">
        <w:rPr>
          <w:rStyle w:val="StyleUnderline"/>
          <w:highlight w:val="green"/>
        </w:rPr>
        <w:t xml:space="preserve">capitalism’s </w:t>
      </w:r>
      <w:r w:rsidRPr="005B7244">
        <w:rPr>
          <w:rStyle w:val="Emphasis"/>
          <w:highlight w:val="green"/>
        </w:rPr>
        <w:t>primary value</w:t>
      </w:r>
      <w:r w:rsidRPr="006F3C8D">
        <w:rPr>
          <w:sz w:val="16"/>
        </w:rPr>
        <w:t xml:space="preserve">. </w:t>
      </w:r>
      <w:r w:rsidRPr="005B7244">
        <w:rPr>
          <w:rStyle w:val="StyleUnderline"/>
          <w:highlight w:val="green"/>
        </w:rPr>
        <w:t>We are told</w:t>
      </w:r>
      <w:r w:rsidRPr="00216B35">
        <w:rPr>
          <w:rStyle w:val="StyleUnderline"/>
        </w:rPr>
        <w:t xml:space="preserve"> that </w:t>
      </w:r>
      <w:r w:rsidRPr="005B7244">
        <w:rPr>
          <w:rStyle w:val="StyleUnderline"/>
          <w:highlight w:val="green"/>
        </w:rPr>
        <w:t>each of us is unique, and enjoined to</w:t>
      </w:r>
      <w:r w:rsidRPr="00216B35">
        <w:rPr>
          <w:rStyle w:val="StyleUnderline"/>
        </w:rPr>
        <w:t xml:space="preserve"> amplify, </w:t>
      </w:r>
      <w:r w:rsidRPr="005B7244">
        <w:rPr>
          <w:rStyle w:val="Emphasis"/>
          <w:highlight w:val="green"/>
        </w:rPr>
        <w:t>advertise</w:t>
      </w:r>
      <w:r w:rsidRPr="005B7244">
        <w:rPr>
          <w:rStyle w:val="StyleUnderline"/>
          <w:highlight w:val="green"/>
        </w:rPr>
        <w:t xml:space="preserve">, and </w:t>
      </w:r>
      <w:r w:rsidRPr="005B7244">
        <w:rPr>
          <w:rStyle w:val="Emphasis"/>
          <w:highlight w:val="green"/>
        </w:rPr>
        <w:t>accelerate</w:t>
      </w:r>
      <w:r w:rsidRPr="005B7244">
        <w:rPr>
          <w:rStyle w:val="StyleUnderline"/>
          <w:highlight w:val="green"/>
        </w:rPr>
        <w:t xml:space="preserve"> this </w:t>
      </w:r>
      <w:r w:rsidRPr="005B7244">
        <w:rPr>
          <w:rStyle w:val="Emphasis"/>
          <w:highlight w:val="green"/>
        </w:rPr>
        <w:t>uniqueness</w:t>
      </w:r>
      <w:r w:rsidRPr="006F3C8D">
        <w:rPr>
          <w:sz w:val="16"/>
        </w:rPr>
        <w:t xml:space="preserve">. </w:t>
      </w:r>
      <w:r w:rsidRPr="00216B35">
        <w:rPr>
          <w:rStyle w:val="StyleUnderline"/>
        </w:rPr>
        <w:t xml:space="preserve">Our </w:t>
      </w:r>
      <w:r w:rsidRPr="005B7244">
        <w:rPr>
          <w:rStyle w:val="StyleUnderline"/>
          <w:highlight w:val="green"/>
        </w:rPr>
        <w:t>media is personalized, and we</w:t>
      </w:r>
      <w:r w:rsidRPr="00216B35">
        <w:rPr>
          <w:rStyle w:val="StyleUnderline"/>
        </w:rPr>
        <w:t xml:space="preserve"> are encouraged to </w:t>
      </w:r>
      <w:r w:rsidRPr="005B7244">
        <w:rPr>
          <w:rStyle w:val="StyleUnderline"/>
          <w:highlight w:val="green"/>
        </w:rPr>
        <w:t>personalize it</w:t>
      </w:r>
      <w:r w:rsidRPr="00216B35">
        <w:rPr>
          <w:rStyle w:val="StyleUnderline"/>
        </w:rPr>
        <w:t xml:space="preserve"> even </w:t>
      </w:r>
      <w:r w:rsidRPr="005B7244">
        <w:rPr>
          <w:rStyle w:val="StyleUnderline"/>
          <w:highlight w:val="green"/>
        </w:rPr>
        <w:t>more</w:t>
      </w:r>
      <w:r w:rsidRPr="00216B35">
        <w:rPr>
          <w:rStyle w:val="StyleUnderline"/>
        </w:rPr>
        <w:t xml:space="preserve">, for example, </w:t>
      </w:r>
      <w:r w:rsidRPr="005B7244">
        <w:rPr>
          <w:rStyle w:val="StyleUnderline"/>
          <w:highlight w:val="green"/>
        </w:rPr>
        <w:t>with apps and</w:t>
      </w:r>
      <w:r w:rsidRPr="00216B35">
        <w:rPr>
          <w:rStyle w:val="StyleUnderline"/>
        </w:rPr>
        <w:t xml:space="preserve"> mobile </w:t>
      </w:r>
      <w:r w:rsidRPr="005B7244">
        <w:rPr>
          <w:rStyle w:val="StyleUnderline"/>
          <w:highlight w:val="green"/>
        </w:rPr>
        <w:t>phone cases that meet our singular</w:t>
      </w:r>
      <w:r w:rsidRPr="00216B35">
        <w:rPr>
          <w:rStyle w:val="StyleUnderline"/>
        </w:rPr>
        <w:t xml:space="preserve"> needs and express our singular </w:t>
      </w:r>
      <w:r w:rsidRPr="005B7244">
        <w:rPr>
          <w:rStyle w:val="StyleUnderline"/>
          <w:highlight w:val="green"/>
        </w:rPr>
        <w:t>brands</w:t>
      </w:r>
      <w:r w:rsidRPr="006F3C8D">
        <w:rPr>
          <w:sz w:val="16"/>
        </w:rPr>
        <w:t xml:space="preserve">. Those looking for work are advised to make themselves stand out from the crowd, to distinguish themselves from others by offering that special something that will catch an employer’s eye. </w:t>
      </w:r>
      <w:r w:rsidRPr="005B7244">
        <w:rPr>
          <w:rStyle w:val="StyleUnderline"/>
          <w:highlight w:val="green"/>
        </w:rPr>
        <w:t>Capital</w:t>
      </w:r>
      <w:r w:rsidRPr="00216B35">
        <w:rPr>
          <w:rStyle w:val="StyleUnderline"/>
        </w:rPr>
        <w:t xml:space="preserve"> accumulation </w:t>
      </w:r>
      <w:r w:rsidRPr="005B7244">
        <w:rPr>
          <w:rStyle w:val="StyleUnderline"/>
          <w:highlight w:val="green"/>
        </w:rPr>
        <w:t>depends on</w:t>
      </w:r>
      <w:r w:rsidRPr="00216B35">
        <w:rPr>
          <w:rStyle w:val="StyleUnderline"/>
        </w:rPr>
        <w:t xml:space="preserve"> cultivating and </w:t>
      </w:r>
      <w:r w:rsidRPr="005B7244">
        <w:rPr>
          <w:rStyle w:val="StyleUnderline"/>
          <w:highlight w:val="green"/>
        </w:rPr>
        <w:t>monetizing the</w:t>
      </w:r>
      <w:r w:rsidRPr="00216B35">
        <w:rPr>
          <w:rStyle w:val="StyleUnderline"/>
        </w:rPr>
        <w:t xml:space="preserve"> new and </w:t>
      </w:r>
      <w:r w:rsidRPr="005B7244">
        <w:rPr>
          <w:rStyle w:val="StyleUnderline"/>
          <w:highlight w:val="green"/>
        </w:rPr>
        <w:t>different</w:t>
      </w:r>
      <w:r w:rsidRPr="006F3C8D">
        <w:rPr>
          <w:sz w:val="16"/>
        </w:rPr>
        <w:t xml:space="preserve">. In an informational milieu in which images and events are quickly absorbed in an infinite media flow, attracting and retaining attention is extraordinarily difficult. Social media experts and data analytics attempt to harvest and harness future possibilities, reminding us that coming up with a unique personal brand, getting noticed, getting heard is no simple matter. “Potential” is entrepreneurial buzzword and </w:t>
      </w:r>
      <w:proofErr w:type="spellStart"/>
      <w:r w:rsidRPr="006F3C8D">
        <w:rPr>
          <w:sz w:val="16"/>
        </w:rPr>
        <w:t>securitizable</w:t>
      </w:r>
      <w:proofErr w:type="spellEnd"/>
      <w:r w:rsidRPr="006F3C8D">
        <w:rPr>
          <w:sz w:val="16"/>
        </w:rPr>
        <w:t xml:space="preserve"> wager. </w:t>
      </w:r>
      <w:r w:rsidRPr="005B7244">
        <w:rPr>
          <w:rStyle w:val="StyleUnderline"/>
          <w:highlight w:val="green"/>
        </w:rPr>
        <w:t>Corporations capture it and hedge funds bet on its algorithmic variations</w:t>
      </w:r>
      <w:r w:rsidRPr="00216B35">
        <w:rPr>
          <w:rStyle w:val="StyleUnderline"/>
        </w:rPr>
        <w:t xml:space="preserve">. </w:t>
      </w:r>
      <w:r w:rsidRPr="005B7244">
        <w:rPr>
          <w:rStyle w:val="StyleUnderline"/>
          <w:highlight w:val="green"/>
        </w:rPr>
        <w:t>Individuality</w:t>
      </w:r>
      <w:r w:rsidRPr="00216B35">
        <w:rPr>
          <w:rStyle w:val="StyleUnderline"/>
        </w:rPr>
        <w:t xml:space="preserve"> and potentiality </w:t>
      </w:r>
      <w:proofErr w:type="spellStart"/>
      <w:r w:rsidRPr="005B7244">
        <w:rPr>
          <w:rStyle w:val="StyleUnderline"/>
          <w:highlight w:val="green"/>
        </w:rPr>
        <w:t>point less</w:t>
      </w:r>
      <w:proofErr w:type="spellEnd"/>
      <w:r w:rsidRPr="005B7244">
        <w:rPr>
          <w:rStyle w:val="StyleUnderline"/>
          <w:highlight w:val="green"/>
        </w:rPr>
        <w:t xml:space="preserve"> to new</w:t>
      </w:r>
      <w:r w:rsidRPr="00216B35">
        <w:rPr>
          <w:rStyle w:val="StyleUnderline"/>
        </w:rPr>
        <w:t xml:space="preserve"> experiences of </w:t>
      </w:r>
      <w:r w:rsidRPr="005B7244">
        <w:rPr>
          <w:rStyle w:val="StyleUnderline"/>
          <w:highlight w:val="green"/>
        </w:rPr>
        <w:t>freedom than to new</w:t>
      </w:r>
      <w:r w:rsidRPr="00216B35">
        <w:rPr>
          <w:rStyle w:val="StyleUnderline"/>
        </w:rPr>
        <w:t xml:space="preserve"> means of </w:t>
      </w:r>
      <w:r w:rsidRPr="005B7244">
        <w:rPr>
          <w:rStyle w:val="StyleUnderline"/>
          <w:highlight w:val="green"/>
        </w:rPr>
        <w:t>entrapment</w:t>
      </w:r>
      <w:r w:rsidRPr="00216B35">
        <w:rPr>
          <w:rStyle w:val="StyleUnderline"/>
        </w:rPr>
        <w:t xml:space="preserve"> within capitalist circuits.</w:t>
      </w:r>
    </w:p>
    <w:p w14:paraId="6EDC1996" w14:textId="77777777" w:rsidR="005A0A43" w:rsidRPr="006F3C8D" w:rsidRDefault="005A0A43" w:rsidP="005A0A43">
      <w:pPr>
        <w:rPr>
          <w:sz w:val="16"/>
        </w:rPr>
      </w:pPr>
      <w:r w:rsidRPr="006F3C8D">
        <w:rPr>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5B7244">
        <w:rPr>
          <w:rStyle w:val="Emphasis"/>
          <w:highlight w:val="green"/>
        </w:rPr>
        <w:t>Crowd affect displaces militant political association</w:t>
      </w:r>
      <w:r w:rsidRPr="006F3C8D">
        <w:rPr>
          <w:sz w:val="16"/>
        </w:rPr>
        <w:t>.</w:t>
      </w:r>
    </w:p>
    <w:p w14:paraId="0CCE76E6" w14:textId="77777777" w:rsidR="005A0A43" w:rsidRPr="006F3C8D" w:rsidRDefault="005A0A43" w:rsidP="005A0A43">
      <w:pPr>
        <w:rPr>
          <w:sz w:val="16"/>
        </w:rPr>
      </w:pPr>
      <w:r w:rsidRPr="006F3C8D">
        <w:rPr>
          <w:sz w:val="16"/>
        </w:rPr>
        <w:t xml:space="preserve">At the same time, Ross’s insights into Rimbaud’s figuring of the crowd suggest another reading of the crowd, one that treats the devaluation of individual subjectivity as a component of a process of collective </w:t>
      </w:r>
      <w:proofErr w:type="spellStart"/>
      <w:r w:rsidRPr="006F3C8D">
        <w:rPr>
          <w:sz w:val="16"/>
        </w:rPr>
        <w:t>subjectivization</w:t>
      </w:r>
      <w:proofErr w:type="spellEnd"/>
      <w:r w:rsidRPr="006F3C8D">
        <w:rPr>
          <w:sz w:val="16"/>
        </w:rPr>
        <w:t xml:space="preserve">. </w:t>
      </w:r>
      <w:r w:rsidRPr="00216B35">
        <w:rPr>
          <w:rStyle w:val="StyleUnderline"/>
        </w:rPr>
        <w:t>Something is happening such that the capacity to say “I” is being replaced by the will to say “we.”</w:t>
      </w:r>
      <w:r w:rsidRPr="006F3C8D">
        <w:rPr>
          <w:sz w:val="16"/>
        </w:rPr>
        <w:t xml:space="preserve"> This something is the crowd effect rupturing the individual form. In another parenthetical, Ross writes:</w:t>
      </w:r>
    </w:p>
    <w:p w14:paraId="67B3FC24" w14:textId="77777777" w:rsidR="005A0A43" w:rsidRPr="006F3C8D" w:rsidRDefault="005A0A43" w:rsidP="005A0A43">
      <w:pPr>
        <w:ind w:left="720"/>
        <w:rPr>
          <w:sz w:val="16"/>
        </w:rPr>
      </w:pPr>
      <w:r w:rsidRPr="006F3C8D">
        <w:rPr>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216B35">
        <w:rPr>
          <w:rStyle w:val="StyleUnderline"/>
        </w:rPr>
        <w:t>swarm of people, stripped of individual subjectivity, faceless, is always on the point of becoming</w:t>
      </w:r>
      <w:r w:rsidRPr="006F3C8D">
        <w:rPr>
          <w:sz w:val="16"/>
        </w:rPr>
        <w:t xml:space="preserve"> “</w:t>
      </w:r>
      <w:r w:rsidRPr="00216B35">
        <w:rPr>
          <w:rStyle w:val="Emphasis"/>
        </w:rPr>
        <w:t>political</w:t>
      </w:r>
      <w:r w:rsidRPr="006F3C8D">
        <w:rPr>
          <w:sz w:val="16"/>
        </w:rPr>
        <w:t xml:space="preserve"> </w:t>
      </w:r>
      <w:r w:rsidRPr="006F3C8D">
        <w:rPr>
          <w:strike/>
          <w:sz w:val="16"/>
        </w:rPr>
        <w:t>man</w:t>
      </w:r>
      <w:r w:rsidRPr="006F3C8D">
        <w:rPr>
          <w:sz w:val="16"/>
        </w:rPr>
        <w:t>,” always just at the limit of action. 48</w:t>
      </w:r>
    </w:p>
    <w:p w14:paraId="7EDCDFD2" w14:textId="77777777" w:rsidR="005A0A43" w:rsidRPr="0093467B" w:rsidRDefault="005A0A43" w:rsidP="005A0A43">
      <w:pPr>
        <w:rPr>
          <w:sz w:val="16"/>
        </w:rPr>
      </w:pPr>
      <w:r w:rsidRPr="005B7244">
        <w:rPr>
          <w:rStyle w:val="StyleUnderline"/>
          <w:highlight w:val="green"/>
        </w:rPr>
        <w:t>Anonymity marks the de-individuation</w:t>
      </w:r>
      <w:r w:rsidRPr="00216B35">
        <w:rPr>
          <w:rStyle w:val="StyleUnderline"/>
        </w:rPr>
        <w:t xml:space="preserve"> necessary for collective </w:t>
      </w:r>
      <w:proofErr w:type="gramStart"/>
      <w:r w:rsidRPr="00216B35">
        <w:rPr>
          <w:rStyle w:val="StyleUnderline"/>
        </w:rPr>
        <w:t>subjectivity,</w:t>
      </w:r>
      <w:proofErr w:type="gramEnd"/>
      <w:r w:rsidRPr="00216B35">
        <w:rPr>
          <w:rStyle w:val="StyleUnderline"/>
        </w:rPr>
        <w:t xml:space="preserve"> </w:t>
      </w:r>
      <w:r w:rsidRPr="005B7244">
        <w:rPr>
          <w:rStyle w:val="StyleUnderline"/>
          <w:highlight w:val="green"/>
        </w:rPr>
        <w:t xml:space="preserve">the power number exerts </w:t>
      </w:r>
      <w:proofErr w:type="gramStart"/>
      <w:r w:rsidRPr="005B7244">
        <w:rPr>
          <w:rStyle w:val="StyleUnderline"/>
          <w:highlight w:val="green"/>
        </w:rPr>
        <w:t>in excess</w:t>
      </w:r>
      <w:r w:rsidRPr="00216B35">
        <w:rPr>
          <w:rStyle w:val="StyleUnderline"/>
        </w:rPr>
        <w:t xml:space="preserve"> of</w:t>
      </w:r>
      <w:proofErr w:type="gramEnd"/>
      <w:r w:rsidRPr="00216B35">
        <w:rPr>
          <w:rStyle w:val="StyleUnderline"/>
        </w:rPr>
        <w:t xml:space="preserve"> individual conscious decision</w:t>
      </w:r>
      <w:r w:rsidRPr="006F3C8D">
        <w:rPr>
          <w:sz w:val="16"/>
        </w:rPr>
        <w:t xml:space="preserve">. The blurring of distinctions that concentrated urban life provides </w:t>
      </w:r>
      <w:r w:rsidRPr="005B7244">
        <w:rPr>
          <w:rStyle w:val="StyleUnderline"/>
          <w:highlight w:val="green"/>
        </w:rPr>
        <w:t xml:space="preserve">perches cities on the </w:t>
      </w:r>
      <w:r w:rsidRPr="005B7244">
        <w:rPr>
          <w:rStyle w:val="Emphasis"/>
          <w:highlight w:val="green"/>
        </w:rPr>
        <w:t>brink of riot</w:t>
      </w:r>
      <w:r w:rsidRPr="00216B35">
        <w:rPr>
          <w:rStyle w:val="StyleUnderline"/>
        </w:rPr>
        <w:t>.</w:t>
      </w:r>
      <w:r w:rsidRPr="006F3C8D">
        <w:rPr>
          <w:sz w:val="16"/>
        </w:rPr>
        <w:t xml:space="preserve"> On the one hand, insofar as a single figure stands in for a rebelling swarm, “political man” is a misnomer. On the other, </w:t>
      </w:r>
      <w:r w:rsidRPr="00216B35">
        <w:rPr>
          <w:rStyle w:val="StyleUnderline"/>
        </w:rPr>
        <w:t xml:space="preserve">that the </w:t>
      </w:r>
      <w:r w:rsidRPr="005B7244">
        <w:rPr>
          <w:rStyle w:val="StyleUnderline"/>
          <w:highlight w:val="green"/>
        </w:rPr>
        <w:t>swarm is not</w:t>
      </w:r>
      <w:r w:rsidRPr="00216B35">
        <w:rPr>
          <w:rStyle w:val="StyleUnderline"/>
        </w:rPr>
        <w:t xml:space="preserve"> yet a </w:t>
      </w:r>
      <w:r w:rsidRPr="005B7244">
        <w:rPr>
          <w:rStyle w:val="StyleUnderline"/>
          <w:highlight w:val="green"/>
        </w:rPr>
        <w:t>political subject</w:t>
      </w:r>
      <w:r w:rsidRPr="00216B35">
        <w:rPr>
          <w:rStyle w:val="StyleUnderline"/>
        </w:rPr>
        <w:t>, not yet a collectivity, not yet present to itself as a provisional being highlights the indeterminacy of the crowd</w:t>
      </w:r>
      <w:r w:rsidRPr="006F3C8D">
        <w:rPr>
          <w:sz w:val="16"/>
        </w:rPr>
        <w:t xml:space="preserve">. Ross finds potential in the unformed. </w:t>
      </w:r>
      <w:r w:rsidRPr="00216B35">
        <w:rPr>
          <w:rStyle w:val="Emphasis"/>
        </w:rPr>
        <w:t>She values latency</w:t>
      </w:r>
      <w:r w:rsidRPr="006F3C8D">
        <w:rPr>
          <w:sz w:val="16"/>
        </w:rPr>
        <w:t xml:space="preserve">. </w:t>
      </w:r>
      <w:r w:rsidRPr="00216B35">
        <w:rPr>
          <w:rStyle w:val="StyleUnderline"/>
        </w:rPr>
        <w:t xml:space="preserve">Her rich descriptions of Rimbaud’s crowds bring out the </w:t>
      </w:r>
      <w:proofErr w:type="spellStart"/>
      <w:r w:rsidRPr="005B7244">
        <w:rPr>
          <w:rStyle w:val="StyleUnderline"/>
          <w:highlight w:val="green"/>
        </w:rPr>
        <w:t>destructuring</w:t>
      </w:r>
      <w:proofErr w:type="spellEnd"/>
      <w:r w:rsidRPr="005B7244">
        <w:rPr>
          <w:rStyle w:val="StyleUnderline"/>
          <w:highlight w:val="green"/>
        </w:rPr>
        <w:t xml:space="preserve"> capacities</w:t>
      </w:r>
      <w:r w:rsidRPr="00216B35">
        <w:rPr>
          <w:rStyle w:val="StyleUnderline"/>
        </w:rPr>
        <w:t xml:space="preserve"> of swarms in ways that </w:t>
      </w:r>
      <w:r w:rsidRPr="005B7244">
        <w:rPr>
          <w:rStyle w:val="StyleUnderline"/>
          <w:highlight w:val="green"/>
        </w:rPr>
        <w:t>need not be</w:t>
      </w:r>
      <w:r w:rsidRPr="00216B35">
        <w:rPr>
          <w:rStyle w:val="StyleUnderline"/>
        </w:rPr>
        <w:t xml:space="preserve"> rearticulated with a </w:t>
      </w:r>
      <w:r w:rsidRPr="005B7244">
        <w:rPr>
          <w:rStyle w:val="StyleUnderline"/>
          <w:highlight w:val="green"/>
        </w:rPr>
        <w:t>freeing of individuality but</w:t>
      </w:r>
      <w:r w:rsidRPr="00216B35">
        <w:rPr>
          <w:rStyle w:val="StyleUnderline"/>
        </w:rPr>
        <w:t xml:space="preserve"> can instead be associated with the emergence of </w:t>
      </w:r>
      <w:r w:rsidRPr="005B7244">
        <w:rPr>
          <w:rStyle w:val="StyleUnderline"/>
          <w:highlight w:val="green"/>
        </w:rPr>
        <w:t>collective subjectivity</w:t>
      </w:r>
      <w:r w:rsidRPr="006F3C8D">
        <w:rPr>
          <w:sz w:val="16"/>
        </w:rPr>
        <w:t>.</w:t>
      </w:r>
    </w:p>
    <w:p w14:paraId="7A8366F5" w14:textId="2E38D2AE" w:rsidR="005A0A43" w:rsidRPr="00E3093E" w:rsidRDefault="005A0A43" w:rsidP="005A0A43">
      <w:pPr>
        <w:pStyle w:val="Heading4"/>
      </w:pPr>
      <w:r>
        <w:lastRenderedPageBreak/>
        <w:t xml:space="preserve">Best </w:t>
      </w:r>
      <w:proofErr w:type="gramStart"/>
      <w:r>
        <w:t>long term</w:t>
      </w:r>
      <w:proofErr w:type="gramEnd"/>
      <w:r>
        <w:t xml:space="preserve"> data confirms capitalism is the primary driver of extreme poverty and famine. Only socialist and anticolonial movements have reversed this trend.</w:t>
      </w:r>
    </w:p>
    <w:p w14:paraId="1E11C5F5" w14:textId="77777777" w:rsidR="005A0A43" w:rsidRDefault="005A0A43" w:rsidP="005A0A43">
      <w:r w:rsidRPr="00E3093E">
        <w:rPr>
          <w:rStyle w:val="Style13ptBold"/>
        </w:rPr>
        <w:t>Sullivan 23</w:t>
      </w:r>
      <w:r>
        <w:t xml:space="preserve"> (Dylan Sullivan, Macquarie School of Social Sciences, Macquarie University, </w:t>
      </w:r>
      <w:proofErr w:type="gramStart"/>
      <w:r>
        <w:t>Australia;  Jason</w:t>
      </w:r>
      <w:proofErr w:type="gramEnd"/>
      <w:r>
        <w:t xml:space="preserve">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2AE412B6" w14:textId="77777777" w:rsidR="005A0A43" w:rsidRDefault="005A0A43" w:rsidP="005A0A43">
      <w:r>
        <w:t>4. Conclusions and discussion</w:t>
      </w:r>
    </w:p>
    <w:p w14:paraId="0AAE8745" w14:textId="77777777" w:rsidR="005A0A43" w:rsidRPr="00A962EB" w:rsidRDefault="005A0A43" w:rsidP="005A0A43">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w:t>
      </w:r>
      <w:proofErr w:type="gramStart"/>
      <w:r w:rsidRPr="00E3093E">
        <w:rPr>
          <w:sz w:val="16"/>
        </w:rPr>
        <w:t>all of</w:t>
      </w:r>
      <w:proofErr w:type="gramEnd"/>
      <w:r w:rsidRPr="00E3093E">
        <w:rPr>
          <w:sz w:val="16"/>
        </w:rPr>
        <w:t xml:space="preserve"> the regions reviewed here, </w:t>
      </w:r>
      <w:proofErr w:type="gramStart"/>
      <w:r w:rsidRPr="00E3093E">
        <w:rPr>
          <w:rStyle w:val="StyleUnderline"/>
        </w:rPr>
        <w:t>fully-employed</w:t>
      </w:r>
      <w:proofErr w:type="gramEnd"/>
      <w:r w:rsidRPr="00E3093E">
        <w:rPr>
          <w:rStyle w:val="StyleUnderline"/>
        </w:rPr>
        <w:t xml:space="preserve"> unskilled </w:t>
      </w:r>
      <w:proofErr w:type="spellStart"/>
      <w:r w:rsidRPr="00E3093E">
        <w:rPr>
          <w:rStyle w:val="StyleUnderline"/>
        </w:rPr>
        <w:t>labourers</w:t>
      </w:r>
      <w:proofErr w:type="spellEnd"/>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6488098D" w14:textId="77777777" w:rsidR="005A0A43" w:rsidRPr="00E3093E" w:rsidRDefault="005A0A43" w:rsidP="005A0A43">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w:t>
      </w:r>
      <w:proofErr w:type="spellStart"/>
      <w:r w:rsidRPr="00E3093E">
        <w:rPr>
          <w:sz w:val="16"/>
        </w:rPr>
        <w:t>Moatsos</w:t>
      </w:r>
      <w:proofErr w:type="spellEnd"/>
      <w:r w:rsidRPr="00E3093E">
        <w:rPr>
          <w:sz w:val="16"/>
        </w:rPr>
        <w:t xml:space="preserve">, 2017, </w:t>
      </w:r>
      <w:proofErr w:type="spellStart"/>
      <w:r w:rsidRPr="00E3093E">
        <w:rPr>
          <w:sz w:val="16"/>
        </w:rPr>
        <w:t>Moatsos</w:t>
      </w:r>
      <w:proofErr w:type="spellEnd"/>
      <w:r w:rsidRPr="00E3093E">
        <w:rPr>
          <w:sz w:val="16"/>
        </w:rPr>
        <w:t xml:space="preserve">,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Cs w:val="32"/>
        </w:rPr>
        <w:t>currently</w:t>
      </w:r>
      <w:r w:rsidRPr="00E3093E">
        <w:rPr>
          <w:rStyle w:val="Emphasis"/>
          <w:szCs w:val="32"/>
        </w:rPr>
        <w:t xml:space="preserve"> </w:t>
      </w:r>
      <w:r w:rsidRPr="00A962EB">
        <w:rPr>
          <w:rStyle w:val="Emphasis"/>
          <w:szCs w:val="32"/>
          <w:highlight w:val="green"/>
        </w:rPr>
        <w:t>live in conditions comparable</w:t>
      </w:r>
      <w:r w:rsidRPr="00E3093E">
        <w:rPr>
          <w:rStyle w:val="Emphasis"/>
          <w:szCs w:val="32"/>
        </w:rPr>
        <w:t xml:space="preserve"> </w:t>
      </w:r>
      <w:r w:rsidRPr="00A962EB">
        <w:rPr>
          <w:rStyle w:val="Emphasis"/>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51E35BDC" w14:textId="77777777" w:rsidR="005A0A43" w:rsidRPr="00A962EB" w:rsidRDefault="005A0A43" w:rsidP="005A0A43">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w:t>
      </w:r>
      <w:proofErr w:type="spellStart"/>
      <w:r w:rsidRPr="00A962EB">
        <w:rPr>
          <w:sz w:val="16"/>
        </w:rPr>
        <w:t>Cereseto</w:t>
      </w:r>
      <w:proofErr w:type="spellEnd"/>
      <w:r w:rsidRPr="00A962EB">
        <w:rPr>
          <w:sz w:val="16"/>
        </w:rPr>
        <w:t xml:space="preserve"> and </w:t>
      </w:r>
      <w:proofErr w:type="spellStart"/>
      <w:r w:rsidRPr="00A962EB">
        <w:rPr>
          <w:sz w:val="16"/>
        </w:rPr>
        <w:t>Waitzkin</w:t>
      </w:r>
      <w:proofErr w:type="spellEnd"/>
      <w:r w:rsidRPr="00A962EB">
        <w:rPr>
          <w:sz w:val="16"/>
        </w:rPr>
        <w:t xml:space="preserve">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1A47E782" w14:textId="77777777" w:rsidR="005A0A43" w:rsidRPr="00A962EB" w:rsidRDefault="005A0A43" w:rsidP="005A0A43">
      <w:pPr>
        <w:rPr>
          <w:sz w:val="16"/>
        </w:rPr>
      </w:pPr>
      <w:r w:rsidRPr="00A962EB">
        <w:rPr>
          <w:rStyle w:val="StyleUnderline"/>
        </w:rPr>
        <w:lastRenderedPageBreak/>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 xml:space="preserve">with their own </w:t>
      </w:r>
      <w:proofErr w:type="spellStart"/>
      <w:r w:rsidRPr="00A962EB">
        <w:rPr>
          <w:rStyle w:val="StyleUnderline"/>
          <w:highlight w:val="green"/>
        </w:rPr>
        <w:t>labour</w:t>
      </w:r>
      <w:proofErr w:type="spellEnd"/>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 xml:space="preserve">or where their </w:t>
      </w:r>
      <w:proofErr w:type="spellStart"/>
      <w:r w:rsidRPr="00A962EB">
        <w:rPr>
          <w:rStyle w:val="Emphasis"/>
          <w:highlight w:val="green"/>
        </w:rPr>
        <w:t>labour</w:t>
      </w:r>
      <w:proofErr w:type="spellEnd"/>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w:t>
      </w:r>
      <w:proofErr w:type="spellStart"/>
      <w:r w:rsidRPr="00A962EB">
        <w:rPr>
          <w:sz w:val="16"/>
        </w:rPr>
        <w:t>labour</w:t>
      </w:r>
      <w:proofErr w:type="spellEnd"/>
      <w:r w:rsidRPr="00A962EB">
        <w:rPr>
          <w:sz w:val="16"/>
        </w:rPr>
        <w:t xml:space="preserve"> and resources – wherever possible, including through enclosure and dispossession, especially in the periphery. The effect is that </w:t>
      </w:r>
      <w:proofErr w:type="spellStart"/>
      <w:r w:rsidRPr="00A962EB">
        <w:rPr>
          <w:sz w:val="16"/>
        </w:rPr>
        <w:t>labour</w:t>
      </w:r>
      <w:proofErr w:type="spellEnd"/>
      <w:r w:rsidRPr="00A962EB">
        <w:rPr>
          <w:sz w:val="16"/>
        </w:rPr>
        <w:t xml:space="preserve">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53891EDF" w14:textId="77777777" w:rsidR="005A0A43" w:rsidRPr="00A962EB" w:rsidRDefault="005A0A43" w:rsidP="005A0A43">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w:t>
      </w:r>
      <w:proofErr w:type="spellStart"/>
      <w:r w:rsidRPr="00A962EB">
        <w:rPr>
          <w:sz w:val="16"/>
        </w:rPr>
        <w:t>labourers</w:t>
      </w:r>
      <w:proofErr w:type="spellEnd"/>
      <w:r w:rsidRPr="00A962EB">
        <w:rPr>
          <w:sz w:val="16"/>
        </w:rPr>
        <w:t xml:space="preserve">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w:t>
      </w:r>
      <w:proofErr w:type="spellStart"/>
      <w:r w:rsidRPr="00A962EB">
        <w:rPr>
          <w:sz w:val="16"/>
        </w:rPr>
        <w:t>Dreze</w:t>
      </w:r>
      <w:proofErr w:type="spellEnd"/>
      <w:r w:rsidRPr="00A962EB">
        <w:rPr>
          <w:sz w:val="16"/>
        </w:rPr>
        <w:t xml:space="preserv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4E723723" w14:textId="77777777" w:rsidR="005A0A43" w:rsidRPr="00A962EB" w:rsidRDefault="005A0A43" w:rsidP="005A0A43">
      <w:pPr>
        <w:rPr>
          <w:sz w:val="16"/>
          <w:szCs w:val="16"/>
        </w:rPr>
      </w:pPr>
      <w:r w:rsidRPr="00A962EB">
        <w:rPr>
          <w:sz w:val="16"/>
          <w:szCs w:val="16"/>
        </w:rPr>
        <w:t xml:space="preserve">It is worth noting that many of the scholars we rely on for data attribute the trends outlined here not to the rise of capitalism, but to Malthusian population dynamics (e.g., Allen, 2001, Koepke and Baten, 2005; Alfani &amp; </w:t>
      </w:r>
      <w:proofErr w:type="spellStart"/>
      <w:r w:rsidRPr="00A962EB">
        <w:rPr>
          <w:sz w:val="16"/>
          <w:szCs w:val="16"/>
        </w:rPr>
        <w:t>Gráda</w:t>
      </w:r>
      <w:proofErr w:type="spellEnd"/>
      <w:r w:rsidRPr="00A962EB">
        <w:rPr>
          <w:sz w:val="16"/>
          <w:szCs w:val="16"/>
        </w:rPr>
        <w:t xml:space="preserve">,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w:t>
      </w:r>
      <w:proofErr w:type="spellStart"/>
      <w:r w:rsidRPr="00A962EB">
        <w:rPr>
          <w:sz w:val="16"/>
          <w:szCs w:val="16"/>
        </w:rPr>
        <w:t>labour</w:t>
      </w:r>
      <w:proofErr w:type="spellEnd"/>
      <w:r w:rsidRPr="00A962EB">
        <w:rPr>
          <w:sz w:val="16"/>
          <w:szCs w:val="16"/>
        </w:rPr>
        <w:t xml:space="preserve">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0EBA29A9" w14:textId="77777777" w:rsidR="005A0A43" w:rsidRDefault="005A0A43" w:rsidP="005A0A43">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w:t>
      </w:r>
      <w:proofErr w:type="spellStart"/>
      <w:r w:rsidRPr="00A962EB">
        <w:rPr>
          <w:sz w:val="16"/>
        </w:rPr>
        <w:t>Gráda</w:t>
      </w:r>
      <w:proofErr w:type="spellEnd"/>
      <w:r w:rsidRPr="00A962EB">
        <w:rPr>
          <w:sz w:val="16"/>
        </w:rPr>
        <w:t xml:space="preserve">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w:t>
      </w:r>
      <w:proofErr w:type="spellStart"/>
      <w:r w:rsidRPr="00A962EB">
        <w:rPr>
          <w:sz w:val="16"/>
        </w:rPr>
        <w:t>Gráda</w:t>
      </w:r>
      <w:proofErr w:type="spellEnd"/>
      <w:r w:rsidRPr="00A962EB">
        <w:rPr>
          <w:sz w:val="16"/>
        </w:rPr>
        <w:t xml:space="preserve">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 xml:space="preserve">the problem was not an absolute scarcity </w:t>
      </w:r>
      <w:r w:rsidRPr="00A962EB">
        <w:rPr>
          <w:rStyle w:val="StyleUnderline"/>
        </w:rPr>
        <w:lastRenderedPageBreak/>
        <w:t>of food</w:t>
      </w:r>
      <w:r w:rsidRPr="00A962EB">
        <w:rPr>
          <w:sz w:val="16"/>
        </w:rPr>
        <w:t>.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w:t>
      </w:r>
      <w:proofErr w:type="spellStart"/>
      <w:r w:rsidRPr="00A962EB">
        <w:rPr>
          <w:sz w:val="16"/>
        </w:rPr>
        <w:t>Dreze</w:t>
      </w:r>
      <w:proofErr w:type="spellEnd"/>
      <w:r w:rsidRPr="00A962EB">
        <w:rPr>
          <w:sz w:val="16"/>
        </w:rPr>
        <w:t xml:space="preserve"> &amp; Sen 1989).19 This suggests that 19th-century China had sufficient food to avert mass famine. This did not occur because the British-imposed drain on China “accelerated the decline of the ‘ever-normal’ granaries that were the [Qing] empire’s </w:t>
      </w:r>
      <w:proofErr w:type="gramStart"/>
      <w:r w:rsidRPr="00A962EB">
        <w:rPr>
          <w:sz w:val="16"/>
        </w:rPr>
        <w:t>first-line</w:t>
      </w:r>
      <w:proofErr w:type="gramEnd"/>
      <w:r w:rsidRPr="00A962EB">
        <w:rPr>
          <w:sz w:val="16"/>
        </w:rPr>
        <w:t xml:space="preserv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16DCFA1C" w14:textId="77777777" w:rsidR="005A0A43" w:rsidRPr="005F0A04" w:rsidRDefault="005A0A43" w:rsidP="005A0A43">
      <w:pPr>
        <w:keepNext/>
        <w:keepLines/>
        <w:spacing w:before="40" w:after="0"/>
        <w:outlineLvl w:val="3"/>
        <w:rPr>
          <w:rFonts w:eastAsia="MS Gothic" w:cs="Times New Roman"/>
          <w:b/>
          <w:iCs/>
          <w:sz w:val="26"/>
        </w:rPr>
      </w:pPr>
      <w:bookmarkStart w:id="1" w:name="_Hlk218349131"/>
      <w:bookmarkEnd w:id="0"/>
      <w:r w:rsidRPr="005F0A04">
        <w:rPr>
          <w:rFonts w:eastAsia="MS Gothic" w:cs="Times New Roman"/>
          <w:b/>
          <w:iCs/>
          <w:sz w:val="26"/>
        </w:rPr>
        <w:t xml:space="preserve">Capitalism locks in apocalyptic decent into eco-apartheid---the </w:t>
      </w:r>
      <w:r>
        <w:rPr>
          <w:rFonts w:eastAsia="MS Gothic" w:cs="Times New Roman"/>
          <w:b/>
          <w:iCs/>
          <w:sz w:val="26"/>
        </w:rPr>
        <w:t>anarchism</w:t>
      </w:r>
      <w:r w:rsidRPr="005F0A04">
        <w:rPr>
          <w:rFonts w:eastAsia="MS Gothic" w:cs="Times New Roman"/>
          <w:b/>
          <w:iCs/>
          <w:sz w:val="26"/>
        </w:rPr>
        <w:t xml:space="preserve"> fails to answer the question of transition which cedes </w:t>
      </w:r>
      <w:r>
        <w:rPr>
          <w:rFonts w:eastAsia="MS Gothic" w:cs="Times New Roman"/>
          <w:b/>
          <w:iCs/>
          <w:sz w:val="26"/>
        </w:rPr>
        <w:t xml:space="preserve">power to fascist. The only alternative left is communism which abolishes the present state of things </w:t>
      </w:r>
    </w:p>
    <w:p w14:paraId="3673C31D" w14:textId="77777777" w:rsidR="005A0A43" w:rsidRPr="005F0A04" w:rsidRDefault="005A0A43" w:rsidP="005A0A43">
      <w:pPr>
        <w:rPr>
          <w:rFonts w:eastAsia="Calibri"/>
        </w:rPr>
      </w:pPr>
      <w:r w:rsidRPr="005F0A04">
        <w:rPr>
          <w:rFonts w:eastAsia="Calibri"/>
          <w:b/>
          <w:bCs/>
          <w:sz w:val="26"/>
        </w:rPr>
        <w:t>Heron and Dean 22</w:t>
      </w:r>
      <w:r w:rsidRPr="005F0A04">
        <w:rPr>
          <w:rFonts w:eastAsia="Calibri"/>
        </w:rPr>
        <w:t xml:space="preserve"> (Kai Heron - Lecturer in Politics at Birkbeck College, University of London. Jodi Dean - Professor of Political Science at Hobart William Smith Colleges, New York. “Climate Leninism and Revolutionary Transition.” </w:t>
      </w:r>
      <w:proofErr w:type="spellStart"/>
      <w:r w:rsidRPr="005F0A04">
        <w:rPr>
          <w:rFonts w:eastAsia="Calibri"/>
          <w:i/>
          <w:iCs/>
        </w:rPr>
        <w:t>Spectre</w:t>
      </w:r>
      <w:proofErr w:type="spellEnd"/>
      <w:r w:rsidRPr="005F0A04">
        <w:rPr>
          <w:rFonts w:eastAsia="Calibri"/>
          <w:i/>
          <w:iCs/>
        </w:rPr>
        <w:t xml:space="preserve"> Journal</w:t>
      </w:r>
      <w:r w:rsidRPr="005F0A04">
        <w:rPr>
          <w:rFonts w:eastAsia="Calibri"/>
        </w:rPr>
        <w:t xml:space="preserve">, June 26, 2022, doi.org/10.63478/B6MXJCUV, Accessed 12/31/25, JCP – </w:t>
      </w:r>
      <w:proofErr w:type="gramStart"/>
      <w:r w:rsidRPr="005F0A04">
        <w:rPr>
          <w:rFonts w:eastAsia="Calibri"/>
        </w:rPr>
        <w:t>JM :</w:t>
      </w:r>
      <w:proofErr w:type="gramEnd"/>
      <w:r w:rsidRPr="005F0A04">
        <w:rPr>
          <w:rFonts w:eastAsia="Calibri"/>
        </w:rPr>
        <w:t xml:space="preserve"> ) </w:t>
      </w:r>
    </w:p>
    <w:p w14:paraId="1210F931" w14:textId="77777777" w:rsidR="005A0A43" w:rsidRPr="005F0A04" w:rsidRDefault="005A0A43" w:rsidP="005A0A43">
      <w:pPr>
        <w:rPr>
          <w:rFonts w:eastAsia="Calibri"/>
          <w:sz w:val="16"/>
        </w:rPr>
      </w:pPr>
      <w:r w:rsidRPr="005F0A04">
        <w:rPr>
          <w:rFonts w:eastAsia="Calibri"/>
          <w:sz w:val="16"/>
        </w:rPr>
        <w:t xml:space="preserve">The </w:t>
      </w:r>
      <w:r w:rsidRPr="005F0A04">
        <w:rPr>
          <w:rFonts w:eastAsia="Calibri"/>
          <w:highlight w:val="green"/>
          <w:u w:val="single"/>
        </w:rPr>
        <w:t>elements</w:t>
      </w:r>
      <w:r w:rsidRPr="005F0A04">
        <w:rPr>
          <w:rFonts w:eastAsia="Calibri"/>
          <w:u w:val="single"/>
        </w:rPr>
        <w:t xml:space="preserve"> necessary </w:t>
      </w:r>
      <w:r w:rsidRPr="005F0A04">
        <w:rPr>
          <w:rFonts w:eastAsia="Calibri"/>
          <w:highlight w:val="green"/>
          <w:u w:val="single"/>
        </w:rPr>
        <w:t>for</w:t>
      </w:r>
      <w:r w:rsidRPr="005F0A04">
        <w:rPr>
          <w:rFonts w:eastAsia="Calibri"/>
          <w:u w:val="single"/>
        </w:rPr>
        <w:t xml:space="preserve"> a </w:t>
      </w:r>
      <w:r w:rsidRPr="005F0A04">
        <w:rPr>
          <w:rFonts w:eastAsia="Calibri"/>
          <w:highlight w:val="green"/>
          <w:u w:val="single"/>
        </w:rPr>
        <w:t>transition to</w:t>
      </w:r>
      <w:r w:rsidRPr="005F0A04">
        <w:rPr>
          <w:rFonts w:eastAsia="Calibri"/>
          <w:u w:val="single"/>
        </w:rPr>
        <w:t xml:space="preserve"> a post-capitalist, </w:t>
      </w:r>
      <w:r w:rsidRPr="005F0A04">
        <w:rPr>
          <w:rFonts w:eastAsia="Calibri"/>
          <w:highlight w:val="green"/>
          <w:u w:val="single"/>
        </w:rPr>
        <w:t>communist</w:t>
      </w:r>
      <w:r w:rsidRPr="005F0A04">
        <w:rPr>
          <w:rFonts w:eastAsia="Calibri"/>
          <w:u w:val="single"/>
        </w:rPr>
        <w:t xml:space="preserve">, </w:t>
      </w:r>
      <w:r w:rsidRPr="005F0A04">
        <w:rPr>
          <w:rFonts w:eastAsia="Calibri"/>
          <w:highlight w:val="green"/>
          <w:u w:val="single"/>
        </w:rPr>
        <w:t>future</w:t>
      </w:r>
      <w:r w:rsidRPr="005F0A04">
        <w:rPr>
          <w:rFonts w:eastAsia="Calibri"/>
          <w:u w:val="single"/>
        </w:rPr>
        <w:t xml:space="preserve"> </w:t>
      </w:r>
      <w:r w:rsidRPr="005F0A04">
        <w:rPr>
          <w:rFonts w:eastAsia="Calibri"/>
          <w:highlight w:val="green"/>
          <w:u w:val="single"/>
        </w:rPr>
        <w:t>are ther</w:t>
      </w:r>
      <w:r w:rsidRPr="005F0A04">
        <w:rPr>
          <w:rFonts w:eastAsia="Calibri"/>
          <w:u w:val="single"/>
        </w:rPr>
        <w:t>e, even in the imperialist COP26</w:t>
      </w:r>
      <w:r w:rsidRPr="005F0A04">
        <w:rPr>
          <w:rFonts w:eastAsia="Calibri"/>
          <w:sz w:val="16"/>
        </w:rPr>
        <w:t xml:space="preserve">. Since the earth’s temperature is already over a centigrade above preindustrial levels and planned cuts are insufficient to reduce carbon emissions to the needed levels,7 </w:t>
      </w:r>
      <w:r w:rsidRPr="005F0A04">
        <w:rPr>
          <w:rFonts w:eastAsia="Calibri"/>
          <w:u w:val="single"/>
        </w:rPr>
        <w:t xml:space="preserve">the </w:t>
      </w:r>
      <w:r w:rsidRPr="005F0A04">
        <w:rPr>
          <w:rFonts w:eastAsia="Calibri"/>
          <w:highlight w:val="green"/>
          <w:u w:val="single"/>
        </w:rPr>
        <w:t>only</w:t>
      </w:r>
      <w:r w:rsidRPr="005F0A04">
        <w:rPr>
          <w:rFonts w:eastAsia="Calibri"/>
          <w:u w:val="single"/>
        </w:rPr>
        <w:t xml:space="preserve"> </w:t>
      </w:r>
      <w:r w:rsidRPr="005F0A04">
        <w:rPr>
          <w:rFonts w:eastAsia="Calibri"/>
          <w:highlight w:val="green"/>
          <w:u w:val="single"/>
        </w:rPr>
        <w:t>appropriate</w:t>
      </w:r>
      <w:r w:rsidRPr="005F0A04">
        <w:rPr>
          <w:rFonts w:eastAsia="Calibri"/>
          <w:u w:val="single"/>
        </w:rPr>
        <w:t xml:space="preserve"> </w:t>
      </w:r>
      <w:r w:rsidRPr="005F0A04">
        <w:rPr>
          <w:rFonts w:eastAsia="Calibri"/>
          <w:highlight w:val="green"/>
          <w:u w:val="single"/>
        </w:rPr>
        <w:t>response</w:t>
      </w:r>
      <w:r w:rsidRPr="005F0A04">
        <w:rPr>
          <w:rFonts w:eastAsia="Calibri"/>
          <w:u w:val="single"/>
        </w:rPr>
        <w:t xml:space="preserve"> </w:t>
      </w:r>
      <w:r w:rsidRPr="005F0A04">
        <w:rPr>
          <w:rFonts w:eastAsia="Calibri"/>
          <w:highlight w:val="green"/>
          <w:u w:val="single"/>
        </w:rPr>
        <w:t>is</w:t>
      </w:r>
      <w:r w:rsidRPr="005F0A04">
        <w:rPr>
          <w:rFonts w:eastAsia="Calibri"/>
          <w:u w:val="single"/>
        </w:rPr>
        <w:t xml:space="preserve"> the </w:t>
      </w:r>
      <w:r w:rsidRPr="005F0A04">
        <w:rPr>
          <w:rFonts w:eastAsia="Calibri"/>
          <w:highlight w:val="green"/>
          <w:u w:val="single"/>
        </w:rPr>
        <w:t>nationalization</w:t>
      </w:r>
      <w:r w:rsidRPr="005F0A04">
        <w:rPr>
          <w:rFonts w:eastAsia="Calibri"/>
          <w:u w:val="single"/>
        </w:rPr>
        <w:t xml:space="preserve">, </w:t>
      </w:r>
      <w:r w:rsidRPr="005F0A04">
        <w:rPr>
          <w:rFonts w:eastAsia="Calibri"/>
          <w:highlight w:val="green"/>
          <w:u w:val="single"/>
        </w:rPr>
        <w:t>regulation</w:t>
      </w:r>
      <w:r w:rsidRPr="005F0A04">
        <w:rPr>
          <w:rFonts w:eastAsia="Calibri"/>
          <w:u w:val="single"/>
        </w:rPr>
        <w:t xml:space="preserve">, </w:t>
      </w:r>
      <w:r w:rsidRPr="005F0A04">
        <w:rPr>
          <w:rFonts w:eastAsia="Calibri"/>
          <w:highlight w:val="green"/>
          <w:u w:val="single"/>
        </w:rPr>
        <w:t>and prohibition of fossil fuels</w:t>
      </w:r>
      <w:r w:rsidRPr="005F0A04">
        <w:rPr>
          <w:rFonts w:eastAsia="Calibri"/>
          <w:u w:val="single"/>
        </w:rPr>
        <w:t xml:space="preserve"> within a global framework wherein the imperialist countries accept responsibility for climate change and provide all the necessary financial support poor countries require.</w:t>
      </w:r>
      <w:r w:rsidRPr="005F0A04">
        <w:rPr>
          <w:rFonts w:eastAsia="Calibri"/>
          <w:sz w:val="16"/>
        </w:rPr>
        <w:t xml:space="preserve"> This is obvious and not particularly complicated if one is not fettered by laws and suppositions regarding private property.</w:t>
      </w:r>
    </w:p>
    <w:p w14:paraId="3034957C" w14:textId="77777777" w:rsidR="005A0A43" w:rsidRPr="005F0A04" w:rsidRDefault="005A0A43" w:rsidP="005A0A43">
      <w:pPr>
        <w:rPr>
          <w:rFonts w:eastAsia="Calibri"/>
          <w:sz w:val="16"/>
        </w:rPr>
      </w:pPr>
      <w:r w:rsidRPr="005F0A04">
        <w:rPr>
          <w:rFonts w:eastAsia="Calibri"/>
          <w:highlight w:val="green"/>
          <w:u w:val="single"/>
        </w:rPr>
        <w:t>Imperialism</w:t>
      </w:r>
      <w:r w:rsidRPr="005F0A04">
        <w:rPr>
          <w:rFonts w:eastAsia="Calibri"/>
          <w:u w:val="single"/>
        </w:rPr>
        <w:t xml:space="preserve"> is </w:t>
      </w:r>
      <w:r w:rsidRPr="005F0A04">
        <w:rPr>
          <w:rFonts w:eastAsia="Calibri"/>
          <w:highlight w:val="green"/>
          <w:u w:val="single"/>
        </w:rPr>
        <w:t>setting in</w:t>
      </w:r>
      <w:r w:rsidRPr="005F0A04">
        <w:rPr>
          <w:rFonts w:eastAsia="Calibri"/>
          <w:u w:val="single"/>
        </w:rPr>
        <w:t xml:space="preserve"> place</w:t>
      </w:r>
      <w:r w:rsidRPr="005F0A04">
        <w:rPr>
          <w:rFonts w:eastAsia="Calibri"/>
          <w:sz w:val="16"/>
        </w:rPr>
        <w:t xml:space="preserve"> </w:t>
      </w:r>
      <w:r w:rsidRPr="005F0A04">
        <w:rPr>
          <w:rFonts w:eastAsia="Calibri"/>
          <w:u w:val="single"/>
        </w:rPr>
        <w:t xml:space="preserve">a </w:t>
      </w:r>
      <w:r w:rsidRPr="005F0A04">
        <w:rPr>
          <w:rFonts w:eastAsia="Calibri"/>
          <w:highlight w:val="green"/>
          <w:u w:val="single"/>
        </w:rPr>
        <w:t>future that increases</w:t>
      </w:r>
      <w:r w:rsidRPr="005F0A04">
        <w:rPr>
          <w:rFonts w:eastAsia="Calibri"/>
          <w:sz w:val="16"/>
        </w:rPr>
        <w:t xml:space="preserve"> the </w:t>
      </w:r>
      <w:r w:rsidRPr="005F0A04">
        <w:rPr>
          <w:rFonts w:eastAsia="Calibri"/>
          <w:highlight w:val="green"/>
          <w:u w:val="single"/>
        </w:rPr>
        <w:t>debt and dependence of colonized</w:t>
      </w:r>
      <w:r w:rsidRPr="005F0A04">
        <w:rPr>
          <w:rFonts w:eastAsia="Calibri"/>
          <w:u w:val="single"/>
        </w:rPr>
        <w:t xml:space="preserve"> and formerly colonized </w:t>
      </w:r>
      <w:r w:rsidRPr="005F0A04">
        <w:rPr>
          <w:rFonts w:eastAsia="Calibri"/>
          <w:highlight w:val="green"/>
          <w:u w:val="single"/>
        </w:rPr>
        <w:t>peoples</w:t>
      </w:r>
      <w:r w:rsidRPr="005F0A04">
        <w:rPr>
          <w:rFonts w:eastAsia="Calibri"/>
          <w:u w:val="single"/>
        </w:rPr>
        <w:t xml:space="preserve">, heightening global misery and exploitation. </w:t>
      </w:r>
      <w:r w:rsidRPr="005F0A04">
        <w:rPr>
          <w:rFonts w:eastAsia="Calibri"/>
          <w:sz w:val="16"/>
        </w:rPr>
        <w:t>The</w:t>
      </w:r>
      <w:r w:rsidRPr="005F0A04">
        <w:rPr>
          <w:rFonts w:eastAsia="Calibri"/>
          <w:u w:val="single"/>
        </w:rPr>
        <w:t xml:space="preserve"> governments of fossil capital aren’t committed to nature-based solutions that necessitate respect for Indigenous sovereignty</w:t>
      </w:r>
      <w:r w:rsidRPr="005F0A04">
        <w:rPr>
          <w:rFonts w:eastAsia="Calibri"/>
          <w:sz w:val="16"/>
        </w:rPr>
        <w:t xml:space="preserve">. The goals of the imperialists are money and power, capital and control. The </w:t>
      </w:r>
      <w:r w:rsidRPr="005F0A04">
        <w:rPr>
          <w:rFonts w:eastAsia="Calibri"/>
          <w:u w:val="single"/>
        </w:rPr>
        <w:t>climate movement can no longer proceed as if our goal is persuading such governments to act</w:t>
      </w:r>
      <w:r w:rsidRPr="005F0A04">
        <w:rPr>
          <w:rFonts w:eastAsia="Calibri"/>
          <w:sz w:val="16"/>
        </w:rPr>
        <w:t>.</w:t>
      </w:r>
    </w:p>
    <w:p w14:paraId="6C5770DD" w14:textId="77777777" w:rsidR="005A0A43" w:rsidRPr="005F0A04" w:rsidRDefault="005A0A43" w:rsidP="005A0A43">
      <w:pPr>
        <w:rPr>
          <w:rFonts w:eastAsia="Calibri"/>
          <w:sz w:val="16"/>
        </w:rPr>
      </w:pPr>
      <w:r w:rsidRPr="005F0A04">
        <w:rPr>
          <w:rFonts w:eastAsia="Calibri"/>
          <w:highlight w:val="green"/>
          <w:u w:val="single"/>
        </w:rPr>
        <w:t>Revolution is</w:t>
      </w:r>
      <w:r w:rsidRPr="005F0A04">
        <w:rPr>
          <w:rFonts w:eastAsia="Calibri"/>
          <w:sz w:val="16"/>
        </w:rPr>
        <w:t xml:space="preserve"> thus </w:t>
      </w:r>
      <w:r w:rsidRPr="005F0A04">
        <w:rPr>
          <w:rFonts w:eastAsia="Calibri"/>
          <w:u w:val="single"/>
        </w:rPr>
        <w:t xml:space="preserve">a </w:t>
      </w:r>
      <w:r w:rsidRPr="005F0A04">
        <w:rPr>
          <w:rFonts w:eastAsia="Calibri"/>
          <w:highlight w:val="green"/>
          <w:u w:val="single"/>
        </w:rPr>
        <w:t>practical</w:t>
      </w:r>
      <w:r w:rsidRPr="005F0A04">
        <w:rPr>
          <w:rFonts w:eastAsia="Calibri"/>
          <w:u w:val="single"/>
        </w:rPr>
        <w:t xml:space="preserve"> and measured </w:t>
      </w:r>
      <w:r w:rsidRPr="005F0A04">
        <w:rPr>
          <w:rFonts w:eastAsia="Calibri"/>
          <w:highlight w:val="green"/>
          <w:u w:val="single"/>
        </w:rPr>
        <w:t>response to</w:t>
      </w:r>
      <w:r w:rsidRPr="005F0A04">
        <w:rPr>
          <w:rFonts w:eastAsia="Calibri"/>
          <w:u w:val="single"/>
        </w:rPr>
        <w:t xml:space="preserve"> the unfolding </w:t>
      </w:r>
      <w:r w:rsidRPr="005F0A04">
        <w:rPr>
          <w:rFonts w:eastAsia="Calibri"/>
          <w:highlight w:val="green"/>
          <w:u w:val="single"/>
        </w:rPr>
        <w:t>climate catastrop</w:t>
      </w:r>
      <w:r w:rsidRPr="005F0A04">
        <w:rPr>
          <w:rFonts w:eastAsia="Calibri"/>
          <w:u w:val="single"/>
        </w:rPr>
        <w:t>he</w:t>
      </w:r>
      <w:r w:rsidRPr="005F0A04">
        <w:rPr>
          <w:rFonts w:eastAsia="Calibri"/>
          <w:sz w:val="16"/>
        </w:rPr>
        <w:t xml:space="preserve">. Given the decades of capitalist failure to transform production while there was still time to keep temperatures within a degree of preindustrial levels, </w:t>
      </w:r>
      <w:r w:rsidRPr="005F0A04">
        <w:rPr>
          <w:rFonts w:eastAsia="Calibri"/>
          <w:u w:val="single"/>
        </w:rPr>
        <w:t>revolution has gone from being a possible response to the world’s ramifying crises to the most likely response.</w:t>
      </w:r>
      <w:r w:rsidRPr="005F0A04">
        <w:rPr>
          <w:rFonts w:eastAsia="Calibri"/>
          <w:sz w:val="16"/>
        </w:rPr>
        <w:t xml:space="preserve"> </w:t>
      </w:r>
      <w:r w:rsidRPr="005F0A04">
        <w:rPr>
          <w:rFonts w:eastAsia="Calibri"/>
          <w:u w:val="single"/>
        </w:rPr>
        <w:t xml:space="preserve">Revolutionary </w:t>
      </w:r>
      <w:r w:rsidRPr="005F0A04">
        <w:rPr>
          <w:rFonts w:eastAsia="Calibri"/>
          <w:highlight w:val="green"/>
          <w:u w:val="single"/>
        </w:rPr>
        <w:t>social upheaval will result from</w:t>
      </w:r>
      <w:r w:rsidRPr="005F0A04">
        <w:rPr>
          <w:rFonts w:eastAsia="Calibri"/>
          <w:u w:val="single"/>
        </w:rPr>
        <w:t xml:space="preserve"> the mass migration of people fleeing </w:t>
      </w:r>
      <w:r w:rsidRPr="005F0A04">
        <w:rPr>
          <w:rFonts w:eastAsia="Calibri"/>
          <w:highlight w:val="green"/>
          <w:u w:val="single"/>
        </w:rPr>
        <w:t>floods</w:t>
      </w:r>
      <w:r w:rsidRPr="005F0A04">
        <w:rPr>
          <w:rFonts w:eastAsia="Calibri"/>
          <w:u w:val="single"/>
        </w:rPr>
        <w:t xml:space="preserve">, </w:t>
      </w:r>
      <w:r w:rsidRPr="005F0A04">
        <w:rPr>
          <w:rFonts w:eastAsia="Calibri"/>
          <w:highlight w:val="green"/>
          <w:u w:val="single"/>
        </w:rPr>
        <w:t>fires</w:t>
      </w:r>
      <w:r w:rsidRPr="005F0A04">
        <w:rPr>
          <w:rFonts w:eastAsia="Calibri"/>
          <w:u w:val="single"/>
        </w:rPr>
        <w:t xml:space="preserve">, and </w:t>
      </w:r>
      <w:r w:rsidRPr="005F0A04">
        <w:rPr>
          <w:rFonts w:eastAsia="Calibri"/>
          <w:highlight w:val="green"/>
          <w:u w:val="single"/>
        </w:rPr>
        <w:t>droughts</w:t>
      </w:r>
      <w:r w:rsidRPr="005F0A04">
        <w:rPr>
          <w:rFonts w:eastAsia="Calibri"/>
          <w:u w:val="single"/>
        </w:rPr>
        <w:t xml:space="preserve">, rioting for </w:t>
      </w:r>
      <w:r w:rsidRPr="005F0A04">
        <w:rPr>
          <w:rFonts w:eastAsia="Calibri"/>
          <w:highlight w:val="green"/>
          <w:u w:val="single"/>
        </w:rPr>
        <w:t>food</w:t>
      </w:r>
      <w:r w:rsidRPr="005F0A04">
        <w:rPr>
          <w:rFonts w:eastAsia="Calibri"/>
          <w:u w:val="single"/>
        </w:rPr>
        <w:t xml:space="preserve">, </w:t>
      </w:r>
      <w:r w:rsidRPr="005F0A04">
        <w:rPr>
          <w:rFonts w:eastAsia="Calibri"/>
          <w:highlight w:val="green"/>
          <w:u w:val="single"/>
        </w:rPr>
        <w:t>shelter</w:t>
      </w:r>
      <w:r w:rsidRPr="005F0A04">
        <w:rPr>
          <w:rFonts w:eastAsia="Calibri"/>
          <w:u w:val="single"/>
        </w:rPr>
        <w:t xml:space="preserve">, and </w:t>
      </w:r>
      <w:r w:rsidRPr="005F0A04">
        <w:rPr>
          <w:rFonts w:eastAsia="Calibri"/>
          <w:highlight w:val="green"/>
          <w:u w:val="single"/>
        </w:rPr>
        <w:t>energy</w:t>
      </w:r>
      <w:r w:rsidRPr="005F0A04">
        <w:rPr>
          <w:rFonts w:eastAsia="Calibri"/>
          <w:u w:val="single"/>
        </w:rPr>
        <w:t xml:space="preserve">, and seizing what is rightfully theirs. It will result from armed, indignant, and racist reactionaries fed up with government “overreach” and willing to take power into their own hands in the name of self-defense. The </w:t>
      </w:r>
      <w:r w:rsidRPr="005F0A04">
        <w:rPr>
          <w:rFonts w:eastAsia="Calibri"/>
          <w:highlight w:val="green"/>
          <w:u w:val="single"/>
        </w:rPr>
        <w:t>question is</w:t>
      </w:r>
      <w:r w:rsidRPr="005F0A04">
        <w:rPr>
          <w:rFonts w:eastAsia="Calibri"/>
          <w:u w:val="single"/>
        </w:rPr>
        <w:t xml:space="preserve"> the </w:t>
      </w:r>
      <w:r w:rsidRPr="005F0A04">
        <w:rPr>
          <w:rFonts w:eastAsia="Calibri"/>
          <w:highlight w:val="green"/>
          <w:u w:val="single"/>
        </w:rPr>
        <w:t>direction</w:t>
      </w:r>
      <w:r w:rsidRPr="005F0A04">
        <w:rPr>
          <w:rFonts w:eastAsia="Calibri"/>
          <w:u w:val="single"/>
        </w:rPr>
        <w:t xml:space="preserve"> </w:t>
      </w:r>
      <w:r w:rsidRPr="005F0A04">
        <w:rPr>
          <w:rFonts w:eastAsia="Calibri"/>
          <w:highlight w:val="green"/>
          <w:u w:val="single"/>
        </w:rPr>
        <w:t xml:space="preserve">revolutions will </w:t>
      </w:r>
      <w:proofErr w:type="gramStart"/>
      <w:r w:rsidRPr="005F0A04">
        <w:rPr>
          <w:rFonts w:eastAsia="Calibri"/>
          <w:highlight w:val="green"/>
          <w:u w:val="single"/>
        </w:rPr>
        <w:t>take</w:t>
      </w:r>
      <w:r w:rsidRPr="005F0A04">
        <w:rPr>
          <w:rFonts w:eastAsia="Calibri"/>
          <w:u w:val="single"/>
        </w:rPr>
        <w:t>:</w:t>
      </w:r>
      <w:proofErr w:type="gramEnd"/>
      <w:r w:rsidRPr="005F0A04">
        <w:rPr>
          <w:rFonts w:eastAsia="Calibri"/>
          <w:u w:val="single"/>
        </w:rPr>
        <w:t xml:space="preserve"> </w:t>
      </w:r>
      <w:r w:rsidRPr="005F0A04">
        <w:rPr>
          <w:rFonts w:eastAsia="Calibri"/>
          <w:highlight w:val="green"/>
          <w:u w:val="single"/>
        </w:rPr>
        <w:t>toward</w:t>
      </w:r>
      <w:r w:rsidRPr="005F0A04">
        <w:rPr>
          <w:rFonts w:eastAsia="Calibri"/>
          <w:sz w:val="16"/>
        </w:rPr>
        <w:t xml:space="preserve"> the </w:t>
      </w:r>
      <w:r w:rsidRPr="005F0A04">
        <w:rPr>
          <w:rFonts w:eastAsia="Calibri"/>
          <w:highlight w:val="green"/>
          <w:u w:val="single"/>
        </w:rPr>
        <w:t xml:space="preserve">abolition of </w:t>
      </w:r>
      <w:proofErr w:type="spellStart"/>
      <w:r w:rsidRPr="005F0A04">
        <w:rPr>
          <w:rFonts w:eastAsia="Calibri"/>
          <w:highlight w:val="green"/>
          <w:u w:val="single"/>
        </w:rPr>
        <w:t>ecoapartheid</w:t>
      </w:r>
      <w:proofErr w:type="spellEnd"/>
      <w:r w:rsidRPr="005F0A04">
        <w:rPr>
          <w:rFonts w:eastAsia="Calibri"/>
          <w:u w:val="single"/>
        </w:rPr>
        <w:t xml:space="preserve"> and</w:t>
      </w:r>
      <w:r w:rsidRPr="005F0A04">
        <w:rPr>
          <w:rFonts w:eastAsia="Calibri"/>
          <w:sz w:val="16"/>
        </w:rPr>
        <w:t xml:space="preserve"> the </w:t>
      </w:r>
      <w:r w:rsidRPr="005F0A04">
        <w:rPr>
          <w:rFonts w:eastAsia="Calibri"/>
          <w:u w:val="single"/>
        </w:rPr>
        <w:t xml:space="preserve">establishment of equitable and livable societies </w:t>
      </w:r>
      <w:r w:rsidRPr="005F0A04">
        <w:rPr>
          <w:rFonts w:eastAsia="Calibri"/>
          <w:highlight w:val="green"/>
          <w:u w:val="single"/>
        </w:rPr>
        <w:t>or</w:t>
      </w:r>
      <w:r w:rsidRPr="005F0A04">
        <w:rPr>
          <w:rFonts w:eastAsia="Calibri"/>
          <w:sz w:val="16"/>
        </w:rPr>
        <w:t xml:space="preserve"> toward the </w:t>
      </w:r>
      <w:r w:rsidRPr="005F0A04">
        <w:rPr>
          <w:rFonts w:eastAsia="Calibri"/>
          <w:highlight w:val="green"/>
          <w:u w:val="single"/>
        </w:rPr>
        <w:t>entrenchment of</w:t>
      </w:r>
      <w:r w:rsidRPr="005F0A04">
        <w:rPr>
          <w:rFonts w:eastAsia="Calibri"/>
          <w:u w:val="single"/>
        </w:rPr>
        <w:t xml:space="preserve"> authoritarianism, </w:t>
      </w:r>
      <w:r w:rsidRPr="005F0A04">
        <w:rPr>
          <w:rFonts w:eastAsia="Calibri"/>
          <w:highlight w:val="green"/>
          <w:u w:val="single"/>
        </w:rPr>
        <w:t>fascism</w:t>
      </w:r>
      <w:r w:rsidRPr="005F0A04">
        <w:rPr>
          <w:rFonts w:eastAsia="Calibri"/>
          <w:u w:val="single"/>
        </w:rPr>
        <w:t xml:space="preserve">, and </w:t>
      </w:r>
      <w:proofErr w:type="spellStart"/>
      <w:r w:rsidRPr="005F0A04">
        <w:rPr>
          <w:rFonts w:eastAsia="Calibri"/>
          <w:u w:val="single"/>
        </w:rPr>
        <w:t>neofeudalism</w:t>
      </w:r>
      <w:proofErr w:type="spellEnd"/>
      <w:r w:rsidRPr="005F0A04">
        <w:rPr>
          <w:rFonts w:eastAsia="Calibri"/>
          <w:sz w:val="16"/>
        </w:rPr>
        <w:t xml:space="preserve">. That </w:t>
      </w:r>
      <w:r w:rsidRPr="005F0A04">
        <w:rPr>
          <w:rFonts w:eastAsia="Calibri"/>
          <w:u w:val="single"/>
        </w:rPr>
        <w:t>this</w:t>
      </w:r>
      <w:r w:rsidRPr="005F0A04">
        <w:rPr>
          <w:rFonts w:eastAsia="Calibri"/>
          <w:sz w:val="16"/>
        </w:rPr>
        <w:t xml:space="preserve"> is the </w:t>
      </w:r>
      <w:r w:rsidRPr="005F0A04">
        <w:rPr>
          <w:rFonts w:eastAsia="Calibri"/>
          <w:u w:val="single"/>
        </w:rPr>
        <w:t>question makes political transition the primary issue confronting us</w:t>
      </w:r>
      <w:r w:rsidRPr="005F0A04">
        <w:rPr>
          <w:rFonts w:eastAsia="Calibri"/>
          <w:sz w:val="16"/>
        </w:rPr>
        <w:t xml:space="preserve"> on the Left.</w:t>
      </w:r>
    </w:p>
    <w:p w14:paraId="7191BEAD" w14:textId="77777777" w:rsidR="005A0A43" w:rsidRPr="005F0A04" w:rsidRDefault="005A0A43" w:rsidP="005A0A43">
      <w:pPr>
        <w:rPr>
          <w:rFonts w:eastAsia="Calibri"/>
          <w:sz w:val="16"/>
        </w:rPr>
      </w:pPr>
      <w:r w:rsidRPr="005F0A04">
        <w:rPr>
          <w:rFonts w:eastAsia="Calibri"/>
          <w:sz w:val="16"/>
        </w:rPr>
        <w:t>The Politics of Transition</w:t>
      </w:r>
    </w:p>
    <w:p w14:paraId="7F4CDE5E" w14:textId="77777777" w:rsidR="005A0A43" w:rsidRPr="005F0A04" w:rsidRDefault="005A0A43" w:rsidP="005A0A43">
      <w:pPr>
        <w:rPr>
          <w:rFonts w:eastAsia="Calibri"/>
          <w:u w:val="single"/>
        </w:rPr>
      </w:pPr>
      <w:r w:rsidRPr="005F0A04">
        <w:rPr>
          <w:rFonts w:eastAsia="Calibri"/>
          <w:sz w:val="16"/>
        </w:rPr>
        <w:t xml:space="preserve">A decade </w:t>
      </w:r>
      <w:proofErr w:type="gramStart"/>
      <w:r w:rsidRPr="005F0A04">
        <w:rPr>
          <w:rFonts w:eastAsia="Calibri"/>
          <w:sz w:val="16"/>
        </w:rPr>
        <w:t>ago</w:t>
      </w:r>
      <w:proofErr w:type="gramEnd"/>
      <w:r w:rsidRPr="005F0A04">
        <w:rPr>
          <w:rFonts w:eastAsia="Calibri"/>
          <w:sz w:val="16"/>
        </w:rPr>
        <w:t xml:space="preserve"> in Tropic of Chaos, Christian Parenti highlighted the fact that the </w:t>
      </w:r>
      <w:r w:rsidRPr="005F0A04">
        <w:rPr>
          <w:rFonts w:eastAsia="Calibri"/>
          <w:highlight w:val="green"/>
          <w:u w:val="single"/>
        </w:rPr>
        <w:t>climate</w:t>
      </w:r>
      <w:r w:rsidRPr="005F0A04">
        <w:rPr>
          <w:rFonts w:eastAsia="Calibri"/>
          <w:u w:val="single"/>
        </w:rPr>
        <w:t xml:space="preserve"> crisis </w:t>
      </w:r>
      <w:r w:rsidRPr="005F0A04">
        <w:rPr>
          <w:rFonts w:eastAsia="Calibri"/>
          <w:highlight w:val="green"/>
          <w:u w:val="single"/>
        </w:rPr>
        <w:t>is a political crisis</w:t>
      </w:r>
      <w:r w:rsidRPr="005F0A04">
        <w:rPr>
          <w:rFonts w:eastAsia="Calibri"/>
          <w:sz w:val="16"/>
          <w:highlight w:val="green"/>
        </w:rPr>
        <w:t>.</w:t>
      </w:r>
      <w:r w:rsidRPr="005F0A04">
        <w:rPr>
          <w:rFonts w:eastAsia="Calibri"/>
          <w:sz w:val="16"/>
        </w:rPr>
        <w:t xml:space="preserve"> While others were—and still are—presenting climate change in moral and ontological terms, Parenti recognized the imperative of generating the political will to take on and defeat the capitalist system driving global heating.8 This recognition enabled Parenti to name the underlying contradiction. </w:t>
      </w:r>
      <w:r w:rsidRPr="005F0A04">
        <w:rPr>
          <w:rFonts w:eastAsia="Calibri"/>
          <w:highlight w:val="green"/>
          <w:u w:val="single"/>
        </w:rPr>
        <w:t>We need a</w:t>
      </w:r>
      <w:r w:rsidRPr="005F0A04">
        <w:rPr>
          <w:rFonts w:eastAsia="Calibri"/>
          <w:u w:val="single"/>
        </w:rPr>
        <w:t xml:space="preserve"> </w:t>
      </w:r>
      <w:r w:rsidRPr="005F0A04">
        <w:rPr>
          <w:rFonts w:eastAsia="Calibri"/>
          <w:highlight w:val="green"/>
          <w:u w:val="single"/>
        </w:rPr>
        <w:t xml:space="preserve">powerful left capable of using state power </w:t>
      </w:r>
      <w:r w:rsidRPr="005F0A04">
        <w:rPr>
          <w:rFonts w:eastAsia="Calibri"/>
          <w:u w:val="single"/>
        </w:rPr>
        <w:t>to confront and redress the grossly and globally unequal impacts of climate change, but we don’t have time to build one.</w:t>
      </w:r>
    </w:p>
    <w:p w14:paraId="42FBAF2A" w14:textId="77777777" w:rsidR="005A0A43" w:rsidRPr="005F0A04" w:rsidRDefault="005A0A43" w:rsidP="005A0A43">
      <w:pPr>
        <w:rPr>
          <w:rFonts w:eastAsia="Calibri"/>
          <w:u w:val="single"/>
        </w:rPr>
      </w:pPr>
      <w:r w:rsidRPr="005F0A04">
        <w:rPr>
          <w:rFonts w:eastAsia="Calibri"/>
          <w:sz w:val="16"/>
        </w:rPr>
        <w:lastRenderedPageBreak/>
        <w:t xml:space="preserve">The </w:t>
      </w:r>
      <w:r w:rsidRPr="005F0A04">
        <w:rPr>
          <w:rFonts w:eastAsia="Calibri"/>
          <w:u w:val="single"/>
        </w:rPr>
        <w:t xml:space="preserve">very structural problems </w:t>
      </w:r>
      <w:r w:rsidRPr="005F0A04">
        <w:rPr>
          <w:rFonts w:eastAsia="Calibri"/>
          <w:sz w:val="16"/>
        </w:rPr>
        <w:t xml:space="preserve">that </w:t>
      </w:r>
      <w:r w:rsidRPr="005F0A04">
        <w:rPr>
          <w:rFonts w:eastAsia="Calibri"/>
          <w:u w:val="single"/>
        </w:rPr>
        <w:t xml:space="preserve">our political systems pose to addressing climate change present barriers to building a strong left counterpower. </w:t>
      </w:r>
      <w:r w:rsidRPr="005F0A04">
        <w:rPr>
          <w:rFonts w:eastAsia="Calibri"/>
          <w:sz w:val="16"/>
        </w:rPr>
        <w:t xml:space="preserve">The </w:t>
      </w:r>
      <w:r w:rsidRPr="005F0A04">
        <w:rPr>
          <w:rFonts w:eastAsia="Calibri"/>
          <w:u w:val="single"/>
        </w:rPr>
        <w:t xml:space="preserve">fossil </w:t>
      </w:r>
      <w:r w:rsidRPr="005F0A04">
        <w:rPr>
          <w:rFonts w:eastAsia="Calibri"/>
          <w:sz w:val="16"/>
        </w:rPr>
        <w:t xml:space="preserve">fuel </w:t>
      </w:r>
      <w:r w:rsidRPr="005F0A04">
        <w:rPr>
          <w:rFonts w:eastAsia="Calibri"/>
          <w:u w:val="single"/>
        </w:rPr>
        <w:t xml:space="preserve">sector’s deep pockets hold lots of politicians. </w:t>
      </w:r>
      <w:r w:rsidRPr="005F0A04">
        <w:rPr>
          <w:rFonts w:eastAsia="Calibri"/>
          <w:sz w:val="16"/>
        </w:rPr>
        <w:t xml:space="preserve">Few elected officials are confident that their </w:t>
      </w:r>
      <w:proofErr w:type="gramStart"/>
      <w:r w:rsidRPr="005F0A04">
        <w:rPr>
          <w:rFonts w:eastAsia="Calibri"/>
          <w:sz w:val="16"/>
        </w:rPr>
        <w:t>constituents’</w:t>
      </w:r>
      <w:proofErr w:type="gramEnd"/>
      <w:r w:rsidRPr="005F0A04">
        <w:rPr>
          <w:rFonts w:eastAsia="Calibri"/>
          <w:sz w:val="16"/>
        </w:rPr>
        <w:t xml:space="preserve"> stated concern with the unfolding environmental catastrophe reflects support for sacrifice or change, especially in the wake of decades of imposed austerity and the upward redistribution of wealth. For most political campaigns, climate change is not a winning issue. It’s no wonder, then, that </w:t>
      </w:r>
      <w:r w:rsidRPr="005F0A04">
        <w:rPr>
          <w:rFonts w:eastAsia="Calibri"/>
          <w:u w:val="single"/>
        </w:rPr>
        <w:t xml:space="preserve">the </w:t>
      </w:r>
      <w:r w:rsidRPr="005F0A04">
        <w:rPr>
          <w:rFonts w:eastAsia="Calibri"/>
          <w:highlight w:val="green"/>
          <w:u w:val="single"/>
        </w:rPr>
        <w:t>only</w:t>
      </w:r>
      <w:r w:rsidRPr="005F0A04">
        <w:rPr>
          <w:rFonts w:eastAsia="Calibri"/>
          <w:sz w:val="16"/>
        </w:rPr>
        <w:t xml:space="preserve"> approach to </w:t>
      </w:r>
      <w:r w:rsidRPr="005F0A04">
        <w:rPr>
          <w:rFonts w:eastAsia="Calibri"/>
          <w:highlight w:val="green"/>
          <w:u w:val="single"/>
        </w:rPr>
        <w:t>transition</w:t>
      </w:r>
      <w:r w:rsidRPr="005F0A04">
        <w:rPr>
          <w:rFonts w:eastAsia="Calibri"/>
          <w:u w:val="single"/>
        </w:rPr>
        <w:t xml:space="preserve"> </w:t>
      </w:r>
      <w:r w:rsidRPr="005F0A04">
        <w:rPr>
          <w:rFonts w:eastAsia="Calibri"/>
          <w:highlight w:val="green"/>
          <w:u w:val="single"/>
        </w:rPr>
        <w:t>tolerated</w:t>
      </w:r>
      <w:r w:rsidRPr="005F0A04">
        <w:rPr>
          <w:rFonts w:eastAsia="Calibri"/>
          <w:u w:val="single"/>
        </w:rPr>
        <w:t xml:space="preserve"> </w:t>
      </w:r>
      <w:r w:rsidRPr="005F0A04">
        <w:rPr>
          <w:rFonts w:eastAsia="Calibri"/>
          <w:highlight w:val="green"/>
          <w:u w:val="single"/>
        </w:rPr>
        <w:t>by</w:t>
      </w:r>
      <w:r w:rsidRPr="005F0A04">
        <w:rPr>
          <w:rFonts w:eastAsia="Calibri"/>
          <w:u w:val="single"/>
        </w:rPr>
        <w:t xml:space="preserve"> the US </w:t>
      </w:r>
      <w:r w:rsidRPr="005F0A04">
        <w:rPr>
          <w:rFonts w:eastAsia="Calibri"/>
          <w:highlight w:val="green"/>
          <w:u w:val="single"/>
        </w:rPr>
        <w:t>political establishment is</w:t>
      </w:r>
      <w:r w:rsidRPr="005F0A04">
        <w:rPr>
          <w:rFonts w:eastAsia="Calibri"/>
          <w:sz w:val="16"/>
        </w:rPr>
        <w:t xml:space="preserve"> the one most congenial to fossil capitalism and the United States’ own geopolitical self-interest; like the elites of other countries in the capitalist core, they plan </w:t>
      </w:r>
      <w:r w:rsidRPr="005F0A04">
        <w:rPr>
          <w:rFonts w:eastAsia="Calibri"/>
          <w:u w:val="single"/>
        </w:rPr>
        <w:t xml:space="preserve">to defend themselves from the worst of global heating while strengthening their borders against the inevitable wave of climate refugees. This is a world of </w:t>
      </w:r>
      <w:proofErr w:type="spellStart"/>
      <w:r w:rsidRPr="005F0A04">
        <w:rPr>
          <w:rFonts w:eastAsia="Calibri"/>
          <w:highlight w:val="green"/>
          <w:u w:val="single"/>
        </w:rPr>
        <w:t>ecoapartheid</w:t>
      </w:r>
      <w:proofErr w:type="spellEnd"/>
      <w:r w:rsidRPr="005F0A04">
        <w:rPr>
          <w:rFonts w:eastAsia="Calibri"/>
          <w:highlight w:val="green"/>
          <w:u w:val="single"/>
        </w:rPr>
        <w:t>: an imperialist regime of capital accumulation predicated on</w:t>
      </w:r>
      <w:r w:rsidRPr="005F0A04">
        <w:rPr>
          <w:rFonts w:eastAsia="Calibri"/>
          <w:u w:val="single"/>
        </w:rPr>
        <w:t xml:space="preserve"> the </w:t>
      </w:r>
      <w:r w:rsidRPr="005F0A04">
        <w:rPr>
          <w:rFonts w:eastAsia="Calibri"/>
          <w:highlight w:val="green"/>
          <w:u w:val="single"/>
        </w:rPr>
        <w:t>exploitation</w:t>
      </w:r>
      <w:r w:rsidRPr="005F0A04">
        <w:rPr>
          <w:rFonts w:eastAsia="Calibri"/>
          <w:u w:val="single"/>
        </w:rPr>
        <w:t xml:space="preserve"> of nonhuman </w:t>
      </w:r>
      <w:r w:rsidRPr="005F0A04">
        <w:rPr>
          <w:rFonts w:eastAsia="Calibri"/>
          <w:highlight w:val="green"/>
          <w:u w:val="single"/>
        </w:rPr>
        <w:t>nature</w:t>
      </w:r>
      <w:r w:rsidRPr="005F0A04">
        <w:rPr>
          <w:rFonts w:eastAsia="Calibri"/>
          <w:u w:val="single"/>
        </w:rPr>
        <w:t xml:space="preserve"> </w:t>
      </w:r>
      <w:r w:rsidRPr="005F0A04">
        <w:rPr>
          <w:rFonts w:eastAsia="Calibri"/>
          <w:highlight w:val="green"/>
          <w:u w:val="single"/>
        </w:rPr>
        <w:t>and racialized peoples in sacrifice zones</w:t>
      </w:r>
      <w:r w:rsidRPr="005F0A04">
        <w:rPr>
          <w:rFonts w:eastAsia="Calibri"/>
          <w:u w:val="single"/>
        </w:rPr>
        <w:t xml:space="preserve"> stretching from peripheries to centers.</w:t>
      </w:r>
    </w:p>
    <w:p w14:paraId="4C7BB134" w14:textId="77777777" w:rsidR="005A0A43" w:rsidRPr="005F0A04" w:rsidRDefault="005A0A43" w:rsidP="005A0A43">
      <w:pPr>
        <w:rPr>
          <w:rFonts w:eastAsia="Calibri"/>
          <w:sz w:val="16"/>
        </w:rPr>
      </w:pPr>
      <w:r w:rsidRPr="005F0A04">
        <w:rPr>
          <w:rFonts w:eastAsia="Calibri"/>
          <w:sz w:val="16"/>
        </w:rPr>
        <w:t>Given the barriers presented by electoral politics, mass demonstrations and civil disobedience seem a promising avenue of change. As momentarily satisfying as these activities can be, they fail to dwell in the problem that makes them available as alternatives: the failure of capitalist democracies. Mass demonstrations are effective when they can influence political decision making. But this presupposes the presence of deciders willing to make hard, potentially unpopular choices, which returns us to the general political impasse. What is the use of calls for change if no one who can make change hears them?</w:t>
      </w:r>
    </w:p>
    <w:p w14:paraId="4049F4A7" w14:textId="77777777" w:rsidR="005A0A43" w:rsidRPr="005F0A04" w:rsidRDefault="005A0A43" w:rsidP="005A0A43">
      <w:pPr>
        <w:rPr>
          <w:rFonts w:eastAsia="Calibri"/>
          <w:sz w:val="16"/>
        </w:rPr>
      </w:pPr>
      <w:r w:rsidRPr="005F0A04">
        <w:rPr>
          <w:rFonts w:eastAsia="Calibri"/>
          <w:sz w:val="16"/>
        </w:rPr>
        <w:t>Given this political impasse, many climate mobilizations target market players, whether consumers, banks, non-profit institutions, or corporations. The aim of targeting drivers of gas-guzzling SUVs, for instance, is to generate lifestyle changes. This, and other consumer-oriented actions have laudable goals.9 Yet personal consumption expenditures in the United States have steadily increased since the 1970s (notwithstanding the steep decline and rapid recovery in 2020 due to the pandemic). Absent changes in production and policy, efforts focused on voluntary changes to consumption will remain inadequate.</w:t>
      </w:r>
    </w:p>
    <w:p w14:paraId="703B7F8F" w14:textId="77777777" w:rsidR="005A0A43" w:rsidRPr="005F0A04" w:rsidRDefault="005A0A43" w:rsidP="005A0A43">
      <w:pPr>
        <w:rPr>
          <w:rFonts w:eastAsia="Calibri"/>
          <w:sz w:val="16"/>
        </w:rPr>
      </w:pPr>
      <w:r w:rsidRPr="005F0A04">
        <w:rPr>
          <w:rFonts w:eastAsia="Calibri"/>
          <w:sz w:val="16"/>
        </w:rPr>
        <w:t>Divestment has emerged as a movement strategy: activists pressure universities and museums to sell off their investments in oil and gas companies. The movement scored a visible victory in September 2021 when Harvard University announced it would eliminate indirect investments in the fossil fuel sector, having already eliminated direct investments. However, critics of divestment as a strategy point out its lack of real-world impact. Not only does shaming institutions into divestment fail to prevent fossil fuel companies from raising capital, but as a strategy it presumes a social body united around shared values, as if there were not people energized by the prospect of more oil and more drilling. For all the school children skipping school on Fridays, there are just as many isolationists concerned about energy independence and drivers who associate engines with freedom. When division goes all the way down, the supposition of shared values doesn’t hold—in fact, the absence of these shared values is precisely the problem that deadlocks capitalist democracies and makes revolution likely as well as necessary. Shameless politicians can’t be shamed because they are not isolated and alone; they have constituencies concerned neither with capitalist exploitation and inequality nor with climate change.</w:t>
      </w:r>
    </w:p>
    <w:p w14:paraId="3599896F" w14:textId="77777777" w:rsidR="005A0A43" w:rsidRPr="005F0A04" w:rsidRDefault="005A0A43" w:rsidP="005A0A43">
      <w:pPr>
        <w:rPr>
          <w:rFonts w:eastAsia="Calibri"/>
          <w:sz w:val="16"/>
        </w:rPr>
      </w:pPr>
      <w:r w:rsidRPr="005F0A04">
        <w:rPr>
          <w:rFonts w:eastAsia="Calibri"/>
          <w:sz w:val="16"/>
        </w:rPr>
        <w:t>In 2011, Parenti faced the political problem climate change poses to capitalist democracies head on:</w:t>
      </w:r>
    </w:p>
    <w:p w14:paraId="5E3A4429" w14:textId="77777777" w:rsidR="005A0A43" w:rsidRPr="005F0A04" w:rsidRDefault="005A0A43" w:rsidP="005A0A43">
      <w:pPr>
        <w:ind w:left="720"/>
        <w:rPr>
          <w:rFonts w:eastAsia="Calibri"/>
          <w:sz w:val="16"/>
        </w:rPr>
      </w:pPr>
      <w:r w:rsidRPr="005F0A04">
        <w:rPr>
          <w:rFonts w:eastAsia="Calibri"/>
          <w:sz w:val="16"/>
        </w:rPr>
        <w:t xml:space="preserve">The fact of the matter is </w:t>
      </w:r>
      <w:r w:rsidRPr="005F0A04">
        <w:rPr>
          <w:rFonts w:eastAsia="Calibri"/>
          <w:u w:val="single"/>
        </w:rPr>
        <w:t>time has run out on the climate issue. Either capitalism solves the crisis, or it destroys civilization.</w:t>
      </w:r>
      <w:r w:rsidRPr="005F0A04">
        <w:rPr>
          <w:rFonts w:eastAsia="Calibri"/>
          <w:sz w:val="16"/>
        </w:rPr>
        <w:t xml:space="preserve"> </w:t>
      </w:r>
      <w:r w:rsidRPr="005F0A04">
        <w:rPr>
          <w:rFonts w:eastAsia="Calibri"/>
          <w:u w:val="single"/>
        </w:rPr>
        <w:t>Capitalism begins to deal with</w:t>
      </w:r>
      <w:r w:rsidRPr="005F0A04">
        <w:rPr>
          <w:rFonts w:eastAsia="Calibri"/>
          <w:sz w:val="16"/>
        </w:rPr>
        <w:t xml:space="preserve"> the </w:t>
      </w:r>
      <w:r w:rsidRPr="005F0A04">
        <w:rPr>
          <w:rFonts w:eastAsia="Calibri"/>
          <w:u w:val="single"/>
        </w:rPr>
        <w:t xml:space="preserve">crisis now, or </w:t>
      </w:r>
      <w:r w:rsidRPr="005F0A04">
        <w:rPr>
          <w:rFonts w:eastAsia="Calibri"/>
          <w:highlight w:val="green"/>
          <w:u w:val="single"/>
        </w:rPr>
        <w:t>we face civilizational collapse</w:t>
      </w:r>
      <w:r w:rsidRPr="005F0A04">
        <w:rPr>
          <w:rFonts w:eastAsia="Calibri"/>
          <w:sz w:val="16"/>
        </w:rPr>
        <w:t xml:space="preserve"> beginning this century. </w:t>
      </w:r>
      <w:r w:rsidRPr="005F0A04">
        <w:rPr>
          <w:rFonts w:eastAsia="Calibri"/>
          <w:u w:val="single"/>
        </w:rPr>
        <w:t xml:space="preserve">We cannot wait for a socialist, or a communist, or anarchist, or deep-ecology, </w:t>
      </w:r>
      <w:proofErr w:type="spellStart"/>
      <w:r w:rsidRPr="005F0A04">
        <w:rPr>
          <w:rFonts w:eastAsia="Calibri"/>
          <w:u w:val="single"/>
        </w:rPr>
        <w:t>neoprimitive</w:t>
      </w:r>
      <w:proofErr w:type="spellEnd"/>
      <w:r w:rsidRPr="005F0A04">
        <w:rPr>
          <w:rFonts w:eastAsia="Calibri"/>
          <w:u w:val="single"/>
        </w:rPr>
        <w:t xml:space="preserve"> revolution; nor for a nostalgia-based </w:t>
      </w:r>
      <w:proofErr w:type="spellStart"/>
      <w:r w:rsidRPr="005F0A04">
        <w:rPr>
          <w:rFonts w:eastAsia="Calibri"/>
          <w:u w:val="single"/>
        </w:rPr>
        <w:t>localista</w:t>
      </w:r>
      <w:proofErr w:type="spellEnd"/>
      <w:r w:rsidRPr="005F0A04">
        <w:rPr>
          <w:rFonts w:eastAsia="Calibri"/>
          <w:u w:val="single"/>
        </w:rPr>
        <w:t xml:space="preserve"> conversion</w:t>
      </w:r>
      <w:r w:rsidRPr="005F0A04">
        <w:rPr>
          <w:rFonts w:eastAsia="Calibri"/>
          <w:sz w:val="16"/>
        </w:rPr>
        <w:t xml:space="preserve"> back to the mythical small-town economy of preindustrial America as some advance.10</w:t>
      </w:r>
    </w:p>
    <w:p w14:paraId="7C55B4C1" w14:textId="77777777" w:rsidR="005A0A43" w:rsidRPr="005F0A04" w:rsidRDefault="005A0A43" w:rsidP="005A0A43">
      <w:pPr>
        <w:rPr>
          <w:rFonts w:eastAsia="Calibri"/>
          <w:sz w:val="16"/>
        </w:rPr>
      </w:pPr>
      <w:r w:rsidRPr="005F0A04">
        <w:rPr>
          <w:rFonts w:eastAsia="Calibri"/>
          <w:u w:val="single"/>
        </w:rPr>
        <w:t>We were out of time a decade ago</w:t>
      </w:r>
      <w:r w:rsidRPr="005F0A04">
        <w:rPr>
          <w:rFonts w:eastAsia="Calibri"/>
          <w:sz w:val="16"/>
        </w:rPr>
        <w:t xml:space="preserve">. But </w:t>
      </w:r>
      <w:r w:rsidRPr="005F0A04">
        <w:rPr>
          <w:rFonts w:eastAsia="Calibri"/>
          <w:u w:val="single"/>
        </w:rPr>
        <w:t>Parenti</w:t>
      </w:r>
      <w:r w:rsidRPr="005F0A04">
        <w:rPr>
          <w:rFonts w:eastAsia="Calibri"/>
          <w:sz w:val="16"/>
        </w:rPr>
        <w:t xml:space="preserve"> was </w:t>
      </w:r>
      <w:r w:rsidRPr="005F0A04">
        <w:rPr>
          <w:rFonts w:eastAsia="Calibri"/>
          <w:u w:val="single"/>
        </w:rPr>
        <w:t>too optimistic</w:t>
      </w:r>
      <w:r w:rsidRPr="005F0A04">
        <w:rPr>
          <w:rFonts w:eastAsia="Calibri"/>
          <w:sz w:val="16"/>
        </w:rPr>
        <w:t xml:space="preserve"> even then. Even as his analysis details the ways imperialism heightens the deadly impact of climate change across the array of countries eviscerated by colonialism and militarism, Parenti ultimately thinks that the capitalism we’re stuck with can help solve some problems, especially if it is accompanied by an appreciation of the need for state action and technological advances in carbon sequestration.11 Parenti implies an either/or between capitalism and civilizational collapse, as if capitalism itself were not a destroyer of cultures and communities, as if its continuation were not the driver of collapse. He’s right that </w:t>
      </w:r>
      <w:r w:rsidRPr="005F0A04">
        <w:rPr>
          <w:rFonts w:eastAsia="Calibri"/>
          <w:highlight w:val="green"/>
          <w:u w:val="single"/>
        </w:rPr>
        <w:t>time has run out.</w:t>
      </w:r>
      <w:r w:rsidRPr="005F0A04">
        <w:rPr>
          <w:rFonts w:eastAsia="Calibri"/>
          <w:u w:val="single"/>
        </w:rPr>
        <w:t xml:space="preserve"> </w:t>
      </w:r>
      <w:r w:rsidRPr="005F0A04">
        <w:rPr>
          <w:rFonts w:eastAsia="Calibri"/>
          <w:sz w:val="16"/>
        </w:rPr>
        <w:t xml:space="preserve">He’s right in his broader argument regarding the need for the state. And he’s right that there are </w:t>
      </w:r>
      <w:r w:rsidRPr="005F0A04">
        <w:rPr>
          <w:rFonts w:eastAsia="Calibri"/>
          <w:highlight w:val="green"/>
          <w:u w:val="single"/>
        </w:rPr>
        <w:t>elements of the present system</w:t>
      </w:r>
      <w:r w:rsidRPr="005F0A04">
        <w:rPr>
          <w:rFonts w:eastAsia="Calibri"/>
          <w:sz w:val="16"/>
        </w:rPr>
        <w:t xml:space="preserve"> that </w:t>
      </w:r>
      <w:r w:rsidRPr="005F0A04">
        <w:rPr>
          <w:rFonts w:eastAsia="Calibri"/>
          <w:u w:val="single"/>
        </w:rPr>
        <w:t xml:space="preserve">can and </w:t>
      </w:r>
      <w:r w:rsidRPr="005F0A04">
        <w:rPr>
          <w:rFonts w:eastAsia="Calibri"/>
          <w:highlight w:val="green"/>
          <w:u w:val="single"/>
        </w:rPr>
        <w:t>must be deployed in a green communist transition</w:t>
      </w:r>
      <w:r w:rsidRPr="005F0A04">
        <w:rPr>
          <w:rFonts w:eastAsia="Calibri"/>
          <w:sz w:val="16"/>
        </w:rPr>
        <w:t>. Where Parenti falls short is in abandoning the project of a socialist seizure of the state and reconstruction of society.</w:t>
      </w:r>
    </w:p>
    <w:p w14:paraId="7F044479" w14:textId="77777777" w:rsidR="005A0A43" w:rsidRPr="005F0A04" w:rsidRDefault="005A0A43" w:rsidP="005A0A43">
      <w:pPr>
        <w:rPr>
          <w:rFonts w:eastAsia="Calibri"/>
          <w:sz w:val="16"/>
        </w:rPr>
      </w:pPr>
      <w:r w:rsidRPr="005F0A04">
        <w:rPr>
          <w:rFonts w:eastAsia="Calibri"/>
          <w:sz w:val="16"/>
        </w:rPr>
        <w:t xml:space="preserve">It’s a fantasy to think that capitalism can manage a transition from fossil fuels to so-called “renewables” in a way that will not spell death and catastrophe for many millions of human and non-human lives. The Global Financial Alliance for Net Zero (GFANZ) announced at COP26 pledged to make up to $130 trillion available for funding the transition away from fossil fuels.12 Whitney Webb’s analysis draws out the imperialist predation underlying the initiative. Comprising the world’s most powerful banks, GFANZ is creating “an international financial architecture” that will invest massive amounts of capital into specific country projects. Multilateral development banks (MDBs) such as the World Bank will play a critical role in directing these investments. Developing nations will be trapped in debt, their debt used to force them “to deregulate markets </w:t>
      </w:r>
      <w:r w:rsidRPr="005F0A04">
        <w:rPr>
          <w:rFonts w:eastAsia="Calibri"/>
          <w:sz w:val="16"/>
        </w:rPr>
        <w:lastRenderedPageBreak/>
        <w:t>(specifically financial markets), privatize state assets and implement unpopular austerity policies.”13 Climate change is the new justification for imposing policies on developing countries, policies that benefit capital while dismantling public sectors and impoverishing populations. The capitalist response to climate change is an intensified predatory green imperialism. It’s capitalism as civilizational collapse.</w:t>
      </w:r>
    </w:p>
    <w:p w14:paraId="61C3D99B" w14:textId="77777777" w:rsidR="005A0A43" w:rsidRPr="005F0A04" w:rsidRDefault="005A0A43" w:rsidP="005A0A43">
      <w:pPr>
        <w:rPr>
          <w:rFonts w:eastAsia="Calibri"/>
          <w:sz w:val="16"/>
        </w:rPr>
      </w:pPr>
      <w:r w:rsidRPr="005F0A04">
        <w:rPr>
          <w:rFonts w:eastAsia="Calibri"/>
          <w:sz w:val="16"/>
        </w:rPr>
        <w:t xml:space="preserve">The fossil fuel industry and the world’s largest producers of oil and gas will resist any real cuts to production with everything they have. International agreements and policy changes have so far done little to shift the balance of power. In the days immediately following COP26, BP Chief Executive Bernard Looney appeared unfazed by agreements to reach net zero. “It may not be popular to say that oil and gas is going to be in the energy system for decades to come but that is the reality,” he told CNBC.14 </w:t>
      </w:r>
      <w:r w:rsidRPr="005F0A04">
        <w:rPr>
          <w:rFonts w:eastAsia="Calibri"/>
          <w:highlight w:val="green"/>
          <w:u w:val="single"/>
        </w:rPr>
        <w:t>Unless there is a revolution,</w:t>
      </w:r>
      <w:r w:rsidRPr="005F0A04">
        <w:rPr>
          <w:rFonts w:eastAsia="Calibri"/>
          <w:u w:val="single"/>
        </w:rPr>
        <w:t xml:space="preserve"> the </w:t>
      </w:r>
      <w:r w:rsidRPr="005F0A04">
        <w:rPr>
          <w:rFonts w:eastAsia="Calibri"/>
          <w:highlight w:val="green"/>
          <w:u w:val="single"/>
        </w:rPr>
        <w:t>next couple</w:t>
      </w:r>
      <w:r w:rsidRPr="005F0A04">
        <w:rPr>
          <w:rFonts w:eastAsia="Calibri"/>
          <w:u w:val="single"/>
        </w:rPr>
        <w:t xml:space="preserve"> </w:t>
      </w:r>
      <w:r w:rsidRPr="005F0A04">
        <w:rPr>
          <w:rFonts w:eastAsia="Calibri"/>
          <w:highlight w:val="green"/>
          <w:u w:val="single"/>
        </w:rPr>
        <w:t>of decades will be defined by</w:t>
      </w:r>
      <w:r w:rsidRPr="005F0A04">
        <w:rPr>
          <w:rFonts w:eastAsia="Calibri"/>
          <w:u w:val="single"/>
        </w:rPr>
        <w:t xml:space="preserve"> a </w:t>
      </w:r>
      <w:r w:rsidRPr="005F0A04">
        <w:rPr>
          <w:rFonts w:eastAsia="Calibri"/>
          <w:highlight w:val="green"/>
          <w:u w:val="single"/>
        </w:rPr>
        <w:t>struggle between competing capitals</w:t>
      </w:r>
      <w:r w:rsidRPr="005F0A04">
        <w:rPr>
          <w:rFonts w:eastAsia="Calibri"/>
          <w:sz w:val="16"/>
        </w:rPr>
        <w:t>—</w:t>
      </w:r>
      <w:r w:rsidRPr="005F0A04">
        <w:rPr>
          <w:rFonts w:eastAsia="Calibri"/>
          <w:highlight w:val="green"/>
          <w:u w:val="single"/>
        </w:rPr>
        <w:t>fossil capital</w:t>
      </w:r>
      <w:r w:rsidRPr="005F0A04">
        <w:rPr>
          <w:rFonts w:eastAsia="Calibri"/>
          <w:u w:val="single"/>
        </w:rPr>
        <w:t xml:space="preserve"> </w:t>
      </w:r>
      <w:r w:rsidRPr="005F0A04">
        <w:rPr>
          <w:rFonts w:eastAsia="Calibri"/>
          <w:highlight w:val="green"/>
          <w:u w:val="single"/>
        </w:rPr>
        <w:t>on</w:t>
      </w:r>
      <w:r w:rsidRPr="005F0A04">
        <w:rPr>
          <w:rFonts w:eastAsia="Calibri"/>
          <w:sz w:val="16"/>
        </w:rPr>
        <w:t xml:space="preserve"> the </w:t>
      </w:r>
      <w:r w:rsidRPr="005F0A04">
        <w:rPr>
          <w:rFonts w:eastAsia="Calibri"/>
          <w:highlight w:val="green"/>
          <w:u w:val="single"/>
        </w:rPr>
        <w:t>one side, “green” capital on the other</w:t>
      </w:r>
      <w:r w:rsidRPr="005F0A04">
        <w:rPr>
          <w:rFonts w:eastAsia="Calibri"/>
          <w:u w:val="single"/>
        </w:rPr>
        <w:t>,</w:t>
      </w:r>
      <w:r w:rsidRPr="005F0A04">
        <w:rPr>
          <w:rFonts w:eastAsia="Calibri"/>
          <w:sz w:val="16"/>
        </w:rPr>
        <w:t xml:space="preserve"> with finance capital taking its </w:t>
      </w:r>
      <w:proofErr w:type="spellStart"/>
      <w:r w:rsidRPr="005F0A04">
        <w:rPr>
          <w:rFonts w:eastAsia="Calibri"/>
          <w:sz w:val="16"/>
        </w:rPr>
        <w:t>cut</w:t>
      </w:r>
      <w:proofErr w:type="spellEnd"/>
      <w:r w:rsidRPr="005F0A04">
        <w:rPr>
          <w:rFonts w:eastAsia="Calibri"/>
          <w:sz w:val="16"/>
        </w:rPr>
        <w:t xml:space="preserve"> from both—</w:t>
      </w:r>
      <w:r w:rsidRPr="005F0A04">
        <w:rPr>
          <w:rFonts w:eastAsia="Calibri"/>
          <w:highlight w:val="green"/>
          <w:u w:val="single"/>
        </w:rPr>
        <w:t>vying for</w:t>
      </w:r>
      <w:r w:rsidRPr="005F0A04">
        <w:rPr>
          <w:rFonts w:eastAsia="Calibri"/>
          <w:u w:val="single"/>
        </w:rPr>
        <w:t xml:space="preserve"> a greater </w:t>
      </w:r>
      <w:r w:rsidRPr="005F0A04">
        <w:rPr>
          <w:rFonts w:eastAsia="Calibri"/>
          <w:highlight w:val="green"/>
          <w:u w:val="single"/>
        </w:rPr>
        <w:t>share of</w:t>
      </w:r>
      <w:r w:rsidRPr="005F0A04">
        <w:rPr>
          <w:rFonts w:eastAsia="Calibri"/>
          <w:u w:val="single"/>
        </w:rPr>
        <w:t xml:space="preserve"> the world’s ever increasing and </w:t>
      </w:r>
      <w:r w:rsidRPr="005F0A04">
        <w:rPr>
          <w:rFonts w:eastAsia="Calibri"/>
          <w:highlight w:val="green"/>
          <w:u w:val="single"/>
        </w:rPr>
        <w:t>unsustainable</w:t>
      </w:r>
      <w:r w:rsidRPr="005F0A04">
        <w:rPr>
          <w:rFonts w:eastAsia="Calibri"/>
          <w:u w:val="single"/>
        </w:rPr>
        <w:t xml:space="preserve"> use of </w:t>
      </w:r>
      <w:r w:rsidRPr="005F0A04">
        <w:rPr>
          <w:rFonts w:eastAsia="Calibri"/>
          <w:highlight w:val="green"/>
          <w:u w:val="single"/>
        </w:rPr>
        <w:t>energy</w:t>
      </w:r>
      <w:r w:rsidRPr="005F0A04">
        <w:rPr>
          <w:rFonts w:eastAsia="Calibri"/>
          <w:sz w:val="16"/>
        </w:rPr>
        <w:t xml:space="preserve">. The </w:t>
      </w:r>
      <w:r w:rsidRPr="005F0A04">
        <w:rPr>
          <w:rFonts w:eastAsia="Calibri"/>
          <w:u w:val="single"/>
        </w:rPr>
        <w:t>EIA predicts global energy consumption will increase by 50 percent by 2050</w:t>
      </w:r>
      <w:r w:rsidRPr="005F0A04">
        <w:rPr>
          <w:rFonts w:eastAsia="Calibri"/>
          <w:sz w:val="16"/>
        </w:rPr>
        <w:t>, something that degrowth scholarship shows us we can ill afford, even if a larger share comes from so-called renewables.15</w:t>
      </w:r>
    </w:p>
    <w:p w14:paraId="317FEEB2" w14:textId="77777777" w:rsidR="005A0A43" w:rsidRPr="005F0A04" w:rsidRDefault="005A0A43" w:rsidP="005A0A43">
      <w:pPr>
        <w:rPr>
          <w:rFonts w:eastAsia="Calibri"/>
          <w:u w:val="single"/>
        </w:rPr>
      </w:pPr>
      <w:r w:rsidRPr="005F0A04">
        <w:rPr>
          <w:rFonts w:eastAsia="Calibri"/>
          <w:sz w:val="16"/>
        </w:rPr>
        <w:t xml:space="preserve">Nonetheless, on one point at least we agree with the green capitalists, tech entrepreneurs, and imperialist world leaders who dream of a frictionless transition to renewable energy systems, high-yield vertical farms, lab-meats, and the decoupling of “growth” (capital accumulation) from material throughput: a transition of some kind is unavoidable. It cannot be said enough. </w:t>
      </w:r>
      <w:r w:rsidRPr="005F0A04">
        <w:rPr>
          <w:rFonts w:eastAsia="Calibri"/>
          <w:u w:val="single"/>
        </w:rPr>
        <w:t>Transition has become the question of our times, both for capitalism</w:t>
      </w:r>
      <w:r w:rsidRPr="005F0A04">
        <w:rPr>
          <w:rFonts w:eastAsia="Calibri"/>
          <w:sz w:val="16"/>
        </w:rPr>
        <w:t>—</w:t>
      </w:r>
      <w:r w:rsidRPr="005F0A04">
        <w:rPr>
          <w:rFonts w:eastAsia="Calibri"/>
          <w:u w:val="single"/>
        </w:rPr>
        <w:t>as</w:t>
      </w:r>
      <w:r w:rsidRPr="005F0A04">
        <w:rPr>
          <w:rFonts w:eastAsia="Calibri"/>
          <w:sz w:val="16"/>
        </w:rPr>
        <w:t xml:space="preserve"> </w:t>
      </w:r>
      <w:r w:rsidRPr="005F0A04">
        <w:rPr>
          <w:rFonts w:eastAsia="Calibri"/>
          <w:u w:val="single"/>
        </w:rPr>
        <w:t>compounding ecological crises</w:t>
      </w:r>
      <w:r w:rsidRPr="005F0A04">
        <w:rPr>
          <w:rFonts w:eastAsia="Calibri"/>
          <w:sz w:val="16"/>
        </w:rPr>
        <w:t xml:space="preserve"> start to </w:t>
      </w:r>
      <w:r w:rsidRPr="005F0A04">
        <w:rPr>
          <w:rFonts w:eastAsia="Calibri"/>
          <w:u w:val="single"/>
        </w:rPr>
        <w:t>eat away at the fiction of capital’s compatibility with human and non-human flourishing</w:t>
      </w:r>
      <w:r w:rsidRPr="005F0A04">
        <w:rPr>
          <w:rFonts w:eastAsia="Calibri"/>
          <w:sz w:val="16"/>
        </w:rPr>
        <w:t>—</w:t>
      </w:r>
      <w:r w:rsidRPr="005F0A04">
        <w:rPr>
          <w:rFonts w:eastAsia="Calibri"/>
          <w:u w:val="single"/>
        </w:rPr>
        <w:t>and for radical movements and revolutionaries.</w:t>
      </w:r>
    </w:p>
    <w:p w14:paraId="13F4DEE9" w14:textId="77777777" w:rsidR="005A0A43" w:rsidRPr="005F0A04" w:rsidRDefault="005A0A43" w:rsidP="005A0A43">
      <w:pPr>
        <w:rPr>
          <w:rFonts w:eastAsia="Calibri"/>
          <w:sz w:val="16"/>
        </w:rPr>
      </w:pPr>
      <w:r w:rsidRPr="005F0A04">
        <w:rPr>
          <w:rFonts w:eastAsia="Calibri"/>
          <w:sz w:val="16"/>
        </w:rPr>
        <w:t>One, Two, Many Disavowals of Transition</w:t>
      </w:r>
    </w:p>
    <w:p w14:paraId="3418459F" w14:textId="77777777" w:rsidR="005A0A43" w:rsidRPr="005F0A04" w:rsidRDefault="005A0A43" w:rsidP="005A0A43">
      <w:pPr>
        <w:rPr>
          <w:rFonts w:eastAsia="Calibri"/>
          <w:u w:val="single"/>
        </w:rPr>
      </w:pPr>
      <w:r w:rsidRPr="005F0A04">
        <w:rPr>
          <w:rFonts w:eastAsia="Calibri"/>
          <w:sz w:val="16"/>
        </w:rPr>
        <w:t xml:space="preserve">The </w:t>
      </w:r>
      <w:r w:rsidRPr="005F0A04">
        <w:rPr>
          <w:rFonts w:eastAsia="Calibri"/>
          <w:highlight w:val="green"/>
          <w:u w:val="single"/>
        </w:rPr>
        <w:t xml:space="preserve">problem of transition </w:t>
      </w:r>
      <w:r w:rsidRPr="005F0A04">
        <w:rPr>
          <w:rFonts w:eastAsia="Calibri"/>
          <w:u w:val="single"/>
        </w:rPr>
        <w:t xml:space="preserve">makes itself </w:t>
      </w:r>
      <w:r w:rsidRPr="005F0A04">
        <w:rPr>
          <w:rFonts w:eastAsia="Calibri"/>
          <w:highlight w:val="green"/>
          <w:u w:val="single"/>
        </w:rPr>
        <w:t>felt through</w:t>
      </w:r>
      <w:r w:rsidRPr="005F0A04">
        <w:rPr>
          <w:rFonts w:eastAsia="Calibri"/>
          <w:sz w:val="16"/>
        </w:rPr>
        <w:t xml:space="preserve"> a </w:t>
      </w:r>
      <w:r w:rsidRPr="005F0A04">
        <w:rPr>
          <w:rFonts w:eastAsia="Calibri"/>
          <w:u w:val="single"/>
        </w:rPr>
        <w:t xml:space="preserve">proliferation of post-capitalist </w:t>
      </w:r>
      <w:r w:rsidRPr="005F0A04">
        <w:rPr>
          <w:rFonts w:eastAsia="Calibri"/>
          <w:highlight w:val="green"/>
          <w:u w:val="single"/>
        </w:rPr>
        <w:t>imaginaries</w:t>
      </w:r>
      <w:r w:rsidRPr="005F0A04">
        <w:rPr>
          <w:rFonts w:eastAsia="Calibri"/>
          <w:sz w:val="16"/>
        </w:rPr>
        <w:t xml:space="preserve">.  Collectively we have imagined Green New Deals, Degrowth futures, a Red Deal, a Small Farm Future, Fully Automated Luxury Communism, Half-Earth Socialism, decolonized feminist horizons, agroecological matrices, and more. Yet each of these jumps over, eschews, or delays the problem of transition. </w:t>
      </w:r>
      <w:r w:rsidRPr="005F0A04">
        <w:rPr>
          <w:rFonts w:eastAsia="Calibri"/>
          <w:u w:val="single"/>
        </w:rPr>
        <w:t>How do we get from here, from a world on fire, to</w:t>
      </w:r>
      <w:r w:rsidRPr="005F0A04">
        <w:rPr>
          <w:rFonts w:eastAsia="Calibri"/>
          <w:sz w:val="16"/>
        </w:rPr>
        <w:t xml:space="preserve"> there, to </w:t>
      </w:r>
      <w:r w:rsidRPr="005F0A04">
        <w:rPr>
          <w:rFonts w:eastAsia="Calibri"/>
          <w:u w:val="single"/>
        </w:rPr>
        <w:t xml:space="preserve">a world slowly but surely regenerating from centuries of violence, plunder and exploitation? </w:t>
      </w:r>
      <w:r w:rsidRPr="005F0A04">
        <w:rPr>
          <w:rFonts w:eastAsia="Calibri"/>
          <w:highlight w:val="green"/>
          <w:u w:val="single"/>
        </w:rPr>
        <w:t>What is our strategy?</w:t>
      </w:r>
      <w:r w:rsidRPr="005F0A04">
        <w:rPr>
          <w:rFonts w:eastAsia="Calibri"/>
          <w:sz w:val="16"/>
        </w:rPr>
        <w:t xml:space="preserve"> What are our immediate </w:t>
      </w:r>
      <w:r w:rsidRPr="005F0A04">
        <w:rPr>
          <w:rFonts w:eastAsia="Calibri"/>
          <w:u w:val="single"/>
        </w:rPr>
        <w:t>tactics? This is a problem that can’t be avoided.</w:t>
      </w:r>
    </w:p>
    <w:p w14:paraId="2233A859" w14:textId="77777777" w:rsidR="005A0A43" w:rsidRPr="005F0A04" w:rsidRDefault="005A0A43" w:rsidP="005A0A43">
      <w:pPr>
        <w:rPr>
          <w:rFonts w:eastAsia="Calibri"/>
          <w:sz w:val="16"/>
        </w:rPr>
      </w:pPr>
      <w:r w:rsidRPr="005F0A04">
        <w:rPr>
          <w:rFonts w:eastAsia="Calibri"/>
          <w:sz w:val="16"/>
        </w:rPr>
        <w:t xml:space="preserve">In Corona, Climate, Chronic Emergency, Andreas Malm suggests that </w:t>
      </w:r>
      <w:r w:rsidRPr="005F0A04">
        <w:rPr>
          <w:rFonts w:eastAsia="Calibri"/>
          <w:u w:val="single"/>
        </w:rPr>
        <w:t xml:space="preserve">neither anarchist </w:t>
      </w:r>
      <w:proofErr w:type="spellStart"/>
      <w:r w:rsidRPr="005F0A04">
        <w:rPr>
          <w:rFonts w:eastAsia="Calibri"/>
          <w:u w:val="single"/>
        </w:rPr>
        <w:t>horizontalism</w:t>
      </w:r>
      <w:proofErr w:type="spellEnd"/>
      <w:r w:rsidRPr="005F0A04">
        <w:rPr>
          <w:rFonts w:eastAsia="Calibri"/>
          <w:u w:val="single"/>
        </w:rPr>
        <w:t xml:space="preserve"> nor social democracy is capable of decarbonizing society fast enough</w:t>
      </w:r>
      <w:r w:rsidRPr="005F0A04">
        <w:rPr>
          <w:rFonts w:eastAsia="Calibri"/>
          <w:sz w:val="16"/>
        </w:rPr>
        <w:t xml:space="preserve"> to avoid the dire consequences of ecological collapse.16 Rehearsing a familiar Marxist critique of </w:t>
      </w:r>
      <w:r w:rsidRPr="005F0A04">
        <w:rPr>
          <w:rFonts w:eastAsia="Calibri"/>
          <w:highlight w:val="green"/>
          <w:u w:val="single"/>
        </w:rPr>
        <w:t>anarchism</w:t>
      </w:r>
      <w:r w:rsidRPr="005F0A04">
        <w:rPr>
          <w:rFonts w:eastAsia="Calibri"/>
          <w:sz w:val="16"/>
        </w:rPr>
        <w:t xml:space="preserve">, Malm finds the tradition to be </w:t>
      </w:r>
      <w:r w:rsidRPr="005F0A04">
        <w:rPr>
          <w:rFonts w:eastAsia="Calibri"/>
          <w:highlight w:val="green"/>
          <w:u w:val="single"/>
        </w:rPr>
        <w:t>too</w:t>
      </w:r>
      <w:r w:rsidRPr="005F0A04">
        <w:rPr>
          <w:rFonts w:eastAsia="Calibri"/>
          <w:u w:val="single"/>
        </w:rPr>
        <w:t xml:space="preserve"> </w:t>
      </w:r>
      <w:r w:rsidRPr="005F0A04">
        <w:rPr>
          <w:rFonts w:eastAsia="Calibri"/>
          <w:highlight w:val="green"/>
          <w:u w:val="single"/>
        </w:rPr>
        <w:t>decentralized</w:t>
      </w:r>
      <w:r w:rsidRPr="005F0A04">
        <w:rPr>
          <w:rFonts w:eastAsia="Calibri"/>
          <w:u w:val="single"/>
        </w:rPr>
        <w:t xml:space="preserve">, </w:t>
      </w:r>
      <w:r w:rsidRPr="005F0A04">
        <w:rPr>
          <w:rFonts w:eastAsia="Calibri"/>
          <w:highlight w:val="green"/>
          <w:u w:val="single"/>
        </w:rPr>
        <w:t>too</w:t>
      </w:r>
      <w:r w:rsidRPr="005F0A04">
        <w:rPr>
          <w:rFonts w:eastAsia="Calibri"/>
          <w:u w:val="single"/>
        </w:rPr>
        <w:t xml:space="preserve"> </w:t>
      </w:r>
      <w:r w:rsidRPr="005F0A04">
        <w:rPr>
          <w:rFonts w:eastAsia="Calibri"/>
          <w:highlight w:val="green"/>
          <w:u w:val="single"/>
        </w:rPr>
        <w:t xml:space="preserve">opposed </w:t>
      </w:r>
      <w:r w:rsidRPr="005F0A04">
        <w:rPr>
          <w:rFonts w:eastAsia="Calibri"/>
          <w:u w:val="single"/>
        </w:rPr>
        <w:t xml:space="preserve">to programs, discipline, and the </w:t>
      </w:r>
      <w:r w:rsidRPr="005F0A04">
        <w:rPr>
          <w:rFonts w:eastAsia="Calibri"/>
          <w:highlight w:val="green"/>
          <w:u w:val="single"/>
        </w:rPr>
        <w:t>state’s potential as an instrument of revolutionary transition</w:t>
      </w:r>
      <w:r w:rsidRPr="005F0A04">
        <w:rPr>
          <w:rFonts w:eastAsia="Calibri"/>
          <w:sz w:val="16"/>
        </w:rPr>
        <w:t xml:space="preserve">. Social democracy is equally ill-suited to the crisis because of its inability to act rapidly and decisively. “Social democracy,” Malm writes, “works on the assumption that time is on our side. There must be plenty of it.” The problem—and here Malm is correct—is that </w:t>
      </w:r>
      <w:r w:rsidRPr="005F0A04">
        <w:rPr>
          <w:rFonts w:eastAsia="Calibri"/>
          <w:u w:val="single"/>
        </w:rPr>
        <w:t>time is not on our side</w:t>
      </w:r>
      <w:r w:rsidRPr="005F0A04">
        <w:rPr>
          <w:rFonts w:eastAsia="Calibri"/>
          <w:sz w:val="16"/>
        </w:rPr>
        <w:t>. Even supposing that another Bernie Sanders or Jeremy Corbyn were to appear in the next election cycle, and even supposing that they were elected by a landslide, a social democratic system with a progressive at its helm would need to go beyond itself to respond to the ecological crisis in time. It would need to implement extraordinary measures. It would need to act with the kind of haste that has not been seen in social democracies outside of war conditions.</w:t>
      </w:r>
    </w:p>
    <w:p w14:paraId="32CE3207" w14:textId="77777777" w:rsidR="005A0A43" w:rsidRPr="005F0A04" w:rsidRDefault="005A0A43" w:rsidP="005A0A43">
      <w:pPr>
        <w:rPr>
          <w:rFonts w:eastAsia="Calibri"/>
          <w:sz w:val="16"/>
        </w:rPr>
      </w:pPr>
      <w:r w:rsidRPr="005F0A04">
        <w:rPr>
          <w:rFonts w:eastAsia="Calibri"/>
          <w:sz w:val="16"/>
        </w:rPr>
        <w:t xml:space="preserve">If neither anarchism nor social democracy are up to the task, then what are we left with? Malm’s answer intends to </w:t>
      </w:r>
      <w:proofErr w:type="gramStart"/>
      <w:r w:rsidRPr="005F0A04">
        <w:rPr>
          <w:rFonts w:eastAsia="Calibri"/>
          <w:sz w:val="16"/>
        </w:rPr>
        <w:t>provoke:</w:t>
      </w:r>
      <w:proofErr w:type="gramEnd"/>
      <w:r w:rsidRPr="005F0A04">
        <w:rPr>
          <w:rFonts w:eastAsia="Calibri"/>
          <w:sz w:val="16"/>
        </w:rPr>
        <w:t xml:space="preserve"> </w:t>
      </w:r>
      <w:r w:rsidRPr="005F0A04">
        <w:rPr>
          <w:rFonts w:eastAsia="Calibri"/>
          <w:u w:val="single"/>
        </w:rPr>
        <w:t xml:space="preserve">eco-Leninism and war </w:t>
      </w:r>
      <w:r w:rsidRPr="005F0A04">
        <w:rPr>
          <w:rFonts w:eastAsia="Calibri"/>
          <w:highlight w:val="green"/>
          <w:u w:val="single"/>
        </w:rPr>
        <w:t>communism</w:t>
      </w:r>
      <w:r w:rsidRPr="005F0A04">
        <w:rPr>
          <w:rFonts w:eastAsia="Calibri"/>
          <w:sz w:val="16"/>
        </w:rPr>
        <w:t xml:space="preserve">. Drawing inspiration from revolutionary Russia’s mass mobilization between 1918 and 1921, Malm </w:t>
      </w:r>
      <w:r w:rsidRPr="005F0A04">
        <w:rPr>
          <w:rFonts w:eastAsia="Calibri"/>
          <w:highlight w:val="green"/>
          <w:u w:val="single"/>
        </w:rPr>
        <w:t>proposes</w:t>
      </w:r>
      <w:r w:rsidRPr="005F0A04">
        <w:rPr>
          <w:rFonts w:eastAsia="Calibri"/>
          <w:sz w:val="16"/>
        </w:rPr>
        <w:t xml:space="preserve"> a project of </w:t>
      </w:r>
      <w:r w:rsidRPr="005F0A04">
        <w:rPr>
          <w:rFonts w:eastAsia="Calibri"/>
          <w:highlight w:val="green"/>
          <w:u w:val="single"/>
        </w:rPr>
        <w:t>swift nationalization, dissolution of class</w:t>
      </w:r>
      <w:r w:rsidRPr="005F0A04">
        <w:rPr>
          <w:rFonts w:eastAsia="Calibri"/>
          <w:sz w:val="16"/>
        </w:rPr>
        <w:t xml:space="preserve"> and privilege, </w:t>
      </w:r>
      <w:r w:rsidRPr="005F0A04">
        <w:rPr>
          <w:rFonts w:eastAsia="Calibri"/>
          <w:highlight w:val="green"/>
          <w:u w:val="single"/>
        </w:rPr>
        <w:t>and redistribution</w:t>
      </w:r>
      <w:r w:rsidRPr="005F0A04">
        <w:rPr>
          <w:rFonts w:eastAsia="Calibri"/>
          <w:u w:val="single"/>
        </w:rPr>
        <w:t xml:space="preserve"> of land and wealth</w:t>
      </w:r>
      <w:r w:rsidRPr="005F0A04">
        <w:rPr>
          <w:rFonts w:eastAsia="Calibri"/>
          <w:sz w:val="16"/>
        </w:rPr>
        <w:t xml:space="preserve">. All this, Malm says, the Bolsheviks and Russia’s peasants and workers achieved under the most inhospitable circumstances in the aftermath of World War I, without access to essential resources and during an imperialist antirevolutionary invasion. Might something similar be possible in today’s inhospitable circumstances and against our own forces of reaction? Can we not imagine a war communist response to ecological collapse? War communism for Malm </w:t>
      </w:r>
      <w:r w:rsidRPr="005F0A04">
        <w:rPr>
          <w:rFonts w:eastAsia="Calibri"/>
          <w:highlight w:val="green"/>
          <w:u w:val="single"/>
        </w:rPr>
        <w:t>functions as a cognitive map</w:t>
      </w:r>
      <w:r w:rsidRPr="005F0A04">
        <w:rPr>
          <w:rFonts w:eastAsia="Calibri"/>
          <w:sz w:val="16"/>
          <w:highlight w:val="green"/>
        </w:rPr>
        <w:t>,</w:t>
      </w:r>
      <w:r w:rsidRPr="005F0A04">
        <w:rPr>
          <w:rFonts w:eastAsia="Calibri"/>
          <w:sz w:val="16"/>
        </w:rPr>
        <w:t xml:space="preserve"> a way </w:t>
      </w:r>
      <w:r w:rsidRPr="005F0A04">
        <w:rPr>
          <w:rFonts w:eastAsia="Calibri"/>
          <w:highlight w:val="green"/>
          <w:u w:val="single"/>
        </w:rPr>
        <w:t>for</w:t>
      </w:r>
      <w:r w:rsidRPr="005F0A04">
        <w:rPr>
          <w:rFonts w:eastAsia="Calibri"/>
          <w:u w:val="single"/>
        </w:rPr>
        <w:t xml:space="preserve"> today’s anticapitalist </w:t>
      </w:r>
      <w:r w:rsidRPr="005F0A04">
        <w:rPr>
          <w:rFonts w:eastAsia="Calibri"/>
          <w:highlight w:val="green"/>
          <w:u w:val="single"/>
        </w:rPr>
        <w:t>movements</w:t>
      </w:r>
      <w:r w:rsidRPr="005F0A04">
        <w:rPr>
          <w:rFonts w:eastAsia="Calibri"/>
          <w:u w:val="single"/>
        </w:rPr>
        <w:t xml:space="preserve"> to orient themselves in a world of inevitable upheaval, revolution, and counterrevolution</w:t>
      </w:r>
      <w:r w:rsidRPr="005F0A04">
        <w:rPr>
          <w:rFonts w:eastAsia="Calibri"/>
          <w:sz w:val="16"/>
        </w:rPr>
        <w:t>.</w:t>
      </w:r>
    </w:p>
    <w:p w14:paraId="2B620C43" w14:textId="77777777" w:rsidR="005A0A43" w:rsidRPr="005F0A04" w:rsidRDefault="005A0A43" w:rsidP="005A0A43">
      <w:pPr>
        <w:rPr>
          <w:rFonts w:eastAsia="Calibri"/>
          <w:u w:val="single"/>
        </w:rPr>
      </w:pPr>
      <w:r w:rsidRPr="005F0A04">
        <w:rPr>
          <w:rFonts w:eastAsia="Calibri"/>
          <w:sz w:val="16"/>
        </w:rPr>
        <w:t xml:space="preserve">From our perspective, Malm’s proposal evades the problem of revolutionary transition. </w:t>
      </w:r>
      <w:r w:rsidRPr="005F0A04">
        <w:rPr>
          <w:rFonts w:eastAsia="Calibri"/>
          <w:u w:val="single"/>
        </w:rPr>
        <w:t>War communism is a plan for what comes after a revolutionary movement has taken power or after social movements have implausibly persuaded capitalist states to act via a coordinated campaign of mass civil disobedience and sabotage</w:t>
      </w:r>
      <w:r w:rsidRPr="005F0A04">
        <w:rPr>
          <w:rFonts w:eastAsia="Calibri"/>
          <w:sz w:val="16"/>
        </w:rPr>
        <w:t xml:space="preserve"> (as </w:t>
      </w:r>
      <w:r w:rsidRPr="005F0A04">
        <w:rPr>
          <w:rFonts w:eastAsia="Calibri"/>
          <w:sz w:val="16"/>
        </w:rPr>
        <w:lastRenderedPageBreak/>
        <w:t xml:space="preserve">Malm’s argument in How to Blow Up a Pipeline suggests). 17 </w:t>
      </w:r>
      <w:r w:rsidRPr="005F0A04">
        <w:rPr>
          <w:rFonts w:eastAsia="Calibri"/>
          <w:u w:val="single"/>
        </w:rPr>
        <w:t xml:space="preserve">What </w:t>
      </w:r>
      <w:r w:rsidRPr="005F0A04">
        <w:rPr>
          <w:rFonts w:eastAsia="Calibri"/>
          <w:highlight w:val="green"/>
          <w:u w:val="single"/>
        </w:rPr>
        <w:t>we need</w:t>
      </w:r>
      <w:r w:rsidRPr="005F0A04">
        <w:rPr>
          <w:rFonts w:eastAsia="Calibri"/>
          <w:u w:val="single"/>
        </w:rPr>
        <w:t xml:space="preserve"> is a way </w:t>
      </w:r>
      <w:r w:rsidRPr="005F0A04">
        <w:rPr>
          <w:rFonts w:eastAsia="Calibri"/>
          <w:highlight w:val="green"/>
          <w:u w:val="single"/>
        </w:rPr>
        <w:t>to build</w:t>
      </w:r>
      <w:r w:rsidRPr="005F0A04">
        <w:rPr>
          <w:rFonts w:eastAsia="Calibri"/>
          <w:u w:val="single"/>
        </w:rPr>
        <w:t xml:space="preserve"> our </w:t>
      </w:r>
      <w:r w:rsidRPr="005F0A04">
        <w:rPr>
          <w:rFonts w:eastAsia="Calibri"/>
          <w:highlight w:val="green"/>
          <w:u w:val="single"/>
        </w:rPr>
        <w:t>political forces</w:t>
      </w:r>
      <w:r w:rsidRPr="005F0A04">
        <w:rPr>
          <w:rFonts w:eastAsia="Calibri"/>
          <w:u w:val="single"/>
        </w:rPr>
        <w:t xml:space="preserve"> and capacities in the present, to support ourselves through the coming catastrophes, and </w:t>
      </w:r>
      <w:r w:rsidRPr="005F0A04">
        <w:rPr>
          <w:rFonts w:eastAsia="Calibri"/>
          <w:highlight w:val="green"/>
          <w:u w:val="single"/>
        </w:rPr>
        <w:t>to win a communist future</w:t>
      </w:r>
      <w:r w:rsidRPr="005F0A04">
        <w:rPr>
          <w:rFonts w:eastAsia="Calibri"/>
          <w:u w:val="single"/>
        </w:rPr>
        <w:t>.</w:t>
      </w:r>
      <w:r w:rsidRPr="005F0A04">
        <w:rPr>
          <w:rFonts w:eastAsia="Calibri"/>
          <w:sz w:val="16"/>
        </w:rPr>
        <w:t xml:space="preserve"> </w:t>
      </w:r>
      <w:r w:rsidRPr="005F0A04">
        <w:rPr>
          <w:rFonts w:eastAsia="Calibri"/>
          <w:u w:val="single"/>
        </w:rPr>
        <w:t>War communism</w:t>
      </w:r>
      <w:r w:rsidRPr="005F0A04">
        <w:rPr>
          <w:rFonts w:eastAsia="Calibri"/>
          <w:sz w:val="16"/>
        </w:rPr>
        <w:t xml:space="preserve"> is supposed to </w:t>
      </w:r>
      <w:r w:rsidRPr="005F0A04">
        <w:rPr>
          <w:rFonts w:eastAsia="Calibri"/>
          <w:u w:val="single"/>
        </w:rPr>
        <w:t xml:space="preserve">hold up a mirror to our predicament and in so doing show the distance we must travel. </w:t>
      </w:r>
      <w:r w:rsidRPr="005F0A04">
        <w:rPr>
          <w:rFonts w:eastAsia="Calibri"/>
          <w:sz w:val="16"/>
        </w:rPr>
        <w:t xml:space="preserve">But </w:t>
      </w:r>
      <w:r w:rsidRPr="005F0A04">
        <w:rPr>
          <w:rFonts w:eastAsia="Calibri"/>
          <w:u w:val="single"/>
        </w:rPr>
        <w:t xml:space="preserve">we need more than mirrors; we need a politics </w:t>
      </w:r>
      <w:r w:rsidRPr="005F0A04">
        <w:rPr>
          <w:rFonts w:eastAsia="Calibri"/>
          <w:highlight w:val="green"/>
          <w:u w:val="single"/>
        </w:rPr>
        <w:t>that</w:t>
      </w:r>
      <w:r w:rsidRPr="005F0A04">
        <w:rPr>
          <w:rFonts w:eastAsia="Calibri"/>
          <w:u w:val="single"/>
        </w:rPr>
        <w:t xml:space="preserve"> </w:t>
      </w:r>
      <w:r w:rsidRPr="005F0A04">
        <w:rPr>
          <w:rFonts w:eastAsia="Calibri"/>
          <w:highlight w:val="green"/>
          <w:u w:val="single"/>
        </w:rPr>
        <w:t>works</w:t>
      </w:r>
      <w:r w:rsidRPr="005F0A04">
        <w:rPr>
          <w:rFonts w:eastAsia="Calibri"/>
          <w:u w:val="single"/>
        </w:rPr>
        <w:t xml:space="preserve"> </w:t>
      </w:r>
      <w:r w:rsidRPr="005F0A04">
        <w:rPr>
          <w:rFonts w:eastAsia="Calibri"/>
          <w:highlight w:val="green"/>
          <w:u w:val="single"/>
        </w:rPr>
        <w:t>from</w:t>
      </w:r>
      <w:r w:rsidRPr="005F0A04">
        <w:rPr>
          <w:rFonts w:eastAsia="Calibri"/>
          <w:u w:val="single"/>
        </w:rPr>
        <w:t xml:space="preserve"> the </w:t>
      </w:r>
      <w:r w:rsidRPr="005F0A04">
        <w:rPr>
          <w:rFonts w:eastAsia="Calibri"/>
          <w:highlight w:val="green"/>
          <w:u w:val="single"/>
        </w:rPr>
        <w:t>material conditions of struggle</w:t>
      </w:r>
      <w:r w:rsidRPr="005F0A04">
        <w:rPr>
          <w:rFonts w:eastAsia="Calibri"/>
          <w:u w:val="single"/>
        </w:rPr>
        <w:t xml:space="preserve"> that confront us, not one that takes a distance from them. We need a politics of revolutionary transition.</w:t>
      </w:r>
    </w:p>
    <w:p w14:paraId="6B7D3862" w14:textId="77777777" w:rsidR="005A0A43" w:rsidRPr="005F0A04" w:rsidRDefault="005A0A43" w:rsidP="005A0A43">
      <w:pPr>
        <w:rPr>
          <w:rFonts w:eastAsia="Calibri"/>
          <w:sz w:val="16"/>
        </w:rPr>
      </w:pPr>
      <w:r w:rsidRPr="005F0A04">
        <w:rPr>
          <w:rFonts w:eastAsia="Calibri"/>
          <w:sz w:val="16"/>
        </w:rPr>
        <w:t xml:space="preserve">Out of the Woods Collective’s (OWC) essay “Disaster Communism” turns the tasks of everyday survival into the means for building this politics.18 OWC dwells in the messy reality of ecological collapse. The Collective draws inspiration from Rebecca Solnit’s study of “disaster communities,” temporary relations of mutual aid and solidarity that arise in the wake of </w:t>
      </w:r>
      <w:proofErr w:type="spellStart"/>
      <w:r w:rsidRPr="005F0A04">
        <w:rPr>
          <w:rFonts w:eastAsia="Calibri"/>
          <w:sz w:val="16"/>
        </w:rPr>
        <w:t>socionatural</w:t>
      </w:r>
      <w:proofErr w:type="spellEnd"/>
      <w:r w:rsidRPr="005F0A04">
        <w:rPr>
          <w:rFonts w:eastAsia="Calibri"/>
          <w:sz w:val="16"/>
        </w:rPr>
        <w:t xml:space="preserve"> disasters such as hurricane Katrina or COVID-19. Solnit’s studies show that in the immediate aftermath of disasters people are more likely to set aside differences and self-interest than they are to descend into Mad Max scenarios. Community kitchens, gifting, solidarity funds, and the borrowing of essential items to survive and rebuild create a deeper sense of collectivity and sociality.</w:t>
      </w:r>
    </w:p>
    <w:p w14:paraId="3DE903D5" w14:textId="77777777" w:rsidR="005A0A43" w:rsidRPr="005F0A04" w:rsidRDefault="005A0A43" w:rsidP="005A0A43">
      <w:pPr>
        <w:rPr>
          <w:rFonts w:eastAsia="Calibri"/>
          <w:sz w:val="16"/>
        </w:rPr>
      </w:pPr>
      <w:r w:rsidRPr="005F0A04">
        <w:rPr>
          <w:rFonts w:eastAsia="Calibri"/>
          <w:sz w:val="16"/>
        </w:rPr>
        <w:t xml:space="preserve">But disaster communities are fleeting things. The capitalist state, oriented toward the protection of private property, the wage form, and raced and gendered hierarchy, invariably steps in to reimpose its order, attacking self-organization and solidarity. The collective’s question therefore becomes that of how to “dismantle social orders that make disasters so disastrous, while at the same time making the extraordinary </w:t>
      </w:r>
      <w:proofErr w:type="gramStart"/>
      <w:r w:rsidRPr="005F0A04">
        <w:rPr>
          <w:rFonts w:eastAsia="Calibri"/>
          <w:sz w:val="16"/>
        </w:rPr>
        <w:t>behavior</w:t>
      </w:r>
      <w:proofErr w:type="gramEnd"/>
      <w:r w:rsidRPr="005F0A04">
        <w:rPr>
          <w:rFonts w:eastAsia="Calibri"/>
          <w:sz w:val="16"/>
        </w:rPr>
        <w:t xml:space="preserve"> they elicit ordinary.”19 How do we step beyond ephemeral disaster communities to realize an enduring “disaster communism?” The collective does not suggest that more disasters are needed to incite disaster communism; rather, OWC’s wager is that disaster communities might become disasters for capitalism. What’s needed, they write, is a “revolutionary process of developing our collective capacity to endure and flourish that emerges from these struggles. Disaster communism is a movement within, against, and beyond ongoing capitalist disaster.”20</w:t>
      </w:r>
    </w:p>
    <w:p w14:paraId="2F44E25D" w14:textId="77777777" w:rsidR="005A0A43" w:rsidRPr="005F0A04" w:rsidRDefault="005A0A43" w:rsidP="005A0A43">
      <w:pPr>
        <w:rPr>
          <w:rFonts w:eastAsia="Calibri"/>
          <w:sz w:val="16"/>
        </w:rPr>
      </w:pPr>
      <w:r w:rsidRPr="005F0A04">
        <w:rPr>
          <w:rFonts w:eastAsia="Calibri"/>
          <w:sz w:val="16"/>
        </w:rPr>
        <w:t>OWC’s insistence on the question of how to open a space beyond capitalism within capitalism is essential. It is the question labor organizers present whenever workers are poised to strike: how can we create solidarity out of competition when survival is at stake? At the same time, the collective’s practical proposals remain impressionistic. They call for “seizing the means of social reproduction,” mutual aid, and extending and sustaining moments of collectivity and communal abundance. “The communism of disaster communism”, they write, “is a transgressive and transformative mobilization.”21 But the questions of who does the mobilizing, with what forms of organization, and how are not addressed.</w:t>
      </w:r>
    </w:p>
    <w:p w14:paraId="00ACD76A" w14:textId="77777777" w:rsidR="005A0A43" w:rsidRPr="005F0A04" w:rsidRDefault="005A0A43" w:rsidP="005A0A43">
      <w:pPr>
        <w:rPr>
          <w:rFonts w:eastAsia="Calibri"/>
          <w:sz w:val="16"/>
        </w:rPr>
      </w:pPr>
      <w:r w:rsidRPr="005F0A04">
        <w:rPr>
          <w:rFonts w:eastAsia="Calibri"/>
          <w:u w:val="single"/>
        </w:rPr>
        <w:t xml:space="preserve">Some might think it unfair </w:t>
      </w:r>
      <w:r w:rsidRPr="005F0A04">
        <w:rPr>
          <w:rFonts w:eastAsia="Calibri"/>
          <w:highlight w:val="green"/>
          <w:u w:val="single"/>
        </w:rPr>
        <w:t>to expect</w:t>
      </w:r>
      <w:r w:rsidRPr="005F0A04">
        <w:rPr>
          <w:rFonts w:eastAsia="Calibri"/>
          <w:u w:val="single"/>
        </w:rPr>
        <w:t xml:space="preserve"> answers</w:t>
      </w:r>
      <w:r w:rsidRPr="005F0A04">
        <w:rPr>
          <w:rFonts w:eastAsia="Calibri"/>
          <w:sz w:val="16"/>
        </w:rPr>
        <w:t xml:space="preserve"> to such questions. The </w:t>
      </w:r>
      <w:r w:rsidRPr="005F0A04">
        <w:rPr>
          <w:rFonts w:eastAsia="Calibri"/>
          <w:u w:val="single"/>
        </w:rPr>
        <w:t xml:space="preserve">self-organization of the working classes will answer them in and through struggle. Yet this familiar genuflection to the fact that </w:t>
      </w:r>
      <w:r w:rsidRPr="005F0A04">
        <w:rPr>
          <w:rFonts w:eastAsia="Calibri"/>
          <w:highlight w:val="green"/>
          <w:u w:val="single"/>
        </w:rPr>
        <w:t>revolution</w:t>
      </w:r>
      <w:r w:rsidRPr="005F0A04">
        <w:rPr>
          <w:rFonts w:eastAsia="Calibri"/>
          <w:u w:val="single"/>
        </w:rPr>
        <w:t xml:space="preserve"> </w:t>
      </w:r>
      <w:r w:rsidRPr="005F0A04">
        <w:rPr>
          <w:rFonts w:eastAsia="Calibri"/>
          <w:highlight w:val="green"/>
          <w:u w:val="single"/>
        </w:rPr>
        <w:t>produces its own</w:t>
      </w:r>
      <w:r w:rsidRPr="005F0A04">
        <w:rPr>
          <w:rFonts w:eastAsia="Calibri"/>
          <w:u w:val="single"/>
        </w:rPr>
        <w:t xml:space="preserve"> forms of </w:t>
      </w:r>
      <w:r w:rsidRPr="005F0A04">
        <w:rPr>
          <w:rFonts w:eastAsia="Calibri"/>
          <w:highlight w:val="green"/>
          <w:u w:val="single"/>
        </w:rPr>
        <w:t>struggle puts revolution at a distance</w:t>
      </w:r>
      <w:r w:rsidRPr="005F0A04">
        <w:rPr>
          <w:rFonts w:eastAsia="Calibri"/>
          <w:u w:val="single"/>
        </w:rPr>
        <w:t xml:space="preserve"> from us, </w:t>
      </w:r>
      <w:r w:rsidRPr="005F0A04">
        <w:rPr>
          <w:rFonts w:eastAsia="Calibri"/>
          <w:highlight w:val="green"/>
          <w:u w:val="single"/>
        </w:rPr>
        <w:t>as if we were observers rather than participants</w:t>
      </w:r>
      <w:r w:rsidRPr="005F0A04">
        <w:rPr>
          <w:rFonts w:eastAsia="Calibri"/>
          <w:u w:val="single"/>
        </w:rPr>
        <w:t xml:space="preserve"> in the struggles of our time</w:t>
      </w:r>
      <w:r w:rsidRPr="005F0A04">
        <w:rPr>
          <w:rFonts w:eastAsia="Calibri"/>
          <w:sz w:val="16"/>
        </w:rPr>
        <w:t xml:space="preserve">. </w:t>
      </w:r>
      <w:r w:rsidRPr="005F0A04">
        <w:rPr>
          <w:rFonts w:eastAsia="Calibri"/>
          <w:u w:val="single"/>
        </w:rPr>
        <w:t>It suggests</w:t>
      </w:r>
      <w:r w:rsidRPr="005F0A04">
        <w:rPr>
          <w:rFonts w:eastAsia="Calibri"/>
          <w:sz w:val="16"/>
        </w:rPr>
        <w:t xml:space="preserve"> that </w:t>
      </w:r>
      <w:r w:rsidRPr="005F0A04">
        <w:rPr>
          <w:rFonts w:eastAsia="Calibri"/>
          <w:u w:val="single"/>
        </w:rPr>
        <w:t>it is</w:t>
      </w:r>
      <w:r w:rsidRPr="005F0A04">
        <w:rPr>
          <w:rFonts w:eastAsia="Calibri"/>
          <w:sz w:val="16"/>
        </w:rPr>
        <w:t xml:space="preserve"> somehow </w:t>
      </w:r>
      <w:r w:rsidRPr="005F0A04">
        <w:rPr>
          <w:rFonts w:eastAsia="Calibri"/>
          <w:u w:val="single"/>
        </w:rPr>
        <w:t>not up to us to act, to take sides, to take risks, to name movements, subjects, and organizational forms that might realize revolutionary transition today. This is a distance we cannot afford in a time of generalized socioecological catastrophe</w:t>
      </w:r>
      <w:r w:rsidRPr="005F0A04">
        <w:rPr>
          <w:rFonts w:eastAsia="Calibri"/>
          <w:sz w:val="16"/>
        </w:rPr>
        <w:t>.</w:t>
      </w:r>
    </w:p>
    <w:p w14:paraId="01D0B7E2" w14:textId="77777777" w:rsidR="005A0A43" w:rsidRPr="005F0A04" w:rsidRDefault="005A0A43" w:rsidP="005A0A43">
      <w:pPr>
        <w:rPr>
          <w:rFonts w:eastAsia="Calibri"/>
          <w:sz w:val="16"/>
        </w:rPr>
      </w:pPr>
      <w:r w:rsidRPr="005F0A04">
        <w:rPr>
          <w:rFonts w:eastAsia="Calibri"/>
          <w:sz w:val="16"/>
        </w:rPr>
        <w:t xml:space="preserve">In recent years base-building has become another popular response to these questions.22 Base-building correctly sees the limitations of jumping over the problem of transition. Its proponents argue that rather than projecting our imaginaries into far-flung futures, we should challenge capital “through industrial or tenants’ unions, mutual aid associations and cooperatives to build a ‘dual power’ against the capitalist state, creating a workers’ society of mass organizations that are independent of any capitalist political party.”23 The lacunae in Malm and OWC’s thinking about transition disappears. Who does the mobilizing? “A small, committed group of people with a shared idea of socialism and base building must be willing to come together and dedicate themselves to the work of socialist base building.”24What mobilization is required? “Organizing the unorganized” via mutual aid, </w:t>
      </w:r>
      <w:proofErr w:type="gramStart"/>
      <w:r w:rsidRPr="005F0A04">
        <w:rPr>
          <w:rFonts w:eastAsia="Calibri"/>
          <w:sz w:val="16"/>
        </w:rPr>
        <w:t>tenants</w:t>
      </w:r>
      <w:proofErr w:type="gramEnd"/>
      <w:r w:rsidRPr="005F0A04">
        <w:rPr>
          <w:rFonts w:eastAsia="Calibri"/>
          <w:sz w:val="16"/>
        </w:rPr>
        <w:t xml:space="preserve"> unions, canvassing, food programs, and more.25</w:t>
      </w:r>
    </w:p>
    <w:p w14:paraId="3F2AF953" w14:textId="77777777" w:rsidR="005A0A43" w:rsidRPr="005F0A04" w:rsidRDefault="005A0A43" w:rsidP="005A0A43">
      <w:pPr>
        <w:rPr>
          <w:rFonts w:eastAsia="Calibri"/>
          <w:sz w:val="16"/>
        </w:rPr>
      </w:pPr>
      <w:r w:rsidRPr="005F0A04">
        <w:rPr>
          <w:rFonts w:eastAsia="Calibri"/>
          <w:sz w:val="16"/>
        </w:rPr>
        <w:t>However, as important as this work is, base-builders are decidedly fuzzy on the question of how meeting the immediate material needs of workers and communities within capitalism transitions into revolutionary struggle. Given the devastation wrought by thirty years of neoliberal austerity, how does the effort to address people’s real problems transition into a politics that recognizes capitalism as the underlying cause?</w:t>
      </w:r>
    </w:p>
    <w:p w14:paraId="6EABA82C" w14:textId="77777777" w:rsidR="005A0A43" w:rsidRPr="005F0A04" w:rsidRDefault="005A0A43" w:rsidP="005A0A43">
      <w:pPr>
        <w:rPr>
          <w:rFonts w:eastAsia="Calibri"/>
          <w:sz w:val="16"/>
        </w:rPr>
      </w:pPr>
      <w:r w:rsidRPr="005F0A04">
        <w:rPr>
          <w:rFonts w:eastAsia="Calibri"/>
          <w:sz w:val="16"/>
        </w:rPr>
        <w:t xml:space="preserve">Base-builders are aware of this. Writing in the Left Wind, Teresa Kalisz of the now defunct Marxist Center notes that base-building as a tactic is not intrinsically revolutionary; it is a strategic task “all healthy political organizations must take on, whether they are communist, socialist, or anarchist; even liberal groups often engage in base building.”26 The problem is that “by not going beyond these tactics and connecting them to a political vision,” the Marxist left “runs the very real risk of presenting ourselves and engaging our organizing in an apolitical way.” Transition is </w:t>
      </w:r>
      <w:proofErr w:type="gramStart"/>
      <w:r w:rsidRPr="005F0A04">
        <w:rPr>
          <w:rFonts w:eastAsia="Calibri"/>
          <w:sz w:val="16"/>
        </w:rPr>
        <w:t>postponed,  brushed</w:t>
      </w:r>
      <w:proofErr w:type="gramEnd"/>
      <w:r w:rsidRPr="005F0A04">
        <w:rPr>
          <w:rFonts w:eastAsia="Calibri"/>
          <w:sz w:val="16"/>
        </w:rPr>
        <w:t xml:space="preserve"> aside amidst the never-ending demands of ceaseless everyday needs. “Solidarity, not Charity!” goes the rallying call of base-builders, but in practice the line between solidarity and charity is not always easy to define and so what base-building gains over Malm and OWC on the one hand, it loses on the other. It recognizes the limits of jumping over the problem of transition, only to wrestle with transition’s deferral from the opposite direction.</w:t>
      </w:r>
    </w:p>
    <w:p w14:paraId="4A5F885C" w14:textId="77777777" w:rsidR="005A0A43" w:rsidRPr="005F0A04" w:rsidRDefault="005A0A43" w:rsidP="005A0A43">
      <w:pPr>
        <w:rPr>
          <w:rFonts w:eastAsia="Calibri"/>
          <w:sz w:val="16"/>
        </w:rPr>
      </w:pPr>
      <w:r w:rsidRPr="005F0A04">
        <w:rPr>
          <w:rFonts w:eastAsia="Calibri"/>
          <w:sz w:val="16"/>
        </w:rPr>
        <w:t>Leaps and Ruptures</w:t>
      </w:r>
    </w:p>
    <w:p w14:paraId="4DFF0C4F" w14:textId="77777777" w:rsidR="005A0A43" w:rsidRPr="005F0A04" w:rsidRDefault="005A0A43" w:rsidP="005A0A43">
      <w:pPr>
        <w:rPr>
          <w:rFonts w:eastAsia="Calibri"/>
          <w:u w:val="single"/>
        </w:rPr>
      </w:pPr>
      <w:r w:rsidRPr="005F0A04">
        <w:rPr>
          <w:rFonts w:eastAsia="Calibri"/>
          <w:sz w:val="16"/>
        </w:rPr>
        <w:lastRenderedPageBreak/>
        <w:t xml:space="preserve">The </w:t>
      </w:r>
      <w:r w:rsidRPr="005F0A04">
        <w:rPr>
          <w:rFonts w:eastAsia="Calibri"/>
          <w:u w:val="single"/>
        </w:rPr>
        <w:t>unavoidable challenge of transition, of getting from where we are to where we need to be, is a political challenge</w:t>
      </w:r>
      <w:r w:rsidRPr="005F0A04">
        <w:rPr>
          <w:rFonts w:eastAsia="Calibri"/>
          <w:sz w:val="16"/>
        </w:rPr>
        <w:t xml:space="preserve">. As Christian Zeller has argued, </w:t>
      </w:r>
      <w:r w:rsidRPr="005F0A04">
        <w:rPr>
          <w:rFonts w:eastAsia="Calibri"/>
          <w:highlight w:val="green"/>
          <w:u w:val="single"/>
        </w:rPr>
        <w:t>the “we” must be produced, generated, built</w:t>
      </w:r>
      <w:r w:rsidRPr="005F0A04">
        <w:rPr>
          <w:rFonts w:eastAsia="Calibri"/>
          <w:u w:val="single"/>
        </w:rPr>
        <w:t>.</w:t>
      </w:r>
      <w:r w:rsidRPr="005F0A04">
        <w:rPr>
          <w:rFonts w:eastAsia="Calibri"/>
          <w:sz w:val="16"/>
        </w:rPr>
        <w:t xml:space="preserve">27 It has to endure beyond the initial weeks and months of a disaster and extend beyond neighborhoods, personal relationships, and those members of a community engaging in mutual aid (we should observe here how the language of community obscures divisions, especially those of class—landlords and owners don’t need to share). </w:t>
      </w:r>
      <w:r w:rsidRPr="005F0A04">
        <w:rPr>
          <w:rFonts w:eastAsia="Calibri"/>
          <w:u w:val="single"/>
        </w:rPr>
        <w:t>The “we” necessary for an anti-imperialist approach to climate change</w:t>
      </w:r>
      <w:r w:rsidRPr="005F0A04">
        <w:rPr>
          <w:rFonts w:eastAsia="Calibri"/>
          <w:sz w:val="16"/>
        </w:rPr>
        <w:t>—</w:t>
      </w:r>
      <w:r w:rsidRPr="005F0A04">
        <w:rPr>
          <w:rFonts w:eastAsia="Calibri"/>
          <w:u w:val="single"/>
        </w:rPr>
        <w:t>for a just communist, transition</w:t>
      </w:r>
      <w:r w:rsidRPr="005F0A04">
        <w:rPr>
          <w:rFonts w:eastAsia="Calibri"/>
          <w:sz w:val="16"/>
        </w:rPr>
        <w:t>—</w:t>
      </w:r>
      <w:proofErr w:type="gramStart"/>
      <w:r w:rsidRPr="005F0A04">
        <w:rPr>
          <w:rFonts w:eastAsia="Calibri"/>
          <w:u w:val="single"/>
        </w:rPr>
        <w:t>has to</w:t>
      </w:r>
      <w:proofErr w:type="gramEnd"/>
      <w:r w:rsidRPr="005F0A04">
        <w:rPr>
          <w:rFonts w:eastAsia="Calibri"/>
          <w:u w:val="single"/>
        </w:rPr>
        <w:t xml:space="preserve"> be conscious of itself as a “we.”</w:t>
      </w:r>
    </w:p>
    <w:p w14:paraId="4C881933" w14:textId="77777777" w:rsidR="005A0A43" w:rsidRPr="005F0A04" w:rsidRDefault="005A0A43" w:rsidP="005A0A43">
      <w:pPr>
        <w:rPr>
          <w:rFonts w:eastAsia="Calibri"/>
          <w:sz w:val="16"/>
        </w:rPr>
      </w:pPr>
      <w:r w:rsidRPr="005F0A04">
        <w:rPr>
          <w:rFonts w:eastAsia="Calibri"/>
          <w:sz w:val="16"/>
        </w:rPr>
        <w:t xml:space="preserve">Further, </w:t>
      </w:r>
      <w:r w:rsidRPr="005F0A04">
        <w:rPr>
          <w:rFonts w:eastAsia="Calibri"/>
          <w:u w:val="single"/>
        </w:rPr>
        <w:t>this consciousness must be linked to a shared understanding of where we are and where we need to be, and a recognition that we can only get where we need to be through organized, collective action.</w:t>
      </w:r>
      <w:r w:rsidRPr="005F0A04">
        <w:rPr>
          <w:rFonts w:eastAsia="Calibri"/>
          <w:sz w:val="16"/>
        </w:rPr>
        <w:t xml:space="preserve"> This “we” must be legible to itself and others as a practical unity. Finally, in addition to these requirements of endurance, scale, and collective consciousness, this “we” must be willing and able to act collectively</w:t>
      </w:r>
      <w:proofErr w:type="gramStart"/>
      <w:r w:rsidRPr="005F0A04">
        <w:rPr>
          <w:rFonts w:eastAsia="Calibri"/>
          <w:sz w:val="16"/>
        </w:rPr>
        <w:t>, as a whole, a</w:t>
      </w:r>
      <w:proofErr w:type="gramEnd"/>
      <w:r w:rsidRPr="005F0A04">
        <w:rPr>
          <w:rFonts w:eastAsia="Calibri"/>
          <w:sz w:val="16"/>
        </w:rPr>
        <w:t xml:space="preserve"> challenge that compels the production of the </w:t>
      </w:r>
      <w:proofErr w:type="spellStart"/>
      <w:r w:rsidRPr="005F0A04">
        <w:rPr>
          <w:rFonts w:eastAsia="Calibri"/>
          <w:sz w:val="16"/>
        </w:rPr>
        <w:t>we</w:t>
      </w:r>
      <w:proofErr w:type="spellEnd"/>
      <w:r w:rsidRPr="005F0A04">
        <w:rPr>
          <w:rFonts w:eastAsia="Calibri"/>
          <w:sz w:val="16"/>
        </w:rPr>
        <w:t xml:space="preserve"> it presupposes. We come together because that’s the only way we can win. And we must win—the flourishing of people and the planet depends on our meeting the challenge of a just transition.</w:t>
      </w:r>
    </w:p>
    <w:p w14:paraId="1C3BA5F3" w14:textId="77777777" w:rsidR="005A0A43" w:rsidRPr="005F0A04" w:rsidRDefault="005A0A43" w:rsidP="005A0A43">
      <w:pPr>
        <w:rPr>
          <w:rFonts w:eastAsia="Calibri"/>
          <w:sz w:val="16"/>
        </w:rPr>
      </w:pPr>
      <w:r w:rsidRPr="005F0A04">
        <w:rPr>
          <w:rFonts w:eastAsia="Calibri"/>
          <w:u w:val="single"/>
        </w:rPr>
        <w:t xml:space="preserve">Global </w:t>
      </w:r>
      <w:r w:rsidRPr="005F0A04">
        <w:rPr>
          <w:rFonts w:eastAsia="Calibri"/>
          <w:highlight w:val="green"/>
          <w:u w:val="single"/>
        </w:rPr>
        <w:t>climate politics faces problems of scale and coordination</w:t>
      </w:r>
      <w:r w:rsidRPr="005F0A04">
        <w:rPr>
          <w:rFonts w:eastAsia="Calibri"/>
          <w:sz w:val="16"/>
        </w:rPr>
        <w:t xml:space="preserve">. The dimension of scale is easy to </w:t>
      </w:r>
      <w:proofErr w:type="gramStart"/>
      <w:r w:rsidRPr="005F0A04">
        <w:rPr>
          <w:rFonts w:eastAsia="Calibri"/>
          <w:sz w:val="16"/>
        </w:rPr>
        <w:t>see:</w:t>
      </w:r>
      <w:proofErr w:type="gramEnd"/>
      <w:r w:rsidRPr="005F0A04">
        <w:rPr>
          <w:rFonts w:eastAsia="Calibri"/>
          <w:sz w:val="16"/>
        </w:rPr>
        <w:t xml:space="preserve"> </w:t>
      </w:r>
      <w:r w:rsidRPr="005F0A04">
        <w:rPr>
          <w:rFonts w:eastAsia="Calibri"/>
          <w:u w:val="single"/>
        </w:rPr>
        <w:t xml:space="preserve">we need forms of struggle that are more than assemblies of locals and experimental communities of resistance. </w:t>
      </w:r>
      <w:r w:rsidRPr="005F0A04">
        <w:rPr>
          <w:rFonts w:eastAsia="Calibri"/>
          <w:highlight w:val="green"/>
          <w:u w:val="single"/>
        </w:rPr>
        <w:t>We need organizational approaches that operate at national and international scales</w:t>
      </w:r>
      <w:r w:rsidRPr="005F0A04">
        <w:rPr>
          <w:rFonts w:eastAsia="Calibri"/>
          <w:u w:val="single"/>
        </w:rPr>
        <w:t>, that</w:t>
      </w:r>
      <w:r w:rsidRPr="005F0A04">
        <w:rPr>
          <w:rFonts w:eastAsia="Calibri"/>
          <w:sz w:val="16"/>
        </w:rPr>
        <w:t xml:space="preserve"> can </w:t>
      </w:r>
      <w:r w:rsidRPr="005F0A04">
        <w:rPr>
          <w:rFonts w:eastAsia="Calibri"/>
          <w:u w:val="single"/>
        </w:rPr>
        <w:t>adopt national and international perspectives and strategies</w:t>
      </w:r>
      <w:r w:rsidRPr="005F0A04">
        <w:rPr>
          <w:rFonts w:eastAsia="Calibri"/>
          <w:sz w:val="16"/>
        </w:rPr>
        <w:t>.</w:t>
      </w:r>
    </w:p>
    <w:p w14:paraId="375A2EC0" w14:textId="77777777" w:rsidR="005A0A43" w:rsidRPr="005F0A04" w:rsidRDefault="005A0A43" w:rsidP="005A0A43">
      <w:pPr>
        <w:rPr>
          <w:rFonts w:eastAsia="Calibri"/>
          <w:sz w:val="16"/>
        </w:rPr>
      </w:pPr>
      <w:r w:rsidRPr="005F0A04">
        <w:rPr>
          <w:rFonts w:eastAsia="Calibri"/>
          <w:sz w:val="16"/>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We all know that </w:t>
      </w:r>
      <w:r w:rsidRPr="005F0A04">
        <w:rPr>
          <w:rFonts w:eastAsia="Calibri"/>
          <w:u w:val="single"/>
        </w:rPr>
        <w:t xml:space="preserve">as the climate catastrophe intensifies, so will </w:t>
      </w:r>
      <w:proofErr w:type="spellStart"/>
      <w:r w:rsidRPr="005F0A04">
        <w:rPr>
          <w:rFonts w:eastAsia="Calibri"/>
          <w:u w:val="single"/>
        </w:rPr>
        <w:t>ethnonationalisms</w:t>
      </w:r>
      <w:proofErr w:type="spellEnd"/>
      <w:r w:rsidRPr="005F0A04">
        <w:rPr>
          <w:rFonts w:eastAsia="Calibri"/>
          <w:sz w:val="16"/>
        </w:rPr>
        <w:t xml:space="preserve">. We need now to establish an irrevocable </w:t>
      </w:r>
      <w:r w:rsidRPr="005F0A04">
        <w:rPr>
          <w:rFonts w:eastAsia="Calibri"/>
          <w:u w:val="single"/>
        </w:rPr>
        <w:t>anti-imperialist international commitment</w:t>
      </w:r>
      <w:r w:rsidRPr="005F0A04">
        <w:rPr>
          <w:rFonts w:eastAsia="Calibri"/>
          <w:sz w:val="16"/>
        </w:rPr>
        <w:t xml:space="preserve"> that </w:t>
      </w:r>
      <w:r w:rsidRPr="005F0A04">
        <w:rPr>
          <w:rFonts w:eastAsia="Calibri"/>
          <w:u w:val="single"/>
        </w:rPr>
        <w:t>prioritizes</w:t>
      </w:r>
      <w:r w:rsidRPr="005F0A04">
        <w:rPr>
          <w:rFonts w:eastAsia="Calibri"/>
          <w:sz w:val="16"/>
        </w:rPr>
        <w:t xml:space="preserve"> the </w:t>
      </w:r>
      <w:r w:rsidRPr="005F0A04">
        <w:rPr>
          <w:rFonts w:eastAsia="Calibri"/>
          <w:u w:val="single"/>
        </w:rPr>
        <w:t>regions and peoples most immediately and heavily impacted by climate change</w:t>
      </w:r>
      <w:r w:rsidRPr="005F0A04">
        <w:rPr>
          <w:rFonts w:eastAsia="Calibri"/>
          <w:sz w:val="16"/>
        </w:rPr>
        <w:t>. This of course includes welcoming climate refugees and providing all necessary material and financial support for a just tradition.</w:t>
      </w:r>
    </w:p>
    <w:p w14:paraId="19C03C91" w14:textId="77777777" w:rsidR="005A0A43" w:rsidRPr="005F0A04" w:rsidRDefault="005A0A43" w:rsidP="005A0A43">
      <w:pPr>
        <w:rPr>
          <w:rFonts w:eastAsia="Calibri"/>
          <w:sz w:val="16"/>
        </w:rPr>
      </w:pPr>
      <w:r w:rsidRPr="005F0A04">
        <w:rPr>
          <w:rFonts w:eastAsia="Calibri"/>
          <w:u w:val="single"/>
        </w:rPr>
        <w:t xml:space="preserve">The challenge of </w:t>
      </w:r>
      <w:r w:rsidRPr="005F0A04">
        <w:rPr>
          <w:rFonts w:eastAsia="Calibri"/>
          <w:highlight w:val="green"/>
          <w:u w:val="single"/>
        </w:rPr>
        <w:t>transition</w:t>
      </w:r>
      <w:r w:rsidRPr="005F0A04">
        <w:rPr>
          <w:rFonts w:eastAsia="Calibri"/>
          <w:sz w:val="16"/>
        </w:rPr>
        <w:t xml:space="preserve"> thus </w:t>
      </w:r>
      <w:r w:rsidRPr="005F0A04">
        <w:rPr>
          <w:rFonts w:eastAsia="Calibri"/>
          <w:highlight w:val="green"/>
          <w:u w:val="single"/>
        </w:rPr>
        <w:t>pushes</w:t>
      </w:r>
      <w:r w:rsidRPr="005F0A04">
        <w:rPr>
          <w:rFonts w:eastAsia="Calibri"/>
          <w:u w:val="single"/>
        </w:rPr>
        <w:t xml:space="preserve"> us </w:t>
      </w:r>
      <w:r w:rsidRPr="005F0A04">
        <w:rPr>
          <w:rFonts w:eastAsia="Calibri"/>
          <w:highlight w:val="green"/>
          <w:u w:val="single"/>
        </w:rPr>
        <w:t>toward</w:t>
      </w:r>
      <w:r w:rsidRPr="005F0A04">
        <w:rPr>
          <w:rFonts w:eastAsia="Calibri"/>
          <w:u w:val="single"/>
        </w:rPr>
        <w:t xml:space="preserve"> that </w:t>
      </w:r>
      <w:r w:rsidRPr="005F0A04">
        <w:rPr>
          <w:rFonts w:eastAsia="Calibri"/>
          <w:highlight w:val="green"/>
          <w:u w:val="single"/>
        </w:rPr>
        <w:t xml:space="preserve">form of </w:t>
      </w:r>
      <w:r w:rsidRPr="005F0A04">
        <w:rPr>
          <w:rFonts w:eastAsia="Calibri"/>
          <w:u w:val="single"/>
        </w:rPr>
        <w:t xml:space="preserve">political </w:t>
      </w:r>
      <w:r w:rsidRPr="005F0A04">
        <w:rPr>
          <w:rFonts w:eastAsia="Calibri"/>
          <w:highlight w:val="green"/>
          <w:u w:val="single"/>
        </w:rPr>
        <w:t>organization that endures, scales, supports a collective consciousness, and enables coordinated action</w:t>
      </w:r>
      <w:r w:rsidRPr="005F0A04">
        <w:rPr>
          <w:rFonts w:eastAsia="Calibri"/>
          <w:sz w:val="16"/>
        </w:rPr>
        <w:t>. Lenin’s theory and practice point to such a form—</w:t>
      </w:r>
      <w:r w:rsidRPr="005F0A04">
        <w:rPr>
          <w:rFonts w:eastAsia="Calibri"/>
          <w:highlight w:val="green"/>
          <w:u w:val="single"/>
        </w:rPr>
        <w:t>the party</w:t>
      </w:r>
      <w:r w:rsidRPr="005F0A04">
        <w:rPr>
          <w:rFonts w:eastAsia="Calibri"/>
          <w:sz w:val="16"/>
          <w:highlight w:val="green"/>
        </w:rPr>
        <w:t>.</w:t>
      </w:r>
      <w:r w:rsidRPr="005F0A04">
        <w:rPr>
          <w:rFonts w:eastAsia="Calibri"/>
          <w:sz w:val="16"/>
        </w:rPr>
        <w:t xml:space="preserve"> The party form is a specific response to a specific challenge, namely, the imperative of preparing for a situation that can never be fully predicted nor determined. The </w:t>
      </w:r>
      <w:r w:rsidRPr="005F0A04">
        <w:rPr>
          <w:rFonts w:eastAsia="Calibri"/>
          <w:highlight w:val="green"/>
          <w:u w:val="single"/>
        </w:rPr>
        <w:t>left</w:t>
      </w:r>
      <w:r w:rsidRPr="005F0A04">
        <w:rPr>
          <w:rFonts w:eastAsia="Calibri"/>
          <w:u w:val="single"/>
        </w:rPr>
        <w:t xml:space="preserve"> was </w:t>
      </w:r>
      <w:r w:rsidRPr="005F0A04">
        <w:rPr>
          <w:rFonts w:eastAsia="Calibri"/>
          <w:highlight w:val="green"/>
          <w:u w:val="single"/>
        </w:rPr>
        <w:t>unprepared for</w:t>
      </w:r>
      <w:r w:rsidRPr="005F0A04">
        <w:rPr>
          <w:rFonts w:eastAsia="Calibri"/>
          <w:sz w:val="16"/>
        </w:rPr>
        <w:t xml:space="preserve"> the financial crisis and Great Recession of </w:t>
      </w:r>
      <w:r w:rsidRPr="005F0A04">
        <w:rPr>
          <w:rFonts w:eastAsia="Calibri"/>
          <w:highlight w:val="green"/>
          <w:u w:val="single"/>
        </w:rPr>
        <w:t>2008</w:t>
      </w:r>
      <w:r w:rsidRPr="005F0A04">
        <w:rPr>
          <w:rFonts w:eastAsia="Calibri"/>
          <w:sz w:val="16"/>
        </w:rPr>
        <w:t xml:space="preserve">. </w:t>
      </w:r>
      <w:r w:rsidRPr="005F0A04">
        <w:rPr>
          <w:rFonts w:eastAsia="Calibri"/>
          <w:u w:val="single"/>
        </w:rPr>
        <w:t>It was unprepared for</w:t>
      </w:r>
      <w:r w:rsidRPr="005F0A04">
        <w:rPr>
          <w:rFonts w:eastAsia="Calibri"/>
          <w:sz w:val="16"/>
        </w:rPr>
        <w:t xml:space="preserve"> its </w:t>
      </w:r>
      <w:r w:rsidRPr="005F0A04">
        <w:rPr>
          <w:rFonts w:eastAsia="Calibri"/>
          <w:u w:val="single"/>
        </w:rPr>
        <w:t>successes in 2011 and</w:t>
      </w:r>
      <w:r w:rsidRPr="005F0A04">
        <w:rPr>
          <w:rFonts w:eastAsia="Calibri"/>
          <w:sz w:val="16"/>
        </w:rPr>
        <w:t xml:space="preserve"> thus </w:t>
      </w:r>
      <w:r w:rsidRPr="005F0A04">
        <w:rPr>
          <w:rFonts w:eastAsia="Calibri"/>
          <w:u w:val="single"/>
        </w:rPr>
        <w:t xml:space="preserve">unable to defend </w:t>
      </w:r>
      <w:r w:rsidRPr="005F0A04">
        <w:rPr>
          <w:rFonts w:eastAsia="Calibri"/>
          <w:highlight w:val="green"/>
          <w:u w:val="single"/>
        </w:rPr>
        <w:t>and</w:t>
      </w:r>
      <w:r w:rsidRPr="005F0A04">
        <w:rPr>
          <w:rFonts w:eastAsia="Calibri"/>
          <w:u w:val="single"/>
        </w:rPr>
        <w:t xml:space="preserve"> extend them. It was unprepared for </w:t>
      </w:r>
      <w:r w:rsidRPr="005F0A04">
        <w:rPr>
          <w:rFonts w:eastAsia="Calibri"/>
          <w:sz w:val="16"/>
        </w:rPr>
        <w:t xml:space="preserve">the </w:t>
      </w:r>
      <w:r w:rsidRPr="005F0A04">
        <w:rPr>
          <w:rFonts w:eastAsia="Calibri"/>
          <w:highlight w:val="green"/>
          <w:u w:val="single"/>
        </w:rPr>
        <w:t>COVID</w:t>
      </w:r>
      <w:r w:rsidRPr="005F0A04">
        <w:rPr>
          <w:rFonts w:eastAsia="Calibri"/>
          <w:sz w:val="16"/>
        </w:rPr>
        <w:t xml:space="preserve"> pandemic, a planetary ecological crisis from which no leftist power had the capacity to build. </w:t>
      </w:r>
      <w:r w:rsidRPr="005F0A04">
        <w:rPr>
          <w:rFonts w:eastAsia="Calibri"/>
          <w:u w:val="single"/>
        </w:rPr>
        <w:t>We no longer have the luxury of spontaneity</w:t>
      </w:r>
      <w:r w:rsidRPr="000C2F4E">
        <w:rPr>
          <w:rFonts w:eastAsia="Calibri"/>
          <w:u w:val="single"/>
        </w:rPr>
        <w:t xml:space="preserve">. If climate change is not to intensify oppression and accelerate extinction, we </w:t>
      </w:r>
      <w:proofErr w:type="gramStart"/>
      <w:r w:rsidRPr="000C2F4E">
        <w:rPr>
          <w:rFonts w:eastAsia="Calibri"/>
          <w:u w:val="single"/>
        </w:rPr>
        <w:t>have to</w:t>
      </w:r>
      <w:proofErr w:type="gramEnd"/>
      <w:r w:rsidRPr="000C2F4E">
        <w:rPr>
          <w:rFonts w:eastAsia="Calibri"/>
          <w:u w:val="single"/>
        </w:rPr>
        <w:t xml:space="preserve"> build and join organizations adequate to the challenge of transitional thinking and acting</w:t>
      </w:r>
      <w:r w:rsidRPr="000C2F4E">
        <w:rPr>
          <w:rFonts w:eastAsia="Calibri"/>
          <w:sz w:val="16"/>
        </w:rPr>
        <w:t>.</w:t>
      </w:r>
    </w:p>
    <w:p w14:paraId="7EE03EB8" w14:textId="77777777" w:rsidR="005A0A43" w:rsidRPr="005F0A04" w:rsidRDefault="005A0A43" w:rsidP="005A0A43">
      <w:pPr>
        <w:rPr>
          <w:rFonts w:eastAsia="Calibri"/>
          <w:u w:val="single"/>
        </w:rPr>
      </w:pPr>
      <w:r w:rsidRPr="005F0A04">
        <w:rPr>
          <w:rFonts w:eastAsia="Calibri"/>
          <w:u w:val="single"/>
        </w:rPr>
        <w:t xml:space="preserve">The </w:t>
      </w:r>
      <w:r w:rsidRPr="005F0A04">
        <w:rPr>
          <w:rFonts w:eastAsia="Calibri"/>
          <w:highlight w:val="green"/>
          <w:u w:val="single"/>
        </w:rPr>
        <w:t>imperative of the party form arises</w:t>
      </w:r>
      <w:r w:rsidRPr="005F0A04">
        <w:rPr>
          <w:rFonts w:eastAsia="Calibri"/>
          <w:u w:val="single"/>
        </w:rPr>
        <w:t xml:space="preserve"> from</w:t>
      </w:r>
      <w:r w:rsidRPr="005F0A04">
        <w:rPr>
          <w:rFonts w:eastAsia="Calibri"/>
          <w:sz w:val="16"/>
        </w:rPr>
        <w:t xml:space="preserve"> an </w:t>
      </w:r>
      <w:r w:rsidRPr="005F0A04">
        <w:rPr>
          <w:rFonts w:eastAsia="Calibri"/>
          <w:u w:val="single"/>
        </w:rPr>
        <w:t>analysis of our conjuncture: how can we endure, scale, and strategize?</w:t>
      </w:r>
      <w:r w:rsidRPr="005F0A04">
        <w:rPr>
          <w:rFonts w:eastAsia="Calibri"/>
          <w:sz w:val="16"/>
        </w:rPr>
        <w:t xml:space="preserve"> How can we win? We cannot expect mass demonstrations to exert pressure sufficient to get governments to enact the changes necessary for a just transition. Demonstrations may push governments to do something, but that something will protect the property and profits of the ruling classes and promote the interests of the imperialist powers. </w:t>
      </w:r>
      <w:r w:rsidRPr="005F0A04">
        <w:rPr>
          <w:rFonts w:eastAsia="Calibri"/>
          <w:highlight w:val="green"/>
          <w:u w:val="single"/>
        </w:rPr>
        <w:t>Given</w:t>
      </w:r>
      <w:r w:rsidRPr="005F0A04">
        <w:rPr>
          <w:rFonts w:eastAsia="Calibri"/>
          <w:sz w:val="16"/>
        </w:rPr>
        <w:t xml:space="preserve"> the </w:t>
      </w:r>
      <w:r w:rsidRPr="005F0A04">
        <w:rPr>
          <w:rFonts w:eastAsia="Calibri"/>
          <w:highlight w:val="green"/>
          <w:u w:val="single"/>
        </w:rPr>
        <w:t xml:space="preserve">inevitability of fires, floods, droughts, famines, and mass migration, </w:t>
      </w:r>
      <w:r w:rsidRPr="005F0A04">
        <w:rPr>
          <w:rFonts w:eastAsia="Calibri"/>
          <w:u w:val="single"/>
        </w:rPr>
        <w:t xml:space="preserve">we </w:t>
      </w:r>
      <w:proofErr w:type="gramStart"/>
      <w:r w:rsidRPr="005F0A04">
        <w:rPr>
          <w:rFonts w:eastAsia="Calibri"/>
          <w:u w:val="single"/>
        </w:rPr>
        <w:t>have to</w:t>
      </w:r>
      <w:proofErr w:type="gramEnd"/>
      <w:r w:rsidRPr="005F0A04">
        <w:rPr>
          <w:rFonts w:eastAsia="Calibri"/>
          <w:u w:val="single"/>
        </w:rPr>
        <w:t xml:space="preserve"> expect that governments will change. There will be insurrections. Revolution is on the table. </w:t>
      </w:r>
      <w:r w:rsidRPr="005F0A04">
        <w:rPr>
          <w:rFonts w:eastAsia="Calibri"/>
          <w:highlight w:val="green"/>
          <w:u w:val="single"/>
        </w:rPr>
        <w:t xml:space="preserve">We </w:t>
      </w:r>
      <w:proofErr w:type="gramStart"/>
      <w:r w:rsidRPr="005F0A04">
        <w:rPr>
          <w:rFonts w:eastAsia="Calibri"/>
          <w:highlight w:val="green"/>
          <w:u w:val="single"/>
        </w:rPr>
        <w:t>have to</w:t>
      </w:r>
      <w:proofErr w:type="gramEnd"/>
      <w:r w:rsidRPr="005F0A04">
        <w:rPr>
          <w:rFonts w:eastAsia="Calibri"/>
          <w:highlight w:val="green"/>
          <w:u w:val="single"/>
        </w:rPr>
        <w:t xml:space="preserve"> build</w:t>
      </w:r>
      <w:r w:rsidRPr="005F0A04">
        <w:rPr>
          <w:rFonts w:eastAsia="Calibri"/>
          <w:u w:val="single"/>
        </w:rPr>
        <w:t xml:space="preserve"> the </w:t>
      </w:r>
      <w:r w:rsidRPr="005F0A04">
        <w:rPr>
          <w:rFonts w:eastAsia="Calibri"/>
          <w:highlight w:val="green"/>
          <w:u w:val="single"/>
        </w:rPr>
        <w:t xml:space="preserve">organizational power </w:t>
      </w:r>
      <w:r w:rsidRPr="005F0A04">
        <w:rPr>
          <w:rFonts w:eastAsia="Calibri"/>
          <w:u w:val="single"/>
        </w:rPr>
        <w:t xml:space="preserve">capable of using these opportunities </w:t>
      </w:r>
      <w:r w:rsidRPr="005F0A04">
        <w:rPr>
          <w:rFonts w:eastAsia="Calibri"/>
          <w:highlight w:val="green"/>
          <w:u w:val="single"/>
        </w:rPr>
        <w:t>to seize the state and steer</w:t>
      </w:r>
      <w:r w:rsidRPr="005F0A04">
        <w:rPr>
          <w:rFonts w:eastAsia="Calibri"/>
          <w:u w:val="single"/>
        </w:rPr>
        <w:t xml:space="preserve"> the </w:t>
      </w:r>
      <w:r w:rsidRPr="005F0A04">
        <w:rPr>
          <w:rFonts w:eastAsia="Calibri"/>
          <w:highlight w:val="green"/>
          <w:u w:val="single"/>
        </w:rPr>
        <w:t>restructuring</w:t>
      </w:r>
      <w:r w:rsidRPr="005F0A04">
        <w:rPr>
          <w:rFonts w:eastAsia="Calibri"/>
          <w:u w:val="single"/>
        </w:rPr>
        <w:t xml:space="preserve"> of energy, production, and society</w:t>
      </w:r>
      <w:r w:rsidRPr="005F0A04">
        <w:rPr>
          <w:rFonts w:eastAsia="Calibri"/>
          <w:sz w:val="16"/>
        </w:rPr>
        <w:t xml:space="preserve">. If nothing else, Malm and the </w:t>
      </w:r>
      <w:proofErr w:type="spellStart"/>
      <w:r w:rsidRPr="005F0A04">
        <w:rPr>
          <w:rFonts w:eastAsia="Calibri"/>
          <w:sz w:val="16"/>
        </w:rPr>
        <w:t>Zetkin</w:t>
      </w:r>
      <w:proofErr w:type="spellEnd"/>
      <w:r w:rsidRPr="005F0A04">
        <w:rPr>
          <w:rFonts w:eastAsia="Calibri"/>
          <w:sz w:val="16"/>
        </w:rPr>
        <w:t xml:space="preserve"> Collective are correct when they emphasize that </w:t>
      </w:r>
      <w:r w:rsidRPr="005F0A04">
        <w:rPr>
          <w:rFonts w:eastAsia="Calibri"/>
          <w:u w:val="single"/>
        </w:rPr>
        <w:t>the coming period will be one of ever-intensifying polarization and confrontation.</w:t>
      </w:r>
      <w:r w:rsidRPr="005F0A04">
        <w:rPr>
          <w:rFonts w:eastAsia="Calibri"/>
          <w:sz w:val="16"/>
        </w:rPr>
        <w:t xml:space="preserve">28 The </w:t>
      </w:r>
      <w:proofErr w:type="spellStart"/>
      <w:r w:rsidRPr="005F0A04">
        <w:rPr>
          <w:rFonts w:eastAsia="Calibri"/>
          <w:sz w:val="16"/>
        </w:rPr>
        <w:t>anticlimate</w:t>
      </w:r>
      <w:proofErr w:type="spellEnd"/>
      <w:r w:rsidRPr="005F0A04">
        <w:rPr>
          <w:rFonts w:eastAsia="Calibri"/>
          <w:sz w:val="16"/>
        </w:rPr>
        <w:t xml:space="preserve"> politics of the far right should shatter any remaining illusion that fossil fuels can be relinquished through </w:t>
      </w:r>
      <w:proofErr w:type="gramStart"/>
      <w:r w:rsidRPr="005F0A04">
        <w:rPr>
          <w:rFonts w:eastAsia="Calibri"/>
          <w:sz w:val="16"/>
        </w:rPr>
        <w:t>some kind of smooth</w:t>
      </w:r>
      <w:proofErr w:type="gramEnd"/>
      <w:r w:rsidRPr="005F0A04">
        <w:rPr>
          <w:rFonts w:eastAsia="Calibri"/>
          <w:sz w:val="16"/>
        </w:rPr>
        <w:t xml:space="preserve">, reasoned transition. The fact of this conflict means </w:t>
      </w:r>
      <w:r w:rsidRPr="005F0A04">
        <w:rPr>
          <w:rFonts w:eastAsia="Calibri"/>
          <w:u w:val="single"/>
        </w:rPr>
        <w:t>we must prepare for a chaotic, uncertain, and revolutionary transition.</w:t>
      </w:r>
    </w:p>
    <w:bookmarkEnd w:id="1"/>
    <w:p w14:paraId="7BD313F3" w14:textId="77777777" w:rsidR="005A0A43" w:rsidRDefault="005A0A43" w:rsidP="005A0A43">
      <w:pPr>
        <w:pStyle w:val="Heading2"/>
      </w:pPr>
      <w:r>
        <w:lastRenderedPageBreak/>
        <w:t>Case</w:t>
      </w:r>
    </w:p>
    <w:p w14:paraId="6BB13BE6" w14:textId="77777777" w:rsidR="005A0A43" w:rsidRDefault="005A0A43" w:rsidP="005A0A43">
      <w:pPr>
        <w:pStyle w:val="Heading4"/>
      </w:pPr>
      <w:r>
        <w:t>Decolonial pluriversality cannot motivate anticolonialism and is ripe for nationalist cooption</w:t>
      </w:r>
    </w:p>
    <w:p w14:paraId="0953D2AE" w14:textId="77777777" w:rsidR="005A0A43" w:rsidRDefault="005A0A43" w:rsidP="005A0A43">
      <w:proofErr w:type="spellStart"/>
      <w:r>
        <w:t>pluriversalism</w:t>
      </w:r>
      <w:proofErr w:type="spellEnd"/>
      <w:r>
        <w:t xml:space="preserve"> da</w:t>
      </w:r>
    </w:p>
    <w:p w14:paraId="6FC614E1" w14:textId="77777777" w:rsidR="005A0A43" w:rsidRDefault="005A0A43" w:rsidP="005A0A43">
      <w:r>
        <w:t xml:space="preserve">Dunlap’s conception of the pluriverse cannot provide the foundation for challenging colonialism. </w:t>
      </w:r>
      <w:proofErr w:type="spellStart"/>
      <w:r>
        <w:t>Pluriversal</w:t>
      </w:r>
      <w:proofErr w:type="spellEnd"/>
      <w:r>
        <w:t xml:space="preserve"> concepts of power that are situated against both liberalism and Marxism are ripe for cooption by nationalist movements. the European New Right and the Hindu nationalism </w:t>
      </w:r>
      <w:proofErr w:type="spellStart"/>
      <w:r>
        <w:t>movemnets</w:t>
      </w:r>
      <w:proofErr w:type="spellEnd"/>
      <w:r>
        <w:t xml:space="preserve"> have both endorse </w:t>
      </w:r>
      <w:proofErr w:type="spellStart"/>
      <w:r>
        <w:t>pluriversalism</w:t>
      </w:r>
      <w:proofErr w:type="spellEnd"/>
      <w:r>
        <w:t xml:space="preserve"> in service of violent xenophobia. Davidson says political economic framework for understanding exploitation are key to prevent cooption---nationalists readily assimilate UCO’s understanding of colonization as motivated by enlightenment rationality. </w:t>
      </w:r>
    </w:p>
    <w:p w14:paraId="1D1BFA5F" w14:textId="77777777" w:rsidR="005A0A43" w:rsidRDefault="005A0A43" w:rsidP="005A0A43"/>
    <w:p w14:paraId="5560C0F0" w14:textId="77777777" w:rsidR="005A0A43" w:rsidRDefault="005A0A43" w:rsidP="005A0A43">
      <w:r>
        <w:t xml:space="preserve">produces differences endlessly </w:t>
      </w:r>
    </w:p>
    <w:p w14:paraId="7BD69A64" w14:textId="77777777" w:rsidR="005A0A43" w:rsidRDefault="005A0A43" w:rsidP="005A0A43">
      <w:r w:rsidRPr="00017E0B">
        <w:rPr>
          <w:u w:val="single"/>
        </w:rPr>
        <w:t>which imperial ideologies work to present as natural and eternal at the same pace that they fabricate them</w:t>
      </w:r>
    </w:p>
    <w:p w14:paraId="72EDDB0C" w14:textId="77777777" w:rsidR="005A0A43" w:rsidRDefault="005A0A43" w:rsidP="005A0A43">
      <w:r>
        <w:t xml:space="preserve"> </w:t>
      </w:r>
    </w:p>
    <w:p w14:paraId="29F94AC8" w14:textId="77777777" w:rsidR="005A0A43" w:rsidRDefault="005A0A43" w:rsidP="005A0A43">
      <w:r>
        <w:t xml:space="preserve">they </w:t>
      </w:r>
      <w:proofErr w:type="gramStart"/>
      <w:r>
        <w:t>are able to</w:t>
      </w:r>
      <w:proofErr w:type="gramEnd"/>
      <w:r>
        <w:t xml:space="preserve"> do this because the pluriverse cannot understand how exploitation occurs through social differentiation and cultural homogenization, instead forwarding an analytic of</w:t>
      </w:r>
    </w:p>
    <w:p w14:paraId="5BB69207" w14:textId="77777777" w:rsidR="005A0A43" w:rsidRDefault="005A0A43" w:rsidP="005A0A43">
      <w:r w:rsidRPr="00706D22">
        <w:t xml:space="preserve">exploitative global social relations are consolidated through combined processes of social differentiation and cultural </w:t>
      </w:r>
      <w:proofErr w:type="spellStart"/>
      <w:r w:rsidRPr="00706D22">
        <w:t>homogenisation</w:t>
      </w:r>
      <w:proofErr w:type="spellEnd"/>
      <w:r w:rsidRPr="00706D22">
        <w:t>.</w:t>
      </w:r>
    </w:p>
    <w:p w14:paraId="060CF94D" w14:textId="77777777" w:rsidR="005A0A43" w:rsidRDefault="005A0A43" w:rsidP="005A0A43"/>
    <w:p w14:paraId="3AC4C1E2" w14:textId="77777777" w:rsidR="005A0A43" w:rsidRPr="00775317" w:rsidRDefault="005A0A43" w:rsidP="005A0A43"/>
    <w:p w14:paraId="294EDCCF" w14:textId="77777777" w:rsidR="005A0A43" w:rsidRDefault="005A0A43" w:rsidP="005A0A43">
      <w:r w:rsidRPr="00590DB7">
        <w:rPr>
          <w:rStyle w:val="Style13ptBold"/>
        </w:rPr>
        <w:t>Davidson 25</w:t>
      </w:r>
      <w:r>
        <w:t xml:space="preserve"> (Miri Davidson, assistant professor of political theory at the University of Warwick. On the concept of the pluriverse in Walter Mignolo and the European New Right, Contemporary Political Theory (2025) 24:469–489. </w:t>
      </w:r>
      <w:r w:rsidRPr="00DF1EF6">
        <w:t>https://doi.org/10.1057/s41296-024-00732-x</w:t>
      </w:r>
      <w:r>
        <w:t>. truth)</w:t>
      </w:r>
    </w:p>
    <w:p w14:paraId="5179C5A5" w14:textId="77777777" w:rsidR="005A0A43" w:rsidRPr="00660706" w:rsidRDefault="005A0A43" w:rsidP="005A0A43">
      <w:pPr>
        <w:rPr>
          <w:u w:val="single"/>
        </w:rPr>
      </w:pPr>
      <w:proofErr w:type="gramStart"/>
      <w:r w:rsidRPr="00C304DE">
        <w:rPr>
          <w:sz w:val="16"/>
        </w:rPr>
        <w:t>A number of</w:t>
      </w:r>
      <w:proofErr w:type="gramEnd"/>
      <w:r w:rsidRPr="00C304DE">
        <w:rPr>
          <w:sz w:val="16"/>
        </w:rPr>
        <w:t xml:space="preserve"> recent criticisms of tendencies within decolonial theory—which here refers strictly to the Latin American ‘decoloniality’ approach, as distinct from anticolonial and postcolonial theory1 —may take us some way towards diagnosing the source of such problems. </w:t>
      </w:r>
      <w:r w:rsidRPr="009C2013">
        <w:rPr>
          <w:u w:val="single"/>
        </w:rPr>
        <w:t xml:space="preserve">Scholars have argued that </w:t>
      </w:r>
      <w:r w:rsidRPr="00274E07">
        <w:rPr>
          <w:highlight w:val="cyan"/>
          <w:u w:val="single"/>
        </w:rPr>
        <w:t>decolonial theory relies on a notion of authentic precolonial indigeneity that has</w:t>
      </w:r>
      <w:r w:rsidRPr="009C2013">
        <w:rPr>
          <w:u w:val="single"/>
        </w:rPr>
        <w:t xml:space="preserve"> long </w:t>
      </w:r>
      <w:r w:rsidRPr="00274E07">
        <w:rPr>
          <w:highlight w:val="cyan"/>
          <w:u w:val="single"/>
        </w:rPr>
        <w:t xml:space="preserve">been </w:t>
      </w:r>
      <w:proofErr w:type="spellStart"/>
      <w:r w:rsidRPr="00274E07">
        <w:rPr>
          <w:highlight w:val="cyan"/>
          <w:u w:val="single"/>
        </w:rPr>
        <w:t>weaponised</w:t>
      </w:r>
      <w:proofErr w:type="spellEnd"/>
      <w:r w:rsidRPr="00274E07">
        <w:rPr>
          <w:highlight w:val="cyan"/>
          <w:u w:val="single"/>
        </w:rPr>
        <w:t xml:space="preserve"> in </w:t>
      </w:r>
      <w:proofErr w:type="spellStart"/>
      <w:r w:rsidRPr="00274E07">
        <w:rPr>
          <w:highlight w:val="cyan"/>
          <w:u w:val="single"/>
        </w:rPr>
        <w:t>favour</w:t>
      </w:r>
      <w:proofErr w:type="spellEnd"/>
      <w:r w:rsidRPr="00274E07">
        <w:rPr>
          <w:highlight w:val="cyan"/>
          <w:u w:val="single"/>
        </w:rPr>
        <w:t xml:space="preserve"> of nationalist</w:t>
      </w:r>
      <w:r w:rsidRPr="009C2013">
        <w:rPr>
          <w:u w:val="single"/>
        </w:rPr>
        <w:t xml:space="preserve"> or reactionary political </w:t>
      </w:r>
      <w:r w:rsidRPr="00274E07">
        <w:rPr>
          <w:highlight w:val="cyan"/>
          <w:u w:val="single"/>
        </w:rPr>
        <w:t>projects</w:t>
      </w:r>
      <w:r w:rsidRPr="009C2013">
        <w:rPr>
          <w:u w:val="single"/>
        </w:rPr>
        <w:t xml:space="preserve"> </w:t>
      </w:r>
      <w:r w:rsidRPr="00C304DE">
        <w:rPr>
          <w:sz w:val="16"/>
        </w:rPr>
        <w:t xml:space="preserve">(Hull, 2022; Okoth, 2021; </w:t>
      </w:r>
      <w:proofErr w:type="spellStart"/>
      <w:r w:rsidRPr="00C304DE">
        <w:rPr>
          <w:sz w:val="16"/>
        </w:rPr>
        <w:t>Rambukwella</w:t>
      </w:r>
      <w:proofErr w:type="spellEnd"/>
      <w:r w:rsidRPr="00C304DE">
        <w:rPr>
          <w:sz w:val="16"/>
        </w:rPr>
        <w:t xml:space="preserve">, 2022; Wilson, 2017). Questions have been asked about how groups such as migrants and Jews, who are not seen to personify the values of territorial rootedness, fit within certain decolonial frameworks (Woods, 2020). </w:t>
      </w:r>
      <w:r w:rsidRPr="009C2013">
        <w:rPr>
          <w:u w:val="single"/>
        </w:rPr>
        <w:t xml:space="preserve">Critics have also noted how </w:t>
      </w:r>
      <w:r w:rsidRPr="00274E07">
        <w:rPr>
          <w:highlight w:val="cyan"/>
          <w:u w:val="single"/>
        </w:rPr>
        <w:t>the common foregrounding of epistemological questions</w:t>
      </w:r>
      <w:r w:rsidRPr="009C2013">
        <w:rPr>
          <w:u w:val="single"/>
        </w:rPr>
        <w:t xml:space="preserve"> </w:t>
      </w:r>
      <w:r w:rsidRPr="00C304DE">
        <w:rPr>
          <w:sz w:val="16"/>
        </w:rPr>
        <w:t xml:space="preserve">(such as the ‘coloniality of knowledge’) </w:t>
      </w:r>
      <w:r w:rsidRPr="00274E07">
        <w:rPr>
          <w:highlight w:val="cyan"/>
          <w:u w:val="single"/>
        </w:rPr>
        <w:t>in decolonial theory can work to evade</w:t>
      </w:r>
      <w:r w:rsidRPr="009C2013">
        <w:rPr>
          <w:u w:val="single"/>
        </w:rPr>
        <w:t xml:space="preserve"> any </w:t>
      </w:r>
      <w:r w:rsidRPr="00274E07">
        <w:rPr>
          <w:highlight w:val="cyan"/>
          <w:u w:val="single"/>
        </w:rPr>
        <w:t>engagement</w:t>
      </w:r>
      <w:r w:rsidRPr="009C2013">
        <w:rPr>
          <w:u w:val="single"/>
        </w:rPr>
        <w:t xml:space="preserve"> with the tensions </w:t>
      </w:r>
      <w:r w:rsidRPr="00274E07">
        <w:rPr>
          <w:highlight w:val="cyan"/>
          <w:u w:val="single"/>
        </w:rPr>
        <w:t>inherent to</w:t>
      </w:r>
      <w:r w:rsidRPr="009C2013">
        <w:rPr>
          <w:u w:val="single"/>
        </w:rPr>
        <w:t xml:space="preserve"> concrete </w:t>
      </w:r>
      <w:r w:rsidRPr="00274E07">
        <w:rPr>
          <w:highlight w:val="cyan"/>
          <w:u w:val="single"/>
        </w:rPr>
        <w:t>anticolonial struggles</w:t>
      </w:r>
      <w:r w:rsidRPr="00C304DE">
        <w:rPr>
          <w:sz w:val="16"/>
        </w:rPr>
        <w:t>, past and present (</w:t>
      </w:r>
      <w:proofErr w:type="spellStart"/>
      <w:r w:rsidRPr="00C304DE">
        <w:rPr>
          <w:sz w:val="16"/>
        </w:rPr>
        <w:t>Cusicanqui</w:t>
      </w:r>
      <w:proofErr w:type="spellEnd"/>
      <w:r w:rsidRPr="00C304DE">
        <w:rPr>
          <w:sz w:val="16"/>
        </w:rPr>
        <w:t xml:space="preserve">, 2012; Okoth, 2021; Wilson, 2017). As Kevin Okoth (2021) argues, the </w:t>
      </w:r>
      <w:r w:rsidRPr="00274E07">
        <w:rPr>
          <w:highlight w:val="cyan"/>
          <w:u w:val="single"/>
        </w:rPr>
        <w:t>decolonial theory</w:t>
      </w:r>
      <w:r w:rsidRPr="00C304DE">
        <w:rPr>
          <w:sz w:val="16"/>
        </w:rPr>
        <w:t xml:space="preserve"> of </w:t>
      </w:r>
      <w:proofErr w:type="spellStart"/>
      <w:r w:rsidRPr="00C304DE">
        <w:rPr>
          <w:sz w:val="16"/>
        </w:rPr>
        <w:t>Mignolo</w:t>
      </w:r>
      <w:proofErr w:type="spellEnd"/>
      <w:proofErr w:type="gramStart"/>
      <w:r w:rsidRPr="00C304DE">
        <w:rPr>
          <w:sz w:val="16"/>
        </w:rPr>
        <w:t>, in particular, is</w:t>
      </w:r>
      <w:proofErr w:type="gramEnd"/>
      <w:r w:rsidRPr="00C304DE">
        <w:rPr>
          <w:sz w:val="16"/>
        </w:rPr>
        <w:t xml:space="preserve"> a form of philosophical idealism, since it </w:t>
      </w:r>
      <w:r w:rsidRPr="00274E07">
        <w:rPr>
          <w:highlight w:val="cyan"/>
          <w:u w:val="single"/>
        </w:rPr>
        <w:t>sees colonial</w:t>
      </w:r>
      <w:r w:rsidRPr="00660706">
        <w:rPr>
          <w:u w:val="single"/>
        </w:rPr>
        <w:t xml:space="preserve"> </w:t>
      </w:r>
      <w:r w:rsidRPr="00274E07">
        <w:rPr>
          <w:highlight w:val="cyan"/>
          <w:u w:val="single"/>
        </w:rPr>
        <w:t>relations</w:t>
      </w:r>
      <w:r w:rsidRPr="00660706">
        <w:rPr>
          <w:u w:val="single"/>
        </w:rPr>
        <w:t xml:space="preserve"> as ultimately </w:t>
      </w:r>
      <w:r w:rsidRPr="00274E07">
        <w:rPr>
          <w:highlight w:val="cyan"/>
          <w:u w:val="single"/>
        </w:rPr>
        <w:t>propelled by a</w:t>
      </w:r>
      <w:r w:rsidRPr="00660706">
        <w:rPr>
          <w:u w:val="single"/>
        </w:rPr>
        <w:t xml:space="preserve"> prior </w:t>
      </w:r>
      <w:r w:rsidRPr="00274E07">
        <w:rPr>
          <w:highlight w:val="cyan"/>
          <w:u w:val="single"/>
        </w:rPr>
        <w:t>epistemic framework</w:t>
      </w:r>
      <w:r w:rsidRPr="00660706">
        <w:rPr>
          <w:u w:val="single"/>
        </w:rPr>
        <w:t xml:space="preserve"> associated with Enlightenment reason </w:t>
      </w:r>
      <w:r w:rsidRPr="00274E07">
        <w:rPr>
          <w:highlight w:val="cyan"/>
          <w:u w:val="single"/>
        </w:rPr>
        <w:t>rather than by material practices</w:t>
      </w:r>
      <w:r w:rsidRPr="00274E07">
        <w:rPr>
          <w:u w:val="single"/>
        </w:rPr>
        <w:t xml:space="preserve"> such as resource extraction, land dispossession, ecological destruction, </w:t>
      </w:r>
      <w:proofErr w:type="spellStart"/>
      <w:r w:rsidRPr="00274E07">
        <w:rPr>
          <w:u w:val="single"/>
        </w:rPr>
        <w:t>labour</w:t>
      </w:r>
      <w:proofErr w:type="spellEnd"/>
      <w:r w:rsidRPr="00274E07">
        <w:rPr>
          <w:u w:val="single"/>
        </w:rPr>
        <w:t xml:space="preserve"> exploitation, slavery, and</w:t>
      </w:r>
      <w:r w:rsidRPr="00274E07">
        <w:rPr>
          <w:sz w:val="16"/>
        </w:rPr>
        <w:t xml:space="preserve"> </w:t>
      </w:r>
      <w:r w:rsidRPr="00274E07">
        <w:rPr>
          <w:u w:val="single"/>
        </w:rPr>
        <w:t>so on.</w:t>
      </w:r>
      <w:r w:rsidRPr="00274E07">
        <w:rPr>
          <w:sz w:val="16"/>
        </w:rPr>
        <w:t xml:space="preserve"> ‘Delinked’</w:t>
      </w:r>
      <w:r w:rsidRPr="00C304DE">
        <w:rPr>
          <w:sz w:val="16"/>
        </w:rPr>
        <w:t xml:space="preserve"> from the complicated histories of struggle against </w:t>
      </w:r>
      <w:proofErr w:type="gramStart"/>
      <w:r w:rsidRPr="00C304DE">
        <w:rPr>
          <w:sz w:val="16"/>
        </w:rPr>
        <w:t>colonialism, and</w:t>
      </w:r>
      <w:proofErr w:type="gramEnd"/>
      <w:r w:rsidRPr="00C304DE">
        <w:rPr>
          <w:sz w:val="16"/>
        </w:rPr>
        <w:t xml:space="preserve"> </w:t>
      </w:r>
      <w:r w:rsidRPr="00274E07">
        <w:rPr>
          <w:highlight w:val="cyan"/>
          <w:u w:val="single"/>
        </w:rPr>
        <w:t>reduced to a discursive rejection</w:t>
      </w:r>
      <w:r w:rsidRPr="00660706">
        <w:rPr>
          <w:u w:val="single"/>
        </w:rPr>
        <w:t xml:space="preserve"> of the epistemic basis of </w:t>
      </w:r>
      <w:r w:rsidRPr="00660706">
        <w:rPr>
          <w:u w:val="single"/>
        </w:rPr>
        <w:lastRenderedPageBreak/>
        <w:t xml:space="preserve">modernity, </w:t>
      </w:r>
      <w:r w:rsidRPr="00274E07">
        <w:rPr>
          <w:highlight w:val="cyan"/>
          <w:u w:val="single"/>
        </w:rPr>
        <w:t>it is not</w:t>
      </w:r>
      <w:r w:rsidRPr="00660706">
        <w:rPr>
          <w:u w:val="single"/>
        </w:rPr>
        <w:t xml:space="preserve"> so </w:t>
      </w:r>
      <w:r w:rsidRPr="00274E07">
        <w:rPr>
          <w:highlight w:val="cyan"/>
          <w:u w:val="single"/>
        </w:rPr>
        <w:t>difficult to see why some strands of decolonial theory</w:t>
      </w:r>
      <w:r w:rsidRPr="00660706">
        <w:rPr>
          <w:u w:val="single"/>
        </w:rPr>
        <w:t xml:space="preserve"> have begun to be </w:t>
      </w:r>
      <w:r w:rsidRPr="00274E07">
        <w:rPr>
          <w:highlight w:val="cyan"/>
          <w:u w:val="single"/>
        </w:rPr>
        <w:t>appropriated</w:t>
      </w:r>
      <w:r w:rsidRPr="00660706">
        <w:rPr>
          <w:u w:val="single"/>
        </w:rPr>
        <w:t xml:space="preserve"> by reactionary political actor</w:t>
      </w:r>
      <w:r w:rsidRPr="00C304DE">
        <w:rPr>
          <w:sz w:val="16"/>
        </w:rPr>
        <w:t xml:space="preserve">s. </w:t>
      </w:r>
      <w:r w:rsidRPr="00274E07">
        <w:rPr>
          <w:highlight w:val="cyan"/>
          <w:u w:val="single"/>
        </w:rPr>
        <w:t>Deepak’s</w:t>
      </w:r>
      <w:r w:rsidRPr="00C304DE">
        <w:rPr>
          <w:sz w:val="16"/>
        </w:rPr>
        <w:t xml:space="preserve"> (2021, p. 323) </w:t>
      </w:r>
      <w:r w:rsidRPr="00660706">
        <w:rPr>
          <w:u w:val="single"/>
        </w:rPr>
        <w:t xml:space="preserve">use of </w:t>
      </w:r>
      <w:proofErr w:type="spellStart"/>
      <w:r w:rsidRPr="00660706">
        <w:rPr>
          <w:u w:val="single"/>
        </w:rPr>
        <w:t>Mignolo’s</w:t>
      </w:r>
      <w:proofErr w:type="spellEnd"/>
      <w:r w:rsidRPr="00660706">
        <w:rPr>
          <w:u w:val="single"/>
        </w:rPr>
        <w:t xml:space="preserve"> theoretical framework to promote the notion of ‘</w:t>
      </w:r>
      <w:r w:rsidRPr="00274E07">
        <w:rPr>
          <w:u w:val="single"/>
        </w:rPr>
        <w:t>Bharat’s indigenous consciousness’</w:t>
      </w:r>
      <w:r w:rsidRPr="00660706">
        <w:rPr>
          <w:u w:val="single"/>
        </w:rPr>
        <w:t xml:space="preserve">, playing into prominent </w:t>
      </w:r>
      <w:r w:rsidRPr="00274E07">
        <w:rPr>
          <w:highlight w:val="cyan"/>
          <w:u w:val="single"/>
        </w:rPr>
        <w:t>Hindu nationalist tropes</w:t>
      </w:r>
      <w:r w:rsidRPr="001242C6">
        <w:rPr>
          <w:u w:val="single"/>
        </w:rPr>
        <w:t xml:space="preserve">, is </w:t>
      </w:r>
      <w:r w:rsidRPr="00274E07">
        <w:rPr>
          <w:highlight w:val="cyan"/>
          <w:u w:val="single"/>
        </w:rPr>
        <w:t>a prime example</w:t>
      </w:r>
      <w:r w:rsidRPr="001242C6">
        <w:rPr>
          <w:u w:val="single"/>
        </w:rPr>
        <w:t xml:space="preserve"> of such appropriation.</w:t>
      </w:r>
    </w:p>
    <w:p w14:paraId="47A0199E" w14:textId="77777777" w:rsidR="005A0A43" w:rsidRPr="00C304DE" w:rsidRDefault="005A0A43" w:rsidP="005A0A43">
      <w:pPr>
        <w:rPr>
          <w:sz w:val="16"/>
        </w:rPr>
      </w:pPr>
      <w:r w:rsidRPr="00C304DE">
        <w:rPr>
          <w:sz w:val="16"/>
        </w:rPr>
        <w:t xml:space="preserve">This article seeks to contribute to these critical readings of </w:t>
      </w:r>
      <w:r w:rsidRPr="00274E07">
        <w:rPr>
          <w:highlight w:val="cyan"/>
          <w:u w:val="single"/>
        </w:rPr>
        <w:t>decolonial theory</w:t>
      </w:r>
      <w:r w:rsidRPr="00C304DE">
        <w:rPr>
          <w:sz w:val="16"/>
        </w:rPr>
        <w:t xml:space="preserve"> by reconstructing the analytical and normative framework underpinning </w:t>
      </w:r>
      <w:r w:rsidRPr="009154CB">
        <w:rPr>
          <w:u w:val="single"/>
        </w:rPr>
        <w:t xml:space="preserve">one of its </w:t>
      </w:r>
      <w:r w:rsidRPr="00274E07">
        <w:rPr>
          <w:highlight w:val="cyan"/>
          <w:u w:val="single"/>
        </w:rPr>
        <w:t>central concept</w:t>
      </w:r>
      <w:r w:rsidRPr="009154CB">
        <w:rPr>
          <w:u w:val="single"/>
        </w:rPr>
        <w:t xml:space="preserve">s, </w:t>
      </w:r>
      <w:r w:rsidRPr="00274E07">
        <w:rPr>
          <w:highlight w:val="cyan"/>
          <w:u w:val="single"/>
        </w:rPr>
        <w:t>the pluriverse</w:t>
      </w:r>
      <w:r w:rsidRPr="00C304DE">
        <w:rPr>
          <w:sz w:val="16"/>
        </w:rPr>
        <w:t xml:space="preserve">, and comparing the way this concept </w:t>
      </w:r>
      <w:r w:rsidRPr="00274E07">
        <w:rPr>
          <w:highlight w:val="cyan"/>
          <w:u w:val="single"/>
        </w:rPr>
        <w:t>is</w:t>
      </w:r>
      <w:r w:rsidRPr="00274E07">
        <w:rPr>
          <w:sz w:val="16"/>
          <w:highlight w:val="cyan"/>
        </w:rPr>
        <w:t xml:space="preserve"> </w:t>
      </w:r>
      <w:r w:rsidRPr="00274E07">
        <w:rPr>
          <w:highlight w:val="cyan"/>
          <w:u w:val="single"/>
        </w:rPr>
        <w:t>used by</w:t>
      </w:r>
      <w:r w:rsidRPr="009154CB">
        <w:rPr>
          <w:u w:val="single"/>
        </w:rPr>
        <w:t xml:space="preserve"> major thinkers of </w:t>
      </w:r>
      <w:r w:rsidRPr="00274E07">
        <w:rPr>
          <w:highlight w:val="cyan"/>
          <w:u w:val="single"/>
        </w:rPr>
        <w:t>the European New Right</w:t>
      </w:r>
      <w:r w:rsidRPr="009154CB">
        <w:rPr>
          <w:u w:val="single"/>
        </w:rPr>
        <w:t xml:space="preserve"> (ENR)</w:t>
      </w:r>
      <w:r w:rsidRPr="00C304DE">
        <w:rPr>
          <w:sz w:val="16"/>
        </w:rPr>
        <w:t xml:space="preserve">, </w:t>
      </w:r>
      <w:proofErr w:type="spellStart"/>
      <w:r w:rsidRPr="00C304DE">
        <w:rPr>
          <w:sz w:val="16"/>
        </w:rPr>
        <w:t>focussing</w:t>
      </w:r>
      <w:proofErr w:type="spellEnd"/>
      <w:r w:rsidRPr="00C304DE">
        <w:rPr>
          <w:sz w:val="16"/>
        </w:rPr>
        <w:t xml:space="preserve"> on de Benoist and Dugin. If this comparison between decolonial theory and the ENR seems provocative, my aim here is not to obscure the fundamental oppositions between these traditions of thought or to argue that decolonial theory is surreptitiously a far-right discourse. I am also by no means suggesting that we dismiss decolonial theory in general.2 Far from monolithic, decolonial theory is a heterogeneous approach full of internal disagreements and yielding widely divergent political visions (see, for example, Ciccariello-Maher, 2020). Moreover, it is a field that should be praised for insisting on the serious engagement with the philosophies and social practices of indigenous and </w:t>
      </w:r>
      <w:proofErr w:type="spellStart"/>
      <w:r w:rsidRPr="00C304DE">
        <w:rPr>
          <w:sz w:val="16"/>
        </w:rPr>
        <w:t>colonised</w:t>
      </w:r>
      <w:proofErr w:type="spellEnd"/>
      <w:r w:rsidRPr="00C304DE">
        <w:rPr>
          <w:sz w:val="16"/>
        </w:rPr>
        <w:t xml:space="preserve"> peoples, an engagement that has produced illuminating developments in fields such as development studies, education, and global ethics, which continue to struggle against an entrenched disregard for cultural, linguistic, and epistemological difference. </w:t>
      </w:r>
    </w:p>
    <w:p w14:paraId="64039199" w14:textId="77777777" w:rsidR="005A0A43" w:rsidRPr="00C304DE" w:rsidRDefault="005A0A43" w:rsidP="005A0A43">
      <w:pPr>
        <w:rPr>
          <w:sz w:val="16"/>
        </w:rPr>
      </w:pPr>
      <w:r w:rsidRPr="006848BF">
        <w:rPr>
          <w:u w:val="single"/>
        </w:rPr>
        <w:t xml:space="preserve">While </w:t>
      </w:r>
      <w:proofErr w:type="spellStart"/>
      <w:r w:rsidRPr="006848BF">
        <w:rPr>
          <w:u w:val="single"/>
        </w:rPr>
        <w:t>recognising</w:t>
      </w:r>
      <w:proofErr w:type="spellEnd"/>
      <w:r w:rsidRPr="006848BF">
        <w:rPr>
          <w:u w:val="single"/>
        </w:rPr>
        <w:t xml:space="preserve"> the important interventions of decolonial theory</w:t>
      </w:r>
      <w:r w:rsidRPr="00C304DE">
        <w:rPr>
          <w:sz w:val="16"/>
        </w:rPr>
        <w:t xml:space="preserve">, this article nevertheless aims to prompt </w:t>
      </w:r>
      <w:r w:rsidRPr="006848BF">
        <w:rPr>
          <w:u w:val="single"/>
        </w:rPr>
        <w:t>caution</w:t>
      </w:r>
      <w:r w:rsidRPr="00C304DE">
        <w:rPr>
          <w:sz w:val="16"/>
        </w:rPr>
        <w:t xml:space="preserve"> </w:t>
      </w:r>
      <w:r w:rsidRPr="006848BF">
        <w:rPr>
          <w:u w:val="single"/>
        </w:rPr>
        <w:t xml:space="preserve">amidst the rush to </w:t>
      </w:r>
      <w:proofErr w:type="spellStart"/>
      <w:r w:rsidRPr="006848BF">
        <w:rPr>
          <w:u w:val="single"/>
        </w:rPr>
        <w:t>pluriversal</w:t>
      </w:r>
      <w:proofErr w:type="spellEnd"/>
      <w:r w:rsidRPr="006848BF">
        <w:rPr>
          <w:u w:val="single"/>
        </w:rPr>
        <w:t xml:space="preserve"> thinking</w:t>
      </w:r>
      <w:r w:rsidRPr="00C304DE">
        <w:rPr>
          <w:sz w:val="16"/>
        </w:rPr>
        <w:t xml:space="preserve">, and to point to the </w:t>
      </w:r>
      <w:r w:rsidRPr="006848BF">
        <w:rPr>
          <w:u w:val="single"/>
        </w:rPr>
        <w:t xml:space="preserve">limits and risks inherent in the way such thinking </w:t>
      </w:r>
      <w:proofErr w:type="spellStart"/>
      <w:r w:rsidRPr="006848BF">
        <w:rPr>
          <w:u w:val="single"/>
        </w:rPr>
        <w:t>conceptualises</w:t>
      </w:r>
      <w:proofErr w:type="spellEnd"/>
      <w:r w:rsidRPr="006848BF">
        <w:rPr>
          <w:u w:val="single"/>
        </w:rPr>
        <w:t xml:space="preserve"> both imperialism and the histories of anti-imperial struggle</w:t>
      </w:r>
      <w:r w:rsidRPr="00C304DE">
        <w:rPr>
          <w:sz w:val="16"/>
        </w:rPr>
        <w:t xml:space="preserve">. In my examination of decolonial theory’s version of the pluriverse, I find these problems to emerge most acutely in the writings of </w:t>
      </w:r>
      <w:proofErr w:type="spellStart"/>
      <w:r w:rsidRPr="00C304DE">
        <w:rPr>
          <w:sz w:val="16"/>
        </w:rPr>
        <w:t>Mignolo</w:t>
      </w:r>
      <w:proofErr w:type="spellEnd"/>
      <w:r w:rsidRPr="00C304DE">
        <w:rPr>
          <w:sz w:val="16"/>
        </w:rPr>
        <w:t xml:space="preserve">, and hence he is my main (though not exclusive) focus </w:t>
      </w:r>
      <w:proofErr w:type="gramStart"/>
      <w:r w:rsidRPr="00C304DE">
        <w:rPr>
          <w:sz w:val="16"/>
        </w:rPr>
        <w:t>in</w:t>
      </w:r>
      <w:proofErr w:type="gramEnd"/>
      <w:r w:rsidRPr="00C304DE">
        <w:rPr>
          <w:sz w:val="16"/>
        </w:rPr>
        <w:t xml:space="preserve"> this part of the article. While this may carry a risk of recentering and </w:t>
      </w:r>
      <w:proofErr w:type="spellStart"/>
      <w:r w:rsidRPr="00C304DE">
        <w:rPr>
          <w:sz w:val="16"/>
        </w:rPr>
        <w:t>canonising</w:t>
      </w:r>
      <w:proofErr w:type="spellEnd"/>
      <w:r w:rsidRPr="00C304DE">
        <w:rPr>
          <w:sz w:val="16"/>
        </w:rPr>
        <w:t xml:space="preserve"> </w:t>
      </w:r>
      <w:proofErr w:type="spellStart"/>
      <w:r w:rsidRPr="00C304DE">
        <w:rPr>
          <w:sz w:val="16"/>
        </w:rPr>
        <w:t>Mignolo</w:t>
      </w:r>
      <w:proofErr w:type="spellEnd"/>
      <w:r w:rsidRPr="00C304DE">
        <w:rPr>
          <w:sz w:val="16"/>
        </w:rPr>
        <w:t xml:space="preserve">, even as it </w:t>
      </w:r>
      <w:proofErr w:type="spellStart"/>
      <w:r w:rsidRPr="00C304DE">
        <w:rPr>
          <w:sz w:val="16"/>
        </w:rPr>
        <w:t>criticises</w:t>
      </w:r>
      <w:proofErr w:type="spellEnd"/>
      <w:r w:rsidRPr="00C304DE">
        <w:rPr>
          <w:sz w:val="16"/>
        </w:rPr>
        <w:t xml:space="preserve"> him, it seems a justified risk given his enormous influence over the field.</w:t>
      </w:r>
    </w:p>
    <w:p w14:paraId="77F57431" w14:textId="77777777" w:rsidR="005A0A43" w:rsidRDefault="005A0A43" w:rsidP="005A0A43">
      <w:pPr>
        <w:rPr>
          <w:sz w:val="16"/>
        </w:rPr>
      </w:pPr>
      <w:r w:rsidRPr="00C304DE">
        <w:rPr>
          <w:sz w:val="16"/>
        </w:rPr>
        <w:t xml:space="preserve">My argument is that </w:t>
      </w:r>
      <w:r w:rsidRPr="00D417E0">
        <w:rPr>
          <w:u w:val="single"/>
        </w:rPr>
        <w:t xml:space="preserve">despite being opposed in many respects, a shared analytical and normative framework underpins the idea of the pluriverse </w:t>
      </w:r>
      <w:r w:rsidRPr="00C304DE">
        <w:rPr>
          <w:sz w:val="16"/>
        </w:rPr>
        <w:t xml:space="preserve">in the writings of </w:t>
      </w:r>
      <w:proofErr w:type="spellStart"/>
      <w:r w:rsidRPr="00C304DE">
        <w:rPr>
          <w:sz w:val="16"/>
        </w:rPr>
        <w:t>Mignolo</w:t>
      </w:r>
      <w:proofErr w:type="spellEnd"/>
      <w:r w:rsidRPr="00C304DE">
        <w:rPr>
          <w:sz w:val="16"/>
        </w:rPr>
        <w:t xml:space="preserve"> </w:t>
      </w:r>
      <w:r w:rsidRPr="00D417E0">
        <w:rPr>
          <w:u w:val="single"/>
        </w:rPr>
        <w:t xml:space="preserve">and the European New Right. </w:t>
      </w:r>
      <w:r w:rsidRPr="00274E07">
        <w:rPr>
          <w:highlight w:val="cyan"/>
          <w:u w:val="single"/>
        </w:rPr>
        <w:t>This is an anti-universalistic framework articulated around</w:t>
      </w:r>
      <w:r w:rsidRPr="00C304DE">
        <w:rPr>
          <w:sz w:val="16"/>
        </w:rPr>
        <w:t xml:space="preserve"> through a </w:t>
      </w:r>
      <w:r w:rsidRPr="00274E07">
        <w:rPr>
          <w:highlight w:val="cyan"/>
          <w:u w:val="single"/>
        </w:rPr>
        <w:t>mutual opposition to</w:t>
      </w:r>
      <w:r w:rsidRPr="00D417E0">
        <w:rPr>
          <w:u w:val="single"/>
        </w:rPr>
        <w:t xml:space="preserve"> </w:t>
      </w:r>
      <w:r w:rsidRPr="00C304DE">
        <w:rPr>
          <w:sz w:val="16"/>
        </w:rPr>
        <w:t xml:space="preserve">the two dominant ideologies of the postwar era: </w:t>
      </w:r>
      <w:r w:rsidRPr="00274E07">
        <w:rPr>
          <w:highlight w:val="cyan"/>
          <w:u w:val="single"/>
        </w:rPr>
        <w:t>liberalism and Marxism</w:t>
      </w:r>
      <w:r w:rsidRPr="00C304DE">
        <w:rPr>
          <w:sz w:val="16"/>
        </w:rPr>
        <w:t xml:space="preserve">. It </w:t>
      </w:r>
      <w:r w:rsidRPr="00127972">
        <w:rPr>
          <w:strike/>
          <w:sz w:val="16"/>
        </w:rPr>
        <w:t>sees</w:t>
      </w:r>
      <w:r w:rsidRPr="00C304DE">
        <w:rPr>
          <w:sz w:val="16"/>
        </w:rPr>
        <w:t xml:space="preserve"> </w:t>
      </w:r>
      <w:r w:rsidRPr="00274E07">
        <w:rPr>
          <w:highlight w:val="cyan"/>
          <w:u w:val="single"/>
        </w:rPr>
        <w:t>both</w:t>
      </w:r>
      <w:r w:rsidRPr="00D417E0">
        <w:rPr>
          <w:u w:val="single"/>
        </w:rPr>
        <w:t xml:space="preserve"> </w:t>
      </w:r>
      <w:r w:rsidRPr="00C304DE">
        <w:rPr>
          <w:sz w:val="16"/>
        </w:rPr>
        <w:t xml:space="preserve">as </w:t>
      </w:r>
      <w:r w:rsidRPr="00274E07">
        <w:rPr>
          <w:highlight w:val="cyan"/>
          <w:u w:val="single"/>
        </w:rPr>
        <w:t xml:space="preserve">driven by a </w:t>
      </w:r>
      <w:proofErr w:type="spellStart"/>
      <w:r w:rsidRPr="00274E07">
        <w:rPr>
          <w:highlight w:val="cyan"/>
          <w:u w:val="single"/>
        </w:rPr>
        <w:t>homogenising</w:t>
      </w:r>
      <w:proofErr w:type="spellEnd"/>
      <w:r w:rsidRPr="00274E07">
        <w:rPr>
          <w:highlight w:val="cyan"/>
          <w:u w:val="single"/>
        </w:rPr>
        <w:t xml:space="preserve"> Enlightenment rationality</w:t>
      </w:r>
      <w:r w:rsidRPr="00C304DE">
        <w:rPr>
          <w:sz w:val="16"/>
        </w:rPr>
        <w:t xml:space="preserve">, </w:t>
      </w:r>
    </w:p>
    <w:p w14:paraId="1E77854C" w14:textId="77777777" w:rsidR="005A0A43" w:rsidRDefault="005A0A43" w:rsidP="005A0A43">
      <w:pPr>
        <w:rPr>
          <w:sz w:val="16"/>
        </w:rPr>
      </w:pPr>
    </w:p>
    <w:p w14:paraId="6A417412" w14:textId="77777777" w:rsidR="005A0A43" w:rsidRDefault="005A0A43" w:rsidP="005A0A43">
      <w:pPr>
        <w:rPr>
          <w:sz w:val="16"/>
        </w:rPr>
      </w:pPr>
    </w:p>
    <w:p w14:paraId="6C0ED0F8" w14:textId="77777777" w:rsidR="005A0A43" w:rsidRPr="00874C59" w:rsidRDefault="005A0A43" w:rsidP="005A0A43">
      <w:pPr>
        <w:rPr>
          <w:u w:val="single"/>
        </w:rPr>
      </w:pPr>
      <w:r w:rsidRPr="00C304DE">
        <w:rPr>
          <w:sz w:val="16"/>
        </w:rPr>
        <w:t xml:space="preserve">intent on remaking the world in its own </w:t>
      </w:r>
      <w:proofErr w:type="gramStart"/>
      <w:r w:rsidRPr="00C304DE">
        <w:rPr>
          <w:sz w:val="16"/>
        </w:rPr>
        <w:t xml:space="preserve">image, </w:t>
      </w:r>
      <w:r w:rsidRPr="00274E07">
        <w:rPr>
          <w:highlight w:val="cyan"/>
          <w:u w:val="single"/>
        </w:rPr>
        <w:t>and</w:t>
      </w:r>
      <w:proofErr w:type="gramEnd"/>
      <w:r w:rsidRPr="00274E07">
        <w:rPr>
          <w:highlight w:val="cyan"/>
          <w:u w:val="single"/>
        </w:rPr>
        <w:t xml:space="preserve"> sees the </w:t>
      </w:r>
      <w:proofErr w:type="spellStart"/>
      <w:r w:rsidRPr="00274E07">
        <w:rPr>
          <w:highlight w:val="cyan"/>
          <w:u w:val="single"/>
        </w:rPr>
        <w:t>defence</w:t>
      </w:r>
      <w:proofErr w:type="spellEnd"/>
      <w:r w:rsidRPr="00D417E0">
        <w:rPr>
          <w:u w:val="single"/>
        </w:rPr>
        <w:t xml:space="preserve"> and affirmation </w:t>
      </w:r>
      <w:r w:rsidRPr="00274E07">
        <w:rPr>
          <w:highlight w:val="cyan"/>
          <w:u w:val="single"/>
        </w:rPr>
        <w:t>of</w:t>
      </w:r>
      <w:r w:rsidRPr="00D417E0">
        <w:rPr>
          <w:u w:val="single"/>
        </w:rPr>
        <w:t xml:space="preserve"> (variously cultural, </w:t>
      </w:r>
      <w:r w:rsidRPr="00274E07">
        <w:rPr>
          <w:highlight w:val="cyan"/>
          <w:u w:val="single"/>
        </w:rPr>
        <w:t>ontological</w:t>
      </w:r>
      <w:r w:rsidRPr="00D417E0">
        <w:rPr>
          <w:u w:val="single"/>
        </w:rPr>
        <w:t xml:space="preserve">, and </w:t>
      </w:r>
      <w:r w:rsidRPr="00685546">
        <w:rPr>
          <w:highlight w:val="cyan"/>
          <w:u w:val="single"/>
        </w:rPr>
        <w:t>epistemological</w:t>
      </w:r>
      <w:r w:rsidRPr="00274E07">
        <w:rPr>
          <w:highlight w:val="cyan"/>
          <w:u w:val="single"/>
        </w:rPr>
        <w:t>) difference as the only way to cast off</w:t>
      </w:r>
      <w:r w:rsidRPr="00D417E0">
        <w:rPr>
          <w:u w:val="single"/>
        </w:rPr>
        <w:t xml:space="preserve"> this </w:t>
      </w:r>
      <w:proofErr w:type="spellStart"/>
      <w:r w:rsidRPr="00274E07">
        <w:rPr>
          <w:highlight w:val="cyan"/>
          <w:u w:val="single"/>
        </w:rPr>
        <w:t>universalising</w:t>
      </w:r>
      <w:proofErr w:type="spellEnd"/>
      <w:r w:rsidRPr="00274E07">
        <w:rPr>
          <w:highlight w:val="cyan"/>
          <w:u w:val="single"/>
        </w:rPr>
        <w:t xml:space="preserve"> oppression</w:t>
      </w:r>
      <w:r w:rsidRPr="00C304DE">
        <w:rPr>
          <w:sz w:val="16"/>
        </w:rPr>
        <w:t xml:space="preserve">. While they share this framework, I argue that the pluriverse as conceived by decolonial theory and the European New Right are also distinct in a fundamental respect: the former is an ‘open pluriverse’ that insists on the inevitable entanglement between peoples, while the latter is a ‘closed pluriverse’ that claims cultural diversity can only survive through the separation of ethnonational communities from one another. Nevertheless, I suggest, </w:t>
      </w:r>
      <w:proofErr w:type="spellStart"/>
      <w:r w:rsidRPr="00C304DE">
        <w:rPr>
          <w:sz w:val="16"/>
        </w:rPr>
        <w:t>Mignolo’s</w:t>
      </w:r>
      <w:proofErr w:type="spellEnd"/>
      <w:r w:rsidRPr="00C304DE">
        <w:rPr>
          <w:sz w:val="16"/>
        </w:rPr>
        <w:t xml:space="preserve"> recent writings on Russia demonstrate that </w:t>
      </w:r>
      <w:r w:rsidRPr="00874C59">
        <w:rPr>
          <w:u w:val="single"/>
        </w:rPr>
        <w:t>the distinction between the open and closed pluriverse may not be as impermeable as one would hope.</w:t>
      </w:r>
    </w:p>
    <w:p w14:paraId="0F73B2A8" w14:textId="77777777" w:rsidR="005A0A43" w:rsidRPr="00C304DE" w:rsidRDefault="005A0A43" w:rsidP="005A0A43">
      <w:pPr>
        <w:rPr>
          <w:sz w:val="16"/>
        </w:rPr>
      </w:pPr>
      <w:r w:rsidRPr="00C304DE">
        <w:rPr>
          <w:sz w:val="16"/>
        </w:rPr>
        <w:t xml:space="preserve">This article suggests that </w:t>
      </w:r>
      <w:r w:rsidRPr="00017E0B">
        <w:rPr>
          <w:u w:val="single"/>
        </w:rPr>
        <w:t xml:space="preserve">for all its </w:t>
      </w:r>
      <w:proofErr w:type="spellStart"/>
      <w:r w:rsidRPr="00017E0B">
        <w:rPr>
          <w:u w:val="single"/>
        </w:rPr>
        <w:t>decolonising</w:t>
      </w:r>
      <w:proofErr w:type="spellEnd"/>
      <w:r w:rsidRPr="00017E0B">
        <w:rPr>
          <w:u w:val="single"/>
        </w:rPr>
        <w:t xml:space="preserve"> claims, </w:t>
      </w:r>
      <w:r w:rsidRPr="00274E07">
        <w:rPr>
          <w:highlight w:val="cyan"/>
          <w:u w:val="single"/>
        </w:rPr>
        <w:t>the</w:t>
      </w:r>
      <w:r w:rsidRPr="00017E0B">
        <w:rPr>
          <w:u w:val="single"/>
        </w:rPr>
        <w:t xml:space="preserve"> idea of the </w:t>
      </w:r>
      <w:r w:rsidRPr="00274E07">
        <w:rPr>
          <w:highlight w:val="cyan"/>
          <w:u w:val="single"/>
        </w:rPr>
        <w:t>pluriverse</w:t>
      </w:r>
      <w:r w:rsidRPr="00017E0B">
        <w:rPr>
          <w:u w:val="single"/>
        </w:rPr>
        <w:t xml:space="preserve"> (open or closed) </w:t>
      </w:r>
      <w:r w:rsidRPr="00274E07">
        <w:rPr>
          <w:highlight w:val="cyan"/>
          <w:u w:val="single"/>
        </w:rPr>
        <w:t>cannot provide a foundation for challenging colonial relations</w:t>
      </w:r>
      <w:r w:rsidRPr="00017E0B">
        <w:rPr>
          <w:u w:val="single"/>
        </w:rPr>
        <w:t>, or for constructing a genuinely transformative and emancipatory politics.</w:t>
      </w:r>
      <w:r w:rsidRPr="00C304DE">
        <w:rPr>
          <w:sz w:val="16"/>
        </w:rPr>
        <w:t xml:space="preserve"> In viewing the crises of the present to issue from a ‘will to render the world one’ (Escobar, 2018, p. 66), and seeing the consequences of ongoing imperial relations exclusively in terms of </w:t>
      </w:r>
      <w:proofErr w:type="spellStart"/>
      <w:r w:rsidRPr="00C304DE">
        <w:rPr>
          <w:sz w:val="16"/>
        </w:rPr>
        <w:t>standardisation</w:t>
      </w:r>
      <w:proofErr w:type="spellEnd"/>
      <w:r w:rsidRPr="00C304DE">
        <w:rPr>
          <w:sz w:val="16"/>
        </w:rPr>
        <w:t xml:space="preserve">, homogeneity and monoculture, </w:t>
      </w:r>
      <w:r w:rsidRPr="00017E0B">
        <w:rPr>
          <w:u w:val="single"/>
        </w:rPr>
        <w:t xml:space="preserve">the framework of </w:t>
      </w:r>
      <w:r w:rsidRPr="00274E07">
        <w:rPr>
          <w:highlight w:val="cyan"/>
          <w:u w:val="single"/>
        </w:rPr>
        <w:t xml:space="preserve">the pluriverse overlooks that imperialism does not only </w:t>
      </w:r>
      <w:proofErr w:type="spellStart"/>
      <w:r w:rsidRPr="00274E07">
        <w:rPr>
          <w:highlight w:val="cyan"/>
          <w:u w:val="single"/>
        </w:rPr>
        <w:t>homogenise</w:t>
      </w:r>
      <w:proofErr w:type="spellEnd"/>
      <w:r w:rsidRPr="00274E07">
        <w:rPr>
          <w:highlight w:val="cyan"/>
          <w:u w:val="single"/>
        </w:rPr>
        <w:t xml:space="preserve"> and erase difference</w:t>
      </w:r>
      <w:r w:rsidRPr="00C304DE">
        <w:rPr>
          <w:sz w:val="16"/>
        </w:rPr>
        <w:t>—which it certainly does on a cultural level—</w:t>
      </w:r>
      <w:r w:rsidRPr="00274E07">
        <w:rPr>
          <w:highlight w:val="cyan"/>
          <w:u w:val="single"/>
        </w:rPr>
        <w:t>but</w:t>
      </w:r>
      <w:r w:rsidRPr="00017E0B">
        <w:rPr>
          <w:u w:val="single"/>
        </w:rPr>
        <w:t xml:space="preserve"> also constantly and relentlessly </w:t>
      </w:r>
      <w:r w:rsidRPr="00274E07">
        <w:rPr>
          <w:highlight w:val="cyan"/>
          <w:u w:val="single"/>
        </w:rPr>
        <w:t>produces</w:t>
      </w:r>
      <w:r w:rsidRPr="00017E0B">
        <w:rPr>
          <w:u w:val="single"/>
        </w:rPr>
        <w:t xml:space="preserve"> </w:t>
      </w:r>
      <w:r w:rsidRPr="00274E07">
        <w:rPr>
          <w:highlight w:val="cyan"/>
          <w:u w:val="single"/>
        </w:rPr>
        <w:t>difference</w:t>
      </w:r>
      <w:r w:rsidRPr="00017E0B">
        <w:rPr>
          <w:u w:val="single"/>
        </w:rPr>
        <w:t xml:space="preserve"> in the form of striated, hierarchical, and often essentialist ethnic, racial, national, and sexual identities</w:t>
      </w:r>
      <w:r w:rsidRPr="00C304DE">
        <w:rPr>
          <w:sz w:val="16"/>
        </w:rPr>
        <w:t xml:space="preserve">. Such </w:t>
      </w:r>
      <w:r w:rsidRPr="00017E0B">
        <w:rPr>
          <w:u w:val="single"/>
        </w:rPr>
        <w:t>differentiations</w:t>
      </w:r>
      <w:r w:rsidRPr="00C304DE">
        <w:rPr>
          <w:sz w:val="16"/>
        </w:rPr>
        <w:t xml:space="preserve"> within and between populations, </w:t>
      </w:r>
      <w:r w:rsidRPr="00017E0B">
        <w:rPr>
          <w:u w:val="single"/>
        </w:rPr>
        <w:t>which imperial ideologies work to present as natural and eternal at the same pace that they fabricate them, are central mechanisms in the formation and functioning of imperial regimes</w:t>
      </w:r>
      <w:r w:rsidRPr="00C304DE">
        <w:rPr>
          <w:sz w:val="16"/>
        </w:rPr>
        <w:t>.</w:t>
      </w:r>
    </w:p>
    <w:p w14:paraId="6499948C" w14:textId="77777777" w:rsidR="005A0A43" w:rsidRPr="00B75239" w:rsidRDefault="005A0A43" w:rsidP="005A0A43">
      <w:pPr>
        <w:rPr>
          <w:u w:val="single"/>
        </w:rPr>
      </w:pPr>
      <w:r w:rsidRPr="00274E07">
        <w:rPr>
          <w:highlight w:val="cyan"/>
          <w:u w:val="single"/>
        </w:rPr>
        <w:lastRenderedPageBreak/>
        <w:t>Viewing imperialism</w:t>
      </w:r>
      <w:r w:rsidRPr="00B75239">
        <w:rPr>
          <w:u w:val="single"/>
        </w:rPr>
        <w:t xml:space="preserve"> not as a system of contingent material relationship</w:t>
      </w:r>
      <w:r w:rsidRPr="00C304DE">
        <w:rPr>
          <w:sz w:val="16"/>
        </w:rPr>
        <w:t xml:space="preserve">s and processes </w:t>
      </w:r>
      <w:r w:rsidRPr="00B75239">
        <w:rPr>
          <w:u w:val="single"/>
        </w:rPr>
        <w:t>underpinned by capitalism</w:t>
      </w:r>
      <w:r w:rsidRPr="00C304DE">
        <w:rPr>
          <w:sz w:val="16"/>
        </w:rPr>
        <w:t xml:space="preserve">’s need to self-accumulate, </w:t>
      </w:r>
      <w:r w:rsidRPr="00B75239">
        <w:rPr>
          <w:u w:val="single"/>
        </w:rPr>
        <w:t xml:space="preserve">but </w:t>
      </w:r>
      <w:r w:rsidRPr="00274E07">
        <w:rPr>
          <w:highlight w:val="cyan"/>
          <w:u w:val="single"/>
        </w:rPr>
        <w:t xml:space="preserve">as a diffuse drive </w:t>
      </w:r>
      <w:r w:rsidRPr="00274E07">
        <w:rPr>
          <w:u w:val="single"/>
        </w:rPr>
        <w:t xml:space="preserve">for unification at the heart </w:t>
      </w:r>
      <w:r w:rsidRPr="00274E07">
        <w:rPr>
          <w:highlight w:val="cyan"/>
          <w:u w:val="single"/>
        </w:rPr>
        <w:t>of ‘Enlightenment thought’, thinkers of the pluriverse often neglect a more productive analysis of how exploitative global social relations are</w:t>
      </w:r>
      <w:r w:rsidRPr="00B75239">
        <w:rPr>
          <w:u w:val="single"/>
        </w:rPr>
        <w:t xml:space="preserve"> </w:t>
      </w:r>
      <w:r w:rsidRPr="00274E07">
        <w:rPr>
          <w:highlight w:val="cyan"/>
          <w:u w:val="single"/>
        </w:rPr>
        <w:t>consolidated through</w:t>
      </w:r>
      <w:r w:rsidRPr="00B75239">
        <w:rPr>
          <w:u w:val="single"/>
        </w:rPr>
        <w:t xml:space="preserve"> combined processes of social </w:t>
      </w:r>
      <w:r w:rsidRPr="00274E07">
        <w:rPr>
          <w:highlight w:val="cyan"/>
          <w:u w:val="single"/>
        </w:rPr>
        <w:t>differentiation and</w:t>
      </w:r>
      <w:r w:rsidRPr="00B75239">
        <w:rPr>
          <w:u w:val="single"/>
        </w:rPr>
        <w:t xml:space="preserve"> cultural </w:t>
      </w:r>
      <w:proofErr w:type="spellStart"/>
      <w:r w:rsidRPr="00274E07">
        <w:rPr>
          <w:highlight w:val="cyan"/>
          <w:u w:val="single"/>
        </w:rPr>
        <w:t>homogenisation</w:t>
      </w:r>
      <w:proofErr w:type="spellEnd"/>
      <w:r w:rsidRPr="00B75239">
        <w:rPr>
          <w:u w:val="single"/>
        </w:rPr>
        <w:t>.</w:t>
      </w:r>
    </w:p>
    <w:p w14:paraId="72E49D91" w14:textId="77777777" w:rsidR="005A0A43" w:rsidRDefault="005A0A43" w:rsidP="005A0A43">
      <w:pPr>
        <w:rPr>
          <w:sz w:val="16"/>
        </w:rPr>
      </w:pPr>
      <w:r w:rsidRPr="00C304DE">
        <w:rPr>
          <w:sz w:val="16"/>
        </w:rPr>
        <w:t xml:space="preserve">This has consequences for political practice: </w:t>
      </w:r>
      <w:r w:rsidRPr="00C304DE">
        <w:rPr>
          <w:u w:val="single"/>
        </w:rPr>
        <w:t xml:space="preserve">many varieties of </w:t>
      </w:r>
      <w:proofErr w:type="spellStart"/>
      <w:r w:rsidRPr="00274E07">
        <w:rPr>
          <w:highlight w:val="cyan"/>
          <w:u w:val="single"/>
        </w:rPr>
        <w:t>pluriversal</w:t>
      </w:r>
      <w:proofErr w:type="spellEnd"/>
      <w:r w:rsidRPr="00274E07">
        <w:rPr>
          <w:highlight w:val="cyan"/>
          <w:u w:val="single"/>
        </w:rPr>
        <w:t xml:space="preserve"> thinking</w:t>
      </w:r>
      <w:r w:rsidRPr="00274E07">
        <w:rPr>
          <w:u w:val="single"/>
        </w:rPr>
        <w:t>, according to which cultural difference is</w:t>
      </w:r>
      <w:r w:rsidRPr="00C304DE">
        <w:rPr>
          <w:u w:val="single"/>
        </w:rPr>
        <w:t xml:space="preserve"> in itself </w:t>
      </w:r>
      <w:r w:rsidRPr="00274E07">
        <w:rPr>
          <w:u w:val="single"/>
        </w:rPr>
        <w:t>emancipatory and</w:t>
      </w:r>
      <w:r w:rsidRPr="00C304DE">
        <w:rPr>
          <w:u w:val="single"/>
        </w:rPr>
        <w:t xml:space="preserve"> universals are in themselves </w:t>
      </w:r>
      <w:r w:rsidRPr="00274E07">
        <w:rPr>
          <w:u w:val="single"/>
        </w:rPr>
        <w:t>oppressive</w:t>
      </w:r>
      <w:r w:rsidRPr="00C304DE">
        <w:rPr>
          <w:u w:val="single"/>
        </w:rPr>
        <w:t xml:space="preserve">, </w:t>
      </w:r>
      <w:r w:rsidRPr="00274E07">
        <w:rPr>
          <w:highlight w:val="cyan"/>
          <w:u w:val="single"/>
        </w:rPr>
        <w:t>may</w:t>
      </w:r>
      <w:r w:rsidRPr="00C304DE">
        <w:rPr>
          <w:u w:val="single"/>
        </w:rPr>
        <w:t xml:space="preserve"> do more to </w:t>
      </w:r>
      <w:r w:rsidRPr="00274E07">
        <w:rPr>
          <w:highlight w:val="cyan"/>
          <w:u w:val="single"/>
        </w:rPr>
        <w:t>encourage the closure of</w:t>
      </w:r>
      <w:r w:rsidRPr="00C304DE">
        <w:rPr>
          <w:u w:val="single"/>
        </w:rPr>
        <w:t xml:space="preserve"> political </w:t>
      </w:r>
      <w:r w:rsidRPr="00274E07">
        <w:rPr>
          <w:highlight w:val="cyan"/>
          <w:u w:val="single"/>
        </w:rPr>
        <w:t>communities than</w:t>
      </w:r>
      <w:r w:rsidRPr="00C304DE">
        <w:rPr>
          <w:u w:val="single"/>
        </w:rPr>
        <w:t xml:space="preserve"> to </w:t>
      </w:r>
      <w:r w:rsidRPr="00274E07">
        <w:rPr>
          <w:highlight w:val="cyan"/>
          <w:u w:val="single"/>
        </w:rPr>
        <w:t>construct</w:t>
      </w:r>
      <w:r w:rsidRPr="00C304DE">
        <w:rPr>
          <w:u w:val="single"/>
        </w:rPr>
        <w:t xml:space="preserve"> new concepts of transnational </w:t>
      </w:r>
      <w:r w:rsidRPr="00274E07">
        <w:rPr>
          <w:highlight w:val="cyan"/>
          <w:u w:val="single"/>
        </w:rPr>
        <w:t>solidarity</w:t>
      </w:r>
      <w:r w:rsidRPr="00C304DE">
        <w:rPr>
          <w:u w:val="single"/>
        </w:rPr>
        <w:t xml:space="preserve"> and anticolonial universalism</w:t>
      </w:r>
      <w:r w:rsidRPr="00C304DE">
        <w:rPr>
          <w:sz w:val="16"/>
        </w:rPr>
        <w:t>—concepts capable of incorporating plural and democratic visions of how to transform the world—that are needed today.</w:t>
      </w:r>
    </w:p>
    <w:p w14:paraId="477DB44B" w14:textId="77777777" w:rsidR="005A0A43" w:rsidRPr="001B4231" w:rsidRDefault="005A0A43" w:rsidP="005A0A43">
      <w:pPr>
        <w:pStyle w:val="Heading4"/>
      </w:pPr>
      <w:r w:rsidRPr="001B4231">
        <w:t xml:space="preserve">State engagement is necessary to </w:t>
      </w:r>
      <w:r>
        <w:t>achieve the ends of decolonial anarchy – leveraging the power of state action is critical to avoid countervailing power</w:t>
      </w:r>
    </w:p>
    <w:p w14:paraId="3C7A7B63" w14:textId="77777777" w:rsidR="005A0A43" w:rsidRPr="009214C2" w:rsidRDefault="005A0A43" w:rsidP="005A0A43">
      <w:r w:rsidRPr="009214C2">
        <w:rPr>
          <w:rStyle w:val="Style13ptBold"/>
        </w:rPr>
        <w:t>Chua 2025</w:t>
      </w:r>
      <w:r w:rsidRPr="009214C2">
        <w:t xml:space="preserve"> (Charmaine Chua. "We can’t wish away the state." </w:t>
      </w:r>
      <w:r w:rsidRPr="009214C2">
        <w:rPr>
          <w:i/>
          <w:iCs/>
        </w:rPr>
        <w:t>Dialogues in Human Geography</w:t>
      </w:r>
      <w:r w:rsidRPr="009214C2">
        <w:t xml:space="preserve"> (2025): 20438206251364984. </w:t>
      </w:r>
      <w:proofErr w:type="spellStart"/>
      <w:r w:rsidRPr="009214C2">
        <w:t>kcv</w:t>
      </w:r>
      <w:proofErr w:type="spellEnd"/>
      <w:r w:rsidRPr="009214C2">
        <w:t>.)</w:t>
      </w:r>
    </w:p>
    <w:p w14:paraId="5936C3E7" w14:textId="388D7729" w:rsidR="005A0A43" w:rsidRPr="00C80281" w:rsidRDefault="005A0A43" w:rsidP="005A0A43">
      <w:pPr>
        <w:rPr>
          <w:highlight w:val="cyan"/>
          <w:u w:val="single"/>
        </w:rPr>
      </w:pPr>
      <w:r w:rsidRPr="009214C2">
        <w:rPr>
          <w:sz w:val="10"/>
        </w:rPr>
        <w:t xml:space="preserve">The insurrection-proceduralism dialectic A second, corresponding hesitation is that </w:t>
      </w:r>
      <w:r w:rsidRPr="009214C2">
        <w:rPr>
          <w:rStyle w:val="StyleUnderline"/>
        </w:rPr>
        <w:t>the procedural versus riot and mutual aid dichotomy seems to see only one of the three approaches as vulnerable to state practices of counterinsurgency</w:t>
      </w:r>
      <w:r w:rsidRPr="009214C2">
        <w:rPr>
          <w:sz w:val="10"/>
        </w:rPr>
        <w:t xml:space="preserve">. For Kass and Dunlap, proceduralism constantly legitimates the status quo, whereas insurrectionary and autonomous abolitions </w:t>
      </w:r>
      <w:proofErr w:type="gramStart"/>
      <w:r w:rsidRPr="009214C2">
        <w:rPr>
          <w:sz w:val="10"/>
        </w:rPr>
        <w:t>are able to</w:t>
      </w:r>
      <w:proofErr w:type="gramEnd"/>
      <w:r w:rsidRPr="009214C2">
        <w:rPr>
          <w:sz w:val="10"/>
        </w:rPr>
        <w:t xml:space="preserve"> maintain an ethos or politics wholly immune to state capture. I am not sure that it is possible to hold stable this division between, </w:t>
      </w:r>
      <w:r w:rsidRPr="009214C2">
        <w:rPr>
          <w:rStyle w:val="StyleUnderline"/>
        </w:rPr>
        <w:t xml:space="preserve">on the one hand, procedural actions recuperable by the state, and on the other hand, insurrectionist actions that remain ‘ungovernable’. </w:t>
      </w:r>
      <w:r w:rsidRPr="009214C2">
        <w:rPr>
          <w:rStyle w:val="StyleUnderline"/>
          <w:highlight w:val="cyan"/>
        </w:rPr>
        <w:t>Insurrectionist and autonomous forms of abolitionist struggle</w:t>
      </w:r>
      <w:r w:rsidRPr="009214C2">
        <w:rPr>
          <w:rStyle w:val="StyleUnderline"/>
        </w:rPr>
        <w:t xml:space="preserve"> </w:t>
      </w:r>
      <w:r w:rsidRPr="009214C2">
        <w:rPr>
          <w:rStyle w:val="StyleUnderline"/>
          <w:highlight w:val="cyan"/>
        </w:rPr>
        <w:t>do not remain</w:t>
      </w:r>
      <w:r w:rsidRPr="009214C2">
        <w:rPr>
          <w:rStyle w:val="StyleUnderline"/>
        </w:rPr>
        <w:t xml:space="preserve"> somehow </w:t>
      </w:r>
      <w:r w:rsidRPr="009214C2">
        <w:rPr>
          <w:rStyle w:val="StyleUnderline"/>
          <w:highlight w:val="cyan"/>
        </w:rPr>
        <w:t>independent of co-optation or counterinsurgency</w:t>
      </w:r>
      <w:r w:rsidRPr="009214C2">
        <w:rPr>
          <w:sz w:val="10"/>
        </w:rPr>
        <w:t xml:space="preserve">. </w:t>
      </w:r>
      <w:r w:rsidRPr="009214C2">
        <w:rPr>
          <w:rStyle w:val="StyleUnderline"/>
        </w:rPr>
        <w:t>Examples abound</w:t>
      </w:r>
      <w:r w:rsidRPr="009214C2">
        <w:rPr>
          <w:sz w:val="10"/>
        </w:rPr>
        <w:t xml:space="preserve">. The social theorist Peer Illner has convincingly shown via an analysis of Occupy Sandy that </w:t>
      </w:r>
      <w:r w:rsidRPr="009214C2">
        <w:rPr>
          <w:rStyle w:val="StyleUnderline"/>
        </w:rPr>
        <w:t xml:space="preserve">practices </w:t>
      </w:r>
      <w:r w:rsidRPr="009214C2">
        <w:rPr>
          <w:rStyle w:val="StyleUnderline"/>
          <w:highlight w:val="cyan"/>
        </w:rPr>
        <w:t>of mutual aid have</w:t>
      </w:r>
      <w:r w:rsidRPr="009214C2">
        <w:rPr>
          <w:rStyle w:val="StyleUnderline"/>
        </w:rPr>
        <w:t xml:space="preserve"> </w:t>
      </w:r>
      <w:r w:rsidRPr="009214C2">
        <w:rPr>
          <w:rStyle w:val="StyleUnderline"/>
          <w:highlight w:val="cyan"/>
        </w:rPr>
        <w:t>‘[legitimated] government withdrawal</w:t>
      </w:r>
      <w:r w:rsidRPr="009214C2">
        <w:rPr>
          <w:rStyle w:val="StyleUnderline"/>
        </w:rPr>
        <w:t xml:space="preserve"> by </w:t>
      </w:r>
      <w:r w:rsidRPr="009214C2">
        <w:rPr>
          <w:rStyle w:val="StyleUnderline"/>
          <w:highlight w:val="cyan"/>
        </w:rPr>
        <w:t>covering domains of social reproduction</w:t>
      </w:r>
      <w:r w:rsidRPr="009214C2">
        <w:rPr>
          <w:rStyle w:val="StyleUnderline"/>
        </w:rPr>
        <w:t xml:space="preserve"> that </w:t>
      </w:r>
      <w:r w:rsidRPr="009214C2">
        <w:rPr>
          <w:rStyle w:val="StyleUnderline"/>
          <w:highlight w:val="cyan"/>
        </w:rPr>
        <w:t>the state</w:t>
      </w:r>
      <w:r w:rsidRPr="009214C2">
        <w:rPr>
          <w:rStyle w:val="StyleUnderline"/>
        </w:rPr>
        <w:t xml:space="preserve"> has </w:t>
      </w:r>
      <w:r w:rsidRPr="009214C2">
        <w:rPr>
          <w:rStyle w:val="StyleUnderline"/>
          <w:highlight w:val="cyan"/>
        </w:rPr>
        <w:t>abandoned’, providing cover for</w:t>
      </w:r>
      <w:r w:rsidRPr="009214C2">
        <w:rPr>
          <w:rStyle w:val="StyleUnderline"/>
        </w:rPr>
        <w:t xml:space="preserve"> the </w:t>
      </w:r>
      <w:r w:rsidRPr="009214C2">
        <w:rPr>
          <w:rStyle w:val="StyleUnderline"/>
          <w:highlight w:val="cyan"/>
        </w:rPr>
        <w:t>austerity</w:t>
      </w:r>
      <w:r w:rsidRPr="009214C2">
        <w:rPr>
          <w:rStyle w:val="StyleUnderline"/>
        </w:rPr>
        <w:t xml:space="preserve"> state </w:t>
      </w:r>
      <w:r w:rsidRPr="009214C2">
        <w:rPr>
          <w:rStyle w:val="StyleUnderline"/>
          <w:highlight w:val="cyan"/>
        </w:rPr>
        <w:t>that</w:t>
      </w:r>
      <w:r w:rsidRPr="009214C2">
        <w:rPr>
          <w:rStyle w:val="StyleUnderline"/>
        </w:rPr>
        <w:t xml:space="preserve"> even </w:t>
      </w:r>
      <w:r w:rsidRPr="009214C2">
        <w:rPr>
          <w:rStyle w:val="StyleUnderline"/>
          <w:highlight w:val="cyan"/>
        </w:rPr>
        <w:t>entails ‘complicity with</w:t>
      </w:r>
      <w:r w:rsidRPr="009214C2">
        <w:rPr>
          <w:rStyle w:val="StyleUnderline"/>
        </w:rPr>
        <w:t xml:space="preserve"> the </w:t>
      </w:r>
      <w:r w:rsidRPr="009214C2">
        <w:rPr>
          <w:rStyle w:val="StyleUnderline"/>
          <w:highlight w:val="cyan"/>
        </w:rPr>
        <w:t>neoliberal transfer of social</w:t>
      </w:r>
      <w:r w:rsidRPr="009214C2">
        <w:rPr>
          <w:rStyle w:val="StyleUnderline"/>
        </w:rPr>
        <w:t xml:space="preserve"> </w:t>
      </w:r>
      <w:r w:rsidRPr="009214C2">
        <w:rPr>
          <w:rStyle w:val="StyleUnderline"/>
          <w:highlight w:val="cyan"/>
        </w:rPr>
        <w:t>responsibility onto</w:t>
      </w:r>
      <w:r w:rsidRPr="009214C2">
        <w:rPr>
          <w:rStyle w:val="StyleUnderline"/>
        </w:rPr>
        <w:t xml:space="preserve"> voluntary </w:t>
      </w:r>
      <w:r w:rsidRPr="009214C2">
        <w:rPr>
          <w:rStyle w:val="StyleUnderline"/>
          <w:highlight w:val="cyan"/>
        </w:rPr>
        <w:t>aid providers’</w:t>
      </w:r>
      <w:r w:rsidRPr="009214C2">
        <w:rPr>
          <w:sz w:val="10"/>
        </w:rPr>
        <w:t xml:space="preserve"> (2021: 123, 108). Likewise, </w:t>
      </w:r>
      <w:r w:rsidRPr="006540E7">
        <w:rPr>
          <w:rStyle w:val="Emphasis"/>
          <w:highlight w:val="cyan"/>
        </w:rPr>
        <w:t>insurrectionary abolitions</w:t>
      </w:r>
      <w:r w:rsidRPr="009214C2">
        <w:rPr>
          <w:rStyle w:val="StyleUnderline"/>
        </w:rPr>
        <w:t xml:space="preserve">, far from remaining ungovernable, </w:t>
      </w:r>
      <w:r w:rsidRPr="009214C2">
        <w:rPr>
          <w:rStyle w:val="StyleUnderline"/>
          <w:highlight w:val="cyan"/>
        </w:rPr>
        <w:t>elicit</w:t>
      </w:r>
      <w:r w:rsidRPr="009214C2">
        <w:rPr>
          <w:rStyle w:val="StyleUnderline"/>
        </w:rPr>
        <w:t xml:space="preserve"> </w:t>
      </w:r>
      <w:r w:rsidRPr="006540E7">
        <w:rPr>
          <w:rStyle w:val="Emphasis"/>
          <w:highlight w:val="cyan"/>
        </w:rPr>
        <w:t>countervailing responses</w:t>
      </w:r>
      <w:r w:rsidRPr="009214C2">
        <w:rPr>
          <w:rStyle w:val="StyleUnderline"/>
        </w:rPr>
        <w:t xml:space="preserve"> from the state and civil society that are often </w:t>
      </w:r>
      <w:r w:rsidRPr="009214C2">
        <w:rPr>
          <w:rStyle w:val="StyleUnderline"/>
          <w:highlight w:val="cyan"/>
        </w:rPr>
        <w:t>shaped by backlash in</w:t>
      </w:r>
      <w:r w:rsidRPr="009214C2">
        <w:rPr>
          <w:rStyle w:val="StyleUnderline"/>
        </w:rPr>
        <w:t xml:space="preserve">to more </w:t>
      </w:r>
      <w:r w:rsidRPr="009214C2">
        <w:rPr>
          <w:rStyle w:val="StyleUnderline"/>
          <w:highlight w:val="cyan"/>
        </w:rPr>
        <w:t>conciliatory forms</w:t>
      </w:r>
      <w:r w:rsidRPr="009214C2">
        <w:rPr>
          <w:rStyle w:val="StyleUnderline"/>
        </w:rPr>
        <w:t xml:space="preserve">: After the fires of the George Floyd rebellion, the </w:t>
      </w:r>
      <w:r w:rsidRPr="009214C2">
        <w:rPr>
          <w:rStyle w:val="StyleUnderline"/>
          <w:highlight w:val="cyan"/>
        </w:rPr>
        <w:t>Minneapolis City Council moved</w:t>
      </w:r>
      <w:r w:rsidRPr="009214C2">
        <w:rPr>
          <w:rStyle w:val="StyleUnderline"/>
        </w:rPr>
        <w:t xml:space="preserve"> their </w:t>
      </w:r>
      <w:r w:rsidRPr="009214C2">
        <w:rPr>
          <w:rStyle w:val="StyleUnderline"/>
          <w:highlight w:val="cyan"/>
        </w:rPr>
        <w:t>pledge to abolish</w:t>
      </w:r>
      <w:r w:rsidRPr="009214C2">
        <w:rPr>
          <w:rStyle w:val="StyleUnderline"/>
        </w:rPr>
        <w:t xml:space="preserve"> the Minneapolis Police Department (</w:t>
      </w:r>
      <w:r w:rsidRPr="009214C2">
        <w:rPr>
          <w:rStyle w:val="StyleUnderline"/>
          <w:highlight w:val="cyan"/>
        </w:rPr>
        <w:t>MPD) into</w:t>
      </w:r>
      <w:r w:rsidRPr="009214C2">
        <w:rPr>
          <w:rStyle w:val="StyleUnderline"/>
        </w:rPr>
        <w:t xml:space="preserve"> a Charter Commission and later a ballot question to replace </w:t>
      </w:r>
      <w:r w:rsidRPr="009214C2">
        <w:rPr>
          <w:rStyle w:val="StyleUnderline"/>
          <w:highlight w:val="cyan"/>
        </w:rPr>
        <w:t xml:space="preserve">the </w:t>
      </w:r>
      <w:r w:rsidRPr="009214C2">
        <w:rPr>
          <w:rStyle w:val="StyleUnderline"/>
        </w:rPr>
        <w:t xml:space="preserve">MPD with a </w:t>
      </w:r>
      <w:r w:rsidRPr="009214C2">
        <w:rPr>
          <w:rStyle w:val="StyleUnderline"/>
          <w:highlight w:val="cyan"/>
        </w:rPr>
        <w:t>‘Department of Public Safety’</w:t>
      </w:r>
      <w:r w:rsidRPr="009214C2">
        <w:rPr>
          <w:rStyle w:val="StyleUnderline"/>
        </w:rPr>
        <w:t>, a measure that 56% of voters then rejected</w:t>
      </w:r>
      <w:r w:rsidRPr="009214C2">
        <w:rPr>
          <w:sz w:val="10"/>
        </w:rPr>
        <w:t xml:space="preserve"> (Chua, 2020; Kaste, 2021). Likewise, </w:t>
      </w:r>
      <w:r w:rsidRPr="009214C2">
        <w:rPr>
          <w:rStyle w:val="StyleUnderline"/>
        </w:rPr>
        <w:t>in the aftermath of Standing Rock, the state–capital nexus moved to criminalize disruptions to ‘critical infrastructure’ through sweeping changes that criminalized Indigenous-led environmental protest through the language of ‘critical infrastructure security’</w:t>
      </w:r>
      <w:r w:rsidRPr="009214C2">
        <w:rPr>
          <w:sz w:val="10"/>
        </w:rPr>
        <w:t xml:space="preserve"> (Bosworth &amp; Chua, 2023; Spice, 2018). We know all too well that </w:t>
      </w:r>
      <w:r w:rsidRPr="009214C2">
        <w:rPr>
          <w:rStyle w:val="StyleUnderline"/>
          <w:highlight w:val="cyan"/>
        </w:rPr>
        <w:t>insurrectionary action</w:t>
      </w:r>
      <w:r w:rsidRPr="009214C2">
        <w:rPr>
          <w:rStyle w:val="StyleUnderline"/>
        </w:rPr>
        <w:t xml:space="preserve"> can </w:t>
      </w:r>
      <w:r w:rsidRPr="009214C2">
        <w:rPr>
          <w:rStyle w:val="StyleUnderline"/>
          <w:highlight w:val="cyan"/>
        </w:rPr>
        <w:t>prompt</w:t>
      </w:r>
      <w:r w:rsidRPr="009214C2">
        <w:rPr>
          <w:rStyle w:val="StyleUnderline"/>
        </w:rPr>
        <w:t xml:space="preserve"> </w:t>
      </w:r>
      <w:r w:rsidRPr="009214C2">
        <w:rPr>
          <w:rStyle w:val="StyleUnderline"/>
          <w:highlight w:val="cyan"/>
        </w:rPr>
        <w:t xml:space="preserve">the </w:t>
      </w:r>
      <w:r w:rsidRPr="006540E7">
        <w:rPr>
          <w:rStyle w:val="Emphasis"/>
          <w:highlight w:val="cyan"/>
        </w:rPr>
        <w:t>state</w:t>
      </w:r>
      <w:r w:rsidRPr="009214C2">
        <w:rPr>
          <w:rStyle w:val="StyleUnderline"/>
          <w:highlight w:val="cyan"/>
        </w:rPr>
        <w:t xml:space="preserve"> to find new</w:t>
      </w:r>
      <w:r w:rsidRPr="009214C2">
        <w:rPr>
          <w:rStyle w:val="StyleUnderline"/>
        </w:rPr>
        <w:t xml:space="preserve"> (and newly </w:t>
      </w:r>
      <w:r w:rsidRPr="009214C2">
        <w:rPr>
          <w:rStyle w:val="StyleUnderline"/>
          <w:highlight w:val="cyan"/>
        </w:rPr>
        <w:t>violent) expression</w:t>
      </w:r>
      <w:r w:rsidRPr="009214C2">
        <w:rPr>
          <w:rStyle w:val="StyleUnderline"/>
        </w:rPr>
        <w:t xml:space="preserve">s </w:t>
      </w:r>
      <w:r w:rsidRPr="009214C2">
        <w:rPr>
          <w:rStyle w:val="StyleUnderline"/>
          <w:highlight w:val="cyan"/>
        </w:rPr>
        <w:t xml:space="preserve">of </w:t>
      </w:r>
      <w:r w:rsidRPr="006540E7">
        <w:rPr>
          <w:rStyle w:val="Emphasis"/>
          <w:highlight w:val="cyan"/>
        </w:rPr>
        <w:t>reform</w:t>
      </w:r>
      <w:r w:rsidRPr="009214C2">
        <w:rPr>
          <w:rStyle w:val="StyleUnderline"/>
        </w:rPr>
        <w:t xml:space="preserve"> into which they parlay democratic demands, recursively reproducing insurrection and proceduralism, riot and reform, in counterinsurgent dialectical relation</w:t>
      </w:r>
      <w:r w:rsidRPr="009214C2">
        <w:rPr>
          <w:sz w:val="10"/>
        </w:rPr>
        <w:t xml:space="preserve">. I am not, to be clear, suggesting that movements should alter their tactics </w:t>
      </w:r>
      <w:proofErr w:type="gramStart"/>
      <w:r w:rsidRPr="009214C2">
        <w:rPr>
          <w:sz w:val="10"/>
        </w:rPr>
        <w:t>on the basis of</w:t>
      </w:r>
      <w:proofErr w:type="gramEnd"/>
      <w:r w:rsidRPr="009214C2">
        <w:rPr>
          <w:sz w:val="10"/>
        </w:rPr>
        <w:t xml:space="preserve"> the degree of anticipated backlash. Rather, to follow the political theorist Erin Pineda, </w:t>
      </w:r>
      <w:r w:rsidRPr="009214C2">
        <w:rPr>
          <w:rStyle w:val="StyleUnderline"/>
        </w:rPr>
        <w:t>disobedient power has two faces: it can ‘disclose the shape of the problem, but the experience of it can also...increase support for state repression’</w:t>
      </w:r>
      <w:r w:rsidRPr="009214C2">
        <w:rPr>
          <w:sz w:val="10"/>
        </w:rPr>
        <w:t xml:space="preserve"> (2022) – </w:t>
      </w:r>
      <w:r w:rsidRPr="009214C2">
        <w:rPr>
          <w:rStyle w:val="StyleUnderline"/>
          <w:highlight w:val="cyan"/>
        </w:rPr>
        <w:t>the question is not whether some expressions of</w:t>
      </w:r>
      <w:r w:rsidRPr="009214C2">
        <w:rPr>
          <w:rStyle w:val="StyleUnderline"/>
        </w:rPr>
        <w:t xml:space="preserve"> </w:t>
      </w:r>
      <w:r w:rsidRPr="009214C2">
        <w:rPr>
          <w:rStyle w:val="StyleUnderline"/>
          <w:highlight w:val="cyan"/>
        </w:rPr>
        <w:t>politics are safe from cooptation</w:t>
      </w:r>
      <w:r w:rsidRPr="009214C2">
        <w:rPr>
          <w:rStyle w:val="StyleUnderline"/>
        </w:rPr>
        <w:t xml:space="preserve"> and repression </w:t>
      </w:r>
      <w:r w:rsidRPr="009214C2">
        <w:rPr>
          <w:rStyle w:val="StyleUnderline"/>
          <w:highlight w:val="cyan"/>
        </w:rPr>
        <w:t>but how to navigate that tension</w:t>
      </w:r>
      <w:r w:rsidRPr="009214C2">
        <w:rPr>
          <w:sz w:val="10"/>
        </w:rPr>
        <w:t xml:space="preserve">. Is prefigurative politics enough? Finally, it is not clear what Kass and Dunlap’s framing of the riot as a ‘legitimate abolitionist practice’ and site of ‘radical place-making’ concretely offers as a normative political project and horizon for abolitionist struggle.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9214C2">
        <w:rPr>
          <w:rStyle w:val="StyleUnderline"/>
        </w:rPr>
        <w:t>Once the moment of prefigurative politics and temporary inspiration has passed, what is the responsibility or call of the abolitionist academic or organizer?</w:t>
      </w:r>
      <w:r w:rsidRPr="009214C2">
        <w:rPr>
          <w:sz w:val="10"/>
        </w:rPr>
        <w:t xml:space="preserve"> Here, I must mention the loss of Marxist scholar, critic, and militant Joshua Clover, who passed away in April 2025. Clover and I had planned to co-write our response to this </w:t>
      </w:r>
      <w:proofErr w:type="gramStart"/>
      <w:r w:rsidRPr="009214C2">
        <w:rPr>
          <w:sz w:val="10"/>
        </w:rPr>
        <w:t>forum, but</w:t>
      </w:r>
      <w:proofErr w:type="gramEnd"/>
      <w:r w:rsidRPr="009214C2">
        <w:rPr>
          <w:sz w:val="10"/>
        </w:rPr>
        <w:t xml:space="preserve">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 I just don’t think legitimacy is an adequate concept for any materialist approach and the article </w:t>
      </w:r>
      <w:proofErr w:type="gramStart"/>
      <w:r w:rsidRPr="009214C2">
        <w:rPr>
          <w:sz w:val="10"/>
        </w:rPr>
        <w:t>more or less stakes</w:t>
      </w:r>
      <w:proofErr w:type="gramEnd"/>
      <w:r w:rsidRPr="009214C2">
        <w:rPr>
          <w:sz w:val="10"/>
        </w:rPr>
        <w:t xml:space="preserve"> it claims on the ethical imperative of a certain relationship to the state as opposed to the practical one. Clover’s invitation here is consistent with the materialist </w:t>
      </w:r>
      <w:r w:rsidRPr="009214C2">
        <w:rPr>
          <w:sz w:val="10"/>
        </w:rPr>
        <w:lastRenderedPageBreak/>
        <w:t xml:space="preserve">commitments that guided his scholarship and politics (2016): </w:t>
      </w:r>
      <w:r w:rsidRPr="009214C2">
        <w:rPr>
          <w:rStyle w:val="StyleUnderline"/>
        </w:rPr>
        <w:t>taking stock of the riot’s insurgent force and its oppositional, antagonistic, and revolutionary potential requires not so much an ethics</w:t>
      </w:r>
      <w:r w:rsidRPr="009214C2">
        <w:rPr>
          <w:sz w:val="10"/>
        </w:rPr>
        <w:t xml:space="preserve"> (to argue that the riot is legitimate and good) </w:t>
      </w:r>
      <w:r w:rsidRPr="009214C2">
        <w:rPr>
          <w:rStyle w:val="StyleUnderline"/>
        </w:rPr>
        <w:t>than a materialist politics, one that might ask: Under what structural conditions and historical conjunctures does the state coopt its radical commitments?</w:t>
      </w:r>
      <w:r w:rsidRPr="009214C2">
        <w:rPr>
          <w:sz w:val="10"/>
        </w:rPr>
        <w:t xml:space="preserve"> </w:t>
      </w:r>
      <w:r w:rsidRPr="009214C2">
        <w:rPr>
          <w:rStyle w:val="StyleUnderline"/>
        </w:rPr>
        <w:t>What would it mean to understand taking counterinsurgency seriously as a tendency against which to organize?</w:t>
      </w:r>
      <w:r w:rsidRPr="009214C2">
        <w:rPr>
          <w:sz w:val="10"/>
        </w:rPr>
        <w:t xml:space="preserve"> </w:t>
      </w:r>
      <w:r w:rsidRPr="009214C2">
        <w:rPr>
          <w:rStyle w:val="StyleUnderline"/>
        </w:rPr>
        <w:t>When do riots arise and ebb, who are their subjects, and what is our responsibility as scholars mapping these structural conditions and making them useful for movements?</w:t>
      </w:r>
      <w:r w:rsidRPr="009214C2">
        <w:rPr>
          <w:sz w:val="10"/>
        </w:rPr>
        <w:t xml:space="preserve"> </w:t>
      </w:r>
      <w:r w:rsidRPr="009214C2">
        <w:rPr>
          <w:rStyle w:val="StyleUnderline"/>
          <w:highlight w:val="cyan"/>
        </w:rPr>
        <w:t>The task</w:t>
      </w:r>
      <w:r w:rsidRPr="009214C2">
        <w:rPr>
          <w:sz w:val="10"/>
        </w:rPr>
        <w:t xml:space="preserve">, it seems to me, </w:t>
      </w:r>
      <w:r w:rsidRPr="009214C2">
        <w:rPr>
          <w:rStyle w:val="StyleUnderline"/>
          <w:highlight w:val="cyan"/>
        </w:rPr>
        <w:t>is not</w:t>
      </w:r>
      <w:r w:rsidRPr="009214C2">
        <w:rPr>
          <w:rStyle w:val="StyleUnderline"/>
        </w:rPr>
        <w:t xml:space="preserve"> only </w:t>
      </w:r>
      <w:r w:rsidRPr="009214C2">
        <w:rPr>
          <w:rStyle w:val="StyleUnderline"/>
          <w:highlight w:val="cyan"/>
        </w:rPr>
        <w:t>to ask whether procedural pathways are bad</w:t>
      </w:r>
      <w:r w:rsidRPr="009214C2">
        <w:rPr>
          <w:rStyle w:val="StyleUnderline"/>
        </w:rPr>
        <w:t xml:space="preserve"> and insurrectionary and autonomist ones good, </w:t>
      </w:r>
      <w:r w:rsidRPr="009214C2">
        <w:rPr>
          <w:rStyle w:val="StyleUnderline"/>
          <w:highlight w:val="cyan"/>
        </w:rPr>
        <w:t>but also to examine how collectives</w:t>
      </w:r>
      <w:r w:rsidRPr="009214C2">
        <w:rPr>
          <w:rStyle w:val="StyleUnderline"/>
        </w:rPr>
        <w:t xml:space="preserve"> practically and materially </w:t>
      </w:r>
      <w:r w:rsidRPr="006540E7">
        <w:rPr>
          <w:rStyle w:val="Emphasis"/>
          <w:highlight w:val="cyan"/>
        </w:rPr>
        <w:t>make demands</w:t>
      </w:r>
      <w:r w:rsidRPr="009214C2">
        <w:rPr>
          <w:rStyle w:val="StyleUnderline"/>
          <w:highlight w:val="cyan"/>
        </w:rPr>
        <w:t xml:space="preserve"> or </w:t>
      </w:r>
      <w:r w:rsidRPr="006540E7">
        <w:rPr>
          <w:rStyle w:val="Emphasis"/>
          <w:highlight w:val="cyan"/>
        </w:rPr>
        <w:t>stage freedom struggles</w:t>
      </w:r>
      <w:r w:rsidRPr="009214C2">
        <w:rPr>
          <w:rStyle w:val="StyleUnderline"/>
        </w:rPr>
        <w:t xml:space="preserve"> in relation to the state</w:t>
      </w:r>
      <w:r w:rsidRPr="009214C2">
        <w:rPr>
          <w:sz w:val="10"/>
        </w:rPr>
        <w:t xml:space="preserve">. </w:t>
      </w:r>
      <w:r w:rsidRPr="009214C2">
        <w:rPr>
          <w:rStyle w:val="StyleUnderline"/>
        </w:rPr>
        <w:t>This is in part a historical question about what the state can and cannot grant in any given moment and what maneuvers may or may not de/ stabilize the state in any given moment</w:t>
      </w:r>
      <w:r w:rsidRPr="009214C2">
        <w:rPr>
          <w:sz w:val="10"/>
        </w:rPr>
        <w:t xml:space="preserve">. What is the balance of class forces, and whose interests will the state seek to secure? How might abolitionist movements, whether procedural or insurrectionary or autonomous, wage demands with a clear-eyed understanding of the state’s capacity to intervene? How might insurgent movements take the morphological character of state counterinsurgency seriously in their interventions? In other words, just because insurrectionary and autonomous approaches wish away the state does not mean that the state ignores them (Chua, 2024). It is certainly important to read the riot as a momentary glimpse of ungovernability. But </w:t>
      </w:r>
      <w:r w:rsidRPr="009214C2">
        <w:rPr>
          <w:rStyle w:val="StyleUnderline"/>
        </w:rPr>
        <w:t>the practical challenge that abolitionist movements have also taken up has been to organize durable and sustained organizations able to pick up the momentum and energy offered by such moments of mass politicization, channel them into durable spaces of militant organizing, and be ready in response to the next counterinsurgent form of state violence</w:t>
      </w:r>
      <w:r w:rsidRPr="009214C2">
        <w:rPr>
          <w:sz w:val="10"/>
        </w:rPr>
        <w:t xml:space="preserve">. </w:t>
      </w:r>
      <w:r w:rsidRPr="006540E7">
        <w:rPr>
          <w:rStyle w:val="Emphasis"/>
          <w:highlight w:val="cyan"/>
        </w:rPr>
        <w:t>Ungovernability</w:t>
      </w:r>
      <w:r w:rsidRPr="009214C2">
        <w:rPr>
          <w:rStyle w:val="StyleUnderline"/>
          <w:highlight w:val="cyan"/>
        </w:rPr>
        <w:t xml:space="preserve"> is an </w:t>
      </w:r>
      <w:r w:rsidRPr="006540E7">
        <w:rPr>
          <w:rStyle w:val="Emphasis"/>
          <w:highlight w:val="cyan"/>
        </w:rPr>
        <w:t>impossible wish</w:t>
      </w:r>
      <w:r w:rsidRPr="009214C2">
        <w:rPr>
          <w:rStyle w:val="StyleUnderline"/>
        </w:rPr>
        <w:t xml:space="preserve"> as a permanent condition under the realities of ongoing state violence</w:t>
      </w:r>
      <w:r w:rsidRPr="009214C2">
        <w:rPr>
          <w:sz w:val="10"/>
        </w:rPr>
        <w:t xml:space="preserve">. Because abolition posits a revolutionary horizon that cannot be immediately won, </w:t>
      </w:r>
      <w:r w:rsidRPr="009214C2">
        <w:rPr>
          <w:rStyle w:val="StyleUnderline"/>
          <w:highlight w:val="cyan"/>
        </w:rPr>
        <w:t xml:space="preserve">it requires a </w:t>
      </w:r>
      <w:r w:rsidRPr="006540E7">
        <w:rPr>
          <w:rStyle w:val="Emphasis"/>
          <w:highlight w:val="cyan"/>
        </w:rPr>
        <w:t>constant negotiation</w:t>
      </w:r>
      <w:r w:rsidRPr="009214C2">
        <w:rPr>
          <w:rStyle w:val="StyleUnderline"/>
          <w:highlight w:val="cyan"/>
        </w:rPr>
        <w:t xml:space="preserve"> and renegotiation with the</w:t>
      </w:r>
      <w:r w:rsidRPr="009214C2">
        <w:rPr>
          <w:rStyle w:val="StyleUnderline"/>
        </w:rPr>
        <w:t xml:space="preserve"> status quo </w:t>
      </w:r>
      <w:r w:rsidRPr="009214C2">
        <w:rPr>
          <w:rStyle w:val="StyleUnderline"/>
          <w:highlight w:val="cyan"/>
        </w:rPr>
        <w:t>carceral and punitive state</w:t>
      </w:r>
      <w:r w:rsidRPr="009214C2">
        <w:rPr>
          <w:rStyle w:val="StyleUnderline"/>
        </w:rPr>
        <w:t xml:space="preserve"> that </w:t>
      </w:r>
      <w:proofErr w:type="gramStart"/>
      <w:r w:rsidRPr="009214C2">
        <w:rPr>
          <w:rStyle w:val="StyleUnderline"/>
        </w:rPr>
        <w:t>has to</w:t>
      </w:r>
      <w:proofErr w:type="gramEnd"/>
      <w:r w:rsidRPr="009214C2">
        <w:rPr>
          <w:rStyle w:val="StyleUnderline"/>
        </w:rPr>
        <w:t xml:space="preserve"> inevitably reckon with the world as it is</w:t>
      </w:r>
      <w:r w:rsidRPr="009214C2">
        <w:rPr>
          <w:sz w:val="10"/>
        </w:rPr>
        <w:t>. I am with Kass and Dunlap (2025) on their conclusion that: ‘</w:t>
      </w:r>
      <w:r w:rsidRPr="009214C2">
        <w:rPr>
          <w:rStyle w:val="StyleUnderline"/>
        </w:rPr>
        <w:t>Wherever people stand, we should learn to push for police and prison abolition, unravel capitalist relationships, and create safer and healthier environments based on transformative justice’</w:t>
      </w:r>
      <w:r w:rsidRPr="009214C2">
        <w:rPr>
          <w:sz w:val="10"/>
        </w:rPr>
        <w:t xml:space="preserve">. </w:t>
      </w:r>
      <w:r w:rsidRPr="009214C2">
        <w:rPr>
          <w:rStyle w:val="StyleUnderline"/>
        </w:rPr>
        <w:t>Yet, there is an inevitable tension at work here between avoiding the institutionalization of radical demands and grappling with the enormity of building a project adequate for constructing the kinds of alternative infrastructure we need to make abolitionist worlds possible. The latter brings us to the inevitable reckoning of abolition with the state</w:t>
      </w:r>
      <w:r w:rsidRPr="009214C2">
        <w:rPr>
          <w:sz w:val="10"/>
        </w:rPr>
        <w:t xml:space="preserve">: as Alberto Toscano (2025) has pithily put it, </w:t>
      </w:r>
      <w:r w:rsidRPr="009214C2">
        <w:rPr>
          <w:rStyle w:val="StyleUnderline"/>
        </w:rPr>
        <w:t>the sheer inertial and intractable scale of what demands abolishing seems to call forth the deployment of means of coercion whose own sedimented history and logic – that of the state as a condensation and articulation of violence both physical and symbolic</w:t>
      </w:r>
      <w:r w:rsidRPr="009214C2">
        <w:rPr>
          <w:sz w:val="10"/>
        </w:rPr>
        <w:t xml:space="preserve">. I suspect that Kass and Dunlap’s anarchist commitments would not bring us into alignment on the question of the state, which I read alongside Lenin (2024) and Maher (2024) as an insufficient but necessary horizon that must be seized and refashioned into a tool of struggle. Clover and I agreed that one of the most important things that we learned from the George Floyd uprising is that </w:t>
      </w:r>
      <w:r w:rsidRPr="009214C2">
        <w:rPr>
          <w:rStyle w:val="StyleUnderline"/>
        </w:rPr>
        <w:t xml:space="preserve">it </w:t>
      </w:r>
      <w:proofErr w:type="gramStart"/>
      <w:r w:rsidRPr="009214C2">
        <w:rPr>
          <w:rStyle w:val="StyleUnderline"/>
        </w:rPr>
        <w:t>actually is</w:t>
      </w:r>
      <w:proofErr w:type="gramEnd"/>
      <w:r w:rsidRPr="009214C2">
        <w:rPr>
          <w:rStyle w:val="StyleUnderline"/>
        </w:rPr>
        <w:t xml:space="preserve"> effective to bring multiple kinds of pressure at once, as opposed to choosing the one perfect path</w:t>
      </w:r>
      <w:r w:rsidRPr="009214C2">
        <w:rPr>
          <w:sz w:val="10"/>
        </w:rPr>
        <w:t>. Instead of prescription, ‘</w:t>
      </w:r>
      <w:r w:rsidRPr="009214C2">
        <w:rPr>
          <w:rStyle w:val="StyleUnderline"/>
        </w:rPr>
        <w:t>all the antagonisms will be needed, and will need to be concatenated</w:t>
      </w:r>
      <w:r w:rsidRPr="009214C2">
        <w:rPr>
          <w:sz w:val="10"/>
        </w:rPr>
        <w:t>’, he wrote (2016, 163). To recall Diane di Prima (2005, 17): ‘</w:t>
      </w:r>
      <w:r w:rsidRPr="009214C2">
        <w:rPr>
          <w:rStyle w:val="StyleUnderline"/>
        </w:rPr>
        <w:t xml:space="preserve">No one way works, </w:t>
      </w:r>
      <w:r w:rsidRPr="009214C2">
        <w:rPr>
          <w:rStyle w:val="StyleUnderline"/>
          <w:highlight w:val="cyan"/>
        </w:rPr>
        <w:t xml:space="preserve">it will take all of us shoving at the thing from all sides to </w:t>
      </w:r>
      <w:r w:rsidRPr="006540E7">
        <w:rPr>
          <w:rStyle w:val="Emphasis"/>
          <w:highlight w:val="cyan"/>
        </w:rPr>
        <w:t>bring it down’</w:t>
      </w:r>
      <w:r w:rsidRPr="009214C2">
        <w:rPr>
          <w:rStyle w:val="StyleUnderline"/>
          <w:highlight w:val="cyan"/>
        </w:rPr>
        <w:t xml:space="preserve"> – but </w:t>
      </w:r>
      <w:r w:rsidRPr="006540E7">
        <w:rPr>
          <w:rStyle w:val="Emphasis"/>
          <w:highlight w:val="cyan"/>
        </w:rPr>
        <w:t>none can wish away the state</w:t>
      </w:r>
      <w:r w:rsidRPr="009214C2">
        <w:rPr>
          <w:sz w:val="10"/>
        </w:rPr>
        <w:t xml:space="preserve">. My invitation to the authors, then, is to ask how our shared commitment to an oppositional, antagonistic, and insurrectionary abolitionist project might, rather than refuse to reckon with the state, more effectively navigate the inevitable </w:t>
      </w:r>
      <w:proofErr w:type="spellStart"/>
      <w:r w:rsidRPr="009214C2">
        <w:rPr>
          <w:sz w:val="10"/>
        </w:rPr>
        <w:t>confrontataion</w:t>
      </w:r>
      <w:proofErr w:type="spellEnd"/>
      <w:r w:rsidRPr="009214C2">
        <w:rPr>
          <w:sz w:val="10"/>
        </w:rPr>
        <w:t xml:space="preserve"> with state abandonment and violence in all its diverse forms.</w:t>
      </w:r>
    </w:p>
    <w:p w14:paraId="25065474" w14:textId="0DD28118" w:rsidR="005A0A43" w:rsidRDefault="00C80281" w:rsidP="00C80281">
      <w:pPr>
        <w:pStyle w:val="Heading1"/>
      </w:pPr>
      <w:r>
        <w:lastRenderedPageBreak/>
        <w:t>2nc</w:t>
      </w:r>
    </w:p>
    <w:p w14:paraId="4E461ECE" w14:textId="77777777" w:rsidR="00436135" w:rsidRPr="00D448D8" w:rsidRDefault="00436135" w:rsidP="00436135">
      <w:pPr>
        <w:pStyle w:val="Heading4"/>
      </w:pPr>
      <w:r w:rsidRPr="00D448D8">
        <w:t xml:space="preserve">Elevating settler colonialism to the level of </w:t>
      </w:r>
      <w:proofErr w:type="gramStart"/>
      <w:r w:rsidRPr="00D448D8">
        <w:t>an</w:t>
      </w:r>
      <w:proofErr w:type="gramEnd"/>
      <w:r w:rsidRPr="00D448D8">
        <w:t xml:space="preserve"> structure establishes an explanatory monopoly that restricts political imagination in unproductive ways – instead, view settler colonialism as an incomplete and failed set of historically contingent forces </w:t>
      </w:r>
    </w:p>
    <w:p w14:paraId="731895E8" w14:textId="77777777" w:rsidR="00436135" w:rsidRDefault="00436135" w:rsidP="00436135">
      <w:r>
        <w:rPr>
          <w:rStyle w:val="Style13ptBold"/>
        </w:rPr>
        <w:t xml:space="preserve">Ben-Arie and Svirsky 2018 </w:t>
      </w:r>
      <w:r>
        <w:t xml:space="preserve">(Ronnen [Research Fellow at the Minerva Humanities Center at Tel-Aviv University, a Postdoctoral Fellow at the Geography Department at Tel-Aviv University and teaches at the Faculty of Architecture and Town Planning at the Technion Institute] and Marcelo [Senior Lecturer at the School of Humanities and Social Inquiry, University of Wollongong, Australia. He researches on questions of social transformation and subjectivity, </w:t>
      </w:r>
      <w:proofErr w:type="spellStart"/>
      <w:r>
        <w:t>decolonisation</w:t>
      </w:r>
      <w:proofErr w:type="spellEnd"/>
      <w:r>
        <w:t xml:space="preserve">, settler-colonial societies and political activism and focuses on Israel-Palestine], “Formulating the Problems” in From Shared Life to Co-resistance in Historic Palestine, Rowman and Littlefield Publishing 2018, </w:t>
      </w:r>
      <w:proofErr w:type="spellStart"/>
      <w:r>
        <w:t>bookzz</w:t>
      </w:r>
      <w:proofErr w:type="spellEnd"/>
      <w:r>
        <w:t xml:space="preserve">, accessed 2/22/2022) JA </w:t>
      </w:r>
    </w:p>
    <w:p w14:paraId="113BD3A7" w14:textId="77777777" w:rsidR="00436135" w:rsidRDefault="00436135" w:rsidP="00436135">
      <w:pPr>
        <w:rPr>
          <w:sz w:val="12"/>
        </w:rPr>
      </w:pPr>
      <w:r w:rsidRPr="005B7244">
        <w:rPr>
          <w:rStyle w:val="StyleUnderline"/>
          <w:highlight w:val="green"/>
        </w:rPr>
        <w:t>The study of native elimination necessitates</w:t>
      </w:r>
      <w:r>
        <w:rPr>
          <w:sz w:val="12"/>
        </w:rPr>
        <w:t xml:space="preserve">, we shall argue, </w:t>
      </w:r>
      <w:r w:rsidRPr="005B7244">
        <w:rPr>
          <w:rStyle w:val="Emphasis"/>
          <w:highlight w:val="green"/>
        </w:rPr>
        <w:t>a revision of the notion of the structure</w:t>
      </w:r>
      <w:r>
        <w:rPr>
          <w:rStyle w:val="Emphasis"/>
        </w:rPr>
        <w:t xml:space="preserve"> as it is employed in settler colonial theory</w:t>
      </w:r>
      <w:r>
        <w:rPr>
          <w:sz w:val="12"/>
        </w:rPr>
        <w:t xml:space="preserve">. We begin this exploration with an interpretation of the </w:t>
      </w:r>
      <w:proofErr w:type="spellStart"/>
      <w:r>
        <w:rPr>
          <w:sz w:val="12"/>
        </w:rPr>
        <w:t>Wolfean</w:t>
      </w:r>
      <w:proofErr w:type="spellEnd"/>
      <w:r>
        <w:rPr>
          <w:sz w:val="12"/>
        </w:rPr>
        <w:t xml:space="preserve"> notion of native </w:t>
      </w:r>
      <w:proofErr w:type="gramStart"/>
      <w:r>
        <w:rPr>
          <w:sz w:val="12"/>
        </w:rPr>
        <w:t>elimination, and</w:t>
      </w:r>
      <w:proofErr w:type="gramEnd"/>
      <w:r>
        <w:rPr>
          <w:sz w:val="12"/>
        </w:rPr>
        <w:t xml:space="preserve"> then move into a more detailed debate of the concept of the structure. </w:t>
      </w:r>
      <w:r>
        <w:rPr>
          <w:rStyle w:val="StyleUnderline"/>
        </w:rPr>
        <w:t>The aim of this discussion is to reposition the idea of ‘resistance’ in settler colonial theory</w:t>
      </w:r>
      <w:r>
        <w:rPr>
          <w:sz w:val="12"/>
        </w:rPr>
        <w:t xml:space="preserve">. According to Veracini, if ‘there is a plot in the “historiography of elimination” and more generally in settler-colonial studies it is that while the structure attempts to eliminate Indigenous peoples it fails to do so’, or in other words, ‘the structure cannot be reduced to its intention’.33 That is to say, </w:t>
      </w:r>
      <w:r>
        <w:rPr>
          <w:rStyle w:val="StyleUnderline"/>
        </w:rPr>
        <w:t>Wolfe’s logic of elimination should not be equated with elimination itself</w:t>
      </w:r>
      <w:r>
        <w:rPr>
          <w:sz w:val="12"/>
        </w:rPr>
        <w:t xml:space="preserve">. As Veracini explains: Far from equating settler colonialism with elimination, Wolfe’s ‘structure’ refers to a continuing relationship of inequality between Indigenous and settler collectives. Beside ‘structure’ and ‘event’, it seems important to note that </w:t>
      </w:r>
      <w:r>
        <w:rPr>
          <w:rStyle w:val="StyleUnderline"/>
        </w:rPr>
        <w:t>Wolfe refers to a logic of elimination, not to elimination itself</w:t>
      </w:r>
      <w:r>
        <w:rPr>
          <w:sz w:val="12"/>
        </w:rPr>
        <w:t xml:space="preserve">. After all, were Indigenous elimination to become an accomplished and irretrievable fact, settler colonialism would lose its logic.34 While the key for Wolfe is to shed light on the mechanisms of elimination, </w:t>
      </w:r>
      <w:r>
        <w:rPr>
          <w:rStyle w:val="StyleUnderline"/>
        </w:rPr>
        <w:t xml:space="preserve">Veracini opens the door to research into what the structure </w:t>
      </w:r>
      <w:proofErr w:type="spellStart"/>
      <w:r>
        <w:rPr>
          <w:rStyle w:val="StyleUnderline"/>
        </w:rPr>
        <w:t>actualising</w:t>
      </w:r>
      <w:proofErr w:type="spellEnd"/>
      <w:r>
        <w:rPr>
          <w:rStyle w:val="StyleUnderline"/>
        </w:rPr>
        <w:t xml:space="preserve"> the logic fails to accomplish</w:t>
      </w:r>
      <w:r>
        <w:rPr>
          <w:sz w:val="12"/>
        </w:rPr>
        <w:t xml:space="preserve">. </w:t>
      </w:r>
      <w:r>
        <w:rPr>
          <w:rStyle w:val="StyleUnderline"/>
        </w:rPr>
        <w:t>Intent after all, speaks of a dynamic of success and failure</w:t>
      </w:r>
      <w:r>
        <w:rPr>
          <w:sz w:val="12"/>
        </w:rPr>
        <w:t xml:space="preserve">. Logically as well as empirically, </w:t>
      </w:r>
      <w:r w:rsidRPr="005B7244">
        <w:rPr>
          <w:rStyle w:val="Emphasis"/>
          <w:highlight w:val="green"/>
        </w:rPr>
        <w:t>if structures fail to accomplish their objectives</w:t>
      </w:r>
      <w:r>
        <w:rPr>
          <w:rStyle w:val="Emphasis"/>
        </w:rPr>
        <w:t xml:space="preserve">, thus </w:t>
      </w:r>
      <w:r w:rsidRPr="005B7244">
        <w:rPr>
          <w:rStyle w:val="Emphasis"/>
          <w:highlight w:val="green"/>
        </w:rPr>
        <w:t>the</w:t>
      </w:r>
      <w:r>
        <w:rPr>
          <w:rStyle w:val="Emphasis"/>
        </w:rPr>
        <w:t xml:space="preserve"> notion of the </w:t>
      </w:r>
      <w:r w:rsidRPr="005B7244">
        <w:rPr>
          <w:rStyle w:val="Emphasis"/>
          <w:highlight w:val="green"/>
        </w:rPr>
        <w:t>structure needs to be thought as a formation traversed by disagreeing forces impairing its missions</w:t>
      </w:r>
      <w:r>
        <w:rPr>
          <w:rStyle w:val="Emphasis"/>
        </w:rPr>
        <w:t>, alongside an assessment of the degree of consistency this formation has achieved</w:t>
      </w:r>
      <w:r>
        <w:rPr>
          <w:sz w:val="12"/>
        </w:rPr>
        <w:t xml:space="preserve">. </w:t>
      </w:r>
      <w:r w:rsidRPr="005B7244">
        <w:rPr>
          <w:rStyle w:val="Emphasis"/>
          <w:highlight w:val="green"/>
        </w:rPr>
        <w:t>It is wrong</w:t>
      </w:r>
      <w:r>
        <w:rPr>
          <w:rStyle w:val="Emphasis"/>
        </w:rPr>
        <w:t xml:space="preserve"> then </w:t>
      </w:r>
      <w:r w:rsidRPr="005B7244">
        <w:rPr>
          <w:rStyle w:val="Emphasis"/>
          <w:highlight w:val="green"/>
        </w:rPr>
        <w:t>to assume</w:t>
      </w:r>
      <w:r>
        <w:rPr>
          <w:rStyle w:val="Emphasis"/>
        </w:rPr>
        <w:t xml:space="preserve"> that </w:t>
      </w:r>
      <w:r w:rsidRPr="005B7244">
        <w:rPr>
          <w:rStyle w:val="Emphasis"/>
          <w:highlight w:val="green"/>
        </w:rPr>
        <w:t>the forces</w:t>
      </w:r>
      <w:r>
        <w:rPr>
          <w:rStyle w:val="Emphasis"/>
        </w:rPr>
        <w:t xml:space="preserve"> responsible for the formation of the settler structure </w:t>
      </w:r>
      <w:r w:rsidRPr="005B7244">
        <w:rPr>
          <w:rStyle w:val="Emphasis"/>
          <w:highlight w:val="green"/>
        </w:rPr>
        <w:t>are</w:t>
      </w:r>
      <w:r>
        <w:rPr>
          <w:rStyle w:val="Emphasis"/>
        </w:rPr>
        <w:t xml:space="preserve"> to be sought in a </w:t>
      </w:r>
      <w:r w:rsidRPr="005B7244">
        <w:rPr>
          <w:rStyle w:val="Emphasis"/>
          <w:highlight w:val="green"/>
        </w:rPr>
        <w:t>uniform</w:t>
      </w:r>
      <w:r>
        <w:rPr>
          <w:rStyle w:val="Emphasis"/>
        </w:rPr>
        <w:t xml:space="preserve">, unidirectional </w:t>
      </w:r>
      <w:r w:rsidRPr="005B7244">
        <w:rPr>
          <w:rStyle w:val="Emphasis"/>
          <w:highlight w:val="green"/>
        </w:rPr>
        <w:t>and one-sided</w:t>
      </w:r>
      <w:r>
        <w:rPr>
          <w:rStyle w:val="Emphasis"/>
        </w:rPr>
        <w:t xml:space="preserve"> series of power strategies conceived as always already signifying domination.</w:t>
      </w:r>
      <w:r>
        <w:rPr>
          <w:sz w:val="12"/>
        </w:rPr>
        <w:t xml:space="preserve"> In other words, </w:t>
      </w:r>
      <w:r>
        <w:rPr>
          <w:rStyle w:val="StyleUnderline"/>
        </w:rPr>
        <w:t>settler</w:t>
      </w:r>
      <w:r>
        <w:rPr>
          <w:sz w:val="12"/>
        </w:rPr>
        <w:t xml:space="preserve"> inscription and </w:t>
      </w:r>
      <w:r>
        <w:rPr>
          <w:rStyle w:val="StyleUnderline"/>
        </w:rPr>
        <w:t xml:space="preserve">determinations do not operate in free-floating spaces; </w:t>
      </w:r>
      <w:proofErr w:type="gramStart"/>
      <w:r>
        <w:rPr>
          <w:rStyle w:val="StyleUnderline"/>
        </w:rPr>
        <w:t>thus</w:t>
      </w:r>
      <w:proofErr w:type="gramEnd"/>
      <w:r>
        <w:rPr>
          <w:rStyle w:val="StyleUnderline"/>
        </w:rPr>
        <w:t xml:space="preserve"> </w:t>
      </w:r>
      <w:r w:rsidRPr="005B7244">
        <w:rPr>
          <w:rStyle w:val="StyleUnderline"/>
          <w:highlight w:val="green"/>
        </w:rPr>
        <w:t xml:space="preserve">it makes little sense to </w:t>
      </w:r>
      <w:proofErr w:type="spellStart"/>
      <w:r w:rsidRPr="005B7244">
        <w:rPr>
          <w:rStyle w:val="StyleUnderline"/>
          <w:highlight w:val="green"/>
        </w:rPr>
        <w:t>analyse</w:t>
      </w:r>
      <w:proofErr w:type="spellEnd"/>
      <w:r w:rsidRPr="005B7244">
        <w:rPr>
          <w:rStyle w:val="StyleUnderline"/>
          <w:highlight w:val="green"/>
        </w:rPr>
        <w:t xml:space="preserve"> them in isolation from the oppositional forces that</w:t>
      </w:r>
      <w:r>
        <w:rPr>
          <w:rStyle w:val="StyleUnderline"/>
        </w:rPr>
        <w:t xml:space="preserve"> in their action ignore, slow down, </w:t>
      </w:r>
      <w:r w:rsidRPr="005B7244">
        <w:rPr>
          <w:rStyle w:val="StyleUnderline"/>
          <w:highlight w:val="green"/>
        </w:rPr>
        <w:t>impede</w:t>
      </w:r>
      <w:r>
        <w:rPr>
          <w:rStyle w:val="StyleUnderline"/>
        </w:rPr>
        <w:t xml:space="preserve"> or distract </w:t>
      </w:r>
      <w:r w:rsidRPr="005B7244">
        <w:rPr>
          <w:rStyle w:val="StyleUnderline"/>
          <w:highlight w:val="green"/>
        </w:rPr>
        <w:t>settler progress</w:t>
      </w:r>
      <w:r w:rsidRPr="005B7244">
        <w:rPr>
          <w:sz w:val="12"/>
          <w:highlight w:val="green"/>
        </w:rPr>
        <w:t>.</w:t>
      </w:r>
      <w:r>
        <w:rPr>
          <w:sz w:val="12"/>
        </w:rPr>
        <w:t xml:space="preserve"> Therefore, </w:t>
      </w:r>
      <w:r>
        <w:rPr>
          <w:rStyle w:val="StyleUnderline"/>
        </w:rPr>
        <w:t>we suggest defining</w:t>
      </w:r>
      <w:r>
        <w:rPr>
          <w:sz w:val="12"/>
        </w:rPr>
        <w:t xml:space="preserve"> the structure of </w:t>
      </w:r>
      <w:r>
        <w:rPr>
          <w:rStyle w:val="StyleUnderline"/>
        </w:rPr>
        <w:t>invasion in terms of the variances between changing compositions of forces, those seeking to eliminate Indigenous life and the forces causing some of these attempts to fail, hence compelling the settler colonial regime to address what escapes it and rework itself</w:t>
      </w:r>
      <w:r>
        <w:rPr>
          <w:sz w:val="12"/>
        </w:rPr>
        <w:t xml:space="preserve">.35 Historically, </w:t>
      </w:r>
      <w:r>
        <w:rPr>
          <w:rStyle w:val="StyleUnderline"/>
        </w:rPr>
        <w:t>these dialectics lead to incompleteness</w:t>
      </w:r>
      <w:r>
        <w:rPr>
          <w:sz w:val="12"/>
        </w:rPr>
        <w:t xml:space="preserve">, but </w:t>
      </w:r>
      <w:r w:rsidRPr="005B7244">
        <w:rPr>
          <w:rStyle w:val="Emphasis"/>
          <w:highlight w:val="green"/>
        </w:rPr>
        <w:t>incompleteness is how dialectical contents are transcended</w:t>
      </w:r>
      <w:r>
        <w:rPr>
          <w:sz w:val="12"/>
        </w:rPr>
        <w:t xml:space="preserve">. The reproductive aspiration of any structure is dependent on its capabilities to properly manage escapes. While structuralism would </w:t>
      </w:r>
      <w:proofErr w:type="spellStart"/>
      <w:r>
        <w:rPr>
          <w:sz w:val="12"/>
        </w:rPr>
        <w:t>favour</w:t>
      </w:r>
      <w:proofErr w:type="spellEnd"/>
      <w:r>
        <w:rPr>
          <w:sz w:val="12"/>
        </w:rPr>
        <w:t xml:space="preserve"> the comprehension of what binds the structure</w:t>
      </w:r>
      <w:r>
        <w:rPr>
          <w:rStyle w:val="StyleUnderline"/>
        </w:rPr>
        <w:t xml:space="preserve">, </w:t>
      </w:r>
      <w:r w:rsidRPr="005B7244">
        <w:rPr>
          <w:rStyle w:val="StyleUnderline"/>
          <w:highlight w:val="green"/>
        </w:rPr>
        <w:t>a post-structuralist analysis cannot do without adopting</w:t>
      </w:r>
      <w:r>
        <w:rPr>
          <w:rStyle w:val="StyleUnderline"/>
        </w:rPr>
        <w:t xml:space="preserve"> the same introspection but from </w:t>
      </w:r>
      <w:r w:rsidRPr="005B7244">
        <w:rPr>
          <w:rStyle w:val="StyleUnderline"/>
          <w:highlight w:val="green"/>
        </w:rPr>
        <w:t>the viewpoint of what escapes it</w:t>
      </w:r>
      <w:r>
        <w:rPr>
          <w:sz w:val="12"/>
        </w:rPr>
        <w:t xml:space="preserve">. Therefore, </w:t>
      </w:r>
      <w:r>
        <w:rPr>
          <w:rStyle w:val="StyleUnderline"/>
        </w:rPr>
        <w:t xml:space="preserve">the significant questions for us concern how an emergent formation </w:t>
      </w:r>
      <w:proofErr w:type="spellStart"/>
      <w:r>
        <w:rPr>
          <w:rStyle w:val="StyleUnderline"/>
        </w:rPr>
        <w:t>internalises</w:t>
      </w:r>
      <w:proofErr w:type="spellEnd"/>
      <w:r>
        <w:rPr>
          <w:rStyle w:val="StyleUnderline"/>
        </w:rPr>
        <w:t xml:space="preserve"> adverse rationalities to make them its own limits, where and how a structure is forced to bifurcate</w:t>
      </w:r>
      <w:r>
        <w:rPr>
          <w:sz w:val="12"/>
        </w:rPr>
        <w:t xml:space="preserve">, where old determinacies lose their consistency and endurance such that they have to be replaced or changed, </w:t>
      </w:r>
      <w:r>
        <w:rPr>
          <w:rStyle w:val="StyleUnderline"/>
        </w:rPr>
        <w:t>and</w:t>
      </w:r>
      <w:r>
        <w:rPr>
          <w:sz w:val="12"/>
        </w:rPr>
        <w:t xml:space="preserve"> most importantly for our case study, </w:t>
      </w:r>
      <w:r>
        <w:rPr>
          <w:rStyle w:val="StyleUnderline"/>
        </w:rPr>
        <w:t>how this knowledge assists the decomposition of the structure</w:t>
      </w:r>
      <w:r>
        <w:rPr>
          <w:sz w:val="12"/>
        </w:rPr>
        <w:t xml:space="preserve">. </w:t>
      </w:r>
      <w:r w:rsidRPr="005B7244">
        <w:rPr>
          <w:rStyle w:val="Emphasis"/>
          <w:highlight w:val="green"/>
        </w:rPr>
        <w:t>It is a mistake then to invoke the term structure to imply a perfectly structured thing</w:t>
      </w:r>
      <w:r>
        <w:rPr>
          <w:sz w:val="12"/>
        </w:rPr>
        <w:t xml:space="preserve"> or ‘the earth’s last word’.36 </w:t>
      </w:r>
      <w:r>
        <w:rPr>
          <w:rStyle w:val="StyleUnderline"/>
        </w:rPr>
        <w:t>Veracini captured this dynamism of the settler colonial situation by describing it in terms of a ‘permanent movement’</w:t>
      </w:r>
      <w:r>
        <w:rPr>
          <w:sz w:val="12"/>
        </w:rPr>
        <w:t xml:space="preserve">.37 It is time to call a spade a spade: </w:t>
      </w:r>
      <w:r>
        <w:rPr>
          <w:rStyle w:val="StyleUnderline"/>
        </w:rPr>
        <w:t xml:space="preserve">resistance is the general name for the forces challenging the </w:t>
      </w:r>
      <w:r>
        <w:rPr>
          <w:rStyle w:val="StyleUnderline"/>
        </w:rPr>
        <w:lastRenderedPageBreak/>
        <w:t>settler forces of elimination</w:t>
      </w:r>
      <w:r>
        <w:rPr>
          <w:sz w:val="12"/>
        </w:rPr>
        <w:t xml:space="preserve">. </w:t>
      </w:r>
      <w:r>
        <w:rPr>
          <w:rStyle w:val="Emphasis"/>
        </w:rPr>
        <w:t>Elimination and resistance shape each other</w:t>
      </w:r>
      <w:r>
        <w:rPr>
          <w:sz w:val="12"/>
        </w:rPr>
        <w:t xml:space="preserve">; each </w:t>
      </w:r>
      <w:proofErr w:type="spellStart"/>
      <w:r>
        <w:rPr>
          <w:sz w:val="12"/>
        </w:rPr>
        <w:t>respondsto</w:t>
      </w:r>
      <w:proofErr w:type="spellEnd"/>
      <w:r>
        <w:rPr>
          <w:sz w:val="12"/>
        </w:rPr>
        <w:t xml:space="preserve"> the other</w:t>
      </w:r>
      <w:r>
        <w:rPr>
          <w:rStyle w:val="StyleUnderline"/>
        </w:rPr>
        <w:t>. Both become defined in an ever-changing dialectical relation, where dialectics are motioned, pushed towards new directions, by overflows.</w:t>
      </w:r>
      <w:r>
        <w:rPr>
          <w:sz w:val="12"/>
        </w:rPr>
        <w:t xml:space="preserve"> At any point in time, </w:t>
      </w:r>
      <w:r>
        <w:rPr>
          <w:rStyle w:val="StyleUnderline"/>
        </w:rPr>
        <w:t>the vicissitudes of elimination are the vicissitudes of the struggle over the formation of the settler society</w:t>
      </w:r>
      <w:r>
        <w:rPr>
          <w:sz w:val="12"/>
        </w:rPr>
        <w:t xml:space="preserve"> or, as Veracini recently put it: the ‘settler colonial present is also an indigenous one’.38 Therefore, </w:t>
      </w:r>
      <w:r w:rsidRPr="005B7244">
        <w:rPr>
          <w:rFonts w:eastAsiaTheme="majorEastAsia" w:cstheme="majorBidi"/>
          <w:b/>
          <w:sz w:val="32"/>
          <w:highlight w:val="green"/>
          <w:u w:val="single"/>
        </w:rPr>
        <w:t>unless we ascribe to the academic obsession with the agents of oppression as omnipresent</w:t>
      </w:r>
      <w:r>
        <w:rPr>
          <w:rFonts w:eastAsiaTheme="majorEastAsia" w:cstheme="majorBidi"/>
          <w:b/>
          <w:sz w:val="32"/>
          <w:u w:val="single"/>
        </w:rPr>
        <w:t xml:space="preserve"> so popular these days, </w:t>
      </w:r>
      <w:r w:rsidRPr="005B7244">
        <w:rPr>
          <w:rFonts w:eastAsiaTheme="majorEastAsia" w:cstheme="majorBidi"/>
          <w:b/>
          <w:sz w:val="32"/>
          <w:highlight w:val="green"/>
          <w:u w:val="single"/>
        </w:rPr>
        <w:t>the incompleteness of elimination cannot be explained</w:t>
      </w:r>
      <w:r>
        <w:rPr>
          <w:rFonts w:eastAsiaTheme="majorEastAsia" w:cstheme="majorBidi"/>
          <w:b/>
          <w:sz w:val="32"/>
          <w:u w:val="single"/>
        </w:rPr>
        <w:t xml:space="preserve"> just in terms of the oppressor’s self-error or strategic deferment. </w:t>
      </w:r>
      <w:r w:rsidRPr="005B7244">
        <w:rPr>
          <w:rFonts w:eastAsiaTheme="majorEastAsia" w:cstheme="majorBidi"/>
          <w:b/>
          <w:sz w:val="32"/>
          <w:highlight w:val="green"/>
          <w:u w:val="single"/>
        </w:rPr>
        <w:t>It is the empirical interaction between opposite forces</w:t>
      </w:r>
      <w:r>
        <w:rPr>
          <w:rFonts w:eastAsiaTheme="majorEastAsia" w:cstheme="majorBidi"/>
          <w:b/>
          <w:sz w:val="32"/>
          <w:u w:val="single"/>
        </w:rPr>
        <w:t xml:space="preserve"> that create incompleteness.</w:t>
      </w:r>
      <w:r>
        <w:rPr>
          <w:sz w:val="12"/>
        </w:rPr>
        <w:t xml:space="preserve"> Tracing the paths and operations of the </w:t>
      </w:r>
      <w:proofErr w:type="gramStart"/>
      <w:r>
        <w:rPr>
          <w:sz w:val="12"/>
        </w:rPr>
        <w:t>myriad</w:t>
      </w:r>
      <w:proofErr w:type="gramEnd"/>
      <w:r>
        <w:rPr>
          <w:sz w:val="12"/>
        </w:rPr>
        <w:t xml:space="preserve"> of social forces that in the first instance bring settlers to plan, invent, react and rethink their practices of appropriation appears as methodologically necessary. Or to phrase the same thing from the other end, </w:t>
      </w:r>
      <w:r>
        <w:rPr>
          <w:rStyle w:val="StyleUnderline"/>
        </w:rPr>
        <w:t>it makes no sense to evaluate the forces of life without accounting for those seeking to destroy it</w:t>
      </w:r>
      <w:r>
        <w:rPr>
          <w:sz w:val="12"/>
        </w:rPr>
        <w:t xml:space="preserve">. In sum, </w:t>
      </w:r>
      <w:r>
        <w:rPr>
          <w:rStyle w:val="StyleUnderline"/>
        </w:rPr>
        <w:t>it is imperative to account for the struggle that have made settler destruction an incomplete project</w:t>
      </w:r>
      <w:r>
        <w:rPr>
          <w:sz w:val="12"/>
        </w:rPr>
        <w:t>. As Macoun and Strakosch note, ‘</w:t>
      </w:r>
      <w:r w:rsidRPr="005B7244">
        <w:rPr>
          <w:rStyle w:val="StyleUnderline"/>
          <w:highlight w:val="green"/>
        </w:rPr>
        <w:t>Exposing the settler colonial project as</w:t>
      </w:r>
      <w:r>
        <w:rPr>
          <w:rStyle w:val="StyleUnderline"/>
        </w:rPr>
        <w:t xml:space="preserve"> fundamentally </w:t>
      </w:r>
      <w:r w:rsidRPr="005B7244">
        <w:rPr>
          <w:rStyle w:val="StyleUnderline"/>
          <w:highlight w:val="green"/>
        </w:rPr>
        <w:t>incomplete</w:t>
      </w:r>
      <w:r>
        <w:rPr>
          <w:sz w:val="12"/>
        </w:rPr>
        <w:t xml:space="preserve"> – and unable to be completed in the face of Indigenous resistance – </w:t>
      </w:r>
      <w:r w:rsidRPr="005B7244">
        <w:rPr>
          <w:rStyle w:val="StyleUnderline"/>
          <w:highlight w:val="green"/>
        </w:rPr>
        <w:t>has the potential to be</w:t>
      </w:r>
      <w:r>
        <w:rPr>
          <w:rStyle w:val="StyleUnderline"/>
        </w:rPr>
        <w:t xml:space="preserve"> a profoundly </w:t>
      </w:r>
      <w:r w:rsidRPr="005B7244">
        <w:rPr>
          <w:rStyle w:val="StyleUnderline"/>
          <w:highlight w:val="green"/>
        </w:rPr>
        <w:t>liberating and destabilizing</w:t>
      </w:r>
      <w:r>
        <w:rPr>
          <w:rStyle w:val="StyleUnderline"/>
        </w:rPr>
        <w:t xml:space="preserve"> move’</w:t>
      </w:r>
      <w:r>
        <w:rPr>
          <w:sz w:val="12"/>
        </w:rPr>
        <w:t xml:space="preserve">.39 </w:t>
      </w:r>
      <w:r>
        <w:rPr>
          <w:rStyle w:val="Emphasis"/>
        </w:rPr>
        <w:t>Incompleteness is the symptom of resistance</w:t>
      </w:r>
      <w:r>
        <w:rPr>
          <w:sz w:val="12"/>
        </w:rPr>
        <w:t xml:space="preserve">. Put otherwise, </w:t>
      </w:r>
      <w:r w:rsidRPr="005B7244">
        <w:rPr>
          <w:rFonts w:eastAsiaTheme="majorEastAsia" w:cstheme="majorBidi"/>
          <w:b/>
          <w:sz w:val="32"/>
          <w:highlight w:val="green"/>
          <w:u w:val="single"/>
        </w:rPr>
        <w:t>to eradicate incompleteness</w:t>
      </w:r>
      <w:r>
        <w:rPr>
          <w:rFonts w:eastAsiaTheme="majorEastAsia" w:cstheme="majorBidi"/>
          <w:b/>
          <w:sz w:val="32"/>
          <w:u w:val="single"/>
        </w:rPr>
        <w:t xml:space="preserve"> and resistance </w:t>
      </w:r>
      <w:r w:rsidRPr="005B7244">
        <w:rPr>
          <w:rFonts w:eastAsiaTheme="majorEastAsia" w:cstheme="majorBidi"/>
          <w:b/>
          <w:sz w:val="32"/>
          <w:highlight w:val="green"/>
          <w:u w:val="single"/>
        </w:rPr>
        <w:t>from</w:t>
      </w:r>
      <w:r>
        <w:rPr>
          <w:rFonts w:eastAsiaTheme="majorEastAsia" w:cstheme="majorBidi"/>
          <w:b/>
          <w:sz w:val="32"/>
          <w:u w:val="single"/>
        </w:rPr>
        <w:t xml:space="preserve"> the </w:t>
      </w:r>
      <w:r w:rsidRPr="005B7244">
        <w:rPr>
          <w:rFonts w:eastAsiaTheme="majorEastAsia" w:cstheme="majorBidi"/>
          <w:b/>
          <w:sz w:val="32"/>
          <w:highlight w:val="green"/>
          <w:u w:val="single"/>
        </w:rPr>
        <w:t>analysis</w:t>
      </w:r>
      <w:r>
        <w:rPr>
          <w:rFonts w:eastAsiaTheme="majorEastAsia" w:cstheme="majorBidi"/>
          <w:b/>
          <w:sz w:val="32"/>
          <w:u w:val="single"/>
        </w:rPr>
        <w:t xml:space="preserve"> of the systematicity of the emerging settler structure </w:t>
      </w:r>
      <w:r w:rsidRPr="005B7244">
        <w:rPr>
          <w:rFonts w:eastAsiaTheme="majorEastAsia" w:cstheme="majorBidi"/>
          <w:b/>
          <w:sz w:val="32"/>
          <w:highlight w:val="green"/>
          <w:u w:val="single"/>
        </w:rPr>
        <w:t>is</w:t>
      </w:r>
      <w:r>
        <w:rPr>
          <w:rFonts w:eastAsiaTheme="majorEastAsia" w:cstheme="majorBidi"/>
          <w:b/>
          <w:sz w:val="32"/>
          <w:u w:val="single"/>
        </w:rPr>
        <w:t xml:space="preserve"> in more ways than one </w:t>
      </w:r>
      <w:r w:rsidRPr="005B7244">
        <w:rPr>
          <w:rFonts w:eastAsiaTheme="majorEastAsia" w:cstheme="majorBidi"/>
          <w:b/>
          <w:sz w:val="32"/>
          <w:highlight w:val="green"/>
          <w:u w:val="single"/>
        </w:rPr>
        <w:t>to force an account that erases the native</w:t>
      </w:r>
      <w:r>
        <w:rPr>
          <w:rFonts w:eastAsiaTheme="majorEastAsia" w:cstheme="majorBidi"/>
          <w:b/>
          <w:sz w:val="32"/>
          <w:u w:val="single"/>
        </w:rPr>
        <w:t xml:space="preserve"> one more time, this time </w:t>
      </w:r>
      <w:r w:rsidRPr="005B7244">
        <w:rPr>
          <w:rFonts w:eastAsiaTheme="majorEastAsia" w:cstheme="majorBidi"/>
          <w:b/>
          <w:sz w:val="32"/>
          <w:highlight w:val="green"/>
          <w:u w:val="single"/>
        </w:rPr>
        <w:t>permanently</w:t>
      </w:r>
      <w:r>
        <w:rPr>
          <w:sz w:val="12"/>
        </w:rPr>
        <w:t xml:space="preserve">. In such retrospective accounts, Althusser claimed, ‘Everything is accomplished in advance; the structure precedes its elements and reproduces them in order to reproduce the structure’.40 </w:t>
      </w:r>
      <w:r>
        <w:rPr>
          <w:rStyle w:val="StyleUnderline"/>
        </w:rPr>
        <w:t>Where native resistance is excluded from the analysis of native elimination</w:t>
      </w:r>
      <w:r>
        <w:rPr>
          <w:sz w:val="12"/>
        </w:rPr>
        <w:t xml:space="preserve">, as Rana Barakat has recently explained, </w:t>
      </w:r>
      <w:r>
        <w:rPr>
          <w:rStyle w:val="StyleUnderline"/>
        </w:rPr>
        <w:t>The hegemonic presence of the settler on the land is mirrored as a hegemony embedded within the primary placement of the settler in scholarly literature</w:t>
      </w:r>
      <w:r>
        <w:rPr>
          <w:sz w:val="12"/>
        </w:rPr>
        <w:t xml:space="preserve">. Like the attempted erasure of the indigenous presence on the land, </w:t>
      </w:r>
      <w:r>
        <w:rPr>
          <w:rStyle w:val="Emphasis"/>
        </w:rPr>
        <w:t>this settler dominated framework in the scholarship is the attempted devaluation and eventual erasure of the Native history of and presence on the land</w:t>
      </w:r>
      <w:r>
        <w:rPr>
          <w:sz w:val="12"/>
        </w:rPr>
        <w:t xml:space="preserve">.41 Much has been written on Patrick Wolfe’s rejection of resistance as a category of analysis in settler colonial theory. In the very last page of Settler Colonialism and the Transformation of Anthropology, Wolfe writes: ‘What needs to be written in is not the agency of the </w:t>
      </w:r>
      <w:proofErr w:type="spellStart"/>
      <w:r>
        <w:rPr>
          <w:sz w:val="12"/>
        </w:rPr>
        <w:t>colonised</w:t>
      </w:r>
      <w:proofErr w:type="spellEnd"/>
      <w:r>
        <w:rPr>
          <w:sz w:val="12"/>
        </w:rPr>
        <w:t xml:space="preserve"> but the total context of inscription’;42 that is, the </w:t>
      </w:r>
      <w:proofErr w:type="spellStart"/>
      <w:r>
        <w:rPr>
          <w:sz w:val="12"/>
        </w:rPr>
        <w:t>Wolfean</w:t>
      </w:r>
      <w:proofErr w:type="spellEnd"/>
      <w:r>
        <w:rPr>
          <w:sz w:val="12"/>
        </w:rPr>
        <w:t xml:space="preserve"> paradigm opted to funnel research to study ‘the settler-colonial will, a historical force that ultimately derives from the primal drive to expansion’.43 In such a view, two separate lines of inquiry are presented: the study of settler colonial domination and the study of Indigenous discourse and resistance – the second being ‘peripheral’ as Wolfe states – to the analysis of the first.44 As Wolfe adds, It is important to keep the two perspectives separate. As stated, my purpose is to categorize colonizing strategies employed in Australia. It is not to categorize Indigenous strategies of resistance, survival or anything else. The failure to distinguish between the two perspectives recapitulates assimilationism. 45 To properly understand Wolfe’s methodological strategy, we should take seriously his use of the first-person singular as his subjective coordinates in the settler project. </w:t>
      </w:r>
      <w:r>
        <w:rPr>
          <w:rStyle w:val="StyleUnderline"/>
        </w:rPr>
        <w:t>Wolfe is proposing a research agenda that counters the historical complicity of white settler academics in the making and maintenance of (Indigenous) elimination.</w:t>
      </w:r>
      <w:r>
        <w:rPr>
          <w:sz w:val="12"/>
        </w:rPr>
        <w:t xml:space="preserve"> In this reading, by engaging in acts of representation of Indigenous discourses and experiences (resistance included), white academics reproduce settler invasion: Nothing can escape being turned into a text for the analyst to appropriate, interrogate and reconstruct. [. . .] The outcome is an ethnographic ventriloquism whereby invaded subjects are made to speak unawares, in contexts in which they could reasonably believe they were doing something else.46 </w:t>
      </w:r>
      <w:r w:rsidRPr="005B7244">
        <w:rPr>
          <w:rStyle w:val="StyleUnderline"/>
          <w:highlight w:val="green"/>
        </w:rPr>
        <w:t>Wolfe’s</w:t>
      </w:r>
      <w:r>
        <w:rPr>
          <w:rStyle w:val="StyleUnderline"/>
        </w:rPr>
        <w:t xml:space="preserve"> methodological </w:t>
      </w:r>
      <w:r w:rsidRPr="005B7244">
        <w:rPr>
          <w:rStyle w:val="StyleUnderline"/>
          <w:highlight w:val="green"/>
        </w:rPr>
        <w:t>preference</w:t>
      </w:r>
      <w:r>
        <w:rPr>
          <w:rStyle w:val="StyleUnderline"/>
        </w:rPr>
        <w:t xml:space="preserve"> rightly </w:t>
      </w:r>
      <w:r w:rsidRPr="005B7244">
        <w:rPr>
          <w:rStyle w:val="StyleUnderline"/>
          <w:highlight w:val="green"/>
        </w:rPr>
        <w:t>rests</w:t>
      </w:r>
      <w:r>
        <w:rPr>
          <w:rStyle w:val="StyleUnderline"/>
        </w:rPr>
        <w:t xml:space="preserve"> </w:t>
      </w:r>
      <w:r w:rsidRPr="005B7244">
        <w:rPr>
          <w:rStyle w:val="StyleUnderline"/>
          <w:highlight w:val="green"/>
        </w:rPr>
        <w:t>on</w:t>
      </w:r>
      <w:r>
        <w:rPr>
          <w:rStyle w:val="StyleUnderline"/>
        </w:rPr>
        <w:t xml:space="preserve"> undeniable historical grounds: in settler societies </w:t>
      </w:r>
      <w:r w:rsidRPr="005B7244">
        <w:rPr>
          <w:rStyle w:val="StyleUnderline"/>
          <w:highlight w:val="green"/>
        </w:rPr>
        <w:t>there can be no innocent academic discourses about Indigenous knowledge</w:t>
      </w:r>
      <w:r>
        <w:rPr>
          <w:rStyle w:val="StyleUnderline"/>
        </w:rPr>
        <w:t xml:space="preserve"> and experiences</w:t>
      </w:r>
      <w:r>
        <w:rPr>
          <w:sz w:val="12"/>
        </w:rPr>
        <w:t xml:space="preserve">.47 </w:t>
      </w:r>
      <w:r>
        <w:rPr>
          <w:rStyle w:val="StyleUnderline"/>
        </w:rPr>
        <w:t>For all its historical complicity, the white settler academy is always already suspicious</w:t>
      </w:r>
      <w:r>
        <w:rPr>
          <w:sz w:val="12"/>
        </w:rPr>
        <w:t xml:space="preserve">, since, as, for instance, in the Australian case, ‘the significance of anthropology is that it has provided – though not exclusively – narratives that have been selected in furtherance of the logic of elimination’.48 As Wolfe explains: Claims to authority over indigenous discourse made from within the </w:t>
      </w:r>
      <w:proofErr w:type="spellStart"/>
      <w:r>
        <w:rPr>
          <w:sz w:val="12"/>
        </w:rPr>
        <w:t>settlercolonial</w:t>
      </w:r>
      <w:proofErr w:type="spellEnd"/>
      <w:r>
        <w:rPr>
          <w:sz w:val="12"/>
        </w:rPr>
        <w:t xml:space="preserve"> academy necessarily participate in the continuing usurpation of indigenous space (invasion is a structure not an event). This theoretical conclusion is abundantly borne out by the Australian academy’s deep involvement in successive modalities of settler-colonial discourse. Whether by accident or design, whether by measuring, quantifying, pathologizing, expunging or essentializing, a comprehensive range of authorities – anthropologists in particular, but also historians, biologists, archaeologists, psychologists, criminologists, the whole Foucauldian line-up – have produced an incessant flow of knowledge about Aborigines that has become available for selective appropriation to warrant, to rationalize and to authenticate official definitions, policies and </w:t>
      </w:r>
      <w:proofErr w:type="spellStart"/>
      <w:r>
        <w:rPr>
          <w:sz w:val="12"/>
        </w:rPr>
        <w:t>programmes</w:t>
      </w:r>
      <w:proofErr w:type="spellEnd"/>
      <w:r>
        <w:rPr>
          <w:sz w:val="12"/>
        </w:rPr>
        <w:t xml:space="preserve"> for dealing with ‘the Aboriginal problem’.49 Similarly, reflecting on the role of Israeli historians in the production of knowledge justifying the Zionist settler colonial project, Ilan Pappé similarly commented: Rather than setting out to validate grand claims such as a persistent, age-old Jewish urge to settle in Palestine or the emptiness of Palestine prior to the arrival of the Zionists, they sliced up these claims by time frame or topic and provided limited empirical evidence for their validity. </w:t>
      </w:r>
      <w:proofErr w:type="gramStart"/>
      <w:r>
        <w:rPr>
          <w:sz w:val="12"/>
        </w:rPr>
        <w:t>Thus</w:t>
      </w:r>
      <w:proofErr w:type="gramEnd"/>
      <w:r>
        <w:rPr>
          <w:sz w:val="12"/>
        </w:rPr>
        <w:t xml:space="preserve"> they would look at Jewish urges for Palestine during a particular decade or discuss conditions in Palestine during a particular year or season. But whether they reconstructed the historical </w:t>
      </w:r>
      <w:proofErr w:type="gramStart"/>
      <w:r>
        <w:rPr>
          <w:sz w:val="12"/>
        </w:rPr>
        <w:t>process as a whole, or</w:t>
      </w:r>
      <w:proofErr w:type="gramEnd"/>
      <w:r>
        <w:rPr>
          <w:sz w:val="12"/>
        </w:rPr>
        <w:t xml:space="preserve"> focused on a single anecdotal chapter within it, they remained loyal both to Zionism and to scientific truth, as they saw it.50 Undoubtedly, </w:t>
      </w:r>
      <w:r>
        <w:rPr>
          <w:rStyle w:val="StyleUnderline"/>
        </w:rPr>
        <w:t xml:space="preserve">the question of positionality justly troubles choices and roles in </w:t>
      </w:r>
      <w:r>
        <w:rPr>
          <w:rStyle w:val="StyleUnderline"/>
        </w:rPr>
        <w:lastRenderedPageBreak/>
        <w:t>the study of settler colonialism</w:t>
      </w:r>
      <w:r>
        <w:rPr>
          <w:sz w:val="12"/>
        </w:rPr>
        <w:t xml:space="preserve">. But it is not only, as Merlan pointed out, that Wolfe escalated the ban on ‘speaking for’ into one of ‘speaking about’ Indigenous people and resistance; it is just that it makes no sense to write in the settler context of inscription, to use Wolfe’s words, and pretend that Indigenous knowledge, perceptions and experiences are not affected.51 However, as a trace of history, as Wolfe conceived it in his last book, </w:t>
      </w:r>
      <w:r>
        <w:rPr>
          <w:rStyle w:val="StyleUnderline"/>
        </w:rPr>
        <w:t>race unavoidably infiltrates and shapes contemporary critical engagements with colonialism</w:t>
      </w:r>
      <w:r>
        <w:rPr>
          <w:sz w:val="12"/>
        </w:rPr>
        <w:t xml:space="preserve">, and as a corollary, Wolfe proposed a form of research collaboration or division, where Indigenous scholarship emerges as the sole legitimate source of knowledge of Indigenous strategies of resistance and survival, while white academics are left with one and only one untainted avenue of research to follow; that is, engaging in critical white auto-ethnographies.52 Just recently, Barakat suggested a disciplinary division of this sort, but in distinction to Wolfe who denounced settler’s representations/appropriations of the native in academic work, </w:t>
      </w:r>
      <w:r w:rsidRPr="005B7244">
        <w:rPr>
          <w:rStyle w:val="StyleUnderline"/>
          <w:highlight w:val="green"/>
        </w:rPr>
        <w:t xml:space="preserve">Barakat </w:t>
      </w:r>
      <w:proofErr w:type="spellStart"/>
      <w:r w:rsidRPr="005B7244">
        <w:rPr>
          <w:rStyle w:val="StyleUnderline"/>
          <w:highlight w:val="green"/>
        </w:rPr>
        <w:t>criticises</w:t>
      </w:r>
      <w:proofErr w:type="spellEnd"/>
      <w:r w:rsidRPr="005B7244">
        <w:rPr>
          <w:rStyle w:val="StyleUnderline"/>
          <w:highlight w:val="green"/>
        </w:rPr>
        <w:t xml:space="preserve"> the settler colonial paradigm for ignoring the native in so doing giving the whole focus to settlers’ adventures</w:t>
      </w:r>
      <w:r>
        <w:rPr>
          <w:sz w:val="12"/>
        </w:rPr>
        <w:t>. So Barakat asks, ‘</w:t>
      </w:r>
      <w:r>
        <w:rPr>
          <w:rStyle w:val="StyleUnderline"/>
        </w:rPr>
        <w:t>How can a settler colonial studies analysis contribute to an Indigenous analysis while not becoming the central focus of the narrative</w:t>
      </w:r>
      <w:r>
        <w:rPr>
          <w:sz w:val="12"/>
        </w:rPr>
        <w:t xml:space="preserve">?’53 Though </w:t>
      </w:r>
      <w:r w:rsidRPr="005B7244">
        <w:rPr>
          <w:rStyle w:val="Emphasis"/>
          <w:highlight w:val="green"/>
        </w:rPr>
        <w:t xml:space="preserve">it preserves the racial division of </w:t>
      </w:r>
      <w:proofErr w:type="spellStart"/>
      <w:r w:rsidRPr="005B7244">
        <w:rPr>
          <w:rStyle w:val="Emphasis"/>
          <w:highlight w:val="green"/>
        </w:rPr>
        <w:t>labour</w:t>
      </w:r>
      <w:proofErr w:type="spellEnd"/>
      <w:r w:rsidRPr="005B7244">
        <w:rPr>
          <w:sz w:val="12"/>
          <w:highlight w:val="green"/>
        </w:rPr>
        <w:t>,</w:t>
      </w:r>
      <w:r>
        <w:rPr>
          <w:sz w:val="12"/>
        </w:rPr>
        <w:t xml:space="preserve"> Barakat’s answer is interesting and worth considering: ‘</w:t>
      </w:r>
      <w:r>
        <w:rPr>
          <w:rStyle w:val="StyleUnderline"/>
        </w:rPr>
        <w:t>Scholars can use settler colonialism as a useful method of analysis within the larger project of Indigenous studies’</w:t>
      </w:r>
      <w:r>
        <w:rPr>
          <w:sz w:val="12"/>
        </w:rPr>
        <w:t xml:space="preserve">.54 One way or another, </w:t>
      </w:r>
      <w:r w:rsidRPr="005B7244">
        <w:rPr>
          <w:rStyle w:val="Emphasis"/>
          <w:highlight w:val="green"/>
        </w:rPr>
        <w:t xml:space="preserve">the division of academic </w:t>
      </w:r>
      <w:proofErr w:type="spellStart"/>
      <w:r w:rsidRPr="005B7244">
        <w:rPr>
          <w:rStyle w:val="Emphasis"/>
          <w:highlight w:val="green"/>
        </w:rPr>
        <w:t>labour</w:t>
      </w:r>
      <w:proofErr w:type="spellEnd"/>
      <w:r w:rsidRPr="005B7244">
        <w:rPr>
          <w:rStyle w:val="Emphasis"/>
          <w:highlight w:val="green"/>
        </w:rPr>
        <w:t xml:space="preserve"> runs the risk of echoing</w:t>
      </w:r>
      <w:r>
        <w:rPr>
          <w:rStyle w:val="Emphasis"/>
        </w:rPr>
        <w:t xml:space="preserve"> – rather than combatting – th</w:t>
      </w:r>
      <w:r w:rsidRPr="005B7244">
        <w:rPr>
          <w:rStyle w:val="Emphasis"/>
          <w:highlight w:val="green"/>
        </w:rPr>
        <w:t xml:space="preserve">e </w:t>
      </w:r>
      <w:proofErr w:type="spellStart"/>
      <w:r w:rsidRPr="005B7244">
        <w:rPr>
          <w:rStyle w:val="Emphasis"/>
          <w:highlight w:val="green"/>
        </w:rPr>
        <w:t>segregative</w:t>
      </w:r>
      <w:proofErr w:type="spellEnd"/>
      <w:r w:rsidRPr="005B7244">
        <w:rPr>
          <w:rStyle w:val="Emphasis"/>
          <w:highlight w:val="green"/>
        </w:rPr>
        <w:t xml:space="preserve"> effects of the empirical divisions that exist</w:t>
      </w:r>
      <w:r>
        <w:rPr>
          <w:sz w:val="12"/>
        </w:rPr>
        <w:t xml:space="preserve">. </w:t>
      </w:r>
      <w:r>
        <w:rPr>
          <w:rStyle w:val="StyleUnderline"/>
        </w:rPr>
        <w:t xml:space="preserve">It also takes us directly into the dimensions of the anticolonial </w:t>
      </w:r>
      <w:proofErr w:type="gramStart"/>
      <w:r>
        <w:rPr>
          <w:rStyle w:val="StyleUnderline"/>
        </w:rPr>
        <w:t>struggle, and</w:t>
      </w:r>
      <w:proofErr w:type="gramEnd"/>
      <w:r>
        <w:rPr>
          <w:rStyle w:val="StyleUnderline"/>
        </w:rPr>
        <w:t xml:space="preserve"> forces us to ask who is entitled to participate in the struggle, under what conditions and in which actions.</w:t>
      </w:r>
      <w:r>
        <w:rPr>
          <w:sz w:val="12"/>
        </w:rPr>
        <w:t xml:space="preserve"> </w:t>
      </w:r>
      <w:r>
        <w:rPr>
          <w:rStyle w:val="StyleUnderline"/>
        </w:rPr>
        <w:t xml:space="preserve">Wolfe’s division of academic </w:t>
      </w:r>
      <w:proofErr w:type="spellStart"/>
      <w:r>
        <w:rPr>
          <w:rStyle w:val="StyleUnderline"/>
        </w:rPr>
        <w:t>labour</w:t>
      </w:r>
      <w:proofErr w:type="spellEnd"/>
      <w:r>
        <w:rPr>
          <w:rStyle w:val="StyleUnderline"/>
        </w:rPr>
        <w:t xml:space="preserve"> is not the answer we embrace.</w:t>
      </w:r>
      <w:r>
        <w:rPr>
          <w:sz w:val="12"/>
        </w:rPr>
        <w:t xml:space="preserve"> As Macoun and Strakosch observed, settler colonial studies ‘explains more of who we are than previous approaches, but it is not coincident with all that we are, and is not able to explain the entire encounter between Indigenous and settler peoples’.55 In addition, as Behar states for Mizrahi literature, ‘</w:t>
      </w:r>
      <w:r>
        <w:rPr>
          <w:rStyle w:val="StyleUnderline"/>
        </w:rPr>
        <w:t>while ethnic, gender, or racial origins of authors are undeniably indispensable</w:t>
      </w:r>
      <w:r>
        <w:rPr>
          <w:sz w:val="12"/>
        </w:rPr>
        <w:t xml:space="preserve"> for making full sense of literary development generally . . . </w:t>
      </w:r>
      <w:r>
        <w:rPr>
          <w:rStyle w:val="StyleUnderline"/>
        </w:rPr>
        <w:t>they should be considered of secondary ontological status vis-à-vis the content of texts’</w:t>
      </w:r>
      <w:r>
        <w:rPr>
          <w:sz w:val="12"/>
        </w:rPr>
        <w:t xml:space="preserve">.56 That is, in transcending the given, subjectivity is not trumped by positionality. Wolfe’s early position on the issue of resistance, we suspect, encompassed more preoccupations than how to respond to the white appropriation of Indigenous discourses and experiences. According to Wolfe, ‘Indigenous resistance has been a constant feature of the entire settler-colonial era’, and therefore, ‘in generating its own resistance, settler-colonial power also contains it’.57 For Wolfe, in responding to the constraints of power, resistance is always quickly reappropriated. But in adopting this conception, </w:t>
      </w:r>
      <w:r w:rsidRPr="005B7244">
        <w:rPr>
          <w:rStyle w:val="StyleUnderline"/>
          <w:highlight w:val="green"/>
        </w:rPr>
        <w:t xml:space="preserve">we risk conceiving </w:t>
      </w:r>
      <w:proofErr w:type="gramStart"/>
      <w:r w:rsidRPr="005B7244">
        <w:rPr>
          <w:rStyle w:val="StyleUnderline"/>
          <w:highlight w:val="green"/>
        </w:rPr>
        <w:t>no</w:t>
      </w:r>
      <w:proofErr w:type="gramEnd"/>
      <w:r w:rsidRPr="005B7244">
        <w:rPr>
          <w:rStyle w:val="StyleUnderline"/>
          <w:highlight w:val="green"/>
        </w:rPr>
        <w:t xml:space="preserve"> outside to settler colonial power.</w:t>
      </w:r>
      <w:r>
        <w:rPr>
          <w:rStyle w:val="StyleUnderline"/>
        </w:rPr>
        <w:t xml:space="preserve"> Thus, oppression and domination in all their forms and shapes are given explanatory monopoly thus replicating their omnipresence in the shaping and managing of life</w:t>
      </w:r>
      <w:r>
        <w:rPr>
          <w:sz w:val="12"/>
        </w:rPr>
        <w:t>.</w:t>
      </w:r>
    </w:p>
    <w:p w14:paraId="3F337693" w14:textId="77777777" w:rsidR="00436135" w:rsidRPr="00BF0620" w:rsidRDefault="00436135" w:rsidP="00436135"/>
    <w:p w14:paraId="3458B521" w14:textId="77777777" w:rsidR="00436135" w:rsidRDefault="00436135" w:rsidP="00436135">
      <w:pPr>
        <w:pStyle w:val="Heading4"/>
        <w:shd w:val="clear" w:color="auto" w:fill="FFFFFF"/>
        <w:spacing w:line="278" w:lineRule="atLeast"/>
        <w:rPr>
          <w:rFonts w:cs="Calibri"/>
          <w:color w:val="222222"/>
        </w:rPr>
      </w:pPr>
      <w:r>
        <w:rPr>
          <w:rFonts w:cs="Calibri"/>
          <w:color w:val="222222"/>
        </w:rPr>
        <w:t>Class struggle in indigenous communities overrides any idea of tied identity or epistemology – Class interest overshadows community consideration. Great Blue Heron Casino proves</w:t>
      </w:r>
    </w:p>
    <w:p w14:paraId="4A2970A7" w14:textId="77777777" w:rsidR="00436135" w:rsidRDefault="00436135" w:rsidP="00436135">
      <w:pPr>
        <w:shd w:val="clear" w:color="auto" w:fill="FFFFFF"/>
        <w:spacing w:line="235" w:lineRule="atLeast"/>
        <w:rPr>
          <w:color w:val="222222"/>
        </w:rPr>
      </w:pPr>
      <w:r>
        <w:rPr>
          <w:b/>
          <w:bCs/>
          <w:color w:val="222222"/>
          <w:bdr w:val="none" w:sz="0" w:space="0" w:color="auto" w:frame="1"/>
        </w:rPr>
        <w:t>Fightback 21</w:t>
      </w:r>
      <w:r>
        <w:rPr>
          <w:color w:val="222222"/>
          <w:sz w:val="16"/>
          <w:szCs w:val="16"/>
        </w:rPr>
        <w:t> Indigenous Struggle and the Fight for Socialism: Revolution, Not Reconciliation! FIGHTBACK | SEP 30, 2021 </w:t>
      </w:r>
      <w:hyperlink r:id="rId8" w:tgtFrame="_blank" w:history="1">
        <w:r>
          <w:rPr>
            <w:rStyle w:val="Hyperlink"/>
            <w:sz w:val="16"/>
            <w:szCs w:val="16"/>
          </w:rPr>
          <w:t>https://www.marxist.ca/article/indigenous-struggle-and-the-fight-for-socialism-revolution-not-reconciliation</w:t>
        </w:r>
      </w:hyperlink>
      <w:r>
        <w:rPr>
          <w:color w:val="222222"/>
          <w:sz w:val="16"/>
          <w:szCs w:val="16"/>
        </w:rPr>
        <w:t> //avery</w:t>
      </w:r>
    </w:p>
    <w:p w14:paraId="32D3A351" w14:textId="77777777" w:rsidR="00436135" w:rsidRDefault="00436135" w:rsidP="00436135">
      <w:pPr>
        <w:shd w:val="clear" w:color="auto" w:fill="FFFFFF"/>
        <w:spacing w:line="235" w:lineRule="atLeast"/>
        <w:rPr>
          <w:color w:val="222222"/>
        </w:rPr>
      </w:pPr>
      <w:r>
        <w:rPr>
          <w:color w:val="222222"/>
          <w:sz w:val="14"/>
          <w:szCs w:val="14"/>
        </w:rPr>
        <w:t>Class divisions in the Indigenous community Over time, the </w:t>
      </w:r>
      <w:r w:rsidRPr="00F04449">
        <w:rPr>
          <w:color w:val="222222"/>
          <w:u w:val="single"/>
          <w:shd w:val="clear" w:color="auto" w:fill="FFFF00"/>
        </w:rPr>
        <w:t>assimilation of</w:t>
      </w:r>
      <w:r w:rsidRPr="00F04449">
        <w:rPr>
          <w:color w:val="222222"/>
          <w:u w:val="single"/>
        </w:rPr>
        <w:t> </w:t>
      </w:r>
      <w:r w:rsidRPr="00F04449">
        <w:rPr>
          <w:color w:val="222222"/>
          <w:u w:val="single"/>
          <w:shd w:val="clear" w:color="auto" w:fill="FFFF00"/>
        </w:rPr>
        <w:t>Indigenous peoples into</w:t>
      </w:r>
      <w:r w:rsidRPr="00F04449">
        <w:rPr>
          <w:color w:val="222222"/>
          <w:u w:val="single"/>
        </w:rPr>
        <w:t> the system of </w:t>
      </w:r>
      <w:r w:rsidRPr="00F04449">
        <w:rPr>
          <w:color w:val="222222"/>
          <w:u w:val="single"/>
          <w:shd w:val="clear" w:color="auto" w:fill="FFFF00"/>
        </w:rPr>
        <w:t>capitalist relations</w:t>
      </w:r>
      <w:r w:rsidRPr="00F04449">
        <w:rPr>
          <w:color w:val="222222"/>
          <w:sz w:val="14"/>
          <w:szCs w:val="14"/>
          <w:u w:val="single"/>
        </w:rPr>
        <w:t> </w:t>
      </w:r>
      <w:r w:rsidRPr="00F04449">
        <w:rPr>
          <w:color w:val="222222"/>
          <w:u w:val="single"/>
          <w:shd w:val="clear" w:color="auto" w:fill="FFFF00"/>
        </w:rPr>
        <w:t>has created class divisions</w:t>
      </w:r>
      <w:r w:rsidRPr="00F04449">
        <w:rPr>
          <w:color w:val="222222"/>
          <w:u w:val="single"/>
        </w:rPr>
        <w:t> in Indigenous communities</w:t>
      </w:r>
      <w:r w:rsidRPr="00F04449">
        <w:rPr>
          <w:color w:val="222222"/>
          <w:sz w:val="14"/>
          <w:szCs w:val="14"/>
          <w:u w:val="single"/>
        </w:rPr>
        <w:t> </w:t>
      </w:r>
      <w:r>
        <w:rPr>
          <w:color w:val="222222"/>
          <w:sz w:val="14"/>
          <w:szCs w:val="14"/>
        </w:rPr>
        <w:t xml:space="preserve">on and off reserves. Some segments have used programs and benefits won from the government to get ahead and become integrated into Canadian society. </w:t>
      </w:r>
      <w:proofErr w:type="gramStart"/>
      <w:r>
        <w:rPr>
          <w:color w:val="222222"/>
          <w:sz w:val="14"/>
          <w:szCs w:val="14"/>
        </w:rPr>
        <w:t>Similar to</w:t>
      </w:r>
      <w:proofErr w:type="gramEnd"/>
      <w:r>
        <w:rPr>
          <w:color w:val="222222"/>
          <w:sz w:val="14"/>
          <w:szCs w:val="14"/>
        </w:rPr>
        <w:t xml:space="preserve"> the Black population in the United States, </w:t>
      </w:r>
      <w:r w:rsidRPr="00F04449">
        <w:rPr>
          <w:color w:val="222222"/>
          <w:u w:val="single"/>
        </w:rPr>
        <w:t>a thin layer of </w:t>
      </w:r>
      <w:r w:rsidRPr="00F04449">
        <w:rPr>
          <w:color w:val="222222"/>
          <w:u w:val="single"/>
          <w:shd w:val="clear" w:color="auto" w:fill="FFFF00"/>
        </w:rPr>
        <w:t>petty-bourgeois</w:t>
      </w:r>
      <w:r w:rsidRPr="00F04449">
        <w:rPr>
          <w:color w:val="222222"/>
          <w:u w:val="single"/>
        </w:rPr>
        <w:t> and bourgeois </w:t>
      </w:r>
      <w:r w:rsidRPr="00F04449">
        <w:rPr>
          <w:color w:val="222222"/>
          <w:u w:val="single"/>
          <w:shd w:val="clear" w:color="auto" w:fill="FFFF00"/>
        </w:rPr>
        <w:t>Indigenous people</w:t>
      </w:r>
      <w:r w:rsidRPr="00F04449">
        <w:rPr>
          <w:color w:val="222222"/>
          <w:u w:val="single"/>
        </w:rPr>
        <w:t> has been created</w:t>
      </w:r>
      <w:r w:rsidRPr="00F04449">
        <w:rPr>
          <w:color w:val="222222"/>
          <w:sz w:val="14"/>
          <w:szCs w:val="14"/>
          <w:u w:val="single"/>
        </w:rPr>
        <w:t>. </w:t>
      </w:r>
      <w:r w:rsidRPr="00F04449">
        <w:rPr>
          <w:color w:val="222222"/>
          <w:u w:val="single"/>
        </w:rPr>
        <w:t>These people </w:t>
      </w:r>
      <w:r w:rsidRPr="00F04449">
        <w:rPr>
          <w:color w:val="222222"/>
          <w:u w:val="single"/>
          <w:shd w:val="clear" w:color="auto" w:fill="FFFF00"/>
        </w:rPr>
        <w:t>often control the band councils</w:t>
      </w:r>
      <w:r w:rsidRPr="00F04449">
        <w:rPr>
          <w:color w:val="222222"/>
          <w:u w:val="single"/>
        </w:rPr>
        <w:t> and the Assembly of First Nations, and their </w:t>
      </w:r>
      <w:r w:rsidRPr="00F04449">
        <w:rPr>
          <w:color w:val="222222"/>
          <w:u w:val="single"/>
          <w:shd w:val="clear" w:color="auto" w:fill="FFFF00"/>
        </w:rPr>
        <w:t>interests are increasingly divorced from the</w:t>
      </w:r>
      <w:r w:rsidRPr="00F04449">
        <w:rPr>
          <w:color w:val="222222"/>
          <w:u w:val="single"/>
        </w:rPr>
        <w:t> rest of the </w:t>
      </w:r>
      <w:r w:rsidRPr="00F04449">
        <w:rPr>
          <w:color w:val="222222"/>
          <w:u w:val="single"/>
          <w:shd w:val="clear" w:color="auto" w:fill="FFFF00"/>
        </w:rPr>
        <w:t>community</w:t>
      </w:r>
      <w:r w:rsidRPr="00F04449">
        <w:rPr>
          <w:color w:val="222222"/>
          <w:u w:val="single"/>
        </w:rPr>
        <w:t>. This has proved a useful tool for Liberal and Conservative politicians who base themselves on the more well-off layers, who can then attempt to rein in any movements should they go too far.</w:t>
      </w:r>
      <w:r w:rsidRPr="00F04449">
        <w:rPr>
          <w:color w:val="222222"/>
          <w:sz w:val="14"/>
          <w:szCs w:val="14"/>
          <w:u w:val="single"/>
        </w:rPr>
        <w:t>  </w:t>
      </w:r>
      <w:r w:rsidRPr="00F04449">
        <w:rPr>
          <w:color w:val="222222"/>
          <w:u w:val="single"/>
        </w:rPr>
        <w:t>These developments have even led to a </w:t>
      </w:r>
      <w:r w:rsidRPr="00F04449">
        <w:rPr>
          <w:color w:val="222222"/>
          <w:u w:val="single"/>
          <w:shd w:val="clear" w:color="auto" w:fill="FFFF00"/>
        </w:rPr>
        <w:t>class struggle within</w:t>
      </w:r>
      <w:r w:rsidRPr="00F04449">
        <w:rPr>
          <w:color w:val="222222"/>
          <w:u w:val="single"/>
        </w:rPr>
        <w:t> the </w:t>
      </w:r>
      <w:r w:rsidRPr="00F04449">
        <w:rPr>
          <w:color w:val="222222"/>
          <w:u w:val="single"/>
          <w:shd w:val="clear" w:color="auto" w:fill="FFFF00"/>
        </w:rPr>
        <w:t>Indigenous communities</w:t>
      </w:r>
      <w:r w:rsidRPr="00F04449">
        <w:rPr>
          <w:color w:val="222222"/>
          <w:u w:val="single"/>
        </w:rPr>
        <w:t>. For example, there was the </w:t>
      </w:r>
      <w:hyperlink r:id="rId9" w:tgtFrame="_blank" w:history="1">
        <w:r w:rsidRPr="00F04449">
          <w:rPr>
            <w:rStyle w:val="Hyperlink"/>
            <w:shd w:val="clear" w:color="auto" w:fill="FFFF00"/>
          </w:rPr>
          <w:t>situation</w:t>
        </w:r>
      </w:hyperlink>
      <w:r w:rsidRPr="00F04449">
        <w:rPr>
          <w:color w:val="222222"/>
          <w:u w:val="single"/>
          <w:shd w:val="clear" w:color="auto" w:fill="FFFF00"/>
        </w:rPr>
        <w:t> at</w:t>
      </w:r>
      <w:r w:rsidRPr="00F04449">
        <w:rPr>
          <w:color w:val="222222"/>
          <w:u w:val="single"/>
        </w:rPr>
        <w:t> </w:t>
      </w:r>
      <w:r w:rsidRPr="00F04449">
        <w:rPr>
          <w:color w:val="222222"/>
          <w:u w:val="single"/>
          <w:shd w:val="clear" w:color="auto" w:fill="FFFF00"/>
        </w:rPr>
        <w:t>a</w:t>
      </w:r>
      <w:r w:rsidRPr="00F04449">
        <w:rPr>
          <w:color w:val="222222"/>
          <w:u w:val="single"/>
        </w:rPr>
        <w:t> highly profitable </w:t>
      </w:r>
      <w:r w:rsidRPr="00F04449">
        <w:rPr>
          <w:color w:val="222222"/>
          <w:u w:val="single"/>
          <w:shd w:val="clear" w:color="auto" w:fill="FFFF00"/>
        </w:rPr>
        <w:t>casino</w:t>
      </w:r>
      <w:r w:rsidRPr="00F04449">
        <w:rPr>
          <w:color w:val="222222"/>
          <w:u w:val="single"/>
        </w:rPr>
        <w:t> near Port Perry, Ontario which is </w:t>
      </w:r>
      <w:r w:rsidRPr="00F04449">
        <w:rPr>
          <w:color w:val="222222"/>
          <w:u w:val="single"/>
          <w:shd w:val="clear" w:color="auto" w:fill="FFFF00"/>
        </w:rPr>
        <w:t>run by</w:t>
      </w:r>
      <w:r w:rsidRPr="00F04449">
        <w:rPr>
          <w:color w:val="222222"/>
          <w:u w:val="single"/>
        </w:rPr>
        <w:t> the </w:t>
      </w:r>
      <w:proofErr w:type="spellStart"/>
      <w:r w:rsidRPr="00F04449">
        <w:rPr>
          <w:color w:val="222222"/>
          <w:u w:val="single"/>
          <w:shd w:val="clear" w:color="auto" w:fill="FFFF00"/>
        </w:rPr>
        <w:t>Mississaugas</w:t>
      </w:r>
      <w:proofErr w:type="spellEnd"/>
      <w:r w:rsidRPr="00F04449">
        <w:rPr>
          <w:color w:val="222222"/>
          <w:u w:val="single"/>
          <w:shd w:val="clear" w:color="auto" w:fill="FFFF00"/>
        </w:rPr>
        <w:t xml:space="preserve"> of Scugog Island First Nation</w:t>
      </w:r>
      <w:r w:rsidRPr="00F04449">
        <w:rPr>
          <w:color w:val="222222"/>
          <w:sz w:val="14"/>
          <w:szCs w:val="14"/>
          <w:u w:val="single"/>
        </w:rPr>
        <w:t>. </w:t>
      </w:r>
      <w:r w:rsidRPr="00F04449">
        <w:rPr>
          <w:color w:val="222222"/>
          <w:u w:val="single"/>
        </w:rPr>
        <w:t xml:space="preserve">In 2003 the </w:t>
      </w:r>
      <w:r w:rsidRPr="00D30C96">
        <w:rPr>
          <w:color w:val="222222"/>
          <w:highlight w:val="yellow"/>
          <w:u w:val="single"/>
        </w:rPr>
        <w:t>1</w:t>
      </w:r>
      <w:r w:rsidRPr="00F04449">
        <w:rPr>
          <w:color w:val="222222"/>
          <w:u w:val="single"/>
          <w:shd w:val="clear" w:color="auto" w:fill="FFFF00"/>
        </w:rPr>
        <w:t>,000 Indigenous workers</w:t>
      </w:r>
      <w:r w:rsidRPr="00F04449">
        <w:rPr>
          <w:color w:val="222222"/>
          <w:u w:val="single"/>
        </w:rPr>
        <w:t> at the Great Blue Heron Casino </w:t>
      </w:r>
      <w:r w:rsidRPr="00F04449">
        <w:rPr>
          <w:color w:val="222222"/>
          <w:u w:val="single"/>
          <w:shd w:val="clear" w:color="auto" w:fill="FFFF00"/>
        </w:rPr>
        <w:t>filed for unionization</w:t>
      </w:r>
      <w:r w:rsidRPr="00F04449">
        <w:rPr>
          <w:color w:val="222222"/>
          <w:u w:val="single"/>
        </w:rPr>
        <w:t> with the Canadian Union of Autoworkers (CAW), demanding better pay and benefits.</w:t>
      </w:r>
      <w:r w:rsidRPr="00F04449">
        <w:rPr>
          <w:color w:val="222222"/>
          <w:sz w:val="14"/>
          <w:szCs w:val="14"/>
          <w:u w:val="single"/>
        </w:rPr>
        <w:t> </w:t>
      </w:r>
      <w:r w:rsidRPr="00F04449">
        <w:rPr>
          <w:color w:val="222222"/>
          <w:u w:val="single"/>
          <w:shd w:val="clear" w:color="auto" w:fill="FFFF00"/>
        </w:rPr>
        <w:t>The band council responded by claiming</w:t>
      </w:r>
      <w:r w:rsidRPr="00F04449">
        <w:rPr>
          <w:color w:val="222222"/>
          <w:u w:val="single"/>
        </w:rPr>
        <w:t> that the province’s </w:t>
      </w:r>
      <w:proofErr w:type="spellStart"/>
      <w:r w:rsidRPr="00F04449">
        <w:rPr>
          <w:color w:val="222222"/>
          <w:u w:val="single"/>
          <w:shd w:val="clear" w:color="auto" w:fill="FFFF00"/>
        </w:rPr>
        <w:t>Labour</w:t>
      </w:r>
      <w:proofErr w:type="spellEnd"/>
      <w:r w:rsidRPr="00F04449">
        <w:rPr>
          <w:color w:val="222222"/>
          <w:u w:val="single"/>
          <w:shd w:val="clear" w:color="auto" w:fill="FFFF00"/>
        </w:rPr>
        <w:t xml:space="preserve"> Relations Act does not apply on its land</w:t>
      </w:r>
      <w:r w:rsidRPr="00F04449">
        <w:rPr>
          <w:color w:val="222222"/>
          <w:u w:val="single"/>
        </w:rPr>
        <w:t xml:space="preserve">. </w:t>
      </w:r>
      <w:proofErr w:type="gramStart"/>
      <w:r w:rsidRPr="00F04449">
        <w:rPr>
          <w:color w:val="222222"/>
          <w:u w:val="single"/>
        </w:rPr>
        <w:t>Instead</w:t>
      </w:r>
      <w:proofErr w:type="gramEnd"/>
      <w:r w:rsidRPr="00F04449">
        <w:rPr>
          <w:color w:val="222222"/>
          <w:u w:val="single"/>
        </w:rPr>
        <w:t xml:space="preserve"> the </w:t>
      </w:r>
      <w:r w:rsidRPr="00F04449">
        <w:rPr>
          <w:color w:val="222222"/>
          <w:u w:val="single"/>
          <w:shd w:val="clear" w:color="auto" w:fill="FFFF00"/>
        </w:rPr>
        <w:t xml:space="preserve">band council enacted its own </w:t>
      </w:r>
      <w:proofErr w:type="spellStart"/>
      <w:r w:rsidRPr="00F04449">
        <w:rPr>
          <w:color w:val="222222"/>
          <w:u w:val="single"/>
          <w:shd w:val="clear" w:color="auto" w:fill="FFFF00"/>
        </w:rPr>
        <w:t>labour</w:t>
      </w:r>
      <w:proofErr w:type="spellEnd"/>
      <w:r w:rsidRPr="00F04449">
        <w:rPr>
          <w:color w:val="222222"/>
          <w:u w:val="single"/>
          <w:shd w:val="clear" w:color="auto" w:fill="FFFF00"/>
        </w:rPr>
        <w:t xml:space="preserve"> code</w:t>
      </w:r>
      <w:r w:rsidRPr="00F04449">
        <w:rPr>
          <w:color w:val="222222"/>
          <w:u w:val="single"/>
        </w:rPr>
        <w:t>, which </w:t>
      </w:r>
      <w:r w:rsidRPr="00F04449">
        <w:rPr>
          <w:color w:val="222222"/>
          <w:u w:val="single"/>
          <w:shd w:val="clear" w:color="auto" w:fill="FFFF00"/>
        </w:rPr>
        <w:t>would bar strikes and require employees to pay a $12,000 fee</w:t>
      </w:r>
      <w:r w:rsidRPr="00F04449">
        <w:rPr>
          <w:color w:val="222222"/>
          <w:u w:val="single"/>
        </w:rPr>
        <w:t> </w:t>
      </w:r>
      <w:proofErr w:type="gramStart"/>
      <w:r w:rsidRPr="00F04449">
        <w:rPr>
          <w:color w:val="222222"/>
          <w:u w:val="single"/>
          <w:shd w:val="clear" w:color="auto" w:fill="FFFF00"/>
        </w:rPr>
        <w:t>in order to</w:t>
      </w:r>
      <w:proofErr w:type="gramEnd"/>
      <w:r w:rsidRPr="00F04449">
        <w:rPr>
          <w:color w:val="222222"/>
          <w:u w:val="single"/>
          <w:shd w:val="clear" w:color="auto" w:fill="FFFF00"/>
        </w:rPr>
        <w:t xml:space="preserve"> be able to file </w:t>
      </w:r>
      <w:proofErr w:type="spellStart"/>
      <w:r w:rsidRPr="00F04449">
        <w:rPr>
          <w:color w:val="222222"/>
          <w:u w:val="single"/>
          <w:shd w:val="clear" w:color="auto" w:fill="FFFF00"/>
        </w:rPr>
        <w:t>labour</w:t>
      </w:r>
      <w:proofErr w:type="spellEnd"/>
      <w:r w:rsidRPr="00F04449">
        <w:rPr>
          <w:color w:val="222222"/>
          <w:u w:val="single"/>
          <w:shd w:val="clear" w:color="auto" w:fill="FFFF00"/>
        </w:rPr>
        <w:t xml:space="preserve"> complaints</w:t>
      </w:r>
      <w:r>
        <w:rPr>
          <w:color w:val="222222"/>
          <w:sz w:val="14"/>
          <w:szCs w:val="14"/>
        </w:rPr>
        <w:t>. The band’s lawyer cited the Constitution Act of 1982 and the First Nations Land Management Act which grants the band the right to control access to reserves. A </w:t>
      </w:r>
      <w:hyperlink r:id="rId10" w:tgtFrame="_blank" w:history="1">
        <w:r>
          <w:rPr>
            <w:rStyle w:val="Hyperlink"/>
            <w:sz w:val="14"/>
            <w:szCs w:val="14"/>
          </w:rPr>
          <w:t>similar situation</w:t>
        </w:r>
      </w:hyperlink>
      <w:r>
        <w:rPr>
          <w:color w:val="222222"/>
          <w:sz w:val="14"/>
          <w:szCs w:val="14"/>
        </w:rPr>
        <w:t> occurred at the Northern Lights Casino near Prince Albert, where the CAW was involved in a two-year court battle with the Saskatchewan Indian Gaming Authority. </w:t>
      </w:r>
      <w:r w:rsidRPr="00F04449">
        <w:rPr>
          <w:color w:val="222222"/>
          <w:u w:val="single"/>
          <w:shd w:val="clear" w:color="auto" w:fill="FFFF00"/>
        </w:rPr>
        <w:t>The Liberals</w:t>
      </w:r>
      <w:r w:rsidRPr="00F04449">
        <w:rPr>
          <w:color w:val="222222"/>
          <w:u w:val="single"/>
        </w:rPr>
        <w:t xml:space="preserve"> under Justin Trudeau, who have hypocritically spoken of building </w:t>
      </w:r>
      <w:r w:rsidRPr="00F04449">
        <w:rPr>
          <w:color w:val="222222"/>
          <w:u w:val="single"/>
        </w:rPr>
        <w:lastRenderedPageBreak/>
        <w:t>a</w:t>
      </w:r>
      <w:hyperlink r:id="rId11" w:tgtFrame="_blank" w:history="1">
        <w:r w:rsidRPr="00F04449">
          <w:rPr>
            <w:rStyle w:val="Hyperlink"/>
          </w:rPr>
          <w:t> “nation-to-nation” </w:t>
        </w:r>
      </w:hyperlink>
      <w:r w:rsidRPr="00F04449">
        <w:rPr>
          <w:color w:val="222222"/>
          <w:u w:val="single"/>
        </w:rPr>
        <w:t>relationship with Indigenous peoples, have </w:t>
      </w:r>
      <w:r w:rsidRPr="00F04449">
        <w:rPr>
          <w:color w:val="222222"/>
          <w:u w:val="single"/>
          <w:shd w:val="clear" w:color="auto" w:fill="FFFF00"/>
        </w:rPr>
        <w:t>based themselves on this layer of the </w:t>
      </w:r>
      <w:hyperlink r:id="rId12" w:tgtFrame="_blank" w:history="1">
        <w:r w:rsidRPr="00F04449">
          <w:rPr>
            <w:rStyle w:val="Hyperlink"/>
            <w:shd w:val="clear" w:color="auto" w:fill="FFFF00"/>
          </w:rPr>
          <w:t>Indigenous</w:t>
        </w:r>
      </w:hyperlink>
      <w:r w:rsidRPr="00F04449">
        <w:rPr>
          <w:color w:val="222222"/>
          <w:u w:val="single"/>
          <w:shd w:val="clear" w:color="auto" w:fill="FFFF00"/>
        </w:rPr>
        <w:t> </w:t>
      </w:r>
      <w:hyperlink r:id="rId13" w:tgtFrame="_blank" w:history="1">
        <w:r w:rsidRPr="00F04449">
          <w:rPr>
            <w:rStyle w:val="Hyperlink"/>
            <w:shd w:val="clear" w:color="auto" w:fill="FFFF00"/>
          </w:rPr>
          <w:t>bourgeois</w:t>
        </w:r>
      </w:hyperlink>
      <w:r w:rsidRPr="00F04449">
        <w:rPr>
          <w:color w:val="222222"/>
          <w:sz w:val="14"/>
          <w:szCs w:val="14"/>
          <w:u w:val="single"/>
        </w:rPr>
        <w:t>. </w:t>
      </w:r>
      <w:r w:rsidRPr="00F04449">
        <w:rPr>
          <w:color w:val="222222"/>
          <w:u w:val="single"/>
        </w:rPr>
        <w:t>This class divide in Indigenous communities has become very visible during recent events surrounding the question of pipelines. In the case of the Coastal GasLink pipeline, the Wet’suwet’en hereditary chiefs stand opposed to the pipeline for reasons related to historic land title and for environmental reasons.</w:t>
      </w:r>
      <w:r w:rsidRPr="00F04449">
        <w:rPr>
          <w:color w:val="222222"/>
          <w:sz w:val="14"/>
          <w:szCs w:val="14"/>
        </w:rPr>
        <w:t> Many Indigenous groups sent messages of support and stood in solidarity with the Wet’suwet’en as they blockaded access to pipeline construction zones. </w:t>
      </w:r>
      <w:r w:rsidRPr="00F04449">
        <w:rPr>
          <w:color w:val="222222"/>
          <w:u w:val="single"/>
        </w:rPr>
        <w:t>However, on the other side of the class divide, some First Nations band councils along the route of the pipeline, representing this layer of Indigenous bourgeois, have signed lucrative agreements with owner TransCanada Corporation (now TC Energy). They therefore have a vested interest in seeing this project go ahead</w:t>
      </w:r>
      <w:r w:rsidRPr="00F04449">
        <w:rPr>
          <w:color w:val="222222"/>
        </w:rPr>
        <w:t>.</w:t>
      </w:r>
      <w:r>
        <w:rPr>
          <w:color w:val="222222"/>
        </w:rPr>
        <w:t>  </w:t>
      </w:r>
      <w:r>
        <w:rPr>
          <w:color w:val="222222"/>
          <w:sz w:val="14"/>
          <w:szCs w:val="14"/>
        </w:rPr>
        <w:t xml:space="preserve">In the case of the Trans Mountain pipeline, various Indigenous groups along the pipeline route oppose its construction. Some are opposed for environmental reasons, while others are opposed because they feel the consultation with the government was meaningless and their concerns have been ignored. On the other hand, </w:t>
      </w:r>
      <w:proofErr w:type="gramStart"/>
      <w:r>
        <w:rPr>
          <w:color w:val="222222"/>
          <w:sz w:val="14"/>
          <w:szCs w:val="14"/>
        </w:rPr>
        <w:t>similar to</w:t>
      </w:r>
      <w:proofErr w:type="gramEnd"/>
      <w:r>
        <w:rPr>
          <w:color w:val="222222"/>
          <w:sz w:val="14"/>
          <w:szCs w:val="14"/>
        </w:rPr>
        <w:t xml:space="preserve"> the Coastal GasLink pipeline, some 51 First Nations bands in B.C. and Alberta signed deals with Trans Mountain worth more than $400 million. </w:t>
      </w:r>
      <w:r>
        <w:rPr>
          <w:color w:val="222222"/>
        </w:rPr>
        <w:t>W</w:t>
      </w:r>
      <w:r w:rsidRPr="00F04449">
        <w:rPr>
          <w:color w:val="222222"/>
          <w:u w:val="single"/>
        </w:rPr>
        <w:t>e </w:t>
      </w:r>
      <w:r w:rsidRPr="00F04449">
        <w:rPr>
          <w:color w:val="222222"/>
          <w:u w:val="single"/>
          <w:shd w:val="clear" w:color="auto" w:fill="FFFF00"/>
        </w:rPr>
        <w:t>cannot fall into the romantic illusion</w:t>
      </w:r>
      <w:r w:rsidRPr="00F04449">
        <w:rPr>
          <w:color w:val="222222"/>
          <w:u w:val="single"/>
        </w:rPr>
        <w:t> that all Indigenous people will be opposed to pipelines and other development projects out of love for the environment</w:t>
      </w:r>
      <w:r>
        <w:rPr>
          <w:color w:val="222222"/>
          <w:sz w:val="14"/>
          <w:szCs w:val="14"/>
        </w:rPr>
        <w:t xml:space="preserve">, etc. Rather than oppose projects such as pipelines, the layer of Indigenous bourgeois </w:t>
      </w:r>
      <w:proofErr w:type="gramStart"/>
      <w:r>
        <w:rPr>
          <w:color w:val="222222"/>
          <w:sz w:val="14"/>
          <w:szCs w:val="14"/>
        </w:rPr>
        <w:t>have</w:t>
      </w:r>
      <w:proofErr w:type="gramEnd"/>
      <w:r>
        <w:rPr>
          <w:color w:val="222222"/>
          <w:sz w:val="14"/>
          <w:szCs w:val="14"/>
        </w:rPr>
        <w:t xml:space="preserve"> bought into the propaganda of the oil barons and in fact welcome pipelines as profitable opportunities to advance their class interests. Others sign agreements out of desperation and fear they will get nothing to address the problems of their underfunded reserves. The pressure of capitalist relations has driven a layer of Indigenous bourgeois to seek ownership of pipelines to get their slice of the pie. Three </w:t>
      </w:r>
      <w:r w:rsidRPr="00F04449">
        <w:rPr>
          <w:color w:val="222222"/>
          <w:u w:val="single"/>
        </w:rPr>
        <w:t>separate Indigenous business groups recently emerged that launched ownership bids for the Trans Mountain pipeline. This would put them on a collision course with the many other Indigenous groups opposed to the pipeline—again showing that in the end, </w:t>
      </w:r>
      <w:r w:rsidRPr="00F04449">
        <w:rPr>
          <w:color w:val="222222"/>
          <w:u w:val="single"/>
          <w:shd w:val="clear" w:color="auto" w:fill="FFFF00"/>
        </w:rPr>
        <w:t>class interests will always take precedence over historic or community interests</w:t>
      </w:r>
      <w:r w:rsidRPr="00F04449">
        <w:rPr>
          <w:color w:val="222222"/>
          <w:u w:val="single"/>
        </w:rPr>
        <w:t xml:space="preserve">.  We see here the importance of having a </w:t>
      </w:r>
      <w:proofErr w:type="gramStart"/>
      <w:r w:rsidRPr="00F04449">
        <w:rPr>
          <w:color w:val="222222"/>
          <w:u w:val="single"/>
        </w:rPr>
        <w:t>working class</w:t>
      </w:r>
      <w:proofErr w:type="gramEnd"/>
      <w:r w:rsidRPr="00F04449">
        <w:rPr>
          <w:color w:val="222222"/>
          <w:u w:val="single"/>
        </w:rPr>
        <w:t xml:space="preserve"> approach. While we must </w:t>
      </w:r>
      <w:r w:rsidRPr="00F04449">
        <w:rPr>
          <w:color w:val="222222"/>
          <w:u w:val="single"/>
          <w:shd w:val="clear" w:color="auto" w:fill="FFFF00"/>
        </w:rPr>
        <w:t>support Indigenous struggles for land and resource rights</w:t>
      </w:r>
      <w:r w:rsidRPr="00F04449">
        <w:rPr>
          <w:color w:val="222222"/>
          <w:u w:val="single"/>
        </w:rPr>
        <w:t> under capitalism, this </w:t>
      </w:r>
      <w:r w:rsidRPr="00F04449">
        <w:rPr>
          <w:color w:val="222222"/>
          <w:u w:val="single"/>
          <w:shd w:val="clear" w:color="auto" w:fill="FFFF00"/>
        </w:rPr>
        <w:t>means different things to different layers</w:t>
      </w:r>
      <w:r w:rsidRPr="00F04449">
        <w:rPr>
          <w:color w:val="222222"/>
          <w:u w:val="single"/>
        </w:rPr>
        <w:t> </w:t>
      </w:r>
      <w:r w:rsidRPr="00F04449">
        <w:rPr>
          <w:color w:val="222222"/>
          <w:u w:val="single"/>
          <w:shd w:val="clear" w:color="auto" w:fill="FFFF00"/>
        </w:rPr>
        <w:t>of the Indigenous population</w:t>
      </w:r>
      <w:r w:rsidRPr="00F04449">
        <w:rPr>
          <w:color w:val="222222"/>
          <w:sz w:val="14"/>
          <w:szCs w:val="14"/>
          <w:u w:val="single"/>
        </w:rPr>
        <w:t>. </w:t>
      </w:r>
      <w:r w:rsidRPr="00F04449">
        <w:rPr>
          <w:color w:val="222222"/>
          <w:u w:val="single"/>
        </w:rPr>
        <w:t>The upper layers use anything gained from the federal government to enrich themselves, and even </w:t>
      </w:r>
      <w:r w:rsidRPr="00F04449">
        <w:rPr>
          <w:color w:val="222222"/>
          <w:u w:val="single"/>
          <w:shd w:val="clear" w:color="auto" w:fill="FFFF00"/>
        </w:rPr>
        <w:t>use constitutional clauses related to self-government</w:t>
      </w:r>
      <w:r w:rsidRPr="00F04449">
        <w:rPr>
          <w:color w:val="222222"/>
          <w:u w:val="single"/>
        </w:rPr>
        <w:t> to </w:t>
      </w:r>
      <w:r w:rsidRPr="00F04449">
        <w:rPr>
          <w:color w:val="222222"/>
          <w:u w:val="single"/>
          <w:shd w:val="clear" w:color="auto" w:fill="FFFF00"/>
        </w:rPr>
        <w:t>try to stop Indigenous workers from unionizing</w:t>
      </w:r>
      <w:r>
        <w:rPr>
          <w:color w:val="222222"/>
        </w:rPr>
        <w:t>!</w:t>
      </w:r>
      <w:r>
        <w:rPr>
          <w:color w:val="222222"/>
          <w:sz w:val="14"/>
          <w:szCs w:val="14"/>
        </w:rPr>
        <w:t> However, as in all things, at the end of the day, the class question shines through</w:t>
      </w:r>
    </w:p>
    <w:p w14:paraId="7C2D1C6F" w14:textId="77777777" w:rsidR="00436135" w:rsidRPr="00BF0620" w:rsidRDefault="00436135" w:rsidP="00436135"/>
    <w:p w14:paraId="07FDB0A1" w14:textId="77777777" w:rsidR="004B7A96" w:rsidRPr="00407BE2" w:rsidRDefault="004B7A96" w:rsidP="004B7A96">
      <w:pPr>
        <w:keepNext/>
        <w:keepLines/>
        <w:spacing w:before="40" w:after="0"/>
        <w:outlineLvl w:val="3"/>
        <w:rPr>
          <w:rFonts w:eastAsia="MS Gothic" w:cs="Times New Roman"/>
          <w:b/>
          <w:iCs/>
          <w:sz w:val="26"/>
        </w:rPr>
      </w:pPr>
      <w:r w:rsidRPr="00407BE2">
        <w:rPr>
          <w:rFonts w:eastAsia="MS Gothic" w:cs="Times New Roman"/>
          <w:b/>
          <w:iCs/>
          <w:sz w:val="26"/>
        </w:rPr>
        <w:t xml:space="preserve">The alt best effectuates anti-imperial and anti-colonial politics through political economic transition---Centralized authority and planning rejected by the aff are essential to success </w:t>
      </w:r>
    </w:p>
    <w:p w14:paraId="2A6DBC2C" w14:textId="77777777" w:rsidR="004B7A96" w:rsidRPr="00407BE2" w:rsidRDefault="004B7A96" w:rsidP="004B7A96">
      <w:pPr>
        <w:rPr>
          <w:rFonts w:eastAsia="Calibri"/>
        </w:rPr>
      </w:pPr>
      <w:r w:rsidRPr="00407BE2">
        <w:rPr>
          <w:rFonts w:eastAsia="Calibri"/>
          <w:b/>
          <w:bCs/>
          <w:sz w:val="26"/>
        </w:rPr>
        <w:t>Heron and Dean 22</w:t>
      </w:r>
      <w:r w:rsidRPr="00407BE2">
        <w:rPr>
          <w:rFonts w:eastAsia="Calibri"/>
        </w:rPr>
        <w:t xml:space="preserve"> (Kai Heron - Lecturer in Politics at Birkbeck College, University of London. Jodi Dean - Professor of Political Science at Hobart William Smith Colleges, New York. “Climate Leninism and Revolutionary Transition.” </w:t>
      </w:r>
      <w:proofErr w:type="spellStart"/>
      <w:r w:rsidRPr="00407BE2">
        <w:rPr>
          <w:rFonts w:eastAsia="Calibri"/>
        </w:rPr>
        <w:t>Spectre</w:t>
      </w:r>
      <w:proofErr w:type="spellEnd"/>
      <w:r w:rsidRPr="00407BE2">
        <w:rPr>
          <w:rFonts w:eastAsia="Calibri"/>
        </w:rPr>
        <w:t xml:space="preserve"> Journal, June 26, 2022, doi.org/10.63478/B6MXJCUV, Accessed 12/31/25, JCP – </w:t>
      </w:r>
      <w:proofErr w:type="gramStart"/>
      <w:r w:rsidRPr="00407BE2">
        <w:rPr>
          <w:rFonts w:eastAsia="Calibri"/>
        </w:rPr>
        <w:t>JM :</w:t>
      </w:r>
      <w:proofErr w:type="gramEnd"/>
      <w:r w:rsidRPr="00407BE2">
        <w:rPr>
          <w:rFonts w:eastAsia="Calibri"/>
        </w:rPr>
        <w:t xml:space="preserve"> ) </w:t>
      </w:r>
    </w:p>
    <w:p w14:paraId="4ED8B9DA" w14:textId="77777777" w:rsidR="004B7A96" w:rsidRPr="00407BE2" w:rsidRDefault="004B7A96" w:rsidP="004B7A96">
      <w:pPr>
        <w:rPr>
          <w:rFonts w:eastAsia="Calibri"/>
          <w:sz w:val="16"/>
        </w:rPr>
      </w:pPr>
      <w:r w:rsidRPr="00407BE2">
        <w:rPr>
          <w:rFonts w:eastAsia="Calibri"/>
          <w:u w:val="single"/>
        </w:rPr>
        <w:t>How</w:t>
      </w:r>
      <w:r w:rsidRPr="00407BE2">
        <w:rPr>
          <w:rFonts w:eastAsia="Calibri"/>
          <w:sz w:val="16"/>
        </w:rPr>
        <w:t xml:space="preserve"> then </w:t>
      </w:r>
      <w:r w:rsidRPr="00407BE2">
        <w:rPr>
          <w:rFonts w:eastAsia="Calibri"/>
          <w:u w:val="single"/>
        </w:rPr>
        <w:t>do we connect party-building with the climate catastrophe</w:t>
      </w:r>
      <w:r w:rsidRPr="00407BE2">
        <w:rPr>
          <w:rFonts w:eastAsia="Calibri"/>
          <w:sz w:val="16"/>
        </w:rPr>
        <w:t xml:space="preserve">, or, </w:t>
      </w:r>
      <w:proofErr w:type="gramStart"/>
      <w:r w:rsidRPr="00407BE2">
        <w:rPr>
          <w:rFonts w:eastAsia="Calibri"/>
          <w:sz w:val="16"/>
        </w:rPr>
        <w:t>in light of</w:t>
      </w:r>
      <w:proofErr w:type="gramEnd"/>
      <w:r w:rsidRPr="00407BE2">
        <w:rPr>
          <w:rFonts w:eastAsia="Calibri"/>
          <w:sz w:val="16"/>
        </w:rPr>
        <w:t xml:space="preserve">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6B5EC02D" w14:textId="77777777" w:rsidR="004B7A96" w:rsidRPr="00407BE2" w:rsidRDefault="004B7A96" w:rsidP="004B7A96">
      <w:pPr>
        <w:rPr>
          <w:rFonts w:eastAsia="Calibri"/>
          <w:sz w:val="16"/>
        </w:rPr>
      </w:pPr>
      <w:r w:rsidRPr="00407BE2">
        <w:rPr>
          <w:rFonts w:eastAsia="Calibri"/>
          <w:sz w:val="16"/>
        </w:rPr>
        <w:t xml:space="preserve">Formulating the questions directs us to the terrains on which answers will arise. The </w:t>
      </w:r>
      <w:r w:rsidRPr="00407BE2">
        <w:rPr>
          <w:rFonts w:eastAsia="Calibri"/>
          <w:highlight w:val="green"/>
          <w:u w:val="single"/>
        </w:rPr>
        <w:t>array of tactics familiar to movement actors</w:t>
      </w:r>
      <w:r w:rsidRPr="00407BE2">
        <w:rPr>
          <w:rFonts w:eastAsia="Calibri"/>
          <w:u w:val="single"/>
        </w:rPr>
        <w:t xml:space="preserve">— </w:t>
      </w:r>
      <w:r w:rsidRPr="00407BE2">
        <w:rPr>
          <w:rFonts w:eastAsia="Calibri"/>
          <w:highlight w:val="green"/>
          <w:u w:val="single"/>
        </w:rPr>
        <w:t>blockades, occupations, marches, rallies—becomes a means for recruiting party cadres</w:t>
      </w:r>
      <w:r w:rsidRPr="00407BE2">
        <w:rPr>
          <w:rFonts w:eastAsia="Calibri"/>
          <w:u w:val="single"/>
        </w:rPr>
        <w:t>, building coherent alliances, and weaving a red thread through the movements.</w:t>
      </w:r>
      <w:r w:rsidRPr="00407BE2">
        <w:rPr>
          <w:rFonts w:eastAsia="Calibri"/>
          <w:sz w:val="16"/>
        </w:rPr>
        <w:t xml:space="preserve"> Likewise experiments in farming, urban gardening, and similar such survival oriented </w:t>
      </w:r>
      <w:proofErr w:type="spellStart"/>
      <w:r w:rsidRPr="00407BE2">
        <w:rPr>
          <w:rFonts w:eastAsia="Calibri"/>
          <w:sz w:val="16"/>
        </w:rPr>
        <w:t>microinitiatives</w:t>
      </w:r>
      <w:proofErr w:type="spellEnd"/>
      <w:r w:rsidRPr="00407BE2">
        <w:rPr>
          <w:rFonts w:eastAsia="Calibri"/>
          <w:sz w:val="16"/>
        </w:rPr>
        <w:t xml:space="preserve"> can be expanded into the repertoire of party practices, treated as opportunities for building skills and camaraderie. In each instance, previously separate activities—a blockade here, a mutual aid arrangement there—become consciously integrated into a larger theory and plan for building the power necessary to </w:t>
      </w:r>
      <w:proofErr w:type="gramStart"/>
      <w:r w:rsidRPr="00407BE2">
        <w:rPr>
          <w:rFonts w:eastAsia="Calibri"/>
          <w:sz w:val="16"/>
        </w:rPr>
        <w:t>effect</w:t>
      </w:r>
      <w:proofErr w:type="gramEnd"/>
      <w:r w:rsidRPr="00407BE2">
        <w:rPr>
          <w:rFonts w:eastAsia="Calibri"/>
          <w:sz w:val="16"/>
        </w:rPr>
        <w:t xml:space="preserve"> a just transition.</w:t>
      </w:r>
    </w:p>
    <w:p w14:paraId="2CFF7257" w14:textId="77777777" w:rsidR="004B7A96" w:rsidRPr="00407BE2" w:rsidRDefault="004B7A96" w:rsidP="004B7A96">
      <w:pPr>
        <w:rPr>
          <w:rFonts w:eastAsia="Calibri"/>
          <w:u w:val="single"/>
        </w:rPr>
      </w:pPr>
      <w:r w:rsidRPr="00407BE2">
        <w:rPr>
          <w:rFonts w:eastAsia="Calibri"/>
          <w:highlight w:val="green"/>
          <w:u w:val="single"/>
        </w:rPr>
        <w:t>Political, economic, energy, and social transition require centralized planning</w:t>
      </w:r>
      <w:r w:rsidRPr="00407BE2">
        <w:rPr>
          <w:rFonts w:eastAsia="Calibri"/>
          <w:sz w:val="16"/>
        </w:rPr>
        <w:t xml:space="preserve">. Capitalists acknowledge this fact. For instance, an editorial in the Financial Times called for a central planning body to formulate plans for transition in energy, transport, buildings, </w:t>
      </w:r>
      <w:r w:rsidRPr="00407BE2">
        <w:rPr>
          <w:rFonts w:eastAsia="Calibri"/>
          <w:sz w:val="16"/>
        </w:rPr>
        <w:lastRenderedPageBreak/>
        <w:t xml:space="preserve">industry and agriculture because “the price mechanism struggles with coordinating rapid transformation at this scale.”31 </w:t>
      </w:r>
      <w:r w:rsidRPr="00407BE2">
        <w:rPr>
          <w:rFonts w:eastAsia="Calibri"/>
          <w:highlight w:val="green"/>
          <w:u w:val="single"/>
        </w:rPr>
        <w:t>A just transition, one that is anti-imperialist and oriented toward</w:t>
      </w:r>
      <w:r w:rsidRPr="00407BE2">
        <w:rPr>
          <w:rFonts w:eastAsia="Calibri"/>
          <w:u w:val="single"/>
        </w:rPr>
        <w:t xml:space="preserve"> the </w:t>
      </w:r>
      <w:r w:rsidRPr="00407BE2">
        <w:rPr>
          <w:rFonts w:eastAsia="Calibri"/>
          <w:highlight w:val="green"/>
          <w:u w:val="single"/>
        </w:rPr>
        <w:t xml:space="preserve">struggles of the oppressed, demands </w:t>
      </w:r>
      <w:r w:rsidRPr="00407BE2">
        <w:rPr>
          <w:rFonts w:eastAsia="Calibri"/>
          <w:u w:val="single"/>
        </w:rPr>
        <w:t xml:space="preserve">even more coordination and </w:t>
      </w:r>
      <w:r w:rsidRPr="00407BE2">
        <w:rPr>
          <w:rFonts w:eastAsia="Calibri"/>
          <w:highlight w:val="green"/>
          <w:u w:val="single"/>
        </w:rPr>
        <w:t>planning: we have a capitalist enemy to defeat and its hegemony to unravel.</w:t>
      </w:r>
    </w:p>
    <w:p w14:paraId="5ED22DF9" w14:textId="77777777" w:rsidR="004B7A96" w:rsidRPr="00407BE2" w:rsidRDefault="004B7A96" w:rsidP="004B7A96">
      <w:pPr>
        <w:rPr>
          <w:rFonts w:eastAsia="Calibri"/>
          <w:sz w:val="16"/>
        </w:rPr>
      </w:pPr>
      <w:r w:rsidRPr="00407BE2">
        <w:rPr>
          <w:rFonts w:eastAsia="Calibri"/>
          <w:sz w:val="16"/>
        </w:rPr>
        <w:t xml:space="preserve">For this reason, </w:t>
      </w:r>
      <w:r w:rsidRPr="00407BE2">
        <w:rPr>
          <w:rFonts w:eastAsia="Calibri"/>
          <w:u w:val="single"/>
        </w:rPr>
        <w:t xml:space="preserve">organized and interconnected revolutionary parties are indispensable. Such </w:t>
      </w:r>
      <w:r w:rsidRPr="00407BE2">
        <w:rPr>
          <w:rFonts w:eastAsia="Calibri"/>
          <w:highlight w:val="green"/>
          <w:u w:val="single"/>
        </w:rPr>
        <w:t>parties facilitate</w:t>
      </w:r>
      <w:r w:rsidRPr="00407BE2">
        <w:rPr>
          <w:rFonts w:eastAsia="Calibri"/>
          <w:u w:val="single"/>
        </w:rPr>
        <w:t xml:space="preserve"> </w:t>
      </w:r>
      <w:r w:rsidRPr="00407BE2">
        <w:rPr>
          <w:rFonts w:eastAsia="Calibri"/>
          <w:highlight w:val="green"/>
          <w:u w:val="single"/>
        </w:rPr>
        <w:t>training and coordination</w:t>
      </w:r>
      <w:r w:rsidRPr="00407BE2">
        <w:rPr>
          <w:rFonts w:eastAsia="Calibri"/>
          <w:u w:val="single"/>
        </w:rPr>
        <w:t xml:space="preserve">;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407BE2">
        <w:rPr>
          <w:rFonts w:eastAsia="Calibri"/>
          <w:highlight w:val="green"/>
          <w:u w:val="single"/>
        </w:rPr>
        <w:t>Centralizing climate, antiracist, anti-imperialist, and other struggles into a party turns disciplined analysis and preparation into the school for planning necessary for implementing the measures just transition requires</w:t>
      </w:r>
      <w:r w:rsidRPr="00407BE2">
        <w:rPr>
          <w:rFonts w:eastAsia="Calibri"/>
          <w:u w:val="single"/>
        </w:rPr>
        <w:t xml:space="preserve">. </w:t>
      </w:r>
      <w:r w:rsidRPr="00407BE2">
        <w:rPr>
          <w:rFonts w:eastAsia="Calibri"/>
          <w:sz w:val="16"/>
        </w:rPr>
        <w:t xml:space="preserve">In sum, </w:t>
      </w:r>
      <w:r w:rsidRPr="00407BE2">
        <w:rPr>
          <w:rFonts w:eastAsia="Calibri"/>
          <w:u w:val="single"/>
        </w:rPr>
        <w:t>the party is a form for building long-term alliances and training cadre, requirements for any politics of climate change that recognizes the actuality of revolution</w:t>
      </w:r>
      <w:r w:rsidRPr="00407BE2">
        <w:rPr>
          <w:rFonts w:eastAsia="Calibri"/>
          <w:sz w:val="16"/>
        </w:rPr>
        <w:t>.</w:t>
      </w:r>
    </w:p>
    <w:p w14:paraId="403A9667" w14:textId="77777777" w:rsidR="004B7A96" w:rsidRPr="00407BE2" w:rsidRDefault="004B7A96" w:rsidP="004B7A96">
      <w:pPr>
        <w:rPr>
          <w:rFonts w:eastAsia="Calibri"/>
          <w:sz w:val="16"/>
        </w:rPr>
      </w:pPr>
      <w:r w:rsidRPr="00407BE2">
        <w:rPr>
          <w:rFonts w:eastAsia="Calibri"/>
          <w:u w:val="single"/>
        </w:rPr>
        <w:t>Base-building and communities of survival fail to scale because their focus is local; they work hard to solve local problems. A party—and an International—see from larger perspectives</w:t>
      </w:r>
      <w:r w:rsidRPr="00407BE2">
        <w:rPr>
          <w:rFonts w:eastAsia="Calibri"/>
          <w:sz w:val="16"/>
        </w:rPr>
        <w:t xml:space="preserve">: the national, regional, and global. These </w:t>
      </w:r>
      <w:r w:rsidRPr="00407BE2">
        <w:rPr>
          <w:rFonts w:eastAsia="Calibri"/>
          <w:u w:val="single"/>
        </w:rPr>
        <w:t>larger perspectives are</w:t>
      </w:r>
      <w:r w:rsidRPr="00407BE2">
        <w:rPr>
          <w:rFonts w:eastAsia="Calibri"/>
          <w:sz w:val="16"/>
        </w:rPr>
        <w:t xml:space="preserve"> the </w:t>
      </w:r>
      <w:r w:rsidRPr="00407BE2">
        <w:rPr>
          <w:rFonts w:eastAsia="Calibri"/>
          <w:u w:val="single"/>
        </w:rPr>
        <w:t xml:space="preserve">ones the climate crisis forces on us. And they are vitally necessary for waging a political struggle </w:t>
      </w:r>
      <w:r w:rsidRPr="00407BE2">
        <w:rPr>
          <w:rFonts w:eastAsia="Calibri"/>
          <w:sz w:val="16"/>
        </w:rPr>
        <w:t>that prepares us for the challenges ahead.</w:t>
      </w:r>
    </w:p>
    <w:p w14:paraId="22A8CB4E" w14:textId="77777777" w:rsidR="004B7A96" w:rsidRPr="00407BE2" w:rsidRDefault="004B7A96" w:rsidP="004B7A96">
      <w:pPr>
        <w:rPr>
          <w:rFonts w:eastAsia="Calibri"/>
        </w:rPr>
      </w:pPr>
      <w:r w:rsidRPr="00407BE2">
        <w:rPr>
          <w:rFonts w:eastAsia="Calibri"/>
        </w:rPr>
        <w:t>International Coalition of the Oppressed</w:t>
      </w:r>
    </w:p>
    <w:p w14:paraId="408C39AA" w14:textId="77777777" w:rsidR="004B7A96" w:rsidRPr="00407BE2" w:rsidRDefault="004B7A96" w:rsidP="004B7A96">
      <w:pPr>
        <w:rPr>
          <w:rFonts w:eastAsia="Calibri"/>
          <w:sz w:val="16"/>
        </w:rPr>
      </w:pPr>
      <w:r w:rsidRPr="00407BE2">
        <w:rPr>
          <w:rFonts w:eastAsia="Calibri"/>
          <w:sz w:val="16"/>
        </w:rPr>
        <w:t xml:space="preserve">The call for a revolutionary party may seem like the all-too-familiar answer to the impasses of capitalist democracy. But </w:t>
      </w:r>
      <w:r w:rsidRPr="00407BE2">
        <w:rPr>
          <w:rFonts w:eastAsia="Calibri"/>
          <w:u w:val="single"/>
        </w:rPr>
        <w:t>Climate Leninism cannot mechanically apply Lenin’s political prescriptions</w:t>
      </w:r>
      <w:r w:rsidRPr="00407BE2">
        <w:rPr>
          <w:rFonts w:eastAsia="Calibri"/>
          <w:sz w:val="16"/>
        </w:rPr>
        <w:t xml:space="preserve">. </w:t>
      </w:r>
      <w:r w:rsidRPr="00407BE2">
        <w:rPr>
          <w:rFonts w:eastAsia="Calibri"/>
          <w:highlight w:val="green"/>
          <w:u w:val="single"/>
        </w:rPr>
        <w:t>Climate Leninism</w:t>
      </w:r>
      <w:r w:rsidRPr="00407BE2">
        <w:rPr>
          <w:rFonts w:eastAsia="Calibri"/>
          <w:u w:val="single"/>
        </w:rPr>
        <w:t xml:space="preserve"> must mean something </w:t>
      </w:r>
      <w:r w:rsidRPr="00407BE2">
        <w:rPr>
          <w:rFonts w:eastAsia="Calibri"/>
          <w:highlight w:val="green"/>
          <w:u w:val="single"/>
        </w:rPr>
        <w:t>more expansive</w:t>
      </w:r>
      <w:r w:rsidRPr="00407BE2">
        <w:rPr>
          <w:rFonts w:eastAsia="Calibri"/>
          <w:sz w:val="16"/>
        </w:rPr>
        <w:t xml:space="preserve">. It must be situated within and draw from the entire tradition of revolutionary thought and struggle that has positioned itself as a continuation of the Russian Revolution. </w:t>
      </w:r>
      <w:r w:rsidRPr="00407BE2">
        <w:rPr>
          <w:rFonts w:eastAsia="Calibri"/>
          <w:highlight w:val="green"/>
          <w:u w:val="single"/>
        </w:rPr>
        <w:t>This includes anticolonial revolutionaries</w:t>
      </w:r>
      <w:r w:rsidRPr="00407BE2">
        <w:rPr>
          <w:rFonts w:eastAsia="Calibri"/>
          <w:u w:val="single"/>
        </w:rPr>
        <w:t xml:space="preserve"> </w:t>
      </w:r>
      <w:r w:rsidRPr="00407BE2">
        <w:rPr>
          <w:rFonts w:eastAsia="Calibri"/>
          <w:highlight w:val="green"/>
          <w:u w:val="single"/>
        </w:rPr>
        <w:t>who</w:t>
      </w:r>
      <w:r w:rsidRPr="00407BE2">
        <w:rPr>
          <w:rFonts w:eastAsia="Calibri"/>
          <w:sz w:val="16"/>
        </w:rPr>
        <w:t xml:space="preserve">, in Fanon’s words, </w:t>
      </w:r>
      <w:r w:rsidRPr="00407BE2">
        <w:rPr>
          <w:rFonts w:eastAsia="Calibri"/>
          <w:u w:val="single"/>
        </w:rPr>
        <w:t>found that they must “</w:t>
      </w:r>
      <w:r w:rsidRPr="00407BE2">
        <w:rPr>
          <w:rFonts w:eastAsia="Calibri"/>
          <w:highlight w:val="green"/>
          <w:u w:val="single"/>
        </w:rPr>
        <w:t>stretch” Lenin</w:t>
      </w:r>
      <w:r w:rsidRPr="00407BE2">
        <w:rPr>
          <w:rFonts w:eastAsia="Calibri"/>
          <w:sz w:val="16"/>
        </w:rPr>
        <w:t xml:space="preserve"> and the lessons of the revolution, </w:t>
      </w:r>
      <w:r w:rsidRPr="00407BE2">
        <w:rPr>
          <w:rFonts w:eastAsia="Calibri"/>
          <w:highlight w:val="green"/>
          <w:u w:val="single"/>
        </w:rPr>
        <w:t>reshaping</w:t>
      </w:r>
      <w:r w:rsidRPr="00407BE2">
        <w:rPr>
          <w:rFonts w:eastAsia="Calibri"/>
          <w:u w:val="single"/>
        </w:rPr>
        <w:t xml:space="preserve"> them </w:t>
      </w:r>
      <w:r w:rsidRPr="00407BE2">
        <w:rPr>
          <w:rFonts w:eastAsia="Calibri"/>
          <w:highlight w:val="green"/>
          <w:u w:val="single"/>
        </w:rPr>
        <w:t>for their own times</w:t>
      </w:r>
      <w:r w:rsidRPr="00407BE2">
        <w:rPr>
          <w:rFonts w:eastAsia="Calibri"/>
          <w:u w:val="single"/>
        </w:rPr>
        <w:t xml:space="preserve"> and context:</w:t>
      </w:r>
      <w:r w:rsidRPr="00407BE2">
        <w:rPr>
          <w:rFonts w:eastAsia="Calibri"/>
          <w:sz w:val="16"/>
        </w:rPr>
        <w:t xml:space="preserve"> intellectuals and organizers like Walter Rodney, Amilcar Cabral, Samir Amin, Jose Carlos Mariategui, Antonio Gramsci, A. M. Babu, Harry Haywood, Sam Moyo, and Rossana Rossanda.</w:t>
      </w:r>
      <w:r w:rsidRPr="00407BE2">
        <w:rPr>
          <w:rFonts w:eastAsia="Calibri"/>
          <w:u w:val="single"/>
        </w:rPr>
        <w:t xml:space="preserve"> It includes struggles </w:t>
      </w:r>
      <w:r w:rsidRPr="00407BE2">
        <w:rPr>
          <w:rFonts w:eastAsia="Calibri"/>
          <w:highlight w:val="green"/>
          <w:u w:val="single"/>
        </w:rPr>
        <w:t>in China, Vietnam, Guinea Bissau, Angola, the island of Ireland, Burkina Faso, Cuba and more</w:t>
      </w:r>
      <w:r w:rsidRPr="00407BE2">
        <w:rPr>
          <w:rFonts w:eastAsia="Calibri"/>
          <w:u w:val="single"/>
        </w:rPr>
        <w:t xml:space="preserve">. What unites these </w:t>
      </w:r>
      <w:r w:rsidRPr="00407BE2">
        <w:rPr>
          <w:rFonts w:eastAsia="Calibri"/>
          <w:highlight w:val="green"/>
          <w:u w:val="single"/>
        </w:rPr>
        <w:t>thinkers and movements across their differences is a knowledge of the necessity of revolution,</w:t>
      </w:r>
      <w:r w:rsidRPr="00407BE2">
        <w:rPr>
          <w:rFonts w:eastAsia="Calibri"/>
          <w:u w:val="single"/>
        </w:rPr>
        <w:t xml:space="preserve"> the </w:t>
      </w:r>
      <w:r w:rsidRPr="00407BE2">
        <w:rPr>
          <w:rFonts w:eastAsia="Calibri"/>
          <w:highlight w:val="green"/>
          <w:u w:val="single"/>
        </w:rPr>
        <w:t>seizure of the state, and the role of peasants, workers, women, and national minorities</w:t>
      </w:r>
      <w:r w:rsidRPr="00407BE2">
        <w:rPr>
          <w:rFonts w:eastAsia="Calibri"/>
          <w:sz w:val="16"/>
          <w:highlight w:val="green"/>
        </w:rPr>
        <w:t>.</w:t>
      </w:r>
      <w:r w:rsidRPr="00407BE2">
        <w:rPr>
          <w:rFonts w:eastAsia="Calibri"/>
          <w:sz w:val="16"/>
        </w:rPr>
        <w:t xml:space="preserve"> The Russian Revolution itself would have been impossible without the development of just such a “coalition of the oppressed,” as Lenin put it.</w:t>
      </w:r>
    </w:p>
    <w:p w14:paraId="5E8D0FCA" w14:textId="77777777" w:rsidR="004B7A96" w:rsidRPr="00407BE2" w:rsidRDefault="004B7A96" w:rsidP="004B7A96">
      <w:pPr>
        <w:rPr>
          <w:rFonts w:eastAsia="Calibri"/>
          <w:u w:val="single"/>
        </w:rPr>
      </w:pPr>
      <w:r w:rsidRPr="00407BE2">
        <w:rPr>
          <w:rFonts w:eastAsia="Calibri"/>
          <w:sz w:val="16"/>
        </w:rPr>
        <w:t xml:space="preserve">These </w:t>
      </w:r>
      <w:r w:rsidRPr="00407BE2">
        <w:rPr>
          <w:rFonts w:eastAsia="Calibri"/>
          <w:highlight w:val="green"/>
          <w:u w:val="single"/>
        </w:rPr>
        <w:t>coalitions cannot be assumed</w:t>
      </w:r>
      <w:r w:rsidRPr="00407BE2">
        <w:rPr>
          <w:rFonts w:eastAsia="Calibri"/>
          <w:u w:val="single"/>
        </w:rPr>
        <w:t>. They must be composed in and through shared struggles, acts of solidarity, and party-building</w:t>
      </w:r>
      <w:r w:rsidRPr="00407BE2">
        <w:rPr>
          <w:rFonts w:eastAsia="Calibri"/>
          <w:sz w:val="16"/>
        </w:rPr>
        <w:t xml:space="preserve">. </w:t>
      </w:r>
      <w:r w:rsidRPr="00407BE2">
        <w:rPr>
          <w:rFonts w:eastAsia="Calibri"/>
          <w:u w:val="single"/>
        </w:rPr>
        <w:t xml:space="preserve">Climate Leninism requires building coalitions between Indigenous peoples, workers in </w:t>
      </w:r>
      <w:r w:rsidRPr="00407BE2">
        <w:rPr>
          <w:rFonts w:eastAsia="Calibri"/>
          <w:sz w:val="16"/>
        </w:rPr>
        <w:t xml:space="preserve">the </w:t>
      </w:r>
      <w:r w:rsidRPr="00407BE2">
        <w:rPr>
          <w:rFonts w:eastAsia="Calibri"/>
          <w:u w:val="single"/>
        </w:rPr>
        <w:t>Global North, smallholder farmers and pastoralists, women, racialized communities, and other oppressed and exploited groups on issues of ecological, economic, and political significance.</w:t>
      </w:r>
    </w:p>
    <w:p w14:paraId="64A39AD6" w14:textId="77777777" w:rsidR="004B7A96" w:rsidRPr="00407BE2" w:rsidRDefault="004B7A96" w:rsidP="004B7A96">
      <w:pPr>
        <w:rPr>
          <w:rFonts w:eastAsia="Calibri"/>
          <w:sz w:val="16"/>
        </w:rPr>
      </w:pPr>
      <w:r w:rsidRPr="00407BE2">
        <w:rPr>
          <w:rFonts w:eastAsia="Calibri"/>
          <w:sz w:val="16"/>
        </w:rPr>
        <w:t xml:space="preserve">Climate Leninism reminds us </w:t>
      </w:r>
      <w:r w:rsidRPr="00407BE2">
        <w:rPr>
          <w:rFonts w:eastAsia="Calibri"/>
          <w:u w:val="single"/>
        </w:rPr>
        <w:t>that we cannot</w:t>
      </w:r>
      <w:r w:rsidRPr="00407BE2">
        <w:rPr>
          <w:rFonts w:eastAsia="Calibri"/>
          <w:sz w:val="16"/>
        </w:rPr>
        <w:t>—as many Marxists do—</w:t>
      </w:r>
      <w:r w:rsidRPr="00407BE2">
        <w:rPr>
          <w:rFonts w:eastAsia="Calibri"/>
          <w:u w:val="single"/>
        </w:rPr>
        <w:t>fetishize the industrialized, unionized, worker of the Global North or pursue national green transition programs without considering their impact on the Global South’s lands and labor.</w:t>
      </w:r>
      <w:r w:rsidRPr="00407BE2">
        <w:rPr>
          <w:rFonts w:eastAsia="Calibri"/>
          <w:sz w:val="16"/>
        </w:rPr>
        <w:t xml:space="preserve"> A recent report found that </w:t>
      </w:r>
      <w:r w:rsidRPr="00407BE2">
        <w:rPr>
          <w:rFonts w:eastAsia="Calibri"/>
          <w:highlight w:val="green"/>
          <w:u w:val="single"/>
        </w:rPr>
        <w:t>Indigenous resistance has staved off 25 percent of</w:t>
      </w:r>
      <w:r w:rsidRPr="00407BE2">
        <w:rPr>
          <w:rFonts w:eastAsia="Calibri"/>
          <w:sz w:val="16"/>
        </w:rPr>
        <w:t xml:space="preserve"> the </w:t>
      </w:r>
      <w:r w:rsidRPr="00407BE2">
        <w:rPr>
          <w:rFonts w:eastAsia="Calibri"/>
          <w:highlight w:val="green"/>
          <w:u w:val="single"/>
        </w:rPr>
        <w:t>U</w:t>
      </w:r>
      <w:r w:rsidRPr="00407BE2">
        <w:rPr>
          <w:rFonts w:eastAsia="Calibri"/>
          <w:sz w:val="16"/>
        </w:rPr>
        <w:t xml:space="preserve">nited </w:t>
      </w:r>
      <w:r w:rsidRPr="00407BE2">
        <w:rPr>
          <w:rFonts w:eastAsia="Calibri"/>
          <w:highlight w:val="green"/>
          <w:u w:val="single"/>
        </w:rPr>
        <w:t>S</w:t>
      </w:r>
      <w:r w:rsidRPr="00407BE2">
        <w:rPr>
          <w:rFonts w:eastAsia="Calibri"/>
          <w:sz w:val="16"/>
        </w:rPr>
        <w:t xml:space="preserve">tates’ </w:t>
      </w:r>
      <w:r w:rsidRPr="00407BE2">
        <w:rPr>
          <w:rFonts w:eastAsia="Calibri"/>
          <w:u w:val="single"/>
        </w:rPr>
        <w:t xml:space="preserve">and Canada’s </w:t>
      </w:r>
      <w:r w:rsidRPr="00407BE2">
        <w:rPr>
          <w:rFonts w:eastAsia="Calibri"/>
          <w:highlight w:val="green"/>
          <w:u w:val="single"/>
        </w:rPr>
        <w:t>projected annual emissions</w:t>
      </w:r>
      <w:r w:rsidRPr="00407BE2">
        <w:rPr>
          <w:rFonts w:eastAsia="Calibri"/>
          <w:u w:val="single"/>
        </w:rPr>
        <w:t>,</w:t>
      </w:r>
      <w:r w:rsidRPr="00407BE2">
        <w:rPr>
          <w:rFonts w:eastAsia="Calibri"/>
          <w:sz w:val="16"/>
        </w:rPr>
        <w:t xml:space="preserve"> which is </w:t>
      </w:r>
      <w:r w:rsidRPr="00407BE2">
        <w:rPr>
          <w:rFonts w:eastAsia="Calibri"/>
          <w:u w:val="single"/>
        </w:rPr>
        <w:t>the equivalent o</w:t>
      </w:r>
      <w:r w:rsidRPr="00407BE2">
        <w:rPr>
          <w:rFonts w:eastAsia="Calibri"/>
          <w:sz w:val="16"/>
        </w:rPr>
        <w:t xml:space="preserve">f approximately </w:t>
      </w:r>
      <w:r w:rsidRPr="00407BE2">
        <w:rPr>
          <w:rFonts w:eastAsia="Calibri"/>
          <w:u w:val="single"/>
        </w:rPr>
        <w:t>four hundred new coal fired power plants</w:t>
      </w:r>
      <w:r w:rsidRPr="00407BE2">
        <w:rPr>
          <w:rFonts w:eastAsia="Calibri"/>
          <w:sz w:val="16"/>
        </w:rPr>
        <w:t xml:space="preserve">. It’s estimated that Indigenous peoples, comprising roughly 5 percent of the world’s population, defend 80 percent of the world’s biodiversity. The </w:t>
      </w:r>
      <w:r w:rsidRPr="00407BE2">
        <w:rPr>
          <w:rFonts w:eastAsia="Calibri"/>
          <w:u w:val="single"/>
        </w:rPr>
        <w:t>Peruvian Leninist</w:t>
      </w:r>
      <w:r w:rsidRPr="00407BE2">
        <w:rPr>
          <w:rFonts w:eastAsia="Calibri"/>
          <w:sz w:val="16"/>
        </w:rPr>
        <w:t xml:space="preserve"> Jose Carlos </w:t>
      </w:r>
      <w:r w:rsidRPr="00407BE2">
        <w:rPr>
          <w:rFonts w:eastAsia="Calibri"/>
          <w:u w:val="single"/>
        </w:rPr>
        <w:t>Mariategui</w:t>
      </w:r>
      <w:r w:rsidRPr="00407BE2">
        <w:rPr>
          <w:rFonts w:eastAsia="Calibri"/>
          <w:sz w:val="16"/>
        </w:rPr>
        <w:t xml:space="preserve"> well </w:t>
      </w:r>
      <w:r w:rsidRPr="00407BE2">
        <w:rPr>
          <w:rFonts w:eastAsia="Calibri"/>
          <w:u w:val="single"/>
        </w:rPr>
        <w:t>understood</w:t>
      </w:r>
      <w:r w:rsidRPr="00407BE2">
        <w:rPr>
          <w:rFonts w:eastAsia="Calibri"/>
          <w:sz w:val="16"/>
        </w:rPr>
        <w:t xml:space="preserve"> the struggles </w:t>
      </w:r>
      <w:r w:rsidRPr="00407BE2">
        <w:rPr>
          <w:rFonts w:eastAsia="Calibri"/>
          <w:u w:val="single"/>
        </w:rPr>
        <w:t>of Indigenous peoples and their importance to revolution. Indigenous peoples</w:t>
      </w:r>
      <w:r w:rsidRPr="00407BE2">
        <w:rPr>
          <w:rFonts w:eastAsia="Calibri"/>
          <w:sz w:val="16"/>
        </w:rPr>
        <w:t xml:space="preserve">, he argued, </w:t>
      </w:r>
      <w:r w:rsidRPr="00407BE2">
        <w:rPr>
          <w:rFonts w:eastAsia="Calibri"/>
          <w:u w:val="single"/>
        </w:rPr>
        <w:t xml:space="preserve">could not redress their oppression and the theft of their lands through legislative reform or moral appeal. Only the wholesale socialization of land and food systems, guided by Indigenous </w:t>
      </w:r>
      <w:proofErr w:type="gramStart"/>
      <w:r w:rsidRPr="00407BE2">
        <w:rPr>
          <w:rFonts w:eastAsia="Calibri"/>
          <w:u w:val="single"/>
        </w:rPr>
        <w:t>peoples’</w:t>
      </w:r>
      <w:proofErr w:type="gramEnd"/>
      <w:r w:rsidRPr="00407BE2">
        <w:rPr>
          <w:rFonts w:eastAsia="Calibri"/>
          <w:u w:val="single"/>
        </w:rPr>
        <w:t xml:space="preserve"> lived “practical socialism”, would suffice</w:t>
      </w:r>
      <w:r w:rsidRPr="00407BE2">
        <w:rPr>
          <w:rFonts w:eastAsia="Calibri"/>
          <w:sz w:val="16"/>
        </w:rPr>
        <w:t>.32</w:t>
      </w:r>
    </w:p>
    <w:p w14:paraId="7377F781" w14:textId="77777777" w:rsidR="004B7A96" w:rsidRPr="00407BE2" w:rsidRDefault="004B7A96" w:rsidP="004B7A96">
      <w:pPr>
        <w:rPr>
          <w:rFonts w:eastAsia="Calibri"/>
          <w:u w:val="single"/>
        </w:rPr>
      </w:pPr>
      <w:r w:rsidRPr="00407BE2">
        <w:rPr>
          <w:rFonts w:eastAsia="Calibri"/>
          <w:sz w:val="16"/>
        </w:rPr>
        <w:lastRenderedPageBreak/>
        <w:t xml:space="preserve">Likewise, </w:t>
      </w:r>
      <w:r w:rsidRPr="00407BE2">
        <w:rPr>
          <w:rFonts w:eastAsia="Calibri"/>
          <w:u w:val="single"/>
        </w:rPr>
        <w:t>smallholder farmers and pastoralists in the Global South produce around a third of the world’s food, with much lower fossil fuel inputs and carbon emissions than industrialized agriculture, and despite decades of economic interventions</w:t>
      </w:r>
      <w:r w:rsidRPr="00407BE2">
        <w:rPr>
          <w:rFonts w:eastAsia="Calibri"/>
          <w:sz w:val="16"/>
        </w:rPr>
        <w:t xml:space="preserve"> aimed at eroding their ways of life, practical ecological knowledge, and place on the land. Thomas </w:t>
      </w:r>
      <w:r w:rsidRPr="00407BE2">
        <w:rPr>
          <w:rFonts w:eastAsia="Calibri"/>
          <w:u w:val="single"/>
        </w:rPr>
        <w:t>Sankara recognized</w:t>
      </w:r>
      <w:r w:rsidRPr="00407BE2">
        <w:rPr>
          <w:rFonts w:eastAsia="Calibri"/>
          <w:sz w:val="16"/>
        </w:rPr>
        <w:t xml:space="preserve"> the </w:t>
      </w:r>
      <w:r w:rsidRPr="00407BE2">
        <w:rPr>
          <w:rFonts w:eastAsia="Calibri"/>
          <w:u w:val="single"/>
        </w:rPr>
        <w:t>revolutionary role of smallholder farmers</w:t>
      </w:r>
      <w:r w:rsidRPr="00407BE2">
        <w:rPr>
          <w:rFonts w:eastAsia="Calibri"/>
          <w:sz w:val="16"/>
        </w:rPr>
        <w:t xml:space="preserve">. Immediately after coming to power, </w:t>
      </w:r>
      <w:r w:rsidRPr="00407BE2">
        <w:rPr>
          <w:rFonts w:eastAsia="Calibri"/>
          <w:u w:val="single"/>
        </w:rPr>
        <w:t>Sankara proclaimed</w:t>
      </w:r>
      <w:r w:rsidRPr="00407BE2">
        <w:rPr>
          <w:rFonts w:eastAsia="Calibri"/>
          <w:sz w:val="16"/>
        </w:rPr>
        <w:t xml:space="preserve"> the </w:t>
      </w:r>
      <w:r w:rsidRPr="00407BE2">
        <w:rPr>
          <w:rFonts w:eastAsia="Calibri"/>
          <w:u w:val="single"/>
        </w:rPr>
        <w:t>creation of the National Council of the Revolution and called on peasants and workers to form Popular Committees</w:t>
      </w:r>
      <w:r w:rsidRPr="00407BE2">
        <w:rPr>
          <w:rFonts w:eastAsia="Calibri"/>
          <w:sz w:val="16"/>
        </w:rPr>
        <w:t xml:space="preserve">. The first of these emerged in poor neighborhoods in Burkina Faso’s capital before spreading to other towns and rural neighborhoods. A relation of accountability and shared struggle was established between the party and local democratic organizations. A dialectic of transition was formed. In his speech Imperialism is the Arsonist of our Fires and Savannas, Sankara shows how </w:t>
      </w:r>
      <w:r w:rsidRPr="00407BE2">
        <w:rPr>
          <w:rFonts w:eastAsia="Calibri"/>
          <w:highlight w:val="green"/>
          <w:u w:val="single"/>
        </w:rPr>
        <w:t>anti-imperialist struggle and ecological struggle are one and the same</w:t>
      </w:r>
      <w:r w:rsidRPr="00407BE2">
        <w:rPr>
          <w:rFonts w:eastAsia="Calibri"/>
          <w:sz w:val="16"/>
        </w:rPr>
        <w:t xml:space="preserve">. </w:t>
      </w:r>
      <w:r w:rsidRPr="00407BE2">
        <w:rPr>
          <w:rFonts w:eastAsia="Calibri"/>
          <w:u w:val="single"/>
        </w:rPr>
        <w:t>In</w:t>
      </w:r>
      <w:r w:rsidRPr="00407BE2">
        <w:rPr>
          <w:rFonts w:eastAsia="Calibri"/>
          <w:sz w:val="16"/>
        </w:rPr>
        <w:t xml:space="preserve"> just over </w:t>
      </w:r>
      <w:r w:rsidRPr="00407BE2">
        <w:rPr>
          <w:rFonts w:eastAsia="Calibri"/>
          <w:u w:val="single"/>
        </w:rPr>
        <w:t xml:space="preserve">a month, </w:t>
      </w:r>
      <w:r w:rsidRPr="00407BE2">
        <w:rPr>
          <w:rFonts w:eastAsia="Calibri"/>
          <w:highlight w:val="green"/>
          <w:u w:val="single"/>
        </w:rPr>
        <w:t xml:space="preserve">Sankara’s government delivered basic courses in economic and environmental management to </w:t>
      </w:r>
      <w:r w:rsidRPr="00407BE2">
        <w:rPr>
          <w:rFonts w:eastAsia="Calibri"/>
          <w:u w:val="single"/>
        </w:rPr>
        <w:t xml:space="preserve">more than </w:t>
      </w:r>
      <w:r w:rsidRPr="00407BE2">
        <w:rPr>
          <w:rFonts w:eastAsia="Calibri"/>
          <w:highlight w:val="green"/>
          <w:u w:val="single"/>
        </w:rPr>
        <w:t>thirty-five thousand peasants</w:t>
      </w:r>
      <w:r w:rsidRPr="00407BE2">
        <w:rPr>
          <w:rFonts w:eastAsia="Calibri"/>
          <w:sz w:val="16"/>
        </w:rPr>
        <w:t xml:space="preserve">. Sankara’s Burkina Faso also </w:t>
      </w:r>
      <w:r w:rsidRPr="00407BE2">
        <w:rPr>
          <w:rFonts w:eastAsia="Calibri"/>
          <w:highlight w:val="green"/>
          <w:u w:val="single"/>
        </w:rPr>
        <w:t>planted millions of trees to push back the threat of desertification, presided over</w:t>
      </w:r>
      <w:r w:rsidRPr="00407BE2">
        <w:rPr>
          <w:rFonts w:eastAsia="Calibri"/>
          <w:sz w:val="16"/>
          <w:highlight w:val="green"/>
        </w:rPr>
        <w:t xml:space="preserve"> </w:t>
      </w:r>
      <w:r w:rsidRPr="00407BE2">
        <w:rPr>
          <w:rFonts w:eastAsia="Calibri"/>
          <w:sz w:val="16"/>
        </w:rPr>
        <w:t xml:space="preserve">a </w:t>
      </w:r>
      <w:r w:rsidRPr="00407BE2">
        <w:rPr>
          <w:rFonts w:eastAsia="Calibri"/>
          <w:highlight w:val="green"/>
          <w:u w:val="single"/>
        </w:rPr>
        <w:t xml:space="preserve">successful vaccination and literary campaign, and </w:t>
      </w:r>
      <w:r w:rsidRPr="00407BE2">
        <w:rPr>
          <w:rFonts w:eastAsia="Calibri"/>
          <w:u w:val="single"/>
        </w:rPr>
        <w:t xml:space="preserve">achieved </w:t>
      </w:r>
      <w:r w:rsidRPr="00407BE2">
        <w:rPr>
          <w:rFonts w:eastAsia="Calibri"/>
          <w:highlight w:val="green"/>
          <w:u w:val="single"/>
        </w:rPr>
        <w:t>huge increases in agrarian productivity and irrigation</w:t>
      </w:r>
      <w:r w:rsidRPr="00407BE2">
        <w:rPr>
          <w:rFonts w:eastAsia="Calibri"/>
          <w:sz w:val="16"/>
        </w:rPr>
        <w:t xml:space="preserve">. All this was possible because </w:t>
      </w:r>
      <w:r w:rsidRPr="00407BE2">
        <w:rPr>
          <w:rFonts w:eastAsia="Calibri"/>
          <w:highlight w:val="green"/>
          <w:u w:val="single"/>
        </w:rPr>
        <w:t>the party and</w:t>
      </w:r>
      <w:r w:rsidRPr="00407BE2">
        <w:rPr>
          <w:rFonts w:eastAsia="Calibri"/>
          <w:sz w:val="16"/>
        </w:rPr>
        <w:t xml:space="preserve"> the </w:t>
      </w:r>
      <w:r w:rsidRPr="00407BE2">
        <w:rPr>
          <w:rFonts w:eastAsia="Calibri"/>
          <w:highlight w:val="green"/>
          <w:u w:val="single"/>
        </w:rPr>
        <w:t>people worked at scale to realize a revolutionary transition.</w:t>
      </w:r>
    </w:p>
    <w:p w14:paraId="5C5F020D" w14:textId="77777777" w:rsidR="004B7A96" w:rsidRPr="00407BE2" w:rsidRDefault="004B7A96" w:rsidP="004B7A96">
      <w:pPr>
        <w:rPr>
          <w:rFonts w:eastAsia="Calibri"/>
          <w:sz w:val="16"/>
        </w:rPr>
      </w:pPr>
      <w:r w:rsidRPr="00407BE2">
        <w:rPr>
          <w:rFonts w:eastAsia="Calibri"/>
          <w:highlight w:val="green"/>
          <w:u w:val="single"/>
        </w:rPr>
        <w:t>Climate Leninism</w:t>
      </w:r>
      <w:r w:rsidRPr="00407BE2">
        <w:rPr>
          <w:rFonts w:eastAsia="Calibri"/>
          <w:u w:val="single"/>
        </w:rPr>
        <w:t xml:space="preserve"> today </w:t>
      </w:r>
      <w:r w:rsidRPr="00407BE2">
        <w:rPr>
          <w:rFonts w:eastAsia="Calibri"/>
          <w:highlight w:val="green"/>
          <w:u w:val="single"/>
        </w:rPr>
        <w:t xml:space="preserve">should draw inspiration from </w:t>
      </w:r>
      <w:r w:rsidRPr="00407BE2">
        <w:rPr>
          <w:rFonts w:eastAsia="Calibri"/>
          <w:u w:val="single"/>
        </w:rPr>
        <w:t xml:space="preserve">these </w:t>
      </w:r>
      <w:r w:rsidRPr="00407BE2">
        <w:rPr>
          <w:rFonts w:eastAsia="Calibri"/>
          <w:highlight w:val="green"/>
          <w:u w:val="single"/>
        </w:rPr>
        <w:t>struggles</w:t>
      </w:r>
      <w:r w:rsidRPr="00407BE2">
        <w:rPr>
          <w:rFonts w:eastAsia="Calibri"/>
          <w:sz w:val="16"/>
        </w:rPr>
        <w:t xml:space="preserve">. It should listen to the signatories of the Cochabamba People’s agreement </w:t>
      </w:r>
      <w:r w:rsidRPr="00407BE2">
        <w:rPr>
          <w:rFonts w:eastAsia="Calibri"/>
          <w:highlight w:val="green"/>
          <w:u w:val="single"/>
        </w:rPr>
        <w:t>and</w:t>
      </w:r>
      <w:r w:rsidRPr="00407BE2">
        <w:rPr>
          <w:rFonts w:eastAsia="Calibri"/>
          <w:u w:val="single"/>
        </w:rPr>
        <w:t xml:space="preserve"> stand </w:t>
      </w:r>
      <w:r w:rsidRPr="00407BE2">
        <w:rPr>
          <w:rFonts w:eastAsia="Calibri"/>
          <w:highlight w:val="green"/>
          <w:u w:val="single"/>
        </w:rPr>
        <w:t>in solidarity with ongoing calls for</w:t>
      </w:r>
      <w:r w:rsidRPr="00407BE2">
        <w:rPr>
          <w:rFonts w:eastAsia="Calibri"/>
          <w:u w:val="single"/>
        </w:rPr>
        <w:t xml:space="preserve"> economic and food </w:t>
      </w:r>
      <w:r w:rsidRPr="00407BE2">
        <w:rPr>
          <w:rFonts w:eastAsia="Calibri"/>
          <w:highlight w:val="green"/>
          <w:u w:val="single"/>
        </w:rPr>
        <w:t>sovereignty from peasant movements like La Via Campesina</w:t>
      </w:r>
      <w:r w:rsidRPr="00407BE2">
        <w:rPr>
          <w:rFonts w:eastAsia="Calibri"/>
          <w:sz w:val="16"/>
        </w:rPr>
        <w:t xml:space="preserve"> </w:t>
      </w:r>
      <w:r w:rsidRPr="00407BE2">
        <w:rPr>
          <w:rFonts w:eastAsia="Calibri"/>
          <w:u w:val="single"/>
        </w:rPr>
        <w:t>and</w:t>
      </w:r>
      <w:r w:rsidRPr="00407BE2">
        <w:rPr>
          <w:rFonts w:eastAsia="Calibri"/>
          <w:sz w:val="16"/>
        </w:rPr>
        <w:t xml:space="preserve"> Brazil’s </w:t>
      </w:r>
      <w:r w:rsidRPr="00407BE2">
        <w:rPr>
          <w:rFonts w:eastAsia="Calibri"/>
          <w:highlight w:val="green"/>
          <w:u w:val="single"/>
        </w:rPr>
        <w:t>Landless Workers’ Movement as well as calls for national self-determination and Land Back from Indigenous and colonized peoples</w:t>
      </w:r>
      <w:r w:rsidRPr="00407BE2">
        <w:rPr>
          <w:rFonts w:eastAsia="Calibri"/>
          <w:u w:val="single"/>
        </w:rPr>
        <w:t xml:space="preserve"> the world over. Such struggles and their demands to delink from capital’s global divisions of labor must be the point of departure for a radical anticapitalist climate politics in the Global North and South</w:t>
      </w:r>
      <w:r w:rsidRPr="00407BE2">
        <w:rPr>
          <w:rFonts w:eastAsia="Calibri"/>
          <w:sz w:val="16"/>
        </w:rPr>
        <w:t xml:space="preserve">. Following thinkers such as Max </w:t>
      </w:r>
      <w:proofErr w:type="spellStart"/>
      <w:r w:rsidRPr="00407BE2">
        <w:rPr>
          <w:rFonts w:eastAsia="Calibri"/>
          <w:sz w:val="16"/>
        </w:rPr>
        <w:t>Ajl</w:t>
      </w:r>
      <w:proofErr w:type="spellEnd"/>
      <w:r w:rsidRPr="00407BE2">
        <w:rPr>
          <w:rFonts w:eastAsia="Calibri"/>
          <w:sz w:val="16"/>
        </w:rPr>
        <w:t xml:space="preserve"> and Keston Perry, Climate Leninism should put climate reparations and technology transfers at the center of its internationalism.</w:t>
      </w:r>
    </w:p>
    <w:p w14:paraId="43DEA608" w14:textId="77777777" w:rsidR="004B7A96" w:rsidRPr="00407BE2" w:rsidRDefault="004B7A96" w:rsidP="004B7A96">
      <w:pPr>
        <w:rPr>
          <w:rFonts w:eastAsia="Calibri"/>
          <w:sz w:val="16"/>
        </w:rPr>
      </w:pPr>
      <w:r w:rsidRPr="00407BE2">
        <w:rPr>
          <w:rFonts w:eastAsia="Calibri"/>
          <w:sz w:val="16"/>
        </w:rPr>
        <w:t xml:space="preserve">In a recent Agrarian South Network research bulletin, Paris </w:t>
      </w:r>
      <w:proofErr w:type="spellStart"/>
      <w:r w:rsidRPr="00407BE2">
        <w:rPr>
          <w:rFonts w:eastAsia="Calibri"/>
          <w:sz w:val="16"/>
        </w:rPr>
        <w:t>Yeros</w:t>
      </w:r>
      <w:proofErr w:type="spellEnd"/>
      <w:r w:rsidRPr="00407BE2">
        <w:rPr>
          <w:rFonts w:eastAsia="Calibri"/>
          <w:sz w:val="16"/>
        </w:rPr>
        <w:t xml:space="preserve"> proposed the world’s anticapitalist movements ought </w:t>
      </w:r>
      <w:r w:rsidRPr="00407BE2">
        <w:rPr>
          <w:rFonts w:eastAsia="Calibri"/>
          <w:u w:val="single"/>
        </w:rPr>
        <w:t>to fight towards a new Bandung conference</w:t>
      </w:r>
      <w:r w:rsidRPr="00407BE2">
        <w:rPr>
          <w:rFonts w:eastAsia="Calibri"/>
          <w:sz w:val="16"/>
        </w:rPr>
        <w:t xml:space="preserve">. This </w:t>
      </w:r>
      <w:r w:rsidRPr="00407BE2">
        <w:rPr>
          <w:rFonts w:eastAsia="Calibri"/>
          <w:u w:val="single"/>
        </w:rPr>
        <w:t>would be “an international solidarity front of peasants, workers and peoples” that set its sights on “reinitiating and reinforcing a world socialist transition</w:t>
      </w:r>
      <w:r w:rsidRPr="00407BE2">
        <w:rPr>
          <w:rFonts w:eastAsia="Calibri"/>
          <w:sz w:val="16"/>
        </w:rPr>
        <w:t xml:space="preserve"> in the first half of the twenty-first century.” The purpose would be to “establish a framework of systematic dialogue among movements and parties and provide ideological, political, and logistical support to struggles as they evolve.”33 Ambitiously, </w:t>
      </w:r>
      <w:proofErr w:type="spellStart"/>
      <w:r w:rsidRPr="00407BE2">
        <w:rPr>
          <w:rFonts w:eastAsia="Calibri"/>
          <w:sz w:val="16"/>
        </w:rPr>
        <w:t>Yeros</w:t>
      </w:r>
      <w:proofErr w:type="spellEnd"/>
      <w:r w:rsidRPr="00407BE2">
        <w:rPr>
          <w:rFonts w:eastAsia="Calibri"/>
          <w:sz w:val="16"/>
        </w:rPr>
        <w:t xml:space="preserve"> calls for an international meeting of representatives of existing socialist parties, national liberation movements, social movements of peasants, workers, and Indigenous and other traditional peoples in 2025, “timed to commemorate the 70th anniversary of the Afro-Asian conference in Bandung.”</w:t>
      </w:r>
    </w:p>
    <w:p w14:paraId="4B47842E" w14:textId="77777777" w:rsidR="00094C56" w:rsidRPr="00094C56" w:rsidRDefault="00094C56" w:rsidP="00094C56"/>
    <w:p w14:paraId="653D135E" w14:textId="77777777" w:rsidR="00094C56" w:rsidRPr="00094C56" w:rsidRDefault="00094C56" w:rsidP="00094C56"/>
    <w:p w14:paraId="7EE2B051" w14:textId="77777777" w:rsidR="005A0A43" w:rsidRPr="00094C56" w:rsidRDefault="005A0A43" w:rsidP="005A0A43">
      <w:pPr>
        <w:pStyle w:val="Heading4"/>
        <w:rPr>
          <w:color w:val="FF0000"/>
          <w:sz w:val="32"/>
        </w:rPr>
      </w:pPr>
    </w:p>
    <w:p w14:paraId="59930CE2" w14:textId="77777777" w:rsidR="005A0A43" w:rsidRDefault="005A0A43" w:rsidP="005A0A43">
      <w:pPr>
        <w:pStyle w:val="Heading4"/>
      </w:pPr>
    </w:p>
    <w:p w14:paraId="796224DF" w14:textId="77777777" w:rsidR="005A0A43" w:rsidRDefault="005A0A43" w:rsidP="005A0A43">
      <w:pPr>
        <w:pStyle w:val="Heading4"/>
      </w:pPr>
    </w:p>
    <w:p w14:paraId="452D78FF" w14:textId="77777777" w:rsidR="005A0A43" w:rsidRDefault="005A0A43" w:rsidP="005A0A43">
      <w:pPr>
        <w:pStyle w:val="Heading4"/>
      </w:pPr>
    </w:p>
    <w:p w14:paraId="29CEBA29" w14:textId="77777777" w:rsidR="005D388F" w:rsidRPr="005D388F" w:rsidRDefault="005D388F" w:rsidP="005D388F"/>
    <w:sectPr w:rsidR="005D388F" w:rsidRPr="005D388F" w:rsidSect="005A0A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1E6B" w14:textId="77777777" w:rsidR="00BC4274" w:rsidRDefault="00BC4274" w:rsidP="00066D2C">
      <w:pPr>
        <w:spacing w:after="0" w:line="240" w:lineRule="auto"/>
      </w:pPr>
      <w:r>
        <w:separator/>
      </w:r>
    </w:p>
  </w:endnote>
  <w:endnote w:type="continuationSeparator" w:id="0">
    <w:p w14:paraId="29CE33E5" w14:textId="77777777" w:rsidR="00BC4274" w:rsidRDefault="00BC42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645A6" w14:textId="77777777" w:rsidR="00BC4274" w:rsidRDefault="00BC4274" w:rsidP="00066D2C">
      <w:pPr>
        <w:spacing w:after="0" w:line="240" w:lineRule="auto"/>
      </w:pPr>
      <w:r>
        <w:separator/>
      </w:r>
    </w:p>
  </w:footnote>
  <w:footnote w:type="continuationSeparator" w:id="0">
    <w:p w14:paraId="0E656BC8" w14:textId="77777777" w:rsidR="00BC4274" w:rsidRDefault="00BC42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6397"/>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C56"/>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36135"/>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A9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0A4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74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E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8639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52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627"/>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274"/>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281"/>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0390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9C636"/>
  <w15:chartTrackingRefBased/>
  <w15:docId w15:val="{3A0FBFBE-CC8F-7C4B-8A56-ECE8747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7528"/>
    <w:rPr>
      <w:rFonts w:ascii="Calibri" w:hAnsi="Calibri" w:cs="Calibri"/>
    </w:rPr>
  </w:style>
  <w:style w:type="paragraph" w:styleId="Heading1">
    <w:name w:val="heading 1"/>
    <w:aliases w:val="Pocket"/>
    <w:basedOn w:val="Normal"/>
    <w:next w:val="Normal"/>
    <w:link w:val="Heading1Char"/>
    <w:qFormat/>
    <w:rsid w:val="00A17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75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A175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A175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75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7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528"/>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A175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17528"/>
    <w:rPr>
      <w:color w:val="auto"/>
      <w:u w:val="none"/>
    </w:rPr>
  </w:style>
  <w:style w:type="character" w:customStyle="1" w:styleId="Heading1Char">
    <w:name w:val="Heading 1 Char"/>
    <w:aliases w:val="Pocket Char"/>
    <w:basedOn w:val="DefaultParagraphFont"/>
    <w:link w:val="Heading1"/>
    <w:rsid w:val="00A175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75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A175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A175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75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A17528"/>
    <w:rPr>
      <w:b w:val="0"/>
      <w:sz w:val="22"/>
      <w:u w:val="single"/>
    </w:rPr>
  </w:style>
  <w:style w:type="character" w:styleId="Strong">
    <w:name w:val="Strong"/>
    <w:basedOn w:val="DefaultParagraphFont"/>
    <w:uiPriority w:val="22"/>
    <w:semiHidden/>
    <w:qFormat/>
    <w:rsid w:val="00A17528"/>
    <w:rPr>
      <w:b/>
      <w:bCs/>
    </w:rPr>
  </w:style>
  <w:style w:type="character" w:styleId="BookTitle">
    <w:name w:val="Book Title"/>
    <w:basedOn w:val="DefaultParagraphFont"/>
    <w:uiPriority w:val="33"/>
    <w:semiHidden/>
    <w:qFormat/>
    <w:rsid w:val="00A17528"/>
    <w:rPr>
      <w:b/>
      <w:bCs/>
      <w:i/>
      <w:iCs/>
      <w:spacing w:val="5"/>
    </w:rPr>
  </w:style>
  <w:style w:type="character" w:customStyle="1" w:styleId="Heading5Char">
    <w:name w:val="Heading 5 Char"/>
    <w:basedOn w:val="DefaultParagraphFont"/>
    <w:link w:val="Heading5"/>
    <w:uiPriority w:val="9"/>
    <w:semiHidden/>
    <w:rsid w:val="00A175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7528"/>
  </w:style>
  <w:style w:type="paragraph" w:styleId="Header">
    <w:name w:val="header"/>
    <w:basedOn w:val="Normal"/>
    <w:link w:val="HeaderChar"/>
    <w:uiPriority w:val="99"/>
    <w:semiHidden/>
    <w:rsid w:val="00A175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7528"/>
    <w:rPr>
      <w:rFonts w:ascii="Calibri" w:hAnsi="Calibri" w:cs="Calibri"/>
    </w:rPr>
  </w:style>
  <w:style w:type="paragraph" w:styleId="Footer">
    <w:name w:val="footer"/>
    <w:basedOn w:val="Normal"/>
    <w:link w:val="FooterChar"/>
    <w:uiPriority w:val="99"/>
    <w:semiHidden/>
    <w:rsid w:val="00A175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7528"/>
    <w:rPr>
      <w:rFonts w:ascii="Calibri" w:hAnsi="Calibri" w:cs="Calibri"/>
    </w:rPr>
  </w:style>
  <w:style w:type="paragraph" w:styleId="BodyText">
    <w:name w:val="Body Text"/>
    <w:basedOn w:val="Normal"/>
    <w:link w:val="BodyTextChar"/>
    <w:uiPriority w:val="99"/>
    <w:semiHidden/>
    <w:unhideWhenUsed/>
    <w:rsid w:val="00A17528"/>
    <w:pPr>
      <w:spacing w:after="120"/>
    </w:pPr>
  </w:style>
  <w:style w:type="character" w:customStyle="1" w:styleId="BodyTextChar">
    <w:name w:val="Body Text Char"/>
    <w:basedOn w:val="DefaultParagraphFont"/>
    <w:link w:val="BodyText"/>
    <w:uiPriority w:val="99"/>
    <w:semiHidden/>
    <w:rsid w:val="00A17528"/>
    <w:rPr>
      <w:rFonts w:ascii="Calibri" w:hAnsi="Calibri" w:cs="Calibri"/>
    </w:rPr>
  </w:style>
  <w:style w:type="paragraph" w:styleId="NoSpacing">
    <w:name w:val="No Spacing"/>
    <w:link w:val="NoSpacingChar"/>
    <w:uiPriority w:val="99"/>
    <w:semiHidden/>
    <w:unhideWhenUsed/>
    <w:qFormat/>
    <w:rsid w:val="00A175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17528"/>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link w:val="Card"/>
    <w:uiPriority w:val="99"/>
    <w:unhideWhenUsed/>
    <w:rsid w:val="00A17528"/>
    <w:rPr>
      <w:color w:val="0563C1" w:themeColor="hyperlink"/>
      <w:u w:val="single"/>
    </w:rPr>
  </w:style>
  <w:style w:type="character" w:styleId="UnresolvedMention">
    <w:name w:val="Unresolved Mention"/>
    <w:basedOn w:val="DefaultParagraphFont"/>
    <w:uiPriority w:val="99"/>
    <w:semiHidden/>
    <w:unhideWhenUsed/>
    <w:rsid w:val="00A17528"/>
    <w:rPr>
      <w:color w:val="605E5C"/>
      <w:shd w:val="clear" w:color="auto" w:fill="E1DFDD"/>
    </w:rPr>
  </w:style>
  <w:style w:type="paragraph" w:customStyle="1" w:styleId="UnderlinePara">
    <w:name w:val="Underline Para"/>
    <w:basedOn w:val="Normal"/>
    <w:link w:val="StyleUnderline"/>
    <w:uiPriority w:val="7"/>
    <w:qFormat/>
    <w:rsid w:val="005A0A4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5A0A43"/>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5A0A4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Debate Text,No Spacing11,No Spacing31,No Spacing22,No Spacing111,No Spacing3,No Spacing2,Read stuff,No Spacing41,Tag and Cite,nonunderlined,Dont use,Very Small Text,No Spacing1,Tag and Ci,No Spacing112,car"/>
    <w:basedOn w:val="Heading1"/>
    <w:link w:val="Hyperlink"/>
    <w:autoRedefine/>
    <w:uiPriority w:val="99"/>
    <w:qFormat/>
    <w:rsid w:val="00436135"/>
    <w:pPr>
      <w:keepNext w:val="0"/>
      <w:keepLines w:val="0"/>
      <w:pageBreakBefore w:val="0"/>
      <w:pBdr>
        <w:top w:val="none" w:sz="0" w:space="0" w:color="auto"/>
        <w:left w:val="none" w:sz="0" w:space="0" w:color="auto"/>
        <w:bottom w:val="none" w:sz="0" w:space="0" w:color="auto"/>
        <w:right w:val="none" w:sz="0" w:space="0" w:color="auto"/>
      </w:pBdr>
      <w:spacing w:after="160"/>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xist.ca/article/indigenous-struggle-and-the-fight-for-socialism-revolution-not-reconciliation" TargetMode="External"/><Relationship Id="rId13" Type="http://schemas.openxmlformats.org/officeDocument/2006/relationships/hyperlink" Target="http://irccanada.ca/abou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rccanada.ca/abou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beral.ca/realchange/a-new-nation-to-nation-proces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bc.ca/news/canada/union-wins-legal-battle-with-northern-lights-casino-1.281120" TargetMode="External"/><Relationship Id="rId4" Type="http://schemas.openxmlformats.org/officeDocument/2006/relationships/settings" Target="settings.xml"/><Relationship Id="rId9" Type="http://schemas.openxmlformats.org/officeDocument/2006/relationships/hyperlink" Target="https://www.thestar.com/news/2007/10/10/indian_band_wants_say_over_caw_worker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22780</Words>
  <Characters>128816</Characters>
  <Application>Microsoft Office Word</Application>
  <DocSecurity>0</DocSecurity>
  <Lines>1326</Lines>
  <Paragraphs>159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8</cp:revision>
  <dcterms:created xsi:type="dcterms:W3CDTF">2026-03-29T16:38:00Z</dcterms:created>
  <dcterms:modified xsi:type="dcterms:W3CDTF">2026-03-29T16:41:00Z</dcterms:modified>
</cp:coreProperties>
</file>