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709F" w14:textId="2732F27D" w:rsidR="00D00BB9" w:rsidRDefault="00D00BB9" w:rsidP="00D00BB9">
      <w:pPr>
        <w:pStyle w:val="Heading1"/>
      </w:pPr>
      <w:r>
        <w:t>Wiki---Georgetown---</w:t>
      </w:r>
      <w:proofErr w:type="spellStart"/>
      <w:r>
        <w:t>Octos</w:t>
      </w:r>
      <w:proofErr w:type="spellEnd"/>
    </w:p>
    <w:p w14:paraId="7BFC5D3F" w14:textId="3EFD405C" w:rsidR="00BF310D" w:rsidRPr="00BF310D" w:rsidRDefault="00BF310D" w:rsidP="00BF310D">
      <w:pPr>
        <w:pStyle w:val="Heading1"/>
      </w:pPr>
      <w:r>
        <w:t>2AC</w:t>
      </w:r>
    </w:p>
    <w:p w14:paraId="0DCDD954" w14:textId="77777777" w:rsidR="00800CC2" w:rsidRDefault="00800CC2" w:rsidP="00800CC2">
      <w:pPr>
        <w:pStyle w:val="Heading2"/>
      </w:pPr>
      <w:r>
        <w:t xml:space="preserve">Adv 1 </w:t>
      </w:r>
    </w:p>
    <w:p w14:paraId="2D1724EA" w14:textId="77777777" w:rsidR="00800CC2" w:rsidRDefault="00800CC2" w:rsidP="00800CC2">
      <w:pPr>
        <w:pStyle w:val="Heading3"/>
      </w:pPr>
      <w:r>
        <w:t>AT: Monopolies Fake---2AC</w:t>
      </w:r>
    </w:p>
    <w:p w14:paraId="6BEFF4BB" w14:textId="77777777" w:rsidR="00800CC2" w:rsidRDefault="00800CC2" w:rsidP="00800CC2">
      <w:pPr>
        <w:pStyle w:val="Analytic"/>
      </w:pPr>
    </w:p>
    <w:p w14:paraId="6F8C8DF6" w14:textId="77777777" w:rsidR="00800CC2" w:rsidRDefault="00800CC2" w:rsidP="00800CC2">
      <w:pPr>
        <w:pStyle w:val="Heading4"/>
      </w:pPr>
      <w:r>
        <w:t xml:space="preserve">GPT and Copilot wrappers hold </w:t>
      </w:r>
      <w:r>
        <w:rPr>
          <w:u w:val="single"/>
        </w:rPr>
        <w:t>73.8%</w:t>
      </w:r>
      <w:r>
        <w:t xml:space="preserve"> market share. </w:t>
      </w:r>
    </w:p>
    <w:p w14:paraId="7E2F0316" w14:textId="77777777" w:rsidR="00800CC2" w:rsidRDefault="00800CC2" w:rsidP="00800CC2">
      <w:r>
        <w:rPr>
          <w:rStyle w:val="Style13ptBold"/>
        </w:rPr>
        <w:t>Abbot and Marar 25</w:t>
      </w:r>
      <w:r>
        <w:t xml:space="preserve"> [Alden Abbott a Senior Research Fellow focusing on antitrust issues. Before joining Mercatus, served as the Federal Trade Commission’s General Counsel. Satya Marar </w:t>
      </w:r>
      <w:proofErr w:type="gramStart"/>
      <w:r>
        <w:t>a Visiting</w:t>
      </w:r>
      <w:proofErr w:type="gramEnd"/>
      <w:r>
        <w:t xml:space="preserve"> Postgraduate Fellow at the Mercatus Center at George Mason University where he was formerly an MA Fellow. March 31, 2025. Mercatus. “Is Data Really a Barrier to Entry? Rethinking Competition Regulation in Generative AI.” https://www.mercatus.org/research/working-papers/data-really-barrier-entry-rethinking-competition-regulation-generative-ai#_ftnref41]</w:t>
      </w:r>
    </w:p>
    <w:p w14:paraId="6C965268" w14:textId="77777777" w:rsidR="00800CC2" w:rsidRDefault="00800CC2" w:rsidP="00800CC2">
      <w:pPr>
        <w:rPr>
          <w:sz w:val="16"/>
        </w:rPr>
      </w:pPr>
      <w:r>
        <w:rPr>
          <w:sz w:val="16"/>
        </w:rPr>
        <w:t xml:space="preserve">Commensurate with the availability of training datasets and despite concerns about potential data scarcity, the market for generative AI foundation models as of today remains fiercely competitive and dynamic. Current trends indicate an increase in competition and market entry rather than a decline. In September 2023, OpenAI’s GPT-4 (which powers ChatGPT), held </w:t>
      </w:r>
      <w:proofErr w:type="gramStart"/>
      <w:r>
        <w:rPr>
          <w:sz w:val="16"/>
        </w:rPr>
        <w:t>the vast majority of</w:t>
      </w:r>
      <w:proofErr w:type="gramEnd"/>
      <w:r>
        <w:rPr>
          <w:sz w:val="16"/>
        </w:rPr>
        <w:t xml:space="preserve"> the market share and had a commanding technological lead over alternatives from big tech platforms like Google and Meta. By November 2024, 16 different AI labs had produced models that exceed GPT-4’s capabilities and performance benchmarks. Though some of these models, including Google’s Gemini and Meta’s </w:t>
      </w:r>
      <w:proofErr w:type="spellStart"/>
      <w:r>
        <w:rPr>
          <w:sz w:val="16"/>
        </w:rPr>
        <w:t>LLaMA</w:t>
      </w:r>
      <w:proofErr w:type="spellEnd"/>
      <w:r>
        <w:rPr>
          <w:sz w:val="16"/>
        </w:rPr>
        <w:t xml:space="preserve">, have been produced by established tech giants, </w:t>
      </w:r>
      <w:r>
        <w:rPr>
          <w:rStyle w:val="StyleUnderline"/>
        </w:rPr>
        <w:t>OpenAI’s GPT remains the market leader based on usage</w:t>
      </w:r>
      <w:r>
        <w:rPr>
          <w:sz w:val="16"/>
        </w:rPr>
        <w:t>. As of January 2025,</w:t>
      </w:r>
      <w:r>
        <w:rPr>
          <w:rStyle w:val="StyleUnderline"/>
        </w:rPr>
        <w:t xml:space="preserve"> </w:t>
      </w:r>
      <w:r>
        <w:rPr>
          <w:rStyle w:val="StyleUnderline"/>
          <w:highlight w:val="cyan"/>
        </w:rPr>
        <w:t>ChatGPT</w:t>
      </w:r>
      <w:r>
        <w:rPr>
          <w:rStyle w:val="StyleUnderline"/>
        </w:rPr>
        <w:t xml:space="preserve"> (</w:t>
      </w:r>
      <w:r>
        <w:rPr>
          <w:rStyle w:val="StyleUnderline"/>
          <w:highlight w:val="cyan"/>
        </w:rPr>
        <w:t>59.5 percent)</w:t>
      </w:r>
      <w:r>
        <w:rPr>
          <w:rStyle w:val="StyleUnderline"/>
        </w:rPr>
        <w:t xml:space="preserve"> and Microsoft’s </w:t>
      </w:r>
      <w:r>
        <w:rPr>
          <w:rStyle w:val="StyleUnderline"/>
          <w:highlight w:val="cyan"/>
        </w:rPr>
        <w:t>Copilot</w:t>
      </w:r>
      <w:r>
        <w:rPr>
          <w:rStyle w:val="StyleUnderline"/>
        </w:rPr>
        <w:t xml:space="preserve"> (</w:t>
      </w:r>
      <w:r>
        <w:rPr>
          <w:rStyle w:val="StyleUnderline"/>
          <w:highlight w:val="cyan"/>
        </w:rPr>
        <w:t>14.3 percent</w:t>
      </w:r>
      <w:r>
        <w:rPr>
          <w:rStyle w:val="StyleUnderline"/>
        </w:rPr>
        <w:t xml:space="preserve">), </w:t>
      </w:r>
      <w:r>
        <w:rPr>
          <w:rStyle w:val="StyleUnderline"/>
          <w:highlight w:val="cyan"/>
        </w:rPr>
        <w:t>both</w:t>
      </w:r>
      <w:r>
        <w:rPr>
          <w:rStyle w:val="StyleUnderline"/>
        </w:rPr>
        <w:t xml:space="preserve"> of which were </w:t>
      </w:r>
      <w:r>
        <w:rPr>
          <w:rStyle w:val="Emphasis"/>
          <w:highlight w:val="cyan"/>
        </w:rPr>
        <w:t>built off the GPT LLM, collectively hold a 73.8 percent market share</w:t>
      </w:r>
      <w:r>
        <w:rPr>
          <w:sz w:val="16"/>
        </w:rPr>
        <w:t xml:space="preserve"> </w:t>
      </w:r>
      <w:r>
        <w:rPr>
          <w:rStyle w:val="StyleUnderline"/>
        </w:rPr>
        <w:t>among generative AI chatbot tools</w:t>
      </w:r>
      <w:r>
        <w:rPr>
          <w:sz w:val="16"/>
        </w:rPr>
        <w:t xml:space="preserve">. Google’s Gemini is in third place with a 13.5 percent market share. In terms of quarterly user growth, however, ChatGPT falls into fourth place behind </w:t>
      </w:r>
      <w:proofErr w:type="spellStart"/>
      <w:r>
        <w:rPr>
          <w:sz w:val="16"/>
        </w:rPr>
        <w:t>ClaudeAI</w:t>
      </w:r>
      <w:proofErr w:type="spellEnd"/>
      <w:r>
        <w:rPr>
          <w:sz w:val="16"/>
        </w:rPr>
        <w:t xml:space="preserve"> from start-up </w:t>
      </w:r>
      <w:r>
        <w:rPr>
          <w:rStyle w:val="StyleUnderline"/>
          <w:highlight w:val="cyan"/>
        </w:rPr>
        <w:t>Anthropic</w:t>
      </w:r>
      <w:r>
        <w:rPr>
          <w:rStyle w:val="StyleUnderline"/>
        </w:rPr>
        <w:t xml:space="preserve">, </w:t>
      </w:r>
      <w:r>
        <w:rPr>
          <w:rStyle w:val="StyleUnderline"/>
          <w:highlight w:val="cyan"/>
        </w:rPr>
        <w:t>Perplexity</w:t>
      </w:r>
      <w:r>
        <w:rPr>
          <w:rStyle w:val="StyleUnderline"/>
        </w:rPr>
        <w:t xml:space="preserve"> </w:t>
      </w:r>
      <w:r>
        <w:rPr>
          <w:sz w:val="16"/>
        </w:rPr>
        <w:t xml:space="preserve">(which was </w:t>
      </w:r>
      <w:r>
        <w:rPr>
          <w:rStyle w:val="StyleUnderline"/>
          <w:highlight w:val="cyan"/>
        </w:rPr>
        <w:t>built off Meta’s</w:t>
      </w:r>
      <w:r>
        <w:rPr>
          <w:rStyle w:val="StyleUnderline"/>
        </w:rPr>
        <w:t xml:space="preserve"> </w:t>
      </w:r>
      <w:proofErr w:type="spellStart"/>
      <w:r>
        <w:rPr>
          <w:rStyle w:val="StyleUnderline"/>
        </w:rPr>
        <w:t>LLaMA</w:t>
      </w:r>
      <w:proofErr w:type="spellEnd"/>
      <w:r>
        <w:rPr>
          <w:rStyle w:val="StyleUnderline"/>
        </w:rPr>
        <w:t xml:space="preserve"> </w:t>
      </w:r>
      <w:r>
        <w:rPr>
          <w:rStyle w:val="StyleUnderline"/>
          <w:highlight w:val="cyan"/>
        </w:rPr>
        <w:t>LLM</w:t>
      </w:r>
      <w:r>
        <w:rPr>
          <w:sz w:val="16"/>
        </w:rPr>
        <w:t xml:space="preserve">), </w:t>
      </w:r>
      <w:r>
        <w:rPr>
          <w:rStyle w:val="StyleUnderline"/>
        </w:rPr>
        <w:t xml:space="preserve">and </w:t>
      </w:r>
      <w:proofErr w:type="spellStart"/>
      <w:r>
        <w:rPr>
          <w:rStyle w:val="StyleUnderline"/>
          <w:highlight w:val="cyan"/>
        </w:rPr>
        <w:t>Phind</w:t>
      </w:r>
      <w:proofErr w:type="spellEnd"/>
      <w:r>
        <w:rPr>
          <w:sz w:val="16"/>
        </w:rPr>
        <w:t xml:space="preserve"> (a tool for software developers, </w:t>
      </w:r>
      <w:r>
        <w:rPr>
          <w:rStyle w:val="StyleUnderline"/>
        </w:rPr>
        <w:t xml:space="preserve">which was </w:t>
      </w:r>
      <w:r>
        <w:rPr>
          <w:rStyle w:val="StyleUnderline"/>
          <w:highlight w:val="cyan"/>
        </w:rPr>
        <w:t>built</w:t>
      </w:r>
      <w:r>
        <w:rPr>
          <w:rStyle w:val="StyleUnderline"/>
        </w:rPr>
        <w:t xml:space="preserve"> </w:t>
      </w:r>
      <w:r>
        <w:rPr>
          <w:rStyle w:val="StyleUnderline"/>
          <w:highlight w:val="cyan"/>
        </w:rPr>
        <w:t>off</w:t>
      </w:r>
      <w:r>
        <w:rPr>
          <w:rStyle w:val="StyleUnderline"/>
        </w:rPr>
        <w:t xml:space="preserve"> both </w:t>
      </w:r>
      <w:r>
        <w:rPr>
          <w:rStyle w:val="StyleUnderline"/>
          <w:highlight w:val="cyan"/>
        </w:rPr>
        <w:t>GPT</w:t>
      </w:r>
      <w:r>
        <w:rPr>
          <w:rStyle w:val="StyleUnderline"/>
        </w:rPr>
        <w:t xml:space="preserve"> and original LLMs</w:t>
      </w:r>
      <w:r>
        <w:rPr>
          <w:sz w:val="16"/>
        </w:rPr>
        <w:t xml:space="preserve">). LLM start-ups continue to successfully enter the market, even outside of the text generation segment. For instance, </w:t>
      </w:r>
      <w:proofErr w:type="spellStart"/>
      <w:r>
        <w:rPr>
          <w:sz w:val="16"/>
        </w:rPr>
        <w:t>RunwayML</w:t>
      </w:r>
      <w:proofErr w:type="spellEnd"/>
      <w:r>
        <w:rPr>
          <w:sz w:val="16"/>
        </w:rPr>
        <w:t xml:space="preserve"> has thrived in video generation, and </w:t>
      </w:r>
      <w:proofErr w:type="spellStart"/>
      <w:r>
        <w:rPr>
          <w:sz w:val="16"/>
        </w:rPr>
        <w:t>MidJourney</w:t>
      </w:r>
      <w:proofErr w:type="spellEnd"/>
      <w:r>
        <w:rPr>
          <w:sz w:val="16"/>
        </w:rPr>
        <w:t xml:space="preserve"> and Stable Diffusion thrive in image generation.</w:t>
      </w:r>
    </w:p>
    <w:p w14:paraId="66AE2500" w14:textId="523B9BC8" w:rsidR="00800CC2" w:rsidRDefault="00800CC2" w:rsidP="00800CC2">
      <w:pPr>
        <w:pStyle w:val="Heading2"/>
      </w:pPr>
      <w:r>
        <w:t xml:space="preserve">Adv 2 </w:t>
      </w:r>
    </w:p>
    <w:p w14:paraId="58F87EBA" w14:textId="77777777" w:rsidR="00800CC2" w:rsidRDefault="00800CC2" w:rsidP="00800CC2">
      <w:pPr>
        <w:pStyle w:val="Heading3"/>
      </w:pPr>
      <w:r>
        <w:t>AT: Model Collapse---2AC</w:t>
      </w:r>
    </w:p>
    <w:p w14:paraId="502291C4" w14:textId="77777777" w:rsidR="00800CC2" w:rsidRDefault="00800CC2" w:rsidP="00800CC2">
      <w:pPr>
        <w:pStyle w:val="Heading4"/>
      </w:pPr>
      <w:r>
        <w:t xml:space="preserve">They are wrong about synthetic data. </w:t>
      </w:r>
    </w:p>
    <w:p w14:paraId="593EF121" w14:textId="77777777" w:rsidR="00800CC2" w:rsidRDefault="00800CC2" w:rsidP="00800CC2">
      <w:r>
        <w:rPr>
          <w:rStyle w:val="Style13ptBold"/>
        </w:rPr>
        <w:t xml:space="preserve">Jai </w:t>
      </w:r>
      <w:r>
        <w:rPr>
          <w:rStyle w:val="Style13ptBold"/>
          <w:b w:val="0"/>
        </w:rPr>
        <w:t>et al</w:t>
      </w:r>
      <w:r>
        <w:rPr>
          <w:rStyle w:val="Style13ptBold"/>
        </w:rPr>
        <w:t xml:space="preserve"> 25 </w:t>
      </w:r>
      <w:r>
        <w:t xml:space="preserve">[Ruoxi Jai; Virginia Tech. Luis Oala; </w:t>
      </w:r>
      <w:proofErr w:type="spellStart"/>
      <w:r>
        <w:t>Brickroad</w:t>
      </w:r>
      <w:proofErr w:type="spellEnd"/>
      <w:r>
        <w:t xml:space="preserve">. Wenjie Xiong; Virginia Tech. </w:t>
      </w:r>
      <w:proofErr w:type="spellStart"/>
      <w:r>
        <w:t>Suqin</w:t>
      </w:r>
      <w:proofErr w:type="spellEnd"/>
      <w:r>
        <w:t xml:space="preserve"> Ge; Virginia Tech. Jiachen T. Wang; Princeton University. </w:t>
      </w:r>
      <w:proofErr w:type="spellStart"/>
      <w:r>
        <w:t>Feiyang</w:t>
      </w:r>
      <w:proofErr w:type="spellEnd"/>
      <w:r>
        <w:t xml:space="preserve"> Kang; Virginia Tech. Dawn Song; UC Berkeley. October 28, “A Sustainable AI Economy Needs Data Deals That Work for Generators” 39th Conference on Neutral Information Processing Systems, https://openreview.net/forum?id=mdKzkjY1dM. Minion]</w:t>
      </w:r>
    </w:p>
    <w:p w14:paraId="5EB57287" w14:textId="77777777" w:rsidR="00800CC2" w:rsidRDefault="00800CC2" w:rsidP="00800CC2">
      <w:r>
        <w:rPr>
          <w:sz w:val="16"/>
        </w:rPr>
        <w:t xml:space="preserve">Synthetic data. The increasing use of synthetic data in training AI models, and the emergence of iterative training loops where models generate data for further training ([72, 73, 74, 75, 76]), requires new considerations for a framework like EDVEX. It raises questions about the necessity for valuating human-generated data and the feasibility of tracing real data’s value in these complex, recursive pipelines [77]. </w:t>
      </w:r>
      <w:r>
        <w:rPr>
          <w:rStyle w:val="StyleUnderline"/>
        </w:rPr>
        <w:t>While synthetic data offers scalability and controllability ([</w:t>
      </w:r>
      <w:r>
        <w:rPr>
          <w:sz w:val="16"/>
        </w:rPr>
        <w:t xml:space="preserve">31, 76]), </w:t>
      </w:r>
      <w:r>
        <w:rPr>
          <w:rStyle w:val="Emphasis"/>
          <w:highlight w:val="cyan"/>
        </w:rPr>
        <w:t>human-generated data</w:t>
      </w:r>
      <w:r>
        <w:rPr>
          <w:rStyle w:val="StyleUnderline"/>
        </w:rPr>
        <w:t xml:space="preserve"> will likely remain </w:t>
      </w:r>
      <w:r>
        <w:rPr>
          <w:rStyle w:val="Emphasis"/>
          <w:highlight w:val="cyan"/>
        </w:rPr>
        <w:t>crucial</w:t>
      </w:r>
      <w:r>
        <w:rPr>
          <w:rStyle w:val="StyleUnderline"/>
          <w:highlight w:val="cyan"/>
        </w:rPr>
        <w:t xml:space="preserve"> for </w:t>
      </w:r>
      <w:r>
        <w:rPr>
          <w:rStyle w:val="Emphasis"/>
          <w:highlight w:val="cyan"/>
        </w:rPr>
        <w:t>grounding</w:t>
      </w:r>
      <w:r>
        <w:rPr>
          <w:rStyle w:val="StyleUnderline"/>
          <w:highlight w:val="cyan"/>
        </w:rPr>
        <w:t xml:space="preserve"> </w:t>
      </w:r>
      <w:r>
        <w:rPr>
          <w:rStyle w:val="Emphasis"/>
          <w:highlight w:val="cyan"/>
        </w:rPr>
        <w:t>models</w:t>
      </w:r>
      <w:r>
        <w:rPr>
          <w:rStyle w:val="StyleUnderline"/>
          <w:highlight w:val="cyan"/>
        </w:rPr>
        <w:t xml:space="preserve"> in real-world</w:t>
      </w:r>
      <w:r>
        <w:rPr>
          <w:rStyle w:val="StyleUnderline"/>
        </w:rPr>
        <w:t xml:space="preserve"> distributions, nuances, and edge cases</w:t>
      </w:r>
      <w:r>
        <w:rPr>
          <w:sz w:val="16"/>
        </w:rPr>
        <w:t xml:space="preserve"> [78]. </w:t>
      </w:r>
      <w:r>
        <w:rPr>
          <w:rStyle w:val="StyleUnderline"/>
          <w:highlight w:val="cyan"/>
        </w:rPr>
        <w:t>Synthetic data</w:t>
      </w:r>
      <w:r>
        <w:rPr>
          <w:sz w:val="16"/>
        </w:rPr>
        <w:t xml:space="preserve">, especially if generated by models initially </w:t>
      </w:r>
      <w:r>
        <w:rPr>
          <w:rStyle w:val="StyleUnderline"/>
          <w:highlight w:val="cyan"/>
        </w:rPr>
        <w:t>trained on other</w:t>
      </w:r>
      <w:r>
        <w:rPr>
          <w:rStyle w:val="StyleUnderline"/>
        </w:rPr>
        <w:t xml:space="preserve"> </w:t>
      </w:r>
      <w:r>
        <w:rPr>
          <w:rStyle w:val="StyleUnderline"/>
          <w:highlight w:val="cyan"/>
        </w:rPr>
        <w:t>synthetic data</w:t>
      </w:r>
      <w:r>
        <w:rPr>
          <w:sz w:val="16"/>
        </w:rPr>
        <w:t xml:space="preserve">, can </w:t>
      </w:r>
      <w:r>
        <w:rPr>
          <w:rStyle w:val="StyleUnderline"/>
          <w:highlight w:val="cyan"/>
        </w:rPr>
        <w:t>suffer from a “</w:t>
      </w:r>
      <w:r>
        <w:rPr>
          <w:rStyle w:val="Emphasis"/>
          <w:highlight w:val="cyan"/>
        </w:rPr>
        <w:t>model collapse</w:t>
      </w:r>
      <w:r>
        <w:rPr>
          <w:rStyle w:val="StyleUnderline"/>
        </w:rPr>
        <w:t>”</w:t>
      </w:r>
      <w:r>
        <w:rPr>
          <w:sz w:val="16"/>
        </w:rPr>
        <w:t xml:space="preserve"> [10, 79]. In </w:t>
      </w:r>
      <w:r>
        <w:rPr>
          <w:rStyle w:val="StyleUnderline"/>
        </w:rPr>
        <w:t>domains requiring</w:t>
      </w:r>
      <w:r>
        <w:rPr>
          <w:sz w:val="16"/>
        </w:rPr>
        <w:t xml:space="preserve"> direct interaction with the </w:t>
      </w:r>
      <w:r>
        <w:rPr>
          <w:rStyle w:val="Emphasis"/>
        </w:rPr>
        <w:t>physical world</w:t>
      </w:r>
      <w:r>
        <w:rPr>
          <w:sz w:val="16"/>
        </w:rPr>
        <w:t>—</w:t>
      </w:r>
      <w:r>
        <w:rPr>
          <w:rStyle w:val="StyleUnderline"/>
        </w:rPr>
        <w:t>such as robotics</w:t>
      </w:r>
      <w:r>
        <w:rPr>
          <w:sz w:val="16"/>
        </w:rPr>
        <w:t xml:space="preserve"> ([80, 81]), </w:t>
      </w:r>
      <w:r>
        <w:rPr>
          <w:rStyle w:val="StyleUnderline"/>
        </w:rPr>
        <w:t>autonomous driving</w:t>
      </w:r>
      <w:r>
        <w:rPr>
          <w:sz w:val="16"/>
        </w:rPr>
        <w:t xml:space="preserve"> ([82, 83]), and </w:t>
      </w:r>
      <w:r>
        <w:rPr>
          <w:rStyle w:val="StyleUnderline"/>
        </w:rPr>
        <w:t>healthcare</w:t>
      </w:r>
      <w:r>
        <w:rPr>
          <w:sz w:val="16"/>
        </w:rPr>
        <w:t xml:space="preserve"> ([84, 85]), </w:t>
      </w:r>
      <w:r>
        <w:rPr>
          <w:rStyle w:val="StyleUnderline"/>
        </w:rPr>
        <w:t xml:space="preserve">the </w:t>
      </w:r>
      <w:r>
        <w:rPr>
          <w:rStyle w:val="Emphasis"/>
        </w:rPr>
        <w:t>need</w:t>
      </w:r>
      <w:r>
        <w:rPr>
          <w:rStyle w:val="StyleUnderline"/>
        </w:rPr>
        <w:t xml:space="preserve"> for authentic, </w:t>
      </w:r>
      <w:r>
        <w:rPr>
          <w:rStyle w:val="Emphasis"/>
        </w:rPr>
        <w:t>real-world data</w:t>
      </w:r>
      <w:r>
        <w:rPr>
          <w:rStyle w:val="StyleUnderline"/>
        </w:rPr>
        <w:t xml:space="preserve"> for training, testing, and validation will persist and likely </w:t>
      </w:r>
      <w:r>
        <w:rPr>
          <w:rStyle w:val="Emphasis"/>
        </w:rPr>
        <w:t>intensify</w:t>
      </w:r>
      <w:r>
        <w:rPr>
          <w:sz w:val="16"/>
        </w:rPr>
        <w:t xml:space="preserve"> [76]. </w:t>
      </w:r>
      <w:r>
        <w:rPr>
          <w:rStyle w:val="Emphasis"/>
          <w:highlight w:val="cyan"/>
        </w:rPr>
        <w:t>Synthetic</w:t>
      </w:r>
      <w:r>
        <w:rPr>
          <w:rStyle w:val="StyleUnderline"/>
          <w:highlight w:val="cyan"/>
        </w:rPr>
        <w:t xml:space="preserve"> data</w:t>
      </w:r>
      <w:r>
        <w:rPr>
          <w:sz w:val="16"/>
        </w:rPr>
        <w:t xml:space="preserve"> can augment, but </w:t>
      </w:r>
      <w:r>
        <w:rPr>
          <w:rStyle w:val="Emphasis"/>
          <w:sz w:val="30"/>
          <w:highlight w:val="cyan"/>
        </w:rPr>
        <w:t>rarely fully replace</w:t>
      </w:r>
      <w:r>
        <w:rPr>
          <w:sz w:val="16"/>
        </w:rPr>
        <w:t xml:space="preserve">, </w:t>
      </w:r>
      <w:r>
        <w:rPr>
          <w:rStyle w:val="StyleUnderline"/>
        </w:rPr>
        <w:t xml:space="preserve">data from </w:t>
      </w:r>
      <w:r>
        <w:rPr>
          <w:rStyle w:val="StyleUnderline"/>
          <w:highlight w:val="cyan"/>
        </w:rPr>
        <w:t>real-world</w:t>
      </w:r>
      <w:r>
        <w:rPr>
          <w:sz w:val="16"/>
        </w:rPr>
        <w:t xml:space="preserve"> sensors and </w:t>
      </w:r>
      <w:r>
        <w:rPr>
          <w:rStyle w:val="StyleUnderline"/>
        </w:rPr>
        <w:t>interactions</w:t>
      </w:r>
      <w:r>
        <w:rPr>
          <w:sz w:val="16"/>
        </w:rPr>
        <w:t xml:space="preserve"> in these critical applications [31, 75]. Many </w:t>
      </w:r>
      <w:r>
        <w:rPr>
          <w:rStyle w:val="Emphasis"/>
          <w:highlight w:val="cyan"/>
        </w:rPr>
        <w:t>valuable datasets</w:t>
      </w:r>
      <w:r>
        <w:rPr>
          <w:sz w:val="16"/>
          <w:highlight w:val="cyan"/>
        </w:rPr>
        <w:t xml:space="preserve"> </w:t>
      </w:r>
      <w:r>
        <w:rPr>
          <w:rStyle w:val="StyleUnderline"/>
          <w:highlight w:val="cyan"/>
        </w:rPr>
        <w:t>are highly specialized</w:t>
      </w:r>
      <w:r>
        <w:rPr>
          <w:rStyle w:val="StyleUnderline"/>
        </w:rPr>
        <w:t>, represent niche domains</w:t>
      </w:r>
      <w:r>
        <w:rPr>
          <w:sz w:val="16"/>
        </w:rPr>
        <w:t xml:space="preserve">, or fall into the “long-tail” [86, 87]. </w:t>
      </w:r>
      <w:r>
        <w:rPr>
          <w:rStyle w:val="Emphasis"/>
          <w:highlight w:val="cyan"/>
        </w:rPr>
        <w:t>Synthesizing high-quality</w:t>
      </w:r>
      <w:r>
        <w:rPr>
          <w:rStyle w:val="StyleUnderline"/>
        </w:rPr>
        <w:t xml:space="preserve">, diverse </w:t>
      </w:r>
      <w:r>
        <w:rPr>
          <w:rStyle w:val="Emphasis"/>
          <w:highlight w:val="cyan"/>
        </w:rPr>
        <w:t>data</w:t>
      </w:r>
      <w:r>
        <w:rPr>
          <w:rStyle w:val="StyleUnderline"/>
        </w:rPr>
        <w:t xml:space="preserve"> for these </w:t>
      </w:r>
      <w:r>
        <w:rPr>
          <w:rStyle w:val="Emphasis"/>
        </w:rPr>
        <w:t>areas</w:t>
      </w:r>
      <w:r>
        <w:rPr>
          <w:rStyle w:val="StyleUnderline"/>
        </w:rPr>
        <w:t xml:space="preserve"> </w:t>
      </w:r>
      <w:r>
        <w:rPr>
          <w:rStyle w:val="StyleUnderline"/>
          <w:highlight w:val="cyan"/>
        </w:rPr>
        <w:t>without</w:t>
      </w:r>
      <w:r>
        <w:rPr>
          <w:rStyle w:val="StyleUnderline"/>
        </w:rPr>
        <w:t xml:space="preserve"> sufficient initial </w:t>
      </w:r>
      <w:r>
        <w:rPr>
          <w:rStyle w:val="StyleUnderline"/>
          <w:highlight w:val="cyan"/>
        </w:rPr>
        <w:t>real-world</w:t>
      </w:r>
      <w:r>
        <w:rPr>
          <w:rStyle w:val="StyleUnderline"/>
        </w:rPr>
        <w:t xml:space="preserve"> exemplars </w:t>
      </w:r>
      <w:r>
        <w:rPr>
          <w:rStyle w:val="StyleUnderline"/>
          <w:highlight w:val="cyan"/>
        </w:rPr>
        <w:t xml:space="preserve">is </w:t>
      </w:r>
      <w:r>
        <w:rPr>
          <w:rStyle w:val="Emphasis"/>
          <w:highlight w:val="cyan"/>
        </w:rPr>
        <w:t>extremely challenging</w:t>
      </w:r>
      <w:r>
        <w:rPr>
          <w:sz w:val="16"/>
        </w:rPr>
        <w:t xml:space="preserve"> [88, 89]. Overall, </w:t>
      </w:r>
      <w:r>
        <w:rPr>
          <w:rStyle w:val="Emphasis"/>
        </w:rPr>
        <w:t>EDVEX’s</w:t>
      </w:r>
      <w:r>
        <w:rPr>
          <w:sz w:val="16"/>
        </w:rPr>
        <w:t xml:space="preserve"> </w:t>
      </w:r>
      <w:r>
        <w:rPr>
          <w:rStyle w:val="StyleUnderline"/>
        </w:rPr>
        <w:t xml:space="preserve">mechanisms for </w:t>
      </w:r>
      <w:r>
        <w:rPr>
          <w:rStyle w:val="Emphasis"/>
        </w:rPr>
        <w:t>incentivizing</w:t>
      </w:r>
      <w:r>
        <w:rPr>
          <w:rStyle w:val="StyleUnderline"/>
        </w:rPr>
        <w:t xml:space="preserve"> the contribution of </w:t>
      </w:r>
      <w:r>
        <w:rPr>
          <w:rStyle w:val="Emphasis"/>
        </w:rPr>
        <w:t>real-world datasets</w:t>
      </w:r>
      <w:r>
        <w:rPr>
          <w:rStyle w:val="StyleUnderline"/>
        </w:rPr>
        <w:t xml:space="preserve"> remain highly relevant.</w:t>
      </w:r>
      <w:r>
        <w:rPr>
          <w:sz w:val="16"/>
        </w:rPr>
        <w:t xml:space="preserve"> </w:t>
      </w:r>
    </w:p>
    <w:p w14:paraId="71F78253" w14:textId="77777777" w:rsidR="00800CC2" w:rsidRDefault="00800CC2" w:rsidP="00800CC2">
      <w:r>
        <w:rPr>
          <w:sz w:val="16"/>
        </w:rPr>
        <w:t xml:space="preserve">It is crucial to also recognize that </w:t>
      </w:r>
      <w:r>
        <w:rPr>
          <w:rStyle w:val="Emphasis"/>
          <w:highlight w:val="cyan"/>
        </w:rPr>
        <w:t>generating</w:t>
      </w:r>
      <w:r>
        <w:rPr>
          <w:rStyle w:val="StyleUnderline"/>
        </w:rPr>
        <w:t xml:space="preserve"> high-quality, diverse, and </w:t>
      </w:r>
      <w:r>
        <w:rPr>
          <w:rStyle w:val="StyleUnderline"/>
          <w:highlight w:val="cyan"/>
        </w:rPr>
        <w:t xml:space="preserve">useful </w:t>
      </w:r>
      <w:r>
        <w:rPr>
          <w:rStyle w:val="Emphasis"/>
          <w:highlight w:val="cyan"/>
        </w:rPr>
        <w:t>synthetic data</w:t>
      </w:r>
      <w:r>
        <w:rPr>
          <w:rStyle w:val="StyleUnderline"/>
          <w:highlight w:val="cyan"/>
        </w:rPr>
        <w:t xml:space="preserve"> is</w:t>
      </w:r>
      <w:r>
        <w:rPr>
          <w:sz w:val="16"/>
          <w:highlight w:val="cyan"/>
        </w:rPr>
        <w:t xml:space="preserve"> </w:t>
      </w:r>
      <w:r>
        <w:rPr>
          <w:rStyle w:val="Emphasis"/>
          <w:highlight w:val="cyan"/>
        </w:rPr>
        <w:t>not a trivial</w:t>
      </w:r>
      <w:r>
        <w:rPr>
          <w:rStyle w:val="StyleUnderline"/>
        </w:rPr>
        <w:t xml:space="preserve"> or </w:t>
      </w:r>
      <w:r>
        <w:rPr>
          <w:rStyle w:val="StyleUnderline"/>
          <w:highlight w:val="cyan"/>
        </w:rPr>
        <w:t>cost</w:t>
      </w:r>
      <w:r>
        <w:rPr>
          <w:rStyle w:val="StyleUnderline"/>
        </w:rPr>
        <w:t xml:space="preserve">-free </w:t>
      </w:r>
      <w:r>
        <w:rPr>
          <w:rStyle w:val="Emphasis"/>
        </w:rPr>
        <w:t>endeavor</w:t>
      </w:r>
      <w:r>
        <w:rPr>
          <w:sz w:val="16"/>
        </w:rPr>
        <w:t xml:space="preserve"> [73, 76]. Significant expertise, </w:t>
      </w:r>
      <w:r>
        <w:rPr>
          <w:rStyle w:val="Emphasis"/>
          <w:highlight w:val="cyan"/>
        </w:rPr>
        <w:t>computational resources</w:t>
      </w:r>
      <w:r>
        <w:rPr>
          <w:rStyle w:val="StyleUnderline"/>
        </w:rPr>
        <w:t xml:space="preserve">, and often </w:t>
      </w:r>
      <w:r>
        <w:rPr>
          <w:rStyle w:val="StyleUnderline"/>
          <w:highlight w:val="cyan"/>
        </w:rPr>
        <w:t>sophisticated curation</w:t>
      </w:r>
      <w:r>
        <w:rPr>
          <w:rStyle w:val="StyleUnderline"/>
        </w:rPr>
        <w:t xml:space="preserve"> and </w:t>
      </w:r>
      <w:r>
        <w:rPr>
          <w:rStyle w:val="StyleUnderline"/>
          <w:highlight w:val="cyan"/>
        </w:rPr>
        <w:t>filtering of</w:t>
      </w:r>
      <w:r>
        <w:rPr>
          <w:rStyle w:val="StyleUnderline"/>
        </w:rPr>
        <w:t xml:space="preserve"> </w:t>
      </w:r>
      <w:r>
        <w:rPr>
          <w:rStyle w:val="Emphasis"/>
        </w:rPr>
        <w:t xml:space="preserve">initial </w:t>
      </w:r>
      <w:r>
        <w:rPr>
          <w:rStyle w:val="Emphasis"/>
          <w:highlight w:val="cyan"/>
        </w:rPr>
        <w:t>seed data</w:t>
      </w:r>
      <w:r>
        <w:rPr>
          <w:rStyle w:val="StyleUnderline"/>
        </w:rPr>
        <w:t xml:space="preserve"> which may itself be </w:t>
      </w:r>
      <w:r>
        <w:rPr>
          <w:rStyle w:val="Emphasis"/>
        </w:rPr>
        <w:t>real data</w:t>
      </w:r>
      <w:r>
        <w:rPr>
          <w:rStyle w:val="StyleUnderline"/>
        </w:rPr>
        <w:t xml:space="preserve"> </w:t>
      </w:r>
      <w:r>
        <w:rPr>
          <w:rStyle w:val="StyleUnderline"/>
          <w:highlight w:val="cyan"/>
        </w:rPr>
        <w:t xml:space="preserve">are </w:t>
      </w:r>
      <w:r>
        <w:rPr>
          <w:rStyle w:val="Emphasis"/>
          <w:highlight w:val="cyan"/>
        </w:rPr>
        <w:t>required</w:t>
      </w:r>
      <w:r>
        <w:rPr>
          <w:sz w:val="16"/>
        </w:rPr>
        <w:t xml:space="preserve"> [75, 77, 90]. </w:t>
      </w:r>
      <w:r>
        <w:rPr>
          <w:rStyle w:val="Emphasis"/>
        </w:rPr>
        <w:t>EDVEX</w:t>
      </w:r>
      <w:r>
        <w:rPr>
          <w:sz w:val="16"/>
        </w:rPr>
        <w:t xml:space="preserve"> is agnostic to the origin of the data (real or synthetic) in principle; what matters is its utility, provenance, and the effort involved in its creation and curation. Thus, “data contributors” could indeed be entities (or individuals) who specialize in generating high-value synthetic datasets</w:t>
      </w:r>
      <w:r>
        <w:rPr>
          <w:rStyle w:val="StyleUnderline"/>
        </w:rPr>
        <w:t>.</w:t>
      </w:r>
      <w:r>
        <w:rPr>
          <w:sz w:val="16"/>
        </w:rPr>
        <w:t xml:space="preserve"> We could assess the value of these synthetic contributions just as they would for real data.</w:t>
      </w:r>
    </w:p>
    <w:p w14:paraId="3F4FAFD3" w14:textId="795E1054" w:rsidR="00800CC2" w:rsidRDefault="00800CC2" w:rsidP="00800CC2">
      <w:pPr>
        <w:pStyle w:val="Heading2"/>
      </w:pPr>
      <w:r>
        <w:t xml:space="preserve">T Subsets </w:t>
      </w:r>
    </w:p>
    <w:p w14:paraId="20D08833" w14:textId="77777777" w:rsidR="00800CC2" w:rsidRDefault="00800CC2" w:rsidP="00800CC2">
      <w:pPr>
        <w:pStyle w:val="Heading3"/>
      </w:pPr>
      <w:r>
        <w:t xml:space="preserve">AT: T---Subsets---2AC </w:t>
      </w:r>
    </w:p>
    <w:p w14:paraId="7B05BDAD" w14:textId="77777777" w:rsidR="00800CC2" w:rsidRDefault="00800CC2" w:rsidP="00800CC2">
      <w:pPr>
        <w:pStyle w:val="Analytic"/>
        <w:jc w:val="both"/>
      </w:pPr>
    </w:p>
    <w:p w14:paraId="264A9C0C" w14:textId="77777777" w:rsidR="00800CC2" w:rsidRDefault="00800CC2" w:rsidP="00800CC2">
      <w:pPr>
        <w:pStyle w:val="Heading4"/>
      </w:pPr>
      <w:r>
        <w:t xml:space="preserve">Workers </w:t>
      </w:r>
      <w:proofErr w:type="gramStart"/>
      <w:r>
        <w:t>includes</w:t>
      </w:r>
      <w:proofErr w:type="gramEnd"/>
      <w:r>
        <w:t xml:space="preserve"> </w:t>
      </w:r>
      <w:r>
        <w:rPr>
          <w:u w:val="single"/>
        </w:rPr>
        <w:t>subsets</w:t>
      </w:r>
      <w:r>
        <w:t xml:space="preserve">. </w:t>
      </w:r>
    </w:p>
    <w:p w14:paraId="17513820" w14:textId="77777777" w:rsidR="00800CC2" w:rsidRDefault="00800CC2" w:rsidP="00800CC2">
      <w:r>
        <w:rPr>
          <w:rStyle w:val="Style13ptBold"/>
        </w:rPr>
        <w:t xml:space="preserve">Carlson </w:t>
      </w:r>
      <w:proofErr w:type="gramStart"/>
      <w:r>
        <w:rPr>
          <w:rStyle w:val="Style13ptBold"/>
        </w:rPr>
        <w:t>77</w:t>
      </w:r>
      <w:r>
        <w:t xml:space="preserve">  [</w:t>
      </w:r>
      <w:proofErr w:type="gramEnd"/>
      <w:r>
        <w:t>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21E2ED35" w14:textId="77777777" w:rsidR="00800CC2" w:rsidRDefault="00800CC2" w:rsidP="00800CC2">
      <w:r>
        <w:rPr>
          <w:sz w:val="12"/>
        </w:rPr>
        <w:t xml:space="preserve">Though it is not strictly necessary for us to be able to find names of kinds of things in order for our formal system to operate, </w:t>
      </w:r>
      <w:proofErr w:type="spellStart"/>
      <w:r>
        <w:rPr>
          <w:sz w:val="12"/>
        </w:rPr>
        <w:t>i</w:t>
      </w:r>
      <w:proofErr w:type="spellEnd"/>
      <w:r>
        <w:rPr>
          <w:sz w:val="12"/>
        </w:rPr>
        <w:t xml:space="preserve"> t is nonetheless </w:t>
      </w:r>
      <w:proofErr w:type="spellStart"/>
      <w:r>
        <w:rPr>
          <w:sz w:val="12"/>
        </w:rPr>
        <w:t>fru</w:t>
      </w:r>
      <w:proofErr w:type="spellEnd"/>
      <w:r>
        <w:rPr>
          <w:sz w:val="12"/>
        </w:rPr>
        <w:t xml:space="preserve"> </w:t>
      </w:r>
      <w:proofErr w:type="spellStart"/>
      <w:r>
        <w:rPr>
          <w:sz w:val="12"/>
        </w:rPr>
        <w:t>itfu</w:t>
      </w:r>
      <w:proofErr w:type="spellEnd"/>
      <w:r>
        <w:rPr>
          <w:sz w:val="12"/>
        </w:rPr>
        <w:t xml:space="preserve"> l to consider whether or not there are any’ English NP's that we could substitute for x in (2) as an in </w:t>
      </w:r>
      <w:proofErr w:type="spellStart"/>
      <w:r>
        <w:rPr>
          <w:sz w:val="12"/>
        </w:rPr>
        <w:t>tu</w:t>
      </w:r>
      <w:proofErr w:type="spellEnd"/>
      <w:r>
        <w:rPr>
          <w:sz w:val="12"/>
        </w:rPr>
        <w:t xml:space="preserve"> </w:t>
      </w:r>
      <w:proofErr w:type="spellStart"/>
      <w:r>
        <w:rPr>
          <w:sz w:val="12"/>
        </w:rPr>
        <w:t>itiv</w:t>
      </w:r>
      <w:proofErr w:type="spellEnd"/>
      <w:r>
        <w:rPr>
          <w:sz w:val="12"/>
        </w:rPr>
        <w:t xml:space="preserve"> e </w:t>
      </w:r>
      <w:proofErr w:type="spellStart"/>
      <w:r>
        <w:rPr>
          <w:sz w:val="12"/>
        </w:rPr>
        <w:t>ly</w:t>
      </w:r>
      <w:proofErr w:type="spellEnd"/>
      <w:r>
        <w:rPr>
          <w:sz w:val="12"/>
        </w:rPr>
        <w:t xml:space="preserve"> satisfying means of assigning values to </w:t>
      </w:r>
      <w:proofErr w:type="spellStart"/>
      <w:r>
        <w:rPr>
          <w:sz w:val="12"/>
        </w:rPr>
        <w:t>x^that</w:t>
      </w:r>
      <w:proofErr w:type="spellEnd"/>
      <w:r>
        <w:rPr>
          <w:sz w:val="12"/>
        </w:rPr>
        <w:t xml:space="preserve"> are from the domain of kinds of birds. I f I asserted that every man eats, I would be making 99 the claim that the sentence "Henry Kissinger eats" </w:t>
      </w:r>
      <w:proofErr w:type="gramStart"/>
      <w:r>
        <w:rPr>
          <w:sz w:val="12"/>
        </w:rPr>
        <w:t>has to</w:t>
      </w:r>
      <w:proofErr w:type="gramEnd"/>
      <w:r>
        <w:rPr>
          <w:sz w:val="12"/>
        </w:rPr>
        <w:t xml:space="preserve"> be true, as Henry Kissinger is in the domain of men. I f Henry Kissinger does not in fact eat, my claim that every man eats is false. </w:t>
      </w:r>
      <w:proofErr w:type="gramStart"/>
      <w:r>
        <w:rPr>
          <w:sz w:val="12"/>
        </w:rPr>
        <w:t>I f</w:t>
      </w:r>
      <w:proofErr w:type="gramEnd"/>
      <w:r>
        <w:rPr>
          <w:sz w:val="12"/>
        </w:rPr>
        <w:t xml:space="preserve"> I assert that every kind of bird eats, </w:t>
      </w:r>
      <w:proofErr w:type="spellStart"/>
      <w:proofErr w:type="gramStart"/>
      <w:r>
        <w:rPr>
          <w:sz w:val="12"/>
        </w:rPr>
        <w:t>i</w:t>
      </w:r>
      <w:proofErr w:type="spellEnd"/>
      <w:r>
        <w:rPr>
          <w:sz w:val="12"/>
        </w:rPr>
        <w:t xml:space="preserve"> t</w:t>
      </w:r>
      <w:proofErr w:type="gramEnd"/>
      <w:r>
        <w:rPr>
          <w:sz w:val="12"/>
        </w:rPr>
        <w:t xml:space="preserve"> seems that I would also have to be claiming the orioles eat, that sparrows eat, that pheasants eat, and so </w:t>
      </w:r>
      <w:proofErr w:type="gramStart"/>
      <w:r>
        <w:rPr>
          <w:sz w:val="12"/>
        </w:rPr>
        <w:t>forth .</w:t>
      </w:r>
      <w:proofErr w:type="gramEnd"/>
      <w:r>
        <w:rPr>
          <w:sz w:val="12"/>
        </w:rPr>
        <w:t xml:space="preserve"> </w:t>
      </w:r>
      <w:proofErr w:type="gramStart"/>
      <w:r>
        <w:rPr>
          <w:sz w:val="12"/>
        </w:rPr>
        <w:t>I f</w:t>
      </w:r>
      <w:proofErr w:type="gramEnd"/>
      <w:r>
        <w:rPr>
          <w:sz w:val="12"/>
        </w:rPr>
        <w:t xml:space="preserve"> </w:t>
      </w:r>
      <w:proofErr w:type="spellStart"/>
      <w:proofErr w:type="gramStart"/>
      <w:r>
        <w:rPr>
          <w:sz w:val="12"/>
        </w:rPr>
        <w:t>i</w:t>
      </w:r>
      <w:proofErr w:type="spellEnd"/>
      <w:r>
        <w:rPr>
          <w:sz w:val="12"/>
        </w:rPr>
        <w:t xml:space="preserve"> t</w:t>
      </w:r>
      <w:proofErr w:type="gramEnd"/>
      <w:r>
        <w:rPr>
          <w:sz w:val="12"/>
        </w:rPr>
        <w:t xml:space="preserve"> turns out that orioles do not eat, my claim that every kind of bird eats would seem to be fa ls </w:t>
      </w:r>
      <w:proofErr w:type="spellStart"/>
      <w:r>
        <w:rPr>
          <w:sz w:val="12"/>
        </w:rPr>
        <w:t>ifie</w:t>
      </w:r>
      <w:proofErr w:type="spellEnd"/>
      <w:r>
        <w:rPr>
          <w:sz w:val="12"/>
        </w:rPr>
        <w:t xml:space="preserve"> </w:t>
      </w:r>
      <w:proofErr w:type="gramStart"/>
      <w:r>
        <w:rPr>
          <w:sz w:val="12"/>
        </w:rPr>
        <w:t>d .</w:t>
      </w:r>
      <w:proofErr w:type="gramEnd"/>
      <w:r>
        <w:rPr>
          <w:sz w:val="12"/>
        </w:rPr>
        <w:t xml:space="preserve"> </w:t>
      </w:r>
      <w:proofErr w:type="gramStart"/>
      <w:r>
        <w:rPr>
          <w:sz w:val="12"/>
        </w:rPr>
        <w:t>Likewise</w:t>
      </w:r>
      <w:proofErr w:type="gramEnd"/>
      <w:r>
        <w:rPr>
          <w:sz w:val="12"/>
        </w:rPr>
        <w:t xml:space="preserve"> </w:t>
      </w:r>
      <w:proofErr w:type="spellStart"/>
      <w:r>
        <w:rPr>
          <w:sz w:val="12"/>
        </w:rPr>
        <w:t>fo</w:t>
      </w:r>
      <w:proofErr w:type="spellEnd"/>
      <w:r>
        <w:rPr>
          <w:sz w:val="12"/>
        </w:rPr>
        <w:t xml:space="preserve"> r pheasants, robins, and so forth. This appears to be in </w:t>
      </w:r>
      <w:proofErr w:type="spellStart"/>
      <w:r>
        <w:rPr>
          <w:sz w:val="12"/>
        </w:rPr>
        <w:t>tu</w:t>
      </w:r>
      <w:proofErr w:type="spellEnd"/>
      <w:r>
        <w:rPr>
          <w:sz w:val="12"/>
        </w:rPr>
        <w:t xml:space="preserve"> </w:t>
      </w:r>
      <w:proofErr w:type="spellStart"/>
      <w:r>
        <w:rPr>
          <w:sz w:val="12"/>
        </w:rPr>
        <w:t>itiv</w:t>
      </w:r>
      <w:proofErr w:type="spellEnd"/>
      <w:r>
        <w:rPr>
          <w:sz w:val="12"/>
        </w:rPr>
        <w:t xml:space="preserve"> e </w:t>
      </w:r>
      <w:proofErr w:type="spellStart"/>
      <w:r>
        <w:rPr>
          <w:sz w:val="12"/>
        </w:rPr>
        <w:t>ly</w:t>
      </w:r>
      <w:proofErr w:type="spellEnd"/>
      <w:r>
        <w:rPr>
          <w:sz w:val="12"/>
        </w:rPr>
        <w:t xml:space="preserve"> quite sound, and very parallel in thought to the case </w:t>
      </w:r>
      <w:proofErr w:type="spellStart"/>
      <w:r>
        <w:rPr>
          <w:sz w:val="12"/>
        </w:rPr>
        <w:t>illu</w:t>
      </w:r>
      <w:proofErr w:type="spellEnd"/>
      <w:r>
        <w:rPr>
          <w:sz w:val="12"/>
        </w:rPr>
        <w:t xml:space="preserve"> </w:t>
      </w:r>
      <w:proofErr w:type="spellStart"/>
      <w:r>
        <w:rPr>
          <w:sz w:val="12"/>
        </w:rPr>
        <w:t>strated</w:t>
      </w:r>
      <w:proofErr w:type="spellEnd"/>
      <w:r>
        <w:rPr>
          <w:sz w:val="12"/>
        </w:rPr>
        <w:t xml:space="preserve"> above in (</w:t>
      </w:r>
      <w:proofErr w:type="gramStart"/>
      <w:r>
        <w:rPr>
          <w:sz w:val="12"/>
        </w:rPr>
        <w:t>1 )</w:t>
      </w:r>
      <w:proofErr w:type="gramEnd"/>
      <w:r>
        <w:rPr>
          <w:sz w:val="12"/>
        </w:rPr>
        <w:t xml:space="preserve">. Note that what we were (in </w:t>
      </w:r>
      <w:proofErr w:type="spellStart"/>
      <w:r>
        <w:rPr>
          <w:sz w:val="12"/>
        </w:rPr>
        <w:t>tu</w:t>
      </w:r>
      <w:proofErr w:type="spellEnd"/>
      <w:r>
        <w:rPr>
          <w:sz w:val="12"/>
        </w:rPr>
        <w:t xml:space="preserve"> </w:t>
      </w:r>
      <w:proofErr w:type="spellStart"/>
      <w:r>
        <w:rPr>
          <w:sz w:val="12"/>
        </w:rPr>
        <w:t>itiv</w:t>
      </w:r>
      <w:proofErr w:type="spellEnd"/>
      <w:r>
        <w:rPr>
          <w:sz w:val="12"/>
        </w:rPr>
        <w:t xml:space="preserve"> e </w:t>
      </w:r>
      <w:proofErr w:type="spellStart"/>
      <w:proofErr w:type="gramStart"/>
      <w:r>
        <w:rPr>
          <w:sz w:val="12"/>
        </w:rPr>
        <w:t>ly</w:t>
      </w:r>
      <w:proofErr w:type="spellEnd"/>
      <w:r>
        <w:rPr>
          <w:sz w:val="12"/>
        </w:rPr>
        <w:t xml:space="preserve"> )</w:t>
      </w:r>
      <w:proofErr w:type="gramEnd"/>
      <w:r>
        <w:rPr>
          <w:sz w:val="12"/>
        </w:rPr>
        <w:t xml:space="preserve">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proofErr w:type="gramStart"/>
      <w:r>
        <w:rPr>
          <w:sz w:val="12"/>
        </w:rPr>
        <w:t>The</w:t>
      </w:r>
      <w:proofErr w:type="gramEnd"/>
      <w:r>
        <w:rPr>
          <w:sz w:val="12"/>
        </w:rPr>
        <w:t xml:space="preserve"> claim that bare plural NP's function grammatically as names may at f </w:t>
      </w:r>
      <w:proofErr w:type="spellStart"/>
      <w:r>
        <w:rPr>
          <w:sz w:val="12"/>
        </w:rPr>
        <w:t>ir</w:t>
      </w:r>
      <w:proofErr w:type="spellEnd"/>
      <w:r>
        <w:rPr>
          <w:sz w:val="12"/>
        </w:rPr>
        <w:t xml:space="preserve"> s t sight appear somewhat strange, for most grammarians have made a distinction between proper names on the one hand and common nouns on the other, and the bare plural </w:t>
      </w:r>
      <w:proofErr w:type="gramStart"/>
      <w:r>
        <w:rPr>
          <w:sz w:val="12"/>
        </w:rPr>
        <w:t>NP's</w:t>
      </w:r>
      <w:proofErr w:type="gramEnd"/>
      <w:r>
        <w:rPr>
          <w:sz w:val="12"/>
        </w:rPr>
        <w:t xml:space="preserve"> are much more readily associated with the la </w:t>
      </w:r>
      <w:proofErr w:type="spellStart"/>
      <w:r>
        <w:rPr>
          <w:sz w:val="12"/>
        </w:rPr>
        <w:t>tte</w:t>
      </w:r>
      <w:proofErr w:type="spellEnd"/>
      <w:r>
        <w:rPr>
          <w:sz w:val="12"/>
        </w:rPr>
        <w:t xml:space="preserve"> r. But I think there is a little more evidence that shows that construing bare plurals as being names is not so far-fetched as it first may appear. Postal (1969) notes a sim </w:t>
      </w:r>
      <w:proofErr w:type="spellStart"/>
      <w:r>
        <w:rPr>
          <w:sz w:val="12"/>
        </w:rPr>
        <w:t>ilarity</w:t>
      </w:r>
      <w:proofErr w:type="spellEnd"/>
      <w:r>
        <w:rPr>
          <w:sz w:val="12"/>
        </w:rPr>
        <w:t xml:space="preserve"> between bare plural NP's and proper names with respect to the English 'so-called' construction. This construction appears to select only proper names and bare plurals (along with the definite generic NP, which </w:t>
      </w:r>
      <w:proofErr w:type="spellStart"/>
      <w:r>
        <w:rPr>
          <w:sz w:val="12"/>
        </w:rPr>
        <w:t xml:space="preserve">w </w:t>
      </w:r>
      <w:proofErr w:type="gramStart"/>
      <w:r>
        <w:rPr>
          <w:sz w:val="12"/>
        </w:rPr>
        <w:t>ill</w:t>
      </w:r>
      <w:proofErr w:type="spellEnd"/>
      <w:proofErr w:type="gramEnd"/>
      <w:r>
        <w:rPr>
          <w:sz w:val="12"/>
        </w:rPr>
        <w:t xml:space="preserve"> be discussed in Chapter 7) to the exclusion of </w:t>
      </w:r>
      <w:proofErr w:type="gramStart"/>
      <w:r>
        <w:rPr>
          <w:sz w:val="12"/>
        </w:rPr>
        <w:t xml:space="preserve">a </w:t>
      </w:r>
      <w:proofErr w:type="spellStart"/>
      <w:r>
        <w:rPr>
          <w:sz w:val="12"/>
        </w:rPr>
        <w:t>ll</w:t>
      </w:r>
      <w:proofErr w:type="spellEnd"/>
      <w:proofErr w:type="gramEnd"/>
      <w:r>
        <w:rPr>
          <w:sz w:val="12"/>
        </w:rPr>
        <w:t xml:space="preserve"> other </w:t>
      </w:r>
      <w:proofErr w:type="gramStart"/>
      <w:r>
        <w:rPr>
          <w:sz w:val="12"/>
        </w:rPr>
        <w:t>NP's</w:t>
      </w:r>
      <w:proofErr w:type="gramEnd"/>
      <w:r>
        <w:rPr>
          <w:sz w:val="12"/>
        </w:rPr>
        <w:t xml:space="preserve">. The sentences of (3a) and (3b) seem quite natural. In the case of (3c), however, something is clearly amiss. 3. a. Slim is so-called because of his slender build. b. ^Cardinals are ^so-called because of </w:t>
      </w:r>
      <w:proofErr w:type="spellStart"/>
      <w:r>
        <w:rPr>
          <w:sz w:val="12"/>
        </w:rPr>
        <w:t>fth</w:t>
      </w:r>
      <w:proofErr w:type="spellEnd"/>
      <w:r>
        <w:rPr>
          <w:sz w:val="12"/>
        </w:rPr>
        <w:t xml:space="preserve"> e </w:t>
      </w:r>
      <w:proofErr w:type="spellStart"/>
      <w:r>
        <w:rPr>
          <w:sz w:val="12"/>
        </w:rPr>
        <w:t>ir</w:t>
      </w:r>
      <w:proofErr w:type="spellEnd"/>
      <w:r>
        <w:rPr>
          <w:sz w:val="12"/>
        </w:rPr>
        <w:t xml:space="preserve">^ color. </w:t>
      </w:r>
      <w:proofErr w:type="gramStart"/>
      <w:r>
        <w:rPr>
          <w:sz w:val="12"/>
        </w:rPr>
        <w:t>(.The</w:t>
      </w:r>
      <w:proofErr w:type="gramEnd"/>
      <w:r>
        <w:rPr>
          <w:sz w:val="12"/>
        </w:rPr>
        <w:t xml:space="preserve"> cardinal is j I </w:t>
      </w:r>
      <w:proofErr w:type="spellStart"/>
      <w:proofErr w:type="gramStart"/>
      <w:r>
        <w:rPr>
          <w:sz w:val="12"/>
        </w:rPr>
        <w:t>its</w:t>
      </w:r>
      <w:proofErr w:type="spellEnd"/>
      <w:r>
        <w:rPr>
          <w:sz w:val="12"/>
        </w:rPr>
        <w:t xml:space="preserve"> )</w:t>
      </w:r>
      <w:proofErr w:type="gramEnd"/>
      <w:r>
        <w:rPr>
          <w:sz w:val="12"/>
        </w:rPr>
        <w:t xml:space="preserve"> c. * f A l </w:t>
      </w:r>
      <w:proofErr w:type="spellStart"/>
      <w:r>
        <w:rPr>
          <w:sz w:val="12"/>
        </w:rPr>
        <w:t>l</w:t>
      </w:r>
      <w:proofErr w:type="spellEnd"/>
      <w:r>
        <w:rPr>
          <w:sz w:val="12"/>
        </w:rPr>
        <w:t xml:space="preserve"> 1 Most j </w:t>
      </w:r>
      <w:proofErr w:type="spellStart"/>
      <w:r>
        <w:rPr>
          <w:sz w:val="12"/>
        </w:rPr>
        <w:t>J</w:t>
      </w:r>
      <w:proofErr w:type="spellEnd"/>
      <w:r>
        <w:rPr>
          <w:sz w:val="12"/>
        </w:rPr>
        <w:t xml:space="preserve"> Few C cardinals are so-called because of </w:t>
      </w:r>
      <w:proofErr w:type="spellStart"/>
      <w:r>
        <w:rPr>
          <w:sz w:val="12"/>
        </w:rPr>
        <w:t>th</w:t>
      </w:r>
      <w:proofErr w:type="spellEnd"/>
      <w:r>
        <w:rPr>
          <w:sz w:val="12"/>
        </w:rPr>
        <w:t xml:space="preserve"> e </w:t>
      </w:r>
      <w:proofErr w:type="spellStart"/>
      <w:r>
        <w:rPr>
          <w:sz w:val="12"/>
        </w:rPr>
        <w:t>ir</w:t>
      </w:r>
      <w:proofErr w:type="spellEnd"/>
      <w:r>
        <w:rPr>
          <w:sz w:val="12"/>
        </w:rPr>
        <w:t xml:space="preserve"> </w:t>
      </w:r>
      <w:proofErr w:type="spellStart"/>
      <w:r>
        <w:rPr>
          <w:sz w:val="12"/>
        </w:rPr>
        <w:t>jSome</w:t>
      </w:r>
      <w:proofErr w:type="spellEnd"/>
      <w:r>
        <w:rPr>
          <w:sz w:val="12"/>
        </w:rPr>
        <w:t xml:space="preserve"> </w:t>
      </w:r>
      <w:proofErr w:type="gramStart"/>
      <w:r>
        <w:rPr>
          <w:sz w:val="12"/>
        </w:rPr>
        <w:t>( /</w:t>
      </w:r>
      <w:proofErr w:type="gramEnd"/>
      <w:r>
        <w:rPr>
          <w:sz w:val="12"/>
        </w:rPr>
        <w:t xml:space="preserve">These \ color. ^ e </w:t>
      </w:r>
      <w:proofErr w:type="spellStart"/>
      <w:proofErr w:type="gramStart"/>
      <w:r>
        <w:rPr>
          <w:sz w:val="12"/>
        </w:rPr>
        <w:t>tc</w:t>
      </w:r>
      <w:proofErr w:type="spellEnd"/>
      <w:r>
        <w:rPr>
          <w:sz w:val="12"/>
        </w:rPr>
        <w:t xml:space="preserve"> .y</w:t>
      </w:r>
      <w:proofErr w:type="gramEnd"/>
      <w:r>
        <w:rPr>
          <w:sz w:val="12"/>
        </w:rPr>
        <w:t xml:space="preserve"> Smith (1964) also notes that another construction seems to favor proper names and bare plurals, though I find definite descriptions quite natural as </w:t>
      </w:r>
      <w:proofErr w:type="gramStart"/>
      <w:r>
        <w:rPr>
          <w:sz w:val="12"/>
        </w:rPr>
        <w:t>w ell</w:t>
      </w:r>
      <w:proofErr w:type="gramEnd"/>
      <w:r>
        <w:rPr>
          <w:sz w:val="12"/>
        </w:rPr>
        <w:t xml:space="preserve">. 4. a. Mean though B ill </w:t>
      </w:r>
      <w:proofErr w:type="gramStart"/>
      <w:r>
        <w:rPr>
          <w:sz w:val="12"/>
        </w:rPr>
        <w:t>is ,</w:t>
      </w:r>
      <w:proofErr w:type="gramEnd"/>
      <w:r>
        <w:rPr>
          <w:sz w:val="12"/>
        </w:rPr>
        <w:t xml:space="preserve"> he hasn't the heart to do that, b. Mean though bobcats are, they are s t </w:t>
      </w:r>
      <w:proofErr w:type="spellStart"/>
      <w:r>
        <w:rPr>
          <w:sz w:val="12"/>
        </w:rPr>
        <w:t>i</w:t>
      </w:r>
      <w:proofErr w:type="spellEnd"/>
      <w:r>
        <w:rPr>
          <w:sz w:val="12"/>
        </w:rPr>
        <w:t xml:space="preserve"> l </w:t>
      </w:r>
      <w:proofErr w:type="spellStart"/>
      <w:r>
        <w:rPr>
          <w:sz w:val="12"/>
        </w:rPr>
        <w:t>l</w:t>
      </w:r>
      <w:proofErr w:type="spellEnd"/>
      <w:r>
        <w:rPr>
          <w:sz w:val="12"/>
        </w:rPr>
        <w:t xml:space="preserve"> good pets. </w:t>
      </w:r>
      <w:proofErr w:type="gramStart"/>
      <w:r>
        <w:rPr>
          <w:sz w:val="12"/>
        </w:rPr>
        <w:t>c. ??</w:t>
      </w:r>
      <w:proofErr w:type="gramEnd"/>
      <w:r>
        <w:rPr>
          <w:sz w:val="12"/>
        </w:rPr>
        <w:t xml:space="preserve"> Mean though /several bobcats') are, they </w:t>
      </w:r>
      <w:proofErr w:type="gramStart"/>
      <w:r>
        <w:rPr>
          <w:sz w:val="12"/>
        </w:rPr>
        <w:t>wouldn't )</w:t>
      </w:r>
      <w:proofErr w:type="gramEnd"/>
      <w:r>
        <w:rPr>
          <w:sz w:val="12"/>
        </w:rPr>
        <w:t xml:space="preserve"> a </w:t>
      </w:r>
      <w:proofErr w:type="gramStart"/>
      <w:r>
        <w:rPr>
          <w:sz w:val="12"/>
        </w:rPr>
        <w:t xml:space="preserve">l </w:t>
      </w:r>
      <w:proofErr w:type="spellStart"/>
      <w:r>
        <w:rPr>
          <w:sz w:val="12"/>
        </w:rPr>
        <w:t>l</w:t>
      </w:r>
      <w:proofErr w:type="spellEnd"/>
      <w:r>
        <w:rPr>
          <w:sz w:val="12"/>
        </w:rPr>
        <w:t xml:space="preserve"> bobcats</w:t>
      </w:r>
      <w:proofErr w:type="gramEnd"/>
      <w:r>
        <w:rPr>
          <w:sz w:val="12"/>
        </w:rPr>
        <w:t xml:space="preserve"> those bobcats etc. * ja </w:t>
      </w:r>
      <w:proofErr w:type="gramStart"/>
      <w:r>
        <w:rPr>
          <w:sz w:val="12"/>
        </w:rPr>
        <w:t>I ”</w:t>
      </w:r>
      <w:proofErr w:type="gramEnd"/>
      <w:r>
        <w:rPr>
          <w:sz w:val="12"/>
        </w:rPr>
        <w:t xml:space="preserve"> harm our dog. In addition, </w:t>
      </w:r>
      <w:r>
        <w:rPr>
          <w:rStyle w:val="StyleUnderline"/>
        </w:rPr>
        <w:t xml:space="preserve">there appear to be </w:t>
      </w:r>
      <w:proofErr w:type="gramStart"/>
      <w:r>
        <w:rPr>
          <w:rStyle w:val="StyleUnderline"/>
        </w:rPr>
        <w:t>a large number of</w:t>
      </w:r>
      <w:proofErr w:type="gramEnd"/>
      <w:r>
        <w:rPr>
          <w:rStyle w:val="StyleUnderline"/>
        </w:rPr>
        <w:t xml:space="preserve">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w:t>
      </w:r>
      <w:proofErr w:type="spellStart"/>
      <w:r>
        <w:rPr>
          <w:sz w:val="12"/>
        </w:rPr>
        <w:t>ll</w:t>
      </w:r>
      <w:proofErr w:type="spellEnd"/>
      <w:r>
        <w:rPr>
          <w:sz w:val="12"/>
        </w:rPr>
        <w:t xml:space="preserve"> other po </w:t>
      </w:r>
      <w:proofErr w:type="spellStart"/>
      <w:r>
        <w:rPr>
          <w:sz w:val="12"/>
        </w:rPr>
        <w:t>ssib</w:t>
      </w:r>
      <w:proofErr w:type="spellEnd"/>
      <w:r>
        <w:rPr>
          <w:sz w:val="12"/>
        </w:rPr>
        <w:t xml:space="preserve"> </w:t>
      </w:r>
      <w:proofErr w:type="spellStart"/>
      <w:r>
        <w:rPr>
          <w:sz w:val="12"/>
        </w:rPr>
        <w:t>ilities</w:t>
      </w:r>
      <w:proofErr w:type="spellEnd"/>
      <w:r>
        <w:rPr>
          <w:sz w:val="12"/>
        </w:rPr>
        <w:t xml:space="preserve">. Bare plurals, </w:t>
      </w:r>
      <w:proofErr w:type="spellStart"/>
      <w:proofErr w:type="gramStart"/>
      <w:r>
        <w:rPr>
          <w:sz w:val="12"/>
        </w:rPr>
        <w:t>lik</w:t>
      </w:r>
      <w:proofErr w:type="spellEnd"/>
      <w:r>
        <w:rPr>
          <w:sz w:val="12"/>
        </w:rPr>
        <w:t xml:space="preserve"> e</w:t>
      </w:r>
      <w:proofErr w:type="gramEnd"/>
      <w:r>
        <w:rPr>
          <w:sz w:val="12"/>
        </w:rPr>
        <w:t xml:space="preserve"> proper names, are quite natural as vocatives, though most quantified NP's sound quite strange, (see also Lakoff (1971).) 101 5</w:t>
      </w:r>
      <w:proofErr w:type="gramStart"/>
      <w:r>
        <w:rPr>
          <w:sz w:val="12"/>
        </w:rPr>
        <w:t xml:space="preserve"> ..</w:t>
      </w:r>
      <w:proofErr w:type="gramEnd"/>
      <w:r>
        <w:rPr>
          <w:sz w:val="12"/>
        </w:rPr>
        <w:t xml:space="preserve"> a. Fred! Lend me your ears. b. </w:t>
      </w:r>
      <w:proofErr w:type="spellStart"/>
      <w:r>
        <w:rPr>
          <w:sz w:val="12"/>
        </w:rPr>
        <w:t>CFriends</w:t>
      </w:r>
      <w:proofErr w:type="spellEnd"/>
      <w:r>
        <w:rPr>
          <w:sz w:val="12"/>
        </w:rPr>
        <w:t>! ^ &lt; Soldiers! r Lend me your ears. (^Veterans</w:t>
      </w:r>
      <w:proofErr w:type="gramStart"/>
      <w:r>
        <w:rPr>
          <w:sz w:val="12"/>
        </w:rPr>
        <w:t>! )</w:t>
      </w:r>
      <w:proofErr w:type="gramEnd"/>
      <w:r>
        <w:rPr>
          <w:sz w:val="12"/>
        </w:rPr>
        <w:t xml:space="preserve"> c. f??Many friends! </w:t>
      </w:r>
      <w:proofErr w:type="gramStart"/>
      <w:r>
        <w:rPr>
          <w:sz w:val="12"/>
        </w:rPr>
        <w:t>\ ?A</w:t>
      </w:r>
      <w:proofErr w:type="gramEnd"/>
      <w:r>
        <w:rPr>
          <w:sz w:val="12"/>
        </w:rPr>
        <w:t xml:space="preserve">11 veterans! ^*Some man! </w:t>
      </w:r>
      <w:r>
        <w:rPr>
          <w:rStyle w:val="StyleUnderline"/>
        </w:rPr>
        <w:t xml:space="preserve">Bare plurals further allow backwards pronominalization, support nonrestrictive relative clauses, </w:t>
      </w:r>
      <w:proofErr w:type="gramStart"/>
      <w:r>
        <w:rPr>
          <w:rStyle w:val="StyleUnderline"/>
        </w:rPr>
        <w:t>and</w:t>
      </w:r>
      <w:r>
        <w:rPr>
          <w:sz w:val="12"/>
        </w:rPr>
        <w:t>,</w:t>
      </w:r>
      <w:proofErr w:type="gramEnd"/>
      <w:r>
        <w:rPr>
          <w:sz w:val="12"/>
        </w:rPr>
        <w:t xml:space="preserve"> we </w:t>
      </w:r>
      <w:proofErr w:type="spellStart"/>
      <w:r>
        <w:rPr>
          <w:sz w:val="12"/>
        </w:rPr>
        <w:t>we</w:t>
      </w:r>
      <w:proofErr w:type="spellEnd"/>
      <w:r>
        <w:rPr>
          <w:sz w:val="12"/>
        </w:rPr>
        <w:t xml:space="preserve"> </w:t>
      </w:r>
      <w:proofErr w:type="spellStart"/>
      <w:proofErr w:type="gramStart"/>
      <w:r>
        <w:rPr>
          <w:sz w:val="12"/>
        </w:rPr>
        <w:t>w ill</w:t>
      </w:r>
      <w:proofErr w:type="spellEnd"/>
      <w:proofErr w:type="gramEnd"/>
      <w:r>
        <w:rPr>
          <w:sz w:val="12"/>
        </w:rPr>
        <w:t xml:space="preserve"> see in chapter 5, </w:t>
      </w:r>
      <w:r>
        <w:rPr>
          <w:rStyle w:val="StyleUnderline"/>
        </w:rPr>
        <w:t>participate in certain pronominalization phenomena, each of which is a general characteristic of proper names</w:t>
      </w:r>
      <w:r>
        <w:rPr>
          <w:sz w:val="12"/>
        </w:rPr>
        <w:t xml:space="preserve">, but not of a </w:t>
      </w:r>
      <w:proofErr w:type="spellStart"/>
      <w:r>
        <w:rPr>
          <w:sz w:val="12"/>
        </w:rPr>
        <w:t>ll</w:t>
      </w:r>
      <w:proofErr w:type="spellEnd"/>
      <w:r>
        <w:rPr>
          <w:sz w:val="12"/>
        </w:rPr>
        <w:t xml:space="preserve"> quantified </w:t>
      </w:r>
      <w:proofErr w:type="gramStart"/>
      <w:r>
        <w:rPr>
          <w:sz w:val="12"/>
        </w:rPr>
        <w:t>NP's</w:t>
      </w:r>
      <w:proofErr w:type="gramEnd"/>
      <w:r>
        <w:rPr>
          <w:sz w:val="12"/>
        </w:rPr>
        <w:t xml:space="preserve">. </w:t>
      </w:r>
      <w:proofErr w:type="gramStart"/>
      <w:r>
        <w:rPr>
          <w:rStyle w:val="StyleUnderline"/>
        </w:rPr>
        <w:t>So</w:t>
      </w:r>
      <w:proofErr w:type="gramEnd"/>
      <w:r>
        <w:rPr>
          <w:rStyle w:val="StyleUnderline"/>
        </w:rPr>
        <w:t xml:space="preserve">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w:t>
      </w:r>
      <w:proofErr w:type="spellStart"/>
      <w:proofErr w:type="gramStart"/>
      <w:r>
        <w:rPr>
          <w:sz w:val="12"/>
        </w:rPr>
        <w:t>i</w:t>
      </w:r>
      <w:proofErr w:type="spellEnd"/>
      <w:r>
        <w:rPr>
          <w:sz w:val="12"/>
        </w:rPr>
        <w:t xml:space="preserve"> t</w:t>
      </w:r>
      <w:proofErr w:type="gramEnd"/>
      <w:r>
        <w:rPr>
          <w:sz w:val="12"/>
        </w:rPr>
        <w:t xml:space="preserve"> may f </w:t>
      </w:r>
      <w:proofErr w:type="spellStart"/>
      <w:proofErr w:type="gramStart"/>
      <w:r>
        <w:rPr>
          <w:sz w:val="12"/>
        </w:rPr>
        <w:t>ir</w:t>
      </w:r>
      <w:proofErr w:type="spellEnd"/>
      <w:r>
        <w:rPr>
          <w:sz w:val="12"/>
        </w:rPr>
        <w:t xml:space="preserve"> s</w:t>
      </w:r>
      <w:proofErr w:type="gramEnd"/>
      <w:r>
        <w:rPr>
          <w:sz w:val="12"/>
        </w:rPr>
        <w:t xml:space="preserve"> t seem. A similar notion appears in Kripke (1972) and in Putnam (1975). As we proceed, we </w:t>
      </w:r>
      <w:proofErr w:type="spellStart"/>
      <w:proofErr w:type="gramStart"/>
      <w:r>
        <w:rPr>
          <w:sz w:val="12"/>
        </w:rPr>
        <w:t>w ill</w:t>
      </w:r>
      <w:proofErr w:type="spellEnd"/>
      <w:proofErr w:type="gramEnd"/>
      <w:r>
        <w:rPr>
          <w:sz w:val="12"/>
        </w:rPr>
        <w:t xml:space="preserve">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t>
      </w:r>
      <w:proofErr w:type="spellStart"/>
      <w:proofErr w:type="gramStart"/>
      <w:r>
        <w:rPr>
          <w:sz w:val="12"/>
        </w:rPr>
        <w:t>w ill</w:t>
      </w:r>
      <w:proofErr w:type="spellEnd"/>
      <w:proofErr w:type="gramEnd"/>
      <w:r>
        <w:rPr>
          <w:sz w:val="12"/>
        </w:rPr>
        <w:t xml:space="preserve"> proceed in it </w:t>
      </w:r>
      <w:proofErr w:type="spellStart"/>
      <w:r>
        <w:rPr>
          <w:sz w:val="12"/>
        </w:rPr>
        <w:t>ia</w:t>
      </w:r>
      <w:proofErr w:type="spellEnd"/>
      <w:r>
        <w:rPr>
          <w:sz w:val="12"/>
        </w:rPr>
        <w:t xml:space="preserve"> </w:t>
      </w:r>
      <w:proofErr w:type="spellStart"/>
      <w:r>
        <w:rPr>
          <w:sz w:val="12"/>
        </w:rPr>
        <w:t>lly</w:t>
      </w:r>
      <w:proofErr w:type="spellEnd"/>
      <w:r>
        <w:rPr>
          <w:sz w:val="12"/>
        </w:rPr>
        <w:t xml:space="preserve"> by </w:t>
      </w:r>
      <w:proofErr w:type="gramStart"/>
      <w:r>
        <w:rPr>
          <w:sz w:val="12"/>
        </w:rPr>
        <w:t>analogy, and</w:t>
      </w:r>
      <w:proofErr w:type="gramEnd"/>
      <w:r>
        <w:rPr>
          <w:sz w:val="12"/>
        </w:rPr>
        <w:t xml:space="preserve">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t>
      </w:r>
      <w:proofErr w:type="spellStart"/>
      <w:proofErr w:type="gramStart"/>
      <w:r>
        <w:rPr>
          <w:sz w:val="12"/>
        </w:rPr>
        <w:t>w ill</w:t>
      </w:r>
      <w:proofErr w:type="spellEnd"/>
      <w:proofErr w:type="gramEnd"/>
      <w:r>
        <w:rPr>
          <w:sz w:val="12"/>
        </w:rPr>
        <w:t xml:space="preserve"> be conducted. Perhaps the most recalcitrant aspect of generic sentences containing bare plurals is </w:t>
      </w:r>
      <w:proofErr w:type="spellStart"/>
      <w:r>
        <w:rPr>
          <w:sz w:val="12"/>
        </w:rPr>
        <w:t>th</w:t>
      </w:r>
      <w:proofErr w:type="spellEnd"/>
      <w:r>
        <w:rPr>
          <w:sz w:val="12"/>
        </w:rPr>
        <w:t xml:space="preserve"> e </w:t>
      </w:r>
      <w:proofErr w:type="spellStart"/>
      <w:r>
        <w:rPr>
          <w:sz w:val="12"/>
        </w:rPr>
        <w:t>ir</w:t>
      </w:r>
      <w:proofErr w:type="spellEnd"/>
      <w:r>
        <w:rPr>
          <w:sz w:val="12"/>
        </w:rPr>
        <w:t xml:space="preserve"> general resistance to a quantificational approach due to the (apparent) wide variation in truth-conditions associated with such sentences. This fact has been noted above at some length, and any account given here should be able to </w:t>
      </w:r>
      <w:proofErr w:type="spellStart"/>
      <w:r>
        <w:rPr>
          <w:sz w:val="12"/>
        </w:rPr>
        <w:t>accomodate</w:t>
      </w:r>
      <w:proofErr w:type="spellEnd"/>
      <w:r>
        <w:rPr>
          <w:sz w:val="12"/>
        </w:rPr>
        <w:t xml:space="preserve"> this v a ria b </w:t>
      </w:r>
      <w:proofErr w:type="spellStart"/>
      <w:proofErr w:type="gramStart"/>
      <w:r>
        <w:rPr>
          <w:sz w:val="12"/>
        </w:rPr>
        <w:t>ility</w:t>
      </w:r>
      <w:proofErr w:type="spellEnd"/>
      <w:r>
        <w:rPr>
          <w:sz w:val="12"/>
        </w:rPr>
        <w:t xml:space="preserve"> .</w:t>
      </w:r>
      <w:proofErr w:type="gramEnd"/>
      <w:r>
        <w:rPr>
          <w:sz w:val="12"/>
        </w:rPr>
        <w:t xml:space="preserve"> I am going to suggest that in fact this v a ria b </w:t>
      </w:r>
      <w:proofErr w:type="spellStart"/>
      <w:r>
        <w:rPr>
          <w:sz w:val="12"/>
        </w:rPr>
        <w:t>ility</w:t>
      </w:r>
      <w:proofErr w:type="spellEnd"/>
      <w:r>
        <w:rPr>
          <w:sz w:val="12"/>
        </w:rPr>
        <w:t xml:space="preserve"> in truth-conditions becomes an issue as the result of our asking the wrong question in such cases. There are other sorts of sentences for which there is a similar sort of v a ria b </w:t>
      </w:r>
      <w:proofErr w:type="spellStart"/>
      <w:r>
        <w:rPr>
          <w:sz w:val="12"/>
        </w:rPr>
        <w:t>ility</w:t>
      </w:r>
      <w:proofErr w:type="spellEnd"/>
      <w:r>
        <w:rPr>
          <w:sz w:val="12"/>
        </w:rPr>
        <w:t xml:space="preserve"> that appears to show up </w:t>
      </w:r>
      <w:proofErr w:type="spellStart"/>
      <w:r>
        <w:rPr>
          <w:sz w:val="12"/>
        </w:rPr>
        <w:t>i</w:t>
      </w:r>
      <w:proofErr w:type="spellEnd"/>
      <w:r>
        <w:rPr>
          <w:sz w:val="12"/>
        </w:rPr>
        <w:t xml:space="preserve">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w:t>
      </w:r>
      <w:proofErr w:type="spellStart"/>
      <w:proofErr w:type="gramStart"/>
      <w:r>
        <w:rPr>
          <w:sz w:val="12"/>
        </w:rPr>
        <w:t>i</w:t>
      </w:r>
      <w:proofErr w:type="spellEnd"/>
      <w:r>
        <w:rPr>
          <w:sz w:val="12"/>
        </w:rPr>
        <w:t xml:space="preserve"> f</w:t>
      </w:r>
      <w:proofErr w:type="gramEnd"/>
      <w:r>
        <w:rPr>
          <w:sz w:val="12"/>
        </w:rPr>
        <w:t xml:space="preserve"> every member of the battalion </w:t>
      </w:r>
      <w:proofErr w:type="gramStart"/>
      <w:r>
        <w:rPr>
          <w:sz w:val="12"/>
        </w:rPr>
        <w:t>were</w:t>
      </w:r>
      <w:proofErr w:type="gramEnd"/>
      <w:r>
        <w:rPr>
          <w:sz w:val="12"/>
        </w:rPr>
        <w:t xml:space="preserve"> wiped out. </w:t>
      </w:r>
      <w:proofErr w:type="gramStart"/>
      <w:r>
        <w:rPr>
          <w:sz w:val="12"/>
        </w:rPr>
        <w:t>So</w:t>
      </w:r>
      <w:proofErr w:type="gramEnd"/>
      <w:r>
        <w:rPr>
          <w:sz w:val="12"/>
        </w:rPr>
        <w:t xml:space="preserve"> we might think of (6) as containing a universal quantifier, even though there is no obvious place for one. But </w:t>
      </w:r>
      <w:proofErr w:type="spellStart"/>
      <w:proofErr w:type="gramStart"/>
      <w:r>
        <w:rPr>
          <w:sz w:val="12"/>
        </w:rPr>
        <w:t>i</w:t>
      </w:r>
      <w:proofErr w:type="spellEnd"/>
      <w:r>
        <w:rPr>
          <w:sz w:val="12"/>
        </w:rPr>
        <w:t xml:space="preserve"> f</w:t>
      </w:r>
      <w:proofErr w:type="gramEnd"/>
      <w:r>
        <w:rPr>
          <w:sz w:val="12"/>
        </w:rPr>
        <w:t xml:space="preserve">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proofErr w:type="gramStart"/>
      <w:r>
        <w:rPr>
          <w:rStyle w:val="Emphasis"/>
        </w:rPr>
        <w:t>tired</w:t>
      </w:r>
      <w:proofErr w:type="gramEnd"/>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w:t>
      </w:r>
      <w:proofErr w:type="gramStart"/>
      <w:r>
        <w:rPr>
          <w:rStyle w:val="StyleUnderline"/>
        </w:rPr>
        <w:t xml:space="preserve">that </w:t>
      </w:r>
      <w:r>
        <w:rPr>
          <w:rStyle w:val="Emphasis"/>
        </w:rPr>
        <w:t>most</w:t>
      </w:r>
      <w:proofErr w:type="gramEnd"/>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Pr>
          <w:rStyle w:val="StyleUnderline"/>
          <w:highlight w:val="cyan"/>
        </w:rPr>
        <w:t>The</w:t>
      </w:r>
      <w:r>
        <w:rPr>
          <w:rStyle w:val="StyleUnderline"/>
        </w:rPr>
        <w:t xml:space="preserve"> first </w:t>
      </w:r>
      <w:r>
        <w:rPr>
          <w:rStyle w:val="Emphasis"/>
          <w:highlight w:val="cyan"/>
        </w:rPr>
        <w:t>battalion handles ammunition</w:t>
      </w:r>
      <w:r>
        <w:rPr>
          <w:rStyle w:val="StyleUnderline"/>
        </w:rPr>
        <w:t>.</w:t>
      </w:r>
      <w:r>
        <w:rPr>
          <w:sz w:val="12"/>
        </w:rPr>
        <w:t xml:space="preserve"> 103 (8) </w:t>
      </w:r>
      <w:r>
        <w:rPr>
          <w:rStyle w:val="StyleUnderline"/>
          <w:highlight w:val="cyan"/>
        </w:rPr>
        <w:t xml:space="preserve">could be </w:t>
      </w:r>
      <w:r>
        <w:rPr>
          <w:rStyle w:val="Emphasis"/>
          <w:highlight w:val="cyan"/>
        </w:rPr>
        <w:t>true even if</w:t>
      </w:r>
      <w:r>
        <w:rPr>
          <w:rStyle w:val="StyleUnderline"/>
          <w:highlight w:val="cyan"/>
        </w:rPr>
        <w:t xml:space="preserve"> a </w:t>
      </w:r>
      <w:r>
        <w:rPr>
          <w:rStyle w:val="Emphasis"/>
          <w:highlight w:val="cyan"/>
        </w:rPr>
        <w:t>minority</w:t>
      </w:r>
      <w:r>
        <w:rPr>
          <w:rStyle w:val="StyleUnderline"/>
        </w:rPr>
        <w:t xml:space="preserve"> of the members of the battalion </w:t>
      </w:r>
      <w:r>
        <w:rPr>
          <w:rStyle w:val="StyleUnderline"/>
          <w:highlight w:val="cyan"/>
        </w:rPr>
        <w:t xml:space="preserve">handle ammunition. </w:t>
      </w:r>
      <w:r>
        <w:rPr>
          <w:rStyle w:val="Emphasis"/>
          <w:highlight w:val="cyan"/>
        </w:rPr>
        <w:t xml:space="preserve">In </w:t>
      </w:r>
      <w:proofErr w:type="gramStart"/>
      <w:r>
        <w:rPr>
          <w:rStyle w:val="Emphasis"/>
          <w:highlight w:val="cyan"/>
        </w:rPr>
        <w:t>fact</w:t>
      </w:r>
      <w:proofErr w:type="gramEnd"/>
      <w:r>
        <w:rPr>
          <w:rStyle w:val="StyleUnderline"/>
        </w:rPr>
        <w:t xml:space="preserve">* if this were a real army </w:t>
      </w:r>
      <w:proofErr w:type="spellStart"/>
      <w:proofErr w:type="gramStart"/>
      <w:r>
        <w:rPr>
          <w:rStyle w:val="StyleUnderline"/>
        </w:rPr>
        <w:t>batallion</w:t>
      </w:r>
      <w:proofErr w:type="spellEnd"/>
      <w:r>
        <w:rPr>
          <w:rStyle w:val="StyleUnderline"/>
        </w:rPr>
        <w:t xml:space="preserve"> ,</w:t>
      </w:r>
      <w:proofErr w:type="gramEnd"/>
      <w:r>
        <w:rPr>
          <w:rStyle w:val="StyleUnderline"/>
        </w:rPr>
        <w:t xml:space="preserve"> </w:t>
      </w:r>
      <w:r>
        <w:rPr>
          <w:rStyle w:val="Emphasis"/>
          <w:highlight w:val="cyan"/>
        </w:rPr>
        <w:t>only a minority</w:t>
      </w:r>
      <w:r>
        <w:rPr>
          <w:rStyle w:val="StyleUnderline"/>
        </w:rPr>
        <w:t xml:space="preserve"> of members </w:t>
      </w:r>
      <w:r>
        <w:rPr>
          <w:rStyle w:val="Emphasis"/>
          <w:highlight w:val="cyan"/>
        </w:rPr>
        <w:t>would</w:t>
      </w:r>
      <w:r>
        <w:rPr>
          <w:rStyle w:val="StyleUnderline"/>
        </w:rPr>
        <w:t xml:space="preserve"> handle ammunition, </w:t>
      </w:r>
      <w:proofErr w:type="gramStart"/>
      <w:r>
        <w:rPr>
          <w:rStyle w:val="StyleUnderline"/>
        </w:rPr>
        <w:t>the majority of</w:t>
      </w:r>
      <w:proofErr w:type="gramEnd"/>
      <w:r>
        <w:rPr>
          <w:rStyle w:val="StyleUnderline"/>
        </w:rPr>
        <w:t xml:space="preserve"> them being sergeants, officers, cooks, typists, supply people, mechanics, or downright lazy. </w:t>
      </w:r>
      <w:r>
        <w:rPr>
          <w:rStyle w:val="Emphasis"/>
          <w:highlight w:val="cyan"/>
        </w:rPr>
        <w:t>Or</w:t>
      </w:r>
      <w:r>
        <w:rPr>
          <w:rStyle w:val="StyleUnderline"/>
        </w:rPr>
        <w:t xml:space="preserve"> consider the sentence: </w:t>
      </w:r>
      <w:r>
        <w:rPr>
          <w:sz w:val="12"/>
        </w:rPr>
        <w:t xml:space="preserve">9. </w:t>
      </w:r>
      <w:r>
        <w:rPr>
          <w:rStyle w:val="StyleUnderline"/>
          <w:highlight w:val="cyan"/>
        </w:rPr>
        <w:t xml:space="preserve">The </w:t>
      </w:r>
      <w:r>
        <w:rPr>
          <w:rStyle w:val="Emphasis"/>
          <w:highlight w:val="cyan"/>
        </w:rPr>
        <w:t>battalion shifted its position</w:t>
      </w:r>
      <w:r>
        <w:rPr>
          <w:rStyle w:val="Emphasis"/>
        </w:rPr>
        <w:t xml:space="preserve"> slightly</w:t>
      </w:r>
      <w:r>
        <w:rPr>
          <w:rStyle w:val="StyleUnderline"/>
        </w:rPr>
        <w:t xml:space="preserve">. This </w:t>
      </w:r>
      <w:r>
        <w:rPr>
          <w:rStyle w:val="StyleUnderline"/>
          <w:highlight w:val="cyan"/>
        </w:rPr>
        <w:t xml:space="preserve">could be </w:t>
      </w:r>
      <w:r>
        <w:rPr>
          <w:rStyle w:val="Emphasis"/>
          <w:highlight w:val="cyan"/>
        </w:rPr>
        <w:t>true</w:t>
      </w:r>
      <w:r>
        <w:rPr>
          <w:rStyle w:val="StyleUnderline"/>
          <w:highlight w:val="cyan"/>
        </w:rPr>
        <w:t xml:space="preserve"> </w:t>
      </w:r>
      <w:r>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w:t>
      </w:r>
      <w:proofErr w:type="gramStart"/>
      <w:r>
        <w:rPr>
          <w:rStyle w:val="StyleUnderline"/>
        </w:rPr>
        <w:t>position ,</w:t>
      </w:r>
      <w:proofErr w:type="gramEnd"/>
      <w:r>
        <w:rPr>
          <w:rStyle w:val="StyleUnderline"/>
        </w:rPr>
        <w:t xml:space="preserve"> or it could be true if </w:t>
      </w:r>
      <w:r>
        <w:rPr>
          <w:rStyle w:val="Emphasis"/>
          <w:highlight w:val="cyan"/>
        </w:rPr>
        <w:t>most members</w:t>
      </w:r>
      <w:r>
        <w:rPr>
          <w:rStyle w:val="StyleUnderline"/>
          <w:highlight w:val="cyan"/>
        </w:rPr>
        <w:t xml:space="preserve"> remained </w:t>
      </w:r>
      <w:r>
        <w:rPr>
          <w:rStyle w:val="Emphasis"/>
          <w:highlight w:val="cyan"/>
        </w:rPr>
        <w:t>stationary</w:t>
      </w:r>
      <w:r>
        <w:rPr>
          <w:rStyle w:val="StyleUnderline"/>
        </w:rPr>
        <w:t xml:space="preserve">, but </w:t>
      </w:r>
      <w:r>
        <w:rPr>
          <w:rStyle w:val="Emphasis"/>
        </w:rPr>
        <w:t>only a few</w:t>
      </w:r>
      <w:r>
        <w:rPr>
          <w:rStyle w:val="StyleUnderline"/>
        </w:rPr>
        <w:t xml:space="preserve"> members </w:t>
      </w:r>
      <w:proofErr w:type="gramStart"/>
      <w:r>
        <w:rPr>
          <w:rStyle w:val="StyleUnderline"/>
        </w:rPr>
        <w:t xml:space="preserve">actually </w:t>
      </w:r>
      <w:r>
        <w:rPr>
          <w:rStyle w:val="Emphasis"/>
        </w:rPr>
        <w:t>moved</w:t>
      </w:r>
      <w:proofErr w:type="gramEnd"/>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 xml:space="preserve">change </w:t>
      </w:r>
      <w:proofErr w:type="gramStart"/>
      <w:r>
        <w:rPr>
          <w:rStyle w:val="Emphasis"/>
        </w:rPr>
        <w:t>position</w:t>
      </w:r>
      <w:proofErr w:type="gramEnd"/>
      <w:r>
        <w:rPr>
          <w:rStyle w:val="StyleUnderline"/>
        </w:rPr>
        <w:t xml:space="preserve"> which </w:t>
      </w:r>
      <w:r>
        <w:rPr>
          <w:rStyle w:val="Emphasis"/>
        </w:rPr>
        <w:t xml:space="preserve">don't entail anything </w:t>
      </w:r>
      <w:proofErr w:type="gramStart"/>
      <w:r>
        <w:rPr>
          <w:rStyle w:val="Emphasis"/>
        </w:rPr>
        <w:t>in particular</w:t>
      </w:r>
      <w:r>
        <w:rPr>
          <w:rStyle w:val="StyleUnderline"/>
        </w:rPr>
        <w:t xml:space="preserve"> about</w:t>
      </w:r>
      <w:proofErr w:type="gramEnd"/>
      <w:r>
        <w:rPr>
          <w:rStyle w:val="StyleUnderline"/>
        </w:rPr>
        <w:t xml:space="preserve"> the </w:t>
      </w:r>
      <w:r>
        <w:rPr>
          <w:rStyle w:val="Emphasis"/>
        </w:rPr>
        <w:t>members of</w:t>
      </w:r>
      <w:r>
        <w:rPr>
          <w:rStyle w:val="StyleUnderline"/>
        </w:rPr>
        <w:t xml:space="preserve"> the battalion. And there are the sorts of predicates which may be true of the battalion, even though </w:t>
      </w:r>
      <w:proofErr w:type="gramStart"/>
      <w:r>
        <w:rPr>
          <w:rStyle w:val="StyleUnderline"/>
        </w:rPr>
        <w:t>completely false</w:t>
      </w:r>
      <w:proofErr w:type="gramEnd"/>
      <w:r>
        <w:rPr>
          <w:rStyle w:val="StyleUnderline"/>
        </w:rPr>
        <w:t xml:space="preserv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w:t>
      </w:r>
      <w:proofErr w:type="spellStart"/>
      <w:proofErr w:type="gramStart"/>
      <w:r>
        <w:rPr>
          <w:sz w:val="12"/>
        </w:rPr>
        <w:t>ir</w:t>
      </w:r>
      <w:proofErr w:type="spellEnd"/>
      <w:r>
        <w:rPr>
          <w:sz w:val="12"/>
        </w:rPr>
        <w:t xml:space="preserve"> s</w:t>
      </w:r>
      <w:proofErr w:type="gramEnd"/>
      <w:r>
        <w:rPr>
          <w:sz w:val="12"/>
        </w:rPr>
        <w:t xml:space="preserve"> t battalion is the worst one in the brigade. d. </w:t>
      </w:r>
      <w:r>
        <w:rPr>
          <w:rStyle w:val="StyleUnderline"/>
          <w:highlight w:val="cyan"/>
        </w:rPr>
        <w:t>The</w:t>
      </w:r>
      <w:r>
        <w:rPr>
          <w:rStyle w:val="StyleUnderline"/>
        </w:rPr>
        <w:t xml:space="preserve"> first </w:t>
      </w:r>
      <w:r>
        <w:rPr>
          <w:rStyle w:val="Emphasis"/>
          <w:highlight w:val="cyan"/>
        </w:rPr>
        <w:t>battalion</w:t>
      </w:r>
      <w:r>
        <w:rPr>
          <w:rStyle w:val="StyleUnderline"/>
          <w:highlight w:val="cyan"/>
        </w:rPr>
        <w:t xml:space="preserve"> is too </w:t>
      </w:r>
      <w:proofErr w:type="gramStart"/>
      <w:r>
        <w:rPr>
          <w:rStyle w:val="Emphasis"/>
          <w:highlight w:val="cyan"/>
        </w:rPr>
        <w:t>large</w:t>
      </w:r>
      <w:r>
        <w:rPr>
          <w:rStyle w:val="StyleUnderline"/>
        </w:rPr>
        <w:t>, and</w:t>
      </w:r>
      <w:proofErr w:type="gramEnd"/>
      <w:r>
        <w:rPr>
          <w:rStyle w:val="StyleUnderline"/>
        </w:rPr>
        <w:t xml:space="preserve">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w:t>
      </w:r>
      <w:proofErr w:type="gramStart"/>
      <w:r>
        <w:rPr>
          <w:rStyle w:val="StyleUnderline"/>
        </w:rPr>
        <w:t>in order for</w:t>
      </w:r>
      <w:proofErr w:type="gramEnd"/>
      <w:r>
        <w:rPr>
          <w:rStyle w:val="StyleUnderline"/>
        </w:rPr>
        <w:t xml:space="preserve">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w:t>
      </w:r>
      <w:proofErr w:type="spellStart"/>
      <w:r>
        <w:rPr>
          <w:rStyle w:val="StyleUnderline"/>
        </w:rPr>
        <w:t>i</w:t>
      </w:r>
      <w:proofErr w:type="spellEnd"/>
      <w:r>
        <w:rPr>
          <w:rStyle w:val="StyleUnderline"/>
        </w:rPr>
        <w:t xml:space="preserve">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 xml:space="preserve">any attempt to treat properties of battalions as being properties derived from quantifying over the members is , </w:t>
      </w:r>
      <w:proofErr w:type="spellStart"/>
      <w:r>
        <w:rPr>
          <w:rStyle w:val="StyleUnderline"/>
        </w:rPr>
        <w:t>i</w:t>
      </w:r>
      <w:proofErr w:type="spellEnd"/>
      <w:r>
        <w:rPr>
          <w:rStyle w:val="StyleUnderline"/>
        </w:rPr>
        <w:t xml:space="preserve"> t appears, unworkable</w:t>
      </w:r>
      <w:r>
        <w:rPr>
          <w:sz w:val="12"/>
        </w:rPr>
        <w:t xml:space="preserve">, this way of looking at the matter I believe is quite </w:t>
      </w:r>
      <w:proofErr w:type="spellStart"/>
      <w:r>
        <w:rPr>
          <w:sz w:val="12"/>
        </w:rPr>
        <w:t>fr</w:t>
      </w:r>
      <w:proofErr w:type="spellEnd"/>
      <w:r>
        <w:rPr>
          <w:sz w:val="12"/>
        </w:rPr>
        <w:t xml:space="preserve"> u </w:t>
      </w:r>
      <w:proofErr w:type="spellStart"/>
      <w:r>
        <w:rPr>
          <w:sz w:val="12"/>
        </w:rPr>
        <w:t>itfu</w:t>
      </w:r>
      <w:proofErr w:type="spellEnd"/>
      <w:r>
        <w:rPr>
          <w:sz w:val="12"/>
        </w:rPr>
        <w:t xml:space="preserve"> l. </w:t>
      </w:r>
      <w:r>
        <w:rPr>
          <w:sz w:val="4"/>
        </w:rPr>
        <w:t xml:space="preserve">A more apt analogy, and one that relates directly </w:t>
      </w:r>
      <w:proofErr w:type="spellStart"/>
      <w:r>
        <w:rPr>
          <w:sz w:val="4"/>
        </w:rPr>
        <w:t>to,generic</w:t>
      </w:r>
      <w:proofErr w:type="spellEnd"/>
      <w:r>
        <w:rPr>
          <w:sz w:val="4"/>
        </w:rPr>
        <w:t xml:space="preserve"> sentences containing bare plural NP's is drawn from the ranks of generic sentences involving particular individuals (sometimes called '</w:t>
      </w:r>
      <w:proofErr w:type="spellStart"/>
      <w:r>
        <w:rPr>
          <w:sz w:val="4"/>
        </w:rPr>
        <w:t>hab</w:t>
      </w:r>
      <w:proofErr w:type="spellEnd"/>
      <w:r>
        <w:rPr>
          <w:sz w:val="4"/>
        </w:rPr>
        <w:t xml:space="preserve"> </w:t>
      </w:r>
      <w:proofErr w:type="spellStart"/>
      <w:r>
        <w:rPr>
          <w:sz w:val="4"/>
        </w:rPr>
        <w:t>itu</w:t>
      </w:r>
      <w:proofErr w:type="spellEnd"/>
      <w:r>
        <w:rPr>
          <w:sz w:val="4"/>
        </w:rPr>
        <w:t xml:space="preserve"> </w:t>
      </w:r>
      <w:proofErr w:type="spellStart"/>
      <w:r>
        <w:rPr>
          <w:sz w:val="4"/>
        </w:rPr>
        <w:t>als'</w:t>
      </w:r>
      <w:proofErr w:type="spellEnd"/>
      <w:r>
        <w:rPr>
          <w:sz w:val="4"/>
        </w:rPr>
        <w:t xml:space="preserve">). Lawler (1973) spends a good deal of time puzzling over 105 sentences </w:t>
      </w:r>
      <w:proofErr w:type="spellStart"/>
      <w:proofErr w:type="gramStart"/>
      <w:r>
        <w:rPr>
          <w:sz w:val="4"/>
        </w:rPr>
        <w:t>lik</w:t>
      </w:r>
      <w:proofErr w:type="spellEnd"/>
      <w:r>
        <w:rPr>
          <w:sz w:val="4"/>
        </w:rPr>
        <w:t xml:space="preserve"> e</w:t>
      </w:r>
      <w:proofErr w:type="gramEnd"/>
      <w:r>
        <w:rPr>
          <w:sz w:val="4"/>
        </w:rPr>
        <w:t xml:space="preserve"> the following. 11. Fido chases cars. His proposal is that sentences such as (11) are to be represented semantically as involving quantification over events, the events being in this case Fido chasing cars. So (11) is then true </w:t>
      </w:r>
      <w:proofErr w:type="spellStart"/>
      <w:r>
        <w:rPr>
          <w:sz w:val="4"/>
        </w:rPr>
        <w:t>i</w:t>
      </w:r>
      <w:proofErr w:type="spellEnd"/>
      <w:r>
        <w:rPr>
          <w:sz w:val="4"/>
        </w:rPr>
        <w:t xml:space="preserve"> f </w:t>
      </w:r>
      <w:proofErr w:type="spellStart"/>
      <w:r>
        <w:rPr>
          <w:sz w:val="4"/>
        </w:rPr>
        <w:t>f</w:t>
      </w:r>
      <w:proofErr w:type="spellEnd"/>
      <w:r>
        <w:rPr>
          <w:sz w:val="4"/>
        </w:rPr>
        <w:t xml:space="preserve"> Fido has chased cars on x number of occasions (or at x number of times). One of the f </w:t>
      </w:r>
      <w:proofErr w:type="spellStart"/>
      <w:proofErr w:type="gramStart"/>
      <w:r>
        <w:rPr>
          <w:sz w:val="4"/>
        </w:rPr>
        <w:t>ir</w:t>
      </w:r>
      <w:proofErr w:type="spellEnd"/>
      <w:r>
        <w:rPr>
          <w:sz w:val="4"/>
        </w:rPr>
        <w:t xml:space="preserve"> s</w:t>
      </w:r>
      <w:proofErr w:type="gramEnd"/>
      <w:r>
        <w:rPr>
          <w:sz w:val="4"/>
        </w:rPr>
        <w:t xml:space="preserve"> t problems encountered in positing a quantifier over events is that </w:t>
      </w:r>
      <w:proofErr w:type="spellStart"/>
      <w:r>
        <w:rPr>
          <w:sz w:val="4"/>
        </w:rPr>
        <w:t>i</w:t>
      </w:r>
      <w:proofErr w:type="spellEnd"/>
      <w:r>
        <w:rPr>
          <w:sz w:val="4"/>
        </w:rPr>
        <w:t xml:space="preserve"> t is v </w:t>
      </w:r>
      <w:proofErr w:type="spellStart"/>
      <w:r>
        <w:rPr>
          <w:sz w:val="4"/>
        </w:rPr>
        <w:t>irtu</w:t>
      </w:r>
      <w:proofErr w:type="spellEnd"/>
      <w:r>
        <w:rPr>
          <w:sz w:val="4"/>
        </w:rPr>
        <w:t xml:space="preserve"> a </w:t>
      </w:r>
      <w:proofErr w:type="spellStart"/>
      <w:r>
        <w:rPr>
          <w:sz w:val="4"/>
        </w:rPr>
        <w:t>lly</w:t>
      </w:r>
      <w:proofErr w:type="spellEnd"/>
      <w:r>
        <w:rPr>
          <w:sz w:val="4"/>
        </w:rPr>
        <w:t xml:space="preserve"> impossible to consistently state its effect, and </w:t>
      </w:r>
      <w:proofErr w:type="spellStart"/>
      <w:proofErr w:type="gramStart"/>
      <w:r>
        <w:rPr>
          <w:sz w:val="4"/>
        </w:rPr>
        <w:t>i</w:t>
      </w:r>
      <w:proofErr w:type="spellEnd"/>
      <w:r>
        <w:rPr>
          <w:sz w:val="4"/>
        </w:rPr>
        <w:t xml:space="preserve"> t</w:t>
      </w:r>
      <w:proofErr w:type="gramEnd"/>
      <w:r>
        <w:rPr>
          <w:sz w:val="4"/>
        </w:rPr>
        <w:t xml:space="preserve"> seems to require the knowledge of what predicate is in the sentence under scrutiny. (11) does not require that Fido chase all cars he sees, or that he is chasing cars </w:t>
      </w:r>
      <w:proofErr w:type="gramStart"/>
      <w:r>
        <w:rPr>
          <w:sz w:val="4"/>
        </w:rPr>
        <w:t>a t</w:t>
      </w:r>
      <w:proofErr w:type="gramEnd"/>
      <w:r>
        <w:rPr>
          <w:sz w:val="4"/>
        </w:rPr>
        <w:t xml:space="preserve"> a </w:t>
      </w:r>
      <w:proofErr w:type="spellStart"/>
      <w:r>
        <w:rPr>
          <w:sz w:val="4"/>
        </w:rPr>
        <w:t>ll</w:t>
      </w:r>
      <w:proofErr w:type="spellEnd"/>
      <w:r>
        <w:rPr>
          <w:sz w:val="4"/>
        </w:rPr>
        <w:t xml:space="preserve">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w:t>
      </w:r>
      <w:proofErr w:type="spellStart"/>
      <w:r>
        <w:rPr>
          <w:sz w:val="4"/>
        </w:rPr>
        <w:t>i</w:t>
      </w:r>
      <w:proofErr w:type="spellEnd"/>
      <w:r>
        <w:rPr>
          <w:sz w:val="4"/>
        </w:rPr>
        <w:t xml:space="preserve"> </w:t>
      </w:r>
      <w:proofErr w:type="spellStart"/>
      <w:r>
        <w:rPr>
          <w:sz w:val="4"/>
        </w:rPr>
        <w:t>t</w:t>
      </w:r>
      <w:proofErr w:type="spellEnd"/>
      <w:r>
        <w:rPr>
          <w:sz w:val="4"/>
        </w:rPr>
        <w:t xml:space="preserve"> appears that he must bark a t the mailman on at least </w:t>
      </w:r>
      <w:proofErr w:type="gramStart"/>
      <w:r>
        <w:rPr>
          <w:sz w:val="4"/>
        </w:rPr>
        <w:t>a majority of</w:t>
      </w:r>
      <w:proofErr w:type="gramEnd"/>
      <w:r>
        <w:rPr>
          <w:sz w:val="4"/>
        </w:rPr>
        <w:t xml:space="preserve"> those occasions when the mailman encounters Fido. The array of quantifiers necessary for an accurate description along these lines is quite astounding, ranging from the universal to the </w:t>
      </w:r>
      <w:proofErr w:type="spellStart"/>
      <w:r>
        <w:rPr>
          <w:sz w:val="4"/>
        </w:rPr>
        <w:t>existen</w:t>
      </w:r>
      <w:proofErr w:type="spellEnd"/>
      <w:r>
        <w:rPr>
          <w:sz w:val="4"/>
        </w:rPr>
        <w:t xml:space="preserve"> </w:t>
      </w:r>
      <w:proofErr w:type="spellStart"/>
      <w:r>
        <w:rPr>
          <w:sz w:val="4"/>
        </w:rPr>
        <w:t>tial</w:t>
      </w:r>
      <w:proofErr w:type="spellEnd"/>
      <w:r>
        <w:rPr>
          <w:sz w:val="4"/>
        </w:rPr>
        <w:t xml:space="preserve">. I f John beats small children, the frequency with which he does so may be considerably less </w:t>
      </w:r>
      <w:proofErr w:type="spellStart"/>
      <w:proofErr w:type="gramStart"/>
      <w:r>
        <w:rPr>
          <w:sz w:val="4"/>
        </w:rPr>
        <w:t>then</w:t>
      </w:r>
      <w:proofErr w:type="spellEnd"/>
      <w:proofErr w:type="gramEnd"/>
      <w:r>
        <w:rPr>
          <w:sz w:val="4"/>
        </w:rPr>
        <w:t xml:space="preserve"> the frequency with 106 which he must repair cars </w:t>
      </w:r>
      <w:proofErr w:type="spellStart"/>
      <w:r>
        <w:rPr>
          <w:sz w:val="4"/>
        </w:rPr>
        <w:t>i</w:t>
      </w:r>
      <w:proofErr w:type="spellEnd"/>
      <w:r>
        <w:rPr>
          <w:sz w:val="4"/>
        </w:rPr>
        <w:t xml:space="preserve"> f we claim that John repairs cars. And </w:t>
      </w:r>
      <w:proofErr w:type="spellStart"/>
      <w:proofErr w:type="gramStart"/>
      <w:r>
        <w:rPr>
          <w:sz w:val="4"/>
        </w:rPr>
        <w:t>i</w:t>
      </w:r>
      <w:proofErr w:type="spellEnd"/>
      <w:r>
        <w:rPr>
          <w:sz w:val="4"/>
        </w:rPr>
        <w:t xml:space="preserve"> f</w:t>
      </w:r>
      <w:proofErr w:type="gramEnd"/>
      <w:r>
        <w:rPr>
          <w:sz w:val="4"/>
        </w:rPr>
        <w:t xml:space="preserve"> John runs the mile </w:t>
      </w:r>
      <w:proofErr w:type="gramStart"/>
      <w:r>
        <w:rPr>
          <w:sz w:val="4"/>
        </w:rPr>
        <w:t>in</w:t>
      </w:r>
      <w:proofErr w:type="gramEnd"/>
      <w:r>
        <w:rPr>
          <w:sz w:val="4"/>
        </w:rPr>
        <w:t xml:space="preserve"> 3:45, he </w:t>
      </w:r>
      <w:proofErr w:type="gramStart"/>
      <w:r>
        <w:rPr>
          <w:sz w:val="4"/>
        </w:rPr>
        <w:t>need</w:t>
      </w:r>
      <w:proofErr w:type="gramEnd"/>
      <w:r>
        <w:rPr>
          <w:sz w:val="4"/>
        </w:rPr>
        <w:t xml:space="preserve"> </w:t>
      </w:r>
      <w:proofErr w:type="gramStart"/>
      <w:r>
        <w:rPr>
          <w:sz w:val="4"/>
        </w:rPr>
        <w:t>do</w:t>
      </w:r>
      <w:proofErr w:type="gramEnd"/>
      <w:r>
        <w:rPr>
          <w:sz w:val="4"/>
        </w:rPr>
        <w:t xml:space="preserve"> so with considerably less frequency than </w:t>
      </w:r>
      <w:proofErr w:type="spellStart"/>
      <w:proofErr w:type="gramStart"/>
      <w:r>
        <w:rPr>
          <w:sz w:val="4"/>
        </w:rPr>
        <w:t>i</w:t>
      </w:r>
      <w:proofErr w:type="spellEnd"/>
      <w:r>
        <w:rPr>
          <w:sz w:val="4"/>
        </w:rPr>
        <w:t xml:space="preserve"> f</w:t>
      </w:r>
      <w:proofErr w:type="gramEnd"/>
      <w:r>
        <w:rPr>
          <w:sz w:val="4"/>
        </w:rPr>
        <w:t xml:space="preserve"> we say that he reads the Times. Zemach (1975) makes a similar point. He notes that the </w:t>
      </w:r>
      <w:proofErr w:type="gramStart"/>
      <w:r>
        <w:rPr>
          <w:sz w:val="4"/>
        </w:rPr>
        <w:t>truth-conditions</w:t>
      </w:r>
      <w:proofErr w:type="gramEnd"/>
      <w:r>
        <w:rPr>
          <w:sz w:val="4"/>
        </w:rPr>
        <w:t xml:space="preserve"> for 'John is a murderer' and 'John is a teacher' require </w:t>
      </w:r>
      <w:proofErr w:type="spellStart"/>
      <w:r>
        <w:rPr>
          <w:sz w:val="4"/>
        </w:rPr>
        <w:t>dissim</w:t>
      </w:r>
      <w:proofErr w:type="spellEnd"/>
      <w:r>
        <w:rPr>
          <w:sz w:val="4"/>
        </w:rPr>
        <w:t xml:space="preserve"> </w:t>
      </w:r>
      <w:proofErr w:type="spellStart"/>
      <w:r>
        <w:rPr>
          <w:sz w:val="4"/>
        </w:rPr>
        <w:t>ilar</w:t>
      </w:r>
      <w:proofErr w:type="spellEnd"/>
      <w:r>
        <w:rPr>
          <w:sz w:val="4"/>
        </w:rPr>
        <w:t xml:space="preserve"> sorts of '</w:t>
      </w:r>
      <w:proofErr w:type="spellStart"/>
      <w:r>
        <w:rPr>
          <w:sz w:val="4"/>
        </w:rPr>
        <w:t>quantific</w:t>
      </w:r>
      <w:proofErr w:type="spellEnd"/>
      <w:r>
        <w:rPr>
          <w:sz w:val="4"/>
        </w:rPr>
        <w:t xml:space="preserve"> a </w:t>
      </w:r>
      <w:proofErr w:type="spellStart"/>
      <w:r>
        <w:rPr>
          <w:sz w:val="4"/>
        </w:rPr>
        <w:t>tio</w:t>
      </w:r>
      <w:proofErr w:type="spellEnd"/>
      <w:r>
        <w:rPr>
          <w:sz w:val="4"/>
        </w:rPr>
        <w:t xml:space="preserve"> n over events.' There are other instances of sentences that have the same surface characteristics as </w:t>
      </w:r>
      <w:proofErr w:type="spellStart"/>
      <w:r>
        <w:rPr>
          <w:sz w:val="4"/>
        </w:rPr>
        <w:t>habituals</w:t>
      </w:r>
      <w:proofErr w:type="spellEnd"/>
      <w:r>
        <w:rPr>
          <w:sz w:val="4"/>
        </w:rPr>
        <w:t xml:space="preserve"> which, in any event, do not appear easily reducible to any ta </w:t>
      </w:r>
      <w:proofErr w:type="spellStart"/>
      <w:r>
        <w:rPr>
          <w:sz w:val="4"/>
        </w:rPr>
        <w:t>lk</w:t>
      </w:r>
      <w:proofErr w:type="spellEnd"/>
      <w:r>
        <w:rPr>
          <w:sz w:val="4"/>
        </w:rPr>
        <w:t xml:space="preserve"> of 'events' in any natural way. The sentences of (13), though in a certain sense "habitual", cannot be represented in any consistent manner as involving quantification over times at which such-and-such a thing happens. 13. a. John is a human being. b. John knows very l </w:t>
      </w:r>
      <w:proofErr w:type="spellStart"/>
      <w:r>
        <w:rPr>
          <w:sz w:val="4"/>
        </w:rPr>
        <w:t>i</w:t>
      </w:r>
      <w:proofErr w:type="spellEnd"/>
      <w:r>
        <w:rPr>
          <w:sz w:val="4"/>
        </w:rPr>
        <w:t xml:space="preserve"> t </w:t>
      </w:r>
      <w:proofErr w:type="spellStart"/>
      <w:r>
        <w:rPr>
          <w:sz w:val="4"/>
        </w:rPr>
        <w:t>t</w:t>
      </w:r>
      <w:proofErr w:type="spellEnd"/>
      <w:r>
        <w:rPr>
          <w:sz w:val="4"/>
        </w:rPr>
        <w:t xml:space="preserve"> l </w:t>
      </w:r>
      <w:proofErr w:type="gramStart"/>
      <w:r>
        <w:rPr>
          <w:sz w:val="4"/>
        </w:rPr>
        <w:t>e .</w:t>
      </w:r>
      <w:proofErr w:type="gramEnd"/>
      <w:r>
        <w:rPr>
          <w:sz w:val="4"/>
        </w:rPr>
        <w:t xml:space="preserve"> c. John loves Mary. </w:t>
      </w:r>
      <w:proofErr w:type="gramStart"/>
      <w:r>
        <w:rPr>
          <w:sz w:val="4"/>
        </w:rPr>
        <w:t>d. John</w:t>
      </w:r>
      <w:proofErr w:type="gramEnd"/>
      <w:r>
        <w:rPr>
          <w:sz w:val="4"/>
        </w:rPr>
        <w:t xml:space="preserve"> is afraid of ghosts. e. John resembles Myron Adams. Some mechanism would have to be brought into play to ensure that the sentences of (13) are not associated with a quantifier in its structure that ranges over events, and that </w:t>
      </w:r>
      <w:proofErr w:type="spellStart"/>
      <w:r>
        <w:rPr>
          <w:sz w:val="4"/>
        </w:rPr>
        <w:t>habituals</w:t>
      </w:r>
      <w:proofErr w:type="spellEnd"/>
      <w:r>
        <w:rPr>
          <w:sz w:val="4"/>
        </w:rPr>
        <w:t xml:space="preserve"> would always exhibit such a quantifier. In </w:t>
      </w:r>
      <w:proofErr w:type="gramStart"/>
      <w:r>
        <w:rPr>
          <w:sz w:val="4"/>
        </w:rPr>
        <w:t xml:space="preserve">a </w:t>
      </w:r>
      <w:proofErr w:type="spellStart"/>
      <w:r>
        <w:rPr>
          <w:sz w:val="4"/>
        </w:rPr>
        <w:t>ll</w:t>
      </w:r>
      <w:proofErr w:type="spellEnd"/>
      <w:proofErr w:type="gramEnd"/>
      <w:r>
        <w:rPr>
          <w:sz w:val="4"/>
        </w:rPr>
        <w:t xml:space="preserve"> these cases that seem to be connected to events in some in </w:t>
      </w:r>
      <w:proofErr w:type="spellStart"/>
      <w:r>
        <w:rPr>
          <w:sz w:val="4"/>
        </w:rPr>
        <w:t>tu</w:t>
      </w:r>
      <w:proofErr w:type="spellEnd"/>
      <w:r>
        <w:rPr>
          <w:sz w:val="4"/>
        </w:rPr>
        <w:t xml:space="preserve"> </w:t>
      </w:r>
      <w:proofErr w:type="spellStart"/>
      <w:r>
        <w:rPr>
          <w:sz w:val="4"/>
        </w:rPr>
        <w:t>itiv</w:t>
      </w:r>
      <w:proofErr w:type="spellEnd"/>
      <w:r>
        <w:rPr>
          <w:sz w:val="4"/>
        </w:rPr>
        <w:t xml:space="preserve"> e </w:t>
      </w:r>
      <w:proofErr w:type="spellStart"/>
      <w:r>
        <w:rPr>
          <w:sz w:val="4"/>
        </w:rPr>
        <w:t>ly</w:t>
      </w:r>
      <w:proofErr w:type="spellEnd"/>
      <w:r>
        <w:rPr>
          <w:sz w:val="4"/>
        </w:rPr>
        <w:t xml:space="preserve"> straightforward way, the crucial point is that we must know the nature of the predicate of the sentence </w:t>
      </w:r>
      <w:proofErr w:type="gramStart"/>
      <w:r>
        <w:rPr>
          <w:sz w:val="4"/>
        </w:rPr>
        <w:t>in order to</w:t>
      </w:r>
      <w:proofErr w:type="gramEnd"/>
      <w:r>
        <w:rPr>
          <w:sz w:val="4"/>
        </w:rPr>
        <w:t xml:space="preserve"> determine what sort of quantifier would be deemed appropriate. We cannot 107 simply look at the sentence before us and note (</w:t>
      </w:r>
      <w:proofErr w:type="spellStart"/>
      <w:proofErr w:type="gramStart"/>
      <w:r>
        <w:rPr>
          <w:sz w:val="4"/>
        </w:rPr>
        <w:t>fo</w:t>
      </w:r>
      <w:proofErr w:type="spellEnd"/>
      <w:r>
        <w:rPr>
          <w:sz w:val="4"/>
        </w:rPr>
        <w:t xml:space="preserve"> r</w:t>
      </w:r>
      <w:proofErr w:type="gramEnd"/>
      <w:r>
        <w:rPr>
          <w:sz w:val="4"/>
        </w:rPr>
        <w:t xml:space="preserve"> instance) that </w:t>
      </w:r>
      <w:proofErr w:type="spellStart"/>
      <w:proofErr w:type="gramStart"/>
      <w:r>
        <w:rPr>
          <w:sz w:val="4"/>
        </w:rPr>
        <w:t>i</w:t>
      </w:r>
      <w:proofErr w:type="spellEnd"/>
      <w:r>
        <w:rPr>
          <w:sz w:val="4"/>
        </w:rPr>
        <w:t xml:space="preserve"> t</w:t>
      </w:r>
      <w:proofErr w:type="gramEnd"/>
      <w:r>
        <w:rPr>
          <w:sz w:val="4"/>
        </w:rPr>
        <w:t xml:space="preserve"> is in the simple present tense, and on that basis assign some </w:t>
      </w:r>
      <w:proofErr w:type="spellStart"/>
      <w:proofErr w:type="gramStart"/>
      <w:r>
        <w:rPr>
          <w:sz w:val="4"/>
        </w:rPr>
        <w:t>quantifie</w:t>
      </w:r>
      <w:proofErr w:type="spellEnd"/>
      <w:r>
        <w:rPr>
          <w:sz w:val="4"/>
        </w:rPr>
        <w:t xml:space="preserve"> r</w:t>
      </w:r>
      <w:proofErr w:type="gramEnd"/>
      <w:r>
        <w:rPr>
          <w:sz w:val="4"/>
        </w:rPr>
        <w:t xml:space="preserve"> over events which </w:t>
      </w:r>
      <w:proofErr w:type="spellStart"/>
      <w:proofErr w:type="gramStart"/>
      <w:r>
        <w:rPr>
          <w:sz w:val="4"/>
        </w:rPr>
        <w:t>w ill</w:t>
      </w:r>
      <w:proofErr w:type="spellEnd"/>
      <w:proofErr w:type="gramEnd"/>
      <w:r>
        <w:rPr>
          <w:sz w:val="4"/>
        </w:rPr>
        <w:t xml:space="preserve"> determine the </w:t>
      </w:r>
      <w:proofErr w:type="gramStart"/>
      <w:r>
        <w:rPr>
          <w:sz w:val="4"/>
        </w:rPr>
        <w:t>truth-value</w:t>
      </w:r>
      <w:proofErr w:type="gramEnd"/>
      <w:r>
        <w:rPr>
          <w:sz w:val="4"/>
        </w:rPr>
        <w:t xml:space="preserve"> of the whole sentence. Since the lexical nature of the predicate is so crucial in determining the quantification, </w:t>
      </w:r>
      <w:proofErr w:type="spellStart"/>
      <w:proofErr w:type="gramStart"/>
      <w:r>
        <w:rPr>
          <w:sz w:val="4"/>
        </w:rPr>
        <w:t>i</w:t>
      </w:r>
      <w:proofErr w:type="spellEnd"/>
      <w:r>
        <w:rPr>
          <w:sz w:val="4"/>
        </w:rPr>
        <w:t xml:space="preserve"> t</w:t>
      </w:r>
      <w:proofErr w:type="gramEnd"/>
      <w:r>
        <w:rPr>
          <w:sz w:val="4"/>
        </w:rPr>
        <w:t xml:space="preserve"> appears to rob the quantifier </w:t>
      </w:r>
      <w:proofErr w:type="spellStart"/>
      <w:r>
        <w:rPr>
          <w:sz w:val="4"/>
        </w:rPr>
        <w:t>i</w:t>
      </w:r>
      <w:proofErr w:type="spellEnd"/>
      <w:r>
        <w:rPr>
          <w:sz w:val="4"/>
        </w:rPr>
        <w:t xml:space="preserve"> t s e </w:t>
      </w:r>
      <w:proofErr w:type="spellStart"/>
      <w:r>
        <w:rPr>
          <w:sz w:val="4"/>
        </w:rPr>
        <w:t>lf</w:t>
      </w:r>
      <w:proofErr w:type="spellEnd"/>
      <w:r>
        <w:rPr>
          <w:sz w:val="4"/>
        </w:rPr>
        <w:t xml:space="preserve"> of any general role that </w:t>
      </w:r>
      <w:proofErr w:type="spellStart"/>
      <w:proofErr w:type="gramStart"/>
      <w:r>
        <w:rPr>
          <w:sz w:val="4"/>
        </w:rPr>
        <w:t>i</w:t>
      </w:r>
      <w:proofErr w:type="spellEnd"/>
      <w:r>
        <w:rPr>
          <w:sz w:val="4"/>
        </w:rPr>
        <w:t xml:space="preserve"> t</w:t>
      </w:r>
      <w:proofErr w:type="gramEnd"/>
      <w:r>
        <w:rPr>
          <w:sz w:val="4"/>
        </w:rPr>
        <w:t xml:space="preserve"> might play in the semantics of sentences with similar syntactic structure. I believe that a more elegant solution to this general problem is to be found in the denial of the existence of such a quantifier. Since we must f </w:t>
      </w:r>
      <w:proofErr w:type="spellStart"/>
      <w:proofErr w:type="gramStart"/>
      <w:r>
        <w:rPr>
          <w:sz w:val="4"/>
        </w:rPr>
        <w:t>ir</w:t>
      </w:r>
      <w:proofErr w:type="spellEnd"/>
      <w:r>
        <w:rPr>
          <w:sz w:val="4"/>
        </w:rPr>
        <w:t xml:space="preserve"> s</w:t>
      </w:r>
      <w:proofErr w:type="gramEnd"/>
      <w:r>
        <w:rPr>
          <w:sz w:val="4"/>
        </w:rPr>
        <w:t xml:space="preserve"> t know what the meaning of the predicate is prior to determining what sort of quantification might be most appropriate, </w:t>
      </w:r>
      <w:proofErr w:type="spellStart"/>
      <w:proofErr w:type="gramStart"/>
      <w:r>
        <w:rPr>
          <w:sz w:val="4"/>
        </w:rPr>
        <w:t>i</w:t>
      </w:r>
      <w:proofErr w:type="spellEnd"/>
      <w:r>
        <w:rPr>
          <w:sz w:val="4"/>
        </w:rPr>
        <w:t xml:space="preserve"> t</w:t>
      </w:r>
      <w:proofErr w:type="gramEnd"/>
      <w:r>
        <w:rPr>
          <w:sz w:val="4"/>
        </w:rPr>
        <w:t xml:space="preserve"> seems appropriate to construct the semantics in such a way as to re </w:t>
      </w:r>
      <w:proofErr w:type="spellStart"/>
      <w:proofErr w:type="gramStart"/>
      <w:r>
        <w:rPr>
          <w:sz w:val="4"/>
        </w:rPr>
        <w:t>fle</w:t>
      </w:r>
      <w:proofErr w:type="spellEnd"/>
      <w:r>
        <w:rPr>
          <w:sz w:val="4"/>
        </w:rPr>
        <w:t xml:space="preserve"> c</w:t>
      </w:r>
      <w:proofErr w:type="gramEnd"/>
      <w:r>
        <w:rPr>
          <w:sz w:val="4"/>
        </w:rPr>
        <w:t xml:space="preserve">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w:t>
      </w:r>
      <w:proofErr w:type="gramStart"/>
      <w:r>
        <w:rPr>
          <w:sz w:val="4"/>
        </w:rPr>
        <w:t>actually going</w:t>
      </w:r>
      <w:proofErr w:type="gramEnd"/>
      <w:r>
        <w:rPr>
          <w:sz w:val="4"/>
        </w:rPr>
        <w:t xml:space="preserve"> out and discovering the </w:t>
      </w:r>
      <w:proofErr w:type="spellStart"/>
      <w:r>
        <w:rPr>
          <w:sz w:val="4"/>
        </w:rPr>
        <w:t>truthvalue</w:t>
      </w:r>
      <w:proofErr w:type="spellEnd"/>
      <w:r>
        <w:rPr>
          <w:sz w:val="4"/>
        </w:rPr>
        <w:t xml:space="preserve"> of such an utterance, one goes through an incredibly intricate process of deduction, induction, and cognition (maybe intuition as </w:t>
      </w:r>
      <w:proofErr w:type="spellStart"/>
      <w:r>
        <w:rPr>
          <w:sz w:val="4"/>
        </w:rPr>
        <w:t>w e</w:t>
      </w:r>
      <w:proofErr w:type="spellEnd"/>
      <w:r>
        <w:rPr>
          <w:sz w:val="4"/>
        </w:rPr>
        <w:t xml:space="preserve"> </w:t>
      </w:r>
      <w:proofErr w:type="spellStart"/>
      <w:r>
        <w:rPr>
          <w:sz w:val="4"/>
        </w:rPr>
        <w:t>ll</w:t>
      </w:r>
      <w:proofErr w:type="spellEnd"/>
      <w:r>
        <w:rPr>
          <w:sz w:val="4"/>
        </w:rPr>
        <w:t xml:space="preserve">). This matter of what constitutes evidence for the claim is not something we can abstract away from a representation of the meaning of the sentence. We would go through quite different sorts of </w:t>
      </w:r>
      <w:proofErr w:type="spellStart"/>
      <w:r>
        <w:rPr>
          <w:sz w:val="4"/>
        </w:rPr>
        <w:t>proReproduced</w:t>
      </w:r>
      <w:proofErr w:type="spellEnd"/>
      <w:r>
        <w:rPr>
          <w:sz w:val="4"/>
        </w:rPr>
        <w:t xml:space="preserve"> with permission of the copyright owner. Further reproduction </w:t>
      </w:r>
      <w:proofErr w:type="gramStart"/>
      <w:r>
        <w:rPr>
          <w:sz w:val="4"/>
        </w:rPr>
        <w:t>prohibited</w:t>
      </w:r>
      <w:proofErr w:type="gramEnd"/>
      <w:r>
        <w:rPr>
          <w:sz w:val="4"/>
        </w:rPr>
        <w:t xml:space="preserve"> without permission. 108 </w:t>
      </w:r>
      <w:proofErr w:type="spellStart"/>
      <w:r>
        <w:rPr>
          <w:sz w:val="4"/>
        </w:rPr>
        <w:t>cesses</w:t>
      </w:r>
      <w:proofErr w:type="spellEnd"/>
      <w:r>
        <w:rPr>
          <w:sz w:val="4"/>
        </w:rPr>
        <w:t xml:space="preserve"> in attempting to determine the truth-value of a </w:t>
      </w:r>
      <w:proofErr w:type="gramStart"/>
      <w:r>
        <w:rPr>
          <w:sz w:val="4"/>
        </w:rPr>
        <w:t xml:space="preserve">sim </w:t>
      </w:r>
      <w:proofErr w:type="spellStart"/>
      <w:r>
        <w:rPr>
          <w:sz w:val="4"/>
        </w:rPr>
        <w:t>ilar</w:t>
      </w:r>
      <w:proofErr w:type="spellEnd"/>
      <w:proofErr w:type="gramEnd"/>
      <w:r>
        <w:rPr>
          <w:sz w:val="4"/>
        </w:rPr>
        <w:t xml:space="preserve"> sort of sentence, such as 'John is a robot.'</w:t>
      </w:r>
      <w:r>
        <w:rPr>
          <w:rStyle w:val="StyleUnderline"/>
        </w:rPr>
        <w:t xml:space="preserve"> </w:t>
      </w:r>
      <w:r>
        <w:rPr>
          <w:rStyle w:val="StyleUnderline"/>
          <w:highlight w:val="cyan"/>
        </w:rPr>
        <w:t>The</w:t>
      </w:r>
      <w:r>
        <w:rPr>
          <w:rStyle w:val="StyleUnderline"/>
        </w:rPr>
        <w:t xml:space="preserve"> meaning of the </w:t>
      </w:r>
      <w:r>
        <w:rPr>
          <w:rStyle w:val="Emphasis"/>
          <w:highlight w:val="cyan"/>
        </w:rPr>
        <w:t>predicate</w:t>
      </w:r>
      <w:r>
        <w:rPr>
          <w:rStyle w:val="StyleUnderline"/>
        </w:rPr>
        <w:t xml:space="preserve"> of the sentence </w:t>
      </w:r>
      <w:r>
        <w:rPr>
          <w:rStyle w:val="Emphasis"/>
          <w:highlight w:val="cyan"/>
        </w:rPr>
        <w:t>dictates</w:t>
      </w:r>
      <w:r>
        <w:rPr>
          <w:rStyle w:val="StyleUnderline"/>
          <w:highlight w:val="cyan"/>
        </w:rPr>
        <w:t xml:space="preserve"> </w:t>
      </w:r>
      <w:r>
        <w:rPr>
          <w:rStyle w:val="Emphasis"/>
          <w:highlight w:val="cyan"/>
        </w:rPr>
        <w:t>what</w:t>
      </w:r>
      <w:r>
        <w:rPr>
          <w:rStyle w:val="Emphasis"/>
        </w:rPr>
        <w:t xml:space="preserve"> sort of </w:t>
      </w:r>
      <w:r>
        <w:rPr>
          <w:rStyle w:val="Emphasis"/>
          <w:highlight w:val="cyan"/>
        </w:rPr>
        <w:t>ev</w:t>
      </w:r>
      <w:r>
        <w:rPr>
          <w:rStyle w:val="Emphasis"/>
        </w:rPr>
        <w:t>idence</w:t>
      </w:r>
      <w:r>
        <w:rPr>
          <w:rStyle w:val="StyleUnderline"/>
        </w:rPr>
        <w:t xml:space="preserve"> </w:t>
      </w:r>
      <w:r>
        <w:rPr>
          <w:rStyle w:val="StyleUnderline"/>
          <w:highlight w:val="cyan"/>
        </w:rPr>
        <w:t xml:space="preserve">we </w:t>
      </w:r>
      <w:proofErr w:type="gramStart"/>
      <w:r>
        <w:rPr>
          <w:rStyle w:val="StyleUnderline"/>
          <w:highlight w:val="cyan"/>
        </w:rPr>
        <w:t>take</w:t>
      </w:r>
      <w:r>
        <w:rPr>
          <w:rStyle w:val="StyleUnderline"/>
        </w:rPr>
        <w:t xml:space="preserve"> into account</w:t>
      </w:r>
      <w:proofErr w:type="gramEnd"/>
      <w:r>
        <w:rPr>
          <w:rStyle w:val="StyleUnderline"/>
        </w:rPr>
        <w:t xml:space="preserve"> if we are so inclined as to want </w:t>
      </w:r>
      <w:r>
        <w:rPr>
          <w:rStyle w:val="StyleUnderline"/>
          <w:highlight w:val="cyan"/>
        </w:rPr>
        <w:t xml:space="preserve">to </w:t>
      </w:r>
      <w:r>
        <w:rPr>
          <w:rStyle w:val="Emphasis"/>
          <w:highlight w:val="cyan"/>
        </w:rPr>
        <w:t>determine</w:t>
      </w:r>
      <w:r>
        <w:rPr>
          <w:rStyle w:val="StyleUnderline"/>
        </w:rPr>
        <w:t xml:space="preserve"> the </w:t>
      </w:r>
      <w:r>
        <w:rPr>
          <w:rStyle w:val="Emphasis"/>
          <w:highlight w:val="cyan"/>
        </w:rPr>
        <w:t>truth</w:t>
      </w:r>
      <w:r>
        <w:rPr>
          <w:rStyle w:val="Emphasis"/>
        </w:rPr>
        <w:t>-value</w:t>
      </w:r>
      <w:r>
        <w:rPr>
          <w:rStyle w:val="StyleUnderline"/>
        </w:rPr>
        <w:t xml:space="preserve"> of the sentence.</w:t>
      </w:r>
      <w:r>
        <w:rPr>
          <w:sz w:val="12"/>
        </w:rPr>
        <w:t xml:space="preserve"> (As M </w:t>
      </w:r>
      <w:proofErr w:type="spellStart"/>
      <w:r>
        <w:rPr>
          <w:sz w:val="12"/>
        </w:rPr>
        <w:t>ille</w:t>
      </w:r>
      <w:proofErr w:type="spellEnd"/>
      <w:r>
        <w:rPr>
          <w:sz w:val="12"/>
        </w:rPr>
        <w:t xml:space="preserve"> r and Johnson-Laird (1976) point out, </w:t>
      </w:r>
      <w:proofErr w:type="spellStart"/>
      <w:r>
        <w:rPr>
          <w:sz w:val="12"/>
        </w:rPr>
        <w:t>it 's</w:t>
      </w:r>
      <w:proofErr w:type="spellEnd"/>
      <w:r>
        <w:rPr>
          <w:sz w:val="12"/>
        </w:rPr>
        <w:t xml:space="preserve"> amazing how much we hear that we accept as true without evidence.) I believe </w:t>
      </w:r>
      <w:proofErr w:type="gramStart"/>
      <w:r>
        <w:rPr>
          <w:sz w:val="12"/>
        </w:rPr>
        <w:t>exactly the same</w:t>
      </w:r>
      <w:proofErr w:type="gramEnd"/>
      <w:r>
        <w:rPr>
          <w:sz w:val="12"/>
        </w:rPr>
        <w:t xml:space="preserve"> sort of thing is to be said of habitual sentences as </w:t>
      </w:r>
      <w:proofErr w:type="gramStart"/>
      <w:r>
        <w:rPr>
          <w:sz w:val="12"/>
        </w:rPr>
        <w:t>w ell</w:t>
      </w:r>
      <w:proofErr w:type="gramEnd"/>
      <w:r>
        <w:rPr>
          <w:sz w:val="12"/>
        </w:rPr>
        <w:t xml:space="preserve">. </w:t>
      </w:r>
      <w:proofErr w:type="gramStart"/>
      <w:r>
        <w:rPr>
          <w:sz w:val="12"/>
        </w:rPr>
        <w:t>I f</w:t>
      </w:r>
      <w:proofErr w:type="gramEnd"/>
      <w:r>
        <w:rPr>
          <w:sz w:val="12"/>
        </w:rPr>
        <w:t xml:space="preserve"> we predicate 'chases cars' of Fido, we are semantically making the claim that there is a set of things that </w:t>
      </w:r>
      <w:proofErr w:type="gramStart"/>
      <w:r>
        <w:rPr>
          <w:sz w:val="12"/>
        </w:rPr>
        <w:t>chases</w:t>
      </w:r>
      <w:proofErr w:type="gramEnd"/>
      <w:r>
        <w:rPr>
          <w:sz w:val="12"/>
        </w:rPr>
        <w:t xml:space="preserve"> cars, and that Fido is in that set. </w:t>
      </w:r>
      <w:r>
        <w:rPr>
          <w:rStyle w:val="StyleUnderline"/>
        </w:rPr>
        <w:t xml:space="preserve">If we wish to discover the </w:t>
      </w:r>
      <w:proofErr w:type="gramStart"/>
      <w:r>
        <w:rPr>
          <w:rStyle w:val="StyleUnderline"/>
        </w:rPr>
        <w:t>truth-value</w:t>
      </w:r>
      <w:proofErr w:type="gramEnd"/>
      <w:r>
        <w:rPr>
          <w:rStyle w:val="StyleUnderline"/>
        </w:rPr>
        <w:t xml:space="preserv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w:t>
      </w:r>
      <w:proofErr w:type="spellStart"/>
      <w:r>
        <w:rPr>
          <w:sz w:val="12"/>
        </w:rPr>
        <w:t>ir</w:t>
      </w:r>
      <w:proofErr w:type="spellEnd"/>
      <w:r>
        <w:rPr>
          <w:sz w:val="12"/>
        </w:rPr>
        <w:t xml:space="preserve"> s t knowing what the sentence is claiming, and since we in fer d </w:t>
      </w:r>
      <w:proofErr w:type="spellStart"/>
      <w:r>
        <w:rPr>
          <w:sz w:val="12"/>
        </w:rPr>
        <w:t>ifferen</w:t>
      </w:r>
      <w:proofErr w:type="spellEnd"/>
      <w:r>
        <w:rPr>
          <w:sz w:val="12"/>
        </w:rPr>
        <w:t xml:space="preserve"> t sorts of things from different sorts of claims, we find a w </w:t>
      </w:r>
      <w:proofErr w:type="spellStart"/>
      <w:r>
        <w:rPr>
          <w:sz w:val="12"/>
        </w:rPr>
        <w:t>ildly</w:t>
      </w:r>
      <w:proofErr w:type="spellEnd"/>
      <w:r>
        <w:rPr>
          <w:sz w:val="12"/>
        </w:rPr>
        <w:t xml:space="preserve"> fluctuating array of facts when we attempt to semantically relate the evidence to the claim being made. I agree with Nunberg and Pan (1975) in that </w:t>
      </w:r>
      <w:proofErr w:type="spellStart"/>
      <w:proofErr w:type="gramStart"/>
      <w:r>
        <w:rPr>
          <w:sz w:val="12"/>
        </w:rPr>
        <w:t>i</w:t>
      </w:r>
      <w:proofErr w:type="spellEnd"/>
      <w:r>
        <w:rPr>
          <w:sz w:val="12"/>
        </w:rPr>
        <w:t xml:space="preserve"> t</w:t>
      </w:r>
      <w:proofErr w:type="gramEnd"/>
      <w:r>
        <w:rPr>
          <w:sz w:val="12"/>
        </w:rPr>
        <w:t xml:space="preserve"> is possible to infer quantification in sentences that "have no e x p </w:t>
      </w:r>
      <w:proofErr w:type="spellStart"/>
      <w:r>
        <w:rPr>
          <w:sz w:val="12"/>
        </w:rPr>
        <w:t>lic</w:t>
      </w:r>
      <w:proofErr w:type="spellEnd"/>
      <w:r>
        <w:rPr>
          <w:sz w:val="12"/>
        </w:rPr>
        <w:t xml:space="preserve"> </w:t>
      </w:r>
      <w:proofErr w:type="gramStart"/>
      <w:r>
        <w:rPr>
          <w:sz w:val="12"/>
        </w:rPr>
        <w:t>it</w:t>
      </w:r>
      <w:proofErr w:type="gramEnd"/>
      <w:r>
        <w:rPr>
          <w:sz w:val="12"/>
        </w:rPr>
        <w:t xml:space="preserve"> indication of </w:t>
      </w:r>
      <w:proofErr w:type="spellStart"/>
      <w:r>
        <w:rPr>
          <w:sz w:val="12"/>
        </w:rPr>
        <w:t>quantific</w:t>
      </w:r>
      <w:proofErr w:type="spellEnd"/>
      <w:r>
        <w:rPr>
          <w:sz w:val="12"/>
        </w:rPr>
        <w:t xml:space="preserve"> a </w:t>
      </w:r>
      <w:proofErr w:type="spellStart"/>
      <w:r>
        <w:rPr>
          <w:sz w:val="12"/>
        </w:rPr>
        <w:t>tio</w:t>
      </w:r>
      <w:proofErr w:type="spellEnd"/>
      <w:r>
        <w:rPr>
          <w:sz w:val="12"/>
        </w:rPr>
        <w:t xml:space="preserve"> n in semantic representations." And concerning the relationship between a statement </w:t>
      </w:r>
      <w:proofErr w:type="spellStart"/>
      <w:r>
        <w:rPr>
          <w:sz w:val="12"/>
        </w:rPr>
        <w:t>lik</w:t>
      </w:r>
      <w:proofErr w:type="spellEnd"/>
      <w:r>
        <w:rPr>
          <w:sz w:val="12"/>
        </w:rPr>
        <w:t xml:space="preserve"> e 'Fido chases cars' and the events on which he does so, I think Goldsmith and </w:t>
      </w:r>
      <w:proofErr w:type="spellStart"/>
      <w:r>
        <w:rPr>
          <w:sz w:val="12"/>
        </w:rPr>
        <w:t>Woisetschlaeger</w:t>
      </w:r>
      <w:proofErr w:type="spellEnd"/>
      <w:r>
        <w:rPr>
          <w:sz w:val="12"/>
        </w:rPr>
        <w:t xml:space="preserve"> (1976) put </w:t>
      </w:r>
      <w:proofErr w:type="spellStart"/>
      <w:r>
        <w:rPr>
          <w:sz w:val="12"/>
        </w:rPr>
        <w:t>i</w:t>
      </w:r>
      <w:proofErr w:type="spellEnd"/>
      <w:r>
        <w:rPr>
          <w:sz w:val="12"/>
        </w:rPr>
        <w:t xml:space="preserve"> t 109 best: "...</w:t>
      </w:r>
      <w:proofErr w:type="spellStart"/>
      <w:r>
        <w:rPr>
          <w:sz w:val="12"/>
        </w:rPr>
        <w:t>th</w:t>
      </w:r>
      <w:proofErr w:type="spellEnd"/>
      <w:r>
        <w:rPr>
          <w:sz w:val="12"/>
        </w:rPr>
        <w:t xml:space="preserve"> e y are equally basic; </w:t>
      </w:r>
      <w:proofErr w:type="spellStart"/>
      <w:r>
        <w:rPr>
          <w:sz w:val="12"/>
        </w:rPr>
        <w:t>th</w:t>
      </w:r>
      <w:proofErr w:type="spellEnd"/>
      <w:r>
        <w:rPr>
          <w:sz w:val="12"/>
        </w:rPr>
        <w:t xml:space="preserve"> </w:t>
      </w:r>
      <w:proofErr w:type="spellStart"/>
      <w:r>
        <w:rPr>
          <w:sz w:val="12"/>
        </w:rPr>
        <w:t>eir</w:t>
      </w:r>
      <w:proofErr w:type="spellEnd"/>
      <w:r>
        <w:rPr>
          <w:sz w:val="12"/>
        </w:rPr>
        <w:t xml:space="preserve"> relationship is as evidence and knowledge." </w:t>
      </w:r>
      <w:r>
        <w:rPr>
          <w:rStyle w:val="StyleUnderline"/>
        </w:rPr>
        <w:t xml:space="preserve">I am advocating a </w:t>
      </w:r>
      <w:proofErr w:type="spellStart"/>
      <w:r>
        <w:rPr>
          <w:rStyle w:val="StyleUnderline"/>
        </w:rPr>
        <w:t>lik</w:t>
      </w:r>
      <w:proofErr w:type="spellEnd"/>
      <w:r>
        <w:rPr>
          <w:rStyle w:val="StyleUnderline"/>
        </w:rPr>
        <w:t xml:space="preserve"> e approach </w:t>
      </w:r>
      <w:proofErr w:type="spellStart"/>
      <w:r>
        <w:rPr>
          <w:rStyle w:val="StyleUnderline"/>
        </w:rPr>
        <w:t>fo</w:t>
      </w:r>
      <w:proofErr w:type="spellEnd"/>
      <w:r>
        <w:rPr>
          <w:rStyle w:val="StyleUnderline"/>
        </w:rPr>
        <w:t xml:space="preserve"> r bare plural generics as w ell, where we treat bare plurals as names of individuals</w:t>
      </w:r>
      <w:r>
        <w:rPr>
          <w:sz w:val="12"/>
        </w:rPr>
        <w:t xml:space="preserve"> (</w:t>
      </w:r>
      <w:proofErr w:type="spellStart"/>
      <w:r>
        <w:rPr>
          <w:sz w:val="12"/>
        </w:rPr>
        <w:t>ju</w:t>
      </w:r>
      <w:proofErr w:type="spellEnd"/>
      <w:r>
        <w:rPr>
          <w:sz w:val="12"/>
        </w:rPr>
        <w:t xml:space="preserve"> </w:t>
      </w:r>
      <w:proofErr w:type="spellStart"/>
      <w:r>
        <w:rPr>
          <w:sz w:val="12"/>
        </w:rPr>
        <w:t>st</w:t>
      </w:r>
      <w:proofErr w:type="spellEnd"/>
      <w:r>
        <w:rPr>
          <w:sz w:val="12"/>
        </w:rPr>
        <w:t xml:space="preserve"> as 'John' names an individual), </w:t>
      </w:r>
      <w:r>
        <w:rPr>
          <w:rStyle w:val="StyleUnderline"/>
        </w:rPr>
        <w:t xml:space="preserve">and this individual has certain properties associated with </w:t>
      </w:r>
      <w:proofErr w:type="spellStart"/>
      <w:r>
        <w:rPr>
          <w:rStyle w:val="StyleUnderline"/>
        </w:rPr>
        <w:t>i</w:t>
      </w:r>
      <w:proofErr w:type="spellEnd"/>
      <w:r>
        <w:rPr>
          <w:rStyle w:val="StyleUnderline"/>
        </w:rPr>
        <w:t xml:space="preserve"> t that may or may not be related to the properties of things of that kind.</w:t>
      </w:r>
      <w:r>
        <w:rPr>
          <w:sz w:val="12"/>
        </w:rPr>
        <w:t xml:space="preserve"> We deny that there is either a quantifier associated with the bare plural NP its e </w:t>
      </w:r>
      <w:proofErr w:type="spellStart"/>
      <w:proofErr w:type="gramStart"/>
      <w:r>
        <w:rPr>
          <w:sz w:val="12"/>
        </w:rPr>
        <w:t>lf</w:t>
      </w:r>
      <w:proofErr w:type="spellEnd"/>
      <w:r>
        <w:rPr>
          <w:sz w:val="12"/>
        </w:rPr>
        <w:t xml:space="preserve"> ,</w:t>
      </w:r>
      <w:proofErr w:type="gramEnd"/>
      <w:r>
        <w:rPr>
          <w:sz w:val="12"/>
        </w:rPr>
        <w:t xml:space="preserve"> or with the predicates of the various generic sentences. </w:t>
      </w:r>
      <w:r>
        <w:rPr>
          <w:rStyle w:val="StyleUnderline"/>
        </w:rPr>
        <w:t xml:space="preserve">Our semantics </w:t>
      </w:r>
      <w:proofErr w:type="spellStart"/>
      <w:r>
        <w:rPr>
          <w:rStyle w:val="StyleUnderline"/>
        </w:rPr>
        <w:t xml:space="preserve">w </w:t>
      </w:r>
      <w:proofErr w:type="gramStart"/>
      <w:r>
        <w:rPr>
          <w:rStyle w:val="StyleUnderline"/>
        </w:rPr>
        <w:t>ill</w:t>
      </w:r>
      <w:proofErr w:type="spellEnd"/>
      <w:proofErr w:type="gramEnd"/>
      <w:r>
        <w:rPr>
          <w:rStyle w:val="StyleUnderline"/>
        </w:rPr>
        <w:t xml:space="preserve"> essentially </w:t>
      </w:r>
      <w:proofErr w:type="spellStart"/>
      <w:r>
        <w:rPr>
          <w:rStyle w:val="StyleUnderline"/>
        </w:rPr>
        <w:t>te</w:t>
      </w:r>
      <w:proofErr w:type="spellEnd"/>
      <w:r>
        <w:rPr>
          <w:rStyle w:val="StyleUnderline"/>
        </w:rPr>
        <w:t xml:space="preserve"> </w:t>
      </w:r>
      <w:proofErr w:type="spellStart"/>
      <w:r>
        <w:rPr>
          <w:rStyle w:val="StyleUnderline"/>
        </w:rPr>
        <w:t>ll</w:t>
      </w:r>
      <w:proofErr w:type="spellEnd"/>
      <w:r>
        <w:rPr>
          <w:rStyle w:val="StyleUnderline"/>
        </w:rPr>
        <w:t xml:space="preserve"> us that 'Dogs bark' is true </w:t>
      </w:r>
      <w:proofErr w:type="spellStart"/>
      <w:r>
        <w:rPr>
          <w:rStyle w:val="StyleUnderline"/>
        </w:rPr>
        <w:t>i</w:t>
      </w:r>
      <w:proofErr w:type="spellEnd"/>
      <w:r>
        <w:rPr>
          <w:rStyle w:val="StyleUnderline"/>
        </w:rPr>
        <w:t xml:space="preserve"> f </w:t>
      </w:r>
      <w:proofErr w:type="spellStart"/>
      <w:r>
        <w:rPr>
          <w:rStyle w:val="StyleUnderline"/>
        </w:rPr>
        <w:t>f</w:t>
      </w:r>
      <w:proofErr w:type="spellEnd"/>
      <w:r>
        <w:rPr>
          <w:rStyle w:val="StyleUnderline"/>
        </w:rPr>
        <w:t xml:space="preserve"> the individual kind denoted by 'dogs' is in the set of things that 'bark'. From this statement we may infer quantification over </w:t>
      </w:r>
      <w:proofErr w:type="gramStart"/>
      <w:r>
        <w:rPr>
          <w:rStyle w:val="StyleUnderline"/>
        </w:rPr>
        <w:t>particular dogs</w:t>
      </w:r>
      <w:proofErr w:type="gramEnd"/>
      <w:r>
        <w:rPr>
          <w:rStyle w:val="StyleUnderline"/>
        </w:rPr>
        <w:t>, or events on which a dog is barking, but we do not represent .in the semantic interpretation</w:t>
      </w:r>
      <w:proofErr w:type="gramStart"/>
      <w:r>
        <w:rPr>
          <w:rStyle w:val="StyleUnderline"/>
        </w:rPr>
        <w:t>'.-</w:t>
      </w:r>
      <w:proofErr w:type="gramEnd"/>
      <w:r>
        <w:rPr>
          <w:rStyle w:val="StyleUnderline"/>
        </w:rPr>
        <w:t xml:space="preserve">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w:t>
      </w:r>
      <w:proofErr w:type="spellStart"/>
      <w:r>
        <w:rPr>
          <w:sz w:val="12"/>
        </w:rPr>
        <w:t>ll</w:t>
      </w:r>
      <w:proofErr w:type="spellEnd"/>
      <w:r>
        <w:rPr>
          <w:sz w:val="12"/>
        </w:rPr>
        <w:t xml:space="preserve"> that messiness in the semantics, and </w:t>
      </w:r>
      <w:proofErr w:type="gramStart"/>
      <w:r>
        <w:rPr>
          <w:sz w:val="12"/>
        </w:rPr>
        <w:t xml:space="preserve">a </w:t>
      </w:r>
      <w:proofErr w:type="spellStart"/>
      <w:r>
        <w:rPr>
          <w:sz w:val="12"/>
        </w:rPr>
        <w:t>ll</w:t>
      </w:r>
      <w:proofErr w:type="spellEnd"/>
      <w:proofErr w:type="gramEnd"/>
      <w:r>
        <w:rPr>
          <w:sz w:val="12"/>
        </w:rPr>
        <w:t xml:space="preserve"> us semanticists can breathe easier. </w:t>
      </w:r>
      <w:proofErr w:type="gramStart"/>
      <w:r>
        <w:rPr>
          <w:sz w:val="12"/>
        </w:rPr>
        <w:t>Of course</w:t>
      </w:r>
      <w:proofErr w:type="gramEnd"/>
      <w:r>
        <w:rPr>
          <w:sz w:val="12"/>
        </w:rPr>
        <w:t xml:space="preserve"> we would be fooling ourselves to think that this 'solves' the generic puzzle in any way. However, I believe </w:t>
      </w:r>
      <w:r>
        <w:rPr>
          <w:rStyle w:val="StyleUnderline"/>
        </w:rPr>
        <w:t xml:space="preserve">the following has been accomplished. Instead of asking the wrong question ('What is the generic q u a n </w:t>
      </w:r>
      <w:proofErr w:type="spellStart"/>
      <w:r>
        <w:rPr>
          <w:rStyle w:val="StyleUnderline"/>
        </w:rPr>
        <w:t>tifie</w:t>
      </w:r>
      <w:proofErr w:type="spellEnd"/>
      <w:r>
        <w:rPr>
          <w:rStyle w:val="StyleUnderline"/>
        </w:rPr>
        <w:t xml:space="preserve"> r? '), we are now asking the right question ('How can we infer quantification from generic sentences?').</w:t>
      </w:r>
      <w:r>
        <w:rPr>
          <w:sz w:val="12"/>
        </w:rPr>
        <w:t xml:space="preserve"> In </w:t>
      </w:r>
      <w:proofErr w:type="gramStart"/>
      <w:r>
        <w:rPr>
          <w:sz w:val="12"/>
        </w:rPr>
        <w:t>no</w:t>
      </w:r>
      <w:proofErr w:type="gramEnd"/>
      <w:r>
        <w:rPr>
          <w:sz w:val="12"/>
        </w:rPr>
        <w:t xml:space="preserve"> a </w:t>
      </w:r>
      <w:proofErr w:type="spellStart"/>
      <w:r>
        <w:rPr>
          <w:sz w:val="12"/>
        </w:rPr>
        <w:t>ll</w:t>
      </w:r>
      <w:proofErr w:type="spellEnd"/>
      <w:r>
        <w:rPr>
          <w:sz w:val="12"/>
        </w:rPr>
        <w:t xml:space="preserve"> fields of endeavor, </w:t>
      </w:r>
      <w:r>
        <w:rPr>
          <w:rStyle w:val="StyleUnderline"/>
        </w:rPr>
        <w:t xml:space="preserve">distinguishing between good questions and bad questions is half the b </w:t>
      </w:r>
      <w:proofErr w:type="spellStart"/>
      <w:r>
        <w:rPr>
          <w:rStyle w:val="StyleUnderline"/>
        </w:rPr>
        <w:t>attle</w:t>
      </w:r>
      <w:proofErr w:type="spellEnd"/>
      <w:r>
        <w:rPr>
          <w:rStyle w:val="StyleUnderline"/>
        </w:rPr>
        <w:t>.</w:t>
      </w:r>
      <w:r>
        <w:t xml:space="preserve"> </w:t>
      </w:r>
      <w:r>
        <w:rPr>
          <w:sz w:val="4"/>
        </w:rPr>
        <w:t xml:space="preserve">Ceasing the hunt for a generic quantifier does not, as </w:t>
      </w:r>
      <w:proofErr w:type="spellStart"/>
      <w:r>
        <w:rPr>
          <w:sz w:val="4"/>
        </w:rPr>
        <w:t>i</w:t>
      </w:r>
      <w:proofErr w:type="spellEnd"/>
      <w:r>
        <w:rPr>
          <w:sz w:val="4"/>
        </w:rPr>
        <w:t xml:space="preserve"> t may f </w:t>
      </w:r>
      <w:proofErr w:type="spellStart"/>
      <w:r>
        <w:rPr>
          <w:sz w:val="4"/>
        </w:rPr>
        <w:t>ir</w:t>
      </w:r>
      <w:proofErr w:type="spellEnd"/>
      <w:r>
        <w:rPr>
          <w:sz w:val="4"/>
        </w:rPr>
        <w:t xml:space="preserve"> s </w:t>
      </w:r>
      <w:proofErr w:type="spellStart"/>
      <w:r>
        <w:rPr>
          <w:sz w:val="4"/>
        </w:rPr>
        <w:t>t</w:t>
      </w:r>
      <w:proofErr w:type="spellEnd"/>
      <w:r>
        <w:rPr>
          <w:sz w:val="4"/>
        </w:rPr>
        <w:t xml:space="preserve"> be supposed, drain the study of the bare plural and of generic sentences of interest and significance—or of d </w:t>
      </w:r>
      <w:proofErr w:type="spellStart"/>
      <w:r>
        <w:rPr>
          <w:sz w:val="4"/>
        </w:rPr>
        <w:t>iffic</w:t>
      </w:r>
      <w:proofErr w:type="spellEnd"/>
      <w:r>
        <w:rPr>
          <w:sz w:val="4"/>
        </w:rPr>
        <w:t xml:space="preserve"> u </w:t>
      </w:r>
      <w:proofErr w:type="spellStart"/>
      <w:proofErr w:type="gramStart"/>
      <w:r>
        <w:rPr>
          <w:sz w:val="4"/>
        </w:rPr>
        <w:t>lty</w:t>
      </w:r>
      <w:proofErr w:type="spellEnd"/>
      <w:r>
        <w:rPr>
          <w:sz w:val="4"/>
        </w:rPr>
        <w:t xml:space="preserve"> .</w:t>
      </w:r>
      <w:proofErr w:type="gramEnd"/>
      <w:r>
        <w:rPr>
          <w:sz w:val="4"/>
        </w:rPr>
        <w:t xml:space="preserve"> At the very least the existential use of the bare plural must be dealt with. We </w:t>
      </w:r>
      <w:proofErr w:type="spellStart"/>
      <w:proofErr w:type="gramStart"/>
      <w:r>
        <w:rPr>
          <w:sz w:val="4"/>
        </w:rPr>
        <w:t>w ill</w:t>
      </w:r>
      <w:proofErr w:type="spellEnd"/>
      <w:proofErr w:type="gramEnd"/>
      <w:r>
        <w:rPr>
          <w:sz w:val="4"/>
        </w:rPr>
        <w:t xml:space="preserve"> now return to an examination of its </w:t>
      </w:r>
      <w:proofErr w:type="gramStart"/>
      <w:r>
        <w:rPr>
          <w:sz w:val="4"/>
        </w:rPr>
        <w:t>semantics, and</w:t>
      </w:r>
      <w:proofErr w:type="gramEnd"/>
      <w:r>
        <w:rPr>
          <w:sz w:val="4"/>
        </w:rPr>
        <w:t xml:space="preserve"> propose a means of unifying the generic use of the bare plural with its existent </w:t>
      </w:r>
      <w:proofErr w:type="spellStart"/>
      <w:r>
        <w:rPr>
          <w:sz w:val="4"/>
        </w:rPr>
        <w:t>ia</w:t>
      </w:r>
      <w:proofErr w:type="spellEnd"/>
      <w:r>
        <w:rPr>
          <w:sz w:val="4"/>
        </w:rPr>
        <w:t xml:space="preserve"> l use. This </w:t>
      </w:r>
      <w:proofErr w:type="gramStart"/>
      <w:r>
        <w:rPr>
          <w:sz w:val="4"/>
        </w:rPr>
        <w:t xml:space="preserve">w </w:t>
      </w:r>
      <w:proofErr w:type="spellStart"/>
      <w:r>
        <w:rPr>
          <w:sz w:val="4"/>
        </w:rPr>
        <w:t>ill</w:t>
      </w:r>
      <w:proofErr w:type="spellEnd"/>
      <w:proofErr w:type="gramEnd"/>
      <w:r>
        <w:rPr>
          <w:sz w:val="4"/>
        </w:rPr>
        <w:t xml:space="preserve"> be accomplished within the framework of a discussion about the in </w:t>
      </w:r>
      <w:proofErr w:type="spellStart"/>
      <w:r>
        <w:rPr>
          <w:sz w:val="4"/>
        </w:rPr>
        <w:t>tu</w:t>
      </w:r>
      <w:proofErr w:type="spellEnd"/>
      <w:r>
        <w:rPr>
          <w:sz w:val="4"/>
        </w:rPr>
        <w:t xml:space="preserve"> </w:t>
      </w:r>
      <w:proofErr w:type="spellStart"/>
      <w:r>
        <w:rPr>
          <w:sz w:val="4"/>
        </w:rPr>
        <w:t>itiv</w:t>
      </w:r>
      <w:proofErr w:type="spellEnd"/>
      <w:r>
        <w:rPr>
          <w:sz w:val="4"/>
        </w:rPr>
        <w:t xml:space="preserve"> e significance behind thinking of kinds of things </w:t>
      </w:r>
      <w:proofErr w:type="gramStart"/>
      <w:r>
        <w:rPr>
          <w:sz w:val="4"/>
        </w:rPr>
        <w:t>as being</w:t>
      </w:r>
      <w:proofErr w:type="gramEnd"/>
      <w:r>
        <w:rPr>
          <w:sz w:val="4"/>
        </w:rPr>
        <w:t xml:space="preserve"> individuals. 2. Individuals and the Existential Bare Plural 2.0 Particular individuals. </w:t>
      </w:r>
      <w:proofErr w:type="gramStart"/>
      <w:r>
        <w:rPr>
          <w:sz w:val="4"/>
        </w:rPr>
        <w:t>I t</w:t>
      </w:r>
      <w:proofErr w:type="gramEnd"/>
      <w:r>
        <w:rPr>
          <w:sz w:val="4"/>
        </w:rPr>
        <w:t xml:space="preserve"> may appear at f </w:t>
      </w:r>
      <w:proofErr w:type="spellStart"/>
      <w:r>
        <w:rPr>
          <w:sz w:val="4"/>
        </w:rPr>
        <w:t>ir</w:t>
      </w:r>
      <w:proofErr w:type="spellEnd"/>
      <w:r>
        <w:rPr>
          <w:sz w:val="4"/>
        </w:rPr>
        <w:t xml:space="preserve"> s t sight that calling </w:t>
      </w:r>
      <w:proofErr w:type="gramStart"/>
      <w:r>
        <w:rPr>
          <w:sz w:val="4"/>
        </w:rPr>
        <w:t>kinds of things individuals</w:t>
      </w:r>
      <w:proofErr w:type="gramEnd"/>
      <w:r>
        <w:rPr>
          <w:sz w:val="4"/>
        </w:rPr>
        <w:t xml:space="preserve"> is contrary to our usual notion of what an individual in fact is. </w:t>
      </w:r>
      <w:proofErr w:type="spellStart"/>
      <w:r>
        <w:rPr>
          <w:sz w:val="4"/>
        </w:rPr>
        <w:t>Kinds</w:t>
      </w:r>
      <w:proofErr w:type="spellEnd"/>
      <w:r>
        <w:rPr>
          <w:sz w:val="4"/>
        </w:rPr>
        <w:t xml:space="preserve"> are so abstract where things like 'John' are so concrete. But </w:t>
      </w:r>
      <w:proofErr w:type="spellStart"/>
      <w:r>
        <w:rPr>
          <w:sz w:val="4"/>
        </w:rPr>
        <w:t>i</w:t>
      </w:r>
      <w:proofErr w:type="spellEnd"/>
      <w:r>
        <w:rPr>
          <w:sz w:val="4"/>
        </w:rPr>
        <w:t xml:space="preserve"> f we look at 'John' in a certain way, we see that the notion of him being an individual is not so different from thinking of 'men' as being an individual as </w:t>
      </w:r>
      <w:proofErr w:type="spellStart"/>
      <w:r>
        <w:rPr>
          <w:sz w:val="4"/>
        </w:rPr>
        <w:t>weli</w:t>
      </w:r>
      <w:proofErr w:type="spellEnd"/>
      <w:r>
        <w:rPr>
          <w:sz w:val="4"/>
        </w:rPr>
        <w:t xml:space="preserve">.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w:t>
      </w:r>
      <w:proofErr w:type="spellStart"/>
      <w:r>
        <w:rPr>
          <w:sz w:val="4"/>
        </w:rPr>
        <w:t>l</w:t>
      </w:r>
      <w:proofErr w:type="spellEnd"/>
      <w:r>
        <w:rPr>
          <w:sz w:val="4"/>
        </w:rPr>
        <w:t xml:space="preserve"> next. </w:t>
      </w:r>
      <w:proofErr w:type="gramStart"/>
      <w:r>
        <w:rPr>
          <w:sz w:val="4"/>
        </w:rPr>
        <w:t>Therefore</w:t>
      </w:r>
      <w:proofErr w:type="gramEnd"/>
      <w:r>
        <w:rPr>
          <w:sz w:val="4"/>
        </w:rPr>
        <w:t xml:space="preserve"> when we </w:t>
      </w:r>
      <w:proofErr w:type="gramStart"/>
      <w:r>
        <w:rPr>
          <w:sz w:val="4"/>
        </w:rPr>
        <w:t>make reference</w:t>
      </w:r>
      <w:proofErr w:type="gramEnd"/>
      <w:r>
        <w:rPr>
          <w:sz w:val="4"/>
        </w:rPr>
        <w:t xml:space="preserv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w:t>
      </w:r>
      <w:proofErr w:type="spellStart"/>
      <w:r>
        <w:rPr>
          <w:sz w:val="4"/>
        </w:rPr>
        <w:t>irtu</w:t>
      </w:r>
      <w:proofErr w:type="spellEnd"/>
      <w:r>
        <w:rPr>
          <w:sz w:val="4"/>
        </w:rPr>
        <w:t xml:space="preserve"> a </w:t>
      </w:r>
      <w:proofErr w:type="spellStart"/>
      <w:r>
        <w:rPr>
          <w:sz w:val="4"/>
        </w:rPr>
        <w:t>lly</w:t>
      </w:r>
      <w:proofErr w:type="spellEnd"/>
      <w:r>
        <w:rPr>
          <w:sz w:val="4"/>
        </w:rPr>
        <w:t xml:space="preserve"> nothing directly observable in common. In our world of people, c </w:t>
      </w:r>
      <w:proofErr w:type="spellStart"/>
      <w:r>
        <w:rPr>
          <w:sz w:val="4"/>
        </w:rPr>
        <w:t>itie</w:t>
      </w:r>
      <w:proofErr w:type="spellEnd"/>
      <w:r>
        <w:rPr>
          <w:sz w:val="4"/>
        </w:rPr>
        <w:t xml:space="preserve"> </w:t>
      </w:r>
      <w:proofErr w:type="gramStart"/>
      <w:r>
        <w:rPr>
          <w:sz w:val="4"/>
        </w:rPr>
        <w:t>s ,</w:t>
      </w:r>
      <w:proofErr w:type="gramEnd"/>
      <w:r>
        <w:rPr>
          <w:sz w:val="4"/>
        </w:rPr>
        <w:t xml:space="preserve"> refrigerators, and plants, under normal circumstances we are not at a </w:t>
      </w:r>
      <w:proofErr w:type="spellStart"/>
      <w:r>
        <w:rPr>
          <w:sz w:val="4"/>
        </w:rPr>
        <w:t>ll</w:t>
      </w:r>
      <w:proofErr w:type="spellEnd"/>
      <w:r>
        <w:rPr>
          <w:sz w:val="4"/>
        </w:rPr>
        <w:t xml:space="preserve"> struck by the observation that our notion of an individual is </w:t>
      </w:r>
      <w:proofErr w:type="gramStart"/>
      <w:r>
        <w:rPr>
          <w:sz w:val="4"/>
        </w:rPr>
        <w:t>really very</w:t>
      </w:r>
      <w:proofErr w:type="gramEnd"/>
      <w:r>
        <w:rPr>
          <w:sz w:val="4"/>
        </w:rPr>
        <w:t xml:space="preserve">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w:t>
      </w:r>
      <w:proofErr w:type="spellStart"/>
      <w:r>
        <w:rPr>
          <w:sz w:val="4"/>
        </w:rPr>
        <w:t>tly</w:t>
      </w:r>
      <w:proofErr w:type="spellEnd"/>
      <w:r>
        <w:rPr>
          <w:sz w:val="4"/>
        </w:rPr>
        <w:t xml:space="preserve">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w:t>
      </w:r>
      <w:proofErr w:type="spellStart"/>
      <w:r>
        <w:rPr>
          <w:sz w:val="4"/>
        </w:rPr>
        <w:t>en</w:t>
      </w:r>
      <w:proofErr w:type="spellEnd"/>
      <w:r>
        <w:rPr>
          <w:sz w:val="4"/>
        </w:rPr>
        <w:t xml:space="preserve"> </w:t>
      </w:r>
      <w:proofErr w:type="spellStart"/>
      <w:r>
        <w:rPr>
          <w:sz w:val="4"/>
        </w:rPr>
        <w:t>tity</w:t>
      </w:r>
      <w:proofErr w:type="spellEnd"/>
      <w:r>
        <w:rPr>
          <w:sz w:val="4"/>
        </w:rPr>
        <w:t xml:space="preserve"> crises'. A recurrent example is related along the following lines. We have a wooden ship in a harbor, and every day we come and remove one plank, replacing </w:t>
      </w:r>
      <w:proofErr w:type="spellStart"/>
      <w:proofErr w:type="gramStart"/>
      <w:r>
        <w:rPr>
          <w:sz w:val="4"/>
        </w:rPr>
        <w:t>i</w:t>
      </w:r>
      <w:proofErr w:type="spellEnd"/>
      <w:r>
        <w:rPr>
          <w:sz w:val="4"/>
        </w:rPr>
        <w:t xml:space="preserve"> t</w:t>
      </w:r>
      <w:proofErr w:type="gramEnd"/>
      <w:r>
        <w:rPr>
          <w:sz w:val="4"/>
        </w:rPr>
        <w:t xml:space="preserve"> with a new plank. The planks thus removed are taken to a new spot, where we construct a ship out of those planks. Eventually, we </w:t>
      </w:r>
      <w:proofErr w:type="spellStart"/>
      <w:proofErr w:type="gramStart"/>
      <w:r>
        <w:rPr>
          <w:sz w:val="4"/>
        </w:rPr>
        <w:t>w ill</w:t>
      </w:r>
      <w:proofErr w:type="spellEnd"/>
      <w:proofErr w:type="gramEnd"/>
      <w:r>
        <w:rPr>
          <w:sz w:val="4"/>
        </w:rPr>
        <w:t xml:space="preserve"> have two ships, and explaining in the process which is the original ship is not a simple task. Compare this to what our intuitions would be </w:t>
      </w:r>
      <w:proofErr w:type="spellStart"/>
      <w:proofErr w:type="gramStart"/>
      <w:r>
        <w:rPr>
          <w:sz w:val="4"/>
        </w:rPr>
        <w:t>i</w:t>
      </w:r>
      <w:proofErr w:type="spellEnd"/>
      <w:r>
        <w:rPr>
          <w:sz w:val="4"/>
        </w:rPr>
        <w:t xml:space="preserve"> f</w:t>
      </w:r>
      <w:proofErr w:type="gramEnd"/>
      <w:r>
        <w:rPr>
          <w:sz w:val="4"/>
        </w:rPr>
        <w:t xml:space="preserve"> we were to destroy each plank upon removal, or </w:t>
      </w:r>
      <w:proofErr w:type="spellStart"/>
      <w:proofErr w:type="gramStart"/>
      <w:r>
        <w:rPr>
          <w:sz w:val="4"/>
        </w:rPr>
        <w:t>i</w:t>
      </w:r>
      <w:proofErr w:type="spellEnd"/>
      <w:r>
        <w:rPr>
          <w:sz w:val="4"/>
        </w:rPr>
        <w:t xml:space="preserve"> f</w:t>
      </w:r>
      <w:proofErr w:type="gramEnd"/>
      <w:r>
        <w:rPr>
          <w:sz w:val="4"/>
        </w:rPr>
        <w:t xml:space="preserve"> we began with two ships and every day exchanged </w:t>
      </w:r>
      <w:proofErr w:type="gramStart"/>
      <w:r>
        <w:rPr>
          <w:sz w:val="4"/>
        </w:rPr>
        <w:t>a plank</w:t>
      </w:r>
      <w:proofErr w:type="gramEnd"/>
      <w:r>
        <w:rPr>
          <w:sz w:val="4"/>
        </w:rPr>
        <w:t xml:space="preserve">. One </w:t>
      </w:r>
      <w:proofErr w:type="spellStart"/>
      <w:r>
        <w:rPr>
          <w:sz w:val="4"/>
        </w:rPr>
        <w:t xml:space="preserve">w </w:t>
      </w:r>
      <w:proofErr w:type="gramStart"/>
      <w:r>
        <w:rPr>
          <w:sz w:val="4"/>
        </w:rPr>
        <w:t>ill</w:t>
      </w:r>
      <w:proofErr w:type="spellEnd"/>
      <w:proofErr w:type="gramEnd"/>
      <w:r>
        <w:rPr>
          <w:sz w:val="4"/>
        </w:rPr>
        <w:t xml:space="preserve"> surely agree that these situations are confusing at best, and that keeping track of the individual ship or ships is not a straightforward matter. The above should remove any doubts about the abstractness of our notion of </w:t>
      </w:r>
      <w:proofErr w:type="gramStart"/>
      <w:r>
        <w:rPr>
          <w:sz w:val="4"/>
        </w:rPr>
        <w:t>and</w:t>
      </w:r>
      <w:proofErr w:type="gramEnd"/>
      <w:r>
        <w:rPr>
          <w:sz w:val="4"/>
        </w:rPr>
        <w:t xml:space="preserve"> individual, and </w:t>
      </w:r>
      <w:proofErr w:type="spellStart"/>
      <w:proofErr w:type="gramStart"/>
      <w:r>
        <w:rPr>
          <w:sz w:val="4"/>
        </w:rPr>
        <w:t>i</w:t>
      </w:r>
      <w:proofErr w:type="spellEnd"/>
      <w:r>
        <w:rPr>
          <w:sz w:val="4"/>
        </w:rPr>
        <w:t xml:space="preserve"> t</w:t>
      </w:r>
      <w:proofErr w:type="gramEnd"/>
      <w:r>
        <w:rPr>
          <w:sz w:val="4"/>
        </w:rPr>
        <w:t xml:space="preserve"> should serve to indicate what a complex conceptual entity any individual </w:t>
      </w:r>
      <w:proofErr w:type="gramStart"/>
      <w:r>
        <w:rPr>
          <w:sz w:val="4"/>
        </w:rPr>
        <w:t>is ,</w:t>
      </w:r>
      <w:proofErr w:type="gramEnd"/>
      <w:r>
        <w:rPr>
          <w:sz w:val="4"/>
        </w:rPr>
        <w:t xml:space="preserve"> </w:t>
      </w:r>
      <w:proofErr w:type="gramStart"/>
      <w:r>
        <w:rPr>
          <w:sz w:val="4"/>
        </w:rPr>
        <w:t>in spite of</w:t>
      </w:r>
      <w:proofErr w:type="gramEnd"/>
      <w:r>
        <w:rPr>
          <w:sz w:val="4"/>
        </w:rPr>
        <w:t xml:space="preserve"> our everyday assumptions. We cannot here examine in any great depth exactly what </w:t>
      </w:r>
      <w:proofErr w:type="spellStart"/>
      <w:proofErr w:type="gramStart"/>
      <w:r>
        <w:rPr>
          <w:sz w:val="4"/>
        </w:rPr>
        <w:t>i</w:t>
      </w:r>
      <w:proofErr w:type="spellEnd"/>
      <w:r>
        <w:rPr>
          <w:sz w:val="4"/>
        </w:rPr>
        <w:t xml:space="preserve"> t</w:t>
      </w:r>
      <w:proofErr w:type="gramEnd"/>
      <w:r>
        <w:rPr>
          <w:sz w:val="4"/>
        </w:rPr>
        <w:t xml:space="preserve"> is that our notion of </w:t>
      </w:r>
      <w:proofErr w:type="spellStart"/>
      <w:r>
        <w:rPr>
          <w:sz w:val="4"/>
        </w:rPr>
        <w:t>individualhood</w:t>
      </w:r>
      <w:proofErr w:type="spellEnd"/>
      <w:r>
        <w:rPr>
          <w:sz w:val="4"/>
        </w:rPr>
        <w:t xml:space="preserve"> involves. However, we </w:t>
      </w:r>
      <w:proofErr w:type="spellStart"/>
      <w:proofErr w:type="gramStart"/>
      <w:r>
        <w:rPr>
          <w:sz w:val="4"/>
        </w:rPr>
        <w:t>w ill</w:t>
      </w:r>
      <w:proofErr w:type="spellEnd"/>
      <w:proofErr w:type="gramEnd"/>
      <w:r>
        <w:rPr>
          <w:sz w:val="4"/>
        </w:rPr>
        <w:t xml:space="preserve"> pursue something of a minimal account </w:t>
      </w:r>
      <w:proofErr w:type="gramStart"/>
      <w:r>
        <w:rPr>
          <w:sz w:val="4"/>
        </w:rPr>
        <w:t>in order to</w:t>
      </w:r>
      <w:proofErr w:type="gramEnd"/>
      <w:r>
        <w:rPr>
          <w:sz w:val="4"/>
        </w:rPr>
        <w:t xml:space="preserve"> show the </w:t>
      </w:r>
      <w:proofErr w:type="gramStart"/>
      <w:r>
        <w:rPr>
          <w:sz w:val="4"/>
        </w:rPr>
        <w:t xml:space="preserve">sim </w:t>
      </w:r>
      <w:proofErr w:type="spellStart"/>
      <w:r>
        <w:rPr>
          <w:sz w:val="4"/>
        </w:rPr>
        <w:t>ilarity</w:t>
      </w:r>
      <w:proofErr w:type="spellEnd"/>
      <w:proofErr w:type="gramEnd"/>
      <w:r>
        <w:rPr>
          <w:sz w:val="4"/>
        </w:rPr>
        <w:t xml:space="preserve"> between kinds and more 'normal' sorts of individuals. Let us set the stage </w:t>
      </w:r>
      <w:proofErr w:type="spellStart"/>
      <w:r>
        <w:rPr>
          <w:sz w:val="4"/>
        </w:rPr>
        <w:t>anectdotally</w:t>
      </w:r>
      <w:proofErr w:type="spellEnd"/>
      <w:r>
        <w:rPr>
          <w:sz w:val="4"/>
        </w:rPr>
        <w:t xml:space="preserve">, by constructing a situation that is similar 113 to one that I once encountered. You are on a picnic and have begun to eat. Out of the bushes pops a ground squirrel, which you throw a scrap of food to. </w:t>
      </w:r>
      <w:proofErr w:type="gramStart"/>
      <w:r>
        <w:rPr>
          <w:sz w:val="4"/>
        </w:rPr>
        <w:t>I t</w:t>
      </w:r>
      <w:proofErr w:type="gramEnd"/>
      <w:r>
        <w:rPr>
          <w:sz w:val="4"/>
        </w:rPr>
        <w:t xml:space="preserve"> eats and disappears into the bushes. A few moments la </w:t>
      </w:r>
      <w:proofErr w:type="spellStart"/>
      <w:r>
        <w:rPr>
          <w:sz w:val="4"/>
        </w:rPr>
        <w:t>te</w:t>
      </w:r>
      <w:proofErr w:type="spellEnd"/>
      <w:r>
        <w:rPr>
          <w:sz w:val="4"/>
        </w:rPr>
        <w:t xml:space="preserve"> r, from another direction, a ground squirrel pops out of the bushes. Since </w:t>
      </w:r>
      <w:proofErr w:type="gramStart"/>
      <w:r>
        <w:rPr>
          <w:sz w:val="4"/>
        </w:rPr>
        <w:t xml:space="preserve">a </w:t>
      </w:r>
      <w:proofErr w:type="spellStart"/>
      <w:r>
        <w:rPr>
          <w:sz w:val="4"/>
        </w:rPr>
        <w:t>ll</w:t>
      </w:r>
      <w:proofErr w:type="spellEnd"/>
      <w:proofErr w:type="gramEnd"/>
      <w:r>
        <w:rPr>
          <w:sz w:val="4"/>
        </w:rPr>
        <w:t xml:space="preserve"> ground squirrels look pretty much alike (at least to me), there is no way of </w:t>
      </w:r>
      <w:proofErr w:type="spellStart"/>
      <w:r>
        <w:rPr>
          <w:sz w:val="4"/>
        </w:rPr>
        <w:t>te</w:t>
      </w:r>
      <w:proofErr w:type="spellEnd"/>
      <w:r>
        <w:rPr>
          <w:sz w:val="4"/>
        </w:rPr>
        <w:t xml:space="preserve"> </w:t>
      </w:r>
      <w:proofErr w:type="spellStart"/>
      <w:r>
        <w:rPr>
          <w:sz w:val="4"/>
        </w:rPr>
        <w:t>llin</w:t>
      </w:r>
      <w:proofErr w:type="spellEnd"/>
      <w:r>
        <w:rPr>
          <w:sz w:val="4"/>
        </w:rPr>
        <w:t xml:space="preserve"> g </w:t>
      </w:r>
      <w:proofErr w:type="gramStart"/>
      <w:r>
        <w:rPr>
          <w:sz w:val="4"/>
        </w:rPr>
        <w:t>whether or not</w:t>
      </w:r>
      <w:proofErr w:type="gramEnd"/>
      <w:r>
        <w:rPr>
          <w:sz w:val="4"/>
        </w:rPr>
        <w:t xml:space="preserve"> this second appearance of a ground squirrel is another one, or the same as before. In any event, you feed the second one (the f </w:t>
      </w:r>
      <w:proofErr w:type="spellStart"/>
      <w:proofErr w:type="gramStart"/>
      <w:r>
        <w:rPr>
          <w:sz w:val="4"/>
        </w:rPr>
        <w:t>ir</w:t>
      </w:r>
      <w:proofErr w:type="spellEnd"/>
      <w:r>
        <w:rPr>
          <w:sz w:val="4"/>
        </w:rPr>
        <w:t xml:space="preserve"> s</w:t>
      </w:r>
      <w:proofErr w:type="gramEnd"/>
      <w:r>
        <w:rPr>
          <w:sz w:val="4"/>
        </w:rPr>
        <w:t xml:space="preserve"> t one?), and </w:t>
      </w:r>
      <w:proofErr w:type="spellStart"/>
      <w:proofErr w:type="gramStart"/>
      <w:r>
        <w:rPr>
          <w:sz w:val="4"/>
        </w:rPr>
        <w:t>i</w:t>
      </w:r>
      <w:proofErr w:type="spellEnd"/>
      <w:r>
        <w:rPr>
          <w:sz w:val="4"/>
        </w:rPr>
        <w:t xml:space="preserve"> t</w:t>
      </w:r>
      <w:proofErr w:type="gramEnd"/>
      <w:r>
        <w:rPr>
          <w:sz w:val="4"/>
        </w:rPr>
        <w:t xml:space="preserve"> scampers o ff into the bushes. This process is repeated several times, with only one ground squirrel appearing at a given time, and </w:t>
      </w:r>
      <w:proofErr w:type="gramStart"/>
      <w:r>
        <w:rPr>
          <w:sz w:val="4"/>
        </w:rPr>
        <w:t xml:space="preserve">a </w:t>
      </w:r>
      <w:proofErr w:type="spellStart"/>
      <w:r>
        <w:rPr>
          <w:sz w:val="4"/>
        </w:rPr>
        <w:t>ll</w:t>
      </w:r>
      <w:proofErr w:type="spellEnd"/>
      <w:proofErr w:type="gramEnd"/>
      <w:r>
        <w:rPr>
          <w:sz w:val="4"/>
        </w:rPr>
        <w:t xml:space="preserve"> appearances seeming quite alike. At this point, you might become curious as to </w:t>
      </w:r>
      <w:proofErr w:type="gramStart"/>
      <w:r>
        <w:rPr>
          <w:sz w:val="4"/>
        </w:rPr>
        <w:t>whether or not</w:t>
      </w:r>
      <w:proofErr w:type="gramEnd"/>
      <w:r>
        <w:rPr>
          <w:sz w:val="4"/>
        </w:rPr>
        <w:t xml:space="preserve"> you have been witnessing appearances of the same ground squirrel, or of several. (At this point, I was visited simultaneously by three ground squirrels which, for some odd reason, I found to be quite re lie v in </w:t>
      </w:r>
      <w:proofErr w:type="gramStart"/>
      <w:r>
        <w:rPr>
          <w:sz w:val="4"/>
        </w:rPr>
        <w:t>g .</w:t>
      </w:r>
      <w:proofErr w:type="gramEnd"/>
      <w:r>
        <w:rPr>
          <w:sz w:val="4"/>
        </w:rPr>
        <w:t xml:space="preserve">) But continued appearances, a </w:t>
      </w:r>
      <w:proofErr w:type="spellStart"/>
      <w:r>
        <w:rPr>
          <w:sz w:val="4"/>
        </w:rPr>
        <w:t>ll</w:t>
      </w:r>
      <w:proofErr w:type="spellEnd"/>
      <w:r>
        <w:rPr>
          <w:sz w:val="4"/>
        </w:rPr>
        <w:t xml:space="preserve"> looking a </w:t>
      </w:r>
      <w:proofErr w:type="spellStart"/>
      <w:r>
        <w:rPr>
          <w:sz w:val="4"/>
        </w:rPr>
        <w:t>lik</w:t>
      </w:r>
      <w:proofErr w:type="spellEnd"/>
      <w:r>
        <w:rPr>
          <w:sz w:val="4"/>
        </w:rPr>
        <w:t xml:space="preserve"> </w:t>
      </w:r>
      <w:proofErr w:type="gramStart"/>
      <w:r>
        <w:rPr>
          <w:sz w:val="4"/>
        </w:rPr>
        <w:t>e ,</w:t>
      </w:r>
      <w:proofErr w:type="gramEnd"/>
      <w:r>
        <w:rPr>
          <w:sz w:val="4"/>
        </w:rPr>
        <w:t xml:space="preserve"> and only one appearance of a ground squirrel being seen at a given time, would eventually lead one to think of these appearances as being appearances of the same animal. One might even name the animal 'D ale'. And whenever you return to that spot </w:t>
      </w:r>
      <w:proofErr w:type="gramStart"/>
      <w:r>
        <w:rPr>
          <w:sz w:val="4"/>
        </w:rPr>
        <w:t>to picnic</w:t>
      </w:r>
      <w:proofErr w:type="gramEnd"/>
      <w:r>
        <w:rPr>
          <w:sz w:val="4"/>
        </w:rPr>
        <w:t xml:space="preserve">, you are visited by what appears to be the same ground squirrel. Should this go on for a long enough period of time, certain </w:t>
      </w:r>
      <w:proofErr w:type="spellStart"/>
      <w:r>
        <w:rPr>
          <w:sz w:val="4"/>
        </w:rPr>
        <w:t>ly</w:t>
      </w:r>
      <w:proofErr w:type="spellEnd"/>
      <w:r>
        <w:rPr>
          <w:sz w:val="4"/>
        </w:rPr>
        <w:t xml:space="preserve"> a </w:t>
      </w:r>
      <w:proofErr w:type="spellStart"/>
      <w:r>
        <w:rPr>
          <w:sz w:val="4"/>
        </w:rPr>
        <w:t>ll</w:t>
      </w:r>
      <w:proofErr w:type="spellEnd"/>
      <w:r>
        <w:rPr>
          <w:sz w:val="4"/>
        </w:rPr>
        <w:t xml:space="preserve"> doubt would disappear about the relative continuity of 114 these appearances, one </w:t>
      </w:r>
      <w:proofErr w:type="spellStart"/>
      <w:r>
        <w:rPr>
          <w:sz w:val="4"/>
        </w:rPr>
        <w:t>one</w:t>
      </w:r>
      <w:proofErr w:type="spellEnd"/>
      <w:r>
        <w:rPr>
          <w:sz w:val="4"/>
        </w:rPr>
        <w:t xml:space="preserve"> would think of this one particular animal, which lives in that area and v is </w:t>
      </w:r>
      <w:proofErr w:type="spellStart"/>
      <w:r>
        <w:rPr>
          <w:sz w:val="4"/>
        </w:rPr>
        <w:t>its</w:t>
      </w:r>
      <w:proofErr w:type="spellEnd"/>
      <w:r>
        <w:rPr>
          <w:sz w:val="4"/>
        </w:rPr>
        <w:t xml:space="preserve"> you whenever you v is it that area, as being an individual, Dale. Now what was </w:t>
      </w:r>
      <w:proofErr w:type="spellStart"/>
      <w:proofErr w:type="gramStart"/>
      <w:r>
        <w:rPr>
          <w:sz w:val="4"/>
        </w:rPr>
        <w:t>i</w:t>
      </w:r>
      <w:proofErr w:type="spellEnd"/>
      <w:r>
        <w:rPr>
          <w:sz w:val="4"/>
        </w:rPr>
        <w:t xml:space="preserve"> t</w:t>
      </w:r>
      <w:proofErr w:type="gramEnd"/>
      <w:r>
        <w:rPr>
          <w:sz w:val="4"/>
        </w:rPr>
        <w:t xml:space="preserve"> that was named Dale? Clearly, </w:t>
      </w:r>
      <w:proofErr w:type="spellStart"/>
      <w:proofErr w:type="gramStart"/>
      <w:r>
        <w:rPr>
          <w:sz w:val="4"/>
        </w:rPr>
        <w:t>i</w:t>
      </w:r>
      <w:proofErr w:type="spellEnd"/>
      <w:r>
        <w:rPr>
          <w:sz w:val="4"/>
        </w:rPr>
        <w:t xml:space="preserve"> t</w:t>
      </w:r>
      <w:proofErr w:type="gramEnd"/>
      <w:r>
        <w:rPr>
          <w:sz w:val="4"/>
        </w:rPr>
        <w:t xml:space="preserve"> is not any </w:t>
      </w:r>
      <w:proofErr w:type="gramStart"/>
      <w:r>
        <w:rPr>
          <w:sz w:val="4"/>
        </w:rPr>
        <w:t>particular appearance</w:t>
      </w:r>
      <w:proofErr w:type="gramEnd"/>
      <w:r>
        <w:rPr>
          <w:sz w:val="4"/>
        </w:rPr>
        <w:t xml:space="preserve"> that bears that name; </w:t>
      </w:r>
      <w:proofErr w:type="spellStart"/>
      <w:proofErr w:type="gramStart"/>
      <w:r>
        <w:rPr>
          <w:sz w:val="4"/>
        </w:rPr>
        <w:t>i</w:t>
      </w:r>
      <w:proofErr w:type="spellEnd"/>
      <w:r>
        <w:rPr>
          <w:sz w:val="4"/>
        </w:rPr>
        <w:t xml:space="preserve"> t</w:t>
      </w:r>
      <w:proofErr w:type="gramEnd"/>
      <w:r>
        <w:rPr>
          <w:sz w:val="4"/>
        </w:rPr>
        <w:t xml:space="preserve"> is something instead that 'stands behind' these different appearances. Whatever is named Dale makes this succession of appearances into a succession of appearances of the same thing. In this l </w:t>
      </w:r>
      <w:proofErr w:type="spellStart"/>
      <w:r>
        <w:rPr>
          <w:sz w:val="4"/>
        </w:rPr>
        <w:t>i</w:t>
      </w:r>
      <w:proofErr w:type="spellEnd"/>
      <w:r>
        <w:rPr>
          <w:sz w:val="4"/>
        </w:rPr>
        <w:t xml:space="preserve"> t </w:t>
      </w:r>
      <w:proofErr w:type="spellStart"/>
      <w:r>
        <w:rPr>
          <w:sz w:val="4"/>
        </w:rPr>
        <w:t>t</w:t>
      </w:r>
      <w:proofErr w:type="spellEnd"/>
      <w:r>
        <w:rPr>
          <w:sz w:val="4"/>
        </w:rPr>
        <w:t xml:space="preserve"> l e anecdote, one could easily imagine that a set of unlikely but easily </w:t>
      </w:r>
      <w:proofErr w:type="spellStart"/>
      <w:r>
        <w:rPr>
          <w:sz w:val="4"/>
        </w:rPr>
        <w:t>imagineable</w:t>
      </w:r>
      <w:proofErr w:type="spellEnd"/>
      <w:r>
        <w:rPr>
          <w:sz w:val="4"/>
        </w:rPr>
        <w:t xml:space="preserve"> circumstances converged so that a mistake had been made, and there were indeed a number of different ground squirrels in the area which made regular v is its to your picnic spot, but </w:t>
      </w:r>
      <w:proofErr w:type="spellStart"/>
      <w:r>
        <w:rPr>
          <w:sz w:val="4"/>
        </w:rPr>
        <w:t>fo</w:t>
      </w:r>
      <w:proofErr w:type="spellEnd"/>
      <w:r>
        <w:rPr>
          <w:sz w:val="4"/>
        </w:rPr>
        <w:t xml:space="preserve"> r some unknown reason only one ever appeared at a given time. We have a much more d </w:t>
      </w:r>
      <w:proofErr w:type="spellStart"/>
      <w:r>
        <w:rPr>
          <w:sz w:val="4"/>
        </w:rPr>
        <w:t>iffic</w:t>
      </w:r>
      <w:proofErr w:type="spellEnd"/>
      <w:r>
        <w:rPr>
          <w:sz w:val="4"/>
        </w:rPr>
        <w:t xml:space="preserve"> u </w:t>
      </w:r>
      <w:proofErr w:type="spellStart"/>
      <w:r>
        <w:rPr>
          <w:sz w:val="4"/>
        </w:rPr>
        <w:t>lt</w:t>
      </w:r>
      <w:proofErr w:type="spellEnd"/>
      <w:r>
        <w:rPr>
          <w:sz w:val="4"/>
        </w:rPr>
        <w:t xml:space="preserve"> time imagining a sim </w:t>
      </w:r>
      <w:proofErr w:type="spellStart"/>
      <w:r>
        <w:rPr>
          <w:sz w:val="4"/>
        </w:rPr>
        <w:t>ilar</w:t>
      </w:r>
      <w:proofErr w:type="spellEnd"/>
      <w:r>
        <w:rPr>
          <w:sz w:val="4"/>
        </w:rPr>
        <w:t xml:space="preserve"> sort of mistake being made with c </w:t>
      </w:r>
      <w:proofErr w:type="spellStart"/>
      <w:r>
        <w:rPr>
          <w:sz w:val="4"/>
        </w:rPr>
        <w:t>itie</w:t>
      </w:r>
      <w:proofErr w:type="spellEnd"/>
      <w:r>
        <w:rPr>
          <w:sz w:val="4"/>
        </w:rPr>
        <w:t xml:space="preserve"> s or people with whom you are well acquainted. Nonetheless, one can easily construct fantastic conspiracies being perpetrated where a series of appearances are mistaken as appearances of the same person or thing when in fact they are not. Though in practice </w:t>
      </w:r>
      <w:proofErr w:type="spellStart"/>
      <w:proofErr w:type="gramStart"/>
      <w:r>
        <w:rPr>
          <w:sz w:val="4"/>
        </w:rPr>
        <w:t>i</w:t>
      </w:r>
      <w:proofErr w:type="spellEnd"/>
      <w:r>
        <w:rPr>
          <w:sz w:val="4"/>
        </w:rPr>
        <w:t xml:space="preserve"> t</w:t>
      </w:r>
      <w:proofErr w:type="gramEnd"/>
      <w:r>
        <w:rPr>
          <w:sz w:val="4"/>
        </w:rPr>
        <w:t xml:space="preserve"> would be quite d </w:t>
      </w:r>
      <w:proofErr w:type="spellStart"/>
      <w:r>
        <w:rPr>
          <w:sz w:val="4"/>
        </w:rPr>
        <w:t>iffic</w:t>
      </w:r>
      <w:proofErr w:type="spellEnd"/>
      <w:r>
        <w:rPr>
          <w:sz w:val="4"/>
        </w:rPr>
        <w:t xml:space="preserve"> u </w:t>
      </w:r>
      <w:proofErr w:type="spellStart"/>
      <w:r>
        <w:rPr>
          <w:sz w:val="4"/>
        </w:rPr>
        <w:t>lt</w:t>
      </w:r>
      <w:proofErr w:type="spellEnd"/>
      <w:r>
        <w:rPr>
          <w:sz w:val="4"/>
        </w:rPr>
        <w:t xml:space="preserve"> for my identical twin brother and me to </w:t>
      </w:r>
      <w:proofErr w:type="gramStart"/>
      <w:r>
        <w:rPr>
          <w:sz w:val="4"/>
        </w:rPr>
        <w:t xml:space="preserve">periodic a </w:t>
      </w:r>
      <w:proofErr w:type="spellStart"/>
      <w:r>
        <w:rPr>
          <w:sz w:val="4"/>
        </w:rPr>
        <w:t>lly</w:t>
      </w:r>
      <w:proofErr w:type="spellEnd"/>
      <w:proofErr w:type="gramEnd"/>
      <w:r>
        <w:rPr>
          <w:sz w:val="4"/>
        </w:rPr>
        <w:t xml:space="preserve"> exchange roles in such a way that my wife never notes any change, </w:t>
      </w:r>
      <w:proofErr w:type="spellStart"/>
      <w:proofErr w:type="gramStart"/>
      <w:r>
        <w:rPr>
          <w:sz w:val="4"/>
        </w:rPr>
        <w:t>i</w:t>
      </w:r>
      <w:proofErr w:type="spellEnd"/>
      <w:r>
        <w:rPr>
          <w:sz w:val="4"/>
        </w:rPr>
        <w:t xml:space="preserve"> t</w:t>
      </w:r>
      <w:proofErr w:type="gramEnd"/>
      <w:r>
        <w:rPr>
          <w:sz w:val="4"/>
        </w:rPr>
        <w:t xml:space="preserve"> is nonetheless a logical possibility. Those much less well acquainted with me are considerably easier to fool. 115 Let us sum up a partial characterization of the relevant properties of individual hood. For what we have been calling appearances of something above, </w:t>
      </w:r>
      <w:proofErr w:type="gramStart"/>
      <w:r>
        <w:rPr>
          <w:sz w:val="4"/>
        </w:rPr>
        <w:t>le t</w:t>
      </w:r>
      <w:proofErr w:type="gramEnd"/>
      <w:r>
        <w:rPr>
          <w:sz w:val="4"/>
        </w:rPr>
        <w:t xml:space="preserve"> us now substitute the more technical term stage, following Quine (1960). A stage is conceived of as being, roughly, a spatially and </w:t>
      </w:r>
      <w:proofErr w:type="spellStart"/>
      <w:r>
        <w:rPr>
          <w:sz w:val="4"/>
        </w:rPr>
        <w:t>temorally</w:t>
      </w:r>
      <w:proofErr w:type="spellEnd"/>
      <w:r>
        <w:rPr>
          <w:sz w:val="4"/>
        </w:rPr>
        <w:t xml:space="preserve"> bounded manifestation of something. We think of them as being somewhat akin to Montague's (1970) '</w:t>
      </w:r>
      <w:proofErr w:type="spellStart"/>
      <w:r>
        <w:rPr>
          <w:sz w:val="4"/>
        </w:rPr>
        <w:t>Homaams</w:t>
      </w:r>
      <w:proofErr w:type="spellEnd"/>
      <w:r>
        <w:rPr>
          <w:sz w:val="4"/>
        </w:rPr>
        <w:t xml:space="preserve">', or Gabbay and </w:t>
      </w:r>
      <w:proofErr w:type="spellStart"/>
      <w:r>
        <w:rPr>
          <w:sz w:val="4"/>
        </w:rPr>
        <w:t>Moravscik's</w:t>
      </w:r>
      <w:proofErr w:type="spellEnd"/>
      <w:r>
        <w:rPr>
          <w:sz w:val="4"/>
        </w:rPr>
        <w:t xml:space="preserve"> (1973) 'temporal parts', or Kaplan's (1972) 'assemblages'. An individual, then, is (at least) that whatever-it-is that ties a series of stages together to make them stages of the same thing. </w:t>
      </w:r>
      <w:proofErr w:type="gramStart"/>
      <w:r>
        <w:rPr>
          <w:sz w:val="4"/>
        </w:rPr>
        <w:t>So</w:t>
      </w:r>
      <w:proofErr w:type="gramEnd"/>
      <w:r>
        <w:rPr>
          <w:sz w:val="4"/>
        </w:rPr>
        <w:t xml:space="preserve"> we are looking at the name Dale as naming whatever </w:t>
      </w:r>
      <w:proofErr w:type="spellStart"/>
      <w:proofErr w:type="gramStart"/>
      <w:r>
        <w:rPr>
          <w:sz w:val="4"/>
        </w:rPr>
        <w:t>i</w:t>
      </w:r>
      <w:proofErr w:type="spellEnd"/>
      <w:r>
        <w:rPr>
          <w:sz w:val="4"/>
        </w:rPr>
        <w:t xml:space="preserve"> t</w:t>
      </w:r>
      <w:proofErr w:type="gramEnd"/>
      <w:r>
        <w:rPr>
          <w:sz w:val="4"/>
        </w:rPr>
        <w:t xml:space="preserve"> is 'behind' </w:t>
      </w:r>
      <w:proofErr w:type="gramStart"/>
      <w:r>
        <w:rPr>
          <w:sz w:val="4"/>
        </w:rPr>
        <w:t xml:space="preserve">a </w:t>
      </w:r>
      <w:proofErr w:type="spellStart"/>
      <w:r>
        <w:rPr>
          <w:sz w:val="4"/>
        </w:rPr>
        <w:t>ll</w:t>
      </w:r>
      <w:proofErr w:type="spellEnd"/>
      <w:proofErr w:type="gramEnd"/>
      <w:r>
        <w:rPr>
          <w:sz w:val="4"/>
        </w:rPr>
        <w:t xml:space="preserve"> those appearances, or stages, that we witness that makes them a </w:t>
      </w:r>
      <w:proofErr w:type="spellStart"/>
      <w:r>
        <w:rPr>
          <w:sz w:val="4"/>
        </w:rPr>
        <w:t>ll</w:t>
      </w:r>
      <w:proofErr w:type="spellEnd"/>
      <w:r>
        <w:rPr>
          <w:sz w:val="4"/>
        </w:rPr>
        <w:t xml:space="preserve"> appearances of Dale. When we look at the notion of an individual in this </w:t>
      </w:r>
      <w:proofErr w:type="gramStart"/>
      <w:r>
        <w:rPr>
          <w:sz w:val="4"/>
        </w:rPr>
        <w:t>particular lig</w:t>
      </w:r>
      <w:proofErr w:type="gramEnd"/>
      <w:r>
        <w:rPr>
          <w:sz w:val="4"/>
        </w:rPr>
        <w:t xml:space="preserve"> h t, </w:t>
      </w:r>
      <w:proofErr w:type="spellStart"/>
      <w:proofErr w:type="gramStart"/>
      <w:r>
        <w:rPr>
          <w:sz w:val="4"/>
        </w:rPr>
        <w:t>i</w:t>
      </w:r>
      <w:proofErr w:type="spellEnd"/>
      <w:r>
        <w:rPr>
          <w:sz w:val="4"/>
        </w:rPr>
        <w:t xml:space="preserve"> t</w:t>
      </w:r>
      <w:proofErr w:type="gramEnd"/>
      <w:r>
        <w:rPr>
          <w:sz w:val="4"/>
        </w:rPr>
        <w:t xml:space="preserve"> is not a d </w:t>
      </w:r>
      <w:proofErr w:type="spellStart"/>
      <w:r>
        <w:rPr>
          <w:sz w:val="4"/>
        </w:rPr>
        <w:t>iffic</w:t>
      </w:r>
      <w:proofErr w:type="spellEnd"/>
      <w:r>
        <w:rPr>
          <w:sz w:val="4"/>
        </w:rPr>
        <w:t xml:space="preserve"> u </w:t>
      </w:r>
      <w:proofErr w:type="spellStart"/>
      <w:r>
        <w:rPr>
          <w:sz w:val="4"/>
        </w:rPr>
        <w:t>lt</w:t>
      </w:r>
      <w:proofErr w:type="spellEnd"/>
      <w:r>
        <w:rPr>
          <w:sz w:val="4"/>
        </w:rPr>
        <w:t xml:space="preserve"> task to apply the same sort of thinking to kinds of things as well. </w:t>
      </w:r>
      <w:proofErr w:type="gramStart"/>
      <w:r>
        <w:rPr>
          <w:sz w:val="4"/>
        </w:rPr>
        <w:t>I f</w:t>
      </w:r>
      <w:proofErr w:type="gramEnd"/>
      <w:r>
        <w:rPr>
          <w:sz w:val="4"/>
        </w:rPr>
        <w:t xml:space="preserve"> we put ourselves back into the </w:t>
      </w:r>
      <w:proofErr w:type="gramStart"/>
      <w:r>
        <w:rPr>
          <w:sz w:val="4"/>
        </w:rPr>
        <w:t xml:space="preserve">s </w:t>
      </w:r>
      <w:proofErr w:type="spellStart"/>
      <w:r>
        <w:rPr>
          <w:sz w:val="4"/>
        </w:rPr>
        <w:t>ituation</w:t>
      </w:r>
      <w:proofErr w:type="spellEnd"/>
      <w:proofErr w:type="gramEnd"/>
      <w:r>
        <w:rPr>
          <w:sz w:val="4"/>
        </w:rPr>
        <w:t xml:space="preserve"> described above, we </w:t>
      </w:r>
      <w:proofErr w:type="spellStart"/>
      <w:r>
        <w:rPr>
          <w:sz w:val="4"/>
        </w:rPr>
        <w:t>w ill</w:t>
      </w:r>
      <w:proofErr w:type="spellEnd"/>
      <w:r>
        <w:rPr>
          <w:sz w:val="4"/>
        </w:rPr>
        <w:t xml:space="preserve"> recall that the various stages were not described as being to ta </w:t>
      </w:r>
      <w:proofErr w:type="spellStart"/>
      <w:r>
        <w:rPr>
          <w:sz w:val="4"/>
        </w:rPr>
        <w:t>lly</w:t>
      </w:r>
      <w:proofErr w:type="spellEnd"/>
      <w:r>
        <w:rPr>
          <w:sz w:val="4"/>
        </w:rPr>
        <w:t xml:space="preserve"> distinct from one another, having nothing in common. At f </w:t>
      </w:r>
      <w:proofErr w:type="spellStart"/>
      <w:proofErr w:type="gramStart"/>
      <w:r>
        <w:rPr>
          <w:sz w:val="4"/>
        </w:rPr>
        <w:t>ir</w:t>
      </w:r>
      <w:proofErr w:type="spellEnd"/>
      <w:r>
        <w:rPr>
          <w:sz w:val="4"/>
        </w:rPr>
        <w:t xml:space="preserve"> s</w:t>
      </w:r>
      <w:proofErr w:type="gramEnd"/>
      <w:r>
        <w:rPr>
          <w:sz w:val="4"/>
        </w:rPr>
        <w:t xml:space="preserve"> t we were not certain whether </w:t>
      </w:r>
      <w:proofErr w:type="spellStart"/>
      <w:proofErr w:type="gramStart"/>
      <w:r>
        <w:rPr>
          <w:sz w:val="4"/>
        </w:rPr>
        <w:t>i</w:t>
      </w:r>
      <w:proofErr w:type="spellEnd"/>
      <w:r>
        <w:rPr>
          <w:sz w:val="4"/>
        </w:rPr>
        <w:t xml:space="preserve"> t</w:t>
      </w:r>
      <w:proofErr w:type="gramEnd"/>
      <w:r>
        <w:rPr>
          <w:sz w:val="4"/>
        </w:rPr>
        <w:t xml:space="preserve">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w:t>
      </w:r>
      <w:proofErr w:type="gramStart"/>
      <w:r>
        <w:rPr>
          <w:sz w:val="4"/>
        </w:rPr>
        <w:t>I t</w:t>
      </w:r>
      <w:proofErr w:type="gramEnd"/>
      <w:r>
        <w:rPr>
          <w:sz w:val="4"/>
        </w:rPr>
        <w:t xml:space="preserve"> is in this sense that a kind </w:t>
      </w:r>
      <w:proofErr w:type="gramStart"/>
      <w:r>
        <w:rPr>
          <w:sz w:val="4"/>
        </w:rPr>
        <w:t>is'</w:t>
      </w:r>
      <w:proofErr w:type="gramEnd"/>
      <w:r>
        <w:rPr>
          <w:sz w:val="4"/>
        </w:rPr>
        <w:t xml:space="preserve"> to be regarded as also being an individual. Naturally, we wish to d </w:t>
      </w:r>
      <w:proofErr w:type="spellStart"/>
      <w:r>
        <w:rPr>
          <w:sz w:val="4"/>
        </w:rPr>
        <w:t>ifferen</w:t>
      </w:r>
      <w:proofErr w:type="spellEnd"/>
      <w:r>
        <w:rPr>
          <w:sz w:val="4"/>
        </w:rPr>
        <w:t xml:space="preserve"> </w:t>
      </w:r>
      <w:proofErr w:type="spellStart"/>
      <w:r>
        <w:rPr>
          <w:sz w:val="4"/>
        </w:rPr>
        <w:t>tiate</w:t>
      </w:r>
      <w:proofErr w:type="spellEnd"/>
      <w:r>
        <w:rPr>
          <w:sz w:val="4"/>
        </w:rPr>
        <w:t xml:space="preserve"> individuals </w:t>
      </w:r>
      <w:proofErr w:type="spellStart"/>
      <w:proofErr w:type="gramStart"/>
      <w:r>
        <w:rPr>
          <w:sz w:val="4"/>
        </w:rPr>
        <w:t>lik</w:t>
      </w:r>
      <w:proofErr w:type="spellEnd"/>
      <w:r>
        <w:rPr>
          <w:sz w:val="4"/>
        </w:rPr>
        <w:t xml:space="preserve"> e</w:t>
      </w:r>
      <w:proofErr w:type="gramEnd"/>
      <w:r>
        <w:rPr>
          <w:sz w:val="4"/>
        </w:rPr>
        <w:t xml:space="preserve"> Dale from individuals </w:t>
      </w:r>
      <w:proofErr w:type="spellStart"/>
      <w:proofErr w:type="gramStart"/>
      <w:r>
        <w:rPr>
          <w:sz w:val="4"/>
        </w:rPr>
        <w:t>lik</w:t>
      </w:r>
      <w:proofErr w:type="spellEnd"/>
      <w:r>
        <w:rPr>
          <w:sz w:val="4"/>
        </w:rPr>
        <w:t xml:space="preserve"> </w:t>
      </w:r>
      <w:proofErr w:type="spellStart"/>
      <w:r>
        <w:rPr>
          <w:sz w:val="4"/>
        </w:rPr>
        <w:t>e</w:t>
      </w:r>
      <w:proofErr w:type="spellEnd"/>
      <w:proofErr w:type="gramEnd"/>
      <w:r>
        <w:rPr>
          <w:sz w:val="4"/>
        </w:rPr>
        <w:t xml:space="preserve"> the kind ground squirrels in some principled manner. Let us henceforth refer to the former sort of individual as objects (for want of a better term), and the </w:t>
      </w:r>
      <w:proofErr w:type="gramStart"/>
      <w:r>
        <w:rPr>
          <w:sz w:val="4"/>
        </w:rPr>
        <w:t xml:space="preserve">la </w:t>
      </w:r>
      <w:proofErr w:type="spellStart"/>
      <w:r>
        <w:rPr>
          <w:sz w:val="4"/>
        </w:rPr>
        <w:t>tte</w:t>
      </w:r>
      <w:proofErr w:type="spellEnd"/>
      <w:proofErr w:type="gramEnd"/>
      <w:r>
        <w:rPr>
          <w:sz w:val="4"/>
        </w:rPr>
        <w:t xml:space="preserve"> r sort of individual simply as </w:t>
      </w:r>
      <w:proofErr w:type="gramStart"/>
      <w:r>
        <w:rPr>
          <w:sz w:val="4"/>
        </w:rPr>
        <w:t>kinds</w:t>
      </w:r>
      <w:proofErr w:type="gramEnd"/>
      <w:r>
        <w:rPr>
          <w:sz w:val="4"/>
        </w:rPr>
        <w:t xml:space="preserve">. There are two major differences that I wish to concentrate on here. The f </w:t>
      </w:r>
      <w:proofErr w:type="spellStart"/>
      <w:r>
        <w:rPr>
          <w:sz w:val="4"/>
        </w:rPr>
        <w:t>ir</w:t>
      </w:r>
      <w:proofErr w:type="spellEnd"/>
      <w:r>
        <w:rPr>
          <w:sz w:val="4"/>
        </w:rPr>
        <w:t xml:space="preserve"> s t is that objects, as opposed to kinds, may, in a certain pedestrian sense, occupy only one place at a time. That </w:t>
      </w:r>
      <w:proofErr w:type="gramStart"/>
      <w:r>
        <w:rPr>
          <w:sz w:val="4"/>
        </w:rPr>
        <w:t>is ,</w:t>
      </w:r>
      <w:proofErr w:type="gramEnd"/>
      <w:r>
        <w:rPr>
          <w:sz w:val="4"/>
        </w:rPr>
        <w:t xml:space="preserve"> </w:t>
      </w:r>
      <w:proofErr w:type="spellStart"/>
      <w:proofErr w:type="gramStart"/>
      <w:r>
        <w:rPr>
          <w:sz w:val="4"/>
        </w:rPr>
        <w:t>i</w:t>
      </w:r>
      <w:proofErr w:type="spellEnd"/>
      <w:r>
        <w:rPr>
          <w:sz w:val="4"/>
        </w:rPr>
        <w:t xml:space="preserve"> f</w:t>
      </w:r>
      <w:proofErr w:type="gramEnd"/>
      <w:r>
        <w:rPr>
          <w:sz w:val="4"/>
        </w:rPr>
        <w:t xml:space="preserve"> Mayor Beame is in Albany at a given time, he cannot be in New York City at that very same time. </w:t>
      </w:r>
      <w:proofErr w:type="gramStart"/>
      <w:r>
        <w:rPr>
          <w:sz w:val="4"/>
        </w:rPr>
        <w:t>Kinds,</w:t>
      </w:r>
      <w:proofErr w:type="gramEnd"/>
      <w:r>
        <w:rPr>
          <w:sz w:val="4"/>
        </w:rPr>
        <w:t xml:space="preserve"> though may function in such a way as to be in many places at a given time. Quite clearly, the presence of ground squirrels in New York City does not preclude the possibility of the presence of ground </w:t>
      </w:r>
      <w:proofErr w:type="gramStart"/>
      <w:r>
        <w:rPr>
          <w:sz w:val="4"/>
        </w:rPr>
        <w:t>squirrel</w:t>
      </w:r>
      <w:proofErr w:type="gramEnd"/>
      <w:r>
        <w:rPr>
          <w:sz w:val="4"/>
        </w:rPr>
        <w:t xml:space="preserve"> in Albany at that very same moment. Though of course this notion of being only in one place at a time </w:t>
      </w:r>
      <w:proofErr w:type="spellStart"/>
      <w:r>
        <w:rPr>
          <w:sz w:val="4"/>
        </w:rPr>
        <w:t>ultim</w:t>
      </w:r>
      <w:proofErr w:type="spellEnd"/>
      <w:r>
        <w:rPr>
          <w:sz w:val="4"/>
        </w:rPr>
        <w:t xml:space="preserve"> </w:t>
      </w:r>
      <w:proofErr w:type="spellStart"/>
      <w:r>
        <w:rPr>
          <w:sz w:val="4"/>
        </w:rPr>
        <w:t>ately</w:t>
      </w:r>
      <w:proofErr w:type="spellEnd"/>
      <w:r>
        <w:rPr>
          <w:sz w:val="4"/>
        </w:rPr>
        <w:t xml:space="preserve"> requires a good deal of d </w:t>
      </w:r>
      <w:proofErr w:type="spellStart"/>
      <w:r>
        <w:rPr>
          <w:sz w:val="4"/>
        </w:rPr>
        <w:t>iffic</w:t>
      </w:r>
      <w:proofErr w:type="spellEnd"/>
      <w:r>
        <w:rPr>
          <w:sz w:val="4"/>
        </w:rPr>
        <w:t xml:space="preserve"> u </w:t>
      </w:r>
      <w:proofErr w:type="spellStart"/>
      <w:r>
        <w:rPr>
          <w:sz w:val="4"/>
        </w:rPr>
        <w:t>lt</w:t>
      </w:r>
      <w:proofErr w:type="spellEnd"/>
      <w:r>
        <w:rPr>
          <w:sz w:val="4"/>
        </w:rPr>
        <w:t xml:space="preserve"> analysis le ft </w:t>
      </w:r>
      <w:proofErr w:type="spellStart"/>
      <w:r>
        <w:rPr>
          <w:sz w:val="4"/>
        </w:rPr>
        <w:t>unhinted</w:t>
      </w:r>
      <w:proofErr w:type="spellEnd"/>
      <w:r>
        <w:rPr>
          <w:sz w:val="4"/>
        </w:rPr>
        <w:t xml:space="preserve"> at here, I trust its </w:t>
      </w:r>
      <w:proofErr w:type="spellStart"/>
      <w:r>
        <w:rPr>
          <w:sz w:val="4"/>
        </w:rPr>
        <w:t>intuitiv</w:t>
      </w:r>
      <w:proofErr w:type="spellEnd"/>
      <w:r>
        <w:rPr>
          <w:sz w:val="4"/>
        </w:rPr>
        <w:t xml:space="preserve"> e significance is fa </w:t>
      </w:r>
      <w:proofErr w:type="spellStart"/>
      <w:r>
        <w:rPr>
          <w:sz w:val="4"/>
        </w:rPr>
        <w:t>ir</w:t>
      </w:r>
      <w:proofErr w:type="spellEnd"/>
      <w:r>
        <w:rPr>
          <w:sz w:val="4"/>
        </w:rPr>
        <w:t xml:space="preserve"> </w:t>
      </w:r>
      <w:proofErr w:type="spellStart"/>
      <w:r>
        <w:rPr>
          <w:sz w:val="4"/>
        </w:rPr>
        <w:t>ly</w:t>
      </w:r>
      <w:proofErr w:type="spellEnd"/>
      <w:r>
        <w:rPr>
          <w:sz w:val="4"/>
        </w:rPr>
        <w:t xml:space="preserve"> straightforward. The second difference is one that </w:t>
      </w:r>
      <w:proofErr w:type="spellStart"/>
      <w:r>
        <w:rPr>
          <w:sz w:val="4"/>
        </w:rPr>
        <w:t xml:space="preserve">w </w:t>
      </w:r>
      <w:proofErr w:type="gramStart"/>
      <w:r>
        <w:rPr>
          <w:sz w:val="4"/>
        </w:rPr>
        <w:t>ill</w:t>
      </w:r>
      <w:proofErr w:type="spellEnd"/>
      <w:proofErr w:type="gramEnd"/>
      <w:r>
        <w:rPr>
          <w:sz w:val="4"/>
        </w:rPr>
        <w:t xml:space="preserve"> be motivated a b it la </w:t>
      </w:r>
      <w:proofErr w:type="spellStart"/>
      <w:r>
        <w:rPr>
          <w:sz w:val="4"/>
        </w:rPr>
        <w:t>te</w:t>
      </w:r>
      <w:proofErr w:type="spellEnd"/>
      <w:r>
        <w:rPr>
          <w:sz w:val="4"/>
        </w:rPr>
        <w:t xml:space="preserve"> r, but which has immediate in </w:t>
      </w:r>
      <w:proofErr w:type="spellStart"/>
      <w:r>
        <w:rPr>
          <w:sz w:val="4"/>
        </w:rPr>
        <w:t>tu</w:t>
      </w:r>
      <w:proofErr w:type="spellEnd"/>
      <w:r>
        <w:rPr>
          <w:sz w:val="4"/>
        </w:rPr>
        <w:t xml:space="preserve"> </w:t>
      </w:r>
      <w:proofErr w:type="spellStart"/>
      <w:r>
        <w:rPr>
          <w:sz w:val="4"/>
        </w:rPr>
        <w:t>itiv</w:t>
      </w:r>
      <w:proofErr w:type="spellEnd"/>
      <w:r>
        <w:rPr>
          <w:sz w:val="4"/>
        </w:rPr>
        <w:t xml:space="preserve"> e appeal. </w:t>
      </w:r>
      <w:proofErr w:type="gramStart"/>
      <w:r>
        <w:rPr>
          <w:sz w:val="4"/>
        </w:rPr>
        <w:t>I t</w:t>
      </w:r>
      <w:proofErr w:type="gramEnd"/>
      <w:r>
        <w:rPr>
          <w:sz w:val="4"/>
        </w:rPr>
        <w:t xml:space="preserve"> is that kinds also serve as that w </w:t>
      </w:r>
      <w:proofErr w:type="spellStart"/>
      <w:r>
        <w:rPr>
          <w:sz w:val="4"/>
        </w:rPr>
        <w:t>hatever</w:t>
      </w:r>
      <w:proofErr w:type="spellEnd"/>
      <w:r>
        <w:rPr>
          <w:sz w:val="4"/>
        </w:rPr>
        <w:t xml:space="preserve">-it-is that ties objects together as well as stages to make them manifestations of the same thing. Objects, 117 on the other hand, only serve to tie stages together, and never other objects. This important difference </w:t>
      </w:r>
      <w:proofErr w:type="spellStart"/>
      <w:proofErr w:type="gramStart"/>
      <w:r>
        <w:rPr>
          <w:sz w:val="4"/>
        </w:rPr>
        <w:t>w ill</w:t>
      </w:r>
      <w:proofErr w:type="spellEnd"/>
      <w:proofErr w:type="gramEnd"/>
      <w:r>
        <w:rPr>
          <w:sz w:val="4"/>
        </w:rPr>
        <w:t xml:space="preserve"> receive attention at a la </w:t>
      </w:r>
      <w:proofErr w:type="spellStart"/>
      <w:r>
        <w:rPr>
          <w:sz w:val="4"/>
        </w:rPr>
        <w:t>te</w:t>
      </w:r>
      <w:proofErr w:type="spellEnd"/>
      <w:r>
        <w:rPr>
          <w:sz w:val="4"/>
        </w:rPr>
        <w:t xml:space="preserve"> r point. 2.1 </w:t>
      </w:r>
      <w:proofErr w:type="spellStart"/>
      <w:r>
        <w:rPr>
          <w:sz w:val="4"/>
        </w:rPr>
        <w:t>Represeiitihg'th</w:t>
      </w:r>
      <w:proofErr w:type="spellEnd"/>
      <w:r>
        <w:rPr>
          <w:sz w:val="4"/>
        </w:rPr>
        <w:t xml:space="preserve"> e 'bare </w:t>
      </w:r>
      <w:proofErr w:type="spellStart"/>
      <w:r>
        <w:rPr>
          <w:sz w:val="4"/>
        </w:rPr>
        <w:t>piural</w:t>
      </w:r>
      <w:proofErr w:type="spellEnd"/>
      <w:r>
        <w:rPr>
          <w:sz w:val="4"/>
        </w:rPr>
        <w:t xml:space="preserve"> semantically. From what has been said so fa r, the following sort of organization has been posited within the domain of individuals and stages (which are all regarded as being e n </w:t>
      </w:r>
      <w:proofErr w:type="spellStart"/>
      <w:r>
        <w:rPr>
          <w:sz w:val="4"/>
        </w:rPr>
        <w:t>titie</w:t>
      </w:r>
      <w:proofErr w:type="spellEnd"/>
      <w:r>
        <w:rPr>
          <w:sz w:val="4"/>
        </w:rPr>
        <w:t xml:space="preserve"> </w:t>
      </w:r>
      <w:proofErr w:type="gramStart"/>
      <w:r>
        <w:rPr>
          <w:sz w:val="4"/>
        </w:rPr>
        <w:t>s )</w:t>
      </w:r>
      <w:proofErr w:type="gramEnd"/>
      <w:r>
        <w:rPr>
          <w:sz w:val="4"/>
        </w:rPr>
        <w:t xml:space="preserve">. We take the stages to be more primitive 4 in some sense, since they do not serve to tie other things together. </w:t>
      </w:r>
      <w:proofErr w:type="gramStart"/>
      <w:r>
        <w:rPr>
          <w:sz w:val="4"/>
        </w:rPr>
        <w:t>I f</w:t>
      </w:r>
      <w:proofErr w:type="gramEnd"/>
      <w:r>
        <w:rPr>
          <w:sz w:val="4"/>
        </w:rPr>
        <w:t xml:space="preserve"> certain (unknown) conditions hold, a series of stages are organized into an individual object. </w:t>
      </w:r>
      <w:proofErr w:type="gramStart"/>
      <w:r>
        <w:rPr>
          <w:sz w:val="4"/>
        </w:rPr>
        <w:t xml:space="preserve">A </w:t>
      </w:r>
      <w:proofErr w:type="spellStart"/>
      <w:r>
        <w:rPr>
          <w:sz w:val="4"/>
        </w:rPr>
        <w:t>lternatively</w:t>
      </w:r>
      <w:proofErr w:type="spellEnd"/>
      <w:proofErr w:type="gramEnd"/>
      <w:r>
        <w:rPr>
          <w:sz w:val="4"/>
        </w:rPr>
        <w:t xml:space="preserve">,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t>
      </w:r>
      <w:proofErr w:type="spellStart"/>
      <w:r>
        <w:rPr>
          <w:sz w:val="4"/>
        </w:rPr>
        <w:t>w ill</w:t>
      </w:r>
      <w:proofErr w:type="spellEnd"/>
      <w:r>
        <w:rPr>
          <w:sz w:val="4"/>
        </w:rPr>
        <w:t xml:space="preserve"> say that a stage is a stage of some object </w:t>
      </w:r>
      <w:proofErr w:type="spellStart"/>
      <w:r>
        <w:rPr>
          <w:sz w:val="4"/>
        </w:rPr>
        <w:t>i</w:t>
      </w:r>
      <w:proofErr w:type="spellEnd"/>
      <w:r>
        <w:rPr>
          <w:sz w:val="4"/>
        </w:rPr>
        <w:t xml:space="preserve"> f and only </w:t>
      </w:r>
      <w:proofErr w:type="spellStart"/>
      <w:r>
        <w:rPr>
          <w:sz w:val="4"/>
        </w:rPr>
        <w:t>i</w:t>
      </w:r>
      <w:proofErr w:type="spellEnd"/>
      <w:r>
        <w:rPr>
          <w:sz w:val="4"/>
        </w:rPr>
        <w:t xml:space="preserve"> f </w:t>
      </w:r>
      <w:proofErr w:type="spellStart"/>
      <w:r>
        <w:rPr>
          <w:sz w:val="4"/>
        </w:rPr>
        <w:t>i</w:t>
      </w:r>
      <w:proofErr w:type="spellEnd"/>
      <w:r>
        <w:rPr>
          <w:sz w:val="4"/>
        </w:rPr>
        <w:t xml:space="preserve"> t realizes (or exemplifies) that object; a stage is a stage of a kind </w:t>
      </w:r>
      <w:proofErr w:type="spellStart"/>
      <w:r>
        <w:rPr>
          <w:sz w:val="4"/>
        </w:rPr>
        <w:t>i</w:t>
      </w:r>
      <w:proofErr w:type="spellEnd"/>
      <w:r>
        <w:rPr>
          <w:sz w:val="4"/>
        </w:rPr>
        <w:t xml:space="preserve"> f </w:t>
      </w:r>
      <w:proofErr w:type="spellStart"/>
      <w:r>
        <w:rPr>
          <w:sz w:val="4"/>
        </w:rPr>
        <w:t>f</w:t>
      </w:r>
      <w:proofErr w:type="spellEnd"/>
      <w:r>
        <w:rPr>
          <w:sz w:val="4"/>
        </w:rPr>
        <w:t xml:space="preserve"> </w:t>
      </w:r>
      <w:proofErr w:type="spellStart"/>
      <w:r>
        <w:rPr>
          <w:sz w:val="4"/>
        </w:rPr>
        <w:t>i</w:t>
      </w:r>
      <w:proofErr w:type="spellEnd"/>
      <w:r>
        <w:rPr>
          <w:sz w:val="4"/>
        </w:rPr>
        <w:t xml:space="preserve"> t realizes (or exemplifies) that kind; an </w:t>
      </w:r>
      <w:proofErr w:type="spellStart"/>
      <w:r>
        <w:rPr>
          <w:sz w:val="4"/>
        </w:rPr>
        <w:t>onject</w:t>
      </w:r>
      <w:proofErr w:type="spellEnd"/>
      <w:r>
        <w:rPr>
          <w:sz w:val="4"/>
        </w:rPr>
        <w:t xml:space="preserve"> is an object of a given kind </w:t>
      </w:r>
      <w:proofErr w:type="spellStart"/>
      <w:r>
        <w:rPr>
          <w:sz w:val="4"/>
        </w:rPr>
        <w:t>i</w:t>
      </w:r>
      <w:proofErr w:type="spellEnd"/>
      <w:r>
        <w:rPr>
          <w:sz w:val="4"/>
        </w:rPr>
        <w:t xml:space="preserve"> f </w:t>
      </w:r>
      <w:proofErr w:type="spellStart"/>
      <w:r>
        <w:rPr>
          <w:sz w:val="4"/>
        </w:rPr>
        <w:t>f</w:t>
      </w:r>
      <w:proofErr w:type="spellEnd"/>
      <w:r>
        <w:rPr>
          <w:sz w:val="4"/>
        </w:rPr>
        <w:t xml:space="preserve"> </w:t>
      </w:r>
      <w:proofErr w:type="spellStart"/>
      <w:r>
        <w:rPr>
          <w:sz w:val="4"/>
        </w:rPr>
        <w:t>i</w:t>
      </w:r>
      <w:proofErr w:type="spellEnd"/>
      <w:r>
        <w:rPr>
          <w:sz w:val="4"/>
        </w:rPr>
        <w:t xml:space="preserve"> t realizes (or exemplifies) that kind. Objects have only one sort of realization—stages. Kinds have two sorts-- stages and objects. We </w:t>
      </w:r>
      <w:proofErr w:type="gramStart"/>
      <w:r>
        <w:rPr>
          <w:sz w:val="4"/>
        </w:rPr>
        <w:t>are now in a position to</w:t>
      </w:r>
      <w:proofErr w:type="gramEnd"/>
      <w:r>
        <w:rPr>
          <w:sz w:val="4"/>
        </w:rPr>
        <w:t xml:space="preserve"> begin to </w:t>
      </w:r>
      <w:proofErr w:type="gramStart"/>
      <w:r>
        <w:rPr>
          <w:sz w:val="4"/>
        </w:rPr>
        <w:t>represent</w:t>
      </w:r>
      <w:proofErr w:type="gramEnd"/>
      <w:r>
        <w:rPr>
          <w:sz w:val="4"/>
        </w:rPr>
        <w:t xml:space="preserve"> formally some of the facts about the bare plurals we have noted. We </w:t>
      </w:r>
      <w:proofErr w:type="spellStart"/>
      <w:proofErr w:type="gramStart"/>
      <w:r>
        <w:rPr>
          <w:sz w:val="4"/>
        </w:rPr>
        <w:t>w ill</w:t>
      </w:r>
      <w:proofErr w:type="spellEnd"/>
      <w:proofErr w:type="gramEnd"/>
      <w:r>
        <w:rPr>
          <w:sz w:val="4"/>
        </w:rPr>
        <w:t xml:space="preserve"> be making use of the Montague framework for the time being, though we </w:t>
      </w:r>
      <w:proofErr w:type="spellStart"/>
      <w:proofErr w:type="gramStart"/>
      <w:r>
        <w:rPr>
          <w:sz w:val="4"/>
        </w:rPr>
        <w:t>w ill</w:t>
      </w:r>
      <w:proofErr w:type="spellEnd"/>
      <w:proofErr w:type="gramEnd"/>
      <w:r>
        <w:rPr>
          <w:sz w:val="4"/>
        </w:rPr>
        <w:t xml:space="preserve"> be following Bennett (1974) in his treatment whereby individual concepts are done away with, rather than following Montague's PTQ. For </w:t>
      </w:r>
      <w:proofErr w:type="spellStart"/>
      <w:r>
        <w:rPr>
          <w:sz w:val="4"/>
        </w:rPr>
        <w:t>simplic</w:t>
      </w:r>
      <w:proofErr w:type="spellEnd"/>
      <w:r>
        <w:rPr>
          <w:sz w:val="4"/>
        </w:rPr>
        <w:t xml:space="preserve"> </w:t>
      </w:r>
      <w:proofErr w:type="spellStart"/>
      <w:r>
        <w:rPr>
          <w:sz w:val="4"/>
        </w:rPr>
        <w:t>ity</w:t>
      </w:r>
      <w:proofErr w:type="spellEnd"/>
      <w:r>
        <w:rPr>
          <w:sz w:val="4"/>
        </w:rPr>
        <w:t xml:space="preserve"> of presentation, the syntax and interpretation of the </w:t>
      </w:r>
      <w:proofErr w:type="spellStart"/>
      <w:r>
        <w:rPr>
          <w:sz w:val="4"/>
        </w:rPr>
        <w:t>intensional</w:t>
      </w:r>
      <w:proofErr w:type="spellEnd"/>
      <w:r>
        <w:rPr>
          <w:sz w:val="4"/>
        </w:rPr>
        <w:t xml:space="preserve"> logic </w:t>
      </w:r>
      <w:proofErr w:type="spellStart"/>
      <w:r>
        <w:rPr>
          <w:sz w:val="4"/>
        </w:rPr>
        <w:t>w ill</w:t>
      </w:r>
      <w:proofErr w:type="spellEnd"/>
      <w:r>
        <w:rPr>
          <w:sz w:val="4"/>
        </w:rPr>
        <w:t xml:space="preserve"> not be e x p </w:t>
      </w:r>
      <w:proofErr w:type="spellStart"/>
      <w:r>
        <w:rPr>
          <w:sz w:val="4"/>
        </w:rPr>
        <w:t>lic</w:t>
      </w:r>
      <w:proofErr w:type="spellEnd"/>
      <w:r>
        <w:rPr>
          <w:sz w:val="4"/>
        </w:rPr>
        <w:t xml:space="preserve"> </w:t>
      </w:r>
      <w:proofErr w:type="spellStart"/>
      <w:r>
        <w:rPr>
          <w:sz w:val="4"/>
        </w:rPr>
        <w:t>itly</w:t>
      </w:r>
      <w:proofErr w:type="spellEnd"/>
      <w:r>
        <w:rPr>
          <w:sz w:val="4"/>
        </w:rPr>
        <w:t xml:space="preserve"> given until la </w:t>
      </w:r>
      <w:proofErr w:type="spellStart"/>
      <w:r>
        <w:rPr>
          <w:sz w:val="4"/>
        </w:rPr>
        <w:t>te</w:t>
      </w:r>
      <w:proofErr w:type="spellEnd"/>
      <w:r>
        <w:rPr>
          <w:sz w:val="4"/>
        </w:rPr>
        <w:t xml:space="preserve"> r; questions of the exact syntactic structure of English </w:t>
      </w:r>
      <w:proofErr w:type="spellStart"/>
      <w:r>
        <w:rPr>
          <w:sz w:val="4"/>
        </w:rPr>
        <w:t>w ill</w:t>
      </w:r>
      <w:proofErr w:type="spellEnd"/>
      <w:r>
        <w:rPr>
          <w:sz w:val="4"/>
        </w:rPr>
        <w:t xml:space="preserve"> be likewise postponed. </w:t>
      </w:r>
      <w:proofErr w:type="gramStart"/>
      <w:r>
        <w:rPr>
          <w:sz w:val="4"/>
        </w:rPr>
        <w:t>I t</w:t>
      </w:r>
      <w:proofErr w:type="gramEnd"/>
      <w:r>
        <w:rPr>
          <w:sz w:val="4"/>
        </w:rPr>
        <w:t xml:space="preserve"> is recognized that a sentence </w:t>
      </w:r>
      <w:proofErr w:type="spellStart"/>
      <w:r>
        <w:rPr>
          <w:sz w:val="4"/>
        </w:rPr>
        <w:t>lik</w:t>
      </w:r>
      <w:proofErr w:type="spellEnd"/>
      <w:r>
        <w:rPr>
          <w:sz w:val="4"/>
        </w:rPr>
        <w:t xml:space="preserve"> e (14) is at least two ways ambiguous. 14. B ill ran. On the one hand</w:t>
      </w:r>
      <w:proofErr w:type="gramStart"/>
      <w:r>
        <w:rPr>
          <w:sz w:val="4"/>
        </w:rPr>
        <w:t xml:space="preserve">, </w:t>
      </w:r>
      <w:proofErr w:type="spellStart"/>
      <w:r>
        <w:rPr>
          <w:sz w:val="4"/>
        </w:rPr>
        <w:t>i</w:t>
      </w:r>
      <w:proofErr w:type="spellEnd"/>
      <w:r>
        <w:rPr>
          <w:sz w:val="4"/>
        </w:rPr>
        <w:t xml:space="preserve"> t</w:t>
      </w:r>
      <w:proofErr w:type="gramEnd"/>
      <w:r>
        <w:rPr>
          <w:sz w:val="4"/>
        </w:rPr>
        <w:t xml:space="preserve"> could specify that there was an occasion on which B ill engaged in a certain a c </w:t>
      </w:r>
      <w:proofErr w:type="spellStart"/>
      <w:r>
        <w:rPr>
          <w:sz w:val="4"/>
        </w:rPr>
        <w:t>tiv</w:t>
      </w:r>
      <w:proofErr w:type="spellEnd"/>
      <w:r>
        <w:rPr>
          <w:sz w:val="4"/>
        </w:rPr>
        <w:t xml:space="preserve"> </w:t>
      </w:r>
      <w:proofErr w:type="spellStart"/>
      <w:r>
        <w:rPr>
          <w:sz w:val="4"/>
        </w:rPr>
        <w:t>ity</w:t>
      </w:r>
      <w:proofErr w:type="spellEnd"/>
      <w:r>
        <w:rPr>
          <w:sz w:val="4"/>
        </w:rPr>
        <w:t xml:space="preserve"> —le t us call this a 'happening'. On the other hand, the sentence could indicate that B ill had some disposition or characteristic—that he was one who runs (habitually). We'll call the la </w:t>
      </w:r>
      <w:proofErr w:type="spellStart"/>
      <w:r>
        <w:rPr>
          <w:sz w:val="4"/>
        </w:rPr>
        <w:t>tte</w:t>
      </w:r>
      <w:proofErr w:type="spellEnd"/>
      <w:r>
        <w:rPr>
          <w:sz w:val="4"/>
        </w:rPr>
        <w:t xml:space="preserve"> r a 'c h a </w:t>
      </w:r>
      <w:proofErr w:type="spellStart"/>
      <w:r>
        <w:rPr>
          <w:sz w:val="4"/>
        </w:rPr>
        <w:t>racteristic</w:t>
      </w:r>
      <w:proofErr w:type="spellEnd"/>
      <w:r>
        <w:rPr>
          <w:sz w:val="4"/>
        </w:rPr>
        <w:t xml:space="preserve">'. As (14) is ambiguous in this way, </w:t>
      </w:r>
      <w:proofErr w:type="gramStart"/>
      <w:r>
        <w:rPr>
          <w:sz w:val="4"/>
        </w:rPr>
        <w:t>as</w:t>
      </w:r>
      <w:proofErr w:type="gramEnd"/>
      <w:r>
        <w:rPr>
          <w:sz w:val="4"/>
        </w:rPr>
        <w:t xml:space="preserve"> are many other sentences, there must be something in the sentence which gives rise to this ambiguity. How to represent such 119 an ambiguity is not generally agreed upon. One possibility is that the tense morpheme its e </w:t>
      </w:r>
      <w:proofErr w:type="spellStart"/>
      <w:r>
        <w:rPr>
          <w:sz w:val="4"/>
        </w:rPr>
        <w:t>lf</w:t>
      </w:r>
      <w:proofErr w:type="spellEnd"/>
      <w:r>
        <w:rPr>
          <w:sz w:val="4"/>
        </w:rPr>
        <w:t xml:space="preserve"> carries the ambiguity. I tend to doubt </w:t>
      </w:r>
      <w:proofErr w:type="spellStart"/>
      <w:r>
        <w:rPr>
          <w:sz w:val="4"/>
        </w:rPr>
        <w:t>th</w:t>
      </w:r>
      <w:proofErr w:type="spellEnd"/>
      <w:r>
        <w:rPr>
          <w:sz w:val="4"/>
        </w:rPr>
        <w:t xml:space="preserve"> </w:t>
      </w:r>
      <w:proofErr w:type="gramStart"/>
      <w:r>
        <w:rPr>
          <w:sz w:val="4"/>
        </w:rPr>
        <w:t>is ,</w:t>
      </w:r>
      <w:proofErr w:type="gramEnd"/>
      <w:r>
        <w:rPr>
          <w:sz w:val="4"/>
        </w:rPr>
        <w:t xml:space="preserve"> as the future 'tense' is likewise ambiguous, though </w:t>
      </w:r>
      <w:proofErr w:type="spellStart"/>
      <w:r>
        <w:rPr>
          <w:sz w:val="4"/>
        </w:rPr>
        <w:t>i</w:t>
      </w:r>
      <w:proofErr w:type="spellEnd"/>
      <w:r>
        <w:rPr>
          <w:sz w:val="4"/>
        </w:rPr>
        <w:t xml:space="preserve"> t is represented in English by a modal. 15. B ill </w:t>
      </w:r>
      <w:proofErr w:type="spellStart"/>
      <w:r>
        <w:rPr>
          <w:sz w:val="4"/>
        </w:rPr>
        <w:t>w ill</w:t>
      </w:r>
      <w:proofErr w:type="spellEnd"/>
      <w:r>
        <w:rPr>
          <w:sz w:val="4"/>
        </w:rPr>
        <w:t xml:space="preserve"> run. I also believe that tenseless verbs exhibit a </w:t>
      </w:r>
      <w:proofErr w:type="gramStart"/>
      <w:r>
        <w:rPr>
          <w:sz w:val="4"/>
        </w:rPr>
        <w:t xml:space="preserve">sim </w:t>
      </w:r>
      <w:proofErr w:type="spellStart"/>
      <w:r>
        <w:rPr>
          <w:sz w:val="4"/>
        </w:rPr>
        <w:t>ilar</w:t>
      </w:r>
      <w:proofErr w:type="spellEnd"/>
      <w:proofErr w:type="gramEnd"/>
      <w:r>
        <w:rPr>
          <w:sz w:val="4"/>
        </w:rPr>
        <w:t xml:space="preserve"> sort of ambiguity, (as observed in Lawler (1973)), where the absence of an overt tense marking makes </w:t>
      </w:r>
      <w:proofErr w:type="spellStart"/>
      <w:proofErr w:type="gramStart"/>
      <w:r>
        <w:rPr>
          <w:sz w:val="4"/>
        </w:rPr>
        <w:t>i</w:t>
      </w:r>
      <w:proofErr w:type="spellEnd"/>
      <w:r>
        <w:rPr>
          <w:sz w:val="4"/>
        </w:rPr>
        <w:t xml:space="preserve"> t</w:t>
      </w:r>
      <w:proofErr w:type="gramEnd"/>
      <w:r>
        <w:rPr>
          <w:sz w:val="4"/>
        </w:rPr>
        <w:t xml:space="preserve">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w:t>
      </w:r>
      <w:proofErr w:type="gramStart"/>
      <w:r>
        <w:rPr>
          <w:sz w:val="12"/>
        </w:rPr>
        <w:t>I f</w:t>
      </w:r>
      <w:proofErr w:type="gramEnd"/>
      <w:r>
        <w:rPr>
          <w:sz w:val="12"/>
        </w:rPr>
        <w:t xml:space="preserve"> the tense is the part of the sentence that bears the happening/characteristic ambiguity, one must derive the in fin </w:t>
      </w:r>
      <w:proofErr w:type="spellStart"/>
      <w:r>
        <w:rPr>
          <w:sz w:val="12"/>
        </w:rPr>
        <w:t>itiv</w:t>
      </w:r>
      <w:proofErr w:type="spellEnd"/>
      <w:r>
        <w:rPr>
          <w:sz w:val="12"/>
        </w:rPr>
        <w:t xml:space="preserve"> e 'to jog' from a fin </w:t>
      </w:r>
      <w:proofErr w:type="spellStart"/>
      <w:r>
        <w:rPr>
          <w:sz w:val="12"/>
        </w:rPr>
        <w:t>ite</w:t>
      </w:r>
      <w:proofErr w:type="spellEnd"/>
      <w:r>
        <w:rPr>
          <w:sz w:val="12"/>
        </w:rPr>
        <w:t xml:space="preserve"> clause. For some arguments against such an approach, see Bach (forthcoming). Likewise, even gerunds can be found to exhibit a similar sort of ambiguity, and gerunds are much less </w:t>
      </w:r>
      <w:proofErr w:type="spellStart"/>
      <w:r>
        <w:rPr>
          <w:sz w:val="12"/>
        </w:rPr>
        <w:t>lik</w:t>
      </w:r>
      <w:proofErr w:type="spellEnd"/>
      <w:r>
        <w:rPr>
          <w:sz w:val="12"/>
        </w:rPr>
        <w:t xml:space="preserve"> e </w:t>
      </w:r>
      <w:proofErr w:type="spellStart"/>
      <w:r>
        <w:rPr>
          <w:sz w:val="12"/>
        </w:rPr>
        <w:t>ly</w:t>
      </w:r>
      <w:proofErr w:type="spellEnd"/>
      <w:r>
        <w:rPr>
          <w:sz w:val="12"/>
        </w:rPr>
        <w:t xml:space="preserve"> derived from </w:t>
      </w:r>
      <w:proofErr w:type="gramStart"/>
      <w:r>
        <w:rPr>
          <w:sz w:val="12"/>
        </w:rPr>
        <w:t xml:space="preserve">fin </w:t>
      </w:r>
      <w:proofErr w:type="spellStart"/>
      <w:r>
        <w:rPr>
          <w:sz w:val="12"/>
        </w:rPr>
        <w:t>ite</w:t>
      </w:r>
      <w:proofErr w:type="spellEnd"/>
      <w:proofErr w:type="gramEnd"/>
      <w:r>
        <w:rPr>
          <w:sz w:val="12"/>
        </w:rPr>
        <w:t xml:space="preserve"> clauses (c f. Williams (1975)). In (17), the object of consideration may either be a </w:t>
      </w:r>
      <w:proofErr w:type="spellStart"/>
      <w:r>
        <w:rPr>
          <w:sz w:val="12"/>
        </w:rPr>
        <w:t>partic</w:t>
      </w:r>
      <w:proofErr w:type="spellEnd"/>
      <w:r>
        <w:rPr>
          <w:sz w:val="12"/>
        </w:rPr>
        <w:t xml:space="preserve"> u la r happening (attending church on one </w:t>
      </w:r>
      <w:proofErr w:type="gramStart"/>
      <w:r>
        <w:rPr>
          <w:sz w:val="12"/>
        </w:rPr>
        <w:t>particular day</w:t>
      </w:r>
      <w:proofErr w:type="gramEnd"/>
      <w:r>
        <w:rPr>
          <w:sz w:val="12"/>
        </w:rPr>
        <w:t xml:space="preserve">), or </w:t>
      </w:r>
      <w:proofErr w:type="gramStart"/>
      <w:r>
        <w:rPr>
          <w:sz w:val="12"/>
        </w:rPr>
        <w:t>characteristic</w:t>
      </w:r>
      <w:proofErr w:type="gramEnd"/>
      <w:r>
        <w:rPr>
          <w:sz w:val="12"/>
        </w:rPr>
        <w:t xml:space="preserve"> (being one who habitually attends church). 17. The couple considered attending church. So having the tense morpheme be responsible for the ambiguity seems much less </w:t>
      </w:r>
      <w:proofErr w:type="spellStart"/>
      <w:r>
        <w:rPr>
          <w:sz w:val="12"/>
        </w:rPr>
        <w:t>lik</w:t>
      </w:r>
      <w:proofErr w:type="spellEnd"/>
      <w:r>
        <w:rPr>
          <w:sz w:val="12"/>
        </w:rPr>
        <w:t xml:space="preserve"> e </w:t>
      </w:r>
      <w:proofErr w:type="spellStart"/>
      <w:proofErr w:type="gramStart"/>
      <w:r>
        <w:rPr>
          <w:sz w:val="12"/>
        </w:rPr>
        <w:t>ly</w:t>
      </w:r>
      <w:proofErr w:type="spellEnd"/>
      <w:r>
        <w:rPr>
          <w:sz w:val="12"/>
        </w:rPr>
        <w:t xml:space="preserve"> .</w:t>
      </w:r>
      <w:proofErr w:type="gramEnd"/>
      <w:r>
        <w:rPr>
          <w:sz w:val="12"/>
        </w:rPr>
        <w:t xml:space="preserve"> 120 The same sort of objections could be voiced in opposition to the notion that there is a ‘null modal1 that may or may not be present to account for the ambiguity. I f </w:t>
      </w:r>
      <w:proofErr w:type="spellStart"/>
      <w:proofErr w:type="gramStart"/>
      <w:r>
        <w:rPr>
          <w:sz w:val="12"/>
        </w:rPr>
        <w:t>i</w:t>
      </w:r>
      <w:proofErr w:type="spellEnd"/>
      <w:r>
        <w:rPr>
          <w:sz w:val="12"/>
        </w:rPr>
        <w:t xml:space="preserve"> t</w:t>
      </w:r>
      <w:proofErr w:type="gramEnd"/>
      <w:r>
        <w:rPr>
          <w:sz w:val="12"/>
        </w:rPr>
        <w:t xml:space="preserve"> is really a modal (syntactically) </w:t>
      </w:r>
      <w:proofErr w:type="spellStart"/>
      <w:r>
        <w:rPr>
          <w:sz w:val="12"/>
        </w:rPr>
        <w:t>i</w:t>
      </w:r>
      <w:proofErr w:type="spellEnd"/>
      <w:r>
        <w:rPr>
          <w:sz w:val="12"/>
        </w:rPr>
        <w:t xml:space="preserve"> t should not co-occur with '</w:t>
      </w:r>
      <w:proofErr w:type="spellStart"/>
      <w:r>
        <w:rPr>
          <w:sz w:val="12"/>
        </w:rPr>
        <w:t>w ill</w:t>
      </w:r>
      <w:proofErr w:type="spellEnd"/>
      <w:r>
        <w:rPr>
          <w:sz w:val="12"/>
        </w:rPr>
        <w:t xml:space="preserve">' or be present in in fin </w:t>
      </w:r>
      <w:proofErr w:type="spellStart"/>
      <w:r>
        <w:rPr>
          <w:sz w:val="12"/>
        </w:rPr>
        <w:t>itiv</w:t>
      </w:r>
      <w:proofErr w:type="spellEnd"/>
      <w:r>
        <w:rPr>
          <w:sz w:val="12"/>
        </w:rPr>
        <w:t xml:space="preserve"> e s and gerunds, for no other modals may. For these reasons we </w:t>
      </w:r>
      <w:proofErr w:type="spellStart"/>
      <w:proofErr w:type="gramStart"/>
      <w:r>
        <w:rPr>
          <w:sz w:val="12"/>
        </w:rPr>
        <w:t>w ill</w:t>
      </w:r>
      <w:proofErr w:type="spellEnd"/>
      <w:proofErr w:type="gramEnd"/>
      <w:r>
        <w:rPr>
          <w:sz w:val="12"/>
        </w:rPr>
        <w:t xml:space="preserve"> assume that </w:t>
      </w:r>
      <w:r>
        <w:rPr>
          <w:rStyle w:val="StyleUnderline"/>
        </w:rPr>
        <w:t>it is the predicate itself which</w:t>
      </w:r>
      <w:r>
        <w:rPr>
          <w:sz w:val="12"/>
        </w:rPr>
        <w:t xml:space="preserve"> in some way </w:t>
      </w:r>
      <w:r>
        <w:rPr>
          <w:rStyle w:val="StyleUnderline"/>
        </w:rPr>
        <w:t xml:space="preserve">contains </w:t>
      </w:r>
      <w:proofErr w:type="gramStart"/>
      <w:r>
        <w:rPr>
          <w:rStyle w:val="StyleUnderline"/>
        </w:rPr>
        <w:t>the ambiguity</w:t>
      </w:r>
      <w:proofErr w:type="gramEnd"/>
      <w:r>
        <w:rPr>
          <w:rStyle w:val="StyleUnderline"/>
        </w:rPr>
        <w:t>.</w:t>
      </w:r>
      <w:r>
        <w:rPr>
          <w:sz w:val="12"/>
        </w:rPr>
        <w:t xml:space="preserve"> </w:t>
      </w:r>
      <w:r>
        <w:rPr>
          <w:sz w:val="4"/>
        </w:rPr>
        <w:t xml:space="preserve">For now, we </w:t>
      </w:r>
      <w:proofErr w:type="spellStart"/>
      <w:proofErr w:type="gramStart"/>
      <w:r>
        <w:rPr>
          <w:sz w:val="4"/>
        </w:rPr>
        <w:t>w ill</w:t>
      </w:r>
      <w:proofErr w:type="spellEnd"/>
      <w:proofErr w:type="gramEnd"/>
      <w:r>
        <w:rPr>
          <w:sz w:val="4"/>
        </w:rPr>
        <w:t xml:space="preserve"> think of a verb like run as being ambiguous. One homonym, </w:t>
      </w:r>
      <w:proofErr w:type="spellStart"/>
      <w:r>
        <w:rPr>
          <w:sz w:val="4"/>
        </w:rPr>
        <w:t>ru</w:t>
      </w:r>
      <w:proofErr w:type="spellEnd"/>
      <w:r>
        <w:rPr>
          <w:sz w:val="4"/>
        </w:rPr>
        <w:t xml:space="preserve"> n ', gives rise to </w:t>
      </w:r>
      <w:proofErr w:type="spellStart"/>
      <w:r>
        <w:rPr>
          <w:sz w:val="4"/>
        </w:rPr>
        <w:t>th</w:t>
      </w:r>
      <w:proofErr w:type="spellEnd"/>
      <w:r>
        <w:rPr>
          <w:sz w:val="4"/>
        </w:rPr>
        <w:t xml:space="preserve"> e'</w:t>
      </w:r>
      <w:proofErr w:type="spellStart"/>
      <w:r>
        <w:rPr>
          <w:sz w:val="4"/>
        </w:rPr>
        <w:t>even t</w:t>
      </w:r>
      <w:proofErr w:type="spellEnd"/>
      <w:r>
        <w:rPr>
          <w:sz w:val="4"/>
        </w:rPr>
        <w:t xml:space="preserve">' reading of a sentence like (14), and the other, run11, gives rise to a generic, or 'characteristic1 reading of the sentence. There can be l </w:t>
      </w:r>
      <w:proofErr w:type="spellStart"/>
      <w:r>
        <w:rPr>
          <w:sz w:val="4"/>
        </w:rPr>
        <w:t>i</w:t>
      </w:r>
      <w:proofErr w:type="spellEnd"/>
      <w:r>
        <w:rPr>
          <w:sz w:val="4"/>
        </w:rPr>
        <w:t xml:space="preserve"> t </w:t>
      </w:r>
      <w:proofErr w:type="spellStart"/>
      <w:proofErr w:type="gramStart"/>
      <w:r>
        <w:rPr>
          <w:sz w:val="4"/>
        </w:rPr>
        <w:t>t</w:t>
      </w:r>
      <w:proofErr w:type="spellEnd"/>
      <w:r>
        <w:rPr>
          <w:sz w:val="4"/>
        </w:rPr>
        <w:t xml:space="preserve"> l</w:t>
      </w:r>
      <w:proofErr w:type="gramEnd"/>
      <w:r>
        <w:rPr>
          <w:sz w:val="4"/>
        </w:rPr>
        <w:t xml:space="preserve"> e doubt that these two versions of the verb run are related in some systematic way, but we </w:t>
      </w:r>
      <w:proofErr w:type="spellStart"/>
      <w:proofErr w:type="gramStart"/>
      <w:r>
        <w:rPr>
          <w:sz w:val="4"/>
        </w:rPr>
        <w:t>w ill</w:t>
      </w:r>
      <w:proofErr w:type="spellEnd"/>
      <w:proofErr w:type="gramEnd"/>
      <w:r>
        <w:rPr>
          <w:sz w:val="4"/>
        </w:rPr>
        <w:t xml:space="preserve"> postpone discussion of this relationship until chapter 5, in favor of examining a f </w:t>
      </w:r>
      <w:proofErr w:type="spellStart"/>
      <w:proofErr w:type="gramStart"/>
      <w:r>
        <w:rPr>
          <w:sz w:val="4"/>
        </w:rPr>
        <w:t>ir</w:t>
      </w:r>
      <w:proofErr w:type="spellEnd"/>
      <w:r>
        <w:rPr>
          <w:sz w:val="4"/>
        </w:rPr>
        <w:t xml:space="preserve"> s</w:t>
      </w:r>
      <w:proofErr w:type="gramEnd"/>
      <w:r>
        <w:rPr>
          <w:sz w:val="4"/>
        </w:rPr>
        <w:t xml:space="preserve"> t hypothesis concerning how we should represent the differences. In </w:t>
      </w:r>
      <w:proofErr w:type="spellStart"/>
      <w:r>
        <w:rPr>
          <w:sz w:val="4"/>
        </w:rPr>
        <w:t>tu</w:t>
      </w:r>
      <w:proofErr w:type="spellEnd"/>
      <w:r>
        <w:rPr>
          <w:sz w:val="4"/>
        </w:rPr>
        <w:t xml:space="preserve"> </w:t>
      </w:r>
      <w:proofErr w:type="spellStart"/>
      <w:r>
        <w:rPr>
          <w:sz w:val="4"/>
        </w:rPr>
        <w:t>itiv</w:t>
      </w:r>
      <w:proofErr w:type="spellEnd"/>
      <w:r>
        <w:rPr>
          <w:sz w:val="4"/>
        </w:rPr>
        <w:t xml:space="preserve"> e </w:t>
      </w:r>
      <w:proofErr w:type="spellStart"/>
      <w:proofErr w:type="gramStart"/>
      <w:r>
        <w:rPr>
          <w:sz w:val="4"/>
        </w:rPr>
        <w:t>ly</w:t>
      </w:r>
      <w:proofErr w:type="spellEnd"/>
      <w:r>
        <w:rPr>
          <w:sz w:val="4"/>
        </w:rPr>
        <w:t xml:space="preserve"> ,</w:t>
      </w:r>
      <w:proofErr w:type="gramEnd"/>
      <w:r>
        <w:rPr>
          <w:sz w:val="4"/>
        </w:rPr>
        <w:t xml:space="preserve"> when run1 (happening) is predicated of an individual, we are saying something about the activity of that individual at some </w:t>
      </w:r>
      <w:proofErr w:type="gramStart"/>
      <w:r>
        <w:rPr>
          <w:sz w:val="4"/>
        </w:rPr>
        <w:t>particular time</w:t>
      </w:r>
      <w:proofErr w:type="gramEnd"/>
      <w:r>
        <w:rPr>
          <w:sz w:val="4"/>
        </w:rPr>
        <w:t xml:space="preserve">, and probably at some </w:t>
      </w:r>
      <w:proofErr w:type="gramStart"/>
      <w:r>
        <w:rPr>
          <w:sz w:val="4"/>
        </w:rPr>
        <w:t>particular place</w:t>
      </w:r>
      <w:proofErr w:type="gramEnd"/>
      <w:r>
        <w:rPr>
          <w:sz w:val="4"/>
        </w:rPr>
        <w:t xml:space="preserve">. There is something transient about </w:t>
      </w:r>
      <w:proofErr w:type="gramStart"/>
      <w:r>
        <w:rPr>
          <w:sz w:val="4"/>
        </w:rPr>
        <w:t>run</w:t>
      </w:r>
      <w:proofErr w:type="gramEnd"/>
      <w:r>
        <w:rPr>
          <w:sz w:val="4"/>
        </w:rPr>
        <w:t xml:space="preserve">', in that </w:t>
      </w:r>
      <w:proofErr w:type="spellStart"/>
      <w:proofErr w:type="gramStart"/>
      <w:r>
        <w:rPr>
          <w:sz w:val="4"/>
        </w:rPr>
        <w:t>i</w:t>
      </w:r>
      <w:proofErr w:type="spellEnd"/>
      <w:r>
        <w:rPr>
          <w:sz w:val="4"/>
        </w:rPr>
        <w:t xml:space="preserve"> t</w:t>
      </w:r>
      <w:proofErr w:type="gramEnd"/>
      <w:r>
        <w:rPr>
          <w:sz w:val="4"/>
        </w:rPr>
        <w:t xml:space="preserve"> is predicated of an individual in some sense over a short period of time. On the other hand, run11 says nothing about </w:t>
      </w:r>
      <w:proofErr w:type="gramStart"/>
      <w:r>
        <w:rPr>
          <w:sz w:val="4"/>
        </w:rPr>
        <w:t>the a</w:t>
      </w:r>
      <w:proofErr w:type="gramEnd"/>
      <w:r>
        <w:rPr>
          <w:sz w:val="4"/>
        </w:rPr>
        <w:t xml:space="preserve"> c </w:t>
      </w:r>
      <w:proofErr w:type="spellStart"/>
      <w:r>
        <w:rPr>
          <w:sz w:val="4"/>
        </w:rPr>
        <w:t>tiv</w:t>
      </w:r>
      <w:proofErr w:type="spellEnd"/>
      <w:r>
        <w:rPr>
          <w:sz w:val="4"/>
        </w:rPr>
        <w:t xml:space="preserve"> </w:t>
      </w:r>
      <w:proofErr w:type="spellStart"/>
      <w:r>
        <w:rPr>
          <w:sz w:val="4"/>
        </w:rPr>
        <w:t>itie</w:t>
      </w:r>
      <w:proofErr w:type="spellEnd"/>
      <w:r>
        <w:rPr>
          <w:sz w:val="4"/>
        </w:rPr>
        <w:t xml:space="preserve"> s of the subject at any </w:t>
      </w:r>
      <w:proofErr w:type="gramStart"/>
      <w:r>
        <w:rPr>
          <w:sz w:val="4"/>
        </w:rPr>
        <w:t>particular time</w:t>
      </w:r>
      <w:proofErr w:type="gramEnd"/>
      <w:r>
        <w:rPr>
          <w:sz w:val="4"/>
        </w:rPr>
        <w:t xml:space="preserve"> or place, we have the feeling that there is not something transient about o u </w:t>
      </w:r>
      <w:proofErr w:type="gramStart"/>
      <w:r>
        <w:rPr>
          <w:sz w:val="4"/>
        </w:rPr>
        <w:t>" ,</w:t>
      </w:r>
      <w:proofErr w:type="gramEnd"/>
      <w:r>
        <w:rPr>
          <w:sz w:val="4"/>
        </w:rPr>
        <w:t xml:space="preserve"> and in some sense we feel that </w:t>
      </w:r>
      <w:proofErr w:type="spellStart"/>
      <w:proofErr w:type="gramStart"/>
      <w:r>
        <w:rPr>
          <w:sz w:val="4"/>
        </w:rPr>
        <w:t>i</w:t>
      </w:r>
      <w:proofErr w:type="spellEnd"/>
      <w:r>
        <w:rPr>
          <w:sz w:val="4"/>
        </w:rPr>
        <w:t xml:space="preserve"> t</w:t>
      </w:r>
      <w:proofErr w:type="gramEnd"/>
      <w:r>
        <w:rPr>
          <w:sz w:val="4"/>
        </w:rPr>
        <w:t xml:space="preserve"> holds of an individual over a long period of time. 121 A sim </w:t>
      </w:r>
      <w:proofErr w:type="spellStart"/>
      <w:r>
        <w:rPr>
          <w:sz w:val="4"/>
        </w:rPr>
        <w:t>ilar</w:t>
      </w:r>
      <w:proofErr w:type="spellEnd"/>
      <w:r>
        <w:rPr>
          <w:sz w:val="4"/>
        </w:rPr>
        <w:t xml:space="preserve"> set of facts seems to hold among the adjectives of English, as noted in </w:t>
      </w:r>
      <w:proofErr w:type="spellStart"/>
      <w:r>
        <w:rPr>
          <w:sz w:val="4"/>
        </w:rPr>
        <w:t>Milsark</w:t>
      </w:r>
      <w:proofErr w:type="spellEnd"/>
      <w:r>
        <w:rPr>
          <w:sz w:val="4"/>
        </w:rPr>
        <w:t xml:space="preserve"> (1974) (who serves as a primary source of the line of thinking pursued in this section). </w:t>
      </w:r>
      <w:proofErr w:type="spellStart"/>
      <w:r>
        <w:rPr>
          <w:sz w:val="4"/>
        </w:rPr>
        <w:t>Milsark</w:t>
      </w:r>
      <w:proofErr w:type="spellEnd"/>
      <w:r>
        <w:rPr>
          <w:sz w:val="4"/>
        </w:rPr>
        <w:t xml:space="preserve"> noted that there is a predicate restriction placed on the rule of There-Insertion, which allows certain predicates to follow the moved subject, but disallows others. For example, sentence (18a) may be transformed into sentence (18b); (19a) may not be transformed into 19b), </w:t>
      </w:r>
      <w:proofErr w:type="gramStart"/>
      <w:r>
        <w:rPr>
          <w:sz w:val="4"/>
        </w:rPr>
        <w:t>in spite of the fact that</w:t>
      </w:r>
      <w:proofErr w:type="gramEnd"/>
      <w:r>
        <w:rPr>
          <w:sz w:val="4"/>
        </w:rPr>
        <w:t xml:space="preserve"> the syntactic structure of (19a) is identical to that </w:t>
      </w:r>
      <w:proofErr w:type="spellStart"/>
      <w:r>
        <w:rPr>
          <w:sz w:val="4"/>
        </w:rPr>
        <w:t>os</w:t>
      </w:r>
      <w:proofErr w:type="spellEnd"/>
      <w:r>
        <w:rPr>
          <w:sz w:val="4"/>
        </w:rPr>
        <w:t xml:space="preserve"> (18a). 18. a. Several </w:t>
      </w:r>
      <w:proofErr w:type="gramStart"/>
      <w:r>
        <w:rPr>
          <w:sz w:val="4"/>
        </w:rPr>
        <w:t>policeman</w:t>
      </w:r>
      <w:proofErr w:type="gramEnd"/>
      <w:r>
        <w:rPr>
          <w:sz w:val="4"/>
        </w:rPr>
        <w:t xml:space="preserve"> were available. b. There were several </w:t>
      </w:r>
      <w:proofErr w:type="gramStart"/>
      <w:r>
        <w:rPr>
          <w:sz w:val="4"/>
        </w:rPr>
        <w:t>policeman</w:t>
      </w:r>
      <w:proofErr w:type="gramEnd"/>
      <w:r>
        <w:rPr>
          <w:sz w:val="4"/>
        </w:rPr>
        <w:t xml:space="preserve"> a v </w:t>
      </w:r>
      <w:proofErr w:type="gramStart"/>
      <w:r>
        <w:rPr>
          <w:sz w:val="4"/>
        </w:rPr>
        <w:t>a</w:t>
      </w:r>
      <w:proofErr w:type="gramEnd"/>
      <w:r>
        <w:rPr>
          <w:sz w:val="4"/>
        </w:rPr>
        <w:t xml:space="preserve"> </w:t>
      </w:r>
      <w:proofErr w:type="spellStart"/>
      <w:r>
        <w:rPr>
          <w:sz w:val="4"/>
        </w:rPr>
        <w:t>ila</w:t>
      </w:r>
      <w:proofErr w:type="spellEnd"/>
      <w:r>
        <w:rPr>
          <w:sz w:val="4"/>
        </w:rPr>
        <w:t xml:space="preserve"> b </w:t>
      </w:r>
      <w:proofErr w:type="spellStart"/>
      <w:r>
        <w:rPr>
          <w:sz w:val="4"/>
        </w:rPr>
        <w:t>ly</w:t>
      </w:r>
      <w:proofErr w:type="spellEnd"/>
      <w:r>
        <w:rPr>
          <w:sz w:val="4"/>
        </w:rPr>
        <w:t xml:space="preserve"> 19. a. Several policemen were in </w:t>
      </w:r>
      <w:proofErr w:type="spellStart"/>
      <w:r>
        <w:rPr>
          <w:sz w:val="4"/>
        </w:rPr>
        <w:t>te</w:t>
      </w:r>
      <w:proofErr w:type="spellEnd"/>
      <w:r>
        <w:rPr>
          <w:sz w:val="4"/>
        </w:rPr>
        <w:t xml:space="preserve"> </w:t>
      </w:r>
      <w:proofErr w:type="spellStart"/>
      <w:r>
        <w:rPr>
          <w:sz w:val="4"/>
        </w:rPr>
        <w:t>llig</w:t>
      </w:r>
      <w:proofErr w:type="spellEnd"/>
      <w:r>
        <w:rPr>
          <w:sz w:val="4"/>
        </w:rPr>
        <w:t xml:space="preserve"> e n t. b. *There were several </w:t>
      </w:r>
      <w:proofErr w:type="gramStart"/>
      <w:r>
        <w:rPr>
          <w:sz w:val="4"/>
        </w:rPr>
        <w:t>policeman</w:t>
      </w:r>
      <w:proofErr w:type="gramEnd"/>
      <w:r>
        <w:rPr>
          <w:sz w:val="4"/>
        </w:rPr>
        <w:t xml:space="preserve"> in </w:t>
      </w:r>
      <w:proofErr w:type="spellStart"/>
      <w:r>
        <w:rPr>
          <w:sz w:val="4"/>
        </w:rPr>
        <w:t>te</w:t>
      </w:r>
      <w:proofErr w:type="spellEnd"/>
      <w:r>
        <w:rPr>
          <w:sz w:val="4"/>
        </w:rPr>
        <w:t xml:space="preserve"> </w:t>
      </w:r>
      <w:proofErr w:type="spellStart"/>
      <w:r>
        <w:rPr>
          <w:sz w:val="4"/>
        </w:rPr>
        <w:t>llig</w:t>
      </w:r>
      <w:proofErr w:type="spellEnd"/>
      <w:r>
        <w:rPr>
          <w:sz w:val="4"/>
        </w:rPr>
        <w:t xml:space="preserve"> e n t. The adjectives fa </w:t>
      </w:r>
      <w:proofErr w:type="spellStart"/>
      <w:r>
        <w:rPr>
          <w:sz w:val="4"/>
        </w:rPr>
        <w:t>ll</w:t>
      </w:r>
      <w:proofErr w:type="spellEnd"/>
      <w:r>
        <w:rPr>
          <w:sz w:val="4"/>
        </w:rPr>
        <w:t xml:space="preserve"> fa </w:t>
      </w:r>
      <w:proofErr w:type="spellStart"/>
      <w:r>
        <w:rPr>
          <w:sz w:val="4"/>
        </w:rPr>
        <w:t>ir</w:t>
      </w:r>
      <w:proofErr w:type="spellEnd"/>
      <w:r>
        <w:rPr>
          <w:sz w:val="4"/>
        </w:rPr>
        <w:t xml:space="preserve"> </w:t>
      </w:r>
      <w:proofErr w:type="spellStart"/>
      <w:r>
        <w:rPr>
          <w:sz w:val="4"/>
        </w:rPr>
        <w:t>ly</w:t>
      </w:r>
      <w:proofErr w:type="spellEnd"/>
      <w:r>
        <w:rPr>
          <w:sz w:val="4"/>
        </w:rPr>
        <w:t xml:space="preserve"> cleanly into two classes—those that are allowed in the position of the adjectives above (such as </w:t>
      </w:r>
      <w:proofErr w:type="spellStart"/>
      <w:r>
        <w:rPr>
          <w:sz w:val="4"/>
        </w:rPr>
        <w:t>availab</w:t>
      </w:r>
      <w:proofErr w:type="spellEnd"/>
      <w:r>
        <w:rPr>
          <w:sz w:val="4"/>
        </w:rPr>
        <w:t xml:space="preserve"> le), and those that are not (such as in </w:t>
      </w:r>
      <w:proofErr w:type="spellStart"/>
      <w:r>
        <w:rPr>
          <w:sz w:val="4"/>
        </w:rPr>
        <w:t>te</w:t>
      </w:r>
      <w:proofErr w:type="spellEnd"/>
      <w:r>
        <w:rPr>
          <w:sz w:val="4"/>
        </w:rPr>
        <w:t xml:space="preserve"> </w:t>
      </w:r>
      <w:proofErr w:type="spellStart"/>
      <w:r>
        <w:rPr>
          <w:sz w:val="4"/>
        </w:rPr>
        <w:t>llig</w:t>
      </w:r>
      <w:proofErr w:type="spellEnd"/>
      <w:r>
        <w:rPr>
          <w:sz w:val="4"/>
        </w:rPr>
        <w:t xml:space="preserve"> e n t). Listed below are some examples of each sort. </w:t>
      </w:r>
      <w:proofErr w:type="gramStart"/>
      <w:r>
        <w:rPr>
          <w:sz w:val="4"/>
        </w:rPr>
        <w:t>20. a</w:t>
      </w:r>
      <w:proofErr w:type="gramEnd"/>
      <w:r>
        <w:rPr>
          <w:sz w:val="4"/>
        </w:rPr>
        <w:t xml:space="preserve">. Allowed: sick, tire </w:t>
      </w:r>
      <w:proofErr w:type="gramStart"/>
      <w:r>
        <w:rPr>
          <w:sz w:val="4"/>
        </w:rPr>
        <w:t>d ,</w:t>
      </w:r>
      <w:proofErr w:type="gramEnd"/>
      <w:r>
        <w:rPr>
          <w:sz w:val="4"/>
        </w:rPr>
        <w:t xml:space="preserve"> hungry, drunk, open, naked, a </w:t>
      </w:r>
      <w:proofErr w:type="gramStart"/>
      <w:r>
        <w:rPr>
          <w:sz w:val="4"/>
        </w:rPr>
        <w:t>le rt</w:t>
      </w:r>
      <w:proofErr w:type="gramEnd"/>
      <w:r>
        <w:rPr>
          <w:sz w:val="4"/>
        </w:rPr>
        <w:t xml:space="preserve">, awake... b. Not allowed: big, boring, in </w:t>
      </w:r>
      <w:proofErr w:type="spellStart"/>
      <w:r>
        <w:rPr>
          <w:sz w:val="4"/>
        </w:rPr>
        <w:t>te</w:t>
      </w:r>
      <w:proofErr w:type="spellEnd"/>
      <w:r>
        <w:rPr>
          <w:sz w:val="4"/>
        </w:rPr>
        <w:t xml:space="preserve"> </w:t>
      </w:r>
      <w:proofErr w:type="spellStart"/>
      <w:r>
        <w:rPr>
          <w:sz w:val="4"/>
        </w:rPr>
        <w:t>llig</w:t>
      </w:r>
      <w:proofErr w:type="spellEnd"/>
      <w:r>
        <w:rPr>
          <w:sz w:val="4"/>
        </w:rPr>
        <w:t xml:space="preserve"> e n t, insane, orange, f a t, smart... After warning the reader that he is being quite impressionistic, and that he is by no means giving anything approaching a rigorous </w:t>
      </w:r>
      <w:proofErr w:type="spellStart"/>
      <w:r>
        <w:rPr>
          <w:sz w:val="4"/>
        </w:rPr>
        <w:t>definitio</w:t>
      </w:r>
      <w:proofErr w:type="spellEnd"/>
      <w:r>
        <w:rPr>
          <w:sz w:val="4"/>
        </w:rPr>
        <w:t xml:space="preserve"> </w:t>
      </w:r>
      <w:proofErr w:type="gramStart"/>
      <w:r>
        <w:rPr>
          <w:sz w:val="4"/>
        </w:rPr>
        <w:t>n ,</w:t>
      </w:r>
      <w:proofErr w:type="gramEnd"/>
      <w:r>
        <w:rPr>
          <w:sz w:val="4"/>
        </w:rPr>
        <w:t xml:space="preserve"> </w:t>
      </w:r>
      <w:proofErr w:type="spellStart"/>
      <w:r>
        <w:rPr>
          <w:sz w:val="4"/>
        </w:rPr>
        <w:t>Milsark</w:t>
      </w:r>
      <w:proofErr w:type="spellEnd"/>
      <w:r>
        <w:rPr>
          <w:sz w:val="4"/>
        </w:rPr>
        <w:t xml:space="preserve"> characterizes the differences between the two </w:t>
      </w:r>
      <w:proofErr w:type="spellStart"/>
      <w:r>
        <w:rPr>
          <w:sz w:val="4"/>
        </w:rPr>
        <w:t>lis</w:t>
      </w:r>
      <w:proofErr w:type="spellEnd"/>
      <w:r>
        <w:rPr>
          <w:sz w:val="4"/>
        </w:rPr>
        <w:t xml:space="preserve"> </w:t>
      </w:r>
      <w:proofErr w:type="spellStart"/>
      <w:r>
        <w:rPr>
          <w:sz w:val="4"/>
        </w:rPr>
        <w:t>ts</w:t>
      </w:r>
      <w:proofErr w:type="spellEnd"/>
      <w:r>
        <w:rPr>
          <w:sz w:val="4"/>
        </w:rPr>
        <w:t xml:space="preserve"> of 122 adjectives in the following manner. He refers to those predicates not allowed by There-Insertion as 'properties', and those allowed (</w:t>
      </w:r>
      <w:proofErr w:type="spellStart"/>
      <w:r>
        <w:rPr>
          <w:sz w:val="4"/>
        </w:rPr>
        <w:t>lik</w:t>
      </w:r>
      <w:proofErr w:type="spellEnd"/>
      <w:r>
        <w:rPr>
          <w:sz w:val="4"/>
        </w:rPr>
        <w:t xml:space="preserve"> e available) as 's ta </w:t>
      </w:r>
      <w:proofErr w:type="spellStart"/>
      <w:r>
        <w:rPr>
          <w:sz w:val="4"/>
        </w:rPr>
        <w:t>te</w:t>
      </w:r>
      <w:proofErr w:type="spellEnd"/>
      <w:r>
        <w:rPr>
          <w:sz w:val="4"/>
        </w:rPr>
        <w:t xml:space="preserve"> s '. "Properties are those facts about e n </w:t>
      </w:r>
      <w:proofErr w:type="spellStart"/>
      <w:r>
        <w:rPr>
          <w:sz w:val="4"/>
        </w:rPr>
        <w:t>titie</w:t>
      </w:r>
      <w:proofErr w:type="spellEnd"/>
      <w:r>
        <w:rPr>
          <w:sz w:val="4"/>
        </w:rPr>
        <w:t xml:space="preserve"> s which are assumed to be, even </w:t>
      </w:r>
      <w:proofErr w:type="spellStart"/>
      <w:r>
        <w:rPr>
          <w:sz w:val="4"/>
        </w:rPr>
        <w:t>i</w:t>
      </w:r>
      <w:proofErr w:type="spellEnd"/>
      <w:r>
        <w:rPr>
          <w:sz w:val="4"/>
        </w:rPr>
        <w:t xml:space="preserve"> f they are not in fa c t, permanent, unalterable, and in some sense possessed by the e n </w:t>
      </w:r>
      <w:proofErr w:type="spellStart"/>
      <w:r>
        <w:rPr>
          <w:sz w:val="4"/>
        </w:rPr>
        <w:t>tity</w:t>
      </w:r>
      <w:proofErr w:type="spellEnd"/>
      <w:r>
        <w:rPr>
          <w:sz w:val="4"/>
        </w:rPr>
        <w:t xml:space="preserve"> , while states are conditions which are, in principle, transitory, not possessed by the entity of which they are predicated, and the removal of which causes no change in the essential </w:t>
      </w:r>
      <w:proofErr w:type="spellStart"/>
      <w:r>
        <w:rPr>
          <w:sz w:val="4"/>
        </w:rPr>
        <w:t>qualitie</w:t>
      </w:r>
      <w:proofErr w:type="spellEnd"/>
      <w:r>
        <w:rPr>
          <w:sz w:val="4"/>
        </w:rPr>
        <w:t xml:space="preserve"> s of the </w:t>
      </w:r>
      <w:proofErr w:type="spellStart"/>
      <w:r>
        <w:rPr>
          <w:sz w:val="4"/>
        </w:rPr>
        <w:t>en</w:t>
      </w:r>
      <w:proofErr w:type="spellEnd"/>
      <w:r>
        <w:rPr>
          <w:sz w:val="4"/>
        </w:rPr>
        <w:t xml:space="preserve"> </w:t>
      </w:r>
      <w:proofErr w:type="spellStart"/>
      <w:r>
        <w:rPr>
          <w:sz w:val="4"/>
        </w:rPr>
        <w:t>tity</w:t>
      </w:r>
      <w:proofErr w:type="spellEnd"/>
      <w:r>
        <w:rPr>
          <w:sz w:val="4"/>
        </w:rPr>
        <w:t xml:space="preserve">." (p. 212) This rough characterization could </w:t>
      </w:r>
      <w:proofErr w:type="spellStart"/>
      <w:r>
        <w:rPr>
          <w:sz w:val="4"/>
        </w:rPr>
        <w:t>ju</w:t>
      </w:r>
      <w:proofErr w:type="spellEnd"/>
      <w:r>
        <w:rPr>
          <w:sz w:val="4"/>
        </w:rPr>
        <w:t xml:space="preserve"> </w:t>
      </w:r>
      <w:proofErr w:type="spellStart"/>
      <w:r>
        <w:rPr>
          <w:sz w:val="4"/>
        </w:rPr>
        <w:t>st</w:t>
      </w:r>
      <w:proofErr w:type="spellEnd"/>
      <w:r>
        <w:rPr>
          <w:sz w:val="4"/>
        </w:rPr>
        <w:t xml:space="preserve"> as easily be applied to the di </w:t>
      </w:r>
      <w:proofErr w:type="spellStart"/>
      <w:r>
        <w:rPr>
          <w:sz w:val="4"/>
        </w:rPr>
        <w:t>fference</w:t>
      </w:r>
      <w:proofErr w:type="spellEnd"/>
      <w:r>
        <w:rPr>
          <w:sz w:val="4"/>
        </w:rPr>
        <w:t xml:space="preserve"> between run' and run'' above. There is one caveat that I wish to add regarding the characterizations made by </w:t>
      </w:r>
      <w:proofErr w:type="spellStart"/>
      <w:r>
        <w:rPr>
          <w:sz w:val="4"/>
        </w:rPr>
        <w:t>Milsark</w:t>
      </w:r>
      <w:proofErr w:type="spellEnd"/>
      <w:r>
        <w:rPr>
          <w:sz w:val="4"/>
        </w:rPr>
        <w:t xml:space="preserve"> above and me a b </w:t>
      </w:r>
      <w:proofErr w:type="gramStart"/>
      <w:r>
        <w:rPr>
          <w:sz w:val="4"/>
        </w:rPr>
        <w:t>it</w:t>
      </w:r>
      <w:proofErr w:type="gramEnd"/>
      <w:r>
        <w:rPr>
          <w:sz w:val="4"/>
        </w:rPr>
        <w:t xml:space="preserve"> e a </w:t>
      </w:r>
      <w:proofErr w:type="spellStart"/>
      <w:proofErr w:type="gramStart"/>
      <w:r>
        <w:rPr>
          <w:sz w:val="4"/>
        </w:rPr>
        <w:t>rlie</w:t>
      </w:r>
      <w:proofErr w:type="spellEnd"/>
      <w:proofErr w:type="gramEnd"/>
      <w:r>
        <w:rPr>
          <w:sz w:val="4"/>
        </w:rPr>
        <w:t xml:space="preserve"> r, and this has to do with the use of the term '</w:t>
      </w:r>
      <w:proofErr w:type="spellStart"/>
      <w:r>
        <w:rPr>
          <w:sz w:val="4"/>
        </w:rPr>
        <w:t>tra</w:t>
      </w:r>
      <w:proofErr w:type="spellEnd"/>
      <w:r>
        <w:rPr>
          <w:sz w:val="4"/>
        </w:rPr>
        <w:t xml:space="preserve"> n s </w:t>
      </w:r>
      <w:proofErr w:type="spellStart"/>
      <w:r>
        <w:rPr>
          <w:sz w:val="4"/>
        </w:rPr>
        <w:t>ito</w:t>
      </w:r>
      <w:proofErr w:type="spellEnd"/>
      <w:r>
        <w:rPr>
          <w:sz w:val="4"/>
        </w:rPr>
        <w:t xml:space="preserve"> </w:t>
      </w:r>
      <w:proofErr w:type="spellStart"/>
      <w:r>
        <w:rPr>
          <w:sz w:val="4"/>
        </w:rPr>
        <w:t>ry</w:t>
      </w:r>
      <w:proofErr w:type="spellEnd"/>
      <w:r>
        <w:rPr>
          <w:sz w:val="4"/>
        </w:rPr>
        <w:t xml:space="preserve"> ', or 'temporary'. </w:t>
      </w:r>
      <w:proofErr w:type="gramStart"/>
      <w:r>
        <w:rPr>
          <w:sz w:val="4"/>
        </w:rPr>
        <w:t>I t</w:t>
      </w:r>
      <w:proofErr w:type="gramEnd"/>
      <w:r>
        <w:rPr>
          <w:sz w:val="4"/>
        </w:rPr>
        <w:t xml:space="preserve"> appears to be reasonably clear that we cannot separate the two </w:t>
      </w:r>
      <w:proofErr w:type="spellStart"/>
      <w:proofErr w:type="gramStart"/>
      <w:r>
        <w:rPr>
          <w:sz w:val="4"/>
        </w:rPr>
        <w:t>lis</w:t>
      </w:r>
      <w:proofErr w:type="spellEnd"/>
      <w:r>
        <w:rPr>
          <w:sz w:val="4"/>
        </w:rPr>
        <w:t xml:space="preserve"> </w:t>
      </w:r>
      <w:proofErr w:type="spellStart"/>
      <w:r>
        <w:rPr>
          <w:sz w:val="4"/>
        </w:rPr>
        <w:t>ts</w:t>
      </w:r>
      <w:proofErr w:type="spellEnd"/>
      <w:proofErr w:type="gramEnd"/>
      <w:r>
        <w:rPr>
          <w:sz w:val="4"/>
        </w:rPr>
        <w:t xml:space="preserve"> of adjectives, or the homophonous forms of a verb </w:t>
      </w:r>
      <w:proofErr w:type="spellStart"/>
      <w:r>
        <w:rPr>
          <w:sz w:val="4"/>
        </w:rPr>
        <w:t>lik</w:t>
      </w:r>
      <w:proofErr w:type="spellEnd"/>
      <w:r>
        <w:rPr>
          <w:sz w:val="4"/>
        </w:rPr>
        <w:t xml:space="preserve"> e run, by simply putting a stopwatch on the length of time that a predicate may hold and seeing </w:t>
      </w:r>
      <w:proofErr w:type="spellStart"/>
      <w:proofErr w:type="gramStart"/>
      <w:r>
        <w:rPr>
          <w:sz w:val="4"/>
        </w:rPr>
        <w:t>i</w:t>
      </w:r>
      <w:proofErr w:type="spellEnd"/>
      <w:r>
        <w:rPr>
          <w:sz w:val="4"/>
        </w:rPr>
        <w:t xml:space="preserve"> f</w:t>
      </w:r>
      <w:proofErr w:type="gramEnd"/>
      <w:r>
        <w:rPr>
          <w:sz w:val="4"/>
        </w:rPr>
        <w:t xml:space="preserve"> the stopwatch reaches a certain c </w:t>
      </w:r>
      <w:proofErr w:type="spellStart"/>
      <w:r>
        <w:rPr>
          <w:sz w:val="4"/>
        </w:rPr>
        <w:t>ritic</w:t>
      </w:r>
      <w:proofErr w:type="spellEnd"/>
      <w:r>
        <w:rPr>
          <w:sz w:val="4"/>
        </w:rPr>
        <w:t xml:space="preserve"> a l time. For instance, something does not have to be big (a property) longer than </w:t>
      </w:r>
      <w:proofErr w:type="spellStart"/>
      <w:proofErr w:type="gramStart"/>
      <w:r>
        <w:rPr>
          <w:sz w:val="4"/>
        </w:rPr>
        <w:t>i</w:t>
      </w:r>
      <w:proofErr w:type="spellEnd"/>
      <w:r>
        <w:rPr>
          <w:sz w:val="4"/>
        </w:rPr>
        <w:t xml:space="preserve"> t</w:t>
      </w:r>
      <w:proofErr w:type="gramEnd"/>
      <w:r>
        <w:rPr>
          <w:sz w:val="4"/>
        </w:rPr>
        <w:t xml:space="preserve"> is open (a state) (e.g. an expanding door), though we generally expect this to hold. There are a couple of predicates that fa </w:t>
      </w:r>
      <w:proofErr w:type="spellStart"/>
      <w:r>
        <w:rPr>
          <w:sz w:val="4"/>
        </w:rPr>
        <w:t>ll</w:t>
      </w:r>
      <w:proofErr w:type="spellEnd"/>
      <w:r>
        <w:rPr>
          <w:sz w:val="4"/>
        </w:rPr>
        <w:t xml:space="preserve"> among the predicates allowed (and are thus states) which seem to </w:t>
      </w:r>
      <w:proofErr w:type="gramStart"/>
      <w:r>
        <w:rPr>
          <w:sz w:val="4"/>
        </w:rPr>
        <w:t>la s</w:t>
      </w:r>
      <w:proofErr w:type="gramEnd"/>
      <w:r>
        <w:rPr>
          <w:sz w:val="4"/>
        </w:rPr>
        <w:t xml:space="preserve"> t quite a long period of </w:t>
      </w:r>
      <w:proofErr w:type="gramStart"/>
      <w:r>
        <w:rPr>
          <w:sz w:val="4"/>
        </w:rPr>
        <w:t>time, yet</w:t>
      </w:r>
      <w:proofErr w:type="gramEnd"/>
      <w:r>
        <w:rPr>
          <w:sz w:val="4"/>
        </w:rPr>
        <w:t xml:space="preserve"> are to be regarded as 's ta </w:t>
      </w:r>
      <w:proofErr w:type="spellStart"/>
      <w:r>
        <w:rPr>
          <w:sz w:val="4"/>
        </w:rPr>
        <w:t>te</w:t>
      </w:r>
      <w:proofErr w:type="spellEnd"/>
      <w:r>
        <w:rPr>
          <w:sz w:val="4"/>
        </w:rPr>
        <w:t xml:space="preserve"> s '--alive and dead. 80. There were five men (a liv </w:t>
      </w:r>
      <w:proofErr w:type="gramStart"/>
      <w:r>
        <w:rPr>
          <w:sz w:val="4"/>
        </w:rPr>
        <w:t>e ”</w:t>
      </w:r>
      <w:proofErr w:type="gramEnd"/>
      <w:r>
        <w:rPr>
          <w:sz w:val="4"/>
        </w:rPr>
        <w:t>). (</w:t>
      </w:r>
      <w:proofErr w:type="gramStart"/>
      <w:r>
        <w:rPr>
          <w:sz w:val="4"/>
        </w:rPr>
        <w:t>dead</w:t>
      </w:r>
      <w:proofErr w:type="gramEnd"/>
      <w:r>
        <w:rPr>
          <w:sz w:val="4"/>
        </w:rPr>
        <w:t xml:space="preserve"> 3 123 Surely these two predicates, especially the la </w:t>
      </w:r>
      <w:proofErr w:type="spellStart"/>
      <w:r>
        <w:rPr>
          <w:sz w:val="4"/>
        </w:rPr>
        <w:t>tte</w:t>
      </w:r>
      <w:proofErr w:type="spellEnd"/>
      <w:r>
        <w:rPr>
          <w:sz w:val="4"/>
        </w:rPr>
        <w:t xml:space="preserve"> r, have a certain temporal permanence. </w:t>
      </w:r>
      <w:proofErr w:type="gramStart"/>
      <w:r>
        <w:rPr>
          <w:sz w:val="4"/>
        </w:rPr>
        <w:t>So</w:t>
      </w:r>
      <w:proofErr w:type="gramEnd"/>
      <w:r>
        <w:rPr>
          <w:sz w:val="4"/>
        </w:rPr>
        <w:t xml:space="preserve"> </w:t>
      </w:r>
      <w:proofErr w:type="spellStart"/>
      <w:r>
        <w:rPr>
          <w:sz w:val="4"/>
        </w:rPr>
        <w:t>i</w:t>
      </w:r>
      <w:proofErr w:type="spellEnd"/>
      <w:r>
        <w:rPr>
          <w:sz w:val="4"/>
        </w:rPr>
        <w:t xml:space="preserve"> t is clear that the sole criterion for separating the classes of predicates cannot simply be a temporal one. We </w:t>
      </w:r>
      <w:proofErr w:type="spellStart"/>
      <w:proofErr w:type="gramStart"/>
      <w:r>
        <w:rPr>
          <w:sz w:val="4"/>
        </w:rPr>
        <w:t>w ill</w:t>
      </w:r>
      <w:proofErr w:type="spellEnd"/>
      <w:proofErr w:type="gramEnd"/>
      <w:r>
        <w:rPr>
          <w:sz w:val="4"/>
        </w:rPr>
        <w:t xml:space="preserve"> not attempt to give any c rite ria here for distinguishing the two classes of predicates; we </w:t>
      </w:r>
      <w:proofErr w:type="spellStart"/>
      <w:proofErr w:type="gramStart"/>
      <w:r>
        <w:rPr>
          <w:sz w:val="4"/>
        </w:rPr>
        <w:t>w ill</w:t>
      </w:r>
      <w:proofErr w:type="spellEnd"/>
      <w:proofErr w:type="gramEnd"/>
      <w:r>
        <w:rPr>
          <w:sz w:val="4"/>
        </w:rPr>
        <w:t xml:space="preserve">,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w:t>
      </w:r>
      <w:proofErr w:type="spellStart"/>
      <w:r>
        <w:rPr>
          <w:sz w:val="4"/>
        </w:rPr>
        <w:t>relativ</w:t>
      </w:r>
      <w:proofErr w:type="spellEnd"/>
      <w:r>
        <w:rPr>
          <w:sz w:val="4"/>
        </w:rPr>
        <w:t xml:space="preserve">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w:t>
      </w:r>
      <w:proofErr w:type="spellStart"/>
      <w:r>
        <w:rPr>
          <w:sz w:val="4"/>
        </w:rPr>
        <w:t>rio</w:t>
      </w:r>
      <w:proofErr w:type="spellEnd"/>
      <w:r>
        <w:rPr>
          <w:sz w:val="4"/>
        </w:rPr>
        <w:t xml:space="preserve"> t was put down by </w:t>
      </w:r>
      <w:proofErr w:type="gramStart"/>
      <w:r>
        <w:rPr>
          <w:sz w:val="4"/>
        </w:rPr>
        <w:t>the-ACLU</w:t>
      </w:r>
      <w:proofErr w:type="gramEnd"/>
      <w:r>
        <w:rPr>
          <w:sz w:val="4"/>
        </w:rPr>
        <w:t xml:space="preserve">. b. There was a r io </w:t>
      </w:r>
      <w:proofErr w:type="spellStart"/>
      <w:r>
        <w:rPr>
          <w:sz w:val="4"/>
        </w:rPr>
        <w:t>t</w:t>
      </w:r>
      <w:proofErr w:type="spellEnd"/>
      <w:r>
        <w:rPr>
          <w:sz w:val="4"/>
        </w:rPr>
        <w:t xml:space="preserve">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w:t>
      </w:r>
      <w:proofErr w:type="gramStart"/>
      <w:r>
        <w:rPr>
          <w:sz w:val="4"/>
        </w:rPr>
        <w:t>tire s</w:t>
      </w:r>
      <w:proofErr w:type="gramEnd"/>
      <w:r>
        <w:rPr>
          <w:sz w:val="4"/>
        </w:rPr>
        <w:t xml:space="preserve"> in short supply. What, then, do verbs, certain adjectives, most PP's, the progressive and the passive participles have in common that the '</w:t>
      </w:r>
      <w:proofErr w:type="spellStart"/>
      <w:r>
        <w:rPr>
          <w:sz w:val="4"/>
        </w:rPr>
        <w:t>characte</w:t>
      </w:r>
      <w:proofErr w:type="spellEnd"/>
      <w:r>
        <w:rPr>
          <w:sz w:val="4"/>
        </w:rPr>
        <w:t xml:space="preserve"> </w:t>
      </w:r>
      <w:proofErr w:type="spellStart"/>
      <w:r>
        <w:rPr>
          <w:sz w:val="4"/>
        </w:rPr>
        <w:t>ris</w:t>
      </w:r>
      <w:proofErr w:type="spellEnd"/>
      <w:r>
        <w:rPr>
          <w:sz w:val="4"/>
        </w:rPr>
        <w:t xml:space="preserve"> tic ' verbs, the remainder of the adjectives, certain PP, and a </w:t>
      </w:r>
      <w:proofErr w:type="spellStart"/>
      <w:r>
        <w:rPr>
          <w:sz w:val="4"/>
        </w:rPr>
        <w:t>ll</w:t>
      </w:r>
      <w:proofErr w:type="spellEnd"/>
      <w:r>
        <w:rPr>
          <w:sz w:val="4"/>
        </w:rPr>
        <w:t xml:space="preserve"> predicate nominals do not? Again, </w:t>
      </w:r>
      <w:proofErr w:type="spellStart"/>
      <w:r>
        <w:rPr>
          <w:sz w:val="4"/>
        </w:rPr>
        <w:t>Milsark</w:t>
      </w:r>
      <w:proofErr w:type="spellEnd"/>
      <w:r>
        <w:rPr>
          <w:sz w:val="4"/>
        </w:rPr>
        <w:t xml:space="preserve"> makes the basic observation (though I am </w:t>
      </w:r>
      <w:proofErr w:type="spellStart"/>
      <w:proofErr w:type="gramStart"/>
      <w:r>
        <w:rPr>
          <w:sz w:val="4"/>
        </w:rPr>
        <w:t>sligh</w:t>
      </w:r>
      <w:proofErr w:type="spellEnd"/>
      <w:r>
        <w:rPr>
          <w:sz w:val="4"/>
        </w:rPr>
        <w:t xml:space="preserve"> </w:t>
      </w:r>
      <w:proofErr w:type="spellStart"/>
      <w:r>
        <w:rPr>
          <w:sz w:val="4"/>
        </w:rPr>
        <w:t>tly</w:t>
      </w:r>
      <w:proofErr w:type="spellEnd"/>
      <w:proofErr w:type="gramEnd"/>
      <w:r>
        <w:rPr>
          <w:sz w:val="4"/>
        </w:rPr>
        <w:t xml:space="preserve"> expanding on </w:t>
      </w:r>
      <w:proofErr w:type="spellStart"/>
      <w:r>
        <w:rPr>
          <w:sz w:val="4"/>
        </w:rPr>
        <w:t>i</w:t>
      </w:r>
      <w:proofErr w:type="spellEnd"/>
      <w:r>
        <w:rPr>
          <w:sz w:val="4"/>
        </w:rPr>
        <w:t xml:space="preserve"> </w:t>
      </w:r>
      <w:proofErr w:type="gramStart"/>
      <w:r>
        <w:rPr>
          <w:sz w:val="4"/>
        </w:rPr>
        <w:t>t ,</w:t>
      </w:r>
      <w:proofErr w:type="gramEnd"/>
      <w:r>
        <w:rPr>
          <w:sz w:val="4"/>
        </w:rPr>
        <w:t xml:space="preserve"> and making various minor reinterpretations). He notes that those adjectives which are allowed in There-Insertion select different sorts of subjects from those that are not allowed, in some cases., The non-generic (existential) use of the indefinite a </w:t>
      </w:r>
      <w:proofErr w:type="spellStart"/>
      <w:r>
        <w:rPr>
          <w:sz w:val="4"/>
        </w:rPr>
        <w:t>rtic</w:t>
      </w:r>
      <w:proofErr w:type="spellEnd"/>
      <w:r>
        <w:rPr>
          <w:sz w:val="4"/>
        </w:rPr>
        <w:t xml:space="preserve"> le a_, the unstressed variant of 'some' ji and, most cru </w:t>
      </w:r>
      <w:proofErr w:type="spellStart"/>
      <w:r>
        <w:rPr>
          <w:sz w:val="4"/>
        </w:rPr>
        <w:t>cially</w:t>
      </w:r>
      <w:proofErr w:type="spellEnd"/>
      <w:r>
        <w:rPr>
          <w:sz w:val="4"/>
        </w:rPr>
        <w:t xml:space="preserve">, the existential reading of the bare plural are a </w:t>
      </w:r>
      <w:proofErr w:type="spellStart"/>
      <w:r>
        <w:rPr>
          <w:sz w:val="4"/>
        </w:rPr>
        <w:t>ll</w:t>
      </w:r>
      <w:proofErr w:type="spellEnd"/>
      <w:r>
        <w:rPr>
          <w:sz w:val="4"/>
        </w:rPr>
        <w:t xml:space="preserve"> selected by those predicates which may occur as the predicates of there-inserted structures. Those predicates which cannot serve as predicates in such structures are strange when predicated of the existential a, the unstressed </w:t>
      </w:r>
      <w:proofErr w:type="spellStart"/>
      <w:r>
        <w:rPr>
          <w:sz w:val="4"/>
        </w:rPr>
        <w:t>sm</w:t>
      </w:r>
      <w:proofErr w:type="spellEnd"/>
      <w:r>
        <w:rPr>
          <w:sz w:val="4"/>
        </w:rPr>
        <w:t xml:space="preserve">, and select only the 'universal' interpretation of the bare plural. In (2 </w:t>
      </w:r>
      <w:proofErr w:type="gramStart"/>
      <w:r>
        <w:rPr>
          <w:sz w:val="4"/>
        </w:rPr>
        <w:t>8 )</w:t>
      </w:r>
      <w:proofErr w:type="gramEnd"/>
      <w:r>
        <w:rPr>
          <w:sz w:val="4"/>
        </w:rPr>
        <w:t xml:space="preserve">, with an adjective that may appear in </w:t>
      </w:r>
      <w:proofErr w:type="gramStart"/>
      <w:r>
        <w:rPr>
          <w:sz w:val="4"/>
        </w:rPr>
        <w:t>there</w:t>
      </w:r>
      <w:proofErr w:type="gramEnd"/>
      <w:r>
        <w:rPr>
          <w:sz w:val="4"/>
        </w:rPr>
        <w:t xml:space="preserve">-inserted structures, we find that a^ and </w:t>
      </w:r>
      <w:proofErr w:type="spellStart"/>
      <w:r>
        <w:rPr>
          <w:sz w:val="4"/>
        </w:rPr>
        <w:t>sm</w:t>
      </w:r>
      <w:proofErr w:type="spellEnd"/>
      <w:r>
        <w:rPr>
          <w:sz w:val="4"/>
        </w:rPr>
        <w:t xml:space="preserve"> are quite acceptable, and that only the existential reading of the bare plural is acceptable. In (29), on the other hand, no existential interpretation is allowed for a^, </w:t>
      </w:r>
      <w:proofErr w:type="spellStart"/>
      <w:r>
        <w:rPr>
          <w:sz w:val="4"/>
        </w:rPr>
        <w:t>sm</w:t>
      </w:r>
      <w:proofErr w:type="spellEnd"/>
      <w:r>
        <w:rPr>
          <w:sz w:val="4"/>
        </w:rPr>
        <w:t xml:space="preserve"> is quite strange, and only the universal reading of the bare plural emerges. 28. a. </w:t>
      </w:r>
      <w:proofErr w:type="spellStart"/>
      <w:r>
        <w:rPr>
          <w:sz w:val="4"/>
        </w:rPr>
        <w:t>Sm</w:t>
      </w:r>
      <w:proofErr w:type="spellEnd"/>
      <w:r>
        <w:rPr>
          <w:sz w:val="4"/>
        </w:rPr>
        <w:t xml:space="preserve">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w:t>
      </w:r>
      <w:proofErr w:type="spellStart"/>
      <w:r>
        <w:rPr>
          <w:sz w:val="4"/>
        </w:rPr>
        <w:t>Sm</w:t>
      </w:r>
      <w:proofErr w:type="spellEnd"/>
      <w:r>
        <w:rPr>
          <w:sz w:val="4"/>
        </w:rPr>
        <w:t xml:space="preserve"> doctors are in </w:t>
      </w:r>
      <w:proofErr w:type="spellStart"/>
      <w:r>
        <w:rPr>
          <w:sz w:val="4"/>
        </w:rPr>
        <w:t>te</w:t>
      </w:r>
      <w:proofErr w:type="spellEnd"/>
      <w:r>
        <w:rPr>
          <w:sz w:val="4"/>
        </w:rPr>
        <w:t xml:space="preserve"> </w:t>
      </w:r>
      <w:proofErr w:type="spellStart"/>
      <w:r>
        <w:rPr>
          <w:sz w:val="4"/>
        </w:rPr>
        <w:t>llig</w:t>
      </w:r>
      <w:proofErr w:type="spellEnd"/>
      <w:r>
        <w:rPr>
          <w:sz w:val="4"/>
        </w:rPr>
        <w:t xml:space="preserve"> e n t. b. (*) A doctor is in </w:t>
      </w:r>
      <w:proofErr w:type="spellStart"/>
      <w:r>
        <w:rPr>
          <w:sz w:val="4"/>
        </w:rPr>
        <w:t>te</w:t>
      </w:r>
      <w:proofErr w:type="spellEnd"/>
      <w:r>
        <w:rPr>
          <w:sz w:val="4"/>
        </w:rPr>
        <w:t xml:space="preserve"> </w:t>
      </w:r>
      <w:proofErr w:type="spellStart"/>
      <w:r>
        <w:rPr>
          <w:sz w:val="4"/>
        </w:rPr>
        <w:t>llig</w:t>
      </w:r>
      <w:proofErr w:type="spellEnd"/>
      <w:r>
        <w:rPr>
          <w:sz w:val="4"/>
        </w:rPr>
        <w:t xml:space="preserve"> e n t. c. Doctors are in </w:t>
      </w:r>
      <w:proofErr w:type="spellStart"/>
      <w:r>
        <w:rPr>
          <w:sz w:val="4"/>
        </w:rPr>
        <w:t>te</w:t>
      </w:r>
      <w:proofErr w:type="spellEnd"/>
      <w:r>
        <w:rPr>
          <w:sz w:val="4"/>
        </w:rPr>
        <w:t xml:space="preserve"> </w:t>
      </w:r>
      <w:proofErr w:type="spellStart"/>
      <w:r>
        <w:rPr>
          <w:sz w:val="4"/>
        </w:rPr>
        <w:t>llig</w:t>
      </w:r>
      <w:proofErr w:type="spellEnd"/>
      <w:r>
        <w:rPr>
          <w:sz w:val="4"/>
        </w:rPr>
        <w:t xml:space="preserve"> e n t. We also find that PR's that are allowed select the existential readings as </w:t>
      </w:r>
      <w:proofErr w:type="gramStart"/>
      <w:r>
        <w:rPr>
          <w:sz w:val="4"/>
        </w:rPr>
        <w:t>w ell</w:t>
      </w:r>
      <w:proofErr w:type="gramEnd"/>
      <w:r>
        <w:rPr>
          <w:sz w:val="4"/>
        </w:rPr>
        <w:t xml:space="preserve">, and that </w:t>
      </w:r>
      <w:proofErr w:type="gramStart"/>
      <w:r>
        <w:rPr>
          <w:sz w:val="4"/>
        </w:rPr>
        <w:t>progressives</w:t>
      </w:r>
      <w:proofErr w:type="gramEnd"/>
      <w:r>
        <w:rPr>
          <w:sz w:val="4"/>
        </w:rPr>
        <w:t xml:space="preserve"> and passive participles do, too (although the passive is ambiguous). Predicate nominals, which are not allowed, do not allow the </w:t>
      </w:r>
      <w:proofErr w:type="spellStart"/>
      <w:r>
        <w:rPr>
          <w:sz w:val="4"/>
        </w:rPr>
        <w:t>existentia</w:t>
      </w:r>
      <w:proofErr w:type="spellEnd"/>
      <w:r>
        <w:rPr>
          <w:sz w:val="4"/>
        </w:rPr>
        <w:t xml:space="preserve"> l interpretations of a^ or the bare </w:t>
      </w:r>
      <w:proofErr w:type="spellStart"/>
      <w:proofErr w:type="gramStart"/>
      <w:r>
        <w:rPr>
          <w:sz w:val="4"/>
        </w:rPr>
        <w:t>plu</w:t>
      </w:r>
      <w:proofErr w:type="spellEnd"/>
      <w:r>
        <w:rPr>
          <w:sz w:val="4"/>
        </w:rPr>
        <w:t xml:space="preserve"> </w:t>
      </w:r>
      <w:proofErr w:type="spellStart"/>
      <w:r>
        <w:rPr>
          <w:sz w:val="4"/>
        </w:rPr>
        <w:t>ral</w:t>
      </w:r>
      <w:proofErr w:type="spellEnd"/>
      <w:proofErr w:type="gramEnd"/>
      <w:r>
        <w:rPr>
          <w:sz w:val="4"/>
        </w:rPr>
        <w:t>, and are unacceptable with sm. 31. a. *</w:t>
      </w:r>
      <w:proofErr w:type="spellStart"/>
      <w:r>
        <w:rPr>
          <w:sz w:val="4"/>
        </w:rPr>
        <w:t>Sm</w:t>
      </w:r>
      <w:proofErr w:type="spellEnd"/>
      <w:r>
        <w:rPr>
          <w:sz w:val="4"/>
        </w:rPr>
        <w:t xml:space="preserve"> cats are mammals. The example of the PP listed above, which does not allow There-Insertion to apply </w:t>
      </w:r>
      <w:proofErr w:type="spellStart"/>
      <w:r>
        <w:rPr>
          <w:sz w:val="4"/>
        </w:rPr>
        <w:t>fe</w:t>
      </w:r>
      <w:proofErr w:type="spellEnd"/>
      <w:r>
        <w:rPr>
          <w:sz w:val="4"/>
        </w:rPr>
        <w:t xml:space="preserve"> </w:t>
      </w:r>
      <w:proofErr w:type="spellStart"/>
      <w:r>
        <w:rPr>
          <w:sz w:val="4"/>
        </w:rPr>
        <w:t>lic</w:t>
      </w:r>
      <w:proofErr w:type="spellEnd"/>
      <w:r>
        <w:rPr>
          <w:sz w:val="4"/>
        </w:rPr>
        <w:t xml:space="preserve"> </w:t>
      </w:r>
      <w:proofErr w:type="spellStart"/>
      <w:proofErr w:type="gramStart"/>
      <w:r>
        <w:rPr>
          <w:sz w:val="4"/>
        </w:rPr>
        <w:t>ito</w:t>
      </w:r>
      <w:proofErr w:type="spellEnd"/>
      <w:r>
        <w:rPr>
          <w:sz w:val="4"/>
        </w:rPr>
        <w:t xml:space="preserve"> </w:t>
      </w:r>
      <w:proofErr w:type="spellStart"/>
      <w:r>
        <w:rPr>
          <w:sz w:val="4"/>
        </w:rPr>
        <w:t>u</w:t>
      </w:r>
      <w:proofErr w:type="gramEnd"/>
      <w:r>
        <w:rPr>
          <w:sz w:val="4"/>
        </w:rPr>
        <w:t xml:space="preserve"> s</w:t>
      </w:r>
      <w:proofErr w:type="spellEnd"/>
      <w:r>
        <w:rPr>
          <w:sz w:val="4"/>
        </w:rPr>
        <w:t xml:space="preserve"> </w:t>
      </w:r>
      <w:proofErr w:type="spellStart"/>
      <w:proofErr w:type="gramStart"/>
      <w:r>
        <w:rPr>
          <w:sz w:val="4"/>
        </w:rPr>
        <w:t>ly</w:t>
      </w:r>
      <w:proofErr w:type="spellEnd"/>
      <w:r>
        <w:rPr>
          <w:sz w:val="4"/>
        </w:rPr>
        <w:t xml:space="preserve"> ,</w:t>
      </w:r>
      <w:proofErr w:type="gramEnd"/>
      <w:r>
        <w:rPr>
          <w:sz w:val="4"/>
        </w:rPr>
        <w:t xml:space="preserve"> selects solely the 'universal' interpretation of 30. </w:t>
      </w:r>
      <w:proofErr w:type="spellStart"/>
      <w:r>
        <w:rPr>
          <w:sz w:val="4"/>
        </w:rPr>
        <w:t>Tsm</w:t>
      </w:r>
      <w:proofErr w:type="spellEnd"/>
      <w:r>
        <w:rPr>
          <w:sz w:val="4"/>
        </w:rPr>
        <w:t xml:space="preserve"> cats were &lt; Cats were &gt; ^A cat is J on the corner. b. (*</w:t>
      </w:r>
      <w:proofErr w:type="spellStart"/>
      <w:r>
        <w:rPr>
          <w:sz w:val="4"/>
        </w:rPr>
        <w:t>Sm</w:t>
      </w:r>
      <w:proofErr w:type="spellEnd"/>
      <w:r>
        <w:rPr>
          <w:sz w:val="4"/>
        </w:rPr>
        <w:t xml:space="preserve"> cats were^ &lt; </w:t>
      </w:r>
      <w:proofErr w:type="spellStart"/>
      <w:r>
        <w:rPr>
          <w:sz w:val="4"/>
        </w:rPr>
        <w:t>Catswere</w:t>
      </w:r>
      <w:proofErr w:type="spellEnd"/>
      <w:r>
        <w:rPr>
          <w:sz w:val="4"/>
        </w:rPr>
        <w:t xml:space="preserve"> S I </w:t>
      </w:r>
      <w:proofErr w:type="gramStart"/>
      <w:r>
        <w:rPr>
          <w:sz w:val="4"/>
        </w:rPr>
        <w:t>A</w:t>
      </w:r>
      <w:proofErr w:type="gramEnd"/>
      <w:r>
        <w:rPr>
          <w:sz w:val="4"/>
        </w:rPr>
        <w:t xml:space="preserve"> cat was J c. </w:t>
      </w:r>
      <w:proofErr w:type="spellStart"/>
      <w:r>
        <w:rPr>
          <w:sz w:val="4"/>
        </w:rPr>
        <w:t>fsm</w:t>
      </w:r>
      <w:proofErr w:type="spellEnd"/>
      <w:r>
        <w:rPr>
          <w:sz w:val="4"/>
        </w:rPr>
        <w:t xml:space="preserve"> cats were") 4 </w:t>
      </w:r>
      <w:proofErr w:type="spellStart"/>
      <w:r>
        <w:rPr>
          <w:sz w:val="4"/>
        </w:rPr>
        <w:t>Catswere</w:t>
      </w:r>
      <w:proofErr w:type="spellEnd"/>
      <w:r>
        <w:rPr>
          <w:sz w:val="4"/>
        </w:rPr>
        <w:t xml:space="preserve"> &gt; (^A cat was J attacked by Jules. running b. (</w:t>
      </w:r>
      <w:proofErr w:type="gramStart"/>
      <w:r>
        <w:rPr>
          <w:sz w:val="4"/>
        </w:rPr>
        <w:t>*)A.cat</w:t>
      </w:r>
      <w:proofErr w:type="gramEnd"/>
      <w:r>
        <w:rPr>
          <w:sz w:val="4"/>
        </w:rPr>
        <w:t xml:space="preserve"> is a mammal. c. Cats are mammals (universal reading only) 126 the bare plural. 32. Tires are in short supply. Returning to the verbs, which we noted to be ambiguous between happenings and characteristics, as noted before the '</w:t>
      </w:r>
      <w:proofErr w:type="gramStart"/>
      <w:r>
        <w:rPr>
          <w:sz w:val="4"/>
        </w:rPr>
        <w:t>happening1</w:t>
      </w:r>
      <w:proofErr w:type="gramEnd"/>
      <w:r>
        <w:rPr>
          <w:sz w:val="4"/>
        </w:rPr>
        <w:t xml:space="preserve"> reading of the verb selects the existential reading of the bare plural. This reading is also felicitous with </w:t>
      </w:r>
      <w:proofErr w:type="spellStart"/>
      <w:r>
        <w:rPr>
          <w:sz w:val="4"/>
        </w:rPr>
        <w:t>a^and</w:t>
      </w:r>
      <w:proofErr w:type="spellEnd"/>
      <w:r>
        <w:rPr>
          <w:sz w:val="4"/>
        </w:rPr>
        <w:t xml:space="preserve"> sm. On the 'characteristic' reading, we find that the universal interpretation of the bare plural is called </w:t>
      </w:r>
      <w:proofErr w:type="spellStart"/>
      <w:r>
        <w:rPr>
          <w:sz w:val="4"/>
        </w:rPr>
        <w:t>fo</w:t>
      </w:r>
      <w:proofErr w:type="spellEnd"/>
      <w:r>
        <w:rPr>
          <w:sz w:val="4"/>
        </w:rPr>
        <w:t xml:space="preserve"> r, </w:t>
      </w:r>
      <w:proofErr w:type="spellStart"/>
      <w:r>
        <w:rPr>
          <w:sz w:val="4"/>
        </w:rPr>
        <w:t>sm</w:t>
      </w:r>
      <w:proofErr w:type="spellEnd"/>
      <w:r>
        <w:rPr>
          <w:sz w:val="4"/>
        </w:rPr>
        <w:t xml:space="preserve"> is disallowed, and the existential reading of the indefinite a </w:t>
      </w:r>
      <w:proofErr w:type="spellStart"/>
      <w:r>
        <w:rPr>
          <w:sz w:val="4"/>
        </w:rPr>
        <w:t>rtic</w:t>
      </w:r>
      <w:proofErr w:type="spellEnd"/>
      <w:r>
        <w:rPr>
          <w:sz w:val="4"/>
        </w:rPr>
        <w:t xml:space="preserve"> le is not allowed, either. 33. a. Dogs ran. (ambiguous) b. </w:t>
      </w:r>
      <w:proofErr w:type="spellStart"/>
      <w:r>
        <w:rPr>
          <w:sz w:val="4"/>
        </w:rPr>
        <w:t>Sm</w:t>
      </w:r>
      <w:proofErr w:type="spellEnd"/>
      <w:r>
        <w:rPr>
          <w:sz w:val="4"/>
        </w:rPr>
        <w:t xml:space="preserve"> dogs ran. (unambiguously a happening) c. A dog ran. (ambiguous) I t should be noted that with any' </w:t>
      </w:r>
      <w:proofErr w:type="spellStart"/>
      <w:r>
        <w:rPr>
          <w:sz w:val="4"/>
        </w:rPr>
        <w:t>of.the</w:t>
      </w:r>
      <w:proofErr w:type="spellEnd"/>
      <w:r>
        <w:rPr>
          <w:sz w:val="4"/>
        </w:rPr>
        <w:t xml:space="preserve"> other sorts-of NP's we do not find sim </w:t>
      </w:r>
      <w:proofErr w:type="spellStart"/>
      <w:r>
        <w:rPr>
          <w:sz w:val="4"/>
        </w:rPr>
        <w:t>ilar</w:t>
      </w:r>
      <w:proofErr w:type="spellEnd"/>
      <w:r>
        <w:rPr>
          <w:sz w:val="4"/>
        </w:rPr>
        <w:t xml:space="preserve"> patterns of selection. For example, 'three men are in </w:t>
      </w:r>
      <w:proofErr w:type="spellStart"/>
      <w:r>
        <w:rPr>
          <w:sz w:val="4"/>
        </w:rPr>
        <w:t>te</w:t>
      </w:r>
      <w:proofErr w:type="spellEnd"/>
      <w:r>
        <w:rPr>
          <w:sz w:val="4"/>
        </w:rPr>
        <w:t xml:space="preserve"> </w:t>
      </w:r>
      <w:proofErr w:type="spellStart"/>
      <w:r>
        <w:rPr>
          <w:sz w:val="4"/>
        </w:rPr>
        <w:t>llig</w:t>
      </w:r>
      <w:proofErr w:type="spellEnd"/>
      <w:r>
        <w:rPr>
          <w:sz w:val="4"/>
        </w:rPr>
        <w:t xml:space="preserve"> e n t' is as acceptable as 'three men are available'; and 'every man ran' is ambiguous. I believe the best way to look at this array of facts is to consider them part of one and the same phenomenon. We </w:t>
      </w:r>
      <w:proofErr w:type="spellStart"/>
      <w:proofErr w:type="gramStart"/>
      <w:r>
        <w:rPr>
          <w:sz w:val="4"/>
        </w:rPr>
        <w:t>w ill</w:t>
      </w:r>
      <w:proofErr w:type="spellEnd"/>
      <w:proofErr w:type="gramEnd"/>
      <w:r>
        <w:rPr>
          <w:sz w:val="4"/>
        </w:rPr>
        <w:t xml:space="preserve"> take </w:t>
      </w:r>
      <w:proofErr w:type="gramStart"/>
      <w:r>
        <w:rPr>
          <w:sz w:val="4"/>
        </w:rPr>
        <w:t>those predicates</w:t>
      </w:r>
      <w:proofErr w:type="gramEnd"/>
      <w:r>
        <w:rPr>
          <w:sz w:val="4"/>
        </w:rPr>
        <w:t xml:space="preserve"> which select the existential reading of the bare plural — verbs, progressives, passives, certain adjectives, and most PP's— and think of them </w:t>
      </w:r>
      <w:proofErr w:type="gramStart"/>
      <w:r>
        <w:rPr>
          <w:sz w:val="4"/>
        </w:rPr>
        <w:t>a l1</w:t>
      </w:r>
      <w:proofErr w:type="gramEnd"/>
      <w:r>
        <w:rPr>
          <w:sz w:val="4"/>
        </w:rPr>
        <w:t xml:space="preserve"> as speaking of happenings. Those predicates that select the universal interpretation of the bare plural—verbs, passives, certain adjectives, a </w:t>
      </w:r>
      <w:proofErr w:type="spellStart"/>
      <w:r>
        <w:rPr>
          <w:sz w:val="4"/>
        </w:rPr>
        <w:t>ll</w:t>
      </w:r>
      <w:proofErr w:type="spellEnd"/>
      <w:r>
        <w:rPr>
          <w:sz w:val="4"/>
        </w:rPr>
        <w:t xml:space="preserve"> predicate nominals, and a few PP's— Reproduced with permission of the copyright owner. Further reproduction prohibited without permission 127 we </w:t>
      </w:r>
      <w:proofErr w:type="spellStart"/>
      <w:proofErr w:type="gramStart"/>
      <w:r>
        <w:rPr>
          <w:sz w:val="4"/>
        </w:rPr>
        <w:t>w ill</w:t>
      </w:r>
      <w:proofErr w:type="spellEnd"/>
      <w:proofErr w:type="gramEnd"/>
      <w:r>
        <w:rPr>
          <w:sz w:val="4"/>
        </w:rPr>
        <w:t xml:space="preserve"> think of as speaking of characteristics. Thus, being in t e l </w:t>
      </w:r>
      <w:proofErr w:type="spellStart"/>
      <w:r>
        <w:rPr>
          <w:sz w:val="4"/>
        </w:rPr>
        <w:t>l</w:t>
      </w:r>
      <w:proofErr w:type="spellEnd"/>
      <w:r>
        <w:rPr>
          <w:sz w:val="4"/>
        </w:rPr>
        <w:t xml:space="preserve"> </w:t>
      </w:r>
      <w:proofErr w:type="spellStart"/>
      <w:r>
        <w:rPr>
          <w:sz w:val="4"/>
        </w:rPr>
        <w:t>i</w:t>
      </w:r>
      <w:proofErr w:type="spellEnd"/>
      <w:r>
        <w:rPr>
          <w:sz w:val="4"/>
        </w:rPr>
        <w:t xml:space="preserve"> gent is a characteristic, but being drunk is a happening; being a linguist is a characteristic, but being on the corner is a happening. A VP </w:t>
      </w:r>
      <w:proofErr w:type="spellStart"/>
      <w:r>
        <w:rPr>
          <w:sz w:val="4"/>
        </w:rPr>
        <w:t>lik</w:t>
      </w:r>
      <w:proofErr w:type="spellEnd"/>
      <w:r>
        <w:rPr>
          <w:sz w:val="4"/>
        </w:rPr>
        <w:t xml:space="preserve"> e is running is </w:t>
      </w:r>
      <w:proofErr w:type="gramStart"/>
      <w:r>
        <w:rPr>
          <w:sz w:val="4"/>
        </w:rPr>
        <w:t>a happening</w:t>
      </w:r>
      <w:proofErr w:type="gramEnd"/>
      <w:r>
        <w:rPr>
          <w:sz w:val="4"/>
        </w:rPr>
        <w:t xml:space="preserve">, but VP's </w:t>
      </w:r>
      <w:proofErr w:type="spellStart"/>
      <w:r>
        <w:rPr>
          <w:sz w:val="4"/>
        </w:rPr>
        <w:t>lik</w:t>
      </w:r>
      <w:proofErr w:type="spellEnd"/>
      <w:r>
        <w:rPr>
          <w:sz w:val="4"/>
        </w:rPr>
        <w:t xml:space="preserve"> e </w:t>
      </w:r>
      <w:proofErr w:type="gramStart"/>
      <w:r>
        <w:rPr>
          <w:sz w:val="4"/>
        </w:rPr>
        <w:t>be</w:t>
      </w:r>
      <w:proofErr w:type="gramEnd"/>
      <w:r>
        <w:rPr>
          <w:sz w:val="4"/>
        </w:rPr>
        <w:t xml:space="preserve"> eaten alive and runs are ambiguous between characteristics and happenings. We </w:t>
      </w:r>
      <w:proofErr w:type="gramStart"/>
      <w:r>
        <w:rPr>
          <w:sz w:val="4"/>
        </w:rPr>
        <w:t>are now in a position to</w:t>
      </w:r>
      <w:proofErr w:type="gramEnd"/>
      <w:r>
        <w:rPr>
          <w:sz w:val="4"/>
        </w:rPr>
        <w:t xml:space="preserve"> begin to formalize these observations, and in so doing we </w:t>
      </w:r>
      <w:proofErr w:type="spellStart"/>
      <w:proofErr w:type="gramStart"/>
      <w:r>
        <w:rPr>
          <w:sz w:val="4"/>
        </w:rPr>
        <w:t>w ill</w:t>
      </w:r>
      <w:proofErr w:type="spellEnd"/>
      <w:proofErr w:type="gramEnd"/>
      <w:r>
        <w:rPr>
          <w:sz w:val="4"/>
        </w:rPr>
        <w:t xml:space="preserve"> be able to see how </w:t>
      </w:r>
      <w:proofErr w:type="spellStart"/>
      <w:proofErr w:type="gramStart"/>
      <w:r>
        <w:rPr>
          <w:sz w:val="4"/>
        </w:rPr>
        <w:t>i</w:t>
      </w:r>
      <w:proofErr w:type="spellEnd"/>
      <w:r>
        <w:rPr>
          <w:sz w:val="4"/>
        </w:rPr>
        <w:t xml:space="preserve"> t</w:t>
      </w:r>
      <w:proofErr w:type="gramEnd"/>
      <w:r>
        <w:rPr>
          <w:sz w:val="4"/>
        </w:rPr>
        <w:t xml:space="preserve"> is that the existential reading of the bare plural rises, even though the bare plural its e </w:t>
      </w:r>
      <w:proofErr w:type="spellStart"/>
      <w:r>
        <w:rPr>
          <w:sz w:val="4"/>
        </w:rPr>
        <w:t>lf</w:t>
      </w:r>
      <w:proofErr w:type="spellEnd"/>
      <w:r>
        <w:rPr>
          <w:sz w:val="4"/>
        </w:rPr>
        <w:t xml:space="preserve"> is ambiguous. We </w:t>
      </w:r>
      <w:proofErr w:type="spellStart"/>
      <w:proofErr w:type="gramStart"/>
      <w:r>
        <w:rPr>
          <w:sz w:val="4"/>
        </w:rPr>
        <w:t>w ill</w:t>
      </w:r>
      <w:proofErr w:type="spellEnd"/>
      <w:proofErr w:type="gramEnd"/>
      <w:r>
        <w:rPr>
          <w:sz w:val="4"/>
        </w:rPr>
        <w:t xml:space="preserve"> then return to the problems raised in Chapter </w:t>
      </w:r>
      <w:proofErr w:type="gramStart"/>
      <w:r>
        <w:rPr>
          <w:sz w:val="4"/>
        </w:rPr>
        <w:t>2, and</w:t>
      </w:r>
      <w:proofErr w:type="gramEnd"/>
      <w:r>
        <w:rPr>
          <w:sz w:val="4"/>
        </w:rPr>
        <w:t xml:space="preserve"> show how </w:t>
      </w:r>
      <w:proofErr w:type="spellStart"/>
      <w:proofErr w:type="gramStart"/>
      <w:r>
        <w:rPr>
          <w:sz w:val="4"/>
        </w:rPr>
        <w:t>i</w:t>
      </w:r>
      <w:proofErr w:type="spellEnd"/>
      <w:r>
        <w:rPr>
          <w:sz w:val="4"/>
        </w:rPr>
        <w:t xml:space="preserve"> t</w:t>
      </w:r>
      <w:proofErr w:type="gramEnd"/>
      <w:r>
        <w:rPr>
          <w:sz w:val="4"/>
        </w:rPr>
        <w:t xml:space="preserve"> is that the preliminary analysis offered here accounts for the semantic characteristics noted therein in a principled way. Let us return to the ambiguity of sentence (34), reproduced here. 34. B </w:t>
      </w:r>
      <w:proofErr w:type="gramStart"/>
      <w:r>
        <w:rPr>
          <w:sz w:val="4"/>
        </w:rPr>
        <w:t>ill</w:t>
      </w:r>
      <w:proofErr w:type="gramEnd"/>
      <w:r>
        <w:rPr>
          <w:sz w:val="4"/>
        </w:rPr>
        <w:t xml:space="preserve"> </w:t>
      </w:r>
      <w:proofErr w:type="gramStart"/>
      <w:r>
        <w:rPr>
          <w:sz w:val="4"/>
        </w:rPr>
        <w:t>ran</w:t>
      </w:r>
      <w:proofErr w:type="gramEnd"/>
      <w:r>
        <w:rPr>
          <w:sz w:val="4"/>
        </w:rPr>
        <w:t xml:space="preserve">. F </w:t>
      </w:r>
      <w:proofErr w:type="spellStart"/>
      <w:r>
        <w:rPr>
          <w:sz w:val="4"/>
        </w:rPr>
        <w:t>irs</w:t>
      </w:r>
      <w:proofErr w:type="spellEnd"/>
      <w:r>
        <w:rPr>
          <w:sz w:val="4"/>
        </w:rPr>
        <w:t xml:space="preserve"> t, </w:t>
      </w:r>
      <w:proofErr w:type="gramStart"/>
      <w:r>
        <w:rPr>
          <w:sz w:val="4"/>
        </w:rPr>
        <w:t>le t</w:t>
      </w:r>
      <w:proofErr w:type="gramEnd"/>
      <w:r>
        <w:rPr>
          <w:sz w:val="4"/>
        </w:rPr>
        <w:t xml:space="preserve"> us concentrate on representing the habitual reading of the sentence, where running is a general characteristic of B ill. We </w:t>
      </w:r>
      <w:proofErr w:type="spellStart"/>
      <w:proofErr w:type="gramStart"/>
      <w:r>
        <w:rPr>
          <w:sz w:val="4"/>
        </w:rPr>
        <w:t>w ill</w:t>
      </w:r>
      <w:proofErr w:type="spellEnd"/>
      <w:proofErr w:type="gramEnd"/>
      <w:r>
        <w:rPr>
          <w:sz w:val="4"/>
        </w:rPr>
        <w:t xml:space="preserve"> represent this in a rather straightforward manner. The predicate of the sentence, which is represented as oiQ11» is to be regarded as a set of individuals (recall we are regarding both kinds and objects as individuals). In representing ' B </w:t>
      </w:r>
      <w:proofErr w:type="spellStart"/>
      <w:r>
        <w:rPr>
          <w:sz w:val="4"/>
        </w:rPr>
        <w:t>i</w:t>
      </w:r>
      <w:proofErr w:type="spellEnd"/>
      <w:r>
        <w:rPr>
          <w:sz w:val="4"/>
        </w:rPr>
        <w:t xml:space="preserve"> l </w:t>
      </w:r>
      <w:proofErr w:type="spellStart"/>
      <w:r>
        <w:rPr>
          <w:sz w:val="4"/>
        </w:rPr>
        <w:t>l</w:t>
      </w:r>
      <w:proofErr w:type="spellEnd"/>
      <w:r>
        <w:rPr>
          <w:sz w:val="4"/>
        </w:rPr>
        <w:t xml:space="preserve"> </w:t>
      </w:r>
      <w:proofErr w:type="gramStart"/>
      <w:r>
        <w:rPr>
          <w:sz w:val="4"/>
        </w:rPr>
        <w:t>' ,</w:t>
      </w:r>
      <w:proofErr w:type="gramEnd"/>
      <w:r>
        <w:rPr>
          <w:sz w:val="4"/>
        </w:rPr>
        <w:t xml:space="preserve"> we </w:t>
      </w:r>
      <w:proofErr w:type="spellStart"/>
      <w:r>
        <w:rPr>
          <w:sz w:val="4"/>
        </w:rPr>
        <w:t>w ill</w:t>
      </w:r>
      <w:proofErr w:type="spellEnd"/>
      <w:r>
        <w:rPr>
          <w:sz w:val="4"/>
        </w:rPr>
        <w:t xml:space="preserve"> follow Montague, and </w:t>
      </w:r>
      <w:proofErr w:type="spellStart"/>
      <w:r>
        <w:rPr>
          <w:sz w:val="4"/>
        </w:rPr>
        <w:t>tre</w:t>
      </w:r>
      <w:proofErr w:type="spellEnd"/>
      <w:r>
        <w:rPr>
          <w:sz w:val="4"/>
        </w:rPr>
        <w:t xml:space="preserve"> a t the NP 'B ill* as denoting the set of properties that B ill has. We then </w:t>
      </w:r>
      <w:proofErr w:type="gramStart"/>
      <w:r>
        <w:rPr>
          <w:sz w:val="4"/>
        </w:rPr>
        <w:t xml:space="preserve">o </w:t>
      </w:r>
      <w:proofErr w:type="spellStart"/>
      <w:r>
        <w:rPr>
          <w:sz w:val="4"/>
        </w:rPr>
        <w:t>ffer</w:t>
      </w:r>
      <w:proofErr w:type="spellEnd"/>
      <w:proofErr w:type="gramEnd"/>
      <w:r>
        <w:rPr>
          <w:sz w:val="4"/>
        </w:rPr>
        <w:t xml:space="preserve"> the following representation of the habitual sense of 'B ill ran'. The following may not be </w:t>
      </w:r>
      <w:proofErr w:type="gramStart"/>
      <w:r>
        <w:rPr>
          <w:sz w:val="4"/>
        </w:rPr>
        <w:t xml:space="preserve">regarded </w:t>
      </w:r>
      <w:proofErr w:type="spellStart"/>
      <w:r>
        <w:rPr>
          <w:sz w:val="4"/>
        </w:rPr>
        <w:t>s</w:t>
      </w:r>
      <w:proofErr w:type="spellEnd"/>
      <w:r>
        <w:rPr>
          <w:sz w:val="4"/>
        </w:rPr>
        <w:t xml:space="preserve"> tr </w:t>
      </w:r>
      <w:proofErr w:type="spellStart"/>
      <w:r>
        <w:rPr>
          <w:sz w:val="4"/>
        </w:rPr>
        <w:t>ic</w:t>
      </w:r>
      <w:proofErr w:type="spellEnd"/>
      <w:r>
        <w:rPr>
          <w:sz w:val="4"/>
        </w:rPr>
        <w:t xml:space="preserve"> </w:t>
      </w:r>
      <w:proofErr w:type="spellStart"/>
      <w:r>
        <w:rPr>
          <w:sz w:val="4"/>
        </w:rPr>
        <w:t>tly</w:t>
      </w:r>
      <w:proofErr w:type="spellEnd"/>
      <w:r>
        <w:rPr>
          <w:sz w:val="4"/>
        </w:rPr>
        <w:t xml:space="preserve"> speaking</w:t>
      </w:r>
      <w:proofErr w:type="gramEnd"/>
      <w:r>
        <w:rPr>
          <w:sz w:val="4"/>
        </w:rPr>
        <w:t xml:space="preserve"> as a 128 translation into an </w:t>
      </w:r>
      <w:proofErr w:type="spellStart"/>
      <w:r>
        <w:rPr>
          <w:sz w:val="4"/>
        </w:rPr>
        <w:t>intensional</w:t>
      </w:r>
      <w:proofErr w:type="spellEnd"/>
      <w:r>
        <w:rPr>
          <w:sz w:val="4"/>
        </w:rPr>
        <w:t xml:space="preserve"> logic, but </w:t>
      </w:r>
      <w:proofErr w:type="spellStart"/>
      <w:r>
        <w:rPr>
          <w:sz w:val="4"/>
        </w:rPr>
        <w:t>i</w:t>
      </w:r>
      <w:proofErr w:type="spellEnd"/>
      <w:r>
        <w:rPr>
          <w:sz w:val="4"/>
        </w:rPr>
        <w:t xml:space="preserve"> t </w:t>
      </w:r>
      <w:proofErr w:type="gramStart"/>
      <w:r>
        <w:rPr>
          <w:sz w:val="4"/>
        </w:rPr>
        <w:t>w ill</w:t>
      </w:r>
      <w:proofErr w:type="gramEnd"/>
      <w:r>
        <w:rPr>
          <w:sz w:val="4"/>
        </w:rPr>
        <w:t xml:space="preserve"> serve as a useful approximation thereof. I assume an interpretation of the sort found in Bennett (1974) or Montague PTQ. 35: Syntax: B ill (past) run B ill run Translations: 'B </w:t>
      </w:r>
      <w:proofErr w:type="spellStart"/>
      <w:r>
        <w:rPr>
          <w:sz w:val="4"/>
        </w:rPr>
        <w:t>i</w:t>
      </w:r>
      <w:proofErr w:type="spellEnd"/>
      <w:r>
        <w:rPr>
          <w:sz w:val="4"/>
        </w:rPr>
        <w:t xml:space="preserve"> l </w:t>
      </w:r>
      <w:proofErr w:type="spellStart"/>
      <w:r>
        <w:rPr>
          <w:sz w:val="4"/>
        </w:rPr>
        <w:t>l</w:t>
      </w:r>
      <w:proofErr w:type="spellEnd"/>
      <w:r>
        <w:rPr>
          <w:sz w:val="4"/>
        </w:rPr>
        <w:t xml:space="preserve"> 1 </w:t>
      </w:r>
      <w:proofErr w:type="spellStart"/>
      <w:r>
        <w:rPr>
          <w:sz w:val="4"/>
        </w:rPr>
        <w:t>APvP</w:t>
      </w:r>
      <w:proofErr w:type="spellEnd"/>
      <w:r>
        <w:rPr>
          <w:sz w:val="4"/>
        </w:rPr>
        <w:t xml:space="preserve">(b) 1 run1 run11 'B ill run1 APVP(b) (A £l(n") = </w:t>
      </w:r>
      <w:proofErr w:type="spellStart"/>
      <w:r>
        <w:rPr>
          <w:sz w:val="4"/>
        </w:rPr>
        <w:t>ryn</w:t>
      </w:r>
      <w:proofErr w:type="spellEnd"/>
      <w:r>
        <w:rPr>
          <w:sz w:val="4"/>
        </w:rPr>
        <w:t xml:space="preserve">' '(b) Here </w:t>
      </w:r>
      <w:proofErr w:type="spellStart"/>
      <w:r>
        <w:rPr>
          <w:sz w:val="4"/>
        </w:rPr>
        <w:t>Jd</w:t>
      </w:r>
      <w:proofErr w:type="spellEnd"/>
      <w:r>
        <w:rPr>
          <w:sz w:val="4"/>
        </w:rPr>
        <w:t xml:space="preserve"> is to be regarded as the individual B ill, and the formula makes the claim that b is in the set of individuals that is named by </w:t>
      </w:r>
      <w:proofErr w:type="spellStart"/>
      <w:r>
        <w:rPr>
          <w:sz w:val="4"/>
        </w:rPr>
        <w:t>ru</w:t>
      </w:r>
      <w:proofErr w:type="spellEnd"/>
      <w:r>
        <w:rPr>
          <w:sz w:val="4"/>
        </w:rPr>
        <w:t xml:space="preserve"> n '1. How we </w:t>
      </w:r>
      <w:proofErr w:type="spellStart"/>
      <w:proofErr w:type="gramStart"/>
      <w:r>
        <w:rPr>
          <w:sz w:val="4"/>
        </w:rPr>
        <w:t>w ill</w:t>
      </w:r>
      <w:proofErr w:type="spellEnd"/>
      <w:proofErr w:type="gramEnd"/>
      <w:r>
        <w:rPr>
          <w:sz w:val="4"/>
        </w:rPr>
        <w:t xml:space="preserve">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w:t>
      </w:r>
      <w:proofErr w:type="spellStart"/>
      <w:r>
        <w:rPr>
          <w:sz w:val="4"/>
        </w:rPr>
        <w:t>i</w:t>
      </w:r>
      <w:proofErr w:type="spellEnd"/>
      <w:r>
        <w:rPr>
          <w:sz w:val="4"/>
        </w:rPr>
        <w:t xml:space="preserve"> f </w:t>
      </w:r>
      <w:proofErr w:type="spellStart"/>
      <w:r>
        <w:rPr>
          <w:sz w:val="4"/>
        </w:rPr>
        <w:t>f</w:t>
      </w:r>
      <w:proofErr w:type="spellEnd"/>
      <w:r>
        <w:rPr>
          <w:sz w:val="4"/>
        </w:rPr>
        <w:t xml:space="preserve"> one of B ill's stages is in that set. In formally representing what has been said here, we cannot simply substitute run1 for run11 above </w:t>
      </w:r>
      <w:proofErr w:type="gramStart"/>
      <w:r>
        <w:rPr>
          <w:sz w:val="4"/>
        </w:rPr>
        <w:t xml:space="preserve">( </w:t>
      </w:r>
      <w:proofErr w:type="spellStart"/>
      <w:r>
        <w:rPr>
          <w:sz w:val="4"/>
        </w:rPr>
        <w:t>i.e</w:t>
      </w:r>
      <w:proofErr w:type="spellEnd"/>
      <w:proofErr w:type="gramEnd"/>
      <w:r>
        <w:rPr>
          <w:sz w:val="4"/>
        </w:rPr>
        <w:t xml:space="preserve"> . — </w:t>
      </w:r>
      <w:proofErr w:type="spellStart"/>
      <w:r>
        <w:rPr>
          <w:sz w:val="4"/>
        </w:rPr>
        <w:t>ru</w:t>
      </w:r>
      <w:proofErr w:type="spellEnd"/>
      <w:r>
        <w:rPr>
          <w:sz w:val="4"/>
        </w:rPr>
        <w:t xml:space="preserve"> n '(</w:t>
      </w:r>
      <w:proofErr w:type="gramStart"/>
      <w:r>
        <w:rPr>
          <w:sz w:val="4"/>
        </w:rPr>
        <w:t>b )</w:t>
      </w:r>
      <w:proofErr w:type="gramEnd"/>
      <w:r>
        <w:rPr>
          <w:sz w:val="4"/>
        </w:rPr>
        <w:t xml:space="preserve">), for that would make the sentence always false </w:t>
      </w:r>
      <w:proofErr w:type="gramStart"/>
      <w:r>
        <w:rPr>
          <w:sz w:val="4"/>
        </w:rPr>
        <w:t xml:space="preserve">( </w:t>
      </w:r>
      <w:proofErr w:type="spellStart"/>
      <w:r>
        <w:rPr>
          <w:sz w:val="4"/>
        </w:rPr>
        <w:t>i</w:t>
      </w:r>
      <w:proofErr w:type="spellEnd"/>
      <w:proofErr w:type="gramEnd"/>
      <w:r>
        <w:rPr>
          <w:sz w:val="4"/>
        </w:rPr>
        <w:t xml:space="preserve"> f not </w:t>
      </w:r>
      <w:proofErr w:type="spellStart"/>
      <w:r>
        <w:rPr>
          <w:sz w:val="4"/>
        </w:rPr>
        <w:t>sortally</w:t>
      </w:r>
      <w:proofErr w:type="spellEnd"/>
      <w:r>
        <w:rPr>
          <w:sz w:val="4"/>
        </w:rPr>
        <w:t xml:space="preserve"> incorrect), as run1 is a set of stages, but B ill is an individual. </w:t>
      </w:r>
      <w:proofErr w:type="gramStart"/>
      <w:r>
        <w:rPr>
          <w:sz w:val="4"/>
        </w:rPr>
        <w:t>In order to</w:t>
      </w:r>
      <w:proofErr w:type="gramEnd"/>
      <w:r>
        <w:rPr>
          <w:sz w:val="4"/>
        </w:rPr>
        <w:t xml:space="preserve"> say what we want here, a relation R is introduced ('r e a </w:t>
      </w:r>
      <w:proofErr w:type="spellStart"/>
      <w:r>
        <w:rPr>
          <w:sz w:val="4"/>
        </w:rPr>
        <w:t>liz</w:t>
      </w:r>
      <w:proofErr w:type="spellEnd"/>
      <w:r>
        <w:rPr>
          <w:sz w:val="4"/>
        </w:rPr>
        <w:t xml:space="preserve"> e s '). This two-place, asymmetric, </w:t>
      </w:r>
      <w:proofErr w:type="spellStart"/>
      <w:r>
        <w:rPr>
          <w:sz w:val="4"/>
        </w:rPr>
        <w:t>irre</w:t>
      </w:r>
      <w:proofErr w:type="spellEnd"/>
      <w:r>
        <w:rPr>
          <w:sz w:val="4"/>
        </w:rPr>
        <w:t xml:space="preserve"> </w:t>
      </w:r>
      <w:proofErr w:type="spellStart"/>
      <w:r>
        <w:rPr>
          <w:sz w:val="4"/>
        </w:rPr>
        <w:t>fle</w:t>
      </w:r>
      <w:proofErr w:type="spellEnd"/>
      <w:r>
        <w:rPr>
          <w:sz w:val="4"/>
        </w:rPr>
        <w:t xml:space="preserve"> x iv </w:t>
      </w:r>
      <w:proofErr w:type="gramStart"/>
      <w:r>
        <w:rPr>
          <w:sz w:val="4"/>
        </w:rPr>
        <w:t>e ,</w:t>
      </w:r>
      <w:proofErr w:type="gramEnd"/>
      <w:r>
        <w:rPr>
          <w:sz w:val="4"/>
        </w:rPr>
        <w:t xml:space="preserve"> transitive relation holds between stages and individuals. A formula </w:t>
      </w:r>
      <w:proofErr w:type="spellStart"/>
      <w:r>
        <w:rPr>
          <w:sz w:val="4"/>
        </w:rPr>
        <w:t>lik</w:t>
      </w:r>
      <w:proofErr w:type="spellEnd"/>
      <w:r>
        <w:rPr>
          <w:sz w:val="4"/>
        </w:rPr>
        <w:t xml:space="preserve"> e R(</w:t>
      </w:r>
      <w:proofErr w:type="spellStart"/>
      <w:proofErr w:type="gramStart"/>
      <w:r>
        <w:rPr>
          <w:sz w:val="4"/>
        </w:rPr>
        <w:t>a,b</w:t>
      </w:r>
      <w:proofErr w:type="spellEnd"/>
      <w:proofErr w:type="gramEnd"/>
      <w:r>
        <w:rPr>
          <w:sz w:val="4"/>
        </w:rPr>
        <w:t xml:space="preserve">) means that a is a stage of b. This w </w:t>
      </w:r>
      <w:proofErr w:type="gramStart"/>
      <w:r>
        <w:rPr>
          <w:sz w:val="4"/>
        </w:rPr>
        <w:t>ill</w:t>
      </w:r>
      <w:proofErr w:type="gramEnd"/>
      <w:r>
        <w:rPr>
          <w:sz w:val="4"/>
        </w:rPr>
        <w:t xml:space="preserve"> only </w:t>
      </w:r>
      <w:proofErr w:type="gramStart"/>
      <w:r>
        <w:rPr>
          <w:sz w:val="4"/>
        </w:rPr>
        <w:t>make</w:t>
      </w:r>
      <w:proofErr w:type="gramEnd"/>
      <w:r>
        <w:rPr>
          <w:sz w:val="4"/>
        </w:rPr>
        <w:t xml:space="preserve"> sense </w:t>
      </w:r>
      <w:proofErr w:type="spellStart"/>
      <w:r>
        <w:rPr>
          <w:sz w:val="4"/>
        </w:rPr>
        <w:t>i</w:t>
      </w:r>
      <w:proofErr w:type="spellEnd"/>
      <w:r>
        <w:rPr>
          <w:sz w:val="4"/>
        </w:rPr>
        <w:t xml:space="preserve"> f 129 a is a stage and b is an individual </w:t>
      </w:r>
      <w:proofErr w:type="gramStart"/>
      <w:r>
        <w:rPr>
          <w:sz w:val="4"/>
        </w:rPr>
        <w:t xml:space="preserve">( </w:t>
      </w:r>
      <w:proofErr w:type="spellStart"/>
      <w:r>
        <w:rPr>
          <w:sz w:val="4"/>
        </w:rPr>
        <w:t>i</w:t>
      </w:r>
      <w:proofErr w:type="spellEnd"/>
      <w:proofErr w:type="gramEnd"/>
      <w:r>
        <w:rPr>
          <w:sz w:val="4"/>
        </w:rPr>
        <w:t xml:space="preserve"> t may be read 'a realizes b1). On the happening reading of (34), the predicate of the sentence </w:t>
      </w:r>
      <w:proofErr w:type="spellStart"/>
      <w:proofErr w:type="gramStart"/>
      <w:r>
        <w:rPr>
          <w:sz w:val="4"/>
        </w:rPr>
        <w:t>w ill</w:t>
      </w:r>
      <w:proofErr w:type="spellEnd"/>
      <w:proofErr w:type="gramEnd"/>
      <w:r>
        <w:rPr>
          <w:sz w:val="4"/>
        </w:rPr>
        <w:t xml:space="preserve"> predicate ' of some </w:t>
      </w:r>
      <w:proofErr w:type="gramStart"/>
      <w:r>
        <w:rPr>
          <w:sz w:val="4"/>
        </w:rPr>
        <w:t>stage, and</w:t>
      </w:r>
      <w:proofErr w:type="gramEnd"/>
      <w:r>
        <w:rPr>
          <w:sz w:val="4"/>
        </w:rPr>
        <w:t xml:space="preserve"> make </w:t>
      </w:r>
      <w:proofErr w:type="gramStart"/>
      <w:r>
        <w:rPr>
          <w:sz w:val="4"/>
        </w:rPr>
        <w:t>the further</w:t>
      </w:r>
      <w:proofErr w:type="gramEnd"/>
      <w:r>
        <w:rPr>
          <w:sz w:val="4"/>
        </w:rPr>
        <w:t xml:space="preserve"> claim that that stage is a stage of the individual that is the subject of the sentence. The predicate that denotes the set of </w:t>
      </w:r>
      <w:proofErr w:type="gramStart"/>
      <w:r>
        <w:rPr>
          <w:sz w:val="4"/>
        </w:rPr>
        <w:t xml:space="preserve">a </w:t>
      </w:r>
      <w:proofErr w:type="spellStart"/>
      <w:r>
        <w:rPr>
          <w:sz w:val="4"/>
        </w:rPr>
        <w:t>ll</w:t>
      </w:r>
      <w:proofErr w:type="spellEnd"/>
      <w:proofErr w:type="gramEnd"/>
      <w:r>
        <w:rPr>
          <w:sz w:val="4"/>
        </w:rPr>
        <w:t xml:space="preserve"> individuals who have a stage that runs is the following. 36. Ax3</w:t>
      </w:r>
      <w:proofErr w:type="gramStart"/>
      <w:r>
        <w:rPr>
          <w:sz w:val="4"/>
        </w:rPr>
        <w:t>y[</w:t>
      </w:r>
      <w:proofErr w:type="gramEnd"/>
      <w:r>
        <w:rPr>
          <w:sz w:val="4"/>
        </w:rPr>
        <w:t>R (</w:t>
      </w:r>
      <w:proofErr w:type="spellStart"/>
      <w:proofErr w:type="gramStart"/>
      <w:r>
        <w:rPr>
          <w:sz w:val="4"/>
        </w:rPr>
        <w:t>y,x</w:t>
      </w:r>
      <w:proofErr w:type="spellEnd"/>
      <w:proofErr w:type="gramEnd"/>
      <w:r>
        <w:rPr>
          <w:sz w:val="4"/>
        </w:rPr>
        <w:t xml:space="preserve">) &amp; </w:t>
      </w:r>
      <w:proofErr w:type="spellStart"/>
      <w:r>
        <w:rPr>
          <w:sz w:val="4"/>
        </w:rPr>
        <w:t>rjjo</w:t>
      </w:r>
      <w:proofErr w:type="spellEnd"/>
      <w:r>
        <w:rPr>
          <w:sz w:val="4"/>
        </w:rPr>
        <w:t xml:space="preserve"> '(</w:t>
      </w:r>
      <w:proofErr w:type="gramStart"/>
      <w:r>
        <w:rPr>
          <w:sz w:val="4"/>
        </w:rPr>
        <w:t>y )</w:t>
      </w:r>
      <w:proofErr w:type="gramEnd"/>
      <w:r>
        <w:rPr>
          <w:sz w:val="4"/>
        </w:rPr>
        <w:t xml:space="preserve">] Here, x is a variable over individuals, and y is a variable over stages. Translating 'B ill' as before, and applying them in the same manner, we arrive at the following representation f </w:t>
      </w:r>
      <w:proofErr w:type="gramStart"/>
      <w:r>
        <w:rPr>
          <w:sz w:val="4"/>
        </w:rPr>
        <w:t>o r</w:t>
      </w:r>
      <w:proofErr w:type="gramEnd"/>
      <w:r>
        <w:rPr>
          <w:sz w:val="4"/>
        </w:rPr>
        <w:t xml:space="preserve"> the happening sense of (34). 37. AP v P (b)(x3y[R (</w:t>
      </w:r>
      <w:proofErr w:type="spellStart"/>
      <w:r>
        <w:rPr>
          <w:sz w:val="4"/>
        </w:rPr>
        <w:t>y,x</w:t>
      </w:r>
      <w:proofErr w:type="spellEnd"/>
      <w:r>
        <w:rPr>
          <w:sz w:val="4"/>
        </w:rPr>
        <w:t>) &amp; £ u n '(y )]) =3y[R (</w:t>
      </w:r>
      <w:proofErr w:type="spellStart"/>
      <w:r>
        <w:rPr>
          <w:sz w:val="4"/>
        </w:rPr>
        <w:t>y,b</w:t>
      </w:r>
      <w:proofErr w:type="spellEnd"/>
      <w:r>
        <w:rPr>
          <w:sz w:val="4"/>
        </w:rPr>
        <w:t xml:space="preserve">) &amp; j ^ ' ( y ) ] So the difference between the readings of (34) is not that one is true for a limited period of time, whereas the other is true for a more substantial period of time, but rather that run11 and </w:t>
      </w:r>
      <w:proofErr w:type="spellStart"/>
      <w:r>
        <w:rPr>
          <w:sz w:val="4"/>
        </w:rPr>
        <w:t>nyj</w:t>
      </w:r>
      <w:proofErr w:type="spellEnd"/>
      <w:r>
        <w:rPr>
          <w:sz w:val="4"/>
        </w:rPr>
        <w:t xml:space="preserve">' are predicated of different sorts of things. One characterizes individuals, and the other characterizes stages of individuals. A similar sort of analysis </w:t>
      </w:r>
      <w:proofErr w:type="spellStart"/>
      <w:proofErr w:type="gramStart"/>
      <w:r>
        <w:rPr>
          <w:sz w:val="4"/>
        </w:rPr>
        <w:t>w ill</w:t>
      </w:r>
      <w:proofErr w:type="spellEnd"/>
      <w:proofErr w:type="gramEnd"/>
      <w:r>
        <w:rPr>
          <w:sz w:val="4"/>
        </w:rPr>
        <w:t xml:space="preserve"> be presented for the two classes of adjectives. Those referred to by </w:t>
      </w:r>
      <w:proofErr w:type="spellStart"/>
      <w:r>
        <w:rPr>
          <w:sz w:val="4"/>
        </w:rPr>
        <w:t>Milsark</w:t>
      </w:r>
      <w:proofErr w:type="spellEnd"/>
      <w:r>
        <w:rPr>
          <w:sz w:val="4"/>
        </w:rPr>
        <w:t xml:space="preserve"> as 's ta </w:t>
      </w:r>
      <w:proofErr w:type="spellStart"/>
      <w:r>
        <w:rPr>
          <w:sz w:val="4"/>
        </w:rPr>
        <w:t>te</w:t>
      </w:r>
      <w:proofErr w:type="spellEnd"/>
      <w:r>
        <w:rPr>
          <w:sz w:val="4"/>
        </w:rPr>
        <w:t xml:space="preserve"> s ', the ones that select the existential reading of the bare </w:t>
      </w:r>
      <w:proofErr w:type="spellStart"/>
      <w:proofErr w:type="gramStart"/>
      <w:r>
        <w:rPr>
          <w:sz w:val="4"/>
        </w:rPr>
        <w:t>plu</w:t>
      </w:r>
      <w:proofErr w:type="spellEnd"/>
      <w:r>
        <w:rPr>
          <w:sz w:val="4"/>
        </w:rPr>
        <w:t xml:space="preserve"> </w:t>
      </w:r>
      <w:proofErr w:type="spellStart"/>
      <w:r>
        <w:rPr>
          <w:sz w:val="4"/>
        </w:rPr>
        <w:t>ral</w:t>
      </w:r>
      <w:proofErr w:type="spellEnd"/>
      <w:proofErr w:type="gramEnd"/>
      <w:r>
        <w:rPr>
          <w:sz w:val="4"/>
        </w:rPr>
        <w:t xml:space="preserve">, </w:t>
      </w:r>
      <w:proofErr w:type="spellStart"/>
      <w:r>
        <w:rPr>
          <w:sz w:val="4"/>
        </w:rPr>
        <w:t xml:space="preserve">w </w:t>
      </w:r>
      <w:proofErr w:type="gramStart"/>
      <w:r>
        <w:rPr>
          <w:sz w:val="4"/>
        </w:rPr>
        <w:t>ill</w:t>
      </w:r>
      <w:proofErr w:type="spellEnd"/>
      <w:proofErr w:type="gramEnd"/>
      <w:r>
        <w:rPr>
          <w:sz w:val="4"/>
        </w:rPr>
        <w:t xml:space="preserve"> be predicates that denote sets of stages; the others, </w:t>
      </w:r>
      <w:proofErr w:type="spellStart"/>
      <w:r>
        <w:rPr>
          <w:sz w:val="4"/>
        </w:rPr>
        <w:t>lik</w:t>
      </w:r>
      <w:proofErr w:type="spellEnd"/>
      <w:r>
        <w:rPr>
          <w:sz w:val="4"/>
        </w:rPr>
        <w:t xml:space="preserve"> e 'in </w:t>
      </w:r>
      <w:proofErr w:type="spellStart"/>
      <w:r>
        <w:rPr>
          <w:sz w:val="4"/>
        </w:rPr>
        <w:t>te</w:t>
      </w:r>
      <w:proofErr w:type="spellEnd"/>
      <w:r>
        <w:rPr>
          <w:sz w:val="4"/>
        </w:rPr>
        <w:t xml:space="preserve"> </w:t>
      </w:r>
      <w:proofErr w:type="spellStart"/>
      <w:r>
        <w:rPr>
          <w:sz w:val="4"/>
        </w:rPr>
        <w:t>llig</w:t>
      </w:r>
      <w:proofErr w:type="spellEnd"/>
      <w:r>
        <w:rPr>
          <w:sz w:val="4"/>
        </w:rPr>
        <w:t xml:space="preserve"> e n t', </w:t>
      </w:r>
      <w:proofErr w:type="spellStart"/>
      <w:proofErr w:type="gramStart"/>
      <w:r>
        <w:rPr>
          <w:sz w:val="4"/>
        </w:rPr>
        <w:t>w ill</w:t>
      </w:r>
      <w:proofErr w:type="spellEnd"/>
      <w:proofErr w:type="gramEnd"/>
      <w:r>
        <w:rPr>
          <w:sz w:val="4"/>
        </w:rPr>
        <w:t xml:space="preserve"> be represented as sets of individuals. So, the difference between 'John is available' and ’John is in </w:t>
      </w:r>
      <w:proofErr w:type="spellStart"/>
      <w:r>
        <w:rPr>
          <w:sz w:val="4"/>
        </w:rPr>
        <w:t>te</w:t>
      </w:r>
      <w:proofErr w:type="spellEnd"/>
      <w:r>
        <w:rPr>
          <w:sz w:val="4"/>
        </w:rPr>
        <w:t xml:space="preserve"> </w:t>
      </w:r>
      <w:proofErr w:type="spellStart"/>
      <w:r>
        <w:rPr>
          <w:sz w:val="4"/>
        </w:rPr>
        <w:t>llig</w:t>
      </w:r>
      <w:proofErr w:type="spellEnd"/>
      <w:r>
        <w:rPr>
          <w:sz w:val="4"/>
        </w:rPr>
        <w:t xml:space="preserve"> e n t' would be represented </w:t>
      </w:r>
      <w:proofErr w:type="gramStart"/>
      <w:r>
        <w:rPr>
          <w:sz w:val="4"/>
        </w:rPr>
        <w:t>in .</w:t>
      </w:r>
      <w:proofErr w:type="gramEnd"/>
      <w:r>
        <w:rPr>
          <w:sz w:val="4"/>
        </w:rPr>
        <w:t xml:space="preserve"> 1 3 0 the following fashion. (I. use obvious abbreviations) 38. a. 'John is in </w:t>
      </w:r>
      <w:proofErr w:type="spellStart"/>
      <w:r>
        <w:rPr>
          <w:sz w:val="4"/>
        </w:rPr>
        <w:t>te</w:t>
      </w:r>
      <w:proofErr w:type="spellEnd"/>
      <w:r>
        <w:rPr>
          <w:sz w:val="4"/>
        </w:rPr>
        <w:t xml:space="preserve"> </w:t>
      </w:r>
      <w:proofErr w:type="spellStart"/>
      <w:r>
        <w:rPr>
          <w:sz w:val="4"/>
        </w:rPr>
        <w:t>llig</w:t>
      </w:r>
      <w:proofErr w:type="spellEnd"/>
      <w:r>
        <w:rPr>
          <w:sz w:val="4"/>
        </w:rPr>
        <w:t xml:space="preserve"> e n t': Ap * P ( j ) ( A I ) = I ( j ) b. 'John is available': v' P ( j ) ( x 3 y [R(</w:t>
      </w:r>
      <w:proofErr w:type="spellStart"/>
      <w:r>
        <w:rPr>
          <w:sz w:val="4"/>
        </w:rPr>
        <w:t>y»x</w:t>
      </w:r>
      <w:proofErr w:type="spellEnd"/>
      <w:r>
        <w:rPr>
          <w:sz w:val="4"/>
        </w:rPr>
        <w:t xml:space="preserve">) &amp; A '(y )]) = 3 y [R (y ,j) &amp; A '(y )] Most prepositional phrases likewise </w:t>
      </w:r>
      <w:proofErr w:type="spellStart"/>
      <w:r>
        <w:rPr>
          <w:sz w:val="4"/>
        </w:rPr>
        <w:t>w ill</w:t>
      </w:r>
      <w:proofErr w:type="spellEnd"/>
      <w:r>
        <w:rPr>
          <w:sz w:val="4"/>
        </w:rPr>
        <w:t xml:space="preserve"> be represented as applying to stages, and not directly to individuals. 39. 'John is in Boston': AP v P (j) (x3y[R (</w:t>
      </w:r>
      <w:proofErr w:type="spellStart"/>
      <w:r>
        <w:rPr>
          <w:sz w:val="4"/>
        </w:rPr>
        <w:t>y,x</w:t>
      </w:r>
      <w:proofErr w:type="spellEnd"/>
      <w:r>
        <w:rPr>
          <w:sz w:val="4"/>
        </w:rPr>
        <w:t xml:space="preserve">) &amp; in '( Boston') (y)]) = 3 y [R (y ,j) &amp; in' ( </w:t>
      </w:r>
      <w:proofErr w:type="spellStart"/>
      <w:r>
        <w:rPr>
          <w:sz w:val="4"/>
        </w:rPr>
        <w:t>B.gs.t^n</w:t>
      </w:r>
      <w:proofErr w:type="spellEnd"/>
      <w:r>
        <w:rPr>
          <w:sz w:val="4"/>
        </w:rPr>
        <w:t xml:space="preserve">' ) (y) 1 All predicate nominals, on the other hand, </w:t>
      </w:r>
      <w:proofErr w:type="spellStart"/>
      <w:r>
        <w:rPr>
          <w:sz w:val="4"/>
        </w:rPr>
        <w:t>w ill</w:t>
      </w:r>
      <w:proofErr w:type="spellEnd"/>
      <w:r>
        <w:rPr>
          <w:sz w:val="4"/>
        </w:rPr>
        <w:t xml:space="preserve"> be thought of as applying to individuals and never to stages of individuals. Hence, 'John is a </w:t>
      </w:r>
      <w:proofErr w:type="gramStart"/>
      <w:r>
        <w:rPr>
          <w:sz w:val="4"/>
        </w:rPr>
        <w:t xml:space="preserve">ling </w:t>
      </w:r>
      <w:proofErr w:type="spellStart"/>
      <w:r>
        <w:rPr>
          <w:sz w:val="4"/>
        </w:rPr>
        <w:t>uist</w:t>
      </w:r>
      <w:proofErr w:type="spellEnd"/>
      <w:proofErr w:type="gramEnd"/>
      <w:r>
        <w:rPr>
          <w:sz w:val="4"/>
        </w:rPr>
        <w:t xml:space="preserve">' </w:t>
      </w:r>
      <w:proofErr w:type="spellStart"/>
      <w:proofErr w:type="gramStart"/>
      <w:r>
        <w:rPr>
          <w:sz w:val="4"/>
        </w:rPr>
        <w:t>w ill</w:t>
      </w:r>
      <w:proofErr w:type="spellEnd"/>
      <w:proofErr w:type="gramEnd"/>
      <w:r>
        <w:rPr>
          <w:sz w:val="4"/>
        </w:rPr>
        <w:t xml:space="preserve"> be something of the following sort. 40. AP </w:t>
      </w:r>
      <w:proofErr w:type="spellStart"/>
      <w:r>
        <w:rPr>
          <w:sz w:val="4"/>
        </w:rPr>
        <w:t>vP</w:t>
      </w:r>
      <w:proofErr w:type="spellEnd"/>
      <w:r>
        <w:rPr>
          <w:sz w:val="4"/>
        </w:rPr>
        <w:t xml:space="preserve"> (j)(AL*) = L </w:t>
      </w:r>
      <w:proofErr w:type="gramStart"/>
      <w:r>
        <w:rPr>
          <w:sz w:val="4"/>
        </w:rPr>
        <w:t>'( j</w:t>
      </w:r>
      <w:proofErr w:type="gramEnd"/>
      <w:r>
        <w:rPr>
          <w:sz w:val="4"/>
        </w:rPr>
        <w:t>)</w:t>
      </w:r>
      <w:r>
        <w:rPr>
          <w:sz w:val="12"/>
        </w:rPr>
        <w:t xml:space="preserve"> </w:t>
      </w:r>
      <w:proofErr w:type="spellStart"/>
      <w:r>
        <w:rPr>
          <w:sz w:val="12"/>
        </w:rPr>
        <w:t>Charactetisties</w:t>
      </w:r>
      <w:proofErr w:type="spellEnd"/>
      <w:r>
        <w:rPr>
          <w:sz w:val="12"/>
        </w:rPr>
        <w:t xml:space="preserve"> of things, then, are all predicates that apply directly to individuals, whereas </w:t>
      </w:r>
      <w:r>
        <w:rPr>
          <w:rStyle w:val="StyleUnderline"/>
        </w:rPr>
        <w:t>happenings are those predicates that apply only to stages of things via the '</w:t>
      </w:r>
      <w:proofErr w:type="spellStart"/>
      <w:r>
        <w:rPr>
          <w:rStyle w:val="StyleUnderline"/>
        </w:rPr>
        <w:t>realizatio</w:t>
      </w:r>
      <w:proofErr w:type="spellEnd"/>
      <w:r>
        <w:rPr>
          <w:rStyle w:val="StyleUnderline"/>
        </w:rPr>
        <w:t xml:space="preserve">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t>
      </w:r>
      <w:proofErr w:type="spellStart"/>
      <w:proofErr w:type="gramStart"/>
      <w:r>
        <w:rPr>
          <w:sz w:val="12"/>
        </w:rPr>
        <w:t>w ill</w:t>
      </w:r>
      <w:proofErr w:type="spellEnd"/>
      <w:proofErr w:type="gramEnd"/>
      <w:r>
        <w:rPr>
          <w:sz w:val="12"/>
        </w:rPr>
        <w:t xml:space="preserve"> be the set of properties the individual denoted by 'dogs' has— T v P(d). Here, d is to be thought of as being the individual 'dogs', </w:t>
      </w:r>
      <w:proofErr w:type="spellStart"/>
      <w:r>
        <w:rPr>
          <w:sz w:val="12"/>
        </w:rPr>
        <w:t>ju</w:t>
      </w:r>
      <w:proofErr w:type="spellEnd"/>
      <w:r>
        <w:rPr>
          <w:sz w:val="12"/>
        </w:rPr>
        <w:t xml:space="preserve"> </w:t>
      </w:r>
      <w:proofErr w:type="spellStart"/>
      <w:r>
        <w:rPr>
          <w:sz w:val="12"/>
        </w:rPr>
        <w:t>st</w:t>
      </w:r>
      <w:proofErr w:type="spellEnd"/>
      <w:r>
        <w:rPr>
          <w:sz w:val="12"/>
        </w:rPr>
        <w:t xml:space="preserve"> as b_ is 'B </w:t>
      </w:r>
      <w:proofErr w:type="spellStart"/>
      <w:r>
        <w:rPr>
          <w:sz w:val="12"/>
        </w:rPr>
        <w:t>i</w:t>
      </w:r>
      <w:proofErr w:type="spellEnd"/>
      <w:r>
        <w:rPr>
          <w:sz w:val="12"/>
        </w:rPr>
        <w:t xml:space="preserve"> l </w:t>
      </w:r>
      <w:proofErr w:type="spellStart"/>
      <w:r>
        <w:rPr>
          <w:sz w:val="12"/>
        </w:rPr>
        <w:t>l</w:t>
      </w:r>
      <w:proofErr w:type="spellEnd"/>
      <w:r>
        <w:rPr>
          <w:sz w:val="12"/>
        </w:rPr>
        <w:t xml:space="preserve"> </w:t>
      </w:r>
      <w:proofErr w:type="gramStart"/>
      <w:r>
        <w:rPr>
          <w:sz w:val="12"/>
        </w:rPr>
        <w:t>' ,</w:t>
      </w:r>
      <w:proofErr w:type="gramEnd"/>
      <w:r>
        <w:rPr>
          <w:sz w:val="12"/>
        </w:rPr>
        <w:t xml:space="preserve"> or j_ is 'John'. The following formulae for the following example sentences are derived just as on the previous page, except </w:t>
      </w:r>
      <w:proofErr w:type="spellStart"/>
      <w:r>
        <w:rPr>
          <w:sz w:val="12"/>
        </w:rPr>
        <w:t>substitut</w:t>
      </w:r>
      <w:proofErr w:type="spellEnd"/>
      <w:r>
        <w:rPr>
          <w:sz w:val="12"/>
        </w:rPr>
        <w:t xml:space="preserve">- 131 </w:t>
      </w:r>
      <w:proofErr w:type="spellStart"/>
      <w:r>
        <w:rPr>
          <w:sz w:val="12"/>
        </w:rPr>
        <w:t>ing</w:t>
      </w:r>
      <w:proofErr w:type="spellEnd"/>
      <w:r>
        <w:rPr>
          <w:sz w:val="12"/>
        </w:rPr>
        <w:t xml:space="preserve"> </w:t>
      </w:r>
      <w:proofErr w:type="gramStart"/>
      <w:r>
        <w:rPr>
          <w:sz w:val="12"/>
        </w:rPr>
        <w:t>c[</w:t>
      </w:r>
      <w:proofErr w:type="gramEnd"/>
      <w:r>
        <w:rPr>
          <w:sz w:val="12"/>
        </w:rPr>
        <w:t xml:space="preserve"> for b_ or £. 41. a. </w:t>
      </w:r>
      <w:r>
        <w:rPr>
          <w:rStyle w:val="Emphasis"/>
        </w:rPr>
        <w:t>'Dogs run'</w:t>
      </w:r>
      <w:r>
        <w:rPr>
          <w:sz w:val="12"/>
        </w:rPr>
        <w:t xml:space="preserve"> (generic reading--a characteristic</w:t>
      </w:r>
      <w:proofErr w:type="gramStart"/>
      <w:r>
        <w:rPr>
          <w:sz w:val="12"/>
        </w:rPr>
        <w:t>) ?</w:t>
      </w:r>
      <w:proofErr w:type="gramEnd"/>
      <w:r>
        <w:rPr>
          <w:sz w:val="12"/>
        </w:rPr>
        <w:t xml:space="preserve"> M d K ' W ' ) = ^ " ( d ) b. </w:t>
      </w:r>
      <w:r>
        <w:rPr>
          <w:rStyle w:val="Emphasis"/>
        </w:rPr>
        <w:t>'Dogs ran'</w:t>
      </w:r>
      <w:r>
        <w:rPr>
          <w:sz w:val="12"/>
        </w:rPr>
        <w:t xml:space="preserve"> (existential reading—a happening) 3y [R(</w:t>
      </w:r>
      <w:proofErr w:type="spellStart"/>
      <w:r>
        <w:rPr>
          <w:sz w:val="12"/>
        </w:rPr>
        <w:t>y,d</w:t>
      </w:r>
      <w:proofErr w:type="spellEnd"/>
      <w:r>
        <w:rPr>
          <w:sz w:val="12"/>
        </w:rPr>
        <w:t xml:space="preserve">) &amp; r ^ '( y ) ] c. 'Dogs are in </w:t>
      </w:r>
      <w:proofErr w:type="spellStart"/>
      <w:r>
        <w:rPr>
          <w:sz w:val="12"/>
        </w:rPr>
        <w:t>te</w:t>
      </w:r>
      <w:proofErr w:type="spellEnd"/>
      <w:r>
        <w:rPr>
          <w:sz w:val="12"/>
        </w:rPr>
        <w:t xml:space="preserve"> </w:t>
      </w:r>
      <w:proofErr w:type="spellStart"/>
      <w:r>
        <w:rPr>
          <w:sz w:val="12"/>
        </w:rPr>
        <w:t>llig</w:t>
      </w:r>
      <w:proofErr w:type="spellEnd"/>
      <w:r>
        <w:rPr>
          <w:sz w:val="12"/>
        </w:rPr>
        <w:t xml:space="preserve"> e n t' </w:t>
      </w:r>
      <w:proofErr w:type="spellStart"/>
      <w:r>
        <w:rPr>
          <w:sz w:val="12"/>
        </w:rPr>
        <w:t>Kd</w:t>
      </w:r>
      <w:proofErr w:type="spellEnd"/>
      <w:r>
        <w:rPr>
          <w:sz w:val="12"/>
        </w:rPr>
        <w:t xml:space="preserve">) d. </w:t>
      </w:r>
      <w:r>
        <w:rPr>
          <w:rStyle w:val="Emphasis"/>
        </w:rPr>
        <w:t>'Dogs are available</w:t>
      </w:r>
      <w:r>
        <w:rPr>
          <w:sz w:val="16"/>
        </w:rPr>
        <w:t>1</w:t>
      </w:r>
      <w:r>
        <w:rPr>
          <w:sz w:val="12"/>
        </w:rPr>
        <w:t xml:space="preserve"> 3y[R (</w:t>
      </w:r>
      <w:proofErr w:type="spellStart"/>
      <w:r>
        <w:rPr>
          <w:sz w:val="12"/>
        </w:rPr>
        <w:t>y,d</w:t>
      </w:r>
      <w:proofErr w:type="spellEnd"/>
      <w:r>
        <w:rPr>
          <w:sz w:val="12"/>
        </w:rPr>
        <w:t xml:space="preserve">) &amp; A '(y )] e. </w:t>
      </w:r>
      <w:r>
        <w:rPr>
          <w:rStyle w:val="Emphasis"/>
        </w:rPr>
        <w:t>'Dogs are in Boston’</w:t>
      </w:r>
      <w:r>
        <w:rPr>
          <w:sz w:val="12"/>
        </w:rPr>
        <w:t xml:space="preserve"> 3y[R (</w:t>
      </w:r>
      <w:proofErr w:type="spellStart"/>
      <w:r>
        <w:rPr>
          <w:sz w:val="12"/>
        </w:rPr>
        <w:t>y,d</w:t>
      </w:r>
      <w:proofErr w:type="spellEnd"/>
      <w:r>
        <w:rPr>
          <w:sz w:val="12"/>
        </w:rPr>
        <w:t xml:space="preserve">) &amp; </w:t>
      </w:r>
      <w:proofErr w:type="spellStart"/>
      <w:r>
        <w:rPr>
          <w:sz w:val="12"/>
        </w:rPr>
        <w:t>i</w:t>
      </w:r>
      <w:proofErr w:type="spellEnd"/>
      <w:r>
        <w:rPr>
          <w:sz w:val="12"/>
        </w:rPr>
        <w:t xml:space="preserve">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 xml:space="preserve">This, then, is how the existential use of the bare plural </w:t>
      </w:r>
      <w:proofErr w:type="gramStart"/>
      <w:r>
        <w:rPr>
          <w:rStyle w:val="StyleUnderline"/>
        </w:rPr>
        <w:t>arises;</w:t>
      </w:r>
      <w:proofErr w:type="gramEnd"/>
      <w:r>
        <w:rPr>
          <w:rStyle w:val="StyleUnderline"/>
        </w:rPr>
        <w:t xml:space="preserve">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 xml:space="preserve">that existential quantifier is an independent part of the </w:t>
      </w:r>
      <w:proofErr w:type="gramStart"/>
      <w:r>
        <w:rPr>
          <w:rStyle w:val="StyleUnderline"/>
        </w:rPr>
        <w:t>predicate, and</w:t>
      </w:r>
      <w:proofErr w:type="gramEnd"/>
      <w:r>
        <w:rPr>
          <w:rStyle w:val="StyleUnderline"/>
        </w:rPr>
        <w:t xml:space="preserve"> appears no matter what the subject of the sentence </w:t>
      </w:r>
      <w:proofErr w:type="gramStart"/>
      <w:r>
        <w:rPr>
          <w:rStyle w:val="StyleUnderline"/>
        </w:rPr>
        <w:t>is</w:t>
      </w:r>
      <w:r>
        <w:rPr>
          <w:sz w:val="12"/>
        </w:rPr>
        <w:t xml:space="preserve"> ,</w:t>
      </w:r>
      <w:proofErr w:type="gramEnd"/>
      <w:r>
        <w:rPr>
          <w:sz w:val="12"/>
        </w:rPr>
        <w:t xml:space="preserve"> 132 be </w:t>
      </w:r>
      <w:proofErr w:type="spellStart"/>
      <w:proofErr w:type="gramStart"/>
      <w:r>
        <w:rPr>
          <w:sz w:val="12"/>
        </w:rPr>
        <w:t>i</w:t>
      </w:r>
      <w:proofErr w:type="spellEnd"/>
      <w:r>
        <w:rPr>
          <w:sz w:val="12"/>
        </w:rPr>
        <w:t xml:space="preserve"> t</w:t>
      </w:r>
      <w:proofErr w:type="gramEnd"/>
      <w:r>
        <w:rPr>
          <w:sz w:val="12"/>
        </w:rPr>
        <w:t xml:space="preserve"> a proper name, a quantified NP, a pronoun, </w:t>
      </w:r>
      <w:proofErr w:type="spellStart"/>
      <w:proofErr w:type="gramStart"/>
      <w:r>
        <w:rPr>
          <w:sz w:val="12"/>
        </w:rPr>
        <w:t>or.a</w:t>
      </w:r>
      <w:proofErr w:type="spellEnd"/>
      <w:proofErr w:type="gramEnd"/>
      <w:r>
        <w:rPr>
          <w:sz w:val="12"/>
        </w:rPr>
        <w:t xml:space="preserve"> bare plural. </w:t>
      </w:r>
      <w:proofErr w:type="gramStart"/>
      <w:r>
        <w:rPr>
          <w:rStyle w:val="StyleUnderline"/>
        </w:rPr>
        <w:t>In order to</w:t>
      </w:r>
      <w:proofErr w:type="gramEnd"/>
      <w:r>
        <w:rPr>
          <w:rStyle w:val="StyleUnderline"/>
        </w:rPr>
        <w:t xml:space="preserve"> arrive at the existential reading for the bare plural, there is no more need to </w:t>
      </w:r>
      <w:proofErr w:type="spellStart"/>
      <w:r>
        <w:rPr>
          <w:rStyle w:val="StyleUnderline"/>
        </w:rPr>
        <w:t>tre</w:t>
      </w:r>
      <w:proofErr w:type="spellEnd"/>
      <w:r>
        <w:rPr>
          <w:rStyle w:val="StyleUnderline"/>
        </w:rPr>
        <w:t xml:space="preserve"> a t the bare plural as being ambiguous than for us to </w:t>
      </w:r>
      <w:proofErr w:type="spellStart"/>
      <w:r>
        <w:rPr>
          <w:rStyle w:val="StyleUnderline"/>
        </w:rPr>
        <w:t>tre</w:t>
      </w:r>
      <w:proofErr w:type="spellEnd"/>
      <w:r>
        <w:rPr>
          <w:rStyle w:val="StyleUnderline"/>
        </w:rPr>
        <w:t xml:space="preserve"> a t an NP </w:t>
      </w:r>
      <w:proofErr w:type="spellStart"/>
      <w:r>
        <w:rPr>
          <w:rStyle w:val="StyleUnderline"/>
        </w:rPr>
        <w:t>lik</w:t>
      </w:r>
      <w:proofErr w:type="spellEnd"/>
      <w:r>
        <w:rPr>
          <w:rStyle w:val="StyleUnderline"/>
        </w:rPr>
        <w:t xml:space="preserve"> e 'B ill' as being ambiguous. </w:t>
      </w:r>
      <w:proofErr w:type="gramStart"/>
      <w:r>
        <w:rPr>
          <w:rStyle w:val="StyleUnderline"/>
        </w:rPr>
        <w:t>Exactly the same</w:t>
      </w:r>
      <w:proofErr w:type="gramEnd"/>
      <w:r>
        <w:rPr>
          <w:rStyle w:val="StyleUnderline"/>
        </w:rPr>
        <w:t xml:space="preserve"> ambiguity we find in 'Bill ran’ is present in 'Dogs ran.' Whenever something is </w:t>
      </w:r>
      <w:proofErr w:type="gramStart"/>
      <w:r>
        <w:rPr>
          <w:rStyle w:val="StyleUnderline"/>
        </w:rPr>
        <w:t>predicated</w:t>
      </w:r>
      <w:proofErr w:type="gramEnd"/>
      <w:r>
        <w:rPr>
          <w:rStyle w:val="StyleUnderline"/>
        </w:rPr>
        <w:t xml:space="preserve">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Pr>
          <w:rStyle w:val="Emphasis"/>
          <w:highlight w:val="cyan"/>
        </w:rPr>
        <w:t>'Dogs ran'</w:t>
      </w:r>
      <w:r>
        <w:rPr>
          <w:rStyle w:val="StyleUnderline"/>
        </w:rPr>
        <w:t xml:space="preserve"> makes the </w:t>
      </w:r>
      <w:r>
        <w:rPr>
          <w:rStyle w:val="StyleUnderline"/>
          <w:highlight w:val="cyan"/>
        </w:rPr>
        <w:t>claim</w:t>
      </w:r>
      <w:r>
        <w:rPr>
          <w:rStyle w:val="StyleUnderline"/>
        </w:rPr>
        <w:t xml:space="preserve"> that </w:t>
      </w:r>
      <w:r>
        <w:rPr>
          <w:rStyle w:val="StyleUnderline"/>
          <w:highlight w:val="cyan"/>
        </w:rPr>
        <w:t xml:space="preserve">there is </w:t>
      </w:r>
      <w:r>
        <w:rPr>
          <w:rStyle w:val="Emphasis"/>
          <w:highlight w:val="cyan"/>
        </w:rPr>
        <w:t>some</w:t>
      </w:r>
      <w:r>
        <w:rPr>
          <w:rStyle w:val="Emphasis"/>
        </w:rPr>
        <w:t xml:space="preserve"> stage</w:t>
      </w:r>
      <w:r>
        <w:rPr>
          <w:rStyle w:val="StyleUnderline"/>
        </w:rPr>
        <w:t xml:space="preserve"> or other of [a </w:t>
      </w:r>
      <w:r>
        <w:rPr>
          <w:rStyle w:val="Emphasis"/>
          <w:highlight w:val="cyan"/>
        </w:rPr>
        <w:t>subset</w:t>
      </w:r>
      <w:r>
        <w:rPr>
          <w:rStyle w:val="StyleUnderline"/>
          <w:highlight w:val="cyan"/>
        </w:rPr>
        <w:t xml:space="preserve"> of dogs] </w:t>
      </w:r>
      <w:r>
        <w:rPr>
          <w:rStyle w:val="Emphasis"/>
          <w:highlight w:val="cyan"/>
        </w:rPr>
        <w:t>which ran</w:t>
      </w:r>
      <w:r>
        <w:rPr>
          <w:rStyle w:val="StyleUnderline"/>
        </w:rPr>
        <w:t xml:space="preserve">. At any given time, </w:t>
      </w:r>
      <w:r>
        <w:rPr>
          <w:rStyle w:val="StyleUnderline"/>
          <w:highlight w:val="cyan"/>
        </w:rPr>
        <w:t>there are</w:t>
      </w:r>
      <w:r>
        <w:rPr>
          <w:rStyle w:val="StyleUnderline"/>
        </w:rPr>
        <w:t xml:space="preserve"> </w:t>
      </w:r>
      <w:r>
        <w:rPr>
          <w:rStyle w:val="Emphasis"/>
          <w:highlight w:val="cyan"/>
        </w:rPr>
        <w:t>many</w:t>
      </w:r>
      <w:r>
        <w:rPr>
          <w:rStyle w:val="Emphasis"/>
        </w:rPr>
        <w:t xml:space="preserve">, many </w:t>
      </w:r>
      <w:r>
        <w:rPr>
          <w:rStyle w:val="Emphasis"/>
          <w:highlight w:val="cyan"/>
        </w:rPr>
        <w:t>different [dog</w:t>
      </w:r>
      <w:r>
        <w:rPr>
          <w:rStyle w:val="Emphasis"/>
        </w:rPr>
        <w:t>]-</w:t>
      </w:r>
      <w:r>
        <w:rPr>
          <w:rStyle w:val="Emphasis"/>
          <w:highlight w:val="cyan"/>
        </w:rPr>
        <w:t>s</w:t>
      </w:r>
      <w:r>
        <w:rPr>
          <w:rStyle w:val="Emphasis"/>
        </w:rPr>
        <w:t>tages</w:t>
      </w:r>
      <w:r>
        <w:rPr>
          <w:rStyle w:val="StyleUnderline"/>
        </w:rPr>
        <w:t xml:space="preserve">, since there are dogs </w:t>
      </w:r>
      <w:r>
        <w:rPr>
          <w:rStyle w:val="StyleUnderline"/>
          <w:highlight w:val="cyan"/>
        </w:rPr>
        <w:t>in</w:t>
      </w:r>
      <w:r>
        <w:rPr>
          <w:rStyle w:val="StyleUnderline"/>
        </w:rPr>
        <w:t xml:space="preserve"> </w:t>
      </w:r>
      <w:proofErr w:type="gramStart"/>
      <w:r>
        <w:rPr>
          <w:rStyle w:val="Emphasis"/>
        </w:rPr>
        <w:t xml:space="preserve">various </w:t>
      </w:r>
      <w:r>
        <w:rPr>
          <w:rStyle w:val="Emphasis"/>
          <w:highlight w:val="cyan"/>
        </w:rPr>
        <w:t>different</w:t>
      </w:r>
      <w:proofErr w:type="gramEnd"/>
      <w:r>
        <w:rPr>
          <w:rStyle w:val="Emphasis"/>
          <w:highlight w:val="cyan"/>
        </w:rPr>
        <w:t xml:space="preserve"> places</w:t>
      </w:r>
      <w:r>
        <w:rPr>
          <w:rStyle w:val="StyleUnderline"/>
        </w:rPr>
        <w:t xml:space="preserve"> in this world. </w:t>
      </w:r>
      <w:r>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Pr>
          <w:rStyle w:val="Emphasis"/>
          <w:highlight w:val="cyan"/>
        </w:rPr>
        <w:t>ran</w:t>
      </w:r>
      <w:r>
        <w:rPr>
          <w:rStyle w:val="StyleUnderline"/>
          <w:sz w:val="26"/>
        </w:rPr>
        <w:t xml:space="preserve">, the </w:t>
      </w:r>
      <w:r>
        <w:rPr>
          <w:rStyle w:val="Emphasis"/>
          <w:highlight w:val="cyan"/>
        </w:rPr>
        <w:t>'Dogs ran'</w:t>
      </w:r>
      <w:r>
        <w:rPr>
          <w:rStyle w:val="StyleUnderline"/>
          <w:sz w:val="26"/>
          <w:highlight w:val="cyan"/>
        </w:rPr>
        <w:t xml:space="preserve"> is </w:t>
      </w:r>
      <w:r>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19B2CBF8" w14:textId="77777777" w:rsidR="00800CC2" w:rsidRDefault="00800CC2" w:rsidP="00800CC2">
      <w:pPr>
        <w:pStyle w:val="Heading4"/>
      </w:pPr>
      <w:r>
        <w:t xml:space="preserve">“Collective bargaining rights” include </w:t>
      </w:r>
      <w:r>
        <w:rPr>
          <w:u w:val="single"/>
        </w:rPr>
        <w:t>subsets</w:t>
      </w:r>
      <w:r>
        <w:t xml:space="preserve">. </w:t>
      </w:r>
    </w:p>
    <w:p w14:paraId="7B47A808" w14:textId="77777777" w:rsidR="00800CC2" w:rsidRDefault="00800CC2" w:rsidP="00800CC2">
      <w:r>
        <w:t xml:space="preserve">Andrew </w:t>
      </w:r>
      <w:r>
        <w:rPr>
          <w:rStyle w:val="Style13ptBold"/>
        </w:rPr>
        <w:t>Roth 21</w:t>
      </w:r>
      <w:r>
        <w:t xml:space="preserve">. Senior Counsel at </w:t>
      </w:r>
      <w:proofErr w:type="spellStart"/>
      <w:r>
        <w:t>Bredhoff</w:t>
      </w:r>
      <w:proofErr w:type="spellEnd"/>
      <w:r>
        <w:t xml:space="preserve"> &amp; Kaiser. “ATU’s Brief in Opposition to California’s Motion for a Stay/Preliminary.” 12-17-2021. Case No. 2:20-CV-00953-KJM-DB. Lexis.</w:t>
      </w:r>
    </w:p>
    <w:p w14:paraId="07062AEE" w14:textId="77777777" w:rsidR="00800CC2" w:rsidRDefault="00800CC2" w:rsidP="00800CC2">
      <w:r>
        <w:rPr>
          <w:sz w:val="16"/>
        </w:rPr>
        <w:t xml:space="preserve">Against this historical background, </w:t>
      </w:r>
      <w:r>
        <w:rPr>
          <w:rStyle w:val="StyleUnderline"/>
        </w:rPr>
        <w:t xml:space="preserve">it is </w:t>
      </w:r>
      <w:r>
        <w:rPr>
          <w:rStyle w:val="Emphasis"/>
        </w:rPr>
        <w:t>clear</w:t>
      </w:r>
      <w:r>
        <w:rPr>
          <w:sz w:val="16"/>
        </w:rPr>
        <w:t xml:space="preserve"> that </w:t>
      </w:r>
      <w:r>
        <w:rPr>
          <w:rStyle w:val="StyleUnderline"/>
          <w:highlight w:val="cyan"/>
        </w:rPr>
        <w:t>when Congress made</w:t>
      </w:r>
      <w:r>
        <w:rPr>
          <w:rStyle w:val="StyleUnderline"/>
        </w:rPr>
        <w:t xml:space="preserve"> “the continuation of </w:t>
      </w:r>
      <w:r>
        <w:rPr>
          <w:rStyle w:val="Emphasis"/>
        </w:rPr>
        <w:t xml:space="preserve">collective bargaining </w:t>
      </w:r>
      <w:r>
        <w:rPr>
          <w:rStyle w:val="Emphasis"/>
          <w:highlight w:val="cyan"/>
        </w:rPr>
        <w:t>rights</w:t>
      </w:r>
      <w:r>
        <w:rPr>
          <w:rStyle w:val="StyleUnderline"/>
          <w:highlight w:val="cyan"/>
        </w:rPr>
        <w:t>”—</w:t>
      </w:r>
      <w:r>
        <w:rPr>
          <w:rStyle w:val="Emphasis"/>
          <w:highlight w:val="cyan"/>
        </w:rPr>
        <w:t>plural</w:t>
      </w:r>
      <w:r>
        <w:rPr>
          <w:sz w:val="16"/>
        </w:rPr>
        <w:t xml:space="preserve">—a condition of federal transit grants to public transit agencies, </w:t>
      </w:r>
      <w:r>
        <w:rPr>
          <w:rStyle w:val="StyleUnderline"/>
          <w:highlight w:val="cyan"/>
        </w:rPr>
        <w:t>Congress intended to protect</w:t>
      </w:r>
      <w:r>
        <w:rPr>
          <w:sz w:val="16"/>
        </w:rPr>
        <w:t xml:space="preserve"> public transit </w:t>
      </w:r>
      <w:r>
        <w:rPr>
          <w:rStyle w:val="StyleUnderline"/>
          <w:highlight w:val="cyan"/>
        </w:rPr>
        <w:t>employees against</w:t>
      </w:r>
      <w:r>
        <w:rPr>
          <w:sz w:val="16"/>
        </w:rPr>
        <w:t xml:space="preserve"> unilateral state </w:t>
      </w:r>
      <w:r>
        <w:rPr>
          <w:rStyle w:val="StyleUnderline"/>
        </w:rPr>
        <w:t xml:space="preserve">action </w:t>
      </w:r>
      <w:r>
        <w:rPr>
          <w:rStyle w:val="StyleUnderline"/>
          <w:highlight w:val="cyan"/>
        </w:rPr>
        <w:t xml:space="preserve">abridging </w:t>
      </w:r>
      <w:r>
        <w:rPr>
          <w:rStyle w:val="Emphasis"/>
          <w:highlight w:val="cyan"/>
        </w:rPr>
        <w:t>any</w:t>
      </w:r>
      <w:r>
        <w:rPr>
          <w:rStyle w:val="StyleUnderline"/>
        </w:rPr>
        <w:t xml:space="preserve"> of their </w:t>
      </w:r>
      <w:r>
        <w:rPr>
          <w:rStyle w:val="Emphasis"/>
        </w:rPr>
        <w:t xml:space="preserve">bargaining </w:t>
      </w:r>
      <w:r>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12A98EDB" w14:textId="77777777" w:rsidR="00800CC2" w:rsidRDefault="00800CC2" w:rsidP="00800CC2">
      <w:pPr>
        <w:pStyle w:val="Heading4"/>
      </w:pPr>
      <w:r>
        <w:t xml:space="preserve">Substantial’ </w:t>
      </w:r>
      <w:r>
        <w:rPr>
          <w:u w:val="single"/>
        </w:rPr>
        <w:t>includes</w:t>
      </w:r>
      <w:r>
        <w:t xml:space="preserve"> subsets and can be </w:t>
      </w:r>
      <w:r>
        <w:rPr>
          <w:u w:val="single"/>
        </w:rPr>
        <w:t>either</w:t>
      </w:r>
      <w:r>
        <w:t xml:space="preserve"> quantitative </w:t>
      </w:r>
      <w:r>
        <w:rPr>
          <w:u w:val="single"/>
        </w:rPr>
        <w:t>or</w:t>
      </w:r>
      <w:r>
        <w:t xml:space="preserve"> qualitative. </w:t>
      </w:r>
    </w:p>
    <w:p w14:paraId="0DDA2959" w14:textId="77777777" w:rsidR="00800CC2" w:rsidRDefault="00800CC2" w:rsidP="00800CC2">
      <w:r>
        <w:rPr>
          <w:rStyle w:val="Style13ptBold"/>
        </w:rPr>
        <w:t xml:space="preserve">Sotomayor ’17 </w:t>
      </w:r>
      <w:r>
        <w:t xml:space="preserve">[Sonya; February 22; Justice of the Supreme Court of the United States, J.D. from Yale University, A.B. in History from Princeton University; </w:t>
      </w:r>
      <w:proofErr w:type="spellStart"/>
      <w:r>
        <w:t>Justia</w:t>
      </w:r>
      <w:proofErr w:type="spellEnd"/>
      <w:r>
        <w:t>, “Life Technologies Corp. v. Promega Corp., 580 U.S. ___ (2017),</w:t>
      </w:r>
      <w:proofErr w:type="gramStart"/>
      <w:r>
        <w:t>” ]</w:t>
      </w:r>
      <w:proofErr w:type="gramEnd"/>
    </w:p>
    <w:p w14:paraId="0571013E" w14:textId="77777777" w:rsidR="00800CC2" w:rsidRDefault="00800CC2" w:rsidP="00800CC2">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Pr>
          <w:rStyle w:val="Emphasis"/>
          <w:highlight w:val="cyan"/>
        </w:rPr>
        <w:t>substantial</w:t>
      </w:r>
      <w:r>
        <w:rPr>
          <w:rStyle w:val="StyleUnderline"/>
        </w:rPr>
        <w:t xml:space="preserve"> portion” of</w:t>
      </w:r>
      <w:r>
        <w:rPr>
          <w:sz w:val="16"/>
        </w:rPr>
        <w:t xml:space="preserve"> the </w:t>
      </w:r>
      <w:r>
        <w:rPr>
          <w:rStyle w:val="StyleUnderline"/>
        </w:rPr>
        <w:t>components</w:t>
      </w:r>
      <w:r>
        <w:rPr>
          <w:sz w:val="16"/>
        </w:rPr>
        <w:t xml:space="preserve"> of a patented invention </w:t>
      </w:r>
      <w:r>
        <w:rPr>
          <w:rStyle w:val="StyleUnderline"/>
          <w:highlight w:val="cyan"/>
        </w:rPr>
        <w:t>refers to</w:t>
      </w:r>
      <w:r>
        <w:rPr>
          <w:rStyle w:val="StyleUnderline"/>
        </w:rPr>
        <w:t xml:space="preserve"> a </w:t>
      </w:r>
      <w:r>
        <w:rPr>
          <w:rStyle w:val="Emphasis"/>
          <w:highlight w:val="cyan"/>
        </w:rPr>
        <w:t>quantitative</w:t>
      </w:r>
      <w:r>
        <w:rPr>
          <w:rStyle w:val="StyleUnderline"/>
          <w:highlight w:val="cyan"/>
        </w:rPr>
        <w:t xml:space="preserve"> or </w:t>
      </w:r>
      <w:r>
        <w:rPr>
          <w:rStyle w:val="Emphasis"/>
          <w:highlight w:val="cyan"/>
        </w:rPr>
        <w:t>qualitative</w:t>
      </w:r>
      <w:r>
        <w:rPr>
          <w:rStyle w:val="StyleUnderline"/>
          <w:highlight w:val="cyan"/>
        </w:rPr>
        <w:t xml:space="preserve"> measurement</w:t>
      </w:r>
      <w:r>
        <w:rPr>
          <w:sz w:val="16"/>
        </w:rPr>
        <w:t xml:space="preserve">. Life Technologies </w:t>
      </w:r>
      <w:r>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Pr>
          <w:rStyle w:val="Emphasis"/>
          <w:highlight w:val="cyan"/>
        </w:rPr>
        <w:t>includes</w:t>
      </w:r>
      <w:r>
        <w:rPr>
          <w:rStyle w:val="StyleUnderline"/>
          <w:highlight w:val="cyan"/>
        </w:rPr>
        <w:t xml:space="preserve"> a </w:t>
      </w:r>
      <w:r>
        <w:rPr>
          <w:rStyle w:val="Emphasis"/>
          <w:highlight w:val="cyan"/>
        </w:rPr>
        <w:t>single</w:t>
      </w:r>
      <w:r>
        <w:rPr>
          <w:rStyle w:val="StyleUnderline"/>
          <w:highlight w:val="cyan"/>
        </w:rPr>
        <w:t xml:space="preserve"> component if</w:t>
      </w:r>
      <w:r>
        <w:rPr>
          <w:rStyle w:val="StyleUnderline"/>
        </w:rPr>
        <w:t xml:space="preserve"> that component is </w:t>
      </w:r>
      <w:r>
        <w:rPr>
          <w:rStyle w:val="Emphasis"/>
          <w:highlight w:val="cyan"/>
        </w:rPr>
        <w:t>sufficiently important</w:t>
      </w:r>
      <w:r>
        <w:rPr>
          <w:sz w:val="16"/>
        </w:rPr>
        <w:t xml:space="preserve"> to the invention.</w:t>
      </w:r>
    </w:p>
    <w:p w14:paraId="5B496D0E" w14:textId="77777777" w:rsidR="00800CC2" w:rsidRDefault="00800CC2" w:rsidP="00800CC2">
      <w:r>
        <w:rPr>
          <w:sz w:val="16"/>
        </w:rPr>
        <w:t xml:space="preserve">We look first </w:t>
      </w:r>
      <w:proofErr w:type="gramStart"/>
      <w:r>
        <w:rPr>
          <w:sz w:val="16"/>
        </w:rPr>
        <w:t>to</w:t>
      </w:r>
      <w:proofErr w:type="gramEnd"/>
      <w:r>
        <w:rPr>
          <w:sz w:val="16"/>
        </w:rPr>
        <w:t xml:space="preserve">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w:t>
      </w:r>
      <w:proofErr w:type="spellStart"/>
      <w:r>
        <w:rPr>
          <w:sz w:val="16"/>
        </w:rPr>
        <w:t>defs</w:t>
      </w:r>
      <w:proofErr w:type="spellEnd"/>
      <w:r>
        <w:rPr>
          <w:sz w:val="16"/>
        </w:rPr>
        <w:t>. 1c, 2c) (1981) (Webster’s Third) (“important, essential,” or “considerable in amount, value, or worth”); 17 Oxford English Dictionary 67 (</w:t>
      </w:r>
      <w:proofErr w:type="spellStart"/>
      <w:r>
        <w:rPr>
          <w:sz w:val="16"/>
        </w:rPr>
        <w:t>defs</w:t>
      </w:r>
      <w:proofErr w:type="spellEnd"/>
      <w:r>
        <w:rPr>
          <w:sz w:val="16"/>
        </w:rPr>
        <w:t>. 5a, 9) (2d ed. 1989) (OED) (“That is, constitutes, or involves an essential part, point, or feature; essential, material,” or “Of ample or considerable amount, quantity, or dimensions”).</w:t>
      </w:r>
    </w:p>
    <w:p w14:paraId="2AE9A182" w14:textId="77777777" w:rsidR="00800CC2" w:rsidRDefault="00800CC2" w:rsidP="00800CC2">
      <w:pPr>
        <w:pStyle w:val="Analytic"/>
      </w:pPr>
    </w:p>
    <w:p w14:paraId="4E0F9736" w14:textId="77777777" w:rsidR="00800CC2" w:rsidRDefault="00800CC2" w:rsidP="00800CC2">
      <w:pPr>
        <w:pStyle w:val="Heading2"/>
      </w:pPr>
      <w:r>
        <w:t>EU CP</w:t>
      </w:r>
    </w:p>
    <w:p w14:paraId="4728D3A6" w14:textId="77777777" w:rsidR="00800CC2" w:rsidRDefault="00800CC2" w:rsidP="00800CC2">
      <w:pPr>
        <w:pStyle w:val="Heading3"/>
      </w:pPr>
      <w:r>
        <w:t>AT: EU CP---2AC</w:t>
      </w:r>
    </w:p>
    <w:p w14:paraId="6B369E86" w14:textId="77777777" w:rsidR="00800CC2" w:rsidRDefault="00800CC2" w:rsidP="00800CC2">
      <w:pPr>
        <w:pStyle w:val="Heading4"/>
      </w:pPr>
      <w:r>
        <w:t xml:space="preserve">Cooperatives </w:t>
      </w:r>
      <w:proofErr w:type="gramStart"/>
      <w:r>
        <w:t>wont</w:t>
      </w:r>
      <w:proofErr w:type="gramEnd"/>
      <w:r>
        <w:t xml:space="preserve"> form if the </w:t>
      </w:r>
      <w:r>
        <w:rPr>
          <w:u w:val="single"/>
        </w:rPr>
        <w:t>right</w:t>
      </w:r>
      <w:r>
        <w:t xml:space="preserve"> is </w:t>
      </w:r>
      <w:r>
        <w:rPr>
          <w:u w:val="single"/>
        </w:rPr>
        <w:t>uncertain</w:t>
      </w:r>
      <w:r>
        <w:t xml:space="preserve">. </w:t>
      </w:r>
    </w:p>
    <w:p w14:paraId="296C5B30" w14:textId="77777777" w:rsidR="00800CC2" w:rsidRDefault="00800CC2" w:rsidP="00800CC2">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3CF3187B" w14:textId="77777777" w:rsidR="00800CC2" w:rsidRDefault="00800CC2" w:rsidP="00800CC2">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54FEEA91" w14:textId="77777777" w:rsidR="00800CC2" w:rsidRDefault="00800CC2" w:rsidP="00800CC2">
      <w:pPr>
        <w:pStyle w:val="Heading4"/>
      </w:pPr>
      <w:r>
        <w:t xml:space="preserve">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5279AC3E" w14:textId="77777777" w:rsidR="00800CC2" w:rsidRDefault="00800CC2" w:rsidP="00800CC2">
      <w:r>
        <w:t xml:space="preserve">&lt;&lt;FOR REFERENCE&gt;&gt; </w:t>
      </w:r>
    </w:p>
    <w:p w14:paraId="20D1B21F" w14:textId="77777777" w:rsidR="00800CC2" w:rsidRDefault="00800CC2" w:rsidP="00800CC2">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w:t>
      </w:r>
      <w:proofErr w:type="gramStart"/>
      <w:r>
        <w:rPr>
          <w:color w:val="555555"/>
          <w:sz w:val="10"/>
        </w:rPr>
        <w:t>actually mitigating</w:t>
      </w:r>
      <w:proofErr w:type="gramEnd"/>
      <w:r>
        <w:rPr>
          <w:color w:val="555555"/>
          <w:sz w:val="10"/>
        </w:rPr>
        <w:t xml:space="preserve">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 xml:space="preserve">expanding permissible coordination on the information production </w:t>
      </w:r>
      <w:proofErr w:type="gramStart"/>
      <w:r>
        <w:rPr>
          <w:color w:val="555555"/>
          <w:sz w:val="10"/>
        </w:rPr>
        <w:t>side, or</w:t>
      </w:r>
      <w:proofErr w:type="gramEnd"/>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27AB22CF" w14:textId="77777777" w:rsidR="00800CC2" w:rsidRDefault="00800CC2" w:rsidP="00800CC2">
      <w:pPr>
        <w:pStyle w:val="Analytic"/>
        <w:rPr>
          <w:u w:val="single"/>
        </w:rPr>
      </w:pPr>
    </w:p>
    <w:p w14:paraId="6B6326FA" w14:textId="77777777" w:rsidR="00800CC2" w:rsidRDefault="00800CC2" w:rsidP="00800CC2">
      <w:pPr>
        <w:pStyle w:val="Heading4"/>
      </w:pPr>
      <w:r>
        <w:t xml:space="preserve">Big tech </w:t>
      </w:r>
      <w:r>
        <w:rPr>
          <w:u w:val="single"/>
        </w:rPr>
        <w:t>says no</w:t>
      </w:r>
      <w:r>
        <w:t xml:space="preserve">. </w:t>
      </w:r>
    </w:p>
    <w:p w14:paraId="55DB4579" w14:textId="77777777" w:rsidR="00800CC2" w:rsidRDefault="00800CC2" w:rsidP="00800CC2">
      <w:proofErr w:type="spellStart"/>
      <w:r>
        <w:rPr>
          <w:rStyle w:val="Style13ptBold"/>
        </w:rPr>
        <w:t>Abazajian</w:t>
      </w:r>
      <w:proofErr w:type="spellEnd"/>
      <w:r>
        <w:rPr>
          <w:rStyle w:val="Style13ptBold"/>
        </w:rPr>
        <w:t xml:space="preserve"> 25</w:t>
      </w:r>
      <w:r>
        <w:t xml:space="preserve"> [Katya Abazajian; Founder, The People’s Data Project. Previously Director of Programs, Beeck Center for Social Impact + Innovation, Research Fellow @ The New School. “The hidden power of data dominance.” 2-12-2025. https://www.civicsource.info/p/the-hidden-power-of-data-dominance]</w:t>
      </w:r>
    </w:p>
    <w:p w14:paraId="58050826" w14:textId="77777777" w:rsidR="00800CC2" w:rsidRDefault="00800CC2" w:rsidP="00800CC2">
      <w:r>
        <w:rPr>
          <w:sz w:val="16"/>
        </w:rPr>
        <w:t xml:space="preserve">The </w:t>
      </w:r>
      <w:r>
        <w:rPr>
          <w:rStyle w:val="Emphasis"/>
          <w:sz w:val="28"/>
          <w:highlight w:val="cyan"/>
        </w:rPr>
        <w:t>tech lobby</w:t>
      </w:r>
      <w:r>
        <w:rPr>
          <w:sz w:val="16"/>
        </w:rPr>
        <w:t xml:space="preserve"> is </w:t>
      </w:r>
      <w:r>
        <w:rPr>
          <w:rStyle w:val="Emphasis"/>
          <w:highlight w:val="cyan"/>
        </w:rPr>
        <w:t>extremely</w:t>
      </w:r>
      <w:r>
        <w:rPr>
          <w:rStyle w:val="StyleUnderline"/>
        </w:rPr>
        <w:t xml:space="preserve"> active </w:t>
      </w:r>
      <w:r>
        <w:rPr>
          <w:rStyle w:val="Emphasis"/>
          <w:highlight w:val="cyan"/>
        </w:rPr>
        <w:t>against</w:t>
      </w:r>
      <w:r>
        <w:rPr>
          <w:sz w:val="16"/>
        </w:rPr>
        <w:t xml:space="preserve"> any kind of </w:t>
      </w:r>
      <w:r>
        <w:rPr>
          <w:rStyle w:val="Emphasis"/>
          <w:highlight w:val="cyan"/>
        </w:rPr>
        <w:t>legislation</w:t>
      </w:r>
      <w:r>
        <w:rPr>
          <w:sz w:val="16"/>
        </w:rPr>
        <w:t xml:space="preserve"> </w:t>
      </w:r>
      <w:r>
        <w:rPr>
          <w:rStyle w:val="StyleUnderline"/>
        </w:rPr>
        <w:t>that would</w:t>
      </w:r>
      <w:r>
        <w:rPr>
          <w:sz w:val="16"/>
        </w:rPr>
        <w:t xml:space="preserve"> </w:t>
      </w:r>
      <w:r>
        <w:rPr>
          <w:rStyle w:val="StyleUnderline"/>
        </w:rPr>
        <w:t>lessen</w:t>
      </w:r>
      <w:r>
        <w:rPr>
          <w:sz w:val="16"/>
        </w:rPr>
        <w:t xml:space="preserve"> </w:t>
      </w:r>
      <w:r>
        <w:rPr>
          <w:rStyle w:val="StyleUnderline"/>
        </w:rPr>
        <w:t>corporate power to extract</w:t>
      </w:r>
      <w:r>
        <w:rPr>
          <w:sz w:val="16"/>
        </w:rPr>
        <w:t xml:space="preserve"> and abuse </w:t>
      </w:r>
      <w:r>
        <w:rPr>
          <w:rStyle w:val="StyleUnderline"/>
        </w:rPr>
        <w:t>unlimited</w:t>
      </w:r>
      <w:r>
        <w:rPr>
          <w:sz w:val="16"/>
        </w:rPr>
        <w:t xml:space="preserve"> amounts of </w:t>
      </w:r>
      <w:r>
        <w:rPr>
          <w:rStyle w:val="StyleUnderline"/>
        </w:rPr>
        <w:t>data</w:t>
      </w:r>
      <w:r>
        <w:rPr>
          <w:sz w:val="16"/>
        </w:rPr>
        <w:t xml:space="preserve">. They are specifically </w:t>
      </w:r>
      <w:r>
        <w:rPr>
          <w:rStyle w:val="StyleUnderline"/>
        </w:rPr>
        <w:t xml:space="preserve">interested in </w:t>
      </w:r>
      <w:r>
        <w:rPr>
          <w:rStyle w:val="Emphasis"/>
          <w:highlight w:val="cyan"/>
        </w:rPr>
        <w:t>avoiding</w:t>
      </w:r>
      <w:r>
        <w:rPr>
          <w:rStyle w:val="StyleUnderline"/>
        </w:rPr>
        <w:t xml:space="preserve"> </w:t>
      </w:r>
      <w:r>
        <w:rPr>
          <w:rStyle w:val="StyleUnderline"/>
          <w:highlight w:val="cyan"/>
        </w:rPr>
        <w:t>and</w:t>
      </w:r>
      <w:r>
        <w:rPr>
          <w:rStyle w:val="StyleUnderline"/>
        </w:rPr>
        <w:t xml:space="preserve"> </w:t>
      </w:r>
      <w:r>
        <w:rPr>
          <w:rStyle w:val="Emphasis"/>
          <w:sz w:val="28"/>
          <w:highlight w:val="cyan"/>
        </w:rPr>
        <w:t>blocking</w:t>
      </w:r>
      <w:r>
        <w:rPr>
          <w:rStyle w:val="StyleUnderline"/>
        </w:rPr>
        <w:t xml:space="preserve"> conversations</w:t>
      </w:r>
      <w:r>
        <w:rPr>
          <w:sz w:val="16"/>
        </w:rPr>
        <w:t xml:space="preserve"> </w:t>
      </w:r>
      <w:r>
        <w:rPr>
          <w:rStyle w:val="StyleUnderline"/>
        </w:rPr>
        <w:t xml:space="preserve">about </w:t>
      </w:r>
      <w:r>
        <w:rPr>
          <w:rStyle w:val="Emphasis"/>
          <w:sz w:val="28"/>
          <w:highlight w:val="cyan"/>
        </w:rPr>
        <w:t>data rights</w:t>
      </w:r>
      <w:r>
        <w:rPr>
          <w:sz w:val="16"/>
        </w:rPr>
        <w:t xml:space="preserve"> in any sphere </w:t>
      </w:r>
      <w:r>
        <w:rPr>
          <w:rStyle w:val="StyleUnderline"/>
        </w:rPr>
        <w:t xml:space="preserve">because </w:t>
      </w:r>
      <w:r>
        <w:rPr>
          <w:rStyle w:val="Emphasis"/>
          <w:highlight w:val="cyan"/>
        </w:rPr>
        <w:t>unrestricted access</w:t>
      </w:r>
      <w:r>
        <w:rPr>
          <w:rStyle w:val="StyleUnderline"/>
        </w:rPr>
        <w:t xml:space="preserve"> to information</w:t>
      </w:r>
      <w:r>
        <w:rPr>
          <w:sz w:val="16"/>
        </w:rPr>
        <w:t xml:space="preserve"> </w:t>
      </w:r>
      <w:r>
        <w:rPr>
          <w:rStyle w:val="Emphasis"/>
          <w:highlight w:val="cyan"/>
        </w:rPr>
        <w:t>is</w:t>
      </w:r>
      <w:r>
        <w:rPr>
          <w:sz w:val="16"/>
        </w:rPr>
        <w:t xml:space="preserve"> the </w:t>
      </w:r>
      <w:r>
        <w:rPr>
          <w:rStyle w:val="Emphasis"/>
          <w:highlight w:val="cyan"/>
        </w:rPr>
        <w:t>source of</w:t>
      </w:r>
      <w:r>
        <w:rPr>
          <w:rStyle w:val="StyleUnderline"/>
          <w:highlight w:val="cyan"/>
        </w:rPr>
        <w:t xml:space="preserve"> their </w:t>
      </w:r>
      <w:r>
        <w:rPr>
          <w:rStyle w:val="Emphasis"/>
          <w:highlight w:val="cyan"/>
        </w:rPr>
        <w:t>power</w:t>
      </w:r>
      <w:r>
        <w:rPr>
          <w:sz w:val="16"/>
        </w:rPr>
        <w:t>.</w:t>
      </w:r>
    </w:p>
    <w:p w14:paraId="541687CC" w14:textId="77777777" w:rsidR="00800CC2" w:rsidRDefault="00800CC2" w:rsidP="00800CC2">
      <w:r>
        <w:rPr>
          <w:sz w:val="16"/>
        </w:rPr>
        <w:t xml:space="preserve">Governments have been knowingly or unknowingly complicit in the tech industry’s agenda. </w:t>
      </w:r>
      <w:r>
        <w:rPr>
          <w:rStyle w:val="StyleUnderline"/>
          <w:highlight w:val="cyan"/>
        </w:rPr>
        <w:t>All levels</w:t>
      </w:r>
      <w:r>
        <w:rPr>
          <w:sz w:val="16"/>
        </w:rPr>
        <w:t xml:space="preserve"> of </w:t>
      </w:r>
      <w:r>
        <w:rPr>
          <w:rStyle w:val="StyleUnderline"/>
          <w:highlight w:val="cyan"/>
        </w:rPr>
        <w:t>US government</w:t>
      </w:r>
      <w:r>
        <w:rPr>
          <w:sz w:val="16"/>
        </w:rPr>
        <w:t xml:space="preserve"> have been </w:t>
      </w:r>
      <w:r>
        <w:rPr>
          <w:rStyle w:val="StyleUnderline"/>
          <w:highlight w:val="cyan"/>
        </w:rPr>
        <w:t>influenced</w:t>
      </w:r>
      <w:r>
        <w:rPr>
          <w:rStyle w:val="StyleUnderline"/>
        </w:rPr>
        <w:t xml:space="preserve"> </w:t>
      </w:r>
      <w:r>
        <w:rPr>
          <w:sz w:val="16"/>
        </w:rPr>
        <w:t>by decades of conservative and moderate administrative reforms, which say that the government should run like a business.</w:t>
      </w:r>
    </w:p>
    <w:p w14:paraId="7F648FD2" w14:textId="77777777" w:rsidR="00800CC2" w:rsidRDefault="00800CC2" w:rsidP="00800CC2">
      <w:r>
        <w:rPr>
          <w:rStyle w:val="StyleUnderline"/>
        </w:rPr>
        <w:t>Government</w:t>
      </w:r>
      <w:r>
        <w:rPr>
          <w:sz w:val="16"/>
        </w:rPr>
        <w:t xml:space="preserve"> administration fundamentally runs on data (or forms if you prefer to think of it that way). </w:t>
      </w:r>
      <w:proofErr w:type="gramStart"/>
      <w:r>
        <w:rPr>
          <w:sz w:val="16"/>
        </w:rPr>
        <w:t>So</w:t>
      </w:r>
      <w:proofErr w:type="gramEnd"/>
      <w:r>
        <w:rPr>
          <w:sz w:val="16"/>
        </w:rPr>
        <w:t xml:space="preserve"> their methods of </w:t>
      </w:r>
      <w:r>
        <w:rPr>
          <w:rStyle w:val="StyleUnderline"/>
        </w:rPr>
        <w:t>data collection</w:t>
      </w:r>
      <w:r>
        <w:rPr>
          <w:sz w:val="16"/>
        </w:rPr>
        <w:t xml:space="preserve"> directly </w:t>
      </w:r>
      <w:r>
        <w:rPr>
          <w:rStyle w:val="StyleUnderline"/>
        </w:rPr>
        <w:t>impact</w:t>
      </w:r>
      <w:r>
        <w:rPr>
          <w:sz w:val="16"/>
        </w:rPr>
        <w:t xml:space="preserve"> the </w:t>
      </w:r>
      <w:r>
        <w:rPr>
          <w:rStyle w:val="StyleUnderline"/>
        </w:rPr>
        <w:t>governing decisions</w:t>
      </w:r>
      <w:r>
        <w:rPr>
          <w:sz w:val="16"/>
        </w:rPr>
        <w:t xml:space="preserve"> that </w:t>
      </w:r>
      <w:r>
        <w:rPr>
          <w:rStyle w:val="StyleUnderline"/>
        </w:rPr>
        <w:t>leaders make</w:t>
      </w:r>
      <w:r>
        <w:rPr>
          <w:sz w:val="16"/>
        </w:rPr>
        <w:t>. But when many governments made the transition from paper forms to digital, they were heavily influenced by the data collection standards of the tech and consulting industries, which have been responsible for building most government software.</w:t>
      </w:r>
    </w:p>
    <w:p w14:paraId="4FEE6F03" w14:textId="77777777" w:rsidR="00800CC2" w:rsidRDefault="00800CC2" w:rsidP="00800CC2">
      <w:r>
        <w:rPr>
          <w:sz w:val="16"/>
        </w:rPr>
        <w:t xml:space="preserve">It’s natural then that </w:t>
      </w:r>
      <w:r>
        <w:rPr>
          <w:rStyle w:val="Emphasis"/>
          <w:sz w:val="28"/>
          <w:highlight w:val="cyan"/>
        </w:rPr>
        <w:t>government leaders</w:t>
      </w:r>
      <w:r>
        <w:rPr>
          <w:sz w:val="16"/>
        </w:rPr>
        <w:t xml:space="preserve"> think they </w:t>
      </w:r>
      <w:r>
        <w:rPr>
          <w:rStyle w:val="Emphasis"/>
          <w:sz w:val="28"/>
          <w:highlight w:val="cyan"/>
        </w:rPr>
        <w:t>need tech leaders</w:t>
      </w:r>
      <w:r>
        <w:rPr>
          <w:rStyle w:val="StyleUnderline"/>
        </w:rPr>
        <w:t xml:space="preserve"> </w:t>
      </w:r>
      <w:r>
        <w:rPr>
          <w:rStyle w:val="StyleUnderline"/>
          <w:highlight w:val="cyan"/>
        </w:rPr>
        <w:t>on their side</w:t>
      </w:r>
      <w:r>
        <w:rPr>
          <w:sz w:val="16"/>
        </w:rPr>
        <w:t xml:space="preserve">, </w:t>
      </w:r>
      <w:r>
        <w:rPr>
          <w:rStyle w:val="StyleUnderline"/>
        </w:rPr>
        <w:t>taking the corporate way</w:t>
      </w:r>
      <w:r>
        <w:rPr>
          <w:sz w:val="16"/>
        </w:rPr>
        <w:t xml:space="preserve"> to most tech solutions, embracing public-private partnerships, and avoiding investment in truly community-owned or cooperative public solutions. </w:t>
      </w:r>
      <w:r>
        <w:rPr>
          <w:rStyle w:val="StyleUnderline"/>
          <w:highlight w:val="cyan"/>
        </w:rPr>
        <w:t>As a result</w:t>
      </w:r>
      <w:r>
        <w:rPr>
          <w:sz w:val="16"/>
        </w:rPr>
        <w:t xml:space="preserve">, </w:t>
      </w:r>
      <w:r>
        <w:rPr>
          <w:rStyle w:val="StyleUnderline"/>
        </w:rPr>
        <w:t>governments</w:t>
      </w:r>
      <w:r>
        <w:rPr>
          <w:sz w:val="16"/>
        </w:rPr>
        <w:t xml:space="preserve"> also </w:t>
      </w:r>
      <w:r>
        <w:rPr>
          <w:rStyle w:val="Emphasis"/>
          <w:sz w:val="28"/>
          <w:highlight w:val="cyan"/>
        </w:rPr>
        <w:t>avoid and block</w:t>
      </w:r>
      <w:r>
        <w:rPr>
          <w:rStyle w:val="StyleUnderline"/>
        </w:rPr>
        <w:t xml:space="preserve"> </w:t>
      </w:r>
      <w:r>
        <w:rPr>
          <w:rStyle w:val="StyleUnderline"/>
          <w:highlight w:val="cyan"/>
        </w:rPr>
        <w:t xml:space="preserve">conversations about </w:t>
      </w:r>
      <w:r>
        <w:rPr>
          <w:rStyle w:val="Emphasis"/>
          <w:sz w:val="28"/>
          <w:highlight w:val="cyan"/>
        </w:rPr>
        <w:t>data rights</w:t>
      </w:r>
      <w:r>
        <w:rPr>
          <w:sz w:val="16"/>
        </w:rPr>
        <w:t xml:space="preserve"> because they don’t want to overhaul their data collection practices, and </w:t>
      </w:r>
      <w:r>
        <w:rPr>
          <w:rStyle w:val="StyleUnderline"/>
          <w:highlight w:val="cyan"/>
        </w:rPr>
        <w:t>they</w:t>
      </w:r>
      <w:r>
        <w:rPr>
          <w:sz w:val="16"/>
        </w:rPr>
        <w:t xml:space="preserve"> </w:t>
      </w:r>
      <w:r>
        <w:rPr>
          <w:rStyle w:val="Emphasis"/>
          <w:highlight w:val="cyan"/>
        </w:rPr>
        <w:t xml:space="preserve">don’t </w:t>
      </w:r>
      <w:r>
        <w:rPr>
          <w:rStyle w:val="StyleUnderline"/>
          <w:highlight w:val="cyan"/>
        </w:rPr>
        <w:t>prioritize</w:t>
      </w:r>
      <w:r>
        <w:rPr>
          <w:rStyle w:val="StyleUnderline"/>
        </w:rPr>
        <w:t xml:space="preserve"> legislation</w:t>
      </w:r>
      <w:r>
        <w:rPr>
          <w:sz w:val="16"/>
        </w:rPr>
        <w:t xml:space="preserve"> </w:t>
      </w:r>
      <w:r>
        <w:rPr>
          <w:rStyle w:val="StyleUnderline"/>
        </w:rPr>
        <w:t xml:space="preserve">that would protect people from </w:t>
      </w:r>
      <w:r>
        <w:rPr>
          <w:rStyle w:val="StyleUnderline"/>
          <w:highlight w:val="cyan"/>
        </w:rPr>
        <w:t xml:space="preserve">systemic </w:t>
      </w:r>
      <w:proofErr w:type="gramStart"/>
      <w:r>
        <w:rPr>
          <w:rStyle w:val="StyleUnderline"/>
          <w:highlight w:val="cyan"/>
        </w:rPr>
        <w:t>abuses</w:t>
      </w:r>
      <w:proofErr w:type="gramEnd"/>
      <w:r>
        <w:rPr>
          <w:rStyle w:val="StyleUnderline"/>
          <w:highlight w:val="cyan"/>
        </w:rPr>
        <w:t xml:space="preserve"> of data</w:t>
      </w:r>
      <w:r>
        <w:rPr>
          <w:sz w:val="16"/>
        </w:rPr>
        <w:t>. (The feds have mostly legislated to make government data use more efficient.)</w:t>
      </w:r>
    </w:p>
    <w:p w14:paraId="7C1302F7" w14:textId="77777777" w:rsidR="00800CC2" w:rsidRDefault="00800CC2" w:rsidP="00800CC2">
      <w:pPr>
        <w:pStyle w:val="Heading3"/>
      </w:pPr>
      <w:r>
        <w:t xml:space="preserve">AT: Impact---EU </w:t>
      </w:r>
    </w:p>
    <w:p w14:paraId="0065C667" w14:textId="77777777" w:rsidR="00800CC2" w:rsidRDefault="00800CC2" w:rsidP="00800CC2">
      <w:pPr>
        <w:pStyle w:val="Analytic"/>
      </w:pPr>
    </w:p>
    <w:p w14:paraId="5B791CE2" w14:textId="77777777" w:rsidR="00800CC2" w:rsidRDefault="00800CC2" w:rsidP="00800CC2">
      <w:pPr>
        <w:pStyle w:val="Heading4"/>
      </w:pPr>
      <w:r>
        <w:t xml:space="preserve">European leadership is </w:t>
      </w:r>
      <w:r>
        <w:rPr>
          <w:u w:val="single"/>
        </w:rPr>
        <w:t>structurally doomed</w:t>
      </w:r>
      <w:r>
        <w:t xml:space="preserve">, but </w:t>
      </w:r>
      <w:r>
        <w:rPr>
          <w:u w:val="single"/>
        </w:rPr>
        <w:t>irrelevant</w:t>
      </w:r>
    </w:p>
    <w:p w14:paraId="5055DE2C" w14:textId="77777777" w:rsidR="00800CC2" w:rsidRDefault="00800CC2" w:rsidP="00800CC2">
      <w:r>
        <w:t xml:space="preserve">Dr. Andrew A. </w:t>
      </w:r>
      <w:proofErr w:type="spellStart"/>
      <w:r>
        <w:rPr>
          <w:rStyle w:val="Style13ptBold"/>
        </w:rPr>
        <w:t>Michta</w:t>
      </w:r>
      <w:proofErr w:type="spellEnd"/>
      <w:r>
        <w:rPr>
          <w:rStyle w:val="Style13ptBold"/>
        </w:rPr>
        <w:t xml:space="preserve"> 19</w:t>
      </w:r>
      <w: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09391E92" w14:textId="77777777" w:rsidR="00800CC2" w:rsidRDefault="00800CC2" w:rsidP="00800CC2">
      <w:r>
        <w:rPr>
          <w:rStyle w:val="StyleUnderline"/>
        </w:rPr>
        <w:t>These are not happy times in Europe</w:t>
      </w:r>
      <w:r>
        <w:rPr>
          <w:sz w:val="16"/>
        </w:rPr>
        <w:t xml:space="preserve">. The ongoing spectacle of a British political class hell-bent on performing political seppuku over </w:t>
      </w:r>
      <w:r>
        <w:rPr>
          <w:rStyle w:val="StyleUnderline"/>
        </w:rPr>
        <w:t>Brexit continues to dominate</w:t>
      </w:r>
      <w:r>
        <w:rPr>
          <w:sz w:val="16"/>
        </w:rPr>
        <w:t xml:space="preserve"> the headlines. </w:t>
      </w:r>
      <w:r>
        <w:rPr>
          <w:rStyle w:val="Emphasis"/>
          <w:highlight w:val="cyan"/>
        </w:rPr>
        <w:t>Regardless of Brexit</w:t>
      </w:r>
      <w:r>
        <w:rPr>
          <w:rStyle w:val="Emphasis"/>
        </w:rPr>
        <w:t xml:space="preserve">’s </w:t>
      </w:r>
      <w:proofErr w:type="gramStart"/>
      <w:r>
        <w:rPr>
          <w:rStyle w:val="Emphasis"/>
        </w:rPr>
        <w:t>final outcome</w:t>
      </w:r>
      <w:proofErr w:type="gramEnd"/>
      <w:r>
        <w:rPr>
          <w:rStyle w:val="StyleUnderline"/>
        </w:rPr>
        <w:t xml:space="preserve">, the </w:t>
      </w:r>
      <w:r>
        <w:rPr>
          <w:rStyle w:val="StyleUnderline"/>
          <w:highlight w:val="cyan"/>
        </w:rPr>
        <w:t>damage</w:t>
      </w:r>
      <w:r>
        <w:rPr>
          <w:rStyle w:val="StyleUnderline"/>
        </w:rPr>
        <w:t xml:space="preserve"> done</w:t>
      </w:r>
      <w:r>
        <w:rPr>
          <w:sz w:val="16"/>
        </w:rPr>
        <w:t xml:space="preserve"> to Labour and Conservatives alike </w:t>
      </w:r>
      <w:r>
        <w:rPr>
          <w:rStyle w:val="StyleUnderline"/>
          <w:highlight w:val="cyan"/>
        </w:rPr>
        <w:t>will</w:t>
      </w:r>
      <w:r>
        <w:rPr>
          <w:rStyle w:val="StyleUnderline"/>
        </w:rPr>
        <w:t xml:space="preserve"> change</w:t>
      </w:r>
      <w:r>
        <w:rPr>
          <w:sz w:val="16"/>
        </w:rPr>
        <w:t xml:space="preserve"> British </w:t>
      </w:r>
      <w:r>
        <w:rPr>
          <w:rStyle w:val="StyleUnderline"/>
        </w:rPr>
        <w:t>politics</w:t>
      </w:r>
      <w:r>
        <w:rPr>
          <w:sz w:val="16"/>
        </w:rPr>
        <w:t xml:space="preserve"> for decades to come. It will alter party loyalties and shift the baseline expectations of the electorate. Most important, </w:t>
      </w:r>
      <w:r>
        <w:rPr>
          <w:rStyle w:val="StyleUnderline"/>
        </w:rPr>
        <w:t xml:space="preserve">it will </w:t>
      </w:r>
      <w:r>
        <w:rPr>
          <w:rStyle w:val="StyleUnderline"/>
          <w:highlight w:val="cyan"/>
        </w:rPr>
        <w:t>permanently</w:t>
      </w:r>
      <w:r>
        <w:rPr>
          <w:rStyle w:val="StyleUnderline"/>
        </w:rPr>
        <w:t xml:space="preserve"> color the perception of the elite’s competence to govern</w:t>
      </w:r>
      <w:r>
        <w:rPr>
          <w:sz w:val="16"/>
        </w:rPr>
        <w:t xml:space="preserve">. Still, </w:t>
      </w:r>
      <w:r>
        <w:rPr>
          <w:rStyle w:val="StyleUnderline"/>
        </w:rPr>
        <w:t>the political farce</w:t>
      </w:r>
      <w:r>
        <w:rPr>
          <w:sz w:val="16"/>
        </w:rPr>
        <w:t xml:space="preserve"> unfolding in London </w:t>
      </w:r>
      <w:r>
        <w:rPr>
          <w:rStyle w:val="StyleUnderline"/>
        </w:rPr>
        <w:t>should not overshadow</w:t>
      </w:r>
      <w:r>
        <w:rPr>
          <w:sz w:val="16"/>
        </w:rPr>
        <w:t xml:space="preserve"> a more fundamental ongoing transformation: </w:t>
      </w:r>
      <w:r>
        <w:rPr>
          <w:rStyle w:val="StyleUnderline"/>
        </w:rPr>
        <w:t xml:space="preserve">the </w:t>
      </w:r>
      <w:r>
        <w:rPr>
          <w:rStyle w:val="Emphasis"/>
          <w:highlight w:val="cyan"/>
        </w:rPr>
        <w:t>hollow</w:t>
      </w:r>
      <w:r>
        <w:rPr>
          <w:rStyle w:val="Emphasis"/>
        </w:rPr>
        <w:t xml:space="preserve">ing </w:t>
      </w:r>
      <w:r>
        <w:rPr>
          <w:rStyle w:val="Emphasis"/>
          <w:highlight w:val="cyan"/>
        </w:rPr>
        <w:t>out</w:t>
      </w:r>
      <w:r>
        <w:rPr>
          <w:rStyle w:val="StyleUnderline"/>
        </w:rPr>
        <w:t xml:space="preserve"> of </w:t>
      </w:r>
      <w:r>
        <w:rPr>
          <w:rStyle w:val="StyleUnderline"/>
          <w:highlight w:val="cyan"/>
        </w:rPr>
        <w:t xml:space="preserve">the </w:t>
      </w:r>
      <w:r>
        <w:rPr>
          <w:rStyle w:val="Emphasis"/>
          <w:highlight w:val="cyan"/>
        </w:rPr>
        <w:t>E</w:t>
      </w:r>
      <w:r>
        <w:rPr>
          <w:sz w:val="16"/>
        </w:rPr>
        <w:t xml:space="preserve">uropean </w:t>
      </w:r>
      <w:r>
        <w:rPr>
          <w:rStyle w:val="Emphasis"/>
          <w:highlight w:val="cyan"/>
        </w:rPr>
        <w:t>U</w:t>
      </w:r>
      <w:r>
        <w:rPr>
          <w:sz w:val="16"/>
        </w:rPr>
        <w:t xml:space="preserve">nion. </w:t>
      </w:r>
    </w:p>
    <w:p w14:paraId="6F567FAF" w14:textId="77777777" w:rsidR="00800CC2" w:rsidRDefault="00800CC2" w:rsidP="00800CC2">
      <w:r>
        <w:rPr>
          <w:sz w:val="16"/>
        </w:rPr>
        <w:t xml:space="preserve">The United Kingdom is not only Europe’s second-largest economy, but also the most powerful EU nation not part of the common currency zone. There was already </w:t>
      </w:r>
      <w:r>
        <w:rPr>
          <w:rStyle w:val="StyleUnderline"/>
        </w:rPr>
        <w:t xml:space="preserve">an </w:t>
      </w:r>
      <w:r>
        <w:rPr>
          <w:rStyle w:val="Emphasis"/>
          <w:highlight w:val="cyan"/>
        </w:rPr>
        <w:t>imbalance</w:t>
      </w:r>
      <w:r>
        <w:rPr>
          <w:rStyle w:val="StyleUnderline"/>
          <w:highlight w:val="cyan"/>
        </w:rPr>
        <w:t xml:space="preserve"> between</w:t>
      </w:r>
      <w:r>
        <w:rPr>
          <w:rStyle w:val="StyleUnderline"/>
        </w:rPr>
        <w:t xml:space="preserve"> the </w:t>
      </w:r>
      <w:r>
        <w:rPr>
          <w:rStyle w:val="StyleUnderline"/>
          <w:highlight w:val="cyan"/>
        </w:rPr>
        <w:t>eurozone and</w:t>
      </w:r>
      <w:r>
        <w:rPr>
          <w:rStyle w:val="StyleUnderline"/>
        </w:rPr>
        <w:t xml:space="preserve"> the </w:t>
      </w:r>
      <w:r>
        <w:rPr>
          <w:rStyle w:val="StyleUnderline"/>
          <w:highlight w:val="cyan"/>
        </w:rPr>
        <w:t>non-euro</w:t>
      </w:r>
      <w:r>
        <w:rPr>
          <w:rStyle w:val="StyleUnderline"/>
        </w:rPr>
        <w:t xml:space="preserve"> countries</w:t>
      </w:r>
      <w:r>
        <w:rPr>
          <w:sz w:val="16"/>
        </w:rPr>
        <w:t xml:space="preserve">, and as Britain exits the Union, that imbalance </w:t>
      </w:r>
      <w:r>
        <w:rPr>
          <w:rStyle w:val="StyleUnderline"/>
          <w:highlight w:val="cyan"/>
        </w:rPr>
        <w:t>will accelerate</w:t>
      </w:r>
      <w:r>
        <w:rPr>
          <w:sz w:val="16"/>
        </w:rPr>
        <w:t xml:space="preserve"> the process of </w:t>
      </w:r>
      <w:r>
        <w:rPr>
          <w:rStyle w:val="StyleUnderline"/>
        </w:rPr>
        <w:t xml:space="preserve">Europe’s </w:t>
      </w:r>
      <w:r>
        <w:rPr>
          <w:rStyle w:val="Emphasis"/>
          <w:highlight w:val="cyan"/>
        </w:rPr>
        <w:t>bifurcation</w:t>
      </w:r>
      <w:r>
        <w:rPr>
          <w:sz w:val="16"/>
        </w:rPr>
        <w:t>.</w:t>
      </w:r>
    </w:p>
    <w:p w14:paraId="646D42B3" w14:textId="77777777" w:rsidR="00800CC2" w:rsidRDefault="00800CC2" w:rsidP="00800CC2">
      <w:r>
        <w:rPr>
          <w:sz w:val="16"/>
        </w:rPr>
        <w:t xml:space="preserve">As </w:t>
      </w:r>
      <w:r>
        <w:rPr>
          <w:rStyle w:val="StyleUnderline"/>
        </w:rPr>
        <w:t xml:space="preserve">the </w:t>
      </w:r>
      <w:r>
        <w:rPr>
          <w:rStyle w:val="Emphasis"/>
          <w:highlight w:val="cyan"/>
        </w:rPr>
        <w:t>essential</w:t>
      </w:r>
      <w:r>
        <w:rPr>
          <w:rStyle w:val="StyleUnderline"/>
        </w:rPr>
        <w:t xml:space="preserve"> political </w:t>
      </w:r>
      <w:r>
        <w:rPr>
          <w:rStyle w:val="StyleUnderline"/>
          <w:highlight w:val="cyan"/>
        </w:rPr>
        <w:t>linkages</w:t>
      </w:r>
      <w:r>
        <w:rPr>
          <w:rStyle w:val="StyleUnderline"/>
        </w:rPr>
        <w:t xml:space="preserve"> that anchor</w:t>
      </w:r>
      <w:r>
        <w:rPr>
          <w:sz w:val="16"/>
        </w:rPr>
        <w:t xml:space="preserve"> the </w:t>
      </w:r>
      <w:r>
        <w:rPr>
          <w:rStyle w:val="StyleUnderline"/>
        </w:rPr>
        <w:t>Europe</w:t>
      </w:r>
      <w:r>
        <w:rPr>
          <w:sz w:val="16"/>
        </w:rPr>
        <w:t xml:space="preserve">an project </w:t>
      </w:r>
      <w:r>
        <w:rPr>
          <w:rStyle w:val="StyleUnderline"/>
        </w:rPr>
        <w:t xml:space="preserve">continue to </w:t>
      </w:r>
      <w:r>
        <w:rPr>
          <w:rStyle w:val="Emphasis"/>
          <w:highlight w:val="cyan"/>
        </w:rPr>
        <w:t>fray</w:t>
      </w:r>
      <w:r>
        <w:rPr>
          <w:rStyle w:val="StyleUnderline"/>
        </w:rPr>
        <w:t>, the quasi-federalist design</w:t>
      </w:r>
      <w:r>
        <w:rPr>
          <w:sz w:val="16"/>
        </w:rPr>
        <w:t xml:space="preserve"> articulated in the Lisbon Treaty </w:t>
      </w:r>
      <w:r>
        <w:rPr>
          <w:rStyle w:val="StyleUnderline"/>
        </w:rPr>
        <w:t>is increasingly out of sync with</w:t>
      </w:r>
      <w:r>
        <w:rPr>
          <w:sz w:val="16"/>
        </w:rPr>
        <w:t xml:space="preserve"> Europe’s </w:t>
      </w:r>
      <w:r>
        <w:rPr>
          <w:rStyle w:val="StyleUnderline"/>
        </w:rPr>
        <w:t>political realities</w:t>
      </w:r>
      <w:r>
        <w:rPr>
          <w:sz w:val="16"/>
        </w:rPr>
        <w:t xml:space="preserve">. More important, </w:t>
      </w:r>
      <w:r>
        <w:rPr>
          <w:rStyle w:val="StyleUnderline"/>
          <w:highlight w:val="cyan"/>
        </w:rPr>
        <w:t xml:space="preserve">it’s </w:t>
      </w:r>
      <w:r>
        <w:rPr>
          <w:rStyle w:val="Emphasis"/>
          <w:highlight w:val="cyan"/>
        </w:rPr>
        <w:t>increasingly irrelevant</w:t>
      </w:r>
      <w:r>
        <w:rPr>
          <w:rStyle w:val="StyleUnderline"/>
        </w:rPr>
        <w:t xml:space="preserve"> to the rapidly changing security environment in and around the Continent. Europe has </w:t>
      </w:r>
      <w:r>
        <w:rPr>
          <w:rStyle w:val="Emphasis"/>
          <w:highlight w:val="cyan"/>
        </w:rPr>
        <w:t>yet to</w:t>
      </w:r>
      <w:r>
        <w:rPr>
          <w:rStyle w:val="Emphasis"/>
        </w:rPr>
        <w:t xml:space="preserve"> fully </w:t>
      </w:r>
      <w:r>
        <w:rPr>
          <w:rStyle w:val="Emphasis"/>
          <w:highlight w:val="cyan"/>
        </w:rPr>
        <w:t>recover</w:t>
      </w:r>
      <w:r>
        <w:rPr>
          <w:rStyle w:val="StyleUnderline"/>
          <w:highlight w:val="cyan"/>
        </w:rPr>
        <w:t xml:space="preserve"> from</w:t>
      </w:r>
      <w:r>
        <w:rPr>
          <w:sz w:val="16"/>
        </w:rPr>
        <w:t xml:space="preserve"> two shocks that have shaken it over the last ten-plus years. The first was </w:t>
      </w:r>
      <w:r>
        <w:rPr>
          <w:rStyle w:val="StyleUnderline"/>
        </w:rPr>
        <w:t>the 20</w:t>
      </w:r>
      <w:r>
        <w:rPr>
          <w:rStyle w:val="Emphasis"/>
          <w:highlight w:val="cyan"/>
        </w:rPr>
        <w:t>08</w:t>
      </w:r>
      <w:r>
        <w:rPr>
          <w:rStyle w:val="StyleUnderline"/>
        </w:rPr>
        <w:t xml:space="preserve"> economic </w:t>
      </w:r>
      <w:r>
        <w:rPr>
          <w:rStyle w:val="StyleUnderline"/>
          <w:highlight w:val="cyan"/>
        </w:rPr>
        <w:t>crisis</w:t>
      </w:r>
      <w:r>
        <w:rPr>
          <w:sz w:val="16"/>
        </w:rPr>
        <w:t xml:space="preserve">, which exposed the eurozone’s fundamentally flawed </w:t>
      </w:r>
      <w:proofErr w:type="gramStart"/>
      <w:r>
        <w:rPr>
          <w:sz w:val="16"/>
        </w:rPr>
        <w:t>construct</w:t>
      </w:r>
      <w:proofErr w:type="gramEnd"/>
      <w:r>
        <w:rPr>
          <w:sz w:val="16"/>
        </w:rPr>
        <w:t xml:space="preserve">: that of a centralized monetary policy paired with fiscal decisions left to individual governments. The second was </w:t>
      </w:r>
      <w:r>
        <w:rPr>
          <w:rStyle w:val="StyleUnderline"/>
        </w:rPr>
        <w:t xml:space="preserve">the </w:t>
      </w:r>
      <w:r>
        <w:rPr>
          <w:rStyle w:val="StyleUnderline"/>
          <w:highlight w:val="cyan"/>
        </w:rPr>
        <w:t>mishandling</w:t>
      </w:r>
      <w:r>
        <w:rPr>
          <w:sz w:val="16"/>
        </w:rPr>
        <w:t xml:space="preserve"> of the surge of </w:t>
      </w:r>
      <w:r>
        <w:rPr>
          <w:rStyle w:val="StyleUnderline"/>
          <w:highlight w:val="cyan"/>
        </w:rPr>
        <w:t>immigration</w:t>
      </w:r>
      <w:r>
        <w:rPr>
          <w:sz w:val="16"/>
        </w:rPr>
        <w:t xml:space="preserve"> from the Middle East and North Africa </w:t>
      </w:r>
      <w:r>
        <w:rPr>
          <w:rStyle w:val="StyleUnderline"/>
        </w:rPr>
        <w:t>in 2015-2016, which fractured the neoliberal political consensus</w:t>
      </w:r>
      <w:r>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4EA4BD0B" w14:textId="77777777" w:rsidR="00800CC2" w:rsidRDefault="00800CC2" w:rsidP="00800CC2">
      <w:r>
        <w:rPr>
          <w:rStyle w:val="StyleUnderline"/>
          <w:highlight w:val="cyan"/>
        </w:rPr>
        <w:t>To aggravate</w:t>
      </w:r>
      <w:r>
        <w:rPr>
          <w:rStyle w:val="StyleUnderline"/>
        </w:rPr>
        <w:t xml:space="preserve"> matters, Europe is </w:t>
      </w:r>
      <w:r>
        <w:rPr>
          <w:rStyle w:val="Emphasis"/>
          <w:highlight w:val="cyan"/>
        </w:rPr>
        <w:t>heading for turbulent</w:t>
      </w:r>
      <w:r>
        <w:rPr>
          <w:rStyle w:val="Emphasis"/>
        </w:rPr>
        <w:t xml:space="preserve"> economic </w:t>
      </w:r>
      <w:r>
        <w:rPr>
          <w:rStyle w:val="Emphasis"/>
          <w:highlight w:val="cyan"/>
        </w:rPr>
        <w:t>times</w:t>
      </w:r>
      <w:r>
        <w:rPr>
          <w:rStyle w:val="StyleUnderline"/>
          <w:highlight w:val="cyan"/>
        </w:rPr>
        <w:t xml:space="preserve"> that will fuel</w:t>
      </w:r>
      <w:r>
        <w:rPr>
          <w:rStyle w:val="StyleUnderline"/>
        </w:rPr>
        <w:t xml:space="preserve"> </w:t>
      </w:r>
      <w:r>
        <w:rPr>
          <w:rStyle w:val="Emphasis"/>
        </w:rPr>
        <w:t xml:space="preserve">political </w:t>
      </w:r>
      <w:r>
        <w:rPr>
          <w:rStyle w:val="Emphasis"/>
          <w:highlight w:val="cyan"/>
        </w:rPr>
        <w:t>instability</w:t>
      </w:r>
      <w:r>
        <w:rPr>
          <w:rStyle w:val="StyleUnderline"/>
        </w:rPr>
        <w:t xml:space="preserve"> and </w:t>
      </w:r>
      <w:r>
        <w:rPr>
          <w:rStyle w:val="Emphasis"/>
        </w:rPr>
        <w:t>public discontent</w:t>
      </w:r>
      <w:r>
        <w:rPr>
          <w:sz w:val="16"/>
        </w:rPr>
        <w:t xml:space="preserve">. The yellow vests protesting in France are not an isolated phenomenon. Their actions express </w:t>
      </w:r>
      <w:proofErr w:type="gramStart"/>
      <w:r>
        <w:rPr>
          <w:sz w:val="16"/>
        </w:rPr>
        <w:t>a deepening</w:t>
      </w:r>
      <w:proofErr w:type="gramEnd"/>
      <w:r>
        <w:rPr>
          <w:sz w:val="16"/>
        </w:rPr>
        <w:t xml:space="preserve"> and widespread dissatisfaction over stagnating economies. </w:t>
      </w:r>
      <w:r>
        <w:rPr>
          <w:rStyle w:val="StyleUnderline"/>
          <w:highlight w:val="cyan"/>
        </w:rPr>
        <w:t>That</w:t>
      </w:r>
      <w:r>
        <w:rPr>
          <w:sz w:val="16"/>
        </w:rPr>
        <w:t xml:space="preserve"> discontent has </w:t>
      </w:r>
      <w:r>
        <w:rPr>
          <w:rStyle w:val="StyleUnderline"/>
        </w:rPr>
        <w:t xml:space="preserve">already </w:t>
      </w:r>
      <w:r>
        <w:rPr>
          <w:rStyle w:val="StyleUnderline"/>
          <w:highlight w:val="cyan"/>
        </w:rPr>
        <w:t>transformed</w:t>
      </w:r>
      <w:r>
        <w:rPr>
          <w:rStyle w:val="StyleUnderline"/>
        </w:rPr>
        <w:t xml:space="preserve"> the electoral map of </w:t>
      </w:r>
      <w:r>
        <w:rPr>
          <w:rStyle w:val="StyleUnderline"/>
          <w:highlight w:val="cyan"/>
        </w:rPr>
        <w:t>Italy</w:t>
      </w:r>
      <w:r>
        <w:rPr>
          <w:rStyle w:val="StyleUnderline"/>
        </w:rPr>
        <w:t>, and it is reshaping political landscapes across Europe</w:t>
      </w:r>
      <w:r>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20F53E0B" w14:textId="77777777" w:rsidR="00800CC2" w:rsidRDefault="00800CC2" w:rsidP="00800CC2">
      <w:r>
        <w:rPr>
          <w:sz w:val="16"/>
        </w:rPr>
        <w:t xml:space="preserve">But it is external security which presents a truly intractable problem for Europe. This is because </w:t>
      </w:r>
      <w:r>
        <w:rPr>
          <w:rStyle w:val="StyleUnderline"/>
        </w:rPr>
        <w:t xml:space="preserve">the </w:t>
      </w:r>
      <w:r>
        <w:rPr>
          <w:rStyle w:val="Emphasis"/>
          <w:highlight w:val="cyan"/>
        </w:rPr>
        <w:t>E</w:t>
      </w:r>
      <w:r>
        <w:rPr>
          <w:sz w:val="16"/>
        </w:rPr>
        <w:t xml:space="preserve">uropean </w:t>
      </w:r>
      <w:r>
        <w:rPr>
          <w:rStyle w:val="Emphasis"/>
          <w:highlight w:val="cyan"/>
        </w:rPr>
        <w:t>U</w:t>
      </w:r>
      <w:r>
        <w:rPr>
          <w:sz w:val="16"/>
        </w:rPr>
        <w:t xml:space="preserve">nion </w:t>
      </w:r>
      <w:r>
        <w:rPr>
          <w:rStyle w:val="StyleUnderline"/>
          <w:highlight w:val="cyan"/>
        </w:rPr>
        <w:t>is not</w:t>
      </w:r>
      <w:r>
        <w:rPr>
          <w:rStyle w:val="StyleUnderline"/>
        </w:rPr>
        <w:t xml:space="preserve"> structured to become </w:t>
      </w:r>
      <w:r>
        <w:rPr>
          <w:rStyle w:val="StyleUnderline"/>
          <w:highlight w:val="cyan"/>
        </w:rPr>
        <w:t>a serious</w:t>
      </w:r>
      <w:r>
        <w:rPr>
          <w:rStyle w:val="StyleUnderline"/>
        </w:rPr>
        <w:t xml:space="preserve"> military </w:t>
      </w:r>
      <w:r>
        <w:rPr>
          <w:rStyle w:val="StyleUnderline"/>
          <w:highlight w:val="cyan"/>
        </w:rPr>
        <w:t>actor, and</w:t>
      </w:r>
      <w:r>
        <w:rPr>
          <w:rStyle w:val="StyleUnderline"/>
        </w:rPr>
        <w:t xml:space="preserve"> it probably </w:t>
      </w:r>
      <w:r>
        <w:rPr>
          <w:rStyle w:val="Emphasis"/>
          <w:highlight w:val="cyan"/>
        </w:rPr>
        <w:t>never will be</w:t>
      </w:r>
      <w:r>
        <w:rPr>
          <w:sz w:val="16"/>
        </w:rPr>
        <w:t xml:space="preserve">. Thus far </w:t>
      </w:r>
      <w:r>
        <w:rPr>
          <w:rStyle w:val="StyleUnderline"/>
        </w:rPr>
        <w:t>Europe has proved unable to come to grips with the depth of the challenge that a revisionist Russia and surging China pose to its future</w:t>
      </w:r>
      <w:r>
        <w:rPr>
          <w:sz w:val="16"/>
        </w:rPr>
        <w:t xml:space="preserve">. Sure, leaders debate a “European Army” or an “Army of Europeans.” They have launched initiatives such as PESCO, CARD, and EDF that are meant to allow EU member-states to jointly plan, develop, and invest in shared military capability projects, </w:t>
      </w:r>
      <w:proofErr w:type="gramStart"/>
      <w:r>
        <w:rPr>
          <w:sz w:val="16"/>
        </w:rPr>
        <w:t>so as to</w:t>
      </w:r>
      <w:proofErr w:type="gramEnd"/>
      <w:r>
        <w:rPr>
          <w:sz w:val="16"/>
        </w:rPr>
        <w:t xml:space="preserve"> enhance the readiness of their forces. There has even been talk of building a “European aircraft carrier.” But </w:t>
      </w:r>
      <w:r>
        <w:rPr>
          <w:rStyle w:val="Emphasis"/>
          <w:highlight w:val="cyan"/>
        </w:rPr>
        <w:t>no amount of</w:t>
      </w:r>
      <w:r>
        <w:rPr>
          <w:rStyle w:val="Emphasis"/>
        </w:rPr>
        <w:t xml:space="preserve"> institutional </w:t>
      </w:r>
      <w:r>
        <w:rPr>
          <w:rStyle w:val="Emphasis"/>
          <w:highlight w:val="cyan"/>
        </w:rPr>
        <w:t>tinkering</w:t>
      </w:r>
      <w:r>
        <w:rPr>
          <w:rStyle w:val="StyleUnderline"/>
          <w:highlight w:val="cyan"/>
        </w:rPr>
        <w:t xml:space="preserve"> can address</w:t>
      </w:r>
      <w:r>
        <w:rPr>
          <w:rStyle w:val="StyleUnderline"/>
        </w:rPr>
        <w:t xml:space="preserve"> the </w:t>
      </w:r>
      <w:r>
        <w:rPr>
          <w:rStyle w:val="StyleUnderline"/>
          <w:highlight w:val="cyan"/>
        </w:rPr>
        <w:t>fundamental reality that</w:t>
      </w:r>
      <w:r>
        <w:rPr>
          <w:rStyle w:val="StyleUnderline"/>
        </w:rPr>
        <w:t xml:space="preserve"> the </w:t>
      </w:r>
      <w:r>
        <w:rPr>
          <w:rStyle w:val="Emphasis"/>
        </w:rPr>
        <w:t>E</w:t>
      </w:r>
      <w:r>
        <w:rPr>
          <w:sz w:val="16"/>
        </w:rPr>
        <w:t xml:space="preserve">uropean </w:t>
      </w:r>
      <w:r>
        <w:rPr>
          <w:rStyle w:val="Emphasis"/>
        </w:rPr>
        <w:t>U</w:t>
      </w:r>
      <w:r>
        <w:rPr>
          <w:sz w:val="16"/>
        </w:rPr>
        <w:t xml:space="preserve">nion </w:t>
      </w:r>
      <w:r>
        <w:rPr>
          <w:rStyle w:val="StyleUnderline"/>
        </w:rPr>
        <w:t xml:space="preserve">rests on </w:t>
      </w:r>
      <w:r>
        <w:rPr>
          <w:rStyle w:val="Emphasis"/>
          <w:highlight w:val="cyan"/>
        </w:rPr>
        <w:t>pooled sovereignty</w:t>
      </w:r>
      <w:r>
        <w:rPr>
          <w:rStyle w:val="StyleUnderline"/>
        </w:rPr>
        <w:t xml:space="preserve">. This structure by design </w:t>
      </w:r>
      <w:r>
        <w:rPr>
          <w:rStyle w:val="StyleUnderline"/>
          <w:highlight w:val="cyan"/>
        </w:rPr>
        <w:t>makes it</w:t>
      </w:r>
      <w:r>
        <w:rPr>
          <w:rStyle w:val="StyleUnderline"/>
        </w:rPr>
        <w:t xml:space="preserve"> </w:t>
      </w:r>
      <w:r>
        <w:rPr>
          <w:rStyle w:val="Emphasis"/>
        </w:rPr>
        <w:t xml:space="preserve">all but </w:t>
      </w:r>
      <w:r>
        <w:rPr>
          <w:rStyle w:val="Emphasis"/>
          <w:highlight w:val="cyan"/>
        </w:rPr>
        <w:t>impossible to generate consensus</w:t>
      </w:r>
      <w:r>
        <w:rPr>
          <w:rStyle w:val="StyleUnderline"/>
        </w:rPr>
        <w:t xml:space="preserve"> about the Continent’s defense, beyond regional security considerations</w:t>
      </w:r>
      <w:r>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40C5D9E9" w14:textId="77777777" w:rsidR="00800CC2" w:rsidRDefault="00800CC2" w:rsidP="00800CC2">
      <w:pPr>
        <w:pStyle w:val="Heading2"/>
      </w:pPr>
      <w:r>
        <w:t xml:space="preserve">States CP </w:t>
      </w:r>
    </w:p>
    <w:p w14:paraId="01458A94" w14:textId="77777777" w:rsidR="00800CC2" w:rsidRDefault="00800CC2" w:rsidP="00800CC2">
      <w:pPr>
        <w:pStyle w:val="Heading3"/>
      </w:pPr>
      <w:r>
        <w:t>AT: States CP---2AC</w:t>
      </w:r>
    </w:p>
    <w:p w14:paraId="63E1F574" w14:textId="77777777" w:rsidR="00800CC2" w:rsidRDefault="00800CC2" w:rsidP="00800CC2">
      <w:pPr>
        <w:pStyle w:val="Analytic"/>
      </w:pPr>
    </w:p>
    <w:p w14:paraId="6E924AFD" w14:textId="77777777" w:rsidR="00800CC2" w:rsidRDefault="00800CC2" w:rsidP="00800CC2">
      <w:pPr>
        <w:pStyle w:val="Heading4"/>
      </w:pPr>
      <w:r>
        <w:t xml:space="preserve">Doesn’t </w:t>
      </w:r>
      <w:r>
        <w:rPr>
          <w:u w:val="single"/>
        </w:rPr>
        <w:t>solve</w:t>
      </w:r>
      <w:r>
        <w:t xml:space="preserve">: </w:t>
      </w:r>
    </w:p>
    <w:p w14:paraId="7D53CE22" w14:textId="77777777" w:rsidR="00800CC2" w:rsidRDefault="00800CC2" w:rsidP="00800CC2">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1317E2DE" w14:textId="77777777" w:rsidR="00800CC2" w:rsidRDefault="00800CC2" w:rsidP="00800CC2">
      <w:r>
        <w:t xml:space="preserve">&lt;&lt;FOR REFERENCE&gt;&gt; </w:t>
      </w:r>
    </w:p>
    <w:p w14:paraId="16672383" w14:textId="77777777" w:rsidR="00800CC2" w:rsidRDefault="00800CC2" w:rsidP="00800CC2">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0DCA094C" w14:textId="77777777" w:rsidR="00800CC2" w:rsidRDefault="00800CC2" w:rsidP="00800CC2">
      <w:r>
        <w:t xml:space="preserve">&lt;&lt;FOR REFERENCE&gt;&gt;  </w:t>
      </w:r>
    </w:p>
    <w:p w14:paraId="1AD35EA3" w14:textId="77777777" w:rsidR="00800CC2" w:rsidRDefault="00800CC2" w:rsidP="00800CC2">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w:t>
      </w:r>
      <w:proofErr w:type="gramStart"/>
      <w:r>
        <w:rPr>
          <w:color w:val="555555"/>
          <w:sz w:val="10"/>
        </w:rPr>
        <w:t>actually mitigating</w:t>
      </w:r>
      <w:proofErr w:type="gramEnd"/>
      <w:r>
        <w:rPr>
          <w:color w:val="555555"/>
          <w:sz w:val="10"/>
        </w:rPr>
        <w:t xml:space="preserve">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 xml:space="preserve">expanding permissible coordination on the information production </w:t>
      </w:r>
      <w:proofErr w:type="gramStart"/>
      <w:r>
        <w:rPr>
          <w:color w:val="555555"/>
          <w:sz w:val="10"/>
        </w:rPr>
        <w:t>side, or</w:t>
      </w:r>
      <w:proofErr w:type="gramEnd"/>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39E24545" w14:textId="77777777" w:rsidR="00800CC2" w:rsidRDefault="00800CC2" w:rsidP="00800CC2">
      <w:pPr>
        <w:pStyle w:val="Heading4"/>
      </w:pPr>
      <w:r>
        <w:t xml:space="preserve">2. Lobbying. Big Tech will </w:t>
      </w:r>
      <w:r>
        <w:rPr>
          <w:u w:val="single"/>
        </w:rPr>
        <w:t>pre-empt</w:t>
      </w:r>
      <w:r>
        <w:t xml:space="preserve"> the plan. </w:t>
      </w:r>
    </w:p>
    <w:p w14:paraId="3888286E" w14:textId="77777777" w:rsidR="00800CC2" w:rsidRDefault="00800CC2" w:rsidP="00800CC2">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5A83DEEC" w14:textId="77777777" w:rsidR="00800CC2" w:rsidRDefault="00800CC2" w:rsidP="00800CC2">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100BF135" w14:textId="77777777" w:rsidR="00800CC2" w:rsidRDefault="00800CC2" w:rsidP="00800CC2">
      <w:pPr>
        <w:pStyle w:val="Heading4"/>
      </w:pPr>
      <w:r>
        <w:t xml:space="preserve">3. Trump. Strikes </w:t>
      </w:r>
      <w:r>
        <w:rPr>
          <w:u w:val="single"/>
        </w:rPr>
        <w:t>down</w:t>
      </w:r>
      <w:r>
        <w:t xml:space="preserve"> the CP. </w:t>
      </w:r>
    </w:p>
    <w:p w14:paraId="35314031" w14:textId="77777777" w:rsidR="00800CC2" w:rsidRDefault="00800CC2" w:rsidP="00800CC2">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3D786BA5" w14:textId="77777777" w:rsidR="00800CC2" w:rsidRDefault="00800CC2" w:rsidP="00800CC2">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4FC67C98" w14:textId="77777777" w:rsidR="00800CC2" w:rsidRDefault="00800CC2" w:rsidP="00800CC2">
      <w:r>
        <w:rPr>
          <w:sz w:val="16"/>
        </w:rPr>
        <w:t xml:space="preserve">Trump’s order has received pushback from state leaders across the country and various civil liberties groups. They say this order will lead to more power in the hands of Silicon Valley companies and that, in turn, more vulnerable people and children will be exposed to the </w:t>
      </w:r>
      <w:proofErr w:type="gramStart"/>
      <w:r>
        <w:rPr>
          <w:sz w:val="16"/>
        </w:rPr>
        <w:t>harms</w:t>
      </w:r>
      <w:proofErr w:type="gramEnd"/>
      <w:r>
        <w:rPr>
          <w:sz w:val="16"/>
        </w:rPr>
        <w:t xml:space="preserve"> of chatbots, surveillance and algorithmic control.</w:t>
      </w:r>
    </w:p>
    <w:p w14:paraId="0CA6C364" w14:textId="77777777" w:rsidR="00800CC2" w:rsidRDefault="00800CC2" w:rsidP="00800CC2">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74A28394" w14:textId="77777777" w:rsidR="00800CC2" w:rsidRDefault="00800CC2" w:rsidP="00800CC2">
      <w:r>
        <w:t>&lt;&lt;TEXT CONDENSED&gt;&gt;</w:t>
      </w:r>
    </w:p>
    <w:p w14:paraId="199EC412" w14:textId="77777777" w:rsidR="00800CC2" w:rsidRDefault="00800CC2" w:rsidP="00800CC2">
      <w:r>
        <w:rPr>
          <w:sz w:val="8"/>
        </w:rPr>
        <w:t xml:space="preserve">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w:t>
      </w:r>
      <w:proofErr w:type="gramStart"/>
      <w:r>
        <w:rPr>
          <w:sz w:val="8"/>
        </w:rPr>
        <w:t>have to</w:t>
      </w:r>
      <w:proofErr w:type="gramEnd"/>
      <w:r>
        <w:rPr>
          <w:sz w:val="8"/>
        </w:rPr>
        <w:t xml:space="preserve"> get one approval. Fifty is a disaster. You’ll have one woke state and you’ll have to do all woke,” Trump said at the US-Saudi Investment Forum last month. “You’ll have a couple of </w:t>
      </w:r>
      <w:proofErr w:type="spellStart"/>
      <w:proofErr w:type="gramStart"/>
      <w:r>
        <w:rPr>
          <w:sz w:val="8"/>
        </w:rPr>
        <w:t>wokesters</w:t>
      </w:r>
      <w:proofErr w:type="spellEnd"/>
      <w:proofErr w:type="gramEnd"/>
      <w:r>
        <w:rPr>
          <w:sz w:val="8"/>
        </w:rPr>
        <w:t xml:space="preserve"> and you don’t </w:t>
      </w:r>
      <w:proofErr w:type="spellStart"/>
      <w:r>
        <w:rPr>
          <w:sz w:val="8"/>
        </w:rPr>
        <w:t>wanna</w:t>
      </w:r>
      <w:proofErr w:type="spellEnd"/>
      <w:r>
        <w:rPr>
          <w:sz w:val="8"/>
        </w:rPr>
        <w:t xml:space="preserve"> do that. You </w:t>
      </w:r>
      <w:proofErr w:type="spellStart"/>
      <w:r>
        <w:rPr>
          <w:sz w:val="8"/>
        </w:rPr>
        <w:t>wanna</w:t>
      </w:r>
      <w:proofErr w:type="spellEnd"/>
      <w:r>
        <w:rPr>
          <w:sz w:val="8"/>
        </w:rPr>
        <w:t xml:space="preserve">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7AD4B164" w14:textId="77777777" w:rsidR="00800CC2" w:rsidRDefault="00800CC2" w:rsidP="00800CC2">
      <w:r>
        <w:t>&lt;&lt;TEXT CONDENSED&gt;&gt;</w:t>
      </w:r>
    </w:p>
    <w:p w14:paraId="4CA634C6" w14:textId="77777777" w:rsidR="00800CC2" w:rsidRDefault="00800CC2" w:rsidP="00800CC2">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1F437C0E" w14:textId="77777777" w:rsidR="00800CC2" w:rsidRDefault="00800CC2" w:rsidP="00800CC2">
      <w:r>
        <w:rPr>
          <w:sz w:val="16"/>
        </w:rPr>
        <w:t xml:space="preserve">“The AI future is not going to be won by </w:t>
      </w:r>
      <w:proofErr w:type="gramStart"/>
      <w:r>
        <w:rPr>
          <w:sz w:val="16"/>
        </w:rPr>
        <w:t>hand-wringing</w:t>
      </w:r>
      <w:proofErr w:type="gramEnd"/>
      <w:r>
        <w:rPr>
          <w:sz w:val="16"/>
        </w:rPr>
        <w:t xml:space="preserve"> about safety,” JD Vance said in a February speech at an AI summit.</w:t>
      </w:r>
    </w:p>
    <w:p w14:paraId="7AFADCAE" w14:textId="77777777" w:rsidR="00800CC2" w:rsidRDefault="00800CC2" w:rsidP="00800CC2">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04F0F6E0" w14:textId="77777777" w:rsidR="00800CC2" w:rsidRDefault="00800CC2" w:rsidP="00800CC2">
      <w:pPr>
        <w:pStyle w:val="Heading4"/>
      </w:pPr>
      <w:r>
        <w:t xml:space="preserve">4. </w:t>
      </w:r>
      <w:r>
        <w:rPr>
          <w:u w:val="single"/>
        </w:rPr>
        <w:t>DCC</w:t>
      </w:r>
      <w:r>
        <w:t xml:space="preserve">. State data restrictions </w:t>
      </w:r>
      <w:r>
        <w:rPr>
          <w:u w:val="single"/>
        </w:rPr>
        <w:t>violate</w:t>
      </w:r>
      <w:r>
        <w:t xml:space="preserve"> it. </w:t>
      </w:r>
    </w:p>
    <w:p w14:paraId="2B3BA600" w14:textId="77777777" w:rsidR="00800CC2" w:rsidRDefault="00800CC2" w:rsidP="00800CC2">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2A5C1170" w14:textId="77777777" w:rsidR="00800CC2" w:rsidRDefault="00800CC2" w:rsidP="00800CC2">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w:t>
      </w:r>
      <w:proofErr w:type="gramStart"/>
      <w:r>
        <w:rPr>
          <w:sz w:val="14"/>
        </w:rPr>
        <w:t>put up</w:t>
      </w:r>
      <w:proofErr w:type="gramEnd"/>
      <w:r>
        <w:rPr>
          <w:sz w:val="14"/>
        </w:rPr>
        <w:t xml:space="preserve">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w:t>
      </w:r>
      <w:proofErr w:type="gramStart"/>
      <w:r>
        <w:rPr>
          <w:rStyle w:val="StyleUnderline"/>
        </w:rPr>
        <w:t>particular regulatory</w:t>
      </w:r>
      <w:proofErr w:type="gramEnd"/>
      <w:r>
        <w:rPr>
          <w:rStyle w:val="StyleUnderline"/>
        </w:rPr>
        <w:t xml:space="preserve">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2915BB73" w14:textId="77777777" w:rsidR="00800CC2" w:rsidRDefault="00800CC2" w:rsidP="00800CC2">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41C4E260" w14:textId="77777777" w:rsidR="00800CC2" w:rsidRDefault="00800CC2" w:rsidP="00800CC2">
      <w:r>
        <w:rPr>
          <w:sz w:val="14"/>
        </w:rPr>
        <w:t>A typical Dormant Commerce Clause analysis in the context of data transmission involves two steps:</w:t>
      </w:r>
    </w:p>
    <w:p w14:paraId="392D4E2C" w14:textId="77777777" w:rsidR="00800CC2" w:rsidRDefault="00800CC2" w:rsidP="00800CC2">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1A1CCAE6" w14:textId="77777777" w:rsidR="00800CC2" w:rsidRDefault="00800CC2" w:rsidP="00800CC2">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5DA09605" w14:textId="77777777" w:rsidR="00800CC2" w:rsidRDefault="00800CC2" w:rsidP="00800CC2">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 xml:space="preserve">data transmissions do not obey </w:t>
      </w:r>
      <w:proofErr w:type="gramStart"/>
      <w:r>
        <w:rPr>
          <w:rStyle w:val="Emphasis"/>
          <w:sz w:val="30"/>
          <w:highlight w:val="cyan"/>
        </w:rPr>
        <w:t>borders</w:t>
      </w:r>
      <w:proofErr w:type="gramEnd"/>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74A82E0E" w14:textId="77777777" w:rsidR="00800CC2" w:rsidRDefault="00800CC2" w:rsidP="00800CC2">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72FBD308" w14:textId="77777777" w:rsidR="00800CC2" w:rsidRDefault="00800CC2" w:rsidP="00800CC2">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1DBD52A" w14:textId="77777777" w:rsidR="00800CC2" w:rsidRDefault="00800CC2" w:rsidP="00800CC2">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298D7E75" w14:textId="77777777" w:rsidR="00800CC2" w:rsidRDefault="00800CC2" w:rsidP="00800CC2">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34390BF2" w14:textId="77777777" w:rsidR="00800CC2" w:rsidRDefault="00800CC2" w:rsidP="00800CC2">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0B8C1AA9" w14:textId="77777777" w:rsidR="00800CC2" w:rsidRDefault="00800CC2" w:rsidP="00800CC2">
      <w:r>
        <w:rPr>
          <w:sz w:val="14"/>
        </w:rPr>
        <w:t>[E]</w:t>
      </w:r>
      <w:proofErr w:type="spellStart"/>
      <w:r>
        <w:rPr>
          <w:sz w:val="14"/>
        </w:rPr>
        <w:t>ven</w:t>
      </w:r>
      <w:proofErr w:type="spellEnd"/>
      <w:r>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 xml:space="preserve">Even if all states adopted facially identical statutes, fragmentation is likely to occur over time as fifty different sovereigns may reasonably disagree </w:t>
      </w:r>
      <w:proofErr w:type="gramStart"/>
      <w:r>
        <w:rPr>
          <w:rStyle w:val="StyleUnderline"/>
        </w:rPr>
        <w:t>on</w:t>
      </w:r>
      <w:proofErr w:type="gramEnd"/>
      <w:r>
        <w:rPr>
          <w:rStyle w:val="StyleUnderline"/>
        </w:rPr>
        <w:t xml:space="preserve"> enforcement</w:t>
      </w:r>
      <w:r>
        <w:rPr>
          <w:sz w:val="14"/>
        </w:rPr>
        <w:t>.27</w:t>
      </w:r>
    </w:p>
    <w:p w14:paraId="18E76D69" w14:textId="77777777" w:rsidR="00800CC2" w:rsidRDefault="00800CC2" w:rsidP="00800CC2">
      <w:pPr>
        <w:rPr>
          <w:sz w:val="14"/>
        </w:rPr>
      </w:pPr>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Pr>
          <w:sz w:val="14"/>
        </w:rPr>
        <w:t>ocal</w:t>
      </w:r>
      <w:proofErr w:type="spellEnd"/>
      <w:r>
        <w:rPr>
          <w:sz w:val="14"/>
        </w:rPr>
        <w:t xml:space="preserve"> regulation.28</w:t>
      </w:r>
    </w:p>
    <w:p w14:paraId="015D0879" w14:textId="77777777" w:rsidR="00800CC2" w:rsidRDefault="00800CC2" w:rsidP="00800CC2">
      <w:pPr>
        <w:pStyle w:val="Heading3"/>
      </w:pPr>
      <w:r>
        <w:t xml:space="preserve">AT: Con </w:t>
      </w:r>
      <w:proofErr w:type="spellStart"/>
      <w:r>
        <w:t>Con</w:t>
      </w:r>
      <w:proofErr w:type="spellEnd"/>
      <w:r>
        <w:t xml:space="preserve"> CP---2AC</w:t>
      </w:r>
    </w:p>
    <w:p w14:paraId="691ACDB1" w14:textId="77777777" w:rsidR="00800CC2" w:rsidRDefault="00800CC2" w:rsidP="00800CC2">
      <w:pPr>
        <w:pStyle w:val="Analytic"/>
      </w:pPr>
    </w:p>
    <w:p w14:paraId="4451E0EF" w14:textId="77777777" w:rsidR="00800CC2" w:rsidRDefault="00800CC2" w:rsidP="00800CC2">
      <w:pPr>
        <w:pStyle w:val="Heading4"/>
      </w:pPr>
      <w:r>
        <w:rPr>
          <w:rStyle w:val="Style13ptBold"/>
          <w:b/>
        </w:rPr>
        <w:t xml:space="preserve">Process </w:t>
      </w:r>
      <w:r>
        <w:rPr>
          <w:rStyle w:val="Style13ptBold"/>
          <w:b/>
          <w:u w:val="single"/>
        </w:rPr>
        <w:t>ambiguity</w:t>
      </w:r>
      <w:r>
        <w:rPr>
          <w:rStyle w:val="Style13ptBold"/>
          <w:b/>
        </w:rPr>
        <w:t xml:space="preserve"> requires congressional </w:t>
      </w:r>
      <w:r>
        <w:rPr>
          <w:rStyle w:val="Style13ptBold"/>
          <w:b/>
          <w:u w:val="single"/>
        </w:rPr>
        <w:t>intervention</w:t>
      </w:r>
      <w:r>
        <w:rPr>
          <w:rStyle w:val="Style13ptBold"/>
          <w:b/>
        </w:rPr>
        <w:t xml:space="preserve">. </w:t>
      </w:r>
    </w:p>
    <w:p w14:paraId="142F09C4" w14:textId="77777777" w:rsidR="00800CC2" w:rsidRDefault="00800CC2" w:rsidP="00800CC2">
      <w:r>
        <w:rPr>
          <w:rStyle w:val="Style13ptBold"/>
        </w:rPr>
        <w:t>Woodruff 22</w:t>
      </w:r>
      <w:r>
        <w:t xml:space="preserve"> [William A. Woodruff, Professor of Law Emeritus, Campbell University School of Law; 2022; “CAUTION AND THE CONSTITUTION: SHOULD THERE BE AN ARTICLE V CONVENTION FOR PROPOSING AMENDMENTS?”</w:t>
      </w:r>
      <w:proofErr w:type="gramStart"/>
      <w:r>
        <w:t>; ;</w:t>
      </w:r>
      <w:proofErr w:type="gramEnd"/>
      <w:r>
        <w:t xml:space="preserve"> DOA: 1-3-2024 //</w:t>
      </w:r>
      <w:proofErr w:type="spellStart"/>
      <w:r>
        <w:t>ArchanSen</w:t>
      </w:r>
      <w:proofErr w:type="spellEnd"/>
      <w:r>
        <w:t>]</w:t>
      </w:r>
    </w:p>
    <w:p w14:paraId="6B966EFB" w14:textId="77777777" w:rsidR="00800CC2" w:rsidRDefault="00800CC2" w:rsidP="00800CC2">
      <w:r>
        <w:t xml:space="preserve">The </w:t>
      </w:r>
      <w:r>
        <w:rPr>
          <w:highlight w:val="cyan"/>
        </w:rPr>
        <w:t>Article V</w:t>
      </w:r>
      <w:r>
        <w:t xml:space="preserve"> convention process is, on its face, straightforward</w:t>
      </w:r>
      <w:r>
        <w:rPr>
          <w:sz w:val="16"/>
        </w:rPr>
        <w:t xml:space="preserve">. Looking beyond the text of Article V, however, straightforwardness disappears rapidly and unknowns increase dramatically. </w:t>
      </w:r>
      <w:r>
        <w:t xml:space="preserve">The </w:t>
      </w:r>
      <w:r>
        <w:rPr>
          <w:rStyle w:val="Emphasis"/>
          <w:highlight w:val="cyan"/>
        </w:rPr>
        <w:t>ambiguity</w:t>
      </w:r>
      <w:r>
        <w:t xml:space="preserve"> that lurks behind the text of Article V is what concerned Madison</w:t>
      </w:r>
      <w:r>
        <w:rPr>
          <w:sz w:val="16"/>
        </w:rPr>
        <w:t xml:space="preserve">.1O3 </w:t>
      </w:r>
      <w:r>
        <w:t xml:space="preserve">The questions </w:t>
      </w:r>
      <w:r>
        <w:rPr>
          <w:highlight w:val="cyan"/>
        </w:rPr>
        <w:t xml:space="preserve">include how to </w:t>
      </w:r>
      <w:proofErr w:type="gramStart"/>
      <w:r>
        <w:rPr>
          <w:rStyle w:val="Emphasis"/>
          <w:highlight w:val="cyan"/>
        </w:rPr>
        <w:t>count to</w:t>
      </w:r>
      <w:proofErr w:type="gramEnd"/>
      <w:r>
        <w:rPr>
          <w:rStyle w:val="Emphasis"/>
          <w:highlight w:val="cyan"/>
        </w:rPr>
        <w:t xml:space="preserve"> thirty-four</w:t>
      </w:r>
      <w:r>
        <w:t xml:space="preserve"> and the two-thirds number of states needed to petition for a convention for proposing amendments</w:t>
      </w:r>
      <w:r>
        <w:rPr>
          <w:sz w:val="16"/>
        </w:rPr>
        <w:t>. Must all the applications be identical regarding subject matter or topic to limit the scope of the convention? Can states withdraw a previously submitted application? How long is an application valid? What authority, if any, do states have over the management of the convention and the control of delegates?04</w:t>
      </w:r>
    </w:p>
    <w:p w14:paraId="052C77AB" w14:textId="77777777" w:rsidR="00800CC2" w:rsidRDefault="00800CC2" w:rsidP="00800CC2">
      <w:r>
        <w:rPr>
          <w:sz w:val="16"/>
        </w:rPr>
        <w:t>A. How to count to Thirty-Four</w:t>
      </w:r>
    </w:p>
    <w:p w14:paraId="15F77E91" w14:textId="77777777" w:rsidR="00800CC2" w:rsidRDefault="00800CC2" w:rsidP="00800CC2">
      <w:r>
        <w:t>Article V conditions a convention for proposing amendments upon the "[a]</w:t>
      </w:r>
      <w:proofErr w:type="spellStart"/>
      <w:r>
        <w:t>pplication</w:t>
      </w:r>
      <w:proofErr w:type="spellEnd"/>
      <w:r>
        <w:t xml:space="preserve"> of the [l]</w:t>
      </w:r>
      <w:proofErr w:type="spellStart"/>
      <w:r>
        <w:t>egislatures</w:t>
      </w:r>
      <w:proofErr w:type="spellEnd"/>
      <w:r>
        <w:t xml:space="preserve"> of two thirds of the several [s]tates."</w:t>
      </w:r>
      <w:r>
        <w:rPr>
          <w:sz w:val="16"/>
        </w:rPr>
        <w:t xml:space="preserve">105 Applying that requirement to the fifty states of the Union means </w:t>
      </w:r>
      <w:r>
        <w:t>at least thirty-four states must apply for a convention to meet the constitutional threshold</w:t>
      </w:r>
      <w:r>
        <w:rPr>
          <w:sz w:val="16"/>
        </w:rPr>
        <w:t>.</w:t>
      </w:r>
    </w:p>
    <w:p w14:paraId="52BF30EE" w14:textId="77777777" w:rsidR="00800CC2" w:rsidRDefault="00800CC2" w:rsidP="00800CC2">
      <w:proofErr w:type="gramStart"/>
      <w:r>
        <w:rPr>
          <w:sz w:val="16"/>
        </w:rPr>
        <w:t>The math</w:t>
      </w:r>
      <w:proofErr w:type="gramEnd"/>
      <w:r>
        <w:rPr>
          <w:sz w:val="16"/>
        </w:rPr>
        <w:t xml:space="preserve"> is easy enough, but other questions remain. </w:t>
      </w:r>
      <w:r>
        <w:rPr>
          <w:highlight w:val="cyan"/>
        </w:rPr>
        <w:t>Must all</w:t>
      </w:r>
      <w:r>
        <w:t xml:space="preserve"> thirty-four of the </w:t>
      </w:r>
      <w:r>
        <w:rPr>
          <w:highlight w:val="cyan"/>
        </w:rPr>
        <w:t>applications be identical?</w:t>
      </w:r>
      <w:r>
        <w:rPr>
          <w:sz w:val="16"/>
        </w:rPr>
        <w:t xml:space="preserve"> If not, </w:t>
      </w:r>
      <w:r>
        <w:rPr>
          <w:highlight w:val="cyan"/>
        </w:rPr>
        <w:t>can Congress aggregate</w:t>
      </w:r>
      <w:r>
        <w:t xml:space="preserve"> applications based on similarity to reach thirty-four</w:t>
      </w:r>
      <w:r>
        <w:rPr>
          <w:highlight w:val="cyan"/>
        </w:rPr>
        <w:t>? How similar must applications be</w:t>
      </w:r>
      <w:r>
        <w:t xml:space="preserve"> to allow Congress to aggregate</w:t>
      </w:r>
      <w:r>
        <w:rPr>
          <w:highlight w:val="cyan"/>
        </w:rPr>
        <w:t>?</w:t>
      </w:r>
      <w:r>
        <w:rPr>
          <w:sz w:val="16"/>
        </w:rPr>
        <w:t xml:space="preserve"> Can the states condition their applications on the occurrence or nonoccurrence of some event? </w:t>
      </w:r>
      <w:r>
        <w:rPr>
          <w:highlight w:val="cyan"/>
        </w:rPr>
        <w:t>Do applications expire</w:t>
      </w:r>
      <w:r>
        <w:t xml:space="preserve"> after </w:t>
      </w:r>
      <w:proofErr w:type="gramStart"/>
      <w:r>
        <w:t>a period of time</w:t>
      </w:r>
      <w:proofErr w:type="gramEnd"/>
      <w:r>
        <w:rPr>
          <w:highlight w:val="cyan"/>
        </w:rPr>
        <w:t>? Can states rescind</w:t>
      </w:r>
      <w:r>
        <w:t xml:space="preserve"> applications</w:t>
      </w:r>
      <w:r>
        <w:rPr>
          <w:sz w:val="16"/>
        </w:rPr>
        <w:t xml:space="preserve"> before the threshold number is reached</w:t>
      </w:r>
      <w:r>
        <w:rPr>
          <w:highlight w:val="cyan"/>
        </w:rPr>
        <w:t>? Who keeps track</w:t>
      </w:r>
      <w:r>
        <w:t xml:space="preserve"> of the applications</w:t>
      </w:r>
      <w:r>
        <w:rPr>
          <w:sz w:val="16"/>
        </w:rPr>
        <w:t xml:space="preserve"> and announces when the requisite number </w:t>
      </w:r>
      <w:proofErr w:type="gramStart"/>
      <w:r>
        <w:rPr>
          <w:sz w:val="16"/>
        </w:rPr>
        <w:t>have</w:t>
      </w:r>
      <w:proofErr w:type="gramEnd"/>
      <w:r>
        <w:rPr>
          <w:sz w:val="16"/>
        </w:rPr>
        <w:t xml:space="preserve"> been submitted</w:t>
      </w:r>
      <w:r>
        <w:rPr>
          <w:highlight w:val="cyan"/>
        </w:rPr>
        <w:t>?</w:t>
      </w:r>
    </w:p>
    <w:p w14:paraId="0BC4F368" w14:textId="77777777" w:rsidR="00800CC2" w:rsidRDefault="00800CC2" w:rsidP="00800CC2">
      <w:r>
        <w:rPr>
          <w:highlight w:val="cyan"/>
        </w:rPr>
        <w:t xml:space="preserve">Article V </w:t>
      </w:r>
      <w:r>
        <w:t>does not begin to address these questions</w:t>
      </w:r>
      <w:r>
        <w:rPr>
          <w:sz w:val="16"/>
        </w:rPr>
        <w:t xml:space="preserve">. One might think </w:t>
      </w:r>
      <w:r>
        <w:t xml:space="preserve">this </w:t>
      </w:r>
      <w:r>
        <w:rPr>
          <w:highlight w:val="cyan"/>
        </w:rPr>
        <w:t>was a "</w:t>
      </w:r>
      <w:r>
        <w:rPr>
          <w:rStyle w:val="Emphasis"/>
          <w:sz w:val="28"/>
          <w:highlight w:val="cyan"/>
        </w:rPr>
        <w:t>poison pill</w:t>
      </w:r>
      <w:r>
        <w:rPr>
          <w:highlight w:val="cyan"/>
        </w:rPr>
        <w:t>" inserted</w:t>
      </w:r>
      <w:r>
        <w:t xml:space="preserve"> into the amendment process </w:t>
      </w:r>
      <w:r>
        <w:rPr>
          <w:highlight w:val="cyan"/>
        </w:rPr>
        <w:t xml:space="preserve">to </w:t>
      </w:r>
      <w:r>
        <w:rPr>
          <w:rStyle w:val="Emphasis"/>
          <w:highlight w:val="cyan"/>
        </w:rPr>
        <w:t>frustrate the use of</w:t>
      </w:r>
      <w:r>
        <w:rPr>
          <w:rStyle w:val="Emphasis"/>
        </w:rPr>
        <w:t xml:space="preserve"> the </w:t>
      </w:r>
      <w:r>
        <w:rPr>
          <w:rStyle w:val="Emphasis"/>
          <w:highlight w:val="cyan"/>
        </w:rPr>
        <w:t>convention</w:t>
      </w:r>
      <w:r>
        <w:rPr>
          <w:rStyle w:val="Emphasis"/>
        </w:rPr>
        <w:t xml:space="preserve"> method</w:t>
      </w:r>
      <w:r>
        <w:t xml:space="preserve"> </w:t>
      </w:r>
      <w:r>
        <w:rPr>
          <w:highlight w:val="cyan"/>
        </w:rPr>
        <w:t>and</w:t>
      </w:r>
      <w:r>
        <w:t xml:space="preserve"> for all practical purposes </w:t>
      </w:r>
      <w:r>
        <w:rPr>
          <w:highlight w:val="cyan"/>
        </w:rPr>
        <w:t xml:space="preserve">leave </w:t>
      </w:r>
      <w:r>
        <w:rPr>
          <w:rStyle w:val="Emphasis"/>
          <w:highlight w:val="cyan"/>
        </w:rPr>
        <w:t xml:space="preserve">Congress </w:t>
      </w:r>
      <w:r>
        <w:rPr>
          <w:rStyle w:val="Emphasis"/>
        </w:rPr>
        <w:t>as the body</w:t>
      </w:r>
      <w:r>
        <w:rPr>
          <w:rStyle w:val="Emphasis"/>
          <w:highlight w:val="cyan"/>
        </w:rPr>
        <w:t xml:space="preserve"> with exclusive authority </w:t>
      </w:r>
      <w:r>
        <w:rPr>
          <w:rStyle w:val="Emphasis"/>
        </w:rPr>
        <w:t>to propose amendments</w:t>
      </w:r>
      <w:r>
        <w:t>.</w:t>
      </w:r>
      <w:r>
        <w:rPr>
          <w:sz w:val="16"/>
        </w:rPr>
        <w:t xml:space="preserve"> </w:t>
      </w:r>
      <w:r>
        <w:t>Congress has known for over 230 years that a convention must be called if two-thirds of the states submitted applications.</w:t>
      </w:r>
      <w:r>
        <w:rPr>
          <w:sz w:val="16"/>
        </w:rPr>
        <w:t xml:space="preserve"> To this day, </w:t>
      </w:r>
      <w:r>
        <w:t>however</w:t>
      </w:r>
      <w:r>
        <w:rPr>
          <w:sz w:val="16"/>
        </w:rPr>
        <w:t xml:space="preserve">, </w:t>
      </w:r>
      <w:r>
        <w:rPr>
          <w:highlight w:val="cyan"/>
        </w:rPr>
        <w:t xml:space="preserve">Congress </w:t>
      </w:r>
      <w:r>
        <w:rPr>
          <w:rStyle w:val="Emphasis"/>
          <w:highlight w:val="cyan"/>
        </w:rPr>
        <w:t>has not</w:t>
      </w:r>
      <w:r>
        <w:rPr>
          <w:highlight w:val="cyan"/>
        </w:rPr>
        <w:t xml:space="preserve"> set up a</w:t>
      </w:r>
      <w:r>
        <w:t xml:space="preserve"> uniform, transparent, and accurate </w:t>
      </w:r>
      <w:r>
        <w:rPr>
          <w:highlight w:val="cyan"/>
        </w:rPr>
        <w:t>method of receiving</w:t>
      </w:r>
      <w:r>
        <w:t xml:space="preserve">, inspecting, cataloguing, counting, and preserving </w:t>
      </w:r>
      <w:r>
        <w:rPr>
          <w:highlight w:val="cyan"/>
        </w:rPr>
        <w:t>the</w:t>
      </w:r>
      <w:r>
        <w:t xml:space="preserve"> hundreds of </w:t>
      </w:r>
      <w:r>
        <w:rPr>
          <w:highlight w:val="cyan"/>
        </w:rPr>
        <w:t>applications submitted over the last two centuries</w:t>
      </w:r>
      <w:r>
        <w:rPr>
          <w:sz w:val="16"/>
        </w:rPr>
        <w:t>.106</w:t>
      </w:r>
    </w:p>
    <w:p w14:paraId="1DBA8133" w14:textId="77777777" w:rsidR="00800CC2" w:rsidRDefault="00800CC2" w:rsidP="00800CC2">
      <w:r>
        <w:rPr>
          <w:sz w:val="16"/>
        </w:rPr>
        <w:t xml:space="preserve">Private organizations, primarily those who advocate for a convention, have tried to find and catalogue the applications submitted over the years. By one organization's count, </w:t>
      </w:r>
      <w:r>
        <w:rPr>
          <w:rStyle w:val="Emphasis"/>
          <w:sz w:val="32"/>
          <w:highlight w:val="cyan"/>
        </w:rPr>
        <w:t>we have reached the threshold at least 11 times</w:t>
      </w:r>
      <w:r>
        <w:rPr>
          <w:rStyle w:val="Emphasis"/>
          <w:sz w:val="28"/>
        </w:rPr>
        <w:t>.</w:t>
      </w:r>
      <w:r>
        <w:rPr>
          <w:sz w:val="16"/>
        </w:rPr>
        <w:t>107</w:t>
      </w:r>
    </w:p>
    <w:p w14:paraId="16FB3FA5" w14:textId="77777777" w:rsidR="00800CC2" w:rsidRDefault="00800CC2" w:rsidP="00800CC2">
      <w:r>
        <w:rPr>
          <w:sz w:val="16"/>
        </w:rPr>
        <w:t>The absence of an "official" count kept by Congress, however, does give advocates of a convention the ability to apply their own aggregation standards to disparate applications and conduct their own count. Sometimes those organizations change the way they count to get closer to their goal. It is the constitutional version of new math."108</w:t>
      </w:r>
    </w:p>
    <w:p w14:paraId="3FC566AC" w14:textId="77777777" w:rsidR="00800CC2" w:rsidRDefault="00800CC2" w:rsidP="00800CC2">
      <w:r>
        <w:rPr>
          <w:sz w:val="16"/>
        </w:rPr>
        <w:t xml:space="preserve">With the debate among proponents of an Article V convention over whether applications can be limited or whether Article V only contemplates a general convention, whether non-identical applications can be aggregated by subject matter, whether a state can rescind an application before the threshold is reached and a convention called, and </w:t>
      </w:r>
      <w:r>
        <w:t xml:space="preserve">Congress' </w:t>
      </w:r>
      <w:r>
        <w:rPr>
          <w:rStyle w:val="Emphasis"/>
        </w:rPr>
        <w:t>refusal</w:t>
      </w:r>
      <w:r>
        <w:t xml:space="preserve"> to reveal how it believes those issues should be resolved, makes it apparent that</w:t>
      </w:r>
      <w:r>
        <w:rPr>
          <w:highlight w:val="cyan"/>
        </w:rPr>
        <w:t xml:space="preserve"> </w:t>
      </w:r>
      <w:r>
        <w:rPr>
          <w:rStyle w:val="Emphasis"/>
          <w:highlight w:val="cyan"/>
        </w:rPr>
        <w:t>we do not know how to count to thirty four</w:t>
      </w:r>
      <w:r>
        <w:rPr>
          <w:highlight w:val="cyan"/>
        </w:rPr>
        <w:t>.</w:t>
      </w:r>
    </w:p>
    <w:p w14:paraId="5B673DDA" w14:textId="77777777" w:rsidR="00800CC2" w:rsidRDefault="00800CC2" w:rsidP="00800CC2">
      <w:pPr>
        <w:pStyle w:val="Heading2"/>
      </w:pPr>
      <w:r>
        <w:t xml:space="preserve">Adv CP </w:t>
      </w:r>
    </w:p>
    <w:p w14:paraId="751434A6" w14:textId="77777777" w:rsidR="00800CC2" w:rsidRDefault="00800CC2" w:rsidP="00800CC2">
      <w:pPr>
        <w:pStyle w:val="Heading3"/>
      </w:pPr>
      <w:r>
        <w:t>AT: Licensing---2AC</w:t>
      </w:r>
    </w:p>
    <w:p w14:paraId="2334AEB4" w14:textId="77777777" w:rsidR="00800CC2" w:rsidRDefault="00800CC2" w:rsidP="00800CC2">
      <w:pPr>
        <w:pStyle w:val="Heading4"/>
      </w:pPr>
      <w:r>
        <w:t xml:space="preserve">Licensing fails. </w:t>
      </w:r>
    </w:p>
    <w:p w14:paraId="371F0688" w14:textId="77777777" w:rsidR="00800CC2" w:rsidRDefault="00800CC2" w:rsidP="00800CC2">
      <w:r>
        <w:rPr>
          <w:rStyle w:val="Style13ptBold"/>
        </w:rPr>
        <w:t xml:space="preserve">Vincent </w:t>
      </w:r>
      <w:r>
        <w:rPr>
          <w:rStyle w:val="Style13ptBold"/>
          <w:b w:val="0"/>
        </w:rPr>
        <w:t>et al</w:t>
      </w:r>
      <w:r>
        <w:rPr>
          <w:rStyle w:val="Style13ptBold"/>
        </w:rPr>
        <w:t xml:space="preserve"> 25 </w:t>
      </w:r>
      <w:r>
        <w:t xml:space="preserve">[Nicholas Vincent; Simon Fraser University. Matthew Prewitt; </w:t>
      </w:r>
      <w:proofErr w:type="spellStart"/>
      <w:r>
        <w:t>RadicalxChange</w:t>
      </w:r>
      <w:proofErr w:type="spellEnd"/>
      <w:r>
        <w:t>. Hanlin Li; University of Texas at Austin. Jun 12, 2025. “Collective Bargaining in the Information Economy Can Address AI-Driven Power Concentration” https://arxiv.org/pdf/2506.10272. Minion]</w:t>
      </w:r>
    </w:p>
    <w:p w14:paraId="3C4A72C3" w14:textId="77777777" w:rsidR="00800CC2" w:rsidRDefault="00800CC2" w:rsidP="00800CC2">
      <w:pPr>
        <w:rPr>
          <w:rStyle w:val="StyleUnderline"/>
        </w:rPr>
      </w:pPr>
      <w:r>
        <w:t xml:space="preserve">Designs, ideas, and other </w:t>
      </w:r>
      <w:r>
        <w:rPr>
          <w:rStyle w:val="Emphasis"/>
        </w:rPr>
        <w:t>non-IP-protected</w:t>
      </w:r>
      <w:r>
        <w:t xml:space="preserve"> </w:t>
      </w:r>
      <w:r>
        <w:rPr>
          <w:rStyle w:val="StyleUnderline"/>
        </w:rPr>
        <w:t xml:space="preserve">information goods have always been </w:t>
      </w:r>
      <w:r>
        <w:rPr>
          <w:rStyle w:val="Emphasis"/>
        </w:rPr>
        <w:t>easily copied, deterring investment</w:t>
      </w:r>
      <w:r>
        <w:rPr>
          <w:rStyle w:val="StyleUnderline"/>
        </w:rPr>
        <w:t xml:space="preserve"> </w:t>
      </w:r>
      <w:r>
        <w:t xml:space="preserve">to an </w:t>
      </w:r>
      <w:proofErr w:type="gramStart"/>
      <w:r>
        <w:t>unknowable</w:t>
      </w:r>
      <w:proofErr w:type="gramEnd"/>
      <w:r>
        <w:t xml:space="preserve"> degree. </w:t>
      </w:r>
      <w:r>
        <w:rPr>
          <w:rStyle w:val="Emphasis"/>
          <w:highlight w:val="cyan"/>
        </w:rPr>
        <w:t>I</w:t>
      </w:r>
      <w:r>
        <w:rPr>
          <w:rStyle w:val="StyleUnderline"/>
        </w:rPr>
        <w:t xml:space="preserve">ntellectual </w:t>
      </w:r>
      <w:r>
        <w:rPr>
          <w:rStyle w:val="Emphasis"/>
          <w:highlight w:val="cyan"/>
        </w:rPr>
        <w:t>p</w:t>
      </w:r>
      <w:r>
        <w:rPr>
          <w:rStyle w:val="StyleUnderline"/>
        </w:rPr>
        <w:t xml:space="preserve">roperty </w:t>
      </w:r>
      <w:r>
        <w:rPr>
          <w:rStyle w:val="StyleUnderline"/>
          <w:highlight w:val="cyan"/>
        </w:rPr>
        <w:t>regimes</w:t>
      </w:r>
      <w:r>
        <w:t xml:space="preserve"> (e.g. patent) </w:t>
      </w:r>
      <w:r>
        <w:rPr>
          <w:rStyle w:val="StyleUnderline"/>
        </w:rPr>
        <w:t xml:space="preserve">attempt to </w:t>
      </w:r>
      <w:r>
        <w:rPr>
          <w:rStyle w:val="Emphasis"/>
          <w:highlight w:val="cyan"/>
        </w:rPr>
        <w:t>remedy this</w:t>
      </w:r>
      <w:r>
        <w:rPr>
          <w:rStyle w:val="StyleUnderline"/>
          <w:highlight w:val="cyan"/>
        </w:rPr>
        <w:t xml:space="preserve"> by</w:t>
      </w:r>
      <w:r>
        <w:rPr>
          <w:rStyle w:val="StyleUnderline"/>
        </w:rPr>
        <w:t xml:space="preserve"> </w:t>
      </w:r>
      <w:r>
        <w:rPr>
          <w:rStyle w:val="StyleUnderline"/>
          <w:highlight w:val="cyan"/>
        </w:rPr>
        <w:t>creating</w:t>
      </w:r>
      <w:r>
        <w:rPr>
          <w:rStyle w:val="StyleUnderline"/>
        </w:rPr>
        <w:t xml:space="preserve"> </w:t>
      </w:r>
      <w:r>
        <w:rPr>
          <w:rStyle w:val="Emphasis"/>
        </w:rPr>
        <w:t xml:space="preserve">temporary </w:t>
      </w:r>
      <w:r>
        <w:rPr>
          <w:rStyle w:val="Emphasis"/>
          <w:highlight w:val="cyan"/>
        </w:rPr>
        <w:t>monopolies</w:t>
      </w:r>
      <w:r>
        <w:rPr>
          <w:rStyle w:val="StyleUnderline"/>
        </w:rPr>
        <w:t xml:space="preserve"> on certain informational patterns</w:t>
      </w:r>
      <w:r>
        <w:t xml:space="preserve">. </w:t>
      </w:r>
      <w:r>
        <w:rPr>
          <w:rStyle w:val="StyleUnderline"/>
        </w:rPr>
        <w:t xml:space="preserve">But </w:t>
      </w:r>
      <w:r>
        <w:rPr>
          <w:rStyle w:val="StyleUnderline"/>
          <w:highlight w:val="cyan"/>
        </w:rPr>
        <w:t>in doing so, they</w:t>
      </w:r>
      <w:r>
        <w:rPr>
          <w:rStyle w:val="StyleUnderline"/>
        </w:rPr>
        <w:t xml:space="preserve"> also</w:t>
      </w:r>
      <w:r>
        <w:t xml:space="preserve"> </w:t>
      </w:r>
      <w:r>
        <w:rPr>
          <w:rStyle w:val="Emphasis"/>
          <w:highlight w:val="cyan"/>
        </w:rPr>
        <w:t>create constraints</w:t>
      </w:r>
      <w:r>
        <w:rPr>
          <w:rStyle w:val="StyleUnderline"/>
          <w:highlight w:val="cyan"/>
        </w:rPr>
        <w:t xml:space="preserve"> on </w:t>
      </w:r>
      <w:r>
        <w:rPr>
          <w:rStyle w:val="Emphasis"/>
          <w:highlight w:val="cyan"/>
        </w:rPr>
        <w:t>society-wide exploitation</w:t>
      </w:r>
      <w:r>
        <w:rPr>
          <w:rStyle w:val="StyleUnderline"/>
          <w:highlight w:val="cyan"/>
        </w:rPr>
        <w:t xml:space="preserve"> of </w:t>
      </w:r>
      <w:r>
        <w:rPr>
          <w:rStyle w:val="Emphasis"/>
          <w:highlight w:val="cyan"/>
        </w:rPr>
        <w:t>certain valuable information</w:t>
      </w:r>
      <w:r>
        <w:t xml:space="preserve">. There is no consensus as to the optimal balance between the incentives to create information and the freedom to exploit it [18, 8, 44]. But in practice, </w:t>
      </w:r>
      <w:r>
        <w:rPr>
          <w:rStyle w:val="Emphasis"/>
          <w:highlight w:val="cyan"/>
        </w:rPr>
        <w:t>information goods</w:t>
      </w:r>
      <w:r>
        <w:rPr>
          <w:rStyle w:val="StyleUnderline"/>
        </w:rPr>
        <w:t xml:space="preserve"> are more often </w:t>
      </w:r>
      <w:r>
        <w:rPr>
          <w:rStyle w:val="Emphasis"/>
          <w:highlight w:val="cyan"/>
        </w:rPr>
        <w:t>produced by actors</w:t>
      </w:r>
      <w:r>
        <w:rPr>
          <w:rStyle w:val="StyleUnderline"/>
        </w:rPr>
        <w:t xml:space="preserve"> who </w:t>
      </w:r>
      <w:r>
        <w:rPr>
          <w:rStyle w:val="Emphasis"/>
          <w:highlight w:val="cyan"/>
        </w:rPr>
        <w:t>already have market power</w:t>
      </w:r>
      <w:r>
        <w:rPr>
          <w:rStyle w:val="StyleUnderline"/>
        </w:rPr>
        <w:t xml:space="preserve"> – or good prospects of acquiring it – because this gives them the ability to translate information into further competitive advantage or profit.</w:t>
      </w:r>
    </w:p>
    <w:p w14:paraId="0F217723" w14:textId="77777777" w:rsidR="00800CC2" w:rsidRDefault="00800CC2" w:rsidP="00800CC2">
      <w:pPr>
        <w:pStyle w:val="Analytic"/>
      </w:pPr>
    </w:p>
    <w:p w14:paraId="2FD27115" w14:textId="77777777" w:rsidR="00800CC2" w:rsidRDefault="00800CC2" w:rsidP="00800CC2">
      <w:pPr>
        <w:pStyle w:val="Heading2"/>
      </w:pPr>
      <w:r>
        <w:t>Cap K</w:t>
      </w:r>
    </w:p>
    <w:p w14:paraId="37490C78" w14:textId="77777777" w:rsidR="00800CC2" w:rsidRPr="00653A56" w:rsidRDefault="00800CC2" w:rsidP="00800CC2">
      <w:pPr>
        <w:pStyle w:val="Heading3"/>
      </w:pPr>
      <w:r>
        <w:t>AT: Cap K---2AC</w:t>
      </w:r>
    </w:p>
    <w:p w14:paraId="08702945" w14:textId="77777777" w:rsidR="00800CC2" w:rsidRDefault="00800CC2" w:rsidP="00800CC2">
      <w:pPr>
        <w:pStyle w:val="Analytic"/>
        <w:rPr>
          <w:u w:val="single"/>
        </w:rPr>
      </w:pPr>
    </w:p>
    <w:p w14:paraId="51EBEF18" w14:textId="77777777" w:rsidR="00800CC2" w:rsidRPr="00105411" w:rsidRDefault="00800CC2" w:rsidP="00800CC2">
      <w:pPr>
        <w:pStyle w:val="Heading4"/>
      </w:pPr>
      <w:r>
        <w:t xml:space="preserve">1. Decoupling is </w:t>
      </w:r>
      <w:r w:rsidRPr="00092481">
        <w:rPr>
          <w:u w:val="single"/>
        </w:rPr>
        <w:t>better</w:t>
      </w:r>
      <w:r>
        <w:t xml:space="preserve"> than the </w:t>
      </w:r>
      <w:r w:rsidRPr="00092481">
        <w:rPr>
          <w:u w:val="single"/>
        </w:rPr>
        <w:t>alternative</w:t>
      </w:r>
      <w:r>
        <w:t xml:space="preserve">. </w:t>
      </w:r>
    </w:p>
    <w:p w14:paraId="634039F1" w14:textId="77777777" w:rsidR="00800CC2" w:rsidRPr="00CB28A5" w:rsidRDefault="00800CC2" w:rsidP="00800CC2">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31FBC4AB" w14:textId="77777777" w:rsidR="00800CC2" w:rsidRPr="00105411" w:rsidRDefault="00800CC2" w:rsidP="00800CC2">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Emphasis"/>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Emphasis"/>
        </w:rPr>
        <w:t xml:space="preserve">of the world </w:t>
      </w:r>
      <w:r w:rsidRPr="00257EF4">
        <w:rPr>
          <w:rStyle w:val="Emphasis"/>
          <w:highlight w:val="cyan"/>
        </w:rPr>
        <w:t>economy</w:t>
      </w:r>
      <w:r w:rsidRPr="00105411">
        <w:rPr>
          <w:sz w:val="14"/>
        </w:rPr>
        <w:t xml:space="preserve"> </w:t>
      </w:r>
      <w:r w:rsidRPr="00E16A93">
        <w:rPr>
          <w:rStyle w:val="Emphasis"/>
        </w:rPr>
        <w:t xml:space="preserve">is </w:t>
      </w:r>
      <w:r w:rsidRPr="00257EF4">
        <w:rPr>
          <w:rStyle w:val="Emphasis"/>
          <w:highlight w:val="cyan"/>
        </w:rPr>
        <w:t>cutting CO2</w:t>
      </w:r>
      <w:r w:rsidRPr="00E16A93">
        <w:rPr>
          <w:rStyle w:val="Emphasis"/>
        </w:rPr>
        <w:t xml:space="preserve"> emissions while</w:t>
      </w:r>
      <w:r w:rsidRPr="00105411">
        <w:rPr>
          <w:sz w:val="14"/>
        </w:rPr>
        <w:t xml:space="preserve"> </w:t>
      </w:r>
      <w:r w:rsidRPr="00E16A93">
        <w:rPr>
          <w:rStyle w:val="Emphasis"/>
        </w:rPr>
        <w:t>continuing to grow</w:t>
      </w:r>
      <w:r w:rsidRPr="00105411">
        <w:rPr>
          <w:sz w:val="14"/>
        </w:rPr>
        <w:t xml:space="preserve"> — </w:t>
      </w:r>
      <w:r w:rsidRPr="00E16A93">
        <w:rPr>
          <w:rStyle w:val="Emphasis"/>
        </w:rPr>
        <w:t xml:space="preserve">meaning </w:t>
      </w:r>
      <w:r w:rsidRPr="00257EF4">
        <w:rPr>
          <w:rStyle w:val="Emphasis"/>
        </w:rPr>
        <w:t>decoupling</w:t>
      </w:r>
      <w:r w:rsidRPr="00E16A93">
        <w:rPr>
          <w:rStyle w:val="Emphasis"/>
        </w:rPr>
        <w:t xml:space="preserve"> is beginning to </w:t>
      </w:r>
      <w:r w:rsidRPr="00257EF4">
        <w:rPr>
          <w:rStyle w:val="Emphasis"/>
          <w:highlight w:val="cyan"/>
        </w:rPr>
        <w:t>occur at scale</w:t>
      </w:r>
      <w:r w:rsidRPr="00105411">
        <w:rPr>
          <w:sz w:val="14"/>
        </w:rPr>
        <w:t xml:space="preserve">. </w:t>
      </w:r>
      <w:r w:rsidRPr="00E16A93">
        <w:rPr>
          <w:rStyle w:val="Emphasis"/>
        </w:rPr>
        <w:t>The study</w:t>
      </w:r>
      <w:r w:rsidRPr="00105411">
        <w:rPr>
          <w:sz w:val="14"/>
        </w:rPr>
        <w:t xml:space="preserve">, 10 Years Post-Paris: How emissions decoupling has progressed globally [1], </w:t>
      </w:r>
      <w:r w:rsidRPr="00E16A93">
        <w:rPr>
          <w:rStyle w:val="Emphasis"/>
        </w:rPr>
        <w:t xml:space="preserve">uses the </w:t>
      </w:r>
      <w:r w:rsidRPr="00257EF4">
        <w:rPr>
          <w:rStyle w:val="Emphasis"/>
          <w:highlight w:val="cyan"/>
        </w:rPr>
        <w:t>latest</w:t>
      </w:r>
      <w:r w:rsidRPr="00E16A93">
        <w:rPr>
          <w:rStyle w:val="Emphasis"/>
        </w:rPr>
        <w:t xml:space="preserve"> consumption-based Global Carbon Budget </w:t>
      </w:r>
      <w:r w:rsidRPr="00257EF4">
        <w:rPr>
          <w:rStyle w:val="Emphasis"/>
          <w:highlight w:val="cyan"/>
        </w:rPr>
        <w:t>data</w:t>
      </w:r>
      <w:r w:rsidRPr="00257EF4">
        <w:rPr>
          <w:sz w:val="14"/>
          <w:highlight w:val="cyan"/>
        </w:rPr>
        <w:t xml:space="preserve"> </w:t>
      </w:r>
      <w:r w:rsidRPr="00257EF4">
        <w:rPr>
          <w:rStyle w:val="Emphasis"/>
          <w:highlight w:val="cyan"/>
        </w:rPr>
        <w:t>across</w:t>
      </w:r>
      <w:r w:rsidRPr="00E16A93">
        <w:rPr>
          <w:rStyle w:val="Emphasis"/>
        </w:rPr>
        <w:t xml:space="preserve"> </w:t>
      </w:r>
      <w:r w:rsidRPr="00257EF4">
        <w:rPr>
          <w:rStyle w:val="Emphasis"/>
          <w:highlight w:val="cyan"/>
        </w:rPr>
        <w:t>113 countries</w:t>
      </w:r>
      <w:r w:rsidRPr="00257EF4">
        <w:rPr>
          <w:sz w:val="14"/>
          <w:highlight w:val="cyan"/>
        </w:rPr>
        <w:t xml:space="preserve"> </w:t>
      </w:r>
      <w:r w:rsidRPr="00257EF4">
        <w:rPr>
          <w:rStyle w:val="Emphasis"/>
          <w:highlight w:val="cyan"/>
        </w:rPr>
        <w:t>representing</w:t>
      </w:r>
      <w:r w:rsidRPr="00E16A93">
        <w:rPr>
          <w:rStyle w:val="Emphasis"/>
        </w:rPr>
        <w:t xml:space="preserve"> more than </w:t>
      </w:r>
      <w:r w:rsidRPr="00257EF4">
        <w:rPr>
          <w:rStyle w:val="Emphasis"/>
          <w:highlight w:val="cyan"/>
        </w:rPr>
        <w:t>97% of</w:t>
      </w:r>
      <w:r w:rsidRPr="00E16A93">
        <w:rPr>
          <w:rStyle w:val="Emphasis"/>
        </w:rPr>
        <w:t xml:space="preserve"> global </w:t>
      </w:r>
      <w:r w:rsidRPr="00257EF4">
        <w:rPr>
          <w:rStyle w:val="Emphasis"/>
          <w:highlight w:val="cyan"/>
        </w:rPr>
        <w:t>GDP</w:t>
      </w:r>
      <w:r w:rsidRPr="00257EF4">
        <w:rPr>
          <w:sz w:val="14"/>
          <w:highlight w:val="cyan"/>
        </w:rPr>
        <w:t xml:space="preserve"> </w:t>
      </w:r>
      <w:r w:rsidRPr="00257EF4">
        <w:rPr>
          <w:rStyle w:val="Emphasis"/>
          <w:highlight w:val="cyan"/>
        </w:rPr>
        <w:t>and 93% of</w:t>
      </w:r>
      <w:r w:rsidRPr="00E16A93">
        <w:rPr>
          <w:rStyle w:val="Emphasis"/>
        </w:rPr>
        <w:t xml:space="preserve"> global </w:t>
      </w:r>
      <w:r w:rsidRPr="00257EF4">
        <w:rPr>
          <w:rStyle w:val="Emphasis"/>
          <w:highlight w:val="cyan"/>
        </w:rPr>
        <w:t>emissions</w:t>
      </w:r>
      <w:r w:rsidRPr="00105411">
        <w:rPr>
          <w:sz w:val="14"/>
        </w:rPr>
        <w:t>.</w:t>
      </w:r>
    </w:p>
    <w:p w14:paraId="22B4A01A" w14:textId="77777777" w:rsidR="00800CC2" w:rsidRPr="00105411" w:rsidRDefault="00800CC2" w:rsidP="00800CC2">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Emphasis"/>
        </w:rPr>
        <w:t xml:space="preserve"> are still </w:t>
      </w:r>
      <w:r w:rsidRPr="00257EF4">
        <w:rPr>
          <w:rStyle w:val="Emphasis"/>
        </w:rPr>
        <w:t>increasing</w:t>
      </w:r>
      <w:r w:rsidRPr="00E16A93">
        <w:rPr>
          <w:rStyle w:val="Emphasis"/>
        </w:rPr>
        <w:t xml:space="preserve">, but </w:t>
      </w:r>
      <w:r w:rsidRPr="00257EF4">
        <w:rPr>
          <w:rStyle w:val="Emphasis"/>
        </w:rPr>
        <w:t xml:space="preserve">at a slower rate than </w:t>
      </w:r>
      <w:r w:rsidRPr="00E16A93">
        <w:rPr>
          <w:rStyle w:val="Emphasis"/>
        </w:rPr>
        <w:t xml:space="preserve">economic </w:t>
      </w:r>
      <w:r w:rsidRPr="00257EF4">
        <w:rPr>
          <w:rStyle w:val="Emphasis"/>
        </w:rPr>
        <w:t>growth</w:t>
      </w:r>
      <w:r w:rsidRPr="00105411">
        <w:rPr>
          <w:sz w:val="14"/>
        </w:rPr>
        <w:t>.</w:t>
      </w:r>
    </w:p>
    <w:p w14:paraId="066EBFF8" w14:textId="77777777" w:rsidR="00800CC2" w:rsidRPr="00CB28A5" w:rsidRDefault="00800CC2" w:rsidP="00800CC2">
      <w:pPr>
        <w:rPr>
          <w:sz w:val="14"/>
        </w:rPr>
      </w:pPr>
      <w:r w:rsidRPr="00CB28A5">
        <w:rPr>
          <w:sz w:val="14"/>
        </w:rPr>
        <w:t>It finds that:</w:t>
      </w:r>
    </w:p>
    <w:p w14:paraId="61C73B3F" w14:textId="77777777" w:rsidR="00800CC2" w:rsidRPr="00105411" w:rsidRDefault="00800CC2" w:rsidP="00800CC2">
      <w:pPr>
        <w:rPr>
          <w:sz w:val="14"/>
        </w:rPr>
      </w:pPr>
      <w:r w:rsidRPr="00105411">
        <w:rPr>
          <w:sz w:val="14"/>
        </w:rPr>
        <w:t xml:space="preserve">Overall, </w:t>
      </w:r>
      <w:r w:rsidRPr="00E16A93">
        <w:rPr>
          <w:rStyle w:val="Emphasis"/>
        </w:rPr>
        <w:t xml:space="preserve">92% of global GDP and </w:t>
      </w:r>
      <w:r w:rsidRPr="00257EF4">
        <w:rPr>
          <w:rStyle w:val="Emphasis"/>
          <w:highlight w:val="cyan"/>
        </w:rPr>
        <w:t>89% of</w:t>
      </w:r>
      <w:r w:rsidRPr="00257EF4">
        <w:rPr>
          <w:rStyle w:val="Emphasis"/>
        </w:rPr>
        <w:t xml:space="preserve"> global </w:t>
      </w:r>
      <w:r w:rsidRPr="00257EF4">
        <w:rPr>
          <w:rStyle w:val="Emphasis"/>
          <w:highlight w:val="cyan"/>
        </w:rPr>
        <w:t>emissions</w:t>
      </w:r>
      <w:r w:rsidRPr="00E16A93">
        <w:rPr>
          <w:rStyle w:val="Emphasis"/>
        </w:rPr>
        <w:t xml:space="preserve"> are in economies that have </w:t>
      </w:r>
      <w:r w:rsidRPr="00257EF4">
        <w:rPr>
          <w:rStyle w:val="Emphasis"/>
          <w:highlight w:val="cyan"/>
        </w:rPr>
        <w:t>decoupled</w:t>
      </w:r>
      <w:r w:rsidRPr="00105411">
        <w:rPr>
          <w:sz w:val="14"/>
        </w:rPr>
        <w:t xml:space="preserve">, either relatively or absolutely, </w:t>
      </w:r>
      <w:r w:rsidRPr="00257EF4">
        <w:rPr>
          <w:rStyle w:val="Emphasis"/>
          <w:highlight w:val="cyan"/>
        </w:rPr>
        <w:t>up from 77%</w:t>
      </w:r>
      <w:r w:rsidRPr="00E16A93">
        <w:rPr>
          <w:rStyle w:val="Emphasis"/>
        </w:rPr>
        <w:t xml:space="preserve"> for both in the decade before the Paris Agreement</w:t>
      </w:r>
      <w:r w:rsidRPr="00105411">
        <w:rPr>
          <w:sz w:val="14"/>
        </w:rPr>
        <w:t xml:space="preserve"> (2006–2015).</w:t>
      </w:r>
    </w:p>
    <w:p w14:paraId="3338DBE5" w14:textId="77777777" w:rsidR="00800CC2" w:rsidRPr="00105411" w:rsidRDefault="00800CC2" w:rsidP="00800CC2">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2758AB45" w14:textId="77777777" w:rsidR="00800CC2" w:rsidRPr="00105411" w:rsidRDefault="00800CC2" w:rsidP="00800CC2">
      <w:pPr>
        <w:rPr>
          <w:sz w:val="14"/>
        </w:rPr>
      </w:pPr>
      <w:r w:rsidRPr="00105411">
        <w:rPr>
          <w:sz w:val="14"/>
        </w:rPr>
        <w:t>The number of countries achieving absolute decoupling rose from 32 pre-Paris to 43 post-Paris, while those achieving relative decoupling rose from 35 to 40.</w:t>
      </w:r>
    </w:p>
    <w:p w14:paraId="0FAF500F" w14:textId="77777777" w:rsidR="00800CC2" w:rsidRPr="00105411" w:rsidRDefault="00800CC2" w:rsidP="00800CC2">
      <w:pPr>
        <w:rPr>
          <w:sz w:val="14"/>
        </w:rPr>
      </w:pPr>
      <w:r w:rsidRPr="00257EF4">
        <w:rPr>
          <w:rStyle w:val="Emphasis"/>
          <w:highlight w:val="cyan"/>
        </w:rPr>
        <w:t>Absolute decoupling</w:t>
      </w:r>
      <w:r w:rsidRPr="00105411">
        <w:rPr>
          <w:sz w:val="14"/>
        </w:rPr>
        <w:t xml:space="preserve"> </w:t>
      </w:r>
      <w:r w:rsidRPr="00E16A93">
        <w:rPr>
          <w:rStyle w:val="Emphasis"/>
        </w:rPr>
        <w:t xml:space="preserve">is </w:t>
      </w:r>
      <w:r w:rsidRPr="00257EF4">
        <w:rPr>
          <w:rStyle w:val="Emphasis"/>
          <w:highlight w:val="cyan"/>
        </w:rPr>
        <w:t xml:space="preserve">widespread </w:t>
      </w:r>
      <w:r w:rsidRPr="00257EF4">
        <w:rPr>
          <w:rStyle w:val="Emphasis"/>
        </w:rPr>
        <w:t>across</w:t>
      </w:r>
      <w:r w:rsidRPr="00E16A93">
        <w:rPr>
          <w:rStyle w:val="Emphasis"/>
        </w:rPr>
        <w:t xml:space="preserve"> advanced </w:t>
      </w:r>
      <w:r w:rsidRPr="00257EF4">
        <w:rPr>
          <w:rStyle w:val="Emphasis"/>
        </w:rPr>
        <w:t>economies</w:t>
      </w:r>
      <w:r w:rsidRPr="00257EF4">
        <w:rPr>
          <w:sz w:val="14"/>
          <w:highlight w:val="cyan"/>
        </w:rPr>
        <w:t xml:space="preserve">, </w:t>
      </w:r>
      <w:r w:rsidRPr="00257EF4">
        <w:rPr>
          <w:rStyle w:val="Emphasis"/>
          <w:highlight w:val="cyan"/>
        </w:rPr>
        <w:t>even when adjusting for</w:t>
      </w:r>
      <w:r w:rsidRPr="00E16A93">
        <w:rPr>
          <w:rStyle w:val="Emphasis"/>
        </w:rPr>
        <w:t xml:space="preserve"> emissions embodied in </w:t>
      </w:r>
      <w:r w:rsidRPr="00257EF4">
        <w:rPr>
          <w:rStyle w:val="Emphasis"/>
          <w:highlight w:val="cyan"/>
        </w:rPr>
        <w:t>imports</w:t>
      </w:r>
      <w:r w:rsidRPr="00105411">
        <w:rPr>
          <w:sz w:val="14"/>
        </w:rPr>
        <w:t>.</w:t>
      </w:r>
    </w:p>
    <w:p w14:paraId="539F08B2" w14:textId="77777777" w:rsidR="00800CC2" w:rsidRPr="00105411" w:rsidRDefault="00800CC2" w:rsidP="00800CC2">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171D65D0" w14:textId="77777777" w:rsidR="00800CC2" w:rsidRPr="00257EF4" w:rsidRDefault="00800CC2" w:rsidP="00800CC2">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5DD7AB89" w14:textId="77777777" w:rsidR="00800CC2" w:rsidRPr="00105411" w:rsidRDefault="00800CC2" w:rsidP="00800CC2">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Emphasis"/>
        </w:rPr>
        <w:t xml:space="preserve"> like </w:t>
      </w:r>
      <w:r w:rsidRPr="00105411">
        <w:rPr>
          <w:rStyle w:val="Emphasis"/>
        </w:rPr>
        <w:t>solar power have</w:t>
      </w:r>
      <w:r w:rsidRPr="00E16A93">
        <w:rPr>
          <w:rStyle w:val="Emphasis"/>
        </w:rPr>
        <w:t xml:space="preserve"> </w:t>
      </w:r>
      <w:r w:rsidRPr="00257EF4">
        <w:rPr>
          <w:rStyle w:val="Emphasis"/>
          <w:highlight w:val="cyan"/>
        </w:rPr>
        <w:t>outperformed</w:t>
      </w:r>
      <w:r w:rsidRPr="00E16A93">
        <w:rPr>
          <w:rStyle w:val="Emphasis"/>
        </w:rPr>
        <w:t xml:space="preserve"> pre-Paris </w:t>
      </w:r>
      <w:r w:rsidRPr="00257EF4">
        <w:rPr>
          <w:rStyle w:val="Emphasis"/>
          <w:highlight w:val="cyan"/>
        </w:rPr>
        <w:t>predictions</w:t>
      </w:r>
      <w:r w:rsidRPr="00E16A93">
        <w:rPr>
          <w:rStyle w:val="Emphasis"/>
        </w:rPr>
        <w:t xml:space="preserve"> many times over, as </w:t>
      </w:r>
      <w:r w:rsidRPr="00257EF4">
        <w:rPr>
          <w:rStyle w:val="Emphasis"/>
          <w:highlight w:val="cyan"/>
        </w:rPr>
        <w:t>costs have plummeted</w:t>
      </w:r>
      <w:r w:rsidRPr="00E16A93">
        <w:rPr>
          <w:rStyle w:val="Emphasis"/>
        </w:rPr>
        <w:t xml:space="preserve"> and </w:t>
      </w:r>
      <w:r w:rsidRPr="00257EF4">
        <w:rPr>
          <w:rStyle w:val="Emphasis"/>
          <w:highlight w:val="cyan"/>
        </w:rPr>
        <w:t>investment</w:t>
      </w:r>
      <w:r w:rsidRPr="00E16A93">
        <w:rPr>
          <w:rStyle w:val="Emphasis"/>
        </w:rPr>
        <w:t xml:space="preserve"> in clean energy </w:t>
      </w:r>
      <w:r w:rsidRPr="00257EF4">
        <w:rPr>
          <w:rStyle w:val="Emphasis"/>
          <w:highlight w:val="cyan"/>
        </w:rPr>
        <w:t>outstrips</w:t>
      </w:r>
      <w:r w:rsidRPr="00E16A93">
        <w:rPr>
          <w:rStyle w:val="Emphasis"/>
        </w:rPr>
        <w:t xml:space="preserve"> that in </w:t>
      </w:r>
      <w:r w:rsidRPr="00257EF4">
        <w:rPr>
          <w:rStyle w:val="Emphasis"/>
          <w:highlight w:val="cyan"/>
        </w:rPr>
        <w:t>fossil fuels</w:t>
      </w:r>
      <w:r w:rsidRPr="00E16A93">
        <w:rPr>
          <w:rStyle w:val="Emphasis"/>
        </w:rPr>
        <w:t xml:space="preserve"> by two to one. More people are employed globally in clean energy than fossil fuels, whilst at home the net zero industries grow three times faster than the </w:t>
      </w:r>
      <w:proofErr w:type="gramStart"/>
      <w:r w:rsidRPr="00E16A93">
        <w:rPr>
          <w:rStyle w:val="Emphasis"/>
        </w:rPr>
        <w:t>economy as a whole</w:t>
      </w:r>
      <w:proofErr w:type="gramEnd"/>
      <w:r w:rsidRPr="00105411">
        <w:rPr>
          <w:sz w:val="14"/>
        </w:rPr>
        <w:t>.</w:t>
      </w:r>
    </w:p>
    <w:p w14:paraId="35DC91D8" w14:textId="77777777" w:rsidR="00800CC2" w:rsidRPr="00105411" w:rsidRDefault="00800CC2" w:rsidP="00800CC2">
      <w:pPr>
        <w:rPr>
          <w:sz w:val="14"/>
        </w:rPr>
      </w:pPr>
      <w:r w:rsidRPr="00105411">
        <w:rPr>
          <w:sz w:val="14"/>
        </w:rPr>
        <w:t>"</w:t>
      </w:r>
      <w:r w:rsidRPr="00E16A93">
        <w:rPr>
          <w:rStyle w:val="Emphasis"/>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Emphasis"/>
          <w:highlight w:val="cyan"/>
        </w:rPr>
        <w:t>to halting</w:t>
      </w:r>
      <w:r w:rsidRPr="00E16A93">
        <w:rPr>
          <w:rStyle w:val="Emphasis"/>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Emphasis"/>
          <w:highlight w:val="cyan"/>
        </w:rPr>
        <w:t>also offers</w:t>
      </w:r>
      <w:r w:rsidRPr="00E16A93">
        <w:rPr>
          <w:rStyle w:val="Emphasis"/>
        </w:rPr>
        <w:t xml:space="preserve"> better </w:t>
      </w:r>
      <w:r w:rsidRPr="00257EF4">
        <w:rPr>
          <w:rStyle w:val="Emphasis"/>
        </w:rPr>
        <w:t>health</w:t>
      </w:r>
      <w:r w:rsidRPr="00E16A93">
        <w:rPr>
          <w:rStyle w:val="Emphasis"/>
        </w:rPr>
        <w:t xml:space="preserve">, </w:t>
      </w:r>
      <w:r w:rsidRPr="00257EF4">
        <w:rPr>
          <w:rStyle w:val="Emphasis"/>
        </w:rPr>
        <w:t>growth</w:t>
      </w:r>
      <w:r w:rsidRPr="00E16A93">
        <w:rPr>
          <w:rStyle w:val="Emphasis"/>
        </w:rPr>
        <w:t xml:space="preserve"> and </w:t>
      </w:r>
      <w:r w:rsidRPr="00257EF4">
        <w:rPr>
          <w:rStyle w:val="Emphasis"/>
        </w:rPr>
        <w:t>jobs, and</w:t>
      </w:r>
      <w:r w:rsidRPr="00E16A93">
        <w:rPr>
          <w:rStyle w:val="Emphasis"/>
        </w:rPr>
        <w:t xml:space="preserve"> food </w:t>
      </w:r>
      <w:r w:rsidRPr="00257EF4">
        <w:rPr>
          <w:rStyle w:val="Emphasis"/>
          <w:highlight w:val="cyan"/>
        </w:rPr>
        <w:t>security</w:t>
      </w:r>
      <w:r w:rsidRPr="00105411">
        <w:rPr>
          <w:sz w:val="14"/>
        </w:rPr>
        <w:t xml:space="preserve"> can only</w:t>
      </w:r>
      <w:r w:rsidRPr="00E16A93">
        <w:rPr>
          <w:rStyle w:val="Emphasis"/>
        </w:rPr>
        <w:t xml:space="preserve"> </w:t>
      </w:r>
      <w:r w:rsidRPr="00257EF4">
        <w:rPr>
          <w:rStyle w:val="Emphasis"/>
          <w:highlight w:val="cyan"/>
        </w:rPr>
        <w:t>continue to build</w:t>
      </w:r>
      <w:r w:rsidRPr="00E16A93">
        <w:rPr>
          <w:rStyle w:val="Emphasis"/>
        </w:rPr>
        <w:t xml:space="preserve"> the </w:t>
      </w:r>
      <w:r w:rsidRPr="00257EF4">
        <w:rPr>
          <w:rStyle w:val="Emphasis"/>
          <w:highlight w:val="cyan"/>
        </w:rPr>
        <w:t>momentum</w:t>
      </w:r>
      <w:r w:rsidRPr="00105411">
        <w:rPr>
          <w:sz w:val="14"/>
        </w:rPr>
        <w:t xml:space="preserve"> </w:t>
      </w:r>
      <w:r w:rsidRPr="00E16A93">
        <w:rPr>
          <w:rStyle w:val="Emphasis"/>
        </w:rPr>
        <w:t>achieved during</w:t>
      </w:r>
      <w:r w:rsidRPr="00105411">
        <w:rPr>
          <w:sz w:val="14"/>
        </w:rPr>
        <w:t xml:space="preserve"> the first decade of the </w:t>
      </w:r>
      <w:r w:rsidRPr="00E16A93">
        <w:rPr>
          <w:rStyle w:val="Emphasis"/>
        </w:rPr>
        <w:t>Paris Agreement</w:t>
      </w:r>
      <w:r w:rsidRPr="00105411">
        <w:rPr>
          <w:sz w:val="14"/>
        </w:rPr>
        <w:t>.”</w:t>
      </w:r>
    </w:p>
    <w:p w14:paraId="69D3D499" w14:textId="77777777" w:rsidR="00800CC2" w:rsidRPr="00105411" w:rsidRDefault="00800CC2" w:rsidP="00800CC2">
      <w:pPr>
        <w:rPr>
          <w:sz w:val="14"/>
        </w:rPr>
      </w:pPr>
      <w:r w:rsidRPr="00105411">
        <w:rPr>
          <w:sz w:val="14"/>
        </w:rPr>
        <w:t>Momentum beyond the headlines</w:t>
      </w:r>
    </w:p>
    <w:p w14:paraId="7E8FD635" w14:textId="77777777" w:rsidR="00800CC2" w:rsidRPr="00105411" w:rsidRDefault="00800CC2" w:rsidP="00800CC2">
      <w:pPr>
        <w:rPr>
          <w:sz w:val="14"/>
        </w:rPr>
      </w:pPr>
      <w:r w:rsidRPr="00105411">
        <w:rPr>
          <w:sz w:val="14"/>
        </w:rPr>
        <w:t xml:space="preserve">The report shows </w:t>
      </w:r>
      <w:r w:rsidRPr="00105411">
        <w:rPr>
          <w:rStyle w:val="Emphasis"/>
        </w:rPr>
        <w:t>widespread decoupling across Europe and North America, and in major South American and Southern African economies</w:t>
      </w:r>
      <w:r w:rsidRPr="00105411">
        <w:rPr>
          <w:sz w:val="14"/>
        </w:rPr>
        <w:t>. The US and the EU fall into absolute decoupling, while India and China show relative decoupling, with China’s emissions growing far more slowly than GDP over the 2015–2023 period.</w:t>
      </w:r>
    </w:p>
    <w:p w14:paraId="6F19AD48" w14:textId="77777777" w:rsidR="00800CC2" w:rsidRPr="00105411" w:rsidRDefault="00800CC2" w:rsidP="00800CC2">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 have made significant turnarounds</w:t>
      </w:r>
      <w:r w:rsidRPr="00105411">
        <w:rPr>
          <w:sz w:val="14"/>
        </w:rPr>
        <w:t xml:space="preserve"> — </w:t>
      </w:r>
      <w:r w:rsidRPr="00105411">
        <w:rPr>
          <w:rStyle w:val="Emphasis"/>
        </w:rPr>
        <w:t>moving from emissions rising faster than GDP to absolute decoupling, with emissions now falling as their economies expand. This includes Brazil, Colombia, Egypt, Jordan and Mozambique</w:t>
      </w:r>
      <w:r w:rsidRPr="00105411">
        <w:rPr>
          <w:sz w:val="14"/>
        </w:rPr>
        <w:t>.</w:t>
      </w:r>
    </w:p>
    <w:p w14:paraId="47199113" w14:textId="77777777" w:rsidR="00800CC2" w:rsidRPr="00092481" w:rsidRDefault="00800CC2" w:rsidP="00800CC2">
      <w:pPr>
        <w:rPr>
          <w:sz w:val="16"/>
        </w:rPr>
      </w:pPr>
      <w:r w:rsidRPr="00092481">
        <w:rPr>
          <w:rStyle w:val="Emphasis"/>
          <w:highlight w:val="cyan"/>
        </w:rPr>
        <w:t>Sensitivity testing</w:t>
      </w:r>
      <w:r w:rsidRPr="00092481">
        <w:rPr>
          <w:sz w:val="16"/>
        </w:rPr>
        <w:br/>
        <w:t xml:space="preserve">To </w:t>
      </w:r>
      <w:r w:rsidRPr="00257EF4">
        <w:rPr>
          <w:rStyle w:val="Emphasis"/>
          <w:highlight w:val="cyan"/>
        </w:rPr>
        <w:t>test</w:t>
      </w:r>
      <w:r w:rsidRPr="00257EF4">
        <w:rPr>
          <w:rStyle w:val="Emphasis"/>
        </w:rPr>
        <w:t xml:space="preserve"> the </w:t>
      </w:r>
      <w:r w:rsidRPr="00092481">
        <w:rPr>
          <w:rStyle w:val="Emphasis"/>
          <w:highlight w:val="cyan"/>
        </w:rPr>
        <w:t>robustness of</w:t>
      </w:r>
      <w:r w:rsidRPr="00257EF4">
        <w:rPr>
          <w:rStyle w:val="Emphasis"/>
        </w:rPr>
        <w:t xml:space="preserve"> these </w:t>
      </w:r>
      <w:r w:rsidRPr="00092481">
        <w:rPr>
          <w:rStyle w:val="Emphasis"/>
          <w:highlight w:val="cyan"/>
        </w:rPr>
        <w:t>findings</w:t>
      </w:r>
      <w:r w:rsidRPr="00092481">
        <w:rPr>
          <w:sz w:val="16"/>
        </w:rPr>
        <w:t xml:space="preserve">, the report repeats the analysis </w:t>
      </w:r>
      <w:r w:rsidRPr="00092481">
        <w:rPr>
          <w:rStyle w:val="Emphasis"/>
          <w:highlight w:val="cyan"/>
        </w:rPr>
        <w:t>using shifted sample</w:t>
      </w:r>
      <w:r w:rsidRPr="00092481">
        <w:rPr>
          <w:sz w:val="16"/>
        </w:rPr>
        <w:t xml:space="preserve"> windows. </w:t>
      </w:r>
      <w:r w:rsidRPr="00257EF4">
        <w:rPr>
          <w:rStyle w:val="Emphasis"/>
        </w:rPr>
        <w:t xml:space="preserve">Across </w:t>
      </w:r>
      <w:r w:rsidRPr="00092481">
        <w:rPr>
          <w:rStyle w:val="Emphasis"/>
          <w:highlight w:val="cyan"/>
        </w:rPr>
        <w:t>all scenarios</w:t>
      </w:r>
      <w:r w:rsidRPr="00092481">
        <w:rPr>
          <w:sz w:val="16"/>
        </w:rPr>
        <w:t xml:space="preserve">, the share of global emissions in </w:t>
      </w:r>
      <w:proofErr w:type="gramStart"/>
      <w:r w:rsidRPr="00092481">
        <w:rPr>
          <w:rStyle w:val="Emphasis"/>
          <w:highlight w:val="cyan"/>
        </w:rPr>
        <w:t>absolutely decoupled</w:t>
      </w:r>
      <w:proofErr w:type="gramEnd"/>
      <w:r w:rsidRPr="00092481">
        <w:rPr>
          <w:sz w:val="16"/>
        </w:rPr>
        <w:t xml:space="preserve"> economies varies only by a few percentage points — </w:t>
      </w:r>
      <w:r w:rsidRPr="00092481">
        <w:rPr>
          <w:rStyle w:val="Emphasis"/>
        </w:rPr>
        <w:t xml:space="preserve">showing </w:t>
      </w:r>
      <w:r w:rsidRPr="00092481">
        <w:rPr>
          <w:sz w:val="16"/>
        </w:rPr>
        <w:t xml:space="preserve">clearly that the </w:t>
      </w:r>
      <w:r w:rsidRPr="00092481">
        <w:rPr>
          <w:rStyle w:val="Emphasis"/>
        </w:rPr>
        <w:t>trend</w:t>
      </w:r>
      <w:r w:rsidRPr="00092481">
        <w:rPr>
          <w:sz w:val="16"/>
        </w:rPr>
        <w:t xml:space="preserve"> is not an artefact of endpoint selection.</w:t>
      </w:r>
    </w:p>
    <w:p w14:paraId="3ADF71BA" w14:textId="77777777" w:rsidR="00800CC2" w:rsidRDefault="00800CC2" w:rsidP="00800CC2">
      <w:pPr>
        <w:pStyle w:val="Heading4"/>
      </w:pPr>
      <w:r>
        <w:t xml:space="preserve">2. Capitalism doesn’t cause </w:t>
      </w:r>
      <w:r w:rsidRPr="00092481">
        <w:rPr>
          <w:u w:val="single"/>
        </w:rPr>
        <w:t>war</w:t>
      </w:r>
      <w:r>
        <w:t xml:space="preserve">. </w:t>
      </w:r>
    </w:p>
    <w:p w14:paraId="291AAEA9" w14:textId="77777777" w:rsidR="00800CC2" w:rsidRPr="006A0D9D" w:rsidRDefault="00800CC2" w:rsidP="00800CC2">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7FAB44CF" w14:textId="77777777" w:rsidR="00800CC2" w:rsidRPr="003911B8" w:rsidRDefault="00800CC2" w:rsidP="00800CC2">
      <w:pPr>
        <w:rPr>
          <w:sz w:val="16"/>
        </w:rPr>
      </w:pPr>
      <w:proofErr w:type="gramStart"/>
      <w:r w:rsidRPr="003911B8">
        <w:rPr>
          <w:sz w:val="16"/>
        </w:rPr>
        <w:t>A first</w:t>
      </w:r>
      <w:proofErr w:type="gramEnd"/>
      <w:r w:rsidRPr="003911B8">
        <w:rPr>
          <w:sz w:val="16"/>
        </w:rPr>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w:t>
      </w:r>
      <w:proofErr w:type="gramStart"/>
      <w:r w:rsidRPr="003911B8">
        <w:rPr>
          <w:sz w:val="16"/>
        </w:rPr>
        <w:t xml:space="preserve">A </w:t>
      </w:r>
      <w:r w:rsidRPr="00986771">
        <w:rPr>
          <w:rStyle w:val="Emphasis"/>
        </w:rPr>
        <w:t>number of</w:t>
      </w:r>
      <w:proofErr w:type="gramEnd"/>
      <w:r w:rsidRPr="00986771">
        <w:rPr>
          <w:rStyle w:val="Emphasis"/>
        </w:rPr>
        <w:t xml:space="preserve"> </w:t>
      </w:r>
      <w:r w:rsidRPr="004C0B6B">
        <w:rPr>
          <w:rStyle w:val="Emphasis"/>
          <w:highlight w:val="cyan"/>
        </w:rPr>
        <w:t>empirical studies</w:t>
      </w:r>
      <w:r w:rsidRPr="00986771">
        <w:rPr>
          <w:rStyle w:val="Emphasis"/>
        </w:rPr>
        <w:t xml:space="preserve"> provide </w:t>
      </w:r>
      <w:r w:rsidRPr="004C0B6B">
        <w:rPr>
          <w:rStyle w:val="Emphasis"/>
          <w:highlight w:val="cyan"/>
        </w:rPr>
        <w:t>evidence in</w:t>
      </w:r>
      <w:r w:rsidRPr="00986771">
        <w:rPr>
          <w:rStyle w:val="Emphasis"/>
        </w:rPr>
        <w:t xml:space="preserve"> favor of a </w:t>
      </w:r>
      <w:r w:rsidRPr="004C0B6B">
        <w:rPr>
          <w:rStyle w:val="Emphasis"/>
          <w:highlight w:val="cyan"/>
        </w:rPr>
        <w:t>capitalist peace</w:t>
      </w:r>
      <w:r w:rsidRPr="00986771">
        <w:rPr>
          <w:rStyle w:val="Emphasis"/>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4C0B6B">
        <w:rPr>
          <w:rStyle w:val="Emphasis"/>
          <w:highlight w:val="cyan"/>
        </w:rPr>
        <w:t>reduced likelihood of</w:t>
      </w:r>
      <w:r w:rsidRPr="00986771">
        <w:rPr>
          <w:rStyle w:val="Emphasis"/>
        </w:rPr>
        <w:t xml:space="preserve"> militarized disputes and </w:t>
      </w:r>
      <w:r w:rsidRPr="004C0B6B">
        <w:rPr>
          <w:rStyle w:val="Emphasis"/>
          <w:highlight w:val="cyan"/>
        </w:rPr>
        <w:t>warfare</w:t>
      </w:r>
      <w:r w:rsidRPr="00986771">
        <w:rPr>
          <w:rStyle w:val="Emphasis"/>
        </w:rPr>
        <w:t xml:space="preserve"> between nation-states</w:t>
      </w:r>
      <w:r w:rsidRPr="003911B8">
        <w:rPr>
          <w:sz w:val="16"/>
        </w:rPr>
        <w:t xml:space="preserve"> (e.g., Gartzke et al. 2001, Mousseau et al. 2003; Souva 2004; Mousseau 2005, 2009; Gartzke 2007; McDonald 2010). For example, Gartzke (2007) examines a global sample of countries </w:t>
      </w:r>
      <w:proofErr w:type="spellStart"/>
      <w:proofErr w:type="gramStart"/>
      <w:r w:rsidRPr="003911B8">
        <w:rPr>
          <w:sz w:val="16"/>
        </w:rPr>
        <w:t>betwe</w:t>
      </w:r>
      <w:proofErr w:type="spellEnd"/>
      <w:r>
        <w:rPr>
          <w:sz w:val="16"/>
        </w:rPr>
        <w:tab/>
      </w:r>
      <w:proofErr w:type="spellStart"/>
      <w:r w:rsidRPr="003911B8">
        <w:rPr>
          <w:sz w:val="16"/>
        </w:rPr>
        <w:t>en</w:t>
      </w:r>
      <w:proofErr w:type="spellEnd"/>
      <w:proofErr w:type="gramEnd"/>
      <w:r w:rsidRPr="003911B8">
        <w:rPr>
          <w:sz w:val="16"/>
        </w:rPr>
        <w:t xml:space="preserve"> 1950 and 1992, finding that </w:t>
      </w:r>
      <w:r w:rsidRPr="00986771">
        <w:rPr>
          <w:rStyle w:val="Emphasis"/>
        </w:rPr>
        <w:t xml:space="preserve">high levels of external </w:t>
      </w:r>
      <w:r w:rsidRPr="004C0B6B">
        <w:rPr>
          <w:rStyle w:val="Emphasis"/>
          <w:highlight w:val="cyan"/>
        </w:rPr>
        <w:t>openness discourage conflict</w:t>
      </w:r>
      <w:r w:rsidRPr="00986771">
        <w:rPr>
          <w:rStyle w:val="Emphasis"/>
        </w:rPr>
        <w:t xml:space="preserve"> between states</w:t>
      </w:r>
      <w:r w:rsidRPr="003911B8">
        <w:rPr>
          <w:sz w:val="16"/>
        </w:rPr>
        <w:t>.</w:t>
      </w:r>
    </w:p>
    <w:p w14:paraId="687BBAF9" w14:textId="77777777" w:rsidR="00800CC2" w:rsidRPr="003911B8" w:rsidRDefault="00800CC2" w:rsidP="00800CC2">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Emphasis"/>
        </w:rPr>
        <w:t xml:space="preserve"> that </w:t>
      </w:r>
      <w:r w:rsidRPr="004C0B6B">
        <w:rPr>
          <w:rStyle w:val="Emphasis"/>
          <w:highlight w:val="cyan"/>
        </w:rPr>
        <w:t>disincentivizes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6DC0D35F" w14:textId="77777777" w:rsidR="00800CC2" w:rsidRPr="00092481" w:rsidRDefault="00800CC2" w:rsidP="00800CC2">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3911B8">
        <w:rPr>
          <w:sz w:val="16"/>
        </w:rPr>
        <w:t>the capitalist</w:t>
      </w:r>
      <w:proofErr w:type="gramEnd"/>
      <w:r w:rsidRPr="003911B8">
        <w:rPr>
          <w:sz w:val="16"/>
        </w:rPr>
        <w:t xml:space="preserve">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 of</w:t>
      </w:r>
      <w:r w:rsidRPr="003911B8">
        <w:rPr>
          <w:rStyle w:val="Emphasis"/>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4C0B6B">
        <w:rPr>
          <w:rStyle w:val="Emphasis"/>
          <w:highlight w:val="cyan"/>
        </w:rPr>
        <w:t>beneficial relationship with</w:t>
      </w:r>
      <w:r w:rsidRPr="003911B8">
        <w:rPr>
          <w:rStyle w:val="Emphasis"/>
        </w:rPr>
        <w:t xml:space="preserve"> economic </w:t>
      </w:r>
      <w:r w:rsidRPr="004C0B6B">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Mousseau 2005).</w:t>
      </w:r>
    </w:p>
    <w:p w14:paraId="1979D974" w14:textId="77777777" w:rsidR="00800CC2" w:rsidRDefault="00800CC2" w:rsidP="00800CC2">
      <w:pPr>
        <w:pStyle w:val="Analytic"/>
      </w:pPr>
    </w:p>
    <w:p w14:paraId="7297E704" w14:textId="77777777" w:rsidR="00800CC2" w:rsidRPr="00D13FA8" w:rsidRDefault="00800CC2" w:rsidP="00800CC2">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48868747" w14:textId="77777777" w:rsidR="00800CC2" w:rsidRPr="00D13FA8" w:rsidRDefault="00800CC2" w:rsidP="00800CC2">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6C008E53" w14:textId="77777777" w:rsidR="00800CC2" w:rsidRPr="00CC604C" w:rsidRDefault="00800CC2" w:rsidP="00800CC2">
      <w:pPr>
        <w:rPr>
          <w:u w:val="single"/>
        </w:rPr>
      </w:pPr>
      <w:r w:rsidRPr="00D13FA8">
        <w:rPr>
          <w:rStyle w:val="Emphasis"/>
        </w:rPr>
        <w:t>From a geopolitical standpoint</w:t>
      </w:r>
      <w:r w:rsidRPr="00D13FA8">
        <w:rPr>
          <w:sz w:val="16"/>
        </w:rPr>
        <w:t>,</w:t>
      </w:r>
      <w:r w:rsidRPr="00D13FA8">
        <w:rPr>
          <w:rStyle w:val="Emphasis"/>
        </w:rPr>
        <w:t xml:space="preserve"> strong </w:t>
      </w:r>
      <w:r w:rsidRPr="00D13FA8">
        <w:rPr>
          <w:rStyle w:val="Emphasis"/>
          <w:highlight w:val="cyan"/>
        </w:rPr>
        <w:t>anti-cap</w:t>
      </w:r>
      <w:r w:rsidRPr="00D13FA8">
        <w:rPr>
          <w:rStyle w:val="Emphasis"/>
        </w:rPr>
        <w:t xml:space="preserve">italist </w:t>
      </w:r>
      <w:r w:rsidRPr="00D13FA8">
        <w:rPr>
          <w:rStyle w:val="Emphasis"/>
          <w:highlight w:val="cyan"/>
        </w:rPr>
        <w:t>movements or policies</w:t>
      </w:r>
      <w:r w:rsidRPr="00D13FA8">
        <w:rPr>
          <w:rStyle w:val="Emphasis"/>
        </w:rPr>
        <w:t xml:space="preserve"> could </w:t>
      </w:r>
      <w:r w:rsidRPr="00D13FA8">
        <w:rPr>
          <w:rStyle w:val="Emphasis"/>
          <w:highlight w:val="cyan"/>
        </w:rPr>
        <w:t>disrupt</w:t>
      </w:r>
      <w:r w:rsidRPr="00D13FA8">
        <w:rPr>
          <w:rStyle w:val="Emphasis"/>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Emphasis"/>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 </w:t>
      </w:r>
      <w:r w:rsidRPr="00D13FA8">
        <w:rPr>
          <w:rStyle w:val="Emphasis"/>
          <w:highlight w:val="cyan"/>
        </w:rPr>
        <w:t>toward</w:t>
      </w:r>
      <w:r w:rsidRPr="00D13FA8">
        <w:rPr>
          <w:rStyle w:val="Emphasis"/>
        </w:rPr>
        <w:t xml:space="preserve"> more </w:t>
      </w:r>
      <w:r w:rsidRPr="00D13FA8">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Emphasis"/>
          <w:highlight w:val="cyan"/>
        </w:rPr>
        <w:t>leading to</w:t>
      </w:r>
      <w:r w:rsidRPr="00D13FA8">
        <w:rPr>
          <w:rStyle w:val="Emphasis"/>
        </w:rPr>
        <w:t xml:space="preserve"> economic contractions and 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Emphasis"/>
        </w:rPr>
        <w:t xml:space="preserve"> internationalism risks </w:t>
      </w:r>
      <w:r w:rsidRPr="00D13FA8">
        <w:rPr>
          <w:rStyle w:val="Emphasis"/>
          <w:highlight w:val="cyan"/>
        </w:rPr>
        <w:t>fuel</w:t>
      </w:r>
      <w:r w:rsidRPr="00D13FA8">
        <w:rPr>
          <w:rStyle w:val="Emphasis"/>
        </w:rPr>
        <w:t xml:space="preserve">ing </w:t>
      </w:r>
      <w:r w:rsidRPr="00D13FA8">
        <w:rPr>
          <w:rStyle w:val="Emphasis"/>
          <w:highlight w:val="cyan"/>
        </w:rPr>
        <w:t>imperial</w:t>
      </w:r>
      <w:r w:rsidRPr="00D13FA8">
        <w:rPr>
          <w:rStyle w:val="Emphasis"/>
        </w:rPr>
        <w:t xml:space="preserve"> </w:t>
      </w:r>
      <w:r w:rsidRPr="00D13FA8">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D13FA8">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D13FA8">
        <w:rPr>
          <w:rStyle w:val="Emphasis"/>
          <w:highlight w:val="cyan"/>
        </w:rPr>
        <w:t>escalating</w:t>
      </w:r>
      <w:r w:rsidRPr="00D13FA8">
        <w:rPr>
          <w:rStyle w:val="Emphasis"/>
        </w:rPr>
        <w:t xml:space="preserve"> international </w:t>
      </w:r>
      <w:r w:rsidRPr="00D13FA8">
        <w:rPr>
          <w:rStyle w:val="Emphasis"/>
          <w:highlight w:val="cyan"/>
        </w:rPr>
        <w:t>trade conflicts that</w:t>
      </w:r>
      <w:r w:rsidRPr="00D13FA8">
        <w:rPr>
          <w:rStyle w:val="Emphasis"/>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D13FA8">
        <w:rPr>
          <w:rStyle w:val="Emphasis"/>
          <w:highlight w:val="cyan"/>
        </w:rPr>
        <w:t>segment</w:t>
      </w:r>
      <w:r w:rsidRPr="00D13FA8">
        <w:rPr>
          <w:rStyle w:val="Emphasis"/>
        </w:rPr>
        <w:t xml:space="preserve">ation of the global </w:t>
      </w:r>
      <w:r w:rsidRPr="00D13FA8">
        <w:rPr>
          <w:rStyle w:val="Emphasis"/>
          <w:highlight w:val="cyan"/>
        </w:rPr>
        <w:t xml:space="preserve">market into </w:t>
      </w:r>
      <w:r w:rsidRPr="00D13FA8">
        <w:rPr>
          <w:rStyle w:val="Emphasis"/>
        </w:rPr>
        <w:t xml:space="preserve">colonial </w:t>
      </w:r>
      <w:r w:rsidRPr="00D13FA8">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D13FA8">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D13FA8">
        <w:rPr>
          <w:rStyle w:val="Emphasis"/>
          <w:highlight w:val="cyan"/>
        </w:rPr>
        <w:t xml:space="preserve">conflicts </w:t>
      </w:r>
      <w:r w:rsidRPr="00D13FA8">
        <w:rPr>
          <w:rStyle w:val="Emphasis"/>
        </w:rPr>
        <w:t>and a fragmented global economy</w:t>
      </w:r>
      <w:r w:rsidRPr="00D13FA8">
        <w:rPr>
          <w:sz w:val="16"/>
        </w:rPr>
        <w:t xml:space="preserve"> could </w:t>
      </w:r>
      <w:r w:rsidRPr="00D13FA8">
        <w:rPr>
          <w:rStyle w:val="Emphasis"/>
          <w:highlight w:val="cyan"/>
        </w:rPr>
        <w:t>damage</w:t>
      </w:r>
      <w:r w:rsidRPr="00D13FA8">
        <w:rPr>
          <w:sz w:val="16"/>
        </w:rPr>
        <w:t xml:space="preserve"> necessarily </w:t>
      </w:r>
      <w:r w:rsidRPr="00D13FA8">
        <w:rPr>
          <w:rStyle w:val="Emphasis"/>
        </w:rPr>
        <w:t xml:space="preserve">multilateral </w:t>
      </w:r>
      <w:r w:rsidRPr="00D13FA8">
        <w:rPr>
          <w:rStyle w:val="Emphasis"/>
          <w:highlight w:val="cyan"/>
        </w:rPr>
        <w:t>coop</w:t>
      </w:r>
      <w:r w:rsidRPr="00D13FA8">
        <w:rPr>
          <w:rStyle w:val="Emphasis"/>
        </w:rPr>
        <w:t xml:space="preserve">eration </w:t>
      </w:r>
      <w:r w:rsidRPr="00D13FA8">
        <w:rPr>
          <w:rStyle w:val="Emphasis"/>
          <w:highlight w:val="cyan"/>
        </w:rPr>
        <w:t>on</w:t>
      </w:r>
      <w:r w:rsidRPr="00D13FA8">
        <w:rPr>
          <w:rStyle w:val="Emphasis"/>
        </w:rPr>
        <w:t xml:space="preserve"> issues such as </w:t>
      </w:r>
      <w:r w:rsidRPr="00D13FA8">
        <w:rPr>
          <w:rStyle w:val="Emphasis"/>
          <w:highlight w:val="cyan"/>
        </w:rPr>
        <w:t>security</w:t>
      </w:r>
      <w:r w:rsidRPr="00D13FA8">
        <w:rPr>
          <w:rStyle w:val="Emphasis"/>
        </w:rPr>
        <w:t xml:space="preserve">, </w:t>
      </w:r>
      <w:r w:rsidRPr="00D13FA8">
        <w:rPr>
          <w:rStyle w:val="Emphasis"/>
          <w:highlight w:val="cyan"/>
        </w:rPr>
        <w:t>technology</w:t>
      </w:r>
      <w:r w:rsidRPr="00D13FA8">
        <w:rPr>
          <w:rStyle w:val="Emphasis"/>
        </w:rPr>
        <w:t xml:space="preserve">, </w:t>
      </w:r>
      <w:r w:rsidRPr="00D13FA8">
        <w:rPr>
          <w:rStyle w:val="Emphasis"/>
          <w:highlight w:val="cyan"/>
        </w:rPr>
        <w:t>infrastructure</w:t>
      </w:r>
      <w:r w:rsidRPr="00D13FA8">
        <w:rPr>
          <w:rStyle w:val="Emphasis"/>
        </w:rPr>
        <w:t xml:space="preserve"> development, </w:t>
      </w:r>
      <w:r w:rsidRPr="00D13FA8">
        <w:rPr>
          <w:rStyle w:val="Emphasis"/>
          <w:highlight w:val="cyan"/>
        </w:rPr>
        <w:t>and</w:t>
      </w:r>
      <w:r w:rsidRPr="00D13FA8">
        <w:rPr>
          <w:rStyle w:val="Emphasis"/>
        </w:rPr>
        <w:t xml:space="preserve"> the </w:t>
      </w:r>
      <w:r w:rsidRPr="00D13FA8">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Emphasis"/>
        </w:rPr>
        <w:t>It must also increase distrust and tensions between nations having differing approaches to economic and trade 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6C60F6B1" w14:textId="77777777" w:rsidR="00800CC2" w:rsidRDefault="00800CC2" w:rsidP="00800CC2">
      <w:pPr>
        <w:pStyle w:val="Analytic"/>
      </w:pPr>
    </w:p>
    <w:p w14:paraId="5EE4DDE8" w14:textId="77777777" w:rsidR="00800CC2" w:rsidRPr="00677942" w:rsidRDefault="00800CC2" w:rsidP="00800CC2">
      <w:pPr>
        <w:pStyle w:val="Heading4"/>
        <w:rPr>
          <w:b w:val="0"/>
          <w:bCs/>
        </w:rPr>
      </w:pP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0D2205FF" w14:textId="77777777" w:rsidR="00800CC2" w:rsidRDefault="00800CC2" w:rsidP="00800CC2">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D4CACA6" w14:textId="77777777" w:rsidR="00800CC2" w:rsidRPr="00AC3FAC" w:rsidRDefault="00800CC2" w:rsidP="00800CC2">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Emphasis"/>
        </w:rPr>
        <w:t xml:space="preserve">argued that </w:t>
      </w:r>
      <w:r w:rsidRPr="0012728A">
        <w:rPr>
          <w:rStyle w:val="Emphasis"/>
          <w:highlight w:val="cyan"/>
        </w:rPr>
        <w:t>no central planner</w:t>
      </w:r>
      <w:r w:rsidRPr="00AC3FAC">
        <w:rPr>
          <w:sz w:val="16"/>
        </w:rPr>
        <w:t xml:space="preserve"> </w:t>
      </w:r>
      <w:r w:rsidRPr="00D73575">
        <w:rPr>
          <w:rStyle w:val="Emphasis"/>
        </w:rPr>
        <w:t xml:space="preserve">could </w:t>
      </w:r>
      <w:r w:rsidRPr="0012728A">
        <w:rPr>
          <w:rStyle w:val="Emphasis"/>
          <w:highlight w:val="cyan"/>
        </w:rPr>
        <w:t>obtain information</w:t>
      </w:r>
      <w:r w:rsidRPr="00AC3FAC">
        <w:rPr>
          <w:sz w:val="16"/>
        </w:rPr>
        <w:t xml:space="preserve"> </w:t>
      </w:r>
      <w:r w:rsidRPr="00D73575">
        <w:rPr>
          <w:rStyle w:val="Emphasis"/>
        </w:rPr>
        <w:t xml:space="preserve">about </w:t>
      </w:r>
      <w:r w:rsidRPr="0012728A">
        <w:rPr>
          <w:rStyle w:val="Emphasis"/>
          <w:highlight w:val="cyan"/>
        </w:rPr>
        <w:t>people’s tastes</w:t>
      </w:r>
      <w:r w:rsidRPr="00AC3FAC">
        <w:rPr>
          <w:sz w:val="16"/>
        </w:rPr>
        <w:t xml:space="preserve"> </w:t>
      </w:r>
      <w:r w:rsidRPr="00D73575">
        <w:rPr>
          <w:rStyle w:val="Emphasis"/>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Emphasis"/>
          <w:highlight w:val="cyan"/>
        </w:rPr>
        <w:t>to</w:t>
      </w:r>
      <w:r w:rsidRPr="00D73575">
        <w:rPr>
          <w:rStyle w:val="Emphasis"/>
        </w:rPr>
        <w:t xml:space="preserve"> </w:t>
      </w:r>
      <w:r w:rsidRPr="0012728A">
        <w:rPr>
          <w:rStyle w:val="Emphasis"/>
          <w:highlight w:val="cyan"/>
        </w:rPr>
        <w:t>allocate resources</w:t>
      </w:r>
      <w:r w:rsidRPr="00D73575">
        <w:rPr>
          <w:rStyle w:val="Emphasis"/>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Emphasis"/>
        </w:rPr>
        <w:t>was the way that the price system</w:t>
      </w:r>
      <w:r w:rsidRPr="00AC3FAC">
        <w:rPr>
          <w:sz w:val="16"/>
        </w:rPr>
        <w:t xml:space="preserve"> could, in disaggregated fashion, </w:t>
      </w:r>
      <w:r w:rsidRPr="00EC7109">
        <w:rPr>
          <w:rStyle w:val="Emphasis"/>
        </w:rPr>
        <w:t>collect this information from everyone and supply it to those who needed to know it, without the involvement of a government planning board</w:t>
      </w:r>
      <w:r w:rsidRPr="00AC3FAC">
        <w:rPr>
          <w:sz w:val="16"/>
        </w:rPr>
        <w:t>.</w:t>
      </w:r>
    </w:p>
    <w:p w14:paraId="3188522B" w14:textId="77777777" w:rsidR="00800CC2" w:rsidRPr="00AC3FAC" w:rsidRDefault="00800CC2" w:rsidP="00800CC2">
      <w:pPr>
        <w:rPr>
          <w:sz w:val="16"/>
        </w:rPr>
      </w:pPr>
      <w:r w:rsidRPr="00AC3FAC">
        <w:rPr>
          <w:sz w:val="16"/>
        </w:rPr>
        <w:t xml:space="preserve">A related version of this argument, less well-known than Hayek’s but </w:t>
      </w:r>
      <w:proofErr w:type="gramStart"/>
      <w:r w:rsidRPr="00AC3FAC">
        <w:rPr>
          <w:sz w:val="16"/>
        </w:rPr>
        <w:t>actually more</w:t>
      </w:r>
      <w:proofErr w:type="gramEnd"/>
      <w:r w:rsidRPr="00AC3FAC">
        <w:rPr>
          <w:sz w:val="16"/>
        </w:rPr>
        <w:t xml:space="preserve"> compelling, was made a few decades earlier. The brilliant economist Ludwig von Mises argued that the </w:t>
      </w:r>
      <w:r w:rsidRPr="0012728A">
        <w:rPr>
          <w:rStyle w:val="Emphasis"/>
          <w:highlight w:val="cyan"/>
        </w:rPr>
        <w:t>fundamental problem</w:t>
      </w:r>
      <w:r w:rsidRPr="00EC7109">
        <w:rPr>
          <w:rStyle w:val="Emphasis"/>
        </w:rPr>
        <w:t xml:space="preserve"> facing</w:t>
      </w:r>
      <w:r w:rsidRPr="00AC3FAC">
        <w:rPr>
          <w:sz w:val="16"/>
        </w:rPr>
        <w:t xml:space="preserve"> </w:t>
      </w:r>
      <w:r w:rsidRPr="00EC7109">
        <w:rPr>
          <w:rStyle w:val="Emphasis"/>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Emphasis"/>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55C50AD2" w14:textId="77777777" w:rsidR="00800CC2" w:rsidRPr="00AC3FAC" w:rsidRDefault="00800CC2" w:rsidP="00800CC2">
      <w:pPr>
        <w:rPr>
          <w:sz w:val="16"/>
        </w:rPr>
      </w:pPr>
      <w:r w:rsidRPr="00AC3FAC">
        <w:rPr>
          <w:sz w:val="16"/>
        </w:rPr>
        <w:t xml:space="preserve">Read tells the “life story” of a pencil. Such a simple thing, one </w:t>
      </w:r>
      <w:proofErr w:type="gramStart"/>
      <w:r w:rsidRPr="00AC3FAC">
        <w:rPr>
          <w:sz w:val="16"/>
        </w:rPr>
        <w:t>would at</w:t>
      </w:r>
      <w:proofErr w:type="gramEnd"/>
      <w:r w:rsidRPr="00AC3FAC">
        <w:rPr>
          <w:sz w:val="16"/>
        </w:rPr>
        <w:t xml:space="preserve"> first think. And yet as you begin to reflect, you realize the enormously complex layers of thought and planning it would require </w:t>
      </w:r>
      <w:proofErr w:type="gramStart"/>
      <w:r w:rsidRPr="00AC3FAC">
        <w:rPr>
          <w:sz w:val="16"/>
        </w:rPr>
        <w:t>to make</w:t>
      </w:r>
      <w:proofErr w:type="gramEnd"/>
      <w:r w:rsidRPr="00AC3FAC">
        <w:rPr>
          <w:sz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033CF3E8" w14:textId="77777777" w:rsidR="00800CC2" w:rsidRPr="00AC3FAC" w:rsidRDefault="00800CC2" w:rsidP="00800CC2">
      <w:pPr>
        <w:rPr>
          <w:sz w:val="16"/>
        </w:rPr>
      </w:pPr>
      <w:r w:rsidRPr="00AC3FAC">
        <w:rPr>
          <w:sz w:val="16"/>
        </w:rPr>
        <w:t xml:space="preserve">Yet what is most </w:t>
      </w:r>
      <w:r w:rsidRPr="00EC7109">
        <w:rPr>
          <w:rStyle w:val="Emphasis"/>
        </w:rPr>
        <w:t>remarkable about</w:t>
      </w:r>
      <w:r w:rsidRPr="00AC3FAC">
        <w:rPr>
          <w:sz w:val="16"/>
        </w:rPr>
        <w:t xml:space="preserve"> the </w:t>
      </w:r>
      <w:r w:rsidRPr="00EC7109">
        <w:rPr>
          <w:rStyle w:val="Emphasis"/>
        </w:rPr>
        <w:t>pencil</w:t>
      </w:r>
      <w:r w:rsidRPr="00AC3FAC">
        <w:rPr>
          <w:sz w:val="16"/>
        </w:rPr>
        <w:t xml:space="preserve"> is </w:t>
      </w:r>
      <w:r w:rsidRPr="00EC7109">
        <w:rPr>
          <w:rStyle w:val="Emphasis"/>
        </w:rPr>
        <w:t>not</w:t>
      </w:r>
      <w:r w:rsidRPr="00AC3FAC">
        <w:rPr>
          <w:sz w:val="16"/>
        </w:rPr>
        <w:t xml:space="preserve"> its </w:t>
      </w:r>
      <w:r w:rsidRPr="00EC7109">
        <w:rPr>
          <w:rStyle w:val="Emphasis"/>
        </w:rPr>
        <w:t>complexity but the complete lack of understanding that anyone involved in the manufacture of the eventual pencil has about any of these steps in the process</w:t>
      </w:r>
      <w:r w:rsidRPr="00AC3FAC">
        <w:rPr>
          <w:sz w:val="16"/>
        </w:rPr>
        <w:t xml:space="preserve">. </w:t>
      </w:r>
      <w:r w:rsidRPr="00EC7109">
        <w:rPr>
          <w:rStyle w:val="Emphasis"/>
        </w:rPr>
        <w:t xml:space="preserve">The lumberjack knows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5465C80C" w14:textId="77777777" w:rsidR="00800CC2" w:rsidRPr="00AC3FAC" w:rsidRDefault="00800CC2" w:rsidP="00800CC2">
      <w:pPr>
        <w:rPr>
          <w:sz w:val="16"/>
        </w:rPr>
      </w:pPr>
      <w:r w:rsidRPr="00AC3FAC">
        <w:rPr>
          <w:sz w:val="16"/>
        </w:rPr>
        <w:t xml:space="preserve">Now suppose that we were to </w:t>
      </w:r>
      <w:r w:rsidRPr="0012728A">
        <w:rPr>
          <w:rStyle w:val="Emphasis"/>
          <w:highlight w:val="cyan"/>
        </w:rPr>
        <w:t>try to replicate</w:t>
      </w:r>
      <w:r w:rsidRPr="00EC7109">
        <w:rPr>
          <w:rStyle w:val="Emphasis"/>
        </w:rPr>
        <w:t xml:space="preserve"> the </w:t>
      </w:r>
      <w:r w:rsidRPr="0012728A">
        <w:rPr>
          <w:rStyle w:val="Emphasis"/>
          <w:highlight w:val="cyan"/>
        </w:rPr>
        <w:t>market relationships</w:t>
      </w:r>
      <w:r w:rsidRPr="00AC3FAC">
        <w:rPr>
          <w:sz w:val="16"/>
        </w:rPr>
        <w:t xml:space="preserve"> </w:t>
      </w:r>
      <w:r w:rsidRPr="00EC7109">
        <w:rPr>
          <w:rStyle w:val="Emphasis"/>
        </w:rPr>
        <w:t xml:space="preserve">with a </w:t>
      </w:r>
      <w:r w:rsidRPr="0012728A">
        <w:rPr>
          <w:rStyle w:val="Emphasis"/>
          <w:highlight w:val="cyan"/>
        </w:rPr>
        <w:t>central planning board</w:t>
      </w:r>
      <w:r w:rsidRPr="00AC3FAC">
        <w:rPr>
          <w:sz w:val="16"/>
        </w:rPr>
        <w:t xml:space="preserve">. The board would </w:t>
      </w:r>
      <w:r w:rsidRPr="0012728A">
        <w:rPr>
          <w:rStyle w:val="Emphasis"/>
          <w:highlight w:val="cyan"/>
        </w:rPr>
        <w:t>determine</w:t>
      </w:r>
      <w:r w:rsidRPr="00EC7109">
        <w:rPr>
          <w:rStyle w:val="Emphasis"/>
        </w:rPr>
        <w:t xml:space="preserve"> </w:t>
      </w:r>
      <w:r w:rsidRPr="0012728A">
        <w:rPr>
          <w:rStyle w:val="Emphasis"/>
          <w:highlight w:val="cyan"/>
        </w:rPr>
        <w:t>how much</w:t>
      </w:r>
      <w:r w:rsidRPr="00EC7109">
        <w:rPr>
          <w:rStyle w:val="Emphasis"/>
        </w:rPr>
        <w:t xml:space="preserve"> wood to chop and </w:t>
      </w:r>
      <w:r w:rsidRPr="0012728A">
        <w:rPr>
          <w:rStyle w:val="Emphasis"/>
          <w:highlight w:val="cyan"/>
        </w:rPr>
        <w:t>when</w:t>
      </w:r>
      <w:r w:rsidRPr="00EC7109">
        <w:rPr>
          <w:rStyle w:val="Emphasis"/>
        </w:rPr>
        <w:t xml:space="preserve">, the </w:t>
      </w:r>
      <w:r w:rsidRPr="0012728A">
        <w:rPr>
          <w:rStyle w:val="Emphasis"/>
          <w:highlight w:val="cyan"/>
        </w:rPr>
        <w:t>number of workers</w:t>
      </w:r>
      <w:r w:rsidRPr="00EC7109">
        <w:rPr>
          <w:rStyle w:val="Emphasis"/>
        </w:rPr>
        <w:t xml:space="preserve"> to employ at each stage of production, the </w:t>
      </w:r>
      <w:r w:rsidRPr="0012728A">
        <w:rPr>
          <w:rStyle w:val="Emphasis"/>
          <w:highlight w:val="cyan"/>
        </w:rPr>
        <w:t>correct places</w:t>
      </w:r>
      <w:r w:rsidRPr="00EC7109">
        <w:rPr>
          <w:rStyle w:val="Emphasis"/>
        </w:rPr>
        <w:t xml:space="preserve"> and </w:t>
      </w:r>
      <w:r w:rsidRPr="0012728A">
        <w:rPr>
          <w:rStyle w:val="Emphasis"/>
          <w:highlight w:val="cyan"/>
        </w:rPr>
        <w:t>times to produce</w:t>
      </w:r>
      <w:r w:rsidRPr="00EC7109">
        <w:rPr>
          <w:rStyle w:val="Emphasis"/>
        </w:rPr>
        <w:t>, ship, and build</w:t>
      </w:r>
      <w:r w:rsidRPr="00AC3FAC">
        <w:rPr>
          <w:sz w:val="16"/>
        </w:rPr>
        <w:t xml:space="preserve">. Yet, to do this effectively the board would have to understand a great many things. It would have to </w:t>
      </w:r>
      <w:proofErr w:type="gramStart"/>
      <w:r w:rsidRPr="00AC3FAC">
        <w:rPr>
          <w:sz w:val="16"/>
        </w:rPr>
        <w:t>learn</w:t>
      </w:r>
      <w:proofErr w:type="gramEnd"/>
      <w:r w:rsidRPr="00AC3FAC">
        <w:rPr>
          <w:sz w:val="16"/>
        </w:rPr>
        <w:t xml:space="preserve"> from each of these specialized producers the unique knowledge of her domain of expertise that allows her to earn a </w:t>
      </w:r>
      <w:proofErr w:type="gramStart"/>
      <w:r w:rsidRPr="00AC3FAC">
        <w:rPr>
          <w:sz w:val="16"/>
        </w:rPr>
        <w:t>living—</w:t>
      </w:r>
      <w:proofErr w:type="gramEnd"/>
      <w:r w:rsidRPr="00AC3FAC">
        <w:rPr>
          <w:sz w:val="16"/>
        </w:rPr>
        <w:t xml:space="preserve">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Emphasis"/>
        </w:rPr>
        <w:t xml:space="preserve"> all this </w:t>
      </w:r>
      <w:r w:rsidRPr="0012728A">
        <w:rPr>
          <w:rStyle w:val="Emphasis"/>
          <w:highlight w:val="cyan"/>
        </w:rPr>
        <w:t>information</w:t>
      </w:r>
      <w:r w:rsidRPr="00EC7109">
        <w:rPr>
          <w:rStyle w:val="Emphasis"/>
        </w:rPr>
        <w:t xml:space="preserve"> and constantly receiving and processing the necessary updates to keep abreast of evolving conditions in each of these steps of the </w:t>
      </w:r>
      <w:proofErr w:type="gramStart"/>
      <w:r w:rsidRPr="00EC7109">
        <w:rPr>
          <w:rStyle w:val="Emphasis"/>
        </w:rPr>
        <w:t>process,</w:t>
      </w:r>
      <w:proofErr w:type="gramEnd"/>
      <w:r w:rsidRPr="00EC7109">
        <w:rPr>
          <w:rStyle w:val="Emphasis"/>
        </w:rPr>
        <w:t xml:space="preserve"> would </w:t>
      </w:r>
      <w:r w:rsidRPr="0012728A">
        <w:rPr>
          <w:rStyle w:val="Emphasis"/>
          <w:highlight w:val="cyan"/>
        </w:rPr>
        <w:t>overwhelm</w:t>
      </w:r>
      <w:r w:rsidRPr="00EC7109">
        <w:rPr>
          <w:rStyle w:val="Emphasis"/>
        </w:rPr>
        <w:t xml:space="preserve"> the </w:t>
      </w:r>
      <w:r w:rsidRPr="0012728A">
        <w:rPr>
          <w:rStyle w:val="Emphasis"/>
          <w:highlight w:val="cyan"/>
        </w:rPr>
        <w:t>capacity</w:t>
      </w:r>
      <w:r w:rsidRPr="00EC7109">
        <w:rPr>
          <w:rStyle w:val="Emphasis"/>
        </w:rPr>
        <w:t xml:space="preserve"> of even the most </w:t>
      </w:r>
      <w:r w:rsidRPr="0012728A">
        <w:rPr>
          <w:rStyle w:val="Emphasis"/>
          <w:highlight w:val="cyan"/>
        </w:rPr>
        <w:t>skilled managers</w:t>
      </w:r>
      <w:r w:rsidRPr="00AC3FAC">
        <w:rPr>
          <w:sz w:val="16"/>
        </w:rPr>
        <w:t>.</w:t>
      </w:r>
    </w:p>
    <w:p w14:paraId="5FB85A1D" w14:textId="77777777" w:rsidR="00800CC2" w:rsidRPr="00AC3FAC" w:rsidRDefault="00800CC2" w:rsidP="00800CC2">
      <w:pPr>
        <w:rPr>
          <w:sz w:val="16"/>
        </w:rPr>
      </w:pPr>
      <w:r w:rsidRPr="00AC3FAC">
        <w:rPr>
          <w:sz w:val="16"/>
        </w:rPr>
        <w:t xml:space="preserve">And even if the board somehow had an unlimited capacity to absorb this information, it would still have the </w:t>
      </w:r>
      <w:r w:rsidRPr="00EC7109">
        <w:rPr>
          <w:rStyle w:val="Emphasis"/>
        </w:rPr>
        <w:t>unmanageable problem of trying to act on this sea of data</w:t>
      </w:r>
      <w:r w:rsidRPr="00AC3FAC">
        <w:rPr>
          <w:sz w:val="16"/>
        </w:rPr>
        <w:t xml:space="preserve">. </w:t>
      </w:r>
      <w:r w:rsidRPr="00EC7109">
        <w:rPr>
          <w:rStyle w:val="Emphasis"/>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Emphasis"/>
        </w:rPr>
        <w:t>single board</w:t>
      </w:r>
      <w:r w:rsidRPr="00AC3FAC">
        <w:rPr>
          <w:sz w:val="16"/>
        </w:rPr>
        <w:t xml:space="preserve"> had to plan this entire dance, it would </w:t>
      </w:r>
      <w:r w:rsidRPr="00AC3FAC">
        <w:rPr>
          <w:rStyle w:val="Emphasis"/>
        </w:rPr>
        <w:t>force</w:t>
      </w:r>
      <w:r w:rsidRPr="00AC3FAC">
        <w:rPr>
          <w:sz w:val="16"/>
        </w:rPr>
        <w:t xml:space="preserve"> a </w:t>
      </w:r>
      <w:r w:rsidRPr="0012728A">
        <w:rPr>
          <w:rStyle w:val="Emphasis"/>
          <w:highlight w:val="cyan"/>
        </w:rPr>
        <w:t>small number</w:t>
      </w:r>
      <w:r w:rsidRPr="00AC3FAC">
        <w:rPr>
          <w:rStyle w:val="Emphasis"/>
        </w:rPr>
        <w:t xml:space="preserve"> of </w:t>
      </w:r>
      <w:r w:rsidRPr="0012728A">
        <w:rPr>
          <w:rStyle w:val="Emphasis"/>
          <w:highlight w:val="cyan"/>
        </w:rPr>
        <w:t>individuals</w:t>
      </w:r>
      <w:r w:rsidRPr="00AC3FAC">
        <w:rPr>
          <w:rStyle w:val="Emphasis"/>
        </w:rPr>
        <w:t xml:space="preserve"> to </w:t>
      </w:r>
      <w:r w:rsidRPr="0012728A">
        <w:rPr>
          <w:rStyle w:val="Emphasis"/>
          <w:highlight w:val="cyan"/>
        </w:rPr>
        <w:t>contemplate</w:t>
      </w:r>
      <w:r w:rsidRPr="00AC3FAC">
        <w:rPr>
          <w:rStyle w:val="Emphasis"/>
        </w:rPr>
        <w:t xml:space="preserve"> an </w:t>
      </w:r>
      <w:r w:rsidRPr="0012728A">
        <w:rPr>
          <w:rStyle w:val="Emphasis"/>
          <w:highlight w:val="cyan"/>
        </w:rPr>
        <w:t>endless sequence</w:t>
      </w:r>
      <w:r w:rsidRPr="00AC3FAC">
        <w:rPr>
          <w:rStyle w:val="Emphasis"/>
        </w:rPr>
        <w:t xml:space="preserve"> of choices and plans</w:t>
      </w:r>
      <w:r w:rsidRPr="00AC3FAC">
        <w:rPr>
          <w:sz w:val="16"/>
        </w:rPr>
        <w:t>. Such elaborate calculations are beyond the capacity of even the most brilliant group of engineers.</w:t>
      </w:r>
    </w:p>
    <w:p w14:paraId="3E65EEA4" w14:textId="77777777" w:rsidR="00800CC2" w:rsidRPr="00AC3FAC" w:rsidRDefault="00800CC2" w:rsidP="00800CC2">
      <w:pPr>
        <w:rPr>
          <w:sz w:val="16"/>
        </w:rPr>
      </w:pPr>
      <w:r w:rsidRPr="00AC3FAC">
        <w:rPr>
          <w:sz w:val="16"/>
        </w:rPr>
        <w:t xml:space="preserve">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w:t>
      </w:r>
      <w:proofErr w:type="gramStart"/>
      <w:r w:rsidRPr="00AC3FAC">
        <w:rPr>
          <w:sz w:val="16"/>
        </w:rPr>
        <w:t>relating</w:t>
      </w:r>
      <w:proofErr w:type="gramEnd"/>
      <w:r w:rsidRPr="00AC3FAC">
        <w:rPr>
          <w:sz w:val="16"/>
        </w:rPr>
        <w:t xml:space="preserve"> the supply and demand of various goods, resources, and services.</w:t>
      </w:r>
    </w:p>
    <w:p w14:paraId="6780D6D4" w14:textId="77777777" w:rsidR="00800CC2" w:rsidRPr="00AC3FAC" w:rsidRDefault="00800CC2" w:rsidP="00800CC2">
      <w:pPr>
        <w:rPr>
          <w:sz w:val="16"/>
        </w:rPr>
      </w:pPr>
      <w:r w:rsidRPr="00AC3FAC">
        <w:rPr>
          <w:sz w:val="16"/>
        </w:rPr>
        <w:t xml:space="preserve">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w:t>
      </w:r>
      <w:proofErr w:type="gramStart"/>
      <w:r w:rsidRPr="00AC3FAC">
        <w:rPr>
          <w:sz w:val="16"/>
        </w:rPr>
        <w:t>them</w:t>
      </w:r>
      <w:proofErr w:type="gramEnd"/>
      <w:r w:rsidRPr="00AC3FAC">
        <w:rPr>
          <w:sz w:val="16"/>
        </w:rPr>
        <w:t xml:space="preserve"> best, while distributing the value created by production in the form of goods and services that people really want. Rewards and penalties need to be determined to give people incentives to reveal their preferences and talents, and to ensure that they </w:t>
      </w:r>
      <w:proofErr w:type="gramStart"/>
      <w:r w:rsidRPr="00AC3FAC">
        <w:rPr>
          <w:sz w:val="16"/>
        </w:rPr>
        <w:t>actually do</w:t>
      </w:r>
      <w:proofErr w:type="gramEnd"/>
      <w:r w:rsidRPr="00AC3FAC">
        <w:rPr>
          <w:sz w:val="16"/>
        </w:rPr>
        <w:t xml:space="preserve"> what they are supposed to do. All of this can be represented mathematically and solved. That’s why socialist economists viewed the economy as a math </w:t>
      </w:r>
      <w:proofErr w:type="gramStart"/>
      <w:r w:rsidRPr="00AC3FAC">
        <w:rPr>
          <w:sz w:val="16"/>
        </w:rPr>
        <w:t>problem</w:t>
      </w:r>
      <w:proofErr w:type="gramEnd"/>
      <w:r w:rsidRPr="00AC3FAC">
        <w:rPr>
          <w:sz w:val="16"/>
        </w:rPr>
        <w:t xml:space="preserve"> the solution of which only required a computer.</w:t>
      </w:r>
    </w:p>
    <w:p w14:paraId="54BE6745" w14:textId="77777777" w:rsidR="00800CC2" w:rsidRPr="0012728A" w:rsidRDefault="00800CC2" w:rsidP="00800CC2">
      <w:pPr>
        <w:rPr>
          <w:rStyle w:val="Emphasis"/>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Emphasis"/>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Emphasis"/>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Emphasis"/>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Emphasis"/>
        </w:rPr>
        <w:t xml:space="preserve"> it takes to solve an economic allocation problem </w:t>
      </w:r>
      <w:r w:rsidRPr="0012728A">
        <w:rPr>
          <w:rStyle w:val="Emphasis"/>
        </w:rPr>
        <w:t>increases</w:t>
      </w:r>
      <w:r w:rsidRPr="00AC3FAC">
        <w:rPr>
          <w:rStyle w:val="Emphasis"/>
        </w:rPr>
        <w:t xml:space="preserve"> more than proportionately in the number of commodities in the economy</w:t>
      </w:r>
      <w:r w:rsidRPr="00AC3FAC">
        <w:rPr>
          <w:sz w:val="16"/>
        </w:rPr>
        <w:t xml:space="preserve">.4 </w:t>
      </w:r>
      <w:r w:rsidRPr="0012728A">
        <w:rPr>
          <w:rStyle w:val="Emphasis"/>
          <w:highlight w:val="cyan"/>
        </w:rPr>
        <w:t>In</w:t>
      </w:r>
      <w:r w:rsidRPr="0012728A">
        <w:rPr>
          <w:rStyle w:val="Emphasis"/>
        </w:rPr>
        <w:t xml:space="preserve"> practical terms, this means that in </w:t>
      </w:r>
      <w:r w:rsidRPr="0012728A">
        <w:rPr>
          <w:rStyle w:val="Emphasis"/>
          <w:highlight w:val="cyan"/>
        </w:rPr>
        <w:t>any large economy</w:t>
      </w:r>
      <w:r w:rsidRPr="0012728A">
        <w:rPr>
          <w:rStyle w:val="Emphasis"/>
        </w:rPr>
        <w:t xml:space="preserve">, central </w:t>
      </w:r>
      <w:r w:rsidRPr="0012728A">
        <w:rPr>
          <w:rStyle w:val="Emphasis"/>
          <w:highlight w:val="cyan"/>
        </w:rPr>
        <w:t>planning by a</w:t>
      </w:r>
      <w:r w:rsidRPr="0012728A">
        <w:rPr>
          <w:rStyle w:val="Emphasis"/>
        </w:rPr>
        <w:t xml:space="preserve"> single </w:t>
      </w:r>
      <w:r w:rsidRPr="0012728A">
        <w:rPr>
          <w:rStyle w:val="Emphasis"/>
          <w:highlight w:val="cyan"/>
        </w:rPr>
        <w:t>computer</w:t>
      </w:r>
      <w:r w:rsidRPr="0012728A">
        <w:rPr>
          <w:rStyle w:val="Emphasis"/>
        </w:rPr>
        <w:t xml:space="preserve"> is </w:t>
      </w:r>
      <w:r w:rsidRPr="0012728A">
        <w:rPr>
          <w:rStyle w:val="Emphasis"/>
          <w:highlight w:val="cyan"/>
        </w:rPr>
        <w:t>impossible</w:t>
      </w:r>
      <w:r w:rsidRPr="0012728A">
        <w:rPr>
          <w:rStyle w:val="Emphasis"/>
        </w:rPr>
        <w:t>.</w:t>
      </w:r>
    </w:p>
    <w:p w14:paraId="278C9D42" w14:textId="77777777" w:rsidR="00800CC2" w:rsidRPr="004379DD" w:rsidRDefault="00800CC2" w:rsidP="00800CC2">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AC3FAC">
        <w:rPr>
          <w:sz w:val="16"/>
        </w:rPr>
        <w:t>Leningrad, and</w:t>
      </w:r>
      <w:proofErr w:type="gramEnd"/>
      <w:r w:rsidRPr="00AC3FAC">
        <w:rPr>
          <w:sz w:val="16"/>
        </w:rPr>
        <w:t xml:space="preserve">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Emphasis"/>
        </w:rPr>
        <w:t xml:space="preserve"> the </w:t>
      </w:r>
      <w:r w:rsidRPr="0012728A">
        <w:rPr>
          <w:rStyle w:val="Emphasis"/>
          <w:highlight w:val="cyan"/>
        </w:rPr>
        <w:t>most efficient computers available today</w:t>
      </w:r>
      <w:r w:rsidRPr="00AC3FAC">
        <w:rPr>
          <w:rStyle w:val="Emphasis"/>
        </w:rPr>
        <w:t xml:space="preserve">, would </w:t>
      </w:r>
      <w:r w:rsidRPr="0012728A">
        <w:rPr>
          <w:rStyle w:val="Emphasis"/>
          <w:highlight w:val="cyan"/>
        </w:rPr>
        <w:t>take</w:t>
      </w:r>
      <w:r w:rsidRPr="00AC3FAC">
        <w:rPr>
          <w:rStyle w:val="Emphasis"/>
        </w:rPr>
        <w:t xml:space="preserve"> roughly a </w:t>
      </w:r>
      <w:r w:rsidRPr="0012728A">
        <w:rPr>
          <w:rStyle w:val="Emphasis"/>
          <w:highlight w:val="cyan"/>
        </w:rPr>
        <w:t>thousand years</w:t>
      </w:r>
      <w:r w:rsidRPr="00AC3FAC">
        <w:rPr>
          <w:sz w:val="16"/>
        </w:rPr>
        <w:t xml:space="preserve"> </w:t>
      </w:r>
      <w:r w:rsidRPr="00AC3FAC">
        <w:rPr>
          <w:rStyle w:val="Emphasis"/>
        </w:rPr>
        <w:t xml:space="preserve">to </w:t>
      </w:r>
      <w:r w:rsidRPr="0012728A">
        <w:rPr>
          <w:rStyle w:val="Emphasis"/>
          <w:highlight w:val="cyan"/>
        </w:rPr>
        <w:t>solve</w:t>
      </w:r>
      <w:r w:rsidRPr="00AC3FAC">
        <w:rPr>
          <w:rStyle w:val="Emphasis"/>
        </w:rPr>
        <w:t xml:space="preserve"> such a </w:t>
      </w:r>
      <w:r w:rsidRPr="0012728A">
        <w:rPr>
          <w:rStyle w:val="Emphasis"/>
          <w:highlight w:val="cyan"/>
        </w:rPr>
        <w:t>problem exactly 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5879A2A0" w14:textId="77777777" w:rsidR="00800CC2" w:rsidRDefault="00800CC2" w:rsidP="00800CC2">
      <w:pPr>
        <w:pStyle w:val="Heading4"/>
      </w:pPr>
      <w:bookmarkStart w:id="0" w:name="_Hlk217740275"/>
      <w:r>
        <w:t xml:space="preserve">Nationalizing AI </w:t>
      </w:r>
      <w:r w:rsidRPr="005054EC">
        <w:rPr>
          <w:u w:val="single"/>
        </w:rPr>
        <w:t>suffocates</w:t>
      </w:r>
      <w:r>
        <w:t xml:space="preserve"> innovation. </w:t>
      </w:r>
    </w:p>
    <w:p w14:paraId="4D60B010" w14:textId="77777777" w:rsidR="00800CC2" w:rsidRDefault="00800CC2" w:rsidP="00800CC2">
      <w:r>
        <w:rPr>
          <w:rStyle w:val="Style13ptBold"/>
        </w:rPr>
        <w:t xml:space="preserve">Erwin 23 </w:t>
      </w:r>
      <w:r w:rsidRPr="005054EC">
        <w:t xml:space="preserve">[James Erwin; Opinion </w:t>
      </w:r>
      <w:proofErr w:type="gramStart"/>
      <w:r w:rsidRPr="005054EC">
        <w:t>Contributor @</w:t>
      </w:r>
      <w:proofErr w:type="gramEnd"/>
      <w:r w:rsidRPr="005054EC">
        <w:t xml:space="preserve">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114F2AC9" w14:textId="77777777" w:rsidR="00800CC2" w:rsidRPr="000F368E" w:rsidRDefault="00800CC2" w:rsidP="00800CC2">
      <w:pPr>
        <w:rPr>
          <w:rStyle w:val="Emphasis"/>
        </w:rPr>
      </w:pPr>
      <w:r w:rsidRPr="000F368E">
        <w:rPr>
          <w:sz w:val="16"/>
        </w:rPr>
        <w:t xml:space="preserve">Well-known policy experts and veterans of the artificial intelligence (AI) world have been advocating for the </w:t>
      </w:r>
      <w:r w:rsidRPr="004379DD">
        <w:rPr>
          <w:rStyle w:val="Emphasis"/>
          <w:highlight w:val="cyan"/>
        </w:rPr>
        <w:t>nationalization</w:t>
      </w:r>
      <w:r w:rsidRPr="004379DD">
        <w:rPr>
          <w:sz w:val="16"/>
          <w:highlight w:val="cyan"/>
        </w:rPr>
        <w:t xml:space="preserve"> </w:t>
      </w:r>
      <w:r w:rsidRPr="004379DD">
        <w:rPr>
          <w:rStyle w:val="Emphasis"/>
          <w:highlight w:val="cyan"/>
        </w:rPr>
        <w:t>of</w:t>
      </w:r>
      <w:r w:rsidRPr="004379DD">
        <w:rPr>
          <w:sz w:val="16"/>
          <w:highlight w:val="cyan"/>
        </w:rPr>
        <w:t xml:space="preserve"> </w:t>
      </w:r>
      <w:r w:rsidRPr="004379DD">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Emphasis"/>
        </w:rPr>
        <w:t>repeat mistakes</w:t>
      </w:r>
      <w:r w:rsidRPr="000F368E">
        <w:rPr>
          <w:sz w:val="16"/>
        </w:rPr>
        <w:t xml:space="preserve"> </w:t>
      </w:r>
      <w:r w:rsidRPr="000F368E">
        <w:rPr>
          <w:rStyle w:val="Emphasis"/>
        </w:rPr>
        <w:t xml:space="preserve">that have </w:t>
      </w:r>
      <w:r w:rsidRPr="004379DD">
        <w:rPr>
          <w:rStyle w:val="Emphasis"/>
          <w:highlight w:val="cyan"/>
        </w:rPr>
        <w:t>stifled innovation</w:t>
      </w:r>
      <w:r w:rsidRPr="000F368E">
        <w:rPr>
          <w:rStyle w:val="Emphasis"/>
        </w:rPr>
        <w:t xml:space="preserve"> in the past.</w:t>
      </w:r>
    </w:p>
    <w:p w14:paraId="252913BF" w14:textId="77777777" w:rsidR="00800CC2" w:rsidRPr="000F368E" w:rsidRDefault="00800CC2" w:rsidP="00800CC2">
      <w:pPr>
        <w:rPr>
          <w:sz w:val="16"/>
        </w:rPr>
      </w:pPr>
      <w:r w:rsidRPr="000F368E">
        <w:rPr>
          <w:sz w:val="16"/>
        </w:rPr>
        <w:t>Many experts are generally optimistic about the future, and one predicts an “AI dividend” if algorithms can be aligned with “humanity’s interest.” Researchers also refute the canard that AI development needs to be “paused</w:t>
      </w:r>
      <w:proofErr w:type="gramStart"/>
      <w:r w:rsidRPr="000F368E">
        <w:rPr>
          <w:sz w:val="16"/>
        </w:rPr>
        <w:t>”</w:t>
      </w:r>
      <w:proofErr w:type="gramEnd"/>
      <w:r w:rsidRPr="000F368E">
        <w:rPr>
          <w:sz w:val="16"/>
        </w:rPr>
        <w:t xml:space="preserve"> and one offers the Atomic Energy Commission model as an alternative. Under that model, the federal government would own the </w:t>
      </w:r>
      <w:proofErr w:type="gramStart"/>
      <w:r w:rsidRPr="000F368E">
        <w:rPr>
          <w:sz w:val="16"/>
        </w:rPr>
        <w:t>infrastructure</w:t>
      </w:r>
      <w:proofErr w:type="gramEnd"/>
      <w:r w:rsidRPr="000F368E">
        <w:rPr>
          <w:sz w:val="16"/>
        </w:rPr>
        <w:t xml:space="preserve"> and the private sector would operate it. </w:t>
      </w:r>
    </w:p>
    <w:p w14:paraId="33E75F1A" w14:textId="77777777" w:rsidR="00800CC2" w:rsidRPr="000F368E" w:rsidRDefault="00800CC2" w:rsidP="00800CC2">
      <w:pPr>
        <w:rPr>
          <w:sz w:val="16"/>
        </w:rPr>
      </w:pPr>
      <w:r w:rsidRPr="000F368E">
        <w:rPr>
          <w:sz w:val="16"/>
        </w:rPr>
        <w:t>The historical record shows that we should embrace the opposite approach: unfettered experimentation driven by market demand with a light-touch regulatory framework.</w:t>
      </w:r>
    </w:p>
    <w:p w14:paraId="4E3844AE" w14:textId="77777777" w:rsidR="00800CC2" w:rsidRPr="000F368E" w:rsidRDefault="00800CC2" w:rsidP="00800CC2">
      <w:pPr>
        <w:rPr>
          <w:sz w:val="16"/>
        </w:rPr>
      </w:pPr>
      <w:r w:rsidRPr="000F368E">
        <w:rPr>
          <w:sz w:val="16"/>
        </w:rPr>
        <w:t>The Atomic Energy Commission (</w:t>
      </w:r>
      <w:r w:rsidRPr="004379DD">
        <w:rPr>
          <w:rStyle w:val="Emphasis"/>
          <w:highlight w:val="cyan"/>
        </w:rPr>
        <w:t>AEC</w:t>
      </w:r>
      <w:r w:rsidRPr="000F368E">
        <w:rPr>
          <w:sz w:val="16"/>
        </w:rPr>
        <w:t xml:space="preserve">) itself serves as a </w:t>
      </w:r>
      <w:r w:rsidRPr="000F368E">
        <w:rPr>
          <w:rStyle w:val="Emphasis"/>
        </w:rPr>
        <w:t>cautionary tale</w:t>
      </w:r>
      <w:r w:rsidRPr="000F368E">
        <w:rPr>
          <w:sz w:val="16"/>
        </w:rPr>
        <w:t xml:space="preserve"> against nationalization.</w:t>
      </w:r>
    </w:p>
    <w:p w14:paraId="5FAFB80D" w14:textId="77777777" w:rsidR="00800CC2" w:rsidRPr="000F368E" w:rsidRDefault="00800CC2" w:rsidP="00800CC2">
      <w:pPr>
        <w:rPr>
          <w:sz w:val="16"/>
        </w:rPr>
      </w:pPr>
      <w:r w:rsidRPr="000F368E">
        <w:rPr>
          <w:sz w:val="16"/>
        </w:rPr>
        <w:t xml:space="preserve">Established just after the Second World War in 1946, the AEC took control of all the plants, laboratories, equipment and personnel assembled during the war to produce the atomic bomb and </w:t>
      </w:r>
      <w:r w:rsidRPr="000F368E">
        <w:rPr>
          <w:rStyle w:val="Emphasis"/>
        </w:rPr>
        <w:t>worked with the private sector</w:t>
      </w:r>
      <w:r w:rsidRPr="000F368E">
        <w:rPr>
          <w:sz w:val="16"/>
        </w:rPr>
        <w:t xml:space="preserve"> to build more bombs and explore peaceful applications. This partnership was </w:t>
      </w:r>
      <w:r w:rsidRPr="004379DD">
        <w:rPr>
          <w:rStyle w:val="Emphasis"/>
          <w:highlight w:val="cyan"/>
        </w:rPr>
        <w:t>not</w:t>
      </w:r>
      <w:r w:rsidRPr="000F368E">
        <w:rPr>
          <w:rStyle w:val="Emphasis"/>
        </w:rPr>
        <w:t xml:space="preserve"> </w:t>
      </w:r>
      <w:r w:rsidRPr="004379DD">
        <w:rPr>
          <w:rStyle w:val="Emphasis"/>
          <w:highlight w:val="cyan"/>
        </w:rPr>
        <w:t>successful</w:t>
      </w:r>
      <w:r w:rsidRPr="000F368E">
        <w:rPr>
          <w:sz w:val="16"/>
        </w:rPr>
        <w:t xml:space="preserve">. </w:t>
      </w:r>
    </w:p>
    <w:p w14:paraId="7334B9B0" w14:textId="77777777" w:rsidR="00800CC2" w:rsidRPr="000F368E" w:rsidRDefault="00800CC2" w:rsidP="00800CC2">
      <w:pPr>
        <w:rPr>
          <w:sz w:val="16"/>
        </w:rPr>
      </w:pPr>
      <w:r w:rsidRPr="000F368E">
        <w:rPr>
          <w:sz w:val="16"/>
        </w:rPr>
        <w:t xml:space="preserve">The government </w:t>
      </w:r>
      <w:r w:rsidRPr="004379DD">
        <w:rPr>
          <w:rStyle w:val="Emphasis"/>
          <w:highlight w:val="cyan"/>
        </w:rPr>
        <w:t>prioritized</w:t>
      </w:r>
      <w:r w:rsidRPr="000F368E">
        <w:rPr>
          <w:rStyle w:val="Emphasis"/>
        </w:rPr>
        <w:t xml:space="preserve"> developing </w:t>
      </w:r>
      <w:r w:rsidRPr="004379DD">
        <w:rPr>
          <w:rStyle w:val="Emphasis"/>
          <w:highlight w:val="cyan"/>
        </w:rPr>
        <w:t>nuclear weapons over</w:t>
      </w:r>
      <w:r w:rsidRPr="000F368E">
        <w:rPr>
          <w:rStyle w:val="Emphasis"/>
        </w:rPr>
        <w:t xml:space="preserve"> peaceful </w:t>
      </w:r>
      <w:r w:rsidRPr="004379DD">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w:t>
      </w:r>
      <w:proofErr w:type="gramStart"/>
      <w:r w:rsidRPr="000F368E">
        <w:rPr>
          <w:sz w:val="16"/>
        </w:rPr>
        <w:t>In the course of</w:t>
      </w:r>
      <w:proofErr w:type="gramEnd"/>
      <w:r w:rsidRPr="000F368E">
        <w:rPr>
          <w:sz w:val="16"/>
        </w:rPr>
        <w:t xml:space="preserve"> developing thermonuclear weapons, the AEC </w:t>
      </w:r>
      <w:r w:rsidRPr="000F368E">
        <w:rPr>
          <w:rStyle w:val="Emphasis"/>
        </w:rPr>
        <w:t>tested bombs</w:t>
      </w:r>
      <w:r w:rsidRPr="000F368E">
        <w:rPr>
          <w:sz w:val="16"/>
        </w:rPr>
        <w:t xml:space="preserve"> in the Mojave Desert </w:t>
      </w:r>
      <w:r w:rsidRPr="000F368E">
        <w:rPr>
          <w:rStyle w:val="Emphasis"/>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48C49584" w14:textId="77777777" w:rsidR="00800CC2" w:rsidRPr="000F368E" w:rsidRDefault="00800CC2" w:rsidP="00800CC2">
      <w:pPr>
        <w:rPr>
          <w:sz w:val="16"/>
        </w:rPr>
      </w:pPr>
      <w:r w:rsidRPr="000F368E">
        <w:rPr>
          <w:sz w:val="16"/>
        </w:rPr>
        <w:t xml:space="preserve">By the 1970s, the AEC’s abysmal </w:t>
      </w:r>
      <w:r w:rsidRPr="000F368E">
        <w:rPr>
          <w:rStyle w:val="Emphasis"/>
        </w:rPr>
        <w:t>environmental record</w:t>
      </w:r>
      <w:r w:rsidRPr="000F368E">
        <w:rPr>
          <w:sz w:val="16"/>
        </w:rPr>
        <w:t xml:space="preserve"> had </w:t>
      </w:r>
      <w:r w:rsidRPr="000F368E">
        <w:rPr>
          <w:rStyle w:val="Emphasis"/>
        </w:rPr>
        <w:t>so discredited</w:t>
      </w:r>
      <w:r w:rsidRPr="000F368E">
        <w:rPr>
          <w:sz w:val="16"/>
        </w:rPr>
        <w:t xml:space="preserve"> the idea of nuclear energy that the agency was scrapped and </w:t>
      </w:r>
      <w:r w:rsidRPr="000F368E">
        <w:rPr>
          <w:rStyle w:val="Emphasis"/>
        </w:rPr>
        <w:t xml:space="preserve">replaced with the Nuclear </w:t>
      </w:r>
      <w:r w:rsidRPr="004379DD">
        <w:rPr>
          <w:rStyle w:val="Emphasis"/>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38A8B71B" w14:textId="77777777" w:rsidR="00800CC2" w:rsidRPr="000F368E" w:rsidRDefault="00800CC2" w:rsidP="00800CC2">
      <w:pPr>
        <w:rPr>
          <w:sz w:val="16"/>
        </w:rPr>
      </w:pPr>
      <w:r w:rsidRPr="000F368E">
        <w:rPr>
          <w:sz w:val="16"/>
        </w:rPr>
        <w:t xml:space="preserve">Since 1990, we have </w:t>
      </w:r>
      <w:r w:rsidRPr="004379DD">
        <w:rPr>
          <w:rStyle w:val="Emphasis"/>
          <w:highlight w:val="cyan"/>
        </w:rPr>
        <w:t>closed more plants than we have opened</w:t>
      </w:r>
      <w:r w:rsidRPr="000F368E">
        <w:rPr>
          <w:rStyle w:val="Emphasis"/>
        </w:rPr>
        <w:t xml:space="preserve"> in this country</w:t>
      </w:r>
      <w:r w:rsidRPr="000F368E">
        <w:rPr>
          <w:sz w:val="16"/>
        </w:rPr>
        <w:t xml:space="preserve">, and </w:t>
      </w:r>
      <w:r w:rsidRPr="000F368E">
        <w:rPr>
          <w:rStyle w:val="Emphasis"/>
        </w:rPr>
        <w:t>overregulation</w:t>
      </w:r>
      <w:r w:rsidRPr="000F368E">
        <w:rPr>
          <w:sz w:val="16"/>
        </w:rPr>
        <w:t xml:space="preserve"> of clean, renewable nuclear </w:t>
      </w:r>
      <w:r w:rsidRPr="000F368E">
        <w:rPr>
          <w:rStyle w:val="Emphasis"/>
        </w:rPr>
        <w:t>energy remains a relevant political issue today</w:t>
      </w:r>
      <w:r w:rsidRPr="000F368E">
        <w:rPr>
          <w:sz w:val="16"/>
        </w:rPr>
        <w:t>. On its own terms, the AEC is a terrible model for ensuring safety or promoting innovation.</w:t>
      </w:r>
    </w:p>
    <w:p w14:paraId="3B854B98" w14:textId="77777777" w:rsidR="00800CC2" w:rsidRPr="000F368E" w:rsidRDefault="00800CC2" w:rsidP="00800CC2">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03B1D652" w14:textId="77777777" w:rsidR="00800CC2" w:rsidRPr="000F368E" w:rsidRDefault="00800CC2" w:rsidP="00800CC2">
      <w:pPr>
        <w:rPr>
          <w:sz w:val="16"/>
        </w:rPr>
      </w:pPr>
      <w:r w:rsidRPr="000F368E">
        <w:rPr>
          <w:sz w:val="16"/>
        </w:rPr>
        <w:t xml:space="preserve">According to the University of Georgia, “ARPANET was a great </w:t>
      </w:r>
      <w:proofErr w:type="gramStart"/>
      <w:r w:rsidRPr="000F368E">
        <w:rPr>
          <w:sz w:val="16"/>
        </w:rPr>
        <w:t>success</w:t>
      </w:r>
      <w:proofErr w:type="gramEnd"/>
      <w:r w:rsidRPr="000F368E">
        <w:rPr>
          <w:sz w:val="16"/>
        </w:rPr>
        <w:t xml:space="preserve"> but membership was limited to certain academic and research organizations who had contracts with the Defense Department.” </w:t>
      </w:r>
    </w:p>
    <w:p w14:paraId="5877C1EF" w14:textId="77777777" w:rsidR="00800CC2" w:rsidRPr="000F368E" w:rsidRDefault="00800CC2" w:rsidP="00800CC2">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0557C5DE" w14:textId="77777777" w:rsidR="00800CC2" w:rsidRPr="000F368E" w:rsidRDefault="00800CC2" w:rsidP="00800CC2">
      <w:pPr>
        <w:rPr>
          <w:sz w:val="16"/>
        </w:rPr>
      </w:pPr>
      <w:r w:rsidRPr="000F368E">
        <w:rPr>
          <w:sz w:val="16"/>
        </w:rPr>
        <w:t xml:space="preserve">Even in cases where the state does not enforce a monopoly on innovation, </w:t>
      </w:r>
      <w:r w:rsidRPr="004379DD">
        <w:rPr>
          <w:rStyle w:val="Emphasis"/>
          <w:highlight w:val="cyan"/>
        </w:rPr>
        <w:t>subsidized efforts</w:t>
      </w:r>
      <w:r w:rsidRPr="004379DD">
        <w:rPr>
          <w:sz w:val="16"/>
          <w:highlight w:val="cyan"/>
        </w:rPr>
        <w:t xml:space="preserve"> </w:t>
      </w:r>
      <w:r w:rsidRPr="004379DD">
        <w:rPr>
          <w:rStyle w:val="Emphasis"/>
          <w:highlight w:val="cyan"/>
        </w:rPr>
        <w:t>to build</w:t>
      </w:r>
      <w:r w:rsidRPr="000F368E">
        <w:rPr>
          <w:rStyle w:val="Emphasis"/>
        </w:rPr>
        <w:t xml:space="preserve"> new </w:t>
      </w:r>
      <w:r w:rsidRPr="004379DD">
        <w:rPr>
          <w:rStyle w:val="Emphasis"/>
          <w:highlight w:val="cyan"/>
        </w:rPr>
        <w:t>technology</w:t>
      </w:r>
      <w:r w:rsidRPr="000F368E">
        <w:rPr>
          <w:rStyle w:val="Emphasis"/>
        </w:rPr>
        <w:t xml:space="preserve"> have a </w:t>
      </w:r>
      <w:r w:rsidRPr="004379DD">
        <w:rPr>
          <w:rStyle w:val="Emphasis"/>
          <w:highlight w:val="cyan"/>
        </w:rPr>
        <w:t>mixed track record</w:t>
      </w:r>
      <w:r w:rsidRPr="000F368E">
        <w:rPr>
          <w:sz w:val="16"/>
        </w:rPr>
        <w:t xml:space="preserve">. Perhaps the most infamous example is the birth of aviation. </w:t>
      </w:r>
    </w:p>
    <w:p w14:paraId="134E9989" w14:textId="77777777" w:rsidR="00800CC2" w:rsidRPr="000F368E" w:rsidRDefault="00800CC2" w:rsidP="00800CC2">
      <w:pPr>
        <w:rPr>
          <w:rStyle w:val="Emphasis"/>
        </w:rPr>
      </w:pPr>
      <w:r w:rsidRPr="000F368E">
        <w:rPr>
          <w:sz w:val="16"/>
        </w:rPr>
        <w:t xml:space="preserve">The federal government </w:t>
      </w:r>
      <w:r w:rsidRPr="000F368E">
        <w:rPr>
          <w:rStyle w:val="Emphasis"/>
        </w:rPr>
        <w:t>poured</w:t>
      </w:r>
      <w:r w:rsidRPr="000F368E">
        <w:rPr>
          <w:sz w:val="16"/>
        </w:rPr>
        <w:t xml:space="preserve"> the modern equivalent of </w:t>
      </w:r>
      <w:r w:rsidRPr="000F368E">
        <w:rPr>
          <w:rStyle w:val="Emphasis"/>
        </w:rPr>
        <w:t>$1.6 million into developing a flying machine in 1903. Smithsonian Institute</w:t>
      </w:r>
      <w:r w:rsidRPr="000F368E">
        <w:rPr>
          <w:sz w:val="16"/>
        </w:rPr>
        <w:t xml:space="preserve"> President Samuel Langley publicly catapulted two DaVinci-</w:t>
      </w:r>
      <w:proofErr w:type="spellStart"/>
      <w:r w:rsidRPr="000F368E">
        <w:rPr>
          <w:sz w:val="16"/>
        </w:rPr>
        <w:t>esque</w:t>
      </w:r>
      <w:proofErr w:type="spellEnd"/>
      <w:r w:rsidRPr="000F368E">
        <w:rPr>
          <w:sz w:val="16"/>
        </w:rPr>
        <w:t xml:space="preserve"> contraptions into the Potomac before </w:t>
      </w:r>
      <w:r w:rsidRPr="000F368E">
        <w:rPr>
          <w:rStyle w:val="Emphasis"/>
        </w:rPr>
        <w:t>concluding that human flight was impossible</w:t>
      </w:r>
      <w:r w:rsidRPr="000F368E">
        <w:rPr>
          <w:sz w:val="16"/>
        </w:rPr>
        <w:t xml:space="preserve">. </w:t>
      </w:r>
      <w:r w:rsidRPr="000F368E">
        <w:rPr>
          <w:rStyle w:val="Emphasis"/>
        </w:rPr>
        <w:t>Nine days later, two bicycle mechanics from Ohio, working with $2,000</w:t>
      </w:r>
      <w:r w:rsidRPr="000F368E">
        <w:rPr>
          <w:sz w:val="16"/>
        </w:rPr>
        <w:t xml:space="preserve"> (the modern equivalent of about $70,000), </w:t>
      </w:r>
      <w:r w:rsidRPr="000F368E">
        <w:rPr>
          <w:rStyle w:val="Emphasis"/>
        </w:rPr>
        <w:t>achieved the impossible in Kitty Hawk, N.C</w:t>
      </w:r>
    </w:p>
    <w:p w14:paraId="4964E5F9" w14:textId="77777777" w:rsidR="00800CC2" w:rsidRPr="000F368E" w:rsidRDefault="00800CC2" w:rsidP="00800CC2">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3ED76D0E" w14:textId="77777777" w:rsidR="00800CC2" w:rsidRPr="000F368E" w:rsidRDefault="00800CC2" w:rsidP="00800CC2">
      <w:pPr>
        <w:rPr>
          <w:sz w:val="16"/>
        </w:rPr>
      </w:pPr>
      <w:r w:rsidRPr="000F368E">
        <w:rPr>
          <w:sz w:val="16"/>
        </w:rPr>
        <w:t xml:space="preserve">There are </w:t>
      </w:r>
      <w:r w:rsidRPr="004379DD">
        <w:rPr>
          <w:rStyle w:val="Emphasis"/>
        </w:rPr>
        <w:t>other examples of failed experiments</w:t>
      </w:r>
      <w:r w:rsidRPr="000F368E">
        <w:rPr>
          <w:rStyle w:val="Emphasis"/>
        </w:rPr>
        <w:t xml:space="preserve"> in government-directed innovation, to say nothing of </w:t>
      </w:r>
      <w:r w:rsidRPr="004379DD">
        <w:rPr>
          <w:rStyle w:val="Emphasis"/>
          <w:highlight w:val="cyan"/>
        </w:rPr>
        <w:t>overregulation and regulatory capture</w:t>
      </w:r>
      <w:r w:rsidRPr="000F368E">
        <w:rPr>
          <w:sz w:val="16"/>
        </w:rPr>
        <w:t xml:space="preserve">. In each case, the state’s misplaced priorities and immunity to market forces failed to deliver, delayed important innovations or failed to prevent the very </w:t>
      </w:r>
      <w:proofErr w:type="gramStart"/>
      <w:r w:rsidRPr="000F368E">
        <w:rPr>
          <w:sz w:val="16"/>
        </w:rPr>
        <w:t>harms</w:t>
      </w:r>
      <w:proofErr w:type="gramEnd"/>
      <w:r w:rsidRPr="000F368E">
        <w:rPr>
          <w:sz w:val="16"/>
        </w:rPr>
        <w:t xml:space="preserve"> that justified state intervention in the first place. </w:t>
      </w:r>
      <w:r w:rsidRPr="004379DD">
        <w:rPr>
          <w:rStyle w:val="Emphasis"/>
          <w:highlight w:val="cyan"/>
        </w:rPr>
        <w:t>In the age of AI, government control</w:t>
      </w:r>
      <w:r w:rsidRPr="000F368E">
        <w:rPr>
          <w:rStyle w:val="Emphasis"/>
        </w:rPr>
        <w:t xml:space="preserve"> will likely </w:t>
      </w:r>
      <w:r w:rsidRPr="004379DD">
        <w:rPr>
          <w:rStyle w:val="Emphasis"/>
          <w:highlight w:val="cyan"/>
        </w:rPr>
        <w:t>slow down miraculous breakthroughs</w:t>
      </w:r>
      <w:r w:rsidRPr="000F368E">
        <w:rPr>
          <w:sz w:val="16"/>
        </w:rPr>
        <w:t xml:space="preserve"> (see, for example, how AI can help stroke victims walk again) </w:t>
      </w:r>
      <w:r w:rsidRPr="000F368E">
        <w:rPr>
          <w:rStyle w:val="Emphasis"/>
        </w:rPr>
        <w:t xml:space="preserve">and </w:t>
      </w:r>
      <w:proofErr w:type="gramStart"/>
      <w:r w:rsidRPr="000F368E">
        <w:rPr>
          <w:rStyle w:val="Emphasis"/>
        </w:rPr>
        <w:t xml:space="preserve">actually </w:t>
      </w:r>
      <w:r w:rsidRPr="004379DD">
        <w:rPr>
          <w:rStyle w:val="Emphasis"/>
          <w:highlight w:val="cyan"/>
        </w:rPr>
        <w:t>increase</w:t>
      </w:r>
      <w:proofErr w:type="gramEnd"/>
      <w:r w:rsidRPr="000F368E">
        <w:rPr>
          <w:rStyle w:val="Emphasis"/>
        </w:rPr>
        <w:t xml:space="preserve"> the </w:t>
      </w:r>
      <w:r w:rsidRPr="004379DD">
        <w:rPr>
          <w:rStyle w:val="Emphasis"/>
          <w:highlight w:val="cyan"/>
        </w:rPr>
        <w:t>probability</w:t>
      </w:r>
      <w:r w:rsidRPr="000F368E">
        <w:rPr>
          <w:rStyle w:val="Emphasis"/>
        </w:rPr>
        <w:t xml:space="preserve"> that the </w:t>
      </w:r>
      <w:r w:rsidRPr="004379DD">
        <w:rPr>
          <w:rStyle w:val="Emphasis"/>
          <w:highlight w:val="cyan"/>
        </w:rPr>
        <w:t>public will be harmed by bureaucratic mismanagement</w:t>
      </w:r>
      <w:r w:rsidRPr="000F368E">
        <w:rPr>
          <w:sz w:val="16"/>
        </w:rPr>
        <w:t>.</w:t>
      </w:r>
    </w:p>
    <w:p w14:paraId="697F85A1" w14:textId="77777777" w:rsidR="00800CC2" w:rsidRPr="005054EC" w:rsidRDefault="00800CC2" w:rsidP="00800CC2">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5C365FA2" w14:textId="77777777" w:rsidR="00800CC2" w:rsidRPr="005054EC" w:rsidRDefault="00800CC2" w:rsidP="00800CC2">
      <w:pPr>
        <w:rPr>
          <w:sz w:val="16"/>
        </w:rPr>
      </w:pPr>
      <w:r w:rsidRPr="004379DD">
        <w:rPr>
          <w:rStyle w:val="Emphasis"/>
          <w:highlight w:val="cyan"/>
        </w:rPr>
        <w:t>Consumers</w:t>
      </w:r>
      <w:r w:rsidRPr="005054EC">
        <w:rPr>
          <w:rStyle w:val="Emphasis"/>
        </w:rPr>
        <w:t xml:space="preserve"> acting </w:t>
      </w:r>
      <w:r w:rsidRPr="004379DD">
        <w:rPr>
          <w:rStyle w:val="Emphasis"/>
          <w:highlight w:val="cyan"/>
        </w:rPr>
        <w:t>through the market,</w:t>
      </w:r>
      <w:r w:rsidRPr="005054EC">
        <w:rPr>
          <w:rStyle w:val="Emphasis"/>
        </w:rPr>
        <w:t xml:space="preserve"> </w:t>
      </w:r>
      <w:r w:rsidRPr="004379DD">
        <w:rPr>
          <w:rStyle w:val="Emphasis"/>
          <w:highlight w:val="cyan"/>
        </w:rPr>
        <w:t>not bureaucrats</w:t>
      </w:r>
      <w:r w:rsidRPr="005054EC">
        <w:rPr>
          <w:rStyle w:val="Emphasis"/>
        </w:rPr>
        <w:t xml:space="preserve"> wielding the power of the state, </w:t>
      </w:r>
      <w:r w:rsidRPr="004379DD">
        <w:rPr>
          <w:rStyle w:val="Emphasis"/>
          <w:highlight w:val="cyan"/>
        </w:rPr>
        <w:t>should dictate the path of AI</w:t>
      </w:r>
      <w:r w:rsidRPr="005054EC">
        <w:rPr>
          <w:rStyle w:val="Emphasis"/>
        </w:rPr>
        <w:t xml:space="preserve"> innovation</w:t>
      </w:r>
      <w:r w:rsidRPr="005054EC">
        <w:rPr>
          <w:sz w:val="16"/>
        </w:rPr>
        <w:t>.</w:t>
      </w:r>
    </w:p>
    <w:bookmarkEnd w:id="0"/>
    <w:p w14:paraId="2CFFA424" w14:textId="77777777" w:rsidR="00800CC2" w:rsidRDefault="00800CC2" w:rsidP="00800CC2">
      <w:pPr>
        <w:pStyle w:val="Analytic"/>
      </w:pPr>
    </w:p>
    <w:p w14:paraId="52CC289D" w14:textId="77777777" w:rsidR="00800CC2" w:rsidRDefault="00800CC2" w:rsidP="00800CC2">
      <w:pPr>
        <w:pStyle w:val="Heading2"/>
      </w:pPr>
      <w:r>
        <w:t>FTC DA</w:t>
      </w:r>
    </w:p>
    <w:p w14:paraId="7D3EE3C7" w14:textId="77777777" w:rsidR="00800CC2" w:rsidRDefault="00800CC2" w:rsidP="00800CC2">
      <w:pPr>
        <w:pStyle w:val="Heading3"/>
      </w:pPr>
      <w:r>
        <w:t>AT: FTC DA---2AC</w:t>
      </w:r>
    </w:p>
    <w:p w14:paraId="70B533D7" w14:textId="77777777" w:rsidR="00800CC2" w:rsidRDefault="00800CC2" w:rsidP="00800CC2">
      <w:pPr>
        <w:pStyle w:val="Heading4"/>
      </w:pPr>
      <w:r>
        <w:rPr>
          <w:u w:val="single"/>
        </w:rPr>
        <w:t>Thumped</w:t>
      </w:r>
      <w:r>
        <w:t xml:space="preserve">---Trump is </w:t>
      </w:r>
      <w:r>
        <w:rPr>
          <w:u w:val="single"/>
        </w:rPr>
        <w:t>destroying</w:t>
      </w:r>
      <w:r>
        <w:t xml:space="preserve"> the FTC. </w:t>
      </w:r>
    </w:p>
    <w:p w14:paraId="7292A455" w14:textId="77777777" w:rsidR="00800CC2" w:rsidRDefault="00800CC2" w:rsidP="00800CC2">
      <w:r>
        <w:rPr>
          <w:rStyle w:val="Style13ptBold"/>
        </w:rPr>
        <w:t>Morris ’25</w:t>
      </w:r>
      <w:r>
        <w:t xml:space="preserve"> [Chris; March 19; Veteran journalist with more than 30 years of experience; Inc, “Trump Just Fired 2 Members of the FTC. Here’s What That Could Mean for Small Businesses,” https://www.inc.com/chris-morris/trump-fired-2-members-ftc-what-that-could-mean-for-small-businesses/91163626]</w:t>
      </w:r>
    </w:p>
    <w:p w14:paraId="7EB73A00" w14:textId="77777777" w:rsidR="00800CC2" w:rsidRDefault="00800CC2" w:rsidP="00800CC2">
      <w:r>
        <w:rPr>
          <w:rStyle w:val="StyleUnderline"/>
        </w:rPr>
        <w:t xml:space="preserve">The </w:t>
      </w:r>
      <w:r>
        <w:rPr>
          <w:rStyle w:val="Emphasis"/>
          <w:highlight w:val="cyan"/>
        </w:rPr>
        <w:t>chaos</w:t>
      </w:r>
      <w:r>
        <w:rPr>
          <w:rStyle w:val="StyleUnderline"/>
          <w:highlight w:val="cyan"/>
        </w:rPr>
        <w:t xml:space="preserve"> in</w:t>
      </w:r>
      <w:r>
        <w:rPr>
          <w:rStyle w:val="StyleUnderline"/>
        </w:rPr>
        <w:t xml:space="preserve"> Washington, </w:t>
      </w:r>
      <w:r>
        <w:rPr>
          <w:rStyle w:val="StyleUnderline"/>
          <w:highlight w:val="cyan"/>
        </w:rPr>
        <w:t>D.C.</w:t>
      </w:r>
      <w:r>
        <w:rPr>
          <w:rStyle w:val="StyleUnderline"/>
        </w:rPr>
        <w:t xml:space="preserve"> has </w:t>
      </w:r>
      <w:r>
        <w:rPr>
          <w:rStyle w:val="StyleUnderline"/>
          <w:highlight w:val="cyan"/>
        </w:rPr>
        <w:t xml:space="preserve">spread to the </w:t>
      </w:r>
      <w:r>
        <w:rPr>
          <w:rStyle w:val="Emphasis"/>
          <w:highlight w:val="cyan"/>
        </w:rPr>
        <w:t>F</w:t>
      </w:r>
      <w:r>
        <w:rPr>
          <w:sz w:val="16"/>
        </w:rPr>
        <w:t xml:space="preserve">ederal </w:t>
      </w:r>
      <w:r>
        <w:rPr>
          <w:rStyle w:val="Emphasis"/>
          <w:highlight w:val="cyan"/>
        </w:rPr>
        <w:t>T</w:t>
      </w:r>
      <w:r>
        <w:rPr>
          <w:sz w:val="16"/>
        </w:rPr>
        <w:t xml:space="preserve">rade </w:t>
      </w:r>
      <w:r>
        <w:rPr>
          <w:rStyle w:val="Emphasis"/>
          <w:highlight w:val="cyan"/>
        </w:rPr>
        <w:t>C</w:t>
      </w:r>
      <w:r>
        <w:rPr>
          <w:sz w:val="16"/>
        </w:rPr>
        <w:t xml:space="preserve">ommission. On Tuesday, Donald </w:t>
      </w:r>
      <w:r>
        <w:rPr>
          <w:rStyle w:val="StyleUnderline"/>
          <w:highlight w:val="cyan"/>
        </w:rPr>
        <w:t xml:space="preserve">Trump </w:t>
      </w:r>
      <w:r>
        <w:rPr>
          <w:rStyle w:val="Emphasis"/>
          <w:highlight w:val="cyan"/>
        </w:rPr>
        <w:t>fired</w:t>
      </w:r>
      <w:r>
        <w:rPr>
          <w:rStyle w:val="StyleUnderline"/>
        </w:rPr>
        <w:t xml:space="preserve"> the </w:t>
      </w:r>
      <w:r>
        <w:rPr>
          <w:rStyle w:val="StyleUnderline"/>
          <w:highlight w:val="cyan"/>
        </w:rPr>
        <w:t>two Democratic members</w:t>
      </w:r>
      <w:r>
        <w:rPr>
          <w:rStyle w:val="StyleUnderline"/>
        </w:rPr>
        <w:t xml:space="preserve"> of the corporate regulator, a move that </w:t>
      </w:r>
      <w:r>
        <w:rPr>
          <w:rStyle w:val="Emphasis"/>
          <w:highlight w:val="cyan"/>
        </w:rPr>
        <w:t>upends</w:t>
      </w:r>
      <w:r>
        <w:rPr>
          <w:rStyle w:val="StyleUnderline"/>
        </w:rPr>
        <w:t xml:space="preserve"> the long-standing </w:t>
      </w:r>
      <w:r>
        <w:rPr>
          <w:rStyle w:val="Emphasis"/>
          <w:highlight w:val="cyan"/>
        </w:rPr>
        <w:t>bipartisan</w:t>
      </w:r>
      <w:r>
        <w:rPr>
          <w:rStyle w:val="StyleUnderline"/>
          <w:highlight w:val="cyan"/>
        </w:rPr>
        <w:t xml:space="preserve"> independence of the FTC and is</w:t>
      </w:r>
      <w:r>
        <w:rPr>
          <w:rStyle w:val="StyleUnderline"/>
        </w:rPr>
        <w:t xml:space="preserve"> almost </w:t>
      </w:r>
      <w:r>
        <w:rPr>
          <w:rStyle w:val="Emphasis"/>
          <w:highlight w:val="cyan"/>
        </w:rPr>
        <w:t>certain</w:t>
      </w:r>
      <w:r>
        <w:rPr>
          <w:rStyle w:val="StyleUnderline"/>
          <w:highlight w:val="cyan"/>
        </w:rPr>
        <w:t xml:space="preserve"> to bring</w:t>
      </w:r>
      <w:r>
        <w:rPr>
          <w:rStyle w:val="StyleUnderline"/>
        </w:rPr>
        <w:t xml:space="preserve"> about </w:t>
      </w:r>
      <w:r>
        <w:rPr>
          <w:rStyle w:val="StyleUnderline"/>
          <w:highlight w:val="cyan"/>
        </w:rPr>
        <w:t>a court fight.</w:t>
      </w:r>
    </w:p>
    <w:p w14:paraId="56390C35" w14:textId="77777777" w:rsidR="00800CC2" w:rsidRDefault="00800CC2" w:rsidP="00800CC2">
      <w:r>
        <w:rPr>
          <w:sz w:val="16"/>
        </w:rPr>
        <w:t xml:space="preserve">Commissioners Rebecca Kelly Slaughter and Alvaro Bedoya were informed yesterday that the president was terminating their roles. Traditionally, the FTC has five </w:t>
      </w:r>
      <w:proofErr w:type="gramStart"/>
      <w:r>
        <w:rPr>
          <w:sz w:val="16"/>
        </w:rPr>
        <w:t>members—</w:t>
      </w:r>
      <w:proofErr w:type="gramEnd"/>
      <w:r>
        <w:rPr>
          <w:sz w:val="16"/>
        </w:rPr>
        <w:t>three from the president’s party and two from the opposing party.</w:t>
      </w:r>
    </w:p>
    <w:p w14:paraId="659630FB" w14:textId="77777777" w:rsidR="00800CC2" w:rsidRDefault="00800CC2" w:rsidP="00800CC2">
      <w:r>
        <w:rPr>
          <w:rStyle w:val="StyleUnderline"/>
          <w:highlight w:val="cyan"/>
        </w:rPr>
        <w:t xml:space="preserve">It’s the duty of the FTC to </w:t>
      </w:r>
      <w:r>
        <w:rPr>
          <w:rStyle w:val="Emphasis"/>
          <w:highlight w:val="cyan"/>
        </w:rPr>
        <w:t>enforce</w:t>
      </w:r>
      <w:r>
        <w:rPr>
          <w:rStyle w:val="StyleUnderline"/>
          <w:highlight w:val="cyan"/>
        </w:rPr>
        <w:t xml:space="preserve"> antitrust</w:t>
      </w:r>
      <w:r>
        <w:rPr>
          <w:rStyle w:val="StyleUnderline"/>
        </w:rPr>
        <w:t xml:space="preserve"> laws </w:t>
      </w:r>
      <w:r>
        <w:rPr>
          <w:rStyle w:val="StyleUnderline"/>
          <w:highlight w:val="cyan"/>
        </w:rPr>
        <w:t xml:space="preserve">and </w:t>
      </w:r>
      <w:r>
        <w:rPr>
          <w:rStyle w:val="Emphasis"/>
          <w:highlight w:val="cyan"/>
        </w:rPr>
        <w:t>consumer protection</w:t>
      </w:r>
      <w:r>
        <w:rPr>
          <w:sz w:val="16"/>
        </w:rPr>
        <w:t xml:space="preserve"> – and small- and mid-sized businesses depend on it to protect them from illegal and monopolistic practices by larger competitors. </w:t>
      </w:r>
      <w:r>
        <w:rPr>
          <w:rStyle w:val="StyleUnderline"/>
          <w:highlight w:val="cyan"/>
        </w:rPr>
        <w:t>Lawsuits</w:t>
      </w:r>
      <w:r>
        <w:rPr>
          <w:rStyle w:val="StyleUnderline"/>
        </w:rPr>
        <w:t xml:space="preserve"> by the FTC </w:t>
      </w:r>
      <w:r>
        <w:rPr>
          <w:rStyle w:val="StyleUnderline"/>
          <w:highlight w:val="cyan"/>
        </w:rPr>
        <w:t xml:space="preserve">are currently </w:t>
      </w:r>
      <w:r>
        <w:rPr>
          <w:rStyle w:val="Emphasis"/>
          <w:highlight w:val="cyan"/>
        </w:rPr>
        <w:t>pending</w:t>
      </w:r>
      <w:r>
        <w:rPr>
          <w:rStyle w:val="StyleUnderline"/>
        </w:rPr>
        <w:t xml:space="preserve"> against Google, Amazon, and Meta.</w:t>
      </w:r>
      <w:r>
        <w:rPr>
          <w:sz w:val="16"/>
        </w:rPr>
        <w:t xml:space="preserve"> The firings followed an executive order issued by Trump in February that proclaimed greater White House authority over the FTC, the Securities and Exchange Commission, and the Federal Communications Commission.</w:t>
      </w:r>
    </w:p>
    <w:p w14:paraId="4DE20452" w14:textId="77777777" w:rsidR="00800CC2" w:rsidRDefault="00800CC2" w:rsidP="00800CC2">
      <w:pPr>
        <w:pStyle w:val="Heading4"/>
      </w:pPr>
      <w:r>
        <w:t xml:space="preserve">Fiat </w:t>
      </w:r>
      <w:r>
        <w:rPr>
          <w:u w:val="single"/>
        </w:rPr>
        <w:t>solves</w:t>
      </w:r>
      <w:r>
        <w:t xml:space="preserve">. </w:t>
      </w:r>
    </w:p>
    <w:p w14:paraId="72CC9048" w14:textId="77777777" w:rsidR="00800CC2" w:rsidRDefault="00800CC2" w:rsidP="00800CC2">
      <w:r>
        <w:rPr>
          <w:rStyle w:val="Style13ptBold"/>
        </w:rPr>
        <w:t xml:space="preserve">Coenen 20 </w:t>
      </w:r>
      <w:r>
        <w:t>[Michael. Professor of Law at Seton Hall University Law School. "RIGHT-REMEDY EQUILIBRATION AND THE ASYMMETRIC ENTRENCHMENT OF LEGAL ENTITLEMENTS.</w:t>
      </w:r>
      <w:proofErr w:type="gramStart"/>
      <w:r>
        <w:t>" .</w:t>
      </w:r>
      <w:proofErr w:type="gramEnd"/>
      <w:r>
        <w:t xml:space="preserve"> MW]</w:t>
      </w:r>
    </w:p>
    <w:p w14:paraId="2CC819D6" w14:textId="77777777" w:rsidR="00800CC2" w:rsidRDefault="00800CC2" w:rsidP="00800CC2">
      <w:r>
        <w:rPr>
          <w:sz w:val="16"/>
        </w:rPr>
        <w:t xml:space="preserve">But equilibration does not necessarily beget this sort of equilibrium, or so this Article will contend. The central difficulty in thinking otherwise lies in the assumption that the effectiveness of an equilibrating adjustment does not in any way depend on the direction in which the adjustment proceeds. But this will not always be true. Instead, as I will suggest, the conjoined and compartmentalized </w:t>
      </w:r>
      <w:r>
        <w:rPr>
          <w:rStyle w:val="StyleUnderline"/>
          <w:highlight w:val="cyan"/>
        </w:rPr>
        <w:t>structure of legal</w:t>
      </w:r>
      <w:r>
        <w:rPr>
          <w:rStyle w:val="StyleUnderline"/>
        </w:rPr>
        <w:t xml:space="preserve"> </w:t>
      </w:r>
      <w:r>
        <w:rPr>
          <w:rStyle w:val="StyleUnderline"/>
          <w:highlight w:val="cyan"/>
        </w:rPr>
        <w:t>entitlements</w:t>
      </w:r>
      <w:r>
        <w:rPr>
          <w:sz w:val="16"/>
        </w:rPr>
        <w:t xml:space="preserve">—that is, their division </w:t>
      </w:r>
      <w:r>
        <w:rPr>
          <w:rStyle w:val="StyleUnderline"/>
          <w:highlight w:val="cyan"/>
        </w:rPr>
        <w:t>into</w:t>
      </w:r>
      <w:r>
        <w:rPr>
          <w:rStyle w:val="StyleUnderline"/>
        </w:rPr>
        <w:t xml:space="preserve"> discrete sets of </w:t>
      </w:r>
      <w:r>
        <w:rPr>
          <w:rStyle w:val="Emphasis"/>
          <w:highlight w:val="cyan"/>
        </w:rPr>
        <w:t>mutually necessary</w:t>
      </w:r>
      <w:r>
        <w:rPr>
          <w:rStyle w:val="StyleUnderline"/>
        </w:rPr>
        <w:t xml:space="preserve"> </w:t>
      </w:r>
      <w:r>
        <w:rPr>
          <w:rStyle w:val="StyleUnderline"/>
          <w:highlight w:val="cyan"/>
        </w:rPr>
        <w:t>procedural</w:t>
      </w:r>
      <w:r>
        <w:rPr>
          <w:sz w:val="16"/>
        </w:rPr>
        <w:t xml:space="preserve">, </w:t>
      </w:r>
      <w:r>
        <w:rPr>
          <w:rStyle w:val="StyleUnderline"/>
          <w:highlight w:val="cyan"/>
        </w:rPr>
        <w:t>substantive</w:t>
      </w:r>
      <w:r>
        <w:rPr>
          <w:sz w:val="16"/>
        </w:rPr>
        <w:t xml:space="preserve">, </w:t>
      </w:r>
      <w:r>
        <w:rPr>
          <w:rStyle w:val="StyleUnderline"/>
          <w:highlight w:val="cyan"/>
        </w:rPr>
        <w:t>and</w:t>
      </w:r>
      <w:r>
        <w:rPr>
          <w:rStyle w:val="StyleUnderline"/>
        </w:rPr>
        <w:t xml:space="preserve"> </w:t>
      </w:r>
      <w:r>
        <w:rPr>
          <w:rStyle w:val="StyleUnderline"/>
          <w:highlight w:val="cyan"/>
        </w:rPr>
        <w:t>remedial</w:t>
      </w:r>
      <w:r>
        <w:rPr>
          <w:rStyle w:val="StyleUnderline"/>
        </w:rPr>
        <w:t xml:space="preserve"> component parts</w:t>
      </w:r>
      <w:r>
        <w:rPr>
          <w:sz w:val="16"/>
        </w:rPr>
        <w:t xml:space="preserve">—often will render “entitlement-weakening” initiatives easier to achieve and maintain than countervailing initiatives in the “entitlement-strengthening” direction.15 When a court sets out to weaken (or eliminate) a public-law entitlement (i.e., to make it harder for claimants to obtain a particular remedy against a particular government actor for a particular legal wrong), the court need not often do much to achieve its desired change, and it subsequently can do a lot to fortify that change against countervailing efforts to equilibrate in the other direction.16 </w:t>
      </w:r>
      <w:r>
        <w:rPr>
          <w:rStyle w:val="StyleUnderline"/>
        </w:rPr>
        <w:t>Where</w:t>
      </w:r>
      <w:r>
        <w:rPr>
          <w:sz w:val="16"/>
        </w:rPr>
        <w:t xml:space="preserve">, by contrast, </w:t>
      </w:r>
      <w:r>
        <w:rPr>
          <w:rStyle w:val="StyleUnderline"/>
        </w:rPr>
        <w:t xml:space="preserve">a </w:t>
      </w:r>
      <w:r>
        <w:rPr>
          <w:rStyle w:val="StyleUnderline"/>
          <w:highlight w:val="cyan"/>
        </w:rPr>
        <w:t>court sets out to</w:t>
      </w:r>
      <w:r>
        <w:rPr>
          <w:sz w:val="16"/>
          <w:highlight w:val="cyan"/>
        </w:rPr>
        <w:t xml:space="preserve"> </w:t>
      </w:r>
      <w:r>
        <w:rPr>
          <w:rStyle w:val="Emphasis"/>
          <w:highlight w:val="cyan"/>
        </w:rPr>
        <w:t>strengthen</w:t>
      </w:r>
      <w:r>
        <w:rPr>
          <w:sz w:val="16"/>
        </w:rPr>
        <w:t xml:space="preserve"> (or create) such an </w:t>
      </w:r>
      <w:r>
        <w:rPr>
          <w:rStyle w:val="StyleUnderline"/>
          <w:highlight w:val="cyan"/>
        </w:rPr>
        <w:t>entitlement</w:t>
      </w:r>
      <w:r>
        <w:rPr>
          <w:sz w:val="16"/>
        </w:rPr>
        <w:t xml:space="preserve"> (i.e., to </w:t>
      </w:r>
      <w:r>
        <w:rPr>
          <w:rStyle w:val="StyleUnderline"/>
          <w:highlight w:val="cyan"/>
        </w:rPr>
        <w:t xml:space="preserve">make it </w:t>
      </w:r>
      <w:r>
        <w:rPr>
          <w:rStyle w:val="Emphasis"/>
          <w:highlight w:val="cyan"/>
        </w:rPr>
        <w:t>easier</w:t>
      </w:r>
      <w:r>
        <w:rPr>
          <w:rStyle w:val="StyleUnderline"/>
          <w:highlight w:val="cyan"/>
        </w:rPr>
        <w:t xml:space="preserve"> for </w:t>
      </w:r>
      <w:r>
        <w:rPr>
          <w:rStyle w:val="Emphasis"/>
          <w:highlight w:val="cyan"/>
        </w:rPr>
        <w:t>claimants</w:t>
      </w:r>
      <w:r>
        <w:rPr>
          <w:rStyle w:val="StyleUnderline"/>
          <w:highlight w:val="cyan"/>
        </w:rPr>
        <w:t xml:space="preserve"> to obtain</w:t>
      </w:r>
      <w:r>
        <w:rPr>
          <w:rStyle w:val="StyleUnderline"/>
        </w:rPr>
        <w:t xml:space="preserve"> a particular </w:t>
      </w:r>
      <w:r>
        <w:rPr>
          <w:rStyle w:val="StyleUnderline"/>
          <w:highlight w:val="cyan"/>
        </w:rPr>
        <w:t>remedy for</w:t>
      </w:r>
      <w:r>
        <w:rPr>
          <w:rStyle w:val="StyleUnderline"/>
        </w:rPr>
        <w:t xml:space="preserve"> a </w:t>
      </w:r>
      <w:r>
        <w:rPr>
          <w:rStyle w:val="Emphasis"/>
        </w:rPr>
        <w:t xml:space="preserve">particular </w:t>
      </w:r>
      <w:r>
        <w:rPr>
          <w:rStyle w:val="Emphasis"/>
          <w:highlight w:val="cyan"/>
        </w:rPr>
        <w:t>wrong</w:t>
      </w:r>
      <w:r>
        <w:rPr>
          <w:sz w:val="16"/>
        </w:rPr>
        <w:t xml:space="preserve">) the court must often do a lot to achieve its desired change, and it can only do so much to ensure that the change persists through time. Present-day efforts to strengthen legal entitlements will find themselves more vulnerable to down-the-road retrenchment </w:t>
      </w:r>
      <w:proofErr w:type="gramStart"/>
      <w:r>
        <w:rPr>
          <w:sz w:val="16"/>
        </w:rPr>
        <w:t>than will</w:t>
      </w:r>
      <w:proofErr w:type="gramEnd"/>
      <w:r>
        <w:rPr>
          <w:sz w:val="16"/>
        </w:rPr>
        <w:t xml:space="preserve"> corresponding efforts to weaken those entitlements.</w:t>
      </w:r>
    </w:p>
    <w:p w14:paraId="1393EE01" w14:textId="77777777" w:rsidR="00800CC2" w:rsidRDefault="00800CC2" w:rsidP="00800CC2">
      <w:pPr>
        <w:pStyle w:val="Analytic"/>
      </w:pPr>
    </w:p>
    <w:p w14:paraId="2D1E45E0" w14:textId="77777777" w:rsidR="00800CC2" w:rsidRDefault="00800CC2" w:rsidP="00800CC2">
      <w:pPr>
        <w:pStyle w:val="Heading4"/>
      </w:pPr>
      <w:r>
        <w:rPr>
          <w:u w:val="single"/>
        </w:rPr>
        <w:t>No spillover</w:t>
      </w:r>
      <w:r>
        <w:t xml:space="preserve"> between parts of the </w:t>
      </w:r>
      <w:r>
        <w:rPr>
          <w:u w:val="single"/>
        </w:rPr>
        <w:t>FTC</w:t>
      </w:r>
      <w:r>
        <w:t>.</w:t>
      </w:r>
    </w:p>
    <w:p w14:paraId="7D6B6DF9" w14:textId="77777777" w:rsidR="00800CC2" w:rsidRDefault="00800CC2" w:rsidP="00800CC2">
      <w:r>
        <w:rPr>
          <w:rStyle w:val="Style13ptBold"/>
        </w:rPr>
        <w:t>Waller ’5</w:t>
      </w:r>
      <w:r>
        <w:t xml:space="preserve"> [Spencer Weber; 2005; Professor of Law and Director of the Institute for Consumer Antitrust Studies at the Loyola University Chicago School of Law; Loyola University Chicago Law Journal, “In Search of Economic Justice: Considering Competition and Consumer Protection Law,” vol. 36]</w:t>
      </w:r>
    </w:p>
    <w:p w14:paraId="1D66F43A" w14:textId="77777777" w:rsidR="00800CC2" w:rsidRDefault="00800CC2" w:rsidP="00800CC2">
      <w:r>
        <w:rPr>
          <w:sz w:val="16"/>
        </w:rPr>
        <w:t xml:space="preserve">Despite this more comprehensive mission, </w:t>
      </w:r>
      <w:r>
        <w:rPr>
          <w:rStyle w:val="StyleUnderline"/>
        </w:rPr>
        <w:t xml:space="preserve">the </w:t>
      </w:r>
      <w:r>
        <w:rPr>
          <w:rStyle w:val="StyleUnderline"/>
          <w:highlight w:val="cyan"/>
        </w:rPr>
        <w:t>FTC</w:t>
      </w:r>
      <w:r>
        <w:rPr>
          <w:rStyle w:val="StyleUnderline"/>
        </w:rPr>
        <w:t xml:space="preserve"> is organized in a way that tends to </w:t>
      </w:r>
      <w:r>
        <w:rPr>
          <w:rStyle w:val="Emphasis"/>
          <w:highlight w:val="cyan"/>
        </w:rPr>
        <w:t>emphasize</w:t>
      </w:r>
      <w:r>
        <w:rPr>
          <w:rStyle w:val="StyleUnderline"/>
        </w:rPr>
        <w:t xml:space="preserve"> the </w:t>
      </w:r>
      <w:r>
        <w:rPr>
          <w:rStyle w:val="Emphasis"/>
          <w:highlight w:val="cyan"/>
        </w:rPr>
        <w:t>separation</w:t>
      </w:r>
      <w:r>
        <w:rPr>
          <w:rStyle w:val="StyleUnderline"/>
          <w:highlight w:val="cyan"/>
        </w:rPr>
        <w:t xml:space="preserve"> of</w:t>
      </w:r>
      <w:r>
        <w:rPr>
          <w:rStyle w:val="StyleUnderline"/>
        </w:rPr>
        <w:t xml:space="preserve"> these </w:t>
      </w:r>
      <w:r>
        <w:rPr>
          <w:rStyle w:val="StyleUnderline"/>
          <w:highlight w:val="cyan"/>
        </w:rPr>
        <w:t>fields</w:t>
      </w:r>
      <w:r>
        <w:rPr>
          <w:rStyle w:val="StyleUnderline"/>
        </w:rPr>
        <w:t xml:space="preserve">, rather than the </w:t>
      </w:r>
      <w:r>
        <w:rPr>
          <w:rStyle w:val="Emphasis"/>
        </w:rPr>
        <w:t>common elements</w:t>
      </w:r>
      <w:r>
        <w:rPr>
          <w:rStyle w:val="StyleUnderline"/>
        </w:rPr>
        <w:t xml:space="preserve"> of the agency's mission.</w:t>
      </w:r>
      <w:r>
        <w:rPr>
          <w:sz w:val="16"/>
        </w:rPr>
        <w:t xml:space="preserve"> The FTC has a Bureau of Competition and a separate Bureau of Consumer Protection, with a Bureau of Economics to support the work of both endeavors. </w:t>
      </w:r>
      <w:r>
        <w:rPr>
          <w:rStyle w:val="StyleUnderline"/>
        </w:rPr>
        <w:t>The Bureau of Competition ("</w:t>
      </w:r>
      <w:r>
        <w:rPr>
          <w:rStyle w:val="StyleUnderline"/>
          <w:highlight w:val="cyan"/>
        </w:rPr>
        <w:t>BC</w:t>
      </w:r>
      <w:r>
        <w:rPr>
          <w:rStyle w:val="StyleUnderline"/>
        </w:rPr>
        <w:t xml:space="preserve">") primarily engages in the </w:t>
      </w:r>
      <w:r>
        <w:rPr>
          <w:rStyle w:val="Emphasis"/>
        </w:rPr>
        <w:t>investigation</w:t>
      </w:r>
      <w:r>
        <w:rPr>
          <w:rStyle w:val="StyleUnderline"/>
        </w:rPr>
        <w:t xml:space="preserve"> and </w:t>
      </w:r>
      <w:r>
        <w:rPr>
          <w:rStyle w:val="Emphasis"/>
          <w:highlight w:val="cyan"/>
        </w:rPr>
        <w:t>enforce</w:t>
      </w:r>
      <w:r>
        <w:rPr>
          <w:rStyle w:val="Emphasis"/>
        </w:rPr>
        <w:t>ment</w:t>
      </w:r>
      <w:r>
        <w:rPr>
          <w:rStyle w:val="StyleUnderline"/>
        </w:rPr>
        <w:t xml:space="preserve"> of </w:t>
      </w:r>
      <w:r>
        <w:rPr>
          <w:rStyle w:val="StyleUnderline"/>
          <w:highlight w:val="cyan"/>
        </w:rPr>
        <w:t>mergers</w:t>
      </w:r>
      <w:r>
        <w:rPr>
          <w:rStyle w:val="StyleUnderline"/>
        </w:rPr>
        <w:t xml:space="preserve"> and complex civil antitrust cases with a recent emphasis on intellectual property and health care issues. The Bureau of Consumer Protection ("</w:t>
      </w:r>
      <w:r>
        <w:rPr>
          <w:rStyle w:val="StyleUnderline"/>
          <w:highlight w:val="cyan"/>
        </w:rPr>
        <w:t>BCP</w:t>
      </w:r>
      <w:r>
        <w:rPr>
          <w:rStyle w:val="StyleUnderline"/>
        </w:rPr>
        <w:t xml:space="preserve">") primarily </w:t>
      </w:r>
      <w:r>
        <w:rPr>
          <w:rStyle w:val="Emphasis"/>
          <w:highlight w:val="cyan"/>
        </w:rPr>
        <w:t>investigates</w:t>
      </w:r>
      <w:r>
        <w:rPr>
          <w:rStyle w:val="StyleUnderline"/>
        </w:rPr>
        <w:t xml:space="preserve"> and challenges outright </w:t>
      </w:r>
      <w:r>
        <w:rPr>
          <w:rStyle w:val="Emphasis"/>
          <w:highlight w:val="cyan"/>
        </w:rPr>
        <w:t>fraudulent</w:t>
      </w:r>
      <w:r>
        <w:rPr>
          <w:rStyle w:val="StyleUnderline"/>
          <w:highlight w:val="cyan"/>
        </w:rPr>
        <w:t xml:space="preserve"> conduct</w:t>
      </w:r>
      <w:r>
        <w:rPr>
          <w:rStyle w:val="StyleUnderline"/>
        </w:rPr>
        <w:t xml:space="preserve">. 9 The FTC website details recent BCP activity </w:t>
      </w:r>
      <w:r>
        <w:rPr>
          <w:sz w:val="16"/>
        </w:rPr>
        <w:t xml:space="preserve">involving Internet sales, telemarketing, false health and fitness claims, identity theft and similar issues. 10 </w:t>
      </w:r>
      <w:r>
        <w:rPr>
          <w:rStyle w:val="StyleUnderline"/>
        </w:rPr>
        <w:t xml:space="preserve">These are </w:t>
      </w:r>
      <w:r>
        <w:rPr>
          <w:rStyle w:val="StyleUnderline"/>
          <w:highlight w:val="cyan"/>
        </w:rPr>
        <w:t xml:space="preserve">all very </w:t>
      </w:r>
      <w:r>
        <w:rPr>
          <w:rStyle w:val="Emphasis"/>
          <w:highlight w:val="cyan"/>
        </w:rPr>
        <w:t>different issues</w:t>
      </w:r>
      <w:r>
        <w:rPr>
          <w:rStyle w:val="StyleUnderline"/>
        </w:rPr>
        <w:t xml:space="preserve"> from the day-to-day focus of the competition staff. This basic split is further mirrored in the Bureau of Economics ("</w:t>
      </w:r>
      <w:r>
        <w:rPr>
          <w:rStyle w:val="StyleUnderline"/>
          <w:highlight w:val="cyan"/>
        </w:rPr>
        <w:t>BE</w:t>
      </w:r>
      <w:r>
        <w:rPr>
          <w:rStyle w:val="StyleUnderline"/>
        </w:rPr>
        <w:t xml:space="preserve">"), where the staff tends to </w:t>
      </w:r>
      <w:r>
        <w:rPr>
          <w:rStyle w:val="StyleUnderline"/>
          <w:highlight w:val="cyan"/>
        </w:rPr>
        <w:t>specialize in</w:t>
      </w:r>
      <w:r>
        <w:rPr>
          <w:rStyle w:val="StyleUnderline"/>
        </w:rPr>
        <w:t xml:space="preserve"> either </w:t>
      </w:r>
      <w:r>
        <w:rPr>
          <w:rStyle w:val="Emphasis"/>
          <w:highlight w:val="cyan"/>
        </w:rPr>
        <w:t>competition</w:t>
      </w:r>
      <w:r>
        <w:rPr>
          <w:rStyle w:val="StyleUnderline"/>
        </w:rPr>
        <w:t xml:space="preserve"> or consumer </w:t>
      </w:r>
      <w:r>
        <w:rPr>
          <w:rStyle w:val="Emphasis"/>
        </w:rPr>
        <w:t>protection</w:t>
      </w:r>
      <w:r>
        <w:rPr>
          <w:rStyle w:val="StyleUnderline"/>
        </w:rPr>
        <w:t xml:space="preserve">. </w:t>
      </w:r>
      <w:r>
        <w:rPr>
          <w:rStyle w:val="StyleUnderline"/>
          <w:highlight w:val="cyan"/>
        </w:rPr>
        <w:t>Any crossover</w:t>
      </w:r>
      <w:r>
        <w:rPr>
          <w:rStyle w:val="StyleUnderline"/>
        </w:rPr>
        <w:t xml:space="preserve"> of staff and cooperation </w:t>
      </w:r>
      <w:r>
        <w:rPr>
          <w:rStyle w:val="StyleUnderline"/>
          <w:highlight w:val="cyan"/>
        </w:rPr>
        <w:t>occurs</w:t>
      </w:r>
      <w:r>
        <w:rPr>
          <w:rStyle w:val="StyleUnderline"/>
        </w:rPr>
        <w:t xml:space="preserve"> primarily </w:t>
      </w:r>
      <w:r>
        <w:rPr>
          <w:rStyle w:val="StyleUnderline"/>
          <w:highlight w:val="cyan"/>
        </w:rPr>
        <w:t>in competition advocacy</w:t>
      </w:r>
      <w:r>
        <w:rPr>
          <w:rStyle w:val="StyleUnderline"/>
        </w:rPr>
        <w:t xml:space="preserve"> before legislatures or regulatory agencies, and </w:t>
      </w:r>
      <w:r>
        <w:rPr>
          <w:rStyle w:val="StyleUnderline"/>
          <w:highlight w:val="cyan"/>
        </w:rPr>
        <w:t xml:space="preserve">not in </w:t>
      </w:r>
      <w:r>
        <w:rPr>
          <w:rStyle w:val="Emphasis"/>
          <w:highlight w:val="cyan"/>
        </w:rPr>
        <w:t>case selection</w:t>
      </w:r>
      <w:r>
        <w:rPr>
          <w:rStyle w:val="StyleUnderline"/>
          <w:highlight w:val="cyan"/>
        </w:rPr>
        <w:t xml:space="preserve"> and </w:t>
      </w:r>
      <w:r>
        <w:rPr>
          <w:rStyle w:val="Emphasis"/>
          <w:highlight w:val="cyan"/>
        </w:rPr>
        <w:t>investigation</w:t>
      </w:r>
      <w:r>
        <w:rPr>
          <w:rStyle w:val="StyleUnderline"/>
          <w:highlight w:val="cyan"/>
        </w:rPr>
        <w:t>.</w:t>
      </w:r>
    </w:p>
    <w:p w14:paraId="11B417D6" w14:textId="77777777" w:rsidR="00800CC2" w:rsidRDefault="00800CC2" w:rsidP="00800CC2">
      <w:pPr>
        <w:pStyle w:val="Heading4"/>
      </w:pPr>
      <w:r>
        <w:t xml:space="preserve">Bad AI creates </w:t>
      </w:r>
      <w:r>
        <w:rPr>
          <w:u w:val="single"/>
        </w:rPr>
        <w:t>mass</w:t>
      </w:r>
      <w:r>
        <w:t xml:space="preserve"> litigation. </w:t>
      </w:r>
    </w:p>
    <w:p w14:paraId="45031A26" w14:textId="77777777" w:rsidR="00800CC2" w:rsidRDefault="00800CC2" w:rsidP="00800CC2">
      <w:r>
        <w:rPr>
          <w:rStyle w:val="Style13ptBold"/>
        </w:rPr>
        <w:t xml:space="preserve">Fowler </w:t>
      </w:r>
      <w:proofErr w:type="gramStart"/>
      <w:r>
        <w:rPr>
          <w:rStyle w:val="Style13ptBold"/>
        </w:rPr>
        <w:t>25</w:t>
      </w:r>
      <w:r>
        <w:t xml:space="preserve">  [</w:t>
      </w:r>
      <w:proofErr w:type="gramEnd"/>
      <w:r>
        <w:t>Technology Columnist, The Washington Post; Geoffrey A. Fowler, “The Truth about DOGE’s AI Plans: The Tech Can’t Do That,” The Washington Post, March 3, 2025, https://www.washingtonpost.com/technology/2025/03/03/doge-ai-government-automation/]</w:t>
      </w:r>
    </w:p>
    <w:p w14:paraId="230F007E" w14:textId="77777777" w:rsidR="00800CC2" w:rsidRDefault="00800CC2" w:rsidP="00800CC2">
      <w:r>
        <w:rPr>
          <w:rStyle w:val="StyleUnderline"/>
        </w:rPr>
        <w:t xml:space="preserve">Lots of </w:t>
      </w:r>
      <w:r>
        <w:rPr>
          <w:rStyle w:val="StyleUnderline"/>
          <w:highlight w:val="cyan"/>
        </w:rPr>
        <w:t>recent ev</w:t>
      </w:r>
      <w:r>
        <w:rPr>
          <w:rStyle w:val="StyleUnderline"/>
        </w:rPr>
        <w:t xml:space="preserve">idence </w:t>
      </w:r>
      <w:r>
        <w:rPr>
          <w:rStyle w:val="StyleUnderline"/>
          <w:highlight w:val="cyan"/>
        </w:rPr>
        <w:t>shows</w:t>
      </w:r>
      <w:r>
        <w:rPr>
          <w:rStyle w:val="StyleUnderline"/>
        </w:rPr>
        <w:t xml:space="preserve"> that </w:t>
      </w:r>
      <w:r>
        <w:rPr>
          <w:rStyle w:val="StyleUnderline"/>
          <w:highlight w:val="cyan"/>
        </w:rPr>
        <w:t>relying on automation</w:t>
      </w:r>
      <w:r>
        <w:rPr>
          <w:rStyle w:val="StyleUnderline"/>
        </w:rPr>
        <w:t xml:space="preserve"> </w:t>
      </w:r>
      <w:r>
        <w:rPr>
          <w:sz w:val="12"/>
        </w:rPr>
        <w:t>alone</w:t>
      </w:r>
      <w:r>
        <w:rPr>
          <w:rStyle w:val="StyleUnderline"/>
          <w:sz w:val="12"/>
        </w:rPr>
        <w:t xml:space="preserve"> </w:t>
      </w:r>
      <w:r>
        <w:rPr>
          <w:rStyle w:val="StyleUnderline"/>
          <w:highlight w:val="cyan"/>
        </w:rPr>
        <w:t xml:space="preserve">to make </w:t>
      </w:r>
      <w:r>
        <w:rPr>
          <w:rStyle w:val="Emphasis"/>
          <w:highlight w:val="cyan"/>
        </w:rPr>
        <w:t>critical decisions</w:t>
      </w:r>
      <w:r>
        <w:rPr>
          <w:rStyle w:val="StyleUnderline"/>
        </w:rPr>
        <w:t xml:space="preserve"> can </w:t>
      </w:r>
      <w:r>
        <w:rPr>
          <w:rStyle w:val="StyleUnderline"/>
          <w:highlight w:val="cyan"/>
        </w:rPr>
        <w:t xml:space="preserve">lead to </w:t>
      </w:r>
      <w:r>
        <w:rPr>
          <w:rStyle w:val="Emphasis"/>
          <w:highlight w:val="cyan"/>
        </w:rPr>
        <w:t>big government mistakes</w:t>
      </w:r>
      <w:r>
        <w:rPr>
          <w:rStyle w:val="Emphasis"/>
        </w:rPr>
        <w:t xml:space="preserve">. </w:t>
      </w:r>
      <w:r>
        <w:rPr>
          <w:rStyle w:val="StyleUnderline"/>
        </w:rPr>
        <w:t xml:space="preserve">Just ask </w:t>
      </w:r>
      <w:r>
        <w:rPr>
          <w:rStyle w:val="StyleUnderline"/>
          <w:highlight w:val="cyan"/>
        </w:rPr>
        <w:t>N</w:t>
      </w:r>
      <w:r>
        <w:rPr>
          <w:rStyle w:val="StyleUnderline"/>
        </w:rPr>
        <w:t xml:space="preserve">ew </w:t>
      </w:r>
      <w:r>
        <w:rPr>
          <w:rStyle w:val="StyleUnderline"/>
          <w:highlight w:val="cyan"/>
        </w:rPr>
        <w:t>Y</w:t>
      </w:r>
      <w:r>
        <w:rPr>
          <w:rStyle w:val="StyleUnderline"/>
        </w:rPr>
        <w:t xml:space="preserve">ork </w:t>
      </w:r>
      <w:r>
        <w:rPr>
          <w:rStyle w:val="StyleUnderline"/>
          <w:highlight w:val="cyan"/>
        </w:rPr>
        <w:t>C</w:t>
      </w:r>
      <w:r>
        <w:rPr>
          <w:rStyle w:val="StyleUnderline"/>
        </w:rPr>
        <w:t xml:space="preserve">ity, where last year a </w:t>
      </w:r>
      <w:r>
        <w:rPr>
          <w:rStyle w:val="StyleUnderline"/>
          <w:highlight w:val="cyan"/>
        </w:rPr>
        <w:t xml:space="preserve">government </w:t>
      </w:r>
      <w:r>
        <w:rPr>
          <w:rStyle w:val="Emphasis"/>
          <w:highlight w:val="cyan"/>
        </w:rPr>
        <w:t>AI chatbot</w:t>
      </w:r>
      <w:r>
        <w:rPr>
          <w:rStyle w:val="StyleUnderline"/>
        </w:rPr>
        <w:t xml:space="preserve"> </w:t>
      </w:r>
      <w:r>
        <w:rPr>
          <w:rStyle w:val="StyleUnderline"/>
          <w:highlight w:val="cyan"/>
        </w:rPr>
        <w:t xml:space="preserve">advised businesses to </w:t>
      </w:r>
      <w:r>
        <w:rPr>
          <w:rStyle w:val="Emphasis"/>
          <w:highlight w:val="cyan"/>
        </w:rPr>
        <w:t>break the law</w:t>
      </w:r>
      <w:r>
        <w:rPr>
          <w:rStyle w:val="StyleUnderline"/>
        </w:rPr>
        <w:t>.</w:t>
      </w:r>
      <w:r>
        <w:rPr>
          <w:sz w:val="16"/>
        </w:rPr>
        <w:t xml:space="preserve"> </w:t>
      </w:r>
      <w:r>
        <w:rPr>
          <w:rStyle w:val="StyleUnderline"/>
        </w:rPr>
        <w:t xml:space="preserve">Or </w:t>
      </w:r>
      <w:r>
        <w:rPr>
          <w:rStyle w:val="StyleUnderline"/>
          <w:highlight w:val="cyan"/>
        </w:rPr>
        <w:t>Australia</w:t>
      </w:r>
      <w:r>
        <w:rPr>
          <w:rStyle w:val="StyleUnderline"/>
        </w:rPr>
        <w:t xml:space="preserve">, where a deeply flawed algorithm called </w:t>
      </w:r>
      <w:proofErr w:type="spellStart"/>
      <w:r>
        <w:rPr>
          <w:rStyle w:val="StyleUnderline"/>
        </w:rPr>
        <w:t>Robodebt</w:t>
      </w:r>
      <w:proofErr w:type="spellEnd"/>
      <w:r>
        <w:rPr>
          <w:rStyle w:val="StyleUnderline"/>
        </w:rPr>
        <w:t xml:space="preserve"> </w:t>
      </w:r>
      <w:r>
        <w:rPr>
          <w:rStyle w:val="Emphasis"/>
          <w:highlight w:val="cyan"/>
        </w:rPr>
        <w:t>created the opposite of efficiency</w:t>
      </w:r>
      <w:r>
        <w:rPr>
          <w:rStyle w:val="StyleUnderline"/>
        </w:rPr>
        <w:t>:</w:t>
      </w:r>
      <w:r>
        <w:rPr>
          <w:sz w:val="16"/>
        </w:rPr>
        <w:t xml:space="preserve"> </w:t>
      </w:r>
      <w:r>
        <w:rPr>
          <w:rStyle w:val="StyleUnderline"/>
        </w:rPr>
        <w:t xml:space="preserve">The </w:t>
      </w:r>
      <w:r>
        <w:rPr>
          <w:rStyle w:val="StyleUnderline"/>
          <w:highlight w:val="cyan"/>
        </w:rPr>
        <w:t xml:space="preserve">government had to settle for </w:t>
      </w:r>
      <w:r>
        <w:rPr>
          <w:rStyle w:val="Emphasis"/>
          <w:highlight w:val="cyan"/>
        </w:rPr>
        <w:t>more than a billion</w:t>
      </w:r>
      <w:r>
        <w:rPr>
          <w:rStyle w:val="StyleUnderline"/>
        </w:rPr>
        <w:t xml:space="preserve"> dollars with citizens </w:t>
      </w:r>
      <w:r>
        <w:rPr>
          <w:rStyle w:val="StyleUnderline"/>
          <w:highlight w:val="cyan"/>
        </w:rPr>
        <w:t xml:space="preserve">for </w:t>
      </w:r>
      <w:r>
        <w:rPr>
          <w:rStyle w:val="Emphasis"/>
          <w:highlight w:val="cyan"/>
        </w:rPr>
        <w:t>wrongly reclaiming benefits</w:t>
      </w:r>
      <w:r>
        <w:rPr>
          <w:rStyle w:val="StyleUnderline"/>
          <w:highlight w:val="cyan"/>
        </w:rPr>
        <w:t>.</w:t>
      </w:r>
    </w:p>
    <w:p w14:paraId="1192AFB4" w14:textId="77777777" w:rsidR="00800CC2" w:rsidRDefault="00800CC2" w:rsidP="00800CC2">
      <w:pPr>
        <w:pStyle w:val="Heading4"/>
      </w:pPr>
      <w:r>
        <w:t xml:space="preserve">CBI </w:t>
      </w:r>
      <w:r>
        <w:rPr>
          <w:u w:val="single"/>
        </w:rPr>
        <w:t>increases</w:t>
      </w:r>
      <w:r>
        <w:t xml:space="preserve"> FTC resources. </w:t>
      </w:r>
    </w:p>
    <w:p w14:paraId="436B3C45" w14:textId="77777777" w:rsidR="00800CC2" w:rsidRDefault="00800CC2" w:rsidP="00800CC2">
      <w:r>
        <w:rPr>
          <w:rStyle w:val="Style13ptBold"/>
        </w:rPr>
        <w:t>Jin</w:t>
      </w:r>
      <w:r>
        <w:t xml:space="preserve"> and Wagman </w:t>
      </w:r>
      <w:r>
        <w:rPr>
          <w:rStyle w:val="Style13ptBold"/>
        </w:rPr>
        <w:t>23</w:t>
      </w:r>
      <w:r>
        <w:t xml:space="preserve">, [Jin and Wagman worked full time at the US Federal Trade Commission in 2015-2017 and 2020-2022, respectively. Wagman is an academic affiliate at the International Center for Law &amp; Economics (ICLE). Jin was on </w:t>
      </w:r>
      <w:proofErr w:type="gramStart"/>
      <w:r>
        <w:t>an academic</w:t>
      </w:r>
      <w:proofErr w:type="gramEnd"/>
      <w:r>
        <w:t xml:space="preserve"> leave to work full time at Amazon from 2019 to 2020. Each of them has provided consulting services to a few companies covered by the studies they authored and cited in this article. These companies may have a financial interest in the output of the Merger Guidelines, Preserving the Institutional Value of the FTC in the Digital Era </w:t>
      </w:r>
      <w:r>
        <w:rPr>
          <w:rFonts w:ascii="Cambria Math" w:hAnsi="Cambria Math"/>
        </w:rPr>
        <w:t>∗</w:t>
      </w:r>
      <w:r>
        <w:t xml:space="preserve"> Ginger Zhe Jin University of Maryland &amp; NBER Liad Wagman Illinois Institute of Technology November 2023]</w:t>
      </w:r>
    </w:p>
    <w:p w14:paraId="03F3FF88" w14:textId="77777777" w:rsidR="00800CC2" w:rsidRDefault="00800CC2" w:rsidP="00800CC2">
      <w:r>
        <w:rPr>
          <w:sz w:val="16"/>
        </w:rPr>
        <w:t xml:space="preserve">As we assert in an earlier co-authored publication (Jin, Sokol and Wagman, 2022), </w:t>
      </w:r>
      <w:r>
        <w:rPr>
          <w:rStyle w:val="StyleUnderline"/>
          <w:highlight w:val="cyan"/>
        </w:rPr>
        <w:t xml:space="preserve">the </w:t>
      </w:r>
      <w:r>
        <w:rPr>
          <w:rStyle w:val="Emphasis"/>
          <w:highlight w:val="cyan"/>
        </w:rPr>
        <w:t>focus</w:t>
      </w:r>
      <w:r>
        <w:rPr>
          <w:sz w:val="16"/>
          <w:highlight w:val="cyan"/>
        </w:rPr>
        <w:t xml:space="preserve"> </w:t>
      </w:r>
      <w:r>
        <w:rPr>
          <w:sz w:val="16"/>
        </w:rPr>
        <w:t xml:space="preserve">instead </w:t>
      </w:r>
      <w:r>
        <w:rPr>
          <w:rStyle w:val="StyleUnderline"/>
          <w:highlight w:val="cyan"/>
        </w:rPr>
        <w:t>should be</w:t>
      </w:r>
      <w:r>
        <w:rPr>
          <w:sz w:val="16"/>
          <w:highlight w:val="cyan"/>
        </w:rPr>
        <w:t xml:space="preserve"> </w:t>
      </w:r>
      <w:r>
        <w:rPr>
          <w:sz w:val="16"/>
        </w:rPr>
        <w:t xml:space="preserve">on </w:t>
      </w:r>
      <w:r>
        <w:rPr>
          <w:rStyle w:val="Emphasis"/>
          <w:sz w:val="30"/>
          <w:highlight w:val="cyan"/>
        </w:rPr>
        <w:t>upgrading the toolkit.</w:t>
      </w:r>
      <w:r>
        <w:rPr>
          <w:rStyle w:val="StyleUnderline"/>
          <w:highlight w:val="cyan"/>
        </w:rPr>
        <w:t xml:space="preserve"> </w:t>
      </w:r>
      <w:r>
        <w:rPr>
          <w:rStyle w:val="StyleUnderline"/>
        </w:rPr>
        <w:t>Digital transformation</w:t>
      </w:r>
      <w:r>
        <w:rPr>
          <w:sz w:val="16"/>
        </w:rPr>
        <w:t xml:space="preserve"> </w:t>
      </w:r>
      <w:r>
        <w:rPr>
          <w:rStyle w:val="StyleUnderline"/>
        </w:rPr>
        <w:t>is not limited to companies. Government</w:t>
      </w:r>
      <w:r>
        <w:rPr>
          <w:rStyle w:val="StyleUnderline"/>
          <w:highlight w:val="cyan"/>
        </w:rPr>
        <w:t xml:space="preserve"> agencies </w:t>
      </w:r>
      <w:r>
        <w:rPr>
          <w:rStyle w:val="StyleUnderline"/>
        </w:rPr>
        <w:t>also need to change their approach</w:t>
      </w:r>
      <w:r>
        <w:rPr>
          <w:sz w:val="16"/>
        </w:rPr>
        <w:t xml:space="preserve"> </w:t>
      </w:r>
      <w:r>
        <w:rPr>
          <w:rStyle w:val="StyleUnderline"/>
        </w:rPr>
        <w:t>and infrastructure to account for</w:t>
      </w:r>
      <w:r>
        <w:rPr>
          <w:sz w:val="16"/>
        </w:rPr>
        <w:t xml:space="preserve"> the increased </w:t>
      </w:r>
      <w:r>
        <w:rPr>
          <w:rStyle w:val="StyleUnderline"/>
        </w:rPr>
        <w:t>digitization of the economy</w:t>
      </w:r>
      <w:r>
        <w:rPr>
          <w:sz w:val="16"/>
        </w:rPr>
        <w:t xml:space="preserve">. A </w:t>
      </w:r>
      <w:r>
        <w:rPr>
          <w:rStyle w:val="StyleUnderline"/>
          <w:highlight w:val="cyan"/>
        </w:rPr>
        <w:t>digital transformation entails</w:t>
      </w:r>
      <w:r>
        <w:rPr>
          <w:sz w:val="16"/>
          <w:highlight w:val="cyan"/>
        </w:rPr>
        <w:t xml:space="preserve"> </w:t>
      </w:r>
      <w:r>
        <w:rPr>
          <w:sz w:val="16"/>
        </w:rPr>
        <w:t xml:space="preserve">not 21 merely </w:t>
      </w:r>
      <w:r>
        <w:rPr>
          <w:rStyle w:val="Emphasis"/>
          <w:highlight w:val="cyan"/>
        </w:rPr>
        <w:t>new resources and systems</w:t>
      </w:r>
      <w:r>
        <w:rPr>
          <w:sz w:val="16"/>
        </w:rPr>
        <w:t xml:space="preserve">, but a new approach to the organization of the agencies, including </w:t>
      </w:r>
      <w:r>
        <w:rPr>
          <w:rStyle w:val="StyleUnderline"/>
          <w:highlight w:val="cyan"/>
        </w:rPr>
        <w:t xml:space="preserve">incorporating </w:t>
      </w:r>
      <w:r>
        <w:rPr>
          <w:rStyle w:val="Emphasis"/>
          <w:highlight w:val="cyan"/>
        </w:rPr>
        <w:t>trained staff</w:t>
      </w:r>
      <w:r>
        <w:rPr>
          <w:rStyle w:val="StyleUnderline"/>
          <w:highlight w:val="cyan"/>
        </w:rPr>
        <w:t xml:space="preserve"> with </w:t>
      </w:r>
      <w:r>
        <w:rPr>
          <w:rStyle w:val="Emphasis"/>
          <w:highlight w:val="cyan"/>
        </w:rPr>
        <w:t>core competencies</w:t>
      </w:r>
      <w:r>
        <w:rPr>
          <w:rStyle w:val="StyleUnderline"/>
          <w:highlight w:val="cyan"/>
        </w:rPr>
        <w:t xml:space="preserve"> in</w:t>
      </w:r>
      <w:r>
        <w:rPr>
          <w:sz w:val="16"/>
          <w:highlight w:val="cyan"/>
        </w:rPr>
        <w:t xml:space="preserve"> </w:t>
      </w:r>
      <w:r>
        <w:rPr>
          <w:rStyle w:val="Emphasis"/>
          <w:highlight w:val="cyan"/>
        </w:rPr>
        <w:t>software</w:t>
      </w:r>
      <w:r>
        <w:rPr>
          <w:rStyle w:val="StyleUnderline"/>
          <w:highlight w:val="cyan"/>
        </w:rPr>
        <w:t xml:space="preserve"> </w:t>
      </w:r>
      <w:r>
        <w:rPr>
          <w:rStyle w:val="StyleUnderline"/>
        </w:rPr>
        <w:t>development, analytics, and new tech</w:t>
      </w:r>
      <w:r>
        <w:rPr>
          <w:sz w:val="16"/>
        </w:rPr>
        <w:t xml:space="preserve">nologies, with </w:t>
      </w:r>
      <w:r>
        <w:rPr>
          <w:rStyle w:val="StyleUnderline"/>
        </w:rPr>
        <w:t>expertise rooted in data science</w:t>
      </w:r>
      <w:r>
        <w:rPr>
          <w:sz w:val="16"/>
        </w:rPr>
        <w:t xml:space="preserve">, data </w:t>
      </w:r>
      <w:r>
        <w:rPr>
          <w:rStyle w:val="StyleUnderline"/>
        </w:rPr>
        <w:t>access, and data generation and collection. Such areas of</w:t>
      </w:r>
      <w:r>
        <w:rPr>
          <w:rStyle w:val="StyleUnderline"/>
          <w:highlight w:val="cyan"/>
        </w:rPr>
        <w:t xml:space="preserve"> expertise </w:t>
      </w:r>
      <w:r>
        <w:rPr>
          <w:rStyle w:val="StyleUnderline"/>
        </w:rPr>
        <w:t xml:space="preserve">can </w:t>
      </w:r>
      <w:r>
        <w:rPr>
          <w:rStyle w:val="StyleUnderline"/>
          <w:highlight w:val="cyan"/>
        </w:rPr>
        <w:t xml:space="preserve">lend </w:t>
      </w:r>
      <w:r>
        <w:rPr>
          <w:rStyle w:val="StyleUnderline"/>
        </w:rPr>
        <w:t xml:space="preserve">themselves </w:t>
      </w:r>
      <w:r>
        <w:rPr>
          <w:rStyle w:val="StyleUnderline"/>
          <w:highlight w:val="cyan"/>
        </w:rPr>
        <w:t xml:space="preserve">to </w:t>
      </w:r>
      <w:r>
        <w:rPr>
          <w:rStyle w:val="Emphasis"/>
          <w:highlight w:val="cyan"/>
        </w:rPr>
        <w:t>better data</w:t>
      </w:r>
      <w:r>
        <w:rPr>
          <w:rStyle w:val="StyleUnderline"/>
          <w:highlight w:val="cyan"/>
        </w:rPr>
        <w:t xml:space="preserve"> </w:t>
      </w:r>
      <w:r>
        <w:rPr>
          <w:rStyle w:val="StyleUnderline"/>
        </w:rPr>
        <w:t>gathering and analytics</w:t>
      </w:r>
      <w:r>
        <w:rPr>
          <w:sz w:val="16"/>
        </w:rPr>
        <w:t xml:space="preserve">. We provide several suggestions from our own experience and prior work. In antitrust, the </w:t>
      </w:r>
      <w:r>
        <w:rPr>
          <w:rStyle w:val="StyleUnderline"/>
          <w:highlight w:val="cyan"/>
        </w:rPr>
        <w:t xml:space="preserve">agencies </w:t>
      </w:r>
      <w:r>
        <w:rPr>
          <w:rStyle w:val="StyleUnderline"/>
        </w:rPr>
        <w:t xml:space="preserve">currently </w:t>
      </w:r>
      <w:r>
        <w:rPr>
          <w:rStyle w:val="StyleUnderline"/>
          <w:highlight w:val="cyan"/>
        </w:rPr>
        <w:t xml:space="preserve">obtain most </w:t>
      </w:r>
      <w:r>
        <w:rPr>
          <w:rStyle w:val="StyleUnderline"/>
        </w:rPr>
        <w:t xml:space="preserve">of their </w:t>
      </w:r>
      <w:r>
        <w:rPr>
          <w:rStyle w:val="StyleUnderline"/>
          <w:highlight w:val="cyan"/>
        </w:rPr>
        <w:t xml:space="preserve">data from </w:t>
      </w:r>
      <w:r>
        <w:rPr>
          <w:rStyle w:val="StyleUnderline"/>
        </w:rPr>
        <w:t xml:space="preserve">parties under </w:t>
      </w:r>
      <w:r>
        <w:rPr>
          <w:rStyle w:val="StyleUnderline"/>
          <w:highlight w:val="cyan"/>
        </w:rPr>
        <w:t xml:space="preserve">investigation. </w:t>
      </w:r>
      <w:r>
        <w:rPr>
          <w:rStyle w:val="StyleUnderline"/>
        </w:rPr>
        <w:t xml:space="preserve">However, </w:t>
      </w:r>
      <w:r>
        <w:rPr>
          <w:rStyle w:val="StyleUnderline"/>
          <w:highlight w:val="cyan"/>
        </w:rPr>
        <w:t xml:space="preserve">this </w:t>
      </w:r>
      <w:r>
        <w:rPr>
          <w:rStyle w:val="Emphasis"/>
          <w:highlight w:val="cyan"/>
        </w:rPr>
        <w:t>does not allow</w:t>
      </w:r>
      <w:r>
        <w:rPr>
          <w:rStyle w:val="StyleUnderline"/>
          <w:highlight w:val="cyan"/>
        </w:rPr>
        <w:t xml:space="preserve"> for </w:t>
      </w:r>
      <w:r>
        <w:rPr>
          <w:rStyle w:val="Emphasis"/>
          <w:highlight w:val="cyan"/>
        </w:rPr>
        <w:t>effective</w:t>
      </w:r>
      <w:r>
        <w:rPr>
          <w:rStyle w:val="StyleUnderline"/>
          <w:highlight w:val="cyan"/>
        </w:rPr>
        <w:t xml:space="preserve"> </w:t>
      </w:r>
      <w:r>
        <w:rPr>
          <w:rStyle w:val="StyleUnderline"/>
        </w:rPr>
        <w:t xml:space="preserve">long-range understanding, pattern identification, and </w:t>
      </w:r>
      <w:r>
        <w:rPr>
          <w:rStyle w:val="Emphasis"/>
          <w:highlight w:val="cyan"/>
        </w:rPr>
        <w:t>strategic planning</w:t>
      </w:r>
      <w:r>
        <w:rPr>
          <w:sz w:val="16"/>
        </w:rPr>
        <w:t xml:space="preserve"> as </w:t>
      </w:r>
      <w:r>
        <w:rPr>
          <w:rStyle w:val="StyleUnderline"/>
        </w:rPr>
        <w:t>to industry trends</w:t>
      </w:r>
      <w:r>
        <w:rPr>
          <w:sz w:val="16"/>
        </w:rPr>
        <w:t xml:space="preserve">. There are numerous </w:t>
      </w:r>
      <w:r>
        <w:rPr>
          <w:rStyle w:val="StyleUnderline"/>
          <w:highlight w:val="cyan"/>
        </w:rPr>
        <w:t>third-party data providers</w:t>
      </w:r>
      <w:r>
        <w:rPr>
          <w:sz w:val="16"/>
          <w:highlight w:val="cyan"/>
        </w:rPr>
        <w:t xml:space="preserve"> </w:t>
      </w:r>
      <w:r>
        <w:rPr>
          <w:sz w:val="16"/>
        </w:rPr>
        <w:t xml:space="preserve">that offer licensed access to commercial information, which </w:t>
      </w:r>
      <w:r>
        <w:rPr>
          <w:rStyle w:val="StyleUnderline"/>
        </w:rPr>
        <w:t xml:space="preserve">would </w:t>
      </w:r>
      <w:r>
        <w:rPr>
          <w:rStyle w:val="StyleUnderline"/>
          <w:highlight w:val="cyan"/>
        </w:rPr>
        <w:t xml:space="preserve">help </w:t>
      </w:r>
      <w:r>
        <w:rPr>
          <w:rStyle w:val="Emphasis"/>
          <w:highlight w:val="cyan"/>
        </w:rPr>
        <w:t>transform agency thinking</w:t>
      </w:r>
      <w:r>
        <w:rPr>
          <w:sz w:val="16"/>
          <w:highlight w:val="cyan"/>
        </w:rPr>
        <w:t xml:space="preserve"> </w:t>
      </w:r>
      <w:r>
        <w:rPr>
          <w:sz w:val="16"/>
        </w:rPr>
        <w:t xml:space="preserve">about how markets work. To be clear, the </w:t>
      </w:r>
      <w:r>
        <w:rPr>
          <w:rStyle w:val="StyleUnderline"/>
        </w:rPr>
        <w:t>agencies should incorporate</w:t>
      </w:r>
      <w:r>
        <w:rPr>
          <w:sz w:val="16"/>
        </w:rPr>
        <w:t xml:space="preserve"> </w:t>
      </w:r>
      <w:r>
        <w:rPr>
          <w:rStyle w:val="StyleUnderline"/>
        </w:rPr>
        <w:t>such</w:t>
      </w:r>
      <w:r>
        <w:rPr>
          <w:sz w:val="16"/>
        </w:rPr>
        <w:t xml:space="preserve"> external resources </w:t>
      </w:r>
      <w:r>
        <w:rPr>
          <w:rStyle w:val="StyleUnderline"/>
        </w:rPr>
        <w:t>into their</w:t>
      </w:r>
      <w:r>
        <w:rPr>
          <w:sz w:val="16"/>
        </w:rPr>
        <w:t xml:space="preserve"> own </w:t>
      </w:r>
      <w:proofErr w:type="gramStart"/>
      <w:r>
        <w:rPr>
          <w:rStyle w:val="StyleUnderline"/>
        </w:rPr>
        <w:t>specifically-tailored</w:t>
      </w:r>
      <w:proofErr w:type="gramEnd"/>
      <w:r>
        <w:rPr>
          <w:rStyle w:val="StyleUnderline"/>
        </w:rPr>
        <w:t xml:space="preserve"> systems</w:t>
      </w:r>
      <w:r>
        <w:rPr>
          <w:sz w:val="16"/>
        </w:rPr>
        <w:t xml:space="preserve"> </w:t>
      </w:r>
      <w:r>
        <w:rPr>
          <w:rStyle w:val="StyleUnderline"/>
        </w:rPr>
        <w:t>for</w:t>
      </w:r>
      <w:r>
        <w:rPr>
          <w:sz w:val="16"/>
        </w:rPr>
        <w:t xml:space="preserve"> data </w:t>
      </w:r>
      <w:r>
        <w:rPr>
          <w:rStyle w:val="StyleUnderline"/>
        </w:rPr>
        <w:t>analysis and</w:t>
      </w:r>
      <w:r>
        <w:rPr>
          <w:sz w:val="16"/>
        </w:rPr>
        <w:t xml:space="preserve"> broader </w:t>
      </w:r>
      <w:r>
        <w:rPr>
          <w:rStyle w:val="StyleUnderline"/>
        </w:rPr>
        <w:t>pattern and trend recognition</w:t>
      </w:r>
      <w:r>
        <w:rPr>
          <w:rStyle w:val="StyleUnderline"/>
          <w:highlight w:val="cyan"/>
        </w:rPr>
        <w:t xml:space="preserve">, </w:t>
      </w:r>
      <w:r>
        <w:rPr>
          <w:rStyle w:val="Emphasis"/>
          <w:highlight w:val="cyan"/>
        </w:rPr>
        <w:t>combining</w:t>
      </w:r>
      <w:r>
        <w:rPr>
          <w:rStyle w:val="StyleUnderline"/>
          <w:highlight w:val="cyan"/>
        </w:rPr>
        <w:t xml:space="preserve"> </w:t>
      </w:r>
      <w:r>
        <w:rPr>
          <w:rStyle w:val="StyleUnderline"/>
        </w:rPr>
        <w:t xml:space="preserve">those </w:t>
      </w:r>
      <w:r>
        <w:rPr>
          <w:rStyle w:val="Emphasis"/>
          <w:highlight w:val="cyan"/>
        </w:rPr>
        <w:t>external resources</w:t>
      </w:r>
      <w:r>
        <w:rPr>
          <w:rStyle w:val="StyleUnderline"/>
          <w:highlight w:val="cyan"/>
        </w:rPr>
        <w:t xml:space="preserve"> with </w:t>
      </w:r>
      <w:r>
        <w:rPr>
          <w:rStyle w:val="Emphasis"/>
          <w:highlight w:val="cyan"/>
        </w:rPr>
        <w:t>improved</w:t>
      </w:r>
      <w:r>
        <w:rPr>
          <w:rStyle w:val="StyleUnderline"/>
          <w:highlight w:val="cyan"/>
        </w:rPr>
        <w:t xml:space="preserve"> </w:t>
      </w:r>
      <w:r>
        <w:rPr>
          <w:rStyle w:val="Emphasis"/>
          <w:highlight w:val="cyan"/>
        </w:rPr>
        <w:t xml:space="preserve">internal data </w:t>
      </w:r>
      <w:r>
        <w:rPr>
          <w:rStyle w:val="Emphasis"/>
        </w:rPr>
        <w:t>gen</w:t>
      </w:r>
      <w:r>
        <w:rPr>
          <w:rStyle w:val="StyleUnderline"/>
        </w:rPr>
        <w:t xml:space="preserve">eration </w:t>
      </w:r>
      <w:r>
        <w:rPr>
          <w:rStyle w:val="StyleUnderline"/>
          <w:highlight w:val="cyan"/>
        </w:rPr>
        <w:t xml:space="preserve">capabilities. </w:t>
      </w:r>
      <w:r>
        <w:rPr>
          <w:rStyle w:val="StyleUnderline"/>
        </w:rPr>
        <w:t xml:space="preserve">The </w:t>
      </w:r>
      <w:r>
        <w:rPr>
          <w:rStyle w:val="StyleUnderline"/>
          <w:highlight w:val="cyan"/>
        </w:rPr>
        <w:t xml:space="preserve">FTC should </w:t>
      </w:r>
      <w:r>
        <w:rPr>
          <w:rStyle w:val="Emphasis"/>
          <w:highlight w:val="cyan"/>
        </w:rPr>
        <w:t>enhance</w:t>
      </w:r>
      <w:r>
        <w:rPr>
          <w:rStyle w:val="StyleUnderline"/>
          <w:highlight w:val="cyan"/>
        </w:rPr>
        <w:t xml:space="preserve"> </w:t>
      </w:r>
      <w:r>
        <w:rPr>
          <w:rStyle w:val="StyleUnderline"/>
        </w:rPr>
        <w:t xml:space="preserve">its </w:t>
      </w:r>
      <w:r>
        <w:rPr>
          <w:rStyle w:val="Emphasis"/>
          <w:highlight w:val="cyan"/>
        </w:rPr>
        <w:t>complaint reporting</w:t>
      </w:r>
      <w:r>
        <w:rPr>
          <w:rStyle w:val="StyleUnderline"/>
          <w:highlight w:val="cyan"/>
        </w:rPr>
        <w:t xml:space="preserve"> </w:t>
      </w:r>
      <w:r>
        <w:rPr>
          <w:rStyle w:val="StyleUnderline"/>
        </w:rPr>
        <w:t xml:space="preserve">system </w:t>
      </w:r>
      <w:r>
        <w:rPr>
          <w:rStyle w:val="StyleUnderline"/>
          <w:highlight w:val="cyan"/>
        </w:rPr>
        <w:t xml:space="preserve">to </w:t>
      </w:r>
      <w:r>
        <w:rPr>
          <w:rStyle w:val="Emphasis"/>
          <w:highlight w:val="cyan"/>
        </w:rPr>
        <w:t>better crowd source</w:t>
      </w:r>
      <w:r>
        <w:rPr>
          <w:sz w:val="16"/>
          <w:highlight w:val="cyan"/>
        </w:rPr>
        <w:t xml:space="preserve"> </w:t>
      </w:r>
      <w:r>
        <w:rPr>
          <w:sz w:val="16"/>
        </w:rPr>
        <w:t xml:space="preserve">its </w:t>
      </w:r>
      <w:r>
        <w:rPr>
          <w:rStyle w:val="StyleUnderline"/>
        </w:rPr>
        <w:t xml:space="preserve">information </w:t>
      </w:r>
      <w:proofErr w:type="gramStart"/>
      <w:r>
        <w:rPr>
          <w:rStyle w:val="StyleUnderline"/>
        </w:rPr>
        <w:t>collection</w:t>
      </w:r>
      <w:r>
        <w:rPr>
          <w:sz w:val="16"/>
        </w:rPr>
        <w:t xml:space="preserve">, </w:t>
      </w:r>
      <w:r>
        <w:rPr>
          <w:rStyle w:val="StyleUnderline"/>
          <w:highlight w:val="cyan"/>
        </w:rPr>
        <w:t>and</w:t>
      </w:r>
      <w:proofErr w:type="gramEnd"/>
      <w:r>
        <w:rPr>
          <w:rStyle w:val="StyleUnderline"/>
          <w:highlight w:val="cyan"/>
        </w:rPr>
        <w:t xml:space="preserve"> </w:t>
      </w:r>
      <w:r>
        <w:rPr>
          <w:rStyle w:val="Emphasis"/>
          <w:highlight w:val="cyan"/>
        </w:rPr>
        <w:t>develop</w:t>
      </w:r>
      <w:r>
        <w:rPr>
          <w:sz w:val="16"/>
          <w:highlight w:val="cyan"/>
        </w:rPr>
        <w:t xml:space="preserve"> </w:t>
      </w:r>
      <w:r>
        <w:rPr>
          <w:rStyle w:val="StyleUnderline"/>
          <w:highlight w:val="cyan"/>
        </w:rPr>
        <w:t>and</w:t>
      </w:r>
      <w:r>
        <w:rPr>
          <w:sz w:val="16"/>
          <w:highlight w:val="cyan"/>
        </w:rPr>
        <w:t xml:space="preserve"> </w:t>
      </w:r>
      <w:r>
        <w:rPr>
          <w:rStyle w:val="Emphasis"/>
          <w:highlight w:val="cyan"/>
        </w:rPr>
        <w:t>improve</w:t>
      </w:r>
      <w:r>
        <w:rPr>
          <w:sz w:val="16"/>
          <w:highlight w:val="cyan"/>
        </w:rPr>
        <w:t xml:space="preserve"> </w:t>
      </w:r>
      <w:r>
        <w:rPr>
          <w:rStyle w:val="Emphasis"/>
          <w:highlight w:val="cyan"/>
        </w:rPr>
        <w:t>internal</w:t>
      </w:r>
      <w:r>
        <w:rPr>
          <w:sz w:val="16"/>
        </w:rPr>
        <w:t xml:space="preserve"> data generation and </w:t>
      </w:r>
      <w:r>
        <w:rPr>
          <w:rStyle w:val="Emphasis"/>
        </w:rPr>
        <w:t xml:space="preserve">analysis </w:t>
      </w:r>
      <w:r>
        <w:rPr>
          <w:rStyle w:val="Emphasis"/>
          <w:highlight w:val="cyan"/>
        </w:rPr>
        <w:t>capabilities</w:t>
      </w:r>
      <w:r>
        <w:rPr>
          <w:sz w:val="16"/>
        </w:rPr>
        <w:t xml:space="preserve">. </w:t>
      </w:r>
      <w:r>
        <w:rPr>
          <w:rStyle w:val="StyleUnderline"/>
        </w:rPr>
        <w:t xml:space="preserve">The </w:t>
      </w:r>
      <w:r>
        <w:rPr>
          <w:rStyle w:val="StyleUnderline"/>
          <w:highlight w:val="cyan"/>
        </w:rPr>
        <w:t xml:space="preserve">agencies </w:t>
      </w:r>
      <w:r>
        <w:rPr>
          <w:rStyle w:val="StyleUnderline"/>
        </w:rPr>
        <w:t xml:space="preserve">collect and </w:t>
      </w:r>
      <w:r>
        <w:rPr>
          <w:rStyle w:val="StyleUnderline"/>
          <w:highlight w:val="cyan"/>
        </w:rPr>
        <w:t xml:space="preserve">store large </w:t>
      </w:r>
      <w:r>
        <w:rPr>
          <w:rStyle w:val="StyleUnderline"/>
        </w:rPr>
        <w:t>amounts of</w:t>
      </w:r>
      <w:r>
        <w:rPr>
          <w:sz w:val="16"/>
        </w:rPr>
        <w:t xml:space="preserve"> </w:t>
      </w:r>
      <w:r>
        <w:rPr>
          <w:rStyle w:val="StyleUnderline"/>
          <w:highlight w:val="cyan"/>
        </w:rPr>
        <w:t>data</w:t>
      </w:r>
      <w:r>
        <w:rPr>
          <w:sz w:val="16"/>
          <w:highlight w:val="cyan"/>
        </w:rPr>
        <w:t xml:space="preserve"> </w:t>
      </w:r>
      <w:proofErr w:type="gramStart"/>
      <w:r>
        <w:rPr>
          <w:sz w:val="16"/>
        </w:rPr>
        <w:t>as a result of</w:t>
      </w:r>
      <w:proofErr w:type="gramEnd"/>
      <w:r>
        <w:rPr>
          <w:sz w:val="16"/>
        </w:rPr>
        <w:t xml:space="preserve"> complaints, merger filings, and investigations. </w:t>
      </w:r>
      <w:r>
        <w:rPr>
          <w:rStyle w:val="StyleUnderline"/>
        </w:rPr>
        <w:t xml:space="preserve">There are </w:t>
      </w:r>
      <w:r>
        <w:rPr>
          <w:rStyle w:val="StyleUnderline"/>
          <w:highlight w:val="cyan"/>
        </w:rPr>
        <w:t>opportunities</w:t>
      </w:r>
      <w:r>
        <w:rPr>
          <w:sz w:val="16"/>
          <w:highlight w:val="cyan"/>
        </w:rPr>
        <w:t xml:space="preserve"> </w:t>
      </w:r>
      <w:proofErr w:type="gramStart"/>
      <w:r>
        <w:rPr>
          <w:sz w:val="16"/>
        </w:rPr>
        <w:t>to both</w:t>
      </w:r>
      <w:proofErr w:type="gramEnd"/>
      <w:r>
        <w:rPr>
          <w:sz w:val="16"/>
        </w:rPr>
        <w:t xml:space="preserve"> utilize emerging technologies in the analysis of data, as well as to generate new datasets that are relevant to antitrust research. The </w:t>
      </w:r>
      <w:r>
        <w:rPr>
          <w:rStyle w:val="StyleUnderline"/>
        </w:rPr>
        <w:t xml:space="preserve">ability </w:t>
      </w:r>
      <w:r>
        <w:rPr>
          <w:rStyle w:val="StyleUnderline"/>
          <w:highlight w:val="cyan"/>
        </w:rPr>
        <w:t xml:space="preserve">to </w:t>
      </w:r>
      <w:r>
        <w:rPr>
          <w:rStyle w:val="StyleUnderline"/>
        </w:rPr>
        <w:t xml:space="preserve">more </w:t>
      </w:r>
      <w:r>
        <w:rPr>
          <w:rStyle w:val="StyleUnderline"/>
          <w:highlight w:val="cyan"/>
        </w:rPr>
        <w:t>quickly target AI-</w:t>
      </w:r>
      <w:r>
        <w:rPr>
          <w:rStyle w:val="StyleUnderline"/>
        </w:rPr>
        <w:t xml:space="preserve">related </w:t>
      </w:r>
      <w:r>
        <w:rPr>
          <w:rStyle w:val="StyleUnderline"/>
          <w:highlight w:val="cyan"/>
        </w:rPr>
        <w:t xml:space="preserve">firms with CIDs can be a </w:t>
      </w:r>
      <w:r>
        <w:rPr>
          <w:rStyle w:val="Emphasis"/>
          <w:highlight w:val="cyan"/>
        </w:rPr>
        <w:t xml:space="preserve">meaningful addition to </w:t>
      </w:r>
      <w:r>
        <w:rPr>
          <w:rStyle w:val="Emphasis"/>
        </w:rPr>
        <w:t xml:space="preserve">the </w:t>
      </w:r>
      <w:r>
        <w:rPr>
          <w:rStyle w:val="Emphasis"/>
          <w:highlight w:val="cyan"/>
        </w:rPr>
        <w:t>FTC’s toolkit</w:t>
      </w:r>
      <w:r>
        <w:rPr>
          <w:sz w:val="16"/>
          <w:highlight w:val="cyan"/>
        </w:rPr>
        <w:t xml:space="preserve"> </w:t>
      </w:r>
      <w:r>
        <w:rPr>
          <w:sz w:val="16"/>
        </w:rPr>
        <w:t xml:space="preserve">insofar as the FTC can target it effectively. To that end, the </w:t>
      </w:r>
      <w:r>
        <w:rPr>
          <w:rStyle w:val="StyleUnderline"/>
        </w:rPr>
        <w:t>agencies should reduce</w:t>
      </w:r>
      <w:r>
        <w:rPr>
          <w:sz w:val="16"/>
        </w:rPr>
        <w:t xml:space="preserve"> their reliance on </w:t>
      </w:r>
      <w:r>
        <w:rPr>
          <w:rStyle w:val="StyleUnderline"/>
        </w:rPr>
        <w:t>outsourcing</w:t>
      </w:r>
      <w:r>
        <w:rPr>
          <w:sz w:val="16"/>
        </w:rPr>
        <w:t xml:space="preserve"> for the development of their own core filing and complaint systems. Doing so often results in challenges and budget constraints in terms of updating and improving the software, as well as in creating new agency-specific tools for data analytics—including for data generated as part of filings and across filings. The agencies should also increase their collaboration with other government offices, such as the Patent and Trademark Office, to better identify broader market 22 trends (Cheng et al., 2023). The </w:t>
      </w:r>
      <w:r>
        <w:rPr>
          <w:rStyle w:val="StyleUnderline"/>
          <w:highlight w:val="cyan"/>
        </w:rPr>
        <w:t>dependency on outsourcing</w:t>
      </w:r>
      <w:r>
        <w:rPr>
          <w:sz w:val="16"/>
          <w:highlight w:val="cyan"/>
        </w:rPr>
        <w:t xml:space="preserve"> </w:t>
      </w:r>
      <w:r>
        <w:rPr>
          <w:sz w:val="16"/>
        </w:rPr>
        <w:t xml:space="preserve">for the development of core filing systems </w:t>
      </w:r>
      <w:r>
        <w:rPr>
          <w:rStyle w:val="StyleUnderline"/>
          <w:highlight w:val="cyan"/>
        </w:rPr>
        <w:t>introduces hurdles in</w:t>
      </w:r>
      <w:r>
        <w:rPr>
          <w:sz w:val="16"/>
          <w:highlight w:val="cyan"/>
        </w:rPr>
        <w:t xml:space="preserve"> </w:t>
      </w:r>
      <w:r>
        <w:rPr>
          <w:sz w:val="16"/>
        </w:rPr>
        <w:t xml:space="preserve">the </w:t>
      </w:r>
      <w:r>
        <w:rPr>
          <w:rStyle w:val="StyleUnderline"/>
          <w:highlight w:val="cyan"/>
        </w:rPr>
        <w:t>ability of</w:t>
      </w:r>
      <w:r>
        <w:rPr>
          <w:sz w:val="16"/>
        </w:rPr>
        <w:t xml:space="preserve"> the agencies to digitize </w:t>
      </w:r>
      <w:r>
        <w:rPr>
          <w:rStyle w:val="StyleUnderline"/>
          <w:highlight w:val="cyan"/>
        </w:rPr>
        <w:t>and optimize</w:t>
      </w:r>
      <w:r>
        <w:rPr>
          <w:sz w:val="16"/>
          <w:highlight w:val="cyan"/>
        </w:rPr>
        <w:t xml:space="preserve"> </w:t>
      </w:r>
      <w:r>
        <w:rPr>
          <w:sz w:val="16"/>
        </w:rPr>
        <w:t xml:space="preserve">their </w:t>
      </w:r>
      <w:r>
        <w:rPr>
          <w:rStyle w:val="StyleUnderline"/>
          <w:highlight w:val="cyan"/>
        </w:rPr>
        <w:t>op</w:t>
      </w:r>
      <w:r>
        <w:rPr>
          <w:rStyle w:val="StyleUnderline"/>
        </w:rPr>
        <w:t>eration</w:t>
      </w:r>
      <w:r>
        <w:rPr>
          <w:rStyle w:val="StyleUnderline"/>
          <w:highlight w:val="cyan"/>
        </w:rPr>
        <w:t>s</w:t>
      </w:r>
      <w:r>
        <w:rPr>
          <w:sz w:val="16"/>
        </w:rPr>
        <w:t>. Importantly, the FTC is missing an opportunity to serve as a thought leader in substantive antitrust reforms. The agency could do so by (</w:t>
      </w:r>
      <w:proofErr w:type="spellStart"/>
      <w:r>
        <w:rPr>
          <w:sz w:val="16"/>
        </w:rPr>
        <w:t>i</w:t>
      </w:r>
      <w:proofErr w:type="spellEnd"/>
      <w:r>
        <w:rPr>
          <w:sz w:val="16"/>
        </w:rPr>
        <w:t xml:space="preserve">) initiating a much-needed technological overhaul and digital transformation to serve as a model for all government agencies, particularly antitrust agencies; and (ii) leading a productive public discussion on how to modernize antitrust enforcement to be more consistent with the vibrant digital economy. </w:t>
      </w:r>
    </w:p>
    <w:p w14:paraId="429EBD6D" w14:textId="77777777" w:rsidR="00800CC2" w:rsidRDefault="00800CC2" w:rsidP="00800CC2">
      <w:pPr>
        <w:pStyle w:val="Heading3"/>
      </w:pPr>
      <w:r>
        <w:t>AT: Impact---Ag</w:t>
      </w:r>
    </w:p>
    <w:p w14:paraId="5ED5E134" w14:textId="77777777" w:rsidR="00800CC2" w:rsidRPr="00C12E40" w:rsidRDefault="00800CC2" w:rsidP="00800CC2">
      <w:pPr>
        <w:pStyle w:val="Heading4"/>
        <w:rPr>
          <w:rFonts w:asciiTheme="minorHAnsi" w:hAnsiTheme="minorHAnsi" w:cstheme="minorHAnsi"/>
        </w:rPr>
      </w:pPr>
      <w:r w:rsidRPr="00C12E40">
        <w:rPr>
          <w:rFonts w:asciiTheme="minorHAnsi" w:hAnsiTheme="minorHAnsi" w:cstheme="minorHAnsi"/>
        </w:rPr>
        <w:t xml:space="preserve">Food insecurity doesn’t cause war. </w:t>
      </w:r>
    </w:p>
    <w:p w14:paraId="4E2D633A" w14:textId="77777777" w:rsidR="00800CC2" w:rsidRPr="00C12E40" w:rsidRDefault="00800CC2" w:rsidP="00800CC2">
      <w:pPr>
        <w:rPr>
          <w:rFonts w:asciiTheme="minorHAnsi" w:hAnsiTheme="minorHAnsi" w:cstheme="minorHAnsi"/>
        </w:rPr>
      </w:pPr>
      <w:r w:rsidRPr="00C12E40">
        <w:rPr>
          <w:rStyle w:val="Style13ptBold"/>
          <w:rFonts w:asciiTheme="minorHAnsi" w:hAnsiTheme="minorHAnsi" w:cstheme="minorHAnsi"/>
        </w:rPr>
        <w:t>Vestby</w:t>
      </w:r>
      <w:r w:rsidRPr="00C12E40">
        <w:rPr>
          <w:rFonts w:asciiTheme="minorHAnsi" w:hAnsiTheme="minorHAnsi" w:cstheme="minorHAnsi"/>
        </w:rPr>
        <w:t xml:space="preserve"> et al </w:t>
      </w:r>
      <w:r w:rsidRPr="00C12E40">
        <w:rPr>
          <w:rStyle w:val="Style13ptBold"/>
          <w:rFonts w:asciiTheme="minorHAnsi" w:hAnsiTheme="minorHAnsi" w:cstheme="minorHAnsi"/>
        </w:rPr>
        <w:t>18</w:t>
      </w:r>
      <w:r w:rsidRPr="00C12E4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C12E40">
        <w:rPr>
          <w:rFonts w:asciiTheme="minorHAnsi" w:hAnsiTheme="minorHAnsi" w:cstheme="minorHAnsi"/>
          <w:i/>
          <w:iCs/>
        </w:rPr>
        <w:t>Climate &amp; Conflict Blog</w:t>
      </w:r>
      <w:r w:rsidRPr="00C12E40">
        <w:rPr>
          <w:rFonts w:asciiTheme="minorHAnsi" w:hAnsiTheme="minorHAnsi" w:cstheme="minorHAnsi"/>
        </w:rPr>
        <w:t xml:space="preserve">, </w:t>
      </w:r>
      <w:hyperlink r:id="rId8" w:history="1">
        <w:r w:rsidRPr="00C12E40">
          <w:rPr>
            <w:rStyle w:val="Hyperlink"/>
            <w:rFonts w:asciiTheme="minorHAnsi" w:hAnsiTheme="minorHAnsi" w:cstheme="minorHAnsi"/>
          </w:rPr>
          <w:t>https://blogs.prio.org/ClimateAndConflict/2018/05/does-hunger-cause-conflict/</w:t>
        </w:r>
      </w:hyperlink>
      <w:r w:rsidRPr="00C12E40">
        <w:rPr>
          <w:rFonts w:asciiTheme="minorHAnsi" w:hAnsiTheme="minorHAnsi" w:cstheme="minorHAnsi"/>
        </w:rPr>
        <w:t>)</w:t>
      </w:r>
    </w:p>
    <w:p w14:paraId="3E449205" w14:textId="77777777" w:rsidR="00800CC2" w:rsidRPr="00C12E40" w:rsidRDefault="00800CC2" w:rsidP="00800CC2">
      <w:pPr>
        <w:rPr>
          <w:rFonts w:asciiTheme="minorHAnsi" w:hAnsiTheme="minorHAnsi" w:cstheme="minorHAnsi"/>
        </w:rPr>
      </w:pPr>
      <w:r w:rsidRPr="00C12E40">
        <w:rPr>
          <w:rFonts w:asciiTheme="minorHAnsi" w:hAnsiTheme="minorHAnsi" w:cstheme="minorHAnsi"/>
        </w:rPr>
        <w:t xml:space="preserve">It is perhaps surprising, then, that </w:t>
      </w:r>
      <w:r w:rsidRPr="001D0469">
        <w:rPr>
          <w:rStyle w:val="StyleUnderline"/>
          <w:rFonts w:asciiTheme="minorHAnsi" w:hAnsiTheme="minorHAnsi" w:cstheme="minorHAnsi"/>
          <w:highlight w:val="cyan"/>
        </w:rPr>
        <w:t xml:space="preserve">there is </w:t>
      </w:r>
      <w:r w:rsidRPr="001D0469">
        <w:rPr>
          <w:rStyle w:val="Emphasis"/>
          <w:rFonts w:asciiTheme="minorHAnsi" w:hAnsiTheme="minorHAnsi" w:cstheme="minorHAnsi"/>
          <w:highlight w:val="cyan"/>
        </w:rPr>
        <w:t>little</w:t>
      </w:r>
      <w:r w:rsidRPr="00C12E40">
        <w:rPr>
          <w:rStyle w:val="Emphasis"/>
          <w:rFonts w:asciiTheme="minorHAnsi" w:hAnsiTheme="minorHAnsi" w:cstheme="minorHAnsi"/>
        </w:rPr>
        <w:t xml:space="preserve"> scholarly </w:t>
      </w:r>
      <w:r w:rsidRPr="001D0469">
        <w:rPr>
          <w:rStyle w:val="Emphasis"/>
          <w:rFonts w:asciiTheme="minorHAnsi" w:hAnsiTheme="minorHAnsi" w:cstheme="minorHAnsi"/>
          <w:highlight w:val="cyan"/>
        </w:rPr>
        <w:t>merit</w:t>
      </w:r>
      <w:r w:rsidRPr="001D0469">
        <w:rPr>
          <w:rStyle w:val="StyleUnderline"/>
          <w:rFonts w:asciiTheme="minorHAnsi" w:hAnsiTheme="minorHAnsi" w:cstheme="minorHAnsi"/>
          <w:highlight w:val="cyan"/>
        </w:rPr>
        <w:t xml:space="preserve"> </w:t>
      </w:r>
      <w:r w:rsidRPr="00C12E40">
        <w:rPr>
          <w:rStyle w:val="StyleUnderline"/>
          <w:rFonts w:asciiTheme="minorHAnsi" w:hAnsiTheme="minorHAnsi" w:cstheme="minorHAnsi"/>
        </w:rPr>
        <w:t xml:space="preserve">in the notion that </w:t>
      </w:r>
      <w:r w:rsidRPr="001D0469">
        <w:rPr>
          <w:rStyle w:val="StyleUnderline"/>
          <w:rFonts w:asciiTheme="minorHAnsi" w:hAnsiTheme="minorHAnsi" w:cstheme="minorHAnsi"/>
          <w:highlight w:val="cyan"/>
        </w:rPr>
        <w:t>a</w:t>
      </w:r>
      <w:r w:rsidRPr="00C12E40">
        <w:rPr>
          <w:rFonts w:asciiTheme="minorHAnsi" w:hAnsiTheme="minorHAnsi" w:cstheme="minorHAnsi"/>
        </w:rPr>
        <w:t xml:space="preserve"> short-term </w:t>
      </w:r>
      <w:r w:rsidRPr="001D0469">
        <w:rPr>
          <w:rStyle w:val="StyleUnderline"/>
          <w:rFonts w:asciiTheme="minorHAnsi" w:hAnsiTheme="minorHAnsi" w:cstheme="minorHAnsi"/>
          <w:highlight w:val="cyan"/>
        </w:rPr>
        <w:t xml:space="preserve">reduction in </w:t>
      </w:r>
      <w:r w:rsidRPr="00C12E40">
        <w:rPr>
          <w:rStyle w:val="StyleUnderline"/>
          <w:rFonts w:asciiTheme="minorHAnsi" w:hAnsiTheme="minorHAnsi" w:cstheme="minorHAnsi"/>
        </w:rPr>
        <w:t xml:space="preserve">access to </w:t>
      </w:r>
      <w:r w:rsidRPr="001D0469">
        <w:rPr>
          <w:rStyle w:val="StyleUnderline"/>
          <w:rFonts w:asciiTheme="minorHAnsi" w:hAnsiTheme="minorHAnsi" w:cstheme="minorHAnsi"/>
          <w:highlight w:val="cyan"/>
        </w:rPr>
        <w:t xml:space="preserve">food </w:t>
      </w:r>
      <w:r w:rsidRPr="001D0469">
        <w:rPr>
          <w:rStyle w:val="Emphasis"/>
          <w:rFonts w:asciiTheme="minorHAnsi" w:hAnsiTheme="minorHAnsi" w:cstheme="minorHAnsi"/>
          <w:highlight w:val="cyan"/>
        </w:rPr>
        <w:t>increases</w:t>
      </w:r>
      <w:r w:rsidRPr="00C12E40">
        <w:rPr>
          <w:rStyle w:val="StyleUnderline"/>
          <w:rFonts w:asciiTheme="minorHAnsi" w:hAnsiTheme="minorHAnsi" w:cstheme="minorHAnsi"/>
        </w:rPr>
        <w:t xml:space="preserve"> the probability that </w:t>
      </w:r>
      <w:r w:rsidRPr="001D0469">
        <w:rPr>
          <w:rStyle w:val="Emphasis"/>
          <w:rFonts w:asciiTheme="minorHAnsi" w:hAnsiTheme="minorHAnsi" w:cstheme="minorHAnsi"/>
          <w:highlight w:val="cyan"/>
        </w:rPr>
        <w:t>conflict</w:t>
      </w:r>
      <w:r w:rsidRPr="00C12E40">
        <w:rPr>
          <w:rStyle w:val="Emphasis"/>
          <w:rFonts w:asciiTheme="minorHAnsi" w:hAnsiTheme="minorHAnsi" w:cstheme="minorHAnsi"/>
        </w:rPr>
        <w:t xml:space="preserve"> will break out</w:t>
      </w:r>
      <w:r w:rsidRPr="00C12E40">
        <w:rPr>
          <w:rFonts w:asciiTheme="minorHAnsi" w:hAnsiTheme="minorHAnsi" w:cstheme="minorHAnsi"/>
        </w:rPr>
        <w:t xml:space="preserve">. This is because </w:t>
      </w:r>
      <w:r w:rsidRPr="00C12E40">
        <w:rPr>
          <w:rStyle w:val="StyleUnderline"/>
          <w:rFonts w:asciiTheme="minorHAnsi" w:hAnsiTheme="minorHAnsi" w:cstheme="minorHAnsi"/>
        </w:rPr>
        <w:t xml:space="preserve">to start or participate in violent </w:t>
      </w:r>
      <w:r w:rsidRPr="001D0469">
        <w:rPr>
          <w:rStyle w:val="StyleUnderline"/>
          <w:rFonts w:asciiTheme="minorHAnsi" w:hAnsiTheme="minorHAnsi" w:cstheme="minorHAnsi"/>
          <w:highlight w:val="cyan"/>
        </w:rPr>
        <w:t>conflict requires people</w:t>
      </w:r>
      <w:r w:rsidRPr="00C12E40">
        <w:rPr>
          <w:rStyle w:val="StyleUnderline"/>
          <w:rFonts w:asciiTheme="minorHAnsi" w:hAnsiTheme="minorHAnsi" w:cstheme="minorHAnsi"/>
        </w:rPr>
        <w:t xml:space="preserve"> to </w:t>
      </w:r>
      <w:r w:rsidRPr="001D0469">
        <w:rPr>
          <w:rStyle w:val="StyleUnderline"/>
          <w:rFonts w:asciiTheme="minorHAnsi" w:hAnsiTheme="minorHAnsi" w:cstheme="minorHAnsi"/>
          <w:highlight w:val="cyan"/>
        </w:rPr>
        <w:t>have</w:t>
      </w:r>
      <w:r w:rsidRPr="00C12E40">
        <w:rPr>
          <w:rStyle w:val="StyleUnderline"/>
          <w:rFonts w:asciiTheme="minorHAnsi" w:hAnsiTheme="minorHAnsi" w:cstheme="minorHAnsi"/>
        </w:rPr>
        <w:t xml:space="preserve"> both </w:t>
      </w:r>
      <w:r w:rsidRPr="001D0469">
        <w:rPr>
          <w:rStyle w:val="StyleUnderline"/>
          <w:rFonts w:asciiTheme="minorHAnsi" w:hAnsiTheme="minorHAnsi" w:cstheme="minorHAnsi"/>
          <w:highlight w:val="cyan"/>
        </w:rPr>
        <w:t xml:space="preserve">the </w:t>
      </w:r>
      <w:r w:rsidRPr="001D0469">
        <w:rPr>
          <w:rStyle w:val="Emphasis"/>
          <w:rFonts w:asciiTheme="minorHAnsi" w:hAnsiTheme="minorHAnsi" w:cstheme="minorHAnsi"/>
          <w:highlight w:val="cyan"/>
        </w:rPr>
        <w:t>means</w:t>
      </w:r>
      <w:r w:rsidRPr="001D0469">
        <w:rPr>
          <w:rStyle w:val="StyleUnderline"/>
          <w:rFonts w:asciiTheme="minorHAnsi" w:hAnsiTheme="minorHAnsi" w:cstheme="minorHAnsi"/>
          <w:highlight w:val="cyan"/>
        </w:rPr>
        <w:t xml:space="preserve"> and the </w:t>
      </w:r>
      <w:r w:rsidRPr="001D0469">
        <w:rPr>
          <w:rStyle w:val="Emphasis"/>
          <w:rFonts w:asciiTheme="minorHAnsi" w:hAnsiTheme="minorHAnsi" w:cstheme="minorHAnsi"/>
          <w:highlight w:val="cyan"/>
        </w:rPr>
        <w:t>will</w:t>
      </w:r>
      <w:r w:rsidRPr="00C12E40">
        <w:rPr>
          <w:rFonts w:asciiTheme="minorHAnsi" w:hAnsiTheme="minorHAnsi" w:cstheme="minorHAnsi"/>
        </w:rPr>
        <w:t xml:space="preserve">. Most </w:t>
      </w:r>
      <w:r w:rsidRPr="001D0469">
        <w:rPr>
          <w:rStyle w:val="StyleUnderline"/>
          <w:rFonts w:asciiTheme="minorHAnsi" w:hAnsiTheme="minorHAnsi" w:cstheme="minorHAnsi"/>
          <w:highlight w:val="cyan"/>
        </w:rPr>
        <w:t xml:space="preserve">people on the </w:t>
      </w:r>
      <w:r w:rsidRPr="001D0469">
        <w:rPr>
          <w:rStyle w:val="Emphasis"/>
          <w:rFonts w:asciiTheme="minorHAnsi" w:hAnsiTheme="minorHAnsi" w:cstheme="minorHAnsi"/>
          <w:highlight w:val="cyan"/>
        </w:rPr>
        <w:t>brink of starvation</w:t>
      </w:r>
      <w:r w:rsidRPr="001D0469">
        <w:rPr>
          <w:rStyle w:val="StyleUnderline"/>
          <w:rFonts w:asciiTheme="minorHAnsi" w:hAnsiTheme="minorHAnsi" w:cstheme="minorHAnsi"/>
          <w:highlight w:val="cyan"/>
        </w:rPr>
        <w:t xml:space="preserve"> are </w:t>
      </w:r>
      <w:r w:rsidRPr="001D0469">
        <w:rPr>
          <w:rStyle w:val="Emphasis"/>
          <w:rFonts w:asciiTheme="minorHAnsi" w:hAnsiTheme="minorHAnsi" w:cstheme="minorHAnsi"/>
          <w:highlight w:val="cyan"/>
        </w:rPr>
        <w:t>not in the position to resort to violence</w:t>
      </w:r>
      <w:r w:rsidRPr="00C12E40">
        <w:rPr>
          <w:rStyle w:val="StyleUnderline"/>
          <w:rFonts w:asciiTheme="minorHAnsi" w:hAnsiTheme="minorHAnsi" w:cstheme="minorHAnsi"/>
        </w:rPr>
        <w:t>, whether against the government or other</w:t>
      </w:r>
      <w:r w:rsidRPr="00C12E40">
        <w:rPr>
          <w:rFonts w:asciiTheme="minorHAnsi" w:hAnsiTheme="minorHAnsi" w:cstheme="minorHAnsi"/>
        </w:rPr>
        <w:t xml:space="preserve"> social </w:t>
      </w:r>
      <w:r w:rsidRPr="00C12E40">
        <w:rPr>
          <w:rStyle w:val="StyleUnderline"/>
          <w:rFonts w:asciiTheme="minorHAnsi" w:hAnsiTheme="minorHAnsi" w:cstheme="minorHAnsi"/>
        </w:rPr>
        <w:t>groups</w:t>
      </w:r>
      <w:r w:rsidRPr="00C12E40">
        <w:rPr>
          <w:rFonts w:asciiTheme="minorHAnsi" w:hAnsiTheme="minorHAnsi" w:cstheme="minorHAnsi"/>
        </w:rPr>
        <w:t xml:space="preserve">. In fact, the urban middle classes tend to be the most likely to </w:t>
      </w:r>
      <w:proofErr w:type="gramStart"/>
      <w:r w:rsidRPr="00C12E40">
        <w:rPr>
          <w:rFonts w:asciiTheme="minorHAnsi" w:hAnsiTheme="minorHAnsi" w:cstheme="minorHAnsi"/>
        </w:rPr>
        <w:t>protest against</w:t>
      </w:r>
      <w:proofErr w:type="gramEnd"/>
      <w:r w:rsidRPr="00C12E40">
        <w:rPr>
          <w:rFonts w:asciiTheme="minorHAnsi" w:hAnsiTheme="minorHAnsi" w:cstheme="minorHAnsi"/>
        </w:rPr>
        <w:t xml:space="preserve"> rises in food prices, since they often have the best opportunities, the most energy, and the best skills to coordinate and participate in protests.</w:t>
      </w:r>
    </w:p>
    <w:p w14:paraId="67A29D82" w14:textId="77777777" w:rsidR="00800CC2" w:rsidRPr="00653A56" w:rsidRDefault="00800CC2" w:rsidP="00800CC2">
      <w:pPr>
        <w:rPr>
          <w:rFonts w:asciiTheme="minorHAnsi" w:hAnsiTheme="minorHAnsi" w:cstheme="minorHAnsi"/>
          <w:b/>
          <w:iCs/>
          <w:u w:val="single"/>
          <w:bdr w:val="single" w:sz="8" w:space="0" w:color="auto"/>
        </w:rPr>
      </w:pPr>
      <w:r w:rsidRPr="00C12E40">
        <w:rPr>
          <w:rFonts w:asciiTheme="minorHAnsi" w:hAnsiTheme="minorHAnsi" w:cstheme="minorHAnsi"/>
        </w:rPr>
        <w:t xml:space="preserve">Accordingly, </w:t>
      </w:r>
      <w:r w:rsidRPr="00C12E40">
        <w:rPr>
          <w:rStyle w:val="StyleUnderline"/>
          <w:rFonts w:asciiTheme="minorHAnsi" w:hAnsiTheme="minorHAnsi" w:cstheme="minorHAnsi"/>
        </w:rPr>
        <w:t xml:space="preserve">there is a widespread misapprehension that </w:t>
      </w:r>
      <w:r w:rsidRPr="00C12E40">
        <w:rPr>
          <w:rStyle w:val="Emphasis"/>
          <w:rFonts w:asciiTheme="minorHAnsi" w:hAnsiTheme="minorHAnsi" w:cstheme="minorHAnsi"/>
        </w:rPr>
        <w:t>social unrest</w:t>
      </w:r>
      <w:r w:rsidRPr="00C12E40">
        <w:rPr>
          <w:rStyle w:val="StyleUnderline"/>
          <w:rFonts w:asciiTheme="minorHAnsi" w:hAnsiTheme="minorHAnsi" w:cstheme="minorHAnsi"/>
        </w:rPr>
        <w:t xml:space="preserve"> in periods of high food prices relates primarily to </w:t>
      </w:r>
      <w:r w:rsidRPr="00C12E40">
        <w:rPr>
          <w:rStyle w:val="Emphasis"/>
          <w:rFonts w:asciiTheme="minorHAnsi" w:hAnsiTheme="minorHAnsi" w:cstheme="minorHAnsi"/>
        </w:rPr>
        <w:t>food shortages</w:t>
      </w:r>
      <w:r w:rsidRPr="00C12E40">
        <w:rPr>
          <w:rFonts w:asciiTheme="minorHAnsi" w:hAnsiTheme="minorHAnsi" w:cstheme="minorHAnsi"/>
        </w:rPr>
        <w:t xml:space="preserve">. </w:t>
      </w:r>
      <w:proofErr w:type="gramStart"/>
      <w:r w:rsidRPr="00C12E40">
        <w:rPr>
          <w:rStyle w:val="Emphasis"/>
          <w:rFonts w:asciiTheme="minorHAnsi" w:hAnsiTheme="minorHAnsi" w:cstheme="minorHAnsi"/>
        </w:rPr>
        <w:t>In reality</w:t>
      </w:r>
      <w:r w:rsidRPr="00C12E40">
        <w:rPr>
          <w:rFonts w:asciiTheme="minorHAnsi" w:hAnsiTheme="minorHAnsi" w:cstheme="minorHAnsi"/>
        </w:rPr>
        <w:t xml:space="preserve">, </w:t>
      </w:r>
      <w:r w:rsidRPr="00C12E40">
        <w:rPr>
          <w:rStyle w:val="StyleUnderline"/>
          <w:rFonts w:asciiTheme="minorHAnsi" w:hAnsiTheme="minorHAnsi" w:cstheme="minorHAnsi"/>
        </w:rPr>
        <w:t>the</w:t>
      </w:r>
      <w:proofErr w:type="gramEnd"/>
      <w:r w:rsidRPr="00C12E40">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sources of discontent are</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considerably </w:t>
      </w:r>
      <w:r w:rsidRPr="001D0469">
        <w:rPr>
          <w:rStyle w:val="Emphasis"/>
          <w:rFonts w:asciiTheme="minorHAnsi" w:hAnsiTheme="minorHAnsi" w:cstheme="minorHAnsi"/>
          <w:highlight w:val="cyan"/>
        </w:rPr>
        <w:t>more complex</w:t>
      </w:r>
      <w:r w:rsidRPr="00C12E40">
        <w:rPr>
          <w:rStyle w:val="StyleUnderline"/>
          <w:rFonts w:asciiTheme="minorHAnsi" w:hAnsiTheme="minorHAnsi" w:cstheme="minorHAnsi"/>
        </w:rPr>
        <w:t xml:space="preserve"> – linked to </w:t>
      </w:r>
      <w:r w:rsidRPr="00C12E40">
        <w:rPr>
          <w:rStyle w:val="Emphasis"/>
          <w:rFonts w:asciiTheme="minorHAnsi" w:hAnsiTheme="minorHAnsi" w:cstheme="minorHAnsi"/>
        </w:rPr>
        <w:t>political structures</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land ownership</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corruption</w:t>
      </w:r>
      <w:r w:rsidRPr="00C12E40">
        <w:rPr>
          <w:rStyle w:val="StyleUnderline"/>
          <w:rFonts w:asciiTheme="minorHAnsi" w:hAnsiTheme="minorHAnsi" w:cstheme="minorHAnsi"/>
        </w:rPr>
        <w:t xml:space="preserve">, the desire for </w:t>
      </w:r>
      <w:r w:rsidRPr="00C12E40">
        <w:rPr>
          <w:rStyle w:val="Emphasis"/>
          <w:rFonts w:asciiTheme="minorHAnsi" w:hAnsiTheme="minorHAnsi" w:cstheme="minorHAnsi"/>
        </w:rPr>
        <w:t>democratic reforms</w:t>
      </w:r>
      <w:r w:rsidRPr="00C12E40">
        <w:rPr>
          <w:rStyle w:val="StyleUnderline"/>
          <w:rFonts w:asciiTheme="minorHAnsi" w:hAnsiTheme="minorHAnsi" w:cstheme="minorHAnsi"/>
        </w:rPr>
        <w:t xml:space="preserve"> and general </w:t>
      </w:r>
      <w:r w:rsidRPr="00C12E40">
        <w:rPr>
          <w:rStyle w:val="Emphasis"/>
          <w:rFonts w:asciiTheme="minorHAnsi" w:hAnsiTheme="minorHAnsi" w:cstheme="minorHAnsi"/>
        </w:rPr>
        <w:t xml:space="preserve">economic problems </w:t>
      </w:r>
      <w:r w:rsidRPr="00C12E40">
        <w:rPr>
          <w:rFonts w:asciiTheme="minorHAnsi" w:hAnsiTheme="minorHAnsi" w:cstheme="minorHAnsi"/>
        </w:rPr>
        <w:t xml:space="preserve">– where the price of food is seen in the context of general increases in the cost of living. </w:t>
      </w:r>
      <w:r w:rsidRPr="00C12E40">
        <w:rPr>
          <w:rStyle w:val="StyleUnderline"/>
          <w:rFonts w:asciiTheme="minorHAnsi" w:hAnsiTheme="minorHAnsi" w:cstheme="minorHAnsi"/>
        </w:rPr>
        <w:t xml:space="preserve">Research has shown that while the international media </w:t>
      </w:r>
      <w:proofErr w:type="gramStart"/>
      <w:r w:rsidRPr="00C12E40">
        <w:rPr>
          <w:rStyle w:val="StyleUnderline"/>
          <w:rFonts w:asciiTheme="minorHAnsi" w:hAnsiTheme="minorHAnsi" w:cstheme="minorHAnsi"/>
        </w:rPr>
        <w:t>have a tendency to</w:t>
      </w:r>
      <w:proofErr w:type="gramEnd"/>
      <w:r w:rsidRPr="00C12E40">
        <w:rPr>
          <w:rStyle w:val="StyleUnderline"/>
          <w:rFonts w:asciiTheme="minorHAnsi" w:hAnsiTheme="minorHAnsi" w:cstheme="minorHAnsi"/>
        </w:rPr>
        <w:t xml:space="preserve"> seek </w:t>
      </w:r>
      <w:r w:rsidRPr="00C12E40">
        <w:rPr>
          <w:rStyle w:val="Emphasis"/>
          <w:rFonts w:asciiTheme="minorHAnsi" w:hAnsiTheme="minorHAnsi" w:cstheme="minorHAnsi"/>
        </w:rPr>
        <w:t>simple resource-related explanations</w:t>
      </w:r>
      <w:r w:rsidRPr="00C12E40">
        <w:rPr>
          <w:rStyle w:val="StyleUnderline"/>
          <w:rFonts w:asciiTheme="minorHAnsi" w:hAnsiTheme="minorHAnsi" w:cstheme="minorHAnsi"/>
        </w:rPr>
        <w:t xml:space="preserve"> – such as drought or famine – for conflicts</w:t>
      </w:r>
      <w:r w:rsidRPr="00C12E40">
        <w:rPr>
          <w:rFonts w:asciiTheme="minorHAnsi" w:hAnsiTheme="minorHAnsi" w:cstheme="minorHAnsi"/>
        </w:rPr>
        <w:t xml:space="preserve"> in the Global South, </w:t>
      </w:r>
      <w:r w:rsidRPr="00C12E40">
        <w:rPr>
          <w:rStyle w:val="StyleUnderline"/>
          <w:rFonts w:asciiTheme="minorHAnsi" w:hAnsiTheme="minorHAnsi" w:cstheme="minorHAnsi"/>
        </w:rPr>
        <w:t xml:space="preserve">debates in the local media are permeated by </w:t>
      </w:r>
      <w:r w:rsidRPr="00C12E40">
        <w:rPr>
          <w:rStyle w:val="Emphasis"/>
          <w:rFonts w:asciiTheme="minorHAnsi" w:hAnsiTheme="minorHAnsi" w:cstheme="minorHAnsi"/>
        </w:rPr>
        <w:t>more complex political relationships.</w:t>
      </w:r>
    </w:p>
    <w:p w14:paraId="6481804E" w14:textId="77777777" w:rsidR="00800CC2" w:rsidRDefault="00800CC2" w:rsidP="00800CC2">
      <w:pPr>
        <w:pStyle w:val="Heading2"/>
      </w:pPr>
      <w:r>
        <w:t>Midterms DA</w:t>
      </w:r>
    </w:p>
    <w:p w14:paraId="572428BF" w14:textId="77777777" w:rsidR="00800CC2" w:rsidRDefault="00800CC2" w:rsidP="00800CC2">
      <w:pPr>
        <w:pStyle w:val="Heading3"/>
      </w:pPr>
      <w:r>
        <w:t>AT: Midterms DA---2AC</w:t>
      </w:r>
    </w:p>
    <w:p w14:paraId="213BFD42" w14:textId="77777777" w:rsidR="00800CC2" w:rsidRDefault="00800CC2" w:rsidP="00800CC2">
      <w:pPr>
        <w:pStyle w:val="Heading4"/>
      </w:pPr>
      <w:r>
        <w:t xml:space="preserve">Black </w:t>
      </w:r>
      <w:r>
        <w:rPr>
          <w:u w:val="single"/>
        </w:rPr>
        <w:t>swans</w:t>
      </w:r>
      <w:r>
        <w:t xml:space="preserve">. </w:t>
      </w:r>
    </w:p>
    <w:p w14:paraId="156F8699" w14:textId="77777777" w:rsidR="00800CC2" w:rsidRDefault="00800CC2" w:rsidP="00800CC2">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728B6934" w14:textId="77777777" w:rsidR="00800CC2" w:rsidRDefault="00800CC2" w:rsidP="00800CC2">
      <w:r>
        <w:rPr>
          <w:sz w:val="16"/>
        </w:rPr>
        <w:t xml:space="preserve">And, </w:t>
      </w:r>
      <w:r>
        <w:rPr>
          <w:rStyle w:val="StyleUnderline"/>
          <w:highlight w:val="cyan"/>
        </w:rPr>
        <w:t>we have</w:t>
      </w:r>
      <w:r>
        <w:rPr>
          <w:sz w:val="16"/>
        </w:rPr>
        <w:t xml:space="preserve"> an entire </w:t>
      </w:r>
      <w:r>
        <w:rPr>
          <w:rStyle w:val="Emphasis"/>
          <w:highlight w:val="cyan"/>
        </w:rPr>
        <w:t>15 months</w:t>
      </w:r>
      <w:r>
        <w:rPr>
          <w:rStyle w:val="StyleUnderline"/>
        </w:rPr>
        <w:t xml:space="preserve"> before </w:t>
      </w:r>
      <w:proofErr w:type="gramStart"/>
      <w:r>
        <w:rPr>
          <w:rStyle w:val="StyleUnderline"/>
        </w:rPr>
        <w:t>voters</w:t>
      </w:r>
      <w:proofErr w:type="gramEnd"/>
      <w:r>
        <w:rPr>
          <w:rStyle w:val="StyleUnderline"/>
        </w:rPr>
        <w:t xml:space="preserve"> head to the </w:t>
      </w:r>
      <w:r>
        <w:rPr>
          <w:rStyle w:val="Emphasis"/>
        </w:rPr>
        <w:t>polls</w:t>
      </w:r>
      <w:r>
        <w:rPr>
          <w:sz w:val="16"/>
        </w:rPr>
        <w:t xml:space="preserve"> next year. </w:t>
      </w:r>
      <w:r>
        <w:rPr>
          <w:rStyle w:val="StyleUnderline"/>
          <w:highlight w:val="cyan"/>
        </w:rPr>
        <w:t>There could be a</w:t>
      </w:r>
      <w:r>
        <w:rPr>
          <w:rStyle w:val="StyleUnderline"/>
        </w:rPr>
        <w:t xml:space="preserve">nother </w:t>
      </w:r>
      <w:r>
        <w:rPr>
          <w:rStyle w:val="Emphasis"/>
        </w:rPr>
        <w:t xml:space="preserve">foreign policy </w:t>
      </w:r>
      <w:r>
        <w:rPr>
          <w:rStyle w:val="Emphasis"/>
          <w:highlight w:val="cyan"/>
        </w:rPr>
        <w:t>crisis</w:t>
      </w:r>
      <w:r>
        <w:rPr>
          <w:rStyle w:val="StyleUnderline"/>
          <w:highlight w:val="cyan"/>
        </w:rPr>
        <w:t xml:space="preserve"> in</w:t>
      </w:r>
      <w:r>
        <w:rPr>
          <w:rStyle w:val="StyleUnderline"/>
        </w:rPr>
        <w:t xml:space="preserve">volving </w:t>
      </w:r>
      <w:r>
        <w:rPr>
          <w:rStyle w:val="StyleUnderline"/>
          <w:highlight w:val="cyan"/>
        </w:rPr>
        <w:t xml:space="preserve">the </w:t>
      </w:r>
      <w:r>
        <w:rPr>
          <w:rStyle w:val="Emphasis"/>
          <w:highlight w:val="cyan"/>
        </w:rPr>
        <w:t>Middle East</w:t>
      </w:r>
      <w:r>
        <w:rPr>
          <w:rStyle w:val="StyleUnderline"/>
        </w:rPr>
        <w:t xml:space="preserve">. </w:t>
      </w:r>
      <w:r>
        <w:rPr>
          <w:rStyle w:val="StyleUnderline"/>
          <w:highlight w:val="cyan"/>
        </w:rPr>
        <w:t xml:space="preserve">Tensions with </w:t>
      </w:r>
      <w:r>
        <w:rPr>
          <w:rStyle w:val="Emphasis"/>
          <w:highlight w:val="cyan"/>
        </w:rPr>
        <w:t>Russia</w:t>
      </w:r>
      <w:r>
        <w:rPr>
          <w:rStyle w:val="StyleUnderline"/>
        </w:rPr>
        <w:t xml:space="preserve"> over Ukraine </w:t>
      </w:r>
      <w:r>
        <w:rPr>
          <w:rStyle w:val="StyleUnderline"/>
          <w:highlight w:val="cyan"/>
        </w:rPr>
        <w:t xml:space="preserve">are </w:t>
      </w:r>
      <w:r>
        <w:rPr>
          <w:rStyle w:val="Emphasis"/>
          <w:highlight w:val="cyan"/>
        </w:rPr>
        <w:t>volatile</w:t>
      </w:r>
      <w:r>
        <w:rPr>
          <w:sz w:val="16"/>
        </w:rPr>
        <w:t xml:space="preserve">. There are </w:t>
      </w:r>
      <w:r>
        <w:rPr>
          <w:rStyle w:val="StyleUnderline"/>
          <w:highlight w:val="cyan"/>
        </w:rPr>
        <w:t xml:space="preserve">a </w:t>
      </w:r>
      <w:r>
        <w:rPr>
          <w:rStyle w:val="Emphasis"/>
          <w:highlight w:val="cyan"/>
        </w:rPr>
        <w:t>host</w:t>
      </w:r>
      <w:r>
        <w:rPr>
          <w:rStyle w:val="StyleUnderline"/>
          <w:highlight w:val="cyan"/>
        </w:rPr>
        <w:t xml:space="preserve"> of</w:t>
      </w:r>
      <w:r>
        <w:rPr>
          <w:rStyle w:val="StyleUnderline"/>
        </w:rPr>
        <w:t xml:space="preserve"> potential </w:t>
      </w:r>
      <w:r>
        <w:rPr>
          <w:rStyle w:val="StyleUnderline"/>
          <w:highlight w:val="cyan"/>
        </w:rPr>
        <w:t>events</w:t>
      </w:r>
      <w:r>
        <w:rPr>
          <w:sz w:val="16"/>
        </w:rPr>
        <w:t xml:space="preserve"> – ranging </w:t>
      </w:r>
      <w:r>
        <w:rPr>
          <w:rStyle w:val="StyleUnderline"/>
          <w:highlight w:val="cyan"/>
        </w:rPr>
        <w:t xml:space="preserve">from </w:t>
      </w:r>
      <w:r>
        <w:rPr>
          <w:rStyle w:val="Emphasis"/>
          <w:highlight w:val="cyan"/>
        </w:rPr>
        <w:t>health</w:t>
      </w:r>
      <w:r>
        <w:rPr>
          <w:rStyle w:val="Emphasis"/>
        </w:rPr>
        <w:t xml:space="preserve"> policy</w:t>
      </w:r>
      <w:r>
        <w:rPr>
          <w:rStyle w:val="StyleUnderline"/>
        </w:rPr>
        <w:t xml:space="preserve"> </w:t>
      </w:r>
      <w:r>
        <w:rPr>
          <w:rStyle w:val="StyleUnderline"/>
          <w:highlight w:val="cyan"/>
        </w:rPr>
        <w:t xml:space="preserve">to the </w:t>
      </w:r>
      <w:r>
        <w:rPr>
          <w:rStyle w:val="Emphasis"/>
          <w:highlight w:val="cyan"/>
        </w:rPr>
        <w:t>economy</w:t>
      </w:r>
      <w:r>
        <w:rPr>
          <w:sz w:val="16"/>
        </w:rPr>
        <w:t xml:space="preserve"> – which </w:t>
      </w:r>
      <w:r>
        <w:rPr>
          <w:rStyle w:val="StyleUnderline"/>
          <w:highlight w:val="cyan"/>
        </w:rPr>
        <w:t xml:space="preserve">could </w:t>
      </w:r>
      <w:r>
        <w:rPr>
          <w:rStyle w:val="Emphasis"/>
          <w:highlight w:val="cyan"/>
        </w:rPr>
        <w:t>set the</w:t>
      </w:r>
      <w:r>
        <w:rPr>
          <w:rStyle w:val="Emphasis"/>
        </w:rPr>
        <w:t xml:space="preserve"> table</w:t>
      </w:r>
      <w:r>
        <w:rPr>
          <w:rStyle w:val="StyleUnderline"/>
        </w:rPr>
        <w:t xml:space="preserve"> for the </w:t>
      </w:r>
      <w:r>
        <w:rPr>
          <w:rStyle w:val="StyleUnderline"/>
          <w:highlight w:val="cyan"/>
        </w:rPr>
        <w:t>midterms</w:t>
      </w:r>
      <w:r>
        <w:rPr>
          <w:sz w:val="16"/>
        </w:rPr>
        <w:t>.</w:t>
      </w:r>
    </w:p>
    <w:p w14:paraId="694FF6FC" w14:textId="77777777" w:rsidR="00800CC2" w:rsidRDefault="00800CC2" w:rsidP="00800CC2">
      <w:r>
        <w:rPr>
          <w:sz w:val="16"/>
        </w:rPr>
        <w:t>Lots to consider.</w:t>
      </w:r>
    </w:p>
    <w:p w14:paraId="3BC30E91" w14:textId="77777777" w:rsidR="00800CC2" w:rsidRDefault="00800CC2" w:rsidP="00800CC2">
      <w:r>
        <w:rPr>
          <w:rStyle w:val="StyleUnderline"/>
        </w:rPr>
        <w:t xml:space="preserve">It’s </w:t>
      </w:r>
      <w:r>
        <w:rPr>
          <w:rStyle w:val="Emphasis"/>
        </w:rPr>
        <w:t>all in play</w:t>
      </w:r>
      <w:r>
        <w:rPr>
          <w:rStyle w:val="StyleUnderline"/>
        </w:rPr>
        <w:t>.</w:t>
      </w:r>
    </w:p>
    <w:p w14:paraId="4512B587" w14:textId="77777777" w:rsidR="00800CC2" w:rsidRDefault="00800CC2" w:rsidP="00800CC2">
      <w:pPr>
        <w:pStyle w:val="Analytic"/>
      </w:pPr>
    </w:p>
    <w:p w14:paraId="79CAE89C" w14:textId="77777777" w:rsidR="00800CC2" w:rsidRDefault="00800CC2" w:rsidP="00800CC2">
      <w:pPr>
        <w:pStyle w:val="Heading4"/>
      </w:pPr>
      <w:r>
        <w:t xml:space="preserve">The plan </w:t>
      </w:r>
      <w:proofErr w:type="gramStart"/>
      <w:r>
        <w:rPr>
          <w:u w:val="single"/>
        </w:rPr>
        <w:t>fractures</w:t>
      </w:r>
      <w:proofErr w:type="gramEnd"/>
      <w:r>
        <w:t xml:space="preserve"> the </w:t>
      </w:r>
      <w:r>
        <w:rPr>
          <w:u w:val="single"/>
        </w:rPr>
        <w:t>GOP</w:t>
      </w:r>
      <w:r>
        <w:t xml:space="preserve">. </w:t>
      </w:r>
    </w:p>
    <w:p w14:paraId="784AB070" w14:textId="77777777" w:rsidR="00800CC2" w:rsidRDefault="00800CC2" w:rsidP="00800CC2">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645FBDFC" w14:textId="77777777" w:rsidR="00800CC2" w:rsidRDefault="00800CC2" w:rsidP="00800CC2">
      <w:r>
        <w:rPr>
          <w:sz w:val="16"/>
        </w:rPr>
        <w:t xml:space="preserve">The billionaire Elon </w:t>
      </w:r>
      <w:r>
        <w:rPr>
          <w:rStyle w:val="StyleUnderline"/>
          <w:highlight w:val="cyan"/>
        </w:rPr>
        <w:t>Musk</w:t>
      </w:r>
      <w:r>
        <w:rPr>
          <w:rStyle w:val="StyleUnderline"/>
        </w:rPr>
        <w:t xml:space="preserve"> is quietly </w:t>
      </w:r>
      <w:r>
        <w:rPr>
          <w:rStyle w:val="StyleUnderline"/>
          <w:highlight w:val="cyan"/>
        </w:rPr>
        <w:t>pumping</w:t>
      </w:r>
      <w:r>
        <w:rPr>
          <w:rStyle w:val="StyleUnderline"/>
        </w:rPr>
        <w:t xml:space="preserve"> the </w:t>
      </w:r>
      <w:r>
        <w:rPr>
          <w:rStyle w:val="StyleUnderline"/>
          <w:highlight w:val="cyan"/>
        </w:rPr>
        <w:t>brakes on</w:t>
      </w:r>
      <w:r>
        <w:rPr>
          <w:rStyle w:val="StyleUnderline"/>
        </w:rPr>
        <w:t xml:space="preserve"> his plans to start a </w:t>
      </w:r>
      <w:r>
        <w:rPr>
          <w:rStyle w:val="StyleUnderline"/>
          <w:highlight w:val="cyan"/>
        </w:rPr>
        <w:t>political party</w:t>
      </w:r>
      <w:r>
        <w:rPr>
          <w:sz w:val="16"/>
        </w:rPr>
        <w:t>, according to people with knowledge of his plans.</w:t>
      </w:r>
    </w:p>
    <w:p w14:paraId="48084BC8" w14:textId="77777777" w:rsidR="00800CC2" w:rsidRDefault="00800CC2" w:rsidP="00800CC2">
      <w:r>
        <w:rPr>
          <w:rStyle w:val="StyleUnderline"/>
        </w:rPr>
        <w:t>Musk</w:t>
      </w:r>
      <w:r>
        <w:rPr>
          <w:sz w:val="16"/>
        </w:rPr>
        <w:t xml:space="preserve"> has told allies that he </w:t>
      </w:r>
      <w:r>
        <w:rPr>
          <w:rStyle w:val="StyleUnderline"/>
        </w:rPr>
        <w:t xml:space="preserve">wants to </w:t>
      </w:r>
      <w:r>
        <w:rPr>
          <w:rStyle w:val="Emphasis"/>
          <w:highlight w:val="cyan"/>
        </w:rPr>
        <w:t>focus</w:t>
      </w:r>
      <w:r>
        <w:rPr>
          <w:sz w:val="16"/>
        </w:rPr>
        <w:t xml:space="preserve"> his attention </w:t>
      </w:r>
      <w:r>
        <w:rPr>
          <w:rStyle w:val="Emphasis"/>
          <w:highlight w:val="cyan"/>
        </w:rPr>
        <w:t>on</w:t>
      </w:r>
      <w:r>
        <w:rPr>
          <w:sz w:val="16"/>
        </w:rPr>
        <w:t xml:space="preserve"> his </w:t>
      </w:r>
      <w:r>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01500C54" w14:textId="77777777" w:rsidR="00800CC2" w:rsidRDefault="00800CC2" w:rsidP="00800CC2">
      <w:r>
        <w:rPr>
          <w:sz w:val="16"/>
        </w:rPr>
        <w:t>Musk’s posture marks a shift from early last month, when he said he would form what he called the America Party to represent U.S. voters who are unhappy with the two major political parties.</w:t>
      </w:r>
    </w:p>
    <w:p w14:paraId="76F5AFBB" w14:textId="77777777" w:rsidR="00800CC2" w:rsidRDefault="00800CC2" w:rsidP="00800CC2">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xml:space="preserve">, who is widely seen as a potential heir to the MAGA political movement. Musk has stayed in touch with Vance in recent weeks, and he has acknowledged to associates that if he goes ahead with forming a political party, he </w:t>
      </w:r>
      <w:proofErr w:type="gramStart"/>
      <w:r>
        <w:rPr>
          <w:sz w:val="16"/>
        </w:rPr>
        <w:t>would</w:t>
      </w:r>
      <w:proofErr w:type="gramEnd"/>
      <w:r>
        <w:rPr>
          <w:sz w:val="16"/>
        </w:rPr>
        <w:t xml:space="preserve"> damage his relationship with the vice president, the people said.</w:t>
      </w:r>
    </w:p>
    <w:p w14:paraId="4A638222" w14:textId="77777777" w:rsidR="00800CC2" w:rsidRDefault="00800CC2" w:rsidP="00800CC2">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668438A0" w14:textId="77777777" w:rsidR="00800CC2" w:rsidRDefault="00800CC2" w:rsidP="00800CC2">
      <w:r>
        <w:rPr>
          <w:rStyle w:val="StyleUnderline"/>
        </w:rPr>
        <w:t>Musk’s</w:t>
      </w:r>
      <w:r>
        <w:rPr>
          <w:sz w:val="16"/>
        </w:rPr>
        <w:t xml:space="preserve"> allies said he </w:t>
      </w:r>
      <w:r>
        <w:rPr>
          <w:rStyle w:val="StyleUnderline"/>
          <w:highlight w:val="cyan"/>
        </w:rPr>
        <w:t>hasn’t</w:t>
      </w:r>
      <w:r>
        <w:rPr>
          <w:rStyle w:val="StyleUnderline"/>
        </w:rPr>
        <w:t xml:space="preserve"> formally </w:t>
      </w:r>
      <w:r>
        <w:rPr>
          <w:rStyle w:val="StyleUnderline"/>
          <w:highlight w:val="cyan"/>
        </w:rPr>
        <w:t xml:space="preserve">ruled out creating </w:t>
      </w:r>
      <w:r>
        <w:rPr>
          <w:rStyle w:val="StyleUnderline"/>
        </w:rPr>
        <w:t xml:space="preserve">a </w:t>
      </w:r>
      <w:r>
        <w:rPr>
          <w:rStyle w:val="StyleUnderline"/>
          <w:highlight w:val="cyan"/>
        </w:rPr>
        <w:t xml:space="preserve">new party </w:t>
      </w:r>
      <w:r>
        <w:rPr>
          <w:rStyle w:val="StyleUnderline"/>
        </w:rPr>
        <w:t xml:space="preserve">and </w:t>
      </w:r>
      <w:r>
        <w:rPr>
          <w:rStyle w:val="Emphasis"/>
          <w:sz w:val="30"/>
          <w:highlight w:val="cyan"/>
        </w:rPr>
        <w:t>could change his mind</w:t>
      </w:r>
      <w:r>
        <w:rPr>
          <w:rStyle w:val="StyleUnderline"/>
        </w:rPr>
        <w:t xml:space="preserve"> as the midterm elections </w:t>
      </w:r>
      <w:proofErr w:type="gramStart"/>
      <w:r>
        <w:rPr>
          <w:rStyle w:val="StyleUnderline"/>
        </w:rPr>
        <w:t>near</w:t>
      </w:r>
      <w:proofErr w:type="gramEnd"/>
      <w:r>
        <w:rPr>
          <w:rStyle w:val="StyleUnderline"/>
        </w:rPr>
        <w:t>.</w:t>
      </w:r>
    </w:p>
    <w:p w14:paraId="797D5000" w14:textId="77777777" w:rsidR="00800CC2" w:rsidRDefault="00800CC2" w:rsidP="00800CC2">
      <w:r>
        <w:rPr>
          <w:sz w:val="16"/>
        </w:rPr>
        <w:t>In July, President Trump ridiculed Elon Musk’s ‘America Party’ plan, while the Tesla CEO claimed it would restore ‘freedom’ to voters. Photo: Jacquelyn Martin/AP; Allison Robbert/Reuters</w:t>
      </w:r>
    </w:p>
    <w:p w14:paraId="57731632" w14:textId="77777777" w:rsidR="00800CC2" w:rsidRDefault="00800CC2" w:rsidP="00800CC2">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7527624A" w14:textId="77777777" w:rsidR="00800CC2" w:rsidRDefault="00800CC2" w:rsidP="00800CC2">
      <w:r>
        <w:rPr>
          <w:sz w:val="16"/>
        </w:rPr>
        <w:t>Musk and his spokeswoman didn’t respond to requests for comment.</w:t>
      </w:r>
    </w:p>
    <w:p w14:paraId="02F2A0D4" w14:textId="77777777" w:rsidR="00800CC2" w:rsidRDefault="00800CC2" w:rsidP="00800CC2">
      <w:r>
        <w:rPr>
          <w:rStyle w:val="StyleUnderline"/>
        </w:rPr>
        <w:t xml:space="preserve">Any decision by Musk to nix plans to start a </w:t>
      </w:r>
      <w:r>
        <w:rPr>
          <w:rStyle w:val="StyleUnderline"/>
          <w:highlight w:val="cyan"/>
        </w:rPr>
        <w:t>third party</w:t>
      </w:r>
      <w:r>
        <w:rPr>
          <w:rStyle w:val="StyleUnderline"/>
        </w:rPr>
        <w:t xml:space="preserve"> would be a </w:t>
      </w:r>
      <w:r>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Pr>
          <w:rStyle w:val="Emphasis"/>
          <w:highlight w:val="cyan"/>
        </w:rPr>
        <w:t>spoilers</w:t>
      </w:r>
      <w:r>
        <w:rPr>
          <w:rStyle w:val="StyleUnderline"/>
          <w:highlight w:val="cyan"/>
        </w:rPr>
        <w:t xml:space="preserve"> </w:t>
      </w:r>
      <w:r>
        <w:rPr>
          <w:rStyle w:val="StyleUnderline"/>
        </w:rPr>
        <w:t xml:space="preserve">and </w:t>
      </w:r>
      <w:r>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3110A6E1" w14:textId="77777777" w:rsidR="00800CC2" w:rsidRDefault="00800CC2" w:rsidP="00800CC2">
      <w:r>
        <w:rPr>
          <w:sz w:val="16"/>
        </w:rPr>
        <w:t>Asked for comment, a spokesman for Vance pointed to an interview the vice president did this month with the Gateway Pundit, a conservative website. In the interview, Vance said it would be a mistake to break with Trump and the conservative movement. “</w:t>
      </w:r>
      <w:proofErr w:type="gramStart"/>
      <w:r>
        <w:rPr>
          <w:sz w:val="16"/>
        </w:rPr>
        <w:t>So</w:t>
      </w:r>
      <w:proofErr w:type="gramEnd"/>
      <w:r>
        <w:rPr>
          <w:sz w:val="16"/>
        </w:rPr>
        <w:t xml:space="preserve"> my hope is that by the time of the midterms, he’s kind of come back into the fold,” Vance said.</w:t>
      </w:r>
    </w:p>
    <w:p w14:paraId="66DED29D" w14:textId="77777777" w:rsidR="00800CC2" w:rsidRDefault="00800CC2" w:rsidP="00800CC2">
      <w:r>
        <w:rPr>
          <w:rStyle w:val="StyleUnderline"/>
          <w:highlight w:val="cyan"/>
        </w:rPr>
        <w:t xml:space="preserve">Musk had </w:t>
      </w:r>
      <w:r>
        <w:rPr>
          <w:rStyle w:val="StyleUnderline"/>
        </w:rPr>
        <w:t xml:space="preserve">a public </w:t>
      </w:r>
      <w:r>
        <w:rPr>
          <w:rStyle w:val="Emphasis"/>
          <w:sz w:val="30"/>
          <w:highlight w:val="cyan"/>
        </w:rPr>
        <w:t>falling-out</w:t>
      </w:r>
      <w:r>
        <w:rPr>
          <w:rStyle w:val="StyleUnderline"/>
          <w:highlight w:val="cyan"/>
        </w:rPr>
        <w:t xml:space="preserve"> with </w:t>
      </w:r>
      <w:r>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0D42CFD1" w14:textId="77777777" w:rsidR="00800CC2" w:rsidRDefault="00800CC2" w:rsidP="00800CC2">
      <w:r>
        <w:rPr>
          <w:sz w:val="16"/>
        </w:rPr>
        <w:t>In July, Musk told his more than 200 million followers on X that he would organize the America Party with a goal of competing in House and Senate elections next year.</w:t>
      </w:r>
    </w:p>
    <w:p w14:paraId="572B454A" w14:textId="77777777" w:rsidR="00800CC2" w:rsidRDefault="00800CC2" w:rsidP="00800CC2">
      <w:r>
        <w:rPr>
          <w:sz w:val="16"/>
        </w:rPr>
        <w:t xml:space="preserve">The </w:t>
      </w:r>
      <w:r>
        <w:rPr>
          <w:rStyle w:val="StyleUnderline"/>
        </w:rPr>
        <w:t xml:space="preserve">Tesla CEO </w:t>
      </w:r>
      <w:r>
        <w:rPr>
          <w:rStyle w:val="StyleUnderline"/>
          <w:highlight w:val="cyan"/>
        </w:rPr>
        <w:t>argued</w:t>
      </w:r>
      <w:r>
        <w:rPr>
          <w:rStyle w:val="StyleUnderline"/>
        </w:rPr>
        <w:t xml:space="preserve"> that the </w:t>
      </w:r>
      <w:r>
        <w:rPr>
          <w:rStyle w:val="Emphasis"/>
        </w:rPr>
        <w:t xml:space="preserve">Trump-backed </w:t>
      </w:r>
      <w:r>
        <w:rPr>
          <w:rStyle w:val="Emphasis"/>
          <w:highlight w:val="cyan"/>
        </w:rPr>
        <w:t>legislation</w:t>
      </w:r>
      <w:r>
        <w:rPr>
          <w:rStyle w:val="StyleUnderline"/>
          <w:highlight w:val="cyan"/>
        </w:rPr>
        <w:t xml:space="preserve"> contained too much</w:t>
      </w:r>
      <w:r>
        <w:rPr>
          <w:rStyle w:val="StyleUnderline"/>
        </w:rPr>
        <w:t xml:space="preserve"> government </w:t>
      </w:r>
      <w:r>
        <w:rPr>
          <w:rStyle w:val="StyleUnderline"/>
          <w:highlight w:val="cyan"/>
        </w:rPr>
        <w:t>spending</w:t>
      </w:r>
      <w:r>
        <w:rPr>
          <w:sz w:val="16"/>
        </w:rPr>
        <w:t xml:space="preserve">. Musk, who oversaw the Department of Government Efficiency before leaving the Trump administration in late May, </w:t>
      </w:r>
      <w:r>
        <w:rPr>
          <w:rStyle w:val="StyleUnderline"/>
          <w:highlight w:val="cyan"/>
        </w:rPr>
        <w:t>threatened to support</w:t>
      </w:r>
      <w:r>
        <w:rPr>
          <w:rStyle w:val="StyleUnderline"/>
        </w:rPr>
        <w:t xml:space="preserve"> </w:t>
      </w:r>
      <w:r>
        <w:rPr>
          <w:rStyle w:val="StyleUnderline"/>
          <w:highlight w:val="cyan"/>
        </w:rPr>
        <w:t>primary challenges</w:t>
      </w:r>
      <w:r>
        <w:rPr>
          <w:rStyle w:val="StyleUnderline"/>
        </w:rPr>
        <w:t xml:space="preserve"> against Republicans who voted in favor of the bill.</w:t>
      </w:r>
    </w:p>
    <w:p w14:paraId="320E02D9" w14:textId="77777777" w:rsidR="00800CC2" w:rsidRDefault="00800CC2" w:rsidP="00800CC2">
      <w:pPr>
        <w:pStyle w:val="Heading4"/>
      </w:pPr>
      <w:r>
        <w:t xml:space="preserve">Tech </w:t>
      </w:r>
      <w:r>
        <w:rPr>
          <w:u w:val="single"/>
        </w:rPr>
        <w:t>disalignment</w:t>
      </w:r>
      <w:r>
        <w:t xml:space="preserve"> prevents Republican victory. </w:t>
      </w:r>
    </w:p>
    <w:p w14:paraId="5E9005F0" w14:textId="77777777" w:rsidR="00800CC2" w:rsidRDefault="00800CC2" w:rsidP="00800CC2">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5640B07D" w14:textId="77777777" w:rsidR="00800CC2" w:rsidRDefault="00800CC2" w:rsidP="00800CC2">
      <w:r>
        <w:rPr>
          <w:sz w:val="16"/>
        </w:rPr>
        <w:t xml:space="preserve">As the </w:t>
      </w:r>
      <w:r>
        <w:rPr>
          <w:rStyle w:val="Emphasis"/>
          <w:highlight w:val="cyan"/>
        </w:rPr>
        <w:t>2026</w:t>
      </w:r>
      <w:r>
        <w:rPr>
          <w:sz w:val="16"/>
          <w:highlight w:val="cyan"/>
        </w:rPr>
        <w:t xml:space="preserve"> </w:t>
      </w:r>
      <w:r>
        <w:rPr>
          <w:rStyle w:val="StyleUnderline"/>
          <w:highlight w:val="cyan"/>
        </w:rPr>
        <w:t>midterms</w:t>
      </w:r>
      <w:r>
        <w:rPr>
          <w:sz w:val="16"/>
        </w:rPr>
        <w:t xml:space="preserve"> approach, President </w:t>
      </w:r>
      <w:r>
        <w:rPr>
          <w:rStyle w:val="StyleUnderline"/>
          <w:highlight w:val="cyan"/>
        </w:rPr>
        <w:t xml:space="preserve">Trump is </w:t>
      </w:r>
      <w:r>
        <w:rPr>
          <w:rStyle w:val="Emphasis"/>
          <w:highlight w:val="cyan"/>
        </w:rPr>
        <w:t>facing</w:t>
      </w:r>
      <w:r>
        <w:rPr>
          <w:rStyle w:val="StyleUnderline"/>
        </w:rPr>
        <w:t xml:space="preserve"> </w:t>
      </w:r>
      <w:r>
        <w:rPr>
          <w:rStyle w:val="Emphasis"/>
          <w:highlight w:val="cyan"/>
        </w:rPr>
        <w:t>headwinds</w:t>
      </w:r>
      <w:r>
        <w:rPr>
          <w:sz w:val="16"/>
        </w:rPr>
        <w:t>.</w:t>
      </w:r>
    </w:p>
    <w:p w14:paraId="0ABF7F42" w14:textId="77777777" w:rsidR="00800CC2" w:rsidRDefault="00800CC2" w:rsidP="00800CC2">
      <w:r>
        <w:rPr>
          <w:sz w:val="16"/>
        </w:rPr>
        <w:t xml:space="preserve">Trump’s </w:t>
      </w:r>
      <w:r>
        <w:rPr>
          <w:rStyle w:val="Emphasis"/>
          <w:highlight w:val="cyan"/>
        </w:rPr>
        <w:t>job approval</w:t>
      </w:r>
      <w:r>
        <w:rPr>
          <w:sz w:val="16"/>
        </w:rPr>
        <w:t xml:space="preserve"> </w:t>
      </w:r>
      <w:r>
        <w:rPr>
          <w:rStyle w:val="StyleUnderline"/>
        </w:rPr>
        <w:t xml:space="preserve">is </w:t>
      </w:r>
      <w:r>
        <w:rPr>
          <w:rStyle w:val="Emphasis"/>
          <w:highlight w:val="cyan"/>
        </w:rPr>
        <w:t>low</w:t>
      </w:r>
      <w:r>
        <w:rPr>
          <w:sz w:val="16"/>
        </w:rPr>
        <w:t xml:space="preserve"> and has declined rapidly since September. A recent Gallup poll found that </w:t>
      </w:r>
      <w:r>
        <w:rPr>
          <w:rStyle w:val="Emphasis"/>
          <w:sz w:val="30"/>
          <w:highlight w:val="cyan"/>
        </w:rPr>
        <w:t>only 32% of Americans</w:t>
      </w:r>
      <w:r>
        <w:rPr>
          <w:sz w:val="16"/>
          <w:highlight w:val="cyan"/>
        </w:rPr>
        <w:t xml:space="preserve"> </w:t>
      </w:r>
      <w:r>
        <w:rPr>
          <w:rStyle w:val="StyleUnderline"/>
          <w:highlight w:val="cyan"/>
        </w:rPr>
        <w:t>approve</w:t>
      </w:r>
      <w:r>
        <w:rPr>
          <w:rStyle w:val="StyleUnderline"/>
        </w:rPr>
        <w:t xml:space="preserve"> of how Trump has managed the economy</w:t>
      </w:r>
      <w:r>
        <w:rPr>
          <w:sz w:val="16"/>
        </w:rPr>
        <w:t xml:space="preserve">. </w:t>
      </w:r>
      <w:r>
        <w:rPr>
          <w:rStyle w:val="Emphasis"/>
          <w:highlight w:val="cyan"/>
        </w:rPr>
        <w:t>Even in the best</w:t>
      </w:r>
      <w:r>
        <w:rPr>
          <w:rStyle w:val="StyleUnderline"/>
          <w:highlight w:val="cyan"/>
        </w:rPr>
        <w:t xml:space="preserve"> of </w:t>
      </w:r>
      <w:r>
        <w:rPr>
          <w:rStyle w:val="Emphasis"/>
          <w:highlight w:val="cyan"/>
        </w:rPr>
        <w:t>times</w:t>
      </w:r>
      <w:r>
        <w:rPr>
          <w:rStyle w:val="StyleUnderline"/>
        </w:rPr>
        <w:t>, the</w:t>
      </w:r>
      <w:r>
        <w:rPr>
          <w:sz w:val="16"/>
        </w:rPr>
        <w:t xml:space="preserve"> </w:t>
      </w:r>
      <w:r>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6F81C444" w14:textId="77777777" w:rsidR="00800CC2" w:rsidRDefault="00800CC2" w:rsidP="00800CC2">
      <w:r>
        <w:rPr>
          <w:rStyle w:val="StyleUnderline"/>
        </w:rPr>
        <w:t xml:space="preserve">The most </w:t>
      </w:r>
      <w:r>
        <w:rPr>
          <w:rStyle w:val="Emphasis"/>
          <w:highlight w:val="cyan"/>
        </w:rPr>
        <w:t>straightforward way</w:t>
      </w:r>
      <w:r>
        <w:rPr>
          <w:sz w:val="16"/>
        </w:rPr>
        <w:t xml:space="preserve"> to </w:t>
      </w:r>
      <w:r>
        <w:rPr>
          <w:rStyle w:val="StyleUnderline"/>
        </w:rPr>
        <w:t xml:space="preserve">try to </w:t>
      </w:r>
      <w:r>
        <w:rPr>
          <w:rStyle w:val="Emphasis"/>
          <w:highlight w:val="cyan"/>
        </w:rPr>
        <w:t>buck</w:t>
      </w:r>
      <w:r>
        <w:rPr>
          <w:rStyle w:val="StyleUnderline"/>
        </w:rPr>
        <w:t xml:space="preserve"> </w:t>
      </w:r>
      <w:r>
        <w:rPr>
          <w:rStyle w:val="StyleUnderline"/>
          <w:highlight w:val="cyan"/>
        </w:rPr>
        <w:t xml:space="preserve">these </w:t>
      </w:r>
      <w:r>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Pr>
          <w:rStyle w:val="StyleUnderline"/>
          <w:highlight w:val="cyan"/>
        </w:rPr>
        <w:t>come from</w:t>
      </w:r>
      <w:r>
        <w:rPr>
          <w:sz w:val="16"/>
        </w:rPr>
        <w:t xml:space="preserve"> Leading the Future (</w:t>
      </w:r>
      <w:r>
        <w:rPr>
          <w:rStyle w:val="Emphasis"/>
          <w:highlight w:val="cyan"/>
        </w:rPr>
        <w:t>LTF</w:t>
      </w:r>
      <w:r>
        <w:rPr>
          <w:sz w:val="16"/>
        </w:rPr>
        <w:t>), a group formed just a few months ago.</w:t>
      </w:r>
    </w:p>
    <w:p w14:paraId="605354DE" w14:textId="77777777" w:rsidR="00800CC2" w:rsidRDefault="00800CC2" w:rsidP="00800CC2">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Pr>
          <w:rStyle w:val="StyleUnderline"/>
          <w:highlight w:val="cyan"/>
        </w:rPr>
        <w:t>from</w:t>
      </w:r>
      <w:r>
        <w:rPr>
          <w:sz w:val="16"/>
          <w:highlight w:val="cyan"/>
        </w:rPr>
        <w:t xml:space="preserve"> </w:t>
      </w:r>
      <w:r>
        <w:rPr>
          <w:rStyle w:val="Emphasis"/>
          <w:highlight w:val="cyan"/>
        </w:rPr>
        <w:t>OpenAI</w:t>
      </w:r>
      <w:r>
        <w:rPr>
          <w:sz w:val="16"/>
        </w:rPr>
        <w:t xml:space="preserve"> co-founder Greg Brockman. Other known supporters include Joe Lonsdale, the co-founder of </w:t>
      </w:r>
      <w:r>
        <w:rPr>
          <w:rStyle w:val="Emphasis"/>
          <w:highlight w:val="cyan"/>
        </w:rPr>
        <w:t>Palantir</w:t>
      </w:r>
      <w:r>
        <w:rPr>
          <w:sz w:val="16"/>
        </w:rPr>
        <w:t xml:space="preserve"> who recently advocated for the return of public hangings, and the AI company </w:t>
      </w:r>
      <w:r>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77EBC5B3" w14:textId="77777777" w:rsidR="00800CC2" w:rsidRDefault="00800CC2" w:rsidP="00800CC2">
      <w:r>
        <w:t xml:space="preserve">According to its website, </w:t>
      </w:r>
      <w:r>
        <w:rPr>
          <w:rStyle w:val="StyleUnderline"/>
        </w:rPr>
        <w:t>LTF is “</w:t>
      </w:r>
      <w:r>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Pr>
          <w:rStyle w:val="Emphasis"/>
          <w:sz w:val="30"/>
          <w:highlight w:val="cyan"/>
        </w:rPr>
        <w:t>pro-AI candidates</w:t>
      </w:r>
      <w:r>
        <w:rPr>
          <w:rStyle w:val="StyleUnderline"/>
        </w:rPr>
        <w:t>.”</w:t>
      </w:r>
    </w:p>
    <w:p w14:paraId="2B0C6A4D" w14:textId="77777777" w:rsidR="00800CC2" w:rsidRDefault="00800CC2" w:rsidP="00800CC2">
      <w:pPr>
        <w:pStyle w:val="Heading4"/>
      </w:pPr>
      <w:r>
        <w:t xml:space="preserve">Unrestrained AI </w:t>
      </w:r>
      <w:r>
        <w:rPr>
          <w:u w:val="single"/>
        </w:rPr>
        <w:t>swings</w:t>
      </w:r>
      <w:r>
        <w:t xml:space="preserve"> the </w:t>
      </w:r>
      <w:r>
        <w:rPr>
          <w:u w:val="single"/>
        </w:rPr>
        <w:t>midterms</w:t>
      </w:r>
      <w:r>
        <w:t xml:space="preserve">. </w:t>
      </w:r>
    </w:p>
    <w:p w14:paraId="1656D2A2" w14:textId="77777777" w:rsidR="00800CC2" w:rsidRDefault="00800CC2" w:rsidP="00800CC2">
      <w:r>
        <w:rPr>
          <w:rStyle w:val="Style13ptBold"/>
        </w:rPr>
        <w:t xml:space="preserve">Finn 25 </w:t>
      </w:r>
      <w:r>
        <w:t xml:space="preserve">[Dr. Peter </w:t>
      </w:r>
      <w:proofErr w:type="gramStart"/>
      <w:r>
        <w:t>Finn;  Senior</w:t>
      </w:r>
      <w:proofErr w:type="gramEnd"/>
      <w:r>
        <w:t xml:space="preserve">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1BDB4F58" w14:textId="77777777" w:rsidR="00800CC2" w:rsidRDefault="00800CC2" w:rsidP="00800CC2">
      <w:r>
        <w:rPr>
          <w:sz w:val="16"/>
        </w:rPr>
        <w:t>At the halfway point between the 2024 presidential election and the 2026 US midterms, Artificial Intelligence (AI) is seemingly everywhere. AI, or generative (</w:t>
      </w:r>
      <w:r>
        <w:rPr>
          <w:rStyle w:val="Emphasis"/>
          <w:highlight w:val="cyan"/>
        </w:rPr>
        <w:t>GenAI</w:t>
      </w:r>
      <w:r>
        <w:rPr>
          <w:sz w:val="16"/>
          <w:highlight w:val="cyan"/>
        </w:rPr>
        <w:t xml:space="preserve">) </w:t>
      </w:r>
      <w:r>
        <w:rPr>
          <w:rStyle w:val="StyleUnderline"/>
          <w:highlight w:val="cyan"/>
        </w:rPr>
        <w:t>tools</w:t>
      </w:r>
      <w:r>
        <w:rPr>
          <w:sz w:val="16"/>
        </w:rPr>
        <w:t xml:space="preserve"> are now </w:t>
      </w:r>
      <w:r>
        <w:rPr>
          <w:rStyle w:val="Emphasis"/>
          <w:highlight w:val="cyan"/>
        </w:rPr>
        <w:t>leading</w:t>
      </w:r>
      <w:r>
        <w:rPr>
          <w:rStyle w:val="StyleUnderline"/>
        </w:rPr>
        <w:t xml:space="preserve"> news </w:t>
      </w:r>
      <w:r>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477FA92D" w14:textId="77777777" w:rsidR="00800CC2" w:rsidRDefault="00800CC2" w:rsidP="00800CC2">
      <w:r>
        <w:rPr>
          <w:sz w:val="16"/>
        </w:rPr>
        <w:t xml:space="preserve">Given this milieu, it seems likely that AI </w:t>
      </w:r>
      <w:r>
        <w:rPr>
          <w:rStyle w:val="StyleUnderline"/>
        </w:rPr>
        <w:t xml:space="preserve">will </w:t>
      </w:r>
      <w:r>
        <w:rPr>
          <w:rStyle w:val="StyleUnderline"/>
          <w:highlight w:val="cyan"/>
        </w:rPr>
        <w:t xml:space="preserve">play </w:t>
      </w:r>
      <w:r>
        <w:rPr>
          <w:rStyle w:val="Emphasis"/>
        </w:rPr>
        <w:t xml:space="preserve">various </w:t>
      </w:r>
      <w:r>
        <w:rPr>
          <w:rStyle w:val="Emphasis"/>
          <w:highlight w:val="cyan"/>
        </w:rPr>
        <w:t>roles</w:t>
      </w:r>
      <w:r>
        <w:rPr>
          <w:rStyle w:val="StyleUnderline"/>
          <w:highlight w:val="cyan"/>
        </w:rPr>
        <w:t xml:space="preserve"> in</w:t>
      </w:r>
      <w:r>
        <w:rPr>
          <w:rStyle w:val="StyleUnderline"/>
        </w:rPr>
        <w:t xml:space="preserve"> the 2026</w:t>
      </w:r>
      <w:r>
        <w:rPr>
          <w:rStyle w:val="Emphasis"/>
        </w:rPr>
        <w:t xml:space="preserve"> </w:t>
      </w:r>
      <w:r>
        <w:rPr>
          <w:rStyle w:val="Emphasis"/>
          <w:highlight w:val="cyan"/>
        </w:rPr>
        <w:t>midterms</w:t>
      </w:r>
      <w:r>
        <w:rPr>
          <w:sz w:val="16"/>
          <w:highlight w:val="cyan"/>
        </w:rPr>
        <w:t xml:space="preserve">, </w:t>
      </w:r>
      <w:r>
        <w:rPr>
          <w:rStyle w:val="StyleUnderline"/>
          <w:highlight w:val="cyan"/>
        </w:rPr>
        <w:t>whether</w:t>
      </w:r>
      <w:r>
        <w:rPr>
          <w:rStyle w:val="StyleUnderline"/>
        </w:rPr>
        <w:t xml:space="preserve"> it is </w:t>
      </w:r>
      <w:r>
        <w:rPr>
          <w:rStyle w:val="Emphasis"/>
        </w:rPr>
        <w:t xml:space="preserve">individual </w:t>
      </w:r>
      <w:r>
        <w:rPr>
          <w:rStyle w:val="Emphasis"/>
          <w:highlight w:val="cyan"/>
        </w:rPr>
        <w:t>citizens engaging</w:t>
      </w:r>
      <w:r>
        <w:rPr>
          <w:rStyle w:val="StyleUnderline"/>
          <w:highlight w:val="cyan"/>
        </w:rPr>
        <w:t xml:space="preserve"> with</w:t>
      </w:r>
      <w:r>
        <w:rPr>
          <w:rStyle w:val="StyleUnderline"/>
        </w:rPr>
        <w:t xml:space="preserve"> the GenAI </w:t>
      </w:r>
      <w:r>
        <w:rPr>
          <w:rStyle w:val="Emphasis"/>
          <w:highlight w:val="cyan"/>
        </w:rPr>
        <w:t>summaries</w:t>
      </w:r>
      <w:r>
        <w:rPr>
          <w:rStyle w:val="StyleUnderline"/>
        </w:rPr>
        <w:t xml:space="preserve"> that pop up from </w:t>
      </w:r>
      <w:r>
        <w:rPr>
          <w:rStyle w:val="Emphasis"/>
        </w:rPr>
        <w:t>online searches</w:t>
      </w:r>
      <w:r>
        <w:rPr>
          <w:sz w:val="16"/>
        </w:rPr>
        <w:t xml:space="preserve">, </w:t>
      </w:r>
      <w:r>
        <w:rPr>
          <w:rStyle w:val="StyleUnderline"/>
          <w:highlight w:val="cyan"/>
        </w:rPr>
        <w:t xml:space="preserve">political </w:t>
      </w:r>
      <w:r>
        <w:rPr>
          <w:rStyle w:val="Emphasis"/>
          <w:highlight w:val="cyan"/>
        </w:rPr>
        <w:t>campaigns trying to</w:t>
      </w:r>
      <w:r>
        <w:rPr>
          <w:rStyle w:val="StyleUnderline"/>
        </w:rPr>
        <w:t xml:space="preserve"> get a </w:t>
      </w:r>
      <w:r>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Pr>
          <w:rStyle w:val="Emphasis"/>
          <w:highlight w:val="cyan"/>
        </w:rPr>
        <w:t>datasets</w:t>
      </w:r>
      <w:r>
        <w:rPr>
          <w:sz w:val="16"/>
          <w:highlight w:val="cyan"/>
        </w:rPr>
        <w:t xml:space="preserve">, </w:t>
      </w:r>
      <w:r>
        <w:rPr>
          <w:rStyle w:val="StyleUnderline"/>
          <w:highlight w:val="cyan"/>
        </w:rPr>
        <w:t>or</w:t>
      </w:r>
      <w:r>
        <w:rPr>
          <w:rStyle w:val="StyleUnderline"/>
        </w:rPr>
        <w:t xml:space="preserve"> parties </w:t>
      </w:r>
      <w:r>
        <w:rPr>
          <w:rStyle w:val="StyleUnderline"/>
          <w:highlight w:val="cyan"/>
        </w:rPr>
        <w:t>trying to track</w:t>
      </w:r>
      <w:r>
        <w:rPr>
          <w:rStyle w:val="StyleUnderline"/>
        </w:rPr>
        <w:t xml:space="preserve"> </w:t>
      </w:r>
      <w:r>
        <w:rPr>
          <w:rStyle w:val="Emphasis"/>
        </w:rPr>
        <w:t xml:space="preserve">demographic </w:t>
      </w:r>
      <w:r>
        <w:rPr>
          <w:rStyle w:val="Emphasis"/>
          <w:highlight w:val="cyan"/>
        </w:rPr>
        <w:t>trends</w:t>
      </w:r>
      <w:r>
        <w:rPr>
          <w:sz w:val="16"/>
        </w:rPr>
        <w:t>.</w:t>
      </w:r>
    </w:p>
    <w:p w14:paraId="078A04C2" w14:textId="77777777" w:rsidR="00800CC2" w:rsidRDefault="00800CC2" w:rsidP="00800CC2">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Pr>
          <w:rStyle w:val="Emphasis"/>
          <w:highlight w:val="cyan"/>
        </w:rPr>
        <w:t>issues with</w:t>
      </w:r>
      <w:r>
        <w:rPr>
          <w:rStyle w:val="StyleUnderline"/>
          <w:highlight w:val="cyan"/>
        </w:rPr>
        <w:t xml:space="preserve"> their </w:t>
      </w:r>
      <w:r>
        <w:rPr>
          <w:rStyle w:val="Emphasis"/>
          <w:highlight w:val="cyan"/>
        </w:rPr>
        <w:t>reliability</w:t>
      </w:r>
      <w:r>
        <w:rPr>
          <w:rStyle w:val="StyleUnderline"/>
          <w:highlight w:val="cyan"/>
        </w:rPr>
        <w:t xml:space="preserve"> appear to be a </w:t>
      </w:r>
      <w:r>
        <w:rPr>
          <w:rStyle w:val="Emphasis"/>
          <w:sz w:val="30"/>
          <w:highlight w:val="cyan"/>
        </w:rPr>
        <w:t>feature rather than a bug</w:t>
      </w:r>
      <w:r>
        <w:rPr>
          <w:sz w:val="16"/>
        </w:rPr>
        <w:t xml:space="preserve"> of the output of GenAI tools. These reflections then have implications for the role of GenAI in the 2026 midterms.</w:t>
      </w:r>
    </w:p>
    <w:p w14:paraId="54E53F0C" w14:textId="77777777" w:rsidR="00800CC2" w:rsidRDefault="00800CC2" w:rsidP="00800CC2">
      <w:r>
        <w:rPr>
          <w:sz w:val="16"/>
        </w:rPr>
        <w:t>GenAI is skewed to the national level</w:t>
      </w:r>
    </w:p>
    <w:p w14:paraId="79B08E84" w14:textId="77777777" w:rsidR="00800CC2" w:rsidRDefault="00800CC2" w:rsidP="00800CC2">
      <w:r>
        <w:rPr>
          <w:sz w:val="16"/>
        </w:rPr>
        <w:t xml:space="preserve">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w:t>
      </w:r>
      <w:proofErr w:type="spellStart"/>
      <w:r>
        <w:rPr>
          <w:sz w:val="16"/>
        </w:rPr>
        <w:t>polarisation</w:t>
      </w:r>
      <w:proofErr w:type="spellEnd"/>
      <w:r>
        <w:rPr>
          <w:sz w:val="16"/>
        </w:rPr>
        <w:t xml:space="preserve">, and increased citizen mobility, there has been an increasing </w:t>
      </w:r>
      <w:proofErr w:type="spellStart"/>
      <w:r>
        <w:rPr>
          <w:sz w:val="16"/>
        </w:rPr>
        <w:t>nationalisation</w:t>
      </w:r>
      <w:proofErr w:type="spellEnd"/>
      <w:r>
        <w:rPr>
          <w:sz w:val="16"/>
        </w:rPr>
        <w:t xml:space="preserve"> of US politics.</w:t>
      </w:r>
    </w:p>
    <w:p w14:paraId="05585205" w14:textId="77777777" w:rsidR="00800CC2" w:rsidRDefault="00800CC2" w:rsidP="00800CC2">
      <w:r>
        <w:rPr>
          <w:sz w:val="16"/>
        </w:rPr>
        <w:t xml:space="preserve">In recent work we demonstrated that this </w:t>
      </w:r>
      <w:proofErr w:type="spellStart"/>
      <w:r>
        <w:rPr>
          <w:rStyle w:val="Emphasis"/>
          <w:highlight w:val="cyan"/>
        </w:rPr>
        <w:t>nationalisation</w:t>
      </w:r>
      <w:proofErr w:type="spellEnd"/>
      <w:r>
        <w:rPr>
          <w:sz w:val="16"/>
        </w:rPr>
        <w:t xml:space="preserve"> was </w:t>
      </w:r>
      <w:r>
        <w:rPr>
          <w:rStyle w:val="StyleUnderline"/>
          <w:highlight w:val="cyan"/>
        </w:rPr>
        <w:t>reflected in</w:t>
      </w:r>
      <w:r>
        <w:rPr>
          <w:rStyle w:val="StyleUnderline"/>
        </w:rPr>
        <w:t xml:space="preserve"> the </w:t>
      </w:r>
      <w:proofErr w:type="gramStart"/>
      <w:r>
        <w:rPr>
          <w:rStyle w:val="Emphasis"/>
          <w:highlight w:val="cyan"/>
        </w:rPr>
        <w:t>outputs</w:t>
      </w:r>
      <w:proofErr w:type="gramEnd"/>
      <w:r>
        <w:rPr>
          <w:rStyle w:val="StyleUnderline"/>
        </w:rPr>
        <w:t xml:space="preserve"> of </w:t>
      </w:r>
      <w:r>
        <w:rPr>
          <w:rStyle w:val="Emphasis"/>
        </w:rPr>
        <w:t>ChatGPT</w:t>
      </w:r>
      <w:r>
        <w:rPr>
          <w:sz w:val="16"/>
        </w:rPr>
        <w:t xml:space="preserve">, meaning that its </w:t>
      </w:r>
      <w:proofErr w:type="gramStart"/>
      <w:r>
        <w:rPr>
          <w:sz w:val="16"/>
        </w:rPr>
        <w:t>outputs</w:t>
      </w:r>
      <w:proofErr w:type="gramEnd"/>
      <w:r>
        <w:rPr>
          <w:sz w:val="16"/>
        </w:rPr>
        <w:t xml:space="preserve"> showed a </w:t>
      </w:r>
      <w:r>
        <w:rPr>
          <w:rStyle w:val="Emphasis"/>
          <w:highlight w:val="cyan"/>
        </w:rPr>
        <w:t xml:space="preserve">bias toward </w:t>
      </w:r>
      <w:proofErr w:type="gramStart"/>
      <w:r>
        <w:rPr>
          <w:rStyle w:val="Emphasis"/>
          <w:highlight w:val="cyan"/>
        </w:rPr>
        <w:t>national</w:t>
      </w:r>
      <w:r>
        <w:rPr>
          <w:rStyle w:val="StyleUnderline"/>
        </w:rPr>
        <w:t>-level</w:t>
      </w:r>
      <w:proofErr w:type="gramEnd"/>
      <w:r>
        <w:rPr>
          <w:rStyle w:val="StyleUnderline"/>
        </w:rPr>
        <w:t xml:space="preserve"> </w:t>
      </w:r>
      <w:r>
        <w:rPr>
          <w:rStyle w:val="StyleUnderline"/>
          <w:highlight w:val="cyan"/>
        </w:rPr>
        <w:t>rather than</w:t>
      </w:r>
      <w:r>
        <w:rPr>
          <w:rStyle w:val="StyleUnderline"/>
        </w:rPr>
        <w:t xml:space="preserve"> state or </w:t>
      </w:r>
      <w:r>
        <w:rPr>
          <w:rStyle w:val="StyleUnderline"/>
          <w:highlight w:val="cyan"/>
        </w:rPr>
        <w:t>local</w:t>
      </w:r>
      <w:r>
        <w:rPr>
          <w:rStyle w:val="StyleUnderline"/>
        </w:rPr>
        <w:t xml:space="preserve"> level </w:t>
      </w:r>
      <w:r>
        <w:rPr>
          <w:rStyle w:val="Emphasis"/>
          <w:highlight w:val="cyan"/>
        </w:rPr>
        <w:t>information</w:t>
      </w:r>
      <w:r>
        <w:rPr>
          <w:sz w:val="16"/>
        </w:rPr>
        <w:t xml:space="preserve">. Via the analysis of state level profiles that we generated via </w:t>
      </w:r>
      <w:proofErr w:type="spellStart"/>
      <w:r>
        <w:rPr>
          <w:sz w:val="16"/>
        </w:rPr>
        <w:t>standardised</w:t>
      </w:r>
      <w:proofErr w:type="spellEnd"/>
      <w:r>
        <w:rPr>
          <w:sz w:val="16"/>
        </w:rPr>
        <w:t xml:space="preserve"> prompts on all US states, territories, and Washington D.C., we discovered a prevalent </w:t>
      </w:r>
      <w:proofErr w:type="spellStart"/>
      <w:r>
        <w:rPr>
          <w:sz w:val="16"/>
        </w:rPr>
        <w:t>nationalisation</w:t>
      </w:r>
      <w:proofErr w:type="spellEnd"/>
      <w:r>
        <w:rPr>
          <w:sz w:val="16"/>
        </w:rPr>
        <w:t xml:space="preserve"> bias in the output of ChatGPT. This </w:t>
      </w:r>
      <w:r>
        <w:rPr>
          <w:rStyle w:val="StyleUnderline"/>
          <w:highlight w:val="cyan"/>
        </w:rPr>
        <w:t>finding</w:t>
      </w:r>
      <w:r>
        <w:rPr>
          <w:rStyle w:val="StyleUnderline"/>
        </w:rPr>
        <w:t xml:space="preserve"> arose from</w:t>
      </w:r>
      <w:r>
        <w:rPr>
          <w:sz w:val="16"/>
        </w:rPr>
        <w:t xml:space="preserve"> interviews with </w:t>
      </w:r>
      <w:r>
        <w:rPr>
          <w:rStyle w:val="Emphasis"/>
          <w:highlight w:val="cyan"/>
        </w:rPr>
        <w:t>19 experts</w:t>
      </w:r>
      <w:r>
        <w:rPr>
          <w:sz w:val="16"/>
        </w:rPr>
        <w:t xml:space="preserve"> on the politics of 19 separate states (we have now carried out 22 interviews and continue to seek interviews with additional state-level experts).</w:t>
      </w:r>
    </w:p>
    <w:p w14:paraId="284F4B3B" w14:textId="77777777" w:rsidR="00800CC2" w:rsidRDefault="00800CC2" w:rsidP="00800CC2">
      <w:r>
        <w:rPr>
          <w:sz w:val="16"/>
        </w:rPr>
        <w:t xml:space="preserve">While there is interesting nuance in the discussion within and between interviews, as a group the experts we have spoken to </w:t>
      </w:r>
      <w:proofErr w:type="gramStart"/>
      <w:r>
        <w:rPr>
          <w:sz w:val="16"/>
        </w:rPr>
        <w:t>had</w:t>
      </w:r>
      <w:proofErr w:type="gramEnd"/>
      <w:r>
        <w:rPr>
          <w:sz w:val="16"/>
        </w:rPr>
        <w:t xml:space="preserve"> no problem identifying a </w:t>
      </w:r>
      <w:proofErr w:type="spellStart"/>
      <w:r>
        <w:rPr>
          <w:sz w:val="16"/>
        </w:rPr>
        <w:t>nationalisation</w:t>
      </w:r>
      <w:proofErr w:type="spellEnd"/>
      <w:r>
        <w:rPr>
          <w:sz w:val="16"/>
        </w:rPr>
        <w:t xml:space="preserve"> bias as a feature of the AI-generated state-level political content they reviewed.</w:t>
      </w:r>
    </w:p>
    <w:p w14:paraId="0505DFDE" w14:textId="77777777" w:rsidR="00800CC2" w:rsidRDefault="00800CC2" w:rsidP="00800CC2">
      <w:r>
        <w:rPr>
          <w:sz w:val="16"/>
        </w:rPr>
        <w:t>GenAI is not to be trusted to get the political facts right</w:t>
      </w:r>
    </w:p>
    <w:p w14:paraId="4D69FB6C" w14:textId="77777777" w:rsidR="00800CC2" w:rsidRDefault="00800CC2" w:rsidP="00800CC2">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Pr>
          <w:rStyle w:val="StyleUnderline"/>
          <w:highlight w:val="cyan"/>
        </w:rPr>
        <w:t>misrepresent</w:t>
      </w:r>
      <w:r>
        <w:rPr>
          <w:rStyle w:val="StyleUnderline"/>
        </w:rPr>
        <w:t xml:space="preserve"> political </w:t>
      </w:r>
      <w:r>
        <w:rPr>
          <w:rStyle w:val="StyleUnderline"/>
          <w:highlight w:val="cyan"/>
        </w:rPr>
        <w:t>reality</w:t>
      </w:r>
      <w:r>
        <w:rPr>
          <w:sz w:val="16"/>
        </w:rPr>
        <w:t xml:space="preserve">. Indeed, while noting ChatGPT’s </w:t>
      </w:r>
      <w:proofErr w:type="spellStart"/>
      <w:r>
        <w:rPr>
          <w:sz w:val="16"/>
        </w:rPr>
        <w:t>nationalisation</w:t>
      </w:r>
      <w:proofErr w:type="spellEnd"/>
      <w:r>
        <w:rPr>
          <w:sz w:val="16"/>
        </w:rPr>
        <w:t xml:space="preserve"> bias in a recent interview on the state of Arkansas, Professor Jordan Butcher of Wichita State University pointed out problems with ChatGPT’s output by noting: ‘ChatGPT has never been to Arkansas’.</w:t>
      </w:r>
    </w:p>
    <w:p w14:paraId="75DF4BC7" w14:textId="77777777" w:rsidR="00800CC2" w:rsidRDefault="00800CC2" w:rsidP="00800CC2">
      <w:r>
        <w:rPr>
          <w:sz w:val="16"/>
        </w:rPr>
        <w:t>&lt;&lt;CONDENSED AND SHRUNK&gt;&gt;</w:t>
      </w:r>
    </w:p>
    <w:p w14:paraId="126B0091" w14:textId="77777777" w:rsidR="00800CC2" w:rsidRDefault="00800CC2" w:rsidP="00800CC2">
      <w:r>
        <w:rPr>
          <w:sz w:val="8"/>
        </w:rPr>
        <w:t xml:space="preserve">As we have documented in other work, ChatGPT produced factual errors in over 40 percent of profiles we </w:t>
      </w:r>
      <w:proofErr w:type="spellStart"/>
      <w:r>
        <w:rPr>
          <w:sz w:val="8"/>
        </w:rPr>
        <w:t>analysed</w:t>
      </w:r>
      <w:proofErr w:type="spellEnd"/>
      <w:r>
        <w:rPr>
          <w:sz w:val="8"/>
        </w:rPr>
        <w:t xml:space="preserve">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w:t>
      </w:r>
      <w:proofErr w:type="gramStart"/>
      <w:r>
        <w:rPr>
          <w:sz w:val="8"/>
        </w:rPr>
        <w:t>In</w:t>
      </w:r>
      <w:proofErr w:type="gramEnd"/>
      <w:r>
        <w:rPr>
          <w:sz w:val="8"/>
        </w:rPr>
        <w:t xml:space="preserve"> the political context, the issues related to hallucinations highlighted by our research are reflective of broader trends, with content generated in multiple settings demonstrating the danger of an uncritical reliance on GenAI tools. On May 22nd</w:t>
      </w:r>
      <w:proofErr w:type="gramStart"/>
      <w:r>
        <w:rPr>
          <w:sz w:val="8"/>
        </w:rPr>
        <w:t xml:space="preserve"> 2025</w:t>
      </w:r>
      <w:proofErr w:type="gramEnd"/>
      <w:r>
        <w:rPr>
          <w:sz w:val="8"/>
        </w:rPr>
        <w:t xml:space="preserve">,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w:t>
      </w:r>
      <w:proofErr w:type="spellStart"/>
      <w:r>
        <w:rPr>
          <w:sz w:val="8"/>
        </w:rPr>
        <w:t>organisation</w:t>
      </w:r>
      <w:proofErr w:type="spellEnd"/>
      <w:r>
        <w:rPr>
          <w:sz w:val="8"/>
        </w:rPr>
        <w:t xml:space="preserve">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w:t>
      </w:r>
      <w:proofErr w:type="spellStart"/>
      <w:r>
        <w:rPr>
          <w:sz w:val="8"/>
        </w:rPr>
        <w:t>MyPillow</w:t>
      </w:r>
      <w:proofErr w:type="spellEnd"/>
      <w:r>
        <w:rPr>
          <w:sz w:val="8"/>
        </w:rPr>
        <w:t xml:space="preserve">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w:t>
      </w:r>
      <w:proofErr w:type="gramStart"/>
      <w:r>
        <w:rPr>
          <w:sz w:val="8"/>
        </w:rPr>
        <w:t>particular prompts</w:t>
      </w:r>
      <w:proofErr w:type="gramEnd"/>
      <w:r>
        <w:rPr>
          <w:sz w:val="8"/>
        </w:rPr>
        <w:t xml:space="preserve"> that we placed into ChatGPT.</w:t>
      </w:r>
    </w:p>
    <w:p w14:paraId="2E01641D" w14:textId="77777777" w:rsidR="00800CC2" w:rsidRDefault="00800CC2" w:rsidP="00800CC2">
      <w:r>
        <w:rPr>
          <w:sz w:val="16"/>
        </w:rPr>
        <w:t>&lt;&lt;CONDENSED AND SHRUNK&gt;&gt;</w:t>
      </w:r>
    </w:p>
    <w:p w14:paraId="066A712C" w14:textId="77777777" w:rsidR="00800CC2" w:rsidRDefault="00800CC2" w:rsidP="00800CC2">
      <w:r>
        <w:rPr>
          <w:sz w:val="16"/>
        </w:rPr>
        <w:t>Towards the 2026 midterms</w:t>
      </w:r>
    </w:p>
    <w:p w14:paraId="3C846726" w14:textId="77777777" w:rsidR="00800CC2" w:rsidRDefault="00800CC2" w:rsidP="00800CC2">
      <w:r>
        <w:rPr>
          <w:rStyle w:val="StyleUnderline"/>
        </w:rPr>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Pr>
          <w:rStyle w:val="Emphasis"/>
          <w:highlight w:val="cyan"/>
        </w:rPr>
        <w:t>2026 midterms</w:t>
      </w:r>
      <w:r>
        <w:rPr>
          <w:sz w:val="16"/>
        </w:rPr>
        <w:t xml:space="preserve">, </w:t>
      </w:r>
      <w:r>
        <w:rPr>
          <w:rStyle w:val="StyleUnderline"/>
        </w:rPr>
        <w:t xml:space="preserve">many US </w:t>
      </w:r>
      <w:r>
        <w:rPr>
          <w:rStyle w:val="Emphasis"/>
          <w:highlight w:val="cyan"/>
        </w:rPr>
        <w:t>voters</w:t>
      </w:r>
      <w:r>
        <w:rPr>
          <w:rStyle w:val="StyleUnderline"/>
          <w:highlight w:val="cyan"/>
        </w:rPr>
        <w:t xml:space="preserve"> will be </w:t>
      </w:r>
      <w:r>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3E75DF31" w14:textId="77777777" w:rsidR="00800CC2" w:rsidRDefault="00800CC2" w:rsidP="00800CC2">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4B003218" w14:textId="77777777" w:rsidR="00800CC2" w:rsidRDefault="00800CC2" w:rsidP="00800CC2">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618E8DA5" w14:textId="77777777" w:rsidR="00800CC2" w:rsidRDefault="00800CC2" w:rsidP="00800CC2">
      <w:r>
        <w:rPr>
          <w:sz w:val="16"/>
        </w:rPr>
        <w:t xml:space="preserve">Finally, </w:t>
      </w:r>
      <w:r>
        <w:rPr>
          <w:rStyle w:val="StyleUnderline"/>
          <w:highlight w:val="cyan"/>
        </w:rPr>
        <w:t>GenAI</w:t>
      </w:r>
      <w:r>
        <w:rPr>
          <w:rStyle w:val="StyleUnderline"/>
        </w:rPr>
        <w:t xml:space="preserve"> tools, and thus their </w:t>
      </w:r>
      <w:r>
        <w:rPr>
          <w:rStyle w:val="StyleUnderline"/>
          <w:highlight w:val="cyan"/>
        </w:rPr>
        <w:t>outputs,</w:t>
      </w:r>
      <w:r>
        <w:rPr>
          <w:sz w:val="16"/>
          <w:highlight w:val="cyan"/>
        </w:rPr>
        <w:t xml:space="preserve"> </w:t>
      </w:r>
      <w:r>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34DCE55C" w14:textId="77777777" w:rsidR="00800CC2" w:rsidRDefault="00800CC2" w:rsidP="00800CC2">
      <w:pPr>
        <w:pStyle w:val="Heading4"/>
      </w:pPr>
      <w:r>
        <w:t xml:space="preserve">Trump </w:t>
      </w:r>
      <w:r>
        <w:rPr>
          <w:u w:val="single"/>
        </w:rPr>
        <w:t>dies</w:t>
      </w:r>
      <w:r>
        <w:t>.</w:t>
      </w:r>
    </w:p>
    <w:p w14:paraId="1957BBE9" w14:textId="77777777" w:rsidR="00800CC2" w:rsidRDefault="00800CC2" w:rsidP="00800CC2">
      <w:r>
        <w:rPr>
          <w:rStyle w:val="Style13ptBold"/>
        </w:rPr>
        <w:t>Suciu ’24</w:t>
      </w:r>
      <w:r>
        <w:t xml:space="preserve"> [Peter; May 29; journalist; The National Interest, “Donald Trump: The Destroyer of American Democracy?” https://nationalinterest.org/blog/politics/donald-trump-destroyer-american-democracy-211200]</w:t>
      </w:r>
    </w:p>
    <w:p w14:paraId="55D0AA0B" w14:textId="77777777" w:rsidR="00800CC2" w:rsidRDefault="00800CC2" w:rsidP="00800CC2">
      <w:r>
        <w:rPr>
          <w:sz w:val="16"/>
        </w:rPr>
        <w:t xml:space="preserve">The answer is no. </w:t>
      </w:r>
      <w:r>
        <w:rPr>
          <w:rStyle w:val="StyleUnderline"/>
          <w:highlight w:val="cyan"/>
        </w:rPr>
        <w:t>Trump is</w:t>
      </w:r>
      <w:r>
        <w:rPr>
          <w:rStyle w:val="StyleUnderline"/>
        </w:rPr>
        <w:t xml:space="preserve"> a </w:t>
      </w:r>
      <w:r>
        <w:rPr>
          <w:rStyle w:val="Emphasis"/>
          <w:highlight w:val="cyan"/>
        </w:rPr>
        <w:t>senior citizen</w:t>
      </w:r>
      <w:r>
        <w:rPr>
          <w:rStyle w:val="StyleUnderline"/>
          <w:highlight w:val="cyan"/>
        </w:rPr>
        <w:t xml:space="preserve"> who will be</w:t>
      </w:r>
      <w:r>
        <w:rPr>
          <w:rStyle w:val="StyleUnderline"/>
        </w:rPr>
        <w:t xml:space="preserve"> in his </w:t>
      </w:r>
      <w:r>
        <w:rPr>
          <w:rStyle w:val="Emphasis"/>
        </w:rPr>
        <w:t>mid-</w:t>
      </w:r>
      <w:r>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Pr>
          <w:rStyle w:val="Emphasis"/>
          <w:highlight w:val="cyan"/>
        </w:rPr>
        <w:t>shouldn't</w:t>
      </w:r>
      <w:r>
        <w:rPr>
          <w:rStyle w:val="StyleUnderline"/>
          <w:highlight w:val="cyan"/>
        </w:rPr>
        <w:t xml:space="preserve"> be </w:t>
      </w:r>
      <w:r>
        <w:rPr>
          <w:rStyle w:val="Emphasis"/>
          <w:highlight w:val="cyan"/>
        </w:rPr>
        <w:t>surprised</w:t>
      </w:r>
      <w:r>
        <w:rPr>
          <w:rStyle w:val="StyleUnderline"/>
          <w:highlight w:val="cyan"/>
        </w:rPr>
        <w:t xml:space="preserve"> if he dies of </w:t>
      </w:r>
      <w:r>
        <w:rPr>
          <w:rStyle w:val="Emphasis"/>
        </w:rPr>
        <w:t>natural causes</w:t>
      </w:r>
      <w:r>
        <w:rPr>
          <w:rStyle w:val="StyleUnderline"/>
        </w:rPr>
        <w:t xml:space="preserve"> </w:t>
      </w:r>
      <w:r>
        <w:rPr>
          <w:rStyle w:val="StyleUnderline"/>
          <w:highlight w:val="cyan"/>
        </w:rPr>
        <w:t xml:space="preserve">before </w:t>
      </w:r>
      <w:r>
        <w:rPr>
          <w:rStyle w:val="Emphasis"/>
          <w:highlight w:val="cyan"/>
        </w:rPr>
        <w:t>2028</w:t>
      </w:r>
      <w:r>
        <w:rPr>
          <w:rStyle w:val="StyleUnderline"/>
          <w:highlight w:val="cyan"/>
        </w:rPr>
        <w:t xml:space="preserve"> given</w:t>
      </w:r>
      <w:r>
        <w:rPr>
          <w:sz w:val="16"/>
        </w:rPr>
        <w:t xml:space="preserve"> the </w:t>
      </w:r>
      <w:r>
        <w:rPr>
          <w:rStyle w:val="Emphasis"/>
          <w:highlight w:val="cyan"/>
        </w:rPr>
        <w:t>average life expectancy</w:t>
      </w:r>
      <w:r>
        <w:rPr>
          <w:rStyle w:val="StyleUnderline"/>
          <w:highlight w:val="cyan"/>
        </w:rPr>
        <w:t xml:space="preserve"> and</w:t>
      </w:r>
      <w:r>
        <w:rPr>
          <w:rStyle w:val="StyleUnderline"/>
        </w:rPr>
        <w:t xml:space="preserve"> his </w:t>
      </w:r>
      <w:r>
        <w:rPr>
          <w:rStyle w:val="Emphasis"/>
        </w:rPr>
        <w:t xml:space="preserve">overall </w:t>
      </w:r>
      <w:r>
        <w:rPr>
          <w:rStyle w:val="Emphasis"/>
          <w:highlight w:val="cyan"/>
        </w:rPr>
        <w:t>health</w:t>
      </w:r>
      <w:r>
        <w:rPr>
          <w:rStyle w:val="StyleUnderline"/>
          <w:highlight w:val="cyan"/>
        </w:rPr>
        <w:t xml:space="preserve">. </w:t>
      </w:r>
      <w:r>
        <w:rPr>
          <w:rStyle w:val="Emphasis"/>
          <w:highlight w:val="cyan"/>
        </w:rPr>
        <w:t>Even if</w:t>
      </w:r>
      <w:r>
        <w:rPr>
          <w:rStyle w:val="StyleUnderline"/>
          <w:highlight w:val="cyan"/>
        </w:rPr>
        <w:t xml:space="preserve"> he </w:t>
      </w:r>
      <w:r>
        <w:rPr>
          <w:rStyle w:val="Emphasis"/>
          <w:highlight w:val="cyan"/>
        </w:rPr>
        <w:t>lives</w:t>
      </w:r>
      <w:r>
        <w:rPr>
          <w:rStyle w:val="StyleUnderline"/>
        </w:rPr>
        <w:t xml:space="preserve"> to see the </w:t>
      </w:r>
      <w:r>
        <w:rPr>
          <w:rStyle w:val="Emphasis"/>
        </w:rPr>
        <w:t>end</w:t>
      </w:r>
      <w:r>
        <w:rPr>
          <w:rStyle w:val="StyleUnderline"/>
        </w:rPr>
        <w:t xml:space="preserve"> of his term, </w:t>
      </w:r>
      <w:r>
        <w:rPr>
          <w:rStyle w:val="StyleUnderline"/>
          <w:highlight w:val="cyan"/>
        </w:rPr>
        <w:t>it would be</w:t>
      </w:r>
      <w:r>
        <w:rPr>
          <w:sz w:val="16"/>
        </w:rPr>
        <w:t xml:space="preserve"> virtually </w:t>
      </w:r>
      <w:r>
        <w:rPr>
          <w:rStyle w:val="Emphasis"/>
          <w:highlight w:val="cyan"/>
        </w:rPr>
        <w:t>impossible</w:t>
      </w:r>
      <w:r>
        <w:rPr>
          <w:rStyle w:val="StyleUnderline"/>
          <w:highlight w:val="cyan"/>
        </w:rPr>
        <w:t xml:space="preserve"> for him to </w:t>
      </w:r>
      <w:r>
        <w:rPr>
          <w:rStyle w:val="Emphasis"/>
          <w:highlight w:val="cyan"/>
        </w:rPr>
        <w:t>remain</w:t>
      </w:r>
      <w:r>
        <w:rPr>
          <w:rStyle w:val="StyleUnderline"/>
          <w:highlight w:val="cyan"/>
        </w:rPr>
        <w:t xml:space="preserve"> in </w:t>
      </w:r>
      <w:r>
        <w:rPr>
          <w:rStyle w:val="Emphasis"/>
          <w:highlight w:val="cyan"/>
        </w:rPr>
        <w:t>power</w:t>
      </w:r>
      <w:r>
        <w:rPr>
          <w:sz w:val="16"/>
        </w:rPr>
        <w:t>.</w:t>
      </w:r>
    </w:p>
    <w:p w14:paraId="41183E04" w14:textId="77777777" w:rsidR="00800CC2" w:rsidRDefault="00800CC2" w:rsidP="00800CC2">
      <w:pPr>
        <w:pStyle w:val="Heading3"/>
      </w:pPr>
      <w:r>
        <w:t>AT: Midterms---Impact---Golden Dome</w:t>
      </w:r>
    </w:p>
    <w:p w14:paraId="5A0FE702" w14:textId="77777777" w:rsidR="00800CC2" w:rsidRDefault="00800CC2" w:rsidP="00800CC2">
      <w:pPr>
        <w:pStyle w:val="Heading4"/>
      </w:pPr>
      <w:r>
        <w:t xml:space="preserve">No </w:t>
      </w:r>
      <w:r>
        <w:rPr>
          <w:u w:val="single"/>
        </w:rPr>
        <w:t>dome</w:t>
      </w:r>
      <w:r>
        <w:t xml:space="preserve">. </w:t>
      </w:r>
    </w:p>
    <w:p w14:paraId="2F1E237A" w14:textId="77777777" w:rsidR="00800CC2" w:rsidRDefault="00800CC2" w:rsidP="00800CC2">
      <w:r>
        <w:rPr>
          <w:rStyle w:val="Style13ptBold"/>
        </w:rPr>
        <w:t xml:space="preserve">Horovitz 25 </w:t>
      </w:r>
      <w:r>
        <w:t>[Dr Liviu Horovitz; Juliana Sub; German Institute for International and Security Affairs. December, “Golden Dome and the Illusory Promise of Invulnerability” https://www.swp-berlin.org/en/publication/golden-dome-and-the-illusory-promise-of-invulnerability. Minion]</w:t>
      </w:r>
    </w:p>
    <w:p w14:paraId="3243BA71" w14:textId="77777777" w:rsidR="00800CC2" w:rsidRDefault="00800CC2" w:rsidP="00800CC2">
      <w:r>
        <w:rPr>
          <w:rStyle w:val="StyleUnderline"/>
          <w:highlight w:val="cyan"/>
        </w:rPr>
        <w:t>Even if</w:t>
      </w:r>
      <w:r>
        <w:rPr>
          <w:sz w:val="16"/>
        </w:rPr>
        <w:t xml:space="preserve"> there were </w:t>
      </w:r>
      <w:r>
        <w:rPr>
          <w:rStyle w:val="StyleUnderline"/>
        </w:rPr>
        <w:t xml:space="preserve">technological </w:t>
      </w:r>
      <w:r>
        <w:rPr>
          <w:rStyle w:val="StyleUnderline"/>
          <w:highlight w:val="cyan"/>
        </w:rPr>
        <w:t>breakthroughs</w:t>
      </w:r>
      <w:r>
        <w:rPr>
          <w:sz w:val="16"/>
        </w:rPr>
        <w:t xml:space="preserve">, the </w:t>
      </w:r>
      <w:r>
        <w:rPr>
          <w:rStyle w:val="Emphasis"/>
          <w:highlight w:val="cyan"/>
        </w:rPr>
        <w:t>laws of physics</w:t>
      </w:r>
      <w:r>
        <w:rPr>
          <w:sz w:val="16"/>
        </w:rPr>
        <w:t xml:space="preserve"> would </w:t>
      </w:r>
      <w:r>
        <w:rPr>
          <w:rStyle w:val="StyleUnderline"/>
          <w:highlight w:val="cyan"/>
        </w:rPr>
        <w:t>stand in</w:t>
      </w:r>
      <w:r>
        <w:rPr>
          <w:rStyle w:val="StyleUnderline"/>
        </w:rPr>
        <w:t xml:space="preserve"> the </w:t>
      </w:r>
      <w:r>
        <w:rPr>
          <w:rStyle w:val="StyleUnderline"/>
          <w:highlight w:val="cyan"/>
        </w:rPr>
        <w:t>way</w:t>
      </w:r>
      <w:r>
        <w:rPr>
          <w:sz w:val="16"/>
        </w:rPr>
        <w:t xml:space="preserve"> of building a Golden Dome. Key components, such as </w:t>
      </w:r>
      <w:r>
        <w:rPr>
          <w:rStyle w:val="Emphasis"/>
          <w:highlight w:val="cyan"/>
        </w:rPr>
        <w:t>boost-phase</w:t>
      </w:r>
      <w:r>
        <w:rPr>
          <w:sz w:val="16"/>
          <w:highlight w:val="cyan"/>
        </w:rPr>
        <w:t xml:space="preserve"> </w:t>
      </w:r>
      <w:r>
        <w:rPr>
          <w:rStyle w:val="StyleUnderline"/>
          <w:highlight w:val="cyan"/>
        </w:rPr>
        <w:t>intercept</w:t>
      </w:r>
      <w:r>
        <w:rPr>
          <w:rStyle w:val="StyleUnderline"/>
        </w:rPr>
        <w:t xml:space="preserve"> systems </w:t>
      </w:r>
      <w:r>
        <w:rPr>
          <w:rStyle w:val="StyleUnderline"/>
          <w:highlight w:val="cyan"/>
        </w:rPr>
        <w:t>and</w:t>
      </w:r>
      <w:r>
        <w:rPr>
          <w:sz w:val="16"/>
        </w:rPr>
        <w:t xml:space="preserve"> </w:t>
      </w:r>
      <w:r>
        <w:rPr>
          <w:rStyle w:val="Emphasis"/>
          <w:highlight w:val="cyan"/>
        </w:rPr>
        <w:t>space</w:t>
      </w:r>
      <w:r>
        <w:rPr>
          <w:rStyle w:val="Emphasis"/>
        </w:rPr>
        <w:t>-based</w:t>
      </w:r>
      <w:r>
        <w:rPr>
          <w:sz w:val="16"/>
        </w:rPr>
        <w:t xml:space="preserve"> </w:t>
      </w:r>
      <w:r>
        <w:rPr>
          <w:rStyle w:val="StyleUnderline"/>
          <w:highlight w:val="cyan"/>
        </w:rPr>
        <w:t>weapons</w:t>
      </w:r>
      <w:r>
        <w:rPr>
          <w:rStyle w:val="StyleUnderline"/>
        </w:rPr>
        <w:t xml:space="preserve">, have </w:t>
      </w:r>
      <w:r>
        <w:rPr>
          <w:rStyle w:val="Emphasis"/>
          <w:highlight w:val="cyan"/>
        </w:rPr>
        <w:t>not</w:t>
      </w:r>
      <w:r>
        <w:rPr>
          <w:rStyle w:val="StyleUnderline"/>
        </w:rPr>
        <w:t xml:space="preserve"> yet </w:t>
      </w:r>
      <w:r>
        <w:rPr>
          <w:rStyle w:val="Emphasis"/>
        </w:rPr>
        <w:t xml:space="preserve">been </w:t>
      </w:r>
      <w:r>
        <w:rPr>
          <w:rStyle w:val="Emphasis"/>
          <w:highlight w:val="cyan"/>
        </w:rPr>
        <w:t>tested</w:t>
      </w:r>
      <w:r>
        <w:rPr>
          <w:sz w:val="16"/>
        </w:rPr>
        <w:t xml:space="preserve">; and it is completely unclear </w:t>
      </w:r>
      <w:proofErr w:type="gramStart"/>
      <w:r>
        <w:rPr>
          <w:sz w:val="16"/>
        </w:rPr>
        <w:t>if and when</w:t>
      </w:r>
      <w:proofErr w:type="gramEnd"/>
      <w:r>
        <w:rPr>
          <w:sz w:val="16"/>
        </w:rPr>
        <w:t xml:space="preserve"> they would become operational. Even if commercial providers were able to launch satellites even more cheaply and efficiently than they are already able to do, </w:t>
      </w:r>
      <w:r>
        <w:rPr>
          <w:rStyle w:val="StyleUnderline"/>
        </w:rPr>
        <w:t xml:space="preserve">Golden Dome would </w:t>
      </w:r>
      <w:r>
        <w:rPr>
          <w:rStyle w:val="Emphasis"/>
          <w:highlight w:val="cyan"/>
        </w:rPr>
        <w:t>require</w:t>
      </w:r>
      <w:r>
        <w:rPr>
          <w:rStyle w:val="StyleUnderline"/>
        </w:rPr>
        <w:t xml:space="preserve"> massive </w:t>
      </w:r>
      <w:r>
        <w:rPr>
          <w:rStyle w:val="Emphasis"/>
          <w:highlight w:val="cyan"/>
        </w:rPr>
        <w:t>constellations</w:t>
      </w:r>
      <w:r>
        <w:rPr>
          <w:rStyle w:val="StyleUnderline"/>
        </w:rPr>
        <w:t xml:space="preserve"> to locate and </w:t>
      </w:r>
      <w:r>
        <w:rPr>
          <w:rStyle w:val="Emphasis"/>
        </w:rPr>
        <w:t>destroy missiles</w:t>
      </w:r>
      <w:r>
        <w:rPr>
          <w:sz w:val="16"/>
        </w:rPr>
        <w:t xml:space="preserve">. To illustrate: the </w:t>
      </w:r>
      <w:r>
        <w:rPr>
          <w:rStyle w:val="StyleUnderline"/>
          <w:highlight w:val="cyan"/>
        </w:rPr>
        <w:t>system</w:t>
      </w:r>
      <w:r>
        <w:rPr>
          <w:rStyle w:val="StyleUnderline"/>
        </w:rPr>
        <w:t xml:space="preserve"> has </w:t>
      </w:r>
      <w:r>
        <w:rPr>
          <w:rStyle w:val="StyleUnderline"/>
          <w:highlight w:val="cyan"/>
        </w:rPr>
        <w:t>only a few minutes</w:t>
      </w:r>
      <w:r>
        <w:rPr>
          <w:rStyle w:val="StyleUnderline"/>
        </w:rPr>
        <w:t xml:space="preserve"> in which to detect a launch, confirm it as a real threat, and direct a space-based unit to intercept – an </w:t>
      </w:r>
      <w:r>
        <w:rPr>
          <w:rStyle w:val="Emphasis"/>
          <w:highlight w:val="cyan"/>
        </w:rPr>
        <w:t>enormous</w:t>
      </w:r>
      <w:r>
        <w:rPr>
          <w:rStyle w:val="Emphasis"/>
        </w:rPr>
        <w:t xml:space="preserve"> </w:t>
      </w:r>
      <w:r>
        <w:rPr>
          <w:rStyle w:val="Emphasis"/>
          <w:highlight w:val="cyan"/>
        </w:rPr>
        <w:t>challenge</w:t>
      </w:r>
      <w:r>
        <w:rPr>
          <w:rStyle w:val="StyleUnderline"/>
          <w:highlight w:val="cyan"/>
        </w:rPr>
        <w:t xml:space="preserve"> in</w:t>
      </w:r>
      <w:r>
        <w:rPr>
          <w:rStyle w:val="StyleUnderline"/>
        </w:rPr>
        <w:t xml:space="preserve"> terms of </w:t>
      </w:r>
      <w:r>
        <w:rPr>
          <w:rStyle w:val="Emphasis"/>
          <w:highlight w:val="cyan"/>
        </w:rPr>
        <w:t>data processing</w:t>
      </w:r>
      <w:r>
        <w:rPr>
          <w:rStyle w:val="StyleUnderline"/>
        </w:rPr>
        <w:t xml:space="preserve"> alone</w:t>
      </w:r>
      <w:r>
        <w:rPr>
          <w:sz w:val="16"/>
        </w:rPr>
        <w:t xml:space="preserve">. Once this brief window has passed, the next satellite would have to carry out the actual interception. As a result, numerous satellites would be needed to destroy a single missile. Russia has around 500 launchers that could deliver nuclear warheads to the United States. </w:t>
      </w:r>
      <w:r>
        <w:rPr>
          <w:rStyle w:val="StyleUnderline"/>
        </w:rPr>
        <w:t>Trump’s goal</w:t>
      </w:r>
      <w:r>
        <w:rPr>
          <w:sz w:val="16"/>
        </w:rPr>
        <w:t xml:space="preserve"> of reliably intercepting hundreds or even a thousand or more Russian and Chinese missiles </w:t>
      </w:r>
      <w:r>
        <w:rPr>
          <w:rStyle w:val="StyleUnderline"/>
        </w:rPr>
        <w:t>would</w:t>
      </w:r>
      <w:r>
        <w:rPr>
          <w:sz w:val="16"/>
        </w:rPr>
        <w:t xml:space="preserve"> likely </w:t>
      </w:r>
      <w:r>
        <w:rPr>
          <w:rStyle w:val="StyleUnderline"/>
          <w:highlight w:val="cyan"/>
        </w:rPr>
        <w:t>require</w:t>
      </w:r>
      <w:r>
        <w:rPr>
          <w:sz w:val="16"/>
          <w:highlight w:val="cyan"/>
        </w:rPr>
        <w:t xml:space="preserve"> </w:t>
      </w:r>
      <w:r>
        <w:rPr>
          <w:rStyle w:val="Emphasis"/>
          <w:sz w:val="30"/>
          <w:highlight w:val="cyan"/>
        </w:rPr>
        <w:t>tens of thousands of satellites</w:t>
      </w:r>
      <w:r>
        <w:rPr>
          <w:sz w:val="16"/>
          <w:highlight w:val="cyan"/>
        </w:rPr>
        <w:t>.</w:t>
      </w:r>
    </w:p>
    <w:p w14:paraId="6B544096" w14:textId="77777777" w:rsidR="00800CC2" w:rsidRDefault="00800CC2" w:rsidP="00800CC2">
      <w:r>
        <w:rPr>
          <w:sz w:val="16"/>
        </w:rPr>
        <w:t xml:space="preserve">Even if such a system were to be deployed, adversaries could try to overload it, destroy it, and possibly deceive it. At least </w:t>
      </w:r>
      <w:r>
        <w:rPr>
          <w:rStyle w:val="StyleUnderline"/>
        </w:rPr>
        <w:t>in terms of cost</w:t>
      </w:r>
      <w:r>
        <w:rPr>
          <w:sz w:val="16"/>
        </w:rPr>
        <w:t xml:space="preserve">, potential </w:t>
      </w:r>
      <w:r>
        <w:rPr>
          <w:rStyle w:val="Emphasis"/>
          <w:highlight w:val="cyan"/>
        </w:rPr>
        <w:t>attackers</w:t>
      </w:r>
      <w:r>
        <w:rPr>
          <w:rStyle w:val="StyleUnderline"/>
        </w:rPr>
        <w:t xml:space="preserve"> will continue to </w:t>
      </w:r>
      <w:r>
        <w:rPr>
          <w:rStyle w:val="Emphasis"/>
          <w:highlight w:val="cyan"/>
        </w:rPr>
        <w:t>have an advantage</w:t>
      </w:r>
      <w:r>
        <w:rPr>
          <w:rStyle w:val="StyleUnderline"/>
        </w:rPr>
        <w:t xml:space="preserve"> over defenders</w:t>
      </w:r>
      <w:r>
        <w:rPr>
          <w:sz w:val="16"/>
        </w:rPr>
        <w:t>. Offensive measures are likely to remain far cheaper than defensive systems. This will force Washington to invest disproportionately more simply to keep up.</w:t>
      </w:r>
    </w:p>
    <w:p w14:paraId="1A3EBBE5" w14:textId="77777777" w:rsidR="00800CC2" w:rsidRDefault="00800CC2" w:rsidP="00800CC2">
      <w:r>
        <w:rPr>
          <w:rStyle w:val="StyleUnderline"/>
        </w:rPr>
        <w:t>Adversaries</w:t>
      </w:r>
      <w:r>
        <w:rPr>
          <w:sz w:val="16"/>
        </w:rPr>
        <w:t xml:space="preserve"> are well prepared to </w:t>
      </w:r>
      <w:r>
        <w:rPr>
          <w:rStyle w:val="Emphasis"/>
        </w:rPr>
        <w:t>render</w:t>
      </w:r>
      <w:r>
        <w:rPr>
          <w:rStyle w:val="StyleUnderline"/>
        </w:rPr>
        <w:t xml:space="preserve"> US defense </w:t>
      </w:r>
      <w:r>
        <w:rPr>
          <w:rStyle w:val="Emphasis"/>
        </w:rPr>
        <w:t>investments ineffective</w:t>
      </w:r>
      <w:r>
        <w:rPr>
          <w:sz w:val="16"/>
        </w:rPr>
        <w:t xml:space="preserve">. </w:t>
      </w:r>
      <w:r>
        <w:rPr>
          <w:rStyle w:val="StyleUnderline"/>
          <w:highlight w:val="cyan"/>
        </w:rPr>
        <w:t>China</w:t>
      </w:r>
      <w:r>
        <w:rPr>
          <w:rStyle w:val="StyleUnderline"/>
        </w:rPr>
        <w:t xml:space="preserve"> is already </w:t>
      </w:r>
      <w:r>
        <w:rPr>
          <w:rStyle w:val="StyleUnderline"/>
          <w:highlight w:val="cyan"/>
        </w:rPr>
        <w:t>increasing</w:t>
      </w:r>
      <w:r>
        <w:rPr>
          <w:rStyle w:val="StyleUnderline"/>
        </w:rPr>
        <w:t xml:space="preserve"> the number of its </w:t>
      </w:r>
      <w:r>
        <w:rPr>
          <w:rStyle w:val="Emphasis"/>
          <w:highlight w:val="cyan"/>
        </w:rPr>
        <w:t>missile silos</w:t>
      </w:r>
      <w:r>
        <w:rPr>
          <w:sz w:val="16"/>
        </w:rPr>
        <w:t xml:space="preserve">, </w:t>
      </w:r>
      <w:r>
        <w:rPr>
          <w:rStyle w:val="StyleUnderline"/>
        </w:rPr>
        <w:t xml:space="preserve">while </w:t>
      </w:r>
      <w:r>
        <w:rPr>
          <w:rStyle w:val="StyleUnderline"/>
          <w:highlight w:val="cyan"/>
        </w:rPr>
        <w:t>Russia</w:t>
      </w:r>
      <w:r>
        <w:rPr>
          <w:rStyle w:val="StyleUnderline"/>
        </w:rPr>
        <w:t xml:space="preserve"> is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strategic weapons designed </w:t>
      </w:r>
      <w:r>
        <w:rPr>
          <w:rStyle w:val="Emphasis"/>
        </w:rPr>
        <w:t>to circumvent missile defenses</w:t>
      </w:r>
      <w:r>
        <w:rPr>
          <w:sz w:val="16"/>
        </w:rPr>
        <w:t xml:space="preserve">. </w:t>
      </w:r>
      <w:r>
        <w:rPr>
          <w:rStyle w:val="StyleUnderline"/>
        </w:rPr>
        <w:t xml:space="preserve">These include an </w:t>
      </w:r>
      <w:r>
        <w:rPr>
          <w:rStyle w:val="Emphasis"/>
        </w:rPr>
        <w:t>intercontinental</w:t>
      </w:r>
      <w:r>
        <w:rPr>
          <w:rStyle w:val="StyleUnderline"/>
        </w:rPr>
        <w:t xml:space="preserve"> </w:t>
      </w:r>
      <w:r>
        <w:rPr>
          <w:rStyle w:val="StyleUnderline"/>
          <w:highlight w:val="cyan"/>
        </w:rPr>
        <w:t xml:space="preserve">nuclear </w:t>
      </w:r>
      <w:r>
        <w:rPr>
          <w:rStyle w:val="Emphasis"/>
          <w:highlight w:val="cyan"/>
        </w:rPr>
        <w:t>torpedo</w:t>
      </w:r>
      <w:r>
        <w:rPr>
          <w:rStyle w:val="StyleUnderline"/>
        </w:rPr>
        <w:t xml:space="preserve"> and a long-range missile capable of circling the </w:t>
      </w:r>
      <w:r>
        <w:rPr>
          <w:rStyle w:val="StyleUnderline"/>
          <w:highlight w:val="cyan"/>
        </w:rPr>
        <w:t>globe</w:t>
      </w:r>
      <w:r>
        <w:rPr>
          <w:rStyle w:val="StyleUnderline"/>
        </w:rPr>
        <w:t xml:space="preserve"> to </w:t>
      </w:r>
      <w:r>
        <w:rPr>
          <w:rStyle w:val="Emphasis"/>
          <w:highlight w:val="cyan"/>
        </w:rPr>
        <w:t>strike</w:t>
      </w:r>
      <w:r>
        <w:rPr>
          <w:rStyle w:val="StyleUnderline"/>
        </w:rPr>
        <w:t xml:space="preserve"> the United States </w:t>
      </w:r>
      <w:r>
        <w:rPr>
          <w:rStyle w:val="StyleUnderline"/>
          <w:highlight w:val="cyan"/>
        </w:rPr>
        <w:t>from</w:t>
      </w:r>
      <w:r>
        <w:rPr>
          <w:rStyle w:val="StyleUnderline"/>
        </w:rPr>
        <w:t xml:space="preserve"> an </w:t>
      </w:r>
      <w:r>
        <w:rPr>
          <w:rStyle w:val="Emphasis"/>
          <w:highlight w:val="cyan"/>
        </w:rPr>
        <w:t>unexpected direction</w:t>
      </w:r>
      <w:r>
        <w:rPr>
          <w:sz w:val="16"/>
        </w:rPr>
        <w:t>. Overall, the pace of development – especially in China – suggests that only fundamental technological breakthroughs would allow the US to build defenses that cannot be circumvented by much cheaper offensive systems. This would include space-based systems capable of tracking the trajectories of extremely maneuverable weapons.</w:t>
      </w:r>
    </w:p>
    <w:p w14:paraId="73BB0E57" w14:textId="77777777" w:rsidR="00800CC2" w:rsidRPr="002C1A8D" w:rsidRDefault="00800CC2" w:rsidP="00800CC2"/>
    <w:p w14:paraId="436E2F2A" w14:textId="77777777" w:rsidR="00800CC2" w:rsidRPr="00800CC2" w:rsidRDefault="00800CC2" w:rsidP="00800CC2"/>
    <w:p w14:paraId="6B2920C2" w14:textId="77777777" w:rsidR="00800CC2" w:rsidRPr="00800CC2" w:rsidRDefault="00800CC2" w:rsidP="00800CC2"/>
    <w:p w14:paraId="15E79C7A" w14:textId="77777777" w:rsidR="00D00BB9" w:rsidRPr="00D00BB9" w:rsidRDefault="00D00BB9" w:rsidP="00D00BB9"/>
    <w:p w14:paraId="49BA2AAD" w14:textId="77777777" w:rsidR="00800CC2" w:rsidRDefault="00800CC2" w:rsidP="00800CC2">
      <w:pPr>
        <w:pStyle w:val="Heading2"/>
      </w:pPr>
      <w:r>
        <w:t>MQD DA</w:t>
      </w:r>
    </w:p>
    <w:p w14:paraId="060412E1" w14:textId="77777777" w:rsidR="00800CC2" w:rsidRDefault="00800CC2" w:rsidP="00800CC2">
      <w:pPr>
        <w:pStyle w:val="Heading3"/>
      </w:pPr>
      <w:r>
        <w:t>AT: MQD DA---2AC</w:t>
      </w:r>
    </w:p>
    <w:p w14:paraId="65550805" w14:textId="77777777" w:rsidR="00800CC2" w:rsidRDefault="00800CC2" w:rsidP="00800CC2">
      <w:pPr>
        <w:pStyle w:val="Heading4"/>
      </w:pPr>
      <w:r>
        <w:t xml:space="preserve">1. No link. Congress </w:t>
      </w:r>
      <w:proofErr w:type="gramStart"/>
      <w:r>
        <w:t>passes</w:t>
      </w:r>
      <w:proofErr w:type="gramEnd"/>
      <w:r>
        <w:t xml:space="preserve"> a law which expressly says data workers can </w:t>
      </w:r>
      <w:r>
        <w:rPr>
          <w:u w:val="single"/>
        </w:rPr>
        <w:t>collectively bargain</w:t>
      </w:r>
      <w:r>
        <w:t xml:space="preserve"> and mandates </w:t>
      </w:r>
      <w:r>
        <w:rPr>
          <w:u w:val="single"/>
        </w:rPr>
        <w:t xml:space="preserve">FTC changes </w:t>
      </w:r>
      <w:r>
        <w:t xml:space="preserve">current anti-trust strike down policy via safe harbor. That’s </w:t>
      </w:r>
      <w:r>
        <w:rPr>
          <w:u w:val="single"/>
        </w:rPr>
        <w:t>Vincent</w:t>
      </w:r>
      <w:r>
        <w:t xml:space="preserve">. </w:t>
      </w:r>
    </w:p>
    <w:p w14:paraId="0A219032" w14:textId="77777777" w:rsidR="00800CC2" w:rsidRDefault="00800CC2" w:rsidP="00800CC2">
      <w:r>
        <w:t>&lt;&lt;VINCENT FOR REFERENCE&gt;&gt;</w:t>
      </w:r>
    </w:p>
    <w:p w14:paraId="44A5829D" w14:textId="77777777" w:rsidR="00800CC2" w:rsidRDefault="00800CC2" w:rsidP="00800CC2">
      <w:r>
        <w:rPr>
          <w:sz w:val="10"/>
        </w:rPr>
        <w:t xml:space="preserve">Public Support by Governments: </w:t>
      </w:r>
      <w:r>
        <w:rPr>
          <w:rStyle w:val="StyleUnderline"/>
          <w:sz w:val="16"/>
          <w:highlight w:val="lightGray"/>
        </w:rPr>
        <w:t>Government</w:t>
      </w:r>
      <w:r>
        <w:rPr>
          <w:rStyle w:val="StyleUnderline"/>
          <w:sz w:val="16"/>
        </w:rPr>
        <w:t xml:space="preserve"> departments and </w:t>
      </w:r>
      <w:r>
        <w:rPr>
          <w:rStyle w:val="StyleUnderline"/>
          <w:sz w:val="16"/>
          <w:highlight w:val="lightGray"/>
        </w:rPr>
        <w:t>agencies</w:t>
      </w:r>
      <w:r>
        <w:rPr>
          <w:sz w:val="10"/>
        </w:rPr>
        <w:t xml:space="preserve"> (</w:t>
      </w:r>
      <w:r>
        <w:rPr>
          <w:rStyle w:val="StyleUnderline"/>
          <w:sz w:val="16"/>
        </w:rPr>
        <w:t>e.g., the</w:t>
      </w:r>
      <w:r>
        <w:rPr>
          <w:sz w:val="10"/>
        </w:rPr>
        <w:t xml:space="preserve"> </w:t>
      </w:r>
      <w:r>
        <w:rPr>
          <w:rStyle w:val="Emphasis"/>
          <w:sz w:val="16"/>
          <w:highlight w:val="lightGray"/>
        </w:rPr>
        <w:t>F</w:t>
      </w:r>
      <w:r>
        <w:rPr>
          <w:sz w:val="10"/>
        </w:rPr>
        <w:t xml:space="preserve">ederal </w:t>
      </w:r>
      <w:r>
        <w:rPr>
          <w:rStyle w:val="Emphasis"/>
          <w:sz w:val="16"/>
          <w:highlight w:val="lightGray"/>
        </w:rPr>
        <w:t>T</w:t>
      </w:r>
      <w:r>
        <w:rPr>
          <w:sz w:val="10"/>
        </w:rPr>
        <w:t xml:space="preserve">rade </w:t>
      </w:r>
      <w:r>
        <w:rPr>
          <w:rStyle w:val="Emphasis"/>
          <w:sz w:val="16"/>
          <w:highlight w:val="lightGray"/>
        </w:rPr>
        <w:t>C</w:t>
      </w:r>
      <w:r>
        <w:rPr>
          <w:sz w:val="10"/>
        </w:rPr>
        <w:t xml:space="preserve">ommission </w:t>
      </w:r>
      <w:r>
        <w:rPr>
          <w:rStyle w:val="StyleUnderline"/>
          <w:sz w:val="16"/>
          <w:highlight w:val="lightGray"/>
        </w:rPr>
        <w:t>and</w:t>
      </w:r>
      <w:r>
        <w:rPr>
          <w:sz w:val="10"/>
        </w:rPr>
        <w:t xml:space="preserve"> </w:t>
      </w:r>
      <w:r>
        <w:rPr>
          <w:rStyle w:val="Emphasis"/>
          <w:sz w:val="16"/>
          <w:highlight w:val="lightGray"/>
        </w:rPr>
        <w:t>D</w:t>
      </w:r>
      <w:r>
        <w:rPr>
          <w:sz w:val="10"/>
        </w:rPr>
        <w:t xml:space="preserve">epartment </w:t>
      </w:r>
      <w:r>
        <w:rPr>
          <w:rStyle w:val="Emphasis"/>
          <w:sz w:val="16"/>
          <w:highlight w:val="lightGray"/>
        </w:rPr>
        <w:t>o</w:t>
      </w:r>
      <w:r>
        <w:rPr>
          <w:sz w:val="10"/>
        </w:rPr>
        <w:t xml:space="preserve">f </w:t>
      </w:r>
      <w:r>
        <w:rPr>
          <w:rStyle w:val="Emphasis"/>
          <w:sz w:val="16"/>
          <w:highlight w:val="lightGray"/>
        </w:rPr>
        <w:t>J</w:t>
      </w:r>
      <w:r>
        <w:rPr>
          <w:sz w:val="10"/>
        </w:rPr>
        <w:t>ustice in the US and global equivalents like the Canadian Competition Bureau and European Commission on Competition) should</w:t>
      </w:r>
      <w:r>
        <w:rPr>
          <w:rStyle w:val="StyleUnderline"/>
          <w:sz w:val="10"/>
        </w:rPr>
        <w:t xml:space="preserve"> </w:t>
      </w:r>
      <w:r>
        <w:rPr>
          <w:rStyle w:val="StyleUnderline"/>
          <w:sz w:val="16"/>
          <w:highlight w:val="lightGray"/>
        </w:rPr>
        <w:t>issue</w:t>
      </w:r>
      <w:r>
        <w:rPr>
          <w:sz w:val="10"/>
        </w:rPr>
        <w:t xml:space="preserve"> </w:t>
      </w:r>
      <w:r>
        <w:rPr>
          <w:rStyle w:val="StyleUnderline"/>
          <w:sz w:val="16"/>
        </w:rPr>
        <w:t xml:space="preserve">clarifying statements, and/or new </w:t>
      </w:r>
      <w:r>
        <w:rPr>
          <w:rStyle w:val="StyleUnderline"/>
          <w:sz w:val="16"/>
          <w:highlight w:val="lightGray"/>
        </w:rPr>
        <w:t>“safe harbor"</w:t>
      </w:r>
      <w:r>
        <w:rPr>
          <w:sz w:val="10"/>
          <w:highlight w:val="lightGray"/>
        </w:rPr>
        <w:t xml:space="preserve"> </w:t>
      </w:r>
      <w:r>
        <w:rPr>
          <w:rStyle w:val="StyleUnderline"/>
          <w:sz w:val="16"/>
          <w:highlight w:val="lightGray"/>
        </w:rPr>
        <w:t>regulations</w:t>
      </w:r>
      <w:r>
        <w:rPr>
          <w:sz w:val="10"/>
        </w:rPr>
        <w:t xml:space="preserve"> clarifying and/or </w:t>
      </w:r>
      <w:r>
        <w:rPr>
          <w:rStyle w:val="StyleUnderline"/>
          <w:sz w:val="16"/>
          <w:highlight w:val="lightGray"/>
        </w:rPr>
        <w:t>expanding</w:t>
      </w:r>
      <w:r>
        <w:rPr>
          <w:rStyle w:val="StyleUnderline"/>
          <w:sz w:val="16"/>
        </w:rPr>
        <w:t xml:space="preserve"> the </w:t>
      </w:r>
      <w:r>
        <w:rPr>
          <w:rStyle w:val="StyleUnderline"/>
          <w:sz w:val="16"/>
          <w:highlight w:val="lightGray"/>
        </w:rPr>
        <w:t>extent</w:t>
      </w:r>
      <w:r>
        <w:rPr>
          <w:rStyle w:val="StyleUnderline"/>
          <w:sz w:val="16"/>
        </w:rPr>
        <w:t xml:space="preserve"> to which </w:t>
      </w:r>
      <w:r>
        <w:rPr>
          <w:rStyle w:val="Emphasis"/>
          <w:sz w:val="16"/>
          <w:highlight w:val="lightGray"/>
        </w:rPr>
        <w:t>multi-stakeholder joint ventures</w:t>
      </w:r>
      <w:r>
        <w:rPr>
          <w:rStyle w:val="StyleUnderline"/>
          <w:sz w:val="16"/>
        </w:rPr>
        <w:t xml:space="preserve"> that increase </w:t>
      </w:r>
      <w:r>
        <w:rPr>
          <w:rStyle w:val="Emphasis"/>
          <w:sz w:val="16"/>
          <w:highlight w:val="lightGray"/>
        </w:rPr>
        <w:t>information producers’</w:t>
      </w:r>
      <w:r>
        <w:rPr>
          <w:rStyle w:val="StyleUnderline"/>
          <w:sz w:val="16"/>
          <w:highlight w:val="lightGray"/>
        </w:rPr>
        <w:t xml:space="preserve"> bargaining power </w:t>
      </w:r>
      <w:r>
        <w:rPr>
          <w:rStyle w:val="Emphasis"/>
          <w:sz w:val="16"/>
          <w:highlight w:val="lightGray"/>
        </w:rPr>
        <w:t>do not violate antitrust</w:t>
      </w:r>
      <w:r>
        <w:rPr>
          <w:rStyle w:val="StyleUnderline"/>
          <w:sz w:val="16"/>
          <w:highlight w:val="lightGray"/>
        </w:rPr>
        <w:t xml:space="preserve">1 </w:t>
      </w:r>
      <w:r>
        <w:rPr>
          <w:sz w:val="10"/>
          <w:highlight w:val="lightGray"/>
        </w:rPr>
        <w:t xml:space="preserve">, </w:t>
      </w:r>
      <w:r>
        <w:rPr>
          <w:rStyle w:val="Emphasis"/>
          <w:sz w:val="16"/>
          <w:highlight w:val="lightGray"/>
        </w:rPr>
        <w:t>data protection</w:t>
      </w:r>
      <w:r>
        <w:rPr>
          <w:rStyle w:val="StyleUnderline"/>
          <w:sz w:val="16"/>
          <w:highlight w:val="lightGray"/>
        </w:rPr>
        <w:t xml:space="preserve">, and </w:t>
      </w:r>
      <w:r>
        <w:rPr>
          <w:rStyle w:val="Emphasis"/>
          <w:sz w:val="16"/>
          <w:highlight w:val="lightGray"/>
        </w:rPr>
        <w:t>other rules</w:t>
      </w:r>
      <w:r>
        <w:rPr>
          <w:rStyle w:val="StyleUnderline"/>
          <w:sz w:val="16"/>
          <w:highlight w:val="lightGray"/>
        </w:rPr>
        <w:t>.</w:t>
      </w:r>
    </w:p>
    <w:p w14:paraId="1C90A092" w14:textId="77777777" w:rsidR="00800CC2" w:rsidRDefault="00800CC2" w:rsidP="00800CC2">
      <w:r>
        <w:rPr>
          <w:sz w:val="10"/>
        </w:rPr>
        <w:t xml:space="preserve">Refocused Advocacy and Research: </w:t>
      </w:r>
      <w:r>
        <w:rPr>
          <w:rStyle w:val="StyleUnderline"/>
          <w:sz w:val="16"/>
        </w:rPr>
        <w:t xml:space="preserve">AI </w:t>
      </w:r>
      <w:r>
        <w:rPr>
          <w:rStyle w:val="Emphasis"/>
          <w:sz w:val="16"/>
        </w:rPr>
        <w:t>safety advocates</w:t>
      </w:r>
      <w:r>
        <w:rPr>
          <w:sz w:val="10"/>
        </w:rPr>
        <w:t xml:space="preserve"> should, in concert with information producers and their representatives, </w:t>
      </w:r>
      <w:r>
        <w:rPr>
          <w:rStyle w:val="Emphasis"/>
          <w:sz w:val="16"/>
        </w:rPr>
        <w:t>invest</w:t>
      </w:r>
      <w:r>
        <w:rPr>
          <w:rStyle w:val="StyleUnderline"/>
          <w:sz w:val="16"/>
        </w:rPr>
        <w:t xml:space="preserve"> in advocacy for </w:t>
      </w:r>
      <w:r>
        <w:rPr>
          <w:rStyle w:val="Emphasis"/>
          <w:sz w:val="16"/>
        </w:rPr>
        <w:t>collective bargaining</w:t>
      </w:r>
      <w:r>
        <w:rPr>
          <w:rStyle w:val="StyleUnderline"/>
          <w:sz w:val="16"/>
        </w:rPr>
        <w:t xml:space="preserve"> by </w:t>
      </w:r>
      <w:r>
        <w:rPr>
          <w:rStyle w:val="Emphasis"/>
          <w:sz w:val="16"/>
        </w:rPr>
        <w:t>information producers</w:t>
      </w:r>
      <w:r>
        <w:rPr>
          <w:rStyle w:val="StyleUnderline"/>
          <w:sz w:val="16"/>
        </w:rPr>
        <w:t xml:space="preserve">, because this approach will reduce the concentration of power in a few AI operators, </w:t>
      </w:r>
      <w:r>
        <w:rPr>
          <w:rStyle w:val="Emphasis"/>
          <w:sz w:val="16"/>
        </w:rPr>
        <w:t>mitigate</w:t>
      </w:r>
      <w:r>
        <w:rPr>
          <w:rStyle w:val="StyleUnderline"/>
          <w:sz w:val="16"/>
        </w:rPr>
        <w:t xml:space="preserve"> foreseeable </w:t>
      </w:r>
      <w:r>
        <w:rPr>
          <w:rStyle w:val="Emphasis"/>
          <w:sz w:val="16"/>
        </w:rPr>
        <w:t>social</w:t>
      </w:r>
      <w:r>
        <w:rPr>
          <w:rStyle w:val="StyleUnderline"/>
          <w:sz w:val="16"/>
        </w:rPr>
        <w:t xml:space="preserve"> and </w:t>
      </w:r>
      <w:r>
        <w:rPr>
          <w:rStyle w:val="Emphasis"/>
          <w:sz w:val="16"/>
        </w:rPr>
        <w:t>economic risks</w:t>
      </w:r>
      <w:r>
        <w:rPr>
          <w:sz w:val="10"/>
        </w:rPr>
        <w:t xml:space="preserve">, </w:t>
      </w:r>
      <w:r>
        <w:rPr>
          <w:rStyle w:val="StyleUnderline"/>
          <w:sz w:val="16"/>
        </w:rPr>
        <w:t>and provide a safer path forward for powerful AI</w:t>
      </w:r>
      <w:r>
        <w:rPr>
          <w:sz w:val="10"/>
        </w:rPr>
        <w:t xml:space="preserve">. The </w:t>
      </w:r>
      <w:r>
        <w:rPr>
          <w:rStyle w:val="StyleUnderline"/>
          <w:sz w:val="16"/>
        </w:rPr>
        <w:t xml:space="preserve">ML/AI </w:t>
      </w:r>
      <w:r>
        <w:rPr>
          <w:rStyle w:val="StyleUnderline"/>
          <w:sz w:val="16"/>
          <w:highlight w:val="lightGray"/>
        </w:rPr>
        <w:t>research community</w:t>
      </w:r>
      <w:r>
        <w:rPr>
          <w:sz w:val="10"/>
        </w:rPr>
        <w:t xml:space="preserve"> should continue to </w:t>
      </w:r>
      <w:r>
        <w:rPr>
          <w:rStyle w:val="StyleUnderline"/>
          <w:sz w:val="16"/>
          <w:highlight w:val="lightGray"/>
        </w:rPr>
        <w:t>develop</w:t>
      </w:r>
      <w:r>
        <w:rPr>
          <w:rStyle w:val="StyleUnderline"/>
          <w:sz w:val="16"/>
        </w:rPr>
        <w:t xml:space="preserve"> data-centric </w:t>
      </w:r>
      <w:r>
        <w:rPr>
          <w:rStyle w:val="StyleUnderline"/>
          <w:sz w:val="16"/>
          <w:highlight w:val="lightGray"/>
        </w:rPr>
        <w:t>mechanisms</w:t>
      </w:r>
      <w:r>
        <w:rPr>
          <w:sz w:val="10"/>
        </w:rPr>
        <w:t xml:space="preserve"> that </w:t>
      </w:r>
      <w:r>
        <w:rPr>
          <w:rStyle w:val="StyleUnderline"/>
          <w:sz w:val="16"/>
          <w:highlight w:val="lightGray"/>
        </w:rPr>
        <w:t>assess</w:t>
      </w:r>
      <w:r>
        <w:rPr>
          <w:rStyle w:val="StyleUnderline"/>
          <w:sz w:val="16"/>
        </w:rPr>
        <w:t xml:space="preserve"> the </w:t>
      </w:r>
      <w:r>
        <w:rPr>
          <w:rStyle w:val="StyleUnderline"/>
          <w:sz w:val="16"/>
          <w:highlight w:val="lightGray"/>
        </w:rPr>
        <w:t>causal impact of data on models</w:t>
      </w:r>
      <w:r>
        <w:rPr>
          <w:sz w:val="10"/>
        </w:rPr>
        <w:t xml:space="preserve">, e.g., data valuation, interpretability, influence, and attribution. These mechanisms will </w:t>
      </w:r>
      <w:r>
        <w:rPr>
          <w:rStyle w:val="StyleUnderline"/>
          <w:sz w:val="16"/>
        </w:rPr>
        <w:t>equip</w:t>
      </w:r>
      <w:r>
        <w:rPr>
          <w:sz w:val="10"/>
        </w:rPr>
        <w:t xml:space="preserve"> both information producers and AI </w:t>
      </w:r>
      <w:r>
        <w:rPr>
          <w:rStyle w:val="StyleUnderline"/>
          <w:sz w:val="16"/>
        </w:rPr>
        <w:t xml:space="preserve">companies with the means to better estimate the true value of new information and compensate </w:t>
      </w:r>
      <w:proofErr w:type="gramStart"/>
      <w:r>
        <w:rPr>
          <w:rStyle w:val="StyleUnderline"/>
          <w:sz w:val="16"/>
        </w:rPr>
        <w:t>it</w:t>
      </w:r>
      <w:proofErr w:type="gramEnd"/>
      <w:r>
        <w:rPr>
          <w:rStyle w:val="StyleUnderline"/>
          <w:sz w:val="16"/>
        </w:rPr>
        <w:t xml:space="preserve"> at a socially efficient level</w:t>
      </w:r>
      <w:r>
        <w:rPr>
          <w:sz w:val="10"/>
        </w:rPr>
        <w:t>. Human-computer interaction (HCI) and design communities should identify effective interaction patterns for individuals making decisions about data pooling, and for trusted representatives participating in bargaining.</w:t>
      </w:r>
    </w:p>
    <w:p w14:paraId="736CCB37" w14:textId="77777777" w:rsidR="00800CC2" w:rsidRDefault="00800CC2" w:rsidP="00800CC2">
      <w:pPr>
        <w:pStyle w:val="Heading4"/>
      </w:pPr>
      <w:r>
        <w:t xml:space="preserve">2. Aff is not a </w:t>
      </w:r>
      <w:r>
        <w:rPr>
          <w:u w:val="single"/>
        </w:rPr>
        <w:t>major question</w:t>
      </w:r>
      <w:r>
        <w:t xml:space="preserve"> and congress </w:t>
      </w:r>
      <w:r>
        <w:rPr>
          <w:u w:val="single"/>
        </w:rPr>
        <w:t>authorizes</w:t>
      </w:r>
      <w:r>
        <w:t xml:space="preserve"> the plan. </w:t>
      </w:r>
    </w:p>
    <w:p w14:paraId="2FBCF671" w14:textId="77777777" w:rsidR="00800CC2" w:rsidRDefault="00800CC2" w:rsidP="00800CC2">
      <w:r>
        <w:rPr>
          <w:rStyle w:val="Style13ptBold"/>
        </w:rPr>
        <w:t>Eckhardt 24</w:t>
      </w:r>
      <w:r>
        <w:t xml:space="preserve"> [Christopher Eckhardt. 7-22-2024. Catholic University Law Review Volume 73 Issue 4 Fall 2024 Article 7. “A Major Question for Administrative Law: How are Courts Applying the Major Questions Doctrine Post West Virginia v. EPA?”  MW] </w:t>
      </w:r>
    </w:p>
    <w:p w14:paraId="7F471175" w14:textId="77777777" w:rsidR="00800CC2" w:rsidRDefault="00800CC2" w:rsidP="00800CC2">
      <w:r>
        <w:rPr>
          <w:sz w:val="16"/>
        </w:rPr>
        <w:t>IV. DESOLATION: THE MAJOR QUESTIONS DOCTRINE</w:t>
      </w:r>
    </w:p>
    <w:p w14:paraId="6475AF7C" w14:textId="77777777" w:rsidR="00800CC2" w:rsidRDefault="00800CC2" w:rsidP="00800CC2">
      <w:r>
        <w:rPr>
          <w:sz w:val="16"/>
        </w:rPr>
        <w:t xml:space="preserve">With the June 2022 announcement of the major questions doctrine came the crystalized </w:t>
      </w:r>
      <w:r>
        <w:rPr>
          <w:rStyle w:val="StyleUnderline"/>
        </w:rPr>
        <w:t>burden on agencies to identify clear congressional authorization when claiming the authority to make decisions of vast economic and political significance</w:t>
      </w:r>
      <w:r>
        <w:rPr>
          <w:sz w:val="16"/>
        </w:rPr>
        <w:t xml:space="preserve">.86 The Court has noted, most recently in Biden v. Nebraska, that </w:t>
      </w:r>
      <w:r>
        <w:rPr>
          <w:rStyle w:val="StyleUnderline"/>
        </w:rPr>
        <w:t>“while the major questions ‘label’ may be relatively recent</w:t>
      </w:r>
      <w:r>
        <w:rPr>
          <w:sz w:val="16"/>
        </w:rPr>
        <w:t xml:space="preserve">, </w:t>
      </w:r>
      <w:r>
        <w:rPr>
          <w:rStyle w:val="StyleUnderline"/>
        </w:rPr>
        <w:t>it refers to ‘an identifiable body of law that has developed over a series of significant cases’ spanning decades</w:t>
      </w:r>
      <w:r>
        <w:rPr>
          <w:sz w:val="16"/>
        </w:rPr>
        <w:t xml:space="preserve">.”87 However, the Court left several questions unresolved— </w:t>
      </w:r>
      <w:r>
        <w:rPr>
          <w:rStyle w:val="StyleUnderline"/>
        </w:rPr>
        <w:t>what constitutes a major question; what constitutes clear congressional authorization; and what amounts to vast political and economic significance.</w:t>
      </w:r>
    </w:p>
    <w:p w14:paraId="11DA1D2A" w14:textId="77777777" w:rsidR="00800CC2" w:rsidRDefault="00800CC2" w:rsidP="00800CC2">
      <w:r>
        <w:rPr>
          <w:sz w:val="16"/>
        </w:rPr>
        <w:t xml:space="preserve">This section illustrates how federal district and circuit courts are applying the major questions doctrine despite its ambiguities by tracking what precedents of the major questions progeny, if any, the lower court applied when conducting its analysis.88 First, this section shows how courts determine whether an agency action is “major,” and, if found to be a major issue, how courts characterize clear congressional authorization. Then, this section illustrates how courts determine whether the agency action is a question of vast economic and political significance. As of February 11, 2024, this </w:t>
      </w:r>
      <w:proofErr w:type="gramStart"/>
      <w:r>
        <w:rPr>
          <w:sz w:val="16"/>
        </w:rPr>
        <w:t>note</w:t>
      </w:r>
      <w:proofErr w:type="gramEnd"/>
      <w:r>
        <w:rPr>
          <w:sz w:val="16"/>
        </w:rPr>
        <w:t xml:space="preserve"> surveys </w:t>
      </w:r>
      <w:proofErr w:type="spellStart"/>
      <w:r>
        <w:rPr>
          <w:sz w:val="16"/>
        </w:rPr>
        <w:t>fourty</w:t>
      </w:r>
      <w:proofErr w:type="spellEnd"/>
      <w:r>
        <w:rPr>
          <w:sz w:val="16"/>
        </w:rPr>
        <w:t>-six cases involving the major questions doctrine.</w:t>
      </w:r>
    </w:p>
    <w:p w14:paraId="779D840F" w14:textId="77777777" w:rsidR="00800CC2" w:rsidRDefault="00800CC2" w:rsidP="00800CC2">
      <w:r>
        <w:rPr>
          <w:sz w:val="16"/>
        </w:rPr>
        <w:t>A. What is a Major Issue and is Clear Congressional Authorization Lacking?</w:t>
      </w:r>
    </w:p>
    <w:p w14:paraId="70E02F4E" w14:textId="77777777" w:rsidR="00800CC2" w:rsidRDefault="00800CC2" w:rsidP="00800CC2">
      <w:r>
        <w:rPr>
          <w:sz w:val="16"/>
        </w:rPr>
        <w:t xml:space="preserve">The burden on agencies to show “clear congressional authorization” to defend their actions presupposes an important element: </w:t>
      </w:r>
      <w:r>
        <w:rPr>
          <w:rStyle w:val="StyleUnderline"/>
        </w:rPr>
        <w:t>that the agency’s action is “major.”</w:t>
      </w:r>
      <w:r>
        <w:rPr>
          <w:sz w:val="16"/>
        </w:rPr>
        <w:t>89 In West Virginia, the Court had described the label “</w:t>
      </w:r>
      <w:r>
        <w:rPr>
          <w:rStyle w:val="StyleUnderline"/>
          <w:highlight w:val="cyan"/>
        </w:rPr>
        <w:t>major questions</w:t>
      </w:r>
      <w:r>
        <w:rPr>
          <w:sz w:val="16"/>
        </w:rPr>
        <w:t xml:space="preserve">” as a reference to cases </w:t>
      </w:r>
      <w:r>
        <w:rPr>
          <w:rStyle w:val="Emphasis"/>
        </w:rPr>
        <w:t xml:space="preserve">where </w:t>
      </w:r>
      <w:r>
        <w:rPr>
          <w:rStyle w:val="Emphasis"/>
          <w:highlight w:val="cyan"/>
        </w:rPr>
        <w:t xml:space="preserve">agencies assert “highly consequential power beyond what Congress </w:t>
      </w:r>
      <w:r>
        <w:rPr>
          <w:rStyle w:val="Emphasis"/>
        </w:rPr>
        <w:t xml:space="preserve">could reasonably be understood to have </w:t>
      </w:r>
      <w:r>
        <w:rPr>
          <w:rStyle w:val="Emphasis"/>
          <w:highlight w:val="cyan"/>
        </w:rPr>
        <w:t>granted.”</w:t>
      </w:r>
      <w:r>
        <w:rPr>
          <w:sz w:val="16"/>
        </w:rPr>
        <w:t>90 It is important to summarize how the Court has articulated whether an agency action is “major,” thus triggering the requirement to show clear congressional authorization for its activities.</w:t>
      </w:r>
    </w:p>
    <w:p w14:paraId="6383A6EA" w14:textId="77777777" w:rsidR="00800CC2" w:rsidRDefault="00800CC2" w:rsidP="00800CC2">
      <w:r>
        <w:rPr>
          <w:rStyle w:val="StyleUnderline"/>
        </w:rPr>
        <w:t>The Court has articulated whether an agency action is “</w:t>
      </w:r>
      <w:r>
        <w:rPr>
          <w:rStyle w:val="StyleUnderline"/>
          <w:highlight w:val="cyan"/>
        </w:rPr>
        <w:t xml:space="preserve">major,” </w:t>
      </w:r>
      <w:r>
        <w:rPr>
          <w:rStyle w:val="StyleUnderline"/>
        </w:rPr>
        <w:t xml:space="preserve">or such </w:t>
      </w:r>
      <w:r>
        <w:rPr>
          <w:rStyle w:val="StyleUnderline"/>
          <w:highlight w:val="cyan"/>
        </w:rPr>
        <w:t>an “</w:t>
      </w:r>
      <w:r>
        <w:rPr>
          <w:rStyle w:val="Emphasis"/>
          <w:sz w:val="30"/>
          <w:highlight w:val="cyan"/>
        </w:rPr>
        <w:t>exceptional circumstance</w:t>
      </w:r>
      <w:r>
        <w:rPr>
          <w:rStyle w:val="StyleUnderline"/>
        </w:rPr>
        <w:t>”</w:t>
      </w:r>
      <w:r>
        <w:rPr>
          <w:sz w:val="16"/>
        </w:rPr>
        <w:t xml:space="preserve"> in </w:t>
      </w:r>
      <w:r>
        <w:rPr>
          <w:rStyle w:val="StyleUnderline"/>
        </w:rPr>
        <w:t>the cases referenced by the West Virginia Court</w:t>
      </w:r>
      <w:r>
        <w:rPr>
          <w:sz w:val="16"/>
        </w:rPr>
        <w:t xml:space="preserve">. For instance, </w:t>
      </w:r>
      <w:r>
        <w:rPr>
          <w:rStyle w:val="StyleUnderline"/>
        </w:rPr>
        <w:t xml:space="preserve">in </w:t>
      </w:r>
      <w:r>
        <w:rPr>
          <w:rStyle w:val="Emphasis"/>
          <w:highlight w:val="cyan"/>
        </w:rPr>
        <w:t>Utility Air</w:t>
      </w:r>
      <w:r>
        <w:rPr>
          <w:sz w:val="16"/>
        </w:rPr>
        <w:t xml:space="preserve">, </w:t>
      </w:r>
      <w:r>
        <w:rPr>
          <w:rStyle w:val="StyleUnderline"/>
        </w:rPr>
        <w:t xml:space="preserve">the Court noted the </w:t>
      </w:r>
      <w:r>
        <w:rPr>
          <w:rStyle w:val="Emphasis"/>
          <w:highlight w:val="cyan"/>
        </w:rPr>
        <w:t>EPA</w:t>
      </w:r>
      <w:r>
        <w:rPr>
          <w:rStyle w:val="StyleUnderline"/>
        </w:rPr>
        <w:t xml:space="preserve"> “‘</w:t>
      </w:r>
      <w:r>
        <w:rPr>
          <w:rStyle w:val="Emphasis"/>
          <w:highlight w:val="cyan"/>
        </w:rPr>
        <w:t>claim[ed]</w:t>
      </w:r>
      <w:r>
        <w:rPr>
          <w:rStyle w:val="StyleUnderline"/>
        </w:rPr>
        <w:t xml:space="preserve"> to discover in a long-extant </w:t>
      </w:r>
      <w:r>
        <w:rPr>
          <w:rStyle w:val="StyleUnderline"/>
          <w:highlight w:val="cyan"/>
        </w:rPr>
        <w:t xml:space="preserve">statute an </w:t>
      </w:r>
      <w:r>
        <w:rPr>
          <w:rStyle w:val="Emphasis"/>
          <w:highlight w:val="cyan"/>
        </w:rPr>
        <w:t>unheralded power’</w:t>
      </w:r>
      <w:r>
        <w:rPr>
          <w:rStyle w:val="StyleUnderline"/>
          <w:highlight w:val="cyan"/>
        </w:rPr>
        <w:t xml:space="preserve"> representing a ‘</w:t>
      </w:r>
      <w:r>
        <w:rPr>
          <w:rStyle w:val="Emphasis"/>
          <w:highlight w:val="cyan"/>
        </w:rPr>
        <w:t>transformative expansion</w:t>
      </w:r>
      <w:r>
        <w:rPr>
          <w:rStyle w:val="StyleUnderline"/>
        </w:rPr>
        <w:t xml:space="preserve"> of its regulatory authority.’</w:t>
      </w:r>
      <w:r>
        <w:rPr>
          <w:sz w:val="16"/>
        </w:rPr>
        <w:t xml:space="preserve">”91 </w:t>
      </w:r>
      <w:r>
        <w:rPr>
          <w:rStyle w:val="StyleUnderline"/>
        </w:rPr>
        <w:t xml:space="preserve">In </w:t>
      </w:r>
      <w:r>
        <w:rPr>
          <w:rStyle w:val="StyleUnderline"/>
          <w:highlight w:val="cyan"/>
        </w:rPr>
        <w:t>Whitman</w:t>
      </w:r>
      <w:r>
        <w:rPr>
          <w:sz w:val="16"/>
        </w:rPr>
        <w:t xml:space="preserve"> v. American Trucking Associations, the </w:t>
      </w:r>
      <w:r>
        <w:rPr>
          <w:rStyle w:val="StyleUnderline"/>
        </w:rPr>
        <w:t xml:space="preserve">Court considered an agency locating “that </w:t>
      </w:r>
      <w:r>
        <w:rPr>
          <w:rStyle w:val="Emphasis"/>
          <w:highlight w:val="cyan"/>
        </w:rPr>
        <w:t>newfound power</w:t>
      </w:r>
      <w:r>
        <w:rPr>
          <w:rStyle w:val="StyleUnderline"/>
          <w:highlight w:val="cyan"/>
        </w:rPr>
        <w:t xml:space="preserve"> in the </w:t>
      </w:r>
      <w:r>
        <w:rPr>
          <w:rStyle w:val="Emphasis"/>
          <w:highlight w:val="cyan"/>
        </w:rPr>
        <w:t>vague language</w:t>
      </w:r>
      <w:r>
        <w:rPr>
          <w:rStyle w:val="StyleUnderline"/>
        </w:rPr>
        <w:t xml:space="preserve"> of an ancillary [statutory] provision</w:t>
      </w:r>
      <w:r>
        <w:rPr>
          <w:sz w:val="16"/>
        </w:rPr>
        <w:t xml:space="preserve"> . . . </w:t>
      </w:r>
      <w:r>
        <w:rPr>
          <w:rStyle w:val="StyleUnderline"/>
        </w:rPr>
        <w:t>designed to function as a gap filler”</w:t>
      </w:r>
      <w:r>
        <w:rPr>
          <w:sz w:val="16"/>
        </w:rPr>
        <w:t xml:space="preserve"> </w:t>
      </w:r>
      <w:r>
        <w:rPr>
          <w:rStyle w:val="StyleUnderline"/>
          <w:highlight w:val="cyan"/>
        </w:rPr>
        <w:t xml:space="preserve">as </w:t>
      </w:r>
      <w:r>
        <w:rPr>
          <w:rStyle w:val="Emphasis"/>
          <w:highlight w:val="cyan"/>
        </w:rPr>
        <w:t>impermissible</w:t>
      </w:r>
      <w:r>
        <w:rPr>
          <w:rStyle w:val="StyleUnderline"/>
        </w:rPr>
        <w:t xml:space="preserve"> under the doctrine.</w:t>
      </w:r>
      <w:r>
        <w:rPr>
          <w:sz w:val="16"/>
        </w:rPr>
        <w:t xml:space="preserve">92 In each of these cases the </w:t>
      </w:r>
      <w:r>
        <w:rPr>
          <w:rStyle w:val="StyleUnderline"/>
        </w:rPr>
        <w:t>Court has found the “extraordinary” circumstance</w:t>
      </w:r>
      <w:r>
        <w:rPr>
          <w:sz w:val="16"/>
        </w:rPr>
        <w:t xml:space="preserve"> and proceeded </w:t>
      </w:r>
      <w:r>
        <w:rPr>
          <w:rStyle w:val="StyleUnderline"/>
        </w:rPr>
        <w:t>with “every reason to hesitate before concluding Congress meant to confer” on the agency the authority it claims</w:t>
      </w:r>
      <w:r>
        <w:rPr>
          <w:sz w:val="16"/>
        </w:rPr>
        <w:t>.93</w:t>
      </w:r>
    </w:p>
    <w:p w14:paraId="4CA74848" w14:textId="77777777" w:rsidR="00800CC2" w:rsidRDefault="00800CC2" w:rsidP="00800CC2">
      <w:r>
        <w:rPr>
          <w:sz w:val="16"/>
        </w:rPr>
        <w:t>There are other instances in which the Court has considered an agency’s action to be “major.” The Court has also applied the major questions doctrine when state powers may be impacted.94 For instance, in Alabama Association of Realtors v. U.S. Department of Health and Human Services, the Court recognized the doctrine applies when an agency seeks to “</w:t>
      </w:r>
      <w:r>
        <w:rPr>
          <w:rStyle w:val="StyleUnderline"/>
        </w:rPr>
        <w:t>intrude into an area that is the particular domain of state law.</w:t>
      </w:r>
      <w:r>
        <w:rPr>
          <w:sz w:val="16"/>
        </w:rPr>
        <w:t xml:space="preserve">”95 </w:t>
      </w:r>
      <w:r>
        <w:rPr>
          <w:rStyle w:val="StyleUnderline"/>
        </w:rPr>
        <w:t>This includes when an agency’s regulation intrudes into a function traditionally associated with a power reserved for the states</w:t>
      </w:r>
      <w:r>
        <w:rPr>
          <w:sz w:val="16"/>
        </w:rPr>
        <w:t>.96</w:t>
      </w:r>
    </w:p>
    <w:p w14:paraId="488CD3DD" w14:textId="77777777" w:rsidR="00800CC2" w:rsidRDefault="00800CC2" w:rsidP="00800CC2">
      <w:r>
        <w:rPr>
          <w:rStyle w:val="StyleUnderline"/>
          <w:highlight w:val="cyan"/>
        </w:rPr>
        <w:t>Once</w:t>
      </w:r>
      <w:r>
        <w:rPr>
          <w:sz w:val="16"/>
        </w:rPr>
        <w:t xml:space="preserve"> a judge considers an </w:t>
      </w:r>
      <w:r>
        <w:rPr>
          <w:rStyle w:val="Emphasis"/>
          <w:highlight w:val="cyan"/>
        </w:rPr>
        <w:t>issue “major,” the next question is</w:t>
      </w:r>
      <w:r>
        <w:rPr>
          <w:rStyle w:val="StyleUnderline"/>
        </w:rPr>
        <w:t xml:space="preserve"> whether there is an </w:t>
      </w:r>
      <w:r>
        <w:rPr>
          <w:rStyle w:val="Emphasis"/>
          <w:highlight w:val="cyan"/>
        </w:rPr>
        <w:t>absence of clear congressional authorization</w:t>
      </w:r>
      <w:r>
        <w:rPr>
          <w:sz w:val="16"/>
        </w:rPr>
        <w:t xml:space="preserve">.97 This absence has manifested in a variety of ways, including: </w:t>
      </w:r>
      <w:r>
        <w:rPr>
          <w:rStyle w:val="StyleUnderline"/>
        </w:rPr>
        <w:t xml:space="preserve">(1) the </w:t>
      </w:r>
      <w:r>
        <w:rPr>
          <w:rStyle w:val="Emphasis"/>
          <w:highlight w:val="cyan"/>
        </w:rPr>
        <w:t>statute failing</w:t>
      </w:r>
      <w:r>
        <w:rPr>
          <w:rStyle w:val="StyleUnderline"/>
          <w:highlight w:val="cyan"/>
        </w:rPr>
        <w:t xml:space="preserve"> to </w:t>
      </w:r>
      <w:r>
        <w:rPr>
          <w:rStyle w:val="Emphasis"/>
          <w:highlight w:val="cyan"/>
        </w:rPr>
        <w:t>mention</w:t>
      </w:r>
      <w:r>
        <w:rPr>
          <w:rStyle w:val="StyleUnderline"/>
          <w:highlight w:val="cyan"/>
        </w:rPr>
        <w:t xml:space="preserve"> the </w:t>
      </w:r>
      <w:r>
        <w:rPr>
          <w:rStyle w:val="Emphasis"/>
          <w:highlight w:val="cyan"/>
        </w:rPr>
        <w:t>issue</w:t>
      </w:r>
      <w:r>
        <w:rPr>
          <w:sz w:val="16"/>
        </w:rPr>
        <w:t xml:space="preserve"> at bar; (</w:t>
      </w:r>
      <w:r>
        <w:rPr>
          <w:rStyle w:val="StyleUnderline"/>
        </w:rPr>
        <w:t xml:space="preserve">2) the </w:t>
      </w:r>
      <w:r>
        <w:rPr>
          <w:rStyle w:val="Emphasis"/>
          <w:highlight w:val="cyan"/>
        </w:rPr>
        <w:t>current interpretation</w:t>
      </w:r>
      <w:r>
        <w:rPr>
          <w:rStyle w:val="StyleUnderline"/>
        </w:rPr>
        <w:t xml:space="preserve"> supporting the agency’s assertion of authority </w:t>
      </w:r>
      <w:r>
        <w:rPr>
          <w:rStyle w:val="StyleUnderline"/>
          <w:highlight w:val="cyan"/>
        </w:rPr>
        <w:t xml:space="preserve">being </w:t>
      </w:r>
      <w:r>
        <w:rPr>
          <w:rStyle w:val="Emphasis"/>
          <w:highlight w:val="cyan"/>
        </w:rPr>
        <w:t>contradicted</w:t>
      </w:r>
      <w:r>
        <w:rPr>
          <w:rStyle w:val="StyleUnderline"/>
        </w:rPr>
        <w:t xml:space="preserve"> by past agency interpretations thereof</w:t>
      </w:r>
      <w:r>
        <w:rPr>
          <w:sz w:val="16"/>
        </w:rPr>
        <w:t xml:space="preserve">; </w:t>
      </w:r>
      <w:r>
        <w:rPr>
          <w:rStyle w:val="StyleUnderline"/>
        </w:rPr>
        <w:t xml:space="preserve">(3) the </w:t>
      </w:r>
      <w:r>
        <w:rPr>
          <w:rStyle w:val="Emphasis"/>
          <w:highlight w:val="cyan"/>
        </w:rPr>
        <w:t>agency</w:t>
      </w:r>
      <w:r>
        <w:rPr>
          <w:rStyle w:val="StyleUnderline"/>
          <w:highlight w:val="cyan"/>
        </w:rPr>
        <w:t xml:space="preserve"> solely</w:t>
      </w:r>
      <w:r>
        <w:rPr>
          <w:rStyle w:val="StyleUnderline"/>
        </w:rPr>
        <w:t xml:space="preserve"> </w:t>
      </w:r>
      <w:r>
        <w:rPr>
          <w:rStyle w:val="Emphasis"/>
          <w:highlight w:val="cyan"/>
        </w:rPr>
        <w:t>relying on “broad” language</w:t>
      </w:r>
      <w:r>
        <w:rPr>
          <w:sz w:val="16"/>
        </w:rPr>
        <w:t xml:space="preserve"> to support its assertion of authority; and </w:t>
      </w:r>
      <w:r>
        <w:rPr>
          <w:rStyle w:val="StyleUnderline"/>
        </w:rPr>
        <w:t xml:space="preserve">(4) </w:t>
      </w:r>
      <w:r>
        <w:rPr>
          <w:rStyle w:val="StyleUnderline"/>
          <w:highlight w:val="cyan"/>
        </w:rPr>
        <w:t xml:space="preserve">a </w:t>
      </w:r>
      <w:r>
        <w:rPr>
          <w:rStyle w:val="Emphasis"/>
          <w:highlight w:val="cyan"/>
        </w:rPr>
        <w:t>mismatch</w:t>
      </w:r>
      <w:r>
        <w:rPr>
          <w:rStyle w:val="StyleUnderline"/>
          <w:highlight w:val="cyan"/>
        </w:rPr>
        <w:t xml:space="preserve"> between an agency’s </w:t>
      </w:r>
      <w:r>
        <w:rPr>
          <w:rStyle w:val="Emphasis"/>
          <w:highlight w:val="cyan"/>
        </w:rPr>
        <w:t>challenged action</w:t>
      </w:r>
      <w:r>
        <w:rPr>
          <w:rStyle w:val="StyleUnderline"/>
          <w:highlight w:val="cyan"/>
        </w:rPr>
        <w:t xml:space="preserve"> and area of </w:t>
      </w:r>
      <w:r>
        <w:rPr>
          <w:rStyle w:val="Emphasis"/>
          <w:highlight w:val="cyan"/>
        </w:rPr>
        <w:t>expertise</w:t>
      </w:r>
      <w:r>
        <w:rPr>
          <w:sz w:val="16"/>
        </w:rPr>
        <w:t>.98 Furthermore, Justice Gorsuch reiterates a number of other metrics to determine if Congress has provided clear authorization for an agency’s asserted regulatory authority.99 For instance, Justice Gorsuch notes “oblique or elliptical language” will not supply a clear statement.100 Agencies also cannot “seek to hide ‘elephants in mouseholes’ or rely on ‘gap filler provisions.’”101 Finally, the Court has recognized an agency exceeding its claimed authority displays a “mismatch between an agency’s challenged action and its congressionally assigned mission and expertise” as an indication of a lack of clear congressional authorization.102</w:t>
      </w:r>
    </w:p>
    <w:p w14:paraId="5DA899BA" w14:textId="77777777" w:rsidR="00800CC2" w:rsidRDefault="00800CC2" w:rsidP="00800CC2">
      <w:pPr>
        <w:pStyle w:val="Heading4"/>
      </w:pPr>
      <w:r>
        <w:rPr>
          <w:rStyle w:val="Style13ptBold"/>
          <w:b/>
        </w:rPr>
        <w:t xml:space="preserve">3. No </w:t>
      </w:r>
      <w:r>
        <w:rPr>
          <w:rStyle w:val="Style13ptBold"/>
          <w:b/>
          <w:u w:val="single"/>
        </w:rPr>
        <w:t>internal link</w:t>
      </w:r>
      <w:r>
        <w:rPr>
          <w:rStyle w:val="Style13ptBold"/>
          <w:b/>
        </w:rPr>
        <w:t xml:space="preserve">. The Court’s </w:t>
      </w:r>
      <w:r>
        <w:rPr>
          <w:rStyle w:val="Style13ptBold"/>
          <w:b/>
          <w:u w:val="single"/>
        </w:rPr>
        <w:t>incredibly</w:t>
      </w:r>
      <w:r>
        <w:rPr>
          <w:rStyle w:val="Style13ptBold"/>
          <w:b/>
        </w:rPr>
        <w:t xml:space="preserve"> pro-MQD, so they won’t overturn it but issue a </w:t>
      </w:r>
      <w:r>
        <w:rPr>
          <w:rStyle w:val="Style13ptBold"/>
          <w:b/>
          <w:u w:val="single"/>
        </w:rPr>
        <w:t>narrow</w:t>
      </w:r>
      <w:r>
        <w:rPr>
          <w:rStyle w:val="Style13ptBold"/>
          <w:b/>
        </w:rPr>
        <w:t xml:space="preserve"> </w:t>
      </w:r>
      <w:r>
        <w:rPr>
          <w:rStyle w:val="Style13ptBold"/>
          <w:b/>
          <w:u w:val="single"/>
        </w:rPr>
        <w:t>carveout</w:t>
      </w:r>
      <w:r>
        <w:rPr>
          <w:rStyle w:val="Style13ptBold"/>
          <w:b/>
        </w:rPr>
        <w:t xml:space="preserve"> instead. Require </w:t>
      </w:r>
      <w:r>
        <w:rPr>
          <w:rStyle w:val="Style13ptBold"/>
          <w:b/>
          <w:u w:val="single"/>
        </w:rPr>
        <w:t>specific</w:t>
      </w:r>
      <w:r>
        <w:rPr>
          <w:rStyle w:val="Style13ptBold"/>
          <w:b/>
        </w:rPr>
        <w:t xml:space="preserve"> link evidence that connects it to an </w:t>
      </w:r>
      <w:r>
        <w:rPr>
          <w:rStyle w:val="Style13ptBold"/>
          <w:b/>
          <w:u w:val="single"/>
        </w:rPr>
        <w:t>impact</w:t>
      </w:r>
      <w:r>
        <w:rPr>
          <w:rStyle w:val="Style13ptBold"/>
          <w:b/>
        </w:rPr>
        <w:t xml:space="preserve">. </w:t>
      </w:r>
    </w:p>
    <w:p w14:paraId="281E699C" w14:textId="77777777" w:rsidR="00800CC2" w:rsidRDefault="00800CC2" w:rsidP="00800CC2">
      <w:r>
        <w:rPr>
          <w:rStyle w:val="Style13ptBold"/>
        </w:rPr>
        <w:t>Sweeney 23</w:t>
      </w:r>
      <w:r>
        <w:t xml:space="preserve"> – Managing Attorney, The Sweeney Law Firm, PLLC. LLM Environment, Natural Resources, and Energy Law, Lewis &amp; Clark Law School. </w:t>
      </w:r>
    </w:p>
    <w:p w14:paraId="31C654DF" w14:textId="77777777" w:rsidR="00800CC2" w:rsidRDefault="00800CC2" w:rsidP="00800CC2">
      <w:r>
        <w:t xml:space="preserve">Ryan M. Sweeney, “Seizing the Engines of Government Power: The Major Questions Doctrine and Limits of Judicial Review in the Roberts </w:t>
      </w:r>
      <w:proofErr w:type="spellStart"/>
      <w:r>
        <w:t>Juristocracy</w:t>
      </w:r>
      <w:proofErr w:type="spellEnd"/>
      <w:r>
        <w:t>,” Environmental, Natural Resources, and Energy Law Blog, Lewis &amp; Clark Law School, 04-23-2023, https://law.lclark.edu/live/blogs/224-seizing-the-engines-of-government-powerthe-major</w:t>
      </w:r>
    </w:p>
    <w:p w14:paraId="20B2C8A1" w14:textId="77777777" w:rsidR="00800CC2" w:rsidRDefault="00800CC2" w:rsidP="00800CC2">
      <w:r>
        <w:rPr>
          <w:sz w:val="14"/>
        </w:rPr>
        <w:t>“</w:t>
      </w:r>
      <w:proofErr w:type="spellStart"/>
      <w:r>
        <w:rPr>
          <w:sz w:val="14"/>
        </w:rPr>
        <w:t>Juristocracy</w:t>
      </w:r>
      <w:proofErr w:type="spellEnd"/>
      <w:r>
        <w:rPr>
          <w:sz w:val="14"/>
        </w:rPr>
        <w:t>” means rule or government by the judiciary. Although the principle of judicial review gives U.S. courts “the province and duty … to say what the law is</w:t>
      </w:r>
      <w:proofErr w:type="gramStart"/>
      <w:r>
        <w:rPr>
          <w:sz w:val="14"/>
        </w:rPr>
        <w:t>,”[</w:t>
      </w:r>
      <w:proofErr w:type="gramEnd"/>
      <w:r>
        <w:rPr>
          <w:sz w:val="14"/>
        </w:rPr>
        <w:t xml:space="preserve">4] that power does not give the judiciary the authority to make law or prevent faithful execution of the law by arbitrary fiat. </w:t>
      </w:r>
      <w:r>
        <w:rPr>
          <w:rStyle w:val="StyleUnderline"/>
        </w:rPr>
        <w:t>Like other common-law legal systems</w:t>
      </w:r>
      <w:r>
        <w:rPr>
          <w:sz w:val="14"/>
        </w:rPr>
        <w:t xml:space="preserve">, </w:t>
      </w:r>
      <w:r>
        <w:rPr>
          <w:rStyle w:val="StyleUnderline"/>
        </w:rPr>
        <w:t xml:space="preserve">U.S. </w:t>
      </w:r>
      <w:r>
        <w:rPr>
          <w:rStyle w:val="StyleUnderline"/>
          <w:highlight w:val="cyan"/>
        </w:rPr>
        <w:t>judges must follow</w:t>
      </w:r>
      <w:r>
        <w:rPr>
          <w:rStyle w:val="StyleUnderline"/>
        </w:rPr>
        <w:t xml:space="preserve"> the principle of </w:t>
      </w:r>
      <w:r>
        <w:rPr>
          <w:rStyle w:val="Emphasis"/>
          <w:highlight w:val="cyan"/>
        </w:rPr>
        <w:t>stare decisis</w:t>
      </w:r>
      <w:r>
        <w:rPr>
          <w:sz w:val="14"/>
        </w:rPr>
        <w:t xml:space="preserve">, </w:t>
      </w:r>
      <w:r>
        <w:rPr>
          <w:rStyle w:val="StyleUnderline"/>
        </w:rPr>
        <w:t xml:space="preserve">by which the judiciary seeks to establish </w:t>
      </w:r>
      <w:r>
        <w:rPr>
          <w:rStyle w:val="Emphasis"/>
        </w:rPr>
        <w:t>consistency</w:t>
      </w:r>
      <w:r>
        <w:rPr>
          <w:rStyle w:val="StyleUnderline"/>
        </w:rPr>
        <w:t xml:space="preserve"> and </w:t>
      </w:r>
      <w:r>
        <w:rPr>
          <w:rStyle w:val="Emphasis"/>
        </w:rPr>
        <w:t>predictability</w:t>
      </w:r>
      <w:r>
        <w:rPr>
          <w:rStyle w:val="StyleUnderline"/>
        </w:rPr>
        <w:t xml:space="preserve"> in the law</w:t>
      </w:r>
      <w:r>
        <w:rPr>
          <w:sz w:val="14"/>
        </w:rPr>
        <w:t>, ensuring that similar facts will yield foreseeable outcomes.[5]</w:t>
      </w:r>
    </w:p>
    <w:p w14:paraId="05C78542" w14:textId="77777777" w:rsidR="00800CC2" w:rsidRDefault="00800CC2" w:rsidP="00800CC2">
      <w:r>
        <w:rPr>
          <w:rStyle w:val="StyleUnderline"/>
        </w:rPr>
        <w:t xml:space="preserve">Several recent </w:t>
      </w:r>
      <w:r>
        <w:rPr>
          <w:rStyle w:val="StyleUnderline"/>
          <w:highlight w:val="cyan"/>
        </w:rPr>
        <w:t>decisions by the Supreme Court indicate</w:t>
      </w:r>
      <w:r>
        <w:rPr>
          <w:rStyle w:val="StyleUnderline"/>
        </w:rPr>
        <w:t xml:space="preserve"> its </w:t>
      </w:r>
      <w:r>
        <w:rPr>
          <w:rStyle w:val="StyleUnderline"/>
          <w:highlight w:val="cyan"/>
        </w:rPr>
        <w:t xml:space="preserve">intent to </w:t>
      </w:r>
      <w:r>
        <w:rPr>
          <w:rStyle w:val="Emphasis"/>
          <w:highlight w:val="cyan"/>
        </w:rPr>
        <w:t>abandon</w:t>
      </w:r>
      <w:r>
        <w:rPr>
          <w:rStyle w:val="StyleUnderline"/>
        </w:rPr>
        <w:t xml:space="preserve"> those </w:t>
      </w:r>
      <w:r>
        <w:rPr>
          <w:rStyle w:val="Emphasis"/>
          <w:highlight w:val="cyan"/>
        </w:rPr>
        <w:t>principles</w:t>
      </w:r>
      <w:r>
        <w:rPr>
          <w:sz w:val="14"/>
        </w:rPr>
        <w:t xml:space="preserve">. </w:t>
      </w:r>
      <w:r>
        <w:rPr>
          <w:rStyle w:val="StyleUnderline"/>
        </w:rPr>
        <w:t xml:space="preserve">In its decisions </w:t>
      </w:r>
      <w:r>
        <w:rPr>
          <w:rStyle w:val="Emphasis"/>
        </w:rPr>
        <w:t>attacking</w:t>
      </w:r>
      <w:r>
        <w:rPr>
          <w:rStyle w:val="StyleUnderline"/>
        </w:rPr>
        <w:t xml:space="preserve"> the authority of </w:t>
      </w:r>
      <w:r>
        <w:rPr>
          <w:rStyle w:val="Emphasis"/>
        </w:rPr>
        <w:t>administrative agencies</w:t>
      </w:r>
      <w:r>
        <w:rPr>
          <w:sz w:val="14"/>
        </w:rPr>
        <w:t xml:space="preserve">, </w:t>
      </w:r>
      <w:r>
        <w:rPr>
          <w:rStyle w:val="StyleUnderline"/>
        </w:rPr>
        <w:t xml:space="preserve">the current </w:t>
      </w:r>
      <w:r>
        <w:rPr>
          <w:rStyle w:val="Emphasis"/>
        </w:rPr>
        <w:t>conservative majority</w:t>
      </w:r>
      <w:r>
        <w:rPr>
          <w:rStyle w:val="StyleUnderline"/>
        </w:rPr>
        <w:t xml:space="preserve"> of the Supreme Court has </w:t>
      </w:r>
      <w:r>
        <w:rPr>
          <w:rStyle w:val="Emphasis"/>
        </w:rPr>
        <w:t>ostensibly</w:t>
      </w:r>
      <w:r>
        <w:rPr>
          <w:rStyle w:val="StyleUnderline"/>
        </w:rPr>
        <w:t xml:space="preserve"> sought to rebalance the separation of powers in line with the Constitution</w:t>
      </w:r>
      <w:r>
        <w:rPr>
          <w:sz w:val="14"/>
        </w:rPr>
        <w:t xml:space="preserve">[6]—explicitly discussing the allegedly appropriate rebalancing of these powers only between the legislative and executive branches.[7] </w:t>
      </w:r>
      <w:r>
        <w:rPr>
          <w:rStyle w:val="StyleUnderline"/>
        </w:rPr>
        <w:t xml:space="preserve">But the </w:t>
      </w:r>
      <w:r>
        <w:rPr>
          <w:rStyle w:val="StyleUnderline"/>
          <w:highlight w:val="cyan"/>
        </w:rPr>
        <w:t>Roberts majority</w:t>
      </w:r>
      <w:r>
        <w:rPr>
          <w:rStyle w:val="StyleUnderline"/>
        </w:rPr>
        <w:t xml:space="preserve"> has done so </w:t>
      </w:r>
      <w:r>
        <w:rPr>
          <w:rStyle w:val="StyleUnderline"/>
          <w:highlight w:val="cyan"/>
        </w:rPr>
        <w:t>through</w:t>
      </w:r>
      <w:r>
        <w:rPr>
          <w:rStyle w:val="StyleUnderline"/>
        </w:rPr>
        <w:t xml:space="preserve"> questionably </w:t>
      </w:r>
      <w:r>
        <w:rPr>
          <w:rStyle w:val="Emphasis"/>
          <w:highlight w:val="cyan"/>
        </w:rPr>
        <w:t>vague</w:t>
      </w:r>
      <w:r>
        <w:rPr>
          <w:rStyle w:val="StyleUnderline"/>
          <w:highlight w:val="cyan"/>
        </w:rPr>
        <w:t xml:space="preserve"> and </w:t>
      </w:r>
      <w:r>
        <w:rPr>
          <w:rStyle w:val="Emphasis"/>
          <w:highlight w:val="cyan"/>
        </w:rPr>
        <w:t>unpredictable decisions</w:t>
      </w:r>
      <w:r>
        <w:rPr>
          <w:sz w:val="14"/>
        </w:rPr>
        <w:t xml:space="preserve">, </w:t>
      </w:r>
      <w:r>
        <w:rPr>
          <w:rStyle w:val="StyleUnderline"/>
          <w:highlight w:val="cyan"/>
        </w:rPr>
        <w:t>creat</w:t>
      </w:r>
      <w:r>
        <w:rPr>
          <w:rStyle w:val="StyleUnderline"/>
        </w:rPr>
        <w:t xml:space="preserve">ing </w:t>
      </w:r>
      <w:r>
        <w:rPr>
          <w:rStyle w:val="Emphasis"/>
          <w:highlight w:val="cyan"/>
        </w:rPr>
        <w:t>new legal doctrines</w:t>
      </w:r>
      <w:r>
        <w:rPr>
          <w:rStyle w:val="StyleUnderline"/>
          <w:highlight w:val="cyan"/>
        </w:rPr>
        <w:t xml:space="preserve"> out of </w:t>
      </w:r>
      <w:r>
        <w:rPr>
          <w:rStyle w:val="Emphasis"/>
          <w:highlight w:val="cyan"/>
        </w:rPr>
        <w:t>whole cloth</w:t>
      </w:r>
      <w:r>
        <w:rPr>
          <w:rStyle w:val="StyleUnderline"/>
        </w:rPr>
        <w:t xml:space="preserve"> and giving </w:t>
      </w:r>
      <w:r>
        <w:rPr>
          <w:rStyle w:val="Emphasis"/>
        </w:rPr>
        <w:t>short shrift</w:t>
      </w:r>
      <w:r>
        <w:rPr>
          <w:rStyle w:val="StyleUnderline"/>
        </w:rPr>
        <w:t xml:space="preserve"> to the </w:t>
      </w:r>
      <w:r>
        <w:rPr>
          <w:rStyle w:val="Emphasis"/>
        </w:rPr>
        <w:t>bedrock</w:t>
      </w:r>
      <w:r>
        <w:rPr>
          <w:rStyle w:val="StyleUnderline"/>
        </w:rPr>
        <w:t xml:space="preserve"> principle of </w:t>
      </w:r>
      <w:r>
        <w:rPr>
          <w:rStyle w:val="Emphasis"/>
        </w:rPr>
        <w:t>stare decisis</w:t>
      </w:r>
      <w:r>
        <w:rPr>
          <w:sz w:val="14"/>
        </w:rPr>
        <w:t xml:space="preserve">. In these decisions, </w:t>
      </w:r>
      <w:r>
        <w:rPr>
          <w:rStyle w:val="StyleUnderline"/>
        </w:rPr>
        <w:t xml:space="preserve">the Roberts majority has failed to mention or address their </w:t>
      </w:r>
      <w:r>
        <w:rPr>
          <w:rStyle w:val="Emphasis"/>
        </w:rPr>
        <w:t>practical effect</w:t>
      </w:r>
      <w:r>
        <w:rPr>
          <w:rStyle w:val="StyleUnderline"/>
        </w:rPr>
        <w:t>:</w:t>
      </w:r>
      <w:r>
        <w:rPr>
          <w:sz w:val="14"/>
        </w:rPr>
        <w:t xml:space="preserve"> the judiciary’s </w:t>
      </w:r>
      <w:r>
        <w:rPr>
          <w:rStyle w:val="Emphasis"/>
        </w:rPr>
        <w:t>seizure</w:t>
      </w:r>
      <w:r>
        <w:rPr>
          <w:rStyle w:val="StyleUnderline"/>
        </w:rPr>
        <w:t xml:space="preserve"> of legislative and executive power from the other branches</w:t>
      </w:r>
      <w:r>
        <w:rPr>
          <w:sz w:val="14"/>
        </w:rPr>
        <w:t>.[8]</w:t>
      </w:r>
    </w:p>
    <w:p w14:paraId="524FF45D" w14:textId="77777777" w:rsidR="00800CC2" w:rsidRDefault="00800CC2" w:rsidP="00800CC2">
      <w:r>
        <w:rPr>
          <w:sz w:val="14"/>
        </w:rPr>
        <w:t xml:space="preserve"> A.     The major questions doctrine</w:t>
      </w:r>
    </w:p>
    <w:p w14:paraId="605E873F" w14:textId="77777777" w:rsidR="00800CC2" w:rsidRDefault="00800CC2" w:rsidP="00800CC2">
      <w:r>
        <w:rPr>
          <w:sz w:val="14"/>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25777892" w14:textId="77777777" w:rsidR="00800CC2" w:rsidRDefault="00800CC2" w:rsidP="00800CC2">
      <w:r>
        <w:rPr>
          <w:rStyle w:val="StyleUnderline"/>
          <w:highlight w:val="cyan"/>
        </w:rPr>
        <w:t>The</w:t>
      </w:r>
      <w:r>
        <w:rPr>
          <w:rStyle w:val="StyleUnderline"/>
        </w:rPr>
        <w:t xml:space="preserve"> </w:t>
      </w:r>
      <w:r>
        <w:rPr>
          <w:rStyle w:val="Emphasis"/>
          <w:highlight w:val="cyan"/>
        </w:rPr>
        <w:t>m</w:t>
      </w:r>
      <w:r>
        <w:rPr>
          <w:rStyle w:val="StyleUnderline"/>
        </w:rPr>
        <w:t xml:space="preserve">ajor </w:t>
      </w:r>
      <w:r>
        <w:rPr>
          <w:rStyle w:val="Emphasis"/>
          <w:highlight w:val="cyan"/>
        </w:rPr>
        <w:t>q</w:t>
      </w:r>
      <w:r>
        <w:rPr>
          <w:rStyle w:val="StyleUnderline"/>
        </w:rPr>
        <w:t xml:space="preserve">uestions </w:t>
      </w:r>
      <w:r>
        <w:rPr>
          <w:rStyle w:val="Emphasis"/>
          <w:highlight w:val="cyan"/>
        </w:rPr>
        <w:t>d</w:t>
      </w:r>
      <w:r>
        <w:rPr>
          <w:rStyle w:val="StyleUnderline"/>
        </w:rPr>
        <w:t xml:space="preserve">octrine </w:t>
      </w:r>
      <w:r>
        <w:rPr>
          <w:rStyle w:val="Emphasis"/>
        </w:rPr>
        <w:t>throws judicial restraint out the window</w:t>
      </w:r>
      <w:r>
        <w:rPr>
          <w:sz w:val="14"/>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w:t>
      </w:r>
      <w:proofErr w:type="gramStart"/>
      <w:r>
        <w:rPr>
          <w:sz w:val="14"/>
        </w:rPr>
        <w:t>.”[</w:t>
      </w:r>
      <w:proofErr w:type="gramEnd"/>
      <w:r>
        <w:rPr>
          <w:sz w:val="14"/>
        </w:rPr>
        <w:t>12] Importantly, Chevron is never mentioned in the decision.[13]</w:t>
      </w:r>
    </w:p>
    <w:p w14:paraId="7359361A" w14:textId="77777777" w:rsidR="00800CC2" w:rsidRDefault="00800CC2" w:rsidP="00800CC2">
      <w:r>
        <w:rPr>
          <w:sz w:val="14"/>
        </w:rPr>
        <w:t xml:space="preserve">According to Professor David M. Driesen, </w:t>
      </w:r>
      <w:r>
        <w:rPr>
          <w:rStyle w:val="StyleUnderline"/>
        </w:rPr>
        <w:t>the major questions doctrine</w:t>
      </w:r>
      <w:r>
        <w:rPr>
          <w:sz w:val="14"/>
        </w:rPr>
        <w:t xml:space="preserve"> “</w:t>
      </w:r>
      <w:r>
        <w:rPr>
          <w:rStyle w:val="StyleUnderline"/>
          <w:highlight w:val="cyan"/>
        </w:rPr>
        <w:t>has</w:t>
      </w:r>
      <w:r>
        <w:rPr>
          <w:rStyle w:val="StyleUnderline"/>
        </w:rPr>
        <w:t xml:space="preserve"> </w:t>
      </w:r>
      <w:r>
        <w:rPr>
          <w:rStyle w:val="Emphasis"/>
        </w:rPr>
        <w:t>nothing to do with</w:t>
      </w:r>
      <w:r>
        <w:rPr>
          <w:rStyle w:val="StyleUnderline"/>
        </w:rPr>
        <w:t xml:space="preserve"> preserving </w:t>
      </w:r>
      <w:r>
        <w:rPr>
          <w:rStyle w:val="Emphasis"/>
        </w:rPr>
        <w:t>self-government</w:t>
      </w:r>
      <w:r>
        <w:rPr>
          <w:rStyle w:val="StyleUnderline"/>
        </w:rPr>
        <w:t xml:space="preserve"> and </w:t>
      </w:r>
      <w:r>
        <w:rPr>
          <w:rStyle w:val="Emphasis"/>
          <w:highlight w:val="cyan"/>
        </w:rPr>
        <w:t>everything</w:t>
      </w:r>
      <w:r>
        <w:rPr>
          <w:rStyle w:val="StyleUnderline"/>
          <w:highlight w:val="cyan"/>
        </w:rPr>
        <w:t xml:space="preserve"> to do with increasing</w:t>
      </w:r>
      <w:r>
        <w:rPr>
          <w:rStyle w:val="StyleUnderline"/>
        </w:rPr>
        <w:t xml:space="preserve"> the reach of the </w:t>
      </w:r>
      <w:proofErr w:type="spellStart"/>
      <w:r>
        <w:rPr>
          <w:rStyle w:val="Emphasis"/>
          <w:highlight w:val="cyan"/>
        </w:rPr>
        <w:t>juristocracy</w:t>
      </w:r>
      <w:proofErr w:type="spellEnd"/>
      <w:proofErr w:type="gramStart"/>
      <w:r>
        <w:rPr>
          <w:sz w:val="14"/>
        </w:rPr>
        <w:t>.”[</w:t>
      </w:r>
      <w:proofErr w:type="gramEnd"/>
      <w:r>
        <w:rPr>
          <w:sz w:val="14"/>
        </w:rPr>
        <w:t xml:space="preserve">14] </w:t>
      </w:r>
      <w:r>
        <w:rPr>
          <w:rStyle w:val="StyleUnderline"/>
          <w:highlight w:val="cyan"/>
        </w:rPr>
        <w:t>The rule is</w:t>
      </w:r>
      <w:r>
        <w:rPr>
          <w:rStyle w:val="StyleUnderline"/>
        </w:rPr>
        <w:t xml:space="preserve"> </w:t>
      </w:r>
      <w:r>
        <w:rPr>
          <w:rStyle w:val="Emphasis"/>
        </w:rPr>
        <w:t>light on particulars</w:t>
      </w:r>
      <w:r>
        <w:rPr>
          <w:sz w:val="14"/>
        </w:rPr>
        <w:t xml:space="preserve">, </w:t>
      </w:r>
      <w:r>
        <w:rPr>
          <w:rStyle w:val="Emphasis"/>
          <w:highlight w:val="cyan"/>
        </w:rPr>
        <w:t>vague</w:t>
      </w:r>
      <w:r>
        <w:rPr>
          <w:rStyle w:val="StyleUnderline"/>
        </w:rPr>
        <w:t xml:space="preserve"> and </w:t>
      </w:r>
      <w:r>
        <w:rPr>
          <w:rStyle w:val="Emphasis"/>
          <w:highlight w:val="cyan"/>
        </w:rPr>
        <w:t>broad</w:t>
      </w:r>
      <w:r>
        <w:rPr>
          <w:rStyle w:val="StyleUnderline"/>
        </w:rPr>
        <w:t xml:space="preserve"> in its language</w:t>
      </w:r>
      <w:r>
        <w:rPr>
          <w:sz w:val="14"/>
        </w:rPr>
        <w:t xml:space="preserve">, </w:t>
      </w:r>
      <w:r>
        <w:rPr>
          <w:rStyle w:val="StyleUnderline"/>
          <w:highlight w:val="cyan"/>
        </w:rPr>
        <w:t xml:space="preserve">and </w:t>
      </w:r>
      <w:r>
        <w:rPr>
          <w:rStyle w:val="Emphasis"/>
          <w:highlight w:val="cyan"/>
        </w:rPr>
        <w:t>incapable</w:t>
      </w:r>
      <w:r>
        <w:rPr>
          <w:rStyle w:val="StyleUnderline"/>
          <w:highlight w:val="cyan"/>
        </w:rPr>
        <w:t xml:space="preserve"> of being</w:t>
      </w:r>
      <w:r>
        <w:rPr>
          <w:rStyle w:val="StyleUnderline"/>
        </w:rPr>
        <w:t xml:space="preserve"> used as </w:t>
      </w:r>
      <w:r>
        <w:rPr>
          <w:rStyle w:val="StyleUnderline"/>
          <w:highlight w:val="cyan"/>
        </w:rPr>
        <w:t xml:space="preserve">a </w:t>
      </w:r>
      <w:r>
        <w:rPr>
          <w:rStyle w:val="Emphasis"/>
          <w:highlight w:val="cyan"/>
        </w:rPr>
        <w:t>meaningful benchmark</w:t>
      </w:r>
      <w:r>
        <w:rPr>
          <w:sz w:val="14"/>
        </w:rPr>
        <w:t xml:space="preserve">. </w:t>
      </w:r>
      <w:r>
        <w:rPr>
          <w:rStyle w:val="StyleUnderline"/>
        </w:rPr>
        <w:t xml:space="preserve">The majority did </w:t>
      </w:r>
      <w:r>
        <w:rPr>
          <w:rStyle w:val="Emphasis"/>
        </w:rPr>
        <w:t>not</w:t>
      </w:r>
      <w:r>
        <w:rPr>
          <w:rStyle w:val="StyleUnderline"/>
        </w:rPr>
        <w:t xml:space="preserve"> clearly </w:t>
      </w:r>
      <w:r>
        <w:rPr>
          <w:rStyle w:val="Emphasis"/>
        </w:rPr>
        <w:t>define</w:t>
      </w:r>
      <w:r>
        <w:rPr>
          <w:rStyle w:val="StyleUnderline"/>
        </w:rPr>
        <w:t xml:space="preserve"> what makes a case “extraordinary” or what makes congressional authorization “clear.”</w:t>
      </w:r>
      <w:r>
        <w:rPr>
          <w:sz w:val="14"/>
        </w:rPr>
        <w:t xml:space="preserve">[15] </w:t>
      </w:r>
      <w:r>
        <w:rPr>
          <w:rStyle w:val="StyleUnderline"/>
        </w:rPr>
        <w:t xml:space="preserve">Roberts’s attempts to define or break down this rule into its elemental parts wound up using other similarly </w:t>
      </w:r>
      <w:r>
        <w:rPr>
          <w:rStyle w:val="Emphasis"/>
        </w:rPr>
        <w:t>vague</w:t>
      </w:r>
      <w:r>
        <w:rPr>
          <w:sz w:val="14"/>
        </w:rPr>
        <w:t xml:space="preserve">, conclusory </w:t>
      </w:r>
      <w:r>
        <w:rPr>
          <w:rStyle w:val="StyleUnderline"/>
        </w:rPr>
        <w:t>terms</w:t>
      </w:r>
      <w:r>
        <w:rPr>
          <w:sz w:val="14"/>
        </w:rPr>
        <w:t>—“extravagant power over the national economy,” “radical or fundamental change,” “major policy decision”[16]—</w:t>
      </w:r>
      <w:r>
        <w:rPr>
          <w:rStyle w:val="StyleUnderline"/>
        </w:rPr>
        <w:t xml:space="preserve">creating a </w:t>
      </w:r>
      <w:r>
        <w:rPr>
          <w:rStyle w:val="Emphasis"/>
        </w:rPr>
        <w:t>Russian nesting doll</w:t>
      </w:r>
      <w:r>
        <w:rPr>
          <w:rStyle w:val="StyleUnderline"/>
        </w:rPr>
        <w:t xml:space="preserve"> out of the law</w:t>
      </w:r>
      <w:r>
        <w:rPr>
          <w:sz w:val="14"/>
        </w:rPr>
        <w:t xml:space="preserve">. What does it mean for an agency’s assertion of power to be “extravagant,” for a regulatory change to be “radical or fundamental,” or for a policy decision to be “major”?[17] </w:t>
      </w:r>
      <w:r>
        <w:rPr>
          <w:rStyle w:val="StyleUnderline"/>
        </w:rPr>
        <w:t xml:space="preserve">The majority is </w:t>
      </w:r>
      <w:r>
        <w:rPr>
          <w:rStyle w:val="Emphasis"/>
        </w:rPr>
        <w:t>silent</w:t>
      </w:r>
      <w:r>
        <w:rPr>
          <w:rStyle w:val="StyleUnderline"/>
        </w:rPr>
        <w:t xml:space="preserve"> on</w:t>
      </w:r>
      <w:r>
        <w:rPr>
          <w:sz w:val="14"/>
        </w:rPr>
        <w:t xml:space="preserve"> these apparently minor </w:t>
      </w:r>
      <w:r>
        <w:rPr>
          <w:rStyle w:val="StyleUnderline"/>
        </w:rPr>
        <w:t>details</w:t>
      </w:r>
      <w:r>
        <w:rPr>
          <w:sz w:val="14"/>
        </w:rPr>
        <w:t>.</w:t>
      </w:r>
    </w:p>
    <w:p w14:paraId="407D8512" w14:textId="77777777" w:rsidR="00800CC2" w:rsidRDefault="00800CC2" w:rsidP="00800CC2">
      <w:r>
        <w:rPr>
          <w:sz w:val="14"/>
        </w:rPr>
        <w:t xml:space="preserve">Because of its lack of clarity, West Virginia created tremendous uncertainty about how the federal government will work moving forward. </w:t>
      </w:r>
      <w:r>
        <w:rPr>
          <w:rStyle w:val="StyleUnderline"/>
        </w:rPr>
        <w:t xml:space="preserve">Considering the </w:t>
      </w:r>
      <w:r>
        <w:rPr>
          <w:rStyle w:val="Emphasis"/>
        </w:rPr>
        <w:t>significant discretion</w:t>
      </w:r>
      <w:r>
        <w:rPr>
          <w:rStyle w:val="StyleUnderline"/>
        </w:rPr>
        <w:t xml:space="preserve"> afforded the judiciary</w:t>
      </w:r>
      <w:r>
        <w:rPr>
          <w:sz w:val="14"/>
        </w:rPr>
        <w:t xml:space="preserve"> in reviewing agency actions, attorneys around the country could be forgiven for wondering whether </w:t>
      </w:r>
      <w:r>
        <w:rPr>
          <w:rStyle w:val="StyleUnderline"/>
          <w:highlight w:val="cyan"/>
        </w:rPr>
        <w:t xml:space="preserve">the Roberts </w:t>
      </w:r>
      <w:proofErr w:type="spellStart"/>
      <w:r>
        <w:rPr>
          <w:rStyle w:val="StyleUnderline"/>
          <w:highlight w:val="cyan"/>
        </w:rPr>
        <w:t>Juristocracy</w:t>
      </w:r>
      <w:proofErr w:type="spellEnd"/>
      <w:r>
        <w:rPr>
          <w:rStyle w:val="StyleUnderline"/>
          <w:highlight w:val="cyan"/>
        </w:rPr>
        <w:t xml:space="preserve"> will</w:t>
      </w:r>
      <w:r>
        <w:rPr>
          <w:rStyle w:val="StyleUnderline"/>
        </w:rPr>
        <w:t xml:space="preserve"> simply </w:t>
      </w:r>
      <w:r>
        <w:rPr>
          <w:rStyle w:val="StyleUnderline"/>
          <w:highlight w:val="cyan"/>
        </w:rPr>
        <w:t>use its</w:t>
      </w:r>
      <w:r>
        <w:rPr>
          <w:rStyle w:val="StyleUnderline"/>
        </w:rPr>
        <w:t xml:space="preserve"> </w:t>
      </w:r>
      <w:r>
        <w:rPr>
          <w:rStyle w:val="Emphasis"/>
          <w:highlight w:val="cyan"/>
        </w:rPr>
        <w:t>m</w:t>
      </w:r>
      <w:r>
        <w:rPr>
          <w:rStyle w:val="StyleUnderline"/>
        </w:rPr>
        <w:t xml:space="preserve">ajor </w:t>
      </w:r>
      <w:r>
        <w:rPr>
          <w:rStyle w:val="Emphasis"/>
          <w:highlight w:val="cyan"/>
        </w:rPr>
        <w:t>q</w:t>
      </w:r>
      <w:r>
        <w:rPr>
          <w:rStyle w:val="StyleUnderline"/>
        </w:rPr>
        <w:t xml:space="preserve">uestions </w:t>
      </w:r>
      <w:r>
        <w:rPr>
          <w:rStyle w:val="Emphasis"/>
          <w:highlight w:val="cyan"/>
        </w:rPr>
        <w:t>wrecking ball</w:t>
      </w:r>
      <w:r>
        <w:rPr>
          <w:rStyle w:val="StyleUnderline"/>
          <w:highlight w:val="cyan"/>
        </w:rPr>
        <w:t xml:space="preserve"> to target</w:t>
      </w:r>
      <w:r>
        <w:rPr>
          <w:rStyle w:val="StyleUnderline"/>
        </w:rPr>
        <w:t xml:space="preserve"> agency </w:t>
      </w:r>
      <w:r>
        <w:rPr>
          <w:rStyle w:val="StyleUnderline"/>
          <w:highlight w:val="cyan"/>
        </w:rPr>
        <w:t>actions that</w:t>
      </w:r>
      <w:r>
        <w:rPr>
          <w:rStyle w:val="StyleUnderline"/>
        </w:rPr>
        <w:t xml:space="preserve"> may </w:t>
      </w:r>
      <w:r>
        <w:rPr>
          <w:rStyle w:val="Emphasis"/>
          <w:highlight w:val="cyan"/>
        </w:rPr>
        <w:t>offend</w:t>
      </w:r>
      <w:r>
        <w:rPr>
          <w:rStyle w:val="StyleUnderline"/>
          <w:highlight w:val="cyan"/>
        </w:rPr>
        <w:t xml:space="preserve"> its </w:t>
      </w:r>
      <w:r>
        <w:rPr>
          <w:rStyle w:val="Emphasis"/>
          <w:highlight w:val="cyan"/>
        </w:rPr>
        <w:t>conservative ideology</w:t>
      </w:r>
      <w:r>
        <w:rPr>
          <w:sz w:val="14"/>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2A66E6AC" w14:textId="77777777" w:rsidR="00800CC2" w:rsidRDefault="00800CC2" w:rsidP="00800CC2">
      <w:pPr>
        <w:pStyle w:val="Heading4"/>
      </w:pPr>
      <w:r>
        <w:t xml:space="preserve">4. No </w:t>
      </w:r>
      <w:r>
        <w:rPr>
          <w:u w:val="single"/>
        </w:rPr>
        <w:t>MQD</w:t>
      </w:r>
      <w:r>
        <w:t xml:space="preserve"> Impact. </w:t>
      </w:r>
    </w:p>
    <w:p w14:paraId="48AC13E0" w14:textId="77777777" w:rsidR="00800CC2" w:rsidRDefault="00800CC2" w:rsidP="00800CC2">
      <w:r>
        <w:rPr>
          <w:rStyle w:val="Style13ptBold"/>
        </w:rPr>
        <w:t>Spitler ‘23</w:t>
      </w:r>
      <w:r>
        <w:t xml:space="preserve"> </w:t>
      </w:r>
      <w:r>
        <w:rPr>
          <w:sz w:val="18"/>
        </w:rPr>
        <w:t>[Eric J. Spitler, Adjunct Professor of Law at the University of North Carolina School of Law, former Director of the Office of Legislative Affairs of the Federal Deposit Insurance Corporation and Counselor to the Chairman and Director of the Office of Legislative and Intergovernmental Affairs of the U.S. Securities and Exchange Commission, “The Supreme Court's Major Questions Doctrine: Implications for Responding to Financial Crises,” North Carolina Banking Institute, 27(1), 3-1-2023, https://scholarship.law.unc.edu/cgi/viewcontent.cgi?article=1560&amp;context=ncbi]</w:t>
      </w:r>
    </w:p>
    <w:p w14:paraId="0C83457B" w14:textId="77777777" w:rsidR="00800CC2" w:rsidRDefault="00800CC2" w:rsidP="00800CC2">
      <w:r>
        <w:rPr>
          <w:sz w:val="12"/>
        </w:rPr>
        <w:t xml:space="preserve">Yet, </w:t>
      </w:r>
      <w:r>
        <w:rPr>
          <w:rStyle w:val="StyleUnderline"/>
        </w:rPr>
        <w:t>for all its initial impact</w:t>
      </w:r>
      <w:r>
        <w:rPr>
          <w:sz w:val="12"/>
        </w:rPr>
        <w:t xml:space="preserve">, the West Virginia decision also illustrates three potentially </w:t>
      </w:r>
      <w:r>
        <w:rPr>
          <w:rStyle w:val="Emphasis"/>
          <w:highlight w:val="cyan"/>
        </w:rPr>
        <w:t>fatal flaws</w:t>
      </w:r>
      <w:r>
        <w:rPr>
          <w:rStyle w:val="StyleUnderline"/>
          <w:highlight w:val="cyan"/>
        </w:rPr>
        <w:t xml:space="preserve"> in</w:t>
      </w:r>
      <w:r>
        <w:rPr>
          <w:rStyle w:val="StyleUnderline"/>
        </w:rPr>
        <w:t xml:space="preserve"> the </w:t>
      </w:r>
      <w:r>
        <w:rPr>
          <w:rStyle w:val="Emphasis"/>
          <w:highlight w:val="cyan"/>
        </w:rPr>
        <w:t>m</w:t>
      </w:r>
      <w:r>
        <w:rPr>
          <w:rStyle w:val="StyleUnderline"/>
        </w:rPr>
        <w:t xml:space="preserve">ajor </w:t>
      </w:r>
      <w:r>
        <w:rPr>
          <w:rStyle w:val="Emphasis"/>
          <w:highlight w:val="cyan"/>
        </w:rPr>
        <w:t>q</w:t>
      </w:r>
      <w:r>
        <w:rPr>
          <w:rStyle w:val="StyleUnderline"/>
        </w:rPr>
        <w:t xml:space="preserve">uestions </w:t>
      </w:r>
      <w:r>
        <w:rPr>
          <w:rStyle w:val="Emphasis"/>
          <w:highlight w:val="cyan"/>
        </w:rPr>
        <w:t>d</w:t>
      </w:r>
      <w:r>
        <w:rPr>
          <w:rStyle w:val="StyleUnderline"/>
        </w:rPr>
        <w:t>octrine</w:t>
      </w:r>
      <w:r>
        <w:rPr>
          <w:sz w:val="12"/>
        </w:rPr>
        <w:t xml:space="preserve"> that likely </w:t>
      </w:r>
      <w:r>
        <w:rPr>
          <w:rStyle w:val="StyleUnderline"/>
          <w:highlight w:val="cyan"/>
        </w:rPr>
        <w:t xml:space="preserve">will </w:t>
      </w:r>
      <w:r>
        <w:rPr>
          <w:rStyle w:val="Emphasis"/>
          <w:highlight w:val="cyan"/>
        </w:rPr>
        <w:t>limit</w:t>
      </w:r>
      <w:r>
        <w:rPr>
          <w:rStyle w:val="StyleUnderline"/>
          <w:highlight w:val="cyan"/>
        </w:rPr>
        <w:t xml:space="preserve"> its</w:t>
      </w:r>
      <w:r>
        <w:rPr>
          <w:rStyle w:val="StyleUnderline"/>
        </w:rPr>
        <w:t xml:space="preserve"> long-term </w:t>
      </w:r>
      <w:r>
        <w:rPr>
          <w:rStyle w:val="StyleUnderline"/>
          <w:highlight w:val="cyan"/>
        </w:rPr>
        <w:t>effect</w:t>
      </w:r>
      <w:r>
        <w:rPr>
          <w:sz w:val="12"/>
        </w:rPr>
        <w:t>. These flaws, which are detailed in this article, include its reliance on a simplistic, narrow approach to interpreting congressional authority;14 its inability to support, as well as the possibility it could hinder, governmental action to address an existential threat to the nation;15 and the harm done to the separation of powers by an aggressive application of the doctrine.16</w:t>
      </w:r>
    </w:p>
    <w:p w14:paraId="230D2FA4" w14:textId="77777777" w:rsidR="00800CC2" w:rsidRDefault="00800CC2" w:rsidP="00800CC2">
      <w:r>
        <w:rPr>
          <w:sz w:val="12"/>
        </w:rPr>
        <w:t xml:space="preserve">In applying the major questions doctrine in West Virginia, the Court uses a narrow, simplistic analysis of congressional authorization that ignores meaningful legislative action, beyond the text of the statute, that also expresses congressional intent. This intentionally circumscribed analysis results in a flaw that ultimately could undermine the doctrine. </w:t>
      </w:r>
      <w:r>
        <w:rPr>
          <w:rStyle w:val="StyleUnderline"/>
          <w:highlight w:val="cyan"/>
        </w:rPr>
        <w:t>By limiting</w:t>
      </w:r>
      <w:r>
        <w:rPr>
          <w:rStyle w:val="StyleUnderline"/>
        </w:rPr>
        <w:t xml:space="preserve"> its focus in applying the major questions doctrine </w:t>
      </w:r>
      <w:r>
        <w:rPr>
          <w:rStyle w:val="StyleUnderline"/>
          <w:highlight w:val="cyan"/>
        </w:rPr>
        <w:t>solely to the language of the statutory basis</w:t>
      </w:r>
      <w:r>
        <w:rPr>
          <w:rStyle w:val="StyleUnderline"/>
        </w:rPr>
        <w:t xml:space="preserve"> for the administrative action, the Court </w:t>
      </w:r>
      <w:r>
        <w:rPr>
          <w:rStyle w:val="StyleUnderline"/>
          <w:highlight w:val="cyan"/>
        </w:rPr>
        <w:t>ensures</w:t>
      </w:r>
      <w:r>
        <w:rPr>
          <w:rStyle w:val="StyleUnderline"/>
        </w:rPr>
        <w:t xml:space="preserve"> that the doctrine </w:t>
      </w:r>
      <w:r>
        <w:rPr>
          <w:rStyle w:val="StyleUnderline"/>
          <w:highlight w:val="cyan"/>
        </w:rPr>
        <w:t xml:space="preserve">will </w:t>
      </w:r>
      <w:r>
        <w:rPr>
          <w:rStyle w:val="Emphasis"/>
          <w:highlight w:val="cyan"/>
        </w:rPr>
        <w:t>satisfy neither opponents nor supporters</w:t>
      </w:r>
      <w:r>
        <w:rPr>
          <w:rStyle w:val="StyleUnderline"/>
        </w:rPr>
        <w:t xml:space="preserve"> of the administrative state</w:t>
      </w:r>
      <w:r>
        <w:rPr>
          <w:sz w:val="12"/>
        </w:rPr>
        <w:t xml:space="preserve">. When applying the major questions doctrine to long-standing administrative actions based on established statutes, the Court’s failure to consider other congressional action, such as subsequent appropriations that fund that same administrative action, will result in outcomes that invalidate administrative actions that multiple Congresses and administrations have used, relied on, funded and supported, sometimes for decades. A doctrine that interprets congressional authorization in such a limited fashion creates the potential for chaos by challenging well-established regulatory norms across the government by raising the prospect that no administrative action is certain until a court has provided a </w:t>
      </w:r>
      <w:proofErr w:type="gramStart"/>
      <w:r>
        <w:rPr>
          <w:sz w:val="12"/>
        </w:rPr>
        <w:t>major questions</w:t>
      </w:r>
      <w:proofErr w:type="gramEnd"/>
      <w:r>
        <w:rPr>
          <w:sz w:val="12"/>
        </w:rPr>
        <w:t xml:space="preserve"> blessing.</w:t>
      </w:r>
    </w:p>
    <w:p w14:paraId="4BE963A5" w14:textId="77777777" w:rsidR="00800CC2" w:rsidRPr="00653A56" w:rsidRDefault="00800CC2" w:rsidP="00800CC2">
      <w:r>
        <w:rPr>
          <w:sz w:val="12"/>
        </w:rPr>
        <w:t xml:space="preserve">Similarly, </w:t>
      </w:r>
      <w:r>
        <w:rPr>
          <w:rStyle w:val="StyleUnderline"/>
        </w:rPr>
        <w:t xml:space="preserve">when applying the major questions doctrine to future congressional authorizations, </w:t>
      </w:r>
      <w:r>
        <w:rPr>
          <w:rStyle w:val="Emphasis"/>
        </w:rPr>
        <w:t>Congress undoubtedly simply will insert legislative language in response</w:t>
      </w:r>
      <w:r>
        <w:rPr>
          <w:rStyle w:val="StyleUnderline"/>
        </w:rPr>
        <w:t xml:space="preserve"> to the doctrine making clear its intentions in authorizing the new program or retroactively curing past statutes. However,</w:t>
      </w:r>
      <w:r>
        <w:rPr>
          <w:rStyle w:val="StyleUnderline"/>
          <w:highlight w:val="cyan"/>
        </w:rPr>
        <w:t xml:space="preserve"> opponents of the admin</w:t>
      </w:r>
      <w:r>
        <w:rPr>
          <w:rStyle w:val="StyleUnderline"/>
        </w:rPr>
        <w:t xml:space="preserve">istrative </w:t>
      </w:r>
      <w:r>
        <w:rPr>
          <w:rStyle w:val="StyleUnderline"/>
          <w:highlight w:val="cyan"/>
        </w:rPr>
        <w:t>state</w:t>
      </w:r>
      <w:r>
        <w:rPr>
          <w:rStyle w:val="StyleUnderline"/>
        </w:rPr>
        <w:t xml:space="preserve"> are not really seeking better drafted congressional authorization for agency action— they </w:t>
      </w:r>
      <w:r>
        <w:rPr>
          <w:rStyle w:val="StyleUnderline"/>
          <w:highlight w:val="cyan"/>
        </w:rPr>
        <w:t>want regulations</w:t>
      </w:r>
      <w:r>
        <w:rPr>
          <w:rStyle w:val="StyleUnderline"/>
        </w:rPr>
        <w:t xml:space="preserve"> they oppose invalidated or </w:t>
      </w:r>
      <w:r>
        <w:rPr>
          <w:rStyle w:val="StyleUnderline"/>
          <w:highlight w:val="cyan"/>
        </w:rPr>
        <w:t>rolled back</w:t>
      </w:r>
      <w:r>
        <w:rPr>
          <w:rStyle w:val="StyleUnderline"/>
        </w:rPr>
        <w:t xml:space="preserve">. </w:t>
      </w:r>
      <w:r>
        <w:rPr>
          <w:rStyle w:val="StyleUnderline"/>
          <w:highlight w:val="cyan"/>
        </w:rPr>
        <w:t>That</w:t>
      </w:r>
      <w:r>
        <w:rPr>
          <w:rStyle w:val="StyleUnderline"/>
        </w:rPr>
        <w:t xml:space="preserve"> the </w:t>
      </w:r>
      <w:r>
        <w:rPr>
          <w:rStyle w:val="Emphasis"/>
          <w:highlight w:val="cyan"/>
        </w:rPr>
        <w:t>m</w:t>
      </w:r>
      <w:r>
        <w:rPr>
          <w:rStyle w:val="StyleUnderline"/>
        </w:rPr>
        <w:t xml:space="preserve">ajor </w:t>
      </w:r>
      <w:r>
        <w:rPr>
          <w:rStyle w:val="Emphasis"/>
          <w:highlight w:val="cyan"/>
        </w:rPr>
        <w:t>q</w:t>
      </w:r>
      <w:r>
        <w:rPr>
          <w:rStyle w:val="StyleUnderline"/>
        </w:rPr>
        <w:t xml:space="preserve">uestions </w:t>
      </w:r>
      <w:r>
        <w:rPr>
          <w:rStyle w:val="Emphasis"/>
          <w:highlight w:val="cyan"/>
        </w:rPr>
        <w:t>d</w:t>
      </w:r>
      <w:r>
        <w:rPr>
          <w:rStyle w:val="StyleUnderline"/>
        </w:rPr>
        <w:t xml:space="preserve">octrine </w:t>
      </w:r>
      <w:r>
        <w:rPr>
          <w:rStyle w:val="Emphasis"/>
          <w:highlight w:val="cyan"/>
        </w:rPr>
        <w:t>can be avoided or cured</w:t>
      </w:r>
      <w:r>
        <w:rPr>
          <w:rStyle w:val="StyleUnderline"/>
        </w:rPr>
        <w:t xml:space="preserve"> through greater care in legislative drafting </w:t>
      </w:r>
      <w:r>
        <w:rPr>
          <w:rStyle w:val="StyleUnderline"/>
          <w:highlight w:val="cyan"/>
        </w:rPr>
        <w:t>will frustrate their ambitions and</w:t>
      </w:r>
      <w:r>
        <w:rPr>
          <w:rStyle w:val="StyleUnderline"/>
        </w:rPr>
        <w:t xml:space="preserve"> will eventually </w:t>
      </w:r>
      <w:r>
        <w:rPr>
          <w:rStyle w:val="StyleUnderline"/>
          <w:highlight w:val="cyan"/>
        </w:rPr>
        <w:t xml:space="preserve">lead them to </w:t>
      </w:r>
      <w:r>
        <w:rPr>
          <w:rStyle w:val="Emphasis"/>
          <w:highlight w:val="cyan"/>
        </w:rPr>
        <w:t>abandon this doctrine</w:t>
      </w:r>
      <w:r>
        <w:rPr>
          <w:rStyle w:val="StyleUnderline"/>
        </w:rPr>
        <w:t xml:space="preserve"> in favor of creating legal doctrines with a more direct constitutional basis that cannot be undone by legislative action short of constitutional amendment or a change in approach by the Supreme Court</w:t>
      </w:r>
      <w:r>
        <w:rPr>
          <w:sz w:val="12"/>
        </w:rPr>
        <w:t>.</w:t>
      </w:r>
    </w:p>
    <w:p w14:paraId="74241E75" w14:textId="13698A5D" w:rsidR="00800CC2" w:rsidRDefault="00BF310D" w:rsidP="00BF310D">
      <w:pPr>
        <w:pStyle w:val="Heading1"/>
      </w:pPr>
      <w:r>
        <w:t xml:space="preserve">1AR </w:t>
      </w:r>
    </w:p>
    <w:p w14:paraId="7D3CB1CC" w14:textId="77777777" w:rsidR="00BF310D" w:rsidRDefault="00BF310D" w:rsidP="00BF310D">
      <w:pPr>
        <w:pStyle w:val="Heading2"/>
      </w:pPr>
      <w:r>
        <w:t>Advantage 1</w:t>
      </w:r>
    </w:p>
    <w:p w14:paraId="2205F7CF" w14:textId="1816FB8A" w:rsidR="00BF310D" w:rsidRDefault="00BF310D" w:rsidP="00BF310D">
      <w:pPr>
        <w:pStyle w:val="Heading3"/>
      </w:pPr>
      <w:r>
        <w:t>AT: Monopolies Now---1AR</w:t>
      </w:r>
    </w:p>
    <w:p w14:paraId="5A007852" w14:textId="77777777" w:rsidR="00BF310D" w:rsidRDefault="00BF310D" w:rsidP="00BF310D">
      <w:pPr>
        <w:pStyle w:val="Heading4"/>
      </w:pPr>
      <w:r>
        <w:t xml:space="preserve">High now. </w:t>
      </w:r>
    </w:p>
    <w:p w14:paraId="5F14BD80" w14:textId="77777777" w:rsidR="00BF310D" w:rsidRDefault="00BF310D" w:rsidP="00BF310D">
      <w:r w:rsidRPr="0020139B">
        <w:rPr>
          <w:rStyle w:val="Style13ptBold"/>
        </w:rPr>
        <w:t>Sarath 25</w:t>
      </w:r>
      <w:r>
        <w:t xml:space="preserve"> [CP. May 9. Digital marketing head at </w:t>
      </w:r>
      <w:proofErr w:type="spellStart"/>
      <w:r>
        <w:t>Eqvista</w:t>
      </w:r>
      <w:proofErr w:type="spellEnd"/>
      <w:r>
        <w:t xml:space="preserve"> with a BE from the University of Chennai. "</w:t>
      </w:r>
      <w:r w:rsidRPr="0020139B">
        <w:t>List of US AI startups in US that have raised $100M in 2025</w:t>
      </w:r>
      <w:r>
        <w:t xml:space="preserve">." </w:t>
      </w:r>
      <w:r w:rsidRPr="0020139B">
        <w:t>https://eqvista.com/top-us-ai-funding/</w:t>
      </w:r>
      <w:r>
        <w:t xml:space="preserve">. </w:t>
      </w:r>
      <w:proofErr w:type="spellStart"/>
      <w:r>
        <w:t>klinger</w:t>
      </w:r>
      <w:proofErr w:type="spellEnd"/>
      <w:r>
        <w:t>]</w:t>
      </w:r>
    </w:p>
    <w:p w14:paraId="39B6BDED" w14:textId="77777777" w:rsidR="00BF310D" w:rsidRPr="0020139B" w:rsidRDefault="00BF310D" w:rsidP="00BF310D">
      <w:pPr>
        <w:rPr>
          <w:sz w:val="14"/>
        </w:rPr>
      </w:pPr>
      <w:r w:rsidRPr="0020139B">
        <w:rPr>
          <w:rStyle w:val="StyleUnderline"/>
          <w:highlight w:val="cyan"/>
        </w:rPr>
        <w:t>OpenAI</w:t>
      </w:r>
      <w:r w:rsidRPr="0020139B">
        <w:rPr>
          <w:rStyle w:val="StyleUnderline"/>
        </w:rPr>
        <w:t xml:space="preserve"> leads with an extraordinary $40 billion </w:t>
      </w:r>
      <w:r w:rsidRPr="0020139B">
        <w:rPr>
          <w:rStyle w:val="StyleUnderline"/>
          <w:highlight w:val="cyan"/>
        </w:rPr>
        <w:t>funding</w:t>
      </w:r>
      <w:r w:rsidRPr="0020139B">
        <w:rPr>
          <w:rStyle w:val="StyleUnderline"/>
        </w:rPr>
        <w:t xml:space="preserve"> round</w:t>
      </w:r>
      <w:r w:rsidRPr="0020139B">
        <w:rPr>
          <w:sz w:val="14"/>
        </w:rPr>
        <w:t xml:space="preserve"> in March 2025, </w:t>
      </w:r>
      <w:r w:rsidRPr="0020139B">
        <w:rPr>
          <w:rStyle w:val="StyleUnderline"/>
          <w:highlight w:val="cyan"/>
        </w:rPr>
        <w:t>representing</w:t>
      </w:r>
      <w:r w:rsidRPr="0020139B">
        <w:rPr>
          <w:sz w:val="14"/>
        </w:rPr>
        <w:t xml:space="preserve"> </w:t>
      </w:r>
      <w:r w:rsidRPr="0020139B">
        <w:rPr>
          <w:rStyle w:val="StyleUnderline"/>
        </w:rPr>
        <w:t xml:space="preserve">over </w:t>
      </w:r>
      <w:r w:rsidRPr="0020139B">
        <w:rPr>
          <w:rStyle w:val="Emphasis"/>
          <w:highlight w:val="cyan"/>
        </w:rPr>
        <w:t>70%</w:t>
      </w:r>
      <w:r w:rsidRPr="0020139B">
        <w:rPr>
          <w:rStyle w:val="StyleUnderline"/>
          <w:highlight w:val="cyan"/>
        </w:rPr>
        <w:t xml:space="preserve"> of</w:t>
      </w:r>
      <w:r w:rsidRPr="0020139B">
        <w:rPr>
          <w:sz w:val="14"/>
          <w:highlight w:val="cyan"/>
        </w:rPr>
        <w:t xml:space="preserve"> </w:t>
      </w:r>
      <w:r w:rsidRPr="0020139B">
        <w:rPr>
          <w:rStyle w:val="StyleUnderline"/>
          <w:highlight w:val="cyan"/>
        </w:rPr>
        <w:t>total</w:t>
      </w:r>
      <w:r w:rsidRPr="0020139B">
        <w:rPr>
          <w:sz w:val="14"/>
          <w:highlight w:val="cyan"/>
        </w:rPr>
        <w:t xml:space="preserve"> </w:t>
      </w:r>
      <w:r w:rsidRPr="0020139B">
        <w:rPr>
          <w:rStyle w:val="StyleUnderline"/>
        </w:rPr>
        <w:t>funding</w:t>
      </w:r>
      <w:r w:rsidRPr="0020139B">
        <w:rPr>
          <w:sz w:val="14"/>
        </w:rPr>
        <w:t>. Databricks secured $5.25 billion in January 2025. Anthropic raised $3.5 billion in March 2025. Infinite Reality raised $3 billion in January 2025.</w:t>
      </w:r>
    </w:p>
    <w:p w14:paraId="32A1128D" w14:textId="77777777" w:rsidR="00BF310D" w:rsidRPr="0020139B" w:rsidRDefault="00BF310D" w:rsidP="00BF310D">
      <w:pPr>
        <w:rPr>
          <w:sz w:val="14"/>
        </w:rPr>
      </w:pPr>
      <w:r w:rsidRPr="0020139B">
        <w:rPr>
          <w:noProof/>
          <w:sz w:val="14"/>
        </w:rPr>
        <w:drawing>
          <wp:inline distT="0" distB="0" distL="0" distR="0" wp14:anchorId="1A144C5E" wp14:editId="17C26DB8">
            <wp:extent cx="3845169" cy="1735968"/>
            <wp:effectExtent l="0" t="0" r="3175" b="0"/>
            <wp:docPr id="100434330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3303" name="Picture 1" descr="A graph of a number of people&#10;&#10;AI-generated content may be incorrect."/>
                    <pic:cNvPicPr/>
                  </pic:nvPicPr>
                  <pic:blipFill>
                    <a:blip r:embed="rId9"/>
                    <a:stretch>
                      <a:fillRect/>
                    </a:stretch>
                  </pic:blipFill>
                  <pic:spPr>
                    <a:xfrm>
                      <a:off x="0" y="0"/>
                      <a:ext cx="3878056" cy="1750815"/>
                    </a:xfrm>
                    <a:prstGeom prst="rect">
                      <a:avLst/>
                    </a:prstGeom>
                  </pic:spPr>
                </pic:pic>
              </a:graphicData>
            </a:graphic>
          </wp:inline>
        </w:drawing>
      </w:r>
    </w:p>
    <w:p w14:paraId="685182D0" w14:textId="77777777" w:rsidR="00BF310D" w:rsidRPr="00E43FBC" w:rsidRDefault="00BF310D" w:rsidP="00BF310D">
      <w:pPr>
        <w:rPr>
          <w:u w:val="single"/>
        </w:rPr>
      </w:pPr>
      <w:r w:rsidRPr="0020139B">
        <w:rPr>
          <w:rStyle w:val="StyleUnderline"/>
        </w:rPr>
        <w:t xml:space="preserve">The </w:t>
      </w:r>
      <w:r w:rsidRPr="0020139B">
        <w:rPr>
          <w:rStyle w:val="Emphasis"/>
          <w:highlight w:val="cyan"/>
        </w:rPr>
        <w:t>enormous gap</w:t>
      </w:r>
      <w:r w:rsidRPr="0020139B">
        <w:rPr>
          <w:sz w:val="14"/>
        </w:rPr>
        <w:t xml:space="preserve"> </w:t>
      </w:r>
      <w:r w:rsidRPr="0020139B">
        <w:rPr>
          <w:rStyle w:val="StyleUnderline"/>
        </w:rPr>
        <w:t xml:space="preserve">between OpenAI’s $40B round and other companies </w:t>
      </w:r>
      <w:r w:rsidRPr="0020139B">
        <w:rPr>
          <w:rStyle w:val="StyleUnderline"/>
          <w:highlight w:val="cyan"/>
        </w:rPr>
        <w:t>suggests</w:t>
      </w:r>
      <w:r w:rsidRPr="0020139B">
        <w:rPr>
          <w:rStyle w:val="StyleUnderline"/>
        </w:rPr>
        <w:t xml:space="preserve"> a “</w:t>
      </w:r>
      <w:r w:rsidRPr="0020139B">
        <w:rPr>
          <w:rStyle w:val="StyleUnderline"/>
          <w:highlight w:val="cyan"/>
        </w:rPr>
        <w:t>winner-takes-most</w:t>
      </w:r>
      <w:r w:rsidRPr="0020139B">
        <w:rPr>
          <w:rStyle w:val="StyleUnderline"/>
        </w:rPr>
        <w:t>” dynamic forming in AI.</w:t>
      </w:r>
      <w:r w:rsidRPr="0020139B">
        <w:rPr>
          <w:sz w:val="14"/>
        </w:rPr>
        <w:t xml:space="preserve"> </w:t>
      </w:r>
      <w:r w:rsidRPr="0020139B">
        <w:rPr>
          <w:rStyle w:val="StyleUnderline"/>
          <w:highlight w:val="cyan"/>
        </w:rPr>
        <w:t>Investors</w:t>
      </w:r>
      <w:r w:rsidRPr="0020139B">
        <w:rPr>
          <w:sz w:val="14"/>
        </w:rPr>
        <w:t xml:space="preserve"> are </w:t>
      </w:r>
      <w:r w:rsidRPr="0020139B">
        <w:rPr>
          <w:rStyle w:val="StyleUnderline"/>
          <w:highlight w:val="cyan"/>
        </w:rPr>
        <w:t>placing</w:t>
      </w:r>
      <w:r w:rsidRPr="0020139B">
        <w:rPr>
          <w:sz w:val="14"/>
        </w:rPr>
        <w:t xml:space="preserve"> </w:t>
      </w:r>
      <w:r w:rsidRPr="0020139B">
        <w:rPr>
          <w:rStyle w:val="Emphasis"/>
        </w:rPr>
        <w:t xml:space="preserve">massive </w:t>
      </w:r>
      <w:r w:rsidRPr="0020139B">
        <w:rPr>
          <w:rStyle w:val="Emphasis"/>
          <w:highlight w:val="cyan"/>
        </w:rPr>
        <w:t>bets</w:t>
      </w:r>
      <w:r w:rsidRPr="0020139B">
        <w:rPr>
          <w:sz w:val="14"/>
          <w:highlight w:val="cyan"/>
        </w:rPr>
        <w:t xml:space="preserve"> </w:t>
      </w:r>
      <w:r w:rsidRPr="0020139B">
        <w:rPr>
          <w:rStyle w:val="StyleUnderline"/>
          <w:highlight w:val="cyan"/>
        </w:rPr>
        <w:t xml:space="preserve">on </w:t>
      </w:r>
      <w:r w:rsidRPr="0020139B">
        <w:rPr>
          <w:rStyle w:val="Emphasis"/>
          <w:highlight w:val="cyan"/>
        </w:rPr>
        <w:t>established leaders</w:t>
      </w:r>
      <w:r w:rsidRPr="0020139B">
        <w:rPr>
          <w:sz w:val="14"/>
        </w:rPr>
        <w:t xml:space="preserve"> </w:t>
      </w:r>
      <w:r w:rsidRPr="0020139B">
        <w:rPr>
          <w:rStyle w:val="StyleUnderline"/>
          <w:highlight w:val="cyan"/>
        </w:rPr>
        <w:t>rather than</w:t>
      </w:r>
      <w:r w:rsidRPr="0020139B">
        <w:rPr>
          <w:rStyle w:val="StyleUnderline"/>
        </w:rPr>
        <w:t xml:space="preserve"> distributing funds more evenly across </w:t>
      </w:r>
      <w:r w:rsidRPr="0020139B">
        <w:rPr>
          <w:rStyle w:val="StyleUnderline"/>
          <w:highlight w:val="cyan"/>
        </w:rPr>
        <w:t>competitors</w:t>
      </w:r>
      <w:r w:rsidRPr="0020139B">
        <w:rPr>
          <w:rStyle w:val="StyleUnderline"/>
        </w:rPr>
        <w:t>.</w:t>
      </w:r>
    </w:p>
    <w:p w14:paraId="0220BB02" w14:textId="77777777" w:rsidR="00BF310D" w:rsidRPr="00CC7B8C" w:rsidRDefault="00BF310D" w:rsidP="00BF310D">
      <w:pPr>
        <w:pStyle w:val="Heading2"/>
      </w:pPr>
      <w:r>
        <w:t>Advantage 2</w:t>
      </w:r>
    </w:p>
    <w:p w14:paraId="42D72321" w14:textId="77777777" w:rsidR="00BF310D" w:rsidRDefault="00BF310D" w:rsidP="00BF310D">
      <w:pPr>
        <w:pStyle w:val="Heading3"/>
      </w:pPr>
      <w:r>
        <w:t>AT: No Model Collapse---</w:t>
      </w:r>
      <w:proofErr w:type="spellStart"/>
      <w:r w:rsidRPr="006D7E4D">
        <w:t>Gerstgrasser</w:t>
      </w:r>
      <w:proofErr w:type="spellEnd"/>
      <w:r>
        <w:t>---1AR</w:t>
      </w:r>
    </w:p>
    <w:p w14:paraId="526B8AC5" w14:textId="77777777" w:rsidR="00BF310D" w:rsidRDefault="00BF310D" w:rsidP="00BF310D"/>
    <w:p w14:paraId="02B782FC" w14:textId="77777777" w:rsidR="00BF310D" w:rsidRDefault="00BF310D" w:rsidP="00BF310D">
      <w:pPr>
        <w:pStyle w:val="Heading4"/>
      </w:pPr>
      <w:r>
        <w:t xml:space="preserve">It only solves </w:t>
      </w:r>
      <w:r>
        <w:rPr>
          <w:u w:val="single"/>
        </w:rPr>
        <w:t>one</w:t>
      </w:r>
      <w:r>
        <w:t xml:space="preserve"> form of collapse</w:t>
      </w:r>
    </w:p>
    <w:p w14:paraId="5528A1BC" w14:textId="77777777" w:rsidR="00BF310D" w:rsidRPr="006D7E4D" w:rsidRDefault="00BF310D" w:rsidP="00BF310D">
      <w:proofErr w:type="spellStart"/>
      <w:r w:rsidRPr="002E3B88">
        <w:rPr>
          <w:rStyle w:val="Style13ptBold"/>
        </w:rPr>
        <w:t>Gerstgrasser</w:t>
      </w:r>
      <w:proofErr w:type="spellEnd"/>
      <w:r w:rsidRPr="002E3B88">
        <w:rPr>
          <w:rStyle w:val="Style13ptBold"/>
        </w:rPr>
        <w:t xml:space="preserve"> et al. 24</w:t>
      </w:r>
      <w:r>
        <w:t xml:space="preserve"> (Matthias </w:t>
      </w:r>
      <w:proofErr w:type="gramStart"/>
      <w:r>
        <w:t>Gerstgrasser,  postdoc</w:t>
      </w:r>
      <w:proofErr w:type="gramEnd"/>
      <w:r>
        <w:t xml:space="preserve"> jointly at Stanford Computer Science and at Harvard University’s School of Engineering and Applied Sciences. Co-authors: Rylan Schaeffer, </w:t>
      </w:r>
      <w:proofErr w:type="spellStart"/>
      <w:r>
        <w:t>Apratim</w:t>
      </w:r>
      <w:proofErr w:type="spellEnd"/>
      <w:r>
        <w:t xml:space="preserve"> Dey, Rafael Rafailov, Henry Sleight, John Hughes, Tomasz </w:t>
      </w:r>
      <w:proofErr w:type="spellStart"/>
      <w:r>
        <w:t>Korbak</w:t>
      </w:r>
      <w:proofErr w:type="spellEnd"/>
      <w:r>
        <w:t xml:space="preserve">, Rajashree Agrawal, Dhruv Pai, Andrey Gromov, Daniel A. Roberts, </w:t>
      </w:r>
      <w:proofErr w:type="spellStart"/>
      <w:r>
        <w:t>Diyi</w:t>
      </w:r>
      <w:proofErr w:type="spellEnd"/>
      <w:r>
        <w:t xml:space="preserve"> Yang, David L. Donoho, Sanmi </w:t>
      </w:r>
      <w:proofErr w:type="spellStart"/>
      <w:r>
        <w:t>Koyejo</w:t>
      </w:r>
      <w:proofErr w:type="spellEnd"/>
      <w:r>
        <w:t xml:space="preserve">. “Is Model Collapse Inevitable? Breaking the Curse of Recursion by Accumulating Real and Synthetic Data” 4/29/2024. Accessed 6/15/2024 from </w:t>
      </w:r>
      <w:hyperlink r:id="rId10" w:history="1">
        <w:r w:rsidRPr="00DD4187">
          <w:rPr>
            <w:rStyle w:val="Hyperlink"/>
          </w:rPr>
          <w:t>https://arxiv.org/abs/2404.01413)</w:t>
        </w:r>
        <w:r>
          <w:rPr>
            <w:rStyle w:val="Hyperlink"/>
          </w:rPr>
          <w:t xml:space="preserve"> </w:t>
        </w:r>
        <w:proofErr w:type="spellStart"/>
        <w:r>
          <w:rPr>
            <w:rStyle w:val="Hyperlink"/>
          </w:rPr>
          <w:t>wtk</w:t>
        </w:r>
        <w:proofErr w:type="spellEnd"/>
      </w:hyperlink>
    </w:p>
    <w:p w14:paraId="12D19F3D" w14:textId="77777777" w:rsidR="00BF310D" w:rsidRPr="00FE7E30" w:rsidRDefault="00BF310D" w:rsidP="00BF310D">
      <w:pPr>
        <w:rPr>
          <w:u w:val="single"/>
        </w:rPr>
      </w:pPr>
      <w:r w:rsidRPr="006D7E4D">
        <w:rPr>
          <w:sz w:val="16"/>
        </w:rPr>
        <w:t>Lastly, it is worth noting that “</w:t>
      </w:r>
      <w:r w:rsidRPr="006D7E4D">
        <w:rPr>
          <w:rStyle w:val="StyleUnderline"/>
          <w:highlight w:val="cyan"/>
        </w:rPr>
        <w:t>model collapse</w:t>
      </w:r>
      <w:r w:rsidRPr="006D7E4D">
        <w:rPr>
          <w:sz w:val="16"/>
        </w:rPr>
        <w:t xml:space="preserve">” – as a term of art – </w:t>
      </w:r>
      <w:r w:rsidRPr="006D7E4D">
        <w:rPr>
          <w:rStyle w:val="StyleUnderline"/>
        </w:rPr>
        <w:t>has been used in various ways by various researchers</w:t>
      </w:r>
      <w:r w:rsidRPr="006D7E4D">
        <w:rPr>
          <w:sz w:val="16"/>
        </w:rPr>
        <w:t xml:space="preserve">; </w:t>
      </w:r>
      <w:proofErr w:type="gramStart"/>
      <w:r w:rsidRPr="006D7E4D">
        <w:rPr>
          <w:sz w:val="16"/>
        </w:rPr>
        <w:t>so</w:t>
      </w:r>
      <w:proofErr w:type="gramEnd"/>
      <w:r w:rsidRPr="006D7E4D">
        <w:rPr>
          <w:sz w:val="16"/>
        </w:rPr>
        <w:t xml:space="preserve"> care is required in comparing claims across articles. In reviewing the literature, we </w:t>
      </w:r>
      <w:r w:rsidRPr="006D7E4D">
        <w:rPr>
          <w:rStyle w:val="StyleUnderline"/>
        </w:rPr>
        <w:t xml:space="preserve">identified at least </w:t>
      </w:r>
      <w:r w:rsidRPr="006D7E4D">
        <w:rPr>
          <w:rStyle w:val="StyleUnderline"/>
          <w:highlight w:val="cyan"/>
        </w:rPr>
        <w:t>four</w:t>
      </w:r>
      <w:r w:rsidRPr="006D7E4D">
        <w:rPr>
          <w:rStyle w:val="StyleUnderline"/>
        </w:rPr>
        <w:t xml:space="preserve"> related </w:t>
      </w:r>
      <w:r w:rsidRPr="006D7E4D">
        <w:rPr>
          <w:rStyle w:val="StyleUnderline"/>
          <w:highlight w:val="cyan"/>
        </w:rPr>
        <w:t>phenomena</w:t>
      </w:r>
      <w:r w:rsidRPr="006D7E4D">
        <w:rPr>
          <w:rStyle w:val="StyleUnderline"/>
        </w:rPr>
        <w:t xml:space="preserve">: (0) unbounded </w:t>
      </w:r>
      <w:r w:rsidRPr="006D7E4D">
        <w:rPr>
          <w:rStyle w:val="StyleUnderline"/>
          <w:highlight w:val="cyan"/>
        </w:rPr>
        <w:t>test error blowup</w:t>
      </w:r>
      <w:r w:rsidRPr="006D7E4D">
        <w:rPr>
          <w:rStyle w:val="StyleUnderline"/>
        </w:rPr>
        <w:t xml:space="preserve"> (as </w:t>
      </w:r>
      <w:r w:rsidRPr="006D7E4D">
        <w:rPr>
          <w:rStyle w:val="StyleUnderline"/>
          <w:highlight w:val="cyan"/>
        </w:rPr>
        <w:t>here</w:t>
      </w:r>
      <w:r w:rsidRPr="006D7E4D">
        <w:rPr>
          <w:rStyle w:val="StyleUnderline"/>
        </w:rPr>
        <w:t xml:space="preserve">); (1) </w:t>
      </w:r>
      <w:r w:rsidRPr="006D7E4D">
        <w:rPr>
          <w:rStyle w:val="StyleUnderline"/>
          <w:highlight w:val="cyan"/>
        </w:rPr>
        <w:t>modal collapse</w:t>
      </w:r>
      <w:r w:rsidRPr="006D7E4D">
        <w:rPr>
          <w:rStyle w:val="StyleUnderline"/>
        </w:rPr>
        <w:t xml:space="preserve"> — collapse </w:t>
      </w:r>
      <w:r w:rsidRPr="006D7E4D">
        <w:rPr>
          <w:rStyle w:val="StyleUnderline"/>
          <w:highlight w:val="cyan"/>
        </w:rPr>
        <w:t>to one</w:t>
      </w:r>
      <w:r w:rsidRPr="006D7E4D">
        <w:rPr>
          <w:rStyle w:val="StyleUnderline"/>
        </w:rPr>
        <w:t xml:space="preserve"> (or a few) </w:t>
      </w:r>
      <w:r w:rsidRPr="006D7E4D">
        <w:rPr>
          <w:rStyle w:val="StyleUnderline"/>
          <w:highlight w:val="cyan"/>
        </w:rPr>
        <w:t>modes</w:t>
      </w:r>
      <w:r w:rsidRPr="006D7E4D">
        <w:rPr>
          <w:rStyle w:val="StyleUnderline"/>
        </w:rPr>
        <w:t xml:space="preserve">; (2) </w:t>
      </w:r>
      <w:r w:rsidRPr="006D7E4D">
        <w:rPr>
          <w:rStyle w:val="StyleUnderline"/>
          <w:highlight w:val="cyan"/>
        </w:rPr>
        <w:t>collapse to uniformity</w:t>
      </w:r>
      <w:r w:rsidRPr="006D7E4D">
        <w:rPr>
          <w:rStyle w:val="StyleUnderline"/>
        </w:rPr>
        <w:t xml:space="preserve">; and (3) </w:t>
      </w:r>
      <w:r w:rsidRPr="006D7E4D">
        <w:rPr>
          <w:rStyle w:val="StyleUnderline"/>
          <w:highlight w:val="cyan"/>
        </w:rPr>
        <w:t xml:space="preserve">amplification of artifacts </w:t>
      </w:r>
      <w:r w:rsidRPr="006D7E4D">
        <w:rPr>
          <w:rStyle w:val="StyleUnderline"/>
        </w:rPr>
        <w:t>introduced by models fit to previous synthetic data</w:t>
      </w:r>
      <w:r w:rsidRPr="006D7E4D">
        <w:rPr>
          <w:sz w:val="16"/>
        </w:rPr>
        <w:t xml:space="preserve">. </w:t>
      </w:r>
      <w:r w:rsidRPr="006D7E4D">
        <w:rPr>
          <w:rStyle w:val="StyleUnderline"/>
          <w:highlight w:val="cyan"/>
        </w:rPr>
        <w:t>Future</w:t>
      </w:r>
      <w:r w:rsidRPr="006D7E4D">
        <w:rPr>
          <w:rStyle w:val="StyleUnderline"/>
        </w:rPr>
        <w:t xml:space="preserve"> </w:t>
      </w:r>
      <w:r w:rsidRPr="006D7E4D">
        <w:rPr>
          <w:rStyle w:val="StyleUnderline"/>
          <w:highlight w:val="cyan"/>
        </w:rPr>
        <w:t>work</w:t>
      </w:r>
      <w:r w:rsidRPr="006D7E4D">
        <w:rPr>
          <w:rStyle w:val="StyleUnderline"/>
        </w:rPr>
        <w:t xml:space="preserve"> should </w:t>
      </w:r>
      <w:r w:rsidRPr="006D7E4D">
        <w:rPr>
          <w:rStyle w:val="StyleUnderline"/>
          <w:highlight w:val="cyan"/>
        </w:rPr>
        <w:t>map out</w:t>
      </w:r>
      <w:r w:rsidRPr="006D7E4D">
        <w:rPr>
          <w:rStyle w:val="StyleUnderline"/>
        </w:rPr>
        <w:t xml:space="preserve"> what factors cause which to occur and what preventative </w:t>
      </w:r>
      <w:r w:rsidRPr="006D7E4D">
        <w:rPr>
          <w:rStyle w:val="StyleUnderline"/>
          <w:highlight w:val="cyan"/>
        </w:rPr>
        <w:t>strategies</w:t>
      </w:r>
      <w:r w:rsidRPr="006D7E4D">
        <w:rPr>
          <w:rStyle w:val="StyleUnderline"/>
        </w:rPr>
        <w:t xml:space="preserve"> are effective </w:t>
      </w:r>
      <w:r w:rsidRPr="006D7E4D">
        <w:rPr>
          <w:rStyle w:val="StyleUnderline"/>
          <w:highlight w:val="cyan"/>
        </w:rPr>
        <w:t xml:space="preserve">at </w:t>
      </w:r>
      <w:r w:rsidRPr="006D7E4D">
        <w:rPr>
          <w:rStyle w:val="Emphasis"/>
          <w:highlight w:val="cyan"/>
        </w:rPr>
        <w:t>addressing each</w:t>
      </w:r>
      <w:r w:rsidRPr="006D7E4D">
        <w:rPr>
          <w:rStyle w:val="Emphasis"/>
        </w:rPr>
        <w:t>.</w:t>
      </w:r>
    </w:p>
    <w:p w14:paraId="44292272" w14:textId="77777777" w:rsidR="00BF310D" w:rsidRPr="00D22061" w:rsidRDefault="00BF310D" w:rsidP="00BF310D">
      <w:pPr>
        <w:pStyle w:val="Heading2"/>
      </w:pPr>
      <w:r>
        <w:t>EU CP</w:t>
      </w:r>
    </w:p>
    <w:p w14:paraId="6426F865" w14:textId="4283377B" w:rsidR="00BF310D" w:rsidRDefault="00BF310D" w:rsidP="00BF310D">
      <w:pPr>
        <w:pStyle w:val="Heading3"/>
      </w:pPr>
      <w:r>
        <w:t>US Key---1AR</w:t>
      </w:r>
    </w:p>
    <w:p w14:paraId="46141BE0" w14:textId="77777777" w:rsidR="00BF310D" w:rsidRDefault="00BF310D" w:rsidP="00BF310D">
      <w:pPr>
        <w:pStyle w:val="Heading4"/>
      </w:pPr>
      <w:r>
        <w:t xml:space="preserve">The fines </w:t>
      </w:r>
      <w:proofErr w:type="spellStart"/>
      <w:r>
        <w:t>arent</w:t>
      </w:r>
      <w:proofErr w:type="spellEnd"/>
      <w:r>
        <w:t xml:space="preserve"> high enough, and it </w:t>
      </w:r>
      <w:proofErr w:type="gramStart"/>
      <w:r>
        <w:t>comes</w:t>
      </w:r>
      <w:proofErr w:type="gramEnd"/>
      <w:r>
        <w:t xml:space="preserve"> too late. </w:t>
      </w:r>
    </w:p>
    <w:p w14:paraId="0C7E2A68" w14:textId="77777777" w:rsidR="00BF310D" w:rsidRPr="00D077BB" w:rsidRDefault="00BF310D" w:rsidP="00BF310D">
      <w:r>
        <w:rPr>
          <w:rStyle w:val="Style13ptBold"/>
        </w:rPr>
        <w:t xml:space="preserve">Papp 25 </w:t>
      </w:r>
      <w:r w:rsidRPr="00D077BB">
        <w:t>[Janos Tamas Papp; 2025. 03, 1. “Meta’s GDPR Fine: Delayed Accountability, but Maybe a Shift Toward Real Consequences” https://constitutionaldiscourse.com/metas-gdpr-fine-delayed-accountability-but-maybe-a-shift-toward-real-consequences/. Minion]</w:t>
      </w:r>
    </w:p>
    <w:p w14:paraId="5F2D9CF0" w14:textId="77777777" w:rsidR="00BF310D" w:rsidRDefault="00BF310D" w:rsidP="00BF310D">
      <w:pPr>
        <w:rPr>
          <w:sz w:val="16"/>
        </w:rPr>
      </w:pPr>
      <w:r w:rsidRPr="00D077BB">
        <w:rPr>
          <w:sz w:val="16"/>
        </w:rPr>
        <w:t xml:space="preserve">The </w:t>
      </w:r>
      <w:r w:rsidRPr="00D077BB">
        <w:rPr>
          <w:rStyle w:val="Emphasis"/>
          <w:sz w:val="30"/>
          <w:szCs w:val="30"/>
          <w:highlight w:val="cyan"/>
        </w:rPr>
        <w:t>€251 million fine</w:t>
      </w:r>
      <w:r w:rsidRPr="00D077BB">
        <w:rPr>
          <w:sz w:val="16"/>
          <w:highlight w:val="cyan"/>
        </w:rPr>
        <w:t xml:space="preserve"> </w:t>
      </w:r>
      <w:r w:rsidRPr="00D077BB">
        <w:rPr>
          <w:rStyle w:val="StyleUnderline"/>
          <w:highlight w:val="cyan"/>
        </w:rPr>
        <w:t>imposed on Meta</w:t>
      </w:r>
      <w:r w:rsidRPr="00D077BB">
        <w:rPr>
          <w:sz w:val="16"/>
        </w:rPr>
        <w:t xml:space="preserve"> by Ireland’s Data Protection Commission (DPC) for a </w:t>
      </w:r>
      <w:r w:rsidRPr="00D077BB">
        <w:rPr>
          <w:rStyle w:val="StyleUnderline"/>
          <w:highlight w:val="cyan"/>
        </w:rPr>
        <w:t xml:space="preserve">Facebook </w:t>
      </w:r>
      <w:r w:rsidRPr="00D077BB">
        <w:rPr>
          <w:rStyle w:val="Emphasis"/>
          <w:highlight w:val="cyan"/>
        </w:rPr>
        <w:t>security breach</w:t>
      </w:r>
      <w:r w:rsidRPr="00D077BB">
        <w:rPr>
          <w:rStyle w:val="StyleUnderline"/>
          <w:highlight w:val="cyan"/>
        </w:rPr>
        <w:t xml:space="preserve"> dating </w:t>
      </w:r>
      <w:r w:rsidRPr="00D077BB">
        <w:rPr>
          <w:rStyle w:val="Emphasis"/>
          <w:highlight w:val="cyan"/>
        </w:rPr>
        <w:t>back to 2018</w:t>
      </w:r>
      <w:r w:rsidRPr="00D077BB">
        <w:rPr>
          <w:sz w:val="16"/>
        </w:rPr>
        <w:t xml:space="preserve"> reflects a growing willingness by European regulators to hold tech giants accountable for failing to protect user data. While this is not the largest fine Meta has faced under the European Union’s General Data Protection Regulation (GDPR), it marks an important step in addressing data security failures. However, the </w:t>
      </w:r>
      <w:r w:rsidRPr="00D077BB">
        <w:rPr>
          <w:rStyle w:val="StyleUnderline"/>
        </w:rPr>
        <w:t xml:space="preserve">broader picture reveals a </w:t>
      </w:r>
      <w:r w:rsidRPr="00D077BB">
        <w:rPr>
          <w:rStyle w:val="Emphasis"/>
          <w:highlight w:val="cyan"/>
        </w:rPr>
        <w:t>significant flaw</w:t>
      </w:r>
      <w:r w:rsidRPr="00D077BB">
        <w:rPr>
          <w:sz w:val="16"/>
          <w:highlight w:val="cyan"/>
        </w:rPr>
        <w:t xml:space="preserve"> </w:t>
      </w:r>
      <w:r w:rsidRPr="00D077BB">
        <w:rPr>
          <w:rStyle w:val="StyleUnderline"/>
          <w:highlight w:val="cyan"/>
        </w:rPr>
        <w:t xml:space="preserve">in the </w:t>
      </w:r>
      <w:r w:rsidRPr="00D077BB">
        <w:rPr>
          <w:rStyle w:val="Emphasis"/>
          <w:highlight w:val="cyan"/>
        </w:rPr>
        <w:t>enforcement process</w:t>
      </w:r>
      <w:r w:rsidRPr="00D077BB">
        <w:rPr>
          <w:sz w:val="16"/>
        </w:rPr>
        <w:t xml:space="preserve">: the </w:t>
      </w:r>
      <w:r w:rsidRPr="00D077BB">
        <w:rPr>
          <w:rStyle w:val="Emphasis"/>
          <w:sz w:val="30"/>
          <w:szCs w:val="30"/>
          <w:highlight w:val="cyan"/>
        </w:rPr>
        <w:t>response comes years too late</w:t>
      </w:r>
      <w:r w:rsidRPr="00D077BB">
        <w:rPr>
          <w:sz w:val="16"/>
          <w:highlight w:val="cyan"/>
        </w:rPr>
        <w:t xml:space="preserve">. </w:t>
      </w:r>
      <w:r w:rsidRPr="00D077BB">
        <w:rPr>
          <w:rStyle w:val="Emphasis"/>
          <w:highlight w:val="cyan"/>
        </w:rPr>
        <w:t>By the time fines are issued</w:t>
      </w:r>
      <w:r w:rsidRPr="00D077BB">
        <w:rPr>
          <w:rStyle w:val="StyleUnderline"/>
          <w:highlight w:val="cyan"/>
        </w:rPr>
        <w:t xml:space="preserve">, the </w:t>
      </w:r>
      <w:r w:rsidRPr="00D077BB">
        <w:rPr>
          <w:rStyle w:val="Emphasis"/>
          <w:highlight w:val="cyan"/>
        </w:rPr>
        <w:t>harm has already been done</w:t>
      </w:r>
      <w:r w:rsidRPr="00D077BB">
        <w:rPr>
          <w:sz w:val="16"/>
        </w:rPr>
        <w:t>, and the affected users have long since moved on, often unaware of the depth of the intrusion into their privacy.</w:t>
      </w:r>
    </w:p>
    <w:p w14:paraId="43B03B07" w14:textId="07B6EFDB" w:rsidR="00BF310D" w:rsidRDefault="00BF310D" w:rsidP="00BF310D">
      <w:pPr>
        <w:pStyle w:val="Heading3"/>
      </w:pPr>
      <w:r>
        <w:t>Perm Do CP---1AR</w:t>
      </w:r>
    </w:p>
    <w:p w14:paraId="5AD54ABE" w14:textId="77777777" w:rsidR="00BF310D" w:rsidRPr="00C139EA" w:rsidRDefault="00BF310D" w:rsidP="00BF310D">
      <w:pPr>
        <w:pStyle w:val="Heading4"/>
      </w:pPr>
      <w:r>
        <w:t xml:space="preserve">Should is </w:t>
      </w:r>
      <w:r w:rsidRPr="00C139EA">
        <w:rPr>
          <w:u w:val="single"/>
        </w:rPr>
        <w:t>not certain</w:t>
      </w:r>
      <w:r>
        <w:t xml:space="preserve"> for counterplans, but is for </w:t>
      </w:r>
      <w:proofErr w:type="spellStart"/>
      <w:r w:rsidRPr="00C139EA">
        <w:rPr>
          <w:u w:val="single"/>
        </w:rPr>
        <w:t>disads</w:t>
      </w:r>
      <w:proofErr w:type="spellEnd"/>
    </w:p>
    <w:p w14:paraId="43A134A3" w14:textId="77777777" w:rsidR="00BF310D" w:rsidRDefault="00BF310D" w:rsidP="00BF310D">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 xml:space="preserve">“The ALI / UNIDROIT Project: Are Principles Sufficient, Without the Rules?” </w:t>
      </w:r>
      <w:proofErr w:type="spellStart"/>
      <w:r w:rsidRPr="00B923E6">
        <w:rPr>
          <w:i/>
          <w:iCs/>
        </w:rPr>
        <w:t>Unif</w:t>
      </w:r>
      <w:proofErr w:type="spellEnd"/>
      <w:r w:rsidRPr="00B923E6">
        <w:rPr>
          <w:i/>
          <w:iCs/>
        </w:rPr>
        <w:t>. L. Rev.</w:t>
      </w:r>
      <w:r w:rsidRPr="008D60EF">
        <w:t xml:space="preserve"> (2001) 6(4), pp 1015, </w:t>
      </w:r>
      <w:proofErr w:type="spellStart"/>
      <w:r w:rsidRPr="008D60EF">
        <w:t>Unif</w:t>
      </w:r>
      <w:proofErr w:type="spellEnd"/>
      <w:r w:rsidRPr="008D60EF">
        <w:t>. L. Rev. (2001) 6(4), pp 1015</w:t>
      </w:r>
      <w:r>
        <w:t xml:space="preserve">. </w:t>
      </w:r>
      <w:r w:rsidRPr="00B87304">
        <w:t>Lexis accessed online via KU libraries, date accessed 4/1</w:t>
      </w:r>
      <w:r>
        <w:t>7</w:t>
      </w:r>
      <w:r w:rsidRPr="00B87304">
        <w:t>/22)</w:t>
      </w:r>
    </w:p>
    <w:p w14:paraId="1A6D3459" w14:textId="77777777" w:rsidR="00BF310D" w:rsidRPr="009512C8" w:rsidRDefault="00BF310D" w:rsidP="00BF310D">
      <w:r w:rsidRPr="009512C8">
        <w:t>[[BEGIN FOOTNOTE 50]]</w:t>
      </w:r>
    </w:p>
    <w:p w14:paraId="6A7DF9B8" w14:textId="77777777" w:rsidR="00BF310D" w:rsidRPr="002D1CC1" w:rsidRDefault="00BF310D" w:rsidP="00BF310D">
      <w:pPr>
        <w:rPr>
          <w:sz w:val="16"/>
        </w:rPr>
      </w:pPr>
      <w:r w:rsidRPr="002D1CC1">
        <w:rPr>
          <w:sz w:val="16"/>
        </w:rPr>
        <w:t xml:space="preserve">It may be understood that </w:t>
      </w:r>
      <w:r w:rsidRPr="0096753B">
        <w:rPr>
          <w:u w:val="single"/>
        </w:rPr>
        <w:t>"</w:t>
      </w:r>
      <w:r w:rsidRPr="00FD13C6">
        <w:rPr>
          <w:highlight w:val="cyan"/>
          <w:u w:val="single"/>
        </w:rPr>
        <w:t xml:space="preserve">should" means "must" </w:t>
      </w:r>
      <w:r w:rsidRPr="00FD13C6">
        <w:rPr>
          <w:rStyle w:val="Emphasis"/>
          <w:highlight w:val="cyan"/>
        </w:rPr>
        <w:t>except</w:t>
      </w:r>
      <w:r w:rsidRPr="00FD13C6">
        <w:rPr>
          <w:highlight w:val="cyan"/>
          <w:u w:val="single"/>
        </w:rPr>
        <w:t xml:space="preserve"> in </w:t>
      </w:r>
      <w:r w:rsidRPr="00FD13C6">
        <w:rPr>
          <w:rStyle w:val="Emphasis"/>
          <w:highlight w:val="cyan"/>
        </w:rPr>
        <w:t>exceptional cases</w:t>
      </w:r>
      <w:r w:rsidRPr="00FD13C6">
        <w:rPr>
          <w:sz w:val="16"/>
          <w:highlight w:val="cyan"/>
        </w:rPr>
        <w:t xml:space="preserve">. </w:t>
      </w:r>
      <w:r w:rsidRPr="00FD13C6">
        <w:rPr>
          <w:highlight w:val="cyan"/>
          <w:u w:val="single"/>
        </w:rPr>
        <w:t>Another possible interpretation</w:t>
      </w:r>
      <w:r w:rsidRPr="00095367">
        <w:rPr>
          <w:u w:val="single"/>
        </w:rPr>
        <w:t xml:space="preserve">, however, </w:t>
      </w:r>
      <w:r w:rsidRPr="00FD13C6">
        <w:rPr>
          <w:highlight w:val="cyan"/>
          <w:u w:val="single"/>
        </w:rPr>
        <w:t xml:space="preserve">is that "should" </w:t>
      </w:r>
      <w:proofErr w:type="gramStart"/>
      <w:r w:rsidRPr="00FD13C6">
        <w:rPr>
          <w:highlight w:val="cyan"/>
          <w:u w:val="single"/>
        </w:rPr>
        <w:t>is</w:t>
      </w:r>
      <w:proofErr w:type="gramEnd"/>
      <w:r w:rsidRPr="00FD13C6">
        <w:rPr>
          <w:highlight w:val="cyan"/>
          <w:u w:val="single"/>
        </w:rPr>
        <w:t xml:space="preserve"> meant to leave some discretion</w:t>
      </w:r>
      <w:r w:rsidRPr="00095367">
        <w:rPr>
          <w:u w:val="single"/>
        </w:rPr>
        <w:t xml:space="preserve"> to the legislator or the court</w:t>
      </w:r>
      <w:r w:rsidRPr="002D1CC1">
        <w:rPr>
          <w:sz w:val="16"/>
        </w:rPr>
        <w:t xml:space="preserve"> as to whether and to what extent a given </w:t>
      </w:r>
      <w:proofErr w:type="spellStart"/>
      <w:r w:rsidRPr="002D1CC1">
        <w:rPr>
          <w:sz w:val="16"/>
        </w:rPr>
        <w:t>Principleshould</w:t>
      </w:r>
      <w:proofErr w:type="spellEnd"/>
      <w:r w:rsidRPr="002D1CC1">
        <w:rPr>
          <w:sz w:val="16"/>
        </w:rPr>
        <w:t xml:space="preserve"> be implemented. To some extent, this ambiguity is inherent in the framing of Principles. Since this problem is essential for the </w:t>
      </w:r>
      <w:proofErr w:type="spellStart"/>
      <w:r w:rsidRPr="002D1CC1">
        <w:rPr>
          <w:sz w:val="16"/>
        </w:rPr>
        <w:t>Principlesas</w:t>
      </w:r>
      <w:proofErr w:type="spellEnd"/>
      <w:r w:rsidRPr="002D1CC1">
        <w:rPr>
          <w:sz w:val="16"/>
        </w:rPr>
        <w:t xml:space="preserve"> a whole, there is a need for as much clarity as possible. </w:t>
      </w:r>
      <w:proofErr w:type="gramStart"/>
      <w:r w:rsidRPr="002D1CC1">
        <w:rPr>
          <w:sz w:val="16"/>
        </w:rPr>
        <w:t>As a consequence</w:t>
      </w:r>
      <w:proofErr w:type="gramEnd"/>
      <w:r w:rsidRPr="002D1CC1">
        <w:rPr>
          <w:sz w:val="16"/>
        </w:rPr>
        <w:t xml:space="preserve">, it seems necessary to add comments to the </w:t>
      </w:r>
      <w:proofErr w:type="spellStart"/>
      <w:r w:rsidRPr="002D1CC1">
        <w:rPr>
          <w:sz w:val="16"/>
        </w:rPr>
        <w:t>Principlesin</w:t>
      </w:r>
      <w:proofErr w:type="spellEnd"/>
      <w:r w:rsidRPr="002D1CC1">
        <w:rPr>
          <w:sz w:val="16"/>
        </w:rPr>
        <w:t xml:space="preserve"> order to give some information on how the word "should" is </w:t>
      </w:r>
      <w:proofErr w:type="gramStart"/>
      <w:r w:rsidRPr="002D1CC1">
        <w:rPr>
          <w:sz w:val="16"/>
        </w:rPr>
        <w:t>to be understood</w:t>
      </w:r>
      <w:proofErr w:type="gramEnd"/>
      <w:r w:rsidRPr="002D1CC1">
        <w:rPr>
          <w:sz w:val="16"/>
        </w:rPr>
        <w:t>.</w:t>
      </w:r>
    </w:p>
    <w:p w14:paraId="7DE1FB4E" w14:textId="77777777" w:rsidR="00BF310D" w:rsidRPr="009512C8" w:rsidRDefault="00BF310D" w:rsidP="00BF310D">
      <w:r w:rsidRPr="009512C8">
        <w:t>[[END FOOTNOTE 50]]</w:t>
      </w:r>
    </w:p>
    <w:p w14:paraId="6172DC04" w14:textId="77777777" w:rsidR="00BF310D" w:rsidRPr="00D22061" w:rsidRDefault="00BF310D" w:rsidP="00BF310D">
      <w:pPr>
        <w:pStyle w:val="Heading4"/>
      </w:pPr>
      <w:r>
        <w:t>Nor immediate</w:t>
      </w:r>
    </w:p>
    <w:p w14:paraId="0E6F68E3" w14:textId="77777777" w:rsidR="00BF310D" w:rsidRPr="00450763" w:rsidRDefault="00BF310D" w:rsidP="00BF310D">
      <w:pPr>
        <w:spacing w:line="254" w:lineRule="auto"/>
        <w:rPr>
          <w:rFonts w:eastAsia="Calibri"/>
        </w:rPr>
      </w:pPr>
      <w:r w:rsidRPr="00450763">
        <w:rPr>
          <w:rFonts w:eastAsia="Calibri"/>
          <w:b/>
          <w:bCs/>
          <w:sz w:val="26"/>
        </w:rPr>
        <w:t xml:space="preserve">Dictionary.com 10 </w:t>
      </w:r>
      <w:r w:rsidRPr="00450763">
        <w:rPr>
          <w:rFonts w:eastAsia="Calibri"/>
        </w:rPr>
        <w:t>Dictionary.com, http://dictionary.reference.com/browse/should</w:t>
      </w:r>
    </w:p>
    <w:p w14:paraId="6317815D" w14:textId="77777777" w:rsidR="00BF310D" w:rsidRDefault="00BF310D" w:rsidP="00BF310D">
      <w:pPr>
        <w:spacing w:line="254" w:lineRule="auto"/>
        <w:rPr>
          <w:rFonts w:eastAsia="Calibri"/>
          <w:sz w:val="16"/>
        </w:rPr>
      </w:pPr>
      <w:r w:rsidRPr="00FD13C6">
        <w:rPr>
          <w:rFonts w:eastAsia="Calibri"/>
          <w:highlight w:val="cyan"/>
          <w:u w:val="single"/>
        </w:rPr>
        <w:t>should</w:t>
      </w:r>
      <w:r w:rsidRPr="00450763">
        <w:rPr>
          <w:rFonts w:eastAsia="Calibri"/>
          <w:u w:val="single"/>
        </w:rPr>
        <w:t xml:space="preserve"> </w:t>
      </w:r>
      <w:r w:rsidRPr="00450763">
        <w:rPr>
          <w:rFonts w:eastAsia="Calibri"/>
          <w:sz w:val="16"/>
        </w:rPr>
        <w:t> </w:t>
      </w:r>
      <w:r w:rsidRPr="00450763">
        <w:rPr>
          <w:rFonts w:eastAsia="Calibri"/>
          <w:sz w:val="16"/>
        </w:rPr>
        <w:t xml:space="preserve"> </w:t>
      </w:r>
      <w:r w:rsidRPr="00450763">
        <w:rPr>
          <w:rFonts w:eastAsia="Calibri"/>
          <w:sz w:val="16"/>
        </w:rPr>
        <w:t> </w:t>
      </w:r>
      <w:r w:rsidRPr="00450763">
        <w:rPr>
          <w:rFonts w:eastAsia="Calibri"/>
          <w:sz w:val="16"/>
        </w:rPr>
        <w:t>/</w:t>
      </w:r>
      <w:proofErr w:type="spellStart"/>
      <w:r w:rsidRPr="00450763">
        <w:rPr>
          <w:rFonts w:eastAsia="Calibri"/>
          <w:sz w:val="16"/>
        </w:rPr>
        <w:t>ʃʊd</w:t>
      </w:r>
      <w:proofErr w:type="spellEnd"/>
      <w:r w:rsidRPr="00450763">
        <w:rPr>
          <w:rFonts w:eastAsia="Calibri"/>
          <w:sz w:val="16"/>
        </w:rPr>
        <w:t>/ Show Spelled[shood] Show IPA –auxiliary verb 1. pt. of shall. 2. (</w:t>
      </w:r>
      <w:r w:rsidRPr="00FD13C6">
        <w:rPr>
          <w:rFonts w:eastAsia="Calibri"/>
          <w:highlight w:val="cyan"/>
          <w:u w:val="single"/>
        </w:rPr>
        <w:t>used to express condition</w:t>
      </w:r>
      <w:r w:rsidRPr="00450763">
        <w:rPr>
          <w:rFonts w:eastAsia="Calibri"/>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w:t>
      </w:r>
      <w:proofErr w:type="gramStart"/>
      <w:r w:rsidRPr="00450763">
        <w:rPr>
          <w:rFonts w:eastAsia="Calibri"/>
          <w:sz w:val="16"/>
        </w:rPr>
        <w:t>should Search should</w:t>
      </w:r>
      <w:proofErr w:type="gramEnd"/>
      <w:r>
        <w:rPr>
          <w:rFonts w:eastAsia="Calibri"/>
          <w:sz w:val="16"/>
        </w:rPr>
        <w:t xml:space="preserve"> on the Web Origin: ME </w:t>
      </w:r>
      <w:proofErr w:type="spellStart"/>
      <w:r>
        <w:rPr>
          <w:rFonts w:eastAsia="Calibri"/>
          <w:sz w:val="16"/>
        </w:rPr>
        <w:t>sholde</w:t>
      </w:r>
      <w:proofErr w:type="spellEnd"/>
      <w:r>
        <w:rPr>
          <w:rFonts w:eastAsia="Calibri"/>
          <w:sz w:val="16"/>
        </w:rPr>
        <w:t xml:space="preserve">, </w:t>
      </w:r>
      <w:r w:rsidRPr="00450763">
        <w:rPr>
          <w:rFonts w:eastAsia="Calibri"/>
          <w:sz w:val="16"/>
        </w:rPr>
        <w:t xml:space="preserve">OE </w:t>
      </w:r>
      <w:proofErr w:type="spellStart"/>
      <w:r w:rsidRPr="00450763">
        <w:rPr>
          <w:rFonts w:eastAsia="Calibri"/>
          <w:sz w:val="16"/>
        </w:rPr>
        <w:t>sc</w:t>
      </w:r>
      <w:proofErr w:type="spellEnd"/>
      <w:r w:rsidRPr="00450763">
        <w:rPr>
          <w:rFonts w:eastAsia="Calibri"/>
          <w:sz w:val="16"/>
        </w:rPr>
        <w:t xml:space="preserve"> </w:t>
      </w:r>
      <w:proofErr w:type="gramStart"/>
      <w:r w:rsidRPr="00450763">
        <w:rPr>
          <w:rFonts w:eastAsia="Calibri"/>
          <w:sz w:val="16"/>
        </w:rPr>
        <w:t>( e</w:t>
      </w:r>
      <w:proofErr w:type="gramEnd"/>
      <w:r w:rsidRPr="00450763">
        <w:rPr>
          <w:rFonts w:eastAsia="Calibri"/>
          <w:sz w:val="16"/>
        </w:rPr>
        <w:t xml:space="preserve"> ) olde; see </w:t>
      </w:r>
      <w:proofErr w:type="gramStart"/>
      <w:r w:rsidRPr="00450763">
        <w:rPr>
          <w:rFonts w:eastAsia="Calibri"/>
          <w:sz w:val="16"/>
        </w:rPr>
        <w:t>shall  —</w:t>
      </w:r>
      <w:proofErr w:type="gramEnd"/>
      <w:r w:rsidRPr="00450763">
        <w:rPr>
          <w:rFonts w:eastAsia="Calibri"/>
          <w:sz w:val="16"/>
        </w:rPr>
        <w:t xml:space="preserve">Can be confused: </w:t>
      </w:r>
      <w:r w:rsidRPr="00450763">
        <w:rPr>
          <w:rFonts w:eastAsia="Calibri"/>
          <w:sz w:val="16"/>
        </w:rPr>
        <w:t> </w:t>
      </w:r>
      <w:r w:rsidRPr="00450763">
        <w:rPr>
          <w:rFonts w:eastAsia="Calibri"/>
          <w:sz w:val="16"/>
        </w:rPr>
        <w:t xml:space="preserve">could, should, would (see usage note at this </w:t>
      </w:r>
      <w:proofErr w:type="gramStart"/>
      <w:r w:rsidRPr="00450763">
        <w:rPr>
          <w:rFonts w:eastAsia="Calibri"/>
          <w:sz w:val="16"/>
        </w:rPr>
        <w:t>entry )</w:t>
      </w:r>
      <w:proofErr w:type="gramEnd"/>
      <w:r w:rsidRPr="00450763">
        <w:rPr>
          <w:rFonts w:eastAsia="Calibri"/>
          <w:sz w:val="16"/>
        </w:rPr>
        <w:t>.  —Synonyms 3. See must</w:t>
      </w:r>
      <w:proofErr w:type="gramStart"/>
      <w:r w:rsidRPr="00450763">
        <w:rPr>
          <w:rFonts w:eastAsia="Calibri"/>
          <w:sz w:val="16"/>
        </w:rPr>
        <w:t>1 .</w:t>
      </w:r>
      <w:proofErr w:type="gramEnd"/>
      <w:r w:rsidRPr="00450763">
        <w:rPr>
          <w:rFonts w:eastAsia="Calibri"/>
          <w:sz w:val="16"/>
        </w:rPr>
        <w:t xml:space="preserve">  —</w:t>
      </w:r>
      <w:r w:rsidRPr="00450763">
        <w:rPr>
          <w:rFonts w:eastAsia="Calibri"/>
          <w:u w:val="single"/>
        </w:rPr>
        <w:t>Usage note</w:t>
      </w:r>
      <w:r w:rsidRPr="00450763">
        <w:rPr>
          <w:rFonts w:eastAsia="Calibri"/>
          <w:sz w:val="16"/>
        </w:rPr>
        <w:t xml:space="preserve"> Rules </w:t>
      </w:r>
      <w:proofErr w:type="gramStart"/>
      <w:r w:rsidRPr="00450763">
        <w:rPr>
          <w:rFonts w:eastAsia="Calibri"/>
          <w:sz w:val="16"/>
        </w:rPr>
        <w:t>similar to</w:t>
      </w:r>
      <w:proofErr w:type="gramEnd"/>
      <w:r w:rsidRPr="00450763">
        <w:rPr>
          <w:rFonts w:eastAsia="Calibri"/>
          <w:sz w:val="16"/>
        </w:rPr>
        <w:t xml:space="preserve"> those for choosing between </w:t>
      </w:r>
      <w:proofErr w:type="gramStart"/>
      <w:r w:rsidRPr="00450763">
        <w:rPr>
          <w:rFonts w:eastAsia="Calibri"/>
          <w:sz w:val="16"/>
        </w:rPr>
        <w:t>shall  and</w:t>
      </w:r>
      <w:proofErr w:type="gramEnd"/>
      <w:r w:rsidRPr="00450763">
        <w:rPr>
          <w:rFonts w:eastAsia="Calibri"/>
          <w:sz w:val="16"/>
        </w:rPr>
        <w:t xml:space="preserve"> </w:t>
      </w:r>
      <w:proofErr w:type="gramStart"/>
      <w:r w:rsidRPr="00450763">
        <w:rPr>
          <w:rFonts w:eastAsia="Calibri"/>
          <w:sz w:val="16"/>
        </w:rPr>
        <w:t>will  have</w:t>
      </w:r>
      <w:proofErr w:type="gramEnd"/>
      <w:r w:rsidRPr="00450763">
        <w:rPr>
          <w:rFonts w:eastAsia="Calibri"/>
          <w:sz w:val="16"/>
        </w:rPr>
        <w:t xml:space="preserve"> long been advanced for </w:t>
      </w:r>
      <w:proofErr w:type="gramStart"/>
      <w:r w:rsidRPr="00450763">
        <w:rPr>
          <w:rFonts w:eastAsia="Calibri"/>
          <w:sz w:val="16"/>
        </w:rPr>
        <w:t>should  and</w:t>
      </w:r>
      <w:proofErr w:type="gramEnd"/>
      <w:r w:rsidRPr="00450763">
        <w:rPr>
          <w:rFonts w:eastAsia="Calibri"/>
          <w:sz w:val="16"/>
        </w:rPr>
        <w:t xml:space="preserve"> </w:t>
      </w:r>
      <w:proofErr w:type="gramStart"/>
      <w:r w:rsidRPr="00450763">
        <w:rPr>
          <w:rFonts w:eastAsia="Calibri"/>
          <w:sz w:val="16"/>
        </w:rPr>
        <w:t>would,  but</w:t>
      </w:r>
      <w:proofErr w:type="gramEnd"/>
      <w:r w:rsidRPr="00450763">
        <w:rPr>
          <w:rFonts w:eastAsia="Calibri"/>
          <w:sz w:val="16"/>
        </w:rPr>
        <w:t xml:space="preserve"> again the rules have had little effect on usage. In most constructions, </w:t>
      </w:r>
      <w:proofErr w:type="gramStart"/>
      <w:r w:rsidRPr="00450763">
        <w:rPr>
          <w:rFonts w:eastAsia="Calibri"/>
          <w:sz w:val="16"/>
        </w:rPr>
        <w:t>would  is</w:t>
      </w:r>
      <w:proofErr w:type="gramEnd"/>
      <w:r w:rsidRPr="00450763">
        <w:rPr>
          <w:rFonts w:eastAsia="Calibri"/>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450763">
        <w:rPr>
          <w:rFonts w:eastAsia="Calibri"/>
          <w:sz w:val="16"/>
        </w:rPr>
        <w:t>should  in</w:t>
      </w:r>
      <w:proofErr w:type="gramEnd"/>
      <w:r w:rsidRPr="00450763">
        <w:rPr>
          <w:rFonts w:eastAsia="Calibri"/>
          <w:sz w:val="16"/>
        </w:rPr>
        <w:t xml:space="preserve"> modern American English is to express duty, necessity, etc. </w:t>
      </w:r>
      <w:proofErr w:type="gramStart"/>
      <w:r w:rsidRPr="00450763">
        <w:rPr>
          <w:rFonts w:eastAsia="Calibri"/>
          <w:sz w:val="16"/>
        </w:rPr>
        <w:t>( You</w:t>
      </w:r>
      <w:proofErr w:type="gramEnd"/>
      <w:r w:rsidRPr="00450763">
        <w:rPr>
          <w:rFonts w:eastAsia="Calibri"/>
          <w:sz w:val="16"/>
        </w:rPr>
        <w:t xml:space="preserve"> should get your flu shot before winter </w:t>
      </w:r>
      <w:proofErr w:type="gramStart"/>
      <w:r w:rsidRPr="00450763">
        <w:rPr>
          <w:rFonts w:eastAsia="Calibri"/>
          <w:sz w:val="16"/>
        </w:rPr>
        <w:t>comes )</w:t>
      </w:r>
      <w:proofErr w:type="gramEnd"/>
      <w:r w:rsidRPr="00450763">
        <w:rPr>
          <w:rFonts w:eastAsia="Calibri"/>
          <w:sz w:val="16"/>
        </w:rPr>
        <w:t xml:space="preserve">, its use for other purposes, as to form a subjunctive, can produce ambiguity, at least initially: I should get my flu shot if I were you.  Furthermore, </w:t>
      </w:r>
      <w:proofErr w:type="gramStart"/>
      <w:r w:rsidRPr="00450763">
        <w:rPr>
          <w:rFonts w:eastAsia="Calibri"/>
          <w:sz w:val="16"/>
        </w:rPr>
        <w:t>should  seems</w:t>
      </w:r>
      <w:proofErr w:type="gramEnd"/>
      <w:r w:rsidRPr="00450763">
        <w:rPr>
          <w:rFonts w:eastAsia="Calibri"/>
          <w:sz w:val="16"/>
        </w:rPr>
        <w:t xml:space="preserve"> an affectation to many Americans when used in certain constructions quite common in British English: Had I been informed, I </w:t>
      </w:r>
      <w:proofErr w:type="gramStart"/>
      <w:r w:rsidRPr="00450763">
        <w:rPr>
          <w:rFonts w:eastAsia="Calibri"/>
          <w:sz w:val="16"/>
        </w:rPr>
        <w:t>should  (</w:t>
      </w:r>
      <w:proofErr w:type="gramEnd"/>
      <w:r w:rsidRPr="00450763">
        <w:rPr>
          <w:rFonts w:eastAsia="Calibri"/>
          <w:sz w:val="16"/>
        </w:rPr>
        <w:t xml:space="preserve">American </w:t>
      </w:r>
      <w:proofErr w:type="gramStart"/>
      <w:r w:rsidRPr="00450763">
        <w:rPr>
          <w:rFonts w:eastAsia="Calibri"/>
          <w:sz w:val="16"/>
        </w:rPr>
        <w:t>would )</w:t>
      </w:r>
      <w:proofErr w:type="gramEnd"/>
      <w:r w:rsidRPr="00450763">
        <w:rPr>
          <w:rFonts w:eastAsia="Calibri"/>
          <w:sz w:val="16"/>
        </w:rPr>
        <w:t xml:space="preserve"> have called immediately. I </w:t>
      </w:r>
      <w:proofErr w:type="gramStart"/>
      <w:r w:rsidRPr="00450763">
        <w:rPr>
          <w:rFonts w:eastAsia="Calibri"/>
          <w:sz w:val="16"/>
        </w:rPr>
        <w:t>should  (</w:t>
      </w:r>
      <w:proofErr w:type="gramEnd"/>
      <w:r w:rsidRPr="00450763">
        <w:rPr>
          <w:rFonts w:eastAsia="Calibri"/>
          <w:sz w:val="16"/>
        </w:rPr>
        <w:t xml:space="preserve">American </w:t>
      </w:r>
      <w:proofErr w:type="gramStart"/>
      <w:r w:rsidRPr="00450763">
        <w:rPr>
          <w:rFonts w:eastAsia="Calibri"/>
          <w:sz w:val="16"/>
        </w:rPr>
        <w:t>would )</w:t>
      </w:r>
      <w:proofErr w:type="gramEnd"/>
      <w:r w:rsidRPr="00450763">
        <w:rPr>
          <w:rFonts w:eastAsia="Calibri"/>
          <w:sz w:val="16"/>
        </w:rPr>
        <w:t xml:space="preserve"> really prefer a different arrangement.  As with </w:t>
      </w:r>
      <w:proofErr w:type="gramStart"/>
      <w:r w:rsidRPr="00450763">
        <w:rPr>
          <w:rFonts w:eastAsia="Calibri"/>
          <w:sz w:val="16"/>
        </w:rPr>
        <w:t>shall  and</w:t>
      </w:r>
      <w:proofErr w:type="gramEnd"/>
      <w:r w:rsidRPr="00450763">
        <w:rPr>
          <w:rFonts w:eastAsia="Calibri"/>
          <w:sz w:val="16"/>
        </w:rPr>
        <w:t xml:space="preserve"> </w:t>
      </w:r>
      <w:proofErr w:type="gramStart"/>
      <w:r w:rsidRPr="00450763">
        <w:rPr>
          <w:rFonts w:eastAsia="Calibri"/>
          <w:sz w:val="16"/>
        </w:rPr>
        <w:t>will,  most</w:t>
      </w:r>
      <w:proofErr w:type="gramEnd"/>
      <w:r w:rsidRPr="00450763">
        <w:rPr>
          <w:rFonts w:eastAsia="Calibri"/>
          <w:sz w:val="16"/>
        </w:rPr>
        <w:t xml:space="preserve"> educated native speakers of American English do not follow the textbook rule in making a choice between </w:t>
      </w:r>
      <w:proofErr w:type="gramStart"/>
      <w:r w:rsidRPr="00450763">
        <w:rPr>
          <w:rFonts w:eastAsia="Calibri"/>
          <w:sz w:val="16"/>
        </w:rPr>
        <w:t>should  and</w:t>
      </w:r>
      <w:proofErr w:type="gramEnd"/>
      <w:r w:rsidRPr="00450763">
        <w:rPr>
          <w:rFonts w:eastAsia="Calibri"/>
          <w:sz w:val="16"/>
        </w:rPr>
        <w:t xml:space="preserve"> would. </w:t>
      </w:r>
      <w:r w:rsidRPr="00450763">
        <w:rPr>
          <w:rFonts w:eastAsia="Calibri"/>
          <w:u w:val="single"/>
        </w:rPr>
        <w:t>See also shall.</w:t>
      </w:r>
      <w:r w:rsidRPr="00450763">
        <w:rPr>
          <w:rFonts w:eastAsia="Calibri"/>
          <w:sz w:val="16"/>
        </w:rPr>
        <w:t xml:space="preserve">  </w:t>
      </w:r>
      <w:proofErr w:type="gramStart"/>
      <w:r w:rsidRPr="00450763">
        <w:rPr>
          <w:rFonts w:eastAsia="Calibri"/>
          <w:sz w:val="16"/>
        </w:rPr>
        <w:t>Shall  –</w:t>
      </w:r>
      <w:proofErr w:type="gramEnd"/>
      <w:r w:rsidRPr="00450763">
        <w:rPr>
          <w:rFonts w:eastAsia="Calibri"/>
          <w:sz w:val="16"/>
        </w:rPr>
        <w:t xml:space="preserve">auxiliary verb, present singular 1st person </w:t>
      </w:r>
      <w:proofErr w:type="gramStart"/>
      <w:r w:rsidRPr="00450763">
        <w:rPr>
          <w:rFonts w:eastAsia="Calibri"/>
          <w:sz w:val="16"/>
        </w:rPr>
        <w:t>shall,  2</w:t>
      </w:r>
      <w:proofErr w:type="gramEnd"/>
      <w:r w:rsidRPr="00450763">
        <w:rPr>
          <w:rFonts w:eastAsia="Calibri"/>
          <w:sz w:val="16"/>
        </w:rPr>
        <w:t xml:space="preserve">nd shall or </w:t>
      </w:r>
      <w:proofErr w:type="gramStart"/>
      <w:r w:rsidRPr="00450763">
        <w:rPr>
          <w:rFonts w:eastAsia="Calibri"/>
          <w:sz w:val="16"/>
        </w:rPr>
        <w:t>( Archaic</w:t>
      </w:r>
      <w:proofErr w:type="gramEnd"/>
      <w:r w:rsidRPr="00450763">
        <w:rPr>
          <w:rFonts w:eastAsia="Calibri"/>
          <w:sz w:val="16"/>
        </w:rPr>
        <w:t xml:space="preserve"> ) </w:t>
      </w:r>
      <w:proofErr w:type="gramStart"/>
      <w:r w:rsidRPr="00450763">
        <w:rPr>
          <w:rFonts w:eastAsia="Calibri"/>
          <w:sz w:val="16"/>
        </w:rPr>
        <w:t>shalt,  3</w:t>
      </w:r>
      <w:proofErr w:type="gramEnd"/>
      <w:r w:rsidRPr="00450763">
        <w:rPr>
          <w:rFonts w:eastAsia="Calibri"/>
          <w:sz w:val="16"/>
        </w:rPr>
        <w:t xml:space="preserve">rd </w:t>
      </w:r>
      <w:proofErr w:type="gramStart"/>
      <w:r w:rsidRPr="00450763">
        <w:rPr>
          <w:rFonts w:eastAsia="Calibri"/>
          <w:sz w:val="16"/>
        </w:rPr>
        <w:t>shall,  present</w:t>
      </w:r>
      <w:proofErr w:type="gramEnd"/>
      <w:r w:rsidRPr="00450763">
        <w:rPr>
          <w:rFonts w:eastAsia="Calibri"/>
          <w:sz w:val="16"/>
        </w:rPr>
        <w:t xml:space="preserve"> plural </w:t>
      </w:r>
      <w:proofErr w:type="gramStart"/>
      <w:r w:rsidRPr="00450763">
        <w:rPr>
          <w:rFonts w:eastAsia="Calibri"/>
          <w:sz w:val="16"/>
        </w:rPr>
        <w:t>shall;  past</w:t>
      </w:r>
      <w:proofErr w:type="gramEnd"/>
      <w:r w:rsidRPr="00450763">
        <w:rPr>
          <w:rFonts w:eastAsia="Calibri"/>
          <w:sz w:val="16"/>
        </w:rPr>
        <w:t xml:space="preserve"> singular 1st person </w:t>
      </w:r>
      <w:proofErr w:type="gramStart"/>
      <w:r w:rsidRPr="00450763">
        <w:rPr>
          <w:rFonts w:eastAsia="Calibri"/>
          <w:sz w:val="16"/>
        </w:rPr>
        <w:t>should,  2</w:t>
      </w:r>
      <w:proofErr w:type="gramEnd"/>
      <w:r w:rsidRPr="00450763">
        <w:rPr>
          <w:rFonts w:eastAsia="Calibri"/>
          <w:sz w:val="16"/>
        </w:rPr>
        <w:t xml:space="preserve">nd should or </w:t>
      </w:r>
      <w:proofErr w:type="gramStart"/>
      <w:r w:rsidRPr="00450763">
        <w:rPr>
          <w:rFonts w:eastAsia="Calibri"/>
          <w:sz w:val="16"/>
        </w:rPr>
        <w:t>( Archaic</w:t>
      </w:r>
      <w:proofErr w:type="gramEnd"/>
      <w:r w:rsidRPr="00450763">
        <w:rPr>
          <w:rFonts w:eastAsia="Calibri"/>
          <w:sz w:val="16"/>
        </w:rPr>
        <w:t xml:space="preserve"> ) shouldst or </w:t>
      </w:r>
      <w:proofErr w:type="spellStart"/>
      <w:r w:rsidRPr="00450763">
        <w:rPr>
          <w:rFonts w:eastAsia="Calibri"/>
          <w:sz w:val="16"/>
        </w:rPr>
        <w:t>should·</w:t>
      </w:r>
      <w:proofErr w:type="gramStart"/>
      <w:r w:rsidRPr="00450763">
        <w:rPr>
          <w:rFonts w:eastAsia="Calibri"/>
          <w:sz w:val="16"/>
        </w:rPr>
        <w:t>est</w:t>
      </w:r>
      <w:proofErr w:type="spellEnd"/>
      <w:r w:rsidRPr="00450763">
        <w:rPr>
          <w:rFonts w:eastAsia="Calibri"/>
          <w:sz w:val="16"/>
        </w:rPr>
        <w:t>,  3</w:t>
      </w:r>
      <w:proofErr w:type="gramEnd"/>
      <w:r w:rsidRPr="00450763">
        <w:rPr>
          <w:rFonts w:eastAsia="Calibri"/>
          <w:sz w:val="16"/>
        </w:rPr>
        <w:t xml:space="preserve">rd </w:t>
      </w:r>
      <w:proofErr w:type="gramStart"/>
      <w:r w:rsidRPr="00450763">
        <w:rPr>
          <w:rFonts w:eastAsia="Calibri"/>
          <w:sz w:val="16"/>
        </w:rPr>
        <w:t>should,  past</w:t>
      </w:r>
      <w:proofErr w:type="gramEnd"/>
      <w:r w:rsidRPr="00450763">
        <w:rPr>
          <w:rFonts w:eastAsia="Calibri"/>
          <w:sz w:val="16"/>
        </w:rPr>
        <w:t xml:space="preserve"> plural </w:t>
      </w:r>
      <w:proofErr w:type="gramStart"/>
      <w:r w:rsidRPr="00450763">
        <w:rPr>
          <w:rFonts w:eastAsia="Calibri"/>
          <w:sz w:val="16"/>
        </w:rPr>
        <w:t>should;  imperative</w:t>
      </w:r>
      <w:proofErr w:type="gramEnd"/>
      <w:r w:rsidRPr="00450763">
        <w:rPr>
          <w:rFonts w:eastAsia="Calibri"/>
          <w:sz w:val="16"/>
        </w:rPr>
        <w:t xml:space="preserve">, infinitive, and participles lacking. 1. plan </w:t>
      </w:r>
      <w:proofErr w:type="gramStart"/>
      <w:r w:rsidRPr="00450763">
        <w:rPr>
          <w:rFonts w:eastAsia="Calibri"/>
          <w:sz w:val="16"/>
        </w:rPr>
        <w:t>to,</w:t>
      </w:r>
      <w:proofErr w:type="gramEnd"/>
      <w:r w:rsidRPr="00450763">
        <w:rPr>
          <w:rFonts w:eastAsia="Calibri"/>
          <w:sz w:val="16"/>
        </w:rPr>
        <w:t xml:space="preserve"> </w:t>
      </w:r>
      <w:r w:rsidRPr="00FD13C6">
        <w:rPr>
          <w:rFonts w:eastAsia="Calibri"/>
          <w:highlight w:val="cyan"/>
          <w:u w:val="single"/>
        </w:rPr>
        <w:t>intend to</w:t>
      </w:r>
      <w:r w:rsidRPr="00450763">
        <w:rPr>
          <w:rFonts w:eastAsia="Calibri"/>
          <w:u w:val="single"/>
        </w:rPr>
        <w:t>,</w:t>
      </w:r>
      <w:r w:rsidRPr="00450763">
        <w:rPr>
          <w:rFonts w:eastAsia="Calibri"/>
          <w:sz w:val="16"/>
        </w:rPr>
        <w:t xml:space="preserve"> or expect to: </w:t>
      </w:r>
      <w:r w:rsidRPr="00FD13C6">
        <w:rPr>
          <w:rFonts w:eastAsia="Calibri"/>
          <w:highlight w:val="cyan"/>
          <w:u w:val="single"/>
        </w:rPr>
        <w:t xml:space="preserve">I shall go </w:t>
      </w:r>
      <w:r w:rsidRPr="00FD13C6">
        <w:rPr>
          <w:rStyle w:val="Emphasis"/>
          <w:highlight w:val="cyan"/>
        </w:rPr>
        <w:t>later</w:t>
      </w:r>
      <w:r w:rsidRPr="00FD13C6">
        <w:rPr>
          <w:rFonts w:eastAsia="Calibri"/>
          <w:highlight w:val="cyan"/>
          <w:u w:val="single"/>
        </w:rPr>
        <w:t>.</w:t>
      </w:r>
      <w:r w:rsidRPr="00450763">
        <w:rPr>
          <w:rFonts w:eastAsia="Calibri"/>
          <w:sz w:val="16"/>
        </w:rPr>
        <w:t xml:space="preserve"> </w:t>
      </w:r>
    </w:p>
    <w:p w14:paraId="17CAAFC5" w14:textId="77777777" w:rsidR="00BF310D" w:rsidRDefault="00BF310D" w:rsidP="00BF310D"/>
    <w:p w14:paraId="6E97737C" w14:textId="77777777" w:rsidR="00BF310D" w:rsidRDefault="00BF310D" w:rsidP="00BF310D">
      <w:pPr>
        <w:pStyle w:val="Heading3"/>
      </w:pPr>
      <w:r>
        <w:t>AT: States---Solvency---Lobbying</w:t>
      </w:r>
    </w:p>
    <w:p w14:paraId="43365235" w14:textId="77777777" w:rsidR="00BF310D" w:rsidRPr="00182164" w:rsidRDefault="00BF310D" w:rsidP="00BF310D">
      <w:pPr>
        <w:pStyle w:val="Heading4"/>
      </w:pPr>
      <w:r w:rsidRPr="00182164">
        <w:rPr>
          <w:u w:val="single"/>
        </w:rPr>
        <w:t>LOBBIES</w:t>
      </w:r>
      <w:r>
        <w:t xml:space="preserve">---strike </w:t>
      </w:r>
      <w:r w:rsidRPr="00182164">
        <w:rPr>
          <w:u w:val="single"/>
        </w:rPr>
        <w:t>down</w:t>
      </w:r>
      <w:r>
        <w:t xml:space="preserve"> the </w:t>
      </w:r>
      <w:r w:rsidRPr="00182164">
        <w:t>CP</w:t>
      </w:r>
      <w:r>
        <w:t xml:space="preserve">: </w:t>
      </w:r>
    </w:p>
    <w:p w14:paraId="15FCA654" w14:textId="77777777" w:rsidR="00BF310D" w:rsidRDefault="00BF310D" w:rsidP="00BF310D">
      <w:pPr>
        <w:pStyle w:val="Heading4"/>
      </w:pPr>
      <w:r>
        <w:t xml:space="preserve">1. </w:t>
      </w:r>
      <w:r w:rsidRPr="008D4760">
        <w:rPr>
          <w:u w:val="single"/>
        </w:rPr>
        <w:t>BIG TECH</w:t>
      </w:r>
      <w:r>
        <w:t xml:space="preserve">. Lobbies strike down the </w:t>
      </w:r>
      <w:r w:rsidRPr="008D4760">
        <w:rPr>
          <w:u w:val="single"/>
        </w:rPr>
        <w:t>CP</w:t>
      </w:r>
      <w:r>
        <w:t xml:space="preserve">---patchwork fears increase </w:t>
      </w:r>
      <w:r w:rsidRPr="0014167C">
        <w:rPr>
          <w:u w:val="single"/>
        </w:rPr>
        <w:t>commitment</w:t>
      </w:r>
      <w:r>
        <w:t xml:space="preserve">---that’s Kim </w:t>
      </w:r>
    </w:p>
    <w:p w14:paraId="1885ADA6" w14:textId="77777777" w:rsidR="00BF310D" w:rsidRDefault="00BF310D" w:rsidP="00BF310D">
      <w:r>
        <w:t xml:space="preserve">&lt;&lt;FOR REFERENCE&gt;&gt; </w:t>
      </w:r>
    </w:p>
    <w:p w14:paraId="5B637792" w14:textId="77777777" w:rsidR="00BF310D" w:rsidRPr="008D4760" w:rsidRDefault="00BF310D" w:rsidP="00BF310D">
      <w:pPr>
        <w:rPr>
          <w:color w:val="555555"/>
          <w:sz w:val="10"/>
          <w:szCs w:val="16"/>
        </w:rPr>
      </w:pPr>
      <w:r w:rsidRPr="008D4760">
        <w:rPr>
          <w:color w:val="555555"/>
          <w:sz w:val="10"/>
          <w:szCs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8D4760">
        <w:rPr>
          <w:color w:val="555555"/>
          <w:sz w:val="10"/>
          <w:szCs w:val="16"/>
        </w:rPr>
        <w:br/>
        <w:t xml:space="preserve">The obstacle with this approach is that it necessarily proceeds piecemeal, and creates a patchwork of state-by-state regulatory regimes that create compliance costs for employers. But </w:t>
      </w:r>
      <w:r w:rsidRPr="008D4760">
        <w:rPr>
          <w:rStyle w:val="StyleUnderline"/>
          <w:color w:val="555555"/>
          <w:sz w:val="16"/>
          <w:szCs w:val="16"/>
          <w:highlight w:val="lightGray"/>
        </w:rPr>
        <w:t xml:space="preserve">employers may </w:t>
      </w:r>
      <w:r w:rsidRPr="008D4760">
        <w:rPr>
          <w:rStyle w:val="Emphasis"/>
          <w:color w:val="555555"/>
          <w:sz w:val="16"/>
          <w:szCs w:val="16"/>
          <w:highlight w:val="lightGray"/>
        </w:rPr>
        <w:t>block proposed state legislation</w:t>
      </w:r>
      <w:r w:rsidRPr="008D4760">
        <w:rPr>
          <w:rStyle w:val="StyleUnderline"/>
          <w:color w:val="555555"/>
          <w:sz w:val="16"/>
          <w:szCs w:val="16"/>
          <w:highlight w:val="lightGray"/>
        </w:rPr>
        <w:t xml:space="preserve"> </w:t>
      </w:r>
      <w:r w:rsidRPr="008D4760">
        <w:rPr>
          <w:color w:val="555555"/>
          <w:sz w:val="10"/>
          <w:szCs w:val="16"/>
        </w:rPr>
        <w:t xml:space="preserve">either </w:t>
      </w:r>
      <w:r w:rsidRPr="008D4760">
        <w:rPr>
          <w:rStyle w:val="StyleUnderline"/>
          <w:color w:val="555555"/>
          <w:sz w:val="16"/>
          <w:szCs w:val="16"/>
          <w:highlight w:val="lightGray"/>
        </w:rPr>
        <w:t xml:space="preserve">by </w:t>
      </w:r>
      <w:r w:rsidRPr="008D4760">
        <w:rPr>
          <w:rStyle w:val="Emphasis"/>
          <w:color w:val="555555"/>
          <w:sz w:val="16"/>
          <w:szCs w:val="16"/>
          <w:highlight w:val="lightGray"/>
        </w:rPr>
        <w:t>compromising with</w:t>
      </w:r>
      <w:r w:rsidRPr="008D4760">
        <w:rPr>
          <w:rStyle w:val="StyleUnderline"/>
          <w:color w:val="555555"/>
          <w:sz w:val="16"/>
          <w:szCs w:val="16"/>
          <w:highlight w:val="lightGray"/>
        </w:rPr>
        <w:t xml:space="preserve"> </w:t>
      </w:r>
      <w:r w:rsidRPr="008D4760">
        <w:rPr>
          <w:color w:val="555555"/>
          <w:sz w:val="10"/>
          <w:szCs w:val="16"/>
        </w:rPr>
        <w:t xml:space="preserve">the relevant </w:t>
      </w:r>
      <w:r w:rsidRPr="008D4760">
        <w:rPr>
          <w:rStyle w:val="Emphasis"/>
          <w:color w:val="555555"/>
          <w:sz w:val="16"/>
          <w:szCs w:val="16"/>
          <w:highlight w:val="lightGray"/>
        </w:rPr>
        <w:t>interest groups</w:t>
      </w:r>
      <w:r w:rsidRPr="008D4760">
        <w:rPr>
          <w:rStyle w:val="StyleUnderline"/>
          <w:color w:val="555555"/>
          <w:sz w:val="16"/>
          <w:szCs w:val="16"/>
          <w:highlight w:val="lightGray"/>
        </w:rPr>
        <w:t xml:space="preserve">, or </w:t>
      </w:r>
      <w:r w:rsidRPr="008D4760">
        <w:rPr>
          <w:rStyle w:val="Emphasis"/>
          <w:color w:val="555555"/>
          <w:sz w:val="16"/>
          <w:szCs w:val="16"/>
          <w:highlight w:val="lightGray"/>
        </w:rPr>
        <w:t>lobbying Congress</w:t>
      </w:r>
      <w:r w:rsidRPr="008D4760">
        <w:rPr>
          <w:rStyle w:val="StyleUnderline"/>
          <w:color w:val="555555"/>
          <w:sz w:val="16"/>
          <w:szCs w:val="16"/>
          <w:highlight w:val="lightGray"/>
        </w:rPr>
        <w:t xml:space="preserve"> to speak directly to the bounds of </w:t>
      </w:r>
      <w:r w:rsidRPr="008D4760">
        <w:rPr>
          <w:rStyle w:val="Emphasis"/>
          <w:color w:val="555555"/>
          <w:sz w:val="16"/>
          <w:szCs w:val="16"/>
          <w:highlight w:val="lightGray"/>
        </w:rPr>
        <w:t>collective bargaining</w:t>
      </w:r>
      <w:r w:rsidRPr="008D4760">
        <w:rPr>
          <w:rStyle w:val="StyleUnderline"/>
          <w:color w:val="555555"/>
          <w:sz w:val="16"/>
          <w:szCs w:val="16"/>
          <w:highlight w:val="lightGray"/>
        </w:rPr>
        <w:t xml:space="preserve"> and thereby </w:t>
      </w:r>
      <w:r w:rsidRPr="008D4760">
        <w:rPr>
          <w:rStyle w:val="Emphasis"/>
          <w:color w:val="555555"/>
          <w:sz w:val="16"/>
          <w:szCs w:val="16"/>
          <w:highlight w:val="lightGray"/>
        </w:rPr>
        <w:t>preempt state legislation</w:t>
      </w:r>
      <w:r w:rsidRPr="008D4760">
        <w:rPr>
          <w:color w:val="555555"/>
          <w:sz w:val="10"/>
          <w:szCs w:val="16"/>
        </w:rPr>
        <w:t xml:space="preserve">. In other words, </w:t>
      </w:r>
      <w:r w:rsidRPr="008D4760">
        <w:rPr>
          <w:rStyle w:val="StyleUnderline"/>
          <w:color w:val="555555"/>
          <w:sz w:val="16"/>
          <w:szCs w:val="16"/>
        </w:rPr>
        <w:t xml:space="preserve">the </w:t>
      </w:r>
      <w:r w:rsidRPr="008D4760">
        <w:rPr>
          <w:rStyle w:val="StyleUnderline"/>
          <w:color w:val="555555"/>
          <w:sz w:val="16"/>
          <w:szCs w:val="16"/>
          <w:highlight w:val="lightGray"/>
        </w:rPr>
        <w:t>threat</w:t>
      </w:r>
      <w:r w:rsidRPr="008D4760">
        <w:rPr>
          <w:rStyle w:val="StyleUnderline"/>
          <w:color w:val="555555"/>
          <w:sz w:val="16"/>
          <w:szCs w:val="16"/>
        </w:rPr>
        <w:t xml:space="preserve"> of </w:t>
      </w:r>
      <w:r w:rsidRPr="008D4760">
        <w:rPr>
          <w:rStyle w:val="StyleUnderline"/>
          <w:color w:val="555555"/>
          <w:sz w:val="16"/>
          <w:szCs w:val="16"/>
          <w:highlight w:val="lightGray"/>
        </w:rPr>
        <w:t>patchwork</w:t>
      </w:r>
      <w:r w:rsidRPr="008D4760">
        <w:rPr>
          <w:rStyle w:val="StyleUnderline"/>
          <w:color w:val="555555"/>
          <w:sz w:val="16"/>
          <w:szCs w:val="16"/>
        </w:rPr>
        <w:t xml:space="preserve"> or inconsistent regulatory </w:t>
      </w:r>
      <w:r w:rsidRPr="008D4760">
        <w:rPr>
          <w:rStyle w:val="StyleUnderline"/>
          <w:color w:val="555555"/>
          <w:sz w:val="16"/>
          <w:szCs w:val="16"/>
          <w:highlight w:val="lightGray"/>
        </w:rPr>
        <w:t>regimes</w:t>
      </w:r>
      <w:r w:rsidRPr="008D4760">
        <w:rPr>
          <w:color w:val="555555"/>
          <w:sz w:val="10"/>
          <w:szCs w:val="16"/>
        </w:rPr>
        <w:t xml:space="preserve"> may be </w:t>
      </w:r>
      <w:r w:rsidRPr="008D4760">
        <w:rPr>
          <w:rStyle w:val="StyleUnderline"/>
          <w:color w:val="555555"/>
          <w:sz w:val="16"/>
          <w:szCs w:val="16"/>
          <w:highlight w:val="lightGray"/>
        </w:rPr>
        <w:t>attributed</w:t>
      </w:r>
      <w:r w:rsidRPr="008D4760">
        <w:rPr>
          <w:color w:val="555555"/>
          <w:sz w:val="10"/>
          <w:szCs w:val="16"/>
        </w:rPr>
        <w:t xml:space="preserve"> as much </w:t>
      </w:r>
      <w:r w:rsidRPr="008D4760">
        <w:rPr>
          <w:rStyle w:val="StyleUnderline"/>
          <w:color w:val="555555"/>
          <w:sz w:val="16"/>
          <w:szCs w:val="16"/>
          <w:highlight w:val="lightGray"/>
        </w:rPr>
        <w:t>to</w:t>
      </w:r>
      <w:r w:rsidRPr="008D4760">
        <w:rPr>
          <w:color w:val="555555"/>
          <w:sz w:val="10"/>
          <w:szCs w:val="16"/>
        </w:rPr>
        <w:t xml:space="preserve"> the </w:t>
      </w:r>
      <w:r w:rsidRPr="008D4760">
        <w:rPr>
          <w:rStyle w:val="StyleUnderline"/>
          <w:color w:val="555555"/>
          <w:sz w:val="16"/>
          <w:szCs w:val="16"/>
          <w:highlight w:val="lightGray"/>
        </w:rPr>
        <w:t>state legislation</w:t>
      </w:r>
      <w:r w:rsidRPr="008D4760">
        <w:rPr>
          <w:color w:val="555555"/>
          <w:sz w:val="10"/>
          <w:szCs w:val="16"/>
        </w:rPr>
        <w:t xml:space="preserve"> itself as to the absence of federal legislation that enables it.</w:t>
      </w:r>
    </w:p>
    <w:p w14:paraId="11EEF3B5" w14:textId="77777777" w:rsidR="00BF310D" w:rsidRPr="0014167C" w:rsidRDefault="00BF310D" w:rsidP="00BF310D">
      <w:pPr>
        <w:pStyle w:val="Heading4"/>
      </w:pPr>
      <w:r>
        <w:t xml:space="preserve">3. Big tech is the </w:t>
      </w:r>
      <w:r w:rsidRPr="0014167C">
        <w:rPr>
          <w:u w:val="single"/>
        </w:rPr>
        <w:t>strongest</w:t>
      </w:r>
      <w:r>
        <w:t xml:space="preserve"> lobby in America. </w:t>
      </w:r>
    </w:p>
    <w:p w14:paraId="17082E2A" w14:textId="77777777" w:rsidR="00BF310D" w:rsidRDefault="00BF310D" w:rsidP="00BF310D">
      <w:r>
        <w:rPr>
          <w:rStyle w:val="Style13ptBold"/>
        </w:rPr>
        <w:t xml:space="preserve">Fraiser </w:t>
      </w:r>
      <w:r w:rsidRPr="007C03D8">
        <w:rPr>
          <w:rStyle w:val="Style13ptBold"/>
          <w:b w:val="0"/>
          <w:bCs w:val="0"/>
        </w:rPr>
        <w:t>et al</w:t>
      </w:r>
      <w:r>
        <w:rPr>
          <w:rStyle w:val="Style13ptBold"/>
        </w:rPr>
        <w:t xml:space="preserve"> 25 </w:t>
      </w:r>
      <w:r w:rsidRPr="0002581F">
        <w:t xml:space="preserve">[Alix Fraser; vice president of Advocacy at Issue One. Michael Beckel; Senior Research Director at issue One. Liana </w:t>
      </w:r>
      <w:proofErr w:type="spellStart"/>
      <w:r w:rsidRPr="0002581F">
        <w:t>Keesing</w:t>
      </w:r>
      <w:proofErr w:type="spellEnd"/>
      <w:r w:rsidRPr="0002581F">
        <w:t>; Policy manager for Technology Reform at Issue One. Previously HAI policy Fellow on the US Senate Committee for Homeland Security and Governmental Affairs. Amelia Minkin; is a research associate and supports the Election Protection and Tech Reform teams. Isabel Sunderland; technology reform policy associate at Issue One. May 22, 2025. “The Tech Money Machine: How Silicon Valley Buys Power – and Shapes Reality” https://www.techpolicy.press/the-tech-money-machine-how-silicon-valley-buys-power-and-shapes-reality/. Minion]</w:t>
      </w:r>
    </w:p>
    <w:p w14:paraId="2FDFB8B5" w14:textId="77777777" w:rsidR="00BF310D" w:rsidRPr="00B70EBB" w:rsidRDefault="00BF310D" w:rsidP="00BF310D">
      <w:pPr>
        <w:rPr>
          <w:sz w:val="16"/>
        </w:rPr>
      </w:pPr>
      <w:r w:rsidRPr="00B70EBB">
        <w:rPr>
          <w:sz w:val="16"/>
        </w:rPr>
        <w:t xml:space="preserve">In July 2024, the Kids Online Safety Act </w:t>
      </w:r>
      <w:r w:rsidRPr="00AD0771">
        <w:rPr>
          <w:rStyle w:val="StyleUnderline"/>
          <w:highlight w:val="cyan"/>
        </w:rPr>
        <w:t>(</w:t>
      </w:r>
      <w:r w:rsidRPr="00AD0771">
        <w:rPr>
          <w:rStyle w:val="Emphasis"/>
          <w:highlight w:val="cyan"/>
        </w:rPr>
        <w:t>KOSA</w:t>
      </w:r>
      <w:r w:rsidRPr="00AD0771">
        <w:rPr>
          <w:rStyle w:val="StyleUnderline"/>
          <w:highlight w:val="cyan"/>
        </w:rPr>
        <w:t>) passed</w:t>
      </w:r>
      <w:r w:rsidRPr="00B70EBB">
        <w:rPr>
          <w:sz w:val="16"/>
        </w:rPr>
        <w:t xml:space="preserve"> the Senate with a staggering 91–3 bipartisan vote. Nearly </w:t>
      </w:r>
      <w:r w:rsidRPr="00AD0771">
        <w:rPr>
          <w:rStyle w:val="StyleUnderline"/>
          <w:highlight w:val="cyan"/>
        </w:rPr>
        <w:t>9 in 10 Americans</w:t>
      </w:r>
      <w:r w:rsidRPr="00AD0771">
        <w:rPr>
          <w:sz w:val="16"/>
          <w:highlight w:val="cyan"/>
        </w:rPr>
        <w:t xml:space="preserve"> </w:t>
      </w:r>
      <w:r w:rsidRPr="00AD0771">
        <w:rPr>
          <w:rStyle w:val="StyleUnderline"/>
          <w:highlight w:val="cyan"/>
        </w:rPr>
        <w:t>backed</w:t>
      </w:r>
      <w:r w:rsidRPr="00AE71C0">
        <w:rPr>
          <w:rStyle w:val="StyleUnderline"/>
        </w:rPr>
        <w:t xml:space="preserve"> the </w:t>
      </w:r>
      <w:r w:rsidRPr="00AD0771">
        <w:rPr>
          <w:rStyle w:val="StyleUnderline"/>
        </w:rPr>
        <w:t>bill</w:t>
      </w:r>
      <w:r w:rsidRPr="00B70EBB">
        <w:rPr>
          <w:sz w:val="16"/>
        </w:rPr>
        <w:t xml:space="preserve">. Parents, teens, and more than 200 advocacy organizations rallied behind it to hold tech companies accountable for the </w:t>
      </w:r>
      <w:proofErr w:type="gramStart"/>
      <w:r w:rsidRPr="00B70EBB">
        <w:rPr>
          <w:sz w:val="16"/>
        </w:rPr>
        <w:t>harms</w:t>
      </w:r>
      <w:proofErr w:type="gramEnd"/>
      <w:r w:rsidRPr="00B70EBB">
        <w:rPr>
          <w:sz w:val="16"/>
        </w:rPr>
        <w:t xml:space="preserve"> their products inflict on children. And yet, </w:t>
      </w:r>
      <w:r w:rsidRPr="00AD0771">
        <w:rPr>
          <w:rStyle w:val="Emphasis"/>
          <w:sz w:val="30"/>
          <w:szCs w:val="30"/>
          <w:highlight w:val="cyan"/>
        </w:rPr>
        <w:t xml:space="preserve">when it reached the </w:t>
      </w:r>
      <w:proofErr w:type="gramStart"/>
      <w:r w:rsidRPr="00AD0771">
        <w:rPr>
          <w:rStyle w:val="Emphasis"/>
          <w:sz w:val="30"/>
          <w:szCs w:val="30"/>
          <w:highlight w:val="cyan"/>
        </w:rPr>
        <w:t>House</w:t>
      </w:r>
      <w:proofErr w:type="gramEnd"/>
      <w:r w:rsidRPr="00AD0771">
        <w:rPr>
          <w:rStyle w:val="Emphasis"/>
          <w:sz w:val="30"/>
          <w:szCs w:val="30"/>
          <w:highlight w:val="cyan"/>
        </w:rPr>
        <w:t xml:space="preserve"> the bill died</w:t>
      </w:r>
      <w:r w:rsidRPr="00B70EBB">
        <w:rPr>
          <w:sz w:val="16"/>
        </w:rPr>
        <w:t>.</w:t>
      </w:r>
    </w:p>
    <w:p w14:paraId="34BDBB1E" w14:textId="77777777" w:rsidR="00BF310D" w:rsidRPr="00B70EBB" w:rsidRDefault="00BF310D" w:rsidP="00BF310D">
      <w:pPr>
        <w:rPr>
          <w:sz w:val="16"/>
        </w:rPr>
      </w:pPr>
      <w:r w:rsidRPr="00B70EBB">
        <w:rPr>
          <w:sz w:val="16"/>
        </w:rPr>
        <w:t xml:space="preserve">Why? Because even in the face of emotional pleas and overwhelming public consensus, </w:t>
      </w:r>
      <w:r w:rsidRPr="00AD0771">
        <w:rPr>
          <w:rStyle w:val="Emphasis"/>
          <w:sz w:val="30"/>
          <w:szCs w:val="30"/>
          <w:highlight w:val="cyan"/>
        </w:rPr>
        <w:t>tech money spoke louder</w:t>
      </w:r>
      <w:r w:rsidRPr="00B70EBB">
        <w:rPr>
          <w:sz w:val="16"/>
        </w:rPr>
        <w:t>.</w:t>
      </w:r>
    </w:p>
    <w:p w14:paraId="6DC02CB0" w14:textId="77777777" w:rsidR="00BF310D" w:rsidRPr="00B70EBB" w:rsidRDefault="00BF310D" w:rsidP="00BF310D">
      <w:pPr>
        <w:rPr>
          <w:sz w:val="16"/>
        </w:rPr>
      </w:pPr>
      <w:r w:rsidRPr="00B70EBB">
        <w:rPr>
          <w:sz w:val="16"/>
        </w:rPr>
        <w:t xml:space="preserve">Meta (the parent company of Facebook and Instagram) and other tech giants deployed an aggressive, behind-the-scenes campaign to block the bill. They leveraged financial muscle, </w:t>
      </w:r>
      <w:r w:rsidRPr="00AD0771">
        <w:rPr>
          <w:rStyle w:val="StyleUnderline"/>
          <w:highlight w:val="cyan"/>
        </w:rPr>
        <w:t>flooding</w:t>
      </w:r>
      <w:r w:rsidRPr="00AE71C0">
        <w:rPr>
          <w:rStyle w:val="StyleUnderline"/>
        </w:rPr>
        <w:t xml:space="preserve"> Congress</w:t>
      </w:r>
      <w:r w:rsidRPr="00B70EBB">
        <w:rPr>
          <w:sz w:val="16"/>
        </w:rPr>
        <w:t xml:space="preserve"> </w:t>
      </w:r>
      <w:r w:rsidRPr="00AD0771">
        <w:rPr>
          <w:rStyle w:val="StyleUnderline"/>
          <w:highlight w:val="cyan"/>
        </w:rPr>
        <w:t>with lobbyists</w:t>
      </w:r>
      <w:r w:rsidRPr="00B70EBB">
        <w:rPr>
          <w:sz w:val="16"/>
        </w:rPr>
        <w:t xml:space="preserve"> and bankrolling civil society groups that looked independent but were in their pocket and ready to do their bidding. Then, in the final weeks of the 118th Congress, after securing 30 years’ worth of state and local sales tax exemptions and local property tax abatements, Meta announced a $10 billion data center in Louisiana — home to the </w:t>
      </w:r>
      <w:proofErr w:type="gramStart"/>
      <w:r w:rsidRPr="00B70EBB">
        <w:rPr>
          <w:sz w:val="16"/>
        </w:rPr>
        <w:t>two House</w:t>
      </w:r>
      <w:proofErr w:type="gramEnd"/>
      <w:r w:rsidRPr="00B70EBB">
        <w:rPr>
          <w:sz w:val="16"/>
        </w:rPr>
        <w:t xml:space="preserve"> leaders who controlled the bill’s fate. It was a flex of economic power dressed as civic investment. </w:t>
      </w:r>
      <w:r w:rsidRPr="00AD0771">
        <w:rPr>
          <w:rStyle w:val="StyleUnderline"/>
          <w:highlight w:val="cyan"/>
        </w:rPr>
        <w:t>Despite</w:t>
      </w:r>
      <w:r w:rsidRPr="00AE71C0">
        <w:rPr>
          <w:rStyle w:val="StyleUnderline"/>
        </w:rPr>
        <w:t xml:space="preserve"> its </w:t>
      </w:r>
      <w:r w:rsidRPr="00AD0771">
        <w:rPr>
          <w:rStyle w:val="StyleUnderline"/>
          <w:highlight w:val="cyan"/>
        </w:rPr>
        <w:t xml:space="preserve">popularity, the bill </w:t>
      </w:r>
      <w:r w:rsidRPr="00AD0771">
        <w:rPr>
          <w:rStyle w:val="Emphasis"/>
          <w:highlight w:val="cyan"/>
        </w:rPr>
        <w:t>never even received a vote</w:t>
      </w:r>
      <w:r w:rsidRPr="00AE71C0">
        <w:rPr>
          <w:rStyle w:val="StyleUnderline"/>
        </w:rPr>
        <w:t xml:space="preserve"> on the full House floor</w:t>
      </w:r>
      <w:r w:rsidRPr="00B70EBB">
        <w:rPr>
          <w:sz w:val="16"/>
        </w:rPr>
        <w:t>.</w:t>
      </w:r>
    </w:p>
    <w:p w14:paraId="007F3E06" w14:textId="77777777" w:rsidR="00BF310D" w:rsidRPr="00AE71C0" w:rsidRDefault="00BF310D" w:rsidP="00BF310D">
      <w:pPr>
        <w:rPr>
          <w:rStyle w:val="StyleUnderline"/>
        </w:rPr>
      </w:pPr>
      <w:r w:rsidRPr="00B70EBB">
        <w:rPr>
          <w:sz w:val="16"/>
        </w:rPr>
        <w:t xml:space="preserve">What happened to KOSA isn’t an isolated case. It is part of a toxic, familiar cycle: profits fuel political power, and that power blocks reforms meant to protect the public. We’ve seen this before — from Big Oil’s denial of climate change to Big Pharma’s resistance to opioid regulation. But </w:t>
      </w:r>
      <w:r w:rsidRPr="00AE71C0">
        <w:rPr>
          <w:rStyle w:val="StyleUnderline"/>
        </w:rPr>
        <w:t xml:space="preserve">Big Tech is </w:t>
      </w:r>
      <w:r w:rsidRPr="00AD0771">
        <w:rPr>
          <w:rStyle w:val="StyleUnderline"/>
          <w:highlight w:val="cyan"/>
        </w:rPr>
        <w:t>uniquely dangerous</w:t>
      </w:r>
      <w:r w:rsidRPr="00B70EBB">
        <w:rPr>
          <w:sz w:val="16"/>
        </w:rPr>
        <w:t xml:space="preserve">. Its power is not limited to wealth or lobbying; </w:t>
      </w:r>
      <w:r w:rsidRPr="00AE71C0">
        <w:rPr>
          <w:rStyle w:val="StyleUnderline"/>
        </w:rPr>
        <w:t xml:space="preserve">it </w:t>
      </w:r>
      <w:r w:rsidRPr="00AD0771">
        <w:rPr>
          <w:rStyle w:val="StyleUnderline"/>
          <w:highlight w:val="cyan"/>
        </w:rPr>
        <w:t>controls</w:t>
      </w:r>
      <w:r w:rsidRPr="00AE71C0">
        <w:rPr>
          <w:rStyle w:val="StyleUnderline"/>
        </w:rPr>
        <w:t xml:space="preserve"> the </w:t>
      </w:r>
      <w:r w:rsidRPr="00AD0771">
        <w:rPr>
          <w:rStyle w:val="StyleUnderline"/>
          <w:highlight w:val="cyan"/>
        </w:rPr>
        <w:t>spaces where</w:t>
      </w:r>
      <w:r w:rsidRPr="00AE71C0">
        <w:rPr>
          <w:rStyle w:val="StyleUnderline"/>
        </w:rPr>
        <w:t xml:space="preserve"> much of the </w:t>
      </w:r>
      <w:r w:rsidRPr="00AD0771">
        <w:rPr>
          <w:rStyle w:val="StyleUnderline"/>
          <w:highlight w:val="cyan"/>
        </w:rPr>
        <w:t>public debate occurs</w:t>
      </w:r>
      <w:r w:rsidRPr="00AE71C0">
        <w:rPr>
          <w:rStyle w:val="StyleUnderline"/>
        </w:rPr>
        <w:t xml:space="preserve">, and as such, it plays a big role in how our democracy works or, increasingly, does not work. That control </w:t>
      </w:r>
      <w:r w:rsidRPr="00AD0771">
        <w:rPr>
          <w:rStyle w:val="StyleUnderline"/>
          <w:highlight w:val="cyan"/>
        </w:rPr>
        <w:t>amplifies</w:t>
      </w:r>
      <w:r w:rsidRPr="00AE71C0">
        <w:rPr>
          <w:rStyle w:val="StyleUnderline"/>
        </w:rPr>
        <w:t xml:space="preserve"> its </w:t>
      </w:r>
      <w:r w:rsidRPr="00AD0771">
        <w:rPr>
          <w:rStyle w:val="StyleUnderline"/>
          <w:highlight w:val="cyan"/>
        </w:rPr>
        <w:t>influence</w:t>
      </w:r>
      <w:r w:rsidRPr="00AE71C0">
        <w:rPr>
          <w:rStyle w:val="StyleUnderline"/>
        </w:rPr>
        <w:t xml:space="preserve"> and </w:t>
      </w:r>
      <w:r w:rsidRPr="00AD0771">
        <w:rPr>
          <w:rStyle w:val="StyleUnderline"/>
          <w:highlight w:val="cyan"/>
        </w:rPr>
        <w:t>accelerates</w:t>
      </w:r>
      <w:r w:rsidRPr="00AE71C0">
        <w:rPr>
          <w:rStyle w:val="StyleUnderline"/>
        </w:rPr>
        <w:t xml:space="preserve"> the </w:t>
      </w:r>
      <w:r w:rsidRPr="00AD0771">
        <w:rPr>
          <w:rStyle w:val="StyleUnderline"/>
          <w:highlight w:val="cyan"/>
        </w:rPr>
        <w:t>cycle</w:t>
      </w:r>
      <w:r w:rsidRPr="00AE71C0">
        <w:rPr>
          <w:rStyle w:val="StyleUnderline"/>
        </w:rPr>
        <w:t xml:space="preserve"> to even more dangerous extremes.</w:t>
      </w:r>
    </w:p>
    <w:p w14:paraId="2C7B16D1" w14:textId="77777777" w:rsidR="00BF310D" w:rsidRPr="00B70EBB" w:rsidRDefault="00BF310D" w:rsidP="00BF310D">
      <w:pPr>
        <w:rPr>
          <w:rStyle w:val="StyleUnderline"/>
        </w:rPr>
      </w:pPr>
      <w:r w:rsidRPr="00B70EBB">
        <w:rPr>
          <w:rStyle w:val="Emphasis"/>
        </w:rPr>
        <w:t>Unmatched lobbying power</w:t>
      </w:r>
      <w:r w:rsidRPr="00B70EBB">
        <w:rPr>
          <w:rStyle w:val="StyleUnderline"/>
        </w:rPr>
        <w:t>, unchecked influence</w:t>
      </w:r>
    </w:p>
    <w:p w14:paraId="092710F8" w14:textId="77777777" w:rsidR="00BF310D" w:rsidRPr="00B70EBB" w:rsidRDefault="00BF310D" w:rsidP="00BF310D">
      <w:pPr>
        <w:rPr>
          <w:sz w:val="16"/>
        </w:rPr>
      </w:pPr>
      <w:r w:rsidRPr="00B70EBB">
        <w:rPr>
          <w:sz w:val="16"/>
        </w:rPr>
        <w:t xml:space="preserve">Few industries have amassed power as quickly or as thoroughly as </w:t>
      </w:r>
      <w:r w:rsidRPr="00B70EBB">
        <w:rPr>
          <w:rStyle w:val="StyleUnderline"/>
        </w:rPr>
        <w:t>Big Tech</w:t>
      </w:r>
      <w:r w:rsidRPr="00B70EBB">
        <w:rPr>
          <w:sz w:val="16"/>
        </w:rPr>
        <w:t xml:space="preserve">. Apple, Google, Meta, Amazon, and Microsoft </w:t>
      </w:r>
      <w:r w:rsidRPr="00AD0771">
        <w:rPr>
          <w:rStyle w:val="StyleUnderline"/>
          <w:highlight w:val="cyan"/>
        </w:rPr>
        <w:t>dominate</w:t>
      </w:r>
      <w:r w:rsidRPr="00B70EBB">
        <w:rPr>
          <w:sz w:val="16"/>
        </w:rPr>
        <w:t xml:space="preserve"> not just the digital economy but the </w:t>
      </w:r>
      <w:r w:rsidRPr="00AD0771">
        <w:rPr>
          <w:rStyle w:val="StyleUnderline"/>
          <w:highlight w:val="cyan"/>
        </w:rPr>
        <w:t>economy</w:t>
      </w:r>
      <w:r w:rsidRPr="00B70EBB">
        <w:rPr>
          <w:sz w:val="16"/>
        </w:rPr>
        <w:t xml:space="preserve">, period. With </w:t>
      </w:r>
      <w:r w:rsidRPr="00AD0771">
        <w:rPr>
          <w:rStyle w:val="Emphasis"/>
          <w:highlight w:val="cyan"/>
        </w:rPr>
        <w:t>hundreds of billions</w:t>
      </w:r>
      <w:r w:rsidRPr="00AD0771">
        <w:rPr>
          <w:sz w:val="16"/>
          <w:highlight w:val="cyan"/>
        </w:rPr>
        <w:t xml:space="preserve"> </w:t>
      </w:r>
      <w:r w:rsidRPr="00AD0771">
        <w:rPr>
          <w:rStyle w:val="StyleUnderline"/>
          <w:highlight w:val="cyan"/>
        </w:rPr>
        <w:t xml:space="preserve">in </w:t>
      </w:r>
      <w:r w:rsidRPr="00AD0771">
        <w:rPr>
          <w:rStyle w:val="Emphasis"/>
          <w:highlight w:val="cyan"/>
        </w:rPr>
        <w:t>annual revenue</w:t>
      </w:r>
      <w:r w:rsidRPr="00B70EBB">
        <w:rPr>
          <w:sz w:val="16"/>
        </w:rPr>
        <w:t xml:space="preserve">, </w:t>
      </w:r>
      <w:r w:rsidRPr="00B70EBB">
        <w:rPr>
          <w:rStyle w:val="StyleUnderline"/>
        </w:rPr>
        <w:t>they can shape markets, steer policy, and influence public opinion to suit their interests</w:t>
      </w:r>
      <w:r w:rsidRPr="00B70EBB">
        <w:rPr>
          <w:sz w:val="16"/>
        </w:rPr>
        <w:t>.</w:t>
      </w:r>
    </w:p>
    <w:p w14:paraId="3AC2AC2F" w14:textId="77777777" w:rsidR="00BF310D" w:rsidRDefault="00BF310D" w:rsidP="00BF310D">
      <w:pPr>
        <w:rPr>
          <w:sz w:val="16"/>
        </w:rPr>
      </w:pPr>
      <w:r w:rsidRPr="00B70EBB">
        <w:rPr>
          <w:sz w:val="16"/>
        </w:rPr>
        <w:t xml:space="preserve">Their </w:t>
      </w:r>
      <w:proofErr w:type="gramStart"/>
      <w:r w:rsidRPr="00B70EBB">
        <w:rPr>
          <w:sz w:val="16"/>
        </w:rPr>
        <w:t>economic</w:t>
      </w:r>
      <w:proofErr w:type="gramEnd"/>
      <w:r w:rsidRPr="00B70EBB">
        <w:rPr>
          <w:sz w:val="16"/>
        </w:rPr>
        <w:t xml:space="preserve"> might </w:t>
      </w:r>
      <w:proofErr w:type="gramStart"/>
      <w:r w:rsidRPr="00B70EBB">
        <w:rPr>
          <w:sz w:val="16"/>
        </w:rPr>
        <w:t>fuels</w:t>
      </w:r>
      <w:proofErr w:type="gramEnd"/>
      <w:r w:rsidRPr="00B70EBB">
        <w:rPr>
          <w:sz w:val="16"/>
        </w:rPr>
        <w:t xml:space="preserve"> a sprawling political machine. According to an Issue One analysis of data from OpenSecrets and disclosures filed with Congress, from 2020 through 2024, major tech firms, including Meta, Alphabet, Microsoft, ByteDance, X, and Snap, </w:t>
      </w:r>
      <w:r w:rsidRPr="00AD0771">
        <w:rPr>
          <w:rStyle w:val="StyleUnderline"/>
          <w:highlight w:val="cyan"/>
        </w:rPr>
        <w:t xml:space="preserve">spent </w:t>
      </w:r>
      <w:r w:rsidRPr="00AD0771">
        <w:rPr>
          <w:rStyle w:val="StyleUnderline"/>
        </w:rPr>
        <w:t>a staggering</w:t>
      </w:r>
      <w:r w:rsidRPr="00B70EBB">
        <w:rPr>
          <w:rStyle w:val="StyleUnderline"/>
        </w:rPr>
        <w:t xml:space="preserve"> </w:t>
      </w:r>
      <w:r w:rsidRPr="00AD0771">
        <w:rPr>
          <w:rStyle w:val="Emphasis"/>
          <w:highlight w:val="cyan"/>
        </w:rPr>
        <w:t>$260 million</w:t>
      </w:r>
      <w:r w:rsidRPr="00B70EBB">
        <w:rPr>
          <w:sz w:val="16"/>
        </w:rPr>
        <w:t xml:space="preserve"> — more than a quarter of a billion dollars — </w:t>
      </w:r>
      <w:r w:rsidRPr="00AD0771">
        <w:rPr>
          <w:rStyle w:val="StyleUnderline"/>
          <w:highlight w:val="cyan"/>
        </w:rPr>
        <w:t>on</w:t>
      </w:r>
      <w:r w:rsidRPr="00B70EBB">
        <w:rPr>
          <w:rStyle w:val="StyleUnderline"/>
        </w:rPr>
        <w:t xml:space="preserve"> federal </w:t>
      </w:r>
      <w:r w:rsidRPr="00AD0771">
        <w:rPr>
          <w:rStyle w:val="StyleUnderline"/>
          <w:highlight w:val="cyan"/>
        </w:rPr>
        <w:t>lobbying</w:t>
      </w:r>
      <w:r w:rsidRPr="00B70EBB">
        <w:rPr>
          <w:sz w:val="16"/>
        </w:rPr>
        <w:t xml:space="preserve">. These companies have </w:t>
      </w:r>
      <w:r w:rsidRPr="00AD0771">
        <w:rPr>
          <w:rStyle w:val="StyleUnderline"/>
          <w:highlight w:val="cyan"/>
        </w:rPr>
        <w:t>employed</w:t>
      </w:r>
      <w:r w:rsidRPr="00B70EBB">
        <w:rPr>
          <w:rStyle w:val="StyleUnderline"/>
        </w:rPr>
        <w:t xml:space="preserve"> nearly </w:t>
      </w:r>
      <w:r w:rsidRPr="00AD0771">
        <w:rPr>
          <w:rStyle w:val="Emphasis"/>
          <w:highlight w:val="cyan"/>
        </w:rPr>
        <w:t>500 lobbyists</w:t>
      </w:r>
      <w:r w:rsidRPr="00B70EBB">
        <w:rPr>
          <w:rStyle w:val="StyleUnderline"/>
        </w:rPr>
        <w:t xml:space="preserve"> over</w:t>
      </w:r>
      <w:r w:rsidRPr="00B70EBB">
        <w:rPr>
          <w:sz w:val="16"/>
        </w:rPr>
        <w:t xml:space="preserve"> </w:t>
      </w:r>
      <w:r w:rsidRPr="00B70EBB">
        <w:rPr>
          <w:rStyle w:val="StyleUnderline"/>
        </w:rPr>
        <w:t>three different Congresses</w:t>
      </w:r>
      <w:r w:rsidRPr="00B70EBB">
        <w:rPr>
          <w:sz w:val="16"/>
        </w:rPr>
        <w:t xml:space="preserve"> — </w:t>
      </w:r>
      <w:r w:rsidRPr="00AD0771">
        <w:rPr>
          <w:rStyle w:val="Emphasis"/>
          <w:highlight w:val="cyan"/>
        </w:rPr>
        <w:t>one for every two members of Congress</w:t>
      </w:r>
      <w:r w:rsidRPr="00B70EBB">
        <w:rPr>
          <w:sz w:val="16"/>
        </w:rPr>
        <w:t xml:space="preserve"> </w:t>
      </w:r>
      <w:r w:rsidRPr="00B70EBB">
        <w:rPr>
          <w:rStyle w:val="StyleUnderline"/>
        </w:rPr>
        <w:t>— to shape policy behind closed doors</w:t>
      </w:r>
      <w:r w:rsidRPr="00B70EBB">
        <w:rPr>
          <w:sz w:val="16"/>
        </w:rPr>
        <w:t xml:space="preserve">. Their </w:t>
      </w:r>
      <w:r w:rsidRPr="00AD0771">
        <w:rPr>
          <w:rStyle w:val="StyleUnderline"/>
          <w:highlight w:val="cyan"/>
        </w:rPr>
        <w:t>spending</w:t>
      </w:r>
      <w:r w:rsidRPr="00B70EBB">
        <w:rPr>
          <w:rStyle w:val="StyleUnderline"/>
        </w:rPr>
        <w:t xml:space="preserve"> only keeps </w:t>
      </w:r>
      <w:r w:rsidRPr="00AD0771">
        <w:rPr>
          <w:rStyle w:val="StyleUnderline"/>
          <w:highlight w:val="cyan"/>
        </w:rPr>
        <w:t>climbing</w:t>
      </w:r>
      <w:r w:rsidRPr="00B70EBB">
        <w:rPr>
          <w:sz w:val="16"/>
        </w:rPr>
        <w:t xml:space="preserve">. In 2024 alone, these tech titans spent $61.5 million lobbying Congress, a 13% increase from the previous year and </w:t>
      </w:r>
      <w:r w:rsidRPr="00AD0771">
        <w:rPr>
          <w:rStyle w:val="Emphasis"/>
          <w:highlight w:val="cyan"/>
        </w:rPr>
        <w:t>46% more</w:t>
      </w:r>
      <w:r w:rsidRPr="00AD0771">
        <w:rPr>
          <w:rStyle w:val="StyleUnderline"/>
          <w:highlight w:val="cyan"/>
        </w:rPr>
        <w:t xml:space="preserve"> than in </w:t>
      </w:r>
      <w:r w:rsidRPr="00AD0771">
        <w:rPr>
          <w:rStyle w:val="Emphasis"/>
          <w:highlight w:val="cyan"/>
        </w:rPr>
        <w:t>2020</w:t>
      </w:r>
      <w:r w:rsidRPr="00B70EBB">
        <w:rPr>
          <w:sz w:val="16"/>
        </w:rPr>
        <w:t>. Early 2025 figures suggest that the number will rise again.</w:t>
      </w:r>
    </w:p>
    <w:p w14:paraId="59545E1A" w14:textId="77777777" w:rsidR="00BF310D" w:rsidRDefault="00BF310D" w:rsidP="00BF310D"/>
    <w:p w14:paraId="14AAF77F" w14:textId="77777777" w:rsidR="00BF310D" w:rsidRDefault="00BF310D" w:rsidP="00BF310D"/>
    <w:p w14:paraId="7DE573C3" w14:textId="77777777" w:rsidR="00BF310D" w:rsidRDefault="00BF310D" w:rsidP="00BF310D">
      <w:pPr>
        <w:pStyle w:val="Heading4"/>
      </w:pPr>
      <w:r>
        <w:t xml:space="preserve">At worse we align with them---that </w:t>
      </w:r>
      <w:r>
        <w:rPr>
          <w:u w:val="single"/>
        </w:rPr>
        <w:t>solves</w:t>
      </w:r>
      <w:r>
        <w:t xml:space="preserve"> the internal. </w:t>
      </w:r>
      <w:proofErr w:type="spellStart"/>
      <w:r>
        <w:t>Justifed</w:t>
      </w:r>
      <w:proofErr w:type="spellEnd"/>
      <w:r>
        <w:t xml:space="preserve"> from new block </w:t>
      </w:r>
      <w:proofErr w:type="spellStart"/>
      <w:r>
        <w:t>args</w:t>
      </w:r>
      <w:proofErr w:type="spellEnd"/>
      <w:r>
        <w:t xml:space="preserve"> of "EU alone solves"</w:t>
      </w:r>
    </w:p>
    <w:p w14:paraId="6696FB9F" w14:textId="77777777" w:rsidR="00BF310D" w:rsidRPr="00AC0B90" w:rsidRDefault="00BF310D" w:rsidP="00BF310D">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w:t>
      </w:r>
      <w:r>
        <w:t>Aaron</w:t>
      </w:r>
      <w:r w:rsidRPr="00D576B9">
        <w:t xml:space="preserve">] </w:t>
      </w:r>
    </w:p>
    <w:p w14:paraId="493FDF4C" w14:textId="77777777" w:rsidR="00BF310D" w:rsidRPr="00042F75" w:rsidRDefault="00BF310D" w:rsidP="00BF310D">
      <w:pPr>
        <w:rPr>
          <w:sz w:val="16"/>
        </w:rPr>
      </w:pPr>
      <w:r w:rsidRPr="00042F75">
        <w:rPr>
          <w:sz w:val="16"/>
        </w:rPr>
        <w:t xml:space="preserve">As aptly stated by Delacroix and Lawrence, a data trust mechanism can “‘give a voice’ to data subjects whose choices when it comes to data governance are often reduced to binary, ill-informed consent.”434 </w:t>
      </w:r>
      <w:r w:rsidRPr="009E2731">
        <w:rPr>
          <w:rStyle w:val="StyleUnderline"/>
        </w:rPr>
        <w:t>The fiduciary obligation and independent data stewardship of the trustee can provide assurance to the data subjects that their interests will predominate over the interests of the data users.</w:t>
      </w:r>
      <w:r w:rsidRPr="00042F75">
        <w:rPr>
          <w:sz w:val="16"/>
        </w:rPr>
        <w:t xml:space="preserve">435 Both data leakage and derived data harms are mitigated by limiting data use to only that which is authorized and stated directly in the terms of the data trust.436 </w:t>
      </w:r>
      <w:r w:rsidRPr="009E2731">
        <w:rPr>
          <w:rStyle w:val="StyleUnderline"/>
        </w:rPr>
        <w:t xml:space="preserve">Another </w:t>
      </w:r>
      <w:r w:rsidRPr="00042F75">
        <w:rPr>
          <w:rStyle w:val="Emphasis"/>
          <w:highlight w:val="cyan"/>
        </w:rPr>
        <w:t>data trust</w:t>
      </w:r>
      <w:r w:rsidRPr="009E2731">
        <w:rPr>
          <w:rStyle w:val="StyleUnderline"/>
        </w:rPr>
        <w:t xml:space="preserve"> design option might be to permit the sharing of data to SMEs, nonprofits, and academics bringing about new innovations and social good.</w:t>
      </w:r>
      <w:r w:rsidRPr="00042F75">
        <w:rPr>
          <w:sz w:val="16"/>
        </w:rPr>
        <w:t xml:space="preserve">437 </w:t>
      </w:r>
      <w:r w:rsidRPr="009E2731">
        <w:rPr>
          <w:rStyle w:val="StyleUnderline"/>
        </w:rPr>
        <w:t>They also provide the potential for the compensation of the data subjects in line with the terms of the trust.</w:t>
      </w:r>
      <w:r w:rsidRPr="00042F75">
        <w:rPr>
          <w:sz w:val="16"/>
        </w:rPr>
        <w:t>438</w:t>
      </w:r>
    </w:p>
    <w:p w14:paraId="32664CF6" w14:textId="77777777" w:rsidR="00BF310D" w:rsidRPr="00042F75" w:rsidRDefault="00BF310D" w:rsidP="00BF310D">
      <w:pPr>
        <w:rPr>
          <w:sz w:val="16"/>
        </w:rPr>
      </w:pPr>
      <w:r w:rsidRPr="00042F75">
        <w:rPr>
          <w:rStyle w:val="StyleUnderline"/>
        </w:rPr>
        <w:t>Cross-border transfers between the European Union and United States have been impeded by the invalidation of the Privacy Shield and by regulatory actions brought against US technology companies by data protection authorities in the European Union.</w:t>
      </w:r>
      <w:r w:rsidRPr="00042F75">
        <w:rPr>
          <w:sz w:val="16"/>
        </w:rPr>
        <w:t xml:space="preserve">439 Impeded data movement across borders stands to inhibit the data fugacity needed for the success of data trusts as envisioned here.440 </w:t>
      </w:r>
      <w:r w:rsidRPr="00042F75">
        <w:rPr>
          <w:rStyle w:val="StyleUnderline"/>
        </w:rPr>
        <w:t>It is unlikely that ideological differences around privacy between the two regions will be resolved anytime soon.</w:t>
      </w:r>
      <w:r w:rsidRPr="00042F75">
        <w:rPr>
          <w:sz w:val="16"/>
        </w:rPr>
        <w:t xml:space="preserve"> Because this relationship is very important to both the European Union and United States, </w:t>
      </w:r>
      <w:r w:rsidRPr="00042F75">
        <w:rPr>
          <w:rStyle w:val="StyleUnderline"/>
        </w:rPr>
        <w:t>a device which</w:t>
      </w:r>
      <w:r w:rsidRPr="009E2731">
        <w:rPr>
          <w:rStyle w:val="StyleUnderline"/>
        </w:rPr>
        <w:t xml:space="preserve"> </w:t>
      </w:r>
      <w:r w:rsidRPr="00042F75">
        <w:rPr>
          <w:rStyle w:val="StyleUnderline"/>
          <w:highlight w:val="cyan"/>
        </w:rPr>
        <w:t>will protect</w:t>
      </w:r>
      <w:r w:rsidRPr="009E2731">
        <w:rPr>
          <w:rStyle w:val="StyleUnderline"/>
        </w:rPr>
        <w:t xml:space="preserve"> personal </w:t>
      </w:r>
      <w:r w:rsidRPr="00042F75">
        <w:rPr>
          <w:rStyle w:val="StyleUnderline"/>
          <w:highlight w:val="cyan"/>
        </w:rPr>
        <w:t>data</w:t>
      </w:r>
      <w:r w:rsidRPr="009E2731">
        <w:rPr>
          <w:rStyle w:val="StyleUnderline"/>
        </w:rPr>
        <w:t xml:space="preserve"> and </w:t>
      </w:r>
      <w:r w:rsidRPr="00042F75">
        <w:rPr>
          <w:rStyle w:val="StyleUnderline"/>
          <w:highlight w:val="cyan"/>
        </w:rPr>
        <w:t>meet</w:t>
      </w:r>
      <w:r w:rsidRPr="009E2731">
        <w:rPr>
          <w:rStyle w:val="StyleUnderline"/>
        </w:rPr>
        <w:t xml:space="preserve"> the requirements for “adequate measures” under the </w:t>
      </w:r>
      <w:r w:rsidRPr="00042F75">
        <w:rPr>
          <w:rStyle w:val="Emphasis"/>
          <w:highlight w:val="cyan"/>
        </w:rPr>
        <w:t>GDPR</w:t>
      </w:r>
      <w:r w:rsidRPr="009E2731">
        <w:rPr>
          <w:rStyle w:val="StyleUnderline"/>
        </w:rPr>
        <w:t xml:space="preserve"> will </w:t>
      </w:r>
      <w:r w:rsidRPr="00042F75">
        <w:rPr>
          <w:rStyle w:val="StyleUnderline"/>
          <w:highlight w:val="cyan"/>
        </w:rPr>
        <w:t xml:space="preserve">provide </w:t>
      </w:r>
      <w:r w:rsidRPr="00042F75">
        <w:rPr>
          <w:rStyle w:val="Emphasis"/>
          <w:highlight w:val="cyan"/>
        </w:rPr>
        <w:t>immediate</w:t>
      </w:r>
      <w:r w:rsidRPr="00042F75">
        <w:rPr>
          <w:rStyle w:val="StyleUnderline"/>
          <w:highlight w:val="cyan"/>
        </w:rPr>
        <w:t xml:space="preserve"> benefits.</w:t>
      </w:r>
      <w:r w:rsidRPr="00042F75">
        <w:rPr>
          <w:sz w:val="16"/>
        </w:rPr>
        <w:t xml:space="preserve">441 According to the Information Technology and Innovation Foundation, </w:t>
      </w:r>
      <w:r w:rsidRPr="00042F75">
        <w:rPr>
          <w:rStyle w:val="StyleUnderline"/>
          <w:highlight w:val="cyan"/>
        </w:rPr>
        <w:t>A</w:t>
      </w:r>
      <w:r w:rsidRPr="009E2731">
        <w:rPr>
          <w:rStyle w:val="StyleUnderline"/>
        </w:rPr>
        <w:t xml:space="preserve"> clear, </w:t>
      </w:r>
      <w:r w:rsidRPr="00042F75">
        <w:rPr>
          <w:rStyle w:val="Emphasis"/>
          <w:highlight w:val="cyan"/>
        </w:rPr>
        <w:t>predictable,</w:t>
      </w:r>
      <w:r w:rsidRPr="009E2731">
        <w:rPr>
          <w:rStyle w:val="StyleUnderline"/>
        </w:rPr>
        <w:t xml:space="preserve"> and accessible </w:t>
      </w:r>
      <w:r w:rsidRPr="00042F75">
        <w:rPr>
          <w:rStyle w:val="Emphasis"/>
          <w:highlight w:val="cyan"/>
        </w:rPr>
        <w:t>legal framework</w:t>
      </w:r>
      <w:r w:rsidRPr="009E2731">
        <w:rPr>
          <w:rStyle w:val="StyleUnderline"/>
        </w:rPr>
        <w:t xml:space="preserve"> for data protection makes it easier for organizations to manage and transfer data.</w:t>
      </w:r>
      <w:r w:rsidRPr="00042F75">
        <w:rPr>
          <w:sz w:val="16"/>
        </w:rPr>
        <w:t xml:space="preserve"> Transatlantic </w:t>
      </w:r>
      <w:r w:rsidRPr="009E2731">
        <w:rPr>
          <w:rStyle w:val="StyleUnderline"/>
        </w:rPr>
        <w:t xml:space="preserve">data flows </w:t>
      </w:r>
      <w:r w:rsidRPr="00042F75">
        <w:rPr>
          <w:rStyle w:val="StyleUnderline"/>
          <w:highlight w:val="cyan"/>
        </w:rPr>
        <w:t>allow</w:t>
      </w:r>
      <w:r w:rsidRPr="009E2731">
        <w:rPr>
          <w:rStyle w:val="StyleUnderline"/>
        </w:rPr>
        <w:t xml:space="preserve"> firms from all sectors to benefit from data-driven </w:t>
      </w:r>
      <w:r w:rsidRPr="00042F75">
        <w:rPr>
          <w:rStyle w:val="Emphasis"/>
          <w:highlight w:val="cyan"/>
        </w:rPr>
        <w:t>innovation</w:t>
      </w:r>
      <w:r w:rsidRPr="00042F75">
        <w:rPr>
          <w:sz w:val="16"/>
        </w:rPr>
        <w:t xml:space="preserve">, strengthen trade between countries in a growing range of digital </w:t>
      </w:r>
      <w:r w:rsidRPr="00042F75">
        <w:rPr>
          <w:rStyle w:val="StyleUnderline"/>
          <w:highlight w:val="cyan"/>
        </w:rPr>
        <w:t>and</w:t>
      </w:r>
      <w:r w:rsidRPr="00042F75">
        <w:rPr>
          <w:sz w:val="16"/>
        </w:rPr>
        <w:t xml:space="preserve"> </w:t>
      </w:r>
      <w:proofErr w:type="gramStart"/>
      <w:r w:rsidRPr="00042F75">
        <w:rPr>
          <w:sz w:val="16"/>
        </w:rPr>
        <w:t>digitally-enabled</w:t>
      </w:r>
      <w:proofErr w:type="gramEnd"/>
      <w:r w:rsidRPr="00042F75">
        <w:rPr>
          <w:sz w:val="16"/>
        </w:rPr>
        <w:t xml:space="preserve"> goods and services, and expand consumers’ access to a growing variety of goods and services. </w:t>
      </w:r>
      <w:r w:rsidRPr="009E2731">
        <w:rPr>
          <w:rStyle w:val="StyleUnderline"/>
        </w:rPr>
        <w:t xml:space="preserve">The EU-[US] Privacy shield was especially important to </w:t>
      </w:r>
      <w:r w:rsidRPr="00042F75">
        <w:rPr>
          <w:rStyle w:val="StyleUnderline"/>
          <w:highlight w:val="cyan"/>
        </w:rPr>
        <w:t>enable [</w:t>
      </w:r>
      <w:r w:rsidRPr="00042F75">
        <w:rPr>
          <w:rStyle w:val="Emphasis"/>
          <w:highlight w:val="cyan"/>
        </w:rPr>
        <w:t>SMEs</w:t>
      </w:r>
      <w:r w:rsidRPr="00042F75">
        <w:rPr>
          <w:rStyle w:val="StyleUnderline"/>
          <w:highlight w:val="cyan"/>
        </w:rPr>
        <w:t>]</w:t>
      </w:r>
      <w:r w:rsidRPr="009E2731">
        <w:rPr>
          <w:rStyle w:val="StyleUnderline"/>
        </w:rPr>
        <w:t xml:space="preserve"> on both sides of the Atlantic </w:t>
      </w:r>
      <w:r w:rsidRPr="00042F75">
        <w:rPr>
          <w:rStyle w:val="StyleUnderline"/>
          <w:highlight w:val="cyan"/>
        </w:rPr>
        <w:t>to transfer data abroad because they don’t have</w:t>
      </w:r>
      <w:r w:rsidRPr="009E2731">
        <w:rPr>
          <w:rStyle w:val="StyleUnderline"/>
        </w:rPr>
        <w:t xml:space="preserve"> the resources or expertise </w:t>
      </w:r>
      <w:r w:rsidRPr="00042F75">
        <w:rPr>
          <w:rStyle w:val="StyleUnderline"/>
          <w:highlight w:val="cyan"/>
        </w:rPr>
        <w:t>to use</w:t>
      </w:r>
      <w:r w:rsidRPr="009E2731">
        <w:rPr>
          <w:rStyle w:val="StyleUnderline"/>
        </w:rPr>
        <w:t xml:space="preserve"> other </w:t>
      </w:r>
      <w:r w:rsidRPr="00042F75">
        <w:rPr>
          <w:rStyle w:val="Emphasis"/>
          <w:highlight w:val="cyan"/>
        </w:rPr>
        <w:t>more costly</w:t>
      </w:r>
      <w:r w:rsidRPr="009E2731">
        <w:rPr>
          <w:rStyle w:val="StyleUnderline"/>
        </w:rPr>
        <w:t xml:space="preserve"> and complicated legal </w:t>
      </w:r>
      <w:r w:rsidRPr="00042F75">
        <w:rPr>
          <w:rStyle w:val="Emphasis"/>
          <w:highlight w:val="cyan"/>
        </w:rPr>
        <w:t>mechanisms</w:t>
      </w:r>
      <w:r w:rsidRPr="00042F75">
        <w:rPr>
          <w:rStyle w:val="StyleUnderline"/>
          <w:highlight w:val="cyan"/>
        </w:rPr>
        <w:t>.</w:t>
      </w:r>
      <w:r w:rsidRPr="00042F75">
        <w:rPr>
          <w:sz w:val="16"/>
        </w:rPr>
        <w:t>442</w:t>
      </w:r>
    </w:p>
    <w:p w14:paraId="19A357DB" w14:textId="77777777" w:rsidR="00BF310D" w:rsidRPr="00C86E7E" w:rsidRDefault="00BF310D" w:rsidP="00BF310D">
      <w:pPr>
        <w:rPr>
          <w:rStyle w:val="StyleUnderline"/>
        </w:rPr>
      </w:pPr>
      <w:r w:rsidRPr="00042F75">
        <w:rPr>
          <w:sz w:val="16"/>
        </w:rPr>
        <w:t xml:space="preserve">Although there are different legal issues surrounding the use of data trusts arising from jurisdictional differences, it appears that </w:t>
      </w:r>
      <w:r w:rsidRPr="00042F75">
        <w:rPr>
          <w:rStyle w:val="StyleUnderline"/>
        </w:rPr>
        <w:t xml:space="preserve">the </w:t>
      </w:r>
      <w:r w:rsidRPr="00042F75">
        <w:rPr>
          <w:rStyle w:val="Emphasis"/>
          <w:highlight w:val="cyan"/>
        </w:rPr>
        <w:t>E</w:t>
      </w:r>
      <w:r w:rsidRPr="00042F75">
        <w:rPr>
          <w:rStyle w:val="Emphasis"/>
        </w:rPr>
        <w:t xml:space="preserve">uropean </w:t>
      </w:r>
      <w:r w:rsidRPr="00042F75">
        <w:rPr>
          <w:rStyle w:val="Emphasis"/>
          <w:highlight w:val="cyan"/>
        </w:rPr>
        <w:t>U</w:t>
      </w:r>
      <w:r w:rsidRPr="00042F75">
        <w:rPr>
          <w:rStyle w:val="Emphasis"/>
        </w:rPr>
        <w:t>nion</w:t>
      </w:r>
      <w:r w:rsidRPr="00042F75">
        <w:rPr>
          <w:rStyle w:val="StyleUnderline"/>
        </w:rPr>
        <w:t xml:space="preserve"> may be </w:t>
      </w:r>
      <w:r w:rsidRPr="00042F75">
        <w:rPr>
          <w:rStyle w:val="StyleUnderline"/>
          <w:highlight w:val="cyan"/>
        </w:rPr>
        <w:t>on track to include data trusts</w:t>
      </w:r>
      <w:r w:rsidRPr="00042F75">
        <w:rPr>
          <w:rStyle w:val="StyleUnderline"/>
        </w:rPr>
        <w:t xml:space="preserve"> as a data sharing mechanism </w:t>
      </w:r>
      <w:r w:rsidRPr="00042F75">
        <w:rPr>
          <w:rStyle w:val="StyleUnderline"/>
          <w:highlight w:val="cyan"/>
        </w:rPr>
        <w:t>under</w:t>
      </w:r>
      <w:r w:rsidRPr="00042F75">
        <w:rPr>
          <w:rStyle w:val="StyleUnderline"/>
        </w:rPr>
        <w:t xml:space="preserve"> the </w:t>
      </w:r>
      <w:r w:rsidRPr="00042F75">
        <w:rPr>
          <w:rStyle w:val="Emphasis"/>
          <w:highlight w:val="cyan"/>
        </w:rPr>
        <w:t>D</w:t>
      </w:r>
      <w:r w:rsidRPr="00042F75">
        <w:rPr>
          <w:rStyle w:val="Emphasis"/>
        </w:rPr>
        <w:t xml:space="preserve">ata </w:t>
      </w:r>
      <w:r w:rsidRPr="00042F75">
        <w:rPr>
          <w:rStyle w:val="Emphasis"/>
          <w:highlight w:val="cyan"/>
        </w:rPr>
        <w:t>G</w:t>
      </w:r>
      <w:r w:rsidRPr="00042F75">
        <w:rPr>
          <w:rStyle w:val="Emphasis"/>
        </w:rPr>
        <w:t xml:space="preserve">overnance </w:t>
      </w:r>
      <w:r w:rsidRPr="00042F75">
        <w:rPr>
          <w:rStyle w:val="Emphasis"/>
          <w:highlight w:val="cyan"/>
        </w:rPr>
        <w:t>A</w:t>
      </w:r>
      <w:r w:rsidRPr="00042F75">
        <w:rPr>
          <w:rStyle w:val="Emphasis"/>
        </w:rPr>
        <w:t>ct</w:t>
      </w:r>
      <w:r w:rsidRPr="00042F75">
        <w:rPr>
          <w:rStyle w:val="StyleUnderline"/>
        </w:rPr>
        <w:t>.</w:t>
      </w:r>
      <w:r w:rsidRPr="00042F75">
        <w:rPr>
          <w:sz w:val="16"/>
        </w:rPr>
        <w:t xml:space="preserve">443 </w:t>
      </w:r>
      <w:r w:rsidRPr="00042F75">
        <w:rPr>
          <w:rStyle w:val="StyleUnderline"/>
        </w:rPr>
        <w:t xml:space="preserve">This would permit </w:t>
      </w:r>
      <w:r w:rsidRPr="00042F75">
        <w:rPr>
          <w:rStyle w:val="Emphasis"/>
          <w:highlight w:val="cyan"/>
        </w:rPr>
        <w:t>US companies</w:t>
      </w:r>
      <w:r w:rsidRPr="00042F75">
        <w:rPr>
          <w:rStyle w:val="StyleUnderline"/>
        </w:rPr>
        <w:t xml:space="preserve"> to more </w:t>
      </w:r>
      <w:r w:rsidRPr="00042F75">
        <w:rPr>
          <w:rStyle w:val="StyleUnderline"/>
          <w:highlight w:val="cyan"/>
        </w:rPr>
        <w:t>easily access data from</w:t>
      </w:r>
      <w:r w:rsidRPr="00042F75">
        <w:rPr>
          <w:rStyle w:val="StyleUnderline"/>
        </w:rPr>
        <w:t xml:space="preserve"> the </w:t>
      </w:r>
      <w:r w:rsidRPr="00042F75">
        <w:rPr>
          <w:rStyle w:val="Emphasis"/>
          <w:highlight w:val="cyan"/>
        </w:rPr>
        <w:t>E</w:t>
      </w:r>
      <w:r w:rsidRPr="00042F75">
        <w:rPr>
          <w:rStyle w:val="Emphasis"/>
        </w:rPr>
        <w:t xml:space="preserve">uropean </w:t>
      </w:r>
      <w:r w:rsidRPr="00042F75">
        <w:rPr>
          <w:rStyle w:val="Emphasis"/>
          <w:highlight w:val="cyan"/>
        </w:rPr>
        <w:t>U</w:t>
      </w:r>
      <w:r w:rsidRPr="00042F75">
        <w:rPr>
          <w:rStyle w:val="Emphasis"/>
        </w:rPr>
        <w:t>nion</w:t>
      </w:r>
      <w:r w:rsidRPr="00042F75">
        <w:rPr>
          <w:rStyle w:val="StyleUnderline"/>
        </w:rPr>
        <w:t xml:space="preserve"> </w:t>
      </w:r>
      <w:r w:rsidRPr="00042F75">
        <w:rPr>
          <w:rStyle w:val="StyleUnderline"/>
          <w:highlight w:val="cyan"/>
        </w:rPr>
        <w:t>should they</w:t>
      </w:r>
      <w:r w:rsidRPr="00042F75">
        <w:rPr>
          <w:rStyle w:val="StyleUnderline"/>
        </w:rPr>
        <w:t xml:space="preserve"> employ the </w:t>
      </w:r>
      <w:r w:rsidRPr="00042F75">
        <w:rPr>
          <w:rStyle w:val="StyleUnderline"/>
          <w:highlight w:val="cyan"/>
        </w:rPr>
        <w:t>use</w:t>
      </w:r>
      <w:r w:rsidRPr="00042F75">
        <w:rPr>
          <w:rStyle w:val="StyleUnderline"/>
        </w:rPr>
        <w:t xml:space="preserve"> of </w:t>
      </w:r>
      <w:r w:rsidRPr="00042F75">
        <w:rPr>
          <w:rStyle w:val="Emphasis"/>
          <w:highlight w:val="cyan"/>
        </w:rPr>
        <w:t>data trusts.</w:t>
      </w:r>
      <w:r w:rsidRPr="00042F75">
        <w:rPr>
          <w:sz w:val="16"/>
        </w:rPr>
        <w:t xml:space="preserve">444 There is also some debate as to whether the GDPR needs to be updated to expressly permit the secondary use of data for the development of AI.445 Article 6(4) of the GDPR permits processing for secondary uses, 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w:t>
      </w:r>
      <w:r w:rsidRPr="00042F75">
        <w:rPr>
          <w:rStyle w:val="StyleUnderline"/>
        </w:rPr>
        <w:t>Germany appears open to the use of data trusts to “help individuals take control over data about them and foster competition in data-driven markets.”</w:t>
      </w:r>
      <w:r w:rsidRPr="00042F75">
        <w:rPr>
          <w:sz w:val="16"/>
        </w:rPr>
        <w:t xml:space="preserve">450 It is possible that </w:t>
      </w:r>
      <w:r w:rsidRPr="00042F75">
        <w:rPr>
          <w:rStyle w:val="StyleUnderline"/>
        </w:rPr>
        <w:t>member states can</w:t>
      </w:r>
      <w:r w:rsidRPr="00042F75">
        <w:rPr>
          <w:sz w:val="16"/>
        </w:rPr>
        <w:t xml:space="preserve"> craft their own regulations so as to promote, or </w:t>
      </w:r>
      <w:r w:rsidRPr="00042F75">
        <w:rPr>
          <w:rStyle w:val="StyleUnderline"/>
        </w:rPr>
        <w:t>at least permit, the use of data trusts in compliance with the GDPR.</w:t>
      </w:r>
    </w:p>
    <w:p w14:paraId="2A6E21E9" w14:textId="77777777" w:rsidR="00BF310D" w:rsidRPr="00FE7E30" w:rsidRDefault="00BF310D" w:rsidP="00BF310D"/>
    <w:p w14:paraId="35AB4989" w14:textId="77777777" w:rsidR="00BF310D" w:rsidRDefault="00BF310D" w:rsidP="00BF310D">
      <w:pPr>
        <w:pStyle w:val="Heading3"/>
      </w:pPr>
      <w:r>
        <w:t>AT: Impact Defense---1AR</w:t>
      </w:r>
    </w:p>
    <w:p w14:paraId="0730EDCE" w14:textId="77777777" w:rsidR="00BF310D" w:rsidRDefault="00BF310D" w:rsidP="00BF310D"/>
    <w:p w14:paraId="7B1FB3ED" w14:textId="77777777" w:rsidR="00BF310D" w:rsidRPr="00D077BB" w:rsidRDefault="00BF310D" w:rsidP="00BF310D">
      <w:pPr>
        <w:pStyle w:val="Heading4"/>
      </w:pPr>
      <w:r>
        <w:t xml:space="preserve">Finishing. </w:t>
      </w:r>
    </w:p>
    <w:p w14:paraId="0A467EDE" w14:textId="77777777" w:rsidR="00BF310D" w:rsidRDefault="00BF310D" w:rsidP="00BF310D">
      <w:r>
        <w:t xml:space="preserve">Dr. Andrew A. </w:t>
      </w:r>
      <w:proofErr w:type="spellStart"/>
      <w:r>
        <w:rPr>
          <w:rStyle w:val="Style13ptBold"/>
        </w:rPr>
        <w:t>Michta</w:t>
      </w:r>
      <w:proofErr w:type="spellEnd"/>
      <w:r>
        <w:rPr>
          <w:rStyle w:val="Style13ptBold"/>
        </w:rPr>
        <w:t xml:space="preserve"> 19</w:t>
      </w:r>
      <w:r>
        <w:t xml:space="preserve">,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w:t>
      </w:r>
      <w:hyperlink r:id="rId11" w:history="1">
        <w:r w:rsidRPr="00D444B9">
          <w:rPr>
            <w:rStyle w:val="Hyperlink"/>
          </w:rPr>
          <w:t>https://www.realclearworld.com/articles/2019/03/20/whither_europe_112989.html</w:t>
        </w:r>
      </w:hyperlink>
    </w:p>
    <w:p w14:paraId="4D7DB030" w14:textId="77777777" w:rsidR="00BF310D" w:rsidRDefault="00BF310D" w:rsidP="00BF310D">
      <w:r>
        <w:rPr>
          <w:sz w:val="16"/>
        </w:rPr>
        <w:t xml:space="preserve">As </w:t>
      </w:r>
      <w:r>
        <w:rPr>
          <w:rStyle w:val="StyleUnderline"/>
        </w:rPr>
        <w:t xml:space="preserve">the </w:t>
      </w:r>
      <w:r>
        <w:rPr>
          <w:rStyle w:val="Emphasis"/>
          <w:highlight w:val="cyan"/>
        </w:rPr>
        <w:t>essential</w:t>
      </w:r>
      <w:r>
        <w:rPr>
          <w:rStyle w:val="StyleUnderline"/>
        </w:rPr>
        <w:t xml:space="preserve"> political </w:t>
      </w:r>
      <w:r>
        <w:rPr>
          <w:rStyle w:val="StyleUnderline"/>
          <w:highlight w:val="cyan"/>
        </w:rPr>
        <w:t>linkages</w:t>
      </w:r>
      <w:r>
        <w:rPr>
          <w:rStyle w:val="StyleUnderline"/>
        </w:rPr>
        <w:t xml:space="preserve"> that anchor</w:t>
      </w:r>
      <w:r>
        <w:rPr>
          <w:sz w:val="16"/>
        </w:rPr>
        <w:t xml:space="preserve"> the </w:t>
      </w:r>
      <w:r>
        <w:rPr>
          <w:rStyle w:val="StyleUnderline"/>
        </w:rPr>
        <w:t>Europe</w:t>
      </w:r>
      <w:r>
        <w:rPr>
          <w:sz w:val="16"/>
        </w:rPr>
        <w:t xml:space="preserve">an project </w:t>
      </w:r>
      <w:r>
        <w:rPr>
          <w:rStyle w:val="StyleUnderline"/>
        </w:rPr>
        <w:t xml:space="preserve">continue to </w:t>
      </w:r>
      <w:r>
        <w:rPr>
          <w:rStyle w:val="Emphasis"/>
          <w:highlight w:val="cyan"/>
        </w:rPr>
        <w:t>fray</w:t>
      </w:r>
      <w:r>
        <w:rPr>
          <w:rStyle w:val="StyleUnderline"/>
        </w:rPr>
        <w:t>, the quasi-federalist design</w:t>
      </w:r>
      <w:r>
        <w:rPr>
          <w:sz w:val="16"/>
        </w:rPr>
        <w:t xml:space="preserve"> articulated in the Lisbon Treaty </w:t>
      </w:r>
      <w:r>
        <w:rPr>
          <w:rStyle w:val="StyleUnderline"/>
        </w:rPr>
        <w:t>is increasingly out of sync with</w:t>
      </w:r>
      <w:r>
        <w:rPr>
          <w:sz w:val="16"/>
        </w:rPr>
        <w:t xml:space="preserve"> Europe’s </w:t>
      </w:r>
      <w:r>
        <w:rPr>
          <w:rStyle w:val="StyleUnderline"/>
        </w:rPr>
        <w:t>political realities</w:t>
      </w:r>
      <w:r>
        <w:rPr>
          <w:sz w:val="16"/>
        </w:rPr>
        <w:t xml:space="preserve">. More important, </w:t>
      </w:r>
      <w:r>
        <w:rPr>
          <w:rStyle w:val="StyleUnderline"/>
          <w:highlight w:val="cyan"/>
        </w:rPr>
        <w:t xml:space="preserve">it’s </w:t>
      </w:r>
      <w:r>
        <w:rPr>
          <w:rStyle w:val="Emphasis"/>
          <w:highlight w:val="cyan"/>
        </w:rPr>
        <w:t>increasingly irrelevant</w:t>
      </w:r>
      <w:r>
        <w:rPr>
          <w:rStyle w:val="StyleUnderline"/>
        </w:rPr>
        <w:t xml:space="preserve"> to the rapidly changing security environment in and around the Continent. Europe has </w:t>
      </w:r>
      <w:r>
        <w:rPr>
          <w:rStyle w:val="Emphasis"/>
          <w:highlight w:val="cyan"/>
        </w:rPr>
        <w:t>yet to</w:t>
      </w:r>
      <w:r>
        <w:rPr>
          <w:rStyle w:val="Emphasis"/>
        </w:rPr>
        <w:t xml:space="preserve"> fully </w:t>
      </w:r>
      <w:r>
        <w:rPr>
          <w:rStyle w:val="Emphasis"/>
          <w:highlight w:val="cyan"/>
        </w:rPr>
        <w:t>recover</w:t>
      </w:r>
      <w:r>
        <w:rPr>
          <w:rStyle w:val="StyleUnderline"/>
          <w:highlight w:val="cyan"/>
        </w:rPr>
        <w:t xml:space="preserve"> from</w:t>
      </w:r>
      <w:r>
        <w:rPr>
          <w:sz w:val="16"/>
        </w:rPr>
        <w:t xml:space="preserve"> two shocks that have shaken it over the last ten-plus years. The first was </w:t>
      </w:r>
      <w:r>
        <w:rPr>
          <w:rStyle w:val="StyleUnderline"/>
        </w:rPr>
        <w:t>the 20</w:t>
      </w:r>
      <w:r>
        <w:rPr>
          <w:rStyle w:val="Emphasis"/>
          <w:highlight w:val="cyan"/>
        </w:rPr>
        <w:t>08</w:t>
      </w:r>
      <w:r>
        <w:rPr>
          <w:rStyle w:val="StyleUnderline"/>
        </w:rPr>
        <w:t xml:space="preserve"> economic </w:t>
      </w:r>
      <w:r>
        <w:rPr>
          <w:rStyle w:val="StyleUnderline"/>
          <w:highlight w:val="cyan"/>
        </w:rPr>
        <w:t>crisis</w:t>
      </w:r>
      <w:r>
        <w:rPr>
          <w:sz w:val="16"/>
        </w:rPr>
        <w:t xml:space="preserve">, which exposed the eurozone’s fundamentally flawed </w:t>
      </w:r>
      <w:proofErr w:type="gramStart"/>
      <w:r>
        <w:rPr>
          <w:sz w:val="16"/>
        </w:rPr>
        <w:t>construct</w:t>
      </w:r>
      <w:proofErr w:type="gramEnd"/>
      <w:r>
        <w:rPr>
          <w:sz w:val="16"/>
        </w:rPr>
        <w:t xml:space="preserve">: that of a centralized monetary policy paired with fiscal decisions left to individual governments. The second was </w:t>
      </w:r>
      <w:r>
        <w:rPr>
          <w:rStyle w:val="StyleUnderline"/>
        </w:rPr>
        <w:t xml:space="preserve">the </w:t>
      </w:r>
      <w:r>
        <w:rPr>
          <w:rStyle w:val="StyleUnderline"/>
          <w:highlight w:val="cyan"/>
        </w:rPr>
        <w:t>mishandling</w:t>
      </w:r>
      <w:r>
        <w:rPr>
          <w:sz w:val="16"/>
        </w:rPr>
        <w:t xml:space="preserve"> of the surge of </w:t>
      </w:r>
      <w:r>
        <w:rPr>
          <w:rStyle w:val="StyleUnderline"/>
          <w:highlight w:val="cyan"/>
        </w:rPr>
        <w:t>immigration</w:t>
      </w:r>
      <w:r>
        <w:rPr>
          <w:sz w:val="16"/>
        </w:rPr>
        <w:t xml:space="preserve"> from the Middle East and North Africa </w:t>
      </w:r>
      <w:r>
        <w:rPr>
          <w:rStyle w:val="StyleUnderline"/>
        </w:rPr>
        <w:t>in 2015-2016, which fractured the neoliberal political consensus</w:t>
      </w:r>
      <w:r>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69DCFB59" w14:textId="77777777" w:rsidR="00BF310D" w:rsidRDefault="00BF310D" w:rsidP="00BF310D">
      <w:r>
        <w:rPr>
          <w:rStyle w:val="StyleUnderline"/>
          <w:highlight w:val="cyan"/>
        </w:rPr>
        <w:t>To aggravate</w:t>
      </w:r>
      <w:r>
        <w:rPr>
          <w:rStyle w:val="StyleUnderline"/>
        </w:rPr>
        <w:t xml:space="preserve"> matters, Europe is </w:t>
      </w:r>
      <w:r>
        <w:rPr>
          <w:rStyle w:val="Emphasis"/>
          <w:highlight w:val="cyan"/>
        </w:rPr>
        <w:t>heading for turbulent</w:t>
      </w:r>
      <w:r>
        <w:rPr>
          <w:rStyle w:val="Emphasis"/>
        </w:rPr>
        <w:t xml:space="preserve"> economic </w:t>
      </w:r>
      <w:r>
        <w:rPr>
          <w:rStyle w:val="Emphasis"/>
          <w:highlight w:val="cyan"/>
        </w:rPr>
        <w:t>times</w:t>
      </w:r>
      <w:r>
        <w:rPr>
          <w:rStyle w:val="StyleUnderline"/>
          <w:highlight w:val="cyan"/>
        </w:rPr>
        <w:t xml:space="preserve"> that will fuel</w:t>
      </w:r>
      <w:r>
        <w:rPr>
          <w:rStyle w:val="StyleUnderline"/>
        </w:rPr>
        <w:t xml:space="preserve"> </w:t>
      </w:r>
      <w:r>
        <w:rPr>
          <w:rStyle w:val="Emphasis"/>
        </w:rPr>
        <w:t xml:space="preserve">political </w:t>
      </w:r>
      <w:r>
        <w:rPr>
          <w:rStyle w:val="Emphasis"/>
          <w:highlight w:val="cyan"/>
        </w:rPr>
        <w:t>instability</w:t>
      </w:r>
      <w:r>
        <w:rPr>
          <w:rStyle w:val="StyleUnderline"/>
        </w:rPr>
        <w:t xml:space="preserve"> and </w:t>
      </w:r>
      <w:r>
        <w:rPr>
          <w:rStyle w:val="Emphasis"/>
        </w:rPr>
        <w:t>public discontent</w:t>
      </w:r>
      <w:r>
        <w:rPr>
          <w:sz w:val="16"/>
        </w:rPr>
        <w:t xml:space="preserve">. The yellow vests protesting in France are not an isolated phenomenon. Their actions express </w:t>
      </w:r>
      <w:proofErr w:type="gramStart"/>
      <w:r>
        <w:rPr>
          <w:sz w:val="16"/>
        </w:rPr>
        <w:t>a deepening</w:t>
      </w:r>
      <w:proofErr w:type="gramEnd"/>
      <w:r>
        <w:rPr>
          <w:sz w:val="16"/>
        </w:rPr>
        <w:t xml:space="preserve"> and widespread dissatisfaction over stagnating economies. </w:t>
      </w:r>
      <w:r>
        <w:rPr>
          <w:rStyle w:val="StyleUnderline"/>
          <w:highlight w:val="cyan"/>
        </w:rPr>
        <w:t>That</w:t>
      </w:r>
      <w:r>
        <w:rPr>
          <w:sz w:val="16"/>
        </w:rPr>
        <w:t xml:space="preserve"> discontent has </w:t>
      </w:r>
      <w:r>
        <w:rPr>
          <w:rStyle w:val="StyleUnderline"/>
        </w:rPr>
        <w:t xml:space="preserve">already </w:t>
      </w:r>
      <w:r>
        <w:rPr>
          <w:rStyle w:val="StyleUnderline"/>
          <w:highlight w:val="cyan"/>
        </w:rPr>
        <w:t>transformed</w:t>
      </w:r>
      <w:r>
        <w:rPr>
          <w:rStyle w:val="StyleUnderline"/>
        </w:rPr>
        <w:t xml:space="preserve"> the electoral map of </w:t>
      </w:r>
      <w:r>
        <w:rPr>
          <w:rStyle w:val="StyleUnderline"/>
          <w:highlight w:val="cyan"/>
        </w:rPr>
        <w:t>Italy</w:t>
      </w:r>
      <w:r>
        <w:rPr>
          <w:rStyle w:val="StyleUnderline"/>
        </w:rPr>
        <w:t>, and it is reshaping political landscapes across Europe</w:t>
      </w:r>
      <w:r>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5DA38456" w14:textId="77777777" w:rsidR="00BF310D" w:rsidRDefault="00BF310D" w:rsidP="00BF310D">
      <w:r>
        <w:rPr>
          <w:sz w:val="16"/>
        </w:rPr>
        <w:t xml:space="preserve">But it is external security which presents a truly intractable problem for Europe. This is because </w:t>
      </w:r>
      <w:r>
        <w:rPr>
          <w:rStyle w:val="StyleUnderline"/>
        </w:rPr>
        <w:t xml:space="preserve">the </w:t>
      </w:r>
      <w:r>
        <w:rPr>
          <w:rStyle w:val="Emphasis"/>
          <w:highlight w:val="cyan"/>
        </w:rPr>
        <w:t>E</w:t>
      </w:r>
      <w:r>
        <w:rPr>
          <w:sz w:val="16"/>
        </w:rPr>
        <w:t xml:space="preserve">uropean </w:t>
      </w:r>
      <w:r>
        <w:rPr>
          <w:rStyle w:val="Emphasis"/>
          <w:highlight w:val="cyan"/>
        </w:rPr>
        <w:t>U</w:t>
      </w:r>
      <w:r>
        <w:rPr>
          <w:sz w:val="16"/>
        </w:rPr>
        <w:t xml:space="preserve">nion </w:t>
      </w:r>
      <w:r>
        <w:rPr>
          <w:rStyle w:val="StyleUnderline"/>
          <w:highlight w:val="cyan"/>
        </w:rPr>
        <w:t>is not</w:t>
      </w:r>
      <w:r>
        <w:rPr>
          <w:rStyle w:val="StyleUnderline"/>
        </w:rPr>
        <w:t xml:space="preserve"> structured to become </w:t>
      </w:r>
      <w:r>
        <w:rPr>
          <w:rStyle w:val="StyleUnderline"/>
          <w:highlight w:val="cyan"/>
        </w:rPr>
        <w:t>a serious</w:t>
      </w:r>
      <w:r>
        <w:rPr>
          <w:rStyle w:val="StyleUnderline"/>
        </w:rPr>
        <w:t xml:space="preserve"> military </w:t>
      </w:r>
      <w:r>
        <w:rPr>
          <w:rStyle w:val="StyleUnderline"/>
          <w:highlight w:val="cyan"/>
        </w:rPr>
        <w:t>actor, and</w:t>
      </w:r>
      <w:r>
        <w:rPr>
          <w:rStyle w:val="StyleUnderline"/>
        </w:rPr>
        <w:t xml:space="preserve"> it probably </w:t>
      </w:r>
      <w:r>
        <w:rPr>
          <w:rStyle w:val="Emphasis"/>
          <w:highlight w:val="cyan"/>
        </w:rPr>
        <w:t>never will be</w:t>
      </w:r>
      <w:r>
        <w:rPr>
          <w:sz w:val="16"/>
        </w:rPr>
        <w:t xml:space="preserve">. Thus far </w:t>
      </w:r>
      <w:r>
        <w:rPr>
          <w:rStyle w:val="StyleUnderline"/>
        </w:rPr>
        <w:t>Europe has proved unable to come to grips with the depth of the challenge that a revisionist Russia and surging China pose to its future</w:t>
      </w:r>
      <w:r>
        <w:rPr>
          <w:sz w:val="16"/>
        </w:rPr>
        <w:t xml:space="preserve">. Sure, leaders debate a “European Army” or an “Army of Europeans.” They have launched initiatives such as PESCO, CARD, and EDF that are meant to allow EU member-states to jointly plan, develop, and invest in shared military capability projects, </w:t>
      </w:r>
      <w:proofErr w:type="gramStart"/>
      <w:r>
        <w:rPr>
          <w:sz w:val="16"/>
        </w:rPr>
        <w:t>so as to</w:t>
      </w:r>
      <w:proofErr w:type="gramEnd"/>
      <w:r>
        <w:rPr>
          <w:sz w:val="16"/>
        </w:rPr>
        <w:t xml:space="preserve"> enhance the readiness of their forces. There has even been talk of building a “European aircraft carrier.” But </w:t>
      </w:r>
      <w:r>
        <w:rPr>
          <w:rStyle w:val="Emphasis"/>
          <w:highlight w:val="cyan"/>
        </w:rPr>
        <w:t>no amount of</w:t>
      </w:r>
      <w:r>
        <w:rPr>
          <w:rStyle w:val="Emphasis"/>
        </w:rPr>
        <w:t xml:space="preserve"> institutional </w:t>
      </w:r>
      <w:r>
        <w:rPr>
          <w:rStyle w:val="Emphasis"/>
          <w:highlight w:val="cyan"/>
        </w:rPr>
        <w:t>tinkering</w:t>
      </w:r>
      <w:r>
        <w:rPr>
          <w:rStyle w:val="StyleUnderline"/>
          <w:highlight w:val="cyan"/>
        </w:rPr>
        <w:t xml:space="preserve"> can address</w:t>
      </w:r>
      <w:r>
        <w:rPr>
          <w:rStyle w:val="StyleUnderline"/>
        </w:rPr>
        <w:t xml:space="preserve"> the </w:t>
      </w:r>
      <w:r>
        <w:rPr>
          <w:rStyle w:val="StyleUnderline"/>
          <w:highlight w:val="cyan"/>
        </w:rPr>
        <w:t>fundamental reality that</w:t>
      </w:r>
      <w:r>
        <w:rPr>
          <w:rStyle w:val="StyleUnderline"/>
        </w:rPr>
        <w:t xml:space="preserve"> the </w:t>
      </w:r>
      <w:r>
        <w:rPr>
          <w:rStyle w:val="Emphasis"/>
        </w:rPr>
        <w:t>E</w:t>
      </w:r>
      <w:r>
        <w:rPr>
          <w:sz w:val="16"/>
        </w:rPr>
        <w:t xml:space="preserve">uropean </w:t>
      </w:r>
      <w:r>
        <w:rPr>
          <w:rStyle w:val="Emphasis"/>
        </w:rPr>
        <w:t>U</w:t>
      </w:r>
      <w:r>
        <w:rPr>
          <w:sz w:val="16"/>
        </w:rPr>
        <w:t xml:space="preserve">nion </w:t>
      </w:r>
      <w:r>
        <w:rPr>
          <w:rStyle w:val="StyleUnderline"/>
        </w:rPr>
        <w:t xml:space="preserve">rests on </w:t>
      </w:r>
      <w:r>
        <w:rPr>
          <w:rStyle w:val="Emphasis"/>
          <w:highlight w:val="cyan"/>
        </w:rPr>
        <w:t>pooled sovereignty</w:t>
      </w:r>
      <w:r>
        <w:rPr>
          <w:rStyle w:val="StyleUnderline"/>
        </w:rPr>
        <w:t xml:space="preserve">. This structure by design </w:t>
      </w:r>
      <w:r>
        <w:rPr>
          <w:rStyle w:val="StyleUnderline"/>
          <w:highlight w:val="cyan"/>
        </w:rPr>
        <w:t>makes it</w:t>
      </w:r>
      <w:r>
        <w:rPr>
          <w:rStyle w:val="StyleUnderline"/>
        </w:rPr>
        <w:t xml:space="preserve"> </w:t>
      </w:r>
      <w:r>
        <w:rPr>
          <w:rStyle w:val="Emphasis"/>
        </w:rPr>
        <w:t xml:space="preserve">all but </w:t>
      </w:r>
      <w:r>
        <w:rPr>
          <w:rStyle w:val="Emphasis"/>
          <w:highlight w:val="cyan"/>
        </w:rPr>
        <w:t>impossible to generate consensus</w:t>
      </w:r>
      <w:r>
        <w:rPr>
          <w:rStyle w:val="StyleUnderline"/>
        </w:rPr>
        <w:t xml:space="preserve"> about the Continent’s defense, beyond regional security considerations</w:t>
      </w:r>
      <w:r>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6518AC82" w14:textId="77777777" w:rsidR="00BF310D" w:rsidRDefault="00BF310D" w:rsidP="00BF310D"/>
    <w:p w14:paraId="7E9EEC30" w14:textId="77777777" w:rsidR="00BF310D" w:rsidRDefault="00BF310D" w:rsidP="00BF310D">
      <w:pPr>
        <w:pStyle w:val="Heading4"/>
      </w:pPr>
      <w:r>
        <w:t xml:space="preserve">EU soft power </w:t>
      </w:r>
      <w:r>
        <w:rPr>
          <w:u w:val="single"/>
        </w:rPr>
        <w:t>totally fails</w:t>
      </w:r>
    </w:p>
    <w:p w14:paraId="31D7DC08" w14:textId="77777777" w:rsidR="00BF310D" w:rsidRDefault="00BF310D" w:rsidP="00BF310D">
      <w:r>
        <w:t xml:space="preserve">Sebastian </w:t>
      </w:r>
      <w:r>
        <w:rPr>
          <w:rStyle w:val="Style13ptBold"/>
        </w:rPr>
        <w:t>Dullien 18</w:t>
      </w:r>
      <w:r>
        <w:t>, Senior Policy Fellow at the European Council on Foreign Relations, Professor for International Economics at HTW Berlin – University of Applied Sciences, “No Right Without Might”, European Council on Foreign Relations, 7/10/2018, https://www.ecfr.eu/article/commentary_no_right_without_might</w:t>
      </w:r>
    </w:p>
    <w:p w14:paraId="4120FCA4" w14:textId="77777777" w:rsidR="00BF310D" w:rsidRDefault="00BF310D" w:rsidP="00BF310D">
      <w:r>
        <w:rPr>
          <w:rStyle w:val="StyleUnderline"/>
        </w:rPr>
        <w:t xml:space="preserve">Europeans still indulge in the myth of economic influence without military strength. But their </w:t>
      </w:r>
      <w:r>
        <w:rPr>
          <w:rStyle w:val="Emphasis"/>
          <w:highlight w:val="cyan"/>
        </w:rPr>
        <w:t>soft power</w:t>
      </w:r>
      <w:r>
        <w:rPr>
          <w:rStyle w:val="Emphasis"/>
        </w:rPr>
        <w:t xml:space="preserve"> approach </w:t>
      </w:r>
      <w:r>
        <w:rPr>
          <w:rStyle w:val="Emphasis"/>
          <w:highlight w:val="cyan"/>
        </w:rPr>
        <w:t>will fail</w:t>
      </w:r>
      <w:r>
        <w:rPr>
          <w:rStyle w:val="StyleUnderline"/>
        </w:rPr>
        <w:t xml:space="preserve"> without </w:t>
      </w:r>
      <w:r>
        <w:rPr>
          <w:rStyle w:val="Emphasis"/>
        </w:rPr>
        <w:t>hard</w:t>
      </w:r>
      <w:r>
        <w:rPr>
          <w:rStyle w:val="StyleUnderline"/>
        </w:rPr>
        <w:t xml:space="preserve"> weapons</w:t>
      </w:r>
    </w:p>
    <w:p w14:paraId="29890256" w14:textId="77777777" w:rsidR="00BF310D" w:rsidRDefault="00BF310D" w:rsidP="00BF310D">
      <w:r>
        <w:rPr>
          <w:sz w:val="16"/>
        </w:rPr>
        <w:t xml:space="preserve">Many Europeans have long taken pride in the fact that the European Union has always used a different approach in international affairs to the United States. </w:t>
      </w:r>
      <w:r>
        <w:rPr>
          <w:rStyle w:val="StyleUnderline"/>
        </w:rPr>
        <w:t>In their eyes, using soft, rather than hard, power is clearly morally superior</w:t>
      </w:r>
      <w:r>
        <w:rPr>
          <w:sz w:val="16"/>
        </w:rPr>
        <w:t>. While Americans were hated in many parts of the world because of their government’s military interventions, many Europeans saw themselves as being welcomed because of their attempts to make the world a more rules-based place and help poorer countries to develop.</w:t>
      </w:r>
    </w:p>
    <w:p w14:paraId="082B6028" w14:textId="77777777" w:rsidR="00BF310D" w:rsidRDefault="00BF310D" w:rsidP="00BF310D">
      <w:r>
        <w:rPr>
          <w:sz w:val="16"/>
        </w:rPr>
        <w:t xml:space="preserve">Moreover, </w:t>
      </w:r>
      <w:r>
        <w:rPr>
          <w:rStyle w:val="StyleUnderline"/>
        </w:rPr>
        <w:t>EU leaders felt their approach was</w:t>
      </w:r>
      <w:r>
        <w:rPr>
          <w:sz w:val="16"/>
        </w:rPr>
        <w:t xml:space="preserve"> at least as </w:t>
      </w:r>
      <w:r>
        <w:rPr>
          <w:rStyle w:val="StyleUnderline"/>
        </w:rPr>
        <w:t>equally effective</w:t>
      </w:r>
      <w:r>
        <w:rPr>
          <w:sz w:val="16"/>
        </w:rPr>
        <w:t xml:space="preserve"> as the US approach. The EU might be a military dwarf, but it is certainly an economic superpower, and this would suffice to protect and promote the European way of life and European values. Such was the dominant belief in Brussels and member state capitals.</w:t>
      </w:r>
    </w:p>
    <w:p w14:paraId="031499E1" w14:textId="77777777" w:rsidR="00BF310D" w:rsidRDefault="00BF310D" w:rsidP="00BF310D">
      <w:r>
        <w:rPr>
          <w:sz w:val="16"/>
        </w:rPr>
        <w:t xml:space="preserve">The Europeans were sufficiently confident in their approach that they even failed to use the momentum of the introduction of the euro in the late 1990s to develop their own international payment networks and push for the euro as an international currency and a viable alternative to the US dollar. (To be fair, here the French had much bigger ambitions, but the Germans were </w:t>
      </w:r>
      <w:proofErr w:type="spellStart"/>
      <w:r>
        <w:rPr>
          <w:sz w:val="16"/>
        </w:rPr>
        <w:t>sceptical</w:t>
      </w:r>
      <w:proofErr w:type="spellEnd"/>
      <w:r>
        <w:rPr>
          <w:sz w:val="16"/>
        </w:rPr>
        <w:t>.)</w:t>
      </w:r>
    </w:p>
    <w:p w14:paraId="485FFAD2" w14:textId="77777777" w:rsidR="00BF310D" w:rsidRDefault="00BF310D" w:rsidP="00BF310D">
      <w:r>
        <w:rPr>
          <w:rStyle w:val="StyleUnderline"/>
        </w:rPr>
        <w:t xml:space="preserve">Unfortunately, </w:t>
      </w:r>
      <w:r>
        <w:rPr>
          <w:rStyle w:val="StyleUnderline"/>
          <w:highlight w:val="cyan"/>
        </w:rPr>
        <w:t>this</w:t>
      </w:r>
      <w:r>
        <w:rPr>
          <w:rStyle w:val="StyleUnderline"/>
        </w:rPr>
        <w:t xml:space="preserve"> position </w:t>
      </w:r>
      <w:r>
        <w:rPr>
          <w:rStyle w:val="StyleUnderline"/>
          <w:highlight w:val="cyan"/>
        </w:rPr>
        <w:t>is set for</w:t>
      </w:r>
      <w:r>
        <w:rPr>
          <w:rStyle w:val="StyleUnderline"/>
        </w:rPr>
        <w:t xml:space="preserve"> a </w:t>
      </w:r>
      <w:r>
        <w:rPr>
          <w:rStyle w:val="Emphasis"/>
        </w:rPr>
        <w:t xml:space="preserve">very unpleasant </w:t>
      </w:r>
      <w:r>
        <w:rPr>
          <w:rStyle w:val="Emphasis"/>
          <w:highlight w:val="cyan"/>
        </w:rPr>
        <w:t>disappointment</w:t>
      </w:r>
      <w:r>
        <w:rPr>
          <w:rStyle w:val="StyleUnderline"/>
          <w:highlight w:val="cyan"/>
        </w:rPr>
        <w:t>. Europe</w:t>
      </w:r>
      <w:r>
        <w:rPr>
          <w:sz w:val="16"/>
        </w:rPr>
        <w:t xml:space="preserve"> these days </w:t>
      </w:r>
      <w:r>
        <w:rPr>
          <w:rStyle w:val="StyleUnderline"/>
          <w:highlight w:val="cyan"/>
        </w:rPr>
        <w:t>is</w:t>
      </w:r>
      <w:r>
        <w:rPr>
          <w:rStyle w:val="StyleUnderline"/>
        </w:rPr>
        <w:t xml:space="preserve"> experiencing how </w:t>
      </w:r>
      <w:r>
        <w:rPr>
          <w:rStyle w:val="Emphasis"/>
          <w:highlight w:val="cyan"/>
        </w:rPr>
        <w:t>easily</w:t>
      </w:r>
      <w:r>
        <w:rPr>
          <w:rStyle w:val="StyleUnderline"/>
        </w:rPr>
        <w:t xml:space="preserve"> it can be </w:t>
      </w:r>
      <w:r>
        <w:rPr>
          <w:rStyle w:val="Emphasis"/>
          <w:highlight w:val="cyan"/>
        </w:rPr>
        <w:t>pushed around</w:t>
      </w:r>
      <w:r>
        <w:rPr>
          <w:rStyle w:val="StyleUnderline"/>
          <w:highlight w:val="cyan"/>
        </w:rPr>
        <w:t xml:space="preserve"> without</w:t>
      </w:r>
      <w:r>
        <w:rPr>
          <w:rStyle w:val="StyleUnderline"/>
        </w:rPr>
        <w:t xml:space="preserve"> proper </w:t>
      </w:r>
      <w:r>
        <w:rPr>
          <w:rStyle w:val="Emphasis"/>
          <w:highlight w:val="cyan"/>
        </w:rPr>
        <w:t>military power</w:t>
      </w:r>
      <w:r>
        <w:rPr>
          <w:rStyle w:val="StyleUnderline"/>
        </w:rPr>
        <w:t xml:space="preserve"> of its own and without having </w:t>
      </w:r>
      <w:proofErr w:type="gramStart"/>
      <w:r>
        <w:rPr>
          <w:rStyle w:val="StyleUnderline"/>
        </w:rPr>
        <w:t>made preparations</w:t>
      </w:r>
      <w:proofErr w:type="gramEnd"/>
      <w:r>
        <w:rPr>
          <w:rStyle w:val="StyleUnderline"/>
        </w:rPr>
        <w:t xml:space="preserve"> to use at least its currency and market power as a foreign policy tool. </w:t>
      </w:r>
      <w:r>
        <w:rPr>
          <w:rStyle w:val="Emphasis"/>
          <w:highlight w:val="cyan"/>
        </w:rPr>
        <w:t>Against</w:t>
      </w:r>
      <w:r>
        <w:rPr>
          <w:rStyle w:val="Emphasis"/>
        </w:rPr>
        <w:t xml:space="preserve"> the EU’s </w:t>
      </w:r>
      <w:r>
        <w:rPr>
          <w:rStyle w:val="Emphasis"/>
          <w:highlight w:val="cyan"/>
        </w:rPr>
        <w:t>opposition</w:t>
      </w:r>
      <w:r>
        <w:rPr>
          <w:sz w:val="16"/>
        </w:rPr>
        <w:t xml:space="preserve">, Donald </w:t>
      </w:r>
      <w:r>
        <w:rPr>
          <w:rStyle w:val="StyleUnderline"/>
          <w:highlight w:val="cyan"/>
        </w:rPr>
        <w:t>Trump</w:t>
      </w:r>
      <w:r>
        <w:rPr>
          <w:sz w:val="16"/>
        </w:rPr>
        <w:t xml:space="preserve"> has </w:t>
      </w:r>
      <w:r>
        <w:rPr>
          <w:rStyle w:val="StyleUnderline"/>
          <w:highlight w:val="cyan"/>
        </w:rPr>
        <w:t>cancelled</w:t>
      </w:r>
      <w:r>
        <w:rPr>
          <w:rStyle w:val="StyleUnderline"/>
        </w:rPr>
        <w:t xml:space="preserve"> the deal with </w:t>
      </w:r>
      <w:r>
        <w:rPr>
          <w:rStyle w:val="StyleUnderline"/>
          <w:highlight w:val="cyan"/>
        </w:rPr>
        <w:t>Iran</w:t>
      </w:r>
      <w:r>
        <w:rPr>
          <w:sz w:val="16"/>
        </w:rPr>
        <w:t xml:space="preserve"> and re-imposed sanctions against the country. Worse, he is now using the threat of secondary sanctions against EU companies and citizens to force them out of the Iran deal as well. Everyone who is still doing business with Iran can be targeted by US sanctions, including even allies should they continue to buy Iranian oil.</w:t>
      </w:r>
    </w:p>
    <w:p w14:paraId="252618F8" w14:textId="77777777" w:rsidR="00BF310D" w:rsidRDefault="00BF310D" w:rsidP="00BF310D">
      <w:r>
        <w:rPr>
          <w:sz w:val="16"/>
        </w:rPr>
        <w:t xml:space="preserve">At the same time, </w:t>
      </w:r>
      <w:r>
        <w:rPr>
          <w:rStyle w:val="StyleUnderline"/>
        </w:rPr>
        <w:t xml:space="preserve">the </w:t>
      </w:r>
      <w:r>
        <w:rPr>
          <w:rStyle w:val="StyleUnderline"/>
          <w:highlight w:val="cyan"/>
        </w:rPr>
        <w:t>trade war</w:t>
      </w:r>
      <w:r>
        <w:rPr>
          <w:sz w:val="16"/>
        </w:rPr>
        <w:t xml:space="preserve"> which Trump started by imposing tariffs on steel and </w:t>
      </w:r>
      <w:proofErr w:type="spellStart"/>
      <w:r>
        <w:rPr>
          <w:sz w:val="16"/>
        </w:rPr>
        <w:t>aluminium</w:t>
      </w:r>
      <w:proofErr w:type="spellEnd"/>
      <w:r>
        <w:rPr>
          <w:sz w:val="16"/>
        </w:rPr>
        <w:t xml:space="preserve"> </w:t>
      </w:r>
      <w:r>
        <w:rPr>
          <w:rStyle w:val="StyleUnderline"/>
          <w:highlight w:val="cyan"/>
        </w:rPr>
        <w:t>is</w:t>
      </w:r>
      <w:r>
        <w:rPr>
          <w:rStyle w:val="StyleUnderline"/>
        </w:rPr>
        <w:t xml:space="preserve"> rapidly </w:t>
      </w:r>
      <w:r>
        <w:rPr>
          <w:rStyle w:val="StyleUnderline"/>
          <w:highlight w:val="cyan"/>
        </w:rPr>
        <w:t>escalating</w:t>
      </w:r>
      <w:r>
        <w:rPr>
          <w:sz w:val="16"/>
        </w:rPr>
        <w:t>. There is hardly a week in which the US or China does not announce new tariffs in retaliation to trade measures by the other side, and European car makers increasingly worry about a potential 20 percent tariff on car imports.</w:t>
      </w:r>
    </w:p>
    <w:p w14:paraId="4198A1EF" w14:textId="77777777" w:rsidR="00BF310D" w:rsidRDefault="00BF310D" w:rsidP="00BF310D">
      <w:r>
        <w:rPr>
          <w:sz w:val="16"/>
        </w:rPr>
        <w:t>Sooner or later, the trade war will cause real damage. US companies will see their competitiveness dwindle with rising prices for raw materials, parts, and components. EU companies will start relocating parts of their production to the (important) US market. This will lead to lower profits, higher prices, less economic growth, and less tax revenue.</w:t>
      </w:r>
    </w:p>
    <w:p w14:paraId="17891E60" w14:textId="77777777" w:rsidR="00BF310D" w:rsidRDefault="00BF310D" w:rsidP="00BF310D">
      <w:r>
        <w:rPr>
          <w:sz w:val="16"/>
        </w:rPr>
        <w:t xml:space="preserve">At some point in this escalation, Trump could link security questions with trade. After all, he has long complained that the EU, especially Germany, his main adversary in the trade conflict, is not fulfilling its NATO commitment on defence spending. </w:t>
      </w:r>
      <w:r>
        <w:rPr>
          <w:rStyle w:val="StyleUnderline"/>
          <w:highlight w:val="cyan"/>
        </w:rPr>
        <w:t>How long would</w:t>
      </w:r>
      <w:r>
        <w:rPr>
          <w:rStyle w:val="StyleUnderline"/>
        </w:rPr>
        <w:t xml:space="preserve"> the </w:t>
      </w:r>
      <w:r>
        <w:rPr>
          <w:rStyle w:val="StyleUnderline"/>
          <w:highlight w:val="cyan"/>
        </w:rPr>
        <w:t>EU remain united</w:t>
      </w:r>
      <w:r>
        <w:rPr>
          <w:rStyle w:val="StyleUnderline"/>
        </w:rPr>
        <w:t xml:space="preserve"> in a trade conflict </w:t>
      </w:r>
      <w:r>
        <w:rPr>
          <w:rStyle w:val="StyleUnderline"/>
          <w:highlight w:val="cyan"/>
        </w:rPr>
        <w:t>if</w:t>
      </w:r>
      <w:r>
        <w:rPr>
          <w:rStyle w:val="StyleUnderline"/>
        </w:rPr>
        <w:t xml:space="preserve"> the </w:t>
      </w:r>
      <w:r>
        <w:rPr>
          <w:rStyle w:val="StyleUnderline"/>
          <w:highlight w:val="cyan"/>
        </w:rPr>
        <w:t>America</w:t>
      </w:r>
      <w:r>
        <w:rPr>
          <w:rStyle w:val="StyleUnderline"/>
        </w:rPr>
        <w:t xml:space="preserve">n government </w:t>
      </w:r>
      <w:proofErr w:type="spellStart"/>
      <w:r>
        <w:rPr>
          <w:rStyle w:val="StyleUnderline"/>
          <w:highlight w:val="cyan"/>
        </w:rPr>
        <w:t>signalled</w:t>
      </w:r>
      <w:proofErr w:type="spellEnd"/>
      <w:r>
        <w:rPr>
          <w:rStyle w:val="StyleUnderline"/>
        </w:rPr>
        <w:t xml:space="preserve"> to Estonia, Latvia, Lithuania, and Poland that US economic </w:t>
      </w:r>
      <w:r>
        <w:rPr>
          <w:rStyle w:val="StyleUnderline"/>
          <w:highlight w:val="cyan"/>
        </w:rPr>
        <w:t>losses would</w:t>
      </w:r>
      <w:r>
        <w:rPr>
          <w:rStyle w:val="StyleUnderline"/>
        </w:rPr>
        <w:t xml:space="preserve"> mean </w:t>
      </w:r>
      <w:r>
        <w:rPr>
          <w:rStyle w:val="StyleUnderline"/>
          <w:highlight w:val="cyan"/>
        </w:rPr>
        <w:t>reconsider</w:t>
      </w:r>
      <w:r>
        <w:rPr>
          <w:rStyle w:val="StyleUnderline"/>
        </w:rPr>
        <w:t xml:space="preserve">ing </w:t>
      </w:r>
      <w:r>
        <w:rPr>
          <w:rStyle w:val="StyleUnderline"/>
          <w:highlight w:val="cyan"/>
        </w:rPr>
        <w:t>paying</w:t>
      </w:r>
      <w:r>
        <w:rPr>
          <w:rStyle w:val="StyleUnderline"/>
        </w:rPr>
        <w:t xml:space="preserve"> for the military protection of these allies along the eastern border of the EU?</w:t>
      </w:r>
      <w:r>
        <w:rPr>
          <w:sz w:val="16"/>
        </w:rPr>
        <w:t xml:space="preserve"> A quiet visit by the US ambassador to their foreign ministries or </w:t>
      </w:r>
      <w:r>
        <w:rPr>
          <w:rStyle w:val="StyleUnderline"/>
          <w:highlight w:val="cyan"/>
        </w:rPr>
        <w:t>a</w:t>
      </w:r>
      <w:r>
        <w:rPr>
          <w:rStyle w:val="StyleUnderline"/>
        </w:rPr>
        <w:t xml:space="preserve">n unsubtle </w:t>
      </w:r>
      <w:r>
        <w:rPr>
          <w:rStyle w:val="StyleUnderline"/>
          <w:highlight w:val="cyan"/>
        </w:rPr>
        <w:t>tweet</w:t>
      </w:r>
      <w:r>
        <w:rPr>
          <w:sz w:val="16"/>
        </w:rPr>
        <w:t xml:space="preserve"> by Trump </w:t>
      </w:r>
      <w:r>
        <w:rPr>
          <w:rStyle w:val="StyleUnderline"/>
          <w:highlight w:val="cyan"/>
        </w:rPr>
        <w:t>could</w:t>
      </w:r>
      <w:r>
        <w:rPr>
          <w:rStyle w:val="StyleUnderline"/>
        </w:rPr>
        <w:t xml:space="preserve"> </w:t>
      </w:r>
      <w:r>
        <w:rPr>
          <w:rStyle w:val="Emphasis"/>
        </w:rPr>
        <w:t xml:space="preserve">easily </w:t>
      </w:r>
      <w:r>
        <w:rPr>
          <w:rStyle w:val="Emphasis"/>
          <w:highlight w:val="cyan"/>
        </w:rPr>
        <w:t>shatter</w:t>
      </w:r>
      <w:r>
        <w:rPr>
          <w:rStyle w:val="Emphasis"/>
        </w:rPr>
        <w:t xml:space="preserve"> the </w:t>
      </w:r>
      <w:r>
        <w:rPr>
          <w:rStyle w:val="Emphasis"/>
          <w:highlight w:val="cyan"/>
        </w:rPr>
        <w:t>EU’s resolve</w:t>
      </w:r>
      <w:r>
        <w:rPr>
          <w:sz w:val="16"/>
        </w:rPr>
        <w:t xml:space="preserve"> to retaliate further in the trade conflict. </w:t>
      </w:r>
    </w:p>
    <w:p w14:paraId="025F0678" w14:textId="77777777" w:rsidR="00BF310D" w:rsidRDefault="00BF310D" w:rsidP="00BF310D">
      <w:r>
        <w:rPr>
          <w:rStyle w:val="StyleUnderline"/>
        </w:rPr>
        <w:t>In the opium wars</w:t>
      </w:r>
      <w:r>
        <w:rPr>
          <w:sz w:val="16"/>
        </w:rPr>
        <w:t xml:space="preserve"> of the nineteenth century, </w:t>
      </w:r>
      <w:r>
        <w:rPr>
          <w:rStyle w:val="StyleUnderline"/>
        </w:rPr>
        <w:t>it was the British threat to send in military force which kept markets open for British exports</w:t>
      </w:r>
      <w:r>
        <w:rPr>
          <w:sz w:val="16"/>
        </w:rPr>
        <w:t>. In the twenty-first century, it could easily be the US threat to withdraw troops which will keep markets open for American goods even while the US closes its own markets.</w:t>
      </w:r>
    </w:p>
    <w:p w14:paraId="1287E8E9" w14:textId="77777777" w:rsidR="00BF310D" w:rsidRDefault="00BF310D" w:rsidP="00BF310D">
      <w:r>
        <w:rPr>
          <w:sz w:val="16"/>
        </w:rPr>
        <w:t xml:space="preserve">One could now object that it is not in the US strategic interest to let Russia expand its sphere of influence by removing protection from eastern EU states. This might well be true. However, this overlooks the fact that removing protection is not a binary choice. Trump could create enough ambiguity to create fear and uncertainty in the eastern EU members while preventing Russia from </w:t>
      </w:r>
      <w:proofErr w:type="gramStart"/>
      <w:r>
        <w:rPr>
          <w:sz w:val="16"/>
        </w:rPr>
        <w:t>actually acting</w:t>
      </w:r>
      <w:proofErr w:type="gramEnd"/>
      <w:r>
        <w:rPr>
          <w:sz w:val="16"/>
        </w:rPr>
        <w:t xml:space="preserve"> aggressively. This fear and uncertainty alone could create significant economic and political damage in the countries concerned by </w:t>
      </w:r>
      <w:proofErr w:type="gramStart"/>
      <w:r>
        <w:rPr>
          <w:sz w:val="16"/>
        </w:rPr>
        <w:t>spooking</w:t>
      </w:r>
      <w:proofErr w:type="gramEnd"/>
      <w:r>
        <w:rPr>
          <w:sz w:val="16"/>
        </w:rPr>
        <w:t xml:space="preserve"> investors and driving voters into extreme camps.</w:t>
      </w:r>
    </w:p>
    <w:p w14:paraId="02FEF8C9" w14:textId="77777777" w:rsidR="00BF310D" w:rsidRDefault="00BF310D" w:rsidP="00BF310D">
      <w:r>
        <w:rPr>
          <w:sz w:val="16"/>
        </w:rPr>
        <w:t xml:space="preserve">So, </w:t>
      </w:r>
      <w:r>
        <w:rPr>
          <w:rStyle w:val="StyleUnderline"/>
        </w:rPr>
        <w:t xml:space="preserve">unfortunately, the lesson for the Europeans from the first 18 months of Trump in the White House </w:t>
      </w:r>
      <w:proofErr w:type="gramStart"/>
      <w:r>
        <w:rPr>
          <w:rStyle w:val="StyleUnderline"/>
        </w:rPr>
        <w:t>has to</w:t>
      </w:r>
      <w:proofErr w:type="gramEnd"/>
      <w:r>
        <w:rPr>
          <w:rStyle w:val="StyleUnderline"/>
        </w:rPr>
        <w:t xml:space="preserve"> be that </w:t>
      </w:r>
      <w:r>
        <w:rPr>
          <w:rStyle w:val="StyleUnderline"/>
          <w:highlight w:val="cyan"/>
        </w:rPr>
        <w:t xml:space="preserve">economic power will </w:t>
      </w:r>
      <w:r>
        <w:rPr>
          <w:rStyle w:val="Emphasis"/>
          <w:highlight w:val="cyan"/>
        </w:rPr>
        <w:t>count for very little</w:t>
      </w:r>
      <w:r>
        <w:rPr>
          <w:rStyle w:val="StyleUnderline"/>
          <w:highlight w:val="cyan"/>
        </w:rPr>
        <w:t xml:space="preserve"> if</w:t>
      </w:r>
      <w:r>
        <w:rPr>
          <w:rStyle w:val="StyleUnderline"/>
        </w:rPr>
        <w:t xml:space="preserve"> it is </w:t>
      </w:r>
      <w:r>
        <w:rPr>
          <w:rStyle w:val="StyleUnderline"/>
          <w:highlight w:val="cyan"/>
        </w:rPr>
        <w:t>not backed by</w:t>
      </w:r>
      <w:r>
        <w:rPr>
          <w:rStyle w:val="StyleUnderline"/>
        </w:rPr>
        <w:t xml:space="preserve"> a certain amount of </w:t>
      </w:r>
      <w:r>
        <w:rPr>
          <w:rStyle w:val="StyleUnderline"/>
          <w:highlight w:val="cyan"/>
        </w:rPr>
        <w:t>military</w:t>
      </w:r>
      <w:r>
        <w:rPr>
          <w:rStyle w:val="StyleUnderline"/>
        </w:rPr>
        <w:t xml:space="preserve"> power. It might not be necessary to be able to run a medium-sized war anywhere on the planet</w:t>
      </w:r>
      <w:r>
        <w:rPr>
          <w:sz w:val="16"/>
        </w:rPr>
        <w:t xml:space="preserve"> (as the US military is), </w:t>
      </w:r>
      <w:r>
        <w:rPr>
          <w:rStyle w:val="StyleUnderline"/>
        </w:rPr>
        <w:t xml:space="preserve">but the </w:t>
      </w:r>
      <w:r>
        <w:rPr>
          <w:rStyle w:val="StyleUnderline"/>
          <w:highlight w:val="cyan"/>
        </w:rPr>
        <w:t xml:space="preserve">EU </w:t>
      </w:r>
      <w:r>
        <w:rPr>
          <w:rStyle w:val="Emphasis"/>
          <w:highlight w:val="cyan"/>
        </w:rPr>
        <w:t>cannot remain dependent</w:t>
      </w:r>
      <w:r>
        <w:rPr>
          <w:rStyle w:val="StyleUnderline"/>
          <w:highlight w:val="cyan"/>
        </w:rPr>
        <w:t xml:space="preserve"> on</w:t>
      </w:r>
      <w:r>
        <w:rPr>
          <w:rStyle w:val="StyleUnderline"/>
        </w:rPr>
        <w:t xml:space="preserve"> the </w:t>
      </w:r>
      <w:r>
        <w:rPr>
          <w:rStyle w:val="StyleUnderline"/>
          <w:highlight w:val="cyan"/>
        </w:rPr>
        <w:t>US for</w:t>
      </w:r>
      <w:r>
        <w:rPr>
          <w:rStyle w:val="StyleUnderline"/>
        </w:rPr>
        <w:t xml:space="preserve"> its own </w:t>
      </w:r>
      <w:r>
        <w:rPr>
          <w:rStyle w:val="StyleUnderline"/>
          <w:highlight w:val="cyan"/>
        </w:rPr>
        <w:t>protection if it wants to stand firm in</w:t>
      </w:r>
      <w:r>
        <w:rPr>
          <w:rStyle w:val="StyleUnderline"/>
        </w:rPr>
        <w:t xml:space="preserve"> an </w:t>
      </w:r>
      <w:r>
        <w:rPr>
          <w:rStyle w:val="StyleUnderline"/>
          <w:highlight w:val="cyan"/>
        </w:rPr>
        <w:t>economic conflict</w:t>
      </w:r>
      <w:r>
        <w:rPr>
          <w:rStyle w:val="StyleUnderline"/>
        </w:rPr>
        <w:t xml:space="preserve"> with it</w:t>
      </w:r>
      <w:r>
        <w:rPr>
          <w:sz w:val="16"/>
        </w:rPr>
        <w:t>.</w:t>
      </w:r>
    </w:p>
    <w:p w14:paraId="0A9ADBBD" w14:textId="77777777" w:rsidR="00BF310D" w:rsidRDefault="00BF310D" w:rsidP="00BF310D">
      <w:r>
        <w:rPr>
          <w:sz w:val="16"/>
        </w:rPr>
        <w:t xml:space="preserve">As absurd as it sounds, </w:t>
      </w:r>
      <w:r>
        <w:rPr>
          <w:rStyle w:val="StyleUnderline"/>
        </w:rPr>
        <w:t xml:space="preserve">ultimately, </w:t>
      </w:r>
      <w:r>
        <w:rPr>
          <w:rStyle w:val="StyleUnderline"/>
          <w:highlight w:val="cyan"/>
        </w:rPr>
        <w:t xml:space="preserve">Europe will </w:t>
      </w:r>
      <w:r>
        <w:rPr>
          <w:rStyle w:val="Emphasis"/>
          <w:highlight w:val="cyan"/>
        </w:rPr>
        <w:t>have to spend more on</w:t>
      </w:r>
      <w:r>
        <w:rPr>
          <w:rStyle w:val="Emphasis"/>
        </w:rPr>
        <w:t xml:space="preserve"> its </w:t>
      </w:r>
      <w:r>
        <w:rPr>
          <w:rStyle w:val="Emphasis"/>
          <w:highlight w:val="cyan"/>
        </w:rPr>
        <w:t>military</w:t>
      </w:r>
      <w:r>
        <w:rPr>
          <w:rStyle w:val="StyleUnderline"/>
        </w:rPr>
        <w:t xml:space="preserve"> if it wants to be able </w:t>
      </w:r>
      <w:r>
        <w:rPr>
          <w:rStyle w:val="StyleUnderline"/>
          <w:highlight w:val="cyan"/>
        </w:rPr>
        <w:t>to use soft power</w:t>
      </w:r>
      <w:r>
        <w:rPr>
          <w:rStyle w:val="StyleUnderline"/>
        </w:rPr>
        <w:t xml:space="preserve"> to promote European values of </w:t>
      </w:r>
      <w:proofErr w:type="gramStart"/>
      <w:r>
        <w:rPr>
          <w:rStyle w:val="StyleUnderline"/>
        </w:rPr>
        <w:t>a peace</w:t>
      </w:r>
      <w:proofErr w:type="gramEnd"/>
      <w:r>
        <w:rPr>
          <w:rStyle w:val="StyleUnderline"/>
        </w:rPr>
        <w:t xml:space="preserve"> in a liberal and rules-based global order</w:t>
      </w:r>
      <w:r>
        <w:rPr>
          <w:sz w:val="16"/>
        </w:rPr>
        <w:t xml:space="preserve">. </w:t>
      </w:r>
    </w:p>
    <w:p w14:paraId="71EC9549" w14:textId="77777777" w:rsidR="00BF310D" w:rsidRDefault="00BF310D" w:rsidP="00BF310D">
      <w:pPr>
        <w:pStyle w:val="Heading4"/>
      </w:pPr>
      <w:proofErr w:type="gramStart"/>
      <w:r>
        <w:t>Or,</w:t>
      </w:r>
      <w:proofErr w:type="gramEnd"/>
      <w:r>
        <w:t xml:space="preserve"> it’s </w:t>
      </w:r>
      <w:r>
        <w:rPr>
          <w:u w:val="single"/>
        </w:rPr>
        <w:t>strong</w:t>
      </w:r>
      <w:r>
        <w:t xml:space="preserve"> and </w:t>
      </w:r>
      <w:r>
        <w:rPr>
          <w:u w:val="single"/>
        </w:rPr>
        <w:t>resilient</w:t>
      </w:r>
    </w:p>
    <w:p w14:paraId="1C280820" w14:textId="77777777" w:rsidR="00BF310D" w:rsidRDefault="00BF310D" w:rsidP="00BF310D">
      <w:r>
        <w:t xml:space="preserve">Andrew </w:t>
      </w:r>
      <w:r>
        <w:rPr>
          <w:rStyle w:val="Style13ptBold"/>
        </w:rPr>
        <w:t>Moravcsik 17</w:t>
      </w:r>
      <w:r>
        <w:t>, Professor of Politics and Director of the European Union Program at Princeton University, Nonresident Senior Fellow of The Brookings Institution, PhD from Harvard University and MA from Johns Hopkins (SAIS), “Europe Is Still a Superpower”, Foreign Policy, 4/13/2017, https://foreignpolicy.com/2017/04/13/europe-is-still-a-superpower/</w:t>
      </w:r>
    </w:p>
    <w:p w14:paraId="46CC6C7F" w14:textId="77777777" w:rsidR="00BF310D" w:rsidRDefault="00BF310D" w:rsidP="00BF310D">
      <w:r>
        <w:rPr>
          <w:sz w:val="14"/>
        </w:rPr>
        <w:t>Europe’s surprising soft power</w:t>
      </w:r>
    </w:p>
    <w:p w14:paraId="2B6B18CF" w14:textId="77777777" w:rsidR="00BF310D" w:rsidRDefault="00BF310D" w:rsidP="00BF310D">
      <w:r>
        <w:rPr>
          <w:sz w:val="14"/>
        </w:rPr>
        <w:t xml:space="preserve">“Soft power” measures the ability to advance foreign-policy goals by disseminating and manipulating ideas, information, and institutions that help persuade other countries to act </w:t>
      </w:r>
      <w:proofErr w:type="gramStart"/>
      <w:r>
        <w:rPr>
          <w:sz w:val="14"/>
        </w:rPr>
        <w:t>in particular ways</w:t>
      </w:r>
      <w:proofErr w:type="gramEnd"/>
      <w:r>
        <w:rPr>
          <w:sz w:val="14"/>
        </w:rPr>
        <w:t xml:space="preserve">. </w:t>
      </w:r>
      <w:r>
        <w:rPr>
          <w:rStyle w:val="StyleUnderline"/>
          <w:highlight w:val="cyan"/>
        </w:rPr>
        <w:t>Soft power is</w:t>
      </w:r>
      <w:r>
        <w:rPr>
          <w:rStyle w:val="StyleUnderline"/>
        </w:rPr>
        <w:t xml:space="preserve"> employed by </w:t>
      </w:r>
      <w:r>
        <w:rPr>
          <w:rStyle w:val="Emphasis"/>
          <w:highlight w:val="cyan"/>
        </w:rPr>
        <w:t>various means</w:t>
      </w:r>
      <w:r>
        <w:rPr>
          <w:rStyle w:val="StyleUnderline"/>
        </w:rPr>
        <w:t xml:space="preserve">, and the </w:t>
      </w:r>
      <w:r>
        <w:rPr>
          <w:rStyle w:val="StyleUnderline"/>
          <w:highlight w:val="cyan"/>
        </w:rPr>
        <w:t>EU belongs among the</w:t>
      </w:r>
      <w:r>
        <w:rPr>
          <w:rStyle w:val="StyleUnderline"/>
        </w:rPr>
        <w:t xml:space="preserve"> world’s </w:t>
      </w:r>
      <w:r>
        <w:rPr>
          <w:rStyle w:val="Emphasis"/>
          <w:highlight w:val="cyan"/>
        </w:rPr>
        <w:t>most effective</w:t>
      </w:r>
      <w:r>
        <w:rPr>
          <w:rStyle w:val="StyleUnderline"/>
        </w:rPr>
        <w:t xml:space="preserve"> manipulators of many of them</w:t>
      </w:r>
      <w:r>
        <w:rPr>
          <w:sz w:val="14"/>
        </w:rPr>
        <w:t>.</w:t>
      </w:r>
    </w:p>
    <w:p w14:paraId="46A37A6A" w14:textId="77777777" w:rsidR="00BF310D" w:rsidRDefault="00BF310D" w:rsidP="00BF310D">
      <w:r>
        <w:rPr>
          <w:sz w:val="14"/>
        </w:rPr>
        <w:t xml:space="preserve">One important type of soft power is the construction of multilateral institutions that are attractive to join. Today, </w:t>
      </w:r>
      <w:r>
        <w:rPr>
          <w:rStyle w:val="StyleUnderline"/>
        </w:rPr>
        <w:t>Europeans are the world’s leading supporters of global and regional institutions</w:t>
      </w:r>
      <w:r>
        <w:rPr>
          <w:sz w:val="14"/>
        </w:rPr>
        <w:t xml:space="preserve">. Their commitment begins with the EU itself and its ring of agreements with regional neighbors, but </w:t>
      </w:r>
      <w:r>
        <w:rPr>
          <w:rStyle w:val="StyleUnderline"/>
        </w:rPr>
        <w:t>Europe</w:t>
      </w:r>
      <w:r>
        <w:rPr>
          <w:sz w:val="14"/>
        </w:rPr>
        <w:t xml:space="preserve"> also </w:t>
      </w:r>
      <w:r>
        <w:rPr>
          <w:rStyle w:val="StyleUnderline"/>
        </w:rPr>
        <w:t xml:space="preserve">has </w:t>
      </w:r>
      <w:r>
        <w:rPr>
          <w:rStyle w:val="StyleUnderline"/>
          <w:highlight w:val="cyan"/>
        </w:rPr>
        <w:t xml:space="preserve">a </w:t>
      </w:r>
      <w:r>
        <w:rPr>
          <w:rStyle w:val="Emphasis"/>
          <w:highlight w:val="cyan"/>
        </w:rPr>
        <w:t>decisive influence</w:t>
      </w:r>
      <w:r>
        <w:rPr>
          <w:rStyle w:val="StyleUnderline"/>
        </w:rPr>
        <w:t xml:space="preserve"> in managing economic interdependence, human rights, the environment, development, and health at a global level. Typical is the </w:t>
      </w:r>
      <w:r>
        <w:rPr>
          <w:rStyle w:val="Emphasis"/>
          <w:highlight w:val="cyan"/>
        </w:rPr>
        <w:t>U</w:t>
      </w:r>
      <w:r>
        <w:rPr>
          <w:sz w:val="14"/>
        </w:rPr>
        <w:t xml:space="preserve">nited </w:t>
      </w:r>
      <w:r>
        <w:rPr>
          <w:rStyle w:val="Emphasis"/>
          <w:highlight w:val="cyan"/>
        </w:rPr>
        <w:t>N</w:t>
      </w:r>
      <w:r>
        <w:rPr>
          <w:sz w:val="14"/>
        </w:rPr>
        <w:t xml:space="preserve">ations: </w:t>
      </w:r>
      <w:r>
        <w:rPr>
          <w:rStyle w:val="StyleUnderline"/>
        </w:rPr>
        <w:t xml:space="preserve">Though the </w:t>
      </w:r>
      <w:r>
        <w:rPr>
          <w:rStyle w:val="Emphasis"/>
        </w:rPr>
        <w:t>U</w:t>
      </w:r>
      <w:r>
        <w:rPr>
          <w:sz w:val="14"/>
        </w:rPr>
        <w:t xml:space="preserve">nited </w:t>
      </w:r>
      <w:r>
        <w:rPr>
          <w:rStyle w:val="Emphasis"/>
        </w:rPr>
        <w:t>S</w:t>
      </w:r>
      <w:r>
        <w:rPr>
          <w:sz w:val="14"/>
        </w:rPr>
        <w:t xml:space="preserve">tates </w:t>
      </w:r>
      <w:r>
        <w:rPr>
          <w:rStyle w:val="StyleUnderline"/>
        </w:rPr>
        <w:t>generally takes credit</w:t>
      </w:r>
      <w:r>
        <w:rPr>
          <w:sz w:val="14"/>
        </w:rPr>
        <w:t xml:space="preserve"> for being the largest contributor to the international body, </w:t>
      </w:r>
      <w:r>
        <w:rPr>
          <w:rStyle w:val="StyleUnderline"/>
        </w:rPr>
        <w:t xml:space="preserve">once we aggregate Europe’s </w:t>
      </w:r>
      <w:r>
        <w:rPr>
          <w:rStyle w:val="StyleUnderline"/>
          <w:highlight w:val="cyan"/>
        </w:rPr>
        <w:t>contribution</w:t>
      </w:r>
      <w:r>
        <w:rPr>
          <w:rStyle w:val="StyleUnderline"/>
        </w:rPr>
        <w:t xml:space="preserve">, it </w:t>
      </w:r>
      <w:r>
        <w:rPr>
          <w:rStyle w:val="StyleUnderline"/>
          <w:highlight w:val="cyan"/>
        </w:rPr>
        <w:t>is</w:t>
      </w:r>
      <w:r>
        <w:rPr>
          <w:rStyle w:val="StyleUnderline"/>
        </w:rPr>
        <w:t xml:space="preserve"> far more </w:t>
      </w:r>
      <w:r>
        <w:rPr>
          <w:rStyle w:val="StyleUnderline"/>
          <w:highlight w:val="cyan"/>
        </w:rPr>
        <w:t>influential</w:t>
      </w:r>
      <w:r>
        <w:rPr>
          <w:sz w:val="14"/>
        </w:rPr>
        <w:t>. Without European pressure, institutions like the International Criminal Court, the World Trade Organization, and other global institutions would not exist in their current form. By imposing conditionality in exchange for membership or collectively rewarding compliance, other governments become committed to institutional rules Europe has designed, thereby influencing the policies of individual states.</w:t>
      </w:r>
    </w:p>
    <w:p w14:paraId="089C1DB6" w14:textId="77777777" w:rsidR="00BF310D" w:rsidRDefault="00BF310D" w:rsidP="00BF310D">
      <w:r>
        <w:rPr>
          <w:rStyle w:val="StyleUnderline"/>
        </w:rPr>
        <w:t xml:space="preserve">Europe </w:t>
      </w:r>
      <w:r>
        <w:rPr>
          <w:rStyle w:val="StyleUnderline"/>
          <w:highlight w:val="cyan"/>
        </w:rPr>
        <w:t>also</w:t>
      </w:r>
      <w:r>
        <w:rPr>
          <w:rStyle w:val="StyleUnderline"/>
        </w:rPr>
        <w:t xml:space="preserve"> employs </w:t>
      </w:r>
      <w:r>
        <w:rPr>
          <w:rStyle w:val="StyleUnderline"/>
          <w:highlight w:val="cyan"/>
        </w:rPr>
        <w:t>subtler modes</w:t>
      </w:r>
      <w:r>
        <w:rPr>
          <w:rStyle w:val="StyleUnderline"/>
        </w:rPr>
        <w:t xml:space="preserve"> of exercising soft power. </w:t>
      </w:r>
      <w:r>
        <w:rPr>
          <w:rStyle w:val="StyleUnderline"/>
          <w:highlight w:val="cyan"/>
        </w:rPr>
        <w:t>One</w:t>
      </w:r>
      <w:r>
        <w:rPr>
          <w:rStyle w:val="StyleUnderline"/>
        </w:rPr>
        <w:t xml:space="preserve"> is through </w:t>
      </w:r>
      <w:r>
        <w:rPr>
          <w:rStyle w:val="Emphasis"/>
          <w:highlight w:val="cyan"/>
        </w:rPr>
        <w:t>education</w:t>
      </w:r>
      <w:r>
        <w:rPr>
          <w:sz w:val="14"/>
        </w:rPr>
        <w:t xml:space="preserve">. Europe is one of the two educational superpowers. Twenty-seven of the world’s top 100 universities are in Europe, compared with 55 in the United States, one in Russia, and none in China. Europe exceeds the United States in educating foreign students, hosting almost twice as many students from outside the EU as non-Americans at U.S. universities, and over 10 times more students than </w:t>
      </w:r>
      <w:proofErr w:type="spellStart"/>
      <w:r>
        <w:rPr>
          <w:sz w:val="14"/>
        </w:rPr>
        <w:t>non-Chinese</w:t>
      </w:r>
      <w:proofErr w:type="spellEnd"/>
      <w:r>
        <w:rPr>
          <w:sz w:val="14"/>
        </w:rPr>
        <w:t xml:space="preserve"> studying in China.</w:t>
      </w:r>
    </w:p>
    <w:p w14:paraId="682C837D" w14:textId="77777777" w:rsidR="00BF310D" w:rsidRDefault="00BF310D" w:rsidP="00BF310D">
      <w:r>
        <w:rPr>
          <w:sz w:val="14"/>
        </w:rPr>
        <w:t xml:space="preserve">There are signs that </w:t>
      </w:r>
      <w:proofErr w:type="gramStart"/>
      <w:r>
        <w:rPr>
          <w:sz w:val="14"/>
        </w:rPr>
        <w:t>opening up</w:t>
      </w:r>
      <w:proofErr w:type="gramEnd"/>
      <w:r>
        <w:rPr>
          <w:sz w:val="14"/>
        </w:rPr>
        <w:t xml:space="preserve"> European institutions of higher learning to outsiders has been influential. For example, legal scholars have observed that the values and institutions found in most newly drafted national constitutions do not reflect American or Chinese practices, but distinctively European ones. These include social welfare rights, internationally recognized human rights, parliamentary government, and restrictions on money in politics.</w:t>
      </w:r>
    </w:p>
    <w:p w14:paraId="0EBD5158" w14:textId="77777777" w:rsidR="00BF310D" w:rsidRDefault="00BF310D" w:rsidP="00BF310D">
      <w:r>
        <w:rPr>
          <w:sz w:val="14"/>
        </w:rPr>
        <w:t xml:space="preserve">Beyond purely political values, </w:t>
      </w:r>
      <w:r>
        <w:rPr>
          <w:rStyle w:val="StyleUnderline"/>
          <w:highlight w:val="cyan"/>
        </w:rPr>
        <w:t xml:space="preserve">Europe garners </w:t>
      </w:r>
      <w:r>
        <w:rPr>
          <w:rStyle w:val="Emphasis"/>
          <w:highlight w:val="cyan"/>
        </w:rPr>
        <w:t>broad global admiration</w:t>
      </w:r>
      <w:r>
        <w:rPr>
          <w:rStyle w:val="StyleUnderline"/>
          <w:highlight w:val="cyan"/>
        </w:rPr>
        <w:t xml:space="preserve"> for</w:t>
      </w:r>
      <w:r>
        <w:rPr>
          <w:rStyle w:val="StyleUnderline"/>
        </w:rPr>
        <w:t xml:space="preserve"> its social, cultural, and lifestyle </w:t>
      </w:r>
      <w:r>
        <w:rPr>
          <w:rStyle w:val="Emphasis"/>
          <w:highlight w:val="cyan"/>
        </w:rPr>
        <w:t>values</w:t>
      </w:r>
      <w:r>
        <w:rPr>
          <w:rStyle w:val="StyleUnderline"/>
        </w:rPr>
        <w:t xml:space="preserve">. Among the top two dozen global </w:t>
      </w:r>
      <w:r>
        <w:rPr>
          <w:rStyle w:val="Emphasis"/>
        </w:rPr>
        <w:t>tourist destinations</w:t>
      </w:r>
      <w:r>
        <w:rPr>
          <w:rStyle w:val="StyleUnderline"/>
        </w:rPr>
        <w:t xml:space="preserve">, more than half are European. More profound is European dominance of almost all polls of </w:t>
      </w:r>
      <w:r>
        <w:rPr>
          <w:rStyle w:val="Emphasis"/>
        </w:rPr>
        <w:t>global respect</w:t>
      </w:r>
      <w:r>
        <w:rPr>
          <w:sz w:val="14"/>
        </w:rPr>
        <w:t>. Last year, for example, Forbes magazine asked 40,000 people worldwide which countries were the most “reputable”: a composite measure of happiness, cleanliness, lack of corruption, tolerance, and other qualities. Of the top 20 countries, 15 are European. By contrast, the United States ranks 28th and China 57th.</w:t>
      </w:r>
    </w:p>
    <w:p w14:paraId="0FE644E9" w14:textId="77777777" w:rsidR="00BF310D" w:rsidRDefault="00BF310D" w:rsidP="00BF310D">
      <w:r>
        <w:rPr>
          <w:sz w:val="14"/>
        </w:rPr>
        <w:t xml:space="preserve">Language? Here too, Europeans enjoy enduring advantages, since the </w:t>
      </w:r>
      <w:r>
        <w:rPr>
          <w:rStyle w:val="StyleUnderline"/>
        </w:rPr>
        <w:t xml:space="preserve">world’s second </w:t>
      </w:r>
      <w:r>
        <w:rPr>
          <w:rStyle w:val="StyleUnderline"/>
          <w:highlight w:val="cyan"/>
        </w:rPr>
        <w:t>languages are</w:t>
      </w:r>
      <w:r>
        <w:rPr>
          <w:rStyle w:val="StyleUnderline"/>
        </w:rPr>
        <w:t xml:space="preserve"> </w:t>
      </w:r>
      <w:r>
        <w:rPr>
          <w:rStyle w:val="Emphasis"/>
        </w:rPr>
        <w:t xml:space="preserve">mostly </w:t>
      </w:r>
      <w:r>
        <w:rPr>
          <w:rStyle w:val="Emphasis"/>
          <w:highlight w:val="cyan"/>
        </w:rPr>
        <w:t>European</w:t>
      </w:r>
      <w:r>
        <w:rPr>
          <w:sz w:val="14"/>
        </w:rPr>
        <w:t>. English, of course, is a dominant second language across the globe, while French and Spanish also play important roles. The languages of other great powers, notably Mandarin and Russian, have quite limited sway.</w:t>
      </w:r>
    </w:p>
    <w:p w14:paraId="0FEE4B01" w14:textId="77777777" w:rsidR="00BF310D" w:rsidRDefault="00BF310D" w:rsidP="00BF310D">
      <w:r>
        <w:rPr>
          <w:sz w:val="14"/>
        </w:rPr>
        <w:t>Even in Southeast Asia, Chinese ranks low as a second language, outside of diaspora Chinese communities.</w:t>
      </w:r>
    </w:p>
    <w:p w14:paraId="43C02D38" w14:textId="77777777" w:rsidR="00BF310D" w:rsidRDefault="00BF310D" w:rsidP="00BF310D">
      <w:r>
        <w:rPr>
          <w:sz w:val="14"/>
        </w:rPr>
        <w:t xml:space="preserve">Pop culture? To be sure, the United States has one great advantage. Every one of the top 20 worldwide grossing films ever made came from Hollywood. Yet sports </w:t>
      </w:r>
      <w:proofErr w:type="gramStart"/>
      <w:r>
        <w:rPr>
          <w:sz w:val="14"/>
        </w:rPr>
        <w:t>is</w:t>
      </w:r>
      <w:proofErr w:type="gramEnd"/>
      <w:r>
        <w:rPr>
          <w:sz w:val="14"/>
        </w:rPr>
        <w:t xml:space="preserve"> a similar form of popular mass entertainment with comparable global cachet — and </w:t>
      </w:r>
      <w:r>
        <w:rPr>
          <w:rStyle w:val="StyleUnderline"/>
        </w:rPr>
        <w:t>Europe is the world’s dominant sports superpower</w:t>
      </w:r>
      <w:r>
        <w:rPr>
          <w:sz w:val="14"/>
        </w:rPr>
        <w:t>. Five of the top seven most-watched professional sports in the world — soccer, basketball, cricket, field hockey, table tennis, tennis, and volleyball — are played at the most prominent and intensive professional level in Europe rather than in the United States or China. The most prestigious European professional soccer generates more income and enjoys more worldwide visibility than any other sports franchises anywhere. European soccer grosses almost twice as much as the NFL and college football together in the United States. One also sees the breadth of Europe’s dominance of sports at the Olympics.</w:t>
      </w:r>
    </w:p>
    <w:p w14:paraId="3E939E9A" w14:textId="77777777" w:rsidR="00BF310D" w:rsidRDefault="00BF310D" w:rsidP="00BF310D">
      <w:r>
        <w:rPr>
          <w:sz w:val="14"/>
        </w:rPr>
        <w:t>In the Summer Games, Europe takes home more medals than the United States, Russia, and China together; in the Winter Games, Europe has always won more medals than the entire rest of the world combined.</w:t>
      </w:r>
    </w:p>
    <w:p w14:paraId="40384AF1" w14:textId="77777777" w:rsidR="00BF310D" w:rsidRDefault="00BF310D" w:rsidP="00BF310D">
      <w:r>
        <w:rPr>
          <w:sz w:val="14"/>
        </w:rPr>
        <w:t xml:space="preserve">Why </w:t>
      </w:r>
      <w:r>
        <w:rPr>
          <w:rStyle w:val="Emphasis"/>
          <w:highlight w:val="cyan"/>
        </w:rPr>
        <w:t>Europe</w:t>
      </w:r>
      <w:r>
        <w:rPr>
          <w:rStyle w:val="StyleUnderline"/>
        </w:rPr>
        <w:t xml:space="preserve">an power </w:t>
      </w:r>
      <w:r>
        <w:rPr>
          <w:rStyle w:val="StyleUnderline"/>
          <w:highlight w:val="cyan"/>
        </w:rPr>
        <w:t xml:space="preserve">is </w:t>
      </w:r>
      <w:r>
        <w:rPr>
          <w:rStyle w:val="Emphasis"/>
          <w:highlight w:val="cyan"/>
        </w:rPr>
        <w:t>crisis-proof</w:t>
      </w:r>
    </w:p>
    <w:p w14:paraId="4A9FE6F4" w14:textId="77777777" w:rsidR="00BF310D" w:rsidRDefault="00BF310D" w:rsidP="00BF310D">
      <w:r>
        <w:rPr>
          <w:rStyle w:val="StyleUnderline"/>
        </w:rPr>
        <w:t xml:space="preserve">The </w:t>
      </w:r>
      <w:r>
        <w:rPr>
          <w:rStyle w:val="StyleUnderline"/>
          <w:highlight w:val="cyan"/>
        </w:rPr>
        <w:t>underlying determinants</w:t>
      </w:r>
      <w:r>
        <w:rPr>
          <w:rStyle w:val="StyleUnderline"/>
        </w:rPr>
        <w:t xml:space="preserve"> of global influence</w:t>
      </w:r>
      <w:r>
        <w:rPr>
          <w:sz w:val="14"/>
        </w:rPr>
        <w:t xml:space="preserve"> — military capabilities, nominal and per capita income, trade and investment competitiveness, the intrinsic attractiveness of symbolic ideas and institutions — </w:t>
      </w:r>
      <w:r>
        <w:rPr>
          <w:rStyle w:val="StyleUnderline"/>
        </w:rPr>
        <w:t xml:space="preserve">are </w:t>
      </w:r>
      <w:r>
        <w:rPr>
          <w:rStyle w:val="Emphasis"/>
          <w:highlight w:val="cyan"/>
        </w:rPr>
        <w:t>chang</w:t>
      </w:r>
      <w:r>
        <w:rPr>
          <w:rStyle w:val="StyleUnderline"/>
        </w:rPr>
        <w:t xml:space="preserve">ing </w:t>
      </w:r>
      <w:r>
        <w:rPr>
          <w:rStyle w:val="Emphasis"/>
        </w:rPr>
        <w:t xml:space="preserve">far </w:t>
      </w:r>
      <w:r>
        <w:rPr>
          <w:rStyle w:val="Emphasis"/>
          <w:highlight w:val="cyan"/>
        </w:rPr>
        <w:t>more slowly</w:t>
      </w:r>
      <w:r>
        <w:rPr>
          <w:rStyle w:val="StyleUnderline"/>
          <w:highlight w:val="cyan"/>
        </w:rPr>
        <w:t xml:space="preserve"> than </w:t>
      </w:r>
      <w:r>
        <w:rPr>
          <w:rStyle w:val="Emphasis"/>
          <w:highlight w:val="cyan"/>
        </w:rPr>
        <w:t>headlines suggest</w:t>
      </w:r>
      <w:r>
        <w:rPr>
          <w:rStyle w:val="StyleUnderline"/>
        </w:rPr>
        <w:t xml:space="preserve">. Europe today is the world’s </w:t>
      </w:r>
      <w:r>
        <w:rPr>
          <w:rStyle w:val="Emphasis"/>
        </w:rPr>
        <w:t>invisible superpower</w:t>
      </w:r>
      <w:r>
        <w:rPr>
          <w:rStyle w:val="StyleUnderline"/>
        </w:rPr>
        <w:t xml:space="preserve"> — rivaling and, in many cases, surpassing the </w:t>
      </w:r>
      <w:r>
        <w:rPr>
          <w:rStyle w:val="Emphasis"/>
        </w:rPr>
        <w:t>U</w:t>
      </w:r>
      <w:r>
        <w:rPr>
          <w:sz w:val="14"/>
        </w:rPr>
        <w:t xml:space="preserve">nited </w:t>
      </w:r>
      <w:r>
        <w:rPr>
          <w:rStyle w:val="Emphasis"/>
        </w:rPr>
        <w:t>S</w:t>
      </w:r>
      <w:r>
        <w:rPr>
          <w:sz w:val="14"/>
        </w:rPr>
        <w:t xml:space="preserve">tates </w:t>
      </w:r>
      <w:r>
        <w:rPr>
          <w:rStyle w:val="StyleUnderline"/>
        </w:rPr>
        <w:t xml:space="preserve">and China. </w:t>
      </w:r>
      <w:r>
        <w:rPr>
          <w:rStyle w:val="Emphasis"/>
          <w:highlight w:val="cyan"/>
        </w:rPr>
        <w:t>It has</w:t>
      </w:r>
      <w:r>
        <w:rPr>
          <w:rStyle w:val="Emphasis"/>
        </w:rPr>
        <w:t xml:space="preserve"> the </w:t>
      </w:r>
      <w:r>
        <w:rPr>
          <w:rStyle w:val="Emphasis"/>
          <w:highlight w:val="cyan"/>
        </w:rPr>
        <w:t>resources to retain</w:t>
      </w:r>
      <w:r>
        <w:rPr>
          <w:rStyle w:val="Emphasis"/>
        </w:rPr>
        <w:t xml:space="preserve"> this </w:t>
      </w:r>
      <w:r>
        <w:rPr>
          <w:rStyle w:val="Emphasis"/>
          <w:highlight w:val="cyan"/>
        </w:rPr>
        <w:t>status for</w:t>
      </w:r>
      <w:r>
        <w:rPr>
          <w:rStyle w:val="Emphasis"/>
        </w:rPr>
        <w:t xml:space="preserve"> decades and </w:t>
      </w:r>
      <w:r>
        <w:rPr>
          <w:rStyle w:val="Emphasis"/>
          <w:highlight w:val="cyan"/>
        </w:rPr>
        <w:t>generations</w:t>
      </w:r>
      <w:r>
        <w:rPr>
          <w:rStyle w:val="Emphasis"/>
        </w:rPr>
        <w:t xml:space="preserve"> to come</w:t>
      </w:r>
      <w:r>
        <w:rPr>
          <w:sz w:val="14"/>
        </w:rPr>
        <w:t>.</w:t>
      </w:r>
    </w:p>
    <w:p w14:paraId="736BEB97" w14:textId="77777777" w:rsidR="00BF310D" w:rsidRDefault="00BF310D" w:rsidP="00BF310D">
      <w:r>
        <w:rPr>
          <w:sz w:val="14"/>
        </w:rPr>
        <w:t>Today formal and tacit cooperation among European states functions so reliably that only in the rare cases that it fails to occur does the wider world take note. Europe, like other superpowers, is often distracted by seemingly intractable internal disputes and crises. Today they include migration, right-wing radicalism, Brexit, Russian resurgence, and slow growth under the euro. Yet these threats to the European project are less dire than they appear at first glance.</w:t>
      </w:r>
    </w:p>
    <w:p w14:paraId="0E39EE9A" w14:textId="77777777" w:rsidR="00BF310D" w:rsidRDefault="00BF310D" w:rsidP="00BF310D">
      <w:r>
        <w:rPr>
          <w:rStyle w:val="StyleUnderline"/>
        </w:rPr>
        <w:t>Far-right parties are unlikely to triumph in any continental political system, let alone spark a mass withdrawal from the EU</w:t>
      </w:r>
      <w:r>
        <w:rPr>
          <w:sz w:val="14"/>
        </w:rPr>
        <w:t xml:space="preserve">. In these political systems, government is by coalition and referendums are rare. In the Netherlands, </w:t>
      </w:r>
      <w:proofErr w:type="spellStart"/>
      <w:r>
        <w:rPr>
          <w:sz w:val="14"/>
        </w:rPr>
        <w:t>euroskeptic</w:t>
      </w:r>
      <w:proofErr w:type="spellEnd"/>
      <w:r>
        <w:rPr>
          <w:sz w:val="14"/>
        </w:rPr>
        <w:t xml:space="preserve"> parties are set to be excluded from government. In France, Marine Le Pen has little chance of prevailing in the decisive second round of the upcoming presidential election and her party sends only two representatives to the Assemblée Nationale. Euroskeptic parties rule Hungary and </w:t>
      </w:r>
      <w:proofErr w:type="gramStart"/>
      <w:r>
        <w:rPr>
          <w:sz w:val="14"/>
        </w:rPr>
        <w:t>Poland, yet</w:t>
      </w:r>
      <w:proofErr w:type="gramEnd"/>
      <w:r>
        <w:rPr>
          <w:sz w:val="14"/>
        </w:rPr>
        <w:t xml:space="preserve"> have shied away from the suicidal step of withdrawing from the EU.</w:t>
      </w:r>
    </w:p>
    <w:p w14:paraId="5F834F67" w14:textId="77777777" w:rsidR="00BF310D" w:rsidRDefault="00BF310D" w:rsidP="00BF310D">
      <w:r>
        <w:rPr>
          <w:sz w:val="14"/>
        </w:rPr>
        <w:t>British leaders resolutely claim to be moving forward with a “hard Brexit.” However, Prime Minister Theresa May’s public negotiating plan proposes to retain (under another name) almost all existing types of cooperation with the EU except future free movement of people. (External trade policy remains in limbo, perhaps as a bargaining chip.) One important example is NATO. Britain intends to maintain its defense alliances, so there is little reason to expect its active participation in military “coalitions of the willing” to change.</w:t>
      </w:r>
    </w:p>
    <w:p w14:paraId="4B8A0ADE" w14:textId="77777777" w:rsidR="00BF310D" w:rsidRDefault="00BF310D" w:rsidP="00BF310D">
      <w:r>
        <w:rPr>
          <w:rStyle w:val="StyleUnderline"/>
        </w:rPr>
        <w:t>The migrant crisis is receding</w:t>
      </w:r>
      <w:r>
        <w:rPr>
          <w:sz w:val="14"/>
        </w:rPr>
        <w:t xml:space="preserve">. EU and national policies have successfully reduced migration to a third of its 2015 peak. That would be impossible without leadership from Brussels, and a further round of common EU policies </w:t>
      </w:r>
      <w:proofErr w:type="gramStart"/>
      <w:r>
        <w:rPr>
          <w:sz w:val="14"/>
        </w:rPr>
        <w:t>appears</w:t>
      </w:r>
      <w:proofErr w:type="gramEnd"/>
      <w:r>
        <w:rPr>
          <w:sz w:val="14"/>
        </w:rPr>
        <w:t xml:space="preserve"> to be in the works. In Ukraine, where 10,000 people died in 18 months just a few years ago, a resolute Europe-led Western policy of aid, sanctions, military preparedness, and diplomatic engagement has helped reduce the death toll to a trickle.</w:t>
      </w:r>
    </w:p>
    <w:p w14:paraId="09CFC86F" w14:textId="77777777" w:rsidR="00BF310D" w:rsidRDefault="00BF310D" w:rsidP="00BF310D">
      <w:r>
        <w:rPr>
          <w:sz w:val="14"/>
        </w:rPr>
        <w:t>Perhaps the most troubling future threat comes from slow growth and austerity within the eurozone. An EU without the euro as we currently know it might well be more popular and stable than it is today. Yet even the euro appears stable for the moment, and growth rates are trending up. As with the other crises, Europe may well muddle through.</w:t>
      </w:r>
    </w:p>
    <w:p w14:paraId="0348FF61" w14:textId="77777777" w:rsidR="00BF310D" w:rsidRDefault="00BF310D" w:rsidP="00BF310D">
      <w:r>
        <w:rPr>
          <w:rStyle w:val="StyleUnderline"/>
        </w:rPr>
        <w:t xml:space="preserve">Whatever the outcome, these </w:t>
      </w:r>
      <w:r>
        <w:rPr>
          <w:rStyle w:val="StyleUnderline"/>
          <w:highlight w:val="cyan"/>
        </w:rPr>
        <w:t>crises</w:t>
      </w:r>
      <w:r>
        <w:rPr>
          <w:rStyle w:val="StyleUnderline"/>
        </w:rPr>
        <w:t xml:space="preserve"> seem to </w:t>
      </w:r>
      <w:r>
        <w:rPr>
          <w:rStyle w:val="StyleUnderline"/>
          <w:highlight w:val="cyan"/>
        </w:rPr>
        <w:t>have</w:t>
      </w:r>
      <w:r>
        <w:rPr>
          <w:rStyle w:val="StyleUnderline"/>
        </w:rPr>
        <w:t xml:space="preserve"> had </w:t>
      </w:r>
      <w:r>
        <w:rPr>
          <w:rStyle w:val="Emphasis"/>
        </w:rPr>
        <w:t xml:space="preserve">surprisingly </w:t>
      </w:r>
      <w:r>
        <w:rPr>
          <w:rStyle w:val="Emphasis"/>
          <w:highlight w:val="cyan"/>
        </w:rPr>
        <w:t>little impact</w:t>
      </w:r>
      <w:r>
        <w:rPr>
          <w:rStyle w:val="StyleUnderline"/>
          <w:highlight w:val="cyan"/>
        </w:rPr>
        <w:t xml:space="preserve"> on</w:t>
      </w:r>
      <w:r>
        <w:rPr>
          <w:rStyle w:val="StyleUnderline"/>
        </w:rPr>
        <w:t xml:space="preserve"> Europe’s </w:t>
      </w:r>
      <w:r>
        <w:rPr>
          <w:rStyle w:val="StyleUnderline"/>
          <w:highlight w:val="cyan"/>
        </w:rPr>
        <w:t>status</w:t>
      </w:r>
      <w:r>
        <w:rPr>
          <w:rStyle w:val="StyleUnderline"/>
        </w:rPr>
        <w:t xml:space="preserve"> as a global superpower. Most of Europe’s </w:t>
      </w:r>
      <w:r>
        <w:rPr>
          <w:rStyle w:val="StyleUnderline"/>
          <w:highlight w:val="cyan"/>
        </w:rPr>
        <w:t>core</w:t>
      </w:r>
      <w:r>
        <w:rPr>
          <w:rStyle w:val="StyleUnderline"/>
        </w:rPr>
        <w:t xml:space="preserve"> formal </w:t>
      </w:r>
      <w:r>
        <w:rPr>
          <w:rStyle w:val="StyleUnderline"/>
          <w:highlight w:val="cyan"/>
        </w:rPr>
        <w:t>institutions</w:t>
      </w:r>
      <w:r>
        <w:rPr>
          <w:sz w:val="14"/>
        </w:rPr>
        <w:t xml:space="preserve"> — including the single market, environmental and other public regulation, the common trade policy, agricultural policy, foreign aid</w:t>
      </w:r>
      <w:proofErr w:type="gramStart"/>
      <w:r>
        <w:rPr>
          <w:sz w:val="14"/>
        </w:rPr>
        <w:t>, common border</w:t>
      </w:r>
      <w:proofErr w:type="gramEnd"/>
      <w:r>
        <w:rPr>
          <w:sz w:val="14"/>
        </w:rPr>
        <w:t xml:space="preserve"> controls — </w:t>
      </w:r>
      <w:r>
        <w:rPr>
          <w:rStyle w:val="StyleUnderline"/>
          <w:highlight w:val="cyan"/>
        </w:rPr>
        <w:t>remain</w:t>
      </w:r>
      <w:r>
        <w:rPr>
          <w:rStyle w:val="StyleUnderline"/>
        </w:rPr>
        <w:t xml:space="preserve"> essentially </w:t>
      </w:r>
      <w:r>
        <w:rPr>
          <w:rStyle w:val="Emphasis"/>
          <w:highlight w:val="cyan"/>
        </w:rPr>
        <w:t>untouched</w:t>
      </w:r>
      <w:r>
        <w:rPr>
          <w:rStyle w:val="StyleUnderline"/>
        </w:rPr>
        <w:t xml:space="preserve">. They are not major targets of </w:t>
      </w:r>
      <w:proofErr w:type="spellStart"/>
      <w:r>
        <w:rPr>
          <w:rStyle w:val="StyleUnderline"/>
        </w:rPr>
        <w:t>euroskeptic</w:t>
      </w:r>
      <w:proofErr w:type="spellEnd"/>
      <w:r>
        <w:rPr>
          <w:rStyle w:val="StyleUnderline"/>
        </w:rPr>
        <w:t xml:space="preserve"> criticism</w:t>
      </w:r>
      <w:r>
        <w:rPr>
          <w:sz w:val="14"/>
        </w:rPr>
        <w:t xml:space="preserve">. Other European superpower policies — including those in foreign, defense, anti-terrorism, anti-crime, foreign aid, sanctions, diplomatic, and development policies — require only informal coordination, “coalitions of the willing,” or tacit cooperation. Recent sanctions on Russia and Iran show that European governments are acting decisively even when diverted by crisis. All these policies will endure </w:t>
      </w:r>
      <w:proofErr w:type="gramStart"/>
      <w:r>
        <w:rPr>
          <w:sz w:val="14"/>
        </w:rPr>
        <w:t>whether or not</w:t>
      </w:r>
      <w:proofErr w:type="gramEnd"/>
      <w:r>
        <w:rPr>
          <w:sz w:val="14"/>
        </w:rPr>
        <w:t xml:space="preserve"> European governments reform their economies, further centralize or decentralize policymaking, increase defense spending, or adopt any other of the various policy prescriptions floating around Europe.</w:t>
      </w:r>
    </w:p>
    <w:p w14:paraId="2279D06E" w14:textId="77777777" w:rsidR="00BF310D" w:rsidRPr="00662EB7" w:rsidRDefault="00BF310D" w:rsidP="00BF310D">
      <w:r>
        <w:rPr>
          <w:rStyle w:val="StyleUnderline"/>
        </w:rPr>
        <w:t xml:space="preserve">We should not be distracted by </w:t>
      </w:r>
      <w:r>
        <w:rPr>
          <w:rStyle w:val="Emphasis"/>
        </w:rPr>
        <w:t>sensationalist headlines</w:t>
      </w:r>
      <w:r>
        <w:rPr>
          <w:sz w:val="14"/>
        </w:rPr>
        <w:t xml:space="preserve">. Sixty years ago, when European leaders met to sign the Treaty of Rome, one of their shared goals was to strengthen </w:t>
      </w:r>
      <w:r>
        <w:rPr>
          <w:rStyle w:val="StyleUnderline"/>
          <w:highlight w:val="cyan"/>
        </w:rPr>
        <w:t>Europe’s</w:t>
      </w:r>
      <w:r>
        <w:rPr>
          <w:rStyle w:val="StyleUnderline"/>
        </w:rPr>
        <w:t xml:space="preserve"> global </w:t>
      </w:r>
      <w:r>
        <w:rPr>
          <w:rStyle w:val="StyleUnderline"/>
          <w:highlight w:val="cyan"/>
        </w:rPr>
        <w:t>position</w:t>
      </w:r>
      <w:r>
        <w:rPr>
          <w:sz w:val="14"/>
        </w:rPr>
        <w:t xml:space="preserve">. They have </w:t>
      </w:r>
      <w:r>
        <w:rPr>
          <w:rStyle w:val="Emphasis"/>
          <w:highlight w:val="cyan"/>
        </w:rPr>
        <w:t>succeeded</w:t>
      </w:r>
      <w:r>
        <w:rPr>
          <w:rStyle w:val="StyleUnderline"/>
          <w:highlight w:val="cyan"/>
        </w:rPr>
        <w:t xml:space="preserve"> and</w:t>
      </w:r>
      <w:r>
        <w:rPr>
          <w:rStyle w:val="StyleUnderline"/>
        </w:rPr>
        <w:t xml:space="preserve">, looking forward, there is </w:t>
      </w:r>
      <w:r>
        <w:rPr>
          <w:rStyle w:val="Emphasis"/>
        </w:rPr>
        <w:t>little reason to doubt</w:t>
      </w:r>
      <w:r>
        <w:rPr>
          <w:rStyle w:val="StyleUnderline"/>
        </w:rPr>
        <w:t xml:space="preserve"> they </w:t>
      </w:r>
      <w:r>
        <w:rPr>
          <w:rStyle w:val="Emphasis"/>
          <w:highlight w:val="cyan"/>
        </w:rPr>
        <w:t>will continue</w:t>
      </w:r>
      <w:r>
        <w:rPr>
          <w:rStyle w:val="StyleUnderline"/>
        </w:rPr>
        <w:t xml:space="preserve"> to do so</w:t>
      </w:r>
      <w:r>
        <w:rPr>
          <w:sz w:val="14"/>
        </w:rPr>
        <w:t>.</w:t>
      </w:r>
    </w:p>
    <w:p w14:paraId="72D37D28" w14:textId="7FE1EEAE" w:rsidR="00BF310D" w:rsidRDefault="00CA78E3" w:rsidP="00BF310D">
      <w:pPr>
        <w:pStyle w:val="Heading2"/>
      </w:pPr>
      <w:r>
        <w:t>Tradeoff DA</w:t>
      </w:r>
    </w:p>
    <w:p w14:paraId="36755A66" w14:textId="77777777" w:rsidR="00BF310D" w:rsidRDefault="00BF310D" w:rsidP="00BF310D">
      <w:pPr>
        <w:pStyle w:val="Heading3"/>
      </w:pPr>
      <w:r>
        <w:t>T/L---1AR</w:t>
      </w:r>
    </w:p>
    <w:p w14:paraId="4F19C010" w14:textId="77777777" w:rsidR="00BF310D" w:rsidRDefault="00BF310D" w:rsidP="00BF310D"/>
    <w:p w14:paraId="29EA0AD1" w14:textId="77777777" w:rsidR="00BF310D" w:rsidRDefault="00BF310D" w:rsidP="00BF310D"/>
    <w:p w14:paraId="12ADC813" w14:textId="77777777" w:rsidR="00BF310D" w:rsidRDefault="00BF310D" w:rsidP="00BF310D">
      <w:pPr>
        <w:pStyle w:val="Heading4"/>
      </w:pPr>
      <w:r>
        <w:t>Don't need to enforce good faith bargaining but if we do, the NLRB does it</w:t>
      </w:r>
    </w:p>
    <w:p w14:paraId="2FE133B4" w14:textId="77777777" w:rsidR="00BF310D" w:rsidRPr="0022106D" w:rsidRDefault="00BF310D" w:rsidP="00BF310D">
      <w:r>
        <w:rPr>
          <w:rStyle w:val="Style13ptBold"/>
        </w:rPr>
        <w:t xml:space="preserve">NECA 24 </w:t>
      </w:r>
      <w:r w:rsidRPr="0022106D">
        <w:t>[National Electrical Contractors Association; “8(f) vs. 9(a) Relationships Under the NLRA: A Balancing Act in Construction” https://www.necanet.org/docs/default-source/labor-relations-conference/labor-relations-bulletins/lr-bulletin---8f-v-9a-relationships-under-the-nlra.pdf?sfvrsn=7847df2b_3#:~:text=A%20Section%209(a)%20relationship,party%20seeks%20changes%20or%20termination. Minion]</w:t>
      </w:r>
    </w:p>
    <w:p w14:paraId="6D896012" w14:textId="77777777" w:rsidR="00BF310D" w:rsidRPr="00D22061" w:rsidRDefault="00BF310D" w:rsidP="00BF310D">
      <w:pPr>
        <w:rPr>
          <w:sz w:val="16"/>
        </w:rPr>
      </w:pPr>
      <w:r w:rsidRPr="005C77BF">
        <w:rPr>
          <w:sz w:val="16"/>
        </w:rPr>
        <w:t xml:space="preserve">A Section 9(a) </w:t>
      </w:r>
      <w:r w:rsidRPr="005C77BF">
        <w:rPr>
          <w:rStyle w:val="Emphasis"/>
          <w:highlight w:val="cyan"/>
        </w:rPr>
        <w:t>relationship</w:t>
      </w:r>
      <w:r w:rsidRPr="005C77BF">
        <w:rPr>
          <w:sz w:val="16"/>
        </w:rPr>
        <w:t xml:space="preserve"> is </w:t>
      </w:r>
      <w:r w:rsidRPr="005C77BF">
        <w:rPr>
          <w:rStyle w:val="Emphasis"/>
          <w:highlight w:val="cyan"/>
        </w:rPr>
        <w:t>established</w:t>
      </w:r>
      <w:r w:rsidRPr="005C77BF">
        <w:rPr>
          <w:sz w:val="16"/>
          <w:highlight w:val="cyan"/>
        </w:rPr>
        <w:t xml:space="preserve"> </w:t>
      </w:r>
      <w:r w:rsidRPr="005C77BF">
        <w:rPr>
          <w:rStyle w:val="StyleUnderline"/>
          <w:highlight w:val="cyan"/>
        </w:rPr>
        <w:t>when</w:t>
      </w:r>
      <w:r w:rsidRPr="005C77BF">
        <w:rPr>
          <w:rStyle w:val="StyleUnderline"/>
        </w:rPr>
        <w:t xml:space="preserve"> a </w:t>
      </w:r>
      <w:r w:rsidRPr="005C77BF">
        <w:rPr>
          <w:rStyle w:val="Emphasis"/>
          <w:highlight w:val="cyan"/>
        </w:rPr>
        <w:t>union</w:t>
      </w:r>
      <w:r w:rsidRPr="005C77BF">
        <w:rPr>
          <w:rStyle w:val="Emphasis"/>
        </w:rPr>
        <w:t xml:space="preserve"> </w:t>
      </w:r>
      <w:r w:rsidRPr="005C77BF">
        <w:rPr>
          <w:rStyle w:val="Emphasis"/>
          <w:highlight w:val="cyan"/>
        </w:rPr>
        <w:t>demonstrates majority support among employees</w:t>
      </w:r>
      <w:r w:rsidRPr="005C77BF">
        <w:rPr>
          <w:sz w:val="16"/>
        </w:rPr>
        <w:t xml:space="preserve"> </w:t>
      </w:r>
      <w:r w:rsidRPr="005C77BF">
        <w:rPr>
          <w:rStyle w:val="StyleUnderline"/>
        </w:rPr>
        <w:t xml:space="preserve">in a designated </w:t>
      </w:r>
      <w:r w:rsidRPr="005C77BF">
        <w:rPr>
          <w:rStyle w:val="Emphasis"/>
        </w:rPr>
        <w:t>bargaining unit</w:t>
      </w:r>
      <w:r w:rsidRPr="005C77BF">
        <w:rPr>
          <w:sz w:val="16"/>
        </w:rPr>
        <w:t xml:space="preserve">. This </w:t>
      </w:r>
      <w:r w:rsidRPr="005C77BF">
        <w:rPr>
          <w:rStyle w:val="StyleUnderline"/>
          <w:highlight w:val="cyan"/>
        </w:rPr>
        <w:t xml:space="preserve">can </w:t>
      </w:r>
      <w:r w:rsidRPr="005C77BF">
        <w:rPr>
          <w:rStyle w:val="Emphasis"/>
          <w:highlight w:val="cyan"/>
        </w:rPr>
        <w:t>occur through</w:t>
      </w:r>
      <w:r w:rsidRPr="005C77BF">
        <w:rPr>
          <w:sz w:val="16"/>
        </w:rPr>
        <w:t xml:space="preserve"> a </w:t>
      </w:r>
      <w:r w:rsidRPr="005C77BF">
        <w:rPr>
          <w:rStyle w:val="StyleUnderline"/>
          <w:highlight w:val="cyan"/>
        </w:rPr>
        <w:t xml:space="preserve">certified </w:t>
      </w:r>
      <w:r w:rsidRPr="005C77BF">
        <w:rPr>
          <w:rStyle w:val="Emphasis"/>
          <w:highlight w:val="cyan"/>
        </w:rPr>
        <w:t>NLRB election</w:t>
      </w:r>
      <w:r w:rsidRPr="005C77BF">
        <w:rPr>
          <w:rStyle w:val="StyleUnderline"/>
          <w:highlight w:val="cyan"/>
        </w:rPr>
        <w:t xml:space="preserve"> or </w:t>
      </w:r>
      <w:r w:rsidRPr="005C77BF">
        <w:rPr>
          <w:rStyle w:val="Emphasis"/>
          <w:highlight w:val="cyan"/>
        </w:rPr>
        <w:t>voluntary recognition</w:t>
      </w:r>
      <w:r w:rsidRPr="005C77BF">
        <w:rPr>
          <w:sz w:val="16"/>
          <w:highlight w:val="cyan"/>
        </w:rPr>
        <w:t xml:space="preserve"> </w:t>
      </w:r>
      <w:r w:rsidRPr="005C77BF">
        <w:rPr>
          <w:rStyle w:val="StyleUnderline"/>
          <w:highlight w:val="cyan"/>
        </w:rPr>
        <w:t xml:space="preserve">by the </w:t>
      </w:r>
      <w:r w:rsidRPr="005C77BF">
        <w:rPr>
          <w:rStyle w:val="Emphasis"/>
          <w:highlight w:val="cyan"/>
        </w:rPr>
        <w:t>employer</w:t>
      </w:r>
      <w:r w:rsidRPr="005C77BF">
        <w:rPr>
          <w:rStyle w:val="StyleUnderline"/>
          <w:highlight w:val="cyan"/>
        </w:rPr>
        <w:t xml:space="preserve"> based on</w:t>
      </w:r>
      <w:r w:rsidRPr="005C77BF">
        <w:rPr>
          <w:rStyle w:val="StyleUnderline"/>
        </w:rPr>
        <w:t xml:space="preserve"> a </w:t>
      </w:r>
      <w:r w:rsidRPr="005C77BF">
        <w:rPr>
          <w:rStyle w:val="Emphasis"/>
        </w:rPr>
        <w:t>showing</w:t>
      </w:r>
      <w:r w:rsidRPr="005C77BF">
        <w:rPr>
          <w:rStyle w:val="StyleUnderline"/>
        </w:rPr>
        <w:t xml:space="preserve"> of </w:t>
      </w:r>
      <w:r w:rsidRPr="005C77BF">
        <w:rPr>
          <w:rStyle w:val="Emphasis"/>
          <w:highlight w:val="cyan"/>
        </w:rPr>
        <w:t>majority support</w:t>
      </w:r>
      <w:r w:rsidRPr="005C77BF">
        <w:rPr>
          <w:sz w:val="16"/>
        </w:rPr>
        <w:t>. Here, the employer has a continuing duty to bargain with the union over wages, benefits, and working conditions. A 9(a) agreement typically remains in effect for a set term and automatically renews unless either party seeks changes or termination.</w:t>
      </w:r>
    </w:p>
    <w:p w14:paraId="4A379105" w14:textId="77777777" w:rsidR="00BF310D" w:rsidRDefault="00BF310D" w:rsidP="00BF310D"/>
    <w:p w14:paraId="50C337AB" w14:textId="77777777" w:rsidR="00BF310D" w:rsidRDefault="00BF310D" w:rsidP="00BF310D">
      <w:pPr>
        <w:pStyle w:val="Heading4"/>
      </w:pPr>
      <w:r>
        <w:t xml:space="preserve">Safe harbor’s decrease </w:t>
      </w:r>
      <w:r w:rsidRPr="00D9679E">
        <w:rPr>
          <w:u w:val="single"/>
        </w:rPr>
        <w:t>litigation</w:t>
      </w:r>
      <w:r>
        <w:t xml:space="preserve">.  </w:t>
      </w:r>
    </w:p>
    <w:p w14:paraId="6C3B8691" w14:textId="77777777" w:rsidR="00BF310D" w:rsidRDefault="00BF310D" w:rsidP="00BF310D">
      <w:pPr>
        <w:rPr>
          <w:rStyle w:val="Style13ptBold"/>
        </w:rPr>
      </w:pPr>
      <w:proofErr w:type="spellStart"/>
      <w:r w:rsidRPr="00AA0B0E">
        <w:rPr>
          <w:rStyle w:val="Style13ptBold"/>
        </w:rPr>
        <w:t>Kirilichin</w:t>
      </w:r>
      <w:proofErr w:type="spellEnd"/>
      <w:r>
        <w:rPr>
          <w:rStyle w:val="Style13ptBold"/>
        </w:rPr>
        <w:t xml:space="preserve"> et al 14 </w:t>
      </w:r>
      <w:r w:rsidRPr="00AA0B0E">
        <w:t>[Natalle Kirilichin; MD. Benjamin Savitch; MD &amp; JD. “Creating Safe Harbors: Rethinking Tort Reform” https://www.emra.org/emresident/article/creating-safe-harbors-rethinking-tort-reform. Minion]</w:t>
      </w:r>
    </w:p>
    <w:p w14:paraId="42A654A6" w14:textId="77777777" w:rsidR="00BF310D" w:rsidRPr="00AA0B0E" w:rsidRDefault="00BF310D" w:rsidP="00BF310D">
      <w:pPr>
        <w:rPr>
          <w:sz w:val="16"/>
        </w:rPr>
      </w:pPr>
      <w:r w:rsidRPr="00AA0B0E">
        <w:rPr>
          <w:sz w:val="16"/>
        </w:rPr>
        <w:t>Background</w:t>
      </w:r>
    </w:p>
    <w:p w14:paraId="020A3468" w14:textId="77777777" w:rsidR="00BF310D" w:rsidRPr="00AA0B0E" w:rsidRDefault="00BF310D" w:rsidP="00BF310D">
      <w:pPr>
        <w:rPr>
          <w:sz w:val="16"/>
        </w:rPr>
      </w:pPr>
      <w:r w:rsidRPr="00AA0B0E">
        <w:rPr>
          <w:sz w:val="16"/>
        </w:rPr>
        <w:t xml:space="preserve">For years, tort reform efforts at the federal level have focused on establishing a </w:t>
      </w:r>
      <w:r w:rsidRPr="00AA0B0E">
        <w:rPr>
          <w:rStyle w:val="Emphasis"/>
          <w:highlight w:val="cyan"/>
        </w:rPr>
        <w:t>legal upper limit</w:t>
      </w:r>
      <w:r w:rsidRPr="00AA0B0E">
        <w:rPr>
          <w:sz w:val="16"/>
        </w:rPr>
        <w:t xml:space="preserve"> on non-economic damages, a strategy commonly referred to as “capping</w:t>
      </w:r>
      <w:proofErr w:type="gramStart"/>
      <w:r w:rsidRPr="00AA0B0E">
        <w:rPr>
          <w:sz w:val="16"/>
        </w:rPr>
        <w:t>.”</w:t>
      </w:r>
      <w:proofErr w:type="gramEnd"/>
      <w:r w:rsidRPr="00AA0B0E">
        <w:rPr>
          <w:sz w:val="16"/>
        </w:rPr>
        <w:t xml:space="preserve">7,8,9 The aims were to </w:t>
      </w:r>
      <w:r w:rsidRPr="00AA0B0E">
        <w:rPr>
          <w:rStyle w:val="StyleUnderline"/>
          <w:highlight w:val="cyan"/>
        </w:rPr>
        <w:t>minimize</w:t>
      </w:r>
      <w:r w:rsidRPr="00AA0B0E">
        <w:rPr>
          <w:rStyle w:val="StyleUnderline"/>
        </w:rPr>
        <w:t xml:space="preserve"> the </w:t>
      </w:r>
      <w:r w:rsidRPr="00AA0B0E">
        <w:rPr>
          <w:rStyle w:val="Emphasis"/>
          <w:highlight w:val="cyan"/>
        </w:rPr>
        <w:t>financial incentives</w:t>
      </w:r>
      <w:r w:rsidRPr="00AA0B0E">
        <w:rPr>
          <w:sz w:val="16"/>
        </w:rPr>
        <w:t xml:space="preserve"> </w:t>
      </w:r>
      <w:r w:rsidRPr="00AA0B0E">
        <w:rPr>
          <w:rStyle w:val="StyleUnderline"/>
        </w:rPr>
        <w:t xml:space="preserve">for </w:t>
      </w:r>
      <w:r w:rsidRPr="00AA0B0E">
        <w:rPr>
          <w:rStyle w:val="Emphasis"/>
          <w:highlight w:val="cyan"/>
        </w:rPr>
        <w:t>lawyers</w:t>
      </w:r>
      <w:r w:rsidRPr="00AA0B0E">
        <w:rPr>
          <w:rStyle w:val="StyleUnderline"/>
        </w:rPr>
        <w:t xml:space="preserve"> to </w:t>
      </w:r>
      <w:r w:rsidRPr="00AA0B0E">
        <w:rPr>
          <w:rStyle w:val="Emphasis"/>
          <w:highlight w:val="cyan"/>
        </w:rPr>
        <w:t>pursue frivolous claims,</w:t>
      </w:r>
      <w:r w:rsidRPr="00AA0B0E">
        <w:rPr>
          <w:sz w:val="16"/>
        </w:rPr>
        <w:t xml:space="preserve"> which would — in theory — lower medical malpractice premiums for providers. However, these reform efforts have generally not been politically viable at the federal level due to the opposition of powerful special interest groups.10 Meanwhile, individual states that have implemented payout caps have experienced mixed results; some failed to demonstrate a clear correlation between these caps and health care spending.11,12,13 Consequently, proponents of reform have recently embraced more sophisticated models.</w:t>
      </w:r>
    </w:p>
    <w:p w14:paraId="5C8933ED" w14:textId="77777777" w:rsidR="00BF310D" w:rsidRPr="00AA0B0E" w:rsidRDefault="00BF310D" w:rsidP="00BF310D">
      <w:pPr>
        <w:rPr>
          <w:sz w:val="16"/>
        </w:rPr>
      </w:pPr>
      <w:r w:rsidRPr="00AA0B0E">
        <w:rPr>
          <w:sz w:val="16"/>
        </w:rPr>
        <w:t>An alternative approach</w:t>
      </w:r>
    </w:p>
    <w:p w14:paraId="1699E325" w14:textId="77777777" w:rsidR="00BF310D" w:rsidRPr="00CC4214" w:rsidRDefault="00BF310D" w:rsidP="00BF310D">
      <w:pPr>
        <w:rPr>
          <w:sz w:val="16"/>
        </w:rPr>
      </w:pPr>
      <w:r w:rsidRPr="00AA0B0E">
        <w:rPr>
          <w:sz w:val="16"/>
        </w:rPr>
        <w:t xml:space="preserve">One alternative involves the </w:t>
      </w:r>
      <w:r w:rsidRPr="00AA0B0E">
        <w:rPr>
          <w:rStyle w:val="Emphasis"/>
          <w:highlight w:val="cyan"/>
        </w:rPr>
        <w:t>creation</w:t>
      </w:r>
      <w:r w:rsidRPr="00AA0B0E">
        <w:rPr>
          <w:rStyle w:val="StyleUnderline"/>
          <w:highlight w:val="cyan"/>
        </w:rPr>
        <w:t xml:space="preserve"> of</w:t>
      </w:r>
      <w:r w:rsidRPr="00AA0B0E">
        <w:rPr>
          <w:rStyle w:val="StyleUnderline"/>
        </w:rPr>
        <w:t xml:space="preserve"> legal </w:t>
      </w:r>
      <w:r w:rsidRPr="00AA0B0E">
        <w:rPr>
          <w:rStyle w:val="Emphasis"/>
          <w:highlight w:val="cyan"/>
        </w:rPr>
        <w:t>“safe harbors</w:t>
      </w:r>
      <w:proofErr w:type="gramStart"/>
      <w:r w:rsidRPr="00AA0B0E">
        <w:rPr>
          <w:rStyle w:val="Emphasis"/>
          <w:highlight w:val="cyan"/>
        </w:rPr>
        <w:t>.”</w:t>
      </w:r>
      <w:r w:rsidRPr="00AA0B0E">
        <w:rPr>
          <w:rStyle w:val="StyleUnderline"/>
          <w:highlight w:val="cyan"/>
        </w:rPr>
        <w:t></w:t>
      </w:r>
      <w:proofErr w:type="gramEnd"/>
      <w:r w:rsidRPr="00AA0B0E">
        <w:rPr>
          <w:sz w:val="16"/>
        </w:rPr>
        <w:t xml:space="preserve"> This approach aims to lower health care costs and improve patient care by </w:t>
      </w:r>
      <w:r w:rsidRPr="00AA0B0E">
        <w:rPr>
          <w:rStyle w:val="Emphasis"/>
          <w:highlight w:val="cyan"/>
        </w:rPr>
        <w:t>protecting</w:t>
      </w:r>
      <w:r w:rsidRPr="00AA0B0E">
        <w:rPr>
          <w:sz w:val="16"/>
        </w:rPr>
        <w:t xml:space="preserve"> physicians </w:t>
      </w:r>
      <w:r w:rsidRPr="00AA0B0E">
        <w:rPr>
          <w:rStyle w:val="StyleUnderline"/>
          <w:highlight w:val="cyan"/>
        </w:rPr>
        <w:t xml:space="preserve">who </w:t>
      </w:r>
      <w:r w:rsidRPr="00AA0B0E">
        <w:rPr>
          <w:rStyle w:val="Emphasis"/>
          <w:highlight w:val="cyan"/>
        </w:rPr>
        <w:t>adhere</w:t>
      </w:r>
      <w:r w:rsidRPr="00AA0B0E">
        <w:rPr>
          <w:rStyle w:val="StyleUnderline"/>
          <w:highlight w:val="cyan"/>
        </w:rPr>
        <w:t xml:space="preserve"> to</w:t>
      </w:r>
      <w:r w:rsidRPr="00AA0B0E">
        <w:rPr>
          <w:sz w:val="16"/>
        </w:rPr>
        <w:t xml:space="preserve"> clinical </w:t>
      </w:r>
      <w:r w:rsidRPr="00AA0B0E">
        <w:rPr>
          <w:rStyle w:val="Emphasis"/>
          <w:highlight w:val="cyan"/>
        </w:rPr>
        <w:t>guidelines</w:t>
      </w:r>
      <w:r w:rsidRPr="00AA0B0E">
        <w:rPr>
          <w:sz w:val="16"/>
        </w:rPr>
        <w:t xml:space="preserve">. A recent pilot study in Oregon projected that a </w:t>
      </w:r>
      <w:r w:rsidRPr="00AA0B0E">
        <w:rPr>
          <w:rStyle w:val="Emphasis"/>
          <w:highlight w:val="cyan"/>
        </w:rPr>
        <w:t>safe harbor model</w:t>
      </w:r>
      <w:r w:rsidRPr="00AA0B0E">
        <w:rPr>
          <w:rStyle w:val="StyleUnderline"/>
        </w:rPr>
        <w:t xml:space="preserve"> of tort reform would </w:t>
      </w:r>
      <w:r w:rsidRPr="00AA0B0E">
        <w:rPr>
          <w:rStyle w:val="Emphasis"/>
          <w:highlight w:val="cyan"/>
        </w:rPr>
        <w:t>reduce</w:t>
      </w:r>
      <w:r w:rsidRPr="00AA0B0E">
        <w:rPr>
          <w:rStyle w:val="StyleUnderline"/>
        </w:rPr>
        <w:t xml:space="preserve"> medical </w:t>
      </w:r>
      <w:r w:rsidRPr="00AA0B0E">
        <w:rPr>
          <w:rStyle w:val="Emphasis"/>
          <w:highlight w:val="cyan"/>
        </w:rPr>
        <w:t>liability</w:t>
      </w:r>
      <w:r w:rsidRPr="00AA0B0E">
        <w:rPr>
          <w:rStyle w:val="StyleUnderline"/>
        </w:rPr>
        <w:t xml:space="preserve"> costs </w:t>
      </w:r>
      <w:r w:rsidRPr="00AA0B0E">
        <w:rPr>
          <w:rStyle w:val="StyleUnderline"/>
          <w:highlight w:val="cyan"/>
        </w:rPr>
        <w:t xml:space="preserve">by over </w:t>
      </w:r>
      <w:r w:rsidRPr="00AA0B0E">
        <w:rPr>
          <w:rStyle w:val="Emphasis"/>
          <w:highlight w:val="cyan"/>
        </w:rPr>
        <w:t>5%.</w:t>
      </w:r>
      <w:r w:rsidRPr="00AA0B0E">
        <w:rPr>
          <w:sz w:val="16"/>
        </w:rPr>
        <w:t xml:space="preserve">14,15 Another study found that legal safe harbors would </w:t>
      </w:r>
      <w:r w:rsidRPr="00AA0B0E">
        <w:rPr>
          <w:rStyle w:val="Emphasis"/>
          <w:highlight w:val="cyan"/>
        </w:rPr>
        <w:t>reduce regional</w:t>
      </w:r>
      <w:r w:rsidRPr="00AA0B0E">
        <w:rPr>
          <w:rStyle w:val="StyleUnderline"/>
        </w:rPr>
        <w:t xml:space="preserve"> practice </w:t>
      </w:r>
      <w:r w:rsidRPr="00AA0B0E">
        <w:rPr>
          <w:rStyle w:val="Emphasis"/>
          <w:highlight w:val="cyan"/>
        </w:rPr>
        <w:t>variation</w:t>
      </w:r>
      <w:r w:rsidRPr="00AA0B0E">
        <w:rPr>
          <w:sz w:val="16"/>
        </w:rPr>
        <w:t xml:space="preserve"> </w:t>
      </w:r>
      <w:r w:rsidRPr="00AA0B0E">
        <w:rPr>
          <w:rStyle w:val="StyleUnderline"/>
        </w:rPr>
        <w:t xml:space="preserve">and </w:t>
      </w:r>
      <w:r w:rsidRPr="00AA0B0E">
        <w:rPr>
          <w:rStyle w:val="StyleUnderline"/>
          <w:highlight w:val="cyan"/>
        </w:rPr>
        <w:t>lead to</w:t>
      </w:r>
      <w:r w:rsidRPr="00AA0B0E">
        <w:rPr>
          <w:rStyle w:val="StyleUnderline"/>
        </w:rPr>
        <w:t xml:space="preserve"> overall </w:t>
      </w:r>
      <w:r w:rsidRPr="00AA0B0E">
        <w:rPr>
          <w:rStyle w:val="StyleUnderline"/>
          <w:highlight w:val="cyan"/>
        </w:rPr>
        <w:t>improvements</w:t>
      </w:r>
      <w:r w:rsidRPr="00AA0B0E">
        <w:rPr>
          <w:sz w:val="16"/>
        </w:rPr>
        <w:t xml:space="preserve"> in health care quality.1,26</w:t>
      </w:r>
    </w:p>
    <w:p w14:paraId="28ABB6F8" w14:textId="77777777" w:rsidR="00BF310D" w:rsidRDefault="00BF310D" w:rsidP="00BF310D"/>
    <w:p w14:paraId="5E97083B" w14:textId="77777777" w:rsidR="00BF310D" w:rsidRPr="004E4F0C" w:rsidRDefault="00BF310D" w:rsidP="00BF310D">
      <w:pPr>
        <w:pStyle w:val="Heading4"/>
      </w:pPr>
      <w:r>
        <w:t xml:space="preserve">The threat of a </w:t>
      </w:r>
      <w:r w:rsidRPr="002722D1">
        <w:rPr>
          <w:u w:val="single"/>
        </w:rPr>
        <w:t>coordinated</w:t>
      </w:r>
      <w:r>
        <w:t xml:space="preserve"> strike is </w:t>
      </w:r>
      <w:r w:rsidRPr="002722D1">
        <w:rPr>
          <w:u w:val="single"/>
        </w:rPr>
        <w:t>sufficient</w:t>
      </w:r>
      <w:r>
        <w:t xml:space="preserve"> to induce compliance. </w:t>
      </w:r>
    </w:p>
    <w:p w14:paraId="6323ABDA" w14:textId="77777777" w:rsidR="00BF310D" w:rsidRDefault="00BF310D" w:rsidP="00BF310D">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6A84C407" w14:textId="77777777" w:rsidR="00BF310D" w:rsidRPr="00F61A98" w:rsidRDefault="00BF310D" w:rsidP="00BF310D">
      <w:pPr>
        <w:rPr>
          <w:rStyle w:val="Emphasis"/>
        </w:rPr>
      </w:pPr>
      <w:r w:rsidRPr="009353F6">
        <w:rPr>
          <w:sz w:val="14"/>
        </w:rPr>
        <w:t xml:space="preserve">Many people are increasingly concerned about the behavior of tech </w:t>
      </w:r>
      <w:proofErr w:type="gramStart"/>
      <w:r w:rsidRPr="009353F6">
        <w:rPr>
          <w:sz w:val="14"/>
        </w:rPr>
        <w:t>companies, but</w:t>
      </w:r>
      <w:proofErr w:type="gramEnd"/>
      <w:r w:rsidRPr="009353F6">
        <w:rPr>
          <w:sz w:val="14"/>
        </w:rPr>
        <w:t xml:space="preserve"> feel powerless to change these companies’ behavior. For these people, we have some good news: In a recent research paper (a collaboration with Dr. Brent Hecht and Dr. </w:t>
      </w:r>
      <w:proofErr w:type="spellStart"/>
      <w:r w:rsidRPr="009353F6">
        <w:rPr>
          <w:sz w:val="14"/>
        </w:rPr>
        <w:t>Shilad</w:t>
      </w:r>
      <w:proofErr w:type="spellEnd"/>
      <w:r w:rsidRPr="009353F6">
        <w:rPr>
          <w:sz w:val="14"/>
        </w:rPr>
        <w:t xml:space="preserve">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026127B9" w14:textId="77777777" w:rsidR="00BF310D" w:rsidRPr="009353F6" w:rsidRDefault="00BF310D" w:rsidP="00BF310D">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643D9C40" w14:textId="77777777" w:rsidR="00BF310D" w:rsidRPr="009353F6" w:rsidRDefault="00BF310D" w:rsidP="00BF310D">
      <w:pPr>
        <w:rPr>
          <w:sz w:val="14"/>
        </w:rPr>
      </w:pPr>
      <w:r w:rsidRPr="00F61A98">
        <w:rPr>
          <w:rStyle w:val="StyleUnderline"/>
        </w:rPr>
        <w:t>You are effectively an employee of tech companies through your “data labor”.</w:t>
      </w:r>
      <w:r w:rsidRPr="009353F6">
        <w:rPr>
          <w:sz w:val="14"/>
        </w:rPr>
        <w:t xml:space="preserve"> This means that you have a new form of </w:t>
      </w:r>
      <w:proofErr w:type="gramStart"/>
      <w:r w:rsidRPr="009353F6">
        <w:rPr>
          <w:sz w:val="14"/>
        </w:rPr>
        <w:t>protest against</w:t>
      </w:r>
      <w:proofErr w:type="gramEnd"/>
      <w:r w:rsidRPr="009353F6">
        <w:rPr>
          <w:sz w:val="14"/>
        </w:rPr>
        <w:t xml:space="preserve"> tech companies, which we are calling “data strikes”. </w:t>
      </w:r>
      <w:r w:rsidRPr="00F61A98">
        <w:rPr>
          <w:rStyle w:val="Emphasis"/>
        </w:rPr>
        <w:t>Data strikes require</w:t>
      </w:r>
      <w:r w:rsidRPr="00F61A98">
        <w:rPr>
          <w:rStyle w:val="StyleUnderline"/>
        </w:rPr>
        <w:t xml:space="preserve"> many </w:t>
      </w:r>
      <w:r w:rsidRPr="00F61A98">
        <w:rPr>
          <w:rStyle w:val="Emphasis"/>
        </w:rPr>
        <w:t xml:space="preserve">people to </w:t>
      </w:r>
      <w:proofErr w:type="gramStart"/>
      <w:r w:rsidRPr="00F61A98">
        <w:rPr>
          <w:rStyle w:val="Emphasis"/>
        </w:rPr>
        <w:t>join together</w:t>
      </w:r>
      <w:proofErr w:type="gramEnd"/>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2AA03E5C" w14:textId="77777777" w:rsidR="00BF310D" w:rsidRPr="009353F6" w:rsidRDefault="00BF310D" w:rsidP="00BF310D">
      <w:pPr>
        <w:rPr>
          <w:sz w:val="14"/>
        </w:rPr>
      </w:pPr>
      <w:r w:rsidRPr="009353F6">
        <w:rPr>
          <w:sz w:val="14"/>
        </w:rPr>
        <w:t>What is a data strike?</w:t>
      </w:r>
    </w:p>
    <w:p w14:paraId="60852A9C" w14:textId="77777777" w:rsidR="00BF310D" w:rsidRPr="009353F6" w:rsidRDefault="00BF310D" w:rsidP="00BF310D">
      <w:pPr>
        <w:rPr>
          <w:sz w:val="14"/>
        </w:rPr>
      </w:pPr>
      <w:r w:rsidRPr="009353F6">
        <w:rPr>
          <w:sz w:val="14"/>
        </w:rPr>
        <w:t xml:space="preserve">[[CHART OMITTED]] </w:t>
      </w:r>
    </w:p>
    <w:p w14:paraId="6FC07EAE" w14:textId="77777777" w:rsidR="00BF310D" w:rsidRPr="009353F6" w:rsidRDefault="00BF310D" w:rsidP="00BF310D">
      <w:pPr>
        <w:rPr>
          <w:sz w:val="14"/>
        </w:rPr>
      </w:pPr>
      <w:r w:rsidRPr="009353F6">
        <w:rPr>
          <w:sz w:val="14"/>
        </w:rPr>
        <w:t>At its core, a data strike is simple: a group of people decides to withhold its “data labor” from an AI technology that relies upon it.</w:t>
      </w:r>
    </w:p>
    <w:p w14:paraId="46C8DB83" w14:textId="77777777" w:rsidR="00BF310D" w:rsidRPr="009353F6" w:rsidRDefault="00BF310D" w:rsidP="00BF310D">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w:t>
      </w:r>
      <w:proofErr w:type="gramStart"/>
      <w:r w:rsidRPr="009353F6">
        <w:rPr>
          <w:sz w:val="14"/>
        </w:rPr>
        <w:t>all of</w:t>
      </w:r>
      <w:proofErr w:type="gramEnd"/>
      <w:r w:rsidRPr="009353F6">
        <w:rPr>
          <w:sz w:val="14"/>
        </w:rPr>
        <w:t xml:space="preserve"> these activities provide a free “data labor subsidy” that fuels </w:t>
      </w:r>
      <w:proofErr w:type="gramStart"/>
      <w:r w:rsidRPr="009353F6">
        <w:rPr>
          <w:sz w:val="14"/>
        </w:rPr>
        <w:t>highly-profitable</w:t>
      </w:r>
      <w:proofErr w:type="gramEnd"/>
      <w:r w:rsidRPr="009353F6">
        <w:rPr>
          <w:sz w:val="14"/>
        </w:rPr>
        <w:t xml:space="preserv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229A05A3" w14:textId="77777777" w:rsidR="00BF310D" w:rsidRPr="009353F6" w:rsidRDefault="00BF310D" w:rsidP="00BF310D">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09D6F7EA" w14:textId="77777777" w:rsidR="00BF310D" w:rsidRPr="009353F6" w:rsidRDefault="00BF310D" w:rsidP="00BF310D">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16F17A3E" w14:textId="77777777" w:rsidR="00BF310D" w:rsidRPr="009353F6" w:rsidRDefault="00BF310D" w:rsidP="00BF310D">
      <w:pPr>
        <w:rPr>
          <w:sz w:val="14"/>
        </w:rPr>
      </w:pPr>
      <w:r w:rsidRPr="009353F6">
        <w:rPr>
          <w:sz w:val="14"/>
        </w:rPr>
        <w:t xml:space="preserve">Just a few years ago, </w:t>
      </w:r>
      <w:proofErr w:type="gramStart"/>
      <w:r w:rsidRPr="009353F6">
        <w:rPr>
          <w:sz w:val="14"/>
        </w:rPr>
        <w:t>actually organizing</w:t>
      </w:r>
      <w:proofErr w:type="gramEnd"/>
      <w:r w:rsidRPr="009353F6">
        <w:rPr>
          <w:sz w:val="14"/>
        </w:rPr>
        <w:t xml:space="preserve">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48EB52C5" w14:textId="77777777" w:rsidR="00BF310D" w:rsidRPr="009353F6" w:rsidRDefault="00BF310D" w:rsidP="00BF310D">
      <w:pPr>
        <w:rPr>
          <w:sz w:val="14"/>
        </w:rPr>
      </w:pPr>
      <w:r w:rsidRPr="009353F6">
        <w:rPr>
          <w:sz w:val="14"/>
        </w:rPr>
        <w:t>Simulating Data Strikes</w:t>
      </w:r>
    </w:p>
    <w:p w14:paraId="06D33CE4" w14:textId="77777777" w:rsidR="00BF310D" w:rsidRPr="009353F6" w:rsidRDefault="00BF310D" w:rsidP="00BF310D">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w:t>
      </w:r>
      <w:proofErr w:type="gramStart"/>
      <w:r w:rsidRPr="009353F6">
        <w:rPr>
          <w:sz w:val="14"/>
        </w:rPr>
        <w:t>For</w:t>
      </w:r>
      <w:proofErr w:type="gramEnd"/>
      <w:r w:rsidRPr="009353F6">
        <w:rPr>
          <w:sz w:val="14"/>
        </w:rPr>
        <w:t xml:space="preserve"> You”). Although we are very early in this research area and our results should be taken with the correspondingly large grain of salt, what we found was optimistic for those seeking to gain leverage in their relationship with tech platforms.</w:t>
      </w:r>
    </w:p>
    <w:p w14:paraId="70D3AAD3" w14:textId="77777777" w:rsidR="00BF310D" w:rsidRPr="009353F6" w:rsidRDefault="00BF310D" w:rsidP="00BF310D">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w:t>
      </w:r>
      <w:proofErr w:type="gramStart"/>
      <w:r w:rsidRPr="009353F6">
        <w:rPr>
          <w:sz w:val="14"/>
        </w:rPr>
        <w:t>fans</w:t>
      </w:r>
      <w:proofErr w:type="gramEnd"/>
      <w:r w:rsidRPr="009353F6">
        <w:rPr>
          <w:sz w:val="14"/>
        </w:rPr>
        <w:t xml:space="preserve">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034D631B" w14:textId="77777777" w:rsidR="00BF310D" w:rsidRPr="00EE2063" w:rsidRDefault="00BF310D" w:rsidP="00BF310D">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xml:space="preserve">. However, working </w:t>
      </w:r>
      <w:proofErr w:type="gramStart"/>
      <w:r w:rsidRPr="009353F6">
        <w:rPr>
          <w:sz w:val="14"/>
        </w:rPr>
        <w:t>together,</w:t>
      </w:r>
      <w:proofErr w:type="gramEnd"/>
      <w:r w:rsidRPr="009353F6">
        <w:rPr>
          <w:sz w:val="14"/>
        </w:rPr>
        <w:t xml:space="preserve"> people collectively can meaningfully reduce AI effectiveness.</w:t>
      </w:r>
    </w:p>
    <w:p w14:paraId="4ADFBF6D" w14:textId="77777777" w:rsidR="00BF310D" w:rsidRDefault="00BF310D" w:rsidP="00BF310D"/>
    <w:p w14:paraId="04BF906B" w14:textId="77777777" w:rsidR="00BF310D" w:rsidRDefault="00BF310D" w:rsidP="00BF310D"/>
    <w:p w14:paraId="44141EDB" w14:textId="77777777" w:rsidR="00BF310D" w:rsidRDefault="00BF310D" w:rsidP="00BF310D"/>
    <w:p w14:paraId="52F0840F" w14:textId="77777777" w:rsidR="00BF310D" w:rsidRDefault="00BF310D" w:rsidP="00BF310D"/>
    <w:p w14:paraId="70071EBE" w14:textId="77777777" w:rsidR="00BF310D" w:rsidRDefault="00BF310D" w:rsidP="00BF310D"/>
    <w:p w14:paraId="5C33636C" w14:textId="77777777" w:rsidR="00BF310D" w:rsidRDefault="00BF310D" w:rsidP="00BF310D"/>
    <w:p w14:paraId="3A79FE93" w14:textId="77777777" w:rsidR="00BF310D" w:rsidRDefault="00BF310D" w:rsidP="00BF310D">
      <w:pPr>
        <w:pStyle w:val="Heading4"/>
      </w:pPr>
      <w:r>
        <w:t xml:space="preserve">MacDonald is our </w:t>
      </w:r>
      <w:proofErr w:type="spellStart"/>
      <w:r>
        <w:t>arg</w:t>
      </w:r>
      <w:proofErr w:type="spellEnd"/>
      <w:r>
        <w:t xml:space="preserve">---it goes to court, NOT FTC AND Courts </w:t>
      </w:r>
      <w:proofErr w:type="spellStart"/>
      <w:r>
        <w:t>dont</w:t>
      </w:r>
      <w:proofErr w:type="spellEnd"/>
      <w:r>
        <w:t xml:space="preserve"> care </w:t>
      </w:r>
      <w:proofErr w:type="spellStart"/>
      <w:r>
        <w:t>abt</w:t>
      </w:r>
      <w:proofErr w:type="spellEnd"/>
      <w:r>
        <w:t xml:space="preserve"> FTC. Court clog link</w:t>
      </w:r>
    </w:p>
    <w:p w14:paraId="75282D28" w14:textId="77777777" w:rsidR="00BF310D" w:rsidRDefault="00BF310D" w:rsidP="00BF310D">
      <w:r w:rsidRPr="00640F2B">
        <w:rPr>
          <w:rStyle w:val="Style13ptBold"/>
        </w:rPr>
        <w:t>MacDonald ’25</w:t>
      </w:r>
      <w:r>
        <w:t xml:space="preserve"> [Alexander; January 17; JD and longtime Antitrust attorney; “Parting Shots: The FTC’s Outgoing Leadership Expands Antitrust Exemptions for Labor Activity to Independent Contractors,” https://fedsoc.org/commentary/fedsoc-blog/parting-shots-the-ftc-s-outgoing-leadership-expands-antitrust-exemptions-for-labor-activity-to-independent-contractors]</w:t>
      </w:r>
    </w:p>
    <w:p w14:paraId="21595CFB" w14:textId="77777777" w:rsidR="00BF310D" w:rsidRDefault="00BF310D" w:rsidP="00BF310D">
      <w:pPr>
        <w:rPr>
          <w:rStyle w:val="Emphasis"/>
        </w:rPr>
      </w:pPr>
      <w:r w:rsidRPr="00640F2B">
        <w:rPr>
          <w:rStyle w:val="StyleUnderline"/>
          <w:highlight w:val="cyan"/>
        </w:rPr>
        <w:t>The FTC’s theory would</w:t>
      </w:r>
      <w:r w:rsidRPr="00640F2B">
        <w:rPr>
          <w:sz w:val="16"/>
        </w:rPr>
        <w:t xml:space="preserve"> also create practical problems. If upheld, it would </w:t>
      </w:r>
      <w:r w:rsidRPr="00640F2B">
        <w:rPr>
          <w:rStyle w:val="Emphasis"/>
          <w:highlight w:val="cyan"/>
        </w:rPr>
        <w:t>exempt</w:t>
      </w:r>
      <w:r w:rsidRPr="00640F2B">
        <w:rPr>
          <w:sz w:val="16"/>
        </w:rPr>
        <w:t xml:space="preserve"> </w:t>
      </w:r>
      <w:r w:rsidRPr="00640F2B">
        <w:rPr>
          <w:rStyle w:val="StyleUnderline"/>
          <w:highlight w:val="cyan"/>
        </w:rPr>
        <w:t>individual contractors from</w:t>
      </w:r>
      <w:r w:rsidRPr="00640F2B">
        <w:rPr>
          <w:sz w:val="16"/>
        </w:rPr>
        <w:t xml:space="preserve"> </w:t>
      </w:r>
      <w:r w:rsidRPr="00640F2B">
        <w:rPr>
          <w:rStyle w:val="StyleUnderline"/>
          <w:highlight w:val="cyan"/>
        </w:rPr>
        <w:t>antitrust liability</w:t>
      </w:r>
      <w:r w:rsidRPr="00640F2B">
        <w:rPr>
          <w:sz w:val="16"/>
        </w:rPr>
        <w:t xml:space="preserve"> for collective bargaining. But </w:t>
      </w:r>
      <w:r w:rsidRPr="00640F2B">
        <w:rPr>
          <w:rStyle w:val="StyleUnderline"/>
          <w:highlight w:val="cyan"/>
        </w:rPr>
        <w:t>those</w:t>
      </w:r>
      <w:r w:rsidRPr="00640F2B">
        <w:rPr>
          <w:sz w:val="16"/>
        </w:rPr>
        <w:t xml:space="preserve"> individuals would still be </w:t>
      </w:r>
      <w:r w:rsidRPr="00640F2B">
        <w:rPr>
          <w:rStyle w:val="StyleUnderline"/>
          <w:highlight w:val="cyan"/>
        </w:rPr>
        <w:t>contractors</w:t>
      </w:r>
      <w:r w:rsidRPr="00640F2B">
        <w:rPr>
          <w:sz w:val="16"/>
        </w:rPr>
        <w:t xml:space="preserve">, and they </w:t>
      </w:r>
      <w:r w:rsidRPr="00640F2B">
        <w:rPr>
          <w:rStyle w:val="StyleUnderline"/>
          <w:highlight w:val="cyan"/>
        </w:rPr>
        <w:t>would still be</w:t>
      </w:r>
      <w:r w:rsidRPr="00640F2B">
        <w:rPr>
          <w:sz w:val="16"/>
        </w:rPr>
        <w:t xml:space="preserve"> </w:t>
      </w:r>
      <w:r w:rsidRPr="00640F2B">
        <w:rPr>
          <w:rStyle w:val="StyleUnderline"/>
          <w:highlight w:val="cyan"/>
        </w:rPr>
        <w:t>excluded from</w:t>
      </w:r>
      <w:r w:rsidRPr="00640F2B">
        <w:rPr>
          <w:sz w:val="16"/>
        </w:rPr>
        <w:t xml:space="preserve"> coverage under the </w:t>
      </w:r>
      <w:r w:rsidRPr="00640F2B">
        <w:rPr>
          <w:rStyle w:val="Emphasis"/>
          <w:highlight w:val="cyan"/>
        </w:rPr>
        <w:t>NLRA</w:t>
      </w:r>
      <w:r w:rsidRPr="00640F2B">
        <w:rPr>
          <w:sz w:val="16"/>
        </w:rPr>
        <w:t xml:space="preserve">. That means they would have no right to demand bargaining, no protection from retaliation, and no guardrails on their tactics. They could, for example, stage unlimited secondary boycotts. They could also fix prices, divide up territories, or do anything else otherwise banned by antitrust law. In effect, they would operate </w:t>
      </w:r>
      <w:r w:rsidRPr="00640F2B">
        <w:rPr>
          <w:rStyle w:val="StyleUnderline"/>
          <w:highlight w:val="cyan"/>
        </w:rPr>
        <w:t xml:space="preserve">in a </w:t>
      </w:r>
      <w:r w:rsidRPr="00640F2B">
        <w:rPr>
          <w:rStyle w:val="Emphasis"/>
          <w:highlight w:val="cyan"/>
        </w:rPr>
        <w:t>legal no-man’s land</w:t>
      </w:r>
      <w:r w:rsidRPr="00640F2B">
        <w:rPr>
          <w:rStyle w:val="Emphasis"/>
        </w:rPr>
        <w:t>.</w:t>
      </w:r>
    </w:p>
    <w:p w14:paraId="7C50CFFD" w14:textId="77777777" w:rsidR="00BF310D" w:rsidRPr="00640F2B" w:rsidRDefault="00BF310D" w:rsidP="00BF310D">
      <w:pPr>
        <w:rPr>
          <w:sz w:val="16"/>
        </w:rPr>
      </w:pPr>
      <w:r w:rsidRPr="00640F2B">
        <w:rPr>
          <w:sz w:val="16"/>
        </w:rPr>
        <w:t xml:space="preserve">Possible challenges. Given the consequences, someone may want to challenge the FTC’s view. But a direct challenge would be difficult. </w:t>
      </w:r>
      <w:proofErr w:type="gramStart"/>
      <w:r w:rsidRPr="00640F2B">
        <w:rPr>
          <w:sz w:val="16"/>
        </w:rPr>
        <w:t>The guidance</w:t>
      </w:r>
      <w:proofErr w:type="gramEnd"/>
      <w:r w:rsidRPr="00640F2B">
        <w:rPr>
          <w:sz w:val="16"/>
        </w:rPr>
        <w:t xml:space="preserve"> is not a binding legal document. It creates no rights for private people and no obligations for the FTC. In effect, it’s a glorified opinion letter. That means it’s not “final agency action” and probably can’t be challenged under the APA.</w:t>
      </w:r>
    </w:p>
    <w:p w14:paraId="43480FB3" w14:textId="77777777" w:rsidR="00BF310D" w:rsidRPr="00640F2B" w:rsidRDefault="00BF310D" w:rsidP="00BF310D">
      <w:pPr>
        <w:rPr>
          <w:sz w:val="16"/>
        </w:rPr>
      </w:pPr>
      <w:r w:rsidRPr="00640F2B">
        <w:rPr>
          <w:rStyle w:val="StyleUnderline"/>
          <w:highlight w:val="cyan"/>
        </w:rPr>
        <w:t>It might</w:t>
      </w:r>
      <w:r w:rsidRPr="00640F2B">
        <w:rPr>
          <w:sz w:val="16"/>
        </w:rPr>
        <w:t xml:space="preserve"> still </w:t>
      </w:r>
      <w:r w:rsidRPr="00640F2B">
        <w:rPr>
          <w:rStyle w:val="StyleUnderline"/>
          <w:highlight w:val="cyan"/>
        </w:rPr>
        <w:t xml:space="preserve">be </w:t>
      </w:r>
      <w:r w:rsidRPr="00CC7B8C">
        <w:rPr>
          <w:rStyle w:val="StyleUnderline"/>
          <w:highlight w:val="green"/>
        </w:rPr>
        <w:t>possible</w:t>
      </w:r>
      <w:r w:rsidRPr="00640F2B">
        <w:rPr>
          <w:sz w:val="16"/>
        </w:rPr>
        <w:t xml:space="preserve"> for someone </w:t>
      </w:r>
      <w:r w:rsidRPr="00640F2B">
        <w:rPr>
          <w:rStyle w:val="StyleUnderline"/>
          <w:highlight w:val="cyan"/>
        </w:rPr>
        <w:t xml:space="preserve">to </w:t>
      </w:r>
      <w:r w:rsidRPr="00CC7B8C">
        <w:rPr>
          <w:rStyle w:val="StyleUnderline"/>
          <w:highlight w:val="green"/>
        </w:rPr>
        <w:t xml:space="preserve">challenge </w:t>
      </w:r>
      <w:r w:rsidRPr="00640F2B">
        <w:rPr>
          <w:rStyle w:val="StyleUnderline"/>
          <w:highlight w:val="cyan"/>
        </w:rPr>
        <w:t xml:space="preserve">the FTC’s </w:t>
      </w:r>
      <w:r w:rsidRPr="00CC7B8C">
        <w:rPr>
          <w:rStyle w:val="StyleUnderline"/>
          <w:highlight w:val="green"/>
        </w:rPr>
        <w:t>theory</w:t>
      </w:r>
      <w:r w:rsidRPr="00640F2B">
        <w:rPr>
          <w:sz w:val="16"/>
        </w:rPr>
        <w:t xml:space="preserve"> indirectly. For example, the Sherman Antitrust Act includes a private right of action. People injured by anticompetitive activity can sue for damages. </w:t>
      </w:r>
      <w:proofErr w:type="gramStart"/>
      <w:r w:rsidRPr="00640F2B">
        <w:rPr>
          <w:sz w:val="16"/>
        </w:rPr>
        <w:t>So</w:t>
      </w:r>
      <w:proofErr w:type="gramEnd"/>
      <w:r w:rsidRPr="00640F2B">
        <w:rPr>
          <w:sz w:val="16"/>
        </w:rPr>
        <w:t xml:space="preserve"> </w:t>
      </w:r>
      <w:r w:rsidRPr="00640F2B">
        <w:rPr>
          <w:rStyle w:val="StyleUnderline"/>
          <w:highlight w:val="cyan"/>
        </w:rPr>
        <w:t>if</w:t>
      </w:r>
      <w:r w:rsidRPr="00640F2B">
        <w:rPr>
          <w:sz w:val="16"/>
        </w:rPr>
        <w:t xml:space="preserve"> a group of </w:t>
      </w:r>
      <w:r w:rsidRPr="00CC7B8C">
        <w:rPr>
          <w:rStyle w:val="StyleUnderline"/>
          <w:highlight w:val="green"/>
        </w:rPr>
        <w:t xml:space="preserve">contractors </w:t>
      </w:r>
      <w:r w:rsidRPr="00640F2B">
        <w:rPr>
          <w:rStyle w:val="StyleUnderline"/>
          <w:highlight w:val="cyan"/>
        </w:rPr>
        <w:t>were to organize</w:t>
      </w:r>
      <w:r w:rsidRPr="00640F2B">
        <w:rPr>
          <w:sz w:val="16"/>
        </w:rPr>
        <w:t xml:space="preserve">, </w:t>
      </w:r>
      <w:r w:rsidRPr="00CC7B8C">
        <w:rPr>
          <w:rStyle w:val="StyleUnderline"/>
          <w:highlight w:val="green"/>
        </w:rPr>
        <w:t xml:space="preserve">someone </w:t>
      </w:r>
      <w:r w:rsidRPr="00CC7B8C">
        <w:rPr>
          <w:rStyle w:val="Emphasis"/>
          <w:highlight w:val="green"/>
        </w:rPr>
        <w:t>could sue</w:t>
      </w:r>
      <w:r w:rsidRPr="00CC7B8C">
        <w:rPr>
          <w:rStyle w:val="StyleUnderline"/>
          <w:highlight w:val="green"/>
        </w:rPr>
        <w:t xml:space="preserve"> them</w:t>
      </w:r>
      <w:r w:rsidRPr="00640F2B">
        <w:rPr>
          <w:sz w:val="16"/>
        </w:rPr>
        <w:t xml:space="preserve"> for forming an anticompetitive cartel. </w:t>
      </w:r>
      <w:r w:rsidRPr="00640F2B">
        <w:rPr>
          <w:rStyle w:val="StyleUnderline"/>
          <w:highlight w:val="cyan"/>
        </w:rPr>
        <w:t>That</w:t>
      </w:r>
      <w:r w:rsidRPr="00640F2B">
        <w:rPr>
          <w:sz w:val="16"/>
        </w:rPr>
        <w:t xml:space="preserve"> lawsuit </w:t>
      </w:r>
      <w:r w:rsidRPr="00640F2B">
        <w:rPr>
          <w:rStyle w:val="StyleUnderline"/>
          <w:highlight w:val="cyan"/>
        </w:rPr>
        <w:t>would tee the issue up</w:t>
      </w:r>
      <w:r w:rsidRPr="00640F2B">
        <w:rPr>
          <w:sz w:val="16"/>
        </w:rPr>
        <w:t xml:space="preserve"> for a court. </w:t>
      </w:r>
      <w:r w:rsidRPr="00640F2B">
        <w:rPr>
          <w:rStyle w:val="StyleUnderline"/>
          <w:highlight w:val="cyan"/>
        </w:rPr>
        <w:t>The court would then decide whether</w:t>
      </w:r>
      <w:r w:rsidRPr="00640F2B">
        <w:rPr>
          <w:rStyle w:val="StyleUnderline"/>
        </w:rPr>
        <w:t xml:space="preserve"> </w:t>
      </w:r>
      <w:r w:rsidRPr="00640F2B">
        <w:rPr>
          <w:sz w:val="16"/>
        </w:rPr>
        <w:t xml:space="preserve">the </w:t>
      </w:r>
      <w:r w:rsidRPr="00640F2B">
        <w:rPr>
          <w:rStyle w:val="Emphasis"/>
          <w:highlight w:val="cyan"/>
        </w:rPr>
        <w:t>labor exemptions</w:t>
      </w:r>
      <w:r w:rsidRPr="00640F2B">
        <w:rPr>
          <w:sz w:val="16"/>
        </w:rPr>
        <w:t xml:space="preserve"> </w:t>
      </w:r>
      <w:r w:rsidRPr="00640F2B">
        <w:rPr>
          <w:rStyle w:val="StyleUnderline"/>
          <w:highlight w:val="cyan"/>
        </w:rPr>
        <w:t>really apply</w:t>
      </w:r>
      <w:r w:rsidRPr="00640F2B">
        <w:rPr>
          <w:sz w:val="16"/>
        </w:rPr>
        <w:t xml:space="preserve"> to independent contractors. </w:t>
      </w:r>
      <w:r w:rsidRPr="00640F2B">
        <w:rPr>
          <w:rStyle w:val="StyleUnderline"/>
          <w:highlight w:val="cyan"/>
        </w:rPr>
        <w:t>Under</w:t>
      </w:r>
      <w:r w:rsidRPr="00640F2B">
        <w:rPr>
          <w:sz w:val="16"/>
        </w:rPr>
        <w:t xml:space="preserve"> the Supreme Court’s recent decision in </w:t>
      </w:r>
      <w:r w:rsidRPr="00640F2B">
        <w:rPr>
          <w:rStyle w:val="Emphasis"/>
          <w:highlight w:val="cyan"/>
        </w:rPr>
        <w:t>Loper</w:t>
      </w:r>
      <w:r w:rsidRPr="00640F2B">
        <w:rPr>
          <w:sz w:val="16"/>
        </w:rPr>
        <w:t xml:space="preserve"> Bright Enterprises v. Raimondo, </w:t>
      </w:r>
      <w:r w:rsidRPr="00CC7B8C">
        <w:rPr>
          <w:rStyle w:val="StyleUnderline"/>
          <w:highlight w:val="green"/>
        </w:rPr>
        <w:t xml:space="preserve">the court </w:t>
      </w:r>
      <w:r w:rsidRPr="00640F2B">
        <w:rPr>
          <w:rStyle w:val="StyleUnderline"/>
          <w:highlight w:val="cyan"/>
        </w:rPr>
        <w:t xml:space="preserve">would </w:t>
      </w:r>
      <w:r w:rsidRPr="00CC7B8C">
        <w:rPr>
          <w:rStyle w:val="StyleUnderline"/>
          <w:highlight w:val="green"/>
        </w:rPr>
        <w:t>give</w:t>
      </w:r>
      <w:r w:rsidRPr="00640F2B">
        <w:rPr>
          <w:sz w:val="16"/>
        </w:rPr>
        <w:t xml:space="preserve"> </w:t>
      </w:r>
      <w:r w:rsidRPr="00640F2B">
        <w:rPr>
          <w:rStyle w:val="StyleUnderline"/>
          <w:highlight w:val="cyan"/>
        </w:rPr>
        <w:t xml:space="preserve">the </w:t>
      </w:r>
      <w:r w:rsidRPr="00CC7B8C">
        <w:rPr>
          <w:rStyle w:val="Emphasis"/>
          <w:highlight w:val="green"/>
        </w:rPr>
        <w:t>FTC’s view</w:t>
      </w:r>
      <w:r w:rsidRPr="00CC7B8C">
        <w:rPr>
          <w:rStyle w:val="StyleUnderline"/>
          <w:highlight w:val="green"/>
        </w:rPr>
        <w:t xml:space="preserve"> </w:t>
      </w:r>
      <w:r w:rsidRPr="00CC7B8C">
        <w:rPr>
          <w:rStyle w:val="Emphasis"/>
          <w:highlight w:val="green"/>
        </w:rPr>
        <w:t xml:space="preserve">no </w:t>
      </w:r>
      <w:proofErr w:type="gramStart"/>
      <w:r w:rsidRPr="00CC7B8C">
        <w:rPr>
          <w:rStyle w:val="Emphasis"/>
          <w:highlight w:val="green"/>
        </w:rPr>
        <w:t>deference</w:t>
      </w:r>
      <w:proofErr w:type="gramEnd"/>
      <w:r w:rsidRPr="00640F2B">
        <w:rPr>
          <w:sz w:val="16"/>
        </w:rPr>
        <w:t>. It would decide the issue by considering the statutory text and judicial precedent. And again, both of those authorities go against the FTC’s theory.</w:t>
      </w:r>
    </w:p>
    <w:p w14:paraId="3E8F2A5B" w14:textId="77777777" w:rsidR="00BF310D" w:rsidRPr="00640F2B" w:rsidRDefault="00BF310D" w:rsidP="00BF310D">
      <w:pPr>
        <w:rPr>
          <w:sz w:val="16"/>
        </w:rPr>
      </w:pPr>
      <w:r w:rsidRPr="00640F2B">
        <w:rPr>
          <w:rStyle w:val="StyleUnderline"/>
          <w:highlight w:val="cyan"/>
        </w:rPr>
        <w:t xml:space="preserve">But </w:t>
      </w:r>
      <w:r w:rsidRPr="00640F2B">
        <w:rPr>
          <w:rStyle w:val="Emphasis"/>
          <w:highlight w:val="cyan"/>
        </w:rPr>
        <w:t>more likely</w:t>
      </w:r>
      <w:r w:rsidRPr="00640F2B">
        <w:rPr>
          <w:sz w:val="16"/>
        </w:rPr>
        <w:t xml:space="preserve">, the </w:t>
      </w:r>
      <w:r w:rsidRPr="00640F2B">
        <w:rPr>
          <w:rStyle w:val="StyleUnderline"/>
          <w:highlight w:val="cyan"/>
        </w:rPr>
        <w:t>guidance will</w:t>
      </w:r>
      <w:r w:rsidRPr="00640F2B">
        <w:rPr>
          <w:sz w:val="16"/>
        </w:rPr>
        <w:t xml:space="preserve"> just </w:t>
      </w:r>
      <w:r w:rsidRPr="00640F2B">
        <w:rPr>
          <w:rStyle w:val="StyleUnderline"/>
          <w:highlight w:val="cyan"/>
        </w:rPr>
        <w:t xml:space="preserve">be </w:t>
      </w:r>
      <w:r w:rsidRPr="00640F2B">
        <w:rPr>
          <w:rStyle w:val="Emphasis"/>
          <w:highlight w:val="cyan"/>
        </w:rPr>
        <w:t>pulled</w:t>
      </w:r>
      <w:r w:rsidRPr="00640F2B">
        <w:rPr>
          <w:sz w:val="16"/>
        </w:rPr>
        <w:t xml:space="preserve"> down in the next administration. Because it’s not a formal rule</w:t>
      </w:r>
      <w:r w:rsidRPr="00640F2B">
        <w:rPr>
          <w:rStyle w:val="StyleUnderline"/>
          <w:highlight w:val="cyan"/>
        </w:rPr>
        <w:t>, it can be revoked without</w:t>
      </w:r>
      <w:r w:rsidRPr="00640F2B">
        <w:rPr>
          <w:sz w:val="16"/>
        </w:rPr>
        <w:t xml:space="preserve"> formal </w:t>
      </w:r>
      <w:r w:rsidRPr="00640F2B">
        <w:rPr>
          <w:rStyle w:val="Emphasis"/>
          <w:highlight w:val="cyan"/>
        </w:rPr>
        <w:t>rulemaking</w:t>
      </w:r>
      <w:r w:rsidRPr="00640F2B">
        <w:rPr>
          <w:sz w:val="16"/>
        </w:rPr>
        <w:t xml:space="preserve"> procedures. And the </w:t>
      </w:r>
      <w:r w:rsidRPr="00255347">
        <w:rPr>
          <w:rStyle w:val="Emphasis"/>
          <w:highlight w:val="cyan"/>
        </w:rPr>
        <w:t>FTC</w:t>
      </w:r>
      <w:r w:rsidRPr="00640F2B">
        <w:rPr>
          <w:sz w:val="16"/>
        </w:rPr>
        <w:t xml:space="preserve">’s incoming </w:t>
      </w:r>
      <w:r w:rsidRPr="00255347">
        <w:rPr>
          <w:rStyle w:val="StyleUnderline"/>
          <w:highlight w:val="cyan"/>
        </w:rPr>
        <w:t>leadership</w:t>
      </w:r>
      <w:r w:rsidRPr="00640F2B">
        <w:rPr>
          <w:sz w:val="16"/>
        </w:rPr>
        <w:t xml:space="preserve"> has already signaled it </w:t>
      </w:r>
      <w:r w:rsidRPr="00255347">
        <w:rPr>
          <w:rStyle w:val="StyleUnderline"/>
          <w:highlight w:val="cyan"/>
        </w:rPr>
        <w:t>will do just that</w:t>
      </w:r>
      <w:r w:rsidRPr="00640F2B">
        <w:rPr>
          <w:sz w:val="16"/>
        </w:rPr>
        <w:t>. Commissioner Andrew Ferguson dissented from the decision to issue the guidance. He said that the FTC shouldn’t be issuing sweeping new guidance at the tail end of an administration. He has also been tapped to be the FTC’s new chair. So as soon as the FTC’s balance flips, he’s likely to toss this guidance in the dustbin.</w:t>
      </w:r>
    </w:p>
    <w:p w14:paraId="1558C738" w14:textId="77777777" w:rsidR="00BF310D" w:rsidRDefault="00BF310D" w:rsidP="00BF310D"/>
    <w:p w14:paraId="09DF60E0" w14:textId="77777777" w:rsidR="00BF310D" w:rsidRDefault="00BF310D" w:rsidP="00BF310D"/>
    <w:p w14:paraId="59942752" w14:textId="77777777" w:rsidR="00BF310D" w:rsidRDefault="00BF310D" w:rsidP="00BF310D">
      <w:pPr>
        <w:pStyle w:val="Heading4"/>
      </w:pPr>
      <w:r>
        <w:t>LOL</w:t>
      </w:r>
    </w:p>
    <w:p w14:paraId="23B56C9A" w14:textId="77777777" w:rsidR="00BF310D" w:rsidRPr="00E96BB3" w:rsidRDefault="00BF310D" w:rsidP="00BF310D">
      <w:r w:rsidRPr="00E96BB3">
        <w:rPr>
          <w:rStyle w:val="Style13ptBold"/>
        </w:rPr>
        <w:t>FTC ’2K</w:t>
      </w:r>
      <w:r>
        <w:t xml:space="preserve"> [Federal Trade Commission; July 2000; Staff Report, “Competition and Consumer Protection Perspectives on Electric Power Regulatory Reform,” https://www.ftc.gov/reports/competition-consumer-protection-perspectives-electric-power-regulatory-reform]</w:t>
      </w:r>
    </w:p>
    <w:p w14:paraId="0214146F" w14:textId="77777777" w:rsidR="00BF310D" w:rsidRPr="00640F2B" w:rsidRDefault="00BF310D" w:rsidP="00BF310D">
      <w:pPr>
        <w:rPr>
          <w:sz w:val="16"/>
        </w:rPr>
      </w:pPr>
      <w:r w:rsidRPr="00640F2B">
        <w:rPr>
          <w:sz w:val="16"/>
        </w:rPr>
        <w:t>97. "</w:t>
      </w:r>
      <w:r w:rsidRPr="00640F2B">
        <w:rPr>
          <w:rStyle w:val="Emphasis"/>
          <w:highlight w:val="cyan"/>
        </w:rPr>
        <w:t>Safe harbor</w:t>
      </w:r>
      <w:r w:rsidRPr="00640F2B">
        <w:rPr>
          <w:sz w:val="16"/>
        </w:rPr>
        <w:t xml:space="preserve">" </w:t>
      </w:r>
      <w:r w:rsidRPr="00640F2B">
        <w:rPr>
          <w:rStyle w:val="StyleUnderline"/>
          <w:highlight w:val="cyan"/>
        </w:rPr>
        <w:t>provisions</w:t>
      </w:r>
      <w:r w:rsidRPr="00640F2B">
        <w:rPr>
          <w:sz w:val="16"/>
        </w:rPr>
        <w:t xml:space="preserve">, such as FERC's proposed exception from reporting if a merger's impact on concentration is de minimis, may be attractive because they can reduce the regulatory burden where anticompetitive effects are especially unlikely. Similarly, in our review of merger filings under the Hart- Scott-Rodino premerger reporting program, certain classes of transactions are exempted from reporting because, based on our experience, they are highly unlikely to harm competition. Where that determination cannot be made on an a priori basis, merging companies are required to submit a basic amount of information. In </w:t>
      </w:r>
      <w:proofErr w:type="gramStart"/>
      <w:r w:rsidRPr="00640F2B">
        <w:rPr>
          <w:sz w:val="16"/>
        </w:rPr>
        <w:t>the vast majority of</w:t>
      </w:r>
      <w:proofErr w:type="gramEnd"/>
      <w:r w:rsidRPr="00640F2B">
        <w:rPr>
          <w:sz w:val="16"/>
        </w:rPr>
        <w:t xml:space="preserve"> cases, we </w:t>
      </w:r>
      <w:proofErr w:type="gramStart"/>
      <w:r w:rsidRPr="00640F2B">
        <w:rPr>
          <w:sz w:val="16"/>
        </w:rPr>
        <w:t>are able to</w:t>
      </w:r>
      <w:proofErr w:type="gramEnd"/>
      <w:r w:rsidRPr="00640F2B">
        <w:rPr>
          <w:sz w:val="16"/>
        </w:rPr>
        <w:t xml:space="preserve"> determine very quickly, based on that information, that further investigation is unnecessary. But </w:t>
      </w:r>
      <w:r w:rsidRPr="00640F2B">
        <w:rPr>
          <w:rStyle w:val="StyleUnderline"/>
          <w:highlight w:val="cyan"/>
        </w:rPr>
        <w:t xml:space="preserve">in </w:t>
      </w:r>
      <w:r w:rsidRPr="00640F2B">
        <w:rPr>
          <w:rStyle w:val="Emphasis"/>
          <w:highlight w:val="cyan"/>
        </w:rPr>
        <w:t>many</w:t>
      </w:r>
      <w:r w:rsidRPr="00640F2B">
        <w:rPr>
          <w:sz w:val="16"/>
        </w:rPr>
        <w:t xml:space="preserve"> other </w:t>
      </w:r>
      <w:r w:rsidRPr="00640F2B">
        <w:rPr>
          <w:rStyle w:val="Emphasis"/>
          <w:highlight w:val="cyan"/>
        </w:rPr>
        <w:t>cases</w:t>
      </w:r>
      <w:r w:rsidRPr="00640F2B">
        <w:rPr>
          <w:sz w:val="16"/>
        </w:rPr>
        <w:t xml:space="preserve">, a </w:t>
      </w:r>
      <w:r w:rsidRPr="00640F2B">
        <w:rPr>
          <w:rStyle w:val="StyleUnderline"/>
          <w:highlight w:val="cyan"/>
        </w:rPr>
        <w:t xml:space="preserve">more detailed </w:t>
      </w:r>
      <w:r w:rsidRPr="00640F2B">
        <w:rPr>
          <w:rStyle w:val="Emphasis"/>
          <w:highlight w:val="cyan"/>
        </w:rPr>
        <w:t>examination</w:t>
      </w:r>
      <w:r w:rsidRPr="00640F2B">
        <w:rPr>
          <w:sz w:val="16"/>
        </w:rPr>
        <w:t xml:space="preserve">, based on a variety of information sources, </w:t>
      </w:r>
      <w:r w:rsidRPr="00640F2B">
        <w:rPr>
          <w:rStyle w:val="StyleUnderline"/>
          <w:highlight w:val="cyan"/>
        </w:rPr>
        <w:t xml:space="preserve">is needed to check for the possibility of </w:t>
      </w:r>
      <w:r w:rsidRPr="00640F2B">
        <w:rPr>
          <w:rStyle w:val="Emphasis"/>
          <w:highlight w:val="cyan"/>
        </w:rPr>
        <w:t>anticompetitive effects</w:t>
      </w:r>
      <w:r w:rsidRPr="00640F2B">
        <w:rPr>
          <w:sz w:val="16"/>
        </w:rPr>
        <w:t xml:space="preserve">. A fraction of the latter </w:t>
      </w:r>
      <w:proofErr w:type="gramStart"/>
      <w:r w:rsidRPr="00640F2B">
        <w:rPr>
          <w:sz w:val="16"/>
        </w:rPr>
        <w:t>become</w:t>
      </w:r>
      <w:proofErr w:type="gramEnd"/>
      <w:r w:rsidRPr="00640F2B">
        <w:rPr>
          <w:sz w:val="16"/>
        </w:rPr>
        <w:t xml:space="preserve"> full investigations and litigated matters.</w:t>
      </w:r>
    </w:p>
    <w:p w14:paraId="57609A8C" w14:textId="77777777" w:rsidR="00BF310D" w:rsidRPr="007B5658" w:rsidRDefault="00BF310D" w:rsidP="00BF310D">
      <w:pPr>
        <w:rPr>
          <w:sz w:val="16"/>
        </w:rPr>
      </w:pPr>
      <w:r w:rsidRPr="00640F2B">
        <w:rPr>
          <w:sz w:val="16"/>
        </w:rPr>
        <w:t xml:space="preserve">The presence of a </w:t>
      </w:r>
      <w:r w:rsidRPr="00640F2B">
        <w:rPr>
          <w:rStyle w:val="Emphasis"/>
          <w:highlight w:val="cyan"/>
        </w:rPr>
        <w:t>safe harbor</w:t>
      </w:r>
      <w:r w:rsidRPr="00640F2B">
        <w:rPr>
          <w:sz w:val="16"/>
        </w:rPr>
        <w:t xml:space="preserve"> provision </w:t>
      </w:r>
      <w:r w:rsidRPr="00640F2B">
        <w:rPr>
          <w:rStyle w:val="StyleUnderline"/>
          <w:highlight w:val="cyan"/>
        </w:rPr>
        <w:t xml:space="preserve">creates </w:t>
      </w:r>
      <w:r w:rsidRPr="00640F2B">
        <w:rPr>
          <w:rStyle w:val="Emphasis"/>
          <w:highlight w:val="cyan"/>
        </w:rPr>
        <w:t>strong incentives</w:t>
      </w:r>
      <w:r w:rsidRPr="00640F2B">
        <w:rPr>
          <w:rStyle w:val="Emphasis"/>
        </w:rPr>
        <w:t xml:space="preserve"> </w:t>
      </w:r>
      <w:r w:rsidRPr="00640F2B">
        <w:rPr>
          <w:rStyle w:val="StyleUnderline"/>
          <w:highlight w:val="cyan"/>
        </w:rPr>
        <w:t>for firms to portray acquisitions in such a way</w:t>
      </w:r>
      <w:r w:rsidRPr="00640F2B">
        <w:rPr>
          <w:sz w:val="16"/>
        </w:rPr>
        <w:t xml:space="preserve"> </w:t>
      </w:r>
      <w:r w:rsidRPr="00640F2B">
        <w:rPr>
          <w:rStyle w:val="StyleUnderline"/>
          <w:highlight w:val="cyan"/>
        </w:rPr>
        <w:t>that</w:t>
      </w:r>
      <w:r w:rsidRPr="00640F2B">
        <w:rPr>
          <w:sz w:val="16"/>
        </w:rPr>
        <w:t xml:space="preserve"> the acquisition </w:t>
      </w:r>
      <w:r w:rsidRPr="00640F2B">
        <w:rPr>
          <w:rStyle w:val="Emphasis"/>
          <w:highlight w:val="cyan"/>
        </w:rPr>
        <w:t>qualifies</w:t>
      </w:r>
      <w:r w:rsidRPr="00640F2B">
        <w:rPr>
          <w:sz w:val="16"/>
        </w:rPr>
        <w:t xml:space="preserve"> for </w:t>
      </w:r>
      <w:proofErr w:type="gramStart"/>
      <w:r w:rsidRPr="00640F2B">
        <w:rPr>
          <w:sz w:val="16"/>
        </w:rPr>
        <w:t>the safe</w:t>
      </w:r>
      <w:proofErr w:type="gramEnd"/>
      <w:r w:rsidRPr="00640F2B">
        <w:rPr>
          <w:sz w:val="16"/>
        </w:rPr>
        <w:t xml:space="preserve"> harbor treatment</w:t>
      </w:r>
      <w:r w:rsidRPr="00640F2B">
        <w:rPr>
          <w:rStyle w:val="StyleUnderline"/>
          <w:highlight w:val="cyan"/>
        </w:rPr>
        <w:t>. The incentive to "</w:t>
      </w:r>
      <w:proofErr w:type="gramStart"/>
      <w:r w:rsidRPr="00640F2B">
        <w:rPr>
          <w:rStyle w:val="Emphasis"/>
          <w:highlight w:val="cyan"/>
        </w:rPr>
        <w:t>shoe horn</w:t>
      </w:r>
      <w:proofErr w:type="gramEnd"/>
      <w:r w:rsidRPr="00640F2B">
        <w:rPr>
          <w:sz w:val="16"/>
        </w:rPr>
        <w:t xml:space="preserve">" </w:t>
      </w:r>
      <w:r w:rsidRPr="00640F2B">
        <w:rPr>
          <w:rStyle w:val="StyleUnderline"/>
          <w:highlight w:val="cyan"/>
        </w:rPr>
        <w:t xml:space="preserve">the evidence to fit within the </w:t>
      </w:r>
      <w:r w:rsidRPr="00640F2B">
        <w:rPr>
          <w:rStyle w:val="Emphasis"/>
          <w:highlight w:val="cyan"/>
        </w:rPr>
        <w:t>safe harbor</w:t>
      </w:r>
      <w:r w:rsidRPr="00640F2B">
        <w:rPr>
          <w:sz w:val="16"/>
        </w:rPr>
        <w:t xml:space="preserve"> </w:t>
      </w:r>
      <w:r w:rsidRPr="00640F2B">
        <w:rPr>
          <w:rStyle w:val="StyleUnderline"/>
          <w:highlight w:val="cyan"/>
        </w:rPr>
        <w:t xml:space="preserve">is </w:t>
      </w:r>
      <w:r w:rsidRPr="00640F2B">
        <w:rPr>
          <w:rStyle w:val="Emphasis"/>
          <w:highlight w:val="cyan"/>
        </w:rPr>
        <w:t>greater</w:t>
      </w:r>
      <w:r w:rsidRPr="00640F2B">
        <w:rPr>
          <w:sz w:val="16"/>
        </w:rPr>
        <w:t xml:space="preserve"> when failure to fit within </w:t>
      </w:r>
      <w:r w:rsidRPr="00640F2B">
        <w:rPr>
          <w:rStyle w:val="StyleUnderline"/>
          <w:highlight w:val="cyan"/>
        </w:rPr>
        <w:t>the safe harbor causes</w:t>
      </w:r>
      <w:r w:rsidRPr="00640F2B">
        <w:rPr>
          <w:sz w:val="16"/>
        </w:rPr>
        <w:t xml:space="preserve"> substantially </w:t>
      </w:r>
      <w:r w:rsidRPr="00640F2B">
        <w:rPr>
          <w:rStyle w:val="Emphasis"/>
          <w:highlight w:val="cyan"/>
        </w:rPr>
        <w:t>greater reporting</w:t>
      </w:r>
      <w:r w:rsidRPr="00640F2B">
        <w:rPr>
          <w:sz w:val="16"/>
        </w:rPr>
        <w:t xml:space="preserve"> </w:t>
      </w:r>
      <w:r w:rsidRPr="00640F2B">
        <w:rPr>
          <w:rStyle w:val="StyleUnderline"/>
          <w:highlight w:val="cyan"/>
        </w:rPr>
        <w:t>and</w:t>
      </w:r>
      <w:r w:rsidRPr="00640F2B">
        <w:rPr>
          <w:sz w:val="16"/>
        </w:rPr>
        <w:t xml:space="preserve"> </w:t>
      </w:r>
      <w:r w:rsidRPr="00640F2B">
        <w:rPr>
          <w:rStyle w:val="Emphasis"/>
          <w:highlight w:val="cyan"/>
        </w:rPr>
        <w:t>litigation</w:t>
      </w:r>
      <w:r w:rsidRPr="00640F2B">
        <w:rPr>
          <w:rStyle w:val="StyleUnderline"/>
          <w:highlight w:val="cyan"/>
        </w:rPr>
        <w:t xml:space="preserve"> costs</w:t>
      </w:r>
      <w:r w:rsidRPr="00640F2B">
        <w:rPr>
          <w:sz w:val="16"/>
        </w:rPr>
        <w:t xml:space="preserve"> </w:t>
      </w:r>
      <w:r w:rsidRPr="00907ED7">
        <w:rPr>
          <w:rStyle w:val="StyleUnderline"/>
          <w:highlight w:val="green"/>
        </w:rPr>
        <w:t>to merger applicants</w:t>
      </w:r>
      <w:r w:rsidRPr="00640F2B">
        <w:rPr>
          <w:sz w:val="16"/>
        </w:rPr>
        <w:t>. In our experience, it is important in these circumstances to seek independent verification of the information used to qualify the proposed acquisition for safe harbor treatment.</w:t>
      </w:r>
    </w:p>
    <w:p w14:paraId="3015DDDB" w14:textId="77777777" w:rsidR="00BF310D" w:rsidRDefault="00BF310D" w:rsidP="00BF310D"/>
    <w:p w14:paraId="51ECE1BD" w14:textId="77777777" w:rsidR="00BF310D" w:rsidRDefault="00BF310D" w:rsidP="00BF310D"/>
    <w:p w14:paraId="079CFEEF" w14:textId="77777777" w:rsidR="00BF310D" w:rsidRDefault="00BF310D" w:rsidP="00BF310D"/>
    <w:p w14:paraId="2CECC030" w14:textId="77777777" w:rsidR="00BF310D" w:rsidRPr="00CC7B8C" w:rsidRDefault="00BF310D" w:rsidP="00BF310D"/>
    <w:p w14:paraId="1195AF1B" w14:textId="77777777" w:rsidR="00BF310D" w:rsidRDefault="00BF310D" w:rsidP="00BF310D">
      <w:pPr>
        <w:pStyle w:val="Heading3"/>
      </w:pPr>
      <w:r>
        <w:t>AT: Uniqueness---Tradeoff</w:t>
      </w:r>
    </w:p>
    <w:p w14:paraId="366B6518" w14:textId="77777777" w:rsidR="00BF310D" w:rsidRPr="00CC4214" w:rsidRDefault="00BF310D" w:rsidP="00BF310D"/>
    <w:p w14:paraId="51120BBB" w14:textId="77777777" w:rsidR="00BF310D" w:rsidRDefault="00BF310D" w:rsidP="00BF310D">
      <w:pPr>
        <w:pStyle w:val="Heading4"/>
      </w:pPr>
      <w:r>
        <w:t xml:space="preserve">Not </w:t>
      </w:r>
      <w:r w:rsidRPr="007128A6">
        <w:rPr>
          <w:u w:val="single"/>
        </w:rPr>
        <w:t>unique</w:t>
      </w:r>
      <w:r>
        <w:t xml:space="preserve">. </w:t>
      </w:r>
    </w:p>
    <w:p w14:paraId="3C58DFBF" w14:textId="77777777" w:rsidR="00BF310D" w:rsidRDefault="00BF310D" w:rsidP="00BF310D">
      <w:pPr>
        <w:rPr>
          <w:rStyle w:val="Style13ptBold"/>
        </w:rPr>
      </w:pPr>
      <w:r>
        <w:rPr>
          <w:rStyle w:val="Style13ptBold"/>
        </w:rPr>
        <w:t xml:space="preserve">Remaly 25 </w:t>
      </w:r>
      <w:r w:rsidRPr="007128A6">
        <w:t>[Ben Remaly; Anna Langlois; CGR, June 2, “Trum Admin plans FTC downsizing” https://globalcompetitionreview.com/gcr-usa/article/trump-admin-plans-ftc-downsizing. Minion]</w:t>
      </w:r>
    </w:p>
    <w:p w14:paraId="388C81EC" w14:textId="77777777" w:rsidR="00BF310D" w:rsidRPr="007128A6" w:rsidRDefault="00BF310D" w:rsidP="00BF310D">
      <w:pPr>
        <w:rPr>
          <w:sz w:val="16"/>
        </w:rPr>
      </w:pPr>
      <w:r w:rsidRPr="007128A6">
        <w:rPr>
          <w:sz w:val="16"/>
        </w:rPr>
        <w:t xml:space="preserve">The </w:t>
      </w:r>
      <w:r w:rsidRPr="007128A6">
        <w:rPr>
          <w:rStyle w:val="StyleUnderline"/>
          <w:highlight w:val="cyan"/>
        </w:rPr>
        <w:t>Trump</w:t>
      </w:r>
      <w:r w:rsidRPr="007128A6">
        <w:rPr>
          <w:sz w:val="16"/>
        </w:rPr>
        <w:t xml:space="preserve"> Administration has proposed </w:t>
      </w:r>
      <w:r w:rsidRPr="007128A6">
        <w:rPr>
          <w:rStyle w:val="Emphasis"/>
          <w:highlight w:val="cyan"/>
        </w:rPr>
        <w:t>cutting</w:t>
      </w:r>
      <w:r w:rsidRPr="007128A6">
        <w:rPr>
          <w:sz w:val="16"/>
        </w:rPr>
        <w:t xml:space="preserve"> the Federal Trade Commission’s </w:t>
      </w:r>
      <w:r w:rsidRPr="007128A6">
        <w:rPr>
          <w:rStyle w:val="StyleUnderline"/>
        </w:rPr>
        <w:t xml:space="preserve">antitrust </w:t>
      </w:r>
      <w:r w:rsidRPr="007128A6">
        <w:rPr>
          <w:rStyle w:val="StyleUnderline"/>
          <w:highlight w:val="cyan"/>
        </w:rPr>
        <w:t xml:space="preserve">budget by </w:t>
      </w:r>
      <w:r w:rsidRPr="007128A6">
        <w:rPr>
          <w:rStyle w:val="Emphasis"/>
          <w:highlight w:val="cyan"/>
        </w:rPr>
        <w:t>11%</w:t>
      </w:r>
      <w:r w:rsidRPr="007128A6">
        <w:rPr>
          <w:rStyle w:val="StyleUnderline"/>
          <w:highlight w:val="cyan"/>
        </w:rPr>
        <w:t>,</w:t>
      </w:r>
      <w:r w:rsidRPr="007128A6">
        <w:rPr>
          <w:sz w:val="16"/>
          <w:highlight w:val="cyan"/>
        </w:rPr>
        <w:t xml:space="preserve"> </w:t>
      </w:r>
      <w:r w:rsidRPr="007128A6">
        <w:rPr>
          <w:rStyle w:val="StyleUnderline"/>
          <w:highlight w:val="cyan"/>
        </w:rPr>
        <w:t>including</w:t>
      </w:r>
      <w:r w:rsidRPr="007128A6">
        <w:rPr>
          <w:rStyle w:val="StyleUnderline"/>
        </w:rPr>
        <w:t xml:space="preserve"> the </w:t>
      </w:r>
      <w:r w:rsidRPr="007128A6">
        <w:rPr>
          <w:rStyle w:val="Emphasis"/>
          <w:highlight w:val="cyan"/>
        </w:rPr>
        <w:t>elimination</w:t>
      </w:r>
      <w:r w:rsidRPr="007128A6">
        <w:rPr>
          <w:sz w:val="16"/>
          <w:highlight w:val="cyan"/>
        </w:rPr>
        <w:t xml:space="preserve"> </w:t>
      </w:r>
      <w:r w:rsidRPr="007128A6">
        <w:rPr>
          <w:rStyle w:val="StyleUnderline"/>
          <w:highlight w:val="cyan"/>
        </w:rPr>
        <w:t>of</w:t>
      </w:r>
      <w:r w:rsidRPr="007128A6">
        <w:rPr>
          <w:sz w:val="16"/>
          <w:highlight w:val="cyan"/>
        </w:rPr>
        <w:t xml:space="preserve"> </w:t>
      </w:r>
      <w:r w:rsidRPr="007128A6">
        <w:rPr>
          <w:rStyle w:val="Emphasis"/>
          <w:highlight w:val="cyan"/>
        </w:rPr>
        <w:t>51 employees</w:t>
      </w:r>
      <w:r w:rsidRPr="007128A6">
        <w:rPr>
          <w:sz w:val="16"/>
        </w:rPr>
        <w:t>.</w:t>
      </w:r>
    </w:p>
    <w:p w14:paraId="016104EB" w14:textId="77777777" w:rsidR="00BF310D" w:rsidRDefault="00BF310D" w:rsidP="00BF310D">
      <w:pPr>
        <w:pStyle w:val="Heading4"/>
      </w:pPr>
      <w:r>
        <w:t xml:space="preserve">Or uniqueness </w:t>
      </w:r>
      <w:r w:rsidRPr="00AA3B2D">
        <w:rPr>
          <w:u w:val="single"/>
        </w:rPr>
        <w:t>overwhelms</w:t>
      </w:r>
      <w:r>
        <w:t xml:space="preserve">: Trump </w:t>
      </w:r>
      <w:r w:rsidRPr="00AA3B2D">
        <w:rPr>
          <w:u w:val="single"/>
        </w:rPr>
        <w:t>hollows</w:t>
      </w:r>
      <w:r>
        <w:t xml:space="preserve"> the FTC out which </w:t>
      </w:r>
      <w:r w:rsidRPr="00AA3B2D">
        <w:rPr>
          <w:u w:val="single"/>
        </w:rPr>
        <w:t>free’s up</w:t>
      </w:r>
      <w:r>
        <w:t xml:space="preserve"> resources. </w:t>
      </w:r>
    </w:p>
    <w:p w14:paraId="0206581B" w14:textId="77777777" w:rsidR="00BF310D" w:rsidRPr="009848D3" w:rsidRDefault="00BF310D" w:rsidP="00BF310D">
      <w:r w:rsidRPr="009848D3">
        <w:rPr>
          <w:rStyle w:val="Style13ptBold"/>
        </w:rPr>
        <w:t>Morris ’25</w:t>
      </w:r>
      <w:r>
        <w:t xml:space="preserve"> [Chris; March 19; Ve</w:t>
      </w:r>
      <w:r w:rsidRPr="009848D3">
        <w:t>teran journalist with more than 30 years of experience</w:t>
      </w:r>
      <w:r>
        <w:t>; Inc, “</w:t>
      </w:r>
      <w:r w:rsidRPr="009848D3">
        <w:t>Trump Just Fired 2 Members of the FTC. Here’s What That Could Mean for Small Businesses</w:t>
      </w:r>
      <w:r>
        <w:t xml:space="preserve">,” </w:t>
      </w:r>
      <w:r w:rsidRPr="009848D3">
        <w:t>https://www.inc.com/chris-morris/trump-fired-2-members-ftc-what-that-could-mean-for-small-businesses/91163626</w:t>
      </w:r>
      <w:r>
        <w:t>]</w:t>
      </w:r>
    </w:p>
    <w:p w14:paraId="486EC825" w14:textId="77777777" w:rsidR="00BF310D" w:rsidRPr="009848D3" w:rsidRDefault="00BF310D" w:rsidP="00BF310D">
      <w:pPr>
        <w:rPr>
          <w:sz w:val="16"/>
        </w:rPr>
      </w:pPr>
      <w:r w:rsidRPr="009848D3">
        <w:rPr>
          <w:sz w:val="16"/>
        </w:rPr>
        <w:t>What would it mean for small and mid-sized businesses if these dismissals are allowed to stand?</w:t>
      </w:r>
    </w:p>
    <w:p w14:paraId="5D010B97" w14:textId="77777777" w:rsidR="00BF310D" w:rsidRPr="009848D3" w:rsidRDefault="00BF310D" w:rsidP="00BF310D">
      <w:pPr>
        <w:rPr>
          <w:sz w:val="16"/>
        </w:rPr>
      </w:pPr>
      <w:r w:rsidRPr="009848D3">
        <w:rPr>
          <w:rStyle w:val="StyleUnderline"/>
        </w:rPr>
        <w:t>Trump</w:t>
      </w:r>
      <w:r w:rsidRPr="009848D3">
        <w:rPr>
          <w:sz w:val="16"/>
        </w:rPr>
        <w:t xml:space="preserve">, in his note to Slaughter and Bedoya, </w:t>
      </w:r>
      <w:r w:rsidRPr="009848D3">
        <w:rPr>
          <w:rStyle w:val="StyleUnderline"/>
        </w:rPr>
        <w:t xml:space="preserve">said the pair’s “continued service on the FTC is </w:t>
      </w:r>
      <w:r w:rsidRPr="009848D3">
        <w:rPr>
          <w:rStyle w:val="Emphasis"/>
        </w:rPr>
        <w:t>inconsistent</w:t>
      </w:r>
      <w:r w:rsidRPr="009848D3">
        <w:rPr>
          <w:rStyle w:val="StyleUnderline"/>
        </w:rPr>
        <w:t xml:space="preserve"> with my administration’s priorities.”</w:t>
      </w:r>
      <w:r w:rsidRPr="009848D3">
        <w:rPr>
          <w:sz w:val="16"/>
        </w:rPr>
        <w:t xml:space="preserve"> Exactly what those priorities are, however, </w:t>
      </w:r>
      <w:proofErr w:type="gramStart"/>
      <w:r w:rsidRPr="009848D3">
        <w:rPr>
          <w:sz w:val="16"/>
        </w:rPr>
        <w:t>remains</w:t>
      </w:r>
      <w:proofErr w:type="gramEnd"/>
      <w:r w:rsidRPr="009848D3">
        <w:rPr>
          <w:sz w:val="16"/>
        </w:rPr>
        <w:t xml:space="preserve"> unclear.</w:t>
      </w:r>
    </w:p>
    <w:p w14:paraId="0C2690C7" w14:textId="77777777" w:rsidR="00BF310D" w:rsidRPr="009848D3" w:rsidRDefault="00BF310D" w:rsidP="00BF310D">
      <w:pPr>
        <w:rPr>
          <w:rStyle w:val="StyleUnderline"/>
        </w:rPr>
      </w:pPr>
      <w:r w:rsidRPr="009848D3">
        <w:rPr>
          <w:rStyle w:val="StyleUnderline"/>
          <w:highlight w:val="cyan"/>
        </w:rPr>
        <w:t xml:space="preserve">The FTC under Trump could </w:t>
      </w:r>
      <w:r w:rsidRPr="009848D3">
        <w:rPr>
          <w:rStyle w:val="Emphasis"/>
          <w:highlight w:val="cyan"/>
        </w:rPr>
        <w:t>pull back</w:t>
      </w:r>
      <w:r w:rsidRPr="009848D3">
        <w:rPr>
          <w:rStyle w:val="StyleUnderline"/>
          <w:highlight w:val="cyan"/>
        </w:rPr>
        <w:t xml:space="preserve"> on antitrust </w:t>
      </w:r>
      <w:r w:rsidRPr="009848D3">
        <w:rPr>
          <w:rStyle w:val="Emphasis"/>
          <w:highlight w:val="cyan"/>
        </w:rPr>
        <w:t>enforcement</w:t>
      </w:r>
      <w:r w:rsidRPr="009848D3">
        <w:rPr>
          <w:rStyle w:val="StyleUnderline"/>
          <w:highlight w:val="cyan"/>
        </w:rPr>
        <w:t xml:space="preserve">, allowing large companies to </w:t>
      </w:r>
      <w:r w:rsidRPr="009848D3">
        <w:rPr>
          <w:rStyle w:val="Emphasis"/>
          <w:highlight w:val="cyan"/>
        </w:rPr>
        <w:t>acquire</w:t>
      </w:r>
      <w:r w:rsidRPr="009848D3">
        <w:rPr>
          <w:rStyle w:val="StyleUnderline"/>
        </w:rPr>
        <w:t xml:space="preserve"> more </w:t>
      </w:r>
      <w:r w:rsidRPr="009848D3">
        <w:rPr>
          <w:rStyle w:val="StyleUnderline"/>
          <w:highlight w:val="cyan"/>
        </w:rPr>
        <w:t>competitors</w:t>
      </w:r>
      <w:r w:rsidRPr="009848D3">
        <w:rPr>
          <w:rStyle w:val="StyleUnderline"/>
        </w:rPr>
        <w:t xml:space="preserve">. That could </w:t>
      </w:r>
      <w:r w:rsidRPr="009848D3">
        <w:rPr>
          <w:rStyle w:val="Emphasis"/>
        </w:rPr>
        <w:t>increase</w:t>
      </w:r>
      <w:r w:rsidRPr="009848D3">
        <w:rPr>
          <w:rStyle w:val="StyleUnderline"/>
        </w:rPr>
        <w:t xml:space="preserve"> M&amp;A activity and present more exit options for </w:t>
      </w:r>
      <w:r w:rsidRPr="009848D3">
        <w:rPr>
          <w:rStyle w:val="Emphasis"/>
        </w:rPr>
        <w:t>startups</w:t>
      </w:r>
      <w:r w:rsidRPr="009848D3">
        <w:rPr>
          <w:rStyle w:val="StyleUnderline"/>
        </w:rPr>
        <w:t xml:space="preserve"> that want to sell, but it could also </w:t>
      </w:r>
      <w:r w:rsidRPr="009848D3">
        <w:rPr>
          <w:rStyle w:val="StyleUnderline"/>
          <w:highlight w:val="cyan"/>
        </w:rPr>
        <w:t xml:space="preserve">give big businesses a path to </w:t>
      </w:r>
      <w:r w:rsidRPr="009848D3">
        <w:rPr>
          <w:rStyle w:val="Emphasis"/>
          <w:highlight w:val="cyan"/>
        </w:rPr>
        <w:t>flex</w:t>
      </w:r>
      <w:r w:rsidRPr="009848D3">
        <w:rPr>
          <w:rStyle w:val="StyleUnderline"/>
          <w:highlight w:val="cyan"/>
        </w:rPr>
        <w:t xml:space="preserve"> their muscle to</w:t>
      </w:r>
      <w:r w:rsidRPr="009848D3">
        <w:rPr>
          <w:rStyle w:val="StyleUnderline"/>
        </w:rPr>
        <w:t xml:space="preserve"> the </w:t>
      </w:r>
      <w:r w:rsidRPr="009848D3">
        <w:rPr>
          <w:rStyle w:val="Emphasis"/>
        </w:rPr>
        <w:t>detriment</w:t>
      </w:r>
      <w:r w:rsidRPr="009848D3">
        <w:rPr>
          <w:rStyle w:val="StyleUnderline"/>
        </w:rPr>
        <w:t xml:space="preserve"> of </w:t>
      </w:r>
      <w:r w:rsidRPr="009848D3">
        <w:rPr>
          <w:rStyle w:val="StyleUnderline"/>
          <w:highlight w:val="cyan"/>
        </w:rPr>
        <w:t>smaller competitors, even buying them</w:t>
      </w:r>
      <w:r w:rsidRPr="009848D3">
        <w:rPr>
          <w:rStyle w:val="StyleUnderline"/>
        </w:rPr>
        <w:t xml:space="preserve"> simply </w:t>
      </w:r>
      <w:r w:rsidRPr="009848D3">
        <w:rPr>
          <w:rStyle w:val="StyleUnderline"/>
          <w:highlight w:val="cyan"/>
        </w:rPr>
        <w:t xml:space="preserve">to </w:t>
      </w:r>
      <w:r w:rsidRPr="009848D3">
        <w:rPr>
          <w:rStyle w:val="Emphasis"/>
          <w:highlight w:val="cyan"/>
        </w:rPr>
        <w:t>shut</w:t>
      </w:r>
      <w:r w:rsidRPr="009848D3">
        <w:rPr>
          <w:rStyle w:val="StyleUnderline"/>
          <w:highlight w:val="cyan"/>
        </w:rPr>
        <w:t xml:space="preserve"> them </w:t>
      </w:r>
      <w:r w:rsidRPr="009848D3">
        <w:rPr>
          <w:rStyle w:val="Emphasis"/>
          <w:highlight w:val="cyan"/>
        </w:rPr>
        <w:t>down</w:t>
      </w:r>
      <w:r w:rsidRPr="009848D3">
        <w:rPr>
          <w:rStyle w:val="StyleUnderline"/>
          <w:highlight w:val="cyan"/>
        </w:rPr>
        <w:t>.</w:t>
      </w:r>
      <w:r w:rsidRPr="009848D3">
        <w:rPr>
          <w:rStyle w:val="StyleUnderline"/>
        </w:rPr>
        <w:t> </w:t>
      </w:r>
    </w:p>
    <w:p w14:paraId="3E8CCB81" w14:textId="77777777" w:rsidR="00BF310D" w:rsidRPr="009848D3" w:rsidRDefault="00BF310D" w:rsidP="00BF310D">
      <w:pPr>
        <w:rPr>
          <w:sz w:val="16"/>
        </w:rPr>
      </w:pPr>
      <w:r w:rsidRPr="009848D3">
        <w:rPr>
          <w:sz w:val="16"/>
        </w:rPr>
        <w:t>Have other changes been made at the FTC?</w:t>
      </w:r>
    </w:p>
    <w:p w14:paraId="3A67E9F5" w14:textId="77777777" w:rsidR="00BF310D" w:rsidRDefault="00BF310D" w:rsidP="00BF310D">
      <w:pPr>
        <w:rPr>
          <w:sz w:val="16"/>
        </w:rPr>
      </w:pPr>
      <w:r w:rsidRPr="009848D3">
        <w:rPr>
          <w:sz w:val="16"/>
        </w:rPr>
        <w:t xml:space="preserve">Yes. </w:t>
      </w:r>
      <w:r w:rsidRPr="009848D3">
        <w:rPr>
          <w:rStyle w:val="Emphasis"/>
          <w:highlight w:val="cyan"/>
        </w:rPr>
        <w:t>Four years</w:t>
      </w:r>
      <w:r w:rsidRPr="009848D3">
        <w:rPr>
          <w:rStyle w:val="Emphasis"/>
        </w:rPr>
        <w:t>’</w:t>
      </w:r>
      <w:r w:rsidRPr="009848D3">
        <w:rPr>
          <w:rStyle w:val="StyleUnderline"/>
        </w:rPr>
        <w:t xml:space="preserve"> worth </w:t>
      </w:r>
      <w:r w:rsidRPr="009848D3">
        <w:rPr>
          <w:rStyle w:val="StyleUnderline"/>
          <w:highlight w:val="cyan"/>
        </w:rPr>
        <w:t>of</w:t>
      </w:r>
      <w:r w:rsidRPr="009848D3">
        <w:rPr>
          <w:rStyle w:val="StyleUnderline"/>
        </w:rPr>
        <w:t xml:space="preserve"> business </w:t>
      </w:r>
      <w:r w:rsidRPr="009848D3">
        <w:rPr>
          <w:rStyle w:val="StyleUnderline"/>
          <w:highlight w:val="cyan"/>
        </w:rPr>
        <w:t xml:space="preserve">guidance reports were </w:t>
      </w:r>
      <w:r w:rsidRPr="009848D3">
        <w:rPr>
          <w:rStyle w:val="Emphasis"/>
          <w:highlight w:val="cyan"/>
        </w:rPr>
        <w:t>removed</w:t>
      </w:r>
      <w:r w:rsidRPr="009848D3">
        <w:rPr>
          <w:rStyle w:val="StyleUnderline"/>
          <w:highlight w:val="cyan"/>
        </w:rPr>
        <w:t xml:space="preserve"> from the FTC website</w:t>
      </w:r>
      <w:r w:rsidRPr="009848D3">
        <w:rPr>
          <w:rStyle w:val="StyleUnderline"/>
        </w:rPr>
        <w:t xml:space="preserve"> on Tuesday, </w:t>
      </w:r>
      <w:proofErr w:type="gramStart"/>
      <w:r w:rsidRPr="009848D3">
        <w:rPr>
          <w:rStyle w:val="StyleUnderline"/>
        </w:rPr>
        <w:t>according</w:t>
      </w:r>
      <w:proofErr w:type="gramEnd"/>
      <w:r w:rsidRPr="009848D3">
        <w:rPr>
          <w:rStyle w:val="StyleUnderline"/>
        </w:rPr>
        <w:t xml:space="preserve"> a report in Wired. </w:t>
      </w:r>
      <w:r w:rsidRPr="009848D3">
        <w:rPr>
          <w:rStyle w:val="StyleUnderline"/>
          <w:highlight w:val="cyan"/>
        </w:rPr>
        <w:t>All</w:t>
      </w:r>
      <w:r w:rsidRPr="009848D3">
        <w:rPr>
          <w:rStyle w:val="StyleUnderline"/>
        </w:rPr>
        <w:t xml:space="preserve"> blog entries and </w:t>
      </w:r>
      <w:r w:rsidRPr="009848D3">
        <w:rPr>
          <w:rStyle w:val="StyleUnderline"/>
          <w:highlight w:val="cyan"/>
        </w:rPr>
        <w:t>guidance</w:t>
      </w:r>
      <w:r w:rsidRPr="009848D3">
        <w:rPr>
          <w:rStyle w:val="StyleUnderline"/>
        </w:rPr>
        <w:t xml:space="preserve"> written </w:t>
      </w:r>
      <w:r w:rsidRPr="009848D3">
        <w:rPr>
          <w:rStyle w:val="StyleUnderline"/>
          <w:highlight w:val="cyan"/>
        </w:rPr>
        <w:t>during</w:t>
      </w:r>
      <w:r w:rsidRPr="009848D3">
        <w:rPr>
          <w:rStyle w:val="StyleUnderline"/>
        </w:rPr>
        <w:t xml:space="preserve"> the </w:t>
      </w:r>
      <w:r w:rsidRPr="009848D3">
        <w:rPr>
          <w:rStyle w:val="StyleUnderline"/>
          <w:highlight w:val="cyan"/>
        </w:rPr>
        <w:t>Biden</w:t>
      </w:r>
      <w:r w:rsidRPr="009848D3">
        <w:rPr>
          <w:rStyle w:val="StyleUnderline"/>
        </w:rPr>
        <w:t xml:space="preserve"> administration </w:t>
      </w:r>
      <w:r w:rsidRPr="009848D3">
        <w:rPr>
          <w:rStyle w:val="StyleUnderline"/>
          <w:highlight w:val="cyan"/>
        </w:rPr>
        <w:t xml:space="preserve">were </w:t>
      </w:r>
      <w:r w:rsidRPr="009848D3">
        <w:rPr>
          <w:rStyle w:val="Emphasis"/>
          <w:highlight w:val="cyan"/>
        </w:rPr>
        <w:t>stripped</w:t>
      </w:r>
      <w:r w:rsidRPr="009848D3">
        <w:rPr>
          <w:rStyle w:val="StyleUnderline"/>
        </w:rPr>
        <w:t xml:space="preserve"> from the agency’s website,</w:t>
      </w:r>
      <w:r w:rsidRPr="009848D3">
        <w:rPr>
          <w:sz w:val="16"/>
        </w:rPr>
        <w:t xml:space="preserve"> including one on how big tech companies could avoid violations of consumer protection laws, including the Children’s Online Privacy Protection Act.</w:t>
      </w:r>
    </w:p>
    <w:p w14:paraId="3F872A87" w14:textId="77777777" w:rsidR="00BF310D" w:rsidRDefault="00BF310D" w:rsidP="00BF310D"/>
    <w:p w14:paraId="3F7764AB" w14:textId="77777777" w:rsidR="00BF310D" w:rsidRDefault="00BF310D" w:rsidP="00BF310D">
      <w:pPr>
        <w:pStyle w:val="Heading4"/>
      </w:pPr>
      <w:r>
        <w:t xml:space="preserve">Or </w:t>
      </w:r>
      <w:r w:rsidRPr="00CC4214">
        <w:t>effective</w:t>
      </w:r>
      <w:r>
        <w:t xml:space="preserve"> </w:t>
      </w:r>
      <w:r w:rsidRPr="00CC4214">
        <w:t>AI</w:t>
      </w:r>
      <w:r>
        <w:t xml:space="preserve"> solves the DA</w:t>
      </w:r>
    </w:p>
    <w:p w14:paraId="625DD5FA" w14:textId="77777777" w:rsidR="00BF310D" w:rsidRPr="00F8764C" w:rsidRDefault="00BF310D" w:rsidP="00BF310D">
      <w:pPr>
        <w:rPr>
          <w:rStyle w:val="Style13ptBold"/>
        </w:rPr>
      </w:pPr>
      <w:r>
        <w:rPr>
          <w:rStyle w:val="Style13ptBold"/>
        </w:rPr>
        <w:t xml:space="preserve">Lim 22 </w:t>
      </w:r>
      <w:r w:rsidRPr="00254EDF">
        <w:t xml:space="preserve">[Lim, Daryl. Chair in Law at Penn State Dickinson Law. He is also the Associate Dean for Research and Innovation, (2022). </w:t>
      </w:r>
      <w:proofErr w:type="spellStart"/>
      <w:r w:rsidRPr="00254EDF">
        <w:t>Antitrust's</w:t>
      </w:r>
      <w:proofErr w:type="spellEnd"/>
      <w:r w:rsidRPr="00254EDF">
        <w:t xml:space="preserve"> ai revolution. Tennessee Law Review, 89(3), 679-[iv]</w:t>
      </w:r>
      <w:r>
        <w:t>]</w:t>
      </w:r>
    </w:p>
    <w:p w14:paraId="44E6BA34" w14:textId="77777777" w:rsidR="00BF310D" w:rsidRPr="00217DAA" w:rsidRDefault="00BF310D" w:rsidP="00BF310D">
      <w:r>
        <w:t xml:space="preserve">For the </w:t>
      </w:r>
      <w:r w:rsidRPr="00F8764C">
        <w:rPr>
          <w:rStyle w:val="StyleUnderline"/>
        </w:rPr>
        <w:t xml:space="preserve">first time in antitrust law's turbulent history, </w:t>
      </w:r>
      <w:r w:rsidRPr="00630745">
        <w:rPr>
          <w:rStyle w:val="StyleUnderline"/>
          <w:highlight w:val="cyan"/>
        </w:rPr>
        <w:t>things could get much easier</w:t>
      </w:r>
      <w:r>
        <w:t>. "In the same way that Amazon disrupted e-commerce through its inventory and sales algorithms and TikTok's progressive recommendation system keeps users hooked, [</w:t>
      </w:r>
      <w:r w:rsidRPr="00F8764C">
        <w:rPr>
          <w:rStyle w:val="Emphasis"/>
        </w:rPr>
        <w:t>artificial intelligence (</w:t>
      </w:r>
      <w:r w:rsidRPr="00630745">
        <w:rPr>
          <w:rStyle w:val="Emphasis"/>
          <w:highlight w:val="cyan"/>
        </w:rPr>
        <w:t xml:space="preserve">Al) can] revolutionize </w:t>
      </w:r>
      <w:r w:rsidRPr="00217DAA">
        <w:rPr>
          <w:rStyle w:val="Emphasis"/>
          <w:highlight w:val="cyan"/>
        </w:rPr>
        <w:t>antitrust law</w:t>
      </w:r>
      <w:r w:rsidRPr="00630745">
        <w:rPr>
          <w:rStyle w:val="Emphasis"/>
          <w:highlight w:val="cyan"/>
        </w:rPr>
        <w:t>.</w:t>
      </w:r>
      <w:r w:rsidRPr="00630745">
        <w:rPr>
          <w:highlight w:val="cyan"/>
        </w:rPr>
        <w:t>"</w:t>
      </w:r>
      <w:r>
        <w:t xml:space="preserve">39 </w:t>
      </w:r>
      <w:r w:rsidRPr="00F8764C">
        <w:rPr>
          <w:rStyle w:val="StyleUnderline"/>
        </w:rPr>
        <w:t xml:space="preserve">Lawyers today use Al </w:t>
      </w:r>
      <w:r w:rsidRPr="00217DAA">
        <w:rPr>
          <w:rStyle w:val="StyleUnderline"/>
        </w:rPr>
        <w:t xml:space="preserve">to </w:t>
      </w:r>
      <w:r w:rsidRPr="00217DAA">
        <w:rPr>
          <w:rStyle w:val="StyleUnderline"/>
          <w:highlight w:val="cyan"/>
        </w:rPr>
        <w:t xml:space="preserve">analyze </w:t>
      </w:r>
      <w:r w:rsidRPr="00217DAA">
        <w:rPr>
          <w:rStyle w:val="Emphasis"/>
          <w:highlight w:val="cyan"/>
        </w:rPr>
        <w:t>contracts</w:t>
      </w:r>
      <w:r w:rsidRPr="00217DAA">
        <w:rPr>
          <w:rStyle w:val="StyleUnderline"/>
          <w:highlight w:val="cyan"/>
        </w:rPr>
        <w:t>, prosecute</w:t>
      </w:r>
      <w:r w:rsidRPr="00217DAA">
        <w:rPr>
          <w:rStyle w:val="StyleUnderline"/>
        </w:rPr>
        <w:t xml:space="preserve"> trademarks, and </w:t>
      </w:r>
      <w:r w:rsidRPr="00217DAA">
        <w:rPr>
          <w:rStyle w:val="StyleUnderline"/>
          <w:highlight w:val="cyan"/>
        </w:rPr>
        <w:t>predict</w:t>
      </w:r>
      <w:r w:rsidRPr="00217DAA">
        <w:rPr>
          <w:rStyle w:val="StyleUnderline"/>
        </w:rPr>
        <w:t xml:space="preserve"> criminal </w:t>
      </w:r>
      <w:r w:rsidRPr="00217DAA">
        <w:rPr>
          <w:rStyle w:val="StyleUnderline"/>
          <w:highlight w:val="cyan"/>
        </w:rPr>
        <w:t>recidivism</w:t>
      </w:r>
      <w:r>
        <w:t xml:space="preserve">,40 and </w:t>
      </w:r>
      <w:r w:rsidRPr="00217DAA">
        <w:rPr>
          <w:rStyle w:val="StyleUnderline"/>
        </w:rPr>
        <w:t>scholars envision</w:t>
      </w:r>
      <w:r w:rsidRPr="00630745">
        <w:rPr>
          <w:rStyle w:val="Emphasis"/>
        </w:rPr>
        <w:t xml:space="preserve"> </w:t>
      </w:r>
      <w:r w:rsidRPr="00630745">
        <w:rPr>
          <w:rStyle w:val="Emphasis"/>
          <w:highlight w:val="cyan"/>
        </w:rPr>
        <w:t>"automated regulation</w:t>
      </w:r>
      <w:r w:rsidRPr="00F8764C">
        <w:rPr>
          <w:rStyle w:val="Emphasis"/>
        </w:rPr>
        <w:t xml:space="preserve">" as </w:t>
      </w:r>
      <w:r w:rsidRPr="00630745">
        <w:rPr>
          <w:rStyle w:val="Emphasis"/>
          <w:highlight w:val="cyan"/>
        </w:rPr>
        <w:t>an imminent reality</w:t>
      </w:r>
      <w:r>
        <w:t xml:space="preserve">.4 1 </w:t>
      </w:r>
      <w:r w:rsidRPr="00630745">
        <w:rPr>
          <w:rStyle w:val="StyleUnderline"/>
          <w:highlight w:val="cyan"/>
        </w:rPr>
        <w:t>Al "can</w:t>
      </w:r>
      <w:r w:rsidRPr="00F8764C">
        <w:rPr>
          <w:rStyle w:val="StyleUnderline"/>
        </w:rPr>
        <w:t xml:space="preserve"> help courts </w:t>
      </w:r>
      <w:r w:rsidRPr="00630745">
        <w:rPr>
          <w:rStyle w:val="StyleUnderline"/>
          <w:highlight w:val="cyan"/>
        </w:rPr>
        <w:t xml:space="preserve">curate and refine </w:t>
      </w:r>
      <w:r w:rsidRPr="00217DAA">
        <w:rPr>
          <w:rStyle w:val="Emphasis"/>
          <w:highlight w:val="cyan"/>
        </w:rPr>
        <w:t>precedential antitrust cases</w:t>
      </w:r>
      <w:r w:rsidRPr="00217DAA">
        <w:rPr>
          <w:rStyle w:val="StyleUnderline"/>
          <w:highlight w:val="cyan"/>
        </w:rPr>
        <w:t xml:space="preserve">, identify </w:t>
      </w:r>
      <w:r w:rsidRPr="00630745">
        <w:rPr>
          <w:rStyle w:val="StyleUnderline"/>
          <w:highlight w:val="cyan"/>
        </w:rPr>
        <w:t xml:space="preserve">anticompetitive </w:t>
      </w:r>
      <w:r w:rsidRPr="00217DAA">
        <w:rPr>
          <w:rStyle w:val="Emphasis"/>
          <w:highlight w:val="cyan"/>
        </w:rPr>
        <w:t>effects</w:t>
      </w:r>
      <w:r>
        <w:t xml:space="preserve">,. . . </w:t>
      </w:r>
      <w:r w:rsidRPr="00630745">
        <w:rPr>
          <w:rStyle w:val="Emphasis"/>
          <w:highlight w:val="cyan"/>
        </w:rPr>
        <w:t>model innovation effects</w:t>
      </w:r>
      <w:r w:rsidRPr="00217DAA">
        <w:rPr>
          <w:sz w:val="16"/>
        </w:rPr>
        <w:t xml:space="preserve"> [in intellectual property rights cases as well as]</w:t>
      </w:r>
      <w:r w:rsidRPr="00217DAA">
        <w:rPr>
          <w:rStyle w:val="StyleUnderline"/>
          <w:sz w:val="16"/>
        </w:rPr>
        <w:t xml:space="preserve"> </w:t>
      </w:r>
      <w:r w:rsidRPr="00630745">
        <w:rPr>
          <w:rStyle w:val="Emphasis"/>
          <w:highlight w:val="cyan"/>
        </w:rPr>
        <w:t>counterfactuals in</w:t>
      </w:r>
      <w:r w:rsidRPr="00217DAA">
        <w:rPr>
          <w:rStyle w:val="StyleUnderline"/>
        </w:rPr>
        <w:t xml:space="preserve"> killer</w:t>
      </w:r>
      <w:r w:rsidRPr="00F8764C">
        <w:rPr>
          <w:rStyle w:val="Emphasis"/>
        </w:rPr>
        <w:t xml:space="preserve"> </w:t>
      </w:r>
      <w:r w:rsidRPr="00630745">
        <w:rPr>
          <w:rStyle w:val="Emphasis"/>
          <w:highlight w:val="cyan"/>
        </w:rPr>
        <w:t>acquisition</w:t>
      </w:r>
      <w:r w:rsidRPr="00217DAA">
        <w:rPr>
          <w:rStyle w:val="StyleUnderline"/>
        </w:rPr>
        <w:t xml:space="preserve"> cases</w:t>
      </w:r>
      <w:r w:rsidRPr="00F8764C">
        <w:t xml:space="preserve">."42 "Big </w:t>
      </w:r>
      <w:r w:rsidRPr="00630745">
        <w:rPr>
          <w:rStyle w:val="StyleUnderline"/>
          <w:highlight w:val="cyan"/>
        </w:rPr>
        <w:t>data</w:t>
      </w:r>
      <w:r w:rsidRPr="00F8764C">
        <w:rPr>
          <w:rStyle w:val="StyleUnderline"/>
        </w:rPr>
        <w:t xml:space="preserve">, deep learning, and data mining can </w:t>
      </w:r>
      <w:r w:rsidRPr="00630745">
        <w:rPr>
          <w:rStyle w:val="StyleUnderline"/>
          <w:highlight w:val="cyan"/>
        </w:rPr>
        <w:t>help [courts] identify relevant market variables</w:t>
      </w:r>
      <w:r w:rsidRPr="00F8764C">
        <w:rPr>
          <w:rStyle w:val="StyleUnderline"/>
        </w:rPr>
        <w:t xml:space="preserve"> even </w:t>
      </w:r>
      <w:r w:rsidRPr="00630745">
        <w:rPr>
          <w:rStyle w:val="StyleUnderline"/>
          <w:highlight w:val="cyan"/>
        </w:rPr>
        <w:t xml:space="preserve">in the absence </w:t>
      </w:r>
      <w:proofErr w:type="spellStart"/>
      <w:r w:rsidRPr="00630745">
        <w:rPr>
          <w:rStyle w:val="StyleUnderline"/>
          <w:highlight w:val="cyan"/>
        </w:rPr>
        <w:t>ofan</w:t>
      </w:r>
      <w:proofErr w:type="spellEnd"/>
      <w:r w:rsidRPr="00630745">
        <w:rPr>
          <w:rStyle w:val="StyleUnderline"/>
          <w:highlight w:val="cyan"/>
        </w:rPr>
        <w:t xml:space="preserve"> established theory</w:t>
      </w:r>
      <w:r w:rsidRPr="00F8764C">
        <w:rPr>
          <w:rStyle w:val="StyleUnderline"/>
        </w:rPr>
        <w:t xml:space="preserve"> and, more broadly, </w:t>
      </w:r>
      <w:r w:rsidRPr="00630745">
        <w:rPr>
          <w:rStyle w:val="StyleUnderline"/>
          <w:highlight w:val="cyan"/>
        </w:rPr>
        <w:t xml:space="preserve">detect connections </w:t>
      </w:r>
      <w:r w:rsidRPr="00217DAA">
        <w:rPr>
          <w:rStyle w:val="StyleUnderline"/>
          <w:highlight w:val="cyan"/>
        </w:rPr>
        <w:t>without ... legal significance</w:t>
      </w:r>
      <w:r w:rsidRPr="00F8764C">
        <w:rPr>
          <w:rStyle w:val="StyleUnderline"/>
        </w:rPr>
        <w:t xml:space="preserve"> that parties do not know or have no capacity to examine</w:t>
      </w:r>
      <w:r w:rsidRPr="00F8764C">
        <w:t xml:space="preserve">."43 </w:t>
      </w:r>
      <w:r w:rsidRPr="00F8764C">
        <w:rPr>
          <w:rStyle w:val="StyleUnderline"/>
        </w:rPr>
        <w:t xml:space="preserve">Data-rich </w:t>
      </w:r>
      <w:r w:rsidRPr="00630745">
        <w:rPr>
          <w:rStyle w:val="StyleUnderline"/>
          <w:highlight w:val="cyan"/>
        </w:rPr>
        <w:t xml:space="preserve">analyses can </w:t>
      </w:r>
      <w:r w:rsidRPr="00217DAA">
        <w:rPr>
          <w:rStyle w:val="Emphasis"/>
          <w:highlight w:val="cyan"/>
        </w:rPr>
        <w:t>dampen ideological swings</w:t>
      </w:r>
      <w:r w:rsidRPr="00630745">
        <w:rPr>
          <w:rStyle w:val="StyleUnderline"/>
          <w:highlight w:val="cyan"/>
        </w:rPr>
        <w:t xml:space="preserve">, correct </w:t>
      </w:r>
      <w:r w:rsidRPr="00217DAA">
        <w:rPr>
          <w:rStyle w:val="Emphasis"/>
          <w:highlight w:val="cyan"/>
        </w:rPr>
        <w:t>systemic plaintiff bias</w:t>
      </w:r>
      <w:r w:rsidRPr="00217DAA">
        <w:rPr>
          <w:rStyle w:val="Emphasis"/>
        </w:rPr>
        <w:t>,</w:t>
      </w:r>
      <w:r w:rsidRPr="00F8764C">
        <w:rPr>
          <w:rStyle w:val="StyleUnderline"/>
        </w:rPr>
        <w:t xml:space="preserve"> </w:t>
      </w:r>
      <w:r w:rsidRPr="00630745">
        <w:rPr>
          <w:rStyle w:val="StyleUnderline"/>
          <w:highlight w:val="cyan"/>
        </w:rPr>
        <w:t xml:space="preserve">abbreviate </w:t>
      </w:r>
      <w:r w:rsidRPr="00217DAA">
        <w:rPr>
          <w:rStyle w:val="Emphasis"/>
          <w:highlight w:val="cyan"/>
        </w:rPr>
        <w:t>notoriously long</w:t>
      </w:r>
      <w:r w:rsidRPr="00630745">
        <w:rPr>
          <w:rStyle w:val="StyleUnderline"/>
          <w:highlight w:val="cyan"/>
        </w:rPr>
        <w:t xml:space="preserve"> and </w:t>
      </w:r>
      <w:r w:rsidRPr="00217DAA">
        <w:rPr>
          <w:rStyle w:val="Emphasis"/>
          <w:highlight w:val="cyan"/>
        </w:rPr>
        <w:t>expensive discovery</w:t>
      </w:r>
      <w:r w:rsidRPr="00F8764C">
        <w:rPr>
          <w:rStyle w:val="StyleUnderline"/>
        </w:rPr>
        <w:t xml:space="preserve">, and finally </w:t>
      </w:r>
      <w:r w:rsidRPr="00630745">
        <w:rPr>
          <w:rStyle w:val="StyleUnderline"/>
          <w:highlight w:val="cyan"/>
        </w:rPr>
        <w:t xml:space="preserve">bring long- sought </w:t>
      </w:r>
      <w:r w:rsidRPr="00217DAA">
        <w:rPr>
          <w:rStyle w:val="Emphasis"/>
          <w:highlight w:val="cyan"/>
        </w:rPr>
        <w:t>consistency</w:t>
      </w:r>
      <w:r w:rsidRPr="00630745">
        <w:rPr>
          <w:rStyle w:val="StyleUnderline"/>
          <w:highlight w:val="cyan"/>
        </w:rPr>
        <w:t xml:space="preserve"> to </w:t>
      </w:r>
      <w:r w:rsidRPr="00217DAA">
        <w:rPr>
          <w:rStyle w:val="Emphasis"/>
          <w:highlight w:val="cyan"/>
        </w:rPr>
        <w:t>antitrust adjudication</w:t>
      </w:r>
      <w:r w:rsidRPr="00F8764C">
        <w:t>.44</w:t>
      </w:r>
    </w:p>
    <w:p w14:paraId="62822352" w14:textId="77777777" w:rsidR="00BF310D" w:rsidRDefault="00BF310D" w:rsidP="00BF310D"/>
    <w:p w14:paraId="3591F71A" w14:textId="77777777" w:rsidR="00BF310D" w:rsidRDefault="00BF310D" w:rsidP="00BF310D">
      <w:pPr>
        <w:pStyle w:val="Heading3"/>
      </w:pPr>
      <w:proofErr w:type="gramStart"/>
      <w:r>
        <w:t>!D</w:t>
      </w:r>
      <w:proofErr w:type="gramEnd"/>
      <w:r>
        <w:t>---1AR</w:t>
      </w:r>
    </w:p>
    <w:p w14:paraId="3BC17304" w14:textId="77777777" w:rsidR="00BF310D" w:rsidRDefault="00BF310D" w:rsidP="00BF310D"/>
    <w:p w14:paraId="076640BD" w14:textId="77777777" w:rsidR="00BF310D" w:rsidRDefault="00BF310D" w:rsidP="00BF310D">
      <w:pPr>
        <w:pStyle w:val="Heading4"/>
      </w:pPr>
      <w:r>
        <w:t xml:space="preserve">Wars </w:t>
      </w:r>
      <w:r>
        <w:rPr>
          <w:u w:val="single"/>
        </w:rPr>
        <w:t>aren’t</w:t>
      </w:r>
      <w:r>
        <w:t xml:space="preserve"> fought over food. Moderate crisis management is more likely. </w:t>
      </w:r>
    </w:p>
    <w:p w14:paraId="78CE55CB" w14:textId="77777777" w:rsidR="00BF310D" w:rsidRDefault="00BF310D" w:rsidP="00BF310D">
      <w:r>
        <w:t xml:space="preserve">Sören </w:t>
      </w:r>
      <w:proofErr w:type="spellStart"/>
      <w:r>
        <w:rPr>
          <w:rStyle w:val="Style13ptBold"/>
        </w:rPr>
        <w:t>Köpke</w:t>
      </w:r>
      <w:proofErr w:type="spellEnd"/>
      <w:r>
        <w:rPr>
          <w:rStyle w:val="Style13ptBold"/>
        </w:rPr>
        <w:t xml:space="preserve"> 22</w:t>
      </w:r>
      <w:r>
        <w:t xml:space="preserve">, Postdoctoral researcher and lecturer in International Agricultural Policy and Environmental Governance, “Interrogating the Links between Climate Change, Food Crises and Social Stability,” Earth, vol. 3, no. 2, 2, Multidisciplinary Digital Publishing Institute, 06/2022, pp. 577–589 </w:t>
      </w:r>
    </w:p>
    <w:p w14:paraId="1EBE435C" w14:textId="77777777" w:rsidR="00BF310D" w:rsidRDefault="00BF310D" w:rsidP="00BF310D">
      <w:r>
        <w:rPr>
          <w:rStyle w:val="StyleUnderline"/>
        </w:rPr>
        <w:t xml:space="preserve">The line of argument of </w:t>
      </w:r>
      <w:r>
        <w:rPr>
          <w:sz w:val="16"/>
        </w:rPr>
        <w:t xml:space="preserve">both the </w:t>
      </w:r>
      <w:r>
        <w:rPr>
          <w:rStyle w:val="StyleUnderline"/>
        </w:rPr>
        <w:t>environmental</w:t>
      </w:r>
      <w:r>
        <w:rPr>
          <w:sz w:val="16"/>
        </w:rPr>
        <w:t xml:space="preserve"> security school and </w:t>
      </w:r>
      <w:r>
        <w:rPr>
          <w:rStyle w:val="StyleUnderline"/>
        </w:rPr>
        <w:t>collapse theorist</w:t>
      </w:r>
      <w:r>
        <w:rPr>
          <w:sz w:val="16"/>
        </w:rPr>
        <w:t xml:space="preserve">, at least </w:t>
      </w:r>
      <w:proofErr w:type="gramStart"/>
      <w:r>
        <w:rPr>
          <w:sz w:val="16"/>
        </w:rPr>
        <w:t>with regard to</w:t>
      </w:r>
      <w:proofErr w:type="gramEnd"/>
      <w:r>
        <w:rPr>
          <w:sz w:val="16"/>
        </w:rPr>
        <w:t xml:space="preserve"> agriculture-dependent developing countries, </w:t>
      </w:r>
      <w:r>
        <w:rPr>
          <w:rStyle w:val="StyleUnderline"/>
        </w:rPr>
        <w:t xml:space="preserve">follows this chain of </w:t>
      </w:r>
      <w:r>
        <w:rPr>
          <w:rStyle w:val="Emphasis"/>
        </w:rPr>
        <w:t>causation</w:t>
      </w:r>
      <w:r>
        <w:rPr>
          <w:sz w:val="16"/>
        </w:rPr>
        <w:t xml:space="preserve">, loosely adapted from the critical discussion by Peluso and Watts [26] (p. 17): </w:t>
      </w:r>
    </w:p>
    <w:p w14:paraId="042AE895" w14:textId="77777777" w:rsidR="00BF310D" w:rsidRDefault="00BF310D" w:rsidP="00BF310D">
      <w:r>
        <w:rPr>
          <w:rStyle w:val="StyleUnderline"/>
        </w:rPr>
        <w:t>climate change → food crisis → heightened competition → breakdown of social order</w:t>
      </w:r>
      <w:r>
        <w:rPr>
          <w:sz w:val="16"/>
        </w:rPr>
        <w:t xml:space="preserve"> (1)</w:t>
      </w:r>
    </w:p>
    <w:p w14:paraId="7D294C87" w14:textId="77777777" w:rsidR="00BF310D" w:rsidRDefault="00BF310D" w:rsidP="00BF310D">
      <w:r>
        <w:rPr>
          <w:sz w:val="16"/>
        </w:rPr>
        <w:t xml:space="preserve">where “climate change” is one instance of adverse environmental change, and food crisis stands for the social effects of environmental scarcity. </w:t>
      </w:r>
    </w:p>
    <w:p w14:paraId="3469E449" w14:textId="77777777" w:rsidR="00BF310D" w:rsidRDefault="00BF310D" w:rsidP="00BF310D">
      <w:r>
        <w:rPr>
          <w:rStyle w:val="StyleUnderline"/>
        </w:rPr>
        <w:t xml:space="preserve">There is a </w:t>
      </w:r>
      <w:r>
        <w:rPr>
          <w:rStyle w:val="Emphasis"/>
        </w:rPr>
        <w:t>severe disconnect</w:t>
      </w:r>
      <w:r>
        <w:rPr>
          <w:sz w:val="16"/>
        </w:rPr>
        <w:t xml:space="preserve"> </w:t>
      </w:r>
      <w:r>
        <w:rPr>
          <w:rStyle w:val="StyleUnderline"/>
        </w:rPr>
        <w:t xml:space="preserve">between the </w:t>
      </w:r>
      <w:r>
        <w:rPr>
          <w:rStyle w:val="Emphasis"/>
        </w:rPr>
        <w:t>body of knowledge</w:t>
      </w:r>
      <w:r>
        <w:rPr>
          <w:sz w:val="16"/>
        </w:rPr>
        <w:t xml:space="preserve"> </w:t>
      </w:r>
      <w:r>
        <w:rPr>
          <w:rStyle w:val="StyleUnderline"/>
        </w:rPr>
        <w:t xml:space="preserve">produced by </w:t>
      </w:r>
      <w:r>
        <w:rPr>
          <w:rStyle w:val="Emphasis"/>
        </w:rPr>
        <w:t>scholars of famine</w:t>
      </w:r>
      <w:r>
        <w:rPr>
          <w:rStyle w:val="StyleUnderline"/>
        </w:rPr>
        <w:t xml:space="preserve"> and food insecurity, and the </w:t>
      </w:r>
      <w:r>
        <w:rPr>
          <w:rStyle w:val="Emphasis"/>
        </w:rPr>
        <w:t>environmental security</w:t>
      </w:r>
      <w:r>
        <w:rPr>
          <w:rStyle w:val="StyleUnderline"/>
        </w:rPr>
        <w:t xml:space="preserve"> school</w:t>
      </w:r>
      <w:r>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Pr>
          <w:rStyle w:val="StyleUnderline"/>
        </w:rPr>
        <w:t xml:space="preserve">contemporary </w:t>
      </w:r>
      <w:r>
        <w:rPr>
          <w:rStyle w:val="StyleUnderline"/>
          <w:highlight w:val="cyan"/>
        </w:rPr>
        <w:t>famine scholars are</w:t>
      </w:r>
      <w:r>
        <w:rPr>
          <w:rStyle w:val="StyleUnderline"/>
        </w:rPr>
        <w:t xml:space="preserve"> </w:t>
      </w:r>
      <w:r>
        <w:rPr>
          <w:rStyle w:val="Emphasis"/>
        </w:rPr>
        <w:t xml:space="preserve">fairly </w:t>
      </w:r>
      <w:r>
        <w:rPr>
          <w:rStyle w:val="Emphasis"/>
          <w:highlight w:val="cyan"/>
        </w:rPr>
        <w:t>unanimous</w:t>
      </w:r>
      <w:r>
        <w:rPr>
          <w:sz w:val="16"/>
        </w:rPr>
        <w:t xml:space="preserve"> </w:t>
      </w:r>
      <w:r>
        <w:rPr>
          <w:rStyle w:val="StyleUnderline"/>
        </w:rPr>
        <w:t>that (a) drought</w:t>
      </w:r>
      <w:r>
        <w:rPr>
          <w:sz w:val="16"/>
        </w:rPr>
        <w:t xml:space="preserve"> and other severe climatic disasters </w:t>
      </w:r>
      <w:r>
        <w:rPr>
          <w:rStyle w:val="StyleUnderline"/>
        </w:rPr>
        <w:t>are not necessarily the</w:t>
      </w:r>
      <w:r>
        <w:rPr>
          <w:sz w:val="16"/>
        </w:rPr>
        <w:t xml:space="preserve"> </w:t>
      </w:r>
      <w:r>
        <w:rPr>
          <w:rStyle w:val="Emphasis"/>
        </w:rPr>
        <w:t>main factors</w:t>
      </w:r>
      <w:r>
        <w:rPr>
          <w:sz w:val="16"/>
        </w:rPr>
        <w:t xml:space="preserve"> </w:t>
      </w:r>
      <w:r>
        <w:rPr>
          <w:rStyle w:val="StyleUnderline"/>
        </w:rPr>
        <w:t>leading to famines</w:t>
      </w:r>
      <w:r>
        <w:rPr>
          <w:sz w:val="16"/>
        </w:rPr>
        <w:t xml:space="preserve">, even if it appears that way, since </w:t>
      </w:r>
      <w:r>
        <w:rPr>
          <w:rStyle w:val="StyleUnderline"/>
        </w:rPr>
        <w:t xml:space="preserve">(b) famines have a </w:t>
      </w:r>
      <w:r>
        <w:rPr>
          <w:rStyle w:val="Emphasis"/>
        </w:rPr>
        <w:t>political context</w:t>
      </w:r>
      <w:r>
        <w:rPr>
          <w:sz w:val="16"/>
        </w:rPr>
        <w:t xml:space="preserve"> </w:t>
      </w:r>
      <w:r>
        <w:rPr>
          <w:rStyle w:val="StyleUnderline"/>
        </w:rPr>
        <w:t>that is often</w:t>
      </w:r>
      <w:r>
        <w:rPr>
          <w:sz w:val="16"/>
        </w:rPr>
        <w:t xml:space="preserve"> </w:t>
      </w:r>
      <w:r>
        <w:rPr>
          <w:rStyle w:val="Emphasis"/>
        </w:rPr>
        <w:t>more important</w:t>
      </w:r>
      <w:r>
        <w:rPr>
          <w:sz w:val="16"/>
        </w:rPr>
        <w:t xml:space="preserve"> </w:t>
      </w:r>
      <w:r>
        <w:rPr>
          <w:rStyle w:val="StyleUnderline"/>
        </w:rPr>
        <w:t>than other factors</w:t>
      </w:r>
      <w:r>
        <w:rPr>
          <w:sz w:val="16"/>
        </w:rPr>
        <w:t xml:space="preserve">; in addition, (c) famines and the distribution of suffering reflect social hierarchies within the afflicted societies, and </w:t>
      </w:r>
      <w:r>
        <w:rPr>
          <w:rStyle w:val="StyleUnderline"/>
        </w:rPr>
        <w:t xml:space="preserve">(d) </w:t>
      </w:r>
      <w:r>
        <w:rPr>
          <w:rStyle w:val="StyleUnderline"/>
          <w:highlight w:val="cyan"/>
        </w:rPr>
        <w:t xml:space="preserve">even </w:t>
      </w:r>
      <w:r>
        <w:rPr>
          <w:rStyle w:val="Emphasis"/>
          <w:highlight w:val="cyan"/>
        </w:rPr>
        <w:t>large-scale</w:t>
      </w:r>
      <w:r>
        <w:rPr>
          <w:rStyle w:val="StyleUnderline"/>
          <w:highlight w:val="cyan"/>
        </w:rPr>
        <w:t xml:space="preserve"> famines do not</w:t>
      </w:r>
      <w:r>
        <w:rPr>
          <w:rStyle w:val="StyleUnderline"/>
        </w:rPr>
        <w:t xml:space="preserve"> </w:t>
      </w:r>
      <w:r>
        <w:rPr>
          <w:rStyle w:val="Emphasis"/>
        </w:rPr>
        <w:t>necessarily</w:t>
      </w:r>
      <w:r>
        <w:rPr>
          <w:sz w:val="16"/>
        </w:rPr>
        <w:t xml:space="preserve"> </w:t>
      </w:r>
      <w:r>
        <w:rPr>
          <w:rStyle w:val="StyleUnderline"/>
          <w:highlight w:val="cyan"/>
        </w:rPr>
        <w:t>lead to</w:t>
      </w:r>
      <w:r>
        <w:rPr>
          <w:rStyle w:val="StyleUnderline"/>
        </w:rPr>
        <w:t xml:space="preserve"> a </w:t>
      </w:r>
      <w:r>
        <w:rPr>
          <w:rStyle w:val="Emphasis"/>
        </w:rPr>
        <w:t xml:space="preserve">complete </w:t>
      </w:r>
      <w:r>
        <w:rPr>
          <w:rStyle w:val="Emphasis"/>
          <w:highlight w:val="cyan"/>
        </w:rPr>
        <w:t>collapse</w:t>
      </w:r>
      <w:r>
        <w:rPr>
          <w:sz w:val="16"/>
          <w:highlight w:val="cyan"/>
        </w:rPr>
        <w:t xml:space="preserve"> </w:t>
      </w:r>
      <w:r>
        <w:rPr>
          <w:rStyle w:val="StyleUnderline"/>
          <w:highlight w:val="cyan"/>
        </w:rPr>
        <w:t>of a polity’s functioning</w:t>
      </w:r>
      <w:r>
        <w:rPr>
          <w:sz w:val="16"/>
        </w:rPr>
        <w:t xml:space="preserve">, as (e) food systems are highly interconnected and complex. These five statements will now be discussed in turn. </w:t>
      </w:r>
    </w:p>
    <w:p w14:paraId="5D678721" w14:textId="77777777" w:rsidR="00BF310D" w:rsidRDefault="00BF310D" w:rsidP="00BF310D">
      <w:r>
        <w:rPr>
          <w:sz w:val="16"/>
        </w:rPr>
        <w:t xml:space="preserve">Agricultural drought—the insufficient availability of water, or, more precisely, soil moisture, for crop cultivation—is among the most frequent causes of yield failure and may lead to food insecurity crises, and in the most extreme, famine. </w:t>
      </w:r>
      <w:r>
        <w:rPr>
          <w:rStyle w:val="StyleUnderline"/>
        </w:rPr>
        <w:t xml:space="preserve">Drought years are </w:t>
      </w:r>
      <w:r>
        <w:rPr>
          <w:rStyle w:val="Emphasis"/>
        </w:rPr>
        <w:t>recurrent</w:t>
      </w:r>
      <w:r>
        <w:rPr>
          <w:sz w:val="16"/>
        </w:rPr>
        <w:t xml:space="preserve"> </w:t>
      </w:r>
      <w:r>
        <w:rPr>
          <w:rStyle w:val="StyleUnderline"/>
        </w:rPr>
        <w:t xml:space="preserve">in water-stressed </w:t>
      </w:r>
      <w:r>
        <w:rPr>
          <w:rStyle w:val="Emphasis"/>
        </w:rPr>
        <w:t>regions</w:t>
      </w:r>
      <w:r>
        <w:rPr>
          <w:sz w:val="16"/>
        </w:rPr>
        <w:t xml:space="preserve"> and countries. </w:t>
      </w:r>
      <w:r>
        <w:rPr>
          <w:rStyle w:val="StyleUnderline"/>
        </w:rPr>
        <w:t xml:space="preserve">There are </w:t>
      </w:r>
      <w:r>
        <w:rPr>
          <w:rStyle w:val="Emphasis"/>
        </w:rPr>
        <w:t>manifold</w:t>
      </w:r>
      <w:r>
        <w:rPr>
          <w:rStyle w:val="StyleUnderline"/>
        </w:rPr>
        <w:t xml:space="preserve"> coping strategies to drought on the </w:t>
      </w:r>
      <w:r>
        <w:rPr>
          <w:rStyle w:val="Emphasis"/>
        </w:rPr>
        <w:t>household level</w:t>
      </w:r>
      <w:r>
        <w:rPr>
          <w:sz w:val="16"/>
        </w:rPr>
        <w:t xml:space="preserve"> </w:t>
      </w:r>
      <w:r>
        <w:rPr>
          <w:rStyle w:val="StyleUnderline"/>
        </w:rPr>
        <w:t xml:space="preserve">pursued by </w:t>
      </w:r>
      <w:r>
        <w:rPr>
          <w:rStyle w:val="Emphasis"/>
        </w:rPr>
        <w:t>rural people</w:t>
      </w:r>
      <w:r>
        <w:rPr>
          <w:sz w:val="16"/>
        </w:rPr>
        <w:t xml:space="preserve"> </w:t>
      </w:r>
      <w:r>
        <w:rPr>
          <w:rStyle w:val="StyleUnderline"/>
        </w:rPr>
        <w:t>and subsistence-farming households,</w:t>
      </w:r>
      <w:r>
        <w:rPr>
          <w:sz w:val="16"/>
        </w:rPr>
        <w:t xml:space="preserve"> including, but not confined to, using up supplies on stock, taking up debt, leaving out meals, </w:t>
      </w:r>
      <w:r>
        <w:rPr>
          <w:rStyle w:val="StyleUnderline"/>
        </w:rPr>
        <w:t>making use of “famine food”</w:t>
      </w:r>
      <w:r>
        <w:rPr>
          <w:sz w:val="16"/>
        </w:rPr>
        <w:t xml:space="preserve">, searching for off-farm work, </w:t>
      </w:r>
      <w:r>
        <w:rPr>
          <w:rStyle w:val="StyleUnderline"/>
        </w:rPr>
        <w:t>selling land</w:t>
      </w:r>
      <w:r>
        <w:rPr>
          <w:sz w:val="16"/>
        </w:rPr>
        <w:t xml:space="preserve">, farm animals and valuable items, </w:t>
      </w:r>
      <w:r>
        <w:rPr>
          <w:rStyle w:val="StyleUnderline"/>
        </w:rPr>
        <w:t>and temporal migration</w:t>
      </w:r>
      <w:r>
        <w:rPr>
          <w:sz w:val="16"/>
        </w:rPr>
        <w:t xml:space="preserve"> (i.e., to distant relatives) [62,63,64,65,66]. In </w:t>
      </w:r>
      <w:proofErr w:type="gramStart"/>
      <w:r>
        <w:rPr>
          <w:sz w:val="16"/>
        </w:rPr>
        <w:t>a number of</w:t>
      </w:r>
      <w:proofErr w:type="gramEnd"/>
      <w:r>
        <w:rPr>
          <w:sz w:val="16"/>
        </w:rPr>
        <w:t xml:space="preserve"> regional contexts, there is also the phenomenon of seasonal hunger [67,68], essentially a coping strategy to get by with scarce food resource over the year. </w:t>
      </w:r>
    </w:p>
    <w:p w14:paraId="67B7E92F" w14:textId="77777777" w:rsidR="00BF310D" w:rsidRDefault="00BF310D" w:rsidP="00BF310D">
      <w:r>
        <w:rPr>
          <w:sz w:val="16"/>
        </w:rPr>
        <w:t xml:space="preserve">On the level of famine management and mitigation by state authorities or international donors, </w:t>
      </w:r>
      <w:r>
        <w:rPr>
          <w:rStyle w:val="StyleUnderline"/>
        </w:rPr>
        <w:t xml:space="preserve">famine relief in the form of </w:t>
      </w:r>
      <w:r>
        <w:rPr>
          <w:rStyle w:val="Emphasis"/>
          <w:highlight w:val="cyan"/>
        </w:rPr>
        <w:t>humanitarian</w:t>
      </w:r>
      <w:r>
        <w:rPr>
          <w:rStyle w:val="Emphasis"/>
        </w:rPr>
        <w:t xml:space="preserve"> emergency</w:t>
      </w:r>
      <w:r>
        <w:rPr>
          <w:rStyle w:val="StyleUnderline"/>
        </w:rPr>
        <w:t xml:space="preserve"> food </w:t>
      </w:r>
      <w:r>
        <w:rPr>
          <w:rStyle w:val="StyleUnderline"/>
          <w:highlight w:val="cyan"/>
        </w:rPr>
        <w:t xml:space="preserve">aid is </w:t>
      </w:r>
      <w:r>
        <w:rPr>
          <w:rStyle w:val="Emphasis"/>
          <w:highlight w:val="cyan"/>
        </w:rPr>
        <w:t>often applied</w:t>
      </w:r>
      <w:r>
        <w:rPr>
          <w:rStyle w:val="StyleUnderline"/>
        </w:rPr>
        <w:t xml:space="preserve">; additional measures include </w:t>
      </w:r>
      <w:r>
        <w:rPr>
          <w:rStyle w:val="Emphasis"/>
        </w:rPr>
        <w:t>food price stabilization</w:t>
      </w:r>
      <w:r>
        <w:rPr>
          <w:rStyle w:val="StyleUnderline"/>
        </w:rPr>
        <w:t xml:space="preserve"> and </w:t>
      </w:r>
      <w:r>
        <w:rPr>
          <w:rStyle w:val="Emphasis"/>
        </w:rPr>
        <w:t>bans on exports</w:t>
      </w:r>
      <w:r>
        <w:rPr>
          <w:sz w:val="16"/>
        </w:rPr>
        <w:t xml:space="preserve"> [69,70]. Although these interventions have their own setbacks [71], food aid and other famine management measures are much </w:t>
      </w:r>
      <w:proofErr w:type="gramStart"/>
      <w:r>
        <w:rPr>
          <w:sz w:val="16"/>
        </w:rPr>
        <w:t>more preferable</w:t>
      </w:r>
      <w:proofErr w:type="gramEnd"/>
      <w:r>
        <w:rPr>
          <w:sz w:val="16"/>
        </w:rPr>
        <w:t xml:space="preserve"> for the avoidance of high mortality rates than neglect and lack of response on the side of the governing authorities, as historic examples show [72,73]. </w:t>
      </w:r>
      <w:r>
        <w:rPr>
          <w:rStyle w:val="StyleUnderline"/>
          <w:highlight w:val="cyan"/>
        </w:rPr>
        <w:t>Mid-term strategies</w:t>
      </w:r>
      <w:r>
        <w:rPr>
          <w:sz w:val="16"/>
        </w:rPr>
        <w:t xml:space="preserve"> for prevention of drought-famine </w:t>
      </w:r>
      <w:r>
        <w:rPr>
          <w:rStyle w:val="StyleUnderline"/>
          <w:highlight w:val="cyan"/>
        </w:rPr>
        <w:t>include</w:t>
      </w:r>
      <w:r>
        <w:rPr>
          <w:sz w:val="16"/>
        </w:rPr>
        <w:t xml:space="preserve"> </w:t>
      </w:r>
      <w:r>
        <w:rPr>
          <w:rStyle w:val="Emphasis"/>
          <w:highlight w:val="cyan"/>
        </w:rPr>
        <w:t>technological interventions</w:t>
      </w:r>
      <w:r>
        <w:rPr>
          <w:sz w:val="16"/>
        </w:rPr>
        <w:t xml:space="preserve">, </w:t>
      </w:r>
      <w:r>
        <w:rPr>
          <w:rStyle w:val="StyleUnderline"/>
        </w:rPr>
        <w:t>such as investments</w:t>
      </w:r>
      <w:r>
        <w:rPr>
          <w:sz w:val="16"/>
        </w:rPr>
        <w:t xml:space="preserve"> </w:t>
      </w:r>
      <w:r>
        <w:rPr>
          <w:rStyle w:val="StyleUnderline"/>
        </w:rPr>
        <w:t>in</w:t>
      </w:r>
      <w:r>
        <w:rPr>
          <w:sz w:val="16"/>
        </w:rPr>
        <w:t xml:space="preserve"> </w:t>
      </w:r>
      <w:r>
        <w:rPr>
          <w:rStyle w:val="Emphasis"/>
        </w:rPr>
        <w:t>irrigation infrastructures</w:t>
      </w:r>
      <w:r>
        <w:rPr>
          <w:sz w:val="16"/>
        </w:rPr>
        <w:t xml:space="preserve"> </w:t>
      </w:r>
      <w:r>
        <w:rPr>
          <w:rStyle w:val="StyleUnderline"/>
        </w:rPr>
        <w:t>and</w:t>
      </w:r>
      <w:r>
        <w:rPr>
          <w:sz w:val="16"/>
        </w:rPr>
        <w:t xml:space="preserve"> </w:t>
      </w:r>
      <w:r>
        <w:rPr>
          <w:rStyle w:val="Emphasis"/>
        </w:rPr>
        <w:t>landscaping</w:t>
      </w:r>
      <w:r>
        <w:rPr>
          <w:sz w:val="16"/>
        </w:rPr>
        <w:t xml:space="preserve"> </w:t>
      </w:r>
      <w:r>
        <w:rPr>
          <w:rStyle w:val="StyleUnderline"/>
        </w:rPr>
        <w:t>against soil erosion</w:t>
      </w:r>
      <w:r>
        <w:rPr>
          <w:sz w:val="16"/>
        </w:rPr>
        <w:t xml:space="preserve"> </w:t>
      </w:r>
      <w:r>
        <w:rPr>
          <w:rStyle w:val="StyleUnderline"/>
        </w:rPr>
        <w:t>or introduction of</w:t>
      </w:r>
      <w:r>
        <w:rPr>
          <w:sz w:val="16"/>
        </w:rPr>
        <w:t xml:space="preserve"> </w:t>
      </w:r>
      <w:r>
        <w:rPr>
          <w:rStyle w:val="Emphasis"/>
        </w:rPr>
        <w:t>famine-resistant</w:t>
      </w:r>
      <w:r>
        <w:rPr>
          <w:sz w:val="16"/>
        </w:rPr>
        <w:t xml:space="preserve"> </w:t>
      </w:r>
      <w:r>
        <w:rPr>
          <w:rStyle w:val="StyleUnderline"/>
        </w:rPr>
        <w:t>crop varieties</w:t>
      </w:r>
      <w:r>
        <w:rPr>
          <w:sz w:val="16"/>
        </w:rPr>
        <w:t xml:space="preserve"> [74], or governance intervention, such as the implementation of social security systems and public health care, and instatement of early warning systems [75,76]. </w:t>
      </w:r>
    </w:p>
    <w:p w14:paraId="15799501" w14:textId="77777777" w:rsidR="00BF310D" w:rsidRDefault="00BF310D" w:rsidP="00BF310D">
      <w:r>
        <w:rPr>
          <w:sz w:val="16"/>
        </w:rPr>
        <w:t xml:space="preserve">Hence, </w:t>
      </w:r>
      <w:r>
        <w:rPr>
          <w:rStyle w:val="StyleUnderline"/>
        </w:rPr>
        <w:t xml:space="preserve">drought-famines are not </w:t>
      </w:r>
      <w:r>
        <w:rPr>
          <w:rStyle w:val="Emphasis"/>
        </w:rPr>
        <w:t>mere natural disasters</w:t>
      </w:r>
      <w:r>
        <w:rPr>
          <w:sz w:val="16"/>
        </w:rPr>
        <w:t xml:space="preserve">, </w:t>
      </w:r>
      <w:r>
        <w:rPr>
          <w:rStyle w:val="StyleUnderline"/>
        </w:rPr>
        <w:t xml:space="preserve">but represent </w:t>
      </w:r>
      <w:proofErr w:type="gramStart"/>
      <w:r>
        <w:rPr>
          <w:rStyle w:val="StyleUnderline"/>
        </w:rPr>
        <w:t>a failure</w:t>
      </w:r>
      <w:proofErr w:type="gramEnd"/>
      <w:r>
        <w:rPr>
          <w:rStyle w:val="StyleUnderline"/>
        </w:rPr>
        <w:t xml:space="preserve"> of</w:t>
      </w:r>
      <w:r>
        <w:rPr>
          <w:sz w:val="16"/>
        </w:rPr>
        <w:t xml:space="preserve"> </w:t>
      </w:r>
      <w:r>
        <w:rPr>
          <w:rStyle w:val="Emphasis"/>
        </w:rPr>
        <w:t>policies</w:t>
      </w:r>
      <w:r>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Pr>
          <w:sz w:val="16"/>
        </w:rPr>
        <w:t>a number of</w:t>
      </w:r>
      <w:proofErr w:type="gramEnd"/>
      <w:r>
        <w:rPr>
          <w:sz w:val="16"/>
        </w:rPr>
        <w:t xml:space="preserve"> modern famines, yet the context of armed conflict is present in </w:t>
      </w:r>
      <w:proofErr w:type="gramStart"/>
      <w:r>
        <w:rPr>
          <w:sz w:val="16"/>
        </w:rPr>
        <w:t>a large number of</w:t>
      </w:r>
      <w:proofErr w:type="gramEnd"/>
      <w:r>
        <w:rPr>
          <w:sz w:val="16"/>
        </w:rPr>
        <w:t xml:space="preserve"> cases. </w:t>
      </w:r>
    </w:p>
    <w:p w14:paraId="74561489" w14:textId="77777777" w:rsidR="00BF310D" w:rsidRDefault="00BF310D" w:rsidP="00BF310D">
      <w:r>
        <w:t>[TABLE 1 OMITTED]</w:t>
      </w:r>
    </w:p>
    <w:p w14:paraId="255ECF6C" w14:textId="77777777" w:rsidR="00BF310D" w:rsidRDefault="00BF310D" w:rsidP="00BF310D">
      <w:r>
        <w:rPr>
          <w:rStyle w:val="Emphasis"/>
        </w:rPr>
        <w:t>Strong evidence</w:t>
      </w:r>
      <w:r>
        <w:rPr>
          <w:sz w:val="16"/>
        </w:rPr>
        <w:t xml:space="preserve"> </w:t>
      </w:r>
      <w:r>
        <w:rPr>
          <w:rStyle w:val="StyleUnderline"/>
        </w:rPr>
        <w:t xml:space="preserve">of authoritarian politics as a </w:t>
      </w:r>
      <w:r>
        <w:rPr>
          <w:rStyle w:val="Emphasis"/>
        </w:rPr>
        <w:t>direct cause</w:t>
      </w:r>
      <w:r>
        <w:rPr>
          <w:sz w:val="16"/>
        </w:rPr>
        <w:t xml:space="preserve"> </w:t>
      </w:r>
      <w:r>
        <w:rPr>
          <w:rStyle w:val="StyleUnderline"/>
        </w:rPr>
        <w:t>of devastating famine</w:t>
      </w:r>
      <w:r>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Pr>
          <w:rStyle w:val="Emphasis"/>
          <w:highlight w:val="cyan"/>
        </w:rPr>
        <w:t>many</w:t>
      </w:r>
      <w:r>
        <w:rPr>
          <w:sz w:val="16"/>
          <w:highlight w:val="cyan"/>
        </w:rPr>
        <w:t xml:space="preserve">, </w:t>
      </w:r>
      <w:r>
        <w:rPr>
          <w:rStyle w:val="StyleUnderline"/>
          <w:highlight w:val="cyan"/>
        </w:rPr>
        <w:t>if not</w:t>
      </w:r>
      <w:r>
        <w:rPr>
          <w:sz w:val="16"/>
          <w:highlight w:val="cyan"/>
        </w:rPr>
        <w:t xml:space="preserve"> </w:t>
      </w:r>
      <w:r>
        <w:rPr>
          <w:rStyle w:val="Emphasis"/>
          <w:highlight w:val="cyan"/>
        </w:rPr>
        <w:t>most</w:t>
      </w:r>
      <w:r>
        <w:rPr>
          <w:sz w:val="16"/>
        </w:rPr>
        <w:t xml:space="preserve">, </w:t>
      </w:r>
      <w:r>
        <w:rPr>
          <w:rStyle w:val="StyleUnderline"/>
          <w:highlight w:val="cyan"/>
        </w:rPr>
        <w:t>modern famines are</w:t>
      </w:r>
      <w:r>
        <w:rPr>
          <w:rStyle w:val="StyleUnderline"/>
        </w:rPr>
        <w:t xml:space="preserve"> not the </w:t>
      </w:r>
      <w:r>
        <w:rPr>
          <w:rStyle w:val="Emphasis"/>
        </w:rPr>
        <w:t>result of drought</w:t>
      </w:r>
      <w:r>
        <w:rPr>
          <w:sz w:val="16"/>
        </w:rPr>
        <w:t xml:space="preserve"> and harvest failure alone, </w:t>
      </w:r>
      <w:r>
        <w:rPr>
          <w:rStyle w:val="StyleUnderline"/>
        </w:rPr>
        <w:t xml:space="preserve">but </w:t>
      </w:r>
      <w:r>
        <w:rPr>
          <w:rStyle w:val="StyleUnderline"/>
          <w:highlight w:val="cyan"/>
        </w:rPr>
        <w:t>consequences of</w:t>
      </w:r>
      <w:r>
        <w:rPr>
          <w:sz w:val="16"/>
          <w:highlight w:val="cyan"/>
        </w:rPr>
        <w:t xml:space="preserve"> </w:t>
      </w:r>
      <w:r>
        <w:rPr>
          <w:rStyle w:val="Emphasis"/>
          <w:highlight w:val="cyan"/>
        </w:rPr>
        <w:t>armed conflict</w:t>
      </w:r>
      <w:r>
        <w:rPr>
          <w:sz w:val="16"/>
        </w:rPr>
        <w:t xml:space="preserve">, policy failure, </w:t>
      </w:r>
      <w:r>
        <w:rPr>
          <w:rStyle w:val="StyleUnderline"/>
        </w:rPr>
        <w:t>and</w:t>
      </w:r>
      <w:r>
        <w:rPr>
          <w:sz w:val="16"/>
        </w:rPr>
        <w:t xml:space="preserve"> </w:t>
      </w:r>
      <w:r>
        <w:rPr>
          <w:rStyle w:val="Emphasis"/>
        </w:rPr>
        <w:t>neglecting assistance</w:t>
      </w:r>
      <w:r>
        <w:rPr>
          <w:sz w:val="16"/>
        </w:rPr>
        <w:t xml:space="preserve"> </w:t>
      </w:r>
      <w:r>
        <w:rPr>
          <w:rStyle w:val="StyleUnderline"/>
        </w:rPr>
        <w:t>to starving populations</w:t>
      </w:r>
      <w:r>
        <w:rPr>
          <w:sz w:val="16"/>
        </w:rPr>
        <w:t xml:space="preserve">, the question can be raised of who is suffering from famine and food crises. </w:t>
      </w:r>
    </w:p>
    <w:p w14:paraId="41481B41" w14:textId="77777777" w:rsidR="00BF310D" w:rsidRDefault="00BF310D" w:rsidP="00BF310D">
      <w:r>
        <w:rPr>
          <w:sz w:val="16"/>
        </w:rPr>
        <w:t xml:space="preserve">The dominant view </w:t>
      </w:r>
      <w:proofErr w:type="gramStart"/>
      <w:r>
        <w:rPr>
          <w:sz w:val="16"/>
        </w:rPr>
        <w:t>with regard to</w:t>
      </w:r>
      <w:proofErr w:type="gramEnd"/>
      <w:r>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Pr>
          <w:sz w:val="16"/>
        </w:rPr>
        <w:t>distributionist</w:t>
      </w:r>
      <w:proofErr w:type="spellEnd"/>
      <w:r>
        <w:rPr>
          <w:sz w:val="16"/>
        </w:rPr>
        <w:t xml:space="preserve">” perspective [24] is principally accepted [85]; however, it does not appear to convince neo-Malthusians of the fallibility of their arguments. </w:t>
      </w:r>
    </w:p>
    <w:p w14:paraId="064A6F39" w14:textId="77777777" w:rsidR="00BF310D" w:rsidRDefault="00BF310D" w:rsidP="00BF310D">
      <w:r>
        <w:rPr>
          <w:sz w:val="16"/>
        </w:rPr>
        <w:t xml:space="preserve">Following these three general arguments, </w:t>
      </w:r>
      <w:proofErr w:type="gramStart"/>
      <w:r>
        <w:rPr>
          <w:sz w:val="16"/>
        </w:rPr>
        <w:t>it is clear that elites</w:t>
      </w:r>
      <w:proofErr w:type="gramEnd"/>
      <w:r>
        <w:rPr>
          <w:sz w:val="16"/>
        </w:rPr>
        <w:t xml:space="preserve"> and upper strata of society are generally affected by food crises to a much lesser degree than more vulnerable populations, creating what Ó </w:t>
      </w:r>
      <w:proofErr w:type="spellStart"/>
      <w:r>
        <w:rPr>
          <w:sz w:val="16"/>
        </w:rPr>
        <w:t>Gráda</w:t>
      </w:r>
      <w:proofErr w:type="spellEnd"/>
      <w:r>
        <w:rPr>
          <w:sz w:val="16"/>
        </w:rPr>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709992AE" w14:textId="77777777" w:rsidR="00BF310D" w:rsidRDefault="00BF310D" w:rsidP="00BF310D">
      <w:r>
        <w:rPr>
          <w:rStyle w:val="StyleUnderline"/>
          <w:highlight w:val="cyan"/>
        </w:rPr>
        <w:t>Acute famine is</w:t>
      </w:r>
      <w:r>
        <w:rPr>
          <w:rStyle w:val="StyleUnderline"/>
        </w:rPr>
        <w:t xml:space="preserve"> </w:t>
      </w:r>
      <w:r>
        <w:rPr>
          <w:rStyle w:val="Emphasis"/>
        </w:rPr>
        <w:t xml:space="preserve">generally </w:t>
      </w:r>
      <w:r>
        <w:rPr>
          <w:rStyle w:val="Emphasis"/>
          <w:highlight w:val="cyan"/>
        </w:rPr>
        <w:t>not</w:t>
      </w:r>
      <w:r>
        <w:rPr>
          <w:sz w:val="16"/>
          <w:highlight w:val="cyan"/>
        </w:rPr>
        <w:t xml:space="preserve"> </w:t>
      </w:r>
      <w:r>
        <w:rPr>
          <w:rStyle w:val="StyleUnderline"/>
          <w:highlight w:val="cyan"/>
        </w:rPr>
        <w:t xml:space="preserve">associated with </w:t>
      </w:r>
      <w:r>
        <w:rPr>
          <w:rStyle w:val="Emphasis"/>
          <w:highlight w:val="cyan"/>
        </w:rPr>
        <w:t>social upheaval</w:t>
      </w:r>
      <w:r>
        <w:rPr>
          <w:sz w:val="16"/>
        </w:rPr>
        <w:t xml:space="preserve">, </w:t>
      </w:r>
      <w:r>
        <w:rPr>
          <w:rStyle w:val="StyleUnderline"/>
          <w:highlight w:val="cyan"/>
        </w:rPr>
        <w:t>as famine-affected people are</w:t>
      </w:r>
      <w:r>
        <w:rPr>
          <w:rStyle w:val="StyleUnderline"/>
        </w:rPr>
        <w:t xml:space="preserve"> likely to be</w:t>
      </w:r>
      <w:r>
        <w:rPr>
          <w:sz w:val="16"/>
        </w:rPr>
        <w:t xml:space="preserve"> </w:t>
      </w:r>
      <w:r>
        <w:rPr>
          <w:rStyle w:val="Emphasis"/>
          <w:highlight w:val="cyan"/>
        </w:rPr>
        <w:t>too weak</w:t>
      </w:r>
      <w:r>
        <w:rPr>
          <w:sz w:val="16"/>
          <w:highlight w:val="cyan"/>
        </w:rPr>
        <w:t xml:space="preserve"> </w:t>
      </w:r>
      <w:r>
        <w:rPr>
          <w:rStyle w:val="StyleUnderline"/>
          <w:highlight w:val="cyan"/>
        </w:rPr>
        <w:t>to engage</w:t>
      </w:r>
      <w:r>
        <w:rPr>
          <w:rStyle w:val="StyleUnderline"/>
        </w:rPr>
        <w:t xml:space="preserve"> in</w:t>
      </w:r>
      <w:r>
        <w:rPr>
          <w:sz w:val="16"/>
        </w:rPr>
        <w:t xml:space="preserve"> protest or even </w:t>
      </w:r>
      <w:r>
        <w:rPr>
          <w:rStyle w:val="Emphasis"/>
        </w:rPr>
        <w:t>armed uprising</w:t>
      </w:r>
      <w:r>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Pr>
          <w:rStyle w:val="StyleUnderline"/>
          <w:highlight w:val="cyan"/>
        </w:rPr>
        <w:t>empirical evidence suggests</w:t>
      </w:r>
      <w:r>
        <w:rPr>
          <w:rStyle w:val="StyleUnderline"/>
        </w:rPr>
        <w:t xml:space="preserve"> that </w:t>
      </w:r>
      <w:r>
        <w:rPr>
          <w:rStyle w:val="Emphasis"/>
          <w:highlight w:val="cyan"/>
        </w:rPr>
        <w:t>food security crises</w:t>
      </w:r>
      <w:r>
        <w:rPr>
          <w:sz w:val="16"/>
        </w:rPr>
        <w:t xml:space="preserve"> </w:t>
      </w:r>
      <w:r>
        <w:rPr>
          <w:rStyle w:val="StyleUnderline"/>
        </w:rPr>
        <w:t>as consequence of rising food prices</w:t>
      </w:r>
      <w:r>
        <w:rPr>
          <w:sz w:val="16"/>
        </w:rPr>
        <w:t xml:space="preserve"> </w:t>
      </w:r>
      <w:r>
        <w:rPr>
          <w:rStyle w:val="StyleUnderline"/>
          <w:highlight w:val="cyan"/>
        </w:rPr>
        <w:t xml:space="preserve">are neither a </w:t>
      </w:r>
      <w:r>
        <w:rPr>
          <w:rStyle w:val="Emphasis"/>
          <w:highlight w:val="cyan"/>
        </w:rPr>
        <w:t>necessary</w:t>
      </w:r>
      <w:r>
        <w:rPr>
          <w:sz w:val="16"/>
          <w:highlight w:val="cyan"/>
        </w:rPr>
        <w:t xml:space="preserve"> </w:t>
      </w:r>
      <w:r>
        <w:rPr>
          <w:rStyle w:val="StyleUnderline"/>
          <w:highlight w:val="cyan"/>
        </w:rPr>
        <w:t>nor</w:t>
      </w:r>
      <w:r>
        <w:rPr>
          <w:rStyle w:val="StyleUnderline"/>
        </w:rPr>
        <w:t xml:space="preserve"> a</w:t>
      </w:r>
      <w:r>
        <w:rPr>
          <w:sz w:val="16"/>
        </w:rPr>
        <w:t xml:space="preserve"> </w:t>
      </w:r>
      <w:r>
        <w:rPr>
          <w:rStyle w:val="Emphasis"/>
          <w:highlight w:val="cyan"/>
        </w:rPr>
        <w:t>sufficient</w:t>
      </w:r>
      <w:r>
        <w:rPr>
          <w:sz w:val="16"/>
          <w:highlight w:val="cyan"/>
        </w:rPr>
        <w:t xml:space="preserve"> </w:t>
      </w:r>
      <w:r>
        <w:rPr>
          <w:rStyle w:val="StyleUnderline"/>
          <w:highlight w:val="cyan"/>
        </w:rPr>
        <w:t>condition</w:t>
      </w:r>
      <w:r>
        <w:rPr>
          <w:rStyle w:val="StyleUnderline"/>
        </w:rPr>
        <w:t xml:space="preserve"> for social unrest</w:t>
      </w:r>
      <w:r>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4E9D0729" w14:textId="77777777" w:rsidR="00BF310D" w:rsidRDefault="00BF310D" w:rsidP="00BF310D">
      <w:pPr>
        <w:pStyle w:val="Heading4"/>
      </w:pPr>
      <w:r>
        <w:t xml:space="preserve">Zero correlation between food and war. </w:t>
      </w:r>
    </w:p>
    <w:p w14:paraId="792883BC" w14:textId="77777777" w:rsidR="00BF310D" w:rsidRDefault="00BF310D" w:rsidP="00BF310D">
      <w:r>
        <w:t xml:space="preserve">Steven </w:t>
      </w:r>
      <w:r>
        <w:rPr>
          <w:rStyle w:val="Style13ptBold"/>
        </w:rPr>
        <w:t>Pinker 11</w:t>
      </w:r>
      <w:r>
        <w:t xml:space="preserve">, Prof @ Harvard, “Steven Pinker: Resource Scarcity Doesn’t Cause Wars,” Global Warming, 11/28/11, retrieved via </w:t>
      </w:r>
      <w:proofErr w:type="spellStart"/>
      <w:r>
        <w:t>WebArchive</w:t>
      </w:r>
      <w:proofErr w:type="spellEnd"/>
      <w:r>
        <w:t xml:space="preserve">, http://www.globalwarming.org/2011/11/28/steven-pinker-resource-scarcity-doesnt-cause-wars/ </w:t>
      </w:r>
    </w:p>
    <w:p w14:paraId="2252CD51" w14:textId="77777777" w:rsidR="00BF310D" w:rsidRDefault="00BF310D" w:rsidP="00BF310D">
      <w:r>
        <w:rPr>
          <w:sz w:val="16"/>
        </w:rPr>
        <w:t xml:space="preserve">Once again it seems to me that the appropriate response is “maybe, but maybe not.” </w:t>
      </w:r>
      <w:r>
        <w:rPr>
          <w:rStyle w:val="StyleUnderline"/>
        </w:rPr>
        <w:t>Though climate change can cause plenty of misery</w:t>
      </w:r>
      <w:r>
        <w:rPr>
          <w:sz w:val="16"/>
        </w:rPr>
        <w:t xml:space="preserve">… </w:t>
      </w:r>
      <w:r>
        <w:rPr>
          <w:rStyle w:val="StyleUnderline"/>
        </w:rPr>
        <w:t xml:space="preserve">it will not necessarily </w:t>
      </w:r>
      <w:r>
        <w:rPr>
          <w:rStyle w:val="Emphasis"/>
        </w:rPr>
        <w:t>lead to armed conflict</w:t>
      </w:r>
      <w:r>
        <w:rPr>
          <w:rStyle w:val="StyleUnderline"/>
        </w:rPr>
        <w:t>.</w:t>
      </w:r>
      <w:r>
        <w:rPr>
          <w:sz w:val="16"/>
        </w:rPr>
        <w:t xml:space="preserve"> The </w:t>
      </w:r>
      <w:r>
        <w:rPr>
          <w:rStyle w:val="Emphasis"/>
        </w:rPr>
        <w:t>political scientists</w:t>
      </w:r>
      <w:r>
        <w:rPr>
          <w:sz w:val="16"/>
        </w:rPr>
        <w:t xml:space="preserve"> who track war and peace, </w:t>
      </w:r>
      <w:r>
        <w:rPr>
          <w:rStyle w:val="StyleUnderline"/>
        </w:rPr>
        <w:t>such as</w:t>
      </w:r>
      <w:r>
        <w:rPr>
          <w:sz w:val="16"/>
        </w:rPr>
        <w:t xml:space="preserve"> Halvard </w:t>
      </w:r>
      <w:r>
        <w:rPr>
          <w:rStyle w:val="Emphasis"/>
        </w:rPr>
        <w:t>Buhaug</w:t>
      </w:r>
      <w:r>
        <w:rPr>
          <w:sz w:val="16"/>
        </w:rPr>
        <w:t xml:space="preserve">, Idean </w:t>
      </w:r>
      <w:proofErr w:type="spellStart"/>
      <w:r>
        <w:rPr>
          <w:rStyle w:val="Emphasis"/>
        </w:rPr>
        <w:t>Salehyan</w:t>
      </w:r>
      <w:proofErr w:type="spellEnd"/>
      <w:r>
        <w:rPr>
          <w:sz w:val="16"/>
        </w:rPr>
        <w:t xml:space="preserve">, Ole </w:t>
      </w:r>
      <w:r>
        <w:rPr>
          <w:rStyle w:val="Emphasis"/>
        </w:rPr>
        <w:t>Theisen</w:t>
      </w:r>
      <w:r>
        <w:rPr>
          <w:sz w:val="16"/>
        </w:rPr>
        <w:t xml:space="preserve">, and Nils </w:t>
      </w:r>
      <w:r>
        <w:rPr>
          <w:rStyle w:val="Emphasis"/>
        </w:rPr>
        <w:t>Gleditsch</w:t>
      </w:r>
      <w:r>
        <w:rPr>
          <w:sz w:val="16"/>
        </w:rPr>
        <w:t xml:space="preserve">, </w:t>
      </w:r>
      <w:r>
        <w:rPr>
          <w:rStyle w:val="StyleUnderline"/>
        </w:rPr>
        <w:t xml:space="preserve">are skeptical of the popular idea that people </w:t>
      </w:r>
      <w:r>
        <w:rPr>
          <w:rStyle w:val="Emphasis"/>
        </w:rPr>
        <w:t>fight wars</w:t>
      </w:r>
      <w:r>
        <w:rPr>
          <w:rStyle w:val="StyleUnderline"/>
        </w:rPr>
        <w:t xml:space="preserve"> over </w:t>
      </w:r>
      <w:r>
        <w:rPr>
          <w:rStyle w:val="Emphasis"/>
        </w:rPr>
        <w:t>scarce resources</w:t>
      </w:r>
      <w:r>
        <w:rPr>
          <w:sz w:val="16"/>
        </w:rPr>
        <w:t xml:space="preserve">. </w:t>
      </w:r>
      <w:r>
        <w:rPr>
          <w:rStyle w:val="Emphasis"/>
          <w:highlight w:val="cyan"/>
        </w:rPr>
        <w:t>Hunger and</w:t>
      </w:r>
      <w:r>
        <w:rPr>
          <w:rStyle w:val="Emphasis"/>
        </w:rPr>
        <w:t xml:space="preserve"> resource </w:t>
      </w:r>
      <w:r>
        <w:rPr>
          <w:rStyle w:val="Emphasis"/>
          <w:highlight w:val="cyan"/>
        </w:rPr>
        <w:t>shortages</w:t>
      </w:r>
      <w:r>
        <w:rPr>
          <w:sz w:val="16"/>
          <w:highlight w:val="cyan"/>
        </w:rPr>
        <w:t xml:space="preserve"> </w:t>
      </w:r>
      <w:r>
        <w:rPr>
          <w:rStyle w:val="StyleUnderline"/>
          <w:highlight w:val="cyan"/>
        </w:rPr>
        <w:t>are</w:t>
      </w:r>
      <w:r>
        <w:rPr>
          <w:rStyle w:val="StyleUnderline"/>
        </w:rPr>
        <w:t xml:space="preserve"> tragically </w:t>
      </w:r>
      <w:r>
        <w:rPr>
          <w:rStyle w:val="StyleUnderline"/>
          <w:highlight w:val="cyan"/>
        </w:rPr>
        <w:t>common</w:t>
      </w:r>
      <w:r>
        <w:rPr>
          <w:rStyle w:val="StyleUnderline"/>
        </w:rPr>
        <w:t xml:space="preserve"> in sub-Saharan countries such as</w:t>
      </w:r>
      <w:r>
        <w:rPr>
          <w:sz w:val="16"/>
        </w:rPr>
        <w:t xml:space="preserve"> </w:t>
      </w:r>
      <w:r>
        <w:rPr>
          <w:rStyle w:val="Emphasis"/>
        </w:rPr>
        <w:t>Malawi</w:t>
      </w:r>
      <w:r>
        <w:rPr>
          <w:sz w:val="16"/>
        </w:rPr>
        <w:t xml:space="preserve">, </w:t>
      </w:r>
      <w:r>
        <w:rPr>
          <w:rStyle w:val="Emphasis"/>
        </w:rPr>
        <w:t>Zambia</w:t>
      </w:r>
      <w:r>
        <w:rPr>
          <w:sz w:val="16"/>
        </w:rPr>
        <w:t xml:space="preserve">, </w:t>
      </w:r>
      <w:r>
        <w:rPr>
          <w:rStyle w:val="StyleUnderline"/>
        </w:rPr>
        <w:t>and</w:t>
      </w:r>
      <w:r>
        <w:rPr>
          <w:sz w:val="16"/>
        </w:rPr>
        <w:t xml:space="preserve"> </w:t>
      </w:r>
      <w:r>
        <w:rPr>
          <w:rStyle w:val="Emphasis"/>
        </w:rPr>
        <w:t>Tanzania</w:t>
      </w:r>
      <w:r>
        <w:rPr>
          <w:sz w:val="16"/>
        </w:rPr>
        <w:t xml:space="preserve">, </w:t>
      </w:r>
      <w:r>
        <w:rPr>
          <w:rStyle w:val="Emphasis"/>
        </w:rPr>
        <w:t xml:space="preserve">but </w:t>
      </w:r>
      <w:r>
        <w:rPr>
          <w:rStyle w:val="Emphasis"/>
          <w:highlight w:val="cyan"/>
        </w:rPr>
        <w:t>wars involving them are not.</w:t>
      </w:r>
      <w:r>
        <w:rPr>
          <w:rStyle w:val="Emphasis"/>
        </w:rPr>
        <w:t xml:space="preserve"> Hurricanes, floods, droughts, and tsunamis</w:t>
      </w:r>
      <w:r>
        <w:rPr>
          <w:sz w:val="16"/>
        </w:rPr>
        <w:t xml:space="preserve"> (such as the disastrous one in the Indian Ocean in 2004) </w:t>
      </w:r>
      <w:r>
        <w:rPr>
          <w:rStyle w:val="StyleUnderline"/>
        </w:rPr>
        <w:t>do not generally lead to conflict.</w:t>
      </w:r>
      <w:r>
        <w:rPr>
          <w:sz w:val="16"/>
        </w:rPr>
        <w:t xml:space="preserve"> </w:t>
      </w:r>
      <w:r>
        <w:rPr>
          <w:rStyle w:val="StyleUnderline"/>
        </w:rPr>
        <w:t>The</w:t>
      </w:r>
      <w:r>
        <w:rPr>
          <w:sz w:val="16"/>
        </w:rPr>
        <w:t xml:space="preserve"> American </w:t>
      </w:r>
      <w:r>
        <w:rPr>
          <w:rStyle w:val="StyleUnderline"/>
        </w:rPr>
        <w:t>dust bowl in</w:t>
      </w:r>
      <w:r>
        <w:rPr>
          <w:sz w:val="16"/>
        </w:rPr>
        <w:t xml:space="preserve"> the 1930s, to take another example, </w:t>
      </w:r>
      <w:r>
        <w:rPr>
          <w:rStyle w:val="StyleUnderline"/>
        </w:rPr>
        <w:t xml:space="preserve">caused plenty of deprivation </w:t>
      </w:r>
      <w:r>
        <w:rPr>
          <w:rStyle w:val="Emphasis"/>
        </w:rPr>
        <w:t>but no civil war</w:t>
      </w:r>
      <w:r>
        <w:rPr>
          <w:sz w:val="16"/>
        </w:rPr>
        <w:t xml:space="preserve">. And </w:t>
      </w:r>
      <w:r>
        <w:rPr>
          <w:rStyle w:val="StyleUnderline"/>
        </w:rPr>
        <w:t xml:space="preserve">while temperatures have been rising steadily in Africa during </w:t>
      </w:r>
      <w:r>
        <w:rPr>
          <w:rStyle w:val="Emphasis"/>
        </w:rPr>
        <w:t>the past fifteen years</w:t>
      </w:r>
      <w:r>
        <w:rPr>
          <w:sz w:val="16"/>
        </w:rPr>
        <w:t xml:space="preserve">, </w:t>
      </w:r>
      <w:r>
        <w:rPr>
          <w:rStyle w:val="Emphasis"/>
        </w:rPr>
        <w:t xml:space="preserve">civil wars and war deaths have been falling. </w:t>
      </w:r>
    </w:p>
    <w:p w14:paraId="5D9B6661" w14:textId="77777777" w:rsidR="00BF310D" w:rsidRDefault="00BF310D" w:rsidP="00BF310D">
      <w:r>
        <w:rPr>
          <w:rStyle w:val="StyleUnderline"/>
        </w:rPr>
        <w:t>Pressures on access to land</w:t>
      </w:r>
      <w:r>
        <w:rPr>
          <w:sz w:val="16"/>
        </w:rPr>
        <w:t xml:space="preserve"> and water </w:t>
      </w:r>
      <w:r>
        <w:rPr>
          <w:rStyle w:val="StyleUnderline"/>
          <w:highlight w:val="cyan"/>
        </w:rPr>
        <w:t>can</w:t>
      </w:r>
      <w:r>
        <w:rPr>
          <w:rStyle w:val="StyleUnderline"/>
        </w:rPr>
        <w:t xml:space="preserve"> certainly </w:t>
      </w:r>
      <w:r>
        <w:rPr>
          <w:rStyle w:val="StyleUnderline"/>
          <w:highlight w:val="cyan"/>
        </w:rPr>
        <w:t>cause</w:t>
      </w:r>
      <w:r>
        <w:rPr>
          <w:rStyle w:val="StyleUnderline"/>
        </w:rPr>
        <w:t xml:space="preserve"> local </w:t>
      </w:r>
      <w:r>
        <w:rPr>
          <w:rStyle w:val="StyleUnderline"/>
          <w:highlight w:val="cyan"/>
        </w:rPr>
        <w:t>skirmishes</w:t>
      </w:r>
      <w:r>
        <w:rPr>
          <w:sz w:val="16"/>
          <w:highlight w:val="cyan"/>
        </w:rPr>
        <w:t xml:space="preserve">, </w:t>
      </w:r>
      <w:r>
        <w:rPr>
          <w:rStyle w:val="StyleUnderline"/>
          <w:highlight w:val="cyan"/>
        </w:rPr>
        <w:t>but</w:t>
      </w:r>
      <w:r>
        <w:rPr>
          <w:rStyle w:val="StyleUnderline"/>
        </w:rPr>
        <w:t xml:space="preserve"> a genuine </w:t>
      </w:r>
      <w:r>
        <w:rPr>
          <w:rStyle w:val="StyleUnderline"/>
          <w:highlight w:val="cyan"/>
        </w:rPr>
        <w:t>war requires</w:t>
      </w:r>
      <w:r>
        <w:rPr>
          <w:rStyle w:val="StyleUnderline"/>
        </w:rPr>
        <w:t xml:space="preserve"> that </w:t>
      </w:r>
      <w:r>
        <w:rPr>
          <w:rStyle w:val="StyleUnderline"/>
          <w:highlight w:val="cyan"/>
        </w:rPr>
        <w:t>hostile forces</w:t>
      </w:r>
      <w:r>
        <w:rPr>
          <w:rStyle w:val="StyleUnderline"/>
        </w:rPr>
        <w:t xml:space="preserve"> be </w:t>
      </w:r>
      <w:r>
        <w:rPr>
          <w:rStyle w:val="Emphasis"/>
          <w:highlight w:val="cyan"/>
        </w:rPr>
        <w:t>organized</w:t>
      </w:r>
      <w:r>
        <w:rPr>
          <w:rStyle w:val="StyleUnderline"/>
          <w:highlight w:val="cyan"/>
        </w:rPr>
        <w:t xml:space="preserve"> and </w:t>
      </w:r>
      <w:r>
        <w:rPr>
          <w:rStyle w:val="Emphasis"/>
          <w:highlight w:val="cyan"/>
        </w:rPr>
        <w:t>armed</w:t>
      </w:r>
      <w:r>
        <w:rPr>
          <w:sz w:val="16"/>
        </w:rPr>
        <w:t xml:space="preserve">, </w:t>
      </w:r>
      <w:r>
        <w:rPr>
          <w:rStyle w:val="StyleUnderline"/>
        </w:rPr>
        <w:t xml:space="preserve">and </w:t>
      </w:r>
      <w:r>
        <w:rPr>
          <w:rStyle w:val="StyleUnderline"/>
          <w:highlight w:val="cyan"/>
        </w:rPr>
        <w:t>that depends more on</w:t>
      </w:r>
      <w:r>
        <w:rPr>
          <w:rStyle w:val="StyleUnderline"/>
        </w:rPr>
        <w:t xml:space="preserve"> the influence of </w:t>
      </w:r>
      <w:r>
        <w:rPr>
          <w:rStyle w:val="Emphasis"/>
        </w:rPr>
        <w:t xml:space="preserve">bad </w:t>
      </w:r>
      <w:r>
        <w:rPr>
          <w:rStyle w:val="Emphasis"/>
          <w:highlight w:val="cyan"/>
        </w:rPr>
        <w:t>governments</w:t>
      </w:r>
      <w:r>
        <w:rPr>
          <w:rStyle w:val="StyleUnderline"/>
        </w:rPr>
        <w:t>,</w:t>
      </w:r>
      <w:r>
        <w:rPr>
          <w:sz w:val="16"/>
        </w:rPr>
        <w:t xml:space="preserve"> </w:t>
      </w:r>
      <w:r>
        <w:rPr>
          <w:rStyle w:val="Emphasis"/>
        </w:rPr>
        <w:t xml:space="preserve">closed </w:t>
      </w:r>
      <w:r>
        <w:rPr>
          <w:rStyle w:val="Emphasis"/>
          <w:highlight w:val="cyan"/>
        </w:rPr>
        <w:t>economies</w:t>
      </w:r>
      <w:r>
        <w:rPr>
          <w:sz w:val="16"/>
          <w:highlight w:val="cyan"/>
        </w:rPr>
        <w:t xml:space="preserve">, </w:t>
      </w:r>
      <w:r>
        <w:rPr>
          <w:rStyle w:val="StyleUnderline"/>
          <w:highlight w:val="cyan"/>
        </w:rPr>
        <w:t>and</w:t>
      </w:r>
      <w:r>
        <w:rPr>
          <w:sz w:val="16"/>
        </w:rPr>
        <w:t xml:space="preserve"> </w:t>
      </w:r>
      <w:r>
        <w:rPr>
          <w:rStyle w:val="Emphasis"/>
        </w:rPr>
        <w:t xml:space="preserve">militant </w:t>
      </w:r>
      <w:r>
        <w:rPr>
          <w:rStyle w:val="Emphasis"/>
          <w:highlight w:val="cyan"/>
        </w:rPr>
        <w:t>ideologies</w:t>
      </w:r>
      <w:r>
        <w:rPr>
          <w:sz w:val="16"/>
          <w:highlight w:val="cyan"/>
        </w:rPr>
        <w:t xml:space="preserve"> </w:t>
      </w:r>
      <w:r>
        <w:rPr>
          <w:rStyle w:val="StyleUnderline"/>
          <w:highlight w:val="cyan"/>
        </w:rPr>
        <w:t>than</w:t>
      </w:r>
      <w:r>
        <w:rPr>
          <w:rStyle w:val="StyleUnderline"/>
        </w:rPr>
        <w:t xml:space="preserve"> on the sheer </w:t>
      </w:r>
      <w:r>
        <w:rPr>
          <w:rStyle w:val="Emphasis"/>
          <w:highlight w:val="cyan"/>
        </w:rPr>
        <w:t>availability</w:t>
      </w:r>
      <w:r>
        <w:rPr>
          <w:sz w:val="16"/>
        </w:rPr>
        <w:t xml:space="preserve"> of land and water. </w:t>
      </w:r>
      <w:proofErr w:type="gramStart"/>
      <w:r>
        <w:rPr>
          <w:sz w:val="16"/>
        </w:rPr>
        <w:t>Certainly</w:t>
      </w:r>
      <w:proofErr w:type="gramEnd"/>
      <w:r>
        <w:rPr>
          <w:sz w:val="16"/>
        </w:rPr>
        <w:t xml:space="preserve">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p>
    <w:p w14:paraId="2DB37BCB" w14:textId="77777777" w:rsidR="00BF310D" w:rsidRDefault="00BF310D" w:rsidP="00BF310D">
      <w:r>
        <w:rPr>
          <w:rStyle w:val="StyleUnderline"/>
          <w:highlight w:val="cyan"/>
        </w:rPr>
        <w:t>In a regression</w:t>
      </w:r>
      <w:r>
        <w:rPr>
          <w:rStyle w:val="StyleUnderline"/>
        </w:rPr>
        <w:t xml:space="preserve"> analysis on armed conflicts from 1980 to 1992</w:t>
      </w:r>
      <w:r>
        <w:rPr>
          <w:sz w:val="16"/>
        </w:rPr>
        <w:t xml:space="preserve">, </w:t>
      </w:r>
      <w:r>
        <w:rPr>
          <w:rStyle w:val="StyleUnderline"/>
        </w:rPr>
        <w:t xml:space="preserve">Theisen found that </w:t>
      </w:r>
      <w:r>
        <w:rPr>
          <w:rStyle w:val="StyleUnderline"/>
          <w:highlight w:val="cyan"/>
        </w:rPr>
        <w:t>conflict was</w:t>
      </w:r>
      <w:r>
        <w:rPr>
          <w:rStyle w:val="StyleUnderline"/>
        </w:rPr>
        <w:t xml:space="preserve"> more </w:t>
      </w:r>
      <w:r>
        <w:rPr>
          <w:rStyle w:val="StyleUnderline"/>
          <w:highlight w:val="cyan"/>
        </w:rPr>
        <w:t xml:space="preserve">likely if a country was </w:t>
      </w:r>
      <w:r>
        <w:rPr>
          <w:rStyle w:val="Emphasis"/>
          <w:highlight w:val="cyan"/>
        </w:rPr>
        <w:t>poor</w:t>
      </w:r>
      <w:r>
        <w:rPr>
          <w:sz w:val="16"/>
        </w:rPr>
        <w:t xml:space="preserve">, </w:t>
      </w:r>
      <w:r>
        <w:rPr>
          <w:rStyle w:val="Emphasis"/>
        </w:rPr>
        <w:t>populous</w:t>
      </w:r>
      <w:r>
        <w:rPr>
          <w:sz w:val="16"/>
        </w:rPr>
        <w:t xml:space="preserve">, politically unstable, </w:t>
      </w:r>
      <w:r>
        <w:rPr>
          <w:rStyle w:val="Emphasis"/>
        </w:rPr>
        <w:t>and abundant in oil</w:t>
      </w:r>
      <w:r>
        <w:rPr>
          <w:sz w:val="16"/>
        </w:rPr>
        <w:t xml:space="preserve">, </w:t>
      </w:r>
      <w:r>
        <w:rPr>
          <w:rStyle w:val="StyleUnderline"/>
          <w:highlight w:val="cyan"/>
        </w:rPr>
        <w:t>but not if it</w:t>
      </w:r>
      <w:r>
        <w:rPr>
          <w:rStyle w:val="StyleUnderline"/>
        </w:rPr>
        <w:t xml:space="preserve"> had </w:t>
      </w:r>
      <w:r>
        <w:rPr>
          <w:rStyle w:val="StyleUnderline"/>
          <w:highlight w:val="cyan"/>
        </w:rPr>
        <w:t xml:space="preserve">suffered </w:t>
      </w:r>
      <w:r>
        <w:rPr>
          <w:rStyle w:val="Emphasis"/>
          <w:highlight w:val="cyan"/>
        </w:rPr>
        <w:t>from</w:t>
      </w:r>
      <w:r>
        <w:rPr>
          <w:rStyle w:val="Emphasis"/>
        </w:rPr>
        <w:t xml:space="preserve"> droughts</w:t>
      </w:r>
      <w:r>
        <w:rPr>
          <w:sz w:val="16"/>
        </w:rPr>
        <w:t xml:space="preserve">, </w:t>
      </w:r>
      <w:r>
        <w:rPr>
          <w:rStyle w:val="Emphasis"/>
        </w:rPr>
        <w:t xml:space="preserve">water </w:t>
      </w:r>
      <w:r>
        <w:rPr>
          <w:rStyle w:val="Emphasis"/>
          <w:highlight w:val="cyan"/>
        </w:rPr>
        <w:t>shortages</w:t>
      </w:r>
      <w:r>
        <w:rPr>
          <w:sz w:val="16"/>
          <w:highlight w:val="cyan"/>
        </w:rPr>
        <w:t xml:space="preserve">, </w:t>
      </w:r>
      <w:r>
        <w:rPr>
          <w:rStyle w:val="StyleUnderline"/>
          <w:highlight w:val="cyan"/>
        </w:rPr>
        <w:t>or</w:t>
      </w:r>
      <w:r>
        <w:rPr>
          <w:sz w:val="16"/>
        </w:rPr>
        <w:t xml:space="preserve"> mild </w:t>
      </w:r>
      <w:r>
        <w:rPr>
          <w:rStyle w:val="Emphasis"/>
        </w:rPr>
        <w:t xml:space="preserve">land </w:t>
      </w:r>
      <w:r>
        <w:rPr>
          <w:rStyle w:val="Emphasis"/>
          <w:highlight w:val="cyan"/>
        </w:rPr>
        <w:t>degradation</w:t>
      </w:r>
      <w:r>
        <w:rPr>
          <w:sz w:val="16"/>
        </w:rPr>
        <w:t xml:space="preserve">. (Severe land degradation did have a small effect.) </w:t>
      </w:r>
      <w:r>
        <w:rPr>
          <w:rStyle w:val="StyleUnderline"/>
        </w:rPr>
        <w:t xml:space="preserve">Reviewing analyses that examined a </w:t>
      </w:r>
      <w:r>
        <w:rPr>
          <w:rStyle w:val="Emphasis"/>
          <w:highlight w:val="cyan"/>
        </w:rPr>
        <w:t>large</w:t>
      </w:r>
      <w:r>
        <w:rPr>
          <w:rStyle w:val="StyleUnderline"/>
          <w:highlight w:val="cyan"/>
        </w:rPr>
        <w:t xml:space="preserve"> </w:t>
      </w:r>
      <w:r>
        <w:rPr>
          <w:rStyle w:val="StyleUnderline"/>
        </w:rPr>
        <w:t>number</w:t>
      </w:r>
      <w:r>
        <w:rPr>
          <w:sz w:val="16"/>
        </w:rPr>
        <w:t xml:space="preserve"> (</w:t>
      </w:r>
      <w:r>
        <w:rPr>
          <w:rStyle w:val="Emphasis"/>
          <w:highlight w:val="cyan"/>
        </w:rPr>
        <w:t>N</w:t>
      </w:r>
      <w:r>
        <w:rPr>
          <w:sz w:val="16"/>
        </w:rPr>
        <w:t xml:space="preserve">) </w:t>
      </w:r>
      <w:r>
        <w:rPr>
          <w:rStyle w:val="Emphasis"/>
        </w:rPr>
        <w:t xml:space="preserve">of countries </w:t>
      </w:r>
      <w:r>
        <w:rPr>
          <w:rStyle w:val="Emphasis"/>
          <w:highlight w:val="cyan"/>
        </w:rPr>
        <w:t xml:space="preserve">rather than cherry-picking </w:t>
      </w:r>
      <w:r>
        <w:rPr>
          <w:sz w:val="16"/>
        </w:rPr>
        <w:t xml:space="preserve">one or toe, </w:t>
      </w:r>
      <w:r>
        <w:rPr>
          <w:rStyle w:val="StyleUnderline"/>
        </w:rPr>
        <w:t xml:space="preserve">he </w:t>
      </w:r>
      <w:r>
        <w:rPr>
          <w:rStyle w:val="StyleUnderline"/>
          <w:highlight w:val="cyan"/>
        </w:rPr>
        <w:t>concluded</w:t>
      </w:r>
      <w:r>
        <w:rPr>
          <w:sz w:val="16"/>
          <w:highlight w:val="cyan"/>
        </w:rPr>
        <w:t>,</w:t>
      </w:r>
      <w:r>
        <w:rPr>
          <w:sz w:val="16"/>
        </w:rPr>
        <w:t xml:space="preserve"> </w:t>
      </w:r>
      <w:r>
        <w:rPr>
          <w:rStyle w:val="StyleUnderline"/>
        </w:rPr>
        <w:t xml:space="preserve">“Those who foresee </w:t>
      </w:r>
      <w:r>
        <w:rPr>
          <w:rStyle w:val="StyleUnderline"/>
          <w:highlight w:val="cyan"/>
        </w:rPr>
        <w:t>doom, because of</w:t>
      </w:r>
      <w:r>
        <w:rPr>
          <w:rStyle w:val="StyleUnderline"/>
        </w:rPr>
        <w:t xml:space="preserve"> the relationship between resource </w:t>
      </w:r>
      <w:r>
        <w:rPr>
          <w:rStyle w:val="StyleUnderline"/>
          <w:highlight w:val="cyan"/>
        </w:rPr>
        <w:t>scarcity</w:t>
      </w:r>
      <w:r>
        <w:rPr>
          <w:rStyle w:val="StyleUnderline"/>
        </w:rPr>
        <w:t xml:space="preserve"> and violent internal conflict, </w:t>
      </w:r>
      <w:r>
        <w:rPr>
          <w:rStyle w:val="Emphasis"/>
          <w:highlight w:val="cyan"/>
        </w:rPr>
        <w:t>have</w:t>
      </w:r>
      <w:r>
        <w:rPr>
          <w:rStyle w:val="Emphasis"/>
        </w:rPr>
        <w:t xml:space="preserve"> very </w:t>
      </w:r>
      <w:r>
        <w:rPr>
          <w:rStyle w:val="Emphasis"/>
          <w:highlight w:val="cyan"/>
        </w:rPr>
        <w:t>little support</w:t>
      </w:r>
      <w:r>
        <w:rPr>
          <w:rStyle w:val="Emphasis"/>
        </w:rPr>
        <w:t xml:space="preserve"> from the large-N literature.”</w:t>
      </w:r>
    </w:p>
    <w:p w14:paraId="59A0EB71" w14:textId="77777777" w:rsidR="00BF310D" w:rsidRDefault="00BF310D" w:rsidP="00BF310D">
      <w:pPr>
        <w:pStyle w:val="Heading4"/>
      </w:pPr>
      <w:r>
        <w:t xml:space="preserve">The countries that matter will solve escalation with institutions. </w:t>
      </w:r>
    </w:p>
    <w:p w14:paraId="0D753FF2" w14:textId="77777777" w:rsidR="00BF310D" w:rsidRDefault="00BF310D" w:rsidP="00BF310D">
      <w:r>
        <w:t xml:space="preserve">Sarah </w:t>
      </w:r>
      <w:r>
        <w:rPr>
          <w:rStyle w:val="Style13ptBold"/>
        </w:rPr>
        <w:t>Cliffe 16</w:t>
      </w:r>
      <w:r>
        <w:t>, Director of the Center on International Cooperation at New York University, "Food Security, Nutrition, and Peace," NYU, 3/29/2016, http://cic.nyu.edu/news_commentary/food-security-nutrition-and-peace</w:t>
      </w:r>
    </w:p>
    <w:p w14:paraId="6622DDFC" w14:textId="77777777" w:rsidR="00BF310D" w:rsidRDefault="00BF310D" w:rsidP="00BF310D">
      <w:r>
        <w:rPr>
          <w:sz w:val="16"/>
        </w:rPr>
        <w:t xml:space="preserve">However, </w:t>
      </w:r>
      <w:r>
        <w:rPr>
          <w:rStyle w:val="StyleUnderline"/>
        </w:rPr>
        <w:t xml:space="preserve">current </w:t>
      </w:r>
      <w:r>
        <w:rPr>
          <w:rStyle w:val="StyleUnderline"/>
          <w:highlight w:val="cyan"/>
        </w:rPr>
        <w:t xml:space="preserve">research </w:t>
      </w:r>
      <w:r>
        <w:rPr>
          <w:rStyle w:val="Emphasis"/>
          <w:highlight w:val="cyan"/>
        </w:rPr>
        <w:t>does not</w:t>
      </w:r>
      <w:r>
        <w:rPr>
          <w:sz w:val="16"/>
        </w:rPr>
        <w:t xml:space="preserve"> yet </w:t>
      </w:r>
      <w:r>
        <w:rPr>
          <w:rStyle w:val="StyleUnderline"/>
        </w:rPr>
        <w:t xml:space="preserve">indicate a clear </w:t>
      </w:r>
      <w:r>
        <w:rPr>
          <w:rStyle w:val="StyleUnderline"/>
          <w:highlight w:val="cyan"/>
        </w:rPr>
        <w:t>link</w:t>
      </w:r>
      <w:r>
        <w:rPr>
          <w:rStyle w:val="StyleUnderline"/>
        </w:rPr>
        <w:t xml:space="preserve"> between</w:t>
      </w:r>
      <w:r>
        <w:rPr>
          <w:sz w:val="16"/>
        </w:rPr>
        <w:t xml:space="preserve"> climate change, </w:t>
      </w:r>
      <w:r>
        <w:rPr>
          <w:rStyle w:val="StyleUnderline"/>
          <w:highlight w:val="cyan"/>
        </w:rPr>
        <w:t>food insecurity and conflict</w:t>
      </w:r>
      <w:r>
        <w:rPr>
          <w:sz w:val="16"/>
        </w:rPr>
        <w:t xml:space="preserve">, except perhaps </w:t>
      </w:r>
      <w:proofErr w:type="gramStart"/>
      <w:r>
        <w:rPr>
          <w:sz w:val="16"/>
        </w:rPr>
        <w:t>where</w:t>
      </w:r>
      <w:proofErr w:type="gramEnd"/>
      <w:r>
        <w:rPr>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p>
    <w:p w14:paraId="62AAF9CA" w14:textId="77777777" w:rsidR="00BF310D" w:rsidRDefault="00BF310D" w:rsidP="00BF310D">
      <w:r>
        <w:rPr>
          <w:rStyle w:val="StyleUnderline"/>
        </w:rPr>
        <w:t>Food security – and food prices – are a highly political issue</w:t>
      </w:r>
      <w:r>
        <w:rPr>
          <w:sz w:val="16"/>
        </w:rPr>
        <w:t xml:space="preserve">, being a very immediate and visible source of popular welfare or popular uncertainty. </w:t>
      </w:r>
      <w:r>
        <w:rPr>
          <w:rStyle w:val="StyleUnderline"/>
        </w:rPr>
        <w:t xml:space="preserve">But their </w:t>
      </w:r>
      <w:r>
        <w:rPr>
          <w:rStyle w:val="Emphasis"/>
        </w:rPr>
        <w:t>link to conflict</w:t>
      </w:r>
      <w:r>
        <w:rPr>
          <w:sz w:val="16"/>
        </w:rPr>
        <w:t xml:space="preserve"> (and the wider links between climate change and conflict) </w:t>
      </w:r>
      <w:r>
        <w:rPr>
          <w:rStyle w:val="StyleUnderline"/>
        </w:rPr>
        <w:t>is indirect</w:t>
      </w:r>
      <w:r>
        <w:rPr>
          <w:sz w:val="16"/>
        </w:rPr>
        <w:t xml:space="preserve"> rather than direct. </w:t>
      </w:r>
    </w:p>
    <w:p w14:paraId="543DB424" w14:textId="77777777" w:rsidR="00BF310D" w:rsidRDefault="00BF310D" w:rsidP="00BF310D">
      <w:r>
        <w:rPr>
          <w:sz w:val="16"/>
        </w:rPr>
        <w:t xml:space="preserve">What makes some countries more resilient than others? </w:t>
      </w:r>
    </w:p>
    <w:p w14:paraId="5E34A949" w14:textId="77777777" w:rsidR="00BF310D" w:rsidRDefault="00BF310D" w:rsidP="00BF310D">
      <w:r>
        <w:rPr>
          <w:rStyle w:val="Emphasis"/>
          <w:highlight w:val="cyan"/>
        </w:rPr>
        <w:t>Many</w:t>
      </w:r>
      <w:r>
        <w:rPr>
          <w:rStyle w:val="StyleUnderline"/>
        </w:rPr>
        <w:t xml:space="preserve"> countries </w:t>
      </w:r>
      <w:r>
        <w:rPr>
          <w:rStyle w:val="StyleUnderline"/>
          <w:highlight w:val="cyan"/>
        </w:rPr>
        <w:t xml:space="preserve">face food </w:t>
      </w:r>
      <w:proofErr w:type="gramStart"/>
      <w:r>
        <w:rPr>
          <w:rStyle w:val="StyleUnderline"/>
          <w:highlight w:val="cyan"/>
        </w:rPr>
        <w:t>price</w:t>
      </w:r>
      <w:proofErr w:type="gramEnd"/>
      <w:r>
        <w:rPr>
          <w:rStyle w:val="StyleUnderline"/>
        </w:rPr>
        <w:t xml:space="preserve"> or natural resource </w:t>
      </w:r>
      <w:r>
        <w:rPr>
          <w:rStyle w:val="StyleUnderline"/>
          <w:highlight w:val="cyan"/>
        </w:rPr>
        <w:t xml:space="preserve">shocks </w:t>
      </w:r>
      <w:r>
        <w:rPr>
          <w:rStyle w:val="Emphasis"/>
          <w:highlight w:val="cyan"/>
        </w:rPr>
        <w:t>without</w:t>
      </w:r>
      <w:r>
        <w:rPr>
          <w:rStyle w:val="Emphasis"/>
        </w:rPr>
        <w:t xml:space="preserve"> falling into </w:t>
      </w:r>
      <w:r>
        <w:rPr>
          <w:rStyle w:val="Emphasis"/>
          <w:highlight w:val="cyan"/>
        </w:rPr>
        <w:t>conflict</w:t>
      </w:r>
      <w:r>
        <w:rPr>
          <w:sz w:val="16"/>
        </w:rPr>
        <w:t xml:space="preserve">. Essentially, the two important </w:t>
      </w:r>
      <w:r>
        <w:rPr>
          <w:rStyle w:val="StyleUnderline"/>
        </w:rPr>
        <w:t>factors</w:t>
      </w:r>
      <w:r>
        <w:rPr>
          <w:sz w:val="16"/>
        </w:rPr>
        <w:t xml:space="preserve"> in </w:t>
      </w:r>
      <w:r>
        <w:rPr>
          <w:rStyle w:val="StyleUnderline"/>
        </w:rPr>
        <w:t>determining their resilience are</w:t>
      </w:r>
      <w:r>
        <w:rPr>
          <w:sz w:val="16"/>
        </w:rPr>
        <w:t xml:space="preserve">: </w:t>
      </w:r>
    </w:p>
    <w:p w14:paraId="254F380D" w14:textId="77777777" w:rsidR="00BF310D" w:rsidRDefault="00BF310D" w:rsidP="00BF310D">
      <w:r>
        <w:rPr>
          <w:sz w:val="16"/>
        </w:rPr>
        <w:t xml:space="preserve">First, </w:t>
      </w:r>
      <w:r>
        <w:rPr>
          <w:rStyle w:val="StyleUnderline"/>
        </w:rPr>
        <w:t xml:space="preserve">whether food insecurity is combined with </w:t>
      </w:r>
      <w:r>
        <w:rPr>
          <w:rStyle w:val="Emphasis"/>
        </w:rPr>
        <w:t>other stresses</w:t>
      </w:r>
      <w:r>
        <w:rPr>
          <w:sz w:val="16"/>
        </w:rPr>
        <w:t xml:space="preserve"> – issues such as unemployment, but most fundamentally issues such as political exclusion or human rights abuses. </w:t>
      </w:r>
      <w:r>
        <w:rPr>
          <w:rStyle w:val="StyleUnderline"/>
        </w:rPr>
        <w:t>We sometimes read</w:t>
      </w:r>
      <w:r>
        <w:rPr>
          <w:sz w:val="16"/>
        </w:rPr>
        <w:t xml:space="preserve"> nowadays that the 2006-2009 </w:t>
      </w:r>
      <w:r>
        <w:rPr>
          <w:rStyle w:val="StyleUnderline"/>
        </w:rPr>
        <w:t>drought was a factor in the Syrian conflict,</w:t>
      </w:r>
      <w:r>
        <w:rPr>
          <w:sz w:val="16"/>
        </w:rPr>
        <w:t xml:space="preserve"> by driving rural-urban migration that caused societal stresses. It may of course have been one factor amongst </w:t>
      </w:r>
      <w:proofErr w:type="gramStart"/>
      <w:r>
        <w:rPr>
          <w:sz w:val="16"/>
        </w:rPr>
        <w:t>many</w:t>
      </w:r>
      <w:proofErr w:type="gramEnd"/>
      <w:r>
        <w:rPr>
          <w:sz w:val="16"/>
        </w:rPr>
        <w:t xml:space="preserve"> but </w:t>
      </w:r>
      <w:r>
        <w:rPr>
          <w:rStyle w:val="StyleUnderline"/>
          <w:highlight w:val="cyan"/>
        </w:rPr>
        <w:t xml:space="preserve">it would be </w:t>
      </w:r>
      <w:r>
        <w:rPr>
          <w:rStyle w:val="Emphasis"/>
          <w:highlight w:val="cyan"/>
        </w:rPr>
        <w:t>too simplistic</w:t>
      </w:r>
      <w:r>
        <w:rPr>
          <w:rStyle w:val="StyleUnderline"/>
          <w:highlight w:val="cyan"/>
        </w:rPr>
        <w:t xml:space="preserve"> to suggest</w:t>
      </w:r>
      <w:r>
        <w:rPr>
          <w:sz w:val="16"/>
        </w:rPr>
        <w:t xml:space="preserve"> that </w:t>
      </w:r>
      <w:r>
        <w:rPr>
          <w:rStyle w:val="StyleUnderline"/>
          <w:highlight w:val="cyan"/>
        </w:rPr>
        <w:t>it was</w:t>
      </w:r>
      <w:r>
        <w:rPr>
          <w:rStyle w:val="StyleUnderline"/>
        </w:rPr>
        <w:t xml:space="preserve"> the </w:t>
      </w:r>
      <w:r>
        <w:rPr>
          <w:rStyle w:val="StyleUnderline"/>
          <w:highlight w:val="cyan"/>
        </w:rPr>
        <w:t>primary</w:t>
      </w:r>
      <w:r>
        <w:rPr>
          <w:rStyle w:val="StyleUnderline"/>
        </w:rPr>
        <w:t xml:space="preserve"> driver</w:t>
      </w:r>
      <w:r>
        <w:rPr>
          <w:sz w:val="16"/>
        </w:rPr>
        <w:t xml:space="preserve"> of the Syrian conflict. </w:t>
      </w:r>
    </w:p>
    <w:p w14:paraId="6B261F17" w14:textId="77777777" w:rsidR="00BF310D" w:rsidRDefault="00BF310D" w:rsidP="00BF310D">
      <w:r>
        <w:rPr>
          <w:sz w:val="16"/>
        </w:rPr>
        <w:t xml:space="preserve">Second, </w:t>
      </w:r>
      <w:r>
        <w:rPr>
          <w:rStyle w:val="StyleUnderline"/>
        </w:rPr>
        <w:t xml:space="preserve">whether countries have strong enough </w:t>
      </w:r>
      <w:r>
        <w:rPr>
          <w:rStyle w:val="StyleUnderline"/>
          <w:highlight w:val="cyan"/>
        </w:rPr>
        <w:t>institutions</w:t>
      </w:r>
      <w:r>
        <w:rPr>
          <w:sz w:val="16"/>
        </w:rPr>
        <w:t xml:space="preserve"> to fulfill a social compact with their citizens, </w:t>
      </w:r>
      <w:r>
        <w:rPr>
          <w:rStyle w:val="StyleUnderline"/>
        </w:rPr>
        <w:t xml:space="preserve">providing </w:t>
      </w:r>
      <w:r>
        <w:rPr>
          <w:rStyle w:val="StyleUnderline"/>
          <w:highlight w:val="cyan"/>
        </w:rPr>
        <w:t>help</w:t>
      </w:r>
      <w:r>
        <w:rPr>
          <w:rStyle w:val="StyleUnderline"/>
        </w:rPr>
        <w:t xml:space="preserve"> quickly to </w:t>
      </w:r>
      <w:r>
        <w:rPr>
          <w:rStyle w:val="StyleUnderline"/>
          <w:highlight w:val="cyan"/>
        </w:rPr>
        <w:t>citizens affected</w:t>
      </w:r>
      <w:r>
        <w:rPr>
          <w:rStyle w:val="StyleUnderline"/>
        </w:rPr>
        <w:t xml:space="preserve"> by food insecurity</w:t>
      </w:r>
      <w:r>
        <w:rPr>
          <w:sz w:val="16"/>
        </w:rPr>
        <w:t xml:space="preserve">, with or without international assistance. </w:t>
      </w:r>
      <w:r>
        <w:rPr>
          <w:rStyle w:val="StyleUnderline"/>
        </w:rPr>
        <w:t>During the</w:t>
      </w:r>
      <w:r>
        <w:rPr>
          <w:sz w:val="16"/>
        </w:rPr>
        <w:t xml:space="preserve"> 2007-20</w:t>
      </w:r>
      <w:r>
        <w:rPr>
          <w:rStyle w:val="StyleUnderline"/>
        </w:rPr>
        <w:t>08 food crisis, developing countries with low institutional strength experienced more food price protests</w:t>
      </w:r>
      <w:r>
        <w:rPr>
          <w:sz w:val="16"/>
        </w:rPr>
        <w:t xml:space="preserve"> than those with higher institutional </w:t>
      </w:r>
      <w:proofErr w:type="gramStart"/>
      <w:r>
        <w:rPr>
          <w:sz w:val="16"/>
        </w:rPr>
        <w:t>strengths</w:t>
      </w:r>
      <w:proofErr w:type="gramEnd"/>
      <w:r>
        <w:rPr>
          <w:sz w:val="16"/>
        </w:rPr>
        <w:t xml:space="preserve">, and more than </w:t>
      </w:r>
      <w:proofErr w:type="gramStart"/>
      <w:r>
        <w:rPr>
          <w:sz w:val="16"/>
        </w:rPr>
        <w:t>half</w:t>
      </w:r>
      <w:proofErr w:type="gramEnd"/>
      <w:r>
        <w:rPr>
          <w:sz w:val="16"/>
        </w:rPr>
        <w:t xml:space="preserve"> these protests turned violent. </w:t>
      </w:r>
      <w:r>
        <w:rPr>
          <w:rStyle w:val="StyleUnderline"/>
        </w:rPr>
        <w:t>This</w:t>
      </w:r>
      <w:r>
        <w:rPr>
          <w:sz w:val="16"/>
        </w:rPr>
        <w:t xml:space="preserve"> for example, </w:t>
      </w:r>
      <w:r>
        <w:rPr>
          <w:rStyle w:val="StyleUnderline"/>
        </w:rPr>
        <w:t>is the difference in the events in Haiti versus</w:t>
      </w:r>
      <w:r>
        <w:rPr>
          <w:sz w:val="16"/>
        </w:rPr>
        <w:t xml:space="preserve"> those </w:t>
      </w:r>
      <w:r>
        <w:rPr>
          <w:rStyle w:val="StyleUnderline"/>
          <w:highlight w:val="cyan"/>
        </w:rPr>
        <w:t xml:space="preserve">in </w:t>
      </w:r>
      <w:r>
        <w:rPr>
          <w:rStyle w:val="Emphasis"/>
          <w:highlight w:val="cyan"/>
        </w:rPr>
        <w:t>Mexico or the Philippines</w:t>
      </w:r>
      <w:r>
        <w:rPr>
          <w:rStyle w:val="StyleUnderline"/>
        </w:rPr>
        <w:t xml:space="preserve"> where far greater </w:t>
      </w:r>
      <w:r>
        <w:rPr>
          <w:rStyle w:val="StyleUnderline"/>
          <w:highlight w:val="cyan"/>
        </w:rPr>
        <w:t>institutional strength</w:t>
      </w:r>
      <w:r>
        <w:rPr>
          <w:rStyle w:val="StyleUnderline"/>
        </w:rPr>
        <w:t xml:space="preserve"> existed to </w:t>
      </w:r>
      <w:r>
        <w:rPr>
          <w:rStyle w:val="StyleUnderline"/>
          <w:highlight w:val="cyan"/>
        </w:rPr>
        <w:t>deal with</w:t>
      </w:r>
      <w:r>
        <w:rPr>
          <w:rStyle w:val="StyleUnderline"/>
        </w:rPr>
        <w:t xml:space="preserve"> the food price </w:t>
      </w:r>
      <w:r>
        <w:rPr>
          <w:rStyle w:val="StyleUnderline"/>
          <w:highlight w:val="cyan"/>
        </w:rPr>
        <w:t xml:space="preserve">shocks and </w:t>
      </w:r>
      <w:r>
        <w:rPr>
          <w:rStyle w:val="Emphasis"/>
          <w:highlight w:val="cyan"/>
        </w:rPr>
        <w:t>protests did not</w:t>
      </w:r>
      <w:r>
        <w:rPr>
          <w:rStyle w:val="Emphasis"/>
        </w:rPr>
        <w:t xml:space="preserve"> spur </w:t>
      </w:r>
      <w:r>
        <w:rPr>
          <w:rStyle w:val="Emphasis"/>
          <w:highlight w:val="cyan"/>
        </w:rPr>
        <w:t>deteriorat</w:t>
      </w:r>
      <w:r>
        <w:rPr>
          <w:rStyle w:val="StyleUnderline"/>
        </w:rPr>
        <w:t xml:space="preserve">ing </w:t>
      </w:r>
      <w:r>
        <w:rPr>
          <w:rStyle w:val="Emphasis"/>
          <w:highlight w:val="cyan"/>
        </w:rPr>
        <w:t>national security</w:t>
      </w:r>
      <w:r>
        <w:rPr>
          <w:rStyle w:val="StyleUnderline"/>
        </w:rPr>
        <w:t xml:space="preserve"> or widespread violence</w:t>
      </w:r>
      <w:r>
        <w:rPr>
          <w:sz w:val="16"/>
        </w:rPr>
        <w:t>.</w:t>
      </w:r>
    </w:p>
    <w:p w14:paraId="73EA9620" w14:textId="77777777" w:rsidR="00BF310D" w:rsidRDefault="00BF310D" w:rsidP="00BF310D"/>
    <w:p w14:paraId="07E05F91" w14:textId="77777777" w:rsidR="00BF310D" w:rsidRPr="00BF310D" w:rsidRDefault="00BF310D" w:rsidP="00BF310D"/>
    <w:sectPr w:rsidR="00BF310D" w:rsidRPr="00BF31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7762B" w14:textId="77777777" w:rsidR="00AE0A67" w:rsidRDefault="00AE0A67" w:rsidP="00066D2C">
      <w:r>
        <w:separator/>
      </w:r>
    </w:p>
  </w:endnote>
  <w:endnote w:type="continuationSeparator" w:id="0">
    <w:p w14:paraId="509CD15D" w14:textId="77777777" w:rsidR="00AE0A67" w:rsidRDefault="00AE0A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781E" w14:textId="77777777" w:rsidR="00AE0A67" w:rsidRDefault="00AE0A67" w:rsidP="00066D2C">
      <w:r>
        <w:separator/>
      </w:r>
    </w:p>
  </w:footnote>
  <w:footnote w:type="continuationSeparator" w:id="0">
    <w:p w14:paraId="6E98D3C1" w14:textId="77777777" w:rsidR="00AE0A67" w:rsidRDefault="00AE0A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0BB9"/>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5A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0CC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A6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31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8E3"/>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0BB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C99C5"/>
  <w15:chartTrackingRefBased/>
  <w15:docId w15:val="{AB428CEF-61EC-4D41-AC90-E9586715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0BB9"/>
    <w:rPr>
      <w:rFonts w:ascii="Calibri" w:hAnsi="Calibri" w:cs="Calibri"/>
    </w:rPr>
  </w:style>
  <w:style w:type="paragraph" w:styleId="Heading1">
    <w:name w:val="heading 1"/>
    <w:aliases w:val="Pocket"/>
    <w:basedOn w:val="Normal"/>
    <w:next w:val="Normal"/>
    <w:link w:val="Heading1Char"/>
    <w:qFormat/>
    <w:rsid w:val="00D00B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0B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D00B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00B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0BB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0B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BB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00BB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00BB9"/>
    <w:rPr>
      <w:color w:val="auto"/>
      <w:u w:val="none"/>
    </w:rPr>
  </w:style>
  <w:style w:type="character" w:customStyle="1" w:styleId="Heading1Char">
    <w:name w:val="Heading 1 Char"/>
    <w:aliases w:val="Pocket Char"/>
    <w:basedOn w:val="DefaultParagraphFont"/>
    <w:link w:val="Heading1"/>
    <w:rsid w:val="00D00B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0BB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00B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00B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00BB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00BB9"/>
    <w:rPr>
      <w:b w:val="0"/>
      <w:sz w:val="22"/>
      <w:u w:val="single"/>
    </w:rPr>
  </w:style>
  <w:style w:type="character" w:styleId="Strong">
    <w:name w:val="Strong"/>
    <w:basedOn w:val="DefaultParagraphFont"/>
    <w:uiPriority w:val="22"/>
    <w:semiHidden/>
    <w:qFormat/>
    <w:rsid w:val="00D00BB9"/>
    <w:rPr>
      <w:b/>
      <w:bCs/>
    </w:rPr>
  </w:style>
  <w:style w:type="character" w:styleId="BookTitle">
    <w:name w:val="Book Title"/>
    <w:basedOn w:val="DefaultParagraphFont"/>
    <w:uiPriority w:val="33"/>
    <w:semiHidden/>
    <w:qFormat/>
    <w:rsid w:val="00D00BB9"/>
    <w:rPr>
      <w:b/>
      <w:bCs/>
      <w:i/>
      <w:iCs/>
      <w:spacing w:val="5"/>
    </w:rPr>
  </w:style>
  <w:style w:type="character" w:customStyle="1" w:styleId="Heading5Char">
    <w:name w:val="Heading 5 Char"/>
    <w:basedOn w:val="DefaultParagraphFont"/>
    <w:link w:val="Heading5"/>
    <w:uiPriority w:val="9"/>
    <w:semiHidden/>
    <w:rsid w:val="00D00B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0BB9"/>
  </w:style>
  <w:style w:type="paragraph" w:styleId="Header">
    <w:name w:val="header"/>
    <w:basedOn w:val="Normal"/>
    <w:link w:val="HeaderChar"/>
    <w:uiPriority w:val="99"/>
    <w:semiHidden/>
    <w:rsid w:val="00D00BB9"/>
    <w:pPr>
      <w:tabs>
        <w:tab w:val="center" w:pos="4680"/>
        <w:tab w:val="right" w:pos="9360"/>
      </w:tabs>
    </w:pPr>
  </w:style>
  <w:style w:type="character" w:customStyle="1" w:styleId="HeaderChar">
    <w:name w:val="Header Char"/>
    <w:basedOn w:val="DefaultParagraphFont"/>
    <w:link w:val="Header"/>
    <w:uiPriority w:val="99"/>
    <w:semiHidden/>
    <w:rsid w:val="00D00BB9"/>
    <w:rPr>
      <w:rFonts w:ascii="Calibri" w:hAnsi="Calibri" w:cs="Calibri"/>
    </w:rPr>
  </w:style>
  <w:style w:type="paragraph" w:styleId="Footer">
    <w:name w:val="footer"/>
    <w:basedOn w:val="Normal"/>
    <w:link w:val="FooterChar"/>
    <w:uiPriority w:val="99"/>
    <w:semiHidden/>
    <w:rsid w:val="00D00BB9"/>
    <w:pPr>
      <w:tabs>
        <w:tab w:val="center" w:pos="4680"/>
        <w:tab w:val="right" w:pos="9360"/>
      </w:tabs>
    </w:pPr>
  </w:style>
  <w:style w:type="character" w:customStyle="1" w:styleId="FooterChar">
    <w:name w:val="Footer Char"/>
    <w:basedOn w:val="DefaultParagraphFont"/>
    <w:link w:val="Footer"/>
    <w:uiPriority w:val="99"/>
    <w:semiHidden/>
    <w:rsid w:val="00D00BB9"/>
    <w:rPr>
      <w:rFonts w:ascii="Calibri" w:hAnsi="Calibri" w:cs="Calibri"/>
    </w:rPr>
  </w:style>
  <w:style w:type="paragraph" w:styleId="BodyText">
    <w:name w:val="Body Text"/>
    <w:basedOn w:val="Normal"/>
    <w:link w:val="BodyTextChar"/>
    <w:uiPriority w:val="99"/>
    <w:semiHidden/>
    <w:unhideWhenUsed/>
    <w:rsid w:val="00D00BB9"/>
    <w:pPr>
      <w:spacing w:after="120"/>
    </w:pPr>
  </w:style>
  <w:style w:type="character" w:customStyle="1" w:styleId="BodyTextChar">
    <w:name w:val="Body Text Char"/>
    <w:basedOn w:val="DefaultParagraphFont"/>
    <w:link w:val="BodyText"/>
    <w:uiPriority w:val="99"/>
    <w:semiHidden/>
    <w:rsid w:val="00D00BB9"/>
    <w:rPr>
      <w:rFonts w:ascii="Calibri" w:hAnsi="Calibri" w:cs="Calibri"/>
    </w:rPr>
  </w:style>
  <w:style w:type="paragraph" w:styleId="NoSpacing">
    <w:name w:val="No Spacing"/>
    <w:link w:val="NoSpacingChar"/>
    <w:uiPriority w:val="99"/>
    <w:semiHidden/>
    <w:unhideWhenUsed/>
    <w:qFormat/>
    <w:rsid w:val="00D00B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0BB9"/>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TA"/>
    <w:basedOn w:val="DefaultParagraphFont"/>
    <w:link w:val="Heading411"/>
    <w:uiPriority w:val="99"/>
    <w:unhideWhenUsed/>
    <w:rsid w:val="00D00BB9"/>
    <w:rPr>
      <w:color w:val="0563C1" w:themeColor="hyperlink"/>
      <w:u w:val="single"/>
    </w:rPr>
  </w:style>
  <w:style w:type="character" w:styleId="UnresolvedMention">
    <w:name w:val="Unresolved Mention"/>
    <w:basedOn w:val="DefaultParagraphFont"/>
    <w:uiPriority w:val="99"/>
    <w:semiHidden/>
    <w:unhideWhenUsed/>
    <w:rsid w:val="00D00BB9"/>
    <w:rPr>
      <w:color w:val="605E5C"/>
      <w:shd w:val="clear" w:color="auto" w:fill="E1DFDD"/>
    </w:rPr>
  </w:style>
  <w:style w:type="paragraph" w:customStyle="1" w:styleId="Undertag">
    <w:name w:val="Undertag"/>
    <w:link w:val="UndertagChar"/>
    <w:autoRedefine/>
    <w:uiPriority w:val="5"/>
    <w:qFormat/>
    <w:rsid w:val="00D00BB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0BB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00BB9"/>
    <w:rPr>
      <w:color w:val="1F3864" w:themeColor="accent1" w:themeShade="80"/>
    </w:rPr>
  </w:style>
  <w:style w:type="character" w:customStyle="1" w:styleId="AnalyticChar">
    <w:name w:val="Analytic Char"/>
    <w:basedOn w:val="DefaultParagraphFont"/>
    <w:link w:val="Analytic"/>
    <w:uiPriority w:val="5"/>
    <w:rsid w:val="00D00BB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00CC2"/>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00C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prio.org/ClimateAndConflict/2018/05/does-hunger-cause-confli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alclearworld.com/articles/2019/03/20/whither_europe_112989.html" TargetMode="External"/><Relationship Id="rId5" Type="http://schemas.openxmlformats.org/officeDocument/2006/relationships/webSettings" Target="webSettings.xml"/><Relationship Id="rId10" Type="http://schemas.openxmlformats.org/officeDocument/2006/relationships/hyperlink" Target="https://arxiv.org/abs/2404.01413)wtk"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31945</Words>
  <Characters>182087</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2026-01-29T22:24:00Z</dcterms:created>
  <dcterms:modified xsi:type="dcterms:W3CDTF">2026-01-29T22:31:00Z</dcterms:modified>
</cp:coreProperties>
</file>