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74D82" w14:textId="5D157673" w:rsidR="00DD10B1" w:rsidRDefault="00910B68" w:rsidP="00DD10B1">
      <w:pPr>
        <w:pStyle w:val="Heading3"/>
      </w:pPr>
      <w:r>
        <w:t>1NC</w:t>
      </w:r>
    </w:p>
    <w:p w14:paraId="55ED3513" w14:textId="77777777" w:rsidR="00DD10B1" w:rsidRPr="00EF51AA" w:rsidRDefault="00DD10B1" w:rsidP="00DD10B1">
      <w:pPr>
        <w:pStyle w:val="Heading4"/>
        <w:rPr>
          <w:rFonts w:asciiTheme="minorHAnsi" w:eastAsia="Times New Roman" w:hAnsiTheme="minorHAnsi" w:cstheme="minorHAnsi"/>
        </w:rPr>
      </w:pPr>
      <w:bookmarkStart w:id="0" w:name="_Hlk182646807"/>
      <w:r w:rsidRPr="00EF51AA">
        <w:rPr>
          <w:rFonts w:asciiTheme="minorHAnsi" w:eastAsia="Times New Roman" w:hAnsiTheme="minorHAnsi" w:cstheme="minorHAnsi"/>
        </w:rPr>
        <w:t>Debate is structured by an arch of redemption built around black subjugation – responses to the resolution crowd out black grammars of suffering – the rhetorical form of the 1AC is centered on humanist reform that is parasitic on black suffering.</w:t>
      </w:r>
    </w:p>
    <w:p w14:paraId="081A0398" w14:textId="77777777" w:rsidR="00DD10B1" w:rsidRPr="00EF51AA" w:rsidRDefault="00DD10B1" w:rsidP="00DD10B1">
      <w:pPr>
        <w:rPr>
          <w:rFonts w:asciiTheme="minorHAnsi" w:eastAsia="Cambria" w:hAnsiTheme="minorHAnsi" w:cstheme="minorHAnsi"/>
          <w:color w:val="000000"/>
          <w:sz w:val="12"/>
          <w:szCs w:val="12"/>
        </w:rPr>
      </w:pPr>
      <w:r w:rsidRPr="00EF51AA">
        <w:rPr>
          <w:rFonts w:asciiTheme="minorHAnsi" w:eastAsia="Cambria" w:hAnsiTheme="minorHAnsi" w:cstheme="minorHAnsi"/>
          <w:b/>
          <w:bCs/>
          <w:color w:val="000000"/>
          <w:sz w:val="26"/>
        </w:rPr>
        <w:t xml:space="preserve">Wilderson 16 </w:t>
      </w:r>
      <w:r w:rsidRPr="00EF51AA">
        <w:rPr>
          <w:rFonts w:asciiTheme="minorHAnsi" w:eastAsia="Cambria" w:hAnsiTheme="minorHAnsi" w:cstheme="minorHAnsi"/>
          <w:color w:val="000000"/>
          <w:sz w:val="16"/>
          <w:szCs w:val="16"/>
        </w:rPr>
        <w:t xml:space="preserve">(Frank B Wilderson III, associate professor of African American Studies and Drama at UC Irvine, PhD in Rhetoric and Film Studies from UC Berkeley, February 25 2016, “HSI Podcast 52,” </w:t>
      </w:r>
      <w:r w:rsidRPr="00851B31">
        <w:rPr>
          <w:rFonts w:asciiTheme="minorHAnsi" w:eastAsia="Cambria" w:hAnsiTheme="minorHAnsi" w:cstheme="minorHAnsi"/>
          <w:sz w:val="16"/>
          <w:szCs w:val="16"/>
        </w:rPr>
        <w:t>http://www.podcastgarden.com/episode/hsi-podcast-52_71843</w:t>
      </w:r>
      <w:r w:rsidRPr="00EF51AA">
        <w:rPr>
          <w:rFonts w:asciiTheme="minorHAnsi" w:eastAsia="Cambria" w:hAnsiTheme="minorHAnsi" w:cstheme="minorHAnsi"/>
          <w:color w:val="000000"/>
          <w:sz w:val="16"/>
          <w:szCs w:val="16"/>
        </w:rPr>
        <w:t>, transcribed from audio 5:33-12:25, modified)//JosephCD</w:t>
      </w:r>
    </w:p>
    <w:p w14:paraId="69088661" w14:textId="77777777" w:rsidR="00DD10B1" w:rsidRPr="00EF51AA" w:rsidRDefault="00DD10B1" w:rsidP="00DD10B1">
      <w:pPr>
        <w:rPr>
          <w:rFonts w:asciiTheme="minorHAnsi" w:hAnsiTheme="minorHAnsi" w:cstheme="minorHAnsi"/>
          <w:b/>
          <w:iCs/>
          <w:u w:val="single"/>
          <w:bdr w:val="single" w:sz="12" w:space="0" w:color="auto" w:frame="1"/>
        </w:rPr>
      </w:pPr>
      <w:r w:rsidRPr="00EF51AA">
        <w:rPr>
          <w:rFonts w:asciiTheme="minorHAnsi" w:hAnsiTheme="minorHAnsi" w:cstheme="minorHAnsi"/>
          <w:sz w:val="12"/>
        </w:rPr>
        <w:t xml:space="preserve">But here’s why I would say that the things can’t be reconciled and why I’m fascinated with </w:t>
      </w:r>
      <w:r w:rsidRPr="00EF51AA">
        <w:rPr>
          <w:rFonts w:asciiTheme="minorHAnsi" w:hAnsiTheme="minorHAnsi" w:cstheme="minorHAnsi"/>
          <w:u w:val="single"/>
        </w:rPr>
        <w:t>the way</w:t>
      </w:r>
      <w:r w:rsidRPr="00EF51AA">
        <w:rPr>
          <w:rFonts w:asciiTheme="minorHAnsi" w:hAnsiTheme="minorHAnsi" w:cstheme="minorHAnsi"/>
          <w:sz w:val="12"/>
          <w:u w:val="single"/>
        </w:rPr>
        <w:t xml:space="preserve"> </w:t>
      </w:r>
      <w:r w:rsidRPr="00EF51AA">
        <w:rPr>
          <w:rStyle w:val="Emphasis"/>
          <w:rFonts w:asciiTheme="minorHAnsi" w:hAnsiTheme="minorHAnsi" w:cstheme="minorHAnsi"/>
        </w:rPr>
        <w:t>high school</w:t>
      </w:r>
      <w:r w:rsidRPr="00EF51AA">
        <w:rPr>
          <w:rFonts w:asciiTheme="minorHAnsi" w:hAnsiTheme="minorHAnsi" w:cstheme="minorHAnsi"/>
          <w:b/>
          <w:bCs/>
          <w:u w:val="single"/>
        </w:rPr>
        <w:t xml:space="preserve"> </w:t>
      </w:r>
      <w:r w:rsidRPr="00EF51AA">
        <w:rPr>
          <w:rFonts w:asciiTheme="minorHAnsi" w:hAnsiTheme="minorHAnsi" w:cstheme="minorHAnsi"/>
          <w:u w:val="single"/>
        </w:rPr>
        <w:t>and</w:t>
      </w:r>
      <w:r w:rsidRPr="00EF51AA">
        <w:rPr>
          <w:rFonts w:asciiTheme="minorHAnsi" w:hAnsiTheme="minorHAnsi" w:cstheme="minorHAnsi"/>
          <w:b/>
          <w:bCs/>
          <w:u w:val="single"/>
        </w:rPr>
        <w:t xml:space="preserve"> college </w:t>
      </w:r>
      <w:r w:rsidRPr="00EF51AA">
        <w:rPr>
          <w:rStyle w:val="Emphasis"/>
          <w:rFonts w:asciiTheme="minorHAnsi" w:hAnsiTheme="minorHAnsi" w:cstheme="minorHAnsi"/>
        </w:rPr>
        <w:t>debaters</w:t>
      </w:r>
      <w:r w:rsidRPr="00EF51AA">
        <w:rPr>
          <w:rFonts w:asciiTheme="minorHAnsi" w:hAnsiTheme="minorHAnsi" w:cstheme="minorHAnsi"/>
          <w:sz w:val="12"/>
        </w:rPr>
        <w:t xml:space="preserve"> are using it. I think it was—I don’t know what sociologist—Max Weber (you know, I quote all sorts of people except right out fascists)—I believe he said that </w:t>
      </w:r>
      <w:r w:rsidRPr="00ED01F2">
        <w:rPr>
          <w:rFonts w:asciiTheme="minorHAnsi" w:hAnsiTheme="minorHAnsi" w:cstheme="minorHAnsi"/>
          <w:highlight w:val="green"/>
          <w:u w:val="single"/>
        </w:rPr>
        <w:t xml:space="preserve">the power to pose the </w:t>
      </w:r>
      <w:r w:rsidRPr="00ED01F2">
        <w:rPr>
          <w:rStyle w:val="Emphasis"/>
          <w:rFonts w:asciiTheme="minorHAnsi" w:hAnsiTheme="minorHAnsi" w:cstheme="minorHAnsi"/>
          <w:highlight w:val="green"/>
        </w:rPr>
        <w:t>question</w:t>
      </w:r>
      <w:r w:rsidRPr="00ED01F2">
        <w:rPr>
          <w:rFonts w:asciiTheme="minorHAnsi" w:hAnsiTheme="minorHAnsi" w:cstheme="minorHAnsi"/>
          <w:highlight w:val="green"/>
          <w:u w:val="single"/>
        </w:rPr>
        <w:t xml:space="preserve"> is </w:t>
      </w:r>
      <w:r w:rsidRPr="00ED01F2">
        <w:rPr>
          <w:rStyle w:val="Emphasis"/>
          <w:rFonts w:asciiTheme="minorHAnsi" w:hAnsiTheme="minorHAnsi" w:cstheme="minorHAnsi"/>
          <w:highlight w:val="green"/>
        </w:rPr>
        <w:t>the greatest power</w:t>
      </w:r>
      <w:r w:rsidRPr="00EF51AA">
        <w:rPr>
          <w:rFonts w:asciiTheme="minorHAnsi" w:hAnsiTheme="minorHAnsi" w:cstheme="minorHAnsi"/>
          <w:u w:val="single"/>
        </w:rPr>
        <w:t xml:space="preserve"> of all. And the way that </w:t>
      </w:r>
      <w:r w:rsidRPr="00ED01F2">
        <w:rPr>
          <w:rFonts w:asciiTheme="minorHAnsi" w:hAnsiTheme="minorHAnsi" w:cstheme="minorHAnsi"/>
          <w:highlight w:val="green"/>
          <w:u w:val="single"/>
        </w:rPr>
        <w:t>the question</w:t>
      </w:r>
      <w:r w:rsidRPr="00EF51AA">
        <w:rPr>
          <w:rFonts w:asciiTheme="minorHAnsi" w:hAnsiTheme="minorHAnsi" w:cstheme="minorHAnsi"/>
          <w:u w:val="single"/>
        </w:rPr>
        <w:t xml:space="preserve"> is posed </w:t>
      </w:r>
      <w:r w:rsidRPr="00ED01F2">
        <w:rPr>
          <w:rFonts w:asciiTheme="minorHAnsi" w:hAnsiTheme="minorHAnsi" w:cstheme="minorHAnsi"/>
          <w:highlight w:val="green"/>
          <w:u w:val="single"/>
        </w:rPr>
        <w:t>in</w:t>
      </w:r>
      <w:r w:rsidRPr="00EF51AA">
        <w:rPr>
          <w:rFonts w:asciiTheme="minorHAnsi" w:hAnsiTheme="minorHAnsi" w:cstheme="minorHAnsi"/>
          <w:u w:val="single"/>
        </w:rPr>
        <w:t xml:space="preserve"> the world of </w:t>
      </w:r>
      <w:r w:rsidRPr="00ED01F2">
        <w:rPr>
          <w:rFonts w:asciiTheme="minorHAnsi" w:hAnsiTheme="minorHAnsi" w:cstheme="minorHAnsi"/>
          <w:b/>
          <w:bCs/>
          <w:highlight w:val="green"/>
          <w:u w:val="single"/>
        </w:rPr>
        <w:t>debate</w:t>
      </w:r>
      <w:r w:rsidRPr="00EF51AA">
        <w:rPr>
          <w:rFonts w:asciiTheme="minorHAnsi" w:hAnsiTheme="minorHAnsi" w:cstheme="minorHAnsi"/>
          <w:sz w:val="12"/>
        </w:rPr>
        <w:t xml:space="preserve"> in January—the question that carries one through the entire twelve months—</w:t>
      </w:r>
      <w:r w:rsidRPr="00EF51AA">
        <w:rPr>
          <w:rFonts w:asciiTheme="minorHAnsi" w:hAnsiTheme="minorHAnsi" w:cstheme="minorHAnsi"/>
          <w:u w:val="single"/>
        </w:rPr>
        <w:t xml:space="preserve">is posed in a way that </w:t>
      </w:r>
      <w:r w:rsidRPr="00ED01F2">
        <w:rPr>
          <w:rFonts w:asciiTheme="minorHAnsi" w:hAnsiTheme="minorHAnsi" w:cstheme="minorHAnsi"/>
          <w:b/>
          <w:bCs/>
          <w:highlight w:val="green"/>
          <w:u w:val="single"/>
        </w:rPr>
        <w:t>cannot</w:t>
      </w:r>
      <w:r w:rsidRPr="00ED01F2">
        <w:rPr>
          <w:rFonts w:asciiTheme="minorHAnsi" w:hAnsiTheme="minorHAnsi" w:cstheme="minorHAnsi"/>
          <w:highlight w:val="green"/>
          <w:u w:val="single"/>
        </w:rPr>
        <w:t xml:space="preserve"> be </w:t>
      </w:r>
      <w:r w:rsidRPr="00ED01F2">
        <w:rPr>
          <w:rFonts w:asciiTheme="minorHAnsi" w:hAnsiTheme="minorHAnsi" w:cstheme="minorHAnsi"/>
          <w:b/>
          <w:bCs/>
          <w:highlight w:val="green"/>
          <w:u w:val="single"/>
        </w:rPr>
        <w:t>reconciled</w:t>
      </w:r>
      <w:r w:rsidRPr="00EF51AA">
        <w:rPr>
          <w:rFonts w:asciiTheme="minorHAnsi" w:hAnsiTheme="minorHAnsi" w:cstheme="minorHAnsi"/>
          <w:u w:val="single"/>
        </w:rPr>
        <w:t xml:space="preserve"> </w:t>
      </w:r>
      <w:r w:rsidRPr="00ED01F2">
        <w:rPr>
          <w:rFonts w:asciiTheme="minorHAnsi" w:hAnsiTheme="minorHAnsi" w:cstheme="minorHAnsi"/>
          <w:highlight w:val="green"/>
          <w:u w:val="single"/>
        </w:rPr>
        <w:t>with</w:t>
      </w:r>
      <w:r w:rsidRPr="00EF51AA">
        <w:rPr>
          <w:rFonts w:asciiTheme="minorHAnsi" w:hAnsiTheme="minorHAnsi" w:cstheme="minorHAnsi"/>
          <w:u w:val="single"/>
        </w:rPr>
        <w:t xml:space="preserve"> the basic lens of interpretation of </w:t>
      </w:r>
      <w:r w:rsidRPr="00ED01F2">
        <w:rPr>
          <w:rStyle w:val="Emphasis"/>
          <w:rFonts w:asciiTheme="minorHAnsi" w:hAnsiTheme="minorHAnsi" w:cstheme="minorHAnsi"/>
          <w:highlight w:val="green"/>
        </w:rPr>
        <w:t>Afropessimism</w:t>
      </w:r>
      <w:r w:rsidRPr="00EF51AA">
        <w:rPr>
          <w:rFonts w:asciiTheme="minorHAnsi" w:hAnsiTheme="minorHAnsi" w:cstheme="minorHAnsi"/>
          <w:sz w:val="12"/>
        </w:rPr>
        <w:t xml:space="preserve">. </w:t>
      </w:r>
      <w:r w:rsidRPr="00EF51AA">
        <w:rPr>
          <w:rFonts w:asciiTheme="minorHAnsi" w:hAnsiTheme="minorHAnsi" w:cstheme="minorHAnsi"/>
          <w:u w:val="single"/>
        </w:rPr>
        <w:t xml:space="preserve">The </w:t>
      </w:r>
      <w:r w:rsidRPr="00EF51AA">
        <w:rPr>
          <w:rStyle w:val="Emphasis"/>
          <w:rFonts w:asciiTheme="minorHAnsi" w:hAnsiTheme="minorHAnsi" w:cstheme="minorHAnsi"/>
        </w:rPr>
        <w:t>question</w:t>
      </w:r>
      <w:r w:rsidRPr="00EF51AA">
        <w:rPr>
          <w:rFonts w:asciiTheme="minorHAnsi" w:hAnsiTheme="minorHAnsi" w:cstheme="minorHAnsi"/>
          <w:u w:val="single"/>
        </w:rPr>
        <w:t xml:space="preserve"> is always posed on</w:t>
      </w:r>
      <w:r w:rsidRPr="00EF51AA">
        <w:rPr>
          <w:rFonts w:asciiTheme="minorHAnsi" w:hAnsiTheme="minorHAnsi" w:cstheme="minorHAnsi"/>
          <w:sz w:val="12"/>
        </w:rPr>
        <w:t xml:space="preserve"> what I call and others call </w:t>
      </w:r>
      <w:r w:rsidRPr="00ED01F2">
        <w:rPr>
          <w:rFonts w:asciiTheme="minorHAnsi" w:hAnsiTheme="minorHAnsi" w:cstheme="minorHAnsi"/>
          <w:highlight w:val="green"/>
          <w:u w:val="single"/>
        </w:rPr>
        <w:t xml:space="preserve">an </w:t>
      </w:r>
      <w:r w:rsidRPr="00ED01F2">
        <w:rPr>
          <w:rStyle w:val="Emphasis"/>
          <w:rFonts w:asciiTheme="minorHAnsi" w:hAnsiTheme="minorHAnsi" w:cstheme="minorHAnsi"/>
          <w:highlight w:val="green"/>
        </w:rPr>
        <w:t>arch of redemption</w:t>
      </w:r>
      <w:r w:rsidRPr="00EF51AA">
        <w:rPr>
          <w:rFonts w:asciiTheme="minorHAnsi" w:hAnsiTheme="minorHAnsi" w:cstheme="minorHAnsi"/>
          <w:u w:val="single"/>
        </w:rPr>
        <w:t>.</w:t>
      </w:r>
      <w:r w:rsidRPr="00EF51AA">
        <w:rPr>
          <w:rFonts w:asciiTheme="minorHAnsi" w:hAnsiTheme="minorHAnsi" w:cstheme="minorHAnsi"/>
          <w:sz w:val="12"/>
        </w:rPr>
        <w:t xml:space="preserve"> In other words, </w:t>
      </w:r>
      <w:r w:rsidRPr="00EF51AA">
        <w:rPr>
          <w:rFonts w:asciiTheme="minorHAnsi" w:hAnsiTheme="minorHAnsi" w:cstheme="minorHAnsi"/>
          <w:u w:val="single"/>
        </w:rPr>
        <w:t xml:space="preserve">the question assumes an instance of </w:t>
      </w:r>
      <w:r w:rsidRPr="00EF51AA">
        <w:rPr>
          <w:rFonts w:asciiTheme="minorHAnsi" w:hAnsiTheme="minorHAnsi" w:cstheme="minorHAnsi"/>
          <w:b/>
          <w:bCs/>
          <w:u w:val="single"/>
        </w:rPr>
        <w:t>plenitude</w:t>
      </w:r>
      <w:r w:rsidRPr="00EF51AA">
        <w:rPr>
          <w:rFonts w:asciiTheme="minorHAnsi" w:hAnsiTheme="minorHAnsi" w:cstheme="minorHAnsi"/>
          <w:sz w:val="12"/>
        </w:rPr>
        <w:t xml:space="preserve">, say, the free association and the free assembly—the right to free assembly—of citizens, and </w:t>
      </w:r>
      <w:r w:rsidRPr="00EF51AA">
        <w:rPr>
          <w:rFonts w:asciiTheme="minorHAnsi" w:hAnsiTheme="minorHAnsi" w:cstheme="minorHAnsi"/>
          <w:u w:val="single"/>
        </w:rPr>
        <w:t xml:space="preserve">then it moves from that </w:t>
      </w:r>
      <w:r w:rsidRPr="00EF51AA">
        <w:rPr>
          <w:rFonts w:asciiTheme="minorHAnsi" w:hAnsiTheme="minorHAnsi" w:cstheme="minorHAnsi"/>
          <w:b/>
          <w:bCs/>
          <w:u w:val="single"/>
        </w:rPr>
        <w:t>assumption to a rupture</w:t>
      </w:r>
      <w:r w:rsidRPr="00EF51AA">
        <w:rPr>
          <w:rFonts w:asciiTheme="minorHAnsi" w:hAnsiTheme="minorHAnsi" w:cstheme="minorHAnsi"/>
          <w:u w:val="single"/>
        </w:rPr>
        <w:t xml:space="preserve">. So it moves </w:t>
      </w:r>
      <w:r w:rsidRPr="00ED01F2">
        <w:rPr>
          <w:rFonts w:asciiTheme="minorHAnsi" w:hAnsiTheme="minorHAnsi" w:cstheme="minorHAnsi"/>
          <w:highlight w:val="green"/>
          <w:u w:val="single"/>
        </w:rPr>
        <w:t xml:space="preserve">from </w:t>
      </w:r>
      <w:r w:rsidRPr="00ED01F2">
        <w:rPr>
          <w:rStyle w:val="Emphasis"/>
          <w:rFonts w:asciiTheme="minorHAnsi" w:hAnsiTheme="minorHAnsi" w:cstheme="minorHAnsi"/>
          <w:highlight w:val="green"/>
        </w:rPr>
        <w:t>equilibrium</w:t>
      </w:r>
      <w:r w:rsidRPr="00ED01F2">
        <w:rPr>
          <w:rFonts w:asciiTheme="minorHAnsi" w:hAnsiTheme="minorHAnsi" w:cstheme="minorHAnsi"/>
          <w:highlight w:val="green"/>
          <w:u w:val="single"/>
        </w:rPr>
        <w:t xml:space="preserve"> to </w:t>
      </w:r>
      <w:r w:rsidRPr="00ED01F2">
        <w:rPr>
          <w:rStyle w:val="Emphasis"/>
          <w:rFonts w:asciiTheme="minorHAnsi" w:hAnsiTheme="minorHAnsi" w:cstheme="minorHAnsi"/>
          <w:highlight w:val="green"/>
        </w:rPr>
        <w:t>disequilibrium</w:t>
      </w:r>
      <w:r w:rsidRPr="00EF51AA">
        <w:rPr>
          <w:rFonts w:asciiTheme="minorHAnsi" w:hAnsiTheme="minorHAnsi" w:cstheme="minorHAnsi"/>
          <w:u w:val="single"/>
        </w:rPr>
        <w:t xml:space="preserve">, which is </w:t>
      </w:r>
      <w:r w:rsidRPr="00ED01F2">
        <w:rPr>
          <w:rFonts w:asciiTheme="minorHAnsi" w:hAnsiTheme="minorHAnsi" w:cstheme="minorHAnsi"/>
          <w:highlight w:val="green"/>
          <w:u w:val="single"/>
        </w:rPr>
        <w:t>to</w:t>
      </w:r>
      <w:r w:rsidRPr="00EF51AA">
        <w:rPr>
          <w:rFonts w:asciiTheme="minorHAnsi" w:hAnsiTheme="minorHAnsi" w:cstheme="minorHAnsi"/>
          <w:u w:val="single"/>
        </w:rPr>
        <w:t xml:space="preserve"> say the manifestation of the </w:t>
      </w:r>
      <w:r w:rsidRPr="00EF51AA">
        <w:rPr>
          <w:rStyle w:val="Emphasis"/>
          <w:rFonts w:asciiTheme="minorHAnsi" w:hAnsiTheme="minorHAnsi" w:cstheme="minorHAnsi"/>
        </w:rPr>
        <w:t>surveillance state</w:t>
      </w:r>
      <w:r w:rsidRPr="00EF51AA">
        <w:rPr>
          <w:rFonts w:asciiTheme="minorHAnsi" w:hAnsiTheme="minorHAnsi" w:cstheme="minorHAnsi"/>
          <w:u w:val="single"/>
        </w:rPr>
        <w:t>.</w:t>
      </w:r>
      <w:r w:rsidRPr="00EF51AA">
        <w:rPr>
          <w:rFonts w:asciiTheme="minorHAnsi" w:hAnsiTheme="minorHAnsi" w:cstheme="minorHAnsi"/>
          <w:sz w:val="12"/>
        </w:rPr>
        <w:t xml:space="preserve"> And so </w:t>
      </w:r>
      <w:r w:rsidRPr="00EF51AA">
        <w:rPr>
          <w:rFonts w:asciiTheme="minorHAnsi" w:hAnsiTheme="minorHAnsi" w:cstheme="minorHAnsi"/>
          <w:u w:val="single"/>
        </w:rPr>
        <w:t>the third move</w:t>
      </w:r>
      <w:r w:rsidRPr="00EF51AA">
        <w:rPr>
          <w:rFonts w:asciiTheme="minorHAnsi" w:hAnsiTheme="minorHAnsi" w:cstheme="minorHAnsi"/>
          <w:sz w:val="12"/>
        </w:rPr>
        <w:t xml:space="preserve"> in the tripartite arc of narrative is, of course, </w:t>
      </w:r>
      <w:r w:rsidRPr="00EF51AA">
        <w:rPr>
          <w:rFonts w:asciiTheme="minorHAnsi" w:hAnsiTheme="minorHAnsi" w:cstheme="minorHAnsi"/>
          <w:u w:val="single"/>
        </w:rPr>
        <w:t xml:space="preserve">the move of </w:t>
      </w:r>
      <w:r w:rsidRPr="00ED01F2">
        <w:rPr>
          <w:rStyle w:val="Emphasis"/>
          <w:rFonts w:asciiTheme="minorHAnsi" w:hAnsiTheme="minorHAnsi" w:cstheme="minorHAnsi"/>
          <w:highlight w:val="green"/>
        </w:rPr>
        <w:t>redemption</w:t>
      </w:r>
      <w:r w:rsidRPr="00EF51AA">
        <w:rPr>
          <w:rFonts w:asciiTheme="minorHAnsi" w:hAnsiTheme="minorHAnsi" w:cstheme="minorHAnsi"/>
          <w:sz w:val="12"/>
        </w:rPr>
        <w:t>, which is to say how can the plenitude—whether it’s a historical materialist plenitude, a social formation having its rights and liberties disrupted—</w:t>
      </w:r>
      <w:r w:rsidRPr="00EF51AA">
        <w:rPr>
          <w:rFonts w:asciiTheme="minorHAnsi" w:hAnsiTheme="minorHAnsi" w:cstheme="minorHAnsi"/>
          <w:u w:val="single"/>
        </w:rPr>
        <w:t xml:space="preserve">how can that be restored. It’s that movement from </w:t>
      </w:r>
      <w:r w:rsidRPr="00EF51AA">
        <w:rPr>
          <w:rFonts w:asciiTheme="minorHAnsi" w:hAnsiTheme="minorHAnsi" w:cstheme="minorHAnsi"/>
          <w:b/>
          <w:bCs/>
          <w:u w:val="single"/>
        </w:rPr>
        <w:t>equilibrium to disequilibrium to equilibrium</w:t>
      </w:r>
      <w:r w:rsidRPr="00EF51AA">
        <w:rPr>
          <w:rFonts w:asciiTheme="minorHAnsi" w:hAnsiTheme="minorHAnsi" w:cstheme="minorHAnsi"/>
          <w:u w:val="single"/>
        </w:rPr>
        <w:t xml:space="preserve"> restored which is precisely at the </w:t>
      </w:r>
      <w:r w:rsidRPr="00EF51AA">
        <w:rPr>
          <w:rFonts w:asciiTheme="minorHAnsi" w:hAnsiTheme="minorHAnsi" w:cstheme="minorHAnsi"/>
          <w:b/>
          <w:bCs/>
          <w:u w:val="single"/>
        </w:rPr>
        <w:t>center</w:t>
      </w:r>
      <w:r w:rsidRPr="00EF51AA">
        <w:rPr>
          <w:rFonts w:asciiTheme="minorHAnsi" w:hAnsiTheme="minorHAnsi" w:cstheme="minorHAnsi"/>
          <w:u w:val="single"/>
        </w:rPr>
        <w:t xml:space="preserve"> of the critique of </w:t>
      </w:r>
      <w:r w:rsidRPr="00EF51AA">
        <w:rPr>
          <w:rStyle w:val="Emphasis"/>
          <w:rFonts w:asciiTheme="minorHAnsi" w:hAnsiTheme="minorHAnsi" w:cstheme="minorHAnsi"/>
        </w:rPr>
        <w:t>Afropessimism</w:t>
      </w:r>
      <w:r w:rsidRPr="00EF51AA">
        <w:rPr>
          <w:rFonts w:asciiTheme="minorHAnsi" w:hAnsiTheme="minorHAnsi" w:cstheme="minorHAnsi"/>
          <w:u w:val="single"/>
        </w:rPr>
        <w:t xml:space="preserve">. </w:t>
      </w:r>
      <w:r w:rsidRPr="00ED01F2">
        <w:rPr>
          <w:rFonts w:asciiTheme="minorHAnsi" w:hAnsiTheme="minorHAnsi" w:cstheme="minorHAnsi"/>
          <w:b/>
          <w:bCs/>
          <w:highlight w:val="green"/>
          <w:u w:val="single"/>
        </w:rPr>
        <w:t>Afropessimism</w:t>
      </w:r>
      <w:r w:rsidRPr="00ED01F2">
        <w:rPr>
          <w:rFonts w:asciiTheme="minorHAnsi" w:hAnsiTheme="minorHAnsi" w:cstheme="minorHAnsi"/>
          <w:highlight w:val="green"/>
          <w:u w:val="single"/>
        </w:rPr>
        <w:t xml:space="preserve"> is </w:t>
      </w:r>
      <w:r w:rsidRPr="00ED01F2">
        <w:rPr>
          <w:rFonts w:asciiTheme="minorHAnsi" w:hAnsiTheme="minorHAnsi" w:cstheme="minorHAnsi"/>
          <w:b/>
          <w:bCs/>
          <w:highlight w:val="green"/>
          <w:u w:val="single"/>
        </w:rPr>
        <w:t>not</w:t>
      </w:r>
      <w:r w:rsidRPr="00EF51AA">
        <w:rPr>
          <w:rFonts w:asciiTheme="minorHAnsi" w:hAnsiTheme="minorHAnsi" w:cstheme="minorHAnsi"/>
          <w:u w:val="single"/>
        </w:rPr>
        <w:t xml:space="preserve"> an </w:t>
      </w:r>
      <w:r w:rsidRPr="00ED01F2">
        <w:rPr>
          <w:rFonts w:asciiTheme="minorHAnsi" w:hAnsiTheme="minorHAnsi" w:cstheme="minorHAnsi"/>
          <w:highlight w:val="green"/>
          <w:u w:val="single"/>
        </w:rPr>
        <w:t>offering</w:t>
      </w:r>
      <w:r w:rsidRPr="00EF51AA">
        <w:rPr>
          <w:rFonts w:asciiTheme="minorHAnsi" w:hAnsiTheme="minorHAnsi" w:cstheme="minorHAnsi"/>
          <w:u w:val="single"/>
        </w:rPr>
        <w:t xml:space="preserve"> for </w:t>
      </w:r>
      <w:r w:rsidRPr="00ED01F2">
        <w:rPr>
          <w:rStyle w:val="Emphasis"/>
          <w:rFonts w:asciiTheme="minorHAnsi" w:hAnsiTheme="minorHAnsi" w:cstheme="minorHAnsi"/>
          <w:highlight w:val="green"/>
        </w:rPr>
        <w:t>historical redemption</w:t>
      </w:r>
      <w:r w:rsidRPr="00EF51AA">
        <w:rPr>
          <w:rFonts w:asciiTheme="minorHAnsi" w:hAnsiTheme="minorHAnsi" w:cstheme="minorHAnsi"/>
          <w:u w:val="single"/>
        </w:rPr>
        <w:t xml:space="preserve">; it’s </w:t>
      </w:r>
      <w:r w:rsidRPr="00EF51AA">
        <w:rPr>
          <w:rFonts w:asciiTheme="minorHAnsi" w:hAnsiTheme="minorHAnsi" w:cstheme="minorHAnsi"/>
          <w:b/>
          <w:bCs/>
          <w:u w:val="single"/>
        </w:rPr>
        <w:t>not</w:t>
      </w:r>
      <w:r w:rsidRPr="00EF51AA">
        <w:rPr>
          <w:rFonts w:asciiTheme="minorHAnsi" w:hAnsiTheme="minorHAnsi" w:cstheme="minorHAnsi"/>
          <w:u w:val="single"/>
        </w:rPr>
        <w:t xml:space="preserve"> an offering for the </w:t>
      </w:r>
      <w:r w:rsidRPr="00EF51AA">
        <w:rPr>
          <w:rStyle w:val="Emphasis"/>
          <w:rFonts w:asciiTheme="minorHAnsi" w:hAnsiTheme="minorHAnsi" w:cstheme="minorHAnsi"/>
        </w:rPr>
        <w:t>restoration</w:t>
      </w:r>
      <w:r w:rsidRPr="00EF51AA">
        <w:rPr>
          <w:rFonts w:asciiTheme="minorHAnsi" w:hAnsiTheme="minorHAnsi" w:cstheme="minorHAnsi"/>
          <w:u w:val="single"/>
        </w:rPr>
        <w:t xml:space="preserve"> of a body in need of </w:t>
      </w:r>
      <w:r w:rsidRPr="00EF51AA">
        <w:rPr>
          <w:rFonts w:asciiTheme="minorHAnsi" w:hAnsiTheme="minorHAnsi" w:cstheme="minorHAnsi"/>
          <w:b/>
          <w:bCs/>
          <w:u w:val="single"/>
        </w:rPr>
        <w:t>redress</w:t>
      </w:r>
      <w:r w:rsidRPr="00EF51AA">
        <w:rPr>
          <w:rFonts w:asciiTheme="minorHAnsi" w:hAnsiTheme="minorHAnsi" w:cstheme="minorHAnsi"/>
          <w:sz w:val="12"/>
        </w:rPr>
        <w:t xml:space="preserve"> the way that postcolonialism is, the way that Marxism is, the way that radical feminism is, the way that indigenism is. </w:t>
      </w:r>
      <w:r w:rsidRPr="00EF51AA">
        <w:rPr>
          <w:rFonts w:asciiTheme="minorHAnsi" w:hAnsiTheme="minorHAnsi" w:cstheme="minorHAnsi"/>
          <w:u w:val="single"/>
        </w:rPr>
        <w:t xml:space="preserve">It’s a critique of the rhetorical structure of those lenses of interpretation, critiquing them as to a) what they don’t or are </w:t>
      </w:r>
      <w:r w:rsidRPr="00EF51AA">
        <w:rPr>
          <w:rFonts w:asciiTheme="minorHAnsi" w:hAnsiTheme="minorHAnsi" w:cstheme="minorHAnsi"/>
          <w:b/>
          <w:bCs/>
          <w:u w:val="single"/>
        </w:rPr>
        <w:t>unable</w:t>
      </w:r>
      <w:r w:rsidRPr="00EF51AA">
        <w:rPr>
          <w:rFonts w:asciiTheme="minorHAnsi" w:hAnsiTheme="minorHAnsi" w:cstheme="minorHAnsi"/>
          <w:u w:val="single"/>
        </w:rPr>
        <w:t xml:space="preserve"> to say about the </w:t>
      </w:r>
      <w:r w:rsidRPr="00EF51AA">
        <w:rPr>
          <w:rStyle w:val="Emphasis"/>
          <w:rFonts w:asciiTheme="minorHAnsi" w:hAnsiTheme="minorHAnsi" w:cstheme="minorHAnsi"/>
        </w:rPr>
        <w:t>violence</w:t>
      </w:r>
      <w:r w:rsidRPr="00EF51AA">
        <w:rPr>
          <w:rFonts w:asciiTheme="minorHAnsi" w:hAnsiTheme="minorHAnsi" w:cstheme="minorHAnsi"/>
          <w:u w:val="single"/>
        </w:rPr>
        <w:t xml:space="preserve"> that </w:t>
      </w:r>
      <w:r w:rsidRPr="00EF51AA">
        <w:rPr>
          <w:rStyle w:val="Emphasis"/>
          <w:rFonts w:asciiTheme="minorHAnsi" w:hAnsiTheme="minorHAnsi" w:cstheme="minorHAnsi"/>
        </w:rPr>
        <w:t>subjugates</w:t>
      </w:r>
      <w:r w:rsidRPr="00EF51AA">
        <w:rPr>
          <w:rFonts w:asciiTheme="minorHAnsi" w:hAnsiTheme="minorHAnsi" w:cstheme="minorHAnsi"/>
          <w:u w:val="single"/>
        </w:rPr>
        <w:t xml:space="preserve"> and positions </w:t>
      </w:r>
      <w:r w:rsidRPr="00EF51AA">
        <w:rPr>
          <w:rStyle w:val="Emphasis"/>
          <w:rFonts w:asciiTheme="minorHAnsi" w:hAnsiTheme="minorHAnsi" w:cstheme="minorHAnsi"/>
        </w:rPr>
        <w:t>Blacks</w:t>
      </w:r>
      <w:r w:rsidRPr="00EF51AA">
        <w:rPr>
          <w:rFonts w:asciiTheme="minorHAnsi" w:hAnsiTheme="minorHAnsi" w:cstheme="minorHAnsi"/>
          <w:u w:val="single"/>
        </w:rPr>
        <w:t xml:space="preserve"> and b) why it is that they actually need </w:t>
      </w:r>
      <w:r w:rsidRPr="00EF51AA">
        <w:rPr>
          <w:rStyle w:val="Emphasis"/>
          <w:rFonts w:asciiTheme="minorHAnsi" w:hAnsiTheme="minorHAnsi" w:cstheme="minorHAnsi"/>
        </w:rPr>
        <w:t>Blackness</w:t>
      </w:r>
      <w:r w:rsidRPr="00EF51AA">
        <w:rPr>
          <w:rFonts w:asciiTheme="minorHAnsi" w:hAnsiTheme="minorHAnsi" w:cstheme="minorHAnsi"/>
          <w:u w:val="single"/>
        </w:rPr>
        <w:t xml:space="preserve"> as </w:t>
      </w:r>
      <w:r w:rsidRPr="00EF51AA">
        <w:rPr>
          <w:rStyle w:val="Emphasis"/>
          <w:rFonts w:asciiTheme="minorHAnsi" w:hAnsiTheme="minorHAnsi" w:cstheme="minorHAnsi"/>
        </w:rPr>
        <w:t>slaveness</w:t>
      </w:r>
      <w:r w:rsidRPr="00EF51AA">
        <w:rPr>
          <w:rFonts w:asciiTheme="minorHAnsi" w:hAnsiTheme="minorHAnsi" w:cstheme="minorHAnsi"/>
          <w:u w:val="single"/>
        </w:rPr>
        <w:t xml:space="preserve"> to be outside of their lens of interpretation.</w:t>
      </w:r>
      <w:r w:rsidRPr="00EF51AA">
        <w:rPr>
          <w:rFonts w:asciiTheme="minorHAnsi" w:hAnsiTheme="minorHAnsi" w:cstheme="minorHAnsi"/>
          <w:sz w:val="12"/>
        </w:rPr>
        <w:t xml:space="preserve"> So there’s a way in which—to come full circle to where I started—</w:t>
      </w:r>
      <w:r w:rsidRPr="00EF51AA">
        <w:rPr>
          <w:rFonts w:asciiTheme="minorHAnsi" w:hAnsiTheme="minorHAnsi" w:cstheme="minorHAnsi"/>
          <w:u w:val="single"/>
        </w:rPr>
        <w:t xml:space="preserve">there’s a way in which the </w:t>
      </w:r>
      <w:r w:rsidRPr="00EF51AA">
        <w:rPr>
          <w:rFonts w:asciiTheme="minorHAnsi" w:hAnsiTheme="minorHAnsi" w:cstheme="minorHAnsi"/>
          <w:b/>
          <w:bCs/>
          <w:u w:val="single"/>
        </w:rPr>
        <w:t>rhetorical structure</w:t>
      </w:r>
      <w:r w:rsidRPr="00EF51AA">
        <w:rPr>
          <w:rFonts w:asciiTheme="minorHAnsi" w:hAnsiTheme="minorHAnsi" w:cstheme="minorHAnsi"/>
          <w:u w:val="single"/>
        </w:rPr>
        <w:t xml:space="preserve"> of </w:t>
      </w:r>
      <w:r w:rsidRPr="00ED01F2">
        <w:rPr>
          <w:rStyle w:val="Emphasis"/>
          <w:rFonts w:asciiTheme="minorHAnsi" w:hAnsiTheme="minorHAnsi" w:cstheme="minorHAnsi"/>
          <w:highlight w:val="green"/>
        </w:rPr>
        <w:t>debate</w:t>
      </w:r>
      <w:r w:rsidRPr="00EF51AA">
        <w:rPr>
          <w:rFonts w:asciiTheme="minorHAnsi" w:hAnsiTheme="minorHAnsi" w:cstheme="minorHAnsi"/>
          <w:u w:val="single"/>
        </w:rPr>
        <w:t xml:space="preserve">, the </w:t>
      </w:r>
      <w:r w:rsidRPr="00EF51AA">
        <w:rPr>
          <w:rFonts w:asciiTheme="minorHAnsi" w:hAnsiTheme="minorHAnsi" w:cstheme="minorHAnsi"/>
          <w:b/>
          <w:bCs/>
          <w:u w:val="single"/>
        </w:rPr>
        <w:t>demand of debate</w:t>
      </w:r>
      <w:r w:rsidRPr="00EF51AA">
        <w:rPr>
          <w:rFonts w:asciiTheme="minorHAnsi" w:hAnsiTheme="minorHAnsi" w:cstheme="minorHAnsi"/>
          <w:u w:val="single"/>
        </w:rPr>
        <w:t xml:space="preserve">, the </w:t>
      </w:r>
      <w:r w:rsidRPr="00EF51AA">
        <w:rPr>
          <w:rFonts w:asciiTheme="minorHAnsi" w:hAnsiTheme="minorHAnsi" w:cstheme="minorHAnsi"/>
          <w:b/>
          <w:bCs/>
          <w:u w:val="single"/>
        </w:rPr>
        <w:t>protocols</w:t>
      </w:r>
      <w:r w:rsidRPr="00EF51AA">
        <w:rPr>
          <w:rFonts w:asciiTheme="minorHAnsi" w:hAnsiTheme="minorHAnsi" w:cstheme="minorHAnsi"/>
          <w:u w:val="single"/>
        </w:rPr>
        <w:t xml:space="preserve"> are already </w:t>
      </w:r>
      <w:r w:rsidRPr="00EF51AA">
        <w:rPr>
          <w:rStyle w:val="Emphasis"/>
          <w:rFonts w:asciiTheme="minorHAnsi" w:hAnsiTheme="minorHAnsi" w:cstheme="minorHAnsi"/>
        </w:rPr>
        <w:t>ideologically laden</w:t>
      </w:r>
      <w:r w:rsidRPr="00EF51AA">
        <w:rPr>
          <w:rFonts w:asciiTheme="minorHAnsi" w:hAnsiTheme="minorHAnsi" w:cstheme="minorHAnsi"/>
          <w:u w:val="single"/>
        </w:rPr>
        <w:t xml:space="preserve">. It doesn’t matter what question you pour into those protocols. The </w:t>
      </w:r>
      <w:r w:rsidRPr="00ED01F2">
        <w:rPr>
          <w:rStyle w:val="Emphasis"/>
          <w:rFonts w:asciiTheme="minorHAnsi" w:hAnsiTheme="minorHAnsi" w:cstheme="minorHAnsi"/>
          <w:highlight w:val="green"/>
        </w:rPr>
        <w:t>protocols</w:t>
      </w:r>
      <w:r w:rsidRPr="00EF51AA">
        <w:rPr>
          <w:rFonts w:asciiTheme="minorHAnsi" w:hAnsiTheme="minorHAnsi" w:cstheme="minorHAnsi"/>
          <w:u w:val="single"/>
        </w:rPr>
        <w:t xml:space="preserve">, themselves, </w:t>
      </w:r>
      <w:r w:rsidRPr="00ED01F2">
        <w:rPr>
          <w:rFonts w:asciiTheme="minorHAnsi" w:hAnsiTheme="minorHAnsi" w:cstheme="minorHAnsi"/>
          <w:highlight w:val="green"/>
          <w:u w:val="single"/>
        </w:rPr>
        <w:t>are</w:t>
      </w:r>
      <w:r w:rsidRPr="00EF51AA">
        <w:rPr>
          <w:rFonts w:asciiTheme="minorHAnsi" w:hAnsiTheme="minorHAnsi" w:cstheme="minorHAnsi"/>
          <w:u w:val="single"/>
        </w:rPr>
        <w:t xml:space="preserve"> all </w:t>
      </w:r>
      <w:r w:rsidRPr="00ED01F2">
        <w:rPr>
          <w:rStyle w:val="Emphasis"/>
          <w:rFonts w:asciiTheme="minorHAnsi" w:hAnsiTheme="minorHAnsi" w:cstheme="minorHAnsi"/>
          <w:highlight w:val="green"/>
        </w:rPr>
        <w:t>ideological</w:t>
      </w:r>
      <w:r w:rsidRPr="00EF51AA">
        <w:rPr>
          <w:rFonts w:asciiTheme="minorHAnsi" w:hAnsiTheme="minorHAnsi" w:cstheme="minorHAnsi"/>
          <w:sz w:val="12"/>
        </w:rPr>
        <w:t xml:space="preserve"> </w:t>
      </w:r>
      <w:r w:rsidRPr="00EF51AA">
        <w:rPr>
          <w:rFonts w:asciiTheme="minorHAnsi" w:hAnsiTheme="minorHAnsi" w:cstheme="minorHAnsi"/>
          <w:strike/>
          <w:sz w:val="12"/>
        </w:rPr>
        <w:t>straightjackets</w:t>
      </w:r>
      <w:r w:rsidRPr="00EF51AA">
        <w:rPr>
          <w:rFonts w:asciiTheme="minorHAnsi" w:hAnsiTheme="minorHAnsi" w:cstheme="minorHAnsi"/>
          <w:sz w:val="12"/>
        </w:rPr>
        <w:t xml:space="preserve"> [</w:t>
      </w:r>
      <w:r w:rsidRPr="00ED01F2">
        <w:rPr>
          <w:rStyle w:val="Emphasis"/>
          <w:rFonts w:asciiTheme="minorHAnsi" w:hAnsiTheme="minorHAnsi" w:cstheme="minorHAnsi"/>
          <w:highlight w:val="green"/>
        </w:rPr>
        <w:t>constrictions</w:t>
      </w:r>
      <w:r w:rsidRPr="00EF51AA">
        <w:rPr>
          <w:rFonts w:asciiTheme="minorHAnsi" w:hAnsiTheme="minorHAnsi" w:cstheme="minorHAnsi"/>
          <w:sz w:val="12"/>
        </w:rPr>
        <w:t xml:space="preserve">] </w:t>
      </w:r>
      <w:r w:rsidRPr="00ED01F2">
        <w:rPr>
          <w:rFonts w:asciiTheme="minorHAnsi" w:hAnsiTheme="minorHAnsi" w:cstheme="minorHAnsi"/>
          <w:highlight w:val="green"/>
          <w:u w:val="single"/>
        </w:rPr>
        <w:t>which preclude</w:t>
      </w:r>
      <w:r w:rsidRPr="00EF51AA">
        <w:rPr>
          <w:rFonts w:asciiTheme="minorHAnsi" w:hAnsiTheme="minorHAnsi" w:cstheme="minorHAnsi"/>
          <w:u w:val="single"/>
        </w:rPr>
        <w:t xml:space="preserve"> the kind of </w:t>
      </w:r>
      <w:r w:rsidRPr="00ED01F2">
        <w:rPr>
          <w:rFonts w:asciiTheme="minorHAnsi" w:hAnsiTheme="minorHAnsi" w:cstheme="minorHAnsi"/>
          <w:b/>
          <w:bCs/>
          <w:highlight w:val="green"/>
          <w:u w:val="single"/>
        </w:rPr>
        <w:t>investigation</w:t>
      </w:r>
      <w:r w:rsidRPr="00ED01F2">
        <w:rPr>
          <w:rFonts w:asciiTheme="minorHAnsi" w:hAnsiTheme="minorHAnsi" w:cstheme="minorHAnsi"/>
          <w:highlight w:val="green"/>
          <w:u w:val="single"/>
        </w:rPr>
        <w:t xml:space="preserve"> of </w:t>
      </w:r>
      <w:r w:rsidRPr="00ED01F2">
        <w:rPr>
          <w:rFonts w:asciiTheme="minorHAnsi" w:hAnsiTheme="minorHAnsi" w:cstheme="minorHAnsi"/>
          <w:b/>
          <w:bCs/>
          <w:highlight w:val="green"/>
          <w:u w:val="single"/>
        </w:rPr>
        <w:t>suffering</w:t>
      </w:r>
      <w:r w:rsidRPr="00ED01F2">
        <w:rPr>
          <w:rFonts w:asciiTheme="minorHAnsi" w:hAnsiTheme="minorHAnsi" w:cstheme="minorHAnsi"/>
          <w:highlight w:val="green"/>
          <w:u w:val="single"/>
        </w:rPr>
        <w:t>.</w:t>
      </w:r>
      <w:r w:rsidRPr="00EF51AA">
        <w:rPr>
          <w:rFonts w:asciiTheme="minorHAnsi" w:hAnsiTheme="minorHAnsi" w:cstheme="minorHAnsi"/>
          <w:u w:val="single"/>
        </w:rPr>
        <w:t xml:space="preserve"> In order for </w:t>
      </w:r>
      <w:r w:rsidRPr="00EF51AA">
        <w:rPr>
          <w:rStyle w:val="Emphasis"/>
          <w:rFonts w:asciiTheme="minorHAnsi" w:hAnsiTheme="minorHAnsi" w:cstheme="minorHAnsi"/>
        </w:rPr>
        <w:t>Black suffering</w:t>
      </w:r>
      <w:r w:rsidRPr="00EF51AA">
        <w:rPr>
          <w:rFonts w:asciiTheme="minorHAnsi" w:hAnsiTheme="minorHAnsi" w:cstheme="minorHAnsi"/>
          <w:u w:val="single"/>
        </w:rPr>
        <w:t xml:space="preserve"> to be part of the </w:t>
      </w:r>
      <w:r w:rsidRPr="00EF51AA">
        <w:rPr>
          <w:rStyle w:val="Emphasis"/>
          <w:rFonts w:asciiTheme="minorHAnsi" w:hAnsiTheme="minorHAnsi" w:cstheme="minorHAnsi"/>
        </w:rPr>
        <w:t>debate question,</w:t>
      </w:r>
      <w:r w:rsidRPr="00EF51AA">
        <w:rPr>
          <w:rFonts w:asciiTheme="minorHAnsi" w:hAnsiTheme="minorHAnsi" w:cstheme="minorHAnsi"/>
          <w:u w:val="single"/>
        </w:rPr>
        <w:t xml:space="preserve"> it would have to go through a </w:t>
      </w:r>
      <w:r w:rsidRPr="00EF51AA">
        <w:rPr>
          <w:rFonts w:asciiTheme="minorHAnsi" w:hAnsiTheme="minorHAnsi" w:cstheme="minorHAnsi"/>
          <w:b/>
          <w:bCs/>
          <w:u w:val="single"/>
        </w:rPr>
        <w:t>structural adjustment</w:t>
      </w:r>
      <w:r w:rsidRPr="00EF51AA">
        <w:rPr>
          <w:rFonts w:asciiTheme="minorHAnsi" w:hAnsiTheme="minorHAnsi" w:cstheme="minorHAnsi"/>
          <w:u w:val="single"/>
        </w:rPr>
        <w:t xml:space="preserve"> to begin to look like the </w:t>
      </w:r>
      <w:r w:rsidRPr="00EF51AA">
        <w:rPr>
          <w:rFonts w:asciiTheme="minorHAnsi" w:hAnsiTheme="minorHAnsi" w:cstheme="minorHAnsi"/>
          <w:b/>
          <w:bCs/>
          <w:u w:val="single"/>
        </w:rPr>
        <w:t>suffering</w:t>
      </w:r>
      <w:r w:rsidRPr="00EF51AA">
        <w:rPr>
          <w:rFonts w:asciiTheme="minorHAnsi" w:hAnsiTheme="minorHAnsi" w:cstheme="minorHAnsi"/>
          <w:u w:val="single"/>
        </w:rPr>
        <w:t xml:space="preserve"> of some </w:t>
      </w:r>
      <w:r w:rsidRPr="00EF51AA">
        <w:rPr>
          <w:rStyle w:val="Emphasis"/>
          <w:rFonts w:asciiTheme="minorHAnsi" w:hAnsiTheme="minorHAnsi" w:cstheme="minorHAnsi"/>
        </w:rPr>
        <w:t>other group</w:t>
      </w:r>
      <w:r w:rsidRPr="00EF51AA">
        <w:rPr>
          <w:rFonts w:asciiTheme="minorHAnsi" w:hAnsiTheme="minorHAnsi" w:cstheme="minorHAnsi"/>
          <w:u w:val="single"/>
        </w:rPr>
        <w:t>.</w:t>
      </w:r>
      <w:r w:rsidRPr="00EF51AA">
        <w:rPr>
          <w:rFonts w:asciiTheme="minorHAnsi" w:hAnsiTheme="minorHAnsi" w:cstheme="minorHAnsi"/>
          <w:sz w:val="12"/>
        </w:rPr>
        <w:t xml:space="preserve"> The way Hartman talks about this is by suggesting that what you have in the world of subalterns—degraded humans who suffer—</w:t>
      </w:r>
      <w:r w:rsidRPr="00EF51AA">
        <w:rPr>
          <w:rFonts w:asciiTheme="minorHAnsi" w:hAnsiTheme="minorHAnsi" w:cstheme="minorHAnsi"/>
          <w:u w:val="single"/>
        </w:rPr>
        <w:t xml:space="preserve">you have narratives of the possibility of real or </w:t>
      </w:r>
      <w:r w:rsidRPr="00EF51AA">
        <w:rPr>
          <w:rStyle w:val="Emphasis"/>
          <w:rFonts w:asciiTheme="minorHAnsi" w:hAnsiTheme="minorHAnsi" w:cstheme="minorHAnsi"/>
        </w:rPr>
        <w:t>imagined redemption</w:t>
      </w:r>
      <w:r w:rsidRPr="00EF51AA">
        <w:rPr>
          <w:rFonts w:asciiTheme="minorHAnsi" w:hAnsiTheme="minorHAnsi" w:cstheme="minorHAnsi"/>
          <w:sz w:val="12"/>
        </w:rPr>
        <w:t xml:space="preserve">, which is to say, </w:t>
      </w:r>
      <w:r w:rsidRPr="00EF51AA">
        <w:rPr>
          <w:rFonts w:asciiTheme="minorHAnsi" w:hAnsiTheme="minorHAnsi" w:cstheme="minorHAnsi"/>
          <w:b/>
          <w:bCs/>
          <w:u w:val="single"/>
        </w:rPr>
        <w:t>narratives</w:t>
      </w:r>
      <w:r w:rsidRPr="00EF51AA">
        <w:rPr>
          <w:rFonts w:asciiTheme="minorHAnsi" w:hAnsiTheme="minorHAnsi" w:cstheme="minorHAnsi"/>
          <w:u w:val="single"/>
        </w:rPr>
        <w:t xml:space="preserve"> which are </w:t>
      </w:r>
      <w:r w:rsidRPr="00EF51AA">
        <w:rPr>
          <w:rFonts w:asciiTheme="minorHAnsi" w:hAnsiTheme="minorHAnsi" w:cstheme="minorHAnsi"/>
          <w:b/>
          <w:bCs/>
          <w:u w:val="single"/>
        </w:rPr>
        <w:t>structured around</w:t>
      </w:r>
      <w:r w:rsidRPr="00EF51AA">
        <w:rPr>
          <w:rFonts w:asciiTheme="minorHAnsi" w:hAnsiTheme="minorHAnsi" w:cstheme="minorHAnsi"/>
          <w:u w:val="single"/>
        </w:rPr>
        <w:t xml:space="preserve"> the question of how to </w:t>
      </w:r>
      <w:r w:rsidRPr="00EF51AA">
        <w:rPr>
          <w:rStyle w:val="Emphasis"/>
          <w:rFonts w:asciiTheme="minorHAnsi" w:hAnsiTheme="minorHAnsi" w:cstheme="minorHAnsi"/>
        </w:rPr>
        <w:t>relieve the suffering</w:t>
      </w:r>
      <w:r w:rsidRPr="00EF51AA">
        <w:rPr>
          <w:rFonts w:asciiTheme="minorHAnsi" w:hAnsiTheme="minorHAnsi" w:cstheme="minorHAnsi"/>
          <w:sz w:val="12"/>
        </w:rPr>
        <w:t xml:space="preserve"> that didn’t happen before the invasion of some sorts. But what she says with respect to Blacks is that you cannot tell the story of before the invasion, before the destruction. So, without being able to do that, she says </w:t>
      </w:r>
      <w:r w:rsidRPr="00EF51AA">
        <w:rPr>
          <w:rFonts w:asciiTheme="minorHAnsi" w:hAnsiTheme="minorHAnsi" w:cstheme="minorHAnsi"/>
          <w:u w:val="single"/>
        </w:rPr>
        <w:t xml:space="preserve">when you think of narrating </w:t>
      </w:r>
      <w:r w:rsidRPr="00EF51AA">
        <w:rPr>
          <w:rStyle w:val="Emphasis"/>
          <w:rFonts w:asciiTheme="minorHAnsi" w:hAnsiTheme="minorHAnsi" w:cstheme="minorHAnsi"/>
        </w:rPr>
        <w:t>Blackness</w:t>
      </w:r>
      <w:r w:rsidRPr="00EF51AA">
        <w:rPr>
          <w:rFonts w:asciiTheme="minorHAnsi" w:hAnsiTheme="minorHAnsi" w:cstheme="minorHAnsi"/>
          <w:u w:val="single"/>
        </w:rPr>
        <w:t xml:space="preserve">, </w:t>
      </w:r>
      <w:r w:rsidRPr="00ED01F2">
        <w:rPr>
          <w:rFonts w:asciiTheme="minorHAnsi" w:hAnsiTheme="minorHAnsi" w:cstheme="minorHAnsi"/>
          <w:highlight w:val="green"/>
          <w:u w:val="single"/>
        </w:rPr>
        <w:t xml:space="preserve">you have to think of </w:t>
      </w:r>
      <w:r w:rsidRPr="00ED01F2">
        <w:rPr>
          <w:rStyle w:val="Emphasis"/>
          <w:rFonts w:asciiTheme="minorHAnsi" w:hAnsiTheme="minorHAnsi" w:cstheme="minorHAnsi"/>
          <w:highlight w:val="green"/>
        </w:rPr>
        <w:t>repetition</w:t>
      </w:r>
      <w:r w:rsidRPr="00ED01F2">
        <w:rPr>
          <w:rFonts w:asciiTheme="minorHAnsi" w:hAnsiTheme="minorHAnsi" w:cstheme="minorHAnsi"/>
          <w:highlight w:val="green"/>
          <w:u w:val="single"/>
        </w:rPr>
        <w:t xml:space="preserve"> as opposed to </w:t>
      </w:r>
      <w:r w:rsidRPr="00ED01F2">
        <w:rPr>
          <w:rStyle w:val="Emphasis"/>
          <w:rFonts w:asciiTheme="minorHAnsi" w:hAnsiTheme="minorHAnsi" w:cstheme="minorHAnsi"/>
          <w:highlight w:val="green"/>
        </w:rPr>
        <w:t>redemption</w:t>
      </w:r>
      <w:r w:rsidRPr="00EF51AA">
        <w:rPr>
          <w:rFonts w:asciiTheme="minorHAnsi" w:hAnsiTheme="minorHAnsi" w:cstheme="minorHAnsi"/>
          <w:u w:val="single"/>
        </w:rPr>
        <w:t>.</w:t>
      </w:r>
      <w:r w:rsidRPr="00EF51AA">
        <w:rPr>
          <w:rFonts w:asciiTheme="minorHAnsi" w:hAnsiTheme="minorHAnsi" w:cstheme="minorHAnsi"/>
          <w:sz w:val="12"/>
        </w:rPr>
        <w:t xml:space="preserve"> And so when we were off the air, one of the things I said to Marquis and to Josh is that </w:t>
      </w:r>
      <w:r w:rsidRPr="00EF51AA">
        <w:rPr>
          <w:rFonts w:asciiTheme="minorHAnsi" w:hAnsiTheme="minorHAnsi" w:cstheme="minorHAnsi"/>
          <w:u w:val="single"/>
        </w:rPr>
        <w:t xml:space="preserve">one of the foreseeable </w:t>
      </w:r>
      <w:r w:rsidRPr="00EF51AA">
        <w:rPr>
          <w:rFonts w:asciiTheme="minorHAnsi" w:hAnsiTheme="minorHAnsi" w:cstheme="minorHAnsi"/>
          <w:b/>
          <w:bCs/>
          <w:u w:val="single"/>
        </w:rPr>
        <w:t>problems</w:t>
      </w:r>
      <w:r w:rsidRPr="00EF51AA">
        <w:rPr>
          <w:rFonts w:asciiTheme="minorHAnsi" w:hAnsiTheme="minorHAnsi" w:cstheme="minorHAnsi"/>
          <w:u w:val="single"/>
        </w:rPr>
        <w:t xml:space="preserve"> with the future of </w:t>
      </w:r>
      <w:r w:rsidRPr="00EF51AA">
        <w:rPr>
          <w:rFonts w:asciiTheme="minorHAnsi" w:hAnsiTheme="minorHAnsi" w:cstheme="minorHAnsi"/>
          <w:b/>
          <w:bCs/>
          <w:u w:val="single"/>
        </w:rPr>
        <w:t>Afropessimism</w:t>
      </w:r>
      <w:r w:rsidRPr="00EF51AA">
        <w:rPr>
          <w:rFonts w:asciiTheme="minorHAnsi" w:hAnsiTheme="minorHAnsi" w:cstheme="minorHAnsi"/>
          <w:u w:val="single"/>
        </w:rPr>
        <w:t xml:space="preserve"> is people kind of </w:t>
      </w:r>
      <w:r w:rsidRPr="00EF51AA">
        <w:rPr>
          <w:rFonts w:asciiTheme="minorHAnsi" w:hAnsiTheme="minorHAnsi" w:cstheme="minorHAnsi"/>
          <w:b/>
          <w:bCs/>
          <w:u w:val="single"/>
        </w:rPr>
        <w:t>cherry-picking</w:t>
      </w:r>
      <w:r w:rsidRPr="00EF51AA">
        <w:rPr>
          <w:rFonts w:asciiTheme="minorHAnsi" w:hAnsiTheme="minorHAnsi" w:cstheme="minorHAnsi"/>
          <w:u w:val="single"/>
        </w:rPr>
        <w:t xml:space="preserve"> from it to enhance the </w:t>
      </w:r>
      <w:r w:rsidRPr="00EF51AA">
        <w:rPr>
          <w:rStyle w:val="Emphasis"/>
          <w:rFonts w:asciiTheme="minorHAnsi" w:hAnsiTheme="minorHAnsi" w:cstheme="minorHAnsi"/>
        </w:rPr>
        <w:t>explanatory power</w:t>
      </w:r>
      <w:r w:rsidRPr="00EF51AA">
        <w:rPr>
          <w:rFonts w:asciiTheme="minorHAnsi" w:hAnsiTheme="minorHAnsi" w:cstheme="minorHAnsi"/>
          <w:u w:val="single"/>
        </w:rPr>
        <w:t xml:space="preserve"> of </w:t>
      </w:r>
      <w:r w:rsidRPr="00EF51AA">
        <w:rPr>
          <w:rStyle w:val="Emphasis"/>
          <w:rFonts w:asciiTheme="minorHAnsi" w:hAnsiTheme="minorHAnsi" w:cstheme="minorHAnsi"/>
        </w:rPr>
        <w:t>their own suffering</w:t>
      </w:r>
      <w:r w:rsidRPr="00EF51AA">
        <w:rPr>
          <w:rFonts w:asciiTheme="minorHAnsi" w:hAnsiTheme="minorHAnsi" w:cstheme="minorHAnsi"/>
          <w:u w:val="single"/>
        </w:rPr>
        <w:t>.</w:t>
      </w:r>
      <w:r w:rsidRPr="00EF51AA">
        <w:rPr>
          <w:rFonts w:asciiTheme="minorHAnsi" w:hAnsiTheme="minorHAnsi" w:cstheme="minorHAnsi"/>
          <w:sz w:val="12"/>
        </w:rPr>
        <w:t xml:space="preserve"> And </w:t>
      </w:r>
      <w:r w:rsidRPr="00EF51AA">
        <w:rPr>
          <w:rFonts w:asciiTheme="minorHAnsi" w:hAnsiTheme="minorHAnsi" w:cstheme="minorHAnsi"/>
          <w:u w:val="single"/>
        </w:rPr>
        <w:t>that cherry-picking will</w:t>
      </w:r>
      <w:r w:rsidRPr="00EF51AA">
        <w:rPr>
          <w:rFonts w:asciiTheme="minorHAnsi" w:hAnsiTheme="minorHAnsi" w:cstheme="minorHAnsi"/>
          <w:sz w:val="12"/>
        </w:rPr>
        <w:t xml:space="preserve"> actually, inevitably, </w:t>
      </w:r>
      <w:r w:rsidRPr="00EF51AA">
        <w:rPr>
          <w:rFonts w:asciiTheme="minorHAnsi" w:hAnsiTheme="minorHAnsi" w:cstheme="minorHAnsi"/>
          <w:u w:val="single"/>
        </w:rPr>
        <w:t>leave</w:t>
      </w:r>
      <w:r w:rsidRPr="00EF51AA">
        <w:rPr>
          <w:rFonts w:asciiTheme="minorHAnsi" w:hAnsiTheme="minorHAnsi" w:cstheme="minorHAnsi"/>
          <w:sz w:val="12"/>
        </w:rPr>
        <w:t xml:space="preserve"> by the wayside </w:t>
      </w:r>
      <w:r w:rsidRPr="00EF51AA">
        <w:rPr>
          <w:rFonts w:asciiTheme="minorHAnsi" w:hAnsiTheme="minorHAnsi" w:cstheme="minorHAnsi"/>
          <w:u w:val="single"/>
        </w:rPr>
        <w:t xml:space="preserve">the very deliberate </w:t>
      </w:r>
      <w:r w:rsidRPr="00EF51AA">
        <w:rPr>
          <w:rStyle w:val="Emphasis"/>
          <w:rFonts w:asciiTheme="minorHAnsi" w:hAnsiTheme="minorHAnsi" w:cstheme="minorHAnsi"/>
        </w:rPr>
        <w:t>absence</w:t>
      </w:r>
      <w:r w:rsidRPr="00EF51AA">
        <w:rPr>
          <w:rFonts w:asciiTheme="minorHAnsi" w:hAnsiTheme="minorHAnsi" w:cstheme="minorHAnsi"/>
          <w:u w:val="single"/>
        </w:rPr>
        <w:t xml:space="preserve"> in </w:t>
      </w:r>
      <w:r w:rsidRPr="00EF51AA">
        <w:rPr>
          <w:rStyle w:val="Emphasis"/>
          <w:rFonts w:asciiTheme="minorHAnsi" w:hAnsiTheme="minorHAnsi" w:cstheme="minorHAnsi"/>
        </w:rPr>
        <w:t>Afropessimism</w:t>
      </w:r>
      <w:r w:rsidRPr="00EF51AA">
        <w:rPr>
          <w:rFonts w:asciiTheme="minorHAnsi" w:hAnsiTheme="minorHAnsi" w:cstheme="minorHAnsi"/>
          <w:sz w:val="12"/>
        </w:rPr>
        <w:t xml:space="preserve">, and that is the absence </w:t>
      </w:r>
      <w:r w:rsidRPr="00EF51AA">
        <w:rPr>
          <w:rFonts w:asciiTheme="minorHAnsi" w:hAnsiTheme="minorHAnsi" w:cstheme="minorHAnsi"/>
          <w:u w:val="single"/>
        </w:rPr>
        <w:t xml:space="preserve">of </w:t>
      </w:r>
      <w:r w:rsidRPr="00EF51AA">
        <w:rPr>
          <w:rStyle w:val="Emphasis"/>
          <w:rFonts w:asciiTheme="minorHAnsi" w:hAnsiTheme="minorHAnsi" w:cstheme="minorHAnsi"/>
        </w:rPr>
        <w:t>redemptive theorization</w:t>
      </w:r>
      <w:r w:rsidRPr="00EF51AA">
        <w:rPr>
          <w:rFonts w:asciiTheme="minorHAnsi" w:hAnsiTheme="minorHAnsi" w:cstheme="minorHAnsi"/>
          <w:sz w:val="12"/>
        </w:rPr>
        <w:t xml:space="preserve">, </w:t>
      </w:r>
      <w:r w:rsidRPr="00EF51AA">
        <w:rPr>
          <w:rFonts w:asciiTheme="minorHAnsi" w:hAnsiTheme="minorHAnsi" w:cstheme="minorHAnsi"/>
          <w:u w:val="single"/>
        </w:rPr>
        <w:t xml:space="preserve">which is </w:t>
      </w:r>
      <w:r w:rsidRPr="00EF51AA">
        <w:rPr>
          <w:rFonts w:asciiTheme="minorHAnsi" w:hAnsiTheme="minorHAnsi" w:cstheme="minorHAnsi"/>
          <w:b/>
          <w:bCs/>
          <w:u w:val="single"/>
        </w:rPr>
        <w:t xml:space="preserve">present </w:t>
      </w:r>
      <w:r w:rsidRPr="00EF51AA">
        <w:rPr>
          <w:rFonts w:asciiTheme="minorHAnsi" w:hAnsiTheme="minorHAnsi" w:cstheme="minorHAnsi"/>
          <w:u w:val="single"/>
        </w:rPr>
        <w:t>in</w:t>
      </w:r>
      <w:r w:rsidRPr="00EF51AA">
        <w:rPr>
          <w:rFonts w:asciiTheme="minorHAnsi" w:hAnsiTheme="minorHAnsi" w:cstheme="minorHAnsi"/>
          <w:b/>
          <w:bCs/>
          <w:u w:val="single"/>
        </w:rPr>
        <w:t xml:space="preserve"> everything</w:t>
      </w:r>
      <w:r w:rsidRPr="00EF51AA">
        <w:rPr>
          <w:rFonts w:asciiTheme="minorHAnsi" w:hAnsiTheme="minorHAnsi" w:cstheme="minorHAnsi"/>
          <w:u w:val="single"/>
        </w:rPr>
        <w:t xml:space="preserve"> </w:t>
      </w:r>
      <w:r w:rsidRPr="00EF51AA">
        <w:rPr>
          <w:rFonts w:asciiTheme="minorHAnsi" w:hAnsiTheme="minorHAnsi" w:cstheme="minorHAnsi"/>
          <w:b/>
          <w:bCs/>
          <w:u w:val="single"/>
        </w:rPr>
        <w:t>else</w:t>
      </w:r>
      <w:r w:rsidRPr="00EF51AA">
        <w:rPr>
          <w:rFonts w:asciiTheme="minorHAnsi" w:hAnsiTheme="minorHAnsi" w:cstheme="minorHAnsi"/>
          <w:u w:val="single"/>
        </w:rPr>
        <w:t>.</w:t>
      </w:r>
      <w:r w:rsidRPr="00EF51AA">
        <w:rPr>
          <w:rFonts w:asciiTheme="minorHAnsi" w:hAnsiTheme="minorHAnsi" w:cstheme="minorHAnsi"/>
          <w:sz w:val="12"/>
        </w:rPr>
        <w:t xml:space="preserve"> Redemptive theorization is theorized through all three volumes of Das Kapital; it’s theorized in the psychoanalytic feminism of Hartman and people like Julia Kristeva; it’s theorized in the work of Ward Churchill and Vine Deloria. It’s not only theorized. I should take a step back. It’s assumed. It’s assumed. And so, these are metacritiques of relationality. What </w:t>
      </w:r>
      <w:r w:rsidRPr="00ED01F2">
        <w:rPr>
          <w:rFonts w:asciiTheme="minorHAnsi" w:hAnsiTheme="minorHAnsi" w:cstheme="minorHAnsi"/>
          <w:highlight w:val="green"/>
          <w:u w:val="single"/>
        </w:rPr>
        <w:t>Afropessimism</w:t>
      </w:r>
      <w:r w:rsidRPr="00EF51AA">
        <w:rPr>
          <w:rFonts w:asciiTheme="minorHAnsi" w:hAnsiTheme="minorHAnsi" w:cstheme="minorHAnsi"/>
          <w:u w:val="single"/>
        </w:rPr>
        <w:t xml:space="preserve"> is is a </w:t>
      </w:r>
      <w:r w:rsidRPr="00EF51AA">
        <w:rPr>
          <w:rFonts w:asciiTheme="minorHAnsi" w:hAnsiTheme="minorHAnsi" w:cstheme="minorHAnsi"/>
          <w:b/>
          <w:bCs/>
          <w:u w:val="single"/>
        </w:rPr>
        <w:t>metacritique of the metacritique</w:t>
      </w:r>
      <w:r w:rsidRPr="00EF51AA">
        <w:rPr>
          <w:rFonts w:asciiTheme="minorHAnsi" w:hAnsiTheme="minorHAnsi" w:cstheme="minorHAnsi"/>
          <w:u w:val="single"/>
        </w:rPr>
        <w:t xml:space="preserve">, to </w:t>
      </w:r>
      <w:r w:rsidRPr="00ED01F2">
        <w:rPr>
          <w:rFonts w:asciiTheme="minorHAnsi" w:hAnsiTheme="minorHAnsi" w:cstheme="minorHAnsi"/>
          <w:highlight w:val="green"/>
          <w:u w:val="single"/>
        </w:rPr>
        <w:t>show how</w:t>
      </w:r>
      <w:r w:rsidRPr="00EF51AA">
        <w:rPr>
          <w:rFonts w:asciiTheme="minorHAnsi" w:hAnsiTheme="minorHAnsi" w:cstheme="minorHAnsi"/>
          <w:u w:val="single"/>
        </w:rPr>
        <w:t xml:space="preserve"> pure and </w:t>
      </w:r>
      <w:r w:rsidRPr="00ED01F2">
        <w:rPr>
          <w:rFonts w:asciiTheme="minorHAnsi" w:hAnsiTheme="minorHAnsi" w:cstheme="minorHAnsi"/>
          <w:b/>
          <w:bCs/>
          <w:highlight w:val="green"/>
          <w:u w:val="single"/>
        </w:rPr>
        <w:t>simple</w:t>
      </w:r>
      <w:r w:rsidRPr="00ED01F2">
        <w:rPr>
          <w:rFonts w:asciiTheme="minorHAnsi" w:hAnsiTheme="minorHAnsi" w:cstheme="minorHAnsi"/>
          <w:highlight w:val="green"/>
          <w:u w:val="single"/>
        </w:rPr>
        <w:t xml:space="preserve"> </w:t>
      </w:r>
      <w:r w:rsidRPr="00ED01F2">
        <w:rPr>
          <w:rStyle w:val="Emphasis"/>
          <w:rFonts w:asciiTheme="minorHAnsi" w:hAnsiTheme="minorHAnsi" w:cstheme="minorHAnsi"/>
          <w:highlight w:val="green"/>
        </w:rPr>
        <w:t>relations</w:t>
      </w:r>
      <w:r w:rsidRPr="00ED01F2">
        <w:rPr>
          <w:rFonts w:asciiTheme="minorHAnsi" w:hAnsiTheme="minorHAnsi" w:cstheme="minorHAnsi"/>
          <w:highlight w:val="green"/>
          <w:u w:val="single"/>
        </w:rPr>
        <w:t xml:space="preserve"> are</w:t>
      </w:r>
      <w:r w:rsidRPr="00EF51AA">
        <w:rPr>
          <w:rFonts w:asciiTheme="minorHAnsi" w:hAnsiTheme="minorHAnsi" w:cstheme="minorHAnsi"/>
          <w:u w:val="single"/>
        </w:rPr>
        <w:t xml:space="preserve"> dependent upon—they’re </w:t>
      </w:r>
      <w:r w:rsidRPr="00ED01F2">
        <w:rPr>
          <w:rStyle w:val="Emphasis"/>
          <w:rFonts w:asciiTheme="minorHAnsi" w:hAnsiTheme="minorHAnsi" w:cstheme="minorHAnsi"/>
          <w:highlight w:val="green"/>
        </w:rPr>
        <w:t>parasitic</w:t>
      </w:r>
      <w:r w:rsidRPr="00EF51AA">
        <w:rPr>
          <w:rFonts w:asciiTheme="minorHAnsi" w:hAnsiTheme="minorHAnsi" w:cstheme="minorHAnsi"/>
          <w:u w:val="single"/>
        </w:rPr>
        <w:t xml:space="preserve">—using </w:t>
      </w:r>
      <w:r w:rsidRPr="00EF51AA">
        <w:rPr>
          <w:rStyle w:val="Emphasis"/>
          <w:rFonts w:asciiTheme="minorHAnsi" w:hAnsiTheme="minorHAnsi" w:cstheme="minorHAnsi"/>
        </w:rPr>
        <w:t>blacks</w:t>
      </w:r>
      <w:r w:rsidRPr="00EF51AA">
        <w:rPr>
          <w:rFonts w:asciiTheme="minorHAnsi" w:hAnsiTheme="minorHAnsi" w:cstheme="minorHAnsi"/>
          <w:u w:val="single"/>
        </w:rPr>
        <w:t xml:space="preserve"> as a </w:t>
      </w:r>
      <w:r w:rsidRPr="00EF51AA">
        <w:rPr>
          <w:rStyle w:val="Emphasis"/>
          <w:rFonts w:asciiTheme="minorHAnsi" w:hAnsiTheme="minorHAnsi" w:cstheme="minorHAnsi"/>
        </w:rPr>
        <w:t>parasitic host.</w:t>
      </w:r>
    </w:p>
    <w:bookmarkEnd w:id="0"/>
    <w:p w14:paraId="31383F9D" w14:textId="77777777" w:rsidR="00DD10B1" w:rsidRPr="00DD10B1" w:rsidRDefault="00DD10B1" w:rsidP="00DD10B1"/>
    <w:p w14:paraId="02586EC5" w14:textId="77777777" w:rsidR="00DD10B1" w:rsidRDefault="00DD10B1" w:rsidP="00DD10B1">
      <w:pPr>
        <w:pStyle w:val="Heading4"/>
      </w:pPr>
      <w:r>
        <w:lastRenderedPageBreak/>
        <w:t xml:space="preserve">The grammar of class exploitation and alienation, presupposes a mode of relation and being only possible through direct relations of force waged against black flesh. </w:t>
      </w:r>
    </w:p>
    <w:p w14:paraId="159E2860" w14:textId="77777777" w:rsidR="00DD10B1" w:rsidRPr="00BD34F6" w:rsidRDefault="00DD10B1" w:rsidP="00DD10B1">
      <w:r w:rsidRPr="6C464641">
        <w:rPr>
          <w:rStyle w:val="Style13ptBold"/>
        </w:rPr>
        <w:t>Barber 16</w:t>
      </w:r>
      <w:r>
        <w:t xml:space="preserve"> </w:t>
      </w:r>
      <w:r w:rsidRPr="00F77879">
        <w:rPr>
          <w:sz w:val="16"/>
          <w:szCs w:val="16"/>
        </w:rPr>
        <w:t xml:space="preserve">(Daniel Colucciello Barber, researcher at the Humboldt University of Berlin, PhD from Duke University, 2016, “The Creation of Non-Being,” </w:t>
      </w:r>
      <w:r w:rsidRPr="00F77879">
        <w:rPr>
          <w:i/>
          <w:iCs/>
          <w:sz w:val="16"/>
          <w:szCs w:val="16"/>
        </w:rPr>
        <w:t>Rhizomes</w:t>
      </w:r>
      <w:r w:rsidRPr="00F77879">
        <w:rPr>
          <w:sz w:val="16"/>
          <w:szCs w:val="16"/>
        </w:rPr>
        <w:t xml:space="preserve"> Issue 29, footnotes 18 and 20 included in curly braces, modified) gz</w:t>
      </w:r>
    </w:p>
    <w:p w14:paraId="6F7FB62D" w14:textId="77777777" w:rsidR="00DD10B1" w:rsidRPr="007F6F13" w:rsidRDefault="00DD10B1" w:rsidP="00DD10B1">
      <w:pPr>
        <w:rPr>
          <w:sz w:val="16"/>
          <w:szCs w:val="16"/>
        </w:rPr>
      </w:pPr>
      <w:r w:rsidRPr="6C464641">
        <w:rPr>
          <w:sz w:val="16"/>
          <w:szCs w:val="16"/>
        </w:rPr>
        <w:t xml:space="preserve">[28] </w:t>
      </w:r>
      <w:r w:rsidRPr="6C464641">
        <w:rPr>
          <w:rStyle w:val="StyleUnderline"/>
        </w:rPr>
        <w:t xml:space="preserve">This is to name the essential limit of Lazzarato's account as the failure to analyze the ways in which </w:t>
      </w:r>
      <w:r w:rsidRPr="00ED01F2">
        <w:rPr>
          <w:rStyle w:val="Emphasis"/>
          <w:highlight w:val="green"/>
        </w:rPr>
        <w:t>the domination of capitalism is constituted by the domination of anti-blackness</w:t>
      </w:r>
      <w:r w:rsidRPr="6C464641">
        <w:rPr>
          <w:sz w:val="16"/>
          <w:szCs w:val="16"/>
        </w:rPr>
        <w:t>. In makin</w:t>
      </w:r>
      <w:r w:rsidRPr="00703A65">
        <w:rPr>
          <w:sz w:val="16"/>
          <w:szCs w:val="16"/>
        </w:rPr>
        <w:t>g this claim</w:t>
      </w:r>
      <w:r w:rsidRPr="6C464641">
        <w:rPr>
          <w:sz w:val="16"/>
          <w:szCs w:val="16"/>
        </w:rPr>
        <w:t>, I am following Wilderson's argument that "</w:t>
      </w:r>
      <w:r w:rsidRPr="00ED01F2">
        <w:rPr>
          <w:rStyle w:val="StyleUnderline"/>
          <w:highlight w:val="green"/>
        </w:rPr>
        <w:t xml:space="preserve">the privileged subject of Marxist discourse is a </w:t>
      </w:r>
      <w:r w:rsidRPr="00ED01F2">
        <w:rPr>
          <w:rStyle w:val="Emphasis"/>
          <w:highlight w:val="green"/>
        </w:rPr>
        <w:t>subaltern</w:t>
      </w:r>
      <w:r w:rsidRPr="6C464641">
        <w:rPr>
          <w:rStyle w:val="StyleUnderline"/>
        </w:rPr>
        <w:t xml:space="preserve"> who is approached by variable capital</w:t>
      </w:r>
      <w:r w:rsidRPr="6C464641">
        <w:rPr>
          <w:sz w:val="16"/>
          <w:szCs w:val="16"/>
        </w:rPr>
        <w:t>—</w:t>
      </w:r>
      <w:r w:rsidRPr="6C464641">
        <w:rPr>
          <w:rStyle w:val="StyleUnderline"/>
        </w:rPr>
        <w:t>a wage</w:t>
      </w:r>
      <w:r w:rsidRPr="6C464641">
        <w:rPr>
          <w:sz w:val="16"/>
          <w:szCs w:val="16"/>
        </w:rPr>
        <w:t xml:space="preserve">. In other words, </w:t>
      </w:r>
      <w:r w:rsidRPr="6C464641">
        <w:rPr>
          <w:rStyle w:val="StyleUnderline"/>
        </w:rPr>
        <w:t xml:space="preserve">Marxism assumes a subaltern </w:t>
      </w:r>
      <w:r w:rsidRPr="00ED01F2">
        <w:rPr>
          <w:rStyle w:val="StyleUnderline"/>
          <w:highlight w:val="green"/>
        </w:rPr>
        <w:t>structured by capital, not</w:t>
      </w:r>
      <w:r w:rsidRPr="6C464641">
        <w:rPr>
          <w:rStyle w:val="StyleUnderline"/>
        </w:rPr>
        <w:t xml:space="preserve"> by </w:t>
      </w:r>
      <w:r w:rsidRPr="00ED01F2">
        <w:rPr>
          <w:rStyle w:val="StyleUnderline"/>
          <w:highlight w:val="green"/>
        </w:rPr>
        <w:t>white supremacy</w:t>
      </w:r>
      <w:r w:rsidRPr="6C464641">
        <w:rPr>
          <w:sz w:val="16"/>
          <w:szCs w:val="16"/>
        </w:rPr>
        <w:t xml:space="preserve">" (Wilderson 2003: 225). </w:t>
      </w:r>
      <w:r w:rsidRPr="00ED01F2">
        <w:rPr>
          <w:rStyle w:val="StyleUnderline"/>
          <w:highlight w:val="green"/>
        </w:rPr>
        <w:t>The</w:t>
      </w:r>
      <w:r w:rsidRPr="6C464641">
        <w:rPr>
          <w:rStyle w:val="StyleUnderline"/>
        </w:rPr>
        <w:t xml:space="preserve"> essential </w:t>
      </w:r>
      <w:r w:rsidRPr="00ED01F2">
        <w:rPr>
          <w:rStyle w:val="StyleUnderline"/>
          <w:highlight w:val="green"/>
        </w:rPr>
        <w:t>limit</w:t>
      </w:r>
      <w:r w:rsidRPr="6C464641">
        <w:rPr>
          <w:rStyle w:val="StyleUnderline"/>
        </w:rPr>
        <w:t xml:space="preserve"> of Marxism</w:t>
      </w:r>
      <w:r w:rsidRPr="6C464641">
        <w:rPr>
          <w:sz w:val="16"/>
          <w:szCs w:val="16"/>
        </w:rPr>
        <w:t xml:space="preserve">, he argues, </w:t>
      </w:r>
      <w:r w:rsidRPr="00ED01F2">
        <w:rPr>
          <w:rStyle w:val="StyleUnderline"/>
          <w:highlight w:val="green"/>
        </w:rPr>
        <w:t>is its theorization of</w:t>
      </w:r>
      <w:r w:rsidRPr="6C464641">
        <w:rPr>
          <w:rStyle w:val="StyleUnderline"/>
        </w:rPr>
        <w:t xml:space="preserve"> capitalism in terms of "</w:t>
      </w:r>
      <w:r w:rsidRPr="00ED01F2">
        <w:rPr>
          <w:rStyle w:val="StyleUnderline"/>
          <w:i/>
          <w:iCs/>
          <w:highlight w:val="green"/>
        </w:rPr>
        <w:t>exploitation</w:t>
      </w:r>
      <w:r w:rsidRPr="6C464641">
        <w:rPr>
          <w:sz w:val="16"/>
          <w:szCs w:val="16"/>
        </w:rPr>
        <w:t xml:space="preserve"> (</w:t>
      </w:r>
      <w:r w:rsidRPr="00ED01F2">
        <w:rPr>
          <w:rStyle w:val="StyleUnderline"/>
          <w:highlight w:val="green"/>
        </w:rPr>
        <w:t>rather than accumulation and death</w:t>
      </w:r>
      <w:r w:rsidRPr="6C464641">
        <w:rPr>
          <w:sz w:val="16"/>
          <w:szCs w:val="16"/>
        </w:rPr>
        <w:t xml:space="preserve">)" (Wilderson 2003: 234). </w:t>
      </w:r>
      <w:r w:rsidRPr="00ED01F2">
        <w:rPr>
          <w:rStyle w:val="Emphasis"/>
          <w:highlight w:val="green"/>
        </w:rPr>
        <w:t>Marxism</w:t>
      </w:r>
      <w:r w:rsidRPr="6C464641">
        <w:rPr>
          <w:rStyle w:val="Emphasis"/>
        </w:rPr>
        <w:t xml:space="preserve"> thus </w:t>
      </w:r>
      <w:r w:rsidRPr="00ED01F2">
        <w:rPr>
          <w:rStyle w:val="Emphasis"/>
          <w:highlight w:val="green"/>
        </w:rPr>
        <w:t>begins from and stays within the being of whiteness</w:t>
      </w:r>
      <w:r w:rsidRPr="6C464641">
        <w:rPr>
          <w:rStyle w:val="StyleUnderline"/>
        </w:rPr>
        <w:t xml:space="preserve">, a being </w:t>
      </w:r>
      <w:r w:rsidRPr="00ED01F2">
        <w:rPr>
          <w:rStyle w:val="StyleUnderline"/>
          <w:highlight w:val="green"/>
        </w:rPr>
        <w:t>whose coherence is premised on the denial</w:t>
      </w:r>
      <w:r w:rsidRPr="6C464641">
        <w:rPr>
          <w:rStyle w:val="StyleUnderline"/>
        </w:rPr>
        <w:t xml:space="preserve"> of the fact </w:t>
      </w:r>
      <w:r w:rsidRPr="00ED01F2">
        <w:rPr>
          <w:rStyle w:val="StyleUnderline"/>
          <w:highlight w:val="green"/>
        </w:rPr>
        <w:t>that capital "was kick-started by approaching</w:t>
      </w:r>
      <w:r w:rsidRPr="6C464641">
        <w:rPr>
          <w:rStyle w:val="StyleUnderline"/>
        </w:rPr>
        <w:t xml:space="preserve"> a particular body</w:t>
      </w:r>
      <w:r w:rsidRPr="6C464641">
        <w:rPr>
          <w:sz w:val="16"/>
          <w:szCs w:val="16"/>
        </w:rPr>
        <w:t xml:space="preserve"> (</w:t>
      </w:r>
      <w:r w:rsidRPr="00ED01F2">
        <w:rPr>
          <w:rStyle w:val="StyleUnderline"/>
          <w:highlight w:val="green"/>
        </w:rPr>
        <w:t>a Black body</w:t>
      </w:r>
      <w:r w:rsidRPr="6C464641">
        <w:rPr>
          <w:sz w:val="16"/>
          <w:szCs w:val="16"/>
        </w:rPr>
        <w:t xml:space="preserve">) </w:t>
      </w:r>
      <w:r w:rsidRPr="00ED01F2">
        <w:rPr>
          <w:rStyle w:val="StyleUnderline"/>
          <w:highlight w:val="green"/>
        </w:rPr>
        <w:t xml:space="preserve">with </w:t>
      </w:r>
      <w:r w:rsidRPr="00703A65">
        <w:rPr>
          <w:rStyle w:val="Emphasis"/>
        </w:rPr>
        <w:t xml:space="preserve">direct relations of </w:t>
      </w:r>
      <w:r w:rsidRPr="00ED01F2">
        <w:rPr>
          <w:rStyle w:val="Emphasis"/>
          <w:highlight w:val="green"/>
        </w:rPr>
        <w:t>force</w:t>
      </w:r>
      <w:r w:rsidRPr="00703A65">
        <w:rPr>
          <w:rStyle w:val="StyleUnderline"/>
        </w:rPr>
        <w:t>, not by approaching a White body with variable capital</w:t>
      </w:r>
      <w:r w:rsidRPr="00703A65">
        <w:rPr>
          <w:sz w:val="16"/>
          <w:szCs w:val="16"/>
        </w:rPr>
        <w:t>" (Wilderson 2003: 230).</w:t>
      </w:r>
    </w:p>
    <w:p w14:paraId="117CE23F" w14:textId="77777777" w:rsidR="00DD10B1" w:rsidRPr="007F6F13" w:rsidRDefault="00DD10B1" w:rsidP="00DD10B1">
      <w:pPr>
        <w:rPr>
          <w:sz w:val="16"/>
          <w:szCs w:val="16"/>
        </w:rPr>
      </w:pPr>
      <w:r w:rsidRPr="6C464641">
        <w:rPr>
          <w:sz w:val="16"/>
          <w:szCs w:val="16"/>
        </w:rPr>
        <w:t xml:space="preserve">[29] </w:t>
      </w:r>
      <w:r w:rsidRPr="6C464641">
        <w:rPr>
          <w:rStyle w:val="StyleUnderline"/>
        </w:rPr>
        <w:t xml:space="preserve">The position of </w:t>
      </w:r>
      <w:r w:rsidRPr="00ED01F2">
        <w:rPr>
          <w:rStyle w:val="StyleUnderline"/>
          <w:highlight w:val="green"/>
        </w:rPr>
        <w:t>the worker</w:t>
      </w:r>
      <w:r w:rsidRPr="6C464641">
        <w:rPr>
          <w:rStyle w:val="StyleUnderline"/>
        </w:rPr>
        <w:t xml:space="preserve">, in virtue of its raced difference from the position of the slave, </w:t>
      </w:r>
      <w:r w:rsidRPr="00ED01F2">
        <w:rPr>
          <w:rStyle w:val="StyleUnderline"/>
          <w:highlight w:val="green"/>
        </w:rPr>
        <w:t xml:space="preserve">asserts a </w:t>
      </w:r>
      <w:r w:rsidRPr="00ED01F2">
        <w:rPr>
          <w:rStyle w:val="Emphasis"/>
          <w:highlight w:val="green"/>
        </w:rPr>
        <w:t>capacity for analogical relation</w:t>
      </w:r>
      <w:r w:rsidRPr="6C464641">
        <w:rPr>
          <w:sz w:val="16"/>
          <w:szCs w:val="16"/>
        </w:rPr>
        <w:t>—</w:t>
      </w:r>
      <w:r w:rsidRPr="00703A65">
        <w:rPr>
          <w:rStyle w:val="StyleUnderline"/>
        </w:rPr>
        <w:t>even amidst exploitation</w:t>
      </w:r>
      <w:r w:rsidRPr="6C464641">
        <w:rPr>
          <w:sz w:val="16"/>
          <w:szCs w:val="16"/>
        </w:rPr>
        <w:t>—</w:t>
      </w:r>
      <w:r w:rsidRPr="00ED01F2">
        <w:rPr>
          <w:rStyle w:val="Emphasis"/>
          <w:highlight w:val="green"/>
        </w:rPr>
        <w:t>with the exploiter</w:t>
      </w:r>
      <w:r w:rsidRPr="6C464641">
        <w:rPr>
          <w:sz w:val="16"/>
          <w:szCs w:val="16"/>
        </w:rPr>
        <w:t xml:space="preserve">. </w:t>
      </w:r>
      <w:r w:rsidRPr="00ED01F2">
        <w:rPr>
          <w:rStyle w:val="StyleUnderline"/>
          <w:highlight w:val="green"/>
        </w:rPr>
        <w:t>The exploited and</w:t>
      </w:r>
      <w:r w:rsidRPr="6C464641">
        <w:rPr>
          <w:rStyle w:val="StyleUnderline"/>
        </w:rPr>
        <w:t xml:space="preserve"> the </w:t>
      </w:r>
      <w:r w:rsidRPr="00ED01F2">
        <w:rPr>
          <w:rStyle w:val="StyleUnderline"/>
          <w:highlight w:val="green"/>
        </w:rPr>
        <w:t>exploiter</w:t>
      </w:r>
      <w:r w:rsidRPr="6C464641">
        <w:rPr>
          <w:rStyle w:val="StyleUnderline"/>
        </w:rPr>
        <w:t xml:space="preserve">, despite their asymmetry, </w:t>
      </w:r>
      <w:r w:rsidRPr="00ED01F2">
        <w:rPr>
          <w:rStyle w:val="Emphasis"/>
          <w:highlight w:val="green"/>
        </w:rPr>
        <w:t>share a being</w:t>
      </w:r>
      <w:r w:rsidRPr="6C464641">
        <w:rPr>
          <w:rStyle w:val="Emphasis"/>
        </w:rPr>
        <w:t xml:space="preserve"> that is </w:t>
      </w:r>
      <w:r w:rsidRPr="00ED01F2">
        <w:rPr>
          <w:rStyle w:val="Emphasis"/>
          <w:highlight w:val="green"/>
        </w:rPr>
        <w:t>made through the denial of blackness</w:t>
      </w:r>
      <w:r w:rsidRPr="6C464641">
        <w:rPr>
          <w:rStyle w:val="StyleUnderline"/>
        </w:rPr>
        <w:t xml:space="preserve">, which is </w:t>
      </w:r>
      <w:r w:rsidRPr="00ED01F2">
        <w:rPr>
          <w:rStyle w:val="StyleUnderline"/>
          <w:highlight w:val="green"/>
        </w:rPr>
        <w:t>positioned as</w:t>
      </w:r>
      <w:r w:rsidRPr="6C464641">
        <w:rPr>
          <w:rStyle w:val="StyleUnderline"/>
        </w:rPr>
        <w:t xml:space="preserve"> the </w:t>
      </w:r>
      <w:r w:rsidRPr="00ED01F2">
        <w:rPr>
          <w:rStyle w:val="StyleUnderline"/>
          <w:highlight w:val="green"/>
        </w:rPr>
        <w:t>slave</w:t>
      </w:r>
      <w:r w:rsidRPr="6C464641">
        <w:rPr>
          <w:rStyle w:val="StyleUnderline"/>
        </w:rPr>
        <w:t xml:space="preserve">; </w:t>
      </w:r>
      <w:r w:rsidRPr="00ED01F2">
        <w:rPr>
          <w:rStyle w:val="Emphasis"/>
          <w:highlight w:val="green"/>
        </w:rPr>
        <w:t>the worker possesses an analogical relation to the owner that the slave does not</w:t>
      </w:r>
      <w:r w:rsidRPr="6C464641">
        <w:rPr>
          <w:sz w:val="16"/>
          <w:szCs w:val="16"/>
        </w:rPr>
        <w:t xml:space="preserve">. </w:t>
      </w:r>
      <w:r w:rsidRPr="6C464641">
        <w:rPr>
          <w:rStyle w:val="StyleUnderline"/>
        </w:rPr>
        <w:t xml:space="preserve">To presume that the slave position can be analogized with the worker position is thus </w:t>
      </w:r>
      <w:r w:rsidRPr="00ED01F2">
        <w:rPr>
          <w:rStyle w:val="StyleUnderline"/>
          <w:highlight w:val="green"/>
        </w:rPr>
        <w:t>to attribute the latter's analogical capacity to the former</w:t>
      </w:r>
      <w:r w:rsidRPr="6C464641">
        <w:rPr>
          <w:rStyle w:val="StyleUnderline"/>
        </w:rPr>
        <w:t xml:space="preserve">, which is </w:t>
      </w:r>
      <w:r w:rsidRPr="6C464641">
        <w:rPr>
          <w:rStyle w:val="Emphasis"/>
        </w:rPr>
        <w:t>without analogy</w:t>
      </w:r>
      <w:r w:rsidRPr="6C464641">
        <w:rPr>
          <w:sz w:val="16"/>
          <w:szCs w:val="16"/>
        </w:rPr>
        <w:t xml:space="preserve">. </w:t>
      </w:r>
      <w:r w:rsidRPr="6C464641">
        <w:rPr>
          <w:rStyle w:val="StyleUnderline"/>
        </w:rPr>
        <w:t xml:space="preserve">It </w:t>
      </w:r>
      <w:r w:rsidRPr="00ED01F2">
        <w:rPr>
          <w:rStyle w:val="StyleUnderline"/>
          <w:highlight w:val="green"/>
        </w:rPr>
        <w:t>is</w:t>
      </w:r>
      <w:r w:rsidRPr="6C464641">
        <w:rPr>
          <w:rStyle w:val="StyleUnderline"/>
        </w:rPr>
        <w:t xml:space="preserve"> to presume</w:t>
      </w:r>
      <w:r w:rsidRPr="00ED01F2">
        <w:rPr>
          <w:rStyle w:val="StyleUnderline"/>
          <w:highlight w:val="green"/>
        </w:rPr>
        <w:t xml:space="preserve"> a</w:t>
      </w:r>
      <w:r w:rsidRPr="6C464641">
        <w:rPr>
          <w:rStyle w:val="StyleUnderline"/>
        </w:rPr>
        <w:t xml:space="preserve">n analogy between what is capable of being analogous with what </w:t>
      </w:r>
      <w:r w:rsidRPr="6C464641">
        <w:rPr>
          <w:rStyle w:val="StyleUnderline"/>
          <w:i/>
          <w:iCs/>
        </w:rPr>
        <w:t>is not</w:t>
      </w:r>
      <w:r w:rsidRPr="6C464641">
        <w:rPr>
          <w:rStyle w:val="StyleUnderline"/>
        </w:rPr>
        <w:t xml:space="preserve">: </w:t>
      </w:r>
      <w:r w:rsidRPr="6C464641">
        <w:rPr>
          <w:rStyle w:val="Emphasis"/>
        </w:rPr>
        <w:t xml:space="preserve">"the </w:t>
      </w:r>
      <w:r w:rsidRPr="00ED01F2">
        <w:rPr>
          <w:rStyle w:val="Emphasis"/>
          <w:highlight w:val="green"/>
        </w:rPr>
        <w:t>ruse of analogy</w:t>
      </w:r>
      <w:r w:rsidRPr="6C464641">
        <w:rPr>
          <w:rStyle w:val="Emphasis"/>
        </w:rPr>
        <w:t>"</w:t>
      </w:r>
      <w:r w:rsidRPr="6C464641">
        <w:rPr>
          <w:sz w:val="16"/>
          <w:szCs w:val="16"/>
        </w:rPr>
        <w:t xml:space="preserve"> (Wilderson 2010: 37).</w:t>
      </w:r>
    </w:p>
    <w:p w14:paraId="7F005523" w14:textId="77777777" w:rsidR="00DD10B1" w:rsidRPr="007F6F13" w:rsidRDefault="00DD10B1" w:rsidP="00DD10B1">
      <w:pPr>
        <w:rPr>
          <w:sz w:val="16"/>
          <w:szCs w:val="16"/>
        </w:rPr>
      </w:pPr>
      <w:r w:rsidRPr="6C464641">
        <w:rPr>
          <w:sz w:val="16"/>
          <w:szCs w:val="16"/>
        </w:rPr>
        <w:t xml:space="preserve">[30] This means, as well, that </w:t>
      </w:r>
      <w:r w:rsidRPr="6C464641">
        <w:rPr>
          <w:rStyle w:val="Emphasis"/>
        </w:rPr>
        <w:t>there can be no question of an intersection between separate but equal spheres of class and anti-black racism</w:t>
      </w:r>
      <w:r w:rsidRPr="6C464641">
        <w:rPr>
          <w:rStyle w:val="StyleUnderline"/>
        </w:rPr>
        <w:t>, much less of an account that takes up anti-blackness as a means of proceeding toward a supposedly essential antagonism of class</w:t>
      </w:r>
      <w:r w:rsidRPr="6C464641">
        <w:rPr>
          <w:sz w:val="16"/>
          <w:szCs w:val="16"/>
        </w:rPr>
        <w:t xml:space="preserve">. </w:t>
      </w:r>
      <w:r w:rsidRPr="6C464641">
        <w:rPr>
          <w:rStyle w:val="StyleUnderline"/>
        </w:rPr>
        <w:t>Against such accounts, Wilderson remarks that, within them, "racism is read off the base, as it were, as being derivative of political economy"</w:t>
      </w:r>
      <w:r w:rsidRPr="6C464641">
        <w:rPr>
          <w:sz w:val="16"/>
          <w:szCs w:val="16"/>
        </w:rPr>
        <w:t xml:space="preserve"> (Wilderson 2003: 225). </w:t>
      </w:r>
      <w:r w:rsidRPr="6C464641">
        <w:rPr>
          <w:rStyle w:val="StyleUnderline"/>
        </w:rPr>
        <w:t xml:space="preserve">On the contrary, </w:t>
      </w:r>
      <w:r w:rsidRPr="00ED01F2">
        <w:rPr>
          <w:rStyle w:val="Emphasis"/>
          <w:highlight w:val="green"/>
        </w:rPr>
        <w:t>what is essential is anti-black racism</w:t>
      </w:r>
      <w:r w:rsidRPr="00ED01F2">
        <w:rPr>
          <w:rStyle w:val="StyleUnderline"/>
          <w:highlight w:val="green"/>
        </w:rPr>
        <w:t xml:space="preserve">, or the </w:t>
      </w:r>
      <w:r w:rsidRPr="00ED01F2">
        <w:rPr>
          <w:rStyle w:val="Emphasis"/>
          <w:highlight w:val="green"/>
        </w:rPr>
        <w:t>incommensurability between non-being and being</w:t>
      </w:r>
      <w:r w:rsidRPr="00ED01F2">
        <w:rPr>
          <w:rStyle w:val="StyleUnderline"/>
          <w:highlight w:val="green"/>
        </w:rPr>
        <w:t xml:space="preserve">: class division concerns </w:t>
      </w:r>
      <w:r w:rsidRPr="00ED01F2">
        <w:rPr>
          <w:rStyle w:val="Emphasis"/>
          <w:highlight w:val="green"/>
        </w:rPr>
        <w:t>relations between analogizable terms</w:t>
      </w:r>
      <w:r w:rsidRPr="6C464641">
        <w:rPr>
          <w:sz w:val="16"/>
          <w:szCs w:val="16"/>
        </w:rPr>
        <w:t xml:space="preserve"> (</w:t>
      </w:r>
      <w:r w:rsidRPr="6C464641">
        <w:rPr>
          <w:rStyle w:val="StyleUnderline"/>
        </w:rPr>
        <w:t>owner and worker</w:t>
      </w:r>
      <w:r w:rsidRPr="6C464641">
        <w:rPr>
          <w:sz w:val="16"/>
          <w:szCs w:val="16"/>
        </w:rPr>
        <w:t xml:space="preserve">) </w:t>
      </w:r>
      <w:r w:rsidRPr="00ED01F2">
        <w:rPr>
          <w:rStyle w:val="StyleUnderline"/>
          <w:highlight w:val="green"/>
        </w:rPr>
        <w:t>that</w:t>
      </w:r>
      <w:r w:rsidRPr="6C464641">
        <w:rPr>
          <w:rStyle w:val="StyleUnderline"/>
        </w:rPr>
        <w:t xml:space="preserve">, however conflictual or exploitative, </w:t>
      </w:r>
      <w:r w:rsidRPr="00ED01F2">
        <w:rPr>
          <w:rStyle w:val="Emphasis"/>
          <w:highlight w:val="green"/>
        </w:rPr>
        <w:t>presume a common being</w:t>
      </w:r>
      <w:r w:rsidRPr="6C464641">
        <w:rPr>
          <w:rStyle w:val="StyleUnderline"/>
        </w:rPr>
        <w:t xml:space="preserve">, a being </w:t>
      </w:r>
      <w:r w:rsidRPr="00ED01F2">
        <w:rPr>
          <w:rStyle w:val="StyleUnderline"/>
          <w:highlight w:val="green"/>
        </w:rPr>
        <w:t>whose</w:t>
      </w:r>
      <w:r w:rsidRPr="6C464641">
        <w:rPr>
          <w:rStyle w:val="StyleUnderline"/>
        </w:rPr>
        <w:t xml:space="preserve"> making</w:t>
      </w:r>
      <w:r w:rsidRPr="6C464641">
        <w:rPr>
          <w:sz w:val="16"/>
          <w:szCs w:val="16"/>
        </w:rPr>
        <w:t>—</w:t>
      </w:r>
      <w:r w:rsidRPr="6C464641">
        <w:rPr>
          <w:rStyle w:val="StyleUnderline"/>
        </w:rPr>
        <w:t xml:space="preserve">and </w:t>
      </w:r>
      <w:r w:rsidRPr="00ED01F2">
        <w:rPr>
          <w:rStyle w:val="StyleUnderline"/>
          <w:highlight w:val="green"/>
        </w:rPr>
        <w:t>being made coherent</w:t>
      </w:r>
      <w:r w:rsidRPr="6C464641">
        <w:rPr>
          <w:sz w:val="16"/>
          <w:szCs w:val="16"/>
        </w:rPr>
        <w:t>—</w:t>
      </w:r>
      <w:r w:rsidRPr="00ED01F2">
        <w:rPr>
          <w:rStyle w:val="Emphasis"/>
          <w:highlight w:val="green"/>
        </w:rPr>
        <w:t>is premised on</w:t>
      </w:r>
      <w:r w:rsidRPr="6C464641">
        <w:rPr>
          <w:sz w:val="16"/>
          <w:szCs w:val="16"/>
        </w:rPr>
        <w:t xml:space="preserve"> (the </w:t>
      </w:r>
      <w:r w:rsidRPr="6C464641">
        <w:rPr>
          <w:i/>
          <w:iCs/>
          <w:sz w:val="16"/>
          <w:szCs w:val="16"/>
        </w:rPr>
        <w:t>denial</w:t>
      </w:r>
      <w:r w:rsidRPr="6C464641">
        <w:rPr>
          <w:sz w:val="16"/>
          <w:szCs w:val="16"/>
        </w:rPr>
        <w:t xml:space="preserve"> of) </w:t>
      </w:r>
      <w:r w:rsidRPr="00ED01F2">
        <w:rPr>
          <w:rStyle w:val="Emphasis"/>
          <w:highlight w:val="green"/>
        </w:rPr>
        <w:t>the</w:t>
      </w:r>
      <w:r w:rsidRPr="6C464641">
        <w:rPr>
          <w:rStyle w:val="Emphasis"/>
        </w:rPr>
        <w:t xml:space="preserve"> real </w:t>
      </w:r>
      <w:r w:rsidRPr="00ED01F2">
        <w:rPr>
          <w:rStyle w:val="Emphasis"/>
          <w:highlight w:val="green"/>
        </w:rPr>
        <w:t>non-being of the slave</w:t>
      </w:r>
      <w:r w:rsidRPr="6C464641">
        <w:rPr>
          <w:sz w:val="16"/>
          <w:szCs w:val="16"/>
        </w:rPr>
        <w:t>.</w:t>
      </w:r>
    </w:p>
    <w:p w14:paraId="4ACF2024" w14:textId="77777777" w:rsidR="00DD10B1" w:rsidRDefault="00DD10B1" w:rsidP="00DD10B1">
      <w:pPr>
        <w:rPr>
          <w:sz w:val="16"/>
          <w:szCs w:val="16"/>
        </w:rPr>
      </w:pPr>
      <w:r w:rsidRPr="6C464641">
        <w:rPr>
          <w:sz w:val="16"/>
          <w:szCs w:val="16"/>
        </w:rPr>
        <w:t xml:space="preserve">[31] All this is to say that </w:t>
      </w:r>
      <w:r w:rsidRPr="00ED01F2">
        <w:rPr>
          <w:rStyle w:val="Emphasis"/>
          <w:highlight w:val="green"/>
        </w:rPr>
        <w:t xml:space="preserve">anti-black racial ontology is the condition of </w:t>
      </w:r>
      <w:r w:rsidRPr="00ED01F2">
        <w:rPr>
          <w:rStyle w:val="Emphasis"/>
          <w:i/>
          <w:highlight w:val="green"/>
        </w:rPr>
        <w:t>possibility</w:t>
      </w:r>
      <w:r w:rsidRPr="00ED01F2">
        <w:rPr>
          <w:rStyle w:val="Emphasis"/>
          <w:highlight w:val="green"/>
        </w:rPr>
        <w:t xml:space="preserve"> for the Marxist demand</w:t>
      </w:r>
      <w:r w:rsidRPr="6C464641">
        <w:rPr>
          <w:sz w:val="16"/>
          <w:szCs w:val="16"/>
        </w:rPr>
        <w:t>—</w:t>
      </w:r>
      <w:r w:rsidRPr="6C464641">
        <w:rPr>
          <w:rStyle w:val="StyleUnderline"/>
        </w:rPr>
        <w:t>central to Lazzarato's own version of autonomist Marxism</w:t>
      </w:r>
      <w:r w:rsidRPr="6C464641">
        <w:rPr>
          <w:sz w:val="16"/>
          <w:szCs w:val="16"/>
        </w:rPr>
        <w:t>—</w:t>
      </w:r>
      <w:r w:rsidRPr="00ED01F2">
        <w:rPr>
          <w:rStyle w:val="Emphasis"/>
          <w:highlight w:val="green"/>
        </w:rPr>
        <w:t xml:space="preserve">for </w:t>
      </w:r>
      <w:r w:rsidRPr="00ED01F2">
        <w:rPr>
          <w:rStyle w:val="Emphasis"/>
          <w:i/>
          <w:highlight w:val="green"/>
        </w:rPr>
        <w:t>being</w:t>
      </w:r>
      <w:r w:rsidRPr="00ED01F2">
        <w:rPr>
          <w:rStyle w:val="Emphasis"/>
          <w:highlight w:val="green"/>
        </w:rPr>
        <w:t xml:space="preserve"> free from exploitation</w:t>
      </w:r>
      <w:r w:rsidRPr="6C464641">
        <w:rPr>
          <w:sz w:val="16"/>
          <w:szCs w:val="16"/>
        </w:rPr>
        <w:t xml:space="preserve">. </w:t>
      </w:r>
      <w:r w:rsidRPr="6C464641">
        <w:rPr>
          <w:rStyle w:val="StyleUnderline"/>
        </w:rPr>
        <w:t>As Christina Sharpe remarks: "</w:t>
      </w:r>
      <w:r w:rsidRPr="00ED01F2">
        <w:rPr>
          <w:rStyle w:val="Emphasis"/>
          <w:highlight w:val="green"/>
        </w:rPr>
        <w:t>The legal captivity of Africans</w:t>
      </w:r>
      <w:r w:rsidRPr="6C464641">
        <w:rPr>
          <w:rStyle w:val="Emphasis"/>
        </w:rPr>
        <w:t xml:space="preserve"> and their descendants </w:t>
      </w:r>
      <w:r w:rsidRPr="00ED01F2">
        <w:rPr>
          <w:rStyle w:val="Emphasis"/>
          <w:highlight w:val="green"/>
        </w:rPr>
        <w:t>was central to the codification of rights</w:t>
      </w:r>
      <w:r w:rsidRPr="6C464641">
        <w:rPr>
          <w:rStyle w:val="Emphasis"/>
        </w:rPr>
        <w:t xml:space="preserve"> and freedoms </w:t>
      </w:r>
      <w:r w:rsidRPr="00ED01F2">
        <w:rPr>
          <w:rStyle w:val="Emphasis"/>
          <w:highlight w:val="green"/>
        </w:rPr>
        <w:t>for those legally constituted as white</w:t>
      </w:r>
      <w:r w:rsidRPr="6C464641">
        <w:rPr>
          <w:rStyle w:val="Emphasis"/>
        </w:rPr>
        <w:t xml:space="preserve"> and their legally white descendants</w:t>
      </w:r>
      <w:r w:rsidRPr="6C464641">
        <w:rPr>
          <w:sz w:val="16"/>
          <w:szCs w:val="16"/>
        </w:rPr>
        <w:t xml:space="preserve">. That is, </w:t>
      </w:r>
      <w:r w:rsidRPr="00ED01F2">
        <w:rPr>
          <w:rStyle w:val="StyleUnderline"/>
          <w:highlight w:val="green"/>
        </w:rPr>
        <w:t>freedoms for those</w:t>
      </w:r>
      <w:r w:rsidRPr="6C464641">
        <w:rPr>
          <w:rStyle w:val="StyleUnderline"/>
        </w:rPr>
        <w:t xml:space="preserve"> people </w:t>
      </w:r>
      <w:r w:rsidRPr="00ED01F2">
        <w:rPr>
          <w:rStyle w:val="StyleUnderline"/>
          <w:highlight w:val="green"/>
        </w:rPr>
        <w:t xml:space="preserve">constituted as white </w:t>
      </w:r>
      <w:r w:rsidRPr="00ED01F2">
        <w:rPr>
          <w:rStyle w:val="Emphasis"/>
          <w:highlight w:val="green"/>
        </w:rPr>
        <w:t>were and are produced through an other's body</w:t>
      </w:r>
      <w:r w:rsidRPr="6C464641">
        <w:rPr>
          <w:rStyle w:val="Emphasis"/>
        </w:rPr>
        <w:t xml:space="preserve"> legally and otherwise </w:t>
      </w:r>
      <w:r w:rsidRPr="00ED01F2">
        <w:rPr>
          <w:rStyle w:val="Emphasis"/>
          <w:highlight w:val="green"/>
        </w:rPr>
        <w:t>being made to wear unfreedom and</w:t>
      </w:r>
      <w:r w:rsidRPr="6C464641">
        <w:rPr>
          <w:rStyle w:val="Emphasis"/>
        </w:rPr>
        <w:t xml:space="preserve"> to </w:t>
      </w:r>
      <w:r w:rsidRPr="00ED01F2">
        <w:rPr>
          <w:rStyle w:val="Emphasis"/>
          <w:highlight w:val="green"/>
        </w:rPr>
        <w:t>serve as a placeholder for access to the freedoms that are denied the black subject</w:t>
      </w:r>
      <w:r w:rsidRPr="6C464641">
        <w:rPr>
          <w:sz w:val="16"/>
          <w:szCs w:val="16"/>
        </w:rPr>
        <w:t xml:space="preserve">" (Sharpe 2010: 15). </w:t>
      </w:r>
      <w:r w:rsidRPr="6C464641">
        <w:rPr>
          <w:rStyle w:val="StyleUnderline"/>
        </w:rPr>
        <w:t>The being of freedom, or the articulation of a free being</w:t>
      </w:r>
      <w:r w:rsidRPr="6C464641">
        <w:rPr>
          <w:sz w:val="16"/>
          <w:szCs w:val="16"/>
        </w:rPr>
        <w:t xml:space="preserve"> – that is, </w:t>
      </w:r>
      <w:r w:rsidRPr="00ED01F2">
        <w:rPr>
          <w:rStyle w:val="StyleUnderline"/>
          <w:i/>
          <w:iCs/>
          <w:highlight w:val="green"/>
        </w:rPr>
        <w:t>the very link between being and freedom</w:t>
      </w:r>
      <w:r w:rsidRPr="6C464641">
        <w:rPr>
          <w:sz w:val="16"/>
          <w:szCs w:val="16"/>
        </w:rPr>
        <w:t>—</w:t>
      </w:r>
      <w:r w:rsidRPr="00ED01F2">
        <w:rPr>
          <w:rStyle w:val="StyleUnderline"/>
          <w:highlight w:val="green"/>
        </w:rPr>
        <w:t xml:space="preserve">is </w:t>
      </w:r>
      <w:r w:rsidRPr="00ED01F2">
        <w:rPr>
          <w:rStyle w:val="Emphasis"/>
          <w:highlight w:val="green"/>
        </w:rPr>
        <w:t>premised upon a denial of blackness, or non-being</w:t>
      </w:r>
      <w:r w:rsidRPr="6C464641">
        <w:rPr>
          <w:sz w:val="16"/>
          <w:szCs w:val="16"/>
        </w:rPr>
        <w:t xml:space="preserve">. </w:t>
      </w:r>
      <w:r w:rsidRPr="6C464641">
        <w:rPr>
          <w:rStyle w:val="StyleUnderline"/>
        </w:rPr>
        <w:t>This is the case even</w:t>
      </w:r>
      <w:r w:rsidRPr="6C464641">
        <w:rPr>
          <w:sz w:val="16"/>
          <w:szCs w:val="16"/>
        </w:rPr>
        <w:t xml:space="preserve"> (</w:t>
      </w:r>
      <w:r w:rsidRPr="6C464641">
        <w:rPr>
          <w:rStyle w:val="StyleUnderline"/>
        </w:rPr>
        <w:t>or especially</w:t>
      </w:r>
      <w:r w:rsidRPr="6C464641">
        <w:rPr>
          <w:sz w:val="16"/>
          <w:szCs w:val="16"/>
        </w:rPr>
        <w:t xml:space="preserve">) </w:t>
      </w:r>
      <w:r w:rsidRPr="6C464641">
        <w:rPr>
          <w:rStyle w:val="StyleUnderline"/>
        </w:rPr>
        <w:t xml:space="preserve">when freedom is expressed as a </w:t>
      </w:r>
      <w:r w:rsidRPr="6C464641">
        <w:rPr>
          <w:rStyle w:val="StyleUnderline"/>
          <w:i/>
          <w:iCs/>
        </w:rPr>
        <w:t>possibility</w:t>
      </w:r>
      <w:r w:rsidRPr="6C464641">
        <w:rPr>
          <w:rStyle w:val="StyleUnderline"/>
        </w:rPr>
        <w:t>, for such possibility</w:t>
      </w:r>
      <w:r w:rsidRPr="6C464641">
        <w:rPr>
          <w:sz w:val="16"/>
          <w:szCs w:val="16"/>
        </w:rPr>
        <w:t>—</w:t>
      </w:r>
      <w:r w:rsidRPr="6C464641">
        <w:rPr>
          <w:rStyle w:val="StyleUnderline"/>
        </w:rPr>
        <w:t>pertaining only to that which has already emerged as being</w:t>
      </w:r>
      <w:r w:rsidRPr="6C464641">
        <w:rPr>
          <w:sz w:val="16"/>
          <w:szCs w:val="16"/>
        </w:rPr>
        <w:t>—</w:t>
      </w:r>
      <w:r w:rsidRPr="6C464641">
        <w:rPr>
          <w:rStyle w:val="Emphasis"/>
        </w:rPr>
        <w:t>cannot articulate that which this emergence denies</w:t>
      </w:r>
      <w:r w:rsidRPr="6C464641">
        <w:rPr>
          <w:sz w:val="16"/>
          <w:szCs w:val="16"/>
        </w:rPr>
        <w:t xml:space="preserve">. </w:t>
      </w:r>
      <w:r w:rsidRPr="6C464641">
        <w:rPr>
          <w:rStyle w:val="StyleUnderline"/>
        </w:rPr>
        <w:t>As Saidiya</w:t>
      </w:r>
      <w:r w:rsidRPr="6C464641">
        <w:rPr>
          <w:sz w:val="16"/>
          <w:szCs w:val="16"/>
        </w:rPr>
        <w:t xml:space="preserve"> V. </w:t>
      </w:r>
      <w:r w:rsidRPr="6C464641">
        <w:rPr>
          <w:rStyle w:val="StyleUnderline"/>
        </w:rPr>
        <w:t xml:space="preserve">Hartman remarks, the "language of freedom no longer becomes that which rescues the slave from his or her former condition, but the site of the </w:t>
      </w:r>
      <w:r w:rsidRPr="6C464641">
        <w:rPr>
          <w:rStyle w:val="Emphasis"/>
        </w:rPr>
        <w:t>re-elaboration of that condition</w:t>
      </w:r>
      <w:r w:rsidRPr="6C464641">
        <w:rPr>
          <w:sz w:val="16"/>
          <w:szCs w:val="16"/>
        </w:rPr>
        <w:t>" (Hartman and Wilderson 2003: 185).</w:t>
      </w:r>
    </w:p>
    <w:p w14:paraId="46FA642B" w14:textId="77777777" w:rsidR="004B192F" w:rsidRDefault="004B192F" w:rsidP="00910B68"/>
    <w:p w14:paraId="26628E74" w14:textId="77777777" w:rsidR="004B192F" w:rsidRDefault="004B192F" w:rsidP="004B192F">
      <w:pPr>
        <w:pStyle w:val="Heading4"/>
      </w:pPr>
      <w:r>
        <w:t xml:space="preserve">The affirmative relies on an explicitly anti-black understanding of the world through which they construct a subject free of guilt or constraint </w:t>
      </w:r>
    </w:p>
    <w:p w14:paraId="2DFFCE4F" w14:textId="77777777" w:rsidR="004B192F" w:rsidRPr="00BB69DF" w:rsidRDefault="004B192F" w:rsidP="004B192F">
      <w:pPr>
        <w:rPr>
          <w:sz w:val="18"/>
          <w:szCs w:val="18"/>
        </w:rPr>
      </w:pPr>
      <w:r w:rsidRPr="0054016A">
        <w:rPr>
          <w:b/>
          <w:sz w:val="26"/>
          <w:szCs w:val="26"/>
        </w:rPr>
        <w:t>Preston 96</w:t>
      </w:r>
      <w:r>
        <w:rPr>
          <w:b/>
        </w:rPr>
        <w:t xml:space="preserve"> </w:t>
      </w:r>
      <w:r w:rsidRPr="0054016A">
        <w:t xml:space="preserve">(William, Political Theorist with a specialization in Marxism, Nietzsche, and French Political Thought, “Nietzsche on Blacks”, published in “Existence in Black: An Anthology of Black Existential Philosophy” edited by Lewis R. Gordon, Ch. 13, </w:t>
      </w:r>
      <w:r>
        <w:t>//[UTD]</w:t>
      </w:r>
      <w:r w:rsidRPr="0054016A">
        <w:t>[SG])</w:t>
      </w:r>
      <w:r>
        <w:rPr>
          <w:sz w:val="18"/>
          <w:szCs w:val="18"/>
        </w:rPr>
        <w:t xml:space="preserve"> </w:t>
      </w:r>
    </w:p>
    <w:p w14:paraId="499A8231" w14:textId="77777777" w:rsidR="004B192F" w:rsidRPr="00792C5C" w:rsidRDefault="004B192F" w:rsidP="004B192F">
      <w:pPr>
        <w:rPr>
          <w:sz w:val="16"/>
        </w:rPr>
      </w:pPr>
      <w:r w:rsidRPr="00792C5C">
        <w:rPr>
          <w:sz w:val="16"/>
        </w:rPr>
        <w:t xml:space="preserve">To be sure. </w:t>
      </w:r>
      <w:r w:rsidRPr="00FE1EA2">
        <w:rPr>
          <w:u w:val="single"/>
        </w:rPr>
        <w:t>Nietzsche is no hypocrite</w:t>
      </w:r>
      <w:r w:rsidRPr="00FE1EA2">
        <w:rPr>
          <w:sz w:val="16"/>
        </w:rPr>
        <w:t xml:space="preserve"> in the sense that Marxists and liberals so often art—but he is no hypocrite, it must be noted, </w:t>
      </w:r>
      <w:r w:rsidRPr="00FE1EA2">
        <w:rPr>
          <w:u w:val="single"/>
        </w:rPr>
        <w:t>because his theory aims to be as evil as his practice. Nietzsche</w:t>
      </w:r>
      <w:r w:rsidRPr="009369B3">
        <w:rPr>
          <w:u w:val="single"/>
        </w:rPr>
        <w:t xml:space="preserve"> strove to be as inegalitarian, illiberal, and anti-progressive as possible. </w:t>
      </w:r>
      <w:r w:rsidRPr="00A67D49">
        <w:rPr>
          <w:highlight w:val="green"/>
          <w:u w:val="single"/>
        </w:rPr>
        <w:t>Nietzsche addressed black suffering</w:t>
      </w:r>
      <w:r w:rsidRPr="009369B3">
        <w:rPr>
          <w:u w:val="single"/>
        </w:rPr>
        <w:t>—</w:t>
      </w:r>
      <w:r w:rsidRPr="00792C5C">
        <w:rPr>
          <w:sz w:val="16"/>
        </w:rPr>
        <w:t>of that there should be no doubt—</w:t>
      </w:r>
      <w:r w:rsidRPr="00A67D49">
        <w:rPr>
          <w:highlight w:val="green"/>
          <w:u w:val="single"/>
        </w:rPr>
        <w:t>but his intent</w:t>
      </w:r>
      <w:r w:rsidRPr="00792C5C">
        <w:rPr>
          <w:sz w:val="16"/>
        </w:rPr>
        <w:t xml:space="preserve">, it appears from his writings, </w:t>
      </w:r>
      <w:r w:rsidRPr="00A67D49">
        <w:rPr>
          <w:highlight w:val="green"/>
          <w:u w:val="single"/>
        </w:rPr>
        <w:t>was to make blacks suffer more</w:t>
      </w:r>
      <w:r w:rsidRPr="009369B3">
        <w:rPr>
          <w:u w:val="single"/>
        </w:rPr>
        <w:t>. Given the fact that Nietzsche has so displaced Marx among contemporary academic leftists, one could almost be forgiven for regarding the famous critique of the subject as some sort of "grammatological" revolt of the masses against the dominion of reason</w:t>
      </w:r>
      <w:r w:rsidRPr="00FE1EA2">
        <w:rPr>
          <w:u w:val="single"/>
        </w:rPr>
        <w:t xml:space="preserve">. A </w:t>
      </w:r>
      <w:r w:rsidRPr="00FE1EA2">
        <w:rPr>
          <w:rStyle w:val="Heading4Char"/>
          <w:u w:val="single"/>
        </w:rPr>
        <w:t>rebellion against reason it very much is. But a rebellion against dominion of man over man? I think not</w:t>
      </w:r>
      <w:r w:rsidRPr="00FE1EA2">
        <w:rPr>
          <w:u w:val="single"/>
        </w:rPr>
        <w:t>. The subject of grammar, morally accountable for decisions</w:t>
      </w:r>
      <w:r w:rsidRPr="009369B3">
        <w:rPr>
          <w:u w:val="single"/>
        </w:rPr>
        <w:t xml:space="preserve"> to harm or not harm, must, Nietzsche argues, be over- come in favor of the morally unaccountable ego of the aggressor</w:t>
      </w:r>
      <w:r w:rsidRPr="0054016A">
        <w:rPr>
          <w:rStyle w:val="StyleUnderline"/>
        </w:rPr>
        <w:t>. The "critique of the subject" as Nietzsche enacts it in the Genealogy of Morals aims to demolish moralities that would try to restrict the license of successful aggressors to lord it over the weak</w:t>
      </w:r>
      <w:r w:rsidRPr="009369B3">
        <w:rPr>
          <w:u w:val="single"/>
        </w:rPr>
        <w:t>. Nietzsche's critique of the subject would find its consummation in the formation of a new aristocracy from the ranks of the bourgeoisie.</w:t>
      </w:r>
      <w:r w:rsidRPr="00792C5C">
        <w:rPr>
          <w:sz w:val="16"/>
        </w:rPr>
        <w:t xml:space="preserve"> </w:t>
      </w:r>
      <w:r w:rsidRPr="00FE1EA2">
        <w:rPr>
          <w:u w:val="single"/>
        </w:rPr>
        <w:t>It is typical of the Nietzscheans of the Left to miss the essential connection between the cri- tique of the subject and the anti-socialist urge to create a new ruling caste</w:t>
      </w:r>
      <w:r w:rsidRPr="00FE1EA2">
        <w:rPr>
          <w:sz w:val="16"/>
        </w:rPr>
        <w:t xml:space="preserve">. </w:t>
      </w:r>
      <w:r w:rsidRPr="00FE1EA2">
        <w:rPr>
          <w:u w:val="single"/>
        </w:rPr>
        <w:t xml:space="preserve">But then, to be a Left Nietzschean is, in the first place, to subscribe to a </w:t>
      </w:r>
      <w:r w:rsidRPr="00FE1EA2">
        <w:rPr>
          <w:i/>
          <w:u w:val="single"/>
        </w:rPr>
        <w:t>contradictio in adiecto</w:t>
      </w:r>
      <w:r w:rsidRPr="00FE1EA2">
        <w:rPr>
          <w:i/>
          <w:sz w:val="16"/>
        </w:rPr>
        <w:t xml:space="preserve"> </w:t>
      </w:r>
      <w:r w:rsidRPr="00FE1EA2">
        <w:rPr>
          <w:sz w:val="16"/>
        </w:rPr>
        <w:t>[contradiction in parts of an argument]. What those who subscribe to this particular contradiction in terms thereby evade are the global power-stakes</w:t>
      </w:r>
      <w:r w:rsidRPr="00792C5C">
        <w:rPr>
          <w:sz w:val="16"/>
        </w:rPr>
        <w:t xml:space="preserve"> involved in Nietzsche's critique of the subject and his assault on the idea of moral accountability. The problem is as follows. </w:t>
      </w:r>
      <w:r w:rsidRPr="00A67D49">
        <w:rPr>
          <w:highlight w:val="green"/>
          <w:u w:val="single"/>
        </w:rPr>
        <w:t>The concept of the subject</w:t>
      </w:r>
      <w:r w:rsidRPr="009369B3">
        <w:rPr>
          <w:u w:val="single"/>
        </w:rPr>
        <w:t xml:space="preserve"> especially </w:t>
      </w:r>
      <w:r w:rsidRPr="00A67D49">
        <w:rPr>
          <w:highlight w:val="green"/>
          <w:u w:val="single"/>
        </w:rPr>
        <w:t>plagues</w:t>
      </w:r>
      <w:r w:rsidRPr="009369B3">
        <w:rPr>
          <w:u w:val="single"/>
        </w:rPr>
        <w:t xml:space="preserve"> the </w:t>
      </w:r>
      <w:r w:rsidRPr="00A67D49">
        <w:rPr>
          <w:highlight w:val="green"/>
          <w:u w:val="single"/>
        </w:rPr>
        <w:t>"Indo-Germanic" peoples,</w:t>
      </w:r>
      <w:r w:rsidRPr="009369B3">
        <w:rPr>
          <w:u w:val="single"/>
        </w:rPr>
        <w:t xml:space="preserve"> among whom Nietzsche numbers the </w:t>
      </w:r>
      <w:r w:rsidRPr="00A67D49">
        <w:rPr>
          <w:highlight w:val="green"/>
          <w:u w:val="single"/>
        </w:rPr>
        <w:t>Aryans</w:t>
      </w:r>
      <w:r w:rsidRPr="009369B3">
        <w:rPr>
          <w:u w:val="single"/>
        </w:rPr>
        <w:t xml:space="preserve"> of the Orient and the Occident, the </w:t>
      </w:r>
      <w:r w:rsidRPr="00A67D49">
        <w:rPr>
          <w:highlight w:val="green"/>
          <w:u w:val="single"/>
        </w:rPr>
        <w:t>Nordics</w:t>
      </w:r>
      <w:r w:rsidRPr="009369B3">
        <w:rPr>
          <w:u w:val="single"/>
        </w:rPr>
        <w:t xml:space="preserve"> as well as the Brahmanic caste, </w:t>
      </w:r>
      <w:r w:rsidRPr="00A67D49">
        <w:rPr>
          <w:highlight w:val="green"/>
          <w:u w:val="single"/>
        </w:rPr>
        <w:t>plus the ancient Greeks</w:t>
      </w:r>
      <w:r w:rsidRPr="00792C5C">
        <w:rPr>
          <w:sz w:val="16"/>
        </w:rPr>
        <w:t xml:space="preserve"> (BGE #20: 217—8).2 </w:t>
      </w:r>
      <w:r w:rsidRPr="00A67D49">
        <w:rPr>
          <w:highlight w:val="green"/>
          <w:u w:val="single"/>
        </w:rPr>
        <w:t>This "concept of the subject" originating</w:t>
      </w:r>
      <w:r w:rsidRPr="009369B3">
        <w:rPr>
          <w:u w:val="single"/>
        </w:rPr>
        <w:t xml:space="preserve"> on Nietzsche's account </w:t>
      </w:r>
      <w:r w:rsidRPr="00A67D49">
        <w:rPr>
          <w:highlight w:val="green"/>
          <w:u w:val="single"/>
        </w:rPr>
        <w:t>in</w:t>
      </w:r>
      <w:r w:rsidRPr="00792C5C">
        <w:rPr>
          <w:u w:val="single"/>
        </w:rPr>
        <w:t xml:space="preserve"> t</w:t>
      </w:r>
      <w:r w:rsidRPr="009369B3">
        <w:rPr>
          <w:u w:val="single"/>
        </w:rPr>
        <w:t xml:space="preserve">he grammar of the </w:t>
      </w:r>
      <w:r w:rsidRPr="00A67D49">
        <w:rPr>
          <w:highlight w:val="green"/>
          <w:u w:val="single"/>
        </w:rPr>
        <w:t xml:space="preserve">Aryan hordes who once roamed Eurasia, </w:t>
      </w:r>
      <w:r w:rsidRPr="0054016A">
        <w:rPr>
          <w:u w:val="single"/>
        </w:rPr>
        <w:t xml:space="preserve">is now with democracy and even more so with socialism being exploited to postulate the moral worth and political accountability of every person on earth. The </w:t>
      </w:r>
      <w:r w:rsidRPr="00A67D49">
        <w:rPr>
          <w:highlight w:val="green"/>
          <w:u w:val="single"/>
        </w:rPr>
        <w:t>descendants of the Aryan</w:t>
      </w:r>
      <w:r w:rsidRPr="009369B3">
        <w:rPr>
          <w:u w:val="single"/>
        </w:rPr>
        <w:t xml:space="preserve"> originators of the </w:t>
      </w:r>
      <w:r w:rsidRPr="00A67D49">
        <w:rPr>
          <w:highlight w:val="green"/>
          <w:u w:val="single"/>
        </w:rPr>
        <w:t>subject</w:t>
      </w:r>
      <w:r w:rsidRPr="009369B3">
        <w:rPr>
          <w:u w:val="single"/>
        </w:rPr>
        <w:t xml:space="preserve"> (i.e., </w:t>
      </w:r>
      <w:r w:rsidRPr="00A67D49">
        <w:rPr>
          <w:highlight w:val="green"/>
          <w:u w:val="single"/>
        </w:rPr>
        <w:t>the</w:t>
      </w:r>
      <w:r w:rsidRPr="009369B3">
        <w:rPr>
          <w:u w:val="single"/>
        </w:rPr>
        <w:t xml:space="preserve"> spiritually </w:t>
      </w:r>
      <w:r w:rsidRPr="00A67D49">
        <w:rPr>
          <w:highlight w:val="green"/>
          <w:u w:val="single"/>
        </w:rPr>
        <w:t>high- er men) are expected to be politically accountable to the conquered race in the West</w:t>
      </w:r>
      <w:r w:rsidRPr="00792C5C">
        <w:rPr>
          <w:sz w:val="16"/>
        </w:rPr>
        <w:t xml:space="preserve"> (i.e., the European workers) </w:t>
      </w:r>
      <w:r w:rsidRPr="00A67D49">
        <w:rPr>
          <w:highlight w:val="green"/>
          <w:u w:val="single"/>
        </w:rPr>
        <w:t>and to the nonphilosophic peoples of the South (e.g., the Africans).</w:t>
      </w:r>
      <w:r w:rsidRPr="009369B3">
        <w:rPr>
          <w:u w:val="single"/>
        </w:rPr>
        <w:t xml:space="preserve"> Nietzsche's writings</w:t>
      </w:r>
      <w:r w:rsidRPr="00792C5C">
        <w:rPr>
          <w:sz w:val="16"/>
        </w:rPr>
        <w:t xml:space="preserve">, unlike, say, John Rawls', </w:t>
      </w:r>
      <w:r w:rsidRPr="009369B3">
        <w:rPr>
          <w:u w:val="single"/>
        </w:rPr>
        <w:t xml:space="preserve">do not address themselves to an anonymous aggregate about whom practically nothing is presumed. </w:t>
      </w:r>
      <w:r w:rsidRPr="00A67D49">
        <w:rPr>
          <w:highlight w:val="green"/>
          <w:u w:val="single"/>
        </w:rPr>
        <w:t>Nietzsche excludes many people</w:t>
      </w:r>
      <w:r w:rsidRPr="009369B3">
        <w:rPr>
          <w:u w:val="single"/>
        </w:rPr>
        <w:t xml:space="preserve">, and this exclusion is </w:t>
      </w:r>
      <w:r w:rsidRPr="00A67D49">
        <w:rPr>
          <w:highlight w:val="green"/>
          <w:u w:val="single"/>
        </w:rPr>
        <w:t>at the core of his philosophy. It is not a mistake or</w:t>
      </w:r>
      <w:r w:rsidRPr="009369B3">
        <w:rPr>
          <w:u w:val="single"/>
        </w:rPr>
        <w:t xml:space="preserve"> a mere "</w:t>
      </w:r>
      <w:r w:rsidRPr="00A67D49">
        <w:rPr>
          <w:highlight w:val="green"/>
          <w:u w:val="single"/>
        </w:rPr>
        <w:t>bias</w:t>
      </w:r>
      <w:r w:rsidRPr="009369B3">
        <w:rPr>
          <w:u w:val="single"/>
        </w:rPr>
        <w:t>" somehow separable from that which is of enduring value in his writings</w:t>
      </w:r>
      <w:r w:rsidRPr="00792C5C">
        <w:rPr>
          <w:sz w:val="16"/>
        </w:rPr>
        <w:t xml:space="preserve">.3 </w:t>
      </w:r>
      <w:r w:rsidRPr="00A67D49">
        <w:rPr>
          <w:rStyle w:val="Emphasis"/>
          <w:highlight w:val="green"/>
        </w:rPr>
        <w:t>It cannot be historicized away</w:t>
      </w:r>
      <w:r w:rsidRPr="009369B3">
        <w:rPr>
          <w:u w:val="single"/>
        </w:rPr>
        <w:t xml:space="preserve"> as inessential to Nietzsche's serious </w:t>
      </w:r>
      <w:r w:rsidRPr="00FE1EA2">
        <w:rPr>
          <w:u w:val="single"/>
        </w:rPr>
        <w:t xml:space="preserve">philosophy, as if Nietzsche's racism is the unfortunate intrusion into his philosophy of an alien element. Nietzsche's writings address themselves only to people from certain cultures: Brahman India, Aryan Persia, Jewry, </w:t>
      </w:r>
      <w:r w:rsidRPr="0054016A">
        <w:rPr>
          <w:u w:val="single"/>
        </w:rPr>
        <w:t>Semitic Islam, Russia, Scandinavia, and Europe with England as its westernmost outpost. What Nietzsche calls the "poles of philosophical endowment" run from India to England</w:t>
      </w:r>
      <w:r w:rsidRPr="0054016A">
        <w:rPr>
          <w:sz w:val="16"/>
        </w:rPr>
        <w:t xml:space="preserve"> (GM: 106). </w:t>
      </w:r>
      <w:r w:rsidRPr="0054016A">
        <w:rPr>
          <w:u w:val="single"/>
        </w:rPr>
        <w:t>Japan he admires for its noble men of prey, China he despises for the alleged- ly proto-socialist essence of its cu</w:t>
      </w:r>
      <w:r w:rsidRPr="009369B3">
        <w:rPr>
          <w:u w:val="single"/>
        </w:rPr>
        <w:t>lture</w:t>
      </w:r>
      <w:r w:rsidRPr="00792C5C">
        <w:rPr>
          <w:sz w:val="16"/>
        </w:rPr>
        <w:t xml:space="preserve"> (GM: 41; GS: 99, 338; EH: 330). America has its exceptions, like the Yankee Emerson, but remains on the whole peripheral to the creation of new values. </w:t>
      </w:r>
      <w:r w:rsidRPr="00A67D49">
        <w:rPr>
          <w:rStyle w:val="Heading4Char"/>
          <w:highlight w:val="green"/>
          <w:u w:val="single"/>
        </w:rPr>
        <w:t>Africa</w:t>
      </w:r>
      <w:r w:rsidRPr="00980013">
        <w:rPr>
          <w:u w:val="single"/>
        </w:rPr>
        <w:t xml:space="preserve">, philosophically speaking, </w:t>
      </w:r>
      <w:r w:rsidRPr="00A67D49">
        <w:rPr>
          <w:rStyle w:val="Heading4Char"/>
          <w:highlight w:val="green"/>
          <w:u w:val="single"/>
        </w:rPr>
        <w:t>is not even on map</w:t>
      </w:r>
      <w:r w:rsidRPr="00A67D49">
        <w:rPr>
          <w:highlight w:val="green"/>
          <w:u w:val="single"/>
        </w:rPr>
        <w:t>. Black people</w:t>
      </w:r>
      <w:r w:rsidRPr="00980013">
        <w:rPr>
          <w:u w:val="single"/>
        </w:rPr>
        <w:t xml:space="preserve">, he affirms in a casual aside, </w:t>
      </w:r>
      <w:r w:rsidRPr="00A67D49">
        <w:rPr>
          <w:highlight w:val="green"/>
          <w:u w:val="single"/>
        </w:rPr>
        <w:t>are not</w:t>
      </w:r>
      <w:r w:rsidRPr="00980013">
        <w:rPr>
          <w:u w:val="single"/>
        </w:rPr>
        <w:t xml:space="preserve"> even </w:t>
      </w:r>
      <w:r w:rsidRPr="00A67D49">
        <w:rPr>
          <w:highlight w:val="green"/>
          <w:u w:val="single"/>
        </w:rPr>
        <w:t>fully human</w:t>
      </w:r>
      <w:r w:rsidRPr="00792C5C">
        <w:rPr>
          <w:sz w:val="16"/>
        </w:rPr>
        <w:t xml:space="preserve">:4 </w:t>
      </w:r>
      <w:r w:rsidRPr="00792C5C">
        <w:rPr>
          <w:sz w:val="16"/>
        </w:rPr>
        <w:lastRenderedPageBreak/>
        <w:t xml:space="preserve">[L]et me declare expressly that </w:t>
      </w:r>
      <w:r w:rsidRPr="00A67D49">
        <w:rPr>
          <w:rStyle w:val="Heading4Char"/>
          <w:highlight w:val="green"/>
          <w:u w:val="single"/>
        </w:rPr>
        <w:t>in the days when mankind was not yet ashamed of its cruelty, life on earth was more cheerful than it is now that pessimists exist.</w:t>
      </w:r>
      <w:r w:rsidRPr="00980013">
        <w:rPr>
          <w:u w:val="single"/>
        </w:rPr>
        <w:t xml:space="preserve"> Perhaps in those days—the delicate may be comforted by this thought—pain did not hurt as much as it does now</w:t>
      </w:r>
      <w:r w:rsidRPr="00792C5C">
        <w:rPr>
          <w:sz w:val="16"/>
        </w:rPr>
        <w:t xml:space="preserve">; </w:t>
      </w:r>
      <w:r>
        <w:rPr>
          <w:u w:val="single"/>
        </w:rPr>
        <w:t>at least that is the con</w:t>
      </w:r>
      <w:r w:rsidRPr="00980013">
        <w:rPr>
          <w:u w:val="single"/>
        </w:rPr>
        <w:t>clusion a doctor may arriv</w:t>
      </w:r>
      <w:r>
        <w:rPr>
          <w:u w:val="single"/>
        </w:rPr>
        <w:t>e at who has treated [blacks]</w:t>
      </w:r>
      <w:r w:rsidRPr="00980013">
        <w:rPr>
          <w:u w:val="single"/>
        </w:rPr>
        <w:t xml:space="preserve"> (taken as representa- tives of prehistoric man) for severe internal inflammations that would drive ; even the best constituted European to di</w:t>
      </w:r>
      <w:r>
        <w:rPr>
          <w:u w:val="single"/>
        </w:rPr>
        <w:t>straction—in the case of [blacks]</w:t>
      </w:r>
      <w:r w:rsidRPr="00980013">
        <w:rPr>
          <w:u w:val="single"/>
        </w:rPr>
        <w:t xml:space="preserve"> they do not do so</w:t>
      </w:r>
      <w:r w:rsidRPr="00792C5C">
        <w:rPr>
          <w:sz w:val="16"/>
        </w:rPr>
        <w:t>. (The curve of human susceptibility to pain seems in fact to take an extraordinary and almost sudden drop as soon as one has passed the upper ten thousand or ten million of the top stratum of culture; and for my own part, I have no doubt that the combined suffering of all the animals ever subjected to the knife for scientific ends is utterly negligible compared with one painful night of a single hysterical bluestocking.) (GM: 67—68)</w:t>
      </w:r>
      <w:r>
        <w:rPr>
          <w:sz w:val="16"/>
        </w:rPr>
        <w:t xml:space="preserve"> </w:t>
      </w:r>
      <w:r w:rsidRPr="00980013">
        <w:rPr>
          <w:u w:val="single"/>
        </w:rPr>
        <w:t>Nietzsche is a cruel racist. This should be directly acknowledged, and his cruel¬ty and racism in no way played down. Upon what basis would Nietzsche consign even "prehistoric men" to the category of laboratory animals?</w:t>
      </w:r>
      <w:r w:rsidRPr="00792C5C">
        <w:rPr>
          <w:sz w:val="16"/>
        </w:rPr>
        <w:t xml:space="preserve"> And how really does Nietzsche know that "pain does not hurt as much" to the Negro and to the pre¬historic man and to the animal and to all those others who do not have the good fortune to share the top stratum with the hysterical bluestocking? </w:t>
      </w:r>
      <w:r w:rsidRPr="00980013">
        <w:rPr>
          <w:u w:val="single"/>
        </w:rPr>
        <w:t xml:space="preserve">Something other than a logical argument is at work </w:t>
      </w:r>
      <w:r w:rsidRPr="00FE1EA2">
        <w:rPr>
          <w:u w:val="single"/>
        </w:rPr>
        <w:t xml:space="preserve">here. </w:t>
      </w:r>
      <w:r w:rsidRPr="0054016A">
        <w:rPr>
          <w:rStyle w:val="StyleUnderline"/>
        </w:rPr>
        <w:t>If blacks, as On the Genealogy of Morals quite clearly suggests, are more akin to animals fit for laboratory experimentation than to people of "the top stratum of culture", then what is to gained by feeling superior to them?</w:t>
      </w:r>
      <w:r w:rsidRPr="00FE1EA2">
        <w:rPr>
          <w:u w:val="single"/>
        </w:rPr>
        <w:t xml:space="preserve"> </w:t>
      </w:r>
      <w:r w:rsidRPr="00A67D49">
        <w:rPr>
          <w:highlight w:val="green"/>
          <w:u w:val="single"/>
        </w:rPr>
        <w:t>Nietzsche</w:t>
      </w:r>
      <w:r w:rsidRPr="00980013">
        <w:rPr>
          <w:u w:val="single"/>
        </w:rPr>
        <w:t xml:space="preserve">, to be sure, </w:t>
      </w:r>
      <w:r w:rsidRPr="00A67D49">
        <w:rPr>
          <w:highlight w:val="green"/>
          <w:u w:val="single"/>
        </w:rPr>
        <w:t>does not mention blacks that much. When he does</w:t>
      </w:r>
      <w:r w:rsidRPr="00980013">
        <w:rPr>
          <w:u w:val="single"/>
        </w:rPr>
        <w:t xml:space="preserve">, of course, </w:t>
      </w:r>
      <w:r w:rsidRPr="00A67D49">
        <w:rPr>
          <w:highlight w:val="green"/>
          <w:u w:val="single"/>
        </w:rPr>
        <w:t>they are described as inferior</w:t>
      </w:r>
      <w:r w:rsidRPr="00792C5C">
        <w:rPr>
          <w:sz w:val="16"/>
        </w:rPr>
        <w:t>. All in all</w:t>
      </w:r>
      <w:r w:rsidRPr="00FE1EA2">
        <w:rPr>
          <w:sz w:val="16"/>
        </w:rPr>
        <w:t xml:space="preserve">, </w:t>
      </w:r>
      <w:r w:rsidRPr="00FE1EA2">
        <w:rPr>
          <w:u w:val="single"/>
        </w:rPr>
        <w:t xml:space="preserve">blacks simply do not figure that much in Nietzsche's writings, and with good reason: the feeling of distinction derived from a sense of superiority towards blacks is not worth much. </w:t>
      </w:r>
      <w:r w:rsidRPr="00A67D49">
        <w:rPr>
          <w:highlight w:val="green"/>
          <w:u w:val="single"/>
        </w:rPr>
        <w:t xml:space="preserve">A </w:t>
      </w:r>
      <w:r w:rsidRPr="0054016A">
        <w:rPr>
          <w:u w:val="single"/>
        </w:rPr>
        <w:t>man of distinction, on Nietzsche's account, could not feel ecstasy in his pathos of distance from blacks. In Nietzsche's scheme of</w:t>
      </w:r>
      <w:r w:rsidRPr="00980013">
        <w:rPr>
          <w:u w:val="single"/>
        </w:rPr>
        <w:t xml:space="preserve"> things</w:t>
      </w:r>
      <w:r w:rsidRPr="00AB3269">
        <w:rPr>
          <w:u w:val="single"/>
        </w:rPr>
        <w:t xml:space="preserve">, </w:t>
      </w:r>
      <w:r w:rsidRPr="00A67D49">
        <w:rPr>
          <w:rStyle w:val="Heading4Char"/>
          <w:highlight w:val="green"/>
          <w:u w:val="single"/>
        </w:rPr>
        <w:t>the value to life of black people is so negligible it is absurd to try to acquire a rise by oppressing them.</w:t>
      </w:r>
      <w:r w:rsidRPr="00792C5C">
        <w:rPr>
          <w:sz w:val="16"/>
        </w:rPr>
        <w:t xml:space="preserve"> Heightened, and infinitely more refined, </w:t>
      </w:r>
      <w:r w:rsidRPr="00A67D49">
        <w:rPr>
          <w:rStyle w:val="Heading4Char"/>
          <w:highlight w:val="green"/>
          <w:u w:val="single"/>
        </w:rPr>
        <w:t>feelings of power</w:t>
      </w:r>
      <w:r w:rsidRPr="00792C5C">
        <w:rPr>
          <w:sz w:val="16"/>
        </w:rPr>
        <w:t xml:space="preserve">, though, </w:t>
      </w:r>
      <w:r w:rsidRPr="00A67D49">
        <w:rPr>
          <w:rStyle w:val="Heading4Char"/>
          <w:highlight w:val="green"/>
          <w:u w:val="single"/>
        </w:rPr>
        <w:t>are obtainable</w:t>
      </w:r>
      <w:r w:rsidRPr="00A67D49">
        <w:rPr>
          <w:highlight w:val="green"/>
          <w:u w:val="single"/>
        </w:rPr>
        <w:t xml:space="preserve"> through cruelty </w:t>
      </w:r>
      <w:r w:rsidRPr="00A67D49">
        <w:rPr>
          <w:rStyle w:val="Heading4Char"/>
          <w:highlight w:val="green"/>
          <w:u w:val="single"/>
        </w:rPr>
        <w:t>towards people who are more racially equal</w:t>
      </w:r>
      <w:r w:rsidRPr="00A67D49">
        <w:rPr>
          <w:highlight w:val="green"/>
          <w:u w:val="single"/>
        </w:rPr>
        <w:t xml:space="preserve">, </w:t>
      </w:r>
      <w:r w:rsidRPr="0054016A">
        <w:rPr>
          <w:u w:val="single"/>
        </w:rPr>
        <w:t xml:space="preserve">for instance, </w:t>
      </w:r>
      <w:r w:rsidRPr="00A67D49">
        <w:rPr>
          <w:highlight w:val="green"/>
          <w:u w:val="single"/>
        </w:rPr>
        <w:t>European working-class people</w:t>
      </w:r>
      <w:r w:rsidRPr="00980013">
        <w:rPr>
          <w:u w:val="single"/>
        </w:rPr>
        <w:t xml:space="preserve">. </w:t>
      </w:r>
      <w:r w:rsidRPr="00FE1EA2">
        <w:rPr>
          <w:u w:val="single"/>
        </w:rPr>
        <w:t>Oppressing lower-class whites is so much more enjoyable and fulfilling precisely because upper-class whites recognize in the rage of the white proles the envy of a relatively racially superior being. That such a being envies them makes them even more superior</w:t>
      </w:r>
      <w:r w:rsidRPr="00735A5D">
        <w:rPr>
          <w:u w:val="single"/>
        </w:rPr>
        <w:t xml:space="preserve">. </w:t>
      </w:r>
      <w:r w:rsidRPr="0054016A">
        <w:rPr>
          <w:u w:val="single"/>
        </w:rPr>
        <w:t xml:space="preserve">The new world, according to Nietzsche, is an antiblack world. So was the old world. But it was not antiblack enough. </w:t>
      </w:r>
      <w:r w:rsidRPr="00A67D49">
        <w:rPr>
          <w:rStyle w:val="Heading4Char"/>
          <w:highlight w:val="green"/>
          <w:u w:val="single"/>
        </w:rPr>
        <w:t>In the old world, European imperialisms dispatched missionaries to conquer the Africans for Christ. That would now be passe, but not because it is imperialist. Rather</w:t>
      </w:r>
      <w:r w:rsidRPr="00735A5D">
        <w:rPr>
          <w:u w:val="single"/>
        </w:rPr>
        <w:t>, such proselytizing among black p</w:t>
      </w:r>
      <w:r>
        <w:rPr>
          <w:u w:val="single"/>
        </w:rPr>
        <w:t>eo</w:t>
      </w:r>
      <w:r w:rsidRPr="00735A5D">
        <w:rPr>
          <w:u w:val="single"/>
        </w:rPr>
        <w:t xml:space="preserve">ple would be passe </w:t>
      </w:r>
      <w:r w:rsidRPr="00A67D49">
        <w:rPr>
          <w:rStyle w:val="Heading4Char"/>
          <w:highlight w:val="green"/>
          <w:u w:val="single"/>
        </w:rPr>
        <w:t>because Christianity affirms</w:t>
      </w:r>
      <w:r w:rsidRPr="00735A5D">
        <w:rPr>
          <w:u w:val="single"/>
        </w:rPr>
        <w:t xml:space="preserve">—however much it honors in the breach—that </w:t>
      </w:r>
      <w:r w:rsidRPr="00A67D49">
        <w:rPr>
          <w:rStyle w:val="Heading4Char"/>
          <w:highlight w:val="green"/>
          <w:u w:val="single"/>
        </w:rPr>
        <w:t>the souls of black people</w:t>
      </w:r>
      <w:r w:rsidRPr="00A67D49">
        <w:rPr>
          <w:highlight w:val="green"/>
          <w:u w:val="single"/>
        </w:rPr>
        <w:t xml:space="preserve"> are equally precious to God. </w:t>
      </w:r>
      <w:r w:rsidRPr="00A67D49">
        <w:rPr>
          <w:rStyle w:val="Heading4Char"/>
          <w:highlight w:val="green"/>
          <w:u w:val="single"/>
        </w:rPr>
        <w:t>All that changes when God dies.</w:t>
      </w:r>
      <w:r w:rsidRPr="00735A5D">
        <w:rPr>
          <w:u w:val="single"/>
        </w:rPr>
        <w:t xml:space="preserve"> Black equality, on Christian grounds, is argued for in terms of the equality of all souls before God. Democracy only secularizes this religious claim in the normative order of the state</w:t>
      </w:r>
      <w:r w:rsidRPr="00792C5C">
        <w:rPr>
          <w:sz w:val="16"/>
        </w:rPr>
        <w:t xml:space="preserve">. </w:t>
      </w:r>
      <w:r w:rsidRPr="00735A5D">
        <w:rPr>
          <w:u w:val="single"/>
        </w:rPr>
        <w:t xml:space="preserve">Socialism, that most dreadful regime, would put the poor, including the poor blacks, in charge of the world. But </w:t>
      </w:r>
      <w:r w:rsidRPr="00A67D49">
        <w:rPr>
          <w:rStyle w:val="Heading4Char"/>
          <w:highlight w:val="green"/>
          <w:u w:val="single"/>
        </w:rPr>
        <w:t>if God is dead, then there is no longer a watchful spirit in whose eyes the poor and the black are the equals</w:t>
      </w:r>
      <w:r w:rsidRPr="00735A5D">
        <w:rPr>
          <w:u w:val="single"/>
        </w:rPr>
        <w:t xml:space="preserve"> of the rich and the white. </w:t>
      </w:r>
      <w:r w:rsidRPr="0054016A">
        <w:rPr>
          <w:u w:val="single"/>
        </w:rPr>
        <w:t>And a whole new world, wondrously abundant with possibilities for a novel kind of domination, opens up</w:t>
      </w:r>
      <w:r w:rsidRPr="0054016A">
        <w:rPr>
          <w:sz w:val="16"/>
        </w:rPr>
        <w:t>.</w:t>
      </w:r>
      <w:r w:rsidRPr="00792C5C">
        <w:rPr>
          <w:sz w:val="16"/>
        </w:rPr>
        <w:t xml:space="preserve"> There is disclosure, after the debris left by Christians and democrats has been lit up in the clearing, of authentic possibilities for a world rather shocking</w:t>
      </w:r>
      <w:r w:rsidRPr="00FE1EA2">
        <w:rPr>
          <w:sz w:val="16"/>
        </w:rPr>
        <w:t xml:space="preserve">. </w:t>
      </w:r>
      <w:r w:rsidRPr="00FE1EA2">
        <w:rPr>
          <w:u w:val="single"/>
        </w:rPr>
        <w:t>In the future as Nietzsche would, cruelly but actually, envision it,</w:t>
      </w:r>
      <w:r w:rsidRPr="00735A5D">
        <w:rPr>
          <w:u w:val="single"/>
        </w:rPr>
        <w:t xml:space="preserve"> </w:t>
      </w:r>
      <w:r w:rsidRPr="00A67D49">
        <w:rPr>
          <w:highlight w:val="green"/>
          <w:u w:val="single"/>
        </w:rPr>
        <w:t xml:space="preserve">black people would </w:t>
      </w:r>
      <w:r w:rsidRPr="00FE1EA2">
        <w:rPr>
          <w:u w:val="single"/>
        </w:rPr>
        <w:t xml:space="preserve">exist </w:t>
      </w:r>
      <w:r w:rsidRPr="00A67D49">
        <w:rPr>
          <w:highlight w:val="green"/>
          <w:u w:val="single"/>
        </w:rPr>
        <w:t>only</w:t>
      </w:r>
      <w:r>
        <w:rPr>
          <w:u w:val="single"/>
        </w:rPr>
        <w:t>—and explic</w:t>
      </w:r>
      <w:r w:rsidRPr="00735A5D">
        <w:rPr>
          <w:u w:val="single"/>
        </w:rPr>
        <w:t>itly—</w:t>
      </w:r>
      <w:r w:rsidRPr="00A67D49">
        <w:rPr>
          <w:highlight w:val="green"/>
          <w:u w:val="single"/>
        </w:rPr>
        <w:t>to be dominated</w:t>
      </w:r>
      <w:r w:rsidRPr="00735A5D">
        <w:rPr>
          <w:u w:val="single"/>
        </w:rPr>
        <w:t>, experimented on, or just simply killed</w:t>
      </w:r>
      <w:r w:rsidRPr="00792C5C">
        <w:rPr>
          <w:sz w:val="16"/>
        </w:rPr>
        <w:t xml:space="preserve">.6 In the most profound sense, </w:t>
      </w:r>
      <w:r w:rsidRPr="00735A5D">
        <w:rPr>
          <w:u w:val="single"/>
        </w:rPr>
        <w:t xml:space="preserve">Nietzsche's whole philosophy—and not just his view of blacks—is </w:t>
      </w:r>
      <w:r w:rsidRPr="0054016A">
        <w:rPr>
          <w:u w:val="single"/>
        </w:rPr>
        <w:t>racist. Blacks to Nietzsche are at a lower stage of evolution than whites, and as such are generally of marginal consideration. But the European bourgeoisie is racially inferior, too. The crucial difference, though, is that Nietzsche cherishes hopes for the European bourgeoisie he does not in the slightest feel for blac</w:t>
      </w:r>
      <w:r w:rsidRPr="00735A5D">
        <w:rPr>
          <w:u w:val="single"/>
        </w:rPr>
        <w:t xml:space="preserve">ks. </w:t>
      </w:r>
      <w:r w:rsidRPr="00A67D49">
        <w:rPr>
          <w:rStyle w:val="Heading4Char"/>
          <w:highlight w:val="green"/>
          <w:u w:val="single"/>
        </w:rPr>
        <w:t xml:space="preserve">The centrality of </w:t>
      </w:r>
      <w:r w:rsidRPr="00A67D49">
        <w:rPr>
          <w:rStyle w:val="Heading4Char"/>
          <w:highlight w:val="green"/>
          <w:u w:val="single"/>
        </w:rPr>
        <w:lastRenderedPageBreak/>
        <w:t>race</w:t>
      </w:r>
      <w:r w:rsidRPr="00735A5D">
        <w:rPr>
          <w:u w:val="single"/>
        </w:rPr>
        <w:t xml:space="preserve"> to Nietzsche's deepest concerns</w:t>
      </w:r>
      <w:r w:rsidRPr="0054016A">
        <w:rPr>
          <w:rStyle w:val="StyleUnderline"/>
        </w:rPr>
        <w:t xml:space="preserve"> becomes</w:t>
      </w:r>
      <w:r w:rsidRPr="0054016A">
        <w:rPr>
          <w:rStyle w:val="Heading4Char"/>
          <w:u w:val="single"/>
        </w:rPr>
        <w:t xml:space="preserve"> </w:t>
      </w:r>
      <w:r w:rsidRPr="00A67D49">
        <w:rPr>
          <w:rStyle w:val="Heading4Char"/>
          <w:highlight w:val="green"/>
          <w:u w:val="single"/>
        </w:rPr>
        <w:t>apparent in his discussion of bourgeois racial inferiority. Equating class with race</w:t>
      </w:r>
      <w:r w:rsidRPr="00A67D49">
        <w:rPr>
          <w:highlight w:val="green"/>
          <w:u w:val="single"/>
        </w:rPr>
        <w:t>, Nietzsche attacks</w:t>
      </w:r>
      <w:r w:rsidRPr="00735A5D">
        <w:rPr>
          <w:u w:val="single"/>
        </w:rPr>
        <w:t xml:space="preserve"> the individual members of </w:t>
      </w:r>
      <w:r w:rsidRPr="00A67D49">
        <w:rPr>
          <w:highlight w:val="green"/>
          <w:u w:val="single"/>
        </w:rPr>
        <w:t xml:space="preserve">the bourgeoisie </w:t>
      </w:r>
      <w:r w:rsidRPr="00A67D49">
        <w:rPr>
          <w:rStyle w:val="Emphasis"/>
          <w:highlight w:val="green"/>
        </w:rPr>
        <w:t>for failing to embody the</w:t>
      </w:r>
      <w:r w:rsidRPr="00A67D49">
        <w:rPr>
          <w:rStyle w:val="Heading4Char"/>
          <w:highlight w:val="green"/>
          <w:u w:val="single"/>
        </w:rPr>
        <w:t xml:space="preserve"> </w:t>
      </w:r>
      <w:r w:rsidRPr="00A67D49">
        <w:rPr>
          <w:rStyle w:val="Emphasis"/>
          <w:highlight w:val="green"/>
        </w:rPr>
        <w:t xml:space="preserve">nobility of blood </w:t>
      </w:r>
      <w:r w:rsidRPr="00A67D49">
        <w:rPr>
          <w:highlight w:val="green"/>
          <w:u w:val="single"/>
        </w:rPr>
        <w:t>they must</w:t>
      </w:r>
      <w:r w:rsidRPr="00735A5D">
        <w:rPr>
          <w:u w:val="single"/>
        </w:rPr>
        <w:t xml:space="preserve"> somehow </w:t>
      </w:r>
      <w:r w:rsidRPr="00A67D49">
        <w:rPr>
          <w:highlight w:val="green"/>
          <w:u w:val="single"/>
        </w:rPr>
        <w:t>incorporate if they are</w:t>
      </w:r>
      <w:r w:rsidRPr="00735A5D">
        <w:rPr>
          <w:u w:val="single"/>
        </w:rPr>
        <w:t xml:space="preserve"> </w:t>
      </w:r>
      <w:r w:rsidRPr="0054016A">
        <w:rPr>
          <w:rStyle w:val="Emphasis"/>
        </w:rPr>
        <w:t xml:space="preserve">ever </w:t>
      </w:r>
      <w:r w:rsidRPr="00A67D49">
        <w:rPr>
          <w:rStyle w:val="Emphasis"/>
          <w:highlight w:val="green"/>
        </w:rPr>
        <w:t>to purge themselves of their slave instinct</w:t>
      </w:r>
      <w:r w:rsidRPr="00A67D49">
        <w:rPr>
          <w:rStyle w:val="Heading4Char"/>
          <w:highlight w:val="green"/>
          <w:u w:val="single"/>
        </w:rPr>
        <w:t>s</w:t>
      </w:r>
      <w:r w:rsidRPr="00792C5C">
        <w:rPr>
          <w:sz w:val="16"/>
        </w:rPr>
        <w:t xml:space="preserve">. </w:t>
      </w:r>
      <w:r w:rsidRPr="00735A5D">
        <w:rPr>
          <w:u w:val="single"/>
        </w:rPr>
        <w:t>Nietzsche's wish to ennoble the bourgeoisie is also a wish to elevate the bourgeoisie racially</w:t>
      </w:r>
      <w:r w:rsidRPr="00792C5C">
        <w:rPr>
          <w:sz w:val="16"/>
        </w:rPr>
        <w:t xml:space="preserve">. A higher race-qunlity must be i |ioral:ed there.Two kinds of racist commitment are manifest in Nietzsi I" IIMMIKIH one, affirming the need to heighten the race-quality of the European bourgeoisie, the other, denying the full humanity of black people. The democratic movement Nietzsche detests would realize black political equality and sap the will to power of the European bourgeoisie, thereby effecting a blood-poisoning of its instincts by way of a dissemination of lies about equality in general. Nietzsche's racist commitment aims to counter these different but ultimately related forms of the egalitarian peril. </w:t>
      </w:r>
      <w:r w:rsidRPr="00735A5D">
        <w:rPr>
          <w:u w:val="single"/>
        </w:rPr>
        <w:t>Not a New Left but a New Right is the genuine political expression of Nietzsche's philosophy.</w:t>
      </w:r>
      <w:r w:rsidRPr="00792C5C">
        <w:rPr>
          <w:sz w:val="16"/>
        </w:rPr>
        <w:t xml:space="preserve"> By "Right," I mean any party opposed to the progressive legacies of both the French and the Russian revolutions. By "New" I mean a Right that is really worthy, unlike twentieth-century European pretenders, of being called new. The common confusion that Nietzsche is neither Right nor Left was expressed even through Georges Bataille (1897-1962), perhaps because, rather than in spite of, the fact that Bataille was the foremost Nietzschean anti-Nazi of his generation. Nietzsche was neither Right nor Left because, Bataille informs us, the subordination of thinking to a political cause appalled Nietzsche (Bataille: xxii). Bataille is correct about what appalls Nietzsche. But Bataille also misconstrues what it means to be a man of the Right. He projects his own left-wing concept of the political cause onto the rightist thinker, as if Right and Left thinkers can be easily equated in terms of their respective relations to "a cause." Bataille ignores that what makes Nietzsche a rightist is not only his hatred of leftist goals but also his violent objection, as a superior human being, to the voluntary discipline and dutiful commitment that characterize Left commitment. Joseph de Maistre phrased it rather well when he indicated, in regard to his own royalist intentions, that wise monarchists did not want a cownfefrevolution but rather the opposite of revolution (de Maistre: 105). </w:t>
      </w:r>
      <w:r w:rsidRPr="00735A5D">
        <w:rPr>
          <w:u w:val="single"/>
        </w:rPr>
        <w:t>Nietzsche is no restorationist. But</w:t>
      </w:r>
      <w:r w:rsidRPr="00792C5C">
        <w:rPr>
          <w:sz w:val="16"/>
        </w:rPr>
        <w:t xml:space="preserve"> like de Maistre before him </w:t>
      </w:r>
      <w:r w:rsidRPr="00A67D49">
        <w:rPr>
          <w:highlight w:val="green"/>
          <w:u w:val="single"/>
        </w:rPr>
        <w:t>he would rather not join a cause</w:t>
      </w:r>
      <w:r w:rsidRPr="00735A5D">
        <w:rPr>
          <w:u w:val="single"/>
        </w:rPr>
        <w:t xml:space="preserve">, even an antirevolutionary cause. </w:t>
      </w:r>
      <w:r w:rsidRPr="00A67D49">
        <w:rPr>
          <w:rStyle w:val="Heading4Char"/>
          <w:highlight w:val="green"/>
          <w:u w:val="single"/>
        </w:rPr>
        <w:t>He would rather there had not been a revolution in the first place</w:t>
      </w:r>
      <w:r w:rsidRPr="0054016A">
        <w:rPr>
          <w:u w:val="single"/>
        </w:rPr>
        <w:t>. As the revolution exists, though, Nietzsche must oppose it—but without mimicking</w:t>
      </w:r>
      <w:r w:rsidRPr="00735A5D">
        <w:rPr>
          <w:u w:val="single"/>
        </w:rPr>
        <w:t xml:space="preserve"> its militant conformism. Nietzsche is a man of the Right. But his philosophy charts a course toward a Right remade as atheist, forward-looking, and trans-European</w:t>
      </w:r>
      <w:r w:rsidRPr="00792C5C">
        <w:rPr>
          <w:sz w:val="16"/>
        </w:rPr>
        <w:t xml:space="preserve">. Nietzsche counsels conservatives to lose their hopes for a return to the feudal-medieval epoch, and he despises the nationalistic thoughtlessness. </w:t>
      </w:r>
      <w:r w:rsidRPr="00792C5C">
        <w:rPr>
          <w:u w:val="single"/>
        </w:rPr>
        <w:t xml:space="preserve">An authentically New Right would found a </w:t>
      </w:r>
      <w:r w:rsidRPr="00A67D49">
        <w:rPr>
          <w:highlight w:val="green"/>
          <w:u w:val="single"/>
        </w:rPr>
        <w:t>New Order beyond</w:t>
      </w:r>
      <w:r w:rsidRPr="00792C5C">
        <w:rPr>
          <w:u w:val="single"/>
        </w:rPr>
        <w:t>—and above—</w:t>
      </w:r>
      <w:r w:rsidRPr="00A67D49">
        <w:rPr>
          <w:highlight w:val="green"/>
          <w:u w:val="single"/>
        </w:rPr>
        <w:t>"modern ideas,"</w:t>
      </w:r>
      <w:r w:rsidRPr="00792C5C">
        <w:rPr>
          <w:u w:val="single"/>
        </w:rPr>
        <w:t xml:space="preserve"> a new Order </w:t>
      </w:r>
      <w:r w:rsidRPr="00A67D49">
        <w:rPr>
          <w:highlight w:val="green"/>
          <w:u w:val="single"/>
        </w:rPr>
        <w:t>that would legalize arson against</w:t>
      </w:r>
      <w:r w:rsidRPr="00792C5C">
        <w:rPr>
          <w:sz w:val="16"/>
        </w:rPr>
        <w:t xml:space="preserve"> the individual freedom and </w:t>
      </w:r>
      <w:r w:rsidRPr="00792C5C">
        <w:rPr>
          <w:u w:val="single"/>
        </w:rPr>
        <w:t xml:space="preserve">social justice to which </w:t>
      </w:r>
      <w:r w:rsidRPr="00A67D49">
        <w:rPr>
          <w:highlight w:val="green"/>
          <w:u w:val="single"/>
        </w:rPr>
        <w:t>the wretched of the earth</w:t>
      </w:r>
      <w:r w:rsidRPr="00792C5C">
        <w:rPr>
          <w:u w:val="single"/>
        </w:rPr>
        <w:t xml:space="preserve"> feel entitled as a result of "Western reason, religion, and politics.</w:t>
      </w:r>
      <w:r>
        <w:rPr>
          <w:u w:val="single"/>
        </w:rPr>
        <w:t>”</w:t>
      </w:r>
      <w:r w:rsidRPr="00792C5C">
        <w:rPr>
          <w:sz w:val="16"/>
        </w:rPr>
        <w:t xml:space="preserve"> Prometheus, Marx’s favorite </w:t>
      </w:r>
      <w:r w:rsidRPr="0054016A">
        <w:rPr>
          <w:rStyle w:val="StyleUnderline"/>
        </w:rPr>
        <w:t>God, is to be replaced by man-become-god who gives new meaning to the sacrilegious calling:</w:t>
      </w:r>
      <w:r w:rsidRPr="00792C5C">
        <w:rPr>
          <w:u w:val="single"/>
        </w:rPr>
        <w:t xml:space="preserve"> “bring the fire to the people.”</w:t>
      </w:r>
      <w:r w:rsidRPr="00792C5C">
        <w:rPr>
          <w:sz w:val="16"/>
        </w:rPr>
        <w:t xml:space="preserve"> Even the fascists, presuming as they do the national superiority of one people over another, could never be right-wing enough for this politics. For their politics are still “of the people.” </w:t>
      </w:r>
    </w:p>
    <w:p w14:paraId="02D72AB6" w14:textId="77777777" w:rsidR="004B192F" w:rsidRPr="00910B68" w:rsidRDefault="004B192F" w:rsidP="00910B68"/>
    <w:p w14:paraId="1B6E0E4B" w14:textId="77777777" w:rsidR="00DD10B1" w:rsidRDefault="00DD10B1" w:rsidP="00DD10B1">
      <w:pPr>
        <w:pStyle w:val="Heading4"/>
      </w:pPr>
      <w:bookmarkStart w:id="1" w:name="_Hlk212844219"/>
      <w:r>
        <w:t>Unions homogenization of black and white relationships to labor reproduces antiblackness with even the most progressive reforms – only a starting point of social death can resist black subjugation.</w:t>
      </w:r>
    </w:p>
    <w:p w14:paraId="68271807" w14:textId="77777777" w:rsidR="00DD10B1" w:rsidRPr="005E45C5" w:rsidRDefault="00DD10B1" w:rsidP="00DD10B1">
      <w:r w:rsidRPr="005E45C5">
        <w:rPr>
          <w:rStyle w:val="Style13ptBold"/>
        </w:rPr>
        <w:t>Green and de Leon 24</w:t>
      </w:r>
      <w:r>
        <w:t xml:space="preserve"> </w:t>
      </w:r>
      <w:r w:rsidRPr="005E45C5">
        <w:rPr>
          <w:sz w:val="16"/>
          <w:szCs w:val="16"/>
        </w:rPr>
        <w:t xml:space="preserve">(Venus Green is a Gaius Charles Bolin Fellow in the Department of Anthropology and Sociology. Cedric de Leon is Professor of Sociology and Labor Studies at the University of Massachusetts Amherst. “The Ruse of Recognition: Black Labor in the Afterlife of Slavery” (2024), Sage Publishing, </w:t>
      </w:r>
      <w:r w:rsidRPr="005E45C5">
        <w:rPr>
          <w:i/>
          <w:iCs/>
          <w:sz w:val="16"/>
          <w:szCs w:val="16"/>
        </w:rPr>
        <w:t>Sociology of Race and Ethnicity</w:t>
      </w:r>
      <w:r w:rsidRPr="005E45C5">
        <w:rPr>
          <w:sz w:val="16"/>
          <w:szCs w:val="16"/>
        </w:rPr>
        <w:t>, Vol. 11, Issue 2, https://doi.org/10.1177/23326492241247786)//JosephCD</w:t>
      </w:r>
    </w:p>
    <w:p w14:paraId="3ED1BB01" w14:textId="77777777" w:rsidR="00DD10B1" w:rsidRPr="005E45C5" w:rsidRDefault="00DD10B1" w:rsidP="00DD10B1">
      <w:pPr>
        <w:rPr>
          <w:sz w:val="14"/>
        </w:rPr>
      </w:pPr>
      <w:r w:rsidRPr="005E45C5">
        <w:rPr>
          <w:sz w:val="14"/>
        </w:rPr>
        <w:t xml:space="preserve">Given the abolitionism professed by successive labor leaders in the years following the U.S. Civil War, why did the cause of interracial solidarity fail to gain traction in postbellum organized labor? </w:t>
      </w:r>
      <w:r w:rsidRPr="00C2390B">
        <w:rPr>
          <w:u w:val="single"/>
        </w:rPr>
        <w:t xml:space="preserve">Drawing on archival and secondary data on the encounter of Black and White labor from Reconstruction to the turn of the twentieth century, we trace </w:t>
      </w:r>
      <w:r w:rsidRPr="008B5510">
        <w:rPr>
          <w:highlight w:val="green"/>
          <w:u w:val="single"/>
        </w:rPr>
        <w:t>the failure of interracial solidarity</w:t>
      </w:r>
      <w:r w:rsidRPr="00C2390B">
        <w:rPr>
          <w:u w:val="single"/>
        </w:rPr>
        <w:t xml:space="preserve"> to the </w:t>
      </w:r>
      <w:r w:rsidRPr="008B5510">
        <w:rPr>
          <w:highlight w:val="green"/>
          <w:u w:val="single"/>
        </w:rPr>
        <w:t>labor movement</w:t>
      </w:r>
      <w:r w:rsidRPr="00C2390B">
        <w:rPr>
          <w:u w:val="single"/>
        </w:rPr>
        <w:t xml:space="preserve">’s refusal to reckon institutionally with what Hartman </w:t>
      </w:r>
      <w:r w:rsidRPr="008B5510">
        <w:rPr>
          <w:highlight w:val="green"/>
          <w:u w:val="single"/>
        </w:rPr>
        <w:t>calls the “nonevent of emancipation” and the “afterlife of slavery”</w:t>
      </w:r>
      <w:r w:rsidRPr="00C2390B">
        <w:rPr>
          <w:u w:val="single"/>
        </w:rPr>
        <w:t xml:space="preserve"> for Black populations.</w:t>
      </w:r>
      <w:r w:rsidRPr="005E45C5">
        <w:rPr>
          <w:sz w:val="14"/>
        </w:rPr>
        <w:t xml:space="preserve"> Enslaved artisans dominated the skilled trades before the war, and </w:t>
      </w:r>
      <w:r w:rsidRPr="008B5510">
        <w:rPr>
          <w:highlight w:val="green"/>
          <w:u w:val="single"/>
        </w:rPr>
        <w:t xml:space="preserve">White unions </w:t>
      </w:r>
      <w:r w:rsidRPr="008B5510">
        <w:rPr>
          <w:u w:val="single"/>
        </w:rPr>
        <w:t>emerged</w:t>
      </w:r>
      <w:r w:rsidRPr="00C2390B">
        <w:rPr>
          <w:u w:val="single"/>
        </w:rPr>
        <w:t xml:space="preserve"> correspondingly </w:t>
      </w:r>
      <w:r w:rsidRPr="008B5510">
        <w:rPr>
          <w:highlight w:val="green"/>
          <w:u w:val="single"/>
        </w:rPr>
        <w:t>to exclude Black labor</w:t>
      </w:r>
      <w:r w:rsidRPr="005E45C5">
        <w:rPr>
          <w:sz w:val="14"/>
        </w:rPr>
        <w:t xml:space="preserve">. When, after the Civil War, the formerly enslaved began to argue that they were being excluded from unions, </w:t>
      </w:r>
      <w:r w:rsidRPr="008B5510">
        <w:rPr>
          <w:u w:val="single"/>
        </w:rPr>
        <w:t xml:space="preserve">White labor </w:t>
      </w:r>
      <w:r w:rsidRPr="008B5510">
        <w:rPr>
          <w:highlight w:val="green"/>
          <w:u w:val="single"/>
        </w:rPr>
        <w:t>used emancipation as</w:t>
      </w:r>
      <w:r w:rsidRPr="00C2390B">
        <w:rPr>
          <w:u w:val="single"/>
        </w:rPr>
        <w:t xml:space="preserve"> an anti</w:t>
      </w:r>
      <w:r>
        <w:rPr>
          <w:u w:val="single"/>
        </w:rPr>
        <w:t>-</w:t>
      </w:r>
      <w:r w:rsidRPr="00C2390B">
        <w:rPr>
          <w:u w:val="single"/>
        </w:rPr>
        <w:t xml:space="preserve">Black </w:t>
      </w:r>
      <w:r w:rsidRPr="008B5510">
        <w:rPr>
          <w:highlight w:val="green"/>
          <w:u w:val="single"/>
        </w:rPr>
        <w:t>discursive tech</w:t>
      </w:r>
      <w:r w:rsidRPr="00C2390B">
        <w:rPr>
          <w:u w:val="single"/>
        </w:rPr>
        <w:t>nology</w:t>
      </w:r>
      <w:r w:rsidRPr="005E45C5">
        <w:rPr>
          <w:sz w:val="14"/>
        </w:rPr>
        <w:t xml:space="preserve"> </w:t>
      </w:r>
      <w:r w:rsidRPr="005E45C5">
        <w:rPr>
          <w:sz w:val="14"/>
        </w:rPr>
        <w:lastRenderedPageBreak/>
        <w:t xml:space="preserve">to deny those claims. </w:t>
      </w:r>
      <w:r w:rsidRPr="00C2390B">
        <w:rPr>
          <w:u w:val="single"/>
        </w:rPr>
        <w:t xml:space="preserve">White labor also </w:t>
      </w:r>
      <w:r w:rsidRPr="008B5510">
        <w:rPr>
          <w:highlight w:val="green"/>
          <w:u w:val="single"/>
        </w:rPr>
        <w:t>employed violence to exclude Black people</w:t>
      </w:r>
      <w:r w:rsidRPr="00C2390B">
        <w:rPr>
          <w:u w:val="single"/>
        </w:rPr>
        <w:t xml:space="preserve"> from the labor movement.</w:t>
      </w:r>
      <w:r w:rsidRPr="005E45C5">
        <w:rPr>
          <w:sz w:val="14"/>
        </w:rPr>
        <w:t xml:space="preserve"> By addressing the research puzzle in this way, we offer a novel synthesis of Black studies and the sparse but important body of work on the </w:t>
      </w:r>
      <w:r w:rsidRPr="00C2390B">
        <w:rPr>
          <w:u w:val="single"/>
        </w:rPr>
        <w:t>sociology of slavery to reframe the mainstream approach to interracial solidarity in the sociology of labor and labor movements.</w:t>
      </w:r>
    </w:p>
    <w:p w14:paraId="0EFFF5E0" w14:textId="77777777" w:rsidR="00DD10B1" w:rsidRPr="005E45C5" w:rsidRDefault="00DD10B1" w:rsidP="00DD10B1">
      <w:pPr>
        <w:rPr>
          <w:sz w:val="14"/>
        </w:rPr>
      </w:pPr>
      <w:r w:rsidRPr="005E45C5">
        <w:rPr>
          <w:sz w:val="14"/>
        </w:rPr>
        <w:t xml:space="preserve">In a recent review of Black Reconstruction in America, Moon-Kie Jung (2019) argues that W.E.B. Du Bois misrecognized the enslaved as the “Black worker.” Following Saidiya Hartman (1997) and Orlando Patterson (1982), Jung holds that </w:t>
      </w:r>
      <w:r w:rsidRPr="00C2390B">
        <w:rPr>
          <w:u w:val="single"/>
        </w:rPr>
        <w:t>the constituent elements of slavery—gratuitous violence, natal alienation, and general dishonor—rendered the enslaved socially dead.</w:t>
      </w:r>
      <w:r w:rsidRPr="005E45C5">
        <w:rPr>
          <w:sz w:val="14"/>
        </w:rPr>
        <w:t xml:space="preserve"> Because this space of antisociality falls outside the substantive bounds of sociology, Jung urges an “underdiscipline” of “antisociology” to reckon with the anti-Blackness underpinning slavery and its afterlives.</w:t>
      </w:r>
    </w:p>
    <w:p w14:paraId="0C88440E" w14:textId="77777777" w:rsidR="00DD10B1" w:rsidRPr="005E45C5" w:rsidRDefault="00DD10B1" w:rsidP="00DD10B1">
      <w:pPr>
        <w:rPr>
          <w:sz w:val="14"/>
        </w:rPr>
      </w:pPr>
      <w:r w:rsidRPr="005E45C5">
        <w:rPr>
          <w:sz w:val="14"/>
        </w:rPr>
        <w:t xml:space="preserve">We engage with Jung’s important provocation by widening the aperture beyond Du Bois’s Black Reconstruction to encompass the mainstream scholarship on labor and labor movements. In this, we follow Du Bois’s critical interventions concerning Black life to contemporary Black studies to help explain how </w:t>
      </w:r>
      <w:r w:rsidRPr="00513BA7">
        <w:rPr>
          <w:b/>
          <w:bCs/>
          <w:highlight w:val="green"/>
          <w:u w:val="single"/>
        </w:rPr>
        <w:t>anti-Blackness</w:t>
      </w:r>
      <w:r w:rsidRPr="00513BA7">
        <w:rPr>
          <w:b/>
          <w:bCs/>
          <w:u w:val="single"/>
        </w:rPr>
        <w:t xml:space="preserve"> fundamentally </w:t>
      </w:r>
      <w:r w:rsidRPr="00513BA7">
        <w:rPr>
          <w:b/>
          <w:bCs/>
          <w:highlight w:val="green"/>
          <w:u w:val="single"/>
        </w:rPr>
        <w:t>structured</w:t>
      </w:r>
      <w:r w:rsidRPr="00513BA7">
        <w:rPr>
          <w:b/>
          <w:bCs/>
          <w:u w:val="single"/>
        </w:rPr>
        <w:t xml:space="preserve"> the trajectory of the post-emancipation </w:t>
      </w:r>
      <w:r w:rsidRPr="00513BA7">
        <w:rPr>
          <w:b/>
          <w:bCs/>
          <w:highlight w:val="green"/>
          <w:u w:val="single"/>
        </w:rPr>
        <w:t>labor</w:t>
      </w:r>
      <w:r w:rsidRPr="00513BA7">
        <w:rPr>
          <w:b/>
          <w:bCs/>
          <w:u w:val="single"/>
        </w:rPr>
        <w:t xml:space="preserve"> </w:t>
      </w:r>
      <w:r w:rsidRPr="00513BA7">
        <w:rPr>
          <w:b/>
          <w:bCs/>
          <w:highlight w:val="green"/>
          <w:u w:val="single"/>
        </w:rPr>
        <w:t>movement</w:t>
      </w:r>
      <w:r w:rsidRPr="00C2390B">
        <w:rPr>
          <w:u w:val="single"/>
        </w:rPr>
        <w:t xml:space="preserve"> in the United States.</w:t>
      </w:r>
      <w:r w:rsidRPr="005E45C5">
        <w:rPr>
          <w:sz w:val="14"/>
        </w:rPr>
        <w:t xml:space="preserve"> The research puzzle of the paper is the following: Given the abolitionism professed by successive labor leaders in the years following the U.S. Civil War, why did the cause of interracial solidarity nevertheless fail to gain traction in postbellum organized labor? Or, to put it in Hartman’s (1997:10) terms, “How does one tell the story of an elusive emancipation and a travestied freedom?”</w:t>
      </w:r>
    </w:p>
    <w:p w14:paraId="62A790F8" w14:textId="77777777" w:rsidR="00DD10B1" w:rsidRPr="005E45C5" w:rsidRDefault="00DD10B1" w:rsidP="00DD10B1">
      <w:pPr>
        <w:rPr>
          <w:sz w:val="14"/>
        </w:rPr>
      </w:pPr>
      <w:r w:rsidRPr="005E45C5">
        <w:rPr>
          <w:sz w:val="14"/>
        </w:rPr>
        <w:t>The existing literature is ill-equipped to address the paradox implicit in this puzzle. Much of the relevant scholarly debate turns on an either/or question: Did organized labor in the United States exclude or protect Black labor? On one side, scholars emphasize unions’ racially exclusionary practices (Brenner, Brenner, and Winslow 2010; Georgakas and Surkin 1998; Glenn 2002; Goldfield 1990; Hunt and Rayside 2000; Iton 2000; Nelson 2002; Roediger 1991). On the other side, scholars have focused on how unions were largely inclusive (Brown and Brueggemann 2006; Cole 2007; Gerteis 2007; Honey 2000, 2007; Isaac and Christiansen 2002; Rosenfeld and Kleykamp 2012; Stepan-Norris and Zeitlin 2003; Zeitlin and Weyher 2001; Zieger 2007). As readers of this scholarship, we are meant to make three inferences. The first is that progressive Whites recognized Black workers as having equal standing with White workers and trade unionists. The second is that U.S. labor history’s protagonists were Whites, while Black people were the passive beneficiaries or victims of Whites. The third is that White progressives’ class analysis of capitalism was fundamentally correct in the sense that capital deploys racism to divide and weaken the working class.</w:t>
      </w:r>
    </w:p>
    <w:p w14:paraId="517169A9" w14:textId="77777777" w:rsidR="00DD10B1" w:rsidRPr="00942BA0" w:rsidRDefault="00DD10B1" w:rsidP="00DD10B1">
      <w:pPr>
        <w:rPr>
          <w:u w:val="single"/>
        </w:rPr>
      </w:pPr>
      <w:r w:rsidRPr="005E45C5">
        <w:rPr>
          <w:sz w:val="14"/>
        </w:rPr>
        <w:t xml:space="preserve">We argue that the foregoing scholarship mistakes progressive trade unionism for a politics of recognition while eliding how the domination under slavery continued to structure Black life after the Civil War. Neither progressive nor conservative White labor reckoned with the unfinished project of Black emancipation and ongoing mechanisms of captivity and slavery. Moreover, </w:t>
      </w:r>
      <w:r w:rsidRPr="00942BA0">
        <w:rPr>
          <w:u w:val="single"/>
        </w:rPr>
        <w:t xml:space="preserve">the existing scholarship’s </w:t>
      </w:r>
      <w:r w:rsidRPr="008B5510">
        <w:rPr>
          <w:highlight w:val="green"/>
          <w:u w:val="single"/>
        </w:rPr>
        <w:t>formulation of class and</w:t>
      </w:r>
      <w:r w:rsidRPr="00942BA0">
        <w:rPr>
          <w:u w:val="single"/>
        </w:rPr>
        <w:t xml:space="preserve"> interracial </w:t>
      </w:r>
      <w:r w:rsidRPr="008B5510">
        <w:rPr>
          <w:highlight w:val="green"/>
          <w:u w:val="single"/>
        </w:rPr>
        <w:t>solidarity</w:t>
      </w:r>
      <w:r w:rsidRPr="00942BA0">
        <w:rPr>
          <w:u w:val="single"/>
        </w:rPr>
        <w:t xml:space="preserve"> touts examples of racial inclusion that </w:t>
      </w:r>
      <w:r w:rsidRPr="008B5510">
        <w:rPr>
          <w:highlight w:val="green"/>
          <w:u w:val="single"/>
        </w:rPr>
        <w:t>are</w:t>
      </w:r>
      <w:r w:rsidRPr="00942BA0">
        <w:rPr>
          <w:u w:val="single"/>
        </w:rPr>
        <w:t xml:space="preserve"> in fact scenes of </w:t>
      </w:r>
      <w:r w:rsidRPr="008B5510">
        <w:rPr>
          <w:highlight w:val="green"/>
          <w:u w:val="single"/>
        </w:rPr>
        <w:t>Black subjection</w:t>
      </w:r>
      <w:r w:rsidRPr="00942BA0">
        <w:rPr>
          <w:u w:val="single"/>
        </w:rPr>
        <w:t>.</w:t>
      </w:r>
      <w:r w:rsidRPr="005E45C5">
        <w:rPr>
          <w:sz w:val="14"/>
        </w:rPr>
        <w:t xml:space="preserve"> As we demonstrate, in the internal politics of postbellum organized labor, </w:t>
      </w:r>
      <w:r w:rsidRPr="00942BA0">
        <w:rPr>
          <w:u w:val="single"/>
        </w:rPr>
        <w:t>White trade unionists pushed a vision of universal emancipation that privileged White labor’s emancipation from incipient industrial capitalism</w:t>
      </w:r>
      <w:r w:rsidRPr="005E45C5">
        <w:rPr>
          <w:sz w:val="14"/>
        </w:rPr>
        <w:t xml:space="preserve">. Whiteness studies demonstrate that </w:t>
      </w:r>
      <w:r w:rsidRPr="00B113F8">
        <w:rPr>
          <w:highlight w:val="green"/>
          <w:u w:val="single"/>
        </w:rPr>
        <w:t>White working-class consciousness</w:t>
      </w:r>
      <w:r w:rsidRPr="00942BA0">
        <w:rPr>
          <w:u w:val="single"/>
        </w:rPr>
        <w:t xml:space="preserve"> in the United States was historically constructed by </w:t>
      </w:r>
      <w:r w:rsidRPr="00B113F8">
        <w:rPr>
          <w:highlight w:val="green"/>
          <w:u w:val="single"/>
        </w:rPr>
        <w:t>relying on anti-Black anxieties</w:t>
      </w:r>
      <w:r w:rsidRPr="005E45C5">
        <w:rPr>
          <w:sz w:val="14"/>
        </w:rPr>
        <w:t xml:space="preserve"> (Du Bois 1935 [2017]; Roediger 1991). Moreover, even during moments when trade unions became pragmatic about including Black labor—a significant move away from outright exclusion—White trade unionists maintained hierarchies of leadership and ideology that marginalized the antiracist demands and voices of Black workers. </w:t>
      </w:r>
      <w:r w:rsidRPr="00942BA0">
        <w:rPr>
          <w:u w:val="single"/>
        </w:rPr>
        <w:t>Laden with the entitlements of Whiteness through the inheritances of chattel slavery, the formulation of “emancipation” for White labor rejected Black people’s unresolved political struggles for Black liberation.</w:t>
      </w:r>
    </w:p>
    <w:p w14:paraId="06EF63FF" w14:textId="77777777" w:rsidR="00DD10B1" w:rsidRPr="005E45C5" w:rsidRDefault="00DD10B1" w:rsidP="00DD10B1">
      <w:pPr>
        <w:rPr>
          <w:sz w:val="14"/>
        </w:rPr>
      </w:pPr>
      <w:r w:rsidRPr="005E45C5">
        <w:rPr>
          <w:sz w:val="14"/>
        </w:rPr>
        <w:t xml:space="preserve">We offer an alternative explanation for the failure of interracial solidarity in the postbellum United States. Drawing on archival and secondary data on the encounter of Black and White labor from Reconstruction to the turn of the twentieth century, we argue that organized labor refused to reckon institutionally with what Hartman (1997, 2008) calls the “nonevent of emancipation” and the “afterlife of slavery” for Black populations. Hartman (1997) understands </w:t>
      </w:r>
      <w:r w:rsidRPr="00942BA0">
        <w:rPr>
          <w:u w:val="single"/>
        </w:rPr>
        <w:t>the nonevent of emancipation to be “insinuated by the perpetuation of the plantation system and the reconfiguration of subjection”</w:t>
      </w:r>
      <w:r w:rsidRPr="005E45C5">
        <w:rPr>
          <w:sz w:val="14"/>
        </w:rPr>
        <w:t xml:space="preserve"> (p. 116), finding in her historical analysis of post-emancipation Black life that, “emancipatory discourses of rights, liberty, and equality instigate, transmit, and effect forms of racial domination” (p. 116). We likewise find that </w:t>
      </w:r>
      <w:r w:rsidRPr="00B113F8">
        <w:rPr>
          <w:highlight w:val="green"/>
          <w:u w:val="single"/>
        </w:rPr>
        <w:t>postbellum</w:t>
      </w:r>
      <w:r w:rsidRPr="00942BA0">
        <w:rPr>
          <w:u w:val="single"/>
        </w:rPr>
        <w:t xml:space="preserve"> </w:t>
      </w:r>
      <w:r w:rsidRPr="00B113F8">
        <w:rPr>
          <w:highlight w:val="green"/>
          <w:u w:val="single"/>
        </w:rPr>
        <w:t>labor failed to grapple with</w:t>
      </w:r>
      <w:r w:rsidRPr="00942BA0">
        <w:rPr>
          <w:u w:val="single"/>
        </w:rPr>
        <w:t xml:space="preserve"> the paradox of </w:t>
      </w:r>
      <w:r w:rsidRPr="00B113F8">
        <w:rPr>
          <w:highlight w:val="green"/>
          <w:u w:val="single"/>
        </w:rPr>
        <w:t>Black re-enslavement</w:t>
      </w:r>
      <w:r w:rsidRPr="00942BA0">
        <w:rPr>
          <w:u w:val="single"/>
        </w:rPr>
        <w:t xml:space="preserve"> post-emancipation.</w:t>
      </w:r>
      <w:r w:rsidRPr="005E45C5">
        <w:rPr>
          <w:sz w:val="14"/>
        </w:rPr>
        <w:t xml:space="preserve"> As W. E. B. Du Bois ([1935] 2017) poignantly observes of Black Reconstruction, “</w:t>
      </w:r>
      <w:r w:rsidRPr="00942BA0">
        <w:rPr>
          <w:u w:val="single"/>
        </w:rPr>
        <w:t>The slave went free; stood a brief moment in the sun; then moved back again toward slavery</w:t>
      </w:r>
      <w:r w:rsidRPr="005E45C5">
        <w:rPr>
          <w:sz w:val="14"/>
        </w:rPr>
        <w:t xml:space="preserve">” (p. 26). Du Bois’s identification of the structural, psychological, social, and institutional failures of Reconstruction dovetails with Hartman’s (2008) </w:t>
      </w:r>
      <w:r w:rsidRPr="00942BA0">
        <w:rPr>
          <w:u w:val="single"/>
        </w:rPr>
        <w:t>formulation of the “afterlife of slavery,” understood as the persistence of slavery in Black people’s political and material conditions, including “skewed life changes, limited access to health and education, premature death, incarceration, and impoverishment”</w:t>
      </w:r>
      <w:r w:rsidRPr="005E45C5">
        <w:rPr>
          <w:sz w:val="14"/>
        </w:rPr>
        <w:t xml:space="preserve"> (p. 6).</w:t>
      </w:r>
    </w:p>
    <w:p w14:paraId="28DBDAD2" w14:textId="77777777" w:rsidR="00DD10B1" w:rsidRDefault="00DD10B1" w:rsidP="00DD10B1">
      <w:pPr>
        <w:rPr>
          <w:u w:val="single"/>
        </w:rPr>
      </w:pPr>
      <w:r w:rsidRPr="005E45C5">
        <w:rPr>
          <w:sz w:val="14"/>
        </w:rPr>
        <w:lastRenderedPageBreak/>
        <w:t xml:space="preserve">We argue that </w:t>
      </w:r>
      <w:r w:rsidRPr="00942BA0">
        <w:rPr>
          <w:u w:val="single"/>
        </w:rPr>
        <w:t xml:space="preserve">the </w:t>
      </w:r>
      <w:r w:rsidRPr="00B113F8">
        <w:rPr>
          <w:highlight w:val="green"/>
          <w:u w:val="single"/>
        </w:rPr>
        <w:t>afterlife of slavery</w:t>
      </w:r>
      <w:r w:rsidRPr="00942BA0">
        <w:rPr>
          <w:u w:val="single"/>
        </w:rPr>
        <w:t xml:space="preserve"> manifests clearly </w:t>
      </w:r>
      <w:r w:rsidRPr="00B113F8">
        <w:rPr>
          <w:highlight w:val="green"/>
          <w:u w:val="single"/>
        </w:rPr>
        <w:t>within</w:t>
      </w:r>
      <w:r w:rsidRPr="00942BA0">
        <w:rPr>
          <w:u w:val="single"/>
        </w:rPr>
        <w:t xml:space="preserve"> the history of </w:t>
      </w:r>
      <w:r w:rsidRPr="00B113F8">
        <w:rPr>
          <w:highlight w:val="green"/>
          <w:u w:val="single"/>
        </w:rPr>
        <w:t>trade unions</w:t>
      </w:r>
      <w:r w:rsidRPr="00942BA0">
        <w:rPr>
          <w:u w:val="single"/>
        </w:rPr>
        <w:t>, for the latter originated within the political economy of slavery.</w:t>
      </w:r>
      <w:r w:rsidRPr="005E45C5">
        <w:rPr>
          <w:sz w:val="14"/>
        </w:rPr>
        <w:t xml:space="preserve"> </w:t>
      </w:r>
      <w:r w:rsidRPr="00942BA0">
        <w:rPr>
          <w:u w:val="single"/>
        </w:rPr>
        <w:t>Enslaved artisans once dominated the skilled trades, and White unions emerged correspondingly to exclude Black labor.</w:t>
      </w:r>
      <w:r w:rsidRPr="005E45C5">
        <w:rPr>
          <w:sz w:val="14"/>
        </w:rPr>
        <w:t xml:space="preserve"> Though Black people today are more likely than any other demographic group to join unions and several contemporary unions are Black led, we maintain that </w:t>
      </w:r>
      <w:r w:rsidRPr="00942BA0">
        <w:rPr>
          <w:u w:val="single"/>
        </w:rPr>
        <w:t xml:space="preserve">some of the first </w:t>
      </w:r>
      <w:r w:rsidRPr="00B113F8">
        <w:rPr>
          <w:highlight w:val="green"/>
          <w:u w:val="single"/>
        </w:rPr>
        <w:t>unions were born as anti-Black institutions</w:t>
      </w:r>
      <w:r w:rsidRPr="00942BA0">
        <w:rPr>
          <w:u w:val="single"/>
        </w:rPr>
        <w:t>.</w:t>
      </w:r>
    </w:p>
    <w:p w14:paraId="15667213" w14:textId="77777777" w:rsidR="00DD10B1" w:rsidRPr="005E45C5" w:rsidRDefault="00DD10B1" w:rsidP="00DD10B1">
      <w:pPr>
        <w:rPr>
          <w:sz w:val="14"/>
        </w:rPr>
      </w:pPr>
      <w:r w:rsidRPr="00942BA0">
        <w:rPr>
          <w:u w:val="single"/>
        </w:rPr>
        <w:t xml:space="preserve">When, after the Civil War, the formerly enslaved began to argue that </w:t>
      </w:r>
      <w:r w:rsidRPr="00B113F8">
        <w:rPr>
          <w:u w:val="single"/>
        </w:rPr>
        <w:t>they</w:t>
      </w:r>
      <w:r w:rsidRPr="00942BA0">
        <w:rPr>
          <w:u w:val="single"/>
        </w:rPr>
        <w:t xml:space="preserve"> were being excluded from unions, White labor undercut those claims in three ways.</w:t>
      </w:r>
      <w:r w:rsidRPr="005E45C5">
        <w:rPr>
          <w:sz w:val="14"/>
        </w:rPr>
        <w:t xml:space="preserve"> Archival data reveal that the latter deployed a “successor discourse.” </w:t>
      </w:r>
      <w:r w:rsidRPr="00B113F8">
        <w:rPr>
          <w:b/>
          <w:bCs/>
          <w:highlight w:val="green"/>
          <w:u w:val="single"/>
        </w:rPr>
        <w:t>White</w:t>
      </w:r>
      <w:r w:rsidRPr="00B113F8">
        <w:rPr>
          <w:b/>
          <w:bCs/>
          <w:u w:val="single"/>
        </w:rPr>
        <w:t xml:space="preserve"> trade </w:t>
      </w:r>
      <w:r w:rsidRPr="00B113F8">
        <w:rPr>
          <w:b/>
          <w:bCs/>
          <w:highlight w:val="green"/>
          <w:u w:val="single"/>
        </w:rPr>
        <w:t>unionists</w:t>
      </w:r>
      <w:r w:rsidRPr="00B113F8">
        <w:rPr>
          <w:b/>
          <w:bCs/>
          <w:u w:val="single"/>
        </w:rPr>
        <w:t xml:space="preserve"> claimed</w:t>
      </w:r>
      <w:r w:rsidRPr="00942BA0">
        <w:rPr>
          <w:u w:val="single"/>
        </w:rPr>
        <w:t xml:space="preserve"> that since the Union’s victory had abolished slavery, </w:t>
      </w:r>
      <w:r w:rsidRPr="00B113F8">
        <w:rPr>
          <w:b/>
          <w:bCs/>
          <w:u w:val="single"/>
        </w:rPr>
        <w:t>addressing White labor’s industrial servitude was the primary struggle</w:t>
      </w:r>
      <w:r w:rsidRPr="00942BA0">
        <w:rPr>
          <w:u w:val="single"/>
        </w:rPr>
        <w:t>.</w:t>
      </w:r>
      <w:r w:rsidRPr="005E45C5">
        <w:rPr>
          <w:sz w:val="14"/>
        </w:rPr>
        <w:t xml:space="preserve"> </w:t>
      </w:r>
      <w:r w:rsidRPr="00942BA0">
        <w:rPr>
          <w:u w:val="single"/>
        </w:rPr>
        <w:t xml:space="preserve">Second, White labor </w:t>
      </w:r>
      <w:r w:rsidRPr="00B113F8">
        <w:rPr>
          <w:u w:val="single"/>
        </w:rPr>
        <w:t>dismissed Black labor’s critique</w:t>
      </w:r>
      <w:r w:rsidRPr="00942BA0">
        <w:rPr>
          <w:u w:val="single"/>
        </w:rPr>
        <w:t xml:space="preserve"> by </w:t>
      </w:r>
      <w:r w:rsidRPr="00B113F8">
        <w:rPr>
          <w:b/>
          <w:bCs/>
          <w:u w:val="single"/>
        </w:rPr>
        <w:t>homogenizing all workers’ experiences</w:t>
      </w:r>
      <w:r w:rsidRPr="00942BA0">
        <w:rPr>
          <w:u w:val="single"/>
        </w:rPr>
        <w:t>, as if European immigrants and the formerly enslaved shared the same condition.</w:t>
      </w:r>
      <w:r w:rsidRPr="005E45C5">
        <w:rPr>
          <w:sz w:val="14"/>
        </w:rPr>
        <w:t xml:space="preserve"> </w:t>
      </w:r>
      <w:r w:rsidRPr="00942BA0">
        <w:rPr>
          <w:u w:val="single"/>
        </w:rPr>
        <w:t>Finally</w:t>
      </w:r>
      <w:r w:rsidRPr="005E45C5">
        <w:rPr>
          <w:sz w:val="14"/>
        </w:rPr>
        <w:t xml:space="preserve">, and on other occasions, </w:t>
      </w:r>
      <w:r w:rsidRPr="00B113F8">
        <w:rPr>
          <w:b/>
          <w:bCs/>
          <w:u w:val="single"/>
        </w:rPr>
        <w:t>White labor</w:t>
      </w:r>
      <w:r w:rsidRPr="00942BA0">
        <w:rPr>
          <w:u w:val="single"/>
        </w:rPr>
        <w:t xml:space="preserve"> deployed a </w:t>
      </w:r>
      <w:r w:rsidRPr="00B113F8">
        <w:rPr>
          <w:b/>
          <w:bCs/>
          <w:u w:val="single"/>
        </w:rPr>
        <w:t>discourse of “possession,”</w:t>
      </w:r>
      <w:r w:rsidRPr="00942BA0">
        <w:rPr>
          <w:u w:val="single"/>
        </w:rPr>
        <w:t xml:space="preserve"> maintaining that </w:t>
      </w:r>
      <w:r w:rsidRPr="00B113F8">
        <w:rPr>
          <w:b/>
          <w:bCs/>
          <w:u w:val="single"/>
        </w:rPr>
        <w:t xml:space="preserve">if White labor did not </w:t>
      </w:r>
      <w:r w:rsidRPr="00942BA0">
        <w:rPr>
          <w:u w:val="single"/>
        </w:rPr>
        <w:t xml:space="preserve">organize and </w:t>
      </w:r>
      <w:r w:rsidRPr="00B113F8">
        <w:rPr>
          <w:b/>
          <w:bCs/>
          <w:u w:val="single"/>
        </w:rPr>
        <w:t>control Black labor</w:t>
      </w:r>
      <w:r w:rsidRPr="00942BA0">
        <w:rPr>
          <w:u w:val="single"/>
        </w:rPr>
        <w:t xml:space="preserve">, </w:t>
      </w:r>
      <w:r w:rsidRPr="00B113F8">
        <w:rPr>
          <w:b/>
          <w:bCs/>
          <w:u w:val="single"/>
        </w:rPr>
        <w:t>White workers would be defeated</w:t>
      </w:r>
      <w:r w:rsidRPr="00942BA0">
        <w:rPr>
          <w:u w:val="single"/>
        </w:rPr>
        <w:t xml:space="preserve"> in labor disputes and labor market competition.</w:t>
      </w:r>
      <w:r w:rsidRPr="005E45C5">
        <w:rPr>
          <w:sz w:val="14"/>
        </w:rPr>
        <w:t xml:space="preserve"> While this position was a progressive break from the past, </w:t>
      </w:r>
      <w:r w:rsidRPr="00942BA0">
        <w:rPr>
          <w:u w:val="single"/>
        </w:rPr>
        <w:t xml:space="preserve">it </w:t>
      </w:r>
      <w:r w:rsidRPr="00B113F8">
        <w:rPr>
          <w:highlight w:val="green"/>
          <w:u w:val="single"/>
        </w:rPr>
        <w:t>bound the pragmatics of inclusion with the anti-Black logic of captivity</w:t>
      </w:r>
      <w:r w:rsidRPr="00942BA0">
        <w:rPr>
          <w:u w:val="single"/>
        </w:rPr>
        <w:t>.</w:t>
      </w:r>
      <w:r w:rsidRPr="005E45C5">
        <w:rPr>
          <w:sz w:val="14"/>
        </w:rPr>
        <w:t xml:space="preserve"> By addressing the research puzzle in this way, the article makes three contributions. First, we disrupt the either/or logic of the debate on interracial solidarity within the sociology of labor, which frames unions as either exclusionary or inclusionary toward Black people. Second, as an alternative, we advance a novel synthesis of Saidiya Hartman and the sparse but important body of work on the sociology of slavery, including that of Du Bois himself. Third, we offer empirical grounding for theories of antiBlackness in the humanities by using archival data on postbellum White and Black labor relations.</w:t>
      </w:r>
    </w:p>
    <w:p w14:paraId="1632F6D5" w14:textId="77777777" w:rsidR="00DD10B1" w:rsidRPr="005E45C5" w:rsidRDefault="00DD10B1" w:rsidP="00DD10B1">
      <w:pPr>
        <w:rPr>
          <w:sz w:val="14"/>
        </w:rPr>
      </w:pPr>
      <w:r w:rsidRPr="005E45C5">
        <w:rPr>
          <w:sz w:val="14"/>
        </w:rPr>
        <w:t>FROM THE SPECIFICITY OF BLACK LABOR TO THE AFTERLIFE OF SLAVERY</w:t>
      </w:r>
    </w:p>
    <w:p w14:paraId="3C33F822" w14:textId="77777777" w:rsidR="00DD10B1" w:rsidRPr="005E45C5" w:rsidRDefault="00DD10B1" w:rsidP="00DD10B1">
      <w:pPr>
        <w:rPr>
          <w:sz w:val="14"/>
        </w:rPr>
      </w:pPr>
      <w:r w:rsidRPr="005E45C5">
        <w:rPr>
          <w:sz w:val="14"/>
        </w:rPr>
        <w:t xml:space="preserve">Few sociologists treat slavery as an important object of inquiry, and hardly any of these are sociologists of labor. Below, we synthesize the sociology of slavery with Hartman’s influential work in Black Studies and explain how we arrive at our intervention in the sociology of labor. Marx’s key contribution to the sociology of slavery was to situate unfree labor in relation to capitalism. Though he is often criticized for confining slavery to capitalism’s prehistory of so-called “primitive accumulation,” Karl Marx ([1857] 1993) understood that slavery co-existed with and supplied the raw materials for industrial capitalism. Du Bois’s analysis of slavery modified Marx’s by centering racial slavery in the development of capitalism and theorizing the unique position of Black labor within the political economy both as capitalism’s most embattled laborers and its most imminent threat. In The World and Africa, Du Bois lays bare the underdevelopment of the continent, arguing that </w:t>
      </w:r>
      <w:r w:rsidRPr="00FA162B">
        <w:rPr>
          <w:u w:val="single"/>
        </w:rPr>
        <w:t>the theft of Africa’s people and raw materials form the foundation of western capitalism and modernity</w:t>
      </w:r>
      <w:r w:rsidRPr="005E45C5">
        <w:rPr>
          <w:sz w:val="14"/>
        </w:rPr>
        <w:t>: “Nothing which has happened to man in modern times has been more significant,” he wrote, “than the buying and selling of human beings out of Africa into America from 1441 to 1870” (Du Bois 1965:38).</w:t>
      </w:r>
    </w:p>
    <w:p w14:paraId="30C31761" w14:textId="77777777" w:rsidR="00DD10B1" w:rsidRPr="005E45C5" w:rsidRDefault="00DD10B1" w:rsidP="00DD10B1">
      <w:pPr>
        <w:rPr>
          <w:sz w:val="14"/>
        </w:rPr>
      </w:pPr>
      <w:r w:rsidRPr="005E45C5">
        <w:rPr>
          <w:sz w:val="14"/>
        </w:rPr>
        <w:t xml:space="preserve">If it is true that African slavery underpins the political economy, then for Du Bois, it was a logical extension to insist upon the revolutionary role of the enslaved in toppling the capitalist system. Du Bois writes, “The emancipation of man is the emancipation of labor, and the emancipation of labor is the freeing of that basic majority of workers who are yellow, brown and black” (Du Bois [1935] 2017:13 see also p. 650). </w:t>
      </w:r>
      <w:r w:rsidRPr="00FA162B">
        <w:rPr>
          <w:u w:val="single"/>
        </w:rPr>
        <w:t>White labor</w:t>
      </w:r>
      <w:r w:rsidRPr="005E45C5">
        <w:rPr>
          <w:sz w:val="14"/>
        </w:rPr>
        <w:t xml:space="preserve">, by contrast, </w:t>
      </w:r>
      <w:r w:rsidRPr="00FA162B">
        <w:rPr>
          <w:u w:val="single"/>
        </w:rPr>
        <w:t>would not join in solidarity with Black labor</w:t>
      </w:r>
      <w:r w:rsidRPr="005E45C5">
        <w:rPr>
          <w:sz w:val="14"/>
        </w:rPr>
        <w:t xml:space="preserve">, for, as </w:t>
      </w:r>
      <w:r w:rsidRPr="00FA162B">
        <w:rPr>
          <w:u w:val="single"/>
        </w:rPr>
        <w:t>Du Bois writes in Black Reconstruction, “They had their particularistic grievances and one of these was the competition of free Negro labor”</w:t>
      </w:r>
      <w:r w:rsidRPr="005E45C5">
        <w:rPr>
          <w:sz w:val="14"/>
        </w:rPr>
        <w:t xml:space="preserve"> (Du Bois [1935] 2017:17).</w:t>
      </w:r>
    </w:p>
    <w:p w14:paraId="4764B4B6" w14:textId="77777777" w:rsidR="00DD10B1" w:rsidRPr="005E45C5" w:rsidRDefault="00DD10B1" w:rsidP="00DD10B1">
      <w:pPr>
        <w:rPr>
          <w:sz w:val="14"/>
        </w:rPr>
      </w:pPr>
      <w:r w:rsidRPr="005E45C5">
        <w:rPr>
          <w:sz w:val="14"/>
        </w:rPr>
        <w:t xml:space="preserve">Critical Whiteness studies (see Twine and Gallagher 2008)—which build on Du Bois’s insights—have made several claims that are especially relevant for our purposes. </w:t>
      </w:r>
      <w:r w:rsidRPr="00FA162B">
        <w:rPr>
          <w:u w:val="single"/>
        </w:rPr>
        <w:t>First, the construction of White working-class identities relies on anti-Black tropes</w:t>
      </w:r>
      <w:r w:rsidRPr="005E45C5">
        <w:rPr>
          <w:sz w:val="14"/>
        </w:rPr>
        <w:t xml:space="preserve"> (Roediger 1991). </w:t>
      </w:r>
      <w:r w:rsidRPr="00FA162B">
        <w:rPr>
          <w:u w:val="single"/>
        </w:rPr>
        <w:t>Second, White liberal and progressive discourses of race and social justice claim moral superiority and thereby reproduce racial inequality</w:t>
      </w:r>
      <w:r w:rsidRPr="005E45C5">
        <w:rPr>
          <w:sz w:val="14"/>
        </w:rPr>
        <w:t xml:space="preserve"> (Beeman 2022; Sullivan 2014). </w:t>
      </w:r>
      <w:r w:rsidRPr="00FA162B">
        <w:rPr>
          <w:u w:val="single"/>
        </w:rPr>
        <w:t>Third, White people invest in their racial identity as a form of property to be defended by excluding non-Whites from basic rights and resources</w:t>
      </w:r>
      <w:r w:rsidRPr="005E45C5">
        <w:rPr>
          <w:sz w:val="14"/>
        </w:rPr>
        <w:t xml:space="preserve"> (Harris 1993; Lipsitz 2018).</w:t>
      </w:r>
    </w:p>
    <w:p w14:paraId="7D75871A" w14:textId="77777777" w:rsidR="00DD10B1" w:rsidRPr="005E45C5" w:rsidRDefault="00DD10B1" w:rsidP="00DD10B1">
      <w:pPr>
        <w:rPr>
          <w:sz w:val="14"/>
        </w:rPr>
      </w:pPr>
      <w:r w:rsidRPr="005E45C5">
        <w:rPr>
          <w:sz w:val="14"/>
        </w:rPr>
        <w:t xml:space="preserve">Another group of scholars has continued Du Bois’s project to specify the particularities of slave labor relative to other labor. </w:t>
      </w:r>
      <w:r w:rsidRPr="00CF36A1">
        <w:rPr>
          <w:u w:val="single"/>
        </w:rPr>
        <w:t>Orlando Patterson</w:t>
      </w:r>
      <w:r w:rsidRPr="005E45C5">
        <w:rPr>
          <w:sz w:val="14"/>
        </w:rPr>
        <w:t xml:space="preserve"> (1982), for example, famously </w:t>
      </w:r>
      <w:r w:rsidRPr="00CF36A1">
        <w:rPr>
          <w:u w:val="single"/>
        </w:rPr>
        <w:t>theorized that slavery was “distinctive as a relation of domination” with the constituent elements of gratuitous violence, natal alienation, and generalized social dishonor</w:t>
      </w:r>
      <w:r w:rsidRPr="005E45C5">
        <w:rPr>
          <w:sz w:val="14"/>
        </w:rPr>
        <w:t xml:space="preserve"> (2, 5, 7, 10). Evelyn Nakano Glenn (2002:28) found that </w:t>
      </w:r>
      <w:r w:rsidRPr="00C37698">
        <w:rPr>
          <w:highlight w:val="green"/>
          <w:u w:val="single"/>
        </w:rPr>
        <w:t>in contrast to enslavement</w:t>
      </w:r>
      <w:r w:rsidRPr="00CF36A1">
        <w:rPr>
          <w:u w:val="single"/>
        </w:rPr>
        <w:t xml:space="preserve">, </w:t>
      </w:r>
      <w:r w:rsidRPr="00C37698">
        <w:rPr>
          <w:highlight w:val="green"/>
          <w:u w:val="single"/>
        </w:rPr>
        <w:t>White men understood wage work as a temporary condition</w:t>
      </w:r>
      <w:r w:rsidRPr="00CF36A1">
        <w:rPr>
          <w:u w:val="single"/>
        </w:rPr>
        <w:t xml:space="preserve"> they could escape through education and self-discipline.</w:t>
      </w:r>
    </w:p>
    <w:p w14:paraId="20CCDA3F" w14:textId="77777777" w:rsidR="00DD10B1" w:rsidRPr="005E45C5" w:rsidRDefault="00DD10B1" w:rsidP="00DD10B1">
      <w:pPr>
        <w:rPr>
          <w:sz w:val="14"/>
        </w:rPr>
      </w:pPr>
      <w:r w:rsidRPr="00CF36A1">
        <w:rPr>
          <w:u w:val="single"/>
        </w:rPr>
        <w:t>Others continue to debate the structural positionality and legacy of Black labor.</w:t>
      </w:r>
      <w:r w:rsidRPr="005E45C5">
        <w:rPr>
          <w:sz w:val="14"/>
        </w:rPr>
        <w:t xml:space="preserve"> For instance, Cedric de Leon (2016) argues that </w:t>
      </w:r>
      <w:r w:rsidRPr="00CF36A1">
        <w:rPr>
          <w:u w:val="single"/>
        </w:rPr>
        <w:t xml:space="preserve">White people’s fears of competition with the formerly enslaved during Reconstruction manifested in U.S. organized labor fracturing into the White labor movement and the Black civil rights </w:t>
      </w:r>
      <w:r w:rsidRPr="00CF36A1">
        <w:rPr>
          <w:u w:val="single"/>
        </w:rPr>
        <w:lastRenderedPageBreak/>
        <w:t>movement.</w:t>
      </w:r>
      <w:r w:rsidRPr="005E45C5">
        <w:rPr>
          <w:sz w:val="14"/>
        </w:rPr>
        <w:t xml:space="preserve"> More recently, drawing on Du Bois’s The World and Africa, José Itzigsohn and Karida L. Brown (2020) describe how for Du Bois </w:t>
      </w:r>
      <w:r w:rsidRPr="00CF36A1">
        <w:rPr>
          <w:u w:val="single"/>
        </w:rPr>
        <w:t>the peculiar transformation of Africans into chattel fundamentally restructured the world long after emancipation as “a new barter in human flesh did not die with the slave but persists and dominates the thought of Europe today and during the fatal era when Europe by force ruled mankind”</w:t>
      </w:r>
      <w:r w:rsidRPr="005E45C5">
        <w:rPr>
          <w:sz w:val="14"/>
        </w:rPr>
        <w:t xml:space="preserve"> (Du Bois quoted in Itzigsohn and Brown 2020:75).</w:t>
      </w:r>
    </w:p>
    <w:p w14:paraId="6DDD68A4" w14:textId="77777777" w:rsidR="00DD10B1" w:rsidRPr="005E45C5" w:rsidRDefault="00DD10B1" w:rsidP="00DD10B1">
      <w:pPr>
        <w:rPr>
          <w:sz w:val="14"/>
        </w:rPr>
      </w:pPr>
      <w:r w:rsidRPr="005E45C5">
        <w:rPr>
          <w:sz w:val="14"/>
        </w:rPr>
        <w:t xml:space="preserve">Though the foregoing scholars have done us the incalculable service of theorizing slavery, sociologists of labor have not synthesized them to examine the historical dynamics of slavery and anti-Blackness in the trades and in the larger, White-led labor movement. During the antebellum period, landless White labor was forced to compete with enslaved Black artisans, who were hired out to urban workshops and dominated the skilled trades. Whereas Du Bois rightfully identified the ideologies and practices that conferred to White working-class people the “wages of whiteness,” we make an additional claim, namely, that </w:t>
      </w:r>
      <w:r w:rsidRPr="00C37698">
        <w:rPr>
          <w:highlight w:val="green"/>
          <w:u w:val="single"/>
        </w:rPr>
        <w:t>even progressive White labor’s political</w:t>
      </w:r>
      <w:r w:rsidRPr="00CF36A1">
        <w:rPr>
          <w:u w:val="single"/>
        </w:rPr>
        <w:t xml:space="preserve"> gestures of pragmatic </w:t>
      </w:r>
      <w:r w:rsidRPr="00C37698">
        <w:rPr>
          <w:highlight w:val="green"/>
          <w:u w:val="single"/>
        </w:rPr>
        <w:t>inclusion</w:t>
      </w:r>
      <w:r w:rsidRPr="00CF36A1">
        <w:rPr>
          <w:u w:val="single"/>
        </w:rPr>
        <w:t xml:space="preserve"> maintained and </w:t>
      </w:r>
      <w:r w:rsidRPr="00C37698">
        <w:rPr>
          <w:highlight w:val="green"/>
          <w:u w:val="single"/>
        </w:rPr>
        <w:t>reproduced anti-Blackness</w:t>
      </w:r>
      <w:r w:rsidRPr="00CF36A1">
        <w:rPr>
          <w:u w:val="single"/>
        </w:rPr>
        <w:t xml:space="preserve"> within the labor movement</w:t>
      </w:r>
      <w:r w:rsidRPr="00C37698">
        <w:rPr>
          <w:u w:val="single"/>
        </w:rPr>
        <w:t>. Drawing on insights from Whiteness studies that track the reproduction of Whiteness among White progressives, we identify a complex set of discursive practices enacted by White labor that simultaneously included and rejected Black labor.</w:t>
      </w:r>
    </w:p>
    <w:p w14:paraId="62045FE6" w14:textId="77777777" w:rsidR="00DD10B1" w:rsidRPr="005E45C5" w:rsidRDefault="00DD10B1" w:rsidP="00DD10B1">
      <w:pPr>
        <w:rPr>
          <w:sz w:val="14"/>
        </w:rPr>
      </w:pPr>
      <w:r w:rsidRPr="005E45C5">
        <w:rPr>
          <w:sz w:val="14"/>
        </w:rPr>
        <w:t xml:space="preserve">In this, </w:t>
      </w:r>
      <w:r w:rsidRPr="00CF36A1">
        <w:rPr>
          <w:u w:val="single"/>
        </w:rPr>
        <w:t>we are indebted to Hartman’s</w:t>
      </w:r>
      <w:r w:rsidRPr="005E45C5">
        <w:rPr>
          <w:sz w:val="14"/>
        </w:rPr>
        <w:t xml:space="preserve"> (1997, 2008) </w:t>
      </w:r>
      <w:r w:rsidRPr="00CF36A1">
        <w:rPr>
          <w:u w:val="single"/>
        </w:rPr>
        <w:t>concepts of the nonevent of emancipation and her thesis on the afterlife of slavery.</w:t>
      </w:r>
      <w:r w:rsidRPr="005E45C5">
        <w:rPr>
          <w:sz w:val="14"/>
        </w:rPr>
        <w:t xml:space="preserve"> Hartman argues that </w:t>
      </w:r>
      <w:r w:rsidRPr="00CF36A1">
        <w:rPr>
          <w:u w:val="single"/>
        </w:rPr>
        <w:t>the discursive dynamics of emancipation restructured the subordination of Black labor under new conditions.</w:t>
      </w:r>
      <w:r w:rsidRPr="005E45C5">
        <w:rPr>
          <w:sz w:val="14"/>
        </w:rPr>
        <w:t xml:space="preserve"> If emancipation presupposes that the formerly enslaved have the rights of freed people, then presumably they must have subjectivity, civic responsibilities, and what Hartman (1997) terms, the “burdened individuality of freedom” (p. 115).</w:t>
      </w:r>
    </w:p>
    <w:p w14:paraId="5CDFF25D" w14:textId="77777777" w:rsidR="00DD10B1" w:rsidRPr="005E45C5" w:rsidRDefault="00DD10B1" w:rsidP="00DD10B1">
      <w:pPr>
        <w:rPr>
          <w:sz w:val="14"/>
        </w:rPr>
      </w:pPr>
      <w:r w:rsidRPr="005E45C5">
        <w:rPr>
          <w:sz w:val="14"/>
        </w:rPr>
        <w:t xml:space="preserve">Similarly, we highlight how White trade unionists identified Black emancipation as a finished project, and, in doing so, undercut Black labor’s demands for greater inclusion and left unaddressed their disadvantaged position in the labor market. </w:t>
      </w:r>
      <w:r w:rsidRPr="00CF36A1">
        <w:rPr>
          <w:u w:val="single"/>
        </w:rPr>
        <w:t>White trade unions enacted a pragmatic politics of inclusion, denied ongoing forms of Black suffering, and tasked Black labor to prove themselves worthy of freedom by supporting White-led labor power.</w:t>
      </w:r>
      <w:r w:rsidRPr="005E45C5">
        <w:rPr>
          <w:sz w:val="14"/>
        </w:rPr>
        <w:t xml:space="preserve"> If emancipation permanently solved the Black labor question, then (White trade unionists argued) it was now Black labor’s responsibility to solve the White labor problem of industrial servitude. This resulted in the failure of interracial labor solidarity and was a contributing factor in the failure of Reconstruction itself, as the White-led labor movement used the discourse of emancipation to deny Black labor’s demand for a restructuring of the postbellum political economy and labor movement.</w:t>
      </w:r>
    </w:p>
    <w:p w14:paraId="1661C4A3" w14:textId="77777777" w:rsidR="00DD10B1" w:rsidRPr="005E45C5" w:rsidRDefault="00DD10B1" w:rsidP="00DD10B1">
      <w:pPr>
        <w:rPr>
          <w:sz w:val="14"/>
        </w:rPr>
      </w:pPr>
      <w:r w:rsidRPr="005E45C5">
        <w:rPr>
          <w:sz w:val="14"/>
        </w:rPr>
        <w:t xml:space="preserve">Understanding what is to be done for Black liberatory struggle (and Black people’s current predicament within interracial labor movements more generally) follows from Hartman’s concept of the nonevent of emancipation. If, as W. E. B. Du Bois (1918) argued, White labor’s systematic exclusion of Black workers from organized labor is “not only unwise, but suicidal,” then we are faced with an ultimatum. </w:t>
      </w:r>
      <w:r w:rsidRPr="005E45C5">
        <w:rPr>
          <w:u w:val="single"/>
        </w:rPr>
        <w:t>The larger labor question cannot be addressed unless White workers’ political and psychological reliance on anti-Blackness, slavery, and colonialism is abolished.</w:t>
      </w:r>
    </w:p>
    <w:bookmarkEnd w:id="1"/>
    <w:p w14:paraId="3367D170" w14:textId="77777777" w:rsidR="00910B68" w:rsidRDefault="00910B68" w:rsidP="00910B68"/>
    <w:p w14:paraId="41B91628" w14:textId="5721361C" w:rsidR="00910B68" w:rsidRPr="00AA4486" w:rsidRDefault="00910B68" w:rsidP="002164EE">
      <w:pPr>
        <w:pStyle w:val="Heading4"/>
      </w:pPr>
      <w:r>
        <w:t>The</w:t>
      </w:r>
      <w:r w:rsidR="004B192F">
        <w:t xml:space="preserve"> 1ACs assumption that black people have the capacity to have</w:t>
      </w:r>
      <w:r>
        <w:t xml:space="preserve"> value to life and </w:t>
      </w:r>
      <w:r w:rsidR="004B192F">
        <w:t>that there is</w:t>
      </w:r>
      <w:r>
        <w:t xml:space="preserve"> humanity to die out </w:t>
      </w:r>
      <w:r w:rsidR="002164EE">
        <w:t>frames the white body as the only one that matters – they reinforce the non-subjectivity of the slave.</w:t>
      </w:r>
    </w:p>
    <w:p w14:paraId="644686B2" w14:textId="77777777" w:rsidR="00910B68" w:rsidRPr="00C260CB" w:rsidRDefault="00910B68" w:rsidP="00910B68">
      <w:pPr>
        <w:rPr>
          <w:szCs w:val="16"/>
        </w:rPr>
      </w:pPr>
      <w:r w:rsidRPr="00C260CB">
        <w:rPr>
          <w:rFonts w:eastAsiaTheme="majorEastAsia"/>
          <w:b/>
          <w:iCs/>
          <w:sz w:val="28"/>
        </w:rPr>
        <w:t>Wilderson 8</w:t>
      </w:r>
      <w:r w:rsidRPr="00C260CB">
        <w:t xml:space="preserve"> </w:t>
      </w:r>
      <w:r w:rsidRPr="00C260CB">
        <w:rPr>
          <w:sz w:val="16"/>
          <w:szCs w:val="10"/>
        </w:rPr>
        <w:t>(Frank B; Professor at UC IRVINE and member of ANC; “Absence of subjective presence” Biko Lives; pg 97-98; Other sections are by Andile Mngxitama; Amanda Alexander and Nigel Gibson; Published by Palgrave Macmillan; July 8 2008)</w:t>
      </w:r>
    </w:p>
    <w:p w14:paraId="00AA34F5" w14:textId="77777777" w:rsidR="00910B68" w:rsidRDefault="00910B68" w:rsidP="00910B68">
      <w:pPr>
        <w:rPr>
          <w:u w:val="single"/>
        </w:rPr>
      </w:pPr>
      <w:r w:rsidRPr="00C260CB">
        <w:rPr>
          <w:sz w:val="12"/>
        </w:rPr>
        <w:t xml:space="preserve">I am not saying that we welcomed the prophesy of our collective death. </w:t>
      </w:r>
      <w:r w:rsidRPr="00C260CB">
        <w:rPr>
          <w:u w:val="single"/>
        </w:rPr>
        <w:t xml:space="preserve">I am arguing that </w:t>
      </w:r>
      <w:r w:rsidRPr="00ED01F2">
        <w:rPr>
          <w:highlight w:val="green"/>
          <w:u w:val="single"/>
        </w:rPr>
        <w:t>the threat of</w:t>
      </w:r>
      <w:r w:rsidRPr="00C260CB">
        <w:rPr>
          <w:u w:val="single"/>
        </w:rPr>
        <w:t xml:space="preserve"> our </w:t>
      </w:r>
      <w:r w:rsidRPr="00ED01F2">
        <w:rPr>
          <w:rStyle w:val="Emphasis"/>
          <w:highlight w:val="green"/>
        </w:rPr>
        <w:t>collective death</w:t>
      </w:r>
      <w:r w:rsidRPr="00C260CB">
        <w:rPr>
          <w:u w:val="single"/>
        </w:rPr>
        <w:t xml:space="preserve">, a threat in response to the gesture of our collective our living will made us feel as though we were </w:t>
      </w:r>
      <w:r w:rsidRPr="00AF03E3">
        <w:rPr>
          <w:u w:val="single"/>
        </w:rPr>
        <w:t>alive as though we possessed</w:t>
      </w:r>
      <w:r w:rsidRPr="00C260CB">
        <w:rPr>
          <w:u w:val="single"/>
        </w:rPr>
        <w:t xml:space="preserve"> what in fact we could not posses, </w:t>
      </w:r>
      <w:r w:rsidRPr="00ED01F2">
        <w:rPr>
          <w:rStyle w:val="Emphasis"/>
          <w:highlight w:val="green"/>
        </w:rPr>
        <w:t>Human life</w:t>
      </w:r>
      <w:r w:rsidRPr="00ED01F2">
        <w:rPr>
          <w:highlight w:val="green"/>
          <w:u w:val="single"/>
        </w:rPr>
        <w:t xml:space="preserve"> as opposed to </w:t>
      </w:r>
      <w:r w:rsidRPr="00ED01F2">
        <w:rPr>
          <w:rStyle w:val="Emphasis"/>
          <w:highlight w:val="green"/>
        </w:rPr>
        <w:t>black life</w:t>
      </w:r>
      <w:r w:rsidRPr="00ED01F2">
        <w:rPr>
          <w:highlight w:val="green"/>
          <w:u w:val="single"/>
        </w:rPr>
        <w:t xml:space="preserve"> (which is always </w:t>
      </w:r>
      <w:r w:rsidRPr="00ED01F2">
        <w:rPr>
          <w:b/>
          <w:bCs/>
          <w:highlight w:val="green"/>
          <w:u w:val="single"/>
        </w:rPr>
        <w:t>already</w:t>
      </w:r>
      <w:r w:rsidRPr="00ED01F2">
        <w:rPr>
          <w:highlight w:val="green"/>
          <w:u w:val="single"/>
        </w:rPr>
        <w:t xml:space="preserve"> “</w:t>
      </w:r>
      <w:r w:rsidRPr="00C260CB">
        <w:rPr>
          <w:u w:val="single"/>
        </w:rPr>
        <w:t xml:space="preserve">substitutively </w:t>
      </w:r>
      <w:r w:rsidRPr="00ED01F2">
        <w:rPr>
          <w:rStyle w:val="Emphasis"/>
          <w:highlight w:val="green"/>
        </w:rPr>
        <w:t>dead</w:t>
      </w:r>
      <w:r w:rsidRPr="00ED01F2">
        <w:rPr>
          <w:highlight w:val="green"/>
          <w:u w:val="single"/>
        </w:rPr>
        <w:t>”</w:t>
      </w:r>
      <w:r w:rsidRPr="00C260CB">
        <w:rPr>
          <w:u w:val="single"/>
        </w:rPr>
        <w:t xml:space="preserve">, </w:t>
      </w:r>
      <w:r w:rsidRPr="00C260CB">
        <w:rPr>
          <w:sz w:val="12"/>
        </w:rPr>
        <w:t xml:space="preserve">“a fatal way of being alive”)- we could die because we lived. It was as though we had penetrated three layers of absence in the libidinal economy; an economy that organizes the structure of reality in ways that were too often eschewed by south African Marxists and charterists more broadly in favor of the verifiable data of political economy; an economy that in many respects was at the center of steven biko’s meditations and the foundation of black consciousness. Like steven Biko before him, lewis Gordon also a close reader of frantz fanon </w:t>
      </w:r>
      <w:r w:rsidRPr="00C260CB">
        <w:rPr>
          <w:sz w:val="10"/>
        </w:rPr>
        <w:t xml:space="preserve">reminds us of the serious pitfalls and </w:t>
      </w:r>
      <w:r w:rsidRPr="00ED01F2">
        <w:rPr>
          <w:b/>
          <w:bCs/>
          <w:highlight w:val="green"/>
          <w:u w:val="single"/>
        </w:rPr>
        <w:t>limitations</w:t>
      </w:r>
      <w:r w:rsidRPr="00ED01F2">
        <w:rPr>
          <w:highlight w:val="green"/>
          <w:u w:val="single"/>
        </w:rPr>
        <w:t xml:space="preserve"> in excluding </w:t>
      </w:r>
      <w:r w:rsidRPr="00C260CB">
        <w:rPr>
          <w:u w:val="single"/>
        </w:rPr>
        <w:t xml:space="preserve">the evasive </w:t>
      </w:r>
      <w:r w:rsidRPr="00ED01F2">
        <w:rPr>
          <w:highlight w:val="green"/>
          <w:u w:val="single"/>
        </w:rPr>
        <w:t xml:space="preserve">aspects of affect from </w:t>
      </w:r>
      <w:r w:rsidRPr="00ED01F2">
        <w:rPr>
          <w:b/>
          <w:bCs/>
          <w:highlight w:val="green"/>
          <w:u w:val="single"/>
        </w:rPr>
        <w:t>interpretation</w:t>
      </w:r>
      <w:r w:rsidRPr="00ED01F2">
        <w:rPr>
          <w:highlight w:val="green"/>
          <w:u w:val="single"/>
        </w:rPr>
        <w:t xml:space="preserve"> of </w:t>
      </w:r>
      <w:r w:rsidRPr="00ED01F2">
        <w:rPr>
          <w:rStyle w:val="Emphasis"/>
          <w:highlight w:val="green"/>
        </w:rPr>
        <w:t>reality</w:t>
      </w:r>
      <w:r w:rsidRPr="00C260CB">
        <w:rPr>
          <w:sz w:val="10"/>
        </w:rPr>
        <w:t xml:space="preserve">. Building </w:t>
      </w:r>
      <w:r w:rsidRPr="00C260CB">
        <w:rPr>
          <w:sz w:val="12"/>
        </w:rPr>
        <w:t>on lewis gordon’s ontological schema of absence and presence that is a reconstruction and elaboration of fanon’s ontological arguments in Black skin White masks, I designate three layers of black absence subjective, cartographic and political, through which we might read the cheering that erupted as affective (rather than discursive) symptoms of an ontological discovery.</w:t>
      </w:r>
      <w:r w:rsidRPr="00C260CB">
        <w:rPr>
          <w:u w:val="single"/>
        </w:rPr>
        <w:t xml:space="preserve"> </w:t>
      </w:r>
      <w:r w:rsidRPr="00ED01F2">
        <w:rPr>
          <w:highlight w:val="green"/>
          <w:u w:val="single"/>
        </w:rPr>
        <w:t xml:space="preserve">The </w:t>
      </w:r>
      <w:r w:rsidRPr="00ED01F2">
        <w:rPr>
          <w:rStyle w:val="Emphasis"/>
          <w:highlight w:val="green"/>
        </w:rPr>
        <w:t>world</w:t>
      </w:r>
      <w:r w:rsidRPr="00ED01F2">
        <w:rPr>
          <w:highlight w:val="green"/>
          <w:u w:val="single"/>
        </w:rPr>
        <w:t xml:space="preserve"> </w:t>
      </w:r>
      <w:r w:rsidRPr="00ED01F2">
        <w:rPr>
          <w:b/>
          <w:bCs/>
          <w:highlight w:val="green"/>
          <w:u w:val="single"/>
        </w:rPr>
        <w:t>cannot</w:t>
      </w:r>
      <w:r w:rsidRPr="00ED01F2">
        <w:rPr>
          <w:highlight w:val="green"/>
          <w:u w:val="single"/>
        </w:rPr>
        <w:t xml:space="preserve"> </w:t>
      </w:r>
      <w:r w:rsidRPr="00ED01F2">
        <w:rPr>
          <w:b/>
          <w:bCs/>
          <w:highlight w:val="green"/>
          <w:u w:val="single"/>
        </w:rPr>
        <w:t>accommodate</w:t>
      </w:r>
      <w:r w:rsidRPr="00ED01F2">
        <w:rPr>
          <w:highlight w:val="green"/>
          <w:u w:val="single"/>
        </w:rPr>
        <w:t xml:space="preserve"> a </w:t>
      </w:r>
      <w:r w:rsidRPr="00ED01F2">
        <w:rPr>
          <w:rStyle w:val="Emphasis"/>
          <w:highlight w:val="green"/>
        </w:rPr>
        <w:t>blackened relation</w:t>
      </w:r>
      <w:r w:rsidRPr="00ED01F2">
        <w:rPr>
          <w:highlight w:val="green"/>
          <w:u w:val="single"/>
        </w:rPr>
        <w:t xml:space="preserve"> at the level of bodies </w:t>
      </w:r>
      <w:r w:rsidRPr="00ED01F2">
        <w:rPr>
          <w:rStyle w:val="Emphasis"/>
          <w:highlight w:val="green"/>
        </w:rPr>
        <w:lastRenderedPageBreak/>
        <w:t>subjectivity</w:t>
      </w:r>
      <w:r w:rsidRPr="00ED01F2">
        <w:rPr>
          <w:highlight w:val="green"/>
          <w:u w:val="single"/>
        </w:rPr>
        <w:t>.</w:t>
      </w:r>
      <w:r w:rsidRPr="00C260CB">
        <w:rPr>
          <w:u w:val="single"/>
        </w:rPr>
        <w:t xml:space="preserve"> </w:t>
      </w:r>
      <w:r w:rsidRPr="00C260CB">
        <w:rPr>
          <w:sz w:val="12"/>
        </w:rPr>
        <w:t>Thus, Black “presence is a form of absence” for</w:t>
      </w:r>
      <w:r w:rsidRPr="00C260CB">
        <w:rPr>
          <w:u w:val="single"/>
        </w:rPr>
        <w:t xml:space="preserve"> </w:t>
      </w:r>
      <w:r w:rsidRPr="00ED01F2">
        <w:rPr>
          <w:highlight w:val="green"/>
          <w:u w:val="single"/>
        </w:rPr>
        <w:t xml:space="preserve">to see a </w:t>
      </w:r>
      <w:r w:rsidRPr="00ED01F2">
        <w:rPr>
          <w:rStyle w:val="Emphasis"/>
          <w:highlight w:val="green"/>
        </w:rPr>
        <w:t>black</w:t>
      </w:r>
      <w:r w:rsidRPr="00ED01F2">
        <w:rPr>
          <w:highlight w:val="green"/>
          <w:u w:val="single"/>
        </w:rPr>
        <w:t xml:space="preserve"> is to see</w:t>
      </w:r>
      <w:r w:rsidRPr="00C260CB">
        <w:rPr>
          <w:u w:val="single"/>
        </w:rPr>
        <w:t xml:space="preserve"> the black </w:t>
      </w:r>
      <w:r w:rsidRPr="00ED01F2">
        <w:rPr>
          <w:highlight w:val="green"/>
          <w:u w:val="single"/>
        </w:rPr>
        <w:t xml:space="preserve">an </w:t>
      </w:r>
      <w:r w:rsidRPr="00ED01F2">
        <w:rPr>
          <w:rStyle w:val="Emphasis"/>
          <w:highlight w:val="green"/>
        </w:rPr>
        <w:t>ontological frienze</w:t>
      </w:r>
      <w:r w:rsidRPr="00ED01F2">
        <w:rPr>
          <w:highlight w:val="green"/>
          <w:u w:val="single"/>
        </w:rPr>
        <w:t xml:space="preserve"> that waits for a </w:t>
      </w:r>
      <w:r w:rsidRPr="00ED01F2">
        <w:rPr>
          <w:rStyle w:val="Emphasis"/>
          <w:highlight w:val="green"/>
        </w:rPr>
        <w:t>gaze</w:t>
      </w:r>
      <w:r w:rsidRPr="00ED01F2">
        <w:rPr>
          <w:highlight w:val="green"/>
          <w:u w:val="single"/>
        </w:rPr>
        <w:t xml:space="preserve">, rather than a </w:t>
      </w:r>
      <w:r w:rsidRPr="00ED01F2">
        <w:rPr>
          <w:b/>
          <w:bCs/>
          <w:highlight w:val="green"/>
          <w:u w:val="single"/>
        </w:rPr>
        <w:t>living ontology</w:t>
      </w:r>
      <w:r w:rsidRPr="00C260CB">
        <w:rPr>
          <w:u w:val="single"/>
        </w:rPr>
        <w:t xml:space="preserve"> moving </w:t>
      </w:r>
      <w:r w:rsidRPr="00ED01F2">
        <w:rPr>
          <w:highlight w:val="green"/>
          <w:u w:val="single"/>
        </w:rPr>
        <w:t xml:space="preserve">with </w:t>
      </w:r>
      <w:r w:rsidRPr="00ED01F2">
        <w:rPr>
          <w:rStyle w:val="Emphasis"/>
          <w:highlight w:val="green"/>
        </w:rPr>
        <w:t>agency</w:t>
      </w:r>
      <w:r w:rsidRPr="00ED01F2">
        <w:rPr>
          <w:highlight w:val="green"/>
          <w:u w:val="single"/>
        </w:rPr>
        <w:t xml:space="preserve"> in the field of </w:t>
      </w:r>
      <w:r w:rsidRPr="00ED01F2">
        <w:rPr>
          <w:b/>
          <w:bCs/>
          <w:highlight w:val="green"/>
          <w:u w:val="single"/>
        </w:rPr>
        <w:t>vision</w:t>
      </w:r>
      <w:r w:rsidRPr="00ED01F2">
        <w:rPr>
          <w:highlight w:val="green"/>
          <w:u w:val="single"/>
        </w:rPr>
        <w:t>.</w:t>
      </w:r>
      <w:r w:rsidRPr="00C260CB">
        <w:rPr>
          <w:sz w:val="12"/>
        </w:rPr>
        <w:t xml:space="preserve"> The Black’s moment of recognition by the other is always already blackness upon which supplements are lavished- American, Caribbean, Xhosa, Zulu, etc.</w:t>
      </w:r>
      <w:r w:rsidRPr="00C260CB">
        <w:rPr>
          <w:u w:val="single"/>
        </w:rPr>
        <w:t xml:space="preserve"> </w:t>
      </w:r>
      <w:r w:rsidRPr="00AF03E3">
        <w:rPr>
          <w:u w:val="single"/>
        </w:rPr>
        <w:t xml:space="preserve">But the supplements are superfluous rather than substantive they don’t </w:t>
      </w:r>
      <w:r w:rsidRPr="00AF03E3">
        <w:rPr>
          <w:rStyle w:val="Emphasis"/>
        </w:rPr>
        <w:t>unblacken</w:t>
      </w:r>
      <w:r w:rsidRPr="00AF03E3">
        <w:rPr>
          <w:u w:val="single"/>
        </w:rPr>
        <w:t>.</w:t>
      </w:r>
      <w:r w:rsidRPr="00C260CB">
        <w:rPr>
          <w:u w:val="single"/>
        </w:rPr>
        <w:t xml:space="preserve"> As Gordon points out, </w:t>
      </w:r>
      <w:r w:rsidRPr="00ED01F2">
        <w:rPr>
          <w:highlight w:val="green"/>
          <w:u w:val="single"/>
        </w:rPr>
        <w:t xml:space="preserve">there is something </w:t>
      </w:r>
      <w:r w:rsidRPr="00ED01F2">
        <w:rPr>
          <w:b/>
          <w:bCs/>
          <w:highlight w:val="green"/>
          <w:u w:val="single"/>
        </w:rPr>
        <w:t>absent</w:t>
      </w:r>
      <w:r w:rsidRPr="00ED01F2">
        <w:rPr>
          <w:highlight w:val="green"/>
          <w:u w:val="single"/>
        </w:rPr>
        <w:t xml:space="preserve"> whenever </w:t>
      </w:r>
      <w:r w:rsidRPr="00ED01F2">
        <w:rPr>
          <w:b/>
          <w:bCs/>
          <w:highlight w:val="green"/>
          <w:u w:val="single"/>
        </w:rPr>
        <w:t>blacks are present</w:t>
      </w:r>
      <w:r w:rsidRPr="00ED01F2">
        <w:rPr>
          <w:highlight w:val="green"/>
          <w:u w:val="single"/>
        </w:rPr>
        <w:t xml:space="preserve">. </w:t>
      </w:r>
      <w:r w:rsidRPr="00C260CB">
        <w:rPr>
          <w:u w:val="single"/>
        </w:rPr>
        <w:t xml:space="preserve">The more present a black is </w:t>
      </w:r>
      <w:r w:rsidRPr="00AF03E3">
        <w:rPr>
          <w:u w:val="single"/>
        </w:rPr>
        <w:t xml:space="preserve">the more absent is this something. And the more </w:t>
      </w:r>
      <w:r w:rsidRPr="00AF03E3">
        <w:rPr>
          <w:b/>
          <w:bCs/>
          <w:u w:val="single"/>
        </w:rPr>
        <w:t>absent a black</w:t>
      </w:r>
      <w:r w:rsidRPr="00AF03E3">
        <w:rPr>
          <w:u w:val="single"/>
        </w:rPr>
        <w:t xml:space="preserve"> is, the more </w:t>
      </w:r>
      <w:r w:rsidRPr="00AF03E3">
        <w:rPr>
          <w:b/>
          <w:bCs/>
          <w:u w:val="single"/>
        </w:rPr>
        <w:t>present</w:t>
      </w:r>
      <w:r w:rsidRPr="00AF03E3">
        <w:rPr>
          <w:u w:val="single"/>
        </w:rPr>
        <w:t xml:space="preserve"> is this something. </w:t>
      </w:r>
      <w:r w:rsidRPr="00ED01F2">
        <w:rPr>
          <w:rStyle w:val="Emphasis"/>
          <w:highlight w:val="green"/>
        </w:rPr>
        <w:t>Blackness</w:t>
      </w:r>
      <w:r w:rsidRPr="00C260CB">
        <w:rPr>
          <w:u w:val="single"/>
        </w:rPr>
        <w:t xml:space="preserve">, then, </w:t>
      </w:r>
      <w:r w:rsidRPr="00ED01F2">
        <w:rPr>
          <w:highlight w:val="green"/>
          <w:u w:val="single"/>
        </w:rPr>
        <w:t xml:space="preserve">is the </w:t>
      </w:r>
      <w:r w:rsidRPr="00ED01F2">
        <w:rPr>
          <w:rStyle w:val="Emphasis"/>
          <w:highlight w:val="green"/>
        </w:rPr>
        <w:t>destruction of presence</w:t>
      </w:r>
      <w:r w:rsidRPr="00ED01F2">
        <w:rPr>
          <w:highlight w:val="green"/>
          <w:u w:val="single"/>
        </w:rPr>
        <w:t>, for blacks seem to suck presence into themselves as a black hole,</w:t>
      </w:r>
      <w:r w:rsidRPr="00C260CB">
        <w:rPr>
          <w:u w:val="single"/>
        </w:rPr>
        <w:t xml:space="preserve"> pretty much like the astrophysical phenomenon that bears that name.</w:t>
      </w:r>
    </w:p>
    <w:p w14:paraId="45EA991A" w14:textId="77777777" w:rsidR="00910B68" w:rsidRDefault="00910B68" w:rsidP="00910B68"/>
    <w:p w14:paraId="0CF32B47" w14:textId="77777777" w:rsidR="00DD10B1" w:rsidRPr="008B5190" w:rsidRDefault="00DD10B1" w:rsidP="00DD10B1">
      <w:pPr>
        <w:pStyle w:val="Heading4"/>
        <w:rPr>
          <w:rFonts w:asciiTheme="minorHAnsi" w:hAnsiTheme="minorHAnsi" w:cstheme="minorHAnsi"/>
          <w:szCs w:val="26"/>
        </w:rPr>
      </w:pPr>
      <w:bookmarkStart w:id="2" w:name="_Hlk190501148"/>
      <w:r w:rsidRPr="008B5190">
        <w:rPr>
          <w:rFonts w:asciiTheme="minorHAnsi" w:hAnsiTheme="minorHAnsi" w:cstheme="minorHAnsi"/>
          <w:szCs w:val="26"/>
        </w:rPr>
        <w:t>Embrace unflinching paradigmatic analysis in negation to the antiblackness of the 1AC – only through paradigmatic analysis can we identify the violence of modernity and orient ourselves away from it.</w:t>
      </w:r>
    </w:p>
    <w:p w14:paraId="67D006C0" w14:textId="77777777" w:rsidR="00DD10B1" w:rsidRPr="008B5190" w:rsidRDefault="00DD10B1" w:rsidP="00DD10B1">
      <w:pPr>
        <w:spacing w:after="0"/>
        <w:rPr>
          <w:rFonts w:asciiTheme="minorHAnsi" w:hAnsiTheme="minorHAnsi" w:cstheme="minorHAnsi"/>
          <w:sz w:val="26"/>
          <w:szCs w:val="26"/>
        </w:rPr>
      </w:pPr>
      <w:r w:rsidRPr="008B5190">
        <w:rPr>
          <w:rFonts w:asciiTheme="minorHAnsi" w:hAnsiTheme="minorHAnsi" w:cstheme="minorHAnsi"/>
          <w:b/>
          <w:sz w:val="26"/>
          <w:szCs w:val="26"/>
        </w:rPr>
        <w:t xml:space="preserve">Jones ’16 </w:t>
      </w:r>
      <w:r w:rsidRPr="008B5190">
        <w:rPr>
          <w:rFonts w:asciiTheme="minorHAnsi" w:hAnsiTheme="minorHAnsi" w:cstheme="minorHAnsi"/>
          <w:sz w:val="18"/>
          <w:szCs w:val="18"/>
        </w:rPr>
        <w:t xml:space="preserve">(Dalton Anthony Jones, Associate Professor of African American Studies at Bowling Green State University, “Northern Hieroglyphics: Nomadic Blackness and Spatial Literacy”, Rhizomes Issue 29 (2016), [SG]) </w:t>
      </w:r>
    </w:p>
    <w:p w14:paraId="329FEA4A" w14:textId="77777777" w:rsidR="00DD10B1" w:rsidRPr="00EF51AA" w:rsidRDefault="00DD10B1" w:rsidP="00DD10B1">
      <w:pPr>
        <w:spacing w:after="0"/>
        <w:rPr>
          <w:rFonts w:asciiTheme="minorHAnsi" w:hAnsiTheme="minorHAnsi" w:cstheme="minorHAnsi"/>
          <w:u w:val="single"/>
        </w:rPr>
      </w:pPr>
      <w:r w:rsidRPr="008B5190">
        <w:rPr>
          <w:rFonts w:asciiTheme="minorHAnsi" w:hAnsiTheme="minorHAnsi" w:cstheme="minorHAnsi"/>
          <w:sz w:val="14"/>
        </w:rPr>
        <w:t xml:space="preserve">[19] </w:t>
      </w:r>
      <w:r w:rsidRPr="00EF51AA">
        <w:rPr>
          <w:rFonts w:asciiTheme="minorHAnsi" w:hAnsiTheme="minorHAnsi" w:cstheme="minorHAnsi"/>
          <w:u w:val="single"/>
        </w:rPr>
        <w:t xml:space="preserve">How, then, does one develop </w:t>
      </w:r>
      <w:r w:rsidRPr="00ED01F2">
        <w:rPr>
          <w:rFonts w:asciiTheme="minorHAnsi" w:hAnsiTheme="minorHAnsi" w:cstheme="minorHAnsi"/>
          <w:highlight w:val="green"/>
          <w:u w:val="single"/>
        </w:rPr>
        <w:t>a working genealogy of</w:t>
      </w:r>
      <w:r w:rsidRPr="00EF51AA">
        <w:rPr>
          <w:rFonts w:asciiTheme="minorHAnsi" w:hAnsiTheme="minorHAnsi" w:cstheme="minorHAnsi"/>
          <w:u w:val="single"/>
        </w:rPr>
        <w:t xml:space="preserve"> a conundrum such as </w:t>
      </w:r>
      <w:r w:rsidRPr="00ED01F2">
        <w:rPr>
          <w:rFonts w:asciiTheme="minorHAnsi" w:hAnsiTheme="minorHAnsi" w:cstheme="minorHAnsi"/>
          <w:highlight w:val="green"/>
          <w:u w:val="single"/>
        </w:rPr>
        <w:t>Afro-pessimism</w:t>
      </w:r>
      <w:r w:rsidRPr="00EF51AA">
        <w:rPr>
          <w:rFonts w:asciiTheme="minorHAnsi" w:hAnsiTheme="minorHAnsi" w:cstheme="minorHAnsi"/>
          <w:u w:val="single"/>
        </w:rPr>
        <w:t xml:space="preserve">? Where does one begin? How is it possible to chart the history of something as polymorphous, as generative of and yet so </w:t>
      </w:r>
      <w:r w:rsidRPr="00ED01F2">
        <w:rPr>
          <w:rFonts w:asciiTheme="minorHAnsi" w:hAnsiTheme="minorHAnsi" w:cstheme="minorHAnsi"/>
          <w:highlight w:val="green"/>
          <w:u w:val="single"/>
        </w:rPr>
        <w:t xml:space="preserve">abjectly banished from the life of Western modernity </w:t>
      </w:r>
      <w:r w:rsidRPr="00EF51AA">
        <w:rPr>
          <w:rFonts w:asciiTheme="minorHAnsi" w:hAnsiTheme="minorHAnsi" w:cstheme="minorHAnsi"/>
          <w:u w:val="single"/>
        </w:rPr>
        <w:t xml:space="preserve">as the phenomenon of </w:t>
      </w:r>
      <w:r w:rsidRPr="00ED01F2">
        <w:rPr>
          <w:rFonts w:asciiTheme="minorHAnsi" w:hAnsiTheme="minorHAnsi" w:cstheme="minorHAnsi"/>
          <w:highlight w:val="green"/>
          <w:u w:val="single"/>
        </w:rPr>
        <w:t>blackness-as-negation and negation-as-blackness</w:t>
      </w:r>
      <w:r w:rsidRPr="00EF51AA">
        <w:rPr>
          <w:rFonts w:asciiTheme="minorHAnsi" w:hAnsiTheme="minorHAnsi" w:cstheme="minorHAnsi"/>
          <w:u w:val="single"/>
        </w:rPr>
        <w:t>? How does one narrate a story whose most poignant expressions have never been made with the written word or debated forthrightly in the public transcripts of civil society? How does one develop a functional vocabulary of silence?</w:t>
      </w:r>
      <w:r w:rsidRPr="008B5190">
        <w:rPr>
          <w:rFonts w:asciiTheme="minorHAnsi" w:hAnsiTheme="minorHAnsi" w:cstheme="minorHAnsi"/>
          <w:sz w:val="14"/>
        </w:rPr>
        <w:t xml:space="preserve"> How does one paint a portrait of the unseen? And, most gravely perhaps, </w:t>
      </w:r>
      <w:r w:rsidRPr="00EF51AA">
        <w:rPr>
          <w:rFonts w:asciiTheme="minorHAnsi" w:hAnsiTheme="minorHAnsi" w:cstheme="minorHAnsi"/>
          <w:u w:val="single"/>
        </w:rPr>
        <w:t>how does one do this crucial work</w:t>
      </w:r>
      <w:r w:rsidRPr="008B5190">
        <w:rPr>
          <w:rFonts w:asciiTheme="minorHAnsi" w:hAnsiTheme="minorHAnsi" w:cstheme="minorHAnsi"/>
          <w:sz w:val="14"/>
        </w:rPr>
        <w:t xml:space="preserve"> while remaining sane </w:t>
      </w:r>
      <w:r w:rsidRPr="00EF51AA">
        <w:rPr>
          <w:rFonts w:asciiTheme="minorHAnsi" w:hAnsiTheme="minorHAnsi" w:cstheme="minorHAnsi"/>
          <w:u w:val="single"/>
        </w:rPr>
        <w:t>in the face of a million commonplace and pitiless deferrals?</w:t>
      </w:r>
    </w:p>
    <w:p w14:paraId="3BEBD9FF" w14:textId="77777777" w:rsidR="00DD10B1" w:rsidRPr="008B5190" w:rsidRDefault="00DD10B1" w:rsidP="00DD10B1">
      <w:pPr>
        <w:spacing w:after="0"/>
        <w:rPr>
          <w:rFonts w:asciiTheme="minorHAnsi" w:hAnsiTheme="minorHAnsi" w:cstheme="minorHAnsi"/>
          <w:sz w:val="14"/>
        </w:rPr>
      </w:pPr>
      <w:r w:rsidRPr="008B5190">
        <w:rPr>
          <w:rFonts w:asciiTheme="minorHAnsi" w:hAnsiTheme="minorHAnsi" w:cstheme="minorHAnsi"/>
          <w:sz w:val="14"/>
        </w:rPr>
        <w:t xml:space="preserve">[20] </w:t>
      </w:r>
      <w:r w:rsidRPr="00EF51AA">
        <w:rPr>
          <w:rFonts w:asciiTheme="minorHAnsi" w:hAnsiTheme="minorHAnsi" w:cstheme="minorHAnsi"/>
          <w:b/>
          <w:bCs/>
          <w:u w:val="single"/>
        </w:rPr>
        <w:t>The first challenge</w:t>
      </w:r>
      <w:r w:rsidRPr="00EF51AA">
        <w:rPr>
          <w:rFonts w:asciiTheme="minorHAnsi" w:hAnsiTheme="minorHAnsi" w:cstheme="minorHAnsi"/>
          <w:u w:val="single"/>
        </w:rPr>
        <w:t xml:space="preserve"> one confronts when trying to develop a theory and practice of </w:t>
      </w:r>
      <w:r w:rsidRPr="00EF51AA">
        <w:rPr>
          <w:rFonts w:asciiTheme="minorHAnsi" w:hAnsiTheme="minorHAnsi" w:cstheme="minorHAnsi"/>
          <w:b/>
          <w:bCs/>
          <w:u w:val="single"/>
        </w:rPr>
        <w:t>black study is the problem of scale</w:t>
      </w:r>
      <w:r w:rsidRPr="00EF51AA">
        <w:rPr>
          <w:rFonts w:asciiTheme="minorHAnsi" w:hAnsiTheme="minorHAnsi" w:cstheme="minorHAnsi"/>
          <w:u w:val="single"/>
        </w:rPr>
        <w:t xml:space="preserve">. That is, accepting the daunting task of conveying the sheer magnitude, the confounding depth and breadth of the topic at hand. </w:t>
      </w:r>
      <w:r w:rsidRPr="00ED01F2">
        <w:rPr>
          <w:rFonts w:asciiTheme="minorHAnsi" w:hAnsiTheme="minorHAnsi" w:cstheme="minorHAnsi"/>
          <w:highlight w:val="green"/>
          <w:u w:val="single"/>
        </w:rPr>
        <w:t>Elaborating the slave's capture and subordination</w:t>
      </w:r>
      <w:r w:rsidRPr="00EF51AA">
        <w:rPr>
          <w:rFonts w:asciiTheme="minorHAnsi" w:hAnsiTheme="minorHAnsi" w:cstheme="minorHAnsi"/>
          <w:u w:val="single"/>
        </w:rPr>
        <w:t xml:space="preserve">, establishing the relationship between the violence entailed by this process and the most essential and seemingly inessential </w:t>
      </w:r>
      <w:r w:rsidRPr="00ED01F2">
        <w:rPr>
          <w:rFonts w:asciiTheme="minorHAnsi" w:hAnsiTheme="minorHAnsi" w:cstheme="minorHAnsi"/>
          <w:highlight w:val="green"/>
          <w:u w:val="single"/>
        </w:rPr>
        <w:t>formations of the modern</w:t>
      </w:r>
      <w:r w:rsidRPr="00EF51AA">
        <w:rPr>
          <w:rFonts w:asciiTheme="minorHAnsi" w:hAnsiTheme="minorHAnsi" w:cstheme="minorHAnsi"/>
          <w:u w:val="single"/>
        </w:rPr>
        <w:t xml:space="preserve"> (on the one hand, the nation, the state, civil society, the regime of value and its accumulated surplus and so forth; on the other, the minute protocols that organize our affiliations and disaffiliations with these meta-dispositifs of power)</w:t>
      </w:r>
      <w:r w:rsidRPr="008B5190">
        <w:rPr>
          <w:rFonts w:asciiTheme="minorHAnsi" w:hAnsiTheme="minorHAnsi" w:cstheme="minorHAnsi"/>
          <w:sz w:val="14"/>
        </w:rPr>
        <w:t xml:space="preserve">, is itself enough to test the most stable psychology and blackness, we must remember, is born just a little bit crazy. But elaborate them we must, for </w:t>
      </w:r>
      <w:r w:rsidRPr="00ED01F2">
        <w:rPr>
          <w:rFonts w:asciiTheme="minorHAnsi" w:hAnsiTheme="minorHAnsi" w:cstheme="minorHAnsi"/>
          <w:highlight w:val="green"/>
          <w:u w:val="single"/>
        </w:rPr>
        <w:t>without this effort</w:t>
      </w:r>
      <w:r w:rsidRPr="00EF51AA">
        <w:rPr>
          <w:rFonts w:asciiTheme="minorHAnsi" w:hAnsiTheme="minorHAnsi" w:cstheme="minorHAnsi"/>
          <w:u w:val="single"/>
        </w:rPr>
        <w:t xml:space="preserve"> all subsequent </w:t>
      </w:r>
      <w:r w:rsidRPr="00ED01F2">
        <w:rPr>
          <w:rFonts w:asciiTheme="minorHAnsi" w:hAnsiTheme="minorHAnsi" w:cstheme="minorHAnsi"/>
          <w:highlight w:val="green"/>
          <w:u w:val="single"/>
        </w:rPr>
        <w:t>theorizations of blackness fail</w:t>
      </w:r>
      <w:r w:rsidRPr="008B5190">
        <w:rPr>
          <w:rFonts w:asciiTheme="minorHAnsi" w:hAnsiTheme="minorHAnsi" w:cstheme="minorHAnsi"/>
          <w:sz w:val="14"/>
        </w:rPr>
        <w:t xml:space="preserve">. Lindon Barrett's posthumous and tragically incomplete masterpiece, Racial Blackness and the (Dis)continuities of Western Modernity, serves as a case-point for the almost maniacal lengths a brilliant mind such as his must go through in order to demonstrate with precision (for anything less than precision will be dismissed outright on a technicality) the emergent circumstances of racial blackness, to show the centrality of trans-Atlantic plantation slavery to this formation, to catalogue the means by which slavery was a constituent element in the development of capitalism and is thus a constituent element of the contemporary global distribution of wealth and European territorial hegemony, of tracing the historical transition away from European feudal and monarchical forms of consolidated power to the more elusive, flexible forms of capitalist authority we live under today, </w:t>
      </w:r>
      <w:r w:rsidRPr="00EF51AA">
        <w:rPr>
          <w:rFonts w:asciiTheme="minorHAnsi" w:hAnsiTheme="minorHAnsi" w:cstheme="minorHAnsi"/>
          <w:u w:val="single"/>
        </w:rPr>
        <w:t xml:space="preserve">to call attention to </w:t>
      </w:r>
      <w:r w:rsidRPr="00ED01F2">
        <w:rPr>
          <w:rFonts w:asciiTheme="minorHAnsi" w:hAnsiTheme="minorHAnsi" w:cstheme="minorHAnsi"/>
          <w:highlight w:val="green"/>
          <w:u w:val="single"/>
        </w:rPr>
        <w:t>the</w:t>
      </w:r>
      <w:r w:rsidRPr="00EF51AA">
        <w:rPr>
          <w:rFonts w:asciiTheme="minorHAnsi" w:hAnsiTheme="minorHAnsi" w:cstheme="minorHAnsi"/>
          <w:u w:val="single"/>
        </w:rPr>
        <w:t xml:space="preserve"> consequent unstable formation of the </w:t>
      </w:r>
      <w:r w:rsidRPr="00ED01F2">
        <w:rPr>
          <w:rFonts w:asciiTheme="minorHAnsi" w:hAnsiTheme="minorHAnsi" w:cstheme="minorHAnsi"/>
          <w:highlight w:val="green"/>
          <w:u w:val="single"/>
        </w:rPr>
        <w:t>human as a normative subject</w:t>
      </w:r>
      <w:r w:rsidRPr="00EF51AA">
        <w:rPr>
          <w:rFonts w:asciiTheme="minorHAnsi" w:hAnsiTheme="minorHAnsi" w:cstheme="minorHAnsi"/>
          <w:u w:val="single"/>
        </w:rPr>
        <w:t xml:space="preserve">, to assemble an encyclopedic catalogue of the philosophers, historians, psychoanalysts, revolutionary anti-colonialists and social scientists of the more tame type who buttress these truths in order to show how and why </w:t>
      </w:r>
      <w:r w:rsidRPr="00ED01F2">
        <w:rPr>
          <w:rFonts w:asciiTheme="minorHAnsi" w:hAnsiTheme="minorHAnsi" w:cstheme="minorHAnsi"/>
          <w:highlight w:val="green"/>
          <w:u w:val="single"/>
        </w:rPr>
        <w:t>we</w:t>
      </w:r>
      <w:r w:rsidRPr="00EF51AA">
        <w:rPr>
          <w:rFonts w:asciiTheme="minorHAnsi" w:hAnsiTheme="minorHAnsi" w:cstheme="minorHAnsi"/>
          <w:u w:val="single"/>
        </w:rPr>
        <w:t xml:space="preserve"> can and </w:t>
      </w:r>
      <w:r w:rsidRPr="00ED01F2">
        <w:rPr>
          <w:rFonts w:asciiTheme="minorHAnsi" w:hAnsiTheme="minorHAnsi" w:cstheme="minorHAnsi"/>
          <w:highlight w:val="green"/>
          <w:u w:val="single"/>
        </w:rPr>
        <w:t>must see the</w:t>
      </w:r>
      <w:r w:rsidRPr="00EF51AA">
        <w:rPr>
          <w:rFonts w:asciiTheme="minorHAnsi" w:hAnsiTheme="minorHAnsi" w:cstheme="minorHAnsi"/>
          <w:u w:val="single"/>
        </w:rPr>
        <w:t xml:space="preserve"> extraction, </w:t>
      </w:r>
      <w:r w:rsidRPr="00ED01F2">
        <w:rPr>
          <w:rFonts w:asciiTheme="minorHAnsi" w:hAnsiTheme="minorHAnsi" w:cstheme="minorHAnsi"/>
          <w:highlight w:val="green"/>
          <w:u w:val="single"/>
        </w:rPr>
        <w:t>consolidation</w:t>
      </w:r>
      <w:r w:rsidRPr="00EF51AA">
        <w:rPr>
          <w:rFonts w:asciiTheme="minorHAnsi" w:hAnsiTheme="minorHAnsi" w:cstheme="minorHAnsi"/>
          <w:u w:val="single"/>
        </w:rPr>
        <w:t xml:space="preserve">, and distribution of resources in the creation </w:t>
      </w:r>
      <w:r w:rsidRPr="00ED01F2">
        <w:rPr>
          <w:rFonts w:asciiTheme="minorHAnsi" w:hAnsiTheme="minorHAnsi" w:cstheme="minorHAnsi"/>
          <w:highlight w:val="green"/>
          <w:u w:val="single"/>
        </w:rPr>
        <w:t>of</w:t>
      </w:r>
      <w:r w:rsidRPr="00EF51AA">
        <w:rPr>
          <w:rFonts w:asciiTheme="minorHAnsi" w:hAnsiTheme="minorHAnsi" w:cstheme="minorHAnsi"/>
          <w:u w:val="single"/>
        </w:rPr>
        <w:t xml:space="preserve"> the </w:t>
      </w:r>
      <w:r w:rsidRPr="00ED01F2">
        <w:rPr>
          <w:rFonts w:asciiTheme="minorHAnsi" w:hAnsiTheme="minorHAnsi" w:cstheme="minorHAnsi"/>
          <w:highlight w:val="green"/>
          <w:u w:val="single"/>
        </w:rPr>
        <w:t>Atlantic economies as not just foundational</w:t>
      </w:r>
      <w:r w:rsidRPr="00EF51AA">
        <w:rPr>
          <w:rFonts w:asciiTheme="minorHAnsi" w:hAnsiTheme="minorHAnsi" w:cstheme="minorHAnsi"/>
          <w:u w:val="single"/>
        </w:rPr>
        <w:t xml:space="preserve"> to </w:t>
      </w:r>
      <w:r w:rsidRPr="00ED01F2">
        <w:rPr>
          <w:rFonts w:asciiTheme="minorHAnsi" w:hAnsiTheme="minorHAnsi" w:cstheme="minorHAnsi"/>
          <w:highlight w:val="green"/>
          <w:u w:val="single"/>
        </w:rPr>
        <w:t>but an ongoing process</w:t>
      </w:r>
      <w:r w:rsidRPr="00EF51AA">
        <w:rPr>
          <w:rFonts w:asciiTheme="minorHAnsi" w:hAnsiTheme="minorHAnsi" w:cstheme="minorHAnsi"/>
          <w:u w:val="single"/>
        </w:rPr>
        <w:t xml:space="preserve"> in the formation of the modern world, to emphasize, finally, the relation between the materiality of power and the "discursive grammar" by which subjects are composed and imagined, and all of this as prelude to say something else, something as simple as "I am" and "I am here.</w:t>
      </w:r>
      <w:r w:rsidRPr="008B5190">
        <w:rPr>
          <w:rFonts w:asciiTheme="minorHAnsi" w:hAnsiTheme="minorHAnsi" w:cstheme="minorHAnsi"/>
          <w:sz w:val="14"/>
        </w:rPr>
        <w:t xml:space="preserve">" Reading Barrett's exhaustive résumé one can feel the frenetic energy expended upon the project and the </w:t>
      </w:r>
      <w:r w:rsidRPr="008B5190">
        <w:rPr>
          <w:rFonts w:asciiTheme="minorHAnsi" w:hAnsiTheme="minorHAnsi" w:cstheme="minorHAnsi"/>
          <w:sz w:val="14"/>
        </w:rPr>
        <w:lastRenderedPageBreak/>
        <w:t>almost perceptible slide into madness as he attempts to elaborate the elaborated, to prove the proven, to speak what has already been spoken, to be heard in a world where blackness lives in and is defined as vacuum: A living black hole pockmarking the face of modernity.[8]</w:t>
      </w:r>
    </w:p>
    <w:p w14:paraId="6216DF8E" w14:textId="77777777" w:rsidR="00DD10B1" w:rsidRPr="00EF51AA" w:rsidRDefault="00DD10B1" w:rsidP="00DD10B1">
      <w:pPr>
        <w:spacing w:after="0"/>
        <w:rPr>
          <w:rFonts w:asciiTheme="minorHAnsi" w:hAnsiTheme="minorHAnsi" w:cstheme="minorHAnsi"/>
          <w:b/>
          <w:u w:val="single"/>
        </w:rPr>
      </w:pPr>
      <w:r w:rsidRPr="008B5190">
        <w:rPr>
          <w:rFonts w:asciiTheme="minorHAnsi" w:hAnsiTheme="minorHAnsi" w:cstheme="minorHAnsi"/>
          <w:sz w:val="14"/>
        </w:rPr>
        <w:t xml:space="preserve">[21] </w:t>
      </w:r>
      <w:r w:rsidRPr="00EF51AA">
        <w:rPr>
          <w:rFonts w:asciiTheme="minorHAnsi" w:hAnsiTheme="minorHAnsi" w:cstheme="minorHAnsi"/>
          <w:u w:val="single"/>
        </w:rPr>
        <w:t xml:space="preserve">Capitalism and Schizophrenia, Civilization and Its Discontents, Madness and Civilization: all of the classic exegeses on mental illness and modernity express the dementia of blackness in its stable form. To be black, is to be mad. To be sane in a world of repetitive violence against one's body and soul is to be mad. </w:t>
      </w:r>
      <w:r w:rsidRPr="00EF51AA">
        <w:rPr>
          <w:rFonts w:asciiTheme="minorHAnsi" w:hAnsiTheme="minorHAnsi" w:cstheme="minorHAnsi"/>
          <w:b/>
          <w:u w:val="single"/>
        </w:rPr>
        <w:t>Blackness is an unstable delirium that sucks the very light out of Enlightenment</w:t>
      </w:r>
      <w:r w:rsidRPr="008B5190">
        <w:rPr>
          <w:rFonts w:asciiTheme="minorHAnsi" w:hAnsiTheme="minorHAnsi" w:cstheme="minorHAnsi"/>
          <w:sz w:val="14"/>
        </w:rPr>
        <w:t xml:space="preserve">.[9] </w:t>
      </w:r>
      <w:r w:rsidRPr="00EF51AA">
        <w:rPr>
          <w:rFonts w:asciiTheme="minorHAnsi" w:hAnsiTheme="minorHAnsi" w:cstheme="minorHAnsi"/>
          <w:u w:val="single"/>
        </w:rPr>
        <w:t xml:space="preserve">If Afro-pessimist thought forces us to make an accounting of the past, its imperative, its impetus for being, the persistence of its assertion as a destabilizing injunction, is driven by decidedly contemporary concerns. It is the effort </w:t>
      </w:r>
      <w:r w:rsidRPr="00ED01F2">
        <w:rPr>
          <w:rFonts w:asciiTheme="minorHAnsi" w:hAnsiTheme="minorHAnsi" w:cstheme="minorHAnsi"/>
          <w:highlight w:val="green"/>
          <w:u w:val="single"/>
        </w:rPr>
        <w:t>to</w:t>
      </w:r>
      <w:r w:rsidRPr="00EF51AA">
        <w:rPr>
          <w:rFonts w:asciiTheme="minorHAnsi" w:hAnsiTheme="minorHAnsi" w:cstheme="minorHAnsi"/>
          <w:u w:val="single"/>
        </w:rPr>
        <w:t xml:space="preserve"> make an honest accounting of the </w:t>
      </w:r>
      <w:r w:rsidRPr="00ED01F2">
        <w:rPr>
          <w:rFonts w:asciiTheme="minorHAnsi" w:hAnsiTheme="minorHAnsi" w:cstheme="minorHAnsi"/>
          <w:highlight w:val="green"/>
          <w:u w:val="single"/>
        </w:rPr>
        <w:t>question, "where does my body stand in relation to</w:t>
      </w:r>
      <w:r w:rsidRPr="00EF51AA">
        <w:rPr>
          <w:rFonts w:asciiTheme="minorHAnsi" w:hAnsiTheme="minorHAnsi" w:cstheme="minorHAnsi"/>
          <w:u w:val="single"/>
        </w:rPr>
        <w:t xml:space="preserve"> my </w:t>
      </w:r>
      <w:r w:rsidRPr="00ED01F2">
        <w:rPr>
          <w:rFonts w:asciiTheme="minorHAnsi" w:hAnsiTheme="minorHAnsi" w:cstheme="minorHAnsi"/>
          <w:highlight w:val="green"/>
          <w:u w:val="single"/>
        </w:rPr>
        <w:t>flesh and how can they</w:t>
      </w:r>
      <w:r w:rsidRPr="00EF51AA">
        <w:rPr>
          <w:rFonts w:asciiTheme="minorHAnsi" w:hAnsiTheme="minorHAnsi" w:cstheme="minorHAnsi"/>
          <w:u w:val="single"/>
        </w:rPr>
        <w:t xml:space="preserve"> both, one without sacrificing the other, </w:t>
      </w:r>
      <w:r w:rsidRPr="00ED01F2">
        <w:rPr>
          <w:rFonts w:asciiTheme="minorHAnsi" w:hAnsiTheme="minorHAnsi" w:cstheme="minorHAnsi"/>
          <w:highlight w:val="green"/>
          <w:u w:val="single"/>
        </w:rPr>
        <w:t>find a stable place</w:t>
      </w:r>
      <w:r w:rsidRPr="00EF51AA">
        <w:rPr>
          <w:rFonts w:asciiTheme="minorHAnsi" w:hAnsiTheme="minorHAnsi" w:cstheme="minorHAnsi"/>
          <w:u w:val="single"/>
        </w:rPr>
        <w:t xml:space="preserve"> to stand </w:t>
      </w:r>
      <w:r w:rsidRPr="00ED01F2">
        <w:rPr>
          <w:rFonts w:asciiTheme="minorHAnsi" w:hAnsiTheme="minorHAnsi" w:cstheme="minorHAnsi"/>
          <w:highlight w:val="green"/>
          <w:u w:val="single"/>
        </w:rPr>
        <w:t>in this world</w:t>
      </w:r>
      <w:r w:rsidRPr="00EF51AA">
        <w:rPr>
          <w:rFonts w:asciiTheme="minorHAnsi" w:hAnsiTheme="minorHAnsi" w:cstheme="minorHAnsi"/>
          <w:u w:val="single"/>
        </w:rPr>
        <w:t xml:space="preserve"> or, in the meantime, how can I at least find a way to speak the contradiction and violence of that displacement?"</w:t>
      </w:r>
      <w:r w:rsidRPr="008B5190">
        <w:rPr>
          <w:rFonts w:asciiTheme="minorHAnsi" w:hAnsiTheme="minorHAnsi" w:cstheme="minorHAnsi"/>
          <w:sz w:val="14"/>
        </w:rPr>
        <w:t xml:space="preserve"> </w:t>
      </w:r>
      <w:r w:rsidRPr="00EF51AA">
        <w:rPr>
          <w:rFonts w:asciiTheme="minorHAnsi" w:hAnsiTheme="minorHAnsi" w:cstheme="minorHAnsi"/>
          <w:u w:val="single"/>
        </w:rPr>
        <w:t xml:space="preserve">It assumes the task of </w:t>
      </w:r>
      <w:r w:rsidRPr="00ED01F2">
        <w:rPr>
          <w:rFonts w:asciiTheme="minorHAnsi" w:hAnsiTheme="minorHAnsi" w:cstheme="minorHAnsi"/>
          <w:b/>
          <w:highlight w:val="green"/>
          <w:u w:val="single"/>
        </w:rPr>
        <w:t>answering this question by delving into the past not for the sake of melancholy</w:t>
      </w:r>
      <w:r w:rsidRPr="00EF51AA">
        <w:rPr>
          <w:rFonts w:asciiTheme="minorHAnsi" w:hAnsiTheme="minorHAnsi" w:cstheme="minorHAnsi"/>
          <w:u w:val="single"/>
        </w:rPr>
        <w:t xml:space="preserve">, the right to sing the blues </w:t>
      </w:r>
      <w:r w:rsidRPr="00ED01F2">
        <w:rPr>
          <w:rFonts w:asciiTheme="minorHAnsi" w:hAnsiTheme="minorHAnsi" w:cstheme="minorHAnsi"/>
          <w:highlight w:val="green"/>
          <w:u w:val="single"/>
        </w:rPr>
        <w:t>or</w:t>
      </w:r>
      <w:r w:rsidRPr="00EF51AA">
        <w:rPr>
          <w:rFonts w:asciiTheme="minorHAnsi" w:hAnsiTheme="minorHAnsi" w:cstheme="minorHAnsi"/>
          <w:u w:val="single"/>
        </w:rPr>
        <w:t xml:space="preserve"> wallow in </w:t>
      </w:r>
      <w:r w:rsidRPr="00ED01F2">
        <w:rPr>
          <w:rFonts w:asciiTheme="minorHAnsi" w:hAnsiTheme="minorHAnsi" w:cstheme="minorHAnsi"/>
          <w:highlight w:val="green"/>
          <w:u w:val="single"/>
        </w:rPr>
        <w:t xml:space="preserve">self-pity, </w:t>
      </w:r>
      <w:r w:rsidRPr="00ED01F2">
        <w:rPr>
          <w:rFonts w:asciiTheme="minorHAnsi" w:hAnsiTheme="minorHAnsi" w:cstheme="minorHAnsi"/>
          <w:b/>
          <w:highlight w:val="green"/>
          <w:u w:val="single"/>
        </w:rPr>
        <w:t>but in order to elaborate the mechanics of a wound that still festers</w:t>
      </w:r>
      <w:r w:rsidRPr="00EF51AA">
        <w:rPr>
          <w:rFonts w:asciiTheme="minorHAnsi" w:hAnsiTheme="minorHAnsi" w:cstheme="minorHAnsi"/>
          <w:u w:val="single"/>
        </w:rPr>
        <w:t>. It is an exhaustive project that demands willpower and invites sanction at every step.</w:t>
      </w:r>
      <w:r w:rsidRPr="008B5190">
        <w:rPr>
          <w:rFonts w:asciiTheme="minorHAnsi" w:hAnsiTheme="minorHAnsi" w:cstheme="minorHAnsi"/>
          <w:sz w:val="14"/>
        </w:rPr>
        <w:t xml:space="preserve"> </w:t>
      </w:r>
      <w:r w:rsidRPr="00EF51AA">
        <w:rPr>
          <w:rFonts w:asciiTheme="minorHAnsi" w:hAnsiTheme="minorHAnsi" w:cstheme="minorHAnsi"/>
          <w:u w:val="single"/>
        </w:rPr>
        <w:t>It entails not cutting a truce between the past and the present, not accepting a plea-bargain that leaves our accumulated grievances and the perpetual expendability</w:t>
      </w:r>
      <w:r w:rsidRPr="008B5190">
        <w:rPr>
          <w:rFonts w:asciiTheme="minorHAnsi" w:hAnsiTheme="minorHAnsi" w:cstheme="minorHAnsi"/>
          <w:sz w:val="14"/>
        </w:rPr>
        <w:t xml:space="preserve"> of our lives </w:t>
      </w:r>
      <w:r w:rsidRPr="00EF51AA">
        <w:rPr>
          <w:rFonts w:asciiTheme="minorHAnsi" w:hAnsiTheme="minorHAnsi" w:cstheme="minorHAnsi"/>
          <w:u w:val="single"/>
        </w:rPr>
        <w:t>off of the negotiating table in exchange for the dubious right to join the legions of alienated and exploited citizens struggling to find coherence in an</w:t>
      </w:r>
      <w:r w:rsidRPr="008B5190">
        <w:rPr>
          <w:rFonts w:asciiTheme="minorHAnsi" w:hAnsiTheme="minorHAnsi" w:cstheme="minorHAnsi"/>
          <w:sz w:val="14"/>
        </w:rPr>
        <w:t xml:space="preserve"> insane and </w:t>
      </w:r>
      <w:r w:rsidRPr="00EF51AA">
        <w:rPr>
          <w:rFonts w:asciiTheme="minorHAnsi" w:hAnsiTheme="minorHAnsi" w:cstheme="minorHAnsi"/>
          <w:u w:val="single"/>
        </w:rPr>
        <w:t>abusive new world order that has evolved, seamlessly and coercively, from the old. To hazard the consequences of not raising the white flag is an act of courage</w:t>
      </w:r>
      <w:r w:rsidRPr="008B5190">
        <w:rPr>
          <w:rFonts w:asciiTheme="minorHAnsi" w:hAnsiTheme="minorHAnsi" w:cstheme="minorHAnsi"/>
          <w:sz w:val="14"/>
        </w:rPr>
        <w:t xml:space="preserve">. But one look out of the window at the America I am traversing across tells me that I do not want to join the rank and file I see. </w:t>
      </w:r>
      <w:r w:rsidRPr="00EF51AA">
        <w:rPr>
          <w:rFonts w:asciiTheme="minorHAnsi" w:hAnsiTheme="minorHAnsi" w:cstheme="minorHAnsi"/>
          <w:b/>
          <w:u w:val="single"/>
        </w:rPr>
        <w:t xml:space="preserve">And with </w:t>
      </w:r>
      <w:r w:rsidRPr="00ED01F2">
        <w:rPr>
          <w:rFonts w:asciiTheme="minorHAnsi" w:hAnsiTheme="minorHAnsi" w:cstheme="minorHAnsi"/>
          <w:b/>
          <w:highlight w:val="green"/>
          <w:u w:val="single"/>
        </w:rPr>
        <w:t xml:space="preserve">that </w:t>
      </w:r>
      <w:r w:rsidRPr="00EF51AA">
        <w:rPr>
          <w:rFonts w:asciiTheme="minorHAnsi" w:hAnsiTheme="minorHAnsi" w:cstheme="minorHAnsi"/>
          <w:b/>
          <w:u w:val="single"/>
        </w:rPr>
        <w:t>decision</w:t>
      </w:r>
      <w:r w:rsidRPr="008B5190">
        <w:rPr>
          <w:rFonts w:asciiTheme="minorHAnsi" w:hAnsiTheme="minorHAnsi" w:cstheme="minorHAnsi"/>
          <w:sz w:val="14"/>
        </w:rPr>
        <w:t xml:space="preserve">, for better or worse, </w:t>
      </w:r>
      <w:r w:rsidRPr="00ED01F2">
        <w:rPr>
          <w:rFonts w:asciiTheme="minorHAnsi" w:hAnsiTheme="minorHAnsi" w:cstheme="minorHAnsi"/>
          <w:b/>
          <w:highlight w:val="green"/>
          <w:u w:val="single"/>
        </w:rPr>
        <w:t xml:space="preserve">begins a struggle that </w:t>
      </w:r>
      <w:r w:rsidRPr="00EF51AA">
        <w:rPr>
          <w:rFonts w:asciiTheme="minorHAnsi" w:hAnsiTheme="minorHAnsi" w:cstheme="minorHAnsi"/>
          <w:b/>
          <w:u w:val="single"/>
        </w:rPr>
        <w:t xml:space="preserve">cannot rely on the power of affirmation alone. It </w:t>
      </w:r>
      <w:r w:rsidRPr="00ED01F2">
        <w:rPr>
          <w:rFonts w:asciiTheme="minorHAnsi" w:hAnsiTheme="minorHAnsi" w:cstheme="minorHAnsi"/>
          <w:b/>
          <w:highlight w:val="green"/>
          <w:u w:val="single"/>
        </w:rPr>
        <w:t xml:space="preserve">demands </w:t>
      </w:r>
      <w:r w:rsidRPr="00EF51AA">
        <w:rPr>
          <w:rFonts w:asciiTheme="minorHAnsi" w:hAnsiTheme="minorHAnsi" w:cstheme="minorHAnsi"/>
          <w:b/>
          <w:u w:val="single"/>
        </w:rPr>
        <w:t xml:space="preserve">that one produce a string of </w:t>
      </w:r>
      <w:r w:rsidRPr="00ED01F2">
        <w:rPr>
          <w:rFonts w:asciiTheme="minorHAnsi" w:hAnsiTheme="minorHAnsi" w:cstheme="minorHAnsi"/>
          <w:b/>
          <w:highlight w:val="green"/>
          <w:u w:val="single"/>
        </w:rPr>
        <w:t xml:space="preserve">negations </w:t>
      </w:r>
      <w:r w:rsidRPr="00EF51AA">
        <w:rPr>
          <w:rFonts w:asciiTheme="minorHAnsi" w:hAnsiTheme="minorHAnsi" w:cstheme="minorHAnsi"/>
          <w:b/>
          <w:u w:val="single"/>
        </w:rPr>
        <w:t xml:space="preserve">as persistent and unrelenting as the steady repetition of deportations that promote one's exile, </w:t>
      </w:r>
      <w:r w:rsidRPr="00ED01F2">
        <w:rPr>
          <w:rFonts w:asciiTheme="minorHAnsi" w:hAnsiTheme="minorHAnsi" w:cstheme="minorHAnsi"/>
          <w:b/>
          <w:highlight w:val="green"/>
          <w:u w:val="single"/>
        </w:rPr>
        <w:t xml:space="preserve">and </w:t>
      </w:r>
      <w:r w:rsidRPr="00EF51AA">
        <w:rPr>
          <w:rFonts w:asciiTheme="minorHAnsi" w:hAnsiTheme="minorHAnsi" w:cstheme="minorHAnsi"/>
          <w:b/>
          <w:u w:val="single"/>
        </w:rPr>
        <w:t xml:space="preserve">it </w:t>
      </w:r>
      <w:r w:rsidRPr="00ED01F2">
        <w:rPr>
          <w:rFonts w:asciiTheme="minorHAnsi" w:hAnsiTheme="minorHAnsi" w:cstheme="minorHAnsi"/>
          <w:b/>
          <w:highlight w:val="green"/>
          <w:u w:val="single"/>
        </w:rPr>
        <w:t xml:space="preserve">requires one to challenge, </w:t>
      </w:r>
      <w:r w:rsidRPr="00EF51AA">
        <w:rPr>
          <w:rFonts w:asciiTheme="minorHAnsi" w:hAnsiTheme="minorHAnsi" w:cstheme="minorHAnsi"/>
          <w:b/>
          <w:u w:val="single"/>
        </w:rPr>
        <w:t>ruthlessly</w:t>
      </w:r>
      <w:r w:rsidRPr="00ED01F2">
        <w:rPr>
          <w:rFonts w:asciiTheme="minorHAnsi" w:hAnsiTheme="minorHAnsi" w:cstheme="minorHAnsi"/>
          <w:b/>
          <w:highlight w:val="green"/>
          <w:u w:val="single"/>
        </w:rPr>
        <w:t xml:space="preserve">, the unethical stability </w:t>
      </w:r>
      <w:r w:rsidRPr="00EF51AA">
        <w:rPr>
          <w:rFonts w:asciiTheme="minorHAnsi" w:hAnsiTheme="minorHAnsi" w:cstheme="minorHAnsi"/>
          <w:b/>
          <w:u w:val="single"/>
        </w:rPr>
        <w:t xml:space="preserve">and indefensible centrism that has been the operational status quo </w:t>
      </w:r>
      <w:r w:rsidRPr="00ED01F2">
        <w:rPr>
          <w:rFonts w:asciiTheme="minorHAnsi" w:hAnsiTheme="minorHAnsi" w:cstheme="minorHAnsi"/>
          <w:b/>
          <w:highlight w:val="green"/>
          <w:u w:val="single"/>
        </w:rPr>
        <w:t xml:space="preserve">of modernity </w:t>
      </w:r>
      <w:r w:rsidRPr="00EF51AA">
        <w:rPr>
          <w:rFonts w:asciiTheme="minorHAnsi" w:hAnsiTheme="minorHAnsi" w:cstheme="minorHAnsi"/>
          <w:b/>
          <w:u w:val="single"/>
        </w:rPr>
        <w:t>since its inception.</w:t>
      </w:r>
    </w:p>
    <w:p w14:paraId="228B3536" w14:textId="77777777" w:rsidR="00DD10B1" w:rsidRPr="00EF51AA" w:rsidRDefault="00DD10B1" w:rsidP="00DD10B1">
      <w:pPr>
        <w:spacing w:after="0"/>
        <w:rPr>
          <w:rFonts w:asciiTheme="minorHAnsi" w:hAnsiTheme="minorHAnsi" w:cstheme="minorHAnsi"/>
          <w:b/>
          <w:u w:val="single"/>
        </w:rPr>
      </w:pPr>
      <w:r w:rsidRPr="008B5190">
        <w:rPr>
          <w:rFonts w:asciiTheme="minorHAnsi" w:hAnsiTheme="minorHAnsi" w:cstheme="minorHAnsi"/>
          <w:sz w:val="14"/>
        </w:rPr>
        <w:t xml:space="preserve">[22] </w:t>
      </w:r>
      <w:r w:rsidRPr="00EF51AA">
        <w:rPr>
          <w:rFonts w:asciiTheme="minorHAnsi" w:hAnsiTheme="minorHAnsi" w:cstheme="minorHAnsi"/>
          <w:u w:val="single"/>
        </w:rPr>
        <w:t xml:space="preserve">For this reason, Jared Sexton, who provides a concise overview of the objections mounted against Afro-pessimism, asserts, following Wilderson, that </w:t>
      </w:r>
      <w:r w:rsidRPr="00ED01F2">
        <w:rPr>
          <w:rFonts w:asciiTheme="minorHAnsi" w:hAnsiTheme="minorHAnsi" w:cstheme="minorHAnsi"/>
          <w:highlight w:val="green"/>
          <w:u w:val="single"/>
        </w:rPr>
        <w:t>Afro-pess</w:t>
      </w:r>
      <w:r w:rsidRPr="00EF51AA">
        <w:rPr>
          <w:rFonts w:asciiTheme="minorHAnsi" w:hAnsiTheme="minorHAnsi" w:cstheme="minorHAnsi"/>
          <w:u w:val="single"/>
        </w:rPr>
        <w:t>imism</w:t>
      </w:r>
      <w:r w:rsidRPr="00ED01F2">
        <w:rPr>
          <w:rFonts w:asciiTheme="minorHAnsi" w:hAnsiTheme="minorHAnsi" w:cstheme="minorHAnsi"/>
          <w:highlight w:val="green"/>
          <w:u w:val="single"/>
        </w:rPr>
        <w:t xml:space="preserve"> is </w:t>
      </w:r>
      <w:r w:rsidRPr="00EF51AA">
        <w:rPr>
          <w:rFonts w:asciiTheme="minorHAnsi" w:hAnsiTheme="minorHAnsi" w:cstheme="minorHAnsi"/>
          <w:u w:val="single"/>
        </w:rPr>
        <w:t xml:space="preserve">as much </w:t>
      </w:r>
      <w:r w:rsidRPr="00ED01F2">
        <w:rPr>
          <w:rFonts w:asciiTheme="minorHAnsi" w:hAnsiTheme="minorHAnsi" w:cstheme="minorHAnsi"/>
          <w:highlight w:val="green"/>
          <w:u w:val="single"/>
        </w:rPr>
        <w:t xml:space="preserve">a structural position </w:t>
      </w:r>
      <w:r w:rsidRPr="00EF51AA">
        <w:rPr>
          <w:rFonts w:asciiTheme="minorHAnsi" w:hAnsiTheme="minorHAnsi" w:cstheme="minorHAnsi"/>
          <w:u w:val="single"/>
        </w:rPr>
        <w:t>as a school of thought or collection of ideological dogmas.</w:t>
      </w:r>
      <w:r w:rsidRPr="008B5190">
        <w:rPr>
          <w:rFonts w:asciiTheme="minorHAnsi" w:hAnsiTheme="minorHAnsi" w:cstheme="minorHAnsi"/>
          <w:sz w:val="14"/>
        </w:rPr>
        <w:t xml:space="preserve"> (Sexton, Afro-Pessimism: The Unclear Word, 9) </w:t>
      </w:r>
      <w:r w:rsidRPr="00EF51AA">
        <w:rPr>
          <w:rFonts w:asciiTheme="minorHAnsi" w:hAnsiTheme="minorHAnsi" w:cstheme="minorHAnsi"/>
          <w:b/>
          <w:u w:val="single"/>
        </w:rPr>
        <w:t>Rather, it is a (dis)position of embodiment that is deployed and asserted at key junctures</w:t>
      </w:r>
      <w:r w:rsidRPr="00EF51AA">
        <w:rPr>
          <w:rFonts w:asciiTheme="minorHAnsi" w:hAnsiTheme="minorHAnsi" w:cstheme="minorHAnsi"/>
          <w:u w:val="single"/>
        </w:rPr>
        <w:t xml:space="preserve">. </w:t>
      </w:r>
      <w:r w:rsidRPr="00EF51AA">
        <w:rPr>
          <w:rFonts w:asciiTheme="minorHAnsi" w:hAnsiTheme="minorHAnsi" w:cstheme="minorHAnsi"/>
          <w:b/>
          <w:u w:val="single"/>
        </w:rPr>
        <w:t>While the encounter may not always be willful, it inevitably emerges of its own accord</w:t>
      </w:r>
      <w:r w:rsidRPr="008B5190">
        <w:rPr>
          <w:rFonts w:asciiTheme="minorHAnsi" w:hAnsiTheme="minorHAnsi" w:cstheme="minorHAnsi"/>
          <w:sz w:val="14"/>
        </w:rPr>
        <w:t xml:space="preserve"> with a predictable yet spontaneous regularity. </w:t>
      </w:r>
      <w:r w:rsidRPr="00ED01F2">
        <w:rPr>
          <w:rFonts w:asciiTheme="minorHAnsi" w:hAnsiTheme="minorHAnsi" w:cstheme="minorHAnsi"/>
          <w:b/>
          <w:highlight w:val="green"/>
          <w:u w:val="single"/>
        </w:rPr>
        <w:t>It disrupts the flow of social discourse</w:t>
      </w:r>
      <w:r w:rsidRPr="00EF51AA">
        <w:rPr>
          <w:rFonts w:asciiTheme="minorHAnsi" w:hAnsiTheme="minorHAnsi" w:cstheme="minorHAnsi"/>
          <w:u w:val="single"/>
        </w:rPr>
        <w:t xml:space="preserve">, particularly </w:t>
      </w:r>
      <w:r w:rsidRPr="00EF51AA">
        <w:rPr>
          <w:rFonts w:asciiTheme="minorHAnsi" w:hAnsiTheme="minorHAnsi" w:cstheme="minorHAnsi"/>
          <w:b/>
          <w:u w:val="single"/>
        </w:rPr>
        <w:t>at</w:t>
      </w:r>
      <w:r w:rsidRPr="00EF51AA">
        <w:rPr>
          <w:rFonts w:asciiTheme="minorHAnsi" w:hAnsiTheme="minorHAnsi" w:cstheme="minorHAnsi"/>
          <w:u w:val="single"/>
        </w:rPr>
        <w:t xml:space="preserve"> those </w:t>
      </w:r>
      <w:r w:rsidRPr="00EF51AA">
        <w:rPr>
          <w:rFonts w:asciiTheme="minorHAnsi" w:hAnsiTheme="minorHAnsi" w:cstheme="minorHAnsi"/>
          <w:b/>
          <w:u w:val="single"/>
        </w:rPr>
        <w:t>moments of convergence between the black body and its "institutional inscription</w:t>
      </w:r>
      <w:r w:rsidRPr="008B5190">
        <w:rPr>
          <w:rFonts w:asciiTheme="minorHAnsi" w:hAnsiTheme="minorHAnsi" w:cstheme="minorHAnsi"/>
          <w:sz w:val="14"/>
        </w:rPr>
        <w:t xml:space="preserve">."[10] </w:t>
      </w:r>
      <w:r w:rsidRPr="00EF51AA">
        <w:rPr>
          <w:rFonts w:asciiTheme="minorHAnsi" w:hAnsiTheme="minorHAnsi" w:cstheme="minorHAnsi"/>
          <w:u w:val="single"/>
        </w:rPr>
        <w:t>More than a unified polemic</w:t>
      </w:r>
      <w:r w:rsidRPr="008B5190">
        <w:rPr>
          <w:rFonts w:asciiTheme="minorHAnsi" w:hAnsiTheme="minorHAnsi" w:cstheme="minorHAnsi"/>
          <w:sz w:val="14"/>
        </w:rPr>
        <w:t xml:space="preserve">, although it can be this too, </w:t>
      </w:r>
      <w:r w:rsidRPr="00ED01F2">
        <w:rPr>
          <w:rFonts w:asciiTheme="minorHAnsi" w:hAnsiTheme="minorHAnsi" w:cstheme="minorHAnsi"/>
          <w:b/>
          <w:highlight w:val="green"/>
          <w:u w:val="single"/>
        </w:rPr>
        <w:t xml:space="preserve">Afro-pessimism is an extended meditation upon </w:t>
      </w:r>
      <w:r w:rsidRPr="00EF51AA">
        <w:rPr>
          <w:rFonts w:asciiTheme="minorHAnsi" w:hAnsiTheme="minorHAnsi" w:cstheme="minorHAnsi"/>
          <w:b/>
          <w:u w:val="single"/>
        </w:rPr>
        <w:t xml:space="preserve">a set of accumulated </w:t>
      </w:r>
      <w:r w:rsidRPr="00ED01F2">
        <w:rPr>
          <w:rFonts w:asciiTheme="minorHAnsi" w:hAnsiTheme="minorHAnsi" w:cstheme="minorHAnsi"/>
          <w:b/>
          <w:highlight w:val="green"/>
          <w:u w:val="single"/>
        </w:rPr>
        <w:t xml:space="preserve">negations growing out of the </w:t>
      </w:r>
      <w:r w:rsidRPr="00EF51AA">
        <w:rPr>
          <w:rFonts w:asciiTheme="minorHAnsi" w:hAnsiTheme="minorHAnsi" w:cstheme="minorHAnsi"/>
          <w:b/>
          <w:u w:val="single"/>
        </w:rPr>
        <w:t xml:space="preserve">contradictions of </w:t>
      </w:r>
      <w:r w:rsidRPr="00ED01F2">
        <w:rPr>
          <w:rFonts w:asciiTheme="minorHAnsi" w:hAnsiTheme="minorHAnsi" w:cstheme="minorHAnsi"/>
          <w:b/>
          <w:highlight w:val="green"/>
          <w:u w:val="single"/>
        </w:rPr>
        <w:t>West</w:t>
      </w:r>
      <w:r w:rsidRPr="00EF51AA">
        <w:rPr>
          <w:rFonts w:asciiTheme="minorHAnsi" w:hAnsiTheme="minorHAnsi" w:cstheme="minorHAnsi"/>
          <w:b/>
          <w:u w:val="single"/>
        </w:rPr>
        <w:t>ern thought and practice</w:t>
      </w:r>
      <w:r w:rsidRPr="00EF51AA">
        <w:rPr>
          <w:rFonts w:asciiTheme="minorHAnsi" w:hAnsiTheme="minorHAnsi" w:cstheme="minorHAnsi"/>
          <w:u w:val="single"/>
        </w:rPr>
        <w:t xml:space="preserve">. Sometimes </w:t>
      </w:r>
      <w:r w:rsidRPr="00ED01F2">
        <w:rPr>
          <w:rFonts w:asciiTheme="minorHAnsi" w:hAnsiTheme="minorHAnsi" w:cstheme="minorHAnsi"/>
          <w:highlight w:val="green"/>
          <w:u w:val="single"/>
        </w:rPr>
        <w:t>these can be moments of catharsis</w:t>
      </w:r>
      <w:r w:rsidRPr="00EF51AA">
        <w:rPr>
          <w:rFonts w:asciiTheme="minorHAnsi" w:hAnsiTheme="minorHAnsi" w:cstheme="minorHAnsi"/>
          <w:u w:val="single"/>
        </w:rPr>
        <w:t xml:space="preserve">, appearing as a productive intervention, creating levity and release in unexpected places at unexpected times, but their (re)appearance and (re)iteration occur with such frequency, and always in a mode that </w:t>
      </w:r>
      <w:r w:rsidRPr="00ED01F2">
        <w:rPr>
          <w:rFonts w:asciiTheme="minorHAnsi" w:hAnsiTheme="minorHAnsi" w:cstheme="minorHAnsi"/>
          <w:highlight w:val="green"/>
          <w:u w:val="single"/>
        </w:rPr>
        <w:t>replicates the grievance of blackness</w:t>
      </w:r>
      <w:r w:rsidRPr="00EF51AA">
        <w:rPr>
          <w:rFonts w:asciiTheme="minorHAnsi" w:hAnsiTheme="minorHAnsi" w:cstheme="minorHAnsi"/>
          <w:u w:val="single"/>
        </w:rPr>
        <w:t xml:space="preserve">, that </w:t>
      </w:r>
      <w:r w:rsidRPr="00EF51AA">
        <w:rPr>
          <w:rFonts w:asciiTheme="minorHAnsi" w:hAnsiTheme="minorHAnsi" w:cstheme="minorHAnsi"/>
          <w:b/>
          <w:u w:val="single"/>
        </w:rPr>
        <w:t>even</w:t>
      </w:r>
      <w:r w:rsidRPr="00EF51AA">
        <w:rPr>
          <w:rFonts w:asciiTheme="minorHAnsi" w:hAnsiTheme="minorHAnsi" w:cstheme="minorHAnsi"/>
          <w:u w:val="single"/>
        </w:rPr>
        <w:t xml:space="preserve"> such </w:t>
      </w:r>
      <w:r w:rsidRPr="00ED01F2">
        <w:rPr>
          <w:rFonts w:asciiTheme="minorHAnsi" w:hAnsiTheme="minorHAnsi" w:cstheme="minorHAnsi"/>
          <w:b/>
          <w:highlight w:val="green"/>
          <w:u w:val="single"/>
        </w:rPr>
        <w:t>affective solidarities become a structural disposition bound by a relation of violence and a posture of negation.</w:t>
      </w:r>
    </w:p>
    <w:p w14:paraId="51851E4D" w14:textId="77777777" w:rsidR="00DD10B1" w:rsidRDefault="00DD10B1" w:rsidP="00DD10B1">
      <w:pPr>
        <w:spacing w:after="0"/>
        <w:rPr>
          <w:rFonts w:asciiTheme="minorHAnsi" w:hAnsiTheme="minorHAnsi" w:cstheme="minorHAnsi"/>
          <w:b/>
          <w:u w:val="single"/>
        </w:rPr>
      </w:pPr>
      <w:r w:rsidRPr="008B5190">
        <w:rPr>
          <w:rFonts w:asciiTheme="minorHAnsi" w:hAnsiTheme="minorHAnsi" w:cstheme="minorHAnsi"/>
          <w:sz w:val="14"/>
        </w:rPr>
        <w:t xml:space="preserve">[23] </w:t>
      </w:r>
      <w:r w:rsidRPr="00EF51AA">
        <w:rPr>
          <w:rFonts w:asciiTheme="minorHAnsi" w:hAnsiTheme="minorHAnsi" w:cstheme="minorHAnsi"/>
          <w:b/>
          <w:u w:val="single"/>
        </w:rPr>
        <w:t>Afro-pessimism is, in other words, first and foremost a political imperative.</w:t>
      </w:r>
    </w:p>
    <w:p w14:paraId="130D48F9" w14:textId="5060998F" w:rsidR="00FE6C42" w:rsidRPr="00EF51AA" w:rsidRDefault="00FE6C42" w:rsidP="00FE6C42">
      <w:pPr>
        <w:pStyle w:val="Heading2"/>
      </w:pPr>
      <w:r>
        <w:lastRenderedPageBreak/>
        <w:t>CASE</w:t>
      </w:r>
    </w:p>
    <w:bookmarkEnd w:id="2"/>
    <w:p w14:paraId="05B84F06" w14:textId="77777777" w:rsidR="00FE6C42" w:rsidRDefault="00FE6C42" w:rsidP="00FE6C42">
      <w:pPr>
        <w:pStyle w:val="Heading4"/>
        <w:spacing w:line="278" w:lineRule="atLeast"/>
        <w:textAlignment w:val="bottom"/>
        <w:rPr>
          <w:rFonts w:cs="Calibri"/>
          <w:color w:val="222222"/>
        </w:rPr>
      </w:pPr>
      <w:r>
        <w:rPr>
          <w:rFonts w:cs="Calibri"/>
          <w:color w:val="222222"/>
        </w:rPr>
        <w:t>[1] Vote neg on presumption</w:t>
      </w:r>
    </w:p>
    <w:p w14:paraId="0ABC59D9" w14:textId="77777777" w:rsidR="00FE6C42" w:rsidRDefault="00FE6C42" w:rsidP="00FE6C42">
      <w:pPr>
        <w:pStyle w:val="Heading4"/>
        <w:spacing w:line="278" w:lineRule="atLeast"/>
        <w:textAlignment w:val="bottom"/>
        <w:rPr>
          <w:rFonts w:cs="Calibri"/>
          <w:color w:val="222222"/>
        </w:rPr>
      </w:pPr>
      <w:r>
        <w:rPr>
          <w:rFonts w:cs="Calibri"/>
          <w:color w:val="222222"/>
        </w:rPr>
        <w:t>the aff is non UQ—the 1ac has not won why the aff is </w:t>
      </w:r>
      <w:r>
        <w:rPr>
          <w:rFonts w:cs="Calibri"/>
          <w:color w:val="222222"/>
          <w:u w:val="single"/>
        </w:rPr>
        <w:t>necessary</w:t>
      </w:r>
      <w:r>
        <w:rPr>
          <w:rFonts w:cs="Calibri"/>
          <w:color w:val="222222"/>
        </w:rPr>
        <w:t> even if it is </w:t>
      </w:r>
      <w:r>
        <w:rPr>
          <w:rFonts w:cs="Calibri"/>
          <w:color w:val="222222"/>
          <w:u w:val="single"/>
        </w:rPr>
        <w:t>desirable</w:t>
      </w:r>
      <w:r>
        <w:rPr>
          <w:rFonts w:cs="Calibri"/>
          <w:color w:val="222222"/>
        </w:rPr>
        <w:t> i.e. the work and labor they describe is the shit black women do every day  the ballot isn’t key, that makes a double bind – either there is a risk that voting aff means the labor of these movements wasn’t enough which is ERASURE or these movements </w:t>
      </w:r>
      <w:r>
        <w:rPr>
          <w:rFonts w:cs="Calibri"/>
          <w:color w:val="222222"/>
          <w:u w:val="single"/>
        </w:rPr>
        <w:t>are</w:t>
      </w:r>
      <w:r>
        <w:rPr>
          <w:rFonts w:cs="Calibri"/>
          <w:color w:val="222222"/>
        </w:rPr>
        <w:t> enough and the aff isn’t necessary.</w:t>
      </w:r>
    </w:p>
    <w:p w14:paraId="76CF83F0" w14:textId="77777777" w:rsidR="00FE6C42" w:rsidRPr="00247272" w:rsidRDefault="00FE6C42" w:rsidP="00FE6C42">
      <w:r w:rsidRPr="00247272">
        <w:t xml:space="preserve">Tricia </w:t>
      </w:r>
      <w:r w:rsidRPr="00247272">
        <w:rPr>
          <w:rFonts w:eastAsiaTheme="majorEastAsia" w:cstheme="majorBidi"/>
          <w:b/>
          <w:bCs/>
          <w:sz w:val="26"/>
          <w:szCs w:val="26"/>
        </w:rPr>
        <w:t>Hersey</w:t>
      </w:r>
      <w:r w:rsidRPr="00247272">
        <w:t xml:space="preserve"> 20</w:t>
      </w:r>
      <w:r w:rsidRPr="00247272">
        <w:rPr>
          <w:rFonts w:eastAsiaTheme="majorEastAsia" w:cstheme="majorBidi"/>
          <w:b/>
          <w:bCs/>
          <w:sz w:val="26"/>
          <w:szCs w:val="26"/>
        </w:rPr>
        <w:t>22</w:t>
      </w:r>
      <w:r w:rsidRPr="00247272">
        <w:t xml:space="preserve"> [Tricia Hersey is an American poet, performance artist, and activist best known as the founder of the organization The Nap Ministry. She refers to herself as the Nap Bishop and advocates for the importance of rest as a racial and social justice issue. https://www.akpress.org/rest-is-resistance.html]//:0</w:t>
      </w:r>
    </w:p>
    <w:p w14:paraId="1205918A" w14:textId="77777777" w:rsidR="00FE6C42" w:rsidRDefault="00FE6C42" w:rsidP="00FE6C42">
      <w:r w:rsidRPr="00247272">
        <w:rPr>
          <w:rStyle w:val="StyleUnderline"/>
          <w:highlight w:val="green"/>
        </w:rPr>
        <w:t>As a</w:t>
      </w:r>
      <w:r w:rsidRPr="00247272">
        <w:rPr>
          <w:rStyle w:val="StyleUnderline"/>
        </w:rPr>
        <w:t xml:space="preserve"> </w:t>
      </w:r>
      <w:r w:rsidRPr="00247272">
        <w:rPr>
          <w:rStyle w:val="StyleUnderline"/>
          <w:highlight w:val="green"/>
        </w:rPr>
        <w:t>Black woman</w:t>
      </w:r>
      <w:r w:rsidRPr="00247272">
        <w:t xml:space="preserve">, it is challenging to enact a true Sabbath. The myth of the Black woman </w:t>
      </w:r>
      <w:r w:rsidRPr="00247272">
        <w:rPr>
          <w:rStyle w:val="StyleUnderline"/>
        </w:rPr>
        <w:t xml:space="preserve">being the mule of the world, the Superwoman </w:t>
      </w:r>
      <w:r w:rsidRPr="00247272">
        <w:rPr>
          <w:rStyle w:val="StyleUnderline"/>
          <w:highlight w:val="green"/>
        </w:rPr>
        <w:t>and the one who will save everyone</w:t>
      </w:r>
      <w:r w:rsidRPr="00247272">
        <w:t>, has created a battle to stand in my desire for a Sabbath</w:t>
      </w:r>
      <w:r w:rsidRPr="00247272">
        <w:rPr>
          <w:rStyle w:val="StyleUnderline"/>
          <w:highlight w:val="green"/>
        </w:rPr>
        <w:t>. The world is so addicted to the constant labor of Black women</w:t>
      </w:r>
      <w:r w:rsidRPr="00247272">
        <w:t xml:space="preserve">. Since the founding of this country, Black women were forced to serve in the deviant role of the mammy, a faithful, unselfish, loyal worker giving of their bodies and labor to the family of the enslaver. This being a role she adored and excelled at is a myth we still see today. </w:t>
      </w:r>
      <w:r w:rsidRPr="00247272">
        <w:rPr>
          <w:rStyle w:val="StyleUnderline"/>
          <w:highlight w:val="green"/>
        </w:rPr>
        <w:t>This culture loves to take and receive</w:t>
      </w:r>
      <w:r w:rsidRPr="00247272">
        <w:rPr>
          <w:rStyle w:val="StyleUnderline"/>
        </w:rPr>
        <w:t xml:space="preserve"> from Black women’s </w:t>
      </w:r>
      <w:r w:rsidRPr="00247272">
        <w:rPr>
          <w:rStyle w:val="StyleUnderline"/>
          <w:highlight w:val="green"/>
        </w:rPr>
        <w:t>brilliance without any reciprocity or shame</w:t>
      </w:r>
      <w:r w:rsidRPr="00247272">
        <w:rPr>
          <w:rStyle w:val="StyleUnderline"/>
        </w:rPr>
        <w:t>. It is accepted and expected. I knew this intellectually</w:t>
      </w:r>
      <w:r w:rsidRPr="00247272">
        <w:t>, but really was able to lean into this harsh truth during times I was in Sabbath. During my first Sabbath, in which I declared I would not be taking on any labor, requests, or projects, I was asked all these things by those who knew I was on Sabbath. They would say, “I know you are on Sabbath, but are you able to spend an hour recording this podcast?” I also received constant emails that read, “I have read on your auto-reply message that you are on a Sabbath for thirty days; if you come back before the thirty days, I would love to jump on a call to discuss something I need</w:t>
      </w:r>
      <w:r w:rsidRPr="00247272">
        <w:rPr>
          <w:rStyle w:val="StyleUnderline"/>
        </w:rPr>
        <w:t xml:space="preserve">.” </w:t>
      </w:r>
      <w:r w:rsidRPr="00247272">
        <w:rPr>
          <w:rStyle w:val="StyleUnderline"/>
          <w:highlight w:val="green"/>
        </w:rPr>
        <w:t>There is no vision or model of a Black woman to be free</w:t>
      </w:r>
      <w:r w:rsidRPr="00247272">
        <w:rPr>
          <w:rStyle w:val="StyleUnderline"/>
        </w:rPr>
        <w:t xml:space="preserve"> from the exploitation of her emotional, physical, and spiritual labor</w:t>
      </w:r>
      <w:r w:rsidRPr="00247272">
        <w:rPr>
          <w:rStyle w:val="StyleUnderline"/>
          <w:highlight w:val="green"/>
        </w:rPr>
        <w:t>. Since our kidnapping and arrival on the shores</w:t>
      </w:r>
      <w:r w:rsidRPr="00247272">
        <w:rPr>
          <w:rStyle w:val="StyleUnderline"/>
        </w:rPr>
        <w:t xml:space="preserve"> of North America</w:t>
      </w:r>
      <w:r w:rsidRPr="00247272">
        <w:rPr>
          <w:rStyle w:val="StyleUnderline"/>
          <w:highlight w:val="green"/>
        </w:rPr>
        <w:t>, our bodies have been a constant source of exploitation, extraction, violence, and disregard</w:t>
      </w:r>
      <w:r w:rsidRPr="00247272">
        <w:rPr>
          <w:highlight w:val="green"/>
        </w:rPr>
        <w:t>.</w:t>
      </w:r>
      <w:r w:rsidRPr="00247272">
        <w:t xml:space="preserve"> </w:t>
      </w:r>
      <w:r w:rsidRPr="00247272">
        <w:rPr>
          <w:rStyle w:val="StyleUnderline"/>
        </w:rPr>
        <w:t xml:space="preserve">This continues in the present as Black women make up a large part of the caregiving labor force while being paid the least of everyone else on the planet. </w:t>
      </w:r>
      <w:r w:rsidRPr="00247272">
        <w:rPr>
          <w:rStyle w:val="StyleUnderline"/>
          <w:highlight w:val="green"/>
        </w:rPr>
        <w:t>Our intellectual labor is stolen constantly without credit or thought. We are seen as the ones to save the world while being the mules of the world.</w:t>
      </w:r>
      <w:r w:rsidRPr="00247272">
        <w:t xml:space="preserve"> </w:t>
      </w:r>
      <w:r w:rsidRPr="00247272">
        <w:rPr>
          <w:sz w:val="10"/>
          <w:szCs w:val="10"/>
        </w:rPr>
        <w:t xml:space="preserve">This is why I demand and will continue to announce my Sabbath to the masses and to those I’m closely engaged with. I include a detox from social media as a part of my Sabbath because social media is labor and, as an extension of capitalism, it wants to keep you always drooling for more. We are never full as we scroll for hours, get into debates about things we know to be true, fight off internet trolls and those stealing our intellectual scholarship. The entitlement we feel to the inner workings of people’s lives is satisfied by our repetitive interactions online. We are lured into the performative ways we believe will get us free. A truth that is uncomfortable for many to hear and swallow is this: Once we have internalized capitalism and are deep into the cycle of brainwashing, we don’t want to rest, we don’t know how to rest, and we don’t make space for others to rest. Our imagination and sense of invention no longer exist in an abundant way when we are tied up in the shackles of grind culture. I will continue to call the rest movement being guided by The Nap Ministry as imagination work because it is our greatest hope for the future. In her essay for Essence magazine in 2000, “A Few Rules for Predicting the Future,” Octavia Butler shares a powerful truth related to imagination: “The very act of trying to look ahead to discern possibilities is an act of hope.”1 If I could repeat this over and over like a call to prayer blasted on speakers throughout the land, stirring in my heart, whispered in ears, etched into our psyche, and tattooed gently in the palms of all who feel even a glimmer of hope, I would do so. I am struck by what it means to discern and how when you are spinning dizzy to keep up with the pace of this culture, there is very little room to see the light. We are unable to distinguish between what the systems demand from us and what our Spirit and bodies know to be true. We have to make space for daydreaming, sky gazing, for our bodies to come back to their natural states. When we are sleep-deprived, exhausted, and burned out, a cycle of trauma emerges. We can cultivate our imagination to anticipate and hope for the future. We underestimate imagination. Belittle it as a waste of time, a thing done by frivolous children, and constantly push the false idea that imagination does nothing but allow a moment of escapism in a harsh and cruel world. We use this same perspective when we think about rest. The imagination that I am uplifting is not escapism, although I find escapism to have a powerful place, especially in the lives of oppressed people. This imagination work allows individuals to be able to see what is possible. Everything we see on Earth today, all the systems that we’re living under, were created by someone. They didn’t exist until people sat down and imagined a way to make sense of their world. In the case of white supremacy and capitalism, those who created and experimented with these violent systems found a way to hold firm to the toxic belief of profit over people. They found sinister ways to subjugate and commodify human beings in a way that would lead to their power and wealth. We too have a right to build and reimagine our world. We must begin the steady process of testing our possibilities. What can a rested world look like? What could a world where capitalism doesn’t exist be like? What if poverty was no longer created? What could we imagine as alternatives to the toxic individualism that is leading us to collective death? Our imagination has the power to tap into new worlds. We must fight for it. We must envision it. We must see things clearly first before they can be. I hear the narrative a lot that it’s time for </w:t>
      </w:r>
      <w:r w:rsidRPr="00247272">
        <w:rPr>
          <w:highlight w:val="green"/>
          <w:u w:val="single"/>
        </w:rPr>
        <w:t>institutions and governments</w:t>
      </w:r>
      <w:r w:rsidRPr="00247272">
        <w:rPr>
          <w:sz w:val="10"/>
          <w:szCs w:val="10"/>
        </w:rPr>
        <w:t xml:space="preserve"> to</w:t>
      </w:r>
      <w:r w:rsidRPr="00247272">
        <w:rPr>
          <w:sz w:val="10"/>
          <w:szCs w:val="10"/>
          <w:u w:val="single"/>
        </w:rPr>
        <w:t xml:space="preserve"> </w:t>
      </w:r>
      <w:r w:rsidRPr="00247272">
        <w:rPr>
          <w:sz w:val="10"/>
          <w:szCs w:val="10"/>
        </w:rPr>
        <w:t>make it easy for us to rest and this is where the Rest Is Resistance framework differs.</w:t>
      </w:r>
      <w:r w:rsidRPr="00247272">
        <w:t xml:space="preserve"> </w:t>
      </w:r>
      <w:r w:rsidRPr="00247272">
        <w:rPr>
          <w:highlight w:val="green"/>
          <w:u w:val="single"/>
        </w:rPr>
        <w:t>We are resting regardless</w:t>
      </w:r>
      <w:r w:rsidRPr="00247272">
        <w:rPr>
          <w:u w:val="single"/>
        </w:rPr>
        <w:t xml:space="preserve"> of </w:t>
      </w:r>
      <w:r w:rsidRPr="00247272">
        <w:rPr>
          <w:highlight w:val="green"/>
          <w:u w:val="single"/>
        </w:rPr>
        <w:t>what</w:t>
      </w:r>
      <w:r w:rsidRPr="00247272">
        <w:rPr>
          <w:u w:val="single"/>
        </w:rPr>
        <w:t xml:space="preserve"> any of </w:t>
      </w:r>
      <w:r w:rsidRPr="00247272">
        <w:rPr>
          <w:highlight w:val="green"/>
          <w:u w:val="single"/>
        </w:rPr>
        <w:t>these systems are doing</w:t>
      </w:r>
      <w:r w:rsidRPr="00247272">
        <w:t xml:space="preserve">. </w:t>
      </w:r>
      <w:r w:rsidRPr="00247272">
        <w:rPr>
          <w:u w:val="single"/>
        </w:rPr>
        <w:t xml:space="preserve">We are </w:t>
      </w:r>
      <w:r w:rsidRPr="00247272">
        <w:rPr>
          <w:highlight w:val="green"/>
          <w:u w:val="single"/>
        </w:rPr>
        <w:t>not waiting</w:t>
      </w:r>
      <w:r w:rsidRPr="00247272">
        <w:rPr>
          <w:u w:val="single"/>
        </w:rPr>
        <w:t xml:space="preserve">. We are </w:t>
      </w:r>
      <w:r w:rsidRPr="00247272">
        <w:rPr>
          <w:highlight w:val="green"/>
          <w:u w:val="single"/>
        </w:rPr>
        <w:t>not asking permission</w:t>
      </w:r>
      <w:r w:rsidRPr="00247272">
        <w:t xml:space="preserve">. </w:t>
      </w:r>
      <w:r w:rsidRPr="00247272">
        <w:rPr>
          <w:highlight w:val="green"/>
          <w:u w:val="single"/>
        </w:rPr>
        <w:t>We are</w:t>
      </w:r>
      <w:r w:rsidRPr="00247272">
        <w:t xml:space="preserve"> driven by the spirit of being </w:t>
      </w:r>
      <w:r w:rsidRPr="00247272">
        <w:rPr>
          <w:highlight w:val="green"/>
          <w:u w:val="single"/>
        </w:rPr>
        <w:t>subversive, inventive, and disruptive</w:t>
      </w:r>
      <w:r w:rsidRPr="00247272">
        <w:t xml:space="preserve">. We know </w:t>
      </w:r>
      <w:r w:rsidRPr="00247272">
        <w:rPr>
          <w:highlight w:val="green"/>
          <w:u w:val="single"/>
        </w:rPr>
        <w:t>this will not be easy, but we trust</w:t>
      </w:r>
      <w:r w:rsidRPr="00247272">
        <w:rPr>
          <w:u w:val="single"/>
        </w:rPr>
        <w:t xml:space="preserve"> our divinity, </w:t>
      </w:r>
      <w:r w:rsidRPr="00247272">
        <w:rPr>
          <w:highlight w:val="green"/>
          <w:u w:val="single"/>
        </w:rPr>
        <w:t>the power of collective care</w:t>
      </w:r>
      <w:r w:rsidRPr="00247272">
        <w:rPr>
          <w:u w:val="single"/>
        </w:rPr>
        <w:t xml:space="preserve">, and a laser focus on tapping into our imagination via rest to make a way for our </w:t>
      </w:r>
      <w:r w:rsidRPr="00247272">
        <w:rPr>
          <w:u w:val="single"/>
        </w:rPr>
        <w:lastRenderedPageBreak/>
        <w:t>unraveling from grind culture</w:t>
      </w:r>
      <w:r w:rsidRPr="00247272">
        <w:t xml:space="preserve">. We must always remember that </w:t>
      </w:r>
      <w:r w:rsidRPr="00247272">
        <w:rPr>
          <w:b/>
          <w:bCs/>
          <w:highlight w:val="green"/>
          <w:u w:val="single"/>
        </w:rPr>
        <w:t>we can’t be aligned with white supremacy or capitalism without consequences</w:t>
      </w:r>
      <w:r w:rsidRPr="00247272">
        <w:t xml:space="preserve">. </w:t>
      </w:r>
      <w:r w:rsidRPr="00247272">
        <w:rPr>
          <w:highlight w:val="green"/>
          <w:u w:val="single"/>
        </w:rPr>
        <w:t>There is not one way</w:t>
      </w:r>
      <w:r w:rsidRPr="00247272">
        <w:rPr>
          <w:u w:val="single"/>
        </w:rPr>
        <w:t xml:space="preserve"> to integrate rest into our culture</w:t>
      </w:r>
      <w:r w:rsidRPr="00247272">
        <w:t xml:space="preserve">. It will take the power of thousands of hours of imagination time to get there. I am asked by many people to share some quick tips and fast ways to rest more. These requests come in an urgent fashion as they sit and wait for me to rattle off a concise and neat list that will allow them to unravel from a lifetime of socialization. </w:t>
      </w:r>
      <w:r w:rsidRPr="00247272">
        <w:rPr>
          <w:u w:val="single"/>
        </w:rPr>
        <w:t xml:space="preserve">But to understand </w:t>
      </w:r>
      <w:r w:rsidRPr="00247272">
        <w:rPr>
          <w:highlight w:val="green"/>
          <w:u w:val="single"/>
        </w:rPr>
        <w:t>there is no magic bullet</w:t>
      </w:r>
      <w:r w:rsidRPr="00247272">
        <w:rPr>
          <w:u w:val="single"/>
        </w:rPr>
        <w:t xml:space="preserve"> is liberating and hopeful. </w:t>
      </w:r>
      <w:r w:rsidRPr="00247272">
        <w:rPr>
          <w:highlight w:val="green"/>
          <w:u w:val="single"/>
        </w:rPr>
        <w:t>It is a counternarrative to the</w:t>
      </w:r>
      <w:r w:rsidRPr="00247272">
        <w:rPr>
          <w:u w:val="single"/>
        </w:rPr>
        <w:t xml:space="preserve"> anxiety-filled, </w:t>
      </w:r>
      <w:r w:rsidRPr="00247272">
        <w:rPr>
          <w:highlight w:val="green"/>
          <w:u w:val="single"/>
        </w:rPr>
        <w:t>rushed way of being</w:t>
      </w:r>
      <w:r w:rsidRPr="00247272">
        <w:rPr>
          <w:u w:val="single"/>
        </w:rPr>
        <w:t xml:space="preserve"> we are so accustomed to. </w:t>
      </w:r>
      <w:r w:rsidRPr="00247272">
        <w:rPr>
          <w:highlight w:val="green"/>
          <w:u w:val="single"/>
        </w:rPr>
        <w:t>The invitation to approach your healing via rest</w:t>
      </w:r>
      <w:r w:rsidRPr="00247272">
        <w:rPr>
          <w:u w:val="single"/>
        </w:rPr>
        <w:t xml:space="preserve"> in thousands of </w:t>
      </w:r>
      <w:r w:rsidRPr="00247272">
        <w:rPr>
          <w:highlight w:val="green"/>
          <w:u w:val="single"/>
        </w:rPr>
        <w:t>ways is revolutionary</w:t>
      </w:r>
      <w:r w:rsidRPr="00247272">
        <w:rPr>
          <w:u w:val="single"/>
        </w:rPr>
        <w:t xml:space="preserve">. </w:t>
      </w:r>
      <w:r w:rsidRPr="00247272">
        <w:rPr>
          <w:highlight w:val="green"/>
          <w:u w:val="single"/>
        </w:rPr>
        <w:t>Revolutions take time. The process is long and slow and for that I am thankful.</w:t>
      </w:r>
      <w:r w:rsidRPr="00247272">
        <w:t xml:space="preserve"> </w:t>
      </w:r>
    </w:p>
    <w:p w14:paraId="7AAD1EA4" w14:textId="77777777" w:rsidR="00FE6C42" w:rsidRPr="006E0B12" w:rsidRDefault="00FE6C42" w:rsidP="00FE6C42"/>
    <w:p w14:paraId="5E7D6CAB" w14:textId="77777777" w:rsidR="00FE6C42" w:rsidRDefault="00FE6C42" w:rsidP="00FE6C42"/>
    <w:p w14:paraId="0CBEB5F7" w14:textId="77777777" w:rsidR="00FE6C42" w:rsidRPr="00CB6D2B" w:rsidRDefault="00FE6C42" w:rsidP="00FE6C42">
      <w:pPr>
        <w:pStyle w:val="Heading4"/>
      </w:pPr>
      <w:r>
        <w:t>[2] The theoretical foundation for the rhizomatic “</w:t>
      </w:r>
      <w:r w:rsidRPr="00A67D49">
        <w:rPr>
          <w:highlight w:val="green"/>
        </w:rPr>
        <w:t>multiplicity</w:t>
      </w:r>
      <w:r>
        <w:t xml:space="preserve">” that the 1AC avows is the genocidal impulse of </w:t>
      </w:r>
      <w:r>
        <w:rPr>
          <w:i/>
        </w:rPr>
        <w:t>terra nullius</w:t>
      </w:r>
      <w:r>
        <w:t xml:space="preserve"> – the Deleuzian origin of their theory must not be separated from its colonial nostalgia for a settler fantasy of clearing – their attempt to move beyond the subject through a proliferation of difference is merely the performance of a self-actualizing, free-form whiteness on the horizon of an ever-expanding frontier</w:t>
      </w:r>
    </w:p>
    <w:p w14:paraId="0B57700B" w14:textId="77777777" w:rsidR="00FE6C42" w:rsidRDefault="00FE6C42" w:rsidP="00FE6C42">
      <w:r>
        <w:rPr>
          <w:rStyle w:val="Style13ptBold"/>
        </w:rPr>
        <w:t>King 17</w:t>
      </w:r>
      <w:r w:rsidRPr="00AB7D08">
        <w:t xml:space="preserve"> (</w:t>
      </w:r>
      <w:r>
        <w:t xml:space="preserve">Tiffany Lethabo King, Assistant Professor of Women’s, Gender and Sexuality Studies at Georgia State, PhD in American Studies from the University of Maryland at College Park, Spring 2017, “Humans Involved: Lurking in the Lines of Posthumanist Flight,” </w:t>
      </w:r>
      <w:r>
        <w:rPr>
          <w:i/>
        </w:rPr>
        <w:t>Critical Ethnic Studies</w:t>
      </w:r>
      <w:r>
        <w:t xml:space="preserve"> Volume 3 Number 1)</w:t>
      </w:r>
    </w:p>
    <w:p w14:paraId="34720906" w14:textId="77777777" w:rsidR="00FE6C42" w:rsidRPr="00BE0AD1" w:rsidRDefault="00FE6C42" w:rsidP="00FE6C42">
      <w:pPr>
        <w:rPr>
          <w:sz w:val="16"/>
        </w:rPr>
      </w:pPr>
      <w:r w:rsidRPr="00A67D49">
        <w:rPr>
          <w:rStyle w:val="StyleUnderline"/>
        </w:rPr>
        <w:t>Jodi Byrd</w:t>
      </w:r>
      <w:r w:rsidRPr="00A67D49">
        <w:rPr>
          <w:sz w:val="16"/>
        </w:rPr>
        <w:t xml:space="preserve"> in particular </w:t>
      </w:r>
      <w:r w:rsidRPr="00A67D49">
        <w:rPr>
          <w:rStyle w:val="StyleUnderline"/>
        </w:rPr>
        <w:t xml:space="preserve">attends to </w:t>
      </w:r>
      <w:r w:rsidRPr="00A67D49">
        <w:rPr>
          <w:rStyle w:val="StyleUnderline"/>
          <w:highlight w:val="green"/>
        </w:rPr>
        <w:t xml:space="preserve">the </w:t>
      </w:r>
      <w:r w:rsidRPr="00A67D49">
        <w:rPr>
          <w:rStyle w:val="Emphasis"/>
          <w:highlight w:val="green"/>
        </w:rPr>
        <w:t>colonialist, genocidal, and</w:t>
      </w:r>
      <w:r w:rsidRPr="00A67D49">
        <w:rPr>
          <w:rStyle w:val="StyleUnderline"/>
        </w:rPr>
        <w:t xml:space="preserve"> therefore</w:t>
      </w:r>
      <w:r w:rsidRPr="00A67D49">
        <w:rPr>
          <w:rStyle w:val="Emphasis"/>
          <w:highlight w:val="green"/>
        </w:rPr>
        <w:t xml:space="preserve"> humanist impulses of the rhizome</w:t>
      </w:r>
      <w:r w:rsidRPr="00A67D49">
        <w:rPr>
          <w:sz w:val="16"/>
          <w:highlight w:val="green"/>
        </w:rPr>
        <w:t xml:space="preserve"> </w:t>
      </w:r>
      <w:r w:rsidRPr="00A67D49">
        <w:rPr>
          <w:sz w:val="16"/>
        </w:rPr>
        <w:t xml:space="preserve">in her book </w:t>
      </w:r>
      <w:r w:rsidRPr="00A67D49">
        <w:rPr>
          <w:i/>
          <w:sz w:val="16"/>
        </w:rPr>
        <w:t>Transit of Empire</w:t>
      </w:r>
      <w:r w:rsidRPr="00A67D49">
        <w:rPr>
          <w:sz w:val="16"/>
        </w:rPr>
        <w:t>.26</w:t>
      </w:r>
      <w:r w:rsidRPr="00BE0AD1">
        <w:rPr>
          <w:sz w:val="16"/>
        </w:rPr>
        <w:t xml:space="preserve"> What is particularly instructive is the way that Byrd operationalizes her critique of Deleuze and Guattari’s first chapter, “Rhizome,” in their tome </w:t>
      </w:r>
      <w:r w:rsidRPr="00BE0AD1">
        <w:rPr>
          <w:i/>
          <w:sz w:val="16"/>
        </w:rPr>
        <w:t>A Thousand Plateaus</w:t>
      </w:r>
      <w:r w:rsidRPr="00BE0AD1">
        <w:rPr>
          <w:sz w:val="16"/>
        </w:rPr>
        <w:t>.</w:t>
      </w:r>
      <w:r w:rsidRPr="00A67D49">
        <w:rPr>
          <w:rStyle w:val="StyleUnderline"/>
        </w:rPr>
        <w:t xml:space="preserve">27 </w:t>
      </w:r>
      <w:r w:rsidRPr="00A67D49">
        <w:rPr>
          <w:rStyle w:val="StyleUnderline"/>
          <w:highlight w:val="green"/>
        </w:rPr>
        <w:t>Byrd’s deconstruction</w:t>
      </w:r>
      <w:r w:rsidRPr="00A67D49">
        <w:rPr>
          <w:rStyle w:val="StyleUnderline"/>
        </w:rPr>
        <w:t xml:space="preserve">, or picking apart, </w:t>
      </w:r>
      <w:r w:rsidRPr="00A67D49">
        <w:rPr>
          <w:rStyle w:val="StyleUnderline"/>
          <w:highlight w:val="green"/>
        </w:rPr>
        <w:t>of</w:t>
      </w:r>
      <w:r w:rsidRPr="00A67D49">
        <w:rPr>
          <w:rStyle w:val="Emphasis"/>
          <w:highlight w:val="green"/>
        </w:rPr>
        <w:t xml:space="preserve"> the poststructuralist</w:t>
      </w:r>
      <w:r w:rsidRPr="00BE0AD1">
        <w:rPr>
          <w:rStyle w:val="Emphasis"/>
        </w:rPr>
        <w:t xml:space="preserve"> and </w:t>
      </w:r>
      <w:r w:rsidRPr="00A67D49">
        <w:rPr>
          <w:rStyle w:val="Emphasis"/>
          <w:highlight w:val="green"/>
        </w:rPr>
        <w:t>nonsubject-</w:t>
      </w:r>
      <w:r w:rsidRPr="00BE0AD1">
        <w:rPr>
          <w:rStyle w:val="Emphasis"/>
        </w:rPr>
        <w:t xml:space="preserve"> and nonobject-</w:t>
      </w:r>
      <w:r w:rsidRPr="00A67D49">
        <w:rPr>
          <w:rStyle w:val="Emphasis"/>
          <w:highlight w:val="green"/>
        </w:rPr>
        <w:t>related Deleuzoguattarian rhizomatics</w:t>
      </w:r>
      <w:r w:rsidRPr="00A67D49">
        <w:rPr>
          <w:rStyle w:val="StyleUnderline"/>
          <w:highlight w:val="green"/>
        </w:rPr>
        <w:t xml:space="preserve"> are a masterful</w:t>
      </w:r>
      <w:r w:rsidRPr="00BE0AD1">
        <w:rPr>
          <w:sz w:val="16"/>
        </w:rPr>
        <w:t xml:space="preserve"> (and frankly thuggish and rude) </w:t>
      </w:r>
      <w:r w:rsidRPr="00A67D49">
        <w:rPr>
          <w:rStyle w:val="StyleUnderline"/>
          <w:highlight w:val="green"/>
        </w:rPr>
        <w:t xml:space="preserve">demonstration of </w:t>
      </w:r>
      <w:r w:rsidRPr="00A67D49">
        <w:rPr>
          <w:rStyle w:val="Emphasis"/>
          <w:highlight w:val="green"/>
        </w:rPr>
        <w:t>refusing to adapt or “repair” colonial epistemologies and geographies</w:t>
      </w:r>
      <w:r w:rsidRPr="00BE0AD1">
        <w:rPr>
          <w:sz w:val="16"/>
        </w:rPr>
        <w:t>. Byrd’s refusal is a moment that further helps one distinguish between the works of postcolonial and decolonial studies.</w:t>
      </w:r>
    </w:p>
    <w:p w14:paraId="15D0F968" w14:textId="77777777" w:rsidR="00FE6C42" w:rsidRPr="00BE0AD1" w:rsidRDefault="00FE6C42" w:rsidP="00FE6C42">
      <w:pPr>
        <w:tabs>
          <w:tab w:val="center" w:pos="6442"/>
        </w:tabs>
        <w:rPr>
          <w:sz w:val="16"/>
        </w:rPr>
      </w:pPr>
      <w:r w:rsidRPr="00A67D49">
        <w:rPr>
          <w:rStyle w:val="StyleUnderline"/>
        </w:rPr>
        <w:t>Byrd performs</w:t>
      </w:r>
      <w:r w:rsidRPr="00A67D49">
        <w:rPr>
          <w:rStyle w:val="Emphasis"/>
          <w:highlight w:val="green"/>
        </w:rPr>
        <w:t xml:space="preserve"> an outright refusal that short circuits the colonial</w:t>
      </w:r>
      <w:r w:rsidRPr="00BE0AD1">
        <w:rPr>
          <w:rStyle w:val="Emphasis"/>
        </w:rPr>
        <w:t xml:space="preserve"> and postcolonial </w:t>
      </w:r>
      <w:r w:rsidRPr="00A67D49">
        <w:rPr>
          <w:rStyle w:val="Emphasis"/>
          <w:highlight w:val="green"/>
        </w:rPr>
        <w:t>comportments of politesse, which allow genocidal</w:t>
      </w:r>
      <w:r w:rsidRPr="00A135B2">
        <w:rPr>
          <w:rStyle w:val="Emphasis"/>
        </w:rPr>
        <w:t xml:space="preserve"> Western </w:t>
      </w:r>
      <w:r w:rsidRPr="00A67D49">
        <w:rPr>
          <w:rStyle w:val="Emphasis"/>
          <w:highlight w:val="green"/>
        </w:rPr>
        <w:t>thought to continue uninterrupted</w:t>
      </w:r>
      <w:r w:rsidRPr="00BE0AD1">
        <w:rPr>
          <w:sz w:val="16"/>
        </w:rPr>
        <w:t xml:space="preserve">. </w:t>
      </w:r>
      <w:r w:rsidRPr="00BE0AD1">
        <w:rPr>
          <w:rStyle w:val="StyleUnderline"/>
        </w:rPr>
        <w:t xml:space="preserve">Byrd’s interrogation of </w:t>
      </w:r>
      <w:r w:rsidRPr="00A67D49">
        <w:rPr>
          <w:rStyle w:val="StyleUnderline"/>
          <w:highlight w:val="green"/>
        </w:rPr>
        <w:t xml:space="preserve">the </w:t>
      </w:r>
      <w:r w:rsidRPr="00A67D49">
        <w:rPr>
          <w:rStyle w:val="Emphasis"/>
          <w:highlight w:val="green"/>
        </w:rPr>
        <w:t>“colonial nostalgia”</w:t>
      </w:r>
      <w:r w:rsidRPr="00A67D49">
        <w:rPr>
          <w:rStyle w:val="StyleUnderline"/>
          <w:highlight w:val="green"/>
        </w:rPr>
        <w:t xml:space="preserve"> latent in</w:t>
      </w:r>
      <w:r w:rsidRPr="00BE0AD1">
        <w:rPr>
          <w:sz w:val="16"/>
        </w:rPr>
        <w:t xml:space="preserve"> poststructural and nonrepresentational forms of thought like </w:t>
      </w:r>
      <w:r w:rsidRPr="00A67D49">
        <w:rPr>
          <w:rStyle w:val="StyleUnderline"/>
          <w:highlight w:val="green"/>
        </w:rPr>
        <w:t>Deleuze and Guattari’s rhizome is an</w:t>
      </w:r>
      <w:r w:rsidRPr="00BE0AD1">
        <w:rPr>
          <w:rStyle w:val="StyleUnderline"/>
        </w:rPr>
        <w:t xml:space="preserve"> explicit </w:t>
      </w:r>
      <w:r w:rsidRPr="00A67D49">
        <w:rPr>
          <w:rStyle w:val="StyleUnderline"/>
          <w:highlight w:val="green"/>
        </w:rPr>
        <w:t xml:space="preserve">example of how </w:t>
      </w:r>
      <w:r w:rsidRPr="00A67D49">
        <w:rPr>
          <w:rStyle w:val="Emphasis"/>
          <w:highlight w:val="green"/>
        </w:rPr>
        <w:t>the violence of white nonrepresentational theory creates an</w:t>
      </w:r>
      <w:r w:rsidRPr="00BE0AD1">
        <w:rPr>
          <w:rStyle w:val="Emphasis"/>
        </w:rPr>
        <w:t xml:space="preserve"> immediate space of </w:t>
      </w:r>
      <w:r w:rsidRPr="00A67D49">
        <w:rPr>
          <w:rStyle w:val="Emphasis"/>
          <w:highlight w:val="green"/>
        </w:rPr>
        <w:t>impasse for Indigenous, decolonial, Black, and abolitionist intellectual traditions</w:t>
      </w:r>
      <w:r w:rsidRPr="00BE0AD1">
        <w:rPr>
          <w:sz w:val="16"/>
        </w:rPr>
        <w:t xml:space="preserve">. </w:t>
      </w:r>
      <w:r w:rsidRPr="00BE0AD1">
        <w:rPr>
          <w:rStyle w:val="StyleUnderline"/>
        </w:rPr>
        <w:t xml:space="preserve">As Byrd argues, </w:t>
      </w:r>
      <w:r w:rsidRPr="00A67D49">
        <w:rPr>
          <w:rStyle w:val="StyleUnderline"/>
          <w:highlight w:val="green"/>
        </w:rPr>
        <w:t>the</w:t>
      </w:r>
      <w:r w:rsidRPr="00B30A0D">
        <w:rPr>
          <w:rStyle w:val="StyleUnderline"/>
        </w:rPr>
        <w:t xml:space="preserve"> Deleuzian and Guattarian </w:t>
      </w:r>
      <w:r w:rsidRPr="00A67D49">
        <w:rPr>
          <w:rStyle w:val="StyleUnderline"/>
          <w:highlight w:val="green"/>
        </w:rPr>
        <w:t>rhizome assumes its</w:t>
      </w:r>
      <w:r w:rsidRPr="00BE0AD1">
        <w:rPr>
          <w:rStyle w:val="StyleUnderline"/>
        </w:rPr>
        <w:t xml:space="preserve"> errant, untraceable, and </w:t>
      </w:r>
      <w:r w:rsidRPr="00A67D49">
        <w:rPr>
          <w:rStyle w:val="StyleUnderline"/>
          <w:highlight w:val="green"/>
        </w:rPr>
        <w:t xml:space="preserve">de/reterritorializing path </w:t>
      </w:r>
      <w:r w:rsidRPr="00A67D49">
        <w:rPr>
          <w:rStyle w:val="Emphasis"/>
          <w:highlight w:val="green"/>
        </w:rPr>
        <w:t>through Native genocide</w:t>
      </w:r>
      <w:r w:rsidRPr="00BE0AD1">
        <w:rPr>
          <w:sz w:val="16"/>
        </w:rPr>
        <w:t xml:space="preserve">. </w:t>
      </w:r>
      <w:r w:rsidRPr="00A67D49">
        <w:rPr>
          <w:rStyle w:val="Emphasis"/>
          <w:highlight w:val="green"/>
        </w:rPr>
        <w:t>The rhizome obtains</w:t>
      </w:r>
      <w:r w:rsidRPr="00BE0AD1">
        <w:rPr>
          <w:rStyle w:val="Emphasis"/>
        </w:rPr>
        <w:t xml:space="preserve"> its </w:t>
      </w:r>
      <w:r w:rsidRPr="00A67D49">
        <w:rPr>
          <w:rStyle w:val="Emphasis"/>
          <w:highlight w:val="green"/>
        </w:rPr>
        <w:t>metaphorical and theoretical elasticity from the discursive genocide of Indigenous peoples</w:t>
      </w:r>
      <w:r w:rsidRPr="00BE0AD1">
        <w:rPr>
          <w:sz w:val="16"/>
        </w:rPr>
        <w:t xml:space="preserve">. </w:t>
      </w:r>
      <w:r w:rsidRPr="00A67D49">
        <w:rPr>
          <w:rStyle w:val="StyleUnderline"/>
        </w:rPr>
        <w:t>The territory of maneuver or ground that the rhizome gains its bearing on is unwittingly or</w:t>
      </w:r>
      <w:r w:rsidRPr="00A67D49">
        <w:rPr>
          <w:sz w:val="16"/>
        </w:rPr>
        <w:t xml:space="preserve"> perhaps </w:t>
      </w:r>
      <w:r w:rsidRPr="00A67D49">
        <w:rPr>
          <w:rStyle w:val="StyleUnderline"/>
        </w:rPr>
        <w:t xml:space="preserve">indifferently anchored in </w:t>
      </w:r>
      <w:r w:rsidRPr="00A67D49">
        <w:rPr>
          <w:rStyle w:val="StyleUnderline"/>
          <w:highlight w:val="green"/>
        </w:rPr>
        <w:t xml:space="preserve">the </w:t>
      </w:r>
      <w:r w:rsidRPr="00A67D49">
        <w:rPr>
          <w:rStyle w:val="Emphasis"/>
          <w:highlight w:val="green"/>
        </w:rPr>
        <w:t>disavowal of</w:t>
      </w:r>
      <w:r w:rsidRPr="00BE0AD1">
        <w:rPr>
          <w:rStyle w:val="Emphasis"/>
        </w:rPr>
        <w:t xml:space="preserve"> the </w:t>
      </w:r>
      <w:r w:rsidRPr="00A67D49">
        <w:rPr>
          <w:rStyle w:val="Emphasis"/>
          <w:highlight w:val="green"/>
        </w:rPr>
        <w:t>Indigenous ancestral claims, history, presence, and ongoing relationship with the land in North America</w:t>
      </w:r>
      <w:r w:rsidRPr="00BE0AD1">
        <w:rPr>
          <w:sz w:val="16"/>
        </w:rPr>
        <w:t xml:space="preserve">. </w:t>
      </w:r>
      <w:r w:rsidRPr="00A67D49">
        <w:rPr>
          <w:rStyle w:val="StyleUnderline"/>
          <w:highlight w:val="green"/>
        </w:rPr>
        <w:t xml:space="preserve">Deleuze and Guattari </w:t>
      </w:r>
      <w:r w:rsidRPr="00A67D49">
        <w:rPr>
          <w:rStyle w:val="Emphasis"/>
          <w:highlight w:val="green"/>
        </w:rPr>
        <w:t>covet the free-range</w:t>
      </w:r>
      <w:r w:rsidRPr="00BE0AD1">
        <w:rPr>
          <w:rStyle w:val="Emphasis"/>
        </w:rPr>
        <w:t xml:space="preserve"> and </w:t>
      </w:r>
      <w:r w:rsidRPr="00A67D49">
        <w:rPr>
          <w:rStyle w:val="Emphasis"/>
          <w:highlight w:val="green"/>
        </w:rPr>
        <w:t>bloody movements in</w:t>
      </w:r>
      <w:r w:rsidRPr="00BE0AD1">
        <w:rPr>
          <w:rStyle w:val="Emphasis"/>
        </w:rPr>
        <w:t xml:space="preserve"> the West</w:t>
      </w:r>
      <w:r w:rsidRPr="00BE0AD1">
        <w:rPr>
          <w:rStyle w:val="StyleUnderline"/>
        </w:rPr>
        <w:t xml:space="preserve">, described as </w:t>
      </w:r>
      <w:r w:rsidRPr="00A67D49">
        <w:rPr>
          <w:rStyle w:val="StyleUnderline"/>
          <w:highlight w:val="green"/>
        </w:rPr>
        <w:t>a land of “Indians without Ancestry”</w:t>
      </w:r>
      <w:r w:rsidRPr="00BE0AD1">
        <w:rPr>
          <w:sz w:val="16"/>
        </w:rPr>
        <w:t xml:space="preserve"> primarily </w:t>
      </w:r>
      <w:r w:rsidRPr="00BE0AD1">
        <w:rPr>
          <w:rStyle w:val="StyleUnderline"/>
        </w:rPr>
        <w:t xml:space="preserve">because they do not have to contend with the presence of Indigenous peoples and their prior relationships (ancestors) to the land and space </w:t>
      </w:r>
      <w:r w:rsidRPr="00A67D49">
        <w:rPr>
          <w:rStyle w:val="Emphasis"/>
          <w:highlight w:val="green"/>
        </w:rPr>
        <w:t xml:space="preserve">through </w:t>
      </w:r>
      <w:r w:rsidRPr="00A67D49">
        <w:rPr>
          <w:rStyle w:val="Emphasis"/>
          <w:highlight w:val="green"/>
        </w:rPr>
        <w:lastRenderedPageBreak/>
        <w:t>which they move and clear as nomads</w:t>
      </w:r>
      <w:r w:rsidRPr="00BE0AD1">
        <w:rPr>
          <w:sz w:val="16"/>
        </w:rPr>
        <w:t xml:space="preserve">. </w:t>
      </w:r>
      <w:r w:rsidRPr="00BE0AD1">
        <w:rPr>
          <w:rStyle w:val="StyleUnderline"/>
        </w:rPr>
        <w:t>There are no</w:t>
      </w:r>
      <w:r w:rsidRPr="00BE0AD1">
        <w:rPr>
          <w:sz w:val="16"/>
        </w:rPr>
        <w:t xml:space="preserve"> existing </w:t>
      </w:r>
      <w:r w:rsidRPr="00BE0AD1">
        <w:rPr>
          <w:rStyle w:val="StyleUnderline"/>
        </w:rPr>
        <w:t>people to which Deleuze and Guattari have to be accountable</w:t>
      </w:r>
      <w:r w:rsidRPr="00BE0AD1">
        <w:rPr>
          <w:sz w:val="16"/>
        </w:rPr>
        <w:t xml:space="preserve">. </w:t>
      </w:r>
      <w:r w:rsidRPr="00A67D49">
        <w:rPr>
          <w:rStyle w:val="StyleUnderline"/>
        </w:rPr>
        <w:t>Therefore, their</w:t>
      </w:r>
      <w:r>
        <w:rPr>
          <w:rStyle w:val="StyleUnderline"/>
        </w:rPr>
        <w:t xml:space="preserve"> own and others’ </w:t>
      </w:r>
      <w:r w:rsidRPr="00A67D49">
        <w:rPr>
          <w:rStyle w:val="Emphasis"/>
          <w:highlight w:val="green"/>
        </w:rPr>
        <w:t>self-actualizing, free-form whiteness</w:t>
      </w:r>
      <w:r w:rsidRPr="00A67D49">
        <w:rPr>
          <w:rStyle w:val="StyleUnderline"/>
          <w:highlight w:val="green"/>
        </w:rPr>
        <w:t xml:space="preserve"> can proceed unimpeded</w:t>
      </w:r>
      <w:r w:rsidRPr="00BE0AD1">
        <w:rPr>
          <w:sz w:val="16"/>
        </w:rPr>
        <w:t xml:space="preserve">. </w:t>
      </w:r>
      <w:r w:rsidRPr="00A67D49">
        <w:rPr>
          <w:rStyle w:val="Emphasis"/>
          <w:highlight w:val="green"/>
        </w:rPr>
        <w:t>The rhizomatic West</w:t>
      </w:r>
      <w:r w:rsidRPr="00BE0AD1">
        <w:rPr>
          <w:sz w:val="16"/>
        </w:rPr>
        <w:t>—</w:t>
      </w:r>
      <w:r w:rsidRPr="00A67D49">
        <w:rPr>
          <w:rStyle w:val="Emphasis"/>
          <w:i/>
          <w:highlight w:val="green"/>
        </w:rPr>
        <w:t>terra nullius</w:t>
      </w:r>
      <w:r w:rsidRPr="00BE0AD1">
        <w:rPr>
          <w:sz w:val="16"/>
        </w:rPr>
        <w:t>—</w:t>
      </w:r>
      <w:r w:rsidRPr="00BE0AD1">
        <w:rPr>
          <w:rStyle w:val="StyleUnderline"/>
        </w:rPr>
        <w:t>is without a people, history, or a cosmology to navigate</w:t>
      </w:r>
      <w:r w:rsidRPr="00BE0AD1">
        <w:rPr>
          <w:sz w:val="16"/>
        </w:rPr>
        <w:t>.</w:t>
      </w:r>
    </w:p>
    <w:p w14:paraId="0CFCD68A" w14:textId="77777777" w:rsidR="00FE6C42" w:rsidRPr="00A67D49" w:rsidRDefault="00FE6C42" w:rsidP="00FE6C42">
      <w:pPr>
        <w:tabs>
          <w:tab w:val="center" w:pos="6442"/>
        </w:tabs>
        <w:rPr>
          <w:rStyle w:val="StyleUnderline"/>
        </w:rPr>
      </w:pPr>
      <w:r w:rsidRPr="00BE0AD1">
        <w:rPr>
          <w:rStyle w:val="StyleUnderline"/>
        </w:rPr>
        <w:t>Byrd’s reading of Deleuze and Guattari’s reproduction or transit of the “Indian”</w:t>
      </w:r>
      <w:r w:rsidRPr="00BE0AD1">
        <w:rPr>
          <w:sz w:val="16"/>
        </w:rPr>
        <w:t xml:space="preserve"> in their book </w:t>
      </w:r>
      <w:r w:rsidRPr="00BE0AD1">
        <w:rPr>
          <w:i/>
          <w:sz w:val="16"/>
        </w:rPr>
        <w:t>A Thousand Plateaus</w:t>
      </w:r>
      <w:r w:rsidRPr="00BE0AD1">
        <w:rPr>
          <w:sz w:val="16"/>
        </w:rPr>
        <w:t xml:space="preserve"> </w:t>
      </w:r>
      <w:r w:rsidRPr="00BE0AD1">
        <w:rPr>
          <w:rStyle w:val="StyleUnderline"/>
        </w:rPr>
        <w:t xml:space="preserve">limns some of the methods in which </w:t>
      </w:r>
      <w:r w:rsidRPr="00A67D49">
        <w:rPr>
          <w:rStyle w:val="StyleUnderline"/>
        </w:rPr>
        <w:t>colonialism and</w:t>
      </w:r>
      <w:r w:rsidRPr="00BE0AD1">
        <w:rPr>
          <w:rStyle w:val="Emphasis"/>
        </w:rPr>
        <w:t xml:space="preserve"> </w:t>
      </w:r>
      <w:r w:rsidRPr="00A67D49">
        <w:rPr>
          <w:rStyle w:val="Emphasis"/>
          <w:highlight w:val="green"/>
        </w:rPr>
        <w:t>modes of conquest are enacted on behalf of the self-actualization of white subjects who produce nonrepresentational theory</w:t>
      </w:r>
      <w:r w:rsidRPr="00BE0AD1">
        <w:rPr>
          <w:sz w:val="16"/>
        </w:rPr>
        <w:t xml:space="preserve">. In fact, </w:t>
      </w:r>
      <w:r w:rsidRPr="00BE0AD1">
        <w:rPr>
          <w:rStyle w:val="StyleUnderline"/>
        </w:rPr>
        <w:t xml:space="preserve">Byrd argues that </w:t>
      </w:r>
      <w:r w:rsidRPr="00A67D49">
        <w:rPr>
          <w:rStyle w:val="StyleUnderline"/>
        </w:rPr>
        <w:t>the “Indian is the ontological prior through which poststructuralism functions.”</w:t>
      </w:r>
      <w:r w:rsidRPr="00BE0AD1">
        <w:rPr>
          <w:sz w:val="16"/>
        </w:rPr>
        <w:t xml:space="preserve">28 </w:t>
      </w:r>
      <w:r w:rsidRPr="00BE0AD1">
        <w:rPr>
          <w:rStyle w:val="StyleUnderline"/>
        </w:rPr>
        <w:t xml:space="preserve">Byrd traces the appearance or </w:t>
      </w:r>
      <w:r w:rsidRPr="00A67D49">
        <w:rPr>
          <w:rStyle w:val="StyleUnderline"/>
        </w:rPr>
        <w:t>deployment of the Indian as a simulation or “present absent”</w:t>
      </w:r>
      <w:r w:rsidRPr="00BE0AD1">
        <w:rPr>
          <w:rStyle w:val="StyleUnderline"/>
        </w:rPr>
        <w:t xml:space="preserve"> in Jacques Derrida’s and</w:t>
      </w:r>
      <w:r w:rsidRPr="00BE0AD1">
        <w:rPr>
          <w:sz w:val="16"/>
        </w:rPr>
        <w:t xml:space="preserve"> then </w:t>
      </w:r>
      <w:r w:rsidRPr="00BE0AD1">
        <w:rPr>
          <w:rStyle w:val="StyleUnderline"/>
        </w:rPr>
        <w:t xml:space="preserve">Deleuze and Guattari’s work, </w:t>
      </w:r>
      <w:r w:rsidRPr="00A67D49">
        <w:rPr>
          <w:rStyle w:val="StyleUnderline"/>
        </w:rPr>
        <w:t>which creates</w:t>
      </w:r>
      <w:r w:rsidRPr="00A67D49">
        <w:rPr>
          <w:rStyle w:val="Emphasis"/>
        </w:rPr>
        <w:t xml:space="preserve"> </w:t>
      </w:r>
      <w:r w:rsidRPr="00A67D49">
        <w:rPr>
          <w:rStyle w:val="Emphasis"/>
          <w:highlight w:val="green"/>
        </w:rPr>
        <w:t>space for the white subject and the unending frontier</w:t>
      </w:r>
      <w:r w:rsidRPr="00BE0AD1">
        <w:rPr>
          <w:sz w:val="16"/>
        </w:rPr>
        <w:t xml:space="preserve">. </w:t>
      </w:r>
      <w:r w:rsidRPr="00BE0AD1">
        <w:rPr>
          <w:rStyle w:val="StyleUnderline"/>
        </w:rPr>
        <w:t xml:space="preserve">Byrd also argues that </w:t>
      </w:r>
      <w:r w:rsidRPr="00A67D49">
        <w:rPr>
          <w:rStyle w:val="Emphasis"/>
          <w:highlight w:val="green"/>
        </w:rPr>
        <w:t>nonrepresentational theory heralded as a</w:t>
      </w:r>
      <w:r w:rsidRPr="00BE0AD1">
        <w:rPr>
          <w:rStyle w:val="Emphasis"/>
        </w:rPr>
        <w:t xml:space="preserve"> liberatory </w:t>
      </w:r>
      <w:r w:rsidRPr="00A67D49">
        <w:rPr>
          <w:rStyle w:val="Emphasis"/>
          <w:highlight w:val="green"/>
        </w:rPr>
        <w:t>path beyond the subject is colonialist</w:t>
      </w:r>
      <w:r w:rsidRPr="00BE0AD1">
        <w:rPr>
          <w:sz w:val="16"/>
        </w:rPr>
        <w:t xml:space="preserve">. </w:t>
      </w:r>
      <w:r w:rsidRPr="00BE0AD1">
        <w:rPr>
          <w:rStyle w:val="StyleUnderline"/>
        </w:rPr>
        <w:t>Byrd indicts Deleuze and Guattari’s use of Leslie Fiedler’s work in order to invoke the American West and the Indian as exceptional cases that inspire rhizomatic movement</w:t>
      </w:r>
      <w:r>
        <w:rPr>
          <w:rStyle w:val="StyleUnderline"/>
        </w:rPr>
        <w:t xml:space="preserve"> through the notion of </w:t>
      </w:r>
      <w:r w:rsidRPr="00BE0AD1">
        <w:rPr>
          <w:rStyle w:val="Emphasis"/>
        </w:rPr>
        <w:t>an ever-receding frontier</w:t>
      </w:r>
      <w:r w:rsidRPr="00BE0AD1">
        <w:rPr>
          <w:sz w:val="16"/>
        </w:rPr>
        <w:t xml:space="preserve">.29 </w:t>
      </w:r>
      <w:r w:rsidRPr="00BE0AD1">
        <w:rPr>
          <w:rStyle w:val="StyleUnderline"/>
        </w:rPr>
        <w:t xml:space="preserve">It is colonialist on (at least) two accounts: </w:t>
      </w:r>
      <w:r w:rsidRPr="00A67D49">
        <w:rPr>
          <w:sz w:val="16"/>
        </w:rPr>
        <w:t xml:space="preserve">in its need to render the Indian already and inevitably (ontologically) dead as “it” has no ancestors or living community to whom one needs to be accountable; and in its invocation of the vanishing “Indian,” which opens up the possibility of an “ever-receding frontier” and inspiration for the metaphor of the rhizome. This logic and mode of conquistador thought undergirds the Deleuzian and Guattarian ethos of experimental and rhizomatic lines of flight. Their nonrepresentational theory of </w:t>
      </w:r>
      <w:r w:rsidRPr="00A67D49">
        <w:rPr>
          <w:rStyle w:val="StyleUnderline"/>
          <w:highlight w:val="green"/>
        </w:rPr>
        <w:t xml:space="preserve">lines of flight are </w:t>
      </w:r>
      <w:r w:rsidRPr="00A67D49">
        <w:rPr>
          <w:rStyle w:val="Emphasis"/>
          <w:highlight w:val="green"/>
        </w:rPr>
        <w:t>only possible</w:t>
      </w:r>
      <w:r w:rsidRPr="00A67D49">
        <w:rPr>
          <w:rStyle w:val="StyleUnderline"/>
        </w:rPr>
        <w:t xml:space="preserve"> as a form of white self-actualizing posthumanism </w:t>
      </w:r>
      <w:r w:rsidRPr="00A67D49">
        <w:rPr>
          <w:rStyle w:val="Emphasis"/>
          <w:highlight w:val="green"/>
        </w:rPr>
        <w:t>due to the death of Indigenous peoples and their excision from the</w:t>
      </w:r>
      <w:r w:rsidRPr="00BE0AD1">
        <w:rPr>
          <w:rStyle w:val="Emphasis"/>
        </w:rPr>
        <w:t xml:space="preserve"> Earth/</w:t>
      </w:r>
      <w:r w:rsidRPr="00A67D49">
        <w:rPr>
          <w:rStyle w:val="Emphasis"/>
          <w:highlight w:val="green"/>
        </w:rPr>
        <w:t>land</w:t>
      </w:r>
      <w:r w:rsidRPr="00BE0AD1">
        <w:rPr>
          <w:sz w:val="16"/>
        </w:rPr>
        <w:t xml:space="preserve">. </w:t>
      </w:r>
      <w:r w:rsidRPr="00A67D49">
        <w:rPr>
          <w:rStyle w:val="StyleUnderline"/>
        </w:rPr>
        <w:t>White posthumanism and its flows and lines of flight are made possible through Native death.</w:t>
      </w:r>
    </w:p>
    <w:p w14:paraId="5ABF11BF" w14:textId="77777777" w:rsidR="00FE6C42" w:rsidRDefault="00FE6C42" w:rsidP="00FE6C42">
      <w:pPr>
        <w:pStyle w:val="Heading4"/>
      </w:pPr>
      <w:r>
        <w:t xml:space="preserve">[3] The 1AC’s produces a ruse of subjectlessness – this conceals the desire for white human subjectivity and conquest, which undergirds their transgression of the human. That means their lines of flight will always reproduce gratuitous violence </w:t>
      </w:r>
    </w:p>
    <w:p w14:paraId="6F18AD44" w14:textId="77777777" w:rsidR="00FE6C42" w:rsidRDefault="00FE6C42" w:rsidP="00FE6C42">
      <w:r>
        <w:rPr>
          <w:rStyle w:val="Style13ptBold"/>
        </w:rPr>
        <w:t>King 17</w:t>
      </w:r>
      <w:r w:rsidRPr="00AB7D08">
        <w:t xml:space="preserve"> (</w:t>
      </w:r>
      <w:r>
        <w:t xml:space="preserve">Tiffany Lethabo King, Assistant Professor of Women’s, Gender and Sexuality Studies at Georgia State, PhD in American Studies from the University of Maryland at College Park, Spring 2017, “Humans Involved: Lurking in the Lines of Posthumanist Flight,” </w:t>
      </w:r>
      <w:r>
        <w:rPr>
          <w:i/>
        </w:rPr>
        <w:t>Critical Ethnic Studies</w:t>
      </w:r>
      <w:r>
        <w:t xml:space="preserve"> Volume 3 Number 1) </w:t>
      </w:r>
    </w:p>
    <w:p w14:paraId="20BC0496" w14:textId="77777777" w:rsidR="00FE6C42" w:rsidRPr="00BE0AD1" w:rsidRDefault="00FE6C42" w:rsidP="00FE6C42">
      <w:pPr>
        <w:tabs>
          <w:tab w:val="left" w:pos="3615"/>
        </w:tabs>
        <w:rPr>
          <w:sz w:val="16"/>
        </w:rPr>
      </w:pPr>
      <w:r w:rsidRPr="00A67D49">
        <w:rPr>
          <w:rStyle w:val="StyleUnderline"/>
          <w:highlight w:val="green"/>
        </w:rPr>
        <w:t>Poststructuralist traditions that attempt to transcend identity</w:t>
      </w:r>
      <w:r w:rsidRPr="00BE0AD1">
        <w:rPr>
          <w:rStyle w:val="StyleUnderline"/>
        </w:rPr>
        <w:t xml:space="preserve"> actually </w:t>
      </w:r>
      <w:r w:rsidRPr="00A67D49">
        <w:rPr>
          <w:rStyle w:val="StyleUnderline"/>
          <w:highlight w:val="green"/>
        </w:rPr>
        <w:t xml:space="preserve">function as a </w:t>
      </w:r>
      <w:r w:rsidRPr="00A67D49">
        <w:rPr>
          <w:rStyle w:val="Emphasis"/>
          <w:highlight w:val="green"/>
        </w:rPr>
        <w:t>ruse of subjectlessness</w:t>
      </w:r>
      <w:r w:rsidRPr="00BE0AD1">
        <w:rPr>
          <w:sz w:val="16"/>
        </w:rPr>
        <w:t xml:space="preserve">. In fact, </w:t>
      </w:r>
      <w:r w:rsidRPr="00A67D49">
        <w:rPr>
          <w:rStyle w:val="StyleUnderline"/>
          <w:highlight w:val="green"/>
        </w:rPr>
        <w:t>queer subjectlessness and</w:t>
      </w:r>
      <w:r w:rsidRPr="00BE0AD1">
        <w:rPr>
          <w:rStyle w:val="StyleUnderline"/>
        </w:rPr>
        <w:t xml:space="preserve"> nonrepresentational </w:t>
      </w:r>
      <w:r w:rsidRPr="00A67D49">
        <w:rPr>
          <w:rStyle w:val="StyleUnderline"/>
          <w:highlight w:val="green"/>
        </w:rPr>
        <w:t>rhizomes</w:t>
      </w:r>
      <w:r w:rsidRPr="00BE0AD1">
        <w:rPr>
          <w:rStyle w:val="StyleUnderline"/>
        </w:rPr>
        <w:t xml:space="preserve"> are an expression of a posthumanism that </w:t>
      </w:r>
      <w:r w:rsidRPr="00A67D49">
        <w:rPr>
          <w:rStyle w:val="Emphasis"/>
          <w:highlight w:val="green"/>
        </w:rPr>
        <w:t>resuscitate</w:t>
      </w:r>
      <w:r w:rsidRPr="00BE0AD1">
        <w:rPr>
          <w:rStyle w:val="Emphasis"/>
        </w:rPr>
        <w:t xml:space="preserve">s </w:t>
      </w:r>
      <w:r w:rsidRPr="00A67D49">
        <w:rPr>
          <w:rStyle w:val="Emphasis"/>
          <w:highlight w:val="green"/>
        </w:rPr>
        <w:t>normative subjects through the death of Black and Indigenous peoples</w:t>
      </w:r>
      <w:r w:rsidRPr="00BE0AD1">
        <w:rPr>
          <w:sz w:val="16"/>
        </w:rPr>
        <w:t xml:space="preserve">. </w:t>
      </w:r>
      <w:r w:rsidRPr="00BE0AD1">
        <w:rPr>
          <w:rStyle w:val="StyleUnderline"/>
        </w:rPr>
        <w:t>Continental theory has not typically had the stomach for sustaining an investigation of the kind of unspeakable violence that enabled the Marxist worker, queer, and affective subjectless discourses</w:t>
      </w:r>
      <w:r w:rsidRPr="00BE0AD1">
        <w:rPr>
          <w:sz w:val="16"/>
        </w:rPr>
        <w:t xml:space="preserve"> (</w:t>
      </w:r>
      <w:r w:rsidRPr="00A67D49">
        <w:rPr>
          <w:rStyle w:val="Emphasis"/>
          <w:highlight w:val="green"/>
        </w:rPr>
        <w:t>one can only strive for subjectlessness if you possess it</w:t>
      </w:r>
      <w:r w:rsidRPr="00BE0AD1">
        <w:rPr>
          <w:sz w:val="16"/>
        </w:rPr>
        <w:t xml:space="preserve">) </w:t>
      </w:r>
      <w:r w:rsidRPr="00BE0AD1">
        <w:rPr>
          <w:rStyle w:val="StyleUnderline"/>
        </w:rPr>
        <w:t>to exist</w:t>
      </w:r>
      <w:r w:rsidRPr="00BE0AD1">
        <w:rPr>
          <w:sz w:val="16"/>
        </w:rPr>
        <w:t xml:space="preserve">. </w:t>
      </w:r>
      <w:r w:rsidRPr="00A67D49">
        <w:rPr>
          <w:rStyle w:val="Emphasis"/>
          <w:highlight w:val="green"/>
        </w:rPr>
        <w:t>The erasure of the (white) body-as-subject-as-ontology has been more effective in covering the bloody trail of white</w:t>
      </w:r>
      <w:r w:rsidRPr="00BE0AD1">
        <w:rPr>
          <w:rStyle w:val="Emphasis"/>
        </w:rPr>
        <w:t>/human-</w:t>
      </w:r>
      <w:r w:rsidRPr="00A67D49">
        <w:rPr>
          <w:rStyle w:val="Emphasis"/>
          <w:highlight w:val="green"/>
        </w:rPr>
        <w:t>self-actualization than</w:t>
      </w:r>
      <w:r w:rsidRPr="00BE0AD1">
        <w:rPr>
          <w:rStyle w:val="Emphasis"/>
        </w:rPr>
        <w:t xml:space="preserve"> it has been </w:t>
      </w:r>
      <w:r w:rsidRPr="00A67D49">
        <w:rPr>
          <w:rStyle w:val="Emphasis"/>
          <w:highlight w:val="green"/>
        </w:rPr>
        <w:t>at</w:t>
      </w:r>
      <w:r w:rsidRPr="00BE0AD1">
        <w:rPr>
          <w:rStyle w:val="Emphasis"/>
        </w:rPr>
        <w:t xml:space="preserve"> successfully </w:t>
      </w:r>
      <w:r w:rsidRPr="00A67D49">
        <w:rPr>
          <w:rStyle w:val="Emphasis"/>
          <w:highlight w:val="green"/>
        </w:rPr>
        <w:t>offering a way around</w:t>
      </w:r>
      <w:r w:rsidRPr="00BE0AD1">
        <w:rPr>
          <w:rStyle w:val="Emphasis"/>
        </w:rPr>
        <w:t xml:space="preserve"> and beyond </w:t>
      </w:r>
      <w:r w:rsidRPr="00A67D49">
        <w:rPr>
          <w:rStyle w:val="Emphasis"/>
          <w:highlight w:val="green"/>
        </w:rPr>
        <w:t>the entrapments of liberal humanism</w:t>
      </w:r>
      <w:r w:rsidRPr="00BE0AD1">
        <w:rPr>
          <w:sz w:val="16"/>
        </w:rPr>
        <w:t xml:space="preserve">. </w:t>
      </w:r>
      <w:r w:rsidRPr="00BE0AD1">
        <w:rPr>
          <w:rStyle w:val="StyleUnderline"/>
        </w:rPr>
        <w:t xml:space="preserve">According to Amber Jamilla Musser, even in its postidentitarian and subjectless modes, </w:t>
      </w:r>
      <w:r w:rsidRPr="00A67D49">
        <w:rPr>
          <w:rStyle w:val="StyleUnderline"/>
          <w:highlight w:val="green"/>
        </w:rPr>
        <w:t>continental theories’ transgressive moves</w:t>
      </w:r>
      <w:r w:rsidRPr="00BE0AD1">
        <w:rPr>
          <w:rStyle w:val="StyleUnderline"/>
        </w:rPr>
        <w:t xml:space="preserve"> (</w:t>
      </w:r>
      <w:r w:rsidRPr="00B92093">
        <w:rPr>
          <w:rStyle w:val="StyleUnderline"/>
        </w:rPr>
        <w:t>affective</w:t>
      </w:r>
      <w:r w:rsidRPr="00BE0AD1">
        <w:rPr>
          <w:rStyle w:val="StyleUnderline"/>
        </w:rPr>
        <w:t xml:space="preserve">, sensational, </w:t>
      </w:r>
      <w:r w:rsidRPr="00B92093">
        <w:rPr>
          <w:rStyle w:val="StyleUnderline"/>
        </w:rPr>
        <w:t>masochistic</w:t>
      </w:r>
      <w:r w:rsidRPr="00BE0AD1">
        <w:rPr>
          <w:rStyle w:val="StyleUnderline"/>
        </w:rPr>
        <w:t xml:space="preserve">) tend to </w:t>
      </w:r>
      <w:r w:rsidRPr="00A67D49">
        <w:rPr>
          <w:rStyle w:val="Emphasis"/>
          <w:highlight w:val="green"/>
        </w:rPr>
        <w:t>reinstantiate the white male (sometimes queer) subject</w:t>
      </w:r>
      <w:r w:rsidRPr="00BE0AD1">
        <w:rPr>
          <w:rStyle w:val="Emphasis"/>
        </w:rPr>
        <w:t xml:space="preserve"> that </w:t>
      </w:r>
      <w:r w:rsidRPr="00A67D49">
        <w:rPr>
          <w:rStyle w:val="Emphasis"/>
          <w:highlight w:val="green"/>
        </w:rPr>
        <w:t>it hopes to overcome</w:t>
      </w:r>
      <w:r w:rsidRPr="00BE0AD1">
        <w:rPr>
          <w:sz w:val="16"/>
        </w:rPr>
        <w:t xml:space="preserve">.44 While not throwing away affect theory in </w:t>
      </w:r>
      <w:r w:rsidRPr="00BE0AD1">
        <w:rPr>
          <w:i/>
          <w:sz w:val="16"/>
        </w:rPr>
        <w:t>Sensational Flesh</w:t>
      </w:r>
      <w:r w:rsidRPr="00BE0AD1">
        <w:rPr>
          <w:sz w:val="16"/>
        </w:rPr>
        <w:t xml:space="preserve">, </w:t>
      </w:r>
      <w:r w:rsidRPr="00BE0AD1">
        <w:rPr>
          <w:rStyle w:val="StyleUnderline"/>
        </w:rPr>
        <w:t xml:space="preserve">Musser scrutinizes white queer theory’s moves toward subjectless, futurelessnes, and masochism as gestures that actually </w:t>
      </w:r>
      <w:r w:rsidRPr="00BE0AD1">
        <w:rPr>
          <w:rStyle w:val="Emphasis"/>
        </w:rPr>
        <w:t>recover and reify a subject (often white male gay) as they seek to annihilate the subject</w:t>
      </w:r>
      <w:r w:rsidRPr="00BE0AD1">
        <w:rPr>
          <w:sz w:val="16"/>
        </w:rPr>
        <w:t>.</w:t>
      </w:r>
    </w:p>
    <w:p w14:paraId="6808C422" w14:textId="77777777" w:rsidR="00FE6C42" w:rsidRPr="00C7345A" w:rsidRDefault="00FE6C42" w:rsidP="00FE6C42">
      <w:pPr>
        <w:tabs>
          <w:tab w:val="left" w:pos="3615"/>
        </w:tabs>
        <w:rPr>
          <w:sz w:val="16"/>
        </w:rPr>
      </w:pPr>
      <w:r w:rsidRPr="00BE0AD1">
        <w:rPr>
          <w:rStyle w:val="StyleUnderline"/>
        </w:rPr>
        <w:t xml:space="preserve">Because of this, </w:t>
      </w:r>
      <w:r w:rsidRPr="00B92093">
        <w:rPr>
          <w:rStyle w:val="Emphasis"/>
        </w:rPr>
        <w:t xml:space="preserve">Musser refuses </w:t>
      </w:r>
      <w:r w:rsidRPr="00A67D49">
        <w:rPr>
          <w:rStyle w:val="Emphasis"/>
          <w:highlight w:val="green"/>
        </w:rPr>
        <w:t>to read</w:t>
      </w:r>
      <w:r w:rsidRPr="00BE0AD1">
        <w:rPr>
          <w:rStyle w:val="Emphasis"/>
        </w:rPr>
        <w:t xml:space="preserve"> sensations like </w:t>
      </w:r>
      <w:r w:rsidRPr="00A67D49">
        <w:rPr>
          <w:rStyle w:val="Emphasis"/>
          <w:highlight w:val="green"/>
        </w:rPr>
        <w:t>masochism</w:t>
      </w:r>
      <w:r w:rsidRPr="00B92093">
        <w:rPr>
          <w:rStyle w:val="Emphasis"/>
        </w:rPr>
        <w:t xml:space="preserve"> in an exceptional vein</w:t>
      </w:r>
      <w:r w:rsidRPr="00C7345A">
        <w:rPr>
          <w:sz w:val="16"/>
        </w:rPr>
        <w:t xml:space="preserve">. She explains, “I seek to reinvigorate these other ways of reading masochism, particularly because </w:t>
      </w:r>
      <w:r w:rsidRPr="00BE0AD1">
        <w:rPr>
          <w:rStyle w:val="StyleUnderline"/>
        </w:rPr>
        <w:t xml:space="preserve">reading it </w:t>
      </w:r>
      <w:r w:rsidRPr="00A67D49">
        <w:rPr>
          <w:rStyle w:val="StyleUnderline"/>
          <w:highlight w:val="green"/>
        </w:rPr>
        <w:t xml:space="preserve">as exceptional </w:t>
      </w:r>
      <w:r w:rsidRPr="00A67D49">
        <w:rPr>
          <w:rStyle w:val="Emphasis"/>
          <w:highlight w:val="green"/>
        </w:rPr>
        <w:t xml:space="preserve">reifies norms of </w:t>
      </w:r>
      <w:r w:rsidRPr="00A67D49">
        <w:rPr>
          <w:rStyle w:val="Emphasis"/>
          <w:highlight w:val="green"/>
        </w:rPr>
        <w:lastRenderedPageBreak/>
        <w:t>whiteness and masculinity</w:t>
      </w:r>
      <w:r w:rsidRPr="00A67D49">
        <w:rPr>
          <w:rStyle w:val="StyleUnderline"/>
          <w:highlight w:val="green"/>
        </w:rPr>
        <w:t xml:space="preserve"> and </w:t>
      </w:r>
      <w:r w:rsidRPr="00A67D49">
        <w:rPr>
          <w:rStyle w:val="Emphasis"/>
          <w:highlight w:val="green"/>
        </w:rPr>
        <w:t>suppresses other modes of reading power, agency, and experience</w:t>
      </w:r>
      <w:r w:rsidRPr="00C7345A">
        <w:rPr>
          <w:sz w:val="16"/>
        </w:rPr>
        <w:t xml:space="preserve">.”45 As Musser suspects, </w:t>
      </w:r>
      <w:r w:rsidRPr="00B92093">
        <w:rPr>
          <w:rStyle w:val="Emphasis"/>
        </w:rPr>
        <w:t>those who claim a radical subjectless</w:t>
      </w:r>
      <w:r w:rsidRPr="00BE0AD1">
        <w:rPr>
          <w:rStyle w:val="Emphasis"/>
        </w:rPr>
        <w:t xml:space="preserve"> must </w:t>
      </w:r>
      <w:r w:rsidRPr="00B92093">
        <w:rPr>
          <w:rStyle w:val="Emphasis"/>
        </w:rPr>
        <w:t>do so through the abjection of others</w:t>
      </w:r>
      <w:r w:rsidRPr="00C7345A">
        <w:rPr>
          <w:sz w:val="16"/>
        </w:rPr>
        <w:t xml:space="preserve">. </w:t>
      </w:r>
      <w:r w:rsidRPr="00A67D49">
        <w:rPr>
          <w:rStyle w:val="StyleUnderline"/>
          <w:highlight w:val="green"/>
        </w:rPr>
        <w:t>Men who claim masochism</w:t>
      </w:r>
      <w:r w:rsidRPr="00BE0AD1">
        <w:rPr>
          <w:rStyle w:val="StyleUnderline"/>
        </w:rPr>
        <w:t xml:space="preserve"> must </w:t>
      </w:r>
      <w:r w:rsidRPr="00B92093">
        <w:rPr>
          <w:rStyle w:val="Emphasis"/>
        </w:rPr>
        <w:t>become like</w:t>
      </w:r>
      <w:r w:rsidRPr="00BE0AD1">
        <w:rPr>
          <w:rStyle w:val="Emphasis"/>
        </w:rPr>
        <w:t xml:space="preserve"> (</w:t>
      </w:r>
      <w:r w:rsidRPr="00A67D49">
        <w:rPr>
          <w:rStyle w:val="Emphasis"/>
          <w:highlight w:val="green"/>
        </w:rPr>
        <w:t>or reify</w:t>
      </w:r>
      <w:r w:rsidRPr="00BE0AD1">
        <w:rPr>
          <w:rStyle w:val="Emphasis"/>
        </w:rPr>
        <w:t xml:space="preserve">) </w:t>
      </w:r>
      <w:r w:rsidRPr="00A67D49">
        <w:rPr>
          <w:rStyle w:val="Emphasis"/>
          <w:highlight w:val="green"/>
        </w:rPr>
        <w:t>the position of the feminine-as-debased other</w:t>
      </w:r>
      <w:r w:rsidRPr="00B92093">
        <w:rPr>
          <w:rStyle w:val="Emphasis"/>
        </w:rPr>
        <w:t xml:space="preserve"> without a self</w:t>
      </w:r>
      <w:r w:rsidRPr="00BE0AD1">
        <w:rPr>
          <w:rStyle w:val="StyleUnderline"/>
        </w:rPr>
        <w:t xml:space="preserve"> in order </w:t>
      </w:r>
      <w:r w:rsidRPr="00A67D49">
        <w:rPr>
          <w:rStyle w:val="StyleUnderline"/>
          <w:highlight w:val="green"/>
        </w:rPr>
        <w:t xml:space="preserve">to then </w:t>
      </w:r>
      <w:r w:rsidRPr="00A67D49">
        <w:rPr>
          <w:rStyle w:val="Emphasis"/>
          <w:highlight w:val="green"/>
        </w:rPr>
        <w:t>occupy this position of subjectlessness</w:t>
      </w:r>
      <w:r w:rsidRPr="00C7345A">
        <w:rPr>
          <w:sz w:val="16"/>
        </w:rPr>
        <w:t xml:space="preserve">. </w:t>
      </w:r>
      <w:r w:rsidRPr="00A67D49">
        <w:rPr>
          <w:rStyle w:val="Emphasis"/>
          <w:highlight w:val="green"/>
        </w:rPr>
        <w:t>A fixing of an abject position through the (female, Black, Indigenous) body of the other must occur</w:t>
      </w:r>
      <w:r w:rsidRPr="00C7345A">
        <w:rPr>
          <w:sz w:val="16"/>
        </w:rPr>
        <w:t xml:space="preserve">; </w:t>
      </w:r>
      <w:r w:rsidRPr="00A67D49">
        <w:rPr>
          <w:rStyle w:val="StyleUnderline"/>
          <w:highlight w:val="green"/>
        </w:rPr>
        <w:t xml:space="preserve">then, an </w:t>
      </w:r>
      <w:r w:rsidRPr="00A67D49">
        <w:rPr>
          <w:rStyle w:val="Emphasis"/>
          <w:highlight w:val="green"/>
        </w:rPr>
        <w:t>evacuation of the other’s body</w:t>
      </w:r>
      <w:r w:rsidRPr="00C7345A">
        <w:rPr>
          <w:rStyle w:val="StyleUnderline"/>
        </w:rPr>
        <w:t xml:space="preserve"> must take place in order </w:t>
      </w:r>
      <w:r w:rsidRPr="00A67D49">
        <w:rPr>
          <w:rStyle w:val="StyleUnderline"/>
          <w:highlight w:val="green"/>
        </w:rPr>
        <w:t xml:space="preserve">for the </w:t>
      </w:r>
      <w:r w:rsidRPr="00A67D49">
        <w:rPr>
          <w:rStyle w:val="Emphasis"/>
          <w:highlight w:val="green"/>
        </w:rPr>
        <w:t>embalming</w:t>
      </w:r>
      <w:r w:rsidRPr="00C7345A">
        <w:rPr>
          <w:rStyle w:val="Emphasis"/>
        </w:rPr>
        <w:t xml:space="preserve"> of </w:t>
      </w:r>
      <w:r w:rsidRPr="00A67D49">
        <w:rPr>
          <w:rStyle w:val="Emphasis"/>
          <w:highlight w:val="green"/>
        </w:rPr>
        <w:t>or supplanting of the body with the white normative male figure</w:t>
      </w:r>
      <w:r w:rsidRPr="00C7345A">
        <w:rPr>
          <w:sz w:val="16"/>
        </w:rPr>
        <w:t xml:space="preserve">. While </w:t>
      </w:r>
      <w:r w:rsidRPr="00C7345A">
        <w:rPr>
          <w:rStyle w:val="StyleUnderline"/>
        </w:rPr>
        <w:t>Musser</w:t>
      </w:r>
      <w:r w:rsidRPr="00C7345A">
        <w:rPr>
          <w:sz w:val="16"/>
        </w:rPr>
        <w:t xml:space="preserve"> does not entirely refuse Deleuze and Guattari’s nonrepresentational gesture, she </w:t>
      </w:r>
      <w:r w:rsidRPr="00C7345A">
        <w:rPr>
          <w:rStyle w:val="StyleUnderline"/>
        </w:rPr>
        <w:t xml:space="preserve">does practice a kind of </w:t>
      </w:r>
      <w:r w:rsidRPr="00C7345A">
        <w:rPr>
          <w:rStyle w:val="Emphasis"/>
        </w:rPr>
        <w:t>detached and suspicious read of the forms of violence that can be enacted in white moves beyond the human</w:t>
      </w:r>
      <w:r w:rsidRPr="00C7345A">
        <w:rPr>
          <w:sz w:val="16"/>
        </w:rPr>
        <w:t xml:space="preserve">. </w:t>
      </w:r>
      <w:r w:rsidRPr="00A67D49">
        <w:rPr>
          <w:rStyle w:val="StyleUnderline"/>
          <w:highlight w:val="green"/>
        </w:rPr>
        <w:t>Musser treats queer</w:t>
      </w:r>
      <w:r w:rsidRPr="00C7345A">
        <w:rPr>
          <w:rStyle w:val="StyleUnderline"/>
        </w:rPr>
        <w:t xml:space="preserve"> theories’ evangelists of loss and </w:t>
      </w:r>
      <w:r w:rsidRPr="00A67D49">
        <w:rPr>
          <w:rStyle w:val="StyleUnderline"/>
          <w:highlight w:val="green"/>
        </w:rPr>
        <w:t>futurelessness</w:t>
      </w:r>
      <w:r w:rsidRPr="00C7345A">
        <w:rPr>
          <w:rStyle w:val="StyleUnderline"/>
        </w:rPr>
        <w:t xml:space="preserve">, Leo Bersani and Lee Edelman, </w:t>
      </w:r>
      <w:r w:rsidRPr="00A67D49">
        <w:rPr>
          <w:rStyle w:val="StyleUnderline"/>
          <w:highlight w:val="green"/>
        </w:rPr>
        <w:t>as</w:t>
      </w:r>
      <w:r w:rsidRPr="00C7345A">
        <w:rPr>
          <w:rStyle w:val="StyleUnderline"/>
        </w:rPr>
        <w:t xml:space="preserve"> nonexceptional and even potentially </w:t>
      </w:r>
      <w:r w:rsidRPr="00A67D49">
        <w:rPr>
          <w:rStyle w:val="Emphasis"/>
          <w:highlight w:val="green"/>
        </w:rPr>
        <w:t>dangerous to subjects who inhabit the abject spaces that white bourgeois men try to occupy</w:t>
      </w:r>
      <w:r w:rsidRPr="00C7345A">
        <w:rPr>
          <w:sz w:val="16"/>
        </w:rPr>
        <w:t xml:space="preserve">. In the 2015 GLQ roundtable discussion titled “Queer Inhumanisms,” </w:t>
      </w:r>
      <w:r w:rsidRPr="00C7345A">
        <w:rPr>
          <w:rStyle w:val="StyleUnderline"/>
        </w:rPr>
        <w:t xml:space="preserve">Zakiyyah Iman </w:t>
      </w:r>
      <w:r w:rsidRPr="00B92093">
        <w:rPr>
          <w:rStyle w:val="StyleUnderline"/>
        </w:rPr>
        <w:t xml:space="preserve">Jackson reiterated the suspicion that </w:t>
      </w:r>
      <w:r w:rsidRPr="00A67D49">
        <w:rPr>
          <w:rStyle w:val="Emphasis"/>
          <w:highlight w:val="green"/>
        </w:rPr>
        <w:t>posthumanism is a ruse for white human ascendency</w:t>
      </w:r>
      <w:r w:rsidRPr="00C7345A">
        <w:rPr>
          <w:sz w:val="16"/>
        </w:rPr>
        <w:t xml:space="preserve">. Similar to Musser, </w:t>
      </w:r>
      <w:r w:rsidRPr="00C7345A">
        <w:rPr>
          <w:rStyle w:val="StyleUnderline"/>
        </w:rPr>
        <w:t xml:space="preserve">Jackson knows that </w:t>
      </w:r>
      <w:r w:rsidRPr="00A67D49">
        <w:rPr>
          <w:rStyle w:val="StyleUnderline"/>
          <w:highlight w:val="green"/>
        </w:rPr>
        <w:t>there is</w:t>
      </w:r>
      <w:r w:rsidRPr="00C7345A">
        <w:rPr>
          <w:rStyle w:val="StyleUnderline"/>
        </w:rPr>
        <w:t xml:space="preserve"> often </w:t>
      </w:r>
      <w:r w:rsidRPr="00A67D49">
        <w:rPr>
          <w:rStyle w:val="Emphasis"/>
          <w:highlight w:val="green"/>
        </w:rPr>
        <w:t>a subject lurking within the bowels</w:t>
      </w:r>
      <w:r w:rsidRPr="00C7345A">
        <w:rPr>
          <w:rStyle w:val="Emphasis"/>
        </w:rPr>
        <w:t xml:space="preserve"> or lines </w:t>
      </w:r>
      <w:r w:rsidRPr="00A67D49">
        <w:rPr>
          <w:rStyle w:val="Emphasis"/>
          <w:highlight w:val="green"/>
        </w:rPr>
        <w:t>of nonrepresentational discourse</w:t>
      </w:r>
      <w:r w:rsidRPr="00C7345A">
        <w:rPr>
          <w:sz w:val="16"/>
        </w:rPr>
        <w:t xml:space="preserve">. </w:t>
      </w:r>
      <w:r w:rsidRPr="00C7345A">
        <w:rPr>
          <w:rStyle w:val="StyleUnderline"/>
        </w:rPr>
        <w:t xml:space="preserve">Jackson indicts posthumanist calls to move to the “beyond” for </w:t>
      </w:r>
      <w:r w:rsidRPr="00C7345A">
        <w:rPr>
          <w:rStyle w:val="Emphasis"/>
        </w:rPr>
        <w:t>reproducing a false and dishonest European transcendentalism</w:t>
      </w:r>
      <w:r w:rsidRPr="00C7345A">
        <w:rPr>
          <w:sz w:val="16"/>
        </w:rPr>
        <w:t>.</w:t>
      </w:r>
    </w:p>
    <w:p w14:paraId="33593DCB" w14:textId="77777777" w:rsidR="00FE6C42" w:rsidRPr="00C7345A" w:rsidRDefault="00FE6C42" w:rsidP="00FE6C42">
      <w:pPr>
        <w:tabs>
          <w:tab w:val="left" w:pos="3615"/>
        </w:tabs>
        <w:ind w:left="720"/>
        <w:rPr>
          <w:sz w:val="16"/>
        </w:rPr>
      </w:pPr>
      <w:r w:rsidRPr="00C7345A">
        <w:rPr>
          <w:sz w:val="16"/>
        </w:rPr>
        <w:t xml:space="preserve">Thus </w:t>
      </w:r>
      <w:r w:rsidRPr="00FF6CBB">
        <w:rPr>
          <w:rStyle w:val="StyleUnderline"/>
        </w:rPr>
        <w:t>a call for movement</w:t>
      </w:r>
      <w:r w:rsidRPr="00C7345A">
        <w:rPr>
          <w:rStyle w:val="StyleUnderline"/>
        </w:rPr>
        <w:t xml:space="preserve"> in the direction of the </w:t>
      </w:r>
      <w:r w:rsidRPr="00FF6CBB">
        <w:rPr>
          <w:rStyle w:val="StyleUnderline"/>
        </w:rPr>
        <w:t>“beyond,”</w:t>
      </w:r>
      <w:r w:rsidRPr="00C7345A">
        <w:rPr>
          <w:rStyle w:val="StyleUnderline"/>
        </w:rPr>
        <w:t xml:space="preserve"> issued in a manner that suggests that </w:t>
      </w:r>
      <w:r w:rsidRPr="00C7345A">
        <w:rPr>
          <w:rStyle w:val="Emphasis"/>
        </w:rPr>
        <w:t xml:space="preserve">this call </w:t>
      </w:r>
      <w:r w:rsidRPr="00FF6CBB">
        <w:rPr>
          <w:rStyle w:val="Emphasis"/>
        </w:rPr>
        <w:t>is without</w:t>
      </w:r>
      <w:r w:rsidRPr="00C7345A">
        <w:rPr>
          <w:rStyle w:val="Emphasis"/>
        </w:rPr>
        <w:t xml:space="preserve"> location</w:t>
      </w:r>
      <w:r w:rsidRPr="00C7345A">
        <w:rPr>
          <w:rStyle w:val="StyleUnderline"/>
        </w:rPr>
        <w:t xml:space="preserve">, and therefore with the appearance of </w:t>
      </w:r>
      <w:r w:rsidRPr="00C7345A">
        <w:rPr>
          <w:rStyle w:val="Emphasis"/>
        </w:rPr>
        <w:t>incognizance regarding its situated claims and internal limits</w:t>
      </w:r>
      <w:r w:rsidRPr="00C7345A">
        <w:rPr>
          <w:rStyle w:val="StyleUnderline"/>
        </w:rPr>
        <w:t xml:space="preserve">, returns us to a </w:t>
      </w:r>
      <w:r w:rsidRPr="00C7345A">
        <w:rPr>
          <w:rStyle w:val="Emphasis"/>
        </w:rPr>
        <w:t>Eurocentric transcendentalism</w:t>
      </w:r>
      <w:r w:rsidRPr="00C7345A">
        <w:rPr>
          <w:rStyle w:val="StyleUnderline"/>
        </w:rPr>
        <w:t xml:space="preserve"> long challenged</w:t>
      </w:r>
      <w:r w:rsidRPr="00C7345A">
        <w:rPr>
          <w:sz w:val="16"/>
        </w:rPr>
        <w:t>.46</w:t>
      </w:r>
    </w:p>
    <w:p w14:paraId="01A46EBD" w14:textId="77777777" w:rsidR="00FE6C42" w:rsidRPr="00C7345A" w:rsidRDefault="00FE6C42" w:rsidP="00FE6C42">
      <w:pPr>
        <w:tabs>
          <w:tab w:val="left" w:pos="3615"/>
        </w:tabs>
        <w:rPr>
          <w:sz w:val="16"/>
        </w:rPr>
      </w:pPr>
      <w:r w:rsidRPr="00C7345A">
        <w:rPr>
          <w:rStyle w:val="StyleUnderline"/>
        </w:rPr>
        <w:t>Jackson argues that a call for movement beyond always happens from a very specific place</w:t>
      </w:r>
      <w:r w:rsidRPr="00C7345A">
        <w:rPr>
          <w:sz w:val="16"/>
        </w:rPr>
        <w:t xml:space="preserve">. </w:t>
      </w:r>
      <w:r w:rsidRPr="00A67D49">
        <w:rPr>
          <w:rStyle w:val="Emphasis"/>
          <w:highlight w:val="green"/>
        </w:rPr>
        <w:t>The posthumanist’s horn</w:t>
      </w:r>
      <w:r w:rsidRPr="00FF6CBB">
        <w:rPr>
          <w:rStyle w:val="Emphasis"/>
        </w:rPr>
        <w:t xml:space="preserve"> often</w:t>
      </w:r>
      <w:r w:rsidRPr="00C7345A">
        <w:rPr>
          <w:rStyle w:val="Emphasis"/>
        </w:rPr>
        <w:t xml:space="preserve"> </w:t>
      </w:r>
      <w:r w:rsidRPr="00A67D49">
        <w:rPr>
          <w:rStyle w:val="Emphasis"/>
          <w:highlight w:val="green"/>
        </w:rPr>
        <w:t>blows from a place situated securely within the folds of humanity</w:t>
      </w:r>
      <w:r w:rsidRPr="00C7345A">
        <w:rPr>
          <w:sz w:val="16"/>
        </w:rPr>
        <w:t xml:space="preserve">. </w:t>
      </w:r>
      <w:r w:rsidRPr="00FF6CBB">
        <w:rPr>
          <w:rStyle w:val="StyleUnderline"/>
        </w:rPr>
        <w:t>This is</w:t>
      </w:r>
      <w:r w:rsidRPr="00C7345A">
        <w:rPr>
          <w:rStyle w:val="StyleUnderline"/>
        </w:rPr>
        <w:t xml:space="preserve"> </w:t>
      </w:r>
      <w:r w:rsidRPr="00C7345A">
        <w:rPr>
          <w:rStyle w:val="Emphasis"/>
        </w:rPr>
        <w:t xml:space="preserve">a </w:t>
      </w:r>
      <w:r w:rsidRPr="00FF6CBB">
        <w:rPr>
          <w:rStyle w:val="Emphasis"/>
        </w:rPr>
        <w:t>very different</w:t>
      </w:r>
      <w:r w:rsidRPr="00C7345A">
        <w:rPr>
          <w:rStyle w:val="Emphasis"/>
        </w:rPr>
        <w:t xml:space="preserve"> place </w:t>
      </w:r>
      <w:r w:rsidRPr="00FF6CBB">
        <w:rPr>
          <w:rStyle w:val="Emphasis"/>
        </w:rPr>
        <w:t>than the space of nonbeing</w:t>
      </w:r>
      <w:r w:rsidRPr="00C7345A">
        <w:rPr>
          <w:rStyle w:val="StyleUnderline"/>
        </w:rPr>
        <w:t xml:space="preserve"> from which Black and Indigenous peoples moan, sing, or speak</w:t>
      </w:r>
      <w:r w:rsidRPr="00C7345A">
        <w:rPr>
          <w:sz w:val="16"/>
        </w:rPr>
        <w:t xml:space="preserve">. </w:t>
      </w:r>
      <w:r w:rsidRPr="00A67D49">
        <w:rPr>
          <w:rStyle w:val="StyleUnderline"/>
          <w:highlight w:val="green"/>
        </w:rPr>
        <w:t xml:space="preserve">Native feminist refusal and Black feminist abolitionist skepticism function as </w:t>
      </w:r>
      <w:r w:rsidRPr="00A67D49">
        <w:rPr>
          <w:rStyle w:val="Emphasis"/>
          <w:highlight w:val="green"/>
        </w:rPr>
        <w:t>intervening</w:t>
      </w:r>
      <w:r w:rsidRPr="00C7345A">
        <w:rPr>
          <w:rStyle w:val="Emphasis"/>
        </w:rPr>
        <w:t xml:space="preserve"> comportments, dispositions, and </w:t>
      </w:r>
      <w:r w:rsidRPr="00A67D49">
        <w:rPr>
          <w:rStyle w:val="Emphasis"/>
          <w:highlight w:val="green"/>
        </w:rPr>
        <w:t>modes of critique</w:t>
      </w:r>
      <w:r w:rsidRPr="00A67D49">
        <w:rPr>
          <w:rStyle w:val="StyleUnderline"/>
          <w:highlight w:val="green"/>
        </w:rPr>
        <w:t xml:space="preserve"> that </w:t>
      </w:r>
      <w:r w:rsidRPr="00A67D49">
        <w:rPr>
          <w:rStyle w:val="Emphasis"/>
          <w:highlight w:val="green"/>
        </w:rPr>
        <w:t>expose the violent</w:t>
      </w:r>
      <w:r w:rsidRPr="00C7345A">
        <w:rPr>
          <w:rStyle w:val="Emphasis"/>
        </w:rPr>
        <w:t xml:space="preserve"> and </w:t>
      </w:r>
      <w:r w:rsidRPr="00A67D49">
        <w:rPr>
          <w:rStyle w:val="Emphasis"/>
          <w:highlight w:val="green"/>
        </w:rPr>
        <w:t>unself-conscious ways</w:t>
      </w:r>
      <w:r w:rsidRPr="00C7345A">
        <w:rPr>
          <w:rStyle w:val="Emphasis"/>
        </w:rPr>
        <w:t xml:space="preserve"> that </w:t>
      </w:r>
      <w:r w:rsidRPr="00A67D49">
        <w:rPr>
          <w:rStyle w:val="Emphasis"/>
          <w:highlight w:val="green"/>
        </w:rPr>
        <w:t>Western theory attempts to move beyond the human through the annihilation of the Other</w:t>
      </w:r>
      <w:r w:rsidRPr="00C7345A">
        <w:rPr>
          <w:sz w:val="16"/>
        </w:rPr>
        <w:t>.</w:t>
      </w:r>
    </w:p>
    <w:p w14:paraId="1C3901E8" w14:textId="77777777" w:rsidR="00FE6C42" w:rsidRPr="00703E13" w:rsidRDefault="00FE6C42" w:rsidP="00FE6C42">
      <w:pPr>
        <w:tabs>
          <w:tab w:val="left" w:pos="3615"/>
        </w:tabs>
        <w:rPr>
          <w:sz w:val="16"/>
        </w:rPr>
      </w:pPr>
      <w:r w:rsidRPr="00C7345A">
        <w:rPr>
          <w:rStyle w:val="StyleUnderline"/>
        </w:rPr>
        <w:t xml:space="preserve">Because the crafting of the human is a process of relations, specifically the relations of negation, then </w:t>
      </w:r>
      <w:r w:rsidRPr="00C7345A">
        <w:rPr>
          <w:rStyle w:val="Emphasis"/>
        </w:rPr>
        <w:t>moving beyond the violence of the human is also a relational process</w:t>
      </w:r>
      <w:r w:rsidRPr="00C7345A">
        <w:rPr>
          <w:sz w:val="16"/>
        </w:rPr>
        <w:t xml:space="preserve">. </w:t>
      </w:r>
      <w:r w:rsidRPr="00C7345A">
        <w:rPr>
          <w:rStyle w:val="StyleUnderline"/>
        </w:rPr>
        <w:t>Transcendence is a relational process of accountability</w:t>
      </w:r>
      <w:r w:rsidRPr="00C7345A">
        <w:rPr>
          <w:sz w:val="16"/>
        </w:rPr>
        <w:t xml:space="preserve">. </w:t>
      </w:r>
      <w:r w:rsidRPr="00A67D49">
        <w:rPr>
          <w:rStyle w:val="Emphasis"/>
          <w:highlight w:val="green"/>
        </w:rPr>
        <w:t>White subjects cannot transcend identity</w:t>
      </w:r>
      <w:r w:rsidRPr="00C7345A">
        <w:rPr>
          <w:sz w:val="16"/>
        </w:rPr>
        <w:t xml:space="preserve"> (</w:t>
      </w:r>
      <w:r w:rsidRPr="00C7345A">
        <w:rPr>
          <w:rStyle w:val="StyleUnderline"/>
        </w:rPr>
        <w:t>e.g., whiteness, queerness</w:t>
      </w:r>
      <w:r w:rsidRPr="00C7345A">
        <w:rPr>
          <w:sz w:val="16"/>
        </w:rPr>
        <w:t xml:space="preserve">), </w:t>
      </w:r>
      <w:r w:rsidRPr="00A67D49">
        <w:rPr>
          <w:rStyle w:val="Emphasis"/>
          <w:highlight w:val="green"/>
        </w:rPr>
        <w:t>the subject</w:t>
      </w:r>
      <w:r w:rsidRPr="00C7345A">
        <w:rPr>
          <w:sz w:val="16"/>
        </w:rPr>
        <w:t xml:space="preserve"> (</w:t>
      </w:r>
      <w:r w:rsidRPr="00C7345A">
        <w:rPr>
          <w:rStyle w:val="StyleUnderline"/>
        </w:rPr>
        <w:t>self-writing and autonomy</w:t>
      </w:r>
      <w:r w:rsidRPr="00C7345A">
        <w:rPr>
          <w:sz w:val="16"/>
        </w:rPr>
        <w:t xml:space="preserve">), </w:t>
      </w:r>
      <w:r w:rsidRPr="00A67D49">
        <w:rPr>
          <w:rStyle w:val="Emphasis"/>
          <w:highlight w:val="green"/>
        </w:rPr>
        <w:t>or the human</w:t>
      </w:r>
      <w:r w:rsidRPr="00C7345A">
        <w:rPr>
          <w:sz w:val="16"/>
        </w:rPr>
        <w:t xml:space="preserve"> (</w:t>
      </w:r>
      <w:r w:rsidRPr="00C7345A">
        <w:rPr>
          <w:rStyle w:val="StyleUnderline"/>
        </w:rPr>
        <w:t>self-actualization</w:t>
      </w:r>
      <w:r w:rsidRPr="00C7345A">
        <w:rPr>
          <w:sz w:val="16"/>
        </w:rPr>
        <w:t xml:space="preserve">) </w:t>
      </w:r>
      <w:r w:rsidRPr="00A67D49">
        <w:rPr>
          <w:rStyle w:val="Emphasis"/>
          <w:highlight w:val="green"/>
        </w:rPr>
        <w:t>without ending Native genocide and anti- Black racism</w:t>
      </w:r>
      <w:r w:rsidRPr="00C7345A">
        <w:rPr>
          <w:sz w:val="16"/>
        </w:rPr>
        <w:t xml:space="preserve">. </w:t>
      </w:r>
      <w:r w:rsidRPr="00C7345A">
        <w:rPr>
          <w:rStyle w:val="StyleUnderline"/>
        </w:rPr>
        <w:t>Identities, subjects, and the human as they are currently configured come into formation through processes of negation</w:t>
      </w:r>
      <w:r w:rsidRPr="00C7345A">
        <w:rPr>
          <w:sz w:val="16"/>
        </w:rPr>
        <w:t xml:space="preserve">. </w:t>
      </w:r>
      <w:r w:rsidRPr="00A67D49">
        <w:rPr>
          <w:rStyle w:val="Emphasis"/>
          <w:highlight w:val="green"/>
        </w:rPr>
        <w:t>If there is no plan to enable Black and Indigenous life</w:t>
      </w:r>
      <w:r w:rsidRPr="00C7345A">
        <w:rPr>
          <w:rStyle w:val="Emphasis"/>
        </w:rPr>
        <w:t xml:space="preserve">, then </w:t>
      </w:r>
      <w:r w:rsidRPr="00A67D49">
        <w:rPr>
          <w:rStyle w:val="Emphasis"/>
          <w:highlight w:val="green"/>
        </w:rPr>
        <w:t>there is no transcending the violence of the human</w:t>
      </w:r>
      <w:r w:rsidRPr="00C7345A">
        <w:rPr>
          <w:sz w:val="16"/>
        </w:rPr>
        <w:t xml:space="preserve">. </w:t>
      </w:r>
      <w:r w:rsidRPr="00C7345A">
        <w:rPr>
          <w:rStyle w:val="StyleUnderline"/>
        </w:rPr>
        <w:t xml:space="preserve">The scholarship of </w:t>
      </w:r>
      <w:r w:rsidRPr="00FF6CBB">
        <w:rPr>
          <w:rStyle w:val="StyleUnderline"/>
        </w:rPr>
        <w:t>Native</w:t>
      </w:r>
      <w:r w:rsidRPr="00C7345A">
        <w:rPr>
          <w:rStyle w:val="StyleUnderline"/>
        </w:rPr>
        <w:t>/</w:t>
      </w:r>
      <w:r w:rsidRPr="00A67D49">
        <w:rPr>
          <w:rStyle w:val="StyleUnderline"/>
          <w:highlight w:val="green"/>
        </w:rPr>
        <w:t xml:space="preserve">Indigenous and Black feminists </w:t>
      </w:r>
      <w:r w:rsidRPr="00A67D49">
        <w:rPr>
          <w:rStyle w:val="Emphasis"/>
          <w:highlight w:val="green"/>
        </w:rPr>
        <w:t>force continental theory to</w:t>
      </w:r>
      <w:r w:rsidRPr="00C7345A">
        <w:rPr>
          <w:rStyle w:val="Emphasis"/>
        </w:rPr>
        <w:t xml:space="preserve"> come outside itself</w:t>
      </w:r>
      <w:r w:rsidRPr="00C7345A">
        <w:rPr>
          <w:rStyle w:val="StyleUnderline"/>
        </w:rPr>
        <w:t xml:space="preserve"> and </w:t>
      </w:r>
      <w:r w:rsidRPr="00A67D49">
        <w:rPr>
          <w:rStyle w:val="StyleUnderline"/>
          <w:highlight w:val="green"/>
        </w:rPr>
        <w:t>gaze on the way</w:t>
      </w:r>
      <w:r w:rsidRPr="00C7345A">
        <w:rPr>
          <w:rStyle w:val="StyleUnderline"/>
        </w:rPr>
        <w:t xml:space="preserve"> </w:t>
      </w:r>
      <w:r w:rsidRPr="00C7345A">
        <w:rPr>
          <w:rStyle w:val="Emphasis"/>
        </w:rPr>
        <w:t xml:space="preserve">even the various </w:t>
      </w:r>
      <w:r w:rsidRPr="00A67D49">
        <w:rPr>
          <w:rStyle w:val="Emphasis"/>
          <w:highlight w:val="green"/>
        </w:rPr>
        <w:t>attempts</w:t>
      </w:r>
      <w:r w:rsidRPr="00C7345A">
        <w:rPr>
          <w:rStyle w:val="Emphasis"/>
        </w:rPr>
        <w:t xml:space="preserve"> of nonrepresentational theory </w:t>
      </w:r>
      <w:r w:rsidRPr="00A67D49">
        <w:rPr>
          <w:rStyle w:val="Emphasis"/>
          <w:highlight w:val="green"/>
        </w:rPr>
        <w:t>to annihilate the self</w:t>
      </w:r>
      <w:r w:rsidRPr="00C7345A">
        <w:rPr>
          <w:rStyle w:val="Emphasis"/>
        </w:rPr>
        <w:t xml:space="preserve"> actually end up </w:t>
      </w:r>
      <w:r w:rsidRPr="00A67D49">
        <w:rPr>
          <w:rStyle w:val="Emphasis"/>
          <w:highlight w:val="green"/>
        </w:rPr>
        <w:t>reinvent</w:t>
      </w:r>
      <w:r w:rsidRPr="00C7345A">
        <w:rPr>
          <w:rStyle w:val="Emphasis"/>
        </w:rPr>
        <w:t xml:space="preserve">ing </w:t>
      </w:r>
      <w:r w:rsidRPr="00A67D49">
        <w:rPr>
          <w:rStyle w:val="Emphasis"/>
          <w:highlight w:val="green"/>
        </w:rPr>
        <w:t>the subject and the human through new forms of violent invention</w:t>
      </w:r>
      <w:r w:rsidRPr="00C7345A">
        <w:rPr>
          <w:sz w:val="16"/>
        </w:rPr>
        <w:t xml:space="preserve">. This article argues that </w:t>
      </w:r>
      <w:r w:rsidRPr="00C7345A">
        <w:rPr>
          <w:rStyle w:val="StyleUnderline"/>
        </w:rPr>
        <w:t xml:space="preserve">both </w:t>
      </w:r>
      <w:r w:rsidRPr="00A67D49">
        <w:rPr>
          <w:rStyle w:val="StyleUnderline"/>
          <w:highlight w:val="green"/>
        </w:rPr>
        <w:t>refusal and skepticism</w:t>
      </w:r>
      <w:r w:rsidRPr="00C7345A">
        <w:rPr>
          <w:rStyle w:val="StyleUnderline"/>
        </w:rPr>
        <w:t xml:space="preserve"> can work in tandem and </w:t>
      </w:r>
      <w:r w:rsidRPr="00A67D49">
        <w:rPr>
          <w:rStyle w:val="Emphasis"/>
          <w:highlight w:val="green"/>
        </w:rPr>
        <w:t>interrupt the performance of white innocence</w:t>
      </w:r>
      <w:r>
        <w:rPr>
          <w:rStyle w:val="StyleUnderline"/>
        </w:rPr>
        <w:t xml:space="preserve"> through less-than-</w:t>
      </w:r>
      <w:r w:rsidRPr="00C7345A">
        <w:rPr>
          <w:rStyle w:val="StyleUnderline"/>
        </w:rPr>
        <w:t>effective attempts to evade representation that jettison the garb of the human without abolishing the need for Black and Indigenous death</w:t>
      </w:r>
      <w:r w:rsidRPr="00C7345A">
        <w:rPr>
          <w:sz w:val="16"/>
        </w:rPr>
        <w:t>.47</w:t>
      </w:r>
    </w:p>
    <w:p w14:paraId="520AF26E" w14:textId="77777777" w:rsidR="00FE6C42" w:rsidRDefault="00FE6C42" w:rsidP="00FE6C42">
      <w:pPr>
        <w:pStyle w:val="Heading4"/>
      </w:pPr>
      <w:r>
        <w:lastRenderedPageBreak/>
        <w:t>[4] Voting negative refuses the 1AC’s western thought. Their affirmation of subjectless relies upon a disavowal of antagonism that sutures civil society. Constant refusal is key.</w:t>
      </w:r>
    </w:p>
    <w:p w14:paraId="09034071" w14:textId="77777777" w:rsidR="00FE6C42" w:rsidRDefault="00FE6C42" w:rsidP="00FE6C42">
      <w:r>
        <w:rPr>
          <w:rStyle w:val="Style13ptBold"/>
        </w:rPr>
        <w:t>King 17</w:t>
      </w:r>
      <w:r w:rsidRPr="00AB7D08">
        <w:t xml:space="preserve"> (</w:t>
      </w:r>
      <w:r>
        <w:t xml:space="preserve">Tiffany Lethabo King, Assistant Professor of Women’s, Gender and Sexuality Studies at Georgia State, PhD in American Studies from the University of Maryland at College Park, Spring 2017, “Humans Involved: Lurking in the Lines of Posthumanist Flight,” </w:t>
      </w:r>
      <w:r>
        <w:rPr>
          <w:i/>
        </w:rPr>
        <w:t>Critical Ethnic Studies</w:t>
      </w:r>
      <w:r>
        <w:t xml:space="preserve"> Volume 3 Number 1, footnotes 1 and 7 included in curly braces, modified)</w:t>
      </w:r>
    </w:p>
    <w:p w14:paraId="5CCBDC15" w14:textId="77777777" w:rsidR="00FE6C42" w:rsidRPr="00897E15" w:rsidRDefault="00FE6C42" w:rsidP="00FE6C42">
      <w:pPr>
        <w:rPr>
          <w:sz w:val="16"/>
        </w:rPr>
      </w:pPr>
      <w:r w:rsidRPr="00A67D49">
        <w:rPr>
          <w:sz w:val="16"/>
        </w:rPr>
        <w:t xml:space="preserve">Scholars in the fields of critical ethnic, Black, and Native studies who welcome the charge of decolonization and abolition in the corporate university often labor to push back against and expose the limitations of the “epistemic turns” or “epistemic revolutions of Europe” that </w:t>
      </w:r>
      <w:r w:rsidRPr="0079345B">
        <w:rPr>
          <w:rStyle w:val="StyleUnderline"/>
        </w:rPr>
        <w:t>Sylvia Wynter so deftly tracks</w:t>
      </w:r>
      <w:r w:rsidRPr="00897E15">
        <w:rPr>
          <w:sz w:val="16"/>
        </w:rPr>
        <w:t xml:space="preserve"> in her voluminous body of work. </w:t>
      </w:r>
      <w:r w:rsidRPr="0079345B">
        <w:rPr>
          <w:rStyle w:val="StyleUnderline"/>
        </w:rPr>
        <w:t xml:space="preserve">Scholars committed to the politics of Black abolitionist work and Native </w:t>
      </w:r>
      <w:r w:rsidRPr="00A67D49">
        <w:rPr>
          <w:rStyle w:val="StyleUnderline"/>
          <w:highlight w:val="green"/>
        </w:rPr>
        <w:t xml:space="preserve">decolonization must </w:t>
      </w:r>
      <w:r w:rsidRPr="0086494F">
        <w:rPr>
          <w:rStyle w:val="StyleUnderline"/>
        </w:rPr>
        <w:t xml:space="preserve">often </w:t>
      </w:r>
      <w:r w:rsidRPr="00A67D49">
        <w:rPr>
          <w:rStyle w:val="StyleUnderline"/>
          <w:highlight w:val="green"/>
        </w:rPr>
        <w:t xml:space="preserve">assume </w:t>
      </w:r>
      <w:r w:rsidRPr="00A67D49">
        <w:rPr>
          <w:rStyle w:val="Emphasis"/>
          <w:highlight w:val="green"/>
        </w:rPr>
        <w:t>postures of suspicion</w:t>
      </w:r>
      <w:r w:rsidRPr="00897E15">
        <w:rPr>
          <w:sz w:val="16"/>
        </w:rPr>
        <w:t>—</w:t>
      </w:r>
      <w:r w:rsidRPr="0079345B">
        <w:rPr>
          <w:rStyle w:val="Emphasis"/>
        </w:rPr>
        <w:t>“misanthropy”</w:t>
      </w:r>
      <w:r w:rsidRPr="00897E15">
        <w:rPr>
          <w:sz w:val="16"/>
        </w:rPr>
        <w:t>—</w:t>
      </w:r>
      <w:r w:rsidRPr="00A67D49">
        <w:rPr>
          <w:rStyle w:val="StyleUnderline"/>
          <w:highlight w:val="green"/>
        </w:rPr>
        <w:t>and</w:t>
      </w:r>
      <w:r w:rsidRPr="0079345B">
        <w:rPr>
          <w:rStyle w:val="StyleUnderline"/>
        </w:rPr>
        <w:t xml:space="preserve"> sometimes </w:t>
      </w:r>
      <w:r w:rsidRPr="00A67D49">
        <w:rPr>
          <w:rStyle w:val="StyleUnderline"/>
          <w:highlight w:val="green"/>
        </w:rPr>
        <w:t xml:space="preserve">must </w:t>
      </w:r>
      <w:r w:rsidRPr="0086494F">
        <w:rPr>
          <w:rStyle w:val="Emphasis"/>
        </w:rPr>
        <w:t xml:space="preserve">outright </w:t>
      </w:r>
      <w:r w:rsidRPr="00A67D49">
        <w:rPr>
          <w:rStyle w:val="Emphasis"/>
          <w:highlight w:val="green"/>
        </w:rPr>
        <w:t xml:space="preserve">refuse Western thought’s </w:t>
      </w:r>
      <w:r w:rsidRPr="0086494F">
        <w:rPr>
          <w:rStyle w:val="Emphasis"/>
        </w:rPr>
        <w:t xml:space="preserve">arrogant </w:t>
      </w:r>
      <w:r w:rsidRPr="00A67D49">
        <w:rPr>
          <w:rStyle w:val="Emphasis"/>
          <w:highlight w:val="green"/>
        </w:rPr>
        <w:t xml:space="preserve">universalist assumptions, </w:t>
      </w:r>
      <w:r w:rsidRPr="00A67D49">
        <w:rPr>
          <w:rStyle w:val="StyleUnderline"/>
        </w:rPr>
        <w:t xml:space="preserve">commonsense </w:t>
      </w:r>
      <w:r w:rsidRPr="00A67D49">
        <w:rPr>
          <w:rStyle w:val="StyleUnderline"/>
          <w:highlight w:val="green"/>
        </w:rPr>
        <w:t>tautologies,</w:t>
      </w:r>
      <w:r w:rsidRPr="00A67D49">
        <w:rPr>
          <w:rStyle w:val="Emphasis"/>
          <w:highlight w:val="green"/>
        </w:rPr>
        <w:t xml:space="preserve"> and </w:t>
      </w:r>
      <w:r w:rsidRPr="0086494F">
        <w:rPr>
          <w:rStyle w:val="Emphasis"/>
        </w:rPr>
        <w:t xml:space="preserve">professed </w:t>
      </w:r>
      <w:r w:rsidRPr="00A67D49">
        <w:rPr>
          <w:rStyle w:val="Emphasis"/>
          <w:highlight w:val="green"/>
        </w:rPr>
        <w:t>reforms to the category of the human</w:t>
      </w:r>
      <w:r w:rsidRPr="00897E15">
        <w:rPr>
          <w:sz w:val="16"/>
        </w:rPr>
        <w:t xml:space="preserve">; </w:t>
      </w:r>
      <w:r w:rsidRPr="0079345B">
        <w:rPr>
          <w:rStyle w:val="StyleUnderline"/>
        </w:rPr>
        <w:t xml:space="preserve">due to these ways, they often experience a great deal of </w:t>
      </w:r>
      <w:r w:rsidRPr="00897E15">
        <w:rPr>
          <w:rStyle w:val="Emphasis"/>
        </w:rPr>
        <w:t xml:space="preserve">hostility and </w:t>
      </w:r>
      <w:r w:rsidRPr="00A67D49">
        <w:rPr>
          <w:rStyle w:val="Emphasis"/>
        </w:rPr>
        <w:t>violence</w:t>
      </w:r>
      <w:r w:rsidRPr="00A67D49">
        <w:rPr>
          <w:sz w:val="16"/>
        </w:rPr>
        <w:t xml:space="preserve">. </w:t>
      </w:r>
      <w:r w:rsidRPr="00A67D49">
        <w:rPr>
          <w:rStyle w:val="StyleUnderline"/>
        </w:rPr>
        <w:t xml:space="preserve">When decolonial and Black abolitionist thought has to contend with Western or European continental theory, specifically its critical theories of progressive (liberal) social change, </w:t>
      </w:r>
      <w:r w:rsidRPr="00A67D49">
        <w:rPr>
          <w:rStyle w:val="Emphasis"/>
        </w:rPr>
        <w:t>one often encounters an epistemic crisis</w:t>
      </w:r>
      <w:r w:rsidRPr="0086494F">
        <w:rPr>
          <w:rStyle w:val="StyleUnderline"/>
        </w:rPr>
        <w:t xml:space="preserve"> or what scholar Frank Wilderson refers to as </w:t>
      </w:r>
      <w:r w:rsidRPr="00A67D49">
        <w:rPr>
          <w:rStyle w:val="Emphasis"/>
          <w:highlight w:val="green"/>
        </w:rPr>
        <w:t>an antagonism</w:t>
      </w:r>
      <w:r w:rsidRPr="0086494F">
        <w:rPr>
          <w:sz w:val="16"/>
        </w:rPr>
        <w:t xml:space="preserve">.1 {1. Frank Wilderson III, </w:t>
      </w:r>
      <w:r w:rsidRPr="0086494F">
        <w:rPr>
          <w:i/>
          <w:sz w:val="16"/>
        </w:rPr>
        <w:t>Red, White &amp; Black: Cinema and the Structure of U.S. Antagonisms</w:t>
      </w:r>
      <w:r w:rsidRPr="00897E15">
        <w:rPr>
          <w:sz w:val="16"/>
        </w:rPr>
        <w:t xml:space="preserve"> (Durham, N.C.: Duke University Press, </w:t>
      </w:r>
      <w:r w:rsidRPr="00A67D49">
        <w:rPr>
          <w:sz w:val="16"/>
        </w:rPr>
        <w:t xml:space="preserve">2010). </w:t>
      </w:r>
      <w:r w:rsidRPr="00A67D49">
        <w:rPr>
          <w:rStyle w:val="StyleUnderline"/>
        </w:rPr>
        <w:t>Wilderson defines the experience of the suffering of Black people as one o</w:t>
      </w:r>
      <w:r w:rsidRPr="00897E15">
        <w:rPr>
          <w:rStyle w:val="StyleUnderline"/>
        </w:rPr>
        <w:t xml:space="preserve">f </w:t>
      </w:r>
      <w:r w:rsidRPr="00A67D49">
        <w:rPr>
          <w:rStyle w:val="Emphasis"/>
          <w:highlight w:val="green"/>
        </w:rPr>
        <w:t>accumulation and fungibility</w:t>
      </w:r>
      <w:r w:rsidRPr="00897E15">
        <w:rPr>
          <w:rStyle w:val="StyleUnderline"/>
        </w:rPr>
        <w:t xml:space="preserve"> </w:t>
      </w:r>
      <w:r w:rsidRPr="00A67D49">
        <w:rPr>
          <w:rStyle w:val="StyleUnderline"/>
        </w:rPr>
        <w:t>and a</w:t>
      </w:r>
      <w:r w:rsidRPr="00897E15">
        <w:rPr>
          <w:rStyle w:val="StyleUnderline"/>
        </w:rPr>
        <w:t xml:space="preserve"> </w:t>
      </w:r>
      <w:r w:rsidRPr="00A67D49">
        <w:rPr>
          <w:rStyle w:val="Emphasis"/>
          <w:highlight w:val="green"/>
        </w:rPr>
        <w:t>part of the experience of Indigenous people</w:t>
      </w:r>
      <w:r w:rsidRPr="00A67D49">
        <w:rPr>
          <w:sz w:val="16"/>
          <w:highlight w:val="green"/>
        </w:rPr>
        <w:t>—</w:t>
      </w:r>
      <w:r w:rsidRPr="00A67D49">
        <w:rPr>
          <w:rStyle w:val="StyleUnderline"/>
          <w:highlight w:val="green"/>
        </w:rPr>
        <w:t xml:space="preserve">in the context of </w:t>
      </w:r>
      <w:r w:rsidRPr="0086494F">
        <w:rPr>
          <w:rStyle w:val="StyleUnderline"/>
        </w:rPr>
        <w:t>political economy</w:t>
      </w:r>
      <w:r w:rsidRPr="00A67D49">
        <w:rPr>
          <w:sz w:val="16"/>
          <w:highlight w:val="green"/>
        </w:rPr>
        <w:t>—</w:t>
      </w:r>
      <w:r w:rsidRPr="0086494F">
        <w:rPr>
          <w:rStyle w:val="StyleUnderline"/>
        </w:rPr>
        <w:t xml:space="preserve">of one of </w:t>
      </w:r>
      <w:r w:rsidRPr="00A67D49">
        <w:rPr>
          <w:rStyle w:val="Emphasis"/>
          <w:highlight w:val="green"/>
        </w:rPr>
        <w:t>genocide</w:t>
      </w:r>
      <w:r w:rsidRPr="00897E15">
        <w:rPr>
          <w:sz w:val="16"/>
        </w:rPr>
        <w:t xml:space="preserve">. </w:t>
      </w:r>
      <w:r w:rsidRPr="00A67D49">
        <w:rPr>
          <w:rStyle w:val="StyleUnderline"/>
          <w:highlight w:val="green"/>
        </w:rPr>
        <w:t>These</w:t>
      </w:r>
      <w:r w:rsidRPr="00897E15">
        <w:rPr>
          <w:rStyle w:val="StyleUnderline"/>
        </w:rPr>
        <w:t xml:space="preserve"> two experiences </w:t>
      </w:r>
      <w:r w:rsidRPr="00A67D49">
        <w:rPr>
          <w:rStyle w:val="StyleUnderline"/>
          <w:highlight w:val="green"/>
        </w:rPr>
        <w:t xml:space="preserve">are </w:t>
      </w:r>
      <w:r w:rsidRPr="00A67D49">
        <w:rPr>
          <w:rStyle w:val="Emphasis"/>
          <w:highlight w:val="green"/>
        </w:rPr>
        <w:t>antagonisms</w:t>
      </w:r>
      <w:r w:rsidRPr="00A67D49">
        <w:rPr>
          <w:rStyle w:val="StyleUnderline"/>
          <w:highlight w:val="green"/>
        </w:rPr>
        <w:t xml:space="preserve"> that are </w:t>
      </w:r>
      <w:r w:rsidRPr="00A67D49">
        <w:rPr>
          <w:rStyle w:val="Emphasis"/>
          <w:highlight w:val="green"/>
        </w:rPr>
        <w:t>irreconcilable without the collapse of civil society as we know it</w:t>
      </w:r>
      <w:r w:rsidRPr="00897E15">
        <w:rPr>
          <w:sz w:val="16"/>
        </w:rPr>
        <w:t xml:space="preserve">. </w:t>
      </w:r>
      <w:r w:rsidRPr="00897E15">
        <w:rPr>
          <w:rStyle w:val="StyleUnderline"/>
        </w:rPr>
        <w:t xml:space="preserve">Black fungibility and Native genocide are </w:t>
      </w:r>
      <w:r w:rsidRPr="00897E15">
        <w:rPr>
          <w:rStyle w:val="Emphasis"/>
        </w:rPr>
        <w:t xml:space="preserve">unlike and therefore </w:t>
      </w:r>
      <w:r w:rsidRPr="00A67D49">
        <w:rPr>
          <w:rStyle w:val="Emphasis"/>
          <w:highlight w:val="green"/>
        </w:rPr>
        <w:t>not reducible to</w:t>
      </w:r>
      <w:r w:rsidRPr="00A67D49">
        <w:rPr>
          <w:rStyle w:val="StyleUnderline"/>
        </w:rPr>
        <w:t xml:space="preserve"> the kinds of conditional conflicts that white people (settlers) experience through </w:t>
      </w:r>
      <w:r w:rsidRPr="00A67D49">
        <w:rPr>
          <w:rStyle w:val="StyleUnderline"/>
          <w:highlight w:val="green"/>
        </w:rPr>
        <w:t>e</w:t>
      </w:r>
      <w:r w:rsidRPr="00A67D49">
        <w:rPr>
          <w:rStyle w:val="Emphasis"/>
          <w:highlight w:val="green"/>
        </w:rPr>
        <w:t>xploitation</w:t>
      </w:r>
      <w:r w:rsidRPr="00A67D49">
        <w:rPr>
          <w:sz w:val="16"/>
          <w:highlight w:val="green"/>
        </w:rPr>
        <w:t xml:space="preserve"> (</w:t>
      </w:r>
      <w:r w:rsidRPr="00A67D49">
        <w:rPr>
          <w:rStyle w:val="StyleUnderline"/>
          <w:highlight w:val="green"/>
        </w:rPr>
        <w:t>i.e., of the wage worker</w:t>
      </w:r>
      <w:r w:rsidRPr="00A67D49">
        <w:rPr>
          <w:sz w:val="16"/>
          <w:highlight w:val="green"/>
        </w:rPr>
        <w:t xml:space="preserve">) </w:t>
      </w:r>
      <w:r w:rsidRPr="00A67D49">
        <w:rPr>
          <w:rStyle w:val="StyleUnderline"/>
          <w:highlight w:val="green"/>
        </w:rPr>
        <w:t>and the suffering that ensues</w:t>
      </w:r>
      <w:r w:rsidRPr="00A67D49">
        <w:rPr>
          <w:sz w:val="16"/>
          <w:highlight w:val="green"/>
        </w:rPr>
        <w:t>.}</w:t>
      </w:r>
    </w:p>
    <w:p w14:paraId="13C6F1D7" w14:textId="77777777" w:rsidR="00FE6C42" w:rsidRPr="00897E15" w:rsidRDefault="00FE6C42" w:rsidP="00FE6C42">
      <w:pPr>
        <w:rPr>
          <w:sz w:val="16"/>
        </w:rPr>
      </w:pPr>
      <w:r w:rsidRPr="00897E15">
        <w:rPr>
          <w:rStyle w:val="StyleUnderline"/>
        </w:rPr>
        <w:t xml:space="preserve">Forced to wrestle with </w:t>
      </w:r>
      <w:r w:rsidRPr="0086494F">
        <w:rPr>
          <w:rStyle w:val="Emphasis"/>
        </w:rPr>
        <w:t>antagonisms</w:t>
      </w:r>
      <w:r w:rsidRPr="00897E15">
        <w:rPr>
          <w:rStyle w:val="Emphasis"/>
        </w:rPr>
        <w:t xml:space="preserve"> that </w:t>
      </w:r>
      <w:r w:rsidRPr="0086494F">
        <w:rPr>
          <w:rStyle w:val="Emphasis"/>
        </w:rPr>
        <w:t>often require Native/Indigenous and Black death</w:t>
      </w:r>
      <w:r w:rsidRPr="00897E15">
        <w:rPr>
          <w:rStyle w:val="StyleUnderline"/>
        </w:rPr>
        <w:t xml:space="preserve">, the </w:t>
      </w:r>
      <w:r w:rsidRPr="00A67D49">
        <w:rPr>
          <w:rStyle w:val="StyleUnderline"/>
          <w:highlight w:val="green"/>
        </w:rPr>
        <w:t>scholar committed to decolonization</w:t>
      </w:r>
      <w:r w:rsidRPr="00897E15">
        <w:rPr>
          <w:rStyle w:val="StyleUnderline"/>
        </w:rPr>
        <w:t xml:space="preserve"> and abolition in the university seminar space often </w:t>
      </w:r>
      <w:r w:rsidRPr="0086494F">
        <w:rPr>
          <w:rStyle w:val="StyleUnderline"/>
        </w:rPr>
        <w:t>has to</w:t>
      </w:r>
      <w:r w:rsidRPr="00A67D49">
        <w:rPr>
          <w:rStyle w:val="StyleUnderline"/>
          <w:highlight w:val="green"/>
        </w:rPr>
        <w:t xml:space="preserve"> </w:t>
      </w:r>
      <w:r w:rsidRPr="00A67D49">
        <w:rPr>
          <w:rStyle w:val="Emphasis"/>
          <w:highlight w:val="green"/>
        </w:rPr>
        <w:t>refuse necropolitical epistemological systems</w:t>
      </w:r>
      <w:r w:rsidRPr="00A67D49">
        <w:rPr>
          <w:rStyle w:val="StyleUnderline"/>
          <w:highlight w:val="green"/>
        </w:rPr>
        <w:t xml:space="preserve">, which </w:t>
      </w:r>
      <w:r w:rsidRPr="00A67D49">
        <w:rPr>
          <w:rStyle w:val="Emphasis"/>
          <w:highlight w:val="green"/>
        </w:rPr>
        <w:t>structure white liberal humanist ways of thinking and imagining the world</w:t>
      </w:r>
      <w:r w:rsidRPr="00897E15">
        <w:rPr>
          <w:sz w:val="16"/>
        </w:rPr>
        <w:t xml:space="preserve">. </w:t>
      </w:r>
      <w:r w:rsidRPr="00897E15">
        <w:rPr>
          <w:rStyle w:val="StyleUnderline"/>
        </w:rPr>
        <w:t>This kind of labor and violent confrontation in the classroom on a repeated basis can transform one’s educational and professional experience into one rife with stress, anxiety, and unease</w:t>
      </w:r>
      <w:r w:rsidRPr="00897E15">
        <w:rPr>
          <w:sz w:val="16"/>
        </w:rPr>
        <w:t>.</w:t>
      </w:r>
    </w:p>
    <w:p w14:paraId="52388146" w14:textId="77777777" w:rsidR="00FE6C42" w:rsidRPr="0018250D" w:rsidRDefault="00FE6C42" w:rsidP="00FE6C42">
      <w:pPr>
        <w:rPr>
          <w:sz w:val="16"/>
        </w:rPr>
      </w:pPr>
      <w:r w:rsidRPr="0018250D">
        <w:rPr>
          <w:sz w:val="16"/>
        </w:rPr>
        <w:t xml:space="preserve">More specifically, </w:t>
      </w:r>
      <w:r w:rsidRPr="00A67D49">
        <w:rPr>
          <w:rStyle w:val="StyleUnderline"/>
          <w:highlight w:val="green"/>
        </w:rPr>
        <w:t>I</w:t>
      </w:r>
      <w:r w:rsidRPr="0086494F">
        <w:rPr>
          <w:rStyle w:val="StyleUnderline"/>
        </w:rPr>
        <w:t xml:space="preserve"> have watched graduate students of color experience this kind of stress, anxiety, and unease as they confront the pressure to “take up” more contemporary impulses within Western “critical theory” to move “beyond the human” or toward the posthuman</w:t>
      </w:r>
      <w:r w:rsidRPr="0018250D">
        <w:rPr>
          <w:sz w:val="16"/>
        </w:rPr>
        <w:t xml:space="preserve">. One task of this article is to attend to the ways that </w:t>
      </w:r>
      <w:r w:rsidRPr="0018250D">
        <w:rPr>
          <w:rStyle w:val="StyleUnderline"/>
        </w:rPr>
        <w:t xml:space="preserve">Black and Indigenous academics, as well as Black and Native studies </w:t>
      </w:r>
      <w:r w:rsidRPr="00A67D49">
        <w:rPr>
          <w:rStyle w:val="StyleUnderline"/>
          <w:highlight w:val="green"/>
        </w:rPr>
        <w:t xml:space="preserve">scholars, are </w:t>
      </w:r>
      <w:r w:rsidRPr="00A67D49">
        <w:rPr>
          <w:rStyle w:val="Emphasis"/>
          <w:highlight w:val="green"/>
        </w:rPr>
        <w:t xml:space="preserve">expected to perform a commitment to a Deleuzian </w:t>
      </w:r>
      <w:r w:rsidRPr="0086494F">
        <w:rPr>
          <w:rStyle w:val="Emphasis"/>
        </w:rPr>
        <w:t xml:space="preserve">brand of posthumanist and </w:t>
      </w:r>
      <w:r w:rsidRPr="00A67D49">
        <w:rPr>
          <w:rStyle w:val="Emphasis"/>
          <w:highlight w:val="green"/>
        </w:rPr>
        <w:t xml:space="preserve">nonrepresentational theory as proof that they are critical </w:t>
      </w:r>
      <w:r w:rsidRPr="0086494F">
        <w:rPr>
          <w:rStyle w:val="Emphasis"/>
        </w:rPr>
        <w:t xml:space="preserve">and postmodern </w:t>
      </w:r>
      <w:r w:rsidRPr="00A67D49">
        <w:rPr>
          <w:rStyle w:val="Emphasis"/>
          <w:highlight w:val="green"/>
        </w:rPr>
        <w:t xml:space="preserve">scholars </w:t>
      </w:r>
      <w:r w:rsidRPr="0086494F">
        <w:rPr>
          <w:rStyle w:val="Emphasis"/>
        </w:rPr>
        <w:t>and disciplinary formations</w:t>
      </w:r>
      <w:r w:rsidRPr="0018250D">
        <w:rPr>
          <w:sz w:val="16"/>
        </w:rPr>
        <w:t xml:space="preserve">. </w:t>
      </w:r>
      <w:r w:rsidRPr="0018250D">
        <w:rPr>
          <w:rStyle w:val="StyleUnderline"/>
        </w:rPr>
        <w:t xml:space="preserve">Lately, I have heard questions posed to Black and Native scholars and activists who theorize the work of movements like Black Lives Matter, Idle No More, and other work addressing Black and Indigenous death </w:t>
      </w:r>
      <w:r w:rsidRPr="0018250D">
        <w:rPr>
          <w:rStyle w:val="Emphasis"/>
        </w:rPr>
        <w:t>to explain what relationship this (survival- based) work has to “identity,” “the subject,” or “the human.”</w:t>
      </w:r>
      <w:r w:rsidRPr="0018250D">
        <w:rPr>
          <w:sz w:val="16"/>
        </w:rPr>
        <w:t xml:space="preserve"> </w:t>
      </w:r>
      <w:r w:rsidRPr="0018250D">
        <w:rPr>
          <w:rStyle w:val="StyleUnderline"/>
        </w:rPr>
        <w:t>More specifically, the questions are posed as ones that assume that these movements reify one or all of the above categories</w:t>
      </w:r>
      <w:r w:rsidRPr="0018250D">
        <w:rPr>
          <w:sz w:val="16"/>
        </w:rPr>
        <w:t xml:space="preserve">. Additionally, </w:t>
      </w:r>
      <w:r w:rsidRPr="0018250D">
        <w:rPr>
          <w:rStyle w:val="StyleUnderline"/>
        </w:rPr>
        <w:t xml:space="preserve">the inquiries are accompanied by </w:t>
      </w:r>
      <w:r w:rsidRPr="0018250D">
        <w:rPr>
          <w:rStyle w:val="Emphasis"/>
        </w:rPr>
        <w:t>an expectation that the person(s) and the movements will disavow all claims to identity, subjecthood, and the desire for humanity</w:t>
      </w:r>
      <w:r w:rsidRPr="0018250D">
        <w:rPr>
          <w:sz w:val="16"/>
        </w:rPr>
        <w:t>.</w:t>
      </w:r>
    </w:p>
    <w:p w14:paraId="5CC42ECC" w14:textId="77777777" w:rsidR="00FE6C42" w:rsidRPr="0018250D" w:rsidRDefault="00FE6C42" w:rsidP="00FE6C42">
      <w:pPr>
        <w:rPr>
          <w:sz w:val="16"/>
        </w:rPr>
      </w:pPr>
      <w:r w:rsidRPr="0018250D">
        <w:rPr>
          <w:rStyle w:val="StyleUnderline"/>
        </w:rPr>
        <w:lastRenderedPageBreak/>
        <w:t>What kinds of hostilities, assumptions, and misrecognitions lurk in inquiries such as</w:t>
      </w:r>
      <w:r w:rsidRPr="0018250D">
        <w:rPr>
          <w:sz w:val="16"/>
        </w:rPr>
        <w:t xml:space="preserve"> the following: </w:t>
      </w:r>
      <w:r w:rsidRPr="00672D9D">
        <w:rPr>
          <w:rStyle w:val="StyleUnderline"/>
          <w:highlight w:val="green"/>
        </w:rPr>
        <w:t>“Is Black Lives Matter a humanist movement?”</w:t>
      </w:r>
      <w:r w:rsidRPr="0018250D">
        <w:rPr>
          <w:sz w:val="16"/>
        </w:rPr>
        <w:t xml:space="preserve">2 </w:t>
      </w:r>
      <w:r w:rsidRPr="0018250D">
        <w:rPr>
          <w:rStyle w:val="StyleUnderline"/>
        </w:rPr>
        <w:t>“Does BLM reify the notion and idea of the human?” “When will Native studies transcend or get beyond the subject or the human?”</w:t>
      </w:r>
      <w:r w:rsidRPr="0018250D">
        <w:rPr>
          <w:sz w:val="16"/>
        </w:rPr>
        <w:t xml:space="preserve">3 Because emerging scholars in the academy often contend with these hostile inquires in the seminar space, while teaching, at conferences and in other spaces of academe, </w:t>
      </w:r>
      <w:r w:rsidRPr="00A67D49">
        <w:rPr>
          <w:rStyle w:val="Emphasis"/>
          <w:highlight w:val="green"/>
        </w:rPr>
        <w:t>a</w:t>
      </w:r>
      <w:r w:rsidRPr="0018250D">
        <w:rPr>
          <w:rStyle w:val="Emphasis"/>
        </w:rPr>
        <w:t xml:space="preserve"> </w:t>
      </w:r>
      <w:r w:rsidRPr="00A67D49">
        <w:rPr>
          <w:rStyle w:val="Emphasis"/>
          <w:highlight w:val="green"/>
        </w:rPr>
        <w:t>change in</w:t>
      </w:r>
      <w:r w:rsidRPr="0018250D">
        <w:rPr>
          <w:rStyle w:val="Emphasis"/>
        </w:rPr>
        <w:t xml:space="preserve"> comportment, tone, affect, and </w:t>
      </w:r>
      <w:r w:rsidRPr="00A67D49">
        <w:rPr>
          <w:rStyle w:val="Emphasis"/>
          <w:highlight w:val="green"/>
        </w:rPr>
        <w:t>ways of being in the academy also needs to accompany the modes of conceptual and theoretical resistance within Black and Native studies</w:t>
      </w:r>
      <w:r w:rsidRPr="0018250D">
        <w:rPr>
          <w:sz w:val="16"/>
        </w:rPr>
        <w:t xml:space="preserve">. </w:t>
      </w:r>
      <w:r w:rsidRPr="0018250D">
        <w:rPr>
          <w:rStyle w:val="StyleUnderline"/>
        </w:rPr>
        <w:t>This</w:t>
      </w:r>
      <w:r w:rsidRPr="0018250D">
        <w:rPr>
          <w:sz w:val="16"/>
        </w:rPr>
        <w:t xml:space="preserve"> article </w:t>
      </w:r>
      <w:r w:rsidRPr="0018250D">
        <w:rPr>
          <w:rStyle w:val="StyleUnderline"/>
        </w:rPr>
        <w:t xml:space="preserve">is as interested in the </w:t>
      </w:r>
      <w:r w:rsidRPr="0018250D">
        <w:rPr>
          <w:rStyle w:val="Emphasis"/>
        </w:rPr>
        <w:t>postures, affective states (skepticism), and stubborn practices of insubordination such as refusal</w:t>
      </w:r>
      <w:r w:rsidRPr="0018250D">
        <w:rPr>
          <w:rStyle w:val="StyleUnderline"/>
        </w:rPr>
        <w:t xml:space="preserve"> that </w:t>
      </w:r>
      <w:r w:rsidRPr="0018250D">
        <w:rPr>
          <w:rStyle w:val="Emphasis"/>
        </w:rPr>
        <w:t>frustrate forward movement and business-as-usual in the academy</w:t>
      </w:r>
      <w:r w:rsidRPr="0018250D">
        <w:rPr>
          <w:sz w:val="16"/>
        </w:rPr>
        <w:t xml:space="preserve">. Specifically, </w:t>
      </w:r>
      <w:r w:rsidRPr="0018250D">
        <w:rPr>
          <w:rStyle w:val="StyleUnderline"/>
        </w:rPr>
        <w:t>this</w:t>
      </w:r>
      <w:r w:rsidRPr="0018250D">
        <w:rPr>
          <w:sz w:val="16"/>
        </w:rPr>
        <w:t xml:space="preserve"> article </w:t>
      </w:r>
      <w:r w:rsidRPr="0018250D">
        <w:rPr>
          <w:rStyle w:val="StyleUnderline"/>
        </w:rPr>
        <w:t>tracks how Native feminist refusal and Black feminist suspicion respond to Deleuzian theory</w:t>
      </w:r>
      <w:r w:rsidRPr="0018250D">
        <w:rPr>
          <w:sz w:val="16"/>
        </w:rPr>
        <w:t>.</w:t>
      </w:r>
    </w:p>
    <w:p w14:paraId="6D44362D" w14:textId="77777777" w:rsidR="00FE6C42" w:rsidRPr="0018250D" w:rsidRDefault="00FE6C42" w:rsidP="00FE6C42">
      <w:pPr>
        <w:rPr>
          <w:sz w:val="16"/>
        </w:rPr>
      </w:pPr>
      <w:r w:rsidRPr="0086494F">
        <w:rPr>
          <w:rStyle w:val="Emphasis"/>
        </w:rPr>
        <w:t>Native feminist politics of decolonial refusal</w:t>
      </w:r>
      <w:r w:rsidRPr="0086494F">
        <w:rPr>
          <w:rStyle w:val="StyleUnderline"/>
        </w:rPr>
        <w:t xml:space="preserve"> and </w:t>
      </w:r>
      <w:r w:rsidRPr="0086494F">
        <w:rPr>
          <w:rStyle w:val="Emphasis"/>
        </w:rPr>
        <w:t>Black feminist abolitionist politics of skepticism</w:t>
      </w:r>
      <w:r w:rsidRPr="0086494F">
        <w:rPr>
          <w:rStyle w:val="StyleUnderline"/>
        </w:rPr>
        <w:t xml:space="preserve"> informed by a </w:t>
      </w:r>
      <w:r w:rsidRPr="0086494F">
        <w:rPr>
          <w:rStyle w:val="Emphasis"/>
        </w:rPr>
        <w:t>misandry and misanthropic</w:t>
      </w:r>
      <w:r w:rsidRPr="0086494F">
        <w:rPr>
          <w:rStyle w:val="StyleUnderline"/>
        </w:rPr>
        <w:t xml:space="preserve"> distrust of and animus toward the (over)representation of man/men as the human </w:t>
      </w:r>
      <w:r w:rsidRPr="0086494F">
        <w:rPr>
          <w:rStyle w:val="Emphasis"/>
        </w:rPr>
        <w:t>diverge from the polite, communicative acts of the public sphere</w:t>
      </w:r>
      <w:r w:rsidRPr="0018250D">
        <w:rPr>
          <w:rStyle w:val="StyleUnderline"/>
        </w:rPr>
        <w:t>, much like the politics of the “feminist killjoy.”</w:t>
      </w:r>
      <w:r w:rsidRPr="0018250D">
        <w:rPr>
          <w:sz w:val="16"/>
        </w:rPr>
        <w:t xml:space="preserve">4 Throughout this article, I deploy the term “feminist” both ambivalently and strategically to mark and distinguish the scholarly tradition created by Black and Native women, queer, trans, and other people marginalized within these respective communities and their anticolonial </w:t>
      </w:r>
      <w:r w:rsidRPr="00A67D49">
        <w:rPr>
          <w:sz w:val="16"/>
        </w:rPr>
        <w:t xml:space="preserve">and abolitionist movements.5 Until a more useful and legible term emerges, I will use “feminist” to mark the practices of refusal and skepticism (misandry/misanthropy) as ones that largely exist outside more masculinist traditions within Indigenous/Native studies and Black studies. </w:t>
      </w:r>
      <w:r w:rsidRPr="00A67D49">
        <w:rPr>
          <w:rStyle w:val="StyleUnderline"/>
        </w:rPr>
        <w:t>“Decolonial refusal” and “abolitionist skepticism” depart from the kinds of masculinist anticolonial traditions that attempt to reason Native/ Black man to White Man within humanist logic in at least two significant</w:t>
      </w:r>
      <w:r w:rsidRPr="0018250D">
        <w:rPr>
          <w:rStyle w:val="StyleUnderline"/>
        </w:rPr>
        <w:t xml:space="preserve"> ways</w:t>
      </w:r>
      <w:r w:rsidRPr="0018250D">
        <w:rPr>
          <w:sz w:val="16"/>
        </w:rPr>
        <w:t xml:space="preserve">. </w:t>
      </w:r>
      <w:r w:rsidRPr="0018250D">
        <w:rPr>
          <w:rStyle w:val="StyleUnderline"/>
        </w:rPr>
        <w:t xml:space="preserve">First, </w:t>
      </w:r>
      <w:r w:rsidRPr="0018250D">
        <w:rPr>
          <w:rStyle w:val="StyleUnderline"/>
          <w:sz w:val="24"/>
        </w:rPr>
        <w:t xml:space="preserve">neither participate in the communicative acts of the humanist public sphere </w:t>
      </w:r>
      <w:r w:rsidRPr="00A67D49">
        <w:rPr>
          <w:rStyle w:val="Emphasis"/>
          <w:sz w:val="24"/>
          <w:highlight w:val="green"/>
        </w:rPr>
        <w:t>from within the terms of the debate</w:t>
      </w:r>
      <w:r w:rsidRPr="00A67D49">
        <w:rPr>
          <w:sz w:val="16"/>
          <w:highlight w:val="green"/>
        </w:rPr>
        <w:t xml:space="preserve">. </w:t>
      </w:r>
      <w:r w:rsidRPr="0086494F">
        <w:rPr>
          <w:sz w:val="16"/>
        </w:rPr>
        <w:t>Further</w:t>
      </w:r>
      <w:r w:rsidRPr="00A67D49">
        <w:rPr>
          <w:sz w:val="16"/>
          <w:highlight w:val="green"/>
        </w:rPr>
        <w:t xml:space="preserve">, </w:t>
      </w:r>
      <w:r w:rsidRPr="00A67D49">
        <w:rPr>
          <w:rStyle w:val="Emphasis"/>
          <w:sz w:val="24"/>
          <w:highlight w:val="green"/>
        </w:rPr>
        <w:t>they do not play by the rules</w:t>
      </w:r>
      <w:r w:rsidRPr="0018250D">
        <w:rPr>
          <w:sz w:val="16"/>
        </w:rPr>
        <w:t xml:space="preserve">.6 Specifically, </w:t>
      </w:r>
      <w:r w:rsidRPr="0018250D">
        <w:rPr>
          <w:rStyle w:val="StyleUnderline"/>
        </w:rPr>
        <w:t>the Native and Black “feminist” politics discussed</w:t>
      </w:r>
      <w:r w:rsidRPr="0018250D">
        <w:rPr>
          <w:sz w:val="16"/>
        </w:rPr>
        <w:t xml:space="preserve"> throughout </w:t>
      </w:r>
      <w:r w:rsidRPr="0018250D">
        <w:rPr>
          <w:rStyle w:val="StyleUnderline"/>
        </w:rPr>
        <w:t xml:space="preserve">launch a critique of both the logic of the discussion about the human and identity </w:t>
      </w:r>
      <w:r w:rsidRPr="0018250D">
        <w:rPr>
          <w:rStyle w:val="Emphasis"/>
        </w:rPr>
        <w:t>as well as the mode of communication</w:t>
      </w:r>
      <w:r w:rsidRPr="0018250D">
        <w:rPr>
          <w:sz w:val="16"/>
        </w:rPr>
        <w:t xml:space="preserve">. In fact, </w:t>
      </w:r>
      <w:r w:rsidRPr="00A67D49">
        <w:rPr>
          <w:rStyle w:val="StyleUnderline"/>
          <w:highlight w:val="green"/>
        </w:rPr>
        <w:t>practices of refusal and skepticism</w:t>
      </w:r>
      <w:r w:rsidRPr="0018250D">
        <w:rPr>
          <w:rStyle w:val="StyleUnderline"/>
        </w:rPr>
        <w:t xml:space="preserve"> </w:t>
      </w:r>
      <w:r w:rsidRPr="00A67D49">
        <w:rPr>
          <w:rStyle w:val="Emphasis"/>
          <w:highlight w:val="green"/>
        </w:rPr>
        <w:t>interrupt and flout codes of civil and collegial discursive protocol</w:t>
      </w:r>
      <w:r w:rsidRPr="00A67D49">
        <w:rPr>
          <w:rStyle w:val="StyleUnderline"/>
          <w:highlight w:val="green"/>
        </w:rPr>
        <w:t xml:space="preserve"> to </w:t>
      </w:r>
      <w:r w:rsidRPr="00A67D49">
        <w:rPr>
          <w:rStyle w:val="Emphasis"/>
          <w:highlight w:val="green"/>
        </w:rPr>
        <w:t>focus on and illumine the violence that structures the posthumanist discourse</w:t>
      </w:r>
      <w:r w:rsidRPr="00A67D49">
        <w:rPr>
          <w:sz w:val="16"/>
          <w:highlight w:val="green"/>
        </w:rPr>
        <w:t>.</w:t>
      </w:r>
    </w:p>
    <w:p w14:paraId="6CDF5607" w14:textId="77777777" w:rsidR="00FE6C42" w:rsidRPr="00AE49BB" w:rsidRDefault="00FE6C42" w:rsidP="00FE6C42">
      <w:pPr>
        <w:rPr>
          <w:sz w:val="16"/>
        </w:rPr>
      </w:pPr>
      <w:r w:rsidRPr="0018250D">
        <w:rPr>
          <w:rStyle w:val="Emphasis"/>
          <w:sz w:val="24"/>
        </w:rPr>
        <w:t>Attending to the comportment, tone, and intensity of an engagement is just as important as focusing on its content</w:t>
      </w:r>
      <w:r w:rsidRPr="00AE49BB">
        <w:rPr>
          <w:sz w:val="16"/>
        </w:rPr>
        <w:t xml:space="preserve">. </w:t>
      </w:r>
      <w:r w:rsidRPr="0018250D">
        <w:rPr>
          <w:rStyle w:val="StyleUnderline"/>
        </w:rPr>
        <w:t xml:space="preserve">The particular manner in which Black and Native feminists </w:t>
      </w:r>
      <w:r w:rsidRPr="0018250D">
        <w:rPr>
          <w:rStyle w:val="Emphasis"/>
        </w:rPr>
        <w:t>push back against violence</w:t>
      </w:r>
      <w:r w:rsidRPr="0018250D">
        <w:rPr>
          <w:rStyle w:val="StyleUnderline"/>
        </w:rPr>
        <w:t xml:space="preserve"> is important</w:t>
      </w:r>
      <w:r w:rsidRPr="00AE49BB">
        <w:rPr>
          <w:sz w:val="16"/>
        </w:rPr>
        <w:t xml:space="preserve">. </w:t>
      </w:r>
      <w:r w:rsidRPr="0018250D">
        <w:rPr>
          <w:rStyle w:val="StyleUnderline"/>
        </w:rPr>
        <w:t xml:space="preserve">The force, break with decorum, and style in which Black and Native feminists confront discursive violence can </w:t>
      </w:r>
      <w:r w:rsidRPr="0018250D">
        <w:rPr>
          <w:rStyle w:val="Emphasis"/>
        </w:rPr>
        <w:t>change the nature of future encounters</w:t>
      </w:r>
      <w:r w:rsidRPr="00AE49BB">
        <w:rPr>
          <w:sz w:val="16"/>
        </w:rPr>
        <w:t xml:space="preserve">. </w:t>
      </w:r>
      <w:r w:rsidRPr="00AE49BB">
        <w:rPr>
          <w:rStyle w:val="StyleUnderline"/>
        </w:rPr>
        <w:t xml:space="preserve">Given that Black women who confront the logics of “nonrepresentational theory” are really </w:t>
      </w:r>
      <w:r w:rsidRPr="00AE49BB">
        <w:rPr>
          <w:rStyle w:val="Emphasis"/>
        </w:rPr>
        <w:t>confronting genocide and the white, whimsical disavowal of Black and Native negation on the way to subjectlessness</w:t>
      </w:r>
      <w:r w:rsidRPr="00AE49BB">
        <w:rPr>
          <w:rStyle w:val="StyleUnderline"/>
        </w:rPr>
        <w:t>, it is understandable that there is an equally discordant response</w:t>
      </w:r>
      <w:r w:rsidRPr="00AE49BB">
        <w:rPr>
          <w:sz w:val="16"/>
        </w:rPr>
        <w:t xml:space="preserve">. </w:t>
      </w:r>
      <w:r w:rsidRPr="00AE49BB">
        <w:rPr>
          <w:rStyle w:val="StyleUnderline"/>
        </w:rPr>
        <w:t xml:space="preserve">Refusal and skepticism are modes of engagement that are </w:t>
      </w:r>
      <w:r w:rsidRPr="00AE49BB">
        <w:rPr>
          <w:rStyle w:val="Emphasis"/>
        </w:rPr>
        <w:t>uncooperative</w:t>
      </w:r>
      <w:r w:rsidRPr="00AE49BB">
        <w:rPr>
          <w:rStyle w:val="StyleUnderline"/>
        </w:rPr>
        <w:t xml:space="preserve"> and </w:t>
      </w:r>
      <w:r w:rsidRPr="00AE49BB">
        <w:rPr>
          <w:rStyle w:val="Emphasis"/>
        </w:rPr>
        <w:t>force an impasse in a discursive exchange</w:t>
      </w:r>
      <w:r w:rsidRPr="00AE49BB">
        <w:rPr>
          <w:sz w:val="16"/>
        </w:rPr>
        <w:t>.</w:t>
      </w:r>
    </w:p>
    <w:p w14:paraId="4EF44A25" w14:textId="77777777" w:rsidR="00FE6C42" w:rsidRPr="00AE49BB" w:rsidRDefault="00FE6C42" w:rsidP="00FE6C42">
      <w:pPr>
        <w:rPr>
          <w:sz w:val="16"/>
        </w:rPr>
      </w:pPr>
      <w:r w:rsidRPr="00AE49BB">
        <w:rPr>
          <w:sz w:val="16"/>
        </w:rPr>
        <w:t xml:space="preserve">This article tracks how </w:t>
      </w:r>
      <w:r w:rsidRPr="00A67D49">
        <w:rPr>
          <w:rStyle w:val="StyleUnderline"/>
          <w:highlight w:val="green"/>
        </w:rPr>
        <w:t>traditions of “decolonial refusal</w:t>
      </w:r>
      <w:r w:rsidRPr="00AE49BB">
        <w:rPr>
          <w:rStyle w:val="StyleUnderline"/>
        </w:rPr>
        <w:t xml:space="preserve">” and “abolitionist skepticism” that emerge from Native/Indigenous and Black studies </w:t>
      </w:r>
      <w:r w:rsidRPr="00A67D49">
        <w:rPr>
          <w:rStyle w:val="Emphasis"/>
          <w:highlight w:val="green"/>
        </w:rPr>
        <w:t>expose the limits and violence of contemporary nonidentitarian and nonrepresentational impulses within white “critical” theory</w:t>
      </w:r>
      <w:r w:rsidRPr="00AE49BB">
        <w:rPr>
          <w:sz w:val="16"/>
        </w:rPr>
        <w:t xml:space="preserve">. Further, </w:t>
      </w:r>
      <w:r w:rsidRPr="00A67D49">
        <w:rPr>
          <w:rStyle w:val="StyleUnderline"/>
          <w:sz w:val="24"/>
          <w:highlight w:val="green"/>
        </w:rPr>
        <w:t>this</w:t>
      </w:r>
      <w:r w:rsidRPr="00AE49BB">
        <w:rPr>
          <w:sz w:val="16"/>
        </w:rPr>
        <w:t xml:space="preserve"> article </w:t>
      </w:r>
      <w:r w:rsidRPr="00AE49BB">
        <w:rPr>
          <w:rStyle w:val="StyleUnderline"/>
          <w:sz w:val="24"/>
        </w:rPr>
        <w:t>as</w:t>
      </w:r>
      <w:r w:rsidRPr="00A67D49">
        <w:rPr>
          <w:rStyle w:val="StyleUnderline"/>
          <w:sz w:val="24"/>
          <w:highlight w:val="green"/>
        </w:rPr>
        <w:t xml:space="preserve">ks </w:t>
      </w:r>
      <w:r w:rsidRPr="00A67D49">
        <w:rPr>
          <w:rStyle w:val="Emphasis"/>
          <w:sz w:val="24"/>
          <w:highlight w:val="green"/>
        </w:rPr>
        <w:t>whether Western forms of</w:t>
      </w:r>
      <w:r w:rsidRPr="00AE49BB">
        <w:rPr>
          <w:rStyle w:val="Emphasis"/>
          <w:sz w:val="24"/>
        </w:rPr>
        <w:t xml:space="preserve"> nonrepresentational (</w:t>
      </w:r>
      <w:r w:rsidRPr="00A67D49">
        <w:rPr>
          <w:rStyle w:val="Emphasis"/>
          <w:sz w:val="24"/>
          <w:highlight w:val="green"/>
        </w:rPr>
        <w:t>subjectless</w:t>
      </w:r>
      <w:r w:rsidRPr="00AE49BB">
        <w:rPr>
          <w:rStyle w:val="Emphasis"/>
          <w:sz w:val="24"/>
        </w:rPr>
        <w:t xml:space="preserve"> and nonidentitarian) </w:t>
      </w:r>
      <w:r w:rsidRPr="0086494F">
        <w:rPr>
          <w:rStyle w:val="Emphasis"/>
          <w:sz w:val="24"/>
        </w:rPr>
        <w:t>theory</w:t>
      </w:r>
      <w:r w:rsidRPr="00AE49BB">
        <w:rPr>
          <w:rStyle w:val="Emphasis"/>
          <w:sz w:val="24"/>
        </w:rPr>
        <w:t xml:space="preserve"> can truly </w:t>
      </w:r>
      <w:r w:rsidRPr="00A67D49">
        <w:rPr>
          <w:rStyle w:val="Emphasis"/>
          <w:sz w:val="24"/>
          <w:highlight w:val="green"/>
        </w:rPr>
        <w:t>transcend the human through</w:t>
      </w:r>
      <w:r w:rsidRPr="00AE49BB">
        <w:rPr>
          <w:rStyle w:val="Emphasis"/>
          <w:sz w:val="24"/>
        </w:rPr>
        <w:t xml:space="preserve"> </w:t>
      </w:r>
      <w:r w:rsidRPr="00A67D49">
        <w:rPr>
          <w:rStyle w:val="Emphasis"/>
          <w:sz w:val="24"/>
          <w:highlight w:val="green"/>
        </w:rPr>
        <w:t>self-critique, self-abnegation, and masochism alone</w:t>
      </w:r>
      <w:r w:rsidRPr="00AE49BB">
        <w:rPr>
          <w:sz w:val="16"/>
        </w:rPr>
        <w:t xml:space="preserve">. </w:t>
      </w:r>
      <w:r w:rsidRPr="00AE49BB">
        <w:rPr>
          <w:rStyle w:val="Emphasis"/>
          <w:sz w:val="24"/>
        </w:rPr>
        <w:t>External pressure</w:t>
      </w:r>
      <w:r w:rsidRPr="00AE49BB">
        <w:rPr>
          <w:rStyle w:val="StyleUnderline"/>
          <w:sz w:val="24"/>
        </w:rPr>
        <w:t xml:space="preserve">, specifically the kind of pressure that “decolonial refusal” and “abolitionist skepticism” as forms of resistance that </w:t>
      </w:r>
      <w:r w:rsidRPr="0086494F">
        <w:rPr>
          <w:rStyle w:val="StyleUnderline"/>
          <w:sz w:val="24"/>
        </w:rPr>
        <w:t xml:space="preserve">enact </w:t>
      </w:r>
      <w:r w:rsidRPr="00A67D49">
        <w:rPr>
          <w:rStyle w:val="Emphasis"/>
          <w:sz w:val="24"/>
          <w:highlight w:val="green"/>
        </w:rPr>
        <w:t>outright rejection</w:t>
      </w:r>
      <w:r w:rsidRPr="00AE49BB">
        <w:rPr>
          <w:rStyle w:val="Emphasis"/>
          <w:sz w:val="24"/>
        </w:rPr>
        <w:t xml:space="preserve"> of</w:t>
      </w:r>
      <w:r w:rsidRPr="00AE49BB">
        <w:rPr>
          <w:rStyle w:val="StyleUnderline"/>
          <w:sz w:val="24"/>
        </w:rPr>
        <w:t xml:space="preserve"> </w:t>
      </w:r>
      <w:r w:rsidRPr="00A67D49">
        <w:rPr>
          <w:rStyle w:val="StyleUnderline"/>
          <w:sz w:val="24"/>
          <w:highlight w:val="green"/>
        </w:rPr>
        <w:t>or</w:t>
      </w:r>
      <w:r w:rsidRPr="00AE49BB">
        <w:rPr>
          <w:rStyle w:val="StyleUnderline"/>
          <w:sz w:val="24"/>
        </w:rPr>
        <w:t xml:space="preserve"> </w:t>
      </w:r>
      <w:r w:rsidRPr="00AE49BB">
        <w:rPr>
          <w:rStyle w:val="Emphasis"/>
          <w:sz w:val="24"/>
        </w:rPr>
        <w:t xml:space="preserve">view “posthumanist” attempts </w:t>
      </w:r>
      <w:r w:rsidRPr="0086494F">
        <w:rPr>
          <w:rStyle w:val="Emphasis"/>
          <w:sz w:val="24"/>
        </w:rPr>
        <w:t xml:space="preserve">with </w:t>
      </w:r>
      <w:r w:rsidRPr="00A67D49">
        <w:rPr>
          <w:rStyle w:val="Emphasis"/>
          <w:sz w:val="24"/>
          <w:highlight w:val="green"/>
        </w:rPr>
        <w:t>a “hermeneutics of suspicio</w:t>
      </w:r>
      <w:r w:rsidRPr="00AE49BB">
        <w:rPr>
          <w:rStyle w:val="Emphasis"/>
          <w:sz w:val="24"/>
        </w:rPr>
        <w:t>n</w:t>
      </w:r>
      <w:r w:rsidRPr="00AE49BB">
        <w:rPr>
          <w:sz w:val="16"/>
        </w:rPr>
        <w:t xml:space="preserve">,”7 </w:t>
      </w:r>
      <w:r w:rsidRPr="00A67D49">
        <w:rPr>
          <w:rStyle w:val="Emphasis"/>
          <w:sz w:val="24"/>
          <w:highlight w:val="green"/>
        </w:rPr>
        <w:t>is needed</w:t>
      </w:r>
      <w:r w:rsidRPr="00AE49BB">
        <w:rPr>
          <w:rStyle w:val="Emphasis"/>
          <w:sz w:val="24"/>
        </w:rPr>
        <w:t xml:space="preserve"> in order </w:t>
      </w:r>
      <w:r w:rsidRPr="00A67D49">
        <w:rPr>
          <w:rStyle w:val="Emphasis"/>
          <w:sz w:val="24"/>
          <w:highlight w:val="green"/>
        </w:rPr>
        <w:t>to truly address the recurrent problem of the violence</w:t>
      </w:r>
      <w:r w:rsidRPr="00AE49BB">
        <w:rPr>
          <w:rStyle w:val="Emphasis"/>
          <w:sz w:val="24"/>
        </w:rPr>
        <w:t xml:space="preserve"> of the </w:t>
      </w:r>
      <w:r w:rsidRPr="0086494F">
        <w:rPr>
          <w:rStyle w:val="Emphasis"/>
          <w:sz w:val="24"/>
        </w:rPr>
        <w:t xml:space="preserve">human </w:t>
      </w:r>
      <w:r w:rsidRPr="00A67D49">
        <w:rPr>
          <w:rStyle w:val="Emphasis"/>
          <w:sz w:val="24"/>
          <w:highlight w:val="green"/>
        </w:rPr>
        <w:t>in continental theory</w:t>
      </w:r>
      <w:r w:rsidRPr="00AE49BB">
        <w:rPr>
          <w:sz w:val="16"/>
        </w:rPr>
        <w:t xml:space="preserve">. {7. See the work of </w:t>
      </w:r>
      <w:r w:rsidRPr="00AE49BB">
        <w:rPr>
          <w:rStyle w:val="StyleUnderline"/>
        </w:rPr>
        <w:t>Black feminists such as Susana M. Morris</w:t>
      </w:r>
      <w:r w:rsidRPr="00AE49BB">
        <w:rPr>
          <w:sz w:val="16"/>
        </w:rPr>
        <w:t xml:space="preserve">, author of </w:t>
      </w:r>
      <w:r w:rsidRPr="00AE49BB">
        <w:rPr>
          <w:i/>
          <w:sz w:val="16"/>
        </w:rPr>
        <w:t>Close Kin and Distant Relatives: The Paradox of Respectability in Black Women’s Literature</w:t>
      </w:r>
      <w:r w:rsidRPr="00AE49BB">
        <w:rPr>
          <w:sz w:val="16"/>
        </w:rPr>
        <w:t xml:space="preserve"> (Charlottesville: University of </w:t>
      </w:r>
      <w:r w:rsidRPr="00AE49BB">
        <w:rPr>
          <w:sz w:val="16"/>
        </w:rPr>
        <w:lastRenderedPageBreak/>
        <w:t xml:space="preserve">Virginia Press, 2014), </w:t>
      </w:r>
      <w:r w:rsidRPr="00AE49BB">
        <w:rPr>
          <w:rStyle w:val="StyleUnderline"/>
        </w:rPr>
        <w:t>as well as womanist theologians</w:t>
      </w:r>
      <w:r w:rsidRPr="00AE49BB">
        <w:rPr>
          <w:sz w:val="16"/>
        </w:rPr>
        <w:t xml:space="preserve"> who </w:t>
      </w:r>
      <w:r w:rsidRPr="00AE49BB">
        <w:rPr>
          <w:rStyle w:val="Emphasis"/>
        </w:rPr>
        <w:t>appropriate the phrase “hermeneutics of suspicion”</w:t>
      </w:r>
      <w:r w:rsidRPr="00AE49BB">
        <w:rPr>
          <w:rStyle w:val="StyleUnderline"/>
        </w:rPr>
        <w:t xml:space="preserve"> as coined by Paul Ricoeur to describe the </w:t>
      </w:r>
      <w:r w:rsidRPr="00AE49BB">
        <w:rPr>
          <w:rStyle w:val="Emphasis"/>
        </w:rPr>
        <w:t>reading and interpretive practices of Black woman who are distrustful of traditional tropes about heteronormativity or conventional ways of thinking about what is natural and normal</w:t>
      </w:r>
      <w:r w:rsidRPr="00AE49BB">
        <w:rPr>
          <w:sz w:val="16"/>
        </w:rPr>
        <w:t xml:space="preserve">. Further, in Morris’s case, as well as within the tradition of Black women of faith and theologians, canonical and biblical texts are interpreted through a lens that acknowledges white supremacy and misogyny, and critically challenges racism and sexism (or kyriarchy in Morris’s case). </w:t>
      </w:r>
      <w:r w:rsidRPr="00AE49BB">
        <w:rPr>
          <w:rStyle w:val="StyleUnderline"/>
        </w:rPr>
        <w:t xml:space="preserve">Within Black feminist and womanist traditions, it is a position that can </w:t>
      </w:r>
      <w:r w:rsidRPr="00AE49BB">
        <w:rPr>
          <w:rStyle w:val="Emphasis"/>
        </w:rPr>
        <w:t>recognize the limitations of text and that refuses to accept the doctrine, theories, or message of an ideology wholesale</w:t>
      </w:r>
      <w:r w:rsidRPr="00AE49BB">
        <w:rPr>
          <w:sz w:val="16"/>
        </w:rPr>
        <w:t xml:space="preserve">.} While this article does not directly stake a claim in embracing or rejecting identity per se, it does take up the category of the human. Because the category of the human is modified by identity in ways that position certain people (white, male, able- bodied) within greater or lesser proximity to humanness, identity is already taken up in this discussion. Conversations about the human are very much tethered to conversations about identity. In the final section, the article will explore how </w:t>
      </w:r>
      <w:r w:rsidRPr="00AE49BB">
        <w:rPr>
          <w:rStyle w:val="StyleUnderline"/>
        </w:rPr>
        <w:t>Black and Native/Indigenous absorption into the category of the human would disfigure the category of the human beyond recognition</w:t>
      </w:r>
      <w:r w:rsidRPr="00AE49BB">
        <w:rPr>
          <w:sz w:val="16"/>
        </w:rPr>
        <w:t>.</w:t>
      </w:r>
    </w:p>
    <w:p w14:paraId="0CCD542C" w14:textId="77777777" w:rsidR="00FE6C42" w:rsidRPr="00AE49BB" w:rsidRDefault="00FE6C42" w:rsidP="00FE6C42">
      <w:pPr>
        <w:rPr>
          <w:sz w:val="16"/>
        </w:rPr>
      </w:pPr>
      <w:r w:rsidRPr="00AE49BB">
        <w:rPr>
          <w:sz w:val="16"/>
        </w:rPr>
        <w:t xml:space="preserve">Further, </w:t>
      </w:r>
      <w:r w:rsidRPr="00AE49BB">
        <w:rPr>
          <w:rStyle w:val="StyleUnderline"/>
        </w:rPr>
        <w:t>I discuss “</w:t>
      </w:r>
      <w:r w:rsidRPr="00A67D49">
        <w:rPr>
          <w:rStyle w:val="StyleUnderline"/>
          <w:highlight w:val="green"/>
        </w:rPr>
        <w:t>decolonial refusal</w:t>
      </w:r>
      <w:r w:rsidRPr="00AE49BB">
        <w:rPr>
          <w:rStyle w:val="StyleUnderline"/>
        </w:rPr>
        <w:t>” in relation to how Black scholars like Sylvia Wynter, Zakiyyah Iman Jackson, and Amber Jamilla Musser work withi</w:t>
      </w:r>
      <w:r w:rsidRPr="00290728">
        <w:rPr>
          <w:rStyle w:val="StyleUnderline"/>
        </w:rPr>
        <w:t>n</w:t>
      </w:r>
      <w:r w:rsidRPr="00AE49BB">
        <w:rPr>
          <w:rStyle w:val="StyleUnderline"/>
        </w:rPr>
        <w:t xml:space="preserve"> a Black feminist tradition </w:t>
      </w:r>
      <w:r w:rsidRPr="00A67D49">
        <w:rPr>
          <w:rStyle w:val="StyleUnderline"/>
          <w:highlight w:val="green"/>
        </w:rPr>
        <w:t>animated by</w:t>
      </w:r>
      <w:r w:rsidRPr="00AE49BB">
        <w:rPr>
          <w:rStyle w:val="StyleUnderline"/>
        </w:rPr>
        <w:t xml:space="preserve"> a kind of </w:t>
      </w:r>
      <w:r w:rsidRPr="00A67D49">
        <w:rPr>
          <w:rStyle w:val="Emphasis"/>
          <w:sz w:val="24"/>
          <w:highlight w:val="green"/>
        </w:rPr>
        <w:t xml:space="preserve">skepticism or suspicion capable of ferreting out the trace of </w:t>
      </w:r>
      <w:r w:rsidRPr="00290728">
        <w:rPr>
          <w:rStyle w:val="Emphasis"/>
          <w:sz w:val="24"/>
        </w:rPr>
        <w:t>the white liberal human</w:t>
      </w:r>
      <w:r w:rsidRPr="00AE49BB">
        <w:rPr>
          <w:rStyle w:val="Emphasis"/>
          <w:sz w:val="24"/>
        </w:rPr>
        <w:t xml:space="preserve"> within (self- )professed subjectless, futureless, and </w:t>
      </w:r>
      <w:r w:rsidRPr="00A67D49">
        <w:rPr>
          <w:rStyle w:val="Emphasis"/>
          <w:sz w:val="24"/>
          <w:highlight w:val="green"/>
        </w:rPr>
        <w:t>nonrepresentational white theoretical traditions</w:t>
      </w:r>
      <w:r w:rsidRPr="00AE49BB">
        <w:rPr>
          <w:sz w:val="16"/>
        </w:rPr>
        <w:t xml:space="preserve">. In other words, </w:t>
      </w:r>
      <w:r w:rsidRPr="00AE49BB">
        <w:rPr>
          <w:rStyle w:val="StyleUnderline"/>
        </w:rPr>
        <w:t xml:space="preserve">in the work of Sylvia Wynter, one senses </w:t>
      </w:r>
      <w:r w:rsidRPr="00AE49BB">
        <w:rPr>
          <w:rStyle w:val="Emphasis"/>
        </w:rPr>
        <w:t>a general suspicion and deep distrust of the ability of Western theory</w:t>
      </w:r>
      <w:r w:rsidRPr="00AE49BB">
        <w:rPr>
          <w:sz w:val="16"/>
        </w:rPr>
        <w:t xml:space="preserve">— </w:t>
      </w:r>
      <w:r w:rsidRPr="00AE49BB">
        <w:rPr>
          <w:rStyle w:val="StyleUnderline"/>
        </w:rPr>
        <w:t>specifically its atte</w:t>
      </w:r>
      <w:r>
        <w:rPr>
          <w:rStyle w:val="StyleUnderline"/>
        </w:rPr>
        <w:t xml:space="preserve">mpt at </w:t>
      </w:r>
      <w:r w:rsidRPr="00AE49BB">
        <w:rPr>
          <w:rStyle w:val="Emphasis"/>
        </w:rPr>
        <w:t>self-critique and self-correction</w:t>
      </w:r>
      <w:r w:rsidRPr="00AE49BB">
        <w:rPr>
          <w:rStyle w:val="StyleUnderline"/>
        </w:rPr>
        <w:t xml:space="preserve"> in the name of justice for humanity</w:t>
      </w:r>
      <w:r w:rsidRPr="00AE49BB">
        <w:rPr>
          <w:sz w:val="16"/>
        </w:rPr>
        <w:t xml:space="preserve">— </w:t>
      </w:r>
      <w:r w:rsidRPr="00AE49BB">
        <w:rPr>
          <w:rStyle w:val="Emphasis"/>
        </w:rPr>
        <w:t>to revise its cognitive orders to work itself out of its current “closed system,”</w:t>
      </w:r>
      <w:r w:rsidRPr="00AE49BB">
        <w:rPr>
          <w:rStyle w:val="StyleUnderline"/>
        </w:rPr>
        <w:t xml:space="preserve"> which </w:t>
      </w:r>
      <w:r w:rsidRPr="00AE49BB">
        <w:rPr>
          <w:rStyle w:val="Emphasis"/>
        </w:rPr>
        <w:t>reproduces exclusion and structural oppositions based on the negation of the other</w:t>
      </w:r>
      <w:r w:rsidRPr="00AE49BB">
        <w:rPr>
          <w:sz w:val="16"/>
        </w:rPr>
        <w:t xml:space="preserve">.9 Wynter’s study of decolonial theory and its elaboration of autopoiesis informs her understanding of how the human and its overrepresentation as man emerges. </w:t>
      </w:r>
      <w:r w:rsidRPr="00AE49BB">
        <w:rPr>
          <w:rStyle w:val="StyleUnderline"/>
        </w:rPr>
        <w:t>Recognizing that humans (of various genres) wr</w:t>
      </w:r>
      <w:r>
        <w:rPr>
          <w:rStyle w:val="StyleUnderline"/>
        </w:rPr>
        <w:t xml:space="preserve">ite themselves through a </w:t>
      </w:r>
      <w:r w:rsidRPr="00AE49BB">
        <w:rPr>
          <w:rStyle w:val="Emphasis"/>
        </w:rPr>
        <w:t>“self-perpetuating and self-referencing closed belief system”</w:t>
      </w:r>
      <w:r w:rsidRPr="00AE49BB">
        <w:rPr>
          <w:rStyle w:val="StyleUnderline"/>
        </w:rPr>
        <w:t xml:space="preserve"> that often </w:t>
      </w:r>
      <w:r w:rsidRPr="00AE49BB">
        <w:rPr>
          <w:rStyle w:val="Emphasis"/>
        </w:rPr>
        <w:t>prevents them from seeing or noticing “the process of recursion,”</w:t>
      </w:r>
      <w:r w:rsidRPr="00AE49BB">
        <w:rPr>
          <w:rStyle w:val="StyleUnderline"/>
        </w:rPr>
        <w:t xml:space="preserve"> Wynter works to </w:t>
      </w:r>
      <w:r w:rsidRPr="00AE49BB">
        <w:rPr>
          <w:rStyle w:val="Emphasis"/>
        </w:rPr>
        <w:t>expose these</w:t>
      </w:r>
      <w:r w:rsidRPr="00AE49BB">
        <w:rPr>
          <w:sz w:val="16"/>
        </w:rPr>
        <w:t xml:space="preserve"> </w:t>
      </w:r>
      <w:r w:rsidRPr="00AE49BB">
        <w:rPr>
          <w:strike/>
          <w:sz w:val="16"/>
        </w:rPr>
        <w:t>blind spots</w:t>
      </w:r>
      <w:r w:rsidRPr="00AE49BB">
        <w:rPr>
          <w:sz w:val="16"/>
        </w:rPr>
        <w:t xml:space="preserve"> [</w:t>
      </w:r>
      <w:r w:rsidRPr="00AE49BB">
        <w:rPr>
          <w:rStyle w:val="Emphasis"/>
        </w:rPr>
        <w:t>shortcomings</w:t>
      </w:r>
      <w:r w:rsidRPr="00AE49BB">
        <w:rPr>
          <w:sz w:val="16"/>
        </w:rPr>
        <w:t xml:space="preserve">].10 Wynter understands that </w:t>
      </w:r>
      <w:r w:rsidRPr="00AE49BB">
        <w:rPr>
          <w:rStyle w:val="StyleUnderline"/>
        </w:rPr>
        <w:t xml:space="preserve">one of the limitations of Western liberal thought is that </w:t>
      </w:r>
      <w:r w:rsidRPr="00AE49BB">
        <w:rPr>
          <w:rStyle w:val="Emphasis"/>
        </w:rPr>
        <w:t>it cannot see itself in the process of writing itself</w:t>
      </w:r>
      <w:r w:rsidRPr="00AE49BB">
        <w:rPr>
          <w:sz w:val="16"/>
        </w:rPr>
        <w:t xml:space="preserve">. I observe a similar kind of cynicism about the way the academic left invokes “post humanism” in the work of Jackson and Musser. </w:t>
      </w:r>
      <w:r w:rsidRPr="00AE49BB">
        <w:rPr>
          <w:rStyle w:val="StyleUnderline"/>
        </w:rPr>
        <w:t>Musser</w:t>
      </w:r>
      <w:r w:rsidRPr="00AE49BB">
        <w:rPr>
          <w:sz w:val="16"/>
        </w:rPr>
        <w:t xml:space="preserve"> in particular </w:t>
      </w:r>
      <w:r w:rsidRPr="00AE49BB">
        <w:rPr>
          <w:rStyle w:val="StyleUnderline"/>
        </w:rPr>
        <w:t>questions the capacity of queer theories to turn to sensations like masochism within the field of affect studies to overcome the subject</w:t>
      </w:r>
      <w:r w:rsidRPr="00AE49BB">
        <w:rPr>
          <w:sz w:val="16"/>
        </w:rPr>
        <w:t xml:space="preserve">. Further, </w:t>
      </w:r>
      <w:r w:rsidRPr="00AE49BB">
        <w:rPr>
          <w:rStyle w:val="StyleUnderline"/>
        </w:rPr>
        <w:t xml:space="preserve">Jackson’s and Musser’s work is </w:t>
      </w:r>
      <w:r w:rsidRPr="00AE49BB">
        <w:rPr>
          <w:rStyle w:val="Emphasis"/>
        </w:rPr>
        <w:t>skeptical that white transcendence can happen on its own terms or rely solely on its own processes of self-critique and self-correction</w:t>
      </w:r>
      <w:r w:rsidRPr="00AE49BB">
        <w:rPr>
          <w:sz w:val="16"/>
        </w:rPr>
        <w:t xml:space="preserve">. </w:t>
      </w:r>
      <w:r w:rsidRPr="00AE49BB">
        <w:rPr>
          <w:rStyle w:val="StyleUnderline"/>
        </w:rPr>
        <w:t xml:space="preserve">I read Jackson’s and Musser’s work as </w:t>
      </w:r>
      <w:r w:rsidRPr="00AE49BB">
        <w:rPr>
          <w:rStyle w:val="Emphasis"/>
        </w:rPr>
        <w:t>distrustful of the ability for “posthumanism” to be accountable to Black and Indigenous peoples</w:t>
      </w:r>
      <w:r w:rsidRPr="00AE49BB">
        <w:rPr>
          <w:rStyle w:val="StyleUnderline"/>
        </w:rPr>
        <w:t xml:space="preserve"> or </w:t>
      </w:r>
      <w:r w:rsidRPr="00AE49BB">
        <w:rPr>
          <w:rStyle w:val="Emphasis"/>
        </w:rPr>
        <w:t>for affect theory on its own to not replicate and reinforce the subjugation of the other as it moves toward self-annihilation</w:t>
      </w:r>
      <w:r w:rsidRPr="00AE49BB">
        <w:rPr>
          <w:sz w:val="16"/>
        </w:rPr>
        <w:t xml:space="preserve">. </w:t>
      </w:r>
      <w:r w:rsidRPr="00AE49BB">
        <w:rPr>
          <w:rStyle w:val="StyleUnderline"/>
        </w:rPr>
        <w:t>Both the human and the post human are causes for suspicion within Black studies</w:t>
      </w:r>
      <w:r w:rsidRPr="00AE49BB">
        <w:rPr>
          <w:sz w:val="16"/>
        </w:rPr>
        <w:t>.</w:t>
      </w:r>
    </w:p>
    <w:p w14:paraId="3C22D096" w14:textId="77777777" w:rsidR="00FE6C42" w:rsidRPr="00324083" w:rsidRDefault="00FE6C42" w:rsidP="00FE6C42">
      <w:pPr>
        <w:pStyle w:val="Heading4"/>
      </w:pPr>
      <w:r>
        <w:t xml:space="preserve">[5] You should refuse to engage in the research practices of the aff. Not only does it not change anything but status quo Black and Native movements seek to rupture the category of the Human. You should refuse their attempt to intervene upon those movements and instead allow those existing movements to crash the infrastructure of modernity. </w:t>
      </w:r>
      <w:r w:rsidRPr="00324083">
        <w:tab/>
      </w:r>
    </w:p>
    <w:p w14:paraId="1EA8D19A" w14:textId="77777777" w:rsidR="00FE6C42" w:rsidRPr="00324083" w:rsidRDefault="00FE6C42" w:rsidP="00FE6C42">
      <w:r w:rsidRPr="00703E13">
        <w:rPr>
          <w:rStyle w:val="Style13ptBold"/>
        </w:rPr>
        <w:t>King 17</w:t>
      </w:r>
      <w:r w:rsidRPr="00324083">
        <w:t xml:space="preserve"> (Tiffany Lethabo King, Assistant Professor of Women’s, Gender and Sexuality Studies at Georgia State, PhD in American Studies from the University of Maryland at College Park, Spring 2017, “Humans Involved: Lurking in the Lines of Posthumanist Flight,” </w:t>
      </w:r>
      <w:r w:rsidRPr="00324083">
        <w:rPr>
          <w:i/>
        </w:rPr>
        <w:t>Critical Ethnic Studies</w:t>
      </w:r>
      <w:r w:rsidRPr="00324083">
        <w:t xml:space="preserve"> Volume 3 Number 1) gz</w:t>
      </w:r>
    </w:p>
    <w:p w14:paraId="4D7DC2E2" w14:textId="77777777" w:rsidR="00FE6C42" w:rsidRPr="00324083" w:rsidRDefault="00FE6C42" w:rsidP="00FE6C42">
      <w:pPr>
        <w:rPr>
          <w:sz w:val="16"/>
        </w:rPr>
      </w:pPr>
      <w:r w:rsidRPr="00324083">
        <w:rPr>
          <w:sz w:val="16"/>
        </w:rPr>
        <w:lastRenderedPageBreak/>
        <w:t xml:space="preserve">So what of Black and Native stakes in identity? </w:t>
      </w:r>
      <w:r w:rsidRPr="00324083">
        <w:rPr>
          <w:u w:val="single"/>
        </w:rPr>
        <w:t xml:space="preserve">If the primary concern for Black and Native studies is to interrogate and then destroy the structures and lineaments that make the human-as-man possible, then </w:t>
      </w:r>
      <w:r w:rsidRPr="00A67D49">
        <w:rPr>
          <w:highlight w:val="green"/>
          <w:u w:val="single"/>
        </w:rPr>
        <w:t xml:space="preserve">Black and Native people </w:t>
      </w:r>
      <w:r w:rsidRPr="00A67D49">
        <w:rPr>
          <w:b/>
          <w:iCs/>
          <w:highlight w:val="green"/>
          <w:u w:val="single"/>
        </w:rPr>
        <w:t xml:space="preserve">do not </w:t>
      </w:r>
      <w:r w:rsidRPr="00324083">
        <w:rPr>
          <w:b/>
          <w:iCs/>
          <w:u w:val="single"/>
        </w:rPr>
        <w:t xml:space="preserve">necessarily </w:t>
      </w:r>
      <w:r w:rsidRPr="00A67D49">
        <w:rPr>
          <w:b/>
          <w:iCs/>
          <w:highlight w:val="green"/>
          <w:u w:val="single"/>
        </w:rPr>
        <w:t>seek to inhabit the space of the human or identity as they currently exist</w:t>
      </w:r>
      <w:r w:rsidRPr="00324083">
        <w:rPr>
          <w:sz w:val="16"/>
        </w:rPr>
        <w:t xml:space="preserve">. </w:t>
      </w:r>
      <w:r w:rsidRPr="00324083">
        <w:rPr>
          <w:u w:val="single"/>
        </w:rPr>
        <w:t>For example, if Black Lives Matter</w:t>
      </w:r>
      <w:r w:rsidRPr="00324083">
        <w:rPr>
          <w:sz w:val="16"/>
        </w:rPr>
        <w:t xml:space="preserve"> (BLM) </w:t>
      </w:r>
      <w:r w:rsidRPr="00324083">
        <w:rPr>
          <w:u w:val="single"/>
        </w:rPr>
        <w:t xml:space="preserve">is asking to be absorbed into the category of the human, </w:t>
      </w:r>
      <w:r w:rsidRPr="00324083">
        <w:rPr>
          <w:b/>
          <w:iCs/>
          <w:u w:val="single"/>
        </w:rPr>
        <w:t xml:space="preserve">then </w:t>
      </w:r>
      <w:r w:rsidRPr="00A67D49">
        <w:rPr>
          <w:b/>
          <w:iCs/>
          <w:highlight w:val="green"/>
          <w:u w:val="single"/>
        </w:rPr>
        <w:t>BLM’s version of the human does not yet exist</w:t>
      </w:r>
      <w:r w:rsidRPr="00324083">
        <w:rPr>
          <w:sz w:val="16"/>
        </w:rPr>
        <w:t xml:space="preserve">. Further, </w:t>
      </w:r>
      <w:r w:rsidRPr="00A67D49">
        <w:rPr>
          <w:highlight w:val="green"/>
          <w:u w:val="single"/>
        </w:rPr>
        <w:t>if Black lives were</w:t>
      </w:r>
      <w:r w:rsidRPr="00324083">
        <w:rPr>
          <w:u w:val="single"/>
        </w:rPr>
        <w:t xml:space="preserve"> to be </w:t>
      </w:r>
      <w:r w:rsidRPr="00A67D49">
        <w:rPr>
          <w:highlight w:val="green"/>
          <w:u w:val="single"/>
        </w:rPr>
        <w:t>absorbed into the</w:t>
      </w:r>
      <w:r w:rsidRPr="00324083">
        <w:rPr>
          <w:u w:val="single"/>
        </w:rPr>
        <w:t xml:space="preserve"> category of the </w:t>
      </w:r>
      <w:r w:rsidRPr="00A67D49">
        <w:rPr>
          <w:highlight w:val="green"/>
          <w:u w:val="single"/>
        </w:rPr>
        <w:t xml:space="preserve">human, </w:t>
      </w:r>
      <w:r w:rsidRPr="00A67D49">
        <w:rPr>
          <w:b/>
          <w:iCs/>
          <w:highlight w:val="green"/>
          <w:u w:val="single"/>
        </w:rPr>
        <w:t>the social order and the scaffolding that upends and holds together the</w:t>
      </w:r>
      <w:r w:rsidRPr="00324083">
        <w:rPr>
          <w:b/>
          <w:iCs/>
          <w:u w:val="single"/>
        </w:rPr>
        <w:t xml:space="preserve"> </w:t>
      </w:r>
      <w:r w:rsidRPr="00A67D49">
        <w:rPr>
          <w:b/>
          <w:iCs/>
          <w:highlight w:val="green"/>
          <w:u w:val="single"/>
        </w:rPr>
        <w:t>human would collapse</w:t>
      </w:r>
      <w:r w:rsidRPr="00A67D49">
        <w:rPr>
          <w:sz w:val="16"/>
          <w:highlight w:val="green"/>
        </w:rPr>
        <w:t>.</w:t>
      </w:r>
      <w:r w:rsidRPr="00324083">
        <w:rPr>
          <w:sz w:val="16"/>
        </w:rPr>
        <w:t xml:space="preserve"> For example, </w:t>
      </w:r>
      <w:r w:rsidRPr="00324083">
        <w:rPr>
          <w:u w:val="single"/>
        </w:rPr>
        <w:t>if Black Lives Matter</w:t>
      </w:r>
      <w:r w:rsidRPr="00324083">
        <w:rPr>
          <w:sz w:val="16"/>
        </w:rPr>
        <w:t xml:space="preserve"> (as a variety of local chapters with their own unique politics) </w:t>
      </w:r>
      <w:r w:rsidRPr="00324083">
        <w:rPr>
          <w:u w:val="single"/>
        </w:rPr>
        <w:t>is actually making an appeal to be included within humanity</w:t>
      </w:r>
      <w:r w:rsidRPr="00324083">
        <w:rPr>
          <w:sz w:val="16"/>
        </w:rPr>
        <w:t>—</w:t>
      </w:r>
      <w:r w:rsidRPr="00324083">
        <w:rPr>
          <w:u w:val="single"/>
        </w:rPr>
        <w:t>as an intelligible identity of the living</w:t>
      </w:r>
      <w:r w:rsidRPr="00324083">
        <w:rPr>
          <w:sz w:val="16"/>
        </w:rPr>
        <w:t>—</w:t>
      </w:r>
      <w:r w:rsidRPr="00A67D49">
        <w:rPr>
          <w:b/>
          <w:iCs/>
          <w:highlight w:val="green"/>
          <w:u w:val="single"/>
        </w:rPr>
        <w:t>the request is</w:t>
      </w:r>
      <w:r w:rsidRPr="00324083">
        <w:rPr>
          <w:b/>
          <w:iCs/>
          <w:u w:val="single"/>
        </w:rPr>
        <w:t xml:space="preserve"> also </w:t>
      </w:r>
      <w:r w:rsidRPr="00A67D49">
        <w:rPr>
          <w:b/>
          <w:iCs/>
          <w:highlight w:val="green"/>
          <w:u w:val="single"/>
        </w:rPr>
        <w:t>accompanied by a demand for the abolition of the police</w:t>
      </w:r>
      <w:r w:rsidRPr="00A67D49">
        <w:rPr>
          <w:sz w:val="16"/>
          <w:highlight w:val="green"/>
        </w:rPr>
        <w:t>.</w:t>
      </w:r>
    </w:p>
    <w:p w14:paraId="6CAA2BF2" w14:textId="77777777" w:rsidR="00FE6C42" w:rsidRPr="00324083" w:rsidRDefault="00FE6C42" w:rsidP="00FE6C42">
      <w:pPr>
        <w:rPr>
          <w:sz w:val="16"/>
        </w:rPr>
      </w:pPr>
      <w:r w:rsidRPr="00324083">
        <w:rPr>
          <w:u w:val="single"/>
        </w:rPr>
        <w:t>In addition to the BLM movement</w:t>
      </w:r>
      <w:r w:rsidRPr="00324083">
        <w:rPr>
          <w:sz w:val="16"/>
        </w:rPr>
        <w:t xml:space="preserve"> and its various local chapters, </w:t>
      </w:r>
      <w:r w:rsidRPr="00A67D49">
        <w:rPr>
          <w:highlight w:val="green"/>
          <w:u w:val="single"/>
        </w:rPr>
        <w:t>the Black Youth Project, the Trayvon Martin</w:t>
      </w:r>
      <w:r w:rsidRPr="00324083">
        <w:rPr>
          <w:u w:val="single"/>
        </w:rPr>
        <w:t xml:space="preserve"> </w:t>
      </w:r>
      <w:r w:rsidRPr="00A67D49">
        <w:rPr>
          <w:highlight w:val="green"/>
          <w:u w:val="single"/>
        </w:rPr>
        <w:t>Organizing Committee, and other voices</w:t>
      </w:r>
      <w:r w:rsidRPr="00324083">
        <w:rPr>
          <w:u w:val="single"/>
        </w:rPr>
        <w:t xml:space="preserve"> of Black revolt are </w:t>
      </w:r>
      <w:r w:rsidRPr="00A67D49">
        <w:rPr>
          <w:highlight w:val="green"/>
          <w:u w:val="single"/>
        </w:rPr>
        <w:t>emerging</w:t>
      </w:r>
      <w:r w:rsidRPr="00324083">
        <w:rPr>
          <w:u w:val="single"/>
        </w:rPr>
        <w:t xml:space="preserve"> from </w:t>
      </w:r>
      <w:r w:rsidRPr="00A67D49">
        <w:rPr>
          <w:highlight w:val="green"/>
          <w:u w:val="single"/>
        </w:rPr>
        <w:t>within and outside</w:t>
      </w:r>
      <w:r w:rsidRPr="00324083">
        <w:rPr>
          <w:u w:val="single"/>
        </w:rPr>
        <w:t xml:space="preserve"> the movement and </w:t>
      </w:r>
      <w:r w:rsidRPr="00A67D49">
        <w:rPr>
          <w:highlight w:val="green"/>
          <w:u w:val="single"/>
        </w:rPr>
        <w:t xml:space="preserve">are </w:t>
      </w:r>
      <w:r w:rsidRPr="00A67D49">
        <w:rPr>
          <w:b/>
          <w:iCs/>
          <w:highlight w:val="green"/>
          <w:u w:val="single"/>
        </w:rPr>
        <w:t>calling for the abolition of the police state</w:t>
      </w:r>
      <w:r w:rsidRPr="00A67D49">
        <w:rPr>
          <w:sz w:val="16"/>
          <w:highlight w:val="green"/>
        </w:rPr>
        <w:t xml:space="preserve">.48 </w:t>
      </w:r>
      <w:r w:rsidRPr="00A67D49">
        <w:rPr>
          <w:b/>
          <w:iCs/>
          <w:highlight w:val="green"/>
          <w:u w:val="single"/>
        </w:rPr>
        <w:t>If the human is to exist in Black form, then the police state must wither away</w:t>
      </w:r>
      <w:r w:rsidRPr="00324083">
        <w:rPr>
          <w:sz w:val="16"/>
        </w:rPr>
        <w:t>.</w:t>
      </w:r>
      <w:r>
        <w:rPr>
          <w:sz w:val="16"/>
        </w:rPr>
        <w:br/>
      </w:r>
      <w:r w:rsidRPr="00324083">
        <w:rPr>
          <w:sz w:val="16"/>
        </w:rPr>
        <w:t xml:space="preserve"> Reflecting on the Rodney King case and the initials N.H.I., </w:t>
      </w:r>
      <w:r w:rsidRPr="00324083">
        <w:rPr>
          <w:u w:val="single"/>
        </w:rPr>
        <w:t>Wynter effectively illustrates how the police state has the power to confer the identity of “human” or “no human.”</w:t>
      </w:r>
      <w:r w:rsidRPr="00324083">
        <w:rPr>
          <w:sz w:val="16"/>
        </w:rPr>
        <w:t xml:space="preserve">49 </w:t>
      </w:r>
      <w:r w:rsidRPr="00324083">
        <w:rPr>
          <w:u w:val="single"/>
        </w:rPr>
        <w:t xml:space="preserve">If the goal of Black activists to abolish the police is achieved, </w:t>
      </w:r>
      <w:r w:rsidRPr="00324083">
        <w:rPr>
          <w:b/>
          <w:iCs/>
          <w:u w:val="single"/>
        </w:rPr>
        <w:t>the police state would no longer have the power to decide who was or who was not human</w:t>
      </w:r>
      <w:r w:rsidRPr="00324083">
        <w:rPr>
          <w:sz w:val="16"/>
        </w:rPr>
        <w:t>.</w:t>
      </w:r>
    </w:p>
    <w:p w14:paraId="5764C691" w14:textId="77777777" w:rsidR="00FE6C42" w:rsidRPr="00324083" w:rsidRDefault="00FE6C42" w:rsidP="00FE6C42">
      <w:pPr>
        <w:rPr>
          <w:sz w:val="16"/>
        </w:rPr>
      </w:pPr>
      <w:r w:rsidRPr="00324083">
        <w:rPr>
          <w:sz w:val="16"/>
        </w:rPr>
        <w:t xml:space="preserve">Further, </w:t>
      </w:r>
      <w:r w:rsidRPr="00A67D49">
        <w:rPr>
          <w:highlight w:val="green"/>
          <w:u w:val="single"/>
        </w:rPr>
        <w:t>if Native people were</w:t>
      </w:r>
      <w:r w:rsidRPr="00324083">
        <w:rPr>
          <w:u w:val="single"/>
        </w:rPr>
        <w:t xml:space="preserve"> to be fully </w:t>
      </w:r>
      <w:r w:rsidRPr="00A67D49">
        <w:rPr>
          <w:highlight w:val="green"/>
          <w:u w:val="single"/>
        </w:rPr>
        <w:t>incorporated into the</w:t>
      </w:r>
      <w:r w:rsidRPr="00324083">
        <w:rPr>
          <w:u w:val="single"/>
        </w:rPr>
        <w:t xml:space="preserve"> category of the </w:t>
      </w:r>
      <w:r w:rsidRPr="00A67D49">
        <w:rPr>
          <w:highlight w:val="green"/>
          <w:u w:val="single"/>
        </w:rPr>
        <w:t>human</w:t>
      </w:r>
      <w:r w:rsidRPr="00324083">
        <w:rPr>
          <w:u w:val="single"/>
        </w:rPr>
        <w:t xml:space="preserve">, then </w:t>
      </w:r>
      <w:r w:rsidRPr="00A67D49">
        <w:rPr>
          <w:b/>
          <w:iCs/>
          <w:highlight w:val="green"/>
          <w:u w:val="single"/>
        </w:rPr>
        <w:t>the U</w:t>
      </w:r>
      <w:r w:rsidRPr="00324083">
        <w:rPr>
          <w:b/>
          <w:iCs/>
          <w:u w:val="single"/>
        </w:rPr>
        <w:t xml:space="preserve">nited </w:t>
      </w:r>
      <w:r w:rsidRPr="00A67D49">
        <w:rPr>
          <w:b/>
          <w:iCs/>
          <w:highlight w:val="green"/>
          <w:u w:val="single"/>
        </w:rPr>
        <w:t>S</w:t>
      </w:r>
      <w:r w:rsidRPr="00324083">
        <w:rPr>
          <w:b/>
          <w:iCs/>
          <w:u w:val="single"/>
        </w:rPr>
        <w:t xml:space="preserve">tates </w:t>
      </w:r>
      <w:r w:rsidRPr="00A67D49">
        <w:rPr>
          <w:b/>
          <w:iCs/>
          <w:highlight w:val="green"/>
          <w:u w:val="single"/>
        </w:rPr>
        <w:t>would cease to exist</w:t>
      </w:r>
      <w:r w:rsidRPr="00A67D49">
        <w:rPr>
          <w:sz w:val="16"/>
          <w:highlight w:val="green"/>
        </w:rPr>
        <w:t xml:space="preserve">. </w:t>
      </w:r>
      <w:r w:rsidRPr="00A67D49">
        <w:rPr>
          <w:highlight w:val="green"/>
          <w:u w:val="single"/>
        </w:rPr>
        <w:t>The</w:t>
      </w:r>
      <w:r w:rsidRPr="00324083">
        <w:rPr>
          <w:u w:val="single"/>
        </w:rPr>
        <w:t xml:space="preserve"> nation-state (</w:t>
      </w:r>
      <w:r w:rsidRPr="00A67D49">
        <w:rPr>
          <w:highlight w:val="green"/>
          <w:u w:val="single"/>
        </w:rPr>
        <w:t>U</w:t>
      </w:r>
      <w:r w:rsidRPr="00324083">
        <w:rPr>
          <w:u w:val="single"/>
        </w:rPr>
        <w:t xml:space="preserve">nited </w:t>
      </w:r>
      <w:r w:rsidRPr="00A67D49">
        <w:rPr>
          <w:highlight w:val="green"/>
          <w:u w:val="single"/>
        </w:rPr>
        <w:t>S</w:t>
      </w:r>
      <w:r w:rsidRPr="00324083">
        <w:rPr>
          <w:u w:val="single"/>
        </w:rPr>
        <w:t>tates</w:t>
      </w:r>
      <w:r w:rsidRPr="00A67D49">
        <w:rPr>
          <w:highlight w:val="green"/>
          <w:u w:val="single"/>
        </w:rPr>
        <w:t>) that gives</w:t>
      </w:r>
      <w:r w:rsidRPr="00324083">
        <w:rPr>
          <w:u w:val="single"/>
        </w:rPr>
        <w:t xml:space="preserve"> the “absolute” human (</w:t>
      </w:r>
      <w:r w:rsidRPr="00A67D49">
        <w:rPr>
          <w:highlight w:val="green"/>
          <w:u w:val="single"/>
        </w:rPr>
        <w:t>white</w:t>
      </w:r>
      <w:r w:rsidRPr="00324083">
        <w:rPr>
          <w:u w:val="single"/>
        </w:rPr>
        <w:t xml:space="preserve"> </w:t>
      </w:r>
      <w:r w:rsidRPr="00A67D49">
        <w:rPr>
          <w:highlight w:val="green"/>
          <w:u w:val="single"/>
        </w:rPr>
        <w:t>“Americans”) excusive claims to</w:t>
      </w:r>
      <w:r w:rsidRPr="00324083">
        <w:rPr>
          <w:u w:val="single"/>
        </w:rPr>
        <w:t xml:space="preserve"> the category of </w:t>
      </w:r>
      <w:r w:rsidRPr="00A67D49">
        <w:rPr>
          <w:highlight w:val="green"/>
          <w:u w:val="single"/>
        </w:rPr>
        <w:t xml:space="preserve">the human </w:t>
      </w:r>
      <w:r w:rsidRPr="00A67D49">
        <w:rPr>
          <w:b/>
          <w:iCs/>
          <w:highlight w:val="green"/>
          <w:u w:val="single"/>
        </w:rPr>
        <w:t>would have to be demolished</w:t>
      </w:r>
      <w:r w:rsidRPr="00A67D49">
        <w:rPr>
          <w:sz w:val="16"/>
          <w:highlight w:val="green"/>
        </w:rPr>
        <w:t xml:space="preserve">. </w:t>
      </w:r>
      <w:r w:rsidRPr="00A67D49">
        <w:rPr>
          <w:b/>
          <w:iCs/>
          <w:highlight w:val="green"/>
          <w:u w:val="single"/>
        </w:rPr>
        <w:t>When the United States, as the practice of genocide itself, ceases to exist, then Native/Indigenous peoples can exist and identify as human</w:t>
      </w:r>
      <w:r w:rsidRPr="00A67D49">
        <w:rPr>
          <w:sz w:val="16"/>
          <w:highlight w:val="green"/>
        </w:rPr>
        <w:t>.</w:t>
      </w:r>
      <w:r w:rsidRPr="00324083">
        <w:rPr>
          <w:sz w:val="16"/>
        </w:rPr>
        <w:t xml:space="preserve"> </w:t>
      </w:r>
      <w:r w:rsidRPr="00324083">
        <w:rPr>
          <w:u w:val="single"/>
        </w:rPr>
        <w:t>Rather than quibbling about “identity” itself, practices of Native refusal and decolonization and Black “skepticism/pessimism” and abolition argue that the U.S. police state can no longer determine the conditions of possibility for being considered human</w:t>
      </w:r>
      <w:r w:rsidRPr="00324083">
        <w:rPr>
          <w:sz w:val="16"/>
        </w:rPr>
        <w:t xml:space="preserve">. </w:t>
      </w:r>
      <w:r w:rsidRPr="00324083">
        <w:rPr>
          <w:u w:val="single"/>
        </w:rPr>
        <w:t xml:space="preserve">Critical ethnic </w:t>
      </w:r>
      <w:r w:rsidRPr="00A67D49">
        <w:rPr>
          <w:highlight w:val="green"/>
          <w:u w:val="single"/>
        </w:rPr>
        <w:t>studies can</w:t>
      </w:r>
      <w:r w:rsidRPr="00324083">
        <w:rPr>
          <w:u w:val="single"/>
        </w:rPr>
        <w:t xml:space="preserve"> continue to </w:t>
      </w:r>
      <w:r w:rsidRPr="00A67D49">
        <w:rPr>
          <w:highlight w:val="green"/>
          <w:u w:val="single"/>
        </w:rPr>
        <w:t xml:space="preserve">look to </w:t>
      </w:r>
      <w:r w:rsidRPr="00A67D49">
        <w:rPr>
          <w:b/>
          <w:iCs/>
          <w:highlight w:val="green"/>
          <w:u w:val="single"/>
        </w:rPr>
        <w:t>Black and Native resistance</w:t>
      </w:r>
      <w:r w:rsidRPr="00324083">
        <w:rPr>
          <w:b/>
          <w:iCs/>
          <w:u w:val="single"/>
        </w:rPr>
        <w:t xml:space="preserve"> against state-sanctioned killing and genocide</w:t>
      </w:r>
      <w:r w:rsidRPr="00324083">
        <w:rPr>
          <w:u w:val="single"/>
        </w:rPr>
        <w:t xml:space="preserve"> </w:t>
      </w:r>
      <w:r w:rsidRPr="00A67D49">
        <w:rPr>
          <w:highlight w:val="green"/>
          <w:u w:val="single"/>
        </w:rPr>
        <w:t xml:space="preserve">as </w:t>
      </w:r>
      <w:r w:rsidRPr="00A67D49">
        <w:rPr>
          <w:b/>
          <w:iCs/>
          <w:highlight w:val="green"/>
          <w:u w:val="single"/>
        </w:rPr>
        <w:t>the</w:t>
      </w:r>
      <w:r w:rsidRPr="00324083">
        <w:rPr>
          <w:b/>
          <w:iCs/>
          <w:u w:val="single"/>
        </w:rPr>
        <w:t xml:space="preserve"> </w:t>
      </w:r>
      <w:r w:rsidRPr="00A67D49">
        <w:rPr>
          <w:b/>
          <w:iCs/>
          <w:highlight w:val="green"/>
          <w:u w:val="single"/>
        </w:rPr>
        <w:t>praxis and theory that shift the terms of</w:t>
      </w:r>
      <w:r w:rsidRPr="00324083">
        <w:rPr>
          <w:b/>
          <w:iCs/>
          <w:u w:val="single"/>
        </w:rPr>
        <w:t xml:space="preserve"> contemporary discussions and contestations over </w:t>
      </w:r>
      <w:r w:rsidRPr="00A67D49">
        <w:rPr>
          <w:b/>
          <w:iCs/>
          <w:highlight w:val="green"/>
          <w:u w:val="single"/>
        </w:rPr>
        <w:t>identity</w:t>
      </w:r>
      <w:r w:rsidRPr="00324083">
        <w:rPr>
          <w:sz w:val="16"/>
        </w:rPr>
        <w:t>.</w:t>
      </w:r>
    </w:p>
    <w:p w14:paraId="502298D8" w14:textId="77777777" w:rsidR="00FE6C42" w:rsidRPr="00A67D49" w:rsidRDefault="00FE6C42" w:rsidP="00FE6C42"/>
    <w:p w14:paraId="5A4E6D16" w14:textId="77777777" w:rsidR="00FE6C42" w:rsidRPr="005D388F" w:rsidRDefault="00FE6C42" w:rsidP="00FE6C42"/>
    <w:p w14:paraId="4A442A74" w14:textId="77777777" w:rsidR="00DD10B1" w:rsidRDefault="00DD10B1" w:rsidP="00910B68"/>
    <w:p w14:paraId="13CE61E2" w14:textId="77777777" w:rsidR="00910B68" w:rsidRPr="00910B68" w:rsidRDefault="00910B68" w:rsidP="00910B68"/>
    <w:sectPr w:rsidR="00910B68" w:rsidRPr="00910B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E5B1FEF"/>
    <w:multiLevelType w:val="hybridMultilevel"/>
    <w:tmpl w:val="56660A2E"/>
    <w:lvl w:ilvl="0" w:tplc="E2404DE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3971472">
    <w:abstractNumId w:val="9"/>
  </w:num>
  <w:num w:numId="2" w16cid:durableId="1826161877">
    <w:abstractNumId w:val="7"/>
  </w:num>
  <w:num w:numId="3" w16cid:durableId="385493262">
    <w:abstractNumId w:val="6"/>
  </w:num>
  <w:num w:numId="4" w16cid:durableId="470902792">
    <w:abstractNumId w:val="5"/>
  </w:num>
  <w:num w:numId="5" w16cid:durableId="743644752">
    <w:abstractNumId w:val="4"/>
  </w:num>
  <w:num w:numId="6" w16cid:durableId="72702883">
    <w:abstractNumId w:val="8"/>
  </w:num>
  <w:num w:numId="7" w16cid:durableId="78333372">
    <w:abstractNumId w:val="3"/>
  </w:num>
  <w:num w:numId="8" w16cid:durableId="725445571">
    <w:abstractNumId w:val="2"/>
  </w:num>
  <w:num w:numId="9" w16cid:durableId="355430230">
    <w:abstractNumId w:val="1"/>
  </w:num>
  <w:num w:numId="10" w16cid:durableId="959803216">
    <w:abstractNumId w:val="0"/>
  </w:num>
  <w:num w:numId="11" w16cid:durableId="1273786184">
    <w:abstractNumId w:val="14"/>
  </w:num>
  <w:num w:numId="12" w16cid:durableId="909073978">
    <w:abstractNumId w:val="13"/>
  </w:num>
  <w:num w:numId="13" w16cid:durableId="1205605210">
    <w:abstractNumId w:val="12"/>
  </w:num>
  <w:num w:numId="14" w16cid:durableId="1695883432">
    <w:abstractNumId w:val="11"/>
  </w:num>
  <w:num w:numId="15"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2"/>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910B68"/>
    <w:rsid w:val="000139A3"/>
    <w:rsid w:val="00100833"/>
    <w:rsid w:val="00104529"/>
    <w:rsid w:val="00105942"/>
    <w:rsid w:val="00144A4C"/>
    <w:rsid w:val="0016336E"/>
    <w:rsid w:val="00176AB0"/>
    <w:rsid w:val="00177B7D"/>
    <w:rsid w:val="0018322D"/>
    <w:rsid w:val="001B5776"/>
    <w:rsid w:val="001E527A"/>
    <w:rsid w:val="001F78CE"/>
    <w:rsid w:val="002164EE"/>
    <w:rsid w:val="00251FC7"/>
    <w:rsid w:val="002855A7"/>
    <w:rsid w:val="002B146A"/>
    <w:rsid w:val="002B5E17"/>
    <w:rsid w:val="00315690"/>
    <w:rsid w:val="00316B75"/>
    <w:rsid w:val="00325646"/>
    <w:rsid w:val="003460F2"/>
    <w:rsid w:val="0038158C"/>
    <w:rsid w:val="003902BA"/>
    <w:rsid w:val="003A09E2"/>
    <w:rsid w:val="00407037"/>
    <w:rsid w:val="004605D6"/>
    <w:rsid w:val="004B192F"/>
    <w:rsid w:val="004C60E8"/>
    <w:rsid w:val="004E3579"/>
    <w:rsid w:val="004E728B"/>
    <w:rsid w:val="004F39E0"/>
    <w:rsid w:val="00537BD5"/>
    <w:rsid w:val="005D2912"/>
    <w:rsid w:val="006065BD"/>
    <w:rsid w:val="00645FA9"/>
    <w:rsid w:val="00647866"/>
    <w:rsid w:val="00665003"/>
    <w:rsid w:val="006A2AD0"/>
    <w:rsid w:val="006C2375"/>
    <w:rsid w:val="006D4ECC"/>
    <w:rsid w:val="00722258"/>
    <w:rsid w:val="007243E5"/>
    <w:rsid w:val="00766EA0"/>
    <w:rsid w:val="007A2226"/>
    <w:rsid w:val="007B14F5"/>
    <w:rsid w:val="007E7A48"/>
    <w:rsid w:val="007F5B66"/>
    <w:rsid w:val="00823A1C"/>
    <w:rsid w:val="00845B9D"/>
    <w:rsid w:val="00860984"/>
    <w:rsid w:val="008B3ECB"/>
    <w:rsid w:val="008B4E85"/>
    <w:rsid w:val="008C1B2E"/>
    <w:rsid w:val="008C249F"/>
    <w:rsid w:val="00910B68"/>
    <w:rsid w:val="0091627E"/>
    <w:rsid w:val="0097032B"/>
    <w:rsid w:val="00986E3C"/>
    <w:rsid w:val="009D2EAD"/>
    <w:rsid w:val="009D54B2"/>
    <w:rsid w:val="009E1922"/>
    <w:rsid w:val="009F7ED2"/>
    <w:rsid w:val="00A4228F"/>
    <w:rsid w:val="00A934FB"/>
    <w:rsid w:val="00A93661"/>
    <w:rsid w:val="00A95652"/>
    <w:rsid w:val="00AC0AB8"/>
    <w:rsid w:val="00B33C6D"/>
    <w:rsid w:val="00B4508F"/>
    <w:rsid w:val="00B55AD5"/>
    <w:rsid w:val="00B8057C"/>
    <w:rsid w:val="00BD6238"/>
    <w:rsid w:val="00BF1CF3"/>
    <w:rsid w:val="00BF593B"/>
    <w:rsid w:val="00BF773A"/>
    <w:rsid w:val="00BF7E81"/>
    <w:rsid w:val="00C13773"/>
    <w:rsid w:val="00C17CC8"/>
    <w:rsid w:val="00C83417"/>
    <w:rsid w:val="00C91465"/>
    <w:rsid w:val="00C9604F"/>
    <w:rsid w:val="00CA19AA"/>
    <w:rsid w:val="00CC5298"/>
    <w:rsid w:val="00CD736E"/>
    <w:rsid w:val="00CD798D"/>
    <w:rsid w:val="00CE161E"/>
    <w:rsid w:val="00CF59A8"/>
    <w:rsid w:val="00D325A9"/>
    <w:rsid w:val="00D36A8A"/>
    <w:rsid w:val="00D61409"/>
    <w:rsid w:val="00D6691E"/>
    <w:rsid w:val="00D71170"/>
    <w:rsid w:val="00DA25D4"/>
    <w:rsid w:val="00DA6538"/>
    <w:rsid w:val="00DD10B1"/>
    <w:rsid w:val="00E5262C"/>
    <w:rsid w:val="00EC7DC4"/>
    <w:rsid w:val="00ED30CF"/>
    <w:rsid w:val="00F176EF"/>
    <w:rsid w:val="00F6364A"/>
    <w:rsid w:val="00F9113A"/>
    <w:rsid w:val="00FE2546"/>
    <w:rsid w:val="00FE6C4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B5B54"/>
  <w15:chartTrackingRefBased/>
  <w15:docId w15:val="{5EAF5753-B333-41BD-8EC9-81A98B7F7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E6C42"/>
    <w:rPr>
      <w:rFonts w:ascii="Calibri" w:hAnsi="Calibri" w:cs="Calibri"/>
    </w:rPr>
  </w:style>
  <w:style w:type="paragraph" w:styleId="Heading1">
    <w:name w:val="heading 1"/>
    <w:aliases w:val="Pocket"/>
    <w:basedOn w:val="Normal"/>
    <w:next w:val="Normal"/>
    <w:link w:val="Heading1Char"/>
    <w:qFormat/>
    <w:rsid w:val="00FE6C4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E6C4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E6C4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no read,heading 2,Ch,No Spacing211,No Spacing12,No Spacing2111,Heading 2 Char2 Char,Heading 2 Char1 Char Char,TAG,No Spacing4,No Spacing11111,No Spacing5,No Spacing21,Card,Tags,tags,No Spacing1111,Clear"/>
    <w:basedOn w:val="Normal"/>
    <w:next w:val="Normal"/>
    <w:link w:val="Heading4Char"/>
    <w:uiPriority w:val="3"/>
    <w:qFormat/>
    <w:rsid w:val="00FE6C4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E6C4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FE6C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E6C42"/>
  </w:style>
  <w:style w:type="character" w:customStyle="1" w:styleId="Heading1Char">
    <w:name w:val="Heading 1 Char"/>
    <w:aliases w:val="Pocket Char"/>
    <w:basedOn w:val="DefaultParagraphFont"/>
    <w:link w:val="Heading1"/>
    <w:rsid w:val="00FE6C4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E6C4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E6C42"/>
    <w:rPr>
      <w:rFonts w:ascii="Calibri" w:eastAsiaTheme="majorEastAsia" w:hAnsi="Calibri" w:cstheme="majorBidi"/>
      <w:b/>
      <w:sz w:val="32"/>
      <w:szCs w:val="24"/>
      <w:u w:val="single"/>
    </w:rPr>
  </w:style>
  <w:style w:type="character" w:customStyle="1" w:styleId="Heading4Char">
    <w:name w:val="Heading 4 Char"/>
    <w:aliases w:val="Tag Char,Big card Char,small text Char,body Char,Normal Tag Char,no read Char,heading 2 Char,Ch Char,No Spacing211 Char,No Spacing12 Char,No Spacing2111 Char,Heading 2 Char2 Char Char,Heading 2 Char1 Char Char Char,TAG Char,Card Char"/>
    <w:basedOn w:val="DefaultParagraphFont"/>
    <w:link w:val="Heading4"/>
    <w:uiPriority w:val="3"/>
    <w:rsid w:val="00FE6C42"/>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s,Box"/>
    <w:basedOn w:val="DefaultParagraphFont"/>
    <w:link w:val="textbold"/>
    <w:uiPriority w:val="8"/>
    <w:qFormat/>
    <w:rsid w:val="00FE6C42"/>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E6C42"/>
    <w:rPr>
      <w:b/>
      <w:bCs/>
      <w:sz w:val="26"/>
      <w:u w:val="none"/>
    </w:rPr>
  </w:style>
  <w:style w:type="character" w:customStyle="1" w:styleId="StyleUnderline">
    <w:name w:val="Style Underline"/>
    <w:aliases w:val="Underline,Intense Emphasis1,Style Bold Underline,Style,apple-style-span + 6 pt,Bold,Kern at 16 pt,Intense Emphasis11,Intense Emphasis2,HHeading 3 + 12 pt,ci,Intense Emphasis111,Intense Emphasis1111,Bold Cite Char,c,B,Intense Emphasis3,Bo"/>
    <w:basedOn w:val="DefaultParagraphFont"/>
    <w:uiPriority w:val="7"/>
    <w:qFormat/>
    <w:rsid w:val="00FE6C42"/>
    <w:rPr>
      <w:b w:val="0"/>
      <w:sz w:val="22"/>
      <w:u w:val="single"/>
    </w:rPr>
  </w:style>
  <w:style w:type="character" w:styleId="Hyperlink">
    <w:name w:val="Hyperlink"/>
    <w:aliases w:val="heading 1 (block title),Important,Read,Card Text,Internet Link,Analytic Text,Internet link,Char Char Char Char Char Char Char Char1,Heading 3 Char1 Char1,No Underline Char1,Text 7 Char1,3: Cite Char1,Index Headers Char1,Pocket Char1,ALEX Char1"/>
    <w:basedOn w:val="DefaultParagraphFont"/>
    <w:uiPriority w:val="99"/>
    <w:unhideWhenUsed/>
    <w:rsid w:val="00FE6C42"/>
    <w:rPr>
      <w:color w:val="0563C1" w:themeColor="hyperlink"/>
      <w:u w:val="single"/>
    </w:rPr>
  </w:style>
  <w:style w:type="character" w:styleId="FollowedHyperlink">
    <w:name w:val="FollowedHyperlink"/>
    <w:basedOn w:val="DefaultParagraphFont"/>
    <w:uiPriority w:val="99"/>
    <w:semiHidden/>
    <w:unhideWhenUsed/>
    <w:rsid w:val="00FE6C42"/>
    <w:rPr>
      <w:color w:val="auto"/>
      <w:u w:val="none"/>
    </w:rPr>
  </w:style>
  <w:style w:type="paragraph" w:customStyle="1" w:styleId="Boxedtext">
    <w:name w:val="Boxed text"/>
    <w:basedOn w:val="Normal"/>
    <w:link w:val="BoxedtextChar"/>
    <w:uiPriority w:val="4"/>
    <w:qFormat/>
    <w:rsid w:val="004B192F"/>
    <w:rPr>
      <w:rFonts w:cstheme="minorHAnsi"/>
      <w:b/>
      <w:iCs/>
      <w:u w:val="single"/>
      <w:bdr w:val="single" w:sz="12" w:space="0" w:color="auto"/>
    </w:rPr>
  </w:style>
  <w:style w:type="character" w:customStyle="1" w:styleId="BoxedtextChar">
    <w:name w:val="Boxed text Char"/>
    <w:basedOn w:val="DefaultParagraphFont"/>
    <w:link w:val="Boxedtext"/>
    <w:uiPriority w:val="4"/>
    <w:rsid w:val="004B192F"/>
    <w:rPr>
      <w:rFonts w:ascii="Arial" w:hAnsi="Arial" w:cstheme="minorHAnsi"/>
      <w:b/>
      <w:iCs/>
      <w:u w:val="single"/>
      <w:bdr w:val="single" w:sz="12" w:space="0" w:color="auto"/>
    </w:rPr>
  </w:style>
  <w:style w:type="paragraph" w:customStyle="1" w:styleId="textbold">
    <w:name w:val="text bold"/>
    <w:basedOn w:val="Normal"/>
    <w:link w:val="Emphasis"/>
    <w:uiPriority w:val="8"/>
    <w:qFormat/>
    <w:rsid w:val="00910B68"/>
    <w:pPr>
      <w:ind w:left="720"/>
      <w:jc w:val="both"/>
    </w:pPr>
    <w:rPr>
      <w:b/>
      <w:iCs/>
      <w:u w:val="single"/>
    </w:rPr>
  </w:style>
  <w:style w:type="paragraph" w:styleId="ListParagraph">
    <w:name w:val="List Paragraph"/>
    <w:aliases w:val="6 font"/>
    <w:basedOn w:val="Normal"/>
    <w:uiPriority w:val="99"/>
    <w:unhideWhenUsed/>
    <w:qFormat/>
    <w:rsid w:val="00910B68"/>
    <w:pPr>
      <w:ind w:left="720"/>
      <w:contextualSpacing/>
    </w:pPr>
  </w:style>
  <w:style w:type="character" w:customStyle="1" w:styleId="Heading5Char">
    <w:name w:val="Heading 5 Char"/>
    <w:basedOn w:val="DefaultParagraphFont"/>
    <w:link w:val="Heading5"/>
    <w:uiPriority w:val="9"/>
    <w:semiHidden/>
    <w:rsid w:val="00FE6C42"/>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FE6C42"/>
    <w:rPr>
      <w:b/>
      <w:bCs/>
    </w:rPr>
  </w:style>
  <w:style w:type="character" w:styleId="BookTitle">
    <w:name w:val="Book Title"/>
    <w:basedOn w:val="DefaultParagraphFont"/>
    <w:uiPriority w:val="33"/>
    <w:semiHidden/>
    <w:qFormat/>
    <w:rsid w:val="00FE6C42"/>
    <w:rPr>
      <w:b/>
      <w:bCs/>
      <w:i/>
      <w:iCs/>
      <w:spacing w:val="5"/>
    </w:rPr>
  </w:style>
  <w:style w:type="numbering" w:styleId="111111">
    <w:name w:val="Outline List 2"/>
    <w:basedOn w:val="NoList"/>
    <w:uiPriority w:val="99"/>
    <w:semiHidden/>
    <w:unhideWhenUsed/>
    <w:rsid w:val="00FE6C42"/>
  </w:style>
  <w:style w:type="paragraph" w:styleId="Header">
    <w:name w:val="header"/>
    <w:basedOn w:val="Normal"/>
    <w:link w:val="HeaderChar"/>
    <w:uiPriority w:val="99"/>
    <w:semiHidden/>
    <w:rsid w:val="00FE6C4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E6C42"/>
    <w:rPr>
      <w:rFonts w:ascii="Calibri" w:hAnsi="Calibri" w:cs="Calibri"/>
    </w:rPr>
  </w:style>
  <w:style w:type="paragraph" w:styleId="Footer">
    <w:name w:val="footer"/>
    <w:basedOn w:val="Normal"/>
    <w:link w:val="FooterChar"/>
    <w:uiPriority w:val="99"/>
    <w:semiHidden/>
    <w:rsid w:val="00FE6C4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E6C42"/>
    <w:rPr>
      <w:rFonts w:ascii="Calibri" w:hAnsi="Calibri" w:cs="Calibri"/>
    </w:rPr>
  </w:style>
  <w:style w:type="paragraph" w:styleId="BodyText">
    <w:name w:val="Body Text"/>
    <w:basedOn w:val="Normal"/>
    <w:link w:val="BodyTextChar"/>
    <w:uiPriority w:val="99"/>
    <w:semiHidden/>
    <w:unhideWhenUsed/>
    <w:rsid w:val="00FE6C42"/>
    <w:pPr>
      <w:spacing w:after="120"/>
    </w:pPr>
  </w:style>
  <w:style w:type="character" w:customStyle="1" w:styleId="BodyTextChar">
    <w:name w:val="Body Text Char"/>
    <w:basedOn w:val="DefaultParagraphFont"/>
    <w:link w:val="BodyText"/>
    <w:uiPriority w:val="99"/>
    <w:semiHidden/>
    <w:rsid w:val="00FE6C42"/>
    <w:rPr>
      <w:rFonts w:ascii="Calibri" w:hAnsi="Calibri" w:cs="Calibri"/>
    </w:rPr>
  </w:style>
  <w:style w:type="paragraph" w:styleId="NoSpacing">
    <w:name w:val="No Spacing"/>
    <w:link w:val="NoSpacingChar"/>
    <w:uiPriority w:val="99"/>
    <w:semiHidden/>
    <w:unhideWhenUsed/>
    <w:qFormat/>
    <w:rsid w:val="00FE6C4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E6C42"/>
    <w:rPr>
      <w:rFonts w:ascii="Calibri" w:hAnsi="Calibri" w:cs="Calibri"/>
    </w:rPr>
  </w:style>
  <w:style w:type="character" w:styleId="UnresolvedMention">
    <w:name w:val="Unresolved Mention"/>
    <w:basedOn w:val="DefaultParagraphFont"/>
    <w:uiPriority w:val="99"/>
    <w:semiHidden/>
    <w:unhideWhenUsed/>
    <w:rsid w:val="00FE6C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ssicadick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TotalTime>
  <Pages>18</Pages>
  <Words>12220</Words>
  <Characters>69657</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Joseph-Charles DAntuono</dc:creator>
  <cp:keywords>5.1</cp:keywords>
  <dc:description/>
  <cp:lastModifiedBy>Dickey, Jessica Jolie</cp:lastModifiedBy>
  <cp:revision>4</cp:revision>
  <dcterms:created xsi:type="dcterms:W3CDTF">2025-11-01T14:45:00Z</dcterms:created>
  <dcterms:modified xsi:type="dcterms:W3CDTF">2025-11-01T18:02:00Z</dcterms:modified>
</cp:coreProperties>
</file>