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697AA1" w14:textId="3C35FAB3" w:rsidR="00A92DF1" w:rsidRDefault="00A92DF1" w:rsidP="00EE294B">
      <w:pPr>
        <w:pStyle w:val="Heading2"/>
      </w:pPr>
      <w:r>
        <w:t>1NC</w:t>
      </w:r>
    </w:p>
    <w:p w14:paraId="59F5C53C" w14:textId="7802802C" w:rsidR="00EE294B" w:rsidRPr="00EE294B" w:rsidRDefault="00EE294B" w:rsidP="00EE294B">
      <w:pPr>
        <w:pStyle w:val="Heading3"/>
      </w:pPr>
      <w:r>
        <w:t>OFF</w:t>
      </w:r>
    </w:p>
    <w:p w14:paraId="70ECCED2" w14:textId="77777777" w:rsidR="00A92DF1" w:rsidRPr="00EF51AA" w:rsidRDefault="00A92DF1" w:rsidP="00A92DF1">
      <w:pPr>
        <w:pStyle w:val="Heading4"/>
        <w:rPr>
          <w:rFonts w:asciiTheme="minorHAnsi" w:eastAsia="Times New Roman" w:hAnsiTheme="minorHAnsi" w:cstheme="minorHAnsi"/>
        </w:rPr>
      </w:pPr>
      <w:bookmarkStart w:id="0" w:name="_Hlk182646807"/>
      <w:r w:rsidRPr="00EF51AA">
        <w:rPr>
          <w:rFonts w:asciiTheme="minorHAnsi" w:eastAsia="Times New Roman" w:hAnsiTheme="minorHAnsi" w:cstheme="minorHAnsi"/>
        </w:rPr>
        <w:t>Debate is structured by an arch of redemption built around black subjugation – responses to the resolution crowd out black grammars of suffering – the rhetorical form of the 1AC is centered on humanist reform that is parasitic on black suffering.</w:t>
      </w:r>
    </w:p>
    <w:p w14:paraId="47C7395D" w14:textId="77777777" w:rsidR="00A92DF1" w:rsidRPr="00EF51AA" w:rsidRDefault="00A92DF1" w:rsidP="00A92DF1">
      <w:pPr>
        <w:rPr>
          <w:rFonts w:asciiTheme="minorHAnsi" w:eastAsia="Cambria" w:hAnsiTheme="minorHAnsi" w:cstheme="minorHAnsi"/>
          <w:color w:val="000000"/>
          <w:sz w:val="12"/>
          <w:szCs w:val="12"/>
        </w:rPr>
      </w:pPr>
      <w:r w:rsidRPr="00EF51AA">
        <w:rPr>
          <w:rFonts w:asciiTheme="minorHAnsi" w:eastAsia="Cambria" w:hAnsiTheme="minorHAnsi" w:cstheme="minorHAnsi"/>
          <w:b/>
          <w:bCs/>
          <w:color w:val="000000"/>
          <w:sz w:val="26"/>
        </w:rPr>
        <w:t xml:space="preserve">Wilderson 16 </w:t>
      </w:r>
      <w:r w:rsidRPr="00EF51AA">
        <w:rPr>
          <w:rFonts w:asciiTheme="minorHAnsi" w:eastAsia="Cambria" w:hAnsiTheme="minorHAnsi" w:cstheme="minorHAnsi"/>
          <w:color w:val="000000"/>
          <w:sz w:val="16"/>
          <w:szCs w:val="16"/>
        </w:rPr>
        <w:t xml:space="preserve">(Frank B Wilderson III, associate professor of African American Studies and Drama at UC Irvine, PhD in Rhetoric and Film Studies from UC Berkeley, February 25 2016, “HSI Podcast 52,” </w:t>
      </w:r>
      <w:r w:rsidRPr="00851B31">
        <w:rPr>
          <w:rFonts w:asciiTheme="minorHAnsi" w:eastAsia="Cambria" w:hAnsiTheme="minorHAnsi" w:cstheme="minorHAnsi"/>
          <w:sz w:val="16"/>
          <w:szCs w:val="16"/>
        </w:rPr>
        <w:t>http://www.podcastgarden.com/episode/hsi-podcast-52_71843</w:t>
      </w:r>
      <w:r w:rsidRPr="00EF51AA">
        <w:rPr>
          <w:rFonts w:asciiTheme="minorHAnsi" w:eastAsia="Cambria" w:hAnsiTheme="minorHAnsi" w:cstheme="minorHAnsi"/>
          <w:color w:val="000000"/>
          <w:sz w:val="16"/>
          <w:szCs w:val="16"/>
        </w:rPr>
        <w:t>, transcribed from audio 5:33-12:25, modified)//JosephCD</w:t>
      </w:r>
    </w:p>
    <w:p w14:paraId="40F06DFE" w14:textId="77777777" w:rsidR="00A92DF1" w:rsidRPr="00EF51AA" w:rsidRDefault="00A92DF1" w:rsidP="00A92DF1">
      <w:pPr>
        <w:rPr>
          <w:rFonts w:asciiTheme="minorHAnsi" w:hAnsiTheme="minorHAnsi" w:cstheme="minorHAnsi"/>
          <w:b/>
          <w:iCs/>
          <w:u w:val="single"/>
          <w:bdr w:val="single" w:sz="12" w:space="0" w:color="auto" w:frame="1"/>
        </w:rPr>
      </w:pPr>
      <w:r w:rsidRPr="00EF51AA">
        <w:rPr>
          <w:rFonts w:asciiTheme="minorHAnsi" w:hAnsiTheme="minorHAnsi" w:cstheme="minorHAnsi"/>
          <w:sz w:val="12"/>
        </w:rPr>
        <w:t xml:space="preserve">But here’s why I would say that the things can’t be reconciled and why I’m fascinated with </w:t>
      </w:r>
      <w:r w:rsidRPr="00EF51AA">
        <w:rPr>
          <w:rFonts w:asciiTheme="minorHAnsi" w:hAnsiTheme="minorHAnsi" w:cstheme="minorHAnsi"/>
          <w:u w:val="single"/>
        </w:rPr>
        <w:t>the way</w:t>
      </w:r>
      <w:r w:rsidRPr="00EF51AA">
        <w:rPr>
          <w:rFonts w:asciiTheme="minorHAnsi" w:hAnsiTheme="minorHAnsi" w:cstheme="minorHAnsi"/>
          <w:sz w:val="12"/>
          <w:u w:val="single"/>
        </w:rPr>
        <w:t xml:space="preserve"> </w:t>
      </w:r>
      <w:r w:rsidRPr="00EF51AA">
        <w:rPr>
          <w:rStyle w:val="Emphasis"/>
          <w:rFonts w:asciiTheme="minorHAnsi" w:hAnsiTheme="minorHAnsi" w:cstheme="minorHAnsi"/>
        </w:rPr>
        <w:t>high school</w:t>
      </w:r>
      <w:r w:rsidRPr="00EF51AA">
        <w:rPr>
          <w:rFonts w:asciiTheme="minorHAnsi" w:hAnsiTheme="minorHAnsi" w:cstheme="minorHAnsi"/>
          <w:b/>
          <w:bCs/>
          <w:u w:val="single"/>
        </w:rPr>
        <w:t xml:space="preserve"> </w:t>
      </w:r>
      <w:r w:rsidRPr="00EF51AA">
        <w:rPr>
          <w:rFonts w:asciiTheme="minorHAnsi" w:hAnsiTheme="minorHAnsi" w:cstheme="minorHAnsi"/>
          <w:u w:val="single"/>
        </w:rPr>
        <w:t>and</w:t>
      </w:r>
      <w:r w:rsidRPr="00EF51AA">
        <w:rPr>
          <w:rFonts w:asciiTheme="minorHAnsi" w:hAnsiTheme="minorHAnsi" w:cstheme="minorHAnsi"/>
          <w:b/>
          <w:bCs/>
          <w:u w:val="single"/>
        </w:rPr>
        <w:t xml:space="preserve"> college </w:t>
      </w:r>
      <w:r w:rsidRPr="00EF51AA">
        <w:rPr>
          <w:rStyle w:val="Emphasis"/>
          <w:rFonts w:asciiTheme="minorHAnsi" w:hAnsiTheme="minorHAnsi" w:cstheme="minorHAnsi"/>
        </w:rPr>
        <w:t>debaters</w:t>
      </w:r>
      <w:r w:rsidRPr="00EF51AA">
        <w:rPr>
          <w:rFonts w:asciiTheme="minorHAnsi" w:hAnsiTheme="minorHAnsi" w:cstheme="minorHAnsi"/>
          <w:sz w:val="12"/>
        </w:rPr>
        <w:t xml:space="preserve"> are using it. I think it was—I don’t know what sociologist—Max Weber (you know, I quote all sorts of people except right out fascists)—I believe he said that </w:t>
      </w:r>
      <w:r w:rsidRPr="00ED01F2">
        <w:rPr>
          <w:rFonts w:asciiTheme="minorHAnsi" w:hAnsiTheme="minorHAnsi" w:cstheme="minorHAnsi"/>
          <w:highlight w:val="green"/>
          <w:u w:val="single"/>
        </w:rPr>
        <w:t xml:space="preserve">the power to pose the </w:t>
      </w:r>
      <w:r w:rsidRPr="00ED01F2">
        <w:rPr>
          <w:rStyle w:val="Emphasis"/>
          <w:rFonts w:asciiTheme="minorHAnsi" w:hAnsiTheme="minorHAnsi" w:cstheme="minorHAnsi"/>
          <w:highlight w:val="green"/>
        </w:rPr>
        <w:t>question</w:t>
      </w:r>
      <w:r w:rsidRPr="00ED01F2">
        <w:rPr>
          <w:rFonts w:asciiTheme="minorHAnsi" w:hAnsiTheme="minorHAnsi" w:cstheme="minorHAnsi"/>
          <w:highlight w:val="green"/>
          <w:u w:val="single"/>
        </w:rPr>
        <w:t xml:space="preserve"> is </w:t>
      </w:r>
      <w:r w:rsidRPr="00ED01F2">
        <w:rPr>
          <w:rStyle w:val="Emphasis"/>
          <w:rFonts w:asciiTheme="minorHAnsi" w:hAnsiTheme="minorHAnsi" w:cstheme="minorHAnsi"/>
          <w:highlight w:val="green"/>
        </w:rPr>
        <w:t>the greatest power</w:t>
      </w:r>
      <w:r w:rsidRPr="00EF51AA">
        <w:rPr>
          <w:rFonts w:asciiTheme="minorHAnsi" w:hAnsiTheme="minorHAnsi" w:cstheme="minorHAnsi"/>
          <w:u w:val="single"/>
        </w:rPr>
        <w:t xml:space="preserve"> of all. And the way that </w:t>
      </w:r>
      <w:r w:rsidRPr="00ED01F2">
        <w:rPr>
          <w:rFonts w:asciiTheme="minorHAnsi" w:hAnsiTheme="minorHAnsi" w:cstheme="minorHAnsi"/>
          <w:highlight w:val="green"/>
          <w:u w:val="single"/>
        </w:rPr>
        <w:t>the question</w:t>
      </w:r>
      <w:r w:rsidRPr="00EF51AA">
        <w:rPr>
          <w:rFonts w:asciiTheme="minorHAnsi" w:hAnsiTheme="minorHAnsi" w:cstheme="minorHAnsi"/>
          <w:u w:val="single"/>
        </w:rPr>
        <w:t xml:space="preserve"> is posed </w:t>
      </w:r>
      <w:r w:rsidRPr="00ED01F2">
        <w:rPr>
          <w:rFonts w:asciiTheme="minorHAnsi" w:hAnsiTheme="minorHAnsi" w:cstheme="minorHAnsi"/>
          <w:highlight w:val="green"/>
          <w:u w:val="single"/>
        </w:rPr>
        <w:t>in</w:t>
      </w:r>
      <w:r w:rsidRPr="00EF51AA">
        <w:rPr>
          <w:rFonts w:asciiTheme="minorHAnsi" w:hAnsiTheme="minorHAnsi" w:cstheme="minorHAnsi"/>
          <w:u w:val="single"/>
        </w:rPr>
        <w:t xml:space="preserve"> the world of </w:t>
      </w:r>
      <w:r w:rsidRPr="00ED01F2">
        <w:rPr>
          <w:rFonts w:asciiTheme="minorHAnsi" w:hAnsiTheme="minorHAnsi" w:cstheme="minorHAnsi"/>
          <w:b/>
          <w:bCs/>
          <w:highlight w:val="green"/>
          <w:u w:val="single"/>
        </w:rPr>
        <w:t>debate</w:t>
      </w:r>
      <w:r w:rsidRPr="00EF51AA">
        <w:rPr>
          <w:rFonts w:asciiTheme="minorHAnsi" w:hAnsiTheme="minorHAnsi" w:cstheme="minorHAnsi"/>
          <w:sz w:val="12"/>
        </w:rPr>
        <w:t xml:space="preserve"> in January—the question that carries one through the entire twelve months—</w:t>
      </w:r>
      <w:r w:rsidRPr="00EF51AA">
        <w:rPr>
          <w:rFonts w:asciiTheme="minorHAnsi" w:hAnsiTheme="minorHAnsi" w:cstheme="minorHAnsi"/>
          <w:u w:val="single"/>
        </w:rPr>
        <w:t xml:space="preserve">is posed in a way that </w:t>
      </w:r>
      <w:r w:rsidRPr="00ED01F2">
        <w:rPr>
          <w:rFonts w:asciiTheme="minorHAnsi" w:hAnsiTheme="minorHAnsi" w:cstheme="minorHAnsi"/>
          <w:b/>
          <w:bCs/>
          <w:highlight w:val="green"/>
          <w:u w:val="single"/>
        </w:rPr>
        <w:t>cannot</w:t>
      </w:r>
      <w:r w:rsidRPr="00ED01F2">
        <w:rPr>
          <w:rFonts w:asciiTheme="minorHAnsi" w:hAnsiTheme="minorHAnsi" w:cstheme="minorHAnsi"/>
          <w:highlight w:val="green"/>
          <w:u w:val="single"/>
        </w:rPr>
        <w:t xml:space="preserve"> be </w:t>
      </w:r>
      <w:r w:rsidRPr="00ED01F2">
        <w:rPr>
          <w:rFonts w:asciiTheme="minorHAnsi" w:hAnsiTheme="minorHAnsi" w:cstheme="minorHAnsi"/>
          <w:b/>
          <w:bCs/>
          <w:highlight w:val="green"/>
          <w:u w:val="single"/>
        </w:rPr>
        <w:t>reconciled</w:t>
      </w:r>
      <w:r w:rsidRPr="00EF51AA">
        <w:rPr>
          <w:rFonts w:asciiTheme="minorHAnsi" w:hAnsiTheme="minorHAnsi" w:cstheme="minorHAnsi"/>
          <w:u w:val="single"/>
        </w:rPr>
        <w:t xml:space="preserve"> </w:t>
      </w:r>
      <w:r w:rsidRPr="00ED01F2">
        <w:rPr>
          <w:rFonts w:asciiTheme="minorHAnsi" w:hAnsiTheme="minorHAnsi" w:cstheme="minorHAnsi"/>
          <w:highlight w:val="green"/>
          <w:u w:val="single"/>
        </w:rPr>
        <w:t>with</w:t>
      </w:r>
      <w:r w:rsidRPr="00EF51AA">
        <w:rPr>
          <w:rFonts w:asciiTheme="minorHAnsi" w:hAnsiTheme="minorHAnsi" w:cstheme="minorHAnsi"/>
          <w:u w:val="single"/>
        </w:rPr>
        <w:t xml:space="preserve"> the basic lens of interpretation of </w:t>
      </w:r>
      <w:r w:rsidRPr="00ED01F2">
        <w:rPr>
          <w:rStyle w:val="Emphasis"/>
          <w:rFonts w:asciiTheme="minorHAnsi" w:hAnsiTheme="minorHAnsi" w:cstheme="minorHAnsi"/>
          <w:highlight w:val="green"/>
        </w:rPr>
        <w:t>Afropessimism</w:t>
      </w:r>
      <w:r w:rsidRPr="00EF51AA">
        <w:rPr>
          <w:rFonts w:asciiTheme="minorHAnsi" w:hAnsiTheme="minorHAnsi" w:cstheme="minorHAnsi"/>
          <w:sz w:val="12"/>
        </w:rPr>
        <w:t xml:space="preserve">. </w:t>
      </w:r>
      <w:r w:rsidRPr="00EF51AA">
        <w:rPr>
          <w:rFonts w:asciiTheme="minorHAnsi" w:hAnsiTheme="minorHAnsi" w:cstheme="minorHAnsi"/>
          <w:u w:val="single"/>
        </w:rPr>
        <w:t xml:space="preserve">The </w:t>
      </w:r>
      <w:r w:rsidRPr="00EF51AA">
        <w:rPr>
          <w:rStyle w:val="Emphasis"/>
          <w:rFonts w:asciiTheme="minorHAnsi" w:hAnsiTheme="minorHAnsi" w:cstheme="minorHAnsi"/>
        </w:rPr>
        <w:t>question</w:t>
      </w:r>
      <w:r w:rsidRPr="00EF51AA">
        <w:rPr>
          <w:rFonts w:asciiTheme="minorHAnsi" w:hAnsiTheme="minorHAnsi" w:cstheme="minorHAnsi"/>
          <w:u w:val="single"/>
        </w:rPr>
        <w:t xml:space="preserve"> is always posed on</w:t>
      </w:r>
      <w:r w:rsidRPr="00EF51AA">
        <w:rPr>
          <w:rFonts w:asciiTheme="minorHAnsi" w:hAnsiTheme="minorHAnsi" w:cstheme="minorHAnsi"/>
          <w:sz w:val="12"/>
        </w:rPr>
        <w:t xml:space="preserve"> what I call and others call </w:t>
      </w:r>
      <w:r w:rsidRPr="00ED01F2">
        <w:rPr>
          <w:rFonts w:asciiTheme="minorHAnsi" w:hAnsiTheme="minorHAnsi" w:cstheme="minorHAnsi"/>
          <w:highlight w:val="green"/>
          <w:u w:val="single"/>
        </w:rPr>
        <w:t xml:space="preserve">an </w:t>
      </w:r>
      <w:r w:rsidRPr="00ED01F2">
        <w:rPr>
          <w:rStyle w:val="Emphasis"/>
          <w:rFonts w:asciiTheme="minorHAnsi" w:hAnsiTheme="minorHAnsi" w:cstheme="minorHAnsi"/>
          <w:highlight w:val="green"/>
        </w:rPr>
        <w:t>arch of redemption</w:t>
      </w:r>
      <w:r w:rsidRPr="00EF51AA">
        <w:rPr>
          <w:rFonts w:asciiTheme="minorHAnsi" w:hAnsiTheme="minorHAnsi" w:cstheme="minorHAnsi"/>
          <w:u w:val="single"/>
        </w:rPr>
        <w:t>.</w:t>
      </w:r>
      <w:r w:rsidRPr="00EF51AA">
        <w:rPr>
          <w:rFonts w:asciiTheme="minorHAnsi" w:hAnsiTheme="minorHAnsi" w:cstheme="minorHAnsi"/>
          <w:sz w:val="12"/>
        </w:rPr>
        <w:t xml:space="preserve"> In other words, </w:t>
      </w:r>
      <w:r w:rsidRPr="00EF51AA">
        <w:rPr>
          <w:rFonts w:asciiTheme="minorHAnsi" w:hAnsiTheme="minorHAnsi" w:cstheme="minorHAnsi"/>
          <w:u w:val="single"/>
        </w:rPr>
        <w:t xml:space="preserve">the question assumes an instance of </w:t>
      </w:r>
      <w:r w:rsidRPr="00EF51AA">
        <w:rPr>
          <w:rFonts w:asciiTheme="minorHAnsi" w:hAnsiTheme="minorHAnsi" w:cstheme="minorHAnsi"/>
          <w:b/>
          <w:bCs/>
          <w:u w:val="single"/>
        </w:rPr>
        <w:t>plenitude</w:t>
      </w:r>
      <w:r w:rsidRPr="00EF51AA">
        <w:rPr>
          <w:rFonts w:asciiTheme="minorHAnsi" w:hAnsiTheme="minorHAnsi" w:cstheme="minorHAnsi"/>
          <w:sz w:val="12"/>
        </w:rPr>
        <w:t xml:space="preserve">, say, the free association and the free assembly—the right to free assembly—of citizens, and </w:t>
      </w:r>
      <w:r w:rsidRPr="00EF51AA">
        <w:rPr>
          <w:rFonts w:asciiTheme="minorHAnsi" w:hAnsiTheme="minorHAnsi" w:cstheme="minorHAnsi"/>
          <w:u w:val="single"/>
        </w:rPr>
        <w:t xml:space="preserve">then it moves from that </w:t>
      </w:r>
      <w:r w:rsidRPr="00EF51AA">
        <w:rPr>
          <w:rFonts w:asciiTheme="minorHAnsi" w:hAnsiTheme="minorHAnsi" w:cstheme="minorHAnsi"/>
          <w:b/>
          <w:bCs/>
          <w:u w:val="single"/>
        </w:rPr>
        <w:t>assumption to a rupture</w:t>
      </w:r>
      <w:r w:rsidRPr="00EF51AA">
        <w:rPr>
          <w:rFonts w:asciiTheme="minorHAnsi" w:hAnsiTheme="minorHAnsi" w:cstheme="minorHAnsi"/>
          <w:u w:val="single"/>
        </w:rPr>
        <w:t xml:space="preserve">. So it moves </w:t>
      </w:r>
      <w:r w:rsidRPr="00ED01F2">
        <w:rPr>
          <w:rFonts w:asciiTheme="minorHAnsi" w:hAnsiTheme="minorHAnsi" w:cstheme="minorHAnsi"/>
          <w:highlight w:val="green"/>
          <w:u w:val="single"/>
        </w:rPr>
        <w:t xml:space="preserve">from </w:t>
      </w:r>
      <w:r w:rsidRPr="00ED01F2">
        <w:rPr>
          <w:rStyle w:val="Emphasis"/>
          <w:rFonts w:asciiTheme="minorHAnsi" w:hAnsiTheme="minorHAnsi" w:cstheme="minorHAnsi"/>
          <w:highlight w:val="green"/>
        </w:rPr>
        <w:t>equilibrium</w:t>
      </w:r>
      <w:r w:rsidRPr="00ED01F2">
        <w:rPr>
          <w:rFonts w:asciiTheme="minorHAnsi" w:hAnsiTheme="minorHAnsi" w:cstheme="minorHAnsi"/>
          <w:highlight w:val="green"/>
          <w:u w:val="single"/>
        </w:rPr>
        <w:t xml:space="preserve"> to </w:t>
      </w:r>
      <w:r w:rsidRPr="00ED01F2">
        <w:rPr>
          <w:rStyle w:val="Emphasis"/>
          <w:rFonts w:asciiTheme="minorHAnsi" w:hAnsiTheme="minorHAnsi" w:cstheme="minorHAnsi"/>
          <w:highlight w:val="green"/>
        </w:rPr>
        <w:t>disequilibrium</w:t>
      </w:r>
      <w:r w:rsidRPr="00EF51AA">
        <w:rPr>
          <w:rFonts w:asciiTheme="minorHAnsi" w:hAnsiTheme="minorHAnsi" w:cstheme="minorHAnsi"/>
          <w:u w:val="single"/>
        </w:rPr>
        <w:t xml:space="preserve">, which is </w:t>
      </w:r>
      <w:r w:rsidRPr="00ED01F2">
        <w:rPr>
          <w:rFonts w:asciiTheme="minorHAnsi" w:hAnsiTheme="minorHAnsi" w:cstheme="minorHAnsi"/>
          <w:highlight w:val="green"/>
          <w:u w:val="single"/>
        </w:rPr>
        <w:t>to</w:t>
      </w:r>
      <w:r w:rsidRPr="00EF51AA">
        <w:rPr>
          <w:rFonts w:asciiTheme="minorHAnsi" w:hAnsiTheme="minorHAnsi" w:cstheme="minorHAnsi"/>
          <w:u w:val="single"/>
        </w:rPr>
        <w:t xml:space="preserve"> say the manifestation of the </w:t>
      </w:r>
      <w:r w:rsidRPr="00EF51AA">
        <w:rPr>
          <w:rStyle w:val="Emphasis"/>
          <w:rFonts w:asciiTheme="minorHAnsi" w:hAnsiTheme="minorHAnsi" w:cstheme="minorHAnsi"/>
        </w:rPr>
        <w:t>surveillance state</w:t>
      </w:r>
      <w:r w:rsidRPr="00EF51AA">
        <w:rPr>
          <w:rFonts w:asciiTheme="minorHAnsi" w:hAnsiTheme="minorHAnsi" w:cstheme="minorHAnsi"/>
          <w:u w:val="single"/>
        </w:rPr>
        <w:t>.</w:t>
      </w:r>
      <w:r w:rsidRPr="00EF51AA">
        <w:rPr>
          <w:rFonts w:asciiTheme="minorHAnsi" w:hAnsiTheme="minorHAnsi" w:cstheme="minorHAnsi"/>
          <w:sz w:val="12"/>
        </w:rPr>
        <w:t xml:space="preserve"> And so </w:t>
      </w:r>
      <w:r w:rsidRPr="00EF51AA">
        <w:rPr>
          <w:rFonts w:asciiTheme="minorHAnsi" w:hAnsiTheme="minorHAnsi" w:cstheme="minorHAnsi"/>
          <w:u w:val="single"/>
        </w:rPr>
        <w:t>the third move</w:t>
      </w:r>
      <w:r w:rsidRPr="00EF51AA">
        <w:rPr>
          <w:rFonts w:asciiTheme="minorHAnsi" w:hAnsiTheme="minorHAnsi" w:cstheme="minorHAnsi"/>
          <w:sz w:val="12"/>
        </w:rPr>
        <w:t xml:space="preserve"> in the tripartite arc of narrative is, of course, </w:t>
      </w:r>
      <w:r w:rsidRPr="00EF51AA">
        <w:rPr>
          <w:rFonts w:asciiTheme="minorHAnsi" w:hAnsiTheme="minorHAnsi" w:cstheme="minorHAnsi"/>
          <w:u w:val="single"/>
        </w:rPr>
        <w:t xml:space="preserve">the move of </w:t>
      </w:r>
      <w:r w:rsidRPr="00ED01F2">
        <w:rPr>
          <w:rStyle w:val="Emphasis"/>
          <w:rFonts w:asciiTheme="minorHAnsi" w:hAnsiTheme="minorHAnsi" w:cstheme="minorHAnsi"/>
          <w:highlight w:val="green"/>
        </w:rPr>
        <w:t>redemption</w:t>
      </w:r>
      <w:r w:rsidRPr="00EF51AA">
        <w:rPr>
          <w:rFonts w:asciiTheme="minorHAnsi" w:hAnsiTheme="minorHAnsi" w:cstheme="minorHAnsi"/>
          <w:sz w:val="12"/>
        </w:rPr>
        <w:t>, which is to say how can the plenitude—whether it’s a historical materialist plenitude, a social formation having its rights and liberties disrupted—</w:t>
      </w:r>
      <w:r w:rsidRPr="00EF51AA">
        <w:rPr>
          <w:rFonts w:asciiTheme="minorHAnsi" w:hAnsiTheme="minorHAnsi" w:cstheme="minorHAnsi"/>
          <w:u w:val="single"/>
        </w:rPr>
        <w:t xml:space="preserve">how can that be restored. It’s that movement from </w:t>
      </w:r>
      <w:r w:rsidRPr="00EF51AA">
        <w:rPr>
          <w:rFonts w:asciiTheme="minorHAnsi" w:hAnsiTheme="minorHAnsi" w:cstheme="minorHAnsi"/>
          <w:b/>
          <w:bCs/>
          <w:u w:val="single"/>
        </w:rPr>
        <w:t>equilibrium to disequilibrium to equilibrium</w:t>
      </w:r>
      <w:r w:rsidRPr="00EF51AA">
        <w:rPr>
          <w:rFonts w:asciiTheme="minorHAnsi" w:hAnsiTheme="minorHAnsi" w:cstheme="minorHAnsi"/>
          <w:u w:val="single"/>
        </w:rPr>
        <w:t xml:space="preserve"> restored which is precisely at the </w:t>
      </w:r>
      <w:r w:rsidRPr="00EF51AA">
        <w:rPr>
          <w:rFonts w:asciiTheme="minorHAnsi" w:hAnsiTheme="minorHAnsi" w:cstheme="minorHAnsi"/>
          <w:b/>
          <w:bCs/>
          <w:u w:val="single"/>
        </w:rPr>
        <w:t>center</w:t>
      </w:r>
      <w:r w:rsidRPr="00EF51AA">
        <w:rPr>
          <w:rFonts w:asciiTheme="minorHAnsi" w:hAnsiTheme="minorHAnsi" w:cstheme="minorHAnsi"/>
          <w:u w:val="single"/>
        </w:rPr>
        <w:t xml:space="preserve"> of the critique of </w:t>
      </w:r>
      <w:r w:rsidRPr="00EF51AA">
        <w:rPr>
          <w:rStyle w:val="Emphasis"/>
          <w:rFonts w:asciiTheme="minorHAnsi" w:hAnsiTheme="minorHAnsi" w:cstheme="minorHAnsi"/>
        </w:rPr>
        <w:t>Afropessimism</w:t>
      </w:r>
      <w:r w:rsidRPr="00EF51AA">
        <w:rPr>
          <w:rFonts w:asciiTheme="minorHAnsi" w:hAnsiTheme="minorHAnsi" w:cstheme="minorHAnsi"/>
          <w:u w:val="single"/>
        </w:rPr>
        <w:t xml:space="preserve">. </w:t>
      </w:r>
      <w:r w:rsidRPr="00ED01F2">
        <w:rPr>
          <w:rFonts w:asciiTheme="minorHAnsi" w:hAnsiTheme="minorHAnsi" w:cstheme="minorHAnsi"/>
          <w:b/>
          <w:bCs/>
          <w:highlight w:val="green"/>
          <w:u w:val="single"/>
        </w:rPr>
        <w:t>Afropessimism</w:t>
      </w:r>
      <w:r w:rsidRPr="00ED01F2">
        <w:rPr>
          <w:rFonts w:asciiTheme="minorHAnsi" w:hAnsiTheme="minorHAnsi" w:cstheme="minorHAnsi"/>
          <w:highlight w:val="green"/>
          <w:u w:val="single"/>
        </w:rPr>
        <w:t xml:space="preserve"> is </w:t>
      </w:r>
      <w:r w:rsidRPr="00ED01F2">
        <w:rPr>
          <w:rFonts w:asciiTheme="minorHAnsi" w:hAnsiTheme="minorHAnsi" w:cstheme="minorHAnsi"/>
          <w:b/>
          <w:bCs/>
          <w:highlight w:val="green"/>
          <w:u w:val="single"/>
        </w:rPr>
        <w:t>not</w:t>
      </w:r>
      <w:r w:rsidRPr="00EF51AA">
        <w:rPr>
          <w:rFonts w:asciiTheme="minorHAnsi" w:hAnsiTheme="minorHAnsi" w:cstheme="minorHAnsi"/>
          <w:u w:val="single"/>
        </w:rPr>
        <w:t xml:space="preserve"> an </w:t>
      </w:r>
      <w:r w:rsidRPr="00ED01F2">
        <w:rPr>
          <w:rFonts w:asciiTheme="minorHAnsi" w:hAnsiTheme="minorHAnsi" w:cstheme="minorHAnsi"/>
          <w:highlight w:val="green"/>
          <w:u w:val="single"/>
        </w:rPr>
        <w:t>offering</w:t>
      </w:r>
      <w:r w:rsidRPr="00EF51AA">
        <w:rPr>
          <w:rFonts w:asciiTheme="minorHAnsi" w:hAnsiTheme="minorHAnsi" w:cstheme="minorHAnsi"/>
          <w:u w:val="single"/>
        </w:rPr>
        <w:t xml:space="preserve"> for </w:t>
      </w:r>
      <w:r w:rsidRPr="00ED01F2">
        <w:rPr>
          <w:rStyle w:val="Emphasis"/>
          <w:rFonts w:asciiTheme="minorHAnsi" w:hAnsiTheme="minorHAnsi" w:cstheme="minorHAnsi"/>
          <w:highlight w:val="green"/>
        </w:rPr>
        <w:t>historical redemption</w:t>
      </w:r>
      <w:r w:rsidRPr="00EF51AA">
        <w:rPr>
          <w:rFonts w:asciiTheme="minorHAnsi" w:hAnsiTheme="minorHAnsi" w:cstheme="minorHAnsi"/>
          <w:u w:val="single"/>
        </w:rPr>
        <w:t xml:space="preserve">; it’s </w:t>
      </w:r>
      <w:r w:rsidRPr="00EF51AA">
        <w:rPr>
          <w:rFonts w:asciiTheme="minorHAnsi" w:hAnsiTheme="minorHAnsi" w:cstheme="minorHAnsi"/>
          <w:b/>
          <w:bCs/>
          <w:u w:val="single"/>
        </w:rPr>
        <w:t>not</w:t>
      </w:r>
      <w:r w:rsidRPr="00EF51AA">
        <w:rPr>
          <w:rFonts w:asciiTheme="minorHAnsi" w:hAnsiTheme="minorHAnsi" w:cstheme="minorHAnsi"/>
          <w:u w:val="single"/>
        </w:rPr>
        <w:t xml:space="preserve"> an offering for the </w:t>
      </w:r>
      <w:r w:rsidRPr="00EF51AA">
        <w:rPr>
          <w:rStyle w:val="Emphasis"/>
          <w:rFonts w:asciiTheme="minorHAnsi" w:hAnsiTheme="minorHAnsi" w:cstheme="minorHAnsi"/>
        </w:rPr>
        <w:t>restoration</w:t>
      </w:r>
      <w:r w:rsidRPr="00EF51AA">
        <w:rPr>
          <w:rFonts w:asciiTheme="minorHAnsi" w:hAnsiTheme="minorHAnsi" w:cstheme="minorHAnsi"/>
          <w:u w:val="single"/>
        </w:rPr>
        <w:t xml:space="preserve"> of a body in need of </w:t>
      </w:r>
      <w:r w:rsidRPr="00EF51AA">
        <w:rPr>
          <w:rFonts w:asciiTheme="minorHAnsi" w:hAnsiTheme="minorHAnsi" w:cstheme="minorHAnsi"/>
          <w:b/>
          <w:bCs/>
          <w:u w:val="single"/>
        </w:rPr>
        <w:t>redress</w:t>
      </w:r>
      <w:r w:rsidRPr="00EF51AA">
        <w:rPr>
          <w:rFonts w:asciiTheme="minorHAnsi" w:hAnsiTheme="minorHAnsi" w:cstheme="minorHAnsi"/>
          <w:sz w:val="12"/>
        </w:rPr>
        <w:t xml:space="preserve"> the way that postcolonialism is, the way that Marxism is, the way that radical feminism is, the way that indigenism is. </w:t>
      </w:r>
      <w:r w:rsidRPr="00EF51AA">
        <w:rPr>
          <w:rFonts w:asciiTheme="minorHAnsi" w:hAnsiTheme="minorHAnsi" w:cstheme="minorHAnsi"/>
          <w:u w:val="single"/>
        </w:rPr>
        <w:t xml:space="preserve">It’s a critique of the rhetorical structure of those lenses of interpretation, critiquing them as to a) what they don’t or are </w:t>
      </w:r>
      <w:r w:rsidRPr="00EF51AA">
        <w:rPr>
          <w:rFonts w:asciiTheme="minorHAnsi" w:hAnsiTheme="minorHAnsi" w:cstheme="minorHAnsi"/>
          <w:b/>
          <w:bCs/>
          <w:u w:val="single"/>
        </w:rPr>
        <w:t>unable</w:t>
      </w:r>
      <w:r w:rsidRPr="00EF51AA">
        <w:rPr>
          <w:rFonts w:asciiTheme="minorHAnsi" w:hAnsiTheme="minorHAnsi" w:cstheme="minorHAnsi"/>
          <w:u w:val="single"/>
        </w:rPr>
        <w:t xml:space="preserve"> to say about the </w:t>
      </w:r>
      <w:r w:rsidRPr="00EF51AA">
        <w:rPr>
          <w:rStyle w:val="Emphasis"/>
          <w:rFonts w:asciiTheme="minorHAnsi" w:hAnsiTheme="minorHAnsi" w:cstheme="minorHAnsi"/>
        </w:rPr>
        <w:t>violence</w:t>
      </w:r>
      <w:r w:rsidRPr="00EF51AA">
        <w:rPr>
          <w:rFonts w:asciiTheme="minorHAnsi" w:hAnsiTheme="minorHAnsi" w:cstheme="minorHAnsi"/>
          <w:u w:val="single"/>
        </w:rPr>
        <w:t xml:space="preserve"> that </w:t>
      </w:r>
      <w:r w:rsidRPr="00EF51AA">
        <w:rPr>
          <w:rStyle w:val="Emphasis"/>
          <w:rFonts w:asciiTheme="minorHAnsi" w:hAnsiTheme="minorHAnsi" w:cstheme="minorHAnsi"/>
        </w:rPr>
        <w:t>subjugates</w:t>
      </w:r>
      <w:r w:rsidRPr="00EF51AA">
        <w:rPr>
          <w:rFonts w:asciiTheme="minorHAnsi" w:hAnsiTheme="minorHAnsi" w:cstheme="minorHAnsi"/>
          <w:u w:val="single"/>
        </w:rPr>
        <w:t xml:space="preserve"> and positions </w:t>
      </w:r>
      <w:r w:rsidRPr="00EF51AA">
        <w:rPr>
          <w:rStyle w:val="Emphasis"/>
          <w:rFonts w:asciiTheme="minorHAnsi" w:hAnsiTheme="minorHAnsi" w:cstheme="minorHAnsi"/>
        </w:rPr>
        <w:t>Blacks</w:t>
      </w:r>
      <w:r w:rsidRPr="00EF51AA">
        <w:rPr>
          <w:rFonts w:asciiTheme="minorHAnsi" w:hAnsiTheme="minorHAnsi" w:cstheme="minorHAnsi"/>
          <w:u w:val="single"/>
        </w:rPr>
        <w:t xml:space="preserve"> and b) why it is that they actually need </w:t>
      </w:r>
      <w:r w:rsidRPr="00EF51AA">
        <w:rPr>
          <w:rStyle w:val="Emphasis"/>
          <w:rFonts w:asciiTheme="minorHAnsi" w:hAnsiTheme="minorHAnsi" w:cstheme="minorHAnsi"/>
        </w:rPr>
        <w:t>Blackness</w:t>
      </w:r>
      <w:r w:rsidRPr="00EF51AA">
        <w:rPr>
          <w:rFonts w:asciiTheme="minorHAnsi" w:hAnsiTheme="minorHAnsi" w:cstheme="minorHAnsi"/>
          <w:u w:val="single"/>
        </w:rPr>
        <w:t xml:space="preserve"> as </w:t>
      </w:r>
      <w:r w:rsidRPr="00EF51AA">
        <w:rPr>
          <w:rStyle w:val="Emphasis"/>
          <w:rFonts w:asciiTheme="minorHAnsi" w:hAnsiTheme="minorHAnsi" w:cstheme="minorHAnsi"/>
        </w:rPr>
        <w:t>slaveness</w:t>
      </w:r>
      <w:r w:rsidRPr="00EF51AA">
        <w:rPr>
          <w:rFonts w:asciiTheme="minorHAnsi" w:hAnsiTheme="minorHAnsi" w:cstheme="minorHAnsi"/>
          <w:u w:val="single"/>
        </w:rPr>
        <w:t xml:space="preserve"> to be outside of their lens of interpretation.</w:t>
      </w:r>
      <w:r w:rsidRPr="00EF51AA">
        <w:rPr>
          <w:rFonts w:asciiTheme="minorHAnsi" w:hAnsiTheme="minorHAnsi" w:cstheme="minorHAnsi"/>
          <w:sz w:val="12"/>
        </w:rPr>
        <w:t xml:space="preserve"> So there’s a way in which—to come full circle to where I started—</w:t>
      </w:r>
      <w:r w:rsidRPr="00EF51AA">
        <w:rPr>
          <w:rFonts w:asciiTheme="minorHAnsi" w:hAnsiTheme="minorHAnsi" w:cstheme="minorHAnsi"/>
          <w:u w:val="single"/>
        </w:rPr>
        <w:t xml:space="preserve">there’s a way in which the </w:t>
      </w:r>
      <w:r w:rsidRPr="00EF51AA">
        <w:rPr>
          <w:rFonts w:asciiTheme="minorHAnsi" w:hAnsiTheme="minorHAnsi" w:cstheme="minorHAnsi"/>
          <w:b/>
          <w:bCs/>
          <w:u w:val="single"/>
        </w:rPr>
        <w:t>rhetorical structure</w:t>
      </w:r>
      <w:r w:rsidRPr="00EF51AA">
        <w:rPr>
          <w:rFonts w:asciiTheme="minorHAnsi" w:hAnsiTheme="minorHAnsi" w:cstheme="minorHAnsi"/>
          <w:u w:val="single"/>
        </w:rPr>
        <w:t xml:space="preserve"> of </w:t>
      </w:r>
      <w:r w:rsidRPr="00ED01F2">
        <w:rPr>
          <w:rStyle w:val="Emphasis"/>
          <w:rFonts w:asciiTheme="minorHAnsi" w:hAnsiTheme="minorHAnsi" w:cstheme="minorHAnsi"/>
          <w:highlight w:val="green"/>
        </w:rPr>
        <w:t>debate</w:t>
      </w:r>
      <w:r w:rsidRPr="00EF51AA">
        <w:rPr>
          <w:rFonts w:asciiTheme="minorHAnsi" w:hAnsiTheme="minorHAnsi" w:cstheme="minorHAnsi"/>
          <w:u w:val="single"/>
        </w:rPr>
        <w:t xml:space="preserve">, the </w:t>
      </w:r>
      <w:r w:rsidRPr="00EF51AA">
        <w:rPr>
          <w:rFonts w:asciiTheme="minorHAnsi" w:hAnsiTheme="minorHAnsi" w:cstheme="minorHAnsi"/>
          <w:b/>
          <w:bCs/>
          <w:u w:val="single"/>
        </w:rPr>
        <w:t>demand of debate</w:t>
      </w:r>
      <w:r w:rsidRPr="00EF51AA">
        <w:rPr>
          <w:rFonts w:asciiTheme="minorHAnsi" w:hAnsiTheme="minorHAnsi" w:cstheme="minorHAnsi"/>
          <w:u w:val="single"/>
        </w:rPr>
        <w:t xml:space="preserve">, the </w:t>
      </w:r>
      <w:r w:rsidRPr="00EF51AA">
        <w:rPr>
          <w:rFonts w:asciiTheme="minorHAnsi" w:hAnsiTheme="minorHAnsi" w:cstheme="minorHAnsi"/>
          <w:b/>
          <w:bCs/>
          <w:u w:val="single"/>
        </w:rPr>
        <w:t>protocols</w:t>
      </w:r>
      <w:r w:rsidRPr="00EF51AA">
        <w:rPr>
          <w:rFonts w:asciiTheme="minorHAnsi" w:hAnsiTheme="minorHAnsi" w:cstheme="minorHAnsi"/>
          <w:u w:val="single"/>
        </w:rPr>
        <w:t xml:space="preserve"> are already </w:t>
      </w:r>
      <w:r w:rsidRPr="00EF51AA">
        <w:rPr>
          <w:rStyle w:val="Emphasis"/>
          <w:rFonts w:asciiTheme="minorHAnsi" w:hAnsiTheme="minorHAnsi" w:cstheme="minorHAnsi"/>
        </w:rPr>
        <w:t>ideologically laden</w:t>
      </w:r>
      <w:r w:rsidRPr="00EF51AA">
        <w:rPr>
          <w:rFonts w:asciiTheme="minorHAnsi" w:hAnsiTheme="minorHAnsi" w:cstheme="minorHAnsi"/>
          <w:u w:val="single"/>
        </w:rPr>
        <w:t xml:space="preserve">. It doesn’t matter what question you pour into those protocols. The </w:t>
      </w:r>
      <w:r w:rsidRPr="00ED01F2">
        <w:rPr>
          <w:rStyle w:val="Emphasis"/>
          <w:rFonts w:asciiTheme="minorHAnsi" w:hAnsiTheme="minorHAnsi" w:cstheme="minorHAnsi"/>
          <w:highlight w:val="green"/>
        </w:rPr>
        <w:t>protocols</w:t>
      </w:r>
      <w:r w:rsidRPr="00EF51AA">
        <w:rPr>
          <w:rFonts w:asciiTheme="minorHAnsi" w:hAnsiTheme="minorHAnsi" w:cstheme="minorHAnsi"/>
          <w:u w:val="single"/>
        </w:rPr>
        <w:t xml:space="preserve">, themselves, </w:t>
      </w:r>
      <w:r w:rsidRPr="00ED01F2">
        <w:rPr>
          <w:rFonts w:asciiTheme="minorHAnsi" w:hAnsiTheme="minorHAnsi" w:cstheme="minorHAnsi"/>
          <w:highlight w:val="green"/>
          <w:u w:val="single"/>
        </w:rPr>
        <w:t>are</w:t>
      </w:r>
      <w:r w:rsidRPr="00EF51AA">
        <w:rPr>
          <w:rFonts w:asciiTheme="minorHAnsi" w:hAnsiTheme="minorHAnsi" w:cstheme="minorHAnsi"/>
          <w:u w:val="single"/>
        </w:rPr>
        <w:t xml:space="preserve"> all </w:t>
      </w:r>
      <w:r w:rsidRPr="00ED01F2">
        <w:rPr>
          <w:rStyle w:val="Emphasis"/>
          <w:rFonts w:asciiTheme="minorHAnsi" w:hAnsiTheme="minorHAnsi" w:cstheme="minorHAnsi"/>
          <w:highlight w:val="green"/>
        </w:rPr>
        <w:t>ideological</w:t>
      </w:r>
      <w:r w:rsidRPr="00EF51AA">
        <w:rPr>
          <w:rFonts w:asciiTheme="minorHAnsi" w:hAnsiTheme="minorHAnsi" w:cstheme="minorHAnsi"/>
          <w:sz w:val="12"/>
        </w:rPr>
        <w:t xml:space="preserve"> </w:t>
      </w:r>
      <w:r w:rsidRPr="00EF51AA">
        <w:rPr>
          <w:rFonts w:asciiTheme="minorHAnsi" w:hAnsiTheme="minorHAnsi" w:cstheme="minorHAnsi"/>
          <w:strike/>
          <w:sz w:val="12"/>
        </w:rPr>
        <w:t>straightjackets</w:t>
      </w:r>
      <w:r w:rsidRPr="00EF51AA">
        <w:rPr>
          <w:rFonts w:asciiTheme="minorHAnsi" w:hAnsiTheme="minorHAnsi" w:cstheme="minorHAnsi"/>
          <w:sz w:val="12"/>
        </w:rPr>
        <w:t xml:space="preserve"> [</w:t>
      </w:r>
      <w:r w:rsidRPr="00ED01F2">
        <w:rPr>
          <w:rStyle w:val="Emphasis"/>
          <w:rFonts w:asciiTheme="minorHAnsi" w:hAnsiTheme="minorHAnsi" w:cstheme="minorHAnsi"/>
          <w:highlight w:val="green"/>
        </w:rPr>
        <w:t>constrictions</w:t>
      </w:r>
      <w:r w:rsidRPr="00EF51AA">
        <w:rPr>
          <w:rFonts w:asciiTheme="minorHAnsi" w:hAnsiTheme="minorHAnsi" w:cstheme="minorHAnsi"/>
          <w:sz w:val="12"/>
        </w:rPr>
        <w:t xml:space="preserve">] </w:t>
      </w:r>
      <w:r w:rsidRPr="00ED01F2">
        <w:rPr>
          <w:rFonts w:asciiTheme="minorHAnsi" w:hAnsiTheme="minorHAnsi" w:cstheme="minorHAnsi"/>
          <w:highlight w:val="green"/>
          <w:u w:val="single"/>
        </w:rPr>
        <w:t>which preclude</w:t>
      </w:r>
      <w:r w:rsidRPr="00EF51AA">
        <w:rPr>
          <w:rFonts w:asciiTheme="minorHAnsi" w:hAnsiTheme="minorHAnsi" w:cstheme="minorHAnsi"/>
          <w:u w:val="single"/>
        </w:rPr>
        <w:t xml:space="preserve"> the kind of </w:t>
      </w:r>
      <w:r w:rsidRPr="00ED01F2">
        <w:rPr>
          <w:rFonts w:asciiTheme="minorHAnsi" w:hAnsiTheme="minorHAnsi" w:cstheme="minorHAnsi"/>
          <w:b/>
          <w:bCs/>
          <w:highlight w:val="green"/>
          <w:u w:val="single"/>
        </w:rPr>
        <w:t>investigation</w:t>
      </w:r>
      <w:r w:rsidRPr="00ED01F2">
        <w:rPr>
          <w:rFonts w:asciiTheme="minorHAnsi" w:hAnsiTheme="minorHAnsi" w:cstheme="minorHAnsi"/>
          <w:highlight w:val="green"/>
          <w:u w:val="single"/>
        </w:rPr>
        <w:t xml:space="preserve"> of </w:t>
      </w:r>
      <w:r w:rsidRPr="00ED01F2">
        <w:rPr>
          <w:rFonts w:asciiTheme="minorHAnsi" w:hAnsiTheme="minorHAnsi" w:cstheme="minorHAnsi"/>
          <w:b/>
          <w:bCs/>
          <w:highlight w:val="green"/>
          <w:u w:val="single"/>
        </w:rPr>
        <w:t>suffering</w:t>
      </w:r>
      <w:r w:rsidRPr="00ED01F2">
        <w:rPr>
          <w:rFonts w:asciiTheme="minorHAnsi" w:hAnsiTheme="minorHAnsi" w:cstheme="minorHAnsi"/>
          <w:highlight w:val="green"/>
          <w:u w:val="single"/>
        </w:rPr>
        <w:t>.</w:t>
      </w:r>
      <w:r w:rsidRPr="00EF51AA">
        <w:rPr>
          <w:rFonts w:asciiTheme="minorHAnsi" w:hAnsiTheme="minorHAnsi" w:cstheme="minorHAnsi"/>
          <w:u w:val="single"/>
        </w:rPr>
        <w:t xml:space="preserve"> In order for </w:t>
      </w:r>
      <w:r w:rsidRPr="00EF51AA">
        <w:rPr>
          <w:rStyle w:val="Emphasis"/>
          <w:rFonts w:asciiTheme="minorHAnsi" w:hAnsiTheme="minorHAnsi" w:cstheme="minorHAnsi"/>
        </w:rPr>
        <w:t>Black suffering</w:t>
      </w:r>
      <w:r w:rsidRPr="00EF51AA">
        <w:rPr>
          <w:rFonts w:asciiTheme="minorHAnsi" w:hAnsiTheme="minorHAnsi" w:cstheme="minorHAnsi"/>
          <w:u w:val="single"/>
        </w:rPr>
        <w:t xml:space="preserve"> to be part of the </w:t>
      </w:r>
      <w:r w:rsidRPr="00EF51AA">
        <w:rPr>
          <w:rStyle w:val="Emphasis"/>
          <w:rFonts w:asciiTheme="minorHAnsi" w:hAnsiTheme="minorHAnsi" w:cstheme="minorHAnsi"/>
        </w:rPr>
        <w:t>debate question,</w:t>
      </w:r>
      <w:r w:rsidRPr="00EF51AA">
        <w:rPr>
          <w:rFonts w:asciiTheme="minorHAnsi" w:hAnsiTheme="minorHAnsi" w:cstheme="minorHAnsi"/>
          <w:u w:val="single"/>
        </w:rPr>
        <w:t xml:space="preserve"> it would have to go through a </w:t>
      </w:r>
      <w:r w:rsidRPr="00EF51AA">
        <w:rPr>
          <w:rFonts w:asciiTheme="minorHAnsi" w:hAnsiTheme="minorHAnsi" w:cstheme="minorHAnsi"/>
          <w:b/>
          <w:bCs/>
          <w:u w:val="single"/>
        </w:rPr>
        <w:t>structural adjustment</w:t>
      </w:r>
      <w:r w:rsidRPr="00EF51AA">
        <w:rPr>
          <w:rFonts w:asciiTheme="minorHAnsi" w:hAnsiTheme="minorHAnsi" w:cstheme="minorHAnsi"/>
          <w:u w:val="single"/>
        </w:rPr>
        <w:t xml:space="preserve"> to begin to look like the </w:t>
      </w:r>
      <w:r w:rsidRPr="00EF51AA">
        <w:rPr>
          <w:rFonts w:asciiTheme="minorHAnsi" w:hAnsiTheme="minorHAnsi" w:cstheme="minorHAnsi"/>
          <w:b/>
          <w:bCs/>
          <w:u w:val="single"/>
        </w:rPr>
        <w:t>suffering</w:t>
      </w:r>
      <w:r w:rsidRPr="00EF51AA">
        <w:rPr>
          <w:rFonts w:asciiTheme="minorHAnsi" w:hAnsiTheme="minorHAnsi" w:cstheme="minorHAnsi"/>
          <w:u w:val="single"/>
        </w:rPr>
        <w:t xml:space="preserve"> of some </w:t>
      </w:r>
      <w:r w:rsidRPr="00EF51AA">
        <w:rPr>
          <w:rStyle w:val="Emphasis"/>
          <w:rFonts w:asciiTheme="minorHAnsi" w:hAnsiTheme="minorHAnsi" w:cstheme="minorHAnsi"/>
        </w:rPr>
        <w:t>other group</w:t>
      </w:r>
      <w:r w:rsidRPr="00EF51AA">
        <w:rPr>
          <w:rFonts w:asciiTheme="minorHAnsi" w:hAnsiTheme="minorHAnsi" w:cstheme="minorHAnsi"/>
          <w:u w:val="single"/>
        </w:rPr>
        <w:t>.</w:t>
      </w:r>
      <w:r w:rsidRPr="00EF51AA">
        <w:rPr>
          <w:rFonts w:asciiTheme="minorHAnsi" w:hAnsiTheme="minorHAnsi" w:cstheme="minorHAnsi"/>
          <w:sz w:val="12"/>
        </w:rPr>
        <w:t xml:space="preserve"> The way Hartman talks about this is by suggesting that what you have in the world of subalterns—degraded humans who suffer—</w:t>
      </w:r>
      <w:r w:rsidRPr="00EF51AA">
        <w:rPr>
          <w:rFonts w:asciiTheme="minorHAnsi" w:hAnsiTheme="minorHAnsi" w:cstheme="minorHAnsi"/>
          <w:u w:val="single"/>
        </w:rPr>
        <w:t xml:space="preserve">you have narratives of the possibility of real or </w:t>
      </w:r>
      <w:r w:rsidRPr="00EF51AA">
        <w:rPr>
          <w:rStyle w:val="Emphasis"/>
          <w:rFonts w:asciiTheme="minorHAnsi" w:hAnsiTheme="minorHAnsi" w:cstheme="minorHAnsi"/>
        </w:rPr>
        <w:t>imagined redemption</w:t>
      </w:r>
      <w:r w:rsidRPr="00EF51AA">
        <w:rPr>
          <w:rFonts w:asciiTheme="minorHAnsi" w:hAnsiTheme="minorHAnsi" w:cstheme="minorHAnsi"/>
          <w:sz w:val="12"/>
        </w:rPr>
        <w:t xml:space="preserve">, which is to say, </w:t>
      </w:r>
      <w:r w:rsidRPr="00EF51AA">
        <w:rPr>
          <w:rFonts w:asciiTheme="minorHAnsi" w:hAnsiTheme="minorHAnsi" w:cstheme="minorHAnsi"/>
          <w:b/>
          <w:bCs/>
          <w:u w:val="single"/>
        </w:rPr>
        <w:t>narratives</w:t>
      </w:r>
      <w:r w:rsidRPr="00EF51AA">
        <w:rPr>
          <w:rFonts w:asciiTheme="minorHAnsi" w:hAnsiTheme="minorHAnsi" w:cstheme="minorHAnsi"/>
          <w:u w:val="single"/>
        </w:rPr>
        <w:t xml:space="preserve"> which are </w:t>
      </w:r>
      <w:r w:rsidRPr="00EF51AA">
        <w:rPr>
          <w:rFonts w:asciiTheme="minorHAnsi" w:hAnsiTheme="minorHAnsi" w:cstheme="minorHAnsi"/>
          <w:b/>
          <w:bCs/>
          <w:u w:val="single"/>
        </w:rPr>
        <w:t>structured around</w:t>
      </w:r>
      <w:r w:rsidRPr="00EF51AA">
        <w:rPr>
          <w:rFonts w:asciiTheme="minorHAnsi" w:hAnsiTheme="minorHAnsi" w:cstheme="minorHAnsi"/>
          <w:u w:val="single"/>
        </w:rPr>
        <w:t xml:space="preserve"> the question of how to </w:t>
      </w:r>
      <w:r w:rsidRPr="00EF51AA">
        <w:rPr>
          <w:rStyle w:val="Emphasis"/>
          <w:rFonts w:asciiTheme="minorHAnsi" w:hAnsiTheme="minorHAnsi" w:cstheme="minorHAnsi"/>
        </w:rPr>
        <w:t>relieve the suffering</w:t>
      </w:r>
      <w:r w:rsidRPr="00EF51AA">
        <w:rPr>
          <w:rFonts w:asciiTheme="minorHAnsi" w:hAnsiTheme="minorHAnsi" w:cstheme="minorHAnsi"/>
          <w:sz w:val="12"/>
        </w:rPr>
        <w:t xml:space="preserve"> that didn’t happen before the invasion of some sorts. But what she says with respect to Blacks is that you cannot tell the story of before the invasion, before the destruction. So, without being able to do that, she says </w:t>
      </w:r>
      <w:r w:rsidRPr="00EF51AA">
        <w:rPr>
          <w:rFonts w:asciiTheme="minorHAnsi" w:hAnsiTheme="minorHAnsi" w:cstheme="minorHAnsi"/>
          <w:u w:val="single"/>
        </w:rPr>
        <w:t xml:space="preserve">when you think of narrating </w:t>
      </w:r>
      <w:r w:rsidRPr="00EF51AA">
        <w:rPr>
          <w:rStyle w:val="Emphasis"/>
          <w:rFonts w:asciiTheme="minorHAnsi" w:hAnsiTheme="minorHAnsi" w:cstheme="minorHAnsi"/>
        </w:rPr>
        <w:t>Blackness</w:t>
      </w:r>
      <w:r w:rsidRPr="00EF51AA">
        <w:rPr>
          <w:rFonts w:asciiTheme="minorHAnsi" w:hAnsiTheme="minorHAnsi" w:cstheme="minorHAnsi"/>
          <w:u w:val="single"/>
        </w:rPr>
        <w:t xml:space="preserve">, </w:t>
      </w:r>
      <w:r w:rsidRPr="00ED01F2">
        <w:rPr>
          <w:rFonts w:asciiTheme="minorHAnsi" w:hAnsiTheme="minorHAnsi" w:cstheme="minorHAnsi"/>
          <w:highlight w:val="green"/>
          <w:u w:val="single"/>
        </w:rPr>
        <w:t xml:space="preserve">you have to think of </w:t>
      </w:r>
      <w:r w:rsidRPr="00ED01F2">
        <w:rPr>
          <w:rStyle w:val="Emphasis"/>
          <w:rFonts w:asciiTheme="minorHAnsi" w:hAnsiTheme="minorHAnsi" w:cstheme="minorHAnsi"/>
          <w:highlight w:val="green"/>
        </w:rPr>
        <w:t>repetition</w:t>
      </w:r>
      <w:r w:rsidRPr="00ED01F2">
        <w:rPr>
          <w:rFonts w:asciiTheme="minorHAnsi" w:hAnsiTheme="minorHAnsi" w:cstheme="minorHAnsi"/>
          <w:highlight w:val="green"/>
          <w:u w:val="single"/>
        </w:rPr>
        <w:t xml:space="preserve"> as opposed to </w:t>
      </w:r>
      <w:r w:rsidRPr="00ED01F2">
        <w:rPr>
          <w:rStyle w:val="Emphasis"/>
          <w:rFonts w:asciiTheme="minorHAnsi" w:hAnsiTheme="minorHAnsi" w:cstheme="minorHAnsi"/>
          <w:highlight w:val="green"/>
        </w:rPr>
        <w:t>redemption</w:t>
      </w:r>
      <w:r w:rsidRPr="00EF51AA">
        <w:rPr>
          <w:rFonts w:asciiTheme="minorHAnsi" w:hAnsiTheme="minorHAnsi" w:cstheme="minorHAnsi"/>
          <w:u w:val="single"/>
        </w:rPr>
        <w:t>.</w:t>
      </w:r>
      <w:r w:rsidRPr="00EF51AA">
        <w:rPr>
          <w:rFonts w:asciiTheme="minorHAnsi" w:hAnsiTheme="minorHAnsi" w:cstheme="minorHAnsi"/>
          <w:sz w:val="12"/>
        </w:rPr>
        <w:t xml:space="preserve"> And so when we were off the air, one of the things I said to Marquis and to Josh is that </w:t>
      </w:r>
      <w:r w:rsidRPr="00EF51AA">
        <w:rPr>
          <w:rFonts w:asciiTheme="minorHAnsi" w:hAnsiTheme="minorHAnsi" w:cstheme="minorHAnsi"/>
          <w:u w:val="single"/>
        </w:rPr>
        <w:t xml:space="preserve">one of the foreseeable </w:t>
      </w:r>
      <w:r w:rsidRPr="00EF51AA">
        <w:rPr>
          <w:rFonts w:asciiTheme="minorHAnsi" w:hAnsiTheme="minorHAnsi" w:cstheme="minorHAnsi"/>
          <w:b/>
          <w:bCs/>
          <w:u w:val="single"/>
        </w:rPr>
        <w:t>problems</w:t>
      </w:r>
      <w:r w:rsidRPr="00EF51AA">
        <w:rPr>
          <w:rFonts w:asciiTheme="minorHAnsi" w:hAnsiTheme="minorHAnsi" w:cstheme="minorHAnsi"/>
          <w:u w:val="single"/>
        </w:rPr>
        <w:t xml:space="preserve"> with the future of </w:t>
      </w:r>
      <w:r w:rsidRPr="00EF51AA">
        <w:rPr>
          <w:rFonts w:asciiTheme="minorHAnsi" w:hAnsiTheme="minorHAnsi" w:cstheme="minorHAnsi"/>
          <w:b/>
          <w:bCs/>
          <w:u w:val="single"/>
        </w:rPr>
        <w:t>Afropessimism</w:t>
      </w:r>
      <w:r w:rsidRPr="00EF51AA">
        <w:rPr>
          <w:rFonts w:asciiTheme="minorHAnsi" w:hAnsiTheme="minorHAnsi" w:cstheme="minorHAnsi"/>
          <w:u w:val="single"/>
        </w:rPr>
        <w:t xml:space="preserve"> is people kind of </w:t>
      </w:r>
      <w:r w:rsidRPr="00EF51AA">
        <w:rPr>
          <w:rFonts w:asciiTheme="minorHAnsi" w:hAnsiTheme="minorHAnsi" w:cstheme="minorHAnsi"/>
          <w:b/>
          <w:bCs/>
          <w:u w:val="single"/>
        </w:rPr>
        <w:t>cherry-picking</w:t>
      </w:r>
      <w:r w:rsidRPr="00EF51AA">
        <w:rPr>
          <w:rFonts w:asciiTheme="minorHAnsi" w:hAnsiTheme="minorHAnsi" w:cstheme="minorHAnsi"/>
          <w:u w:val="single"/>
        </w:rPr>
        <w:t xml:space="preserve"> from it to enhance the </w:t>
      </w:r>
      <w:r w:rsidRPr="00EF51AA">
        <w:rPr>
          <w:rStyle w:val="Emphasis"/>
          <w:rFonts w:asciiTheme="minorHAnsi" w:hAnsiTheme="minorHAnsi" w:cstheme="minorHAnsi"/>
        </w:rPr>
        <w:t>explanatory power</w:t>
      </w:r>
      <w:r w:rsidRPr="00EF51AA">
        <w:rPr>
          <w:rFonts w:asciiTheme="minorHAnsi" w:hAnsiTheme="minorHAnsi" w:cstheme="minorHAnsi"/>
          <w:u w:val="single"/>
        </w:rPr>
        <w:t xml:space="preserve"> of </w:t>
      </w:r>
      <w:r w:rsidRPr="00EF51AA">
        <w:rPr>
          <w:rStyle w:val="Emphasis"/>
          <w:rFonts w:asciiTheme="minorHAnsi" w:hAnsiTheme="minorHAnsi" w:cstheme="minorHAnsi"/>
        </w:rPr>
        <w:t>their own suffering</w:t>
      </w:r>
      <w:r w:rsidRPr="00EF51AA">
        <w:rPr>
          <w:rFonts w:asciiTheme="minorHAnsi" w:hAnsiTheme="minorHAnsi" w:cstheme="minorHAnsi"/>
          <w:u w:val="single"/>
        </w:rPr>
        <w:t>.</w:t>
      </w:r>
      <w:r w:rsidRPr="00EF51AA">
        <w:rPr>
          <w:rFonts w:asciiTheme="minorHAnsi" w:hAnsiTheme="minorHAnsi" w:cstheme="minorHAnsi"/>
          <w:sz w:val="12"/>
        </w:rPr>
        <w:t xml:space="preserve"> And </w:t>
      </w:r>
      <w:r w:rsidRPr="00EF51AA">
        <w:rPr>
          <w:rFonts w:asciiTheme="minorHAnsi" w:hAnsiTheme="minorHAnsi" w:cstheme="minorHAnsi"/>
          <w:u w:val="single"/>
        </w:rPr>
        <w:t>that cherry-picking will</w:t>
      </w:r>
      <w:r w:rsidRPr="00EF51AA">
        <w:rPr>
          <w:rFonts w:asciiTheme="minorHAnsi" w:hAnsiTheme="minorHAnsi" w:cstheme="minorHAnsi"/>
          <w:sz w:val="12"/>
        </w:rPr>
        <w:t xml:space="preserve"> actually, inevitably, </w:t>
      </w:r>
      <w:r w:rsidRPr="00EF51AA">
        <w:rPr>
          <w:rFonts w:asciiTheme="minorHAnsi" w:hAnsiTheme="minorHAnsi" w:cstheme="minorHAnsi"/>
          <w:u w:val="single"/>
        </w:rPr>
        <w:t>leave</w:t>
      </w:r>
      <w:r w:rsidRPr="00EF51AA">
        <w:rPr>
          <w:rFonts w:asciiTheme="minorHAnsi" w:hAnsiTheme="minorHAnsi" w:cstheme="minorHAnsi"/>
          <w:sz w:val="12"/>
        </w:rPr>
        <w:t xml:space="preserve"> by the wayside </w:t>
      </w:r>
      <w:r w:rsidRPr="00EF51AA">
        <w:rPr>
          <w:rFonts w:asciiTheme="minorHAnsi" w:hAnsiTheme="minorHAnsi" w:cstheme="minorHAnsi"/>
          <w:u w:val="single"/>
        </w:rPr>
        <w:t xml:space="preserve">the very deliberate </w:t>
      </w:r>
      <w:r w:rsidRPr="00EF51AA">
        <w:rPr>
          <w:rStyle w:val="Emphasis"/>
          <w:rFonts w:asciiTheme="minorHAnsi" w:hAnsiTheme="minorHAnsi" w:cstheme="minorHAnsi"/>
        </w:rPr>
        <w:t>absence</w:t>
      </w:r>
      <w:r w:rsidRPr="00EF51AA">
        <w:rPr>
          <w:rFonts w:asciiTheme="minorHAnsi" w:hAnsiTheme="minorHAnsi" w:cstheme="minorHAnsi"/>
          <w:u w:val="single"/>
        </w:rPr>
        <w:t xml:space="preserve"> in </w:t>
      </w:r>
      <w:r w:rsidRPr="00EF51AA">
        <w:rPr>
          <w:rStyle w:val="Emphasis"/>
          <w:rFonts w:asciiTheme="minorHAnsi" w:hAnsiTheme="minorHAnsi" w:cstheme="minorHAnsi"/>
        </w:rPr>
        <w:t>Afropessimism</w:t>
      </w:r>
      <w:r w:rsidRPr="00EF51AA">
        <w:rPr>
          <w:rFonts w:asciiTheme="minorHAnsi" w:hAnsiTheme="minorHAnsi" w:cstheme="minorHAnsi"/>
          <w:sz w:val="12"/>
        </w:rPr>
        <w:t xml:space="preserve">, and that is the absence </w:t>
      </w:r>
      <w:r w:rsidRPr="00EF51AA">
        <w:rPr>
          <w:rFonts w:asciiTheme="minorHAnsi" w:hAnsiTheme="minorHAnsi" w:cstheme="minorHAnsi"/>
          <w:u w:val="single"/>
        </w:rPr>
        <w:t xml:space="preserve">of </w:t>
      </w:r>
      <w:r w:rsidRPr="00EF51AA">
        <w:rPr>
          <w:rStyle w:val="Emphasis"/>
          <w:rFonts w:asciiTheme="minorHAnsi" w:hAnsiTheme="minorHAnsi" w:cstheme="minorHAnsi"/>
        </w:rPr>
        <w:t>redemptive theorization</w:t>
      </w:r>
      <w:r w:rsidRPr="00EF51AA">
        <w:rPr>
          <w:rFonts w:asciiTheme="minorHAnsi" w:hAnsiTheme="minorHAnsi" w:cstheme="minorHAnsi"/>
          <w:sz w:val="12"/>
        </w:rPr>
        <w:t xml:space="preserve">, </w:t>
      </w:r>
      <w:r w:rsidRPr="00EF51AA">
        <w:rPr>
          <w:rFonts w:asciiTheme="minorHAnsi" w:hAnsiTheme="minorHAnsi" w:cstheme="minorHAnsi"/>
          <w:u w:val="single"/>
        </w:rPr>
        <w:t xml:space="preserve">which is </w:t>
      </w:r>
      <w:r w:rsidRPr="00EF51AA">
        <w:rPr>
          <w:rFonts w:asciiTheme="minorHAnsi" w:hAnsiTheme="minorHAnsi" w:cstheme="minorHAnsi"/>
          <w:b/>
          <w:bCs/>
          <w:u w:val="single"/>
        </w:rPr>
        <w:t xml:space="preserve">present </w:t>
      </w:r>
      <w:r w:rsidRPr="00EF51AA">
        <w:rPr>
          <w:rFonts w:asciiTheme="minorHAnsi" w:hAnsiTheme="minorHAnsi" w:cstheme="minorHAnsi"/>
          <w:u w:val="single"/>
        </w:rPr>
        <w:t>in</w:t>
      </w:r>
      <w:r w:rsidRPr="00EF51AA">
        <w:rPr>
          <w:rFonts w:asciiTheme="minorHAnsi" w:hAnsiTheme="minorHAnsi" w:cstheme="minorHAnsi"/>
          <w:b/>
          <w:bCs/>
          <w:u w:val="single"/>
        </w:rPr>
        <w:t xml:space="preserve"> everything</w:t>
      </w:r>
      <w:r w:rsidRPr="00EF51AA">
        <w:rPr>
          <w:rFonts w:asciiTheme="minorHAnsi" w:hAnsiTheme="minorHAnsi" w:cstheme="minorHAnsi"/>
          <w:u w:val="single"/>
        </w:rPr>
        <w:t xml:space="preserve"> </w:t>
      </w:r>
      <w:r w:rsidRPr="00EF51AA">
        <w:rPr>
          <w:rFonts w:asciiTheme="minorHAnsi" w:hAnsiTheme="minorHAnsi" w:cstheme="minorHAnsi"/>
          <w:b/>
          <w:bCs/>
          <w:u w:val="single"/>
        </w:rPr>
        <w:t>else</w:t>
      </w:r>
      <w:r w:rsidRPr="00EF51AA">
        <w:rPr>
          <w:rFonts w:asciiTheme="minorHAnsi" w:hAnsiTheme="minorHAnsi" w:cstheme="minorHAnsi"/>
          <w:u w:val="single"/>
        </w:rPr>
        <w:t>.</w:t>
      </w:r>
      <w:r w:rsidRPr="00EF51AA">
        <w:rPr>
          <w:rFonts w:asciiTheme="minorHAnsi" w:hAnsiTheme="minorHAnsi" w:cstheme="minorHAnsi"/>
          <w:sz w:val="12"/>
        </w:rPr>
        <w:t xml:space="preserve"> Redemptive theorization is theorized through all three volumes of Das Kapital; it’s theorized in the psychoanalytic feminism of Hartman and people like Julia Kristeva; it’s theorized in the work of Ward Churchill and Vine Deloria. It’s not only theorized. I should take a step back. It’s assumed. It’s assumed. And so, these are metacritiques of relationality. What </w:t>
      </w:r>
      <w:r w:rsidRPr="00ED01F2">
        <w:rPr>
          <w:rFonts w:asciiTheme="minorHAnsi" w:hAnsiTheme="minorHAnsi" w:cstheme="minorHAnsi"/>
          <w:highlight w:val="green"/>
          <w:u w:val="single"/>
        </w:rPr>
        <w:t>Afropessimism</w:t>
      </w:r>
      <w:r w:rsidRPr="00EF51AA">
        <w:rPr>
          <w:rFonts w:asciiTheme="minorHAnsi" w:hAnsiTheme="minorHAnsi" w:cstheme="minorHAnsi"/>
          <w:u w:val="single"/>
        </w:rPr>
        <w:t xml:space="preserve"> is is a </w:t>
      </w:r>
      <w:r w:rsidRPr="00EF51AA">
        <w:rPr>
          <w:rFonts w:asciiTheme="minorHAnsi" w:hAnsiTheme="minorHAnsi" w:cstheme="minorHAnsi"/>
          <w:b/>
          <w:bCs/>
          <w:u w:val="single"/>
        </w:rPr>
        <w:t>metacritique of the metacritique</w:t>
      </w:r>
      <w:r w:rsidRPr="00EF51AA">
        <w:rPr>
          <w:rFonts w:asciiTheme="minorHAnsi" w:hAnsiTheme="minorHAnsi" w:cstheme="minorHAnsi"/>
          <w:u w:val="single"/>
        </w:rPr>
        <w:t xml:space="preserve">, to </w:t>
      </w:r>
      <w:r w:rsidRPr="00ED01F2">
        <w:rPr>
          <w:rFonts w:asciiTheme="minorHAnsi" w:hAnsiTheme="minorHAnsi" w:cstheme="minorHAnsi"/>
          <w:highlight w:val="green"/>
          <w:u w:val="single"/>
        </w:rPr>
        <w:t>show how</w:t>
      </w:r>
      <w:r w:rsidRPr="00EF51AA">
        <w:rPr>
          <w:rFonts w:asciiTheme="minorHAnsi" w:hAnsiTheme="minorHAnsi" w:cstheme="minorHAnsi"/>
          <w:u w:val="single"/>
        </w:rPr>
        <w:t xml:space="preserve"> pure and </w:t>
      </w:r>
      <w:r w:rsidRPr="00ED01F2">
        <w:rPr>
          <w:rFonts w:asciiTheme="minorHAnsi" w:hAnsiTheme="minorHAnsi" w:cstheme="minorHAnsi"/>
          <w:b/>
          <w:bCs/>
          <w:highlight w:val="green"/>
          <w:u w:val="single"/>
        </w:rPr>
        <w:t>simple</w:t>
      </w:r>
      <w:r w:rsidRPr="00ED01F2">
        <w:rPr>
          <w:rFonts w:asciiTheme="minorHAnsi" w:hAnsiTheme="minorHAnsi" w:cstheme="minorHAnsi"/>
          <w:highlight w:val="green"/>
          <w:u w:val="single"/>
        </w:rPr>
        <w:t xml:space="preserve"> </w:t>
      </w:r>
      <w:r w:rsidRPr="00ED01F2">
        <w:rPr>
          <w:rStyle w:val="Emphasis"/>
          <w:rFonts w:asciiTheme="minorHAnsi" w:hAnsiTheme="minorHAnsi" w:cstheme="minorHAnsi"/>
          <w:highlight w:val="green"/>
        </w:rPr>
        <w:t>relations</w:t>
      </w:r>
      <w:r w:rsidRPr="00ED01F2">
        <w:rPr>
          <w:rFonts w:asciiTheme="minorHAnsi" w:hAnsiTheme="minorHAnsi" w:cstheme="minorHAnsi"/>
          <w:highlight w:val="green"/>
          <w:u w:val="single"/>
        </w:rPr>
        <w:t xml:space="preserve"> are</w:t>
      </w:r>
      <w:r w:rsidRPr="00EF51AA">
        <w:rPr>
          <w:rFonts w:asciiTheme="minorHAnsi" w:hAnsiTheme="minorHAnsi" w:cstheme="minorHAnsi"/>
          <w:u w:val="single"/>
        </w:rPr>
        <w:t xml:space="preserve"> dependent upon—they’re </w:t>
      </w:r>
      <w:r w:rsidRPr="00ED01F2">
        <w:rPr>
          <w:rStyle w:val="Emphasis"/>
          <w:rFonts w:asciiTheme="minorHAnsi" w:hAnsiTheme="minorHAnsi" w:cstheme="minorHAnsi"/>
          <w:highlight w:val="green"/>
        </w:rPr>
        <w:t>parasitic</w:t>
      </w:r>
      <w:r w:rsidRPr="00EF51AA">
        <w:rPr>
          <w:rFonts w:asciiTheme="minorHAnsi" w:hAnsiTheme="minorHAnsi" w:cstheme="minorHAnsi"/>
          <w:u w:val="single"/>
        </w:rPr>
        <w:t xml:space="preserve">—using </w:t>
      </w:r>
      <w:r w:rsidRPr="00EF51AA">
        <w:rPr>
          <w:rStyle w:val="Emphasis"/>
          <w:rFonts w:asciiTheme="minorHAnsi" w:hAnsiTheme="minorHAnsi" w:cstheme="minorHAnsi"/>
        </w:rPr>
        <w:t>blacks</w:t>
      </w:r>
      <w:r w:rsidRPr="00EF51AA">
        <w:rPr>
          <w:rFonts w:asciiTheme="minorHAnsi" w:hAnsiTheme="minorHAnsi" w:cstheme="minorHAnsi"/>
          <w:u w:val="single"/>
        </w:rPr>
        <w:t xml:space="preserve"> as a </w:t>
      </w:r>
      <w:r w:rsidRPr="00EF51AA">
        <w:rPr>
          <w:rStyle w:val="Emphasis"/>
          <w:rFonts w:asciiTheme="minorHAnsi" w:hAnsiTheme="minorHAnsi" w:cstheme="minorHAnsi"/>
        </w:rPr>
        <w:t>parasitic host.</w:t>
      </w:r>
    </w:p>
    <w:bookmarkEnd w:id="0"/>
    <w:p w14:paraId="07EB51E4" w14:textId="77777777" w:rsidR="00A92DF1" w:rsidRDefault="00A92DF1" w:rsidP="00A92DF1"/>
    <w:p w14:paraId="520A834B" w14:textId="77777777" w:rsidR="00EE294B" w:rsidRDefault="00EE294B" w:rsidP="00EE294B">
      <w:pPr>
        <w:pStyle w:val="Heading4"/>
      </w:pPr>
      <w:r>
        <w:t xml:space="preserve">The 1ACs claim to steal away relies on a ruse of optimism that spaces of reprieve can be created in an anti-black world. This politics of escape and momentary rupture relies on the arch of redemption and recognition politics that the 1AC criticizes, and it pathologizes the position of absolute captivity for which there is no escape </w:t>
      </w:r>
    </w:p>
    <w:p w14:paraId="785BB546" w14:textId="77777777" w:rsidR="00EE294B" w:rsidRDefault="00EE294B" w:rsidP="00EE294B">
      <w:pPr>
        <w:spacing w:after="0"/>
      </w:pPr>
      <w:r w:rsidRPr="00C62581">
        <w:rPr>
          <w:b/>
          <w:bCs/>
          <w:sz w:val="26"/>
          <w:szCs w:val="26"/>
        </w:rPr>
        <w:t>Marriott ’16</w:t>
      </w:r>
      <w:r w:rsidRPr="6C464641">
        <w:rPr>
          <w:b/>
          <w:bCs/>
        </w:rPr>
        <w:t xml:space="preserve"> </w:t>
      </w:r>
      <w:r w:rsidRPr="00C62581">
        <w:t>(David, Professor of Humanities at University of California Santa Cruz, “Judging Fanon”, Rhizomes Issue 29 (2016),</w:t>
      </w:r>
      <w:r>
        <w:t xml:space="preserve"> </w:t>
      </w:r>
      <w:r w:rsidRPr="00C62581">
        <w:t>http://www.rhizomes.net/issue29/marriott.html</w:t>
      </w:r>
      <w:r>
        <w:t>,</w:t>
      </w:r>
      <w:r w:rsidRPr="00C62581">
        <w:t xml:space="preserve"> </w:t>
      </w:r>
      <w:r>
        <w:t>//[UTD]</w:t>
      </w:r>
      <w:r w:rsidRPr="00C62581">
        <w:t xml:space="preserve">[SG]) </w:t>
      </w:r>
    </w:p>
    <w:p w14:paraId="7146473F" w14:textId="77777777" w:rsidR="00EE294B" w:rsidRPr="00502B29" w:rsidRDefault="00EE294B" w:rsidP="00EE294B">
      <w:pPr>
        <w:spacing w:after="0"/>
        <w:rPr>
          <w:sz w:val="16"/>
          <w:szCs w:val="16"/>
        </w:rPr>
      </w:pPr>
    </w:p>
    <w:p w14:paraId="30282FCD" w14:textId="77777777" w:rsidR="00EE294B" w:rsidRPr="006A4761" w:rsidRDefault="00EE294B" w:rsidP="00EE294B">
      <w:pPr>
        <w:spacing w:after="0"/>
        <w:rPr>
          <w:rStyle w:val="Emphasis"/>
        </w:rPr>
      </w:pPr>
      <w:r w:rsidRPr="6C464641">
        <w:rPr>
          <w:sz w:val="16"/>
          <w:szCs w:val="16"/>
        </w:rPr>
        <w:t xml:space="preserve">[4] </w:t>
      </w:r>
      <w:r w:rsidRPr="003A706D">
        <w:rPr>
          <w:sz w:val="16"/>
          <w:szCs w:val="16"/>
        </w:rPr>
        <w:t>Crucially</w:t>
      </w:r>
      <w:r w:rsidRPr="003A706D">
        <w:rPr>
          <w:rStyle w:val="StyleUnderline"/>
        </w:rPr>
        <w:t>, Moten presents his argument not as a 'refusal' of Fanon, but as a 'demand that we read' his texts as if 'for the first time'.[9] This would mean that any reading of Fanon must begin naively (etymologically speaking), without prejudice or prescription</w:t>
      </w:r>
      <w:r w:rsidRPr="003A706D">
        <w:rPr>
          <w:rStyle w:val="Emphasis"/>
        </w:rPr>
        <w:t>:</w:t>
      </w:r>
      <w:r w:rsidRPr="003A706D">
        <w:rPr>
          <w:sz w:val="16"/>
          <w:szCs w:val="16"/>
        </w:rPr>
        <w:t xml:space="preserve"> it's a demand that recalls phenomenology's approach to things/sachen (an approach in which reading is both a bracketing and a reduction). </w:t>
      </w:r>
      <w:r w:rsidRPr="003A706D">
        <w:rPr>
          <w:rStyle w:val="StyleUnderline"/>
        </w:rPr>
        <w:t>This scene is immediately complicated, however, in that naïve reading, which in this hypothesis or story is to begin without judgment, reappears in the prescription that we read naively.</w:t>
      </w:r>
      <w:r w:rsidRPr="6C464641">
        <w:rPr>
          <w:sz w:val="16"/>
          <w:szCs w:val="16"/>
        </w:rPr>
        <w:t xml:space="preserve"> Indeed, if naivety is demanded what would it mean to prescribe Fanon's texts as the addressee of that naivety? And </w:t>
      </w:r>
      <w:r w:rsidRPr="6C464641">
        <w:rPr>
          <w:rStyle w:val="StyleUnderline"/>
        </w:rPr>
        <w:t>if one accepted, with Moten, that such naïve reading constitutes neither a refusal nor judgment of Fanon, and if it were decided that such reading could also be named a refusal of refusal (of Fanon's disavowing claim), then the complication only spreads</w:t>
      </w:r>
      <w:r w:rsidRPr="6C464641">
        <w:rPr>
          <w:sz w:val="16"/>
          <w:szCs w:val="16"/>
        </w:rPr>
        <w:t xml:space="preserve">. </w:t>
      </w:r>
      <w:r w:rsidRPr="002A1E77">
        <w:rPr>
          <w:rStyle w:val="Emphasis"/>
          <w:highlight w:val="green"/>
        </w:rPr>
        <w:t>That demand for naivety, which describes itself as black optimism</w:t>
      </w:r>
      <w:r w:rsidRPr="003A706D">
        <w:rPr>
          <w:rStyle w:val="StyleUnderline"/>
        </w:rPr>
        <w:t xml:space="preserve">, is in turn derived from a certain reading of Heidegger. It is from the latter that Moten rapidly determines what it means to give the 'case' of blackness </w:t>
      </w:r>
      <w:r w:rsidRPr="003A706D">
        <w:rPr>
          <w:rStyle w:val="Emphasis"/>
        </w:rPr>
        <w:t>a hearing, to register the optimism of its</w:t>
      </w:r>
      <w:r w:rsidRPr="6C464641">
        <w:rPr>
          <w:rStyle w:val="Emphasis"/>
        </w:rPr>
        <w:t xml:space="preserve"> outpouring despite the 'horror of its making</w:t>
      </w:r>
      <w:r w:rsidRPr="6C464641">
        <w:rPr>
          <w:sz w:val="16"/>
          <w:szCs w:val="16"/>
        </w:rPr>
        <w:t>'</w:t>
      </w:r>
      <w:r w:rsidRPr="6C464641">
        <w:rPr>
          <w:rStyle w:val="StyleUnderline"/>
        </w:rPr>
        <w:t>, or the horror from which it was made</w:t>
      </w:r>
      <w:r w:rsidRPr="6C464641">
        <w:rPr>
          <w:sz w:val="16"/>
          <w:szCs w:val="16"/>
        </w:rPr>
        <w:t>.[10] The word 'case' must be understood as both a tribunal and its hearing, but '</w:t>
      </w:r>
      <w:r w:rsidRPr="6C464641">
        <w:rPr>
          <w:rStyle w:val="StyleUnderline"/>
        </w:rPr>
        <w:t>case</w:t>
      </w:r>
      <w:r w:rsidRPr="6C464641">
        <w:rPr>
          <w:sz w:val="16"/>
          <w:szCs w:val="16"/>
        </w:rPr>
        <w:t xml:space="preserve">' too </w:t>
      </w:r>
      <w:r w:rsidRPr="6C464641">
        <w:rPr>
          <w:rStyle w:val="StyleUnderline"/>
        </w:rPr>
        <w:t xml:space="preserve">in the sense of psychopathology: here </w:t>
      </w:r>
      <w:r w:rsidRPr="003A706D">
        <w:rPr>
          <w:rStyle w:val="StyleUnderline"/>
        </w:rPr>
        <w:t>Moten does not explain why, nominally speaking, the case of blackness should take the form of a juridical dispute between Fanon and Heidegger, nor why that dispute should be settled by the latter's account of 'representational thinking'.[11] In terms of the law applicable to this case, Fanon's crime, then, would be his failure to think beyond law or pathology, or to imagine a new set of possibilities as defined by Heidegger's ontological naivety</w:t>
      </w:r>
      <w:r w:rsidRPr="6C464641">
        <w:rPr>
          <w:sz w:val="16"/>
          <w:szCs w:val="16"/>
        </w:rPr>
        <w:t xml:space="preserve">—but also that </w:t>
      </w:r>
      <w:r w:rsidRPr="6C464641">
        <w:rPr>
          <w:rStyle w:val="Emphasis"/>
        </w:rPr>
        <w:t>the</w:t>
      </w:r>
      <w:r w:rsidRPr="6C464641">
        <w:rPr>
          <w:sz w:val="16"/>
          <w:szCs w:val="16"/>
        </w:rPr>
        <w:t xml:space="preserve"> latter's claim to </w:t>
      </w:r>
      <w:r w:rsidRPr="002A1E77">
        <w:rPr>
          <w:rStyle w:val="Emphasis"/>
          <w:highlight w:val="green"/>
        </w:rPr>
        <w:t>return representation to its ontological ground</w:t>
      </w:r>
      <w:r w:rsidRPr="6C464641">
        <w:rPr>
          <w:sz w:val="16"/>
          <w:szCs w:val="16"/>
        </w:rPr>
        <w:t xml:space="preserve"> </w:t>
      </w:r>
      <w:r w:rsidRPr="003A706D">
        <w:rPr>
          <w:rStyle w:val="StyleUnderline"/>
        </w:rPr>
        <w:t>(as too in Moten's constant implicit claim to give blackness a hearing) merely means that Fanon's own critique of ontology is inevitably reduced to a litigious politics of representation.</w:t>
      </w:r>
    </w:p>
    <w:p w14:paraId="10BEA551" w14:textId="77777777" w:rsidR="00EE294B" w:rsidRPr="007B629A" w:rsidRDefault="00EE294B" w:rsidP="00EE294B">
      <w:pPr>
        <w:spacing w:after="0"/>
        <w:rPr>
          <w:sz w:val="16"/>
          <w:szCs w:val="16"/>
        </w:rPr>
      </w:pPr>
      <w:r w:rsidRPr="6C464641">
        <w:rPr>
          <w:sz w:val="16"/>
          <w:szCs w:val="16"/>
        </w:rPr>
        <w:t xml:space="preserve">[5] </w:t>
      </w:r>
      <w:r w:rsidRPr="6C464641">
        <w:rPr>
          <w:rStyle w:val="StyleUnderline"/>
        </w:rPr>
        <w:t>We know that the case of blackness</w:t>
      </w:r>
      <w:r w:rsidRPr="6C464641">
        <w:rPr>
          <w:sz w:val="16"/>
          <w:szCs w:val="16"/>
        </w:rPr>
        <w:t xml:space="preserve"> (and its juridical rhetoric) </w:t>
      </w:r>
      <w:r w:rsidRPr="6C464641">
        <w:rPr>
          <w:rStyle w:val="StyleUnderline"/>
        </w:rPr>
        <w:t xml:space="preserve">includes at least two questions: what is this thing called blackness and how is it to be represented? </w:t>
      </w:r>
      <w:r w:rsidRPr="6C464641">
        <w:rPr>
          <w:sz w:val="16"/>
          <w:szCs w:val="16"/>
        </w:rPr>
        <w:t xml:space="preserve">The junction at which these two questions meet in Peau noire, masques blancs is that of a flaw: </w:t>
      </w:r>
      <w:r w:rsidRPr="6C464641">
        <w:rPr>
          <w:rStyle w:val="StyleUnderline"/>
        </w:rPr>
        <w:t>this flaw</w:t>
      </w:r>
      <w:r w:rsidRPr="6C464641">
        <w:rPr>
          <w:sz w:val="16"/>
          <w:szCs w:val="16"/>
        </w:rPr>
        <w:t xml:space="preserve"> is born very specifically from an experience of ruination </w:t>
      </w:r>
      <w:r w:rsidRPr="6C464641">
        <w:rPr>
          <w:rStyle w:val="StyleUnderline"/>
        </w:rPr>
        <w:t>'that interdicts any ontological explanation'</w:t>
      </w:r>
      <w:r w:rsidRPr="6C464641">
        <w:rPr>
          <w:sz w:val="16"/>
          <w:szCs w:val="16"/>
        </w:rPr>
        <w:t xml:space="preserve">.[12] </w:t>
      </w:r>
      <w:r w:rsidRPr="6C464641">
        <w:rPr>
          <w:rStyle w:val="StyleUnderline"/>
        </w:rPr>
        <w:t xml:space="preserve">In the colony, </w:t>
      </w:r>
      <w:r w:rsidRPr="003A706D">
        <w:rPr>
          <w:rStyle w:val="StyleUnderline"/>
        </w:rPr>
        <w:t>the phenomenological form of social power is never immediate, that is to say, a relation of representation, but a confrontation that designifies, and, at the same time, resignifies social relations once they are racially determined, a confrontation in which both being and law acquire new significations born out of disavowal (what Fanon defines as the lactifying desire for substitution or separation of the black from the négre, and of the white from its other) and of amplification (the recoding of the social and symbolic order</w:t>
      </w:r>
      <w:r w:rsidRPr="6C464641">
        <w:rPr>
          <w:rStyle w:val="Emphasis"/>
        </w:rPr>
        <w:t xml:space="preserve"> </w:t>
      </w:r>
      <w:r w:rsidRPr="6C464641">
        <w:rPr>
          <w:rStyle w:val="StyleUnderline"/>
        </w:rPr>
        <w:t>by racial signifiers of precarity and threat, fear and impoverishment)</w:t>
      </w:r>
      <w:r w:rsidRPr="6C464641">
        <w:rPr>
          <w:sz w:val="16"/>
          <w:szCs w:val="16"/>
        </w:rPr>
        <w:t xml:space="preserve">. </w:t>
      </w:r>
      <w:r w:rsidRPr="6C464641">
        <w:rPr>
          <w:rStyle w:val="StyleUnderline"/>
        </w:rPr>
        <w:t xml:space="preserve">Saying that there is a question whether blackness is disavowed in Fanon, a disavowal whose meaning is in dispute, does not, however, explain why </w:t>
      </w:r>
      <w:r w:rsidRPr="003A706D">
        <w:rPr>
          <w:rStyle w:val="StyleUnderline"/>
        </w:rPr>
        <w:t xml:space="preserve">Moten continues to use the language of ontology and of law to explain Fanon's writing on blackness as a phenomenology. The etymology of the word 'case' also includes that of contingency and of fall (lapsus); that is </w:t>
      </w:r>
      <w:r w:rsidRPr="002A1E77">
        <w:rPr>
          <w:rStyle w:val="StyleUnderline"/>
          <w:highlight w:val="green"/>
        </w:rPr>
        <w:t>to say, the meaning of blackness is not prescribed, and has no prior signification before it is raced</w:t>
      </w:r>
      <w:r w:rsidRPr="002A1E77">
        <w:rPr>
          <w:sz w:val="16"/>
          <w:szCs w:val="16"/>
          <w:highlight w:val="green"/>
        </w:rPr>
        <w:t xml:space="preserve">. </w:t>
      </w:r>
      <w:r w:rsidRPr="002A1E77">
        <w:rPr>
          <w:rStyle w:val="Emphasis"/>
          <w:highlight w:val="green"/>
        </w:rPr>
        <w:t>This contingency</w:t>
      </w:r>
      <w:r w:rsidRPr="6C464641">
        <w:rPr>
          <w:sz w:val="16"/>
          <w:szCs w:val="16"/>
        </w:rPr>
        <w:t xml:space="preserve"> or fall (the lapsus or trauma of racialization) </w:t>
      </w:r>
      <w:r w:rsidRPr="6C464641">
        <w:rPr>
          <w:rStyle w:val="Emphasis"/>
        </w:rPr>
        <w:t xml:space="preserve">denotes not a prescribed imperfection but </w:t>
      </w:r>
      <w:r w:rsidRPr="002A1E77">
        <w:rPr>
          <w:rStyle w:val="Emphasis"/>
          <w:highlight w:val="green"/>
        </w:rPr>
        <w:t>refers to the time</w:t>
      </w:r>
      <w:r w:rsidRPr="6C464641">
        <w:rPr>
          <w:rStyle w:val="Emphasis"/>
        </w:rPr>
        <w:t>,</w:t>
      </w:r>
      <w:r w:rsidRPr="6C464641">
        <w:rPr>
          <w:sz w:val="16"/>
          <w:szCs w:val="16"/>
        </w:rPr>
        <w:t xml:space="preserve"> paradoxically enough, </w:t>
      </w:r>
      <w:r w:rsidRPr="002A1E77">
        <w:rPr>
          <w:rStyle w:val="Emphasis"/>
          <w:highlight w:val="green"/>
        </w:rPr>
        <w:t>in which the black comes face to face with its own contaminating filiation</w:t>
      </w:r>
      <w:r w:rsidRPr="6C464641">
        <w:rPr>
          <w:sz w:val="16"/>
          <w:szCs w:val="16"/>
        </w:rPr>
        <w:t xml:space="preserve"> with the négre, </w:t>
      </w:r>
      <w:r w:rsidRPr="6C464641">
        <w:rPr>
          <w:rStyle w:val="StyleUnderline"/>
        </w:rPr>
        <w:t xml:space="preserve">a confrontation that is never simply in the order of an object, but is that of an exposure that is also the work of a certain concealment; </w:t>
      </w:r>
      <w:r w:rsidRPr="002A1E77">
        <w:rPr>
          <w:rStyle w:val="Emphasis"/>
          <w:highlight w:val="green"/>
        </w:rPr>
        <w:t>it is a moment in which any simple history (of escape or confinement, mimicry or identification) is necessarily</w:t>
      </w:r>
      <w:r w:rsidRPr="6C464641">
        <w:rPr>
          <w:rStyle w:val="Emphasis"/>
        </w:rPr>
        <w:t xml:space="preserve"> the impure avowal of </w:t>
      </w:r>
      <w:r w:rsidRPr="002A1E77">
        <w:rPr>
          <w:rStyle w:val="Emphasis"/>
          <w:highlight w:val="green"/>
        </w:rPr>
        <w:t>an imaginary longing for a colorless presence, meaning, or proximity</w:t>
      </w:r>
      <w:r w:rsidRPr="002A1E77">
        <w:rPr>
          <w:sz w:val="16"/>
          <w:szCs w:val="16"/>
          <w:highlight w:val="green"/>
        </w:rPr>
        <w:t xml:space="preserve">. </w:t>
      </w:r>
      <w:r w:rsidRPr="002A1E77">
        <w:rPr>
          <w:rStyle w:val="Emphasis"/>
          <w:highlight w:val="green"/>
        </w:rPr>
        <w:t>If one accepts</w:t>
      </w:r>
      <w:r w:rsidRPr="6C464641">
        <w:rPr>
          <w:sz w:val="16"/>
          <w:szCs w:val="16"/>
        </w:rPr>
        <w:t xml:space="preserve">, along </w:t>
      </w:r>
      <w:r w:rsidRPr="002A1E77">
        <w:rPr>
          <w:rStyle w:val="Emphasis"/>
          <w:highlight w:val="green"/>
        </w:rPr>
        <w:t>with Moten, that blackness always escapes</w:t>
      </w:r>
      <w:r w:rsidRPr="6C464641">
        <w:rPr>
          <w:sz w:val="16"/>
          <w:szCs w:val="16"/>
        </w:rPr>
        <w:t xml:space="preserve"> its positioning in either law or </w:t>
      </w:r>
      <w:r w:rsidRPr="002A1E77">
        <w:rPr>
          <w:rStyle w:val="Emphasis"/>
          <w:highlight w:val="green"/>
        </w:rPr>
        <w:t>representation, and</w:t>
      </w:r>
      <w:r w:rsidRPr="6C464641">
        <w:rPr>
          <w:sz w:val="16"/>
          <w:szCs w:val="16"/>
        </w:rPr>
        <w:t xml:space="preserve"> if it were to be shown </w:t>
      </w:r>
      <w:r w:rsidRPr="6C464641">
        <w:rPr>
          <w:rStyle w:val="Emphasis"/>
        </w:rPr>
        <w:t xml:space="preserve">that </w:t>
      </w:r>
      <w:r w:rsidRPr="6C464641">
        <w:rPr>
          <w:rStyle w:val="StyleUnderline"/>
        </w:rPr>
        <w:t xml:space="preserve">neither </w:t>
      </w:r>
      <w:r w:rsidRPr="002A1E77">
        <w:rPr>
          <w:rStyle w:val="StyleUnderline"/>
          <w:highlight w:val="green"/>
        </w:rPr>
        <w:t>that law</w:t>
      </w:r>
      <w:r w:rsidRPr="6C464641">
        <w:rPr>
          <w:rStyle w:val="StyleUnderline"/>
        </w:rPr>
        <w:t xml:space="preserve"> (or its </w:t>
      </w:r>
      <w:r w:rsidRPr="002A1E77">
        <w:rPr>
          <w:rStyle w:val="StyleUnderline"/>
          <w:highlight w:val="green"/>
        </w:rPr>
        <w:t>history) nor that representation</w:t>
      </w:r>
      <w:r w:rsidRPr="6C464641">
        <w:rPr>
          <w:rStyle w:val="StyleUnderline"/>
        </w:rPr>
        <w:t xml:space="preserve"> (or its history) </w:t>
      </w:r>
      <w:r w:rsidRPr="002A1E77">
        <w:rPr>
          <w:rStyle w:val="StyleUnderline"/>
          <w:highlight w:val="green"/>
        </w:rPr>
        <w:t>can capture</w:t>
      </w:r>
      <w:r w:rsidRPr="6C464641">
        <w:rPr>
          <w:rStyle w:val="StyleUnderline"/>
        </w:rPr>
        <w:t xml:space="preserve"> 'the case </w:t>
      </w:r>
      <w:r w:rsidRPr="002A1E77">
        <w:rPr>
          <w:rStyle w:val="StyleUnderline"/>
          <w:highlight w:val="green"/>
        </w:rPr>
        <w:t>blackness</w:t>
      </w:r>
      <w:r w:rsidRPr="6C464641">
        <w:rPr>
          <w:rStyle w:val="StyleUnderline"/>
        </w:rPr>
        <w:t xml:space="preserve"> makes for itself in spite of and by way of every interdiction'</w:t>
      </w:r>
      <w:r w:rsidRPr="6C464641">
        <w:rPr>
          <w:sz w:val="16"/>
          <w:szCs w:val="16"/>
        </w:rPr>
        <w:t xml:space="preserve">, according to which this case names both a specific pathology and object, </w:t>
      </w:r>
      <w:r w:rsidRPr="002A1E77">
        <w:rPr>
          <w:rStyle w:val="Emphasis"/>
          <w:sz w:val="28"/>
          <w:szCs w:val="28"/>
          <w:highlight w:val="green"/>
        </w:rPr>
        <w:t>then why hold onto this juridical rhetoric</w:t>
      </w:r>
      <w:r w:rsidRPr="6C464641">
        <w:rPr>
          <w:rStyle w:val="Emphasis"/>
          <w:sz w:val="28"/>
          <w:szCs w:val="28"/>
        </w:rPr>
        <w:t xml:space="preserve"> (with respect to the case) </w:t>
      </w:r>
      <w:r w:rsidRPr="002A1E77">
        <w:rPr>
          <w:rStyle w:val="Emphasis"/>
          <w:sz w:val="28"/>
          <w:szCs w:val="28"/>
          <w:highlight w:val="green"/>
        </w:rPr>
        <w:t>to present that which apparently always escapes law and representation?</w:t>
      </w:r>
      <w:r w:rsidRPr="6C464641">
        <w:rPr>
          <w:sz w:val="16"/>
          <w:szCs w:val="16"/>
        </w:rPr>
        <w:t>[13]</w:t>
      </w:r>
    </w:p>
    <w:p w14:paraId="7CD8BFBB" w14:textId="77777777" w:rsidR="00EE294B" w:rsidRPr="00961D6C" w:rsidRDefault="00EE294B" w:rsidP="00EE294B">
      <w:pPr>
        <w:spacing w:after="0"/>
        <w:rPr>
          <w:rStyle w:val="Emphasis"/>
        </w:rPr>
      </w:pPr>
      <w:r w:rsidRPr="6C464641">
        <w:rPr>
          <w:sz w:val="16"/>
          <w:szCs w:val="16"/>
        </w:rPr>
        <w:t xml:space="preserve">[6] </w:t>
      </w:r>
      <w:r w:rsidRPr="002A1E77">
        <w:rPr>
          <w:rStyle w:val="Emphasis"/>
          <w:highlight w:val="green"/>
        </w:rPr>
        <w:t>By writing blackness as ceaseless fugitivity, Moten has moved towards a position in which blackness is only black when it exceeds its racist disavowal</w:t>
      </w:r>
      <w:r w:rsidRPr="6C464641">
        <w:rPr>
          <w:sz w:val="16"/>
          <w:szCs w:val="16"/>
        </w:rPr>
        <w:t xml:space="preserve">. Or, </w:t>
      </w:r>
      <w:r w:rsidRPr="002A1E77">
        <w:rPr>
          <w:rStyle w:val="StyleUnderline"/>
          <w:highlight w:val="green"/>
        </w:rPr>
        <w:t xml:space="preserve">the blackness of </w:t>
      </w:r>
      <w:r w:rsidRPr="002A1E77">
        <w:rPr>
          <w:rStyle w:val="Emphasis"/>
          <w:highlight w:val="green"/>
        </w:rPr>
        <w:t>blackness can only be recognized as black in so far as it escapes</w:t>
      </w:r>
      <w:r w:rsidRPr="6C464641">
        <w:rPr>
          <w:rStyle w:val="StyleUnderline"/>
        </w:rPr>
        <w:t xml:space="preserve"> the racism of its </w:t>
      </w:r>
      <w:r w:rsidRPr="002A1E77">
        <w:rPr>
          <w:rStyle w:val="Emphasis"/>
          <w:highlight w:val="green"/>
        </w:rPr>
        <w:t>history</w:t>
      </w:r>
      <w:r w:rsidRPr="6C464641">
        <w:rPr>
          <w:rStyle w:val="Emphasis"/>
        </w:rPr>
        <w:t>:</w:t>
      </w:r>
      <w:r w:rsidRPr="6C464641">
        <w:rPr>
          <w:sz w:val="16"/>
          <w:szCs w:val="16"/>
        </w:rPr>
        <w:t xml:space="preserve"> </w:t>
      </w:r>
      <w:r w:rsidRPr="6C464641">
        <w:rPr>
          <w:rStyle w:val="StyleUnderline"/>
        </w:rPr>
        <w:t>but what allows us to see this escape is not blackness, but its racist disavowal</w:t>
      </w:r>
      <w:r w:rsidRPr="6C464641">
        <w:rPr>
          <w:sz w:val="16"/>
          <w:szCs w:val="16"/>
        </w:rPr>
        <w:t xml:space="preserve">. Or, </w:t>
      </w:r>
      <w:r w:rsidRPr="6C464641">
        <w:rPr>
          <w:rStyle w:val="StyleUnderline"/>
        </w:rPr>
        <w:t>in order to reconcile blackness</w:t>
      </w:r>
      <w:r w:rsidRPr="6C464641">
        <w:rPr>
          <w:sz w:val="16"/>
          <w:szCs w:val="16"/>
        </w:rPr>
        <w:t xml:space="preserve"> with that which blackness supposedly is, </w:t>
      </w:r>
      <w:r w:rsidRPr="002A1E77">
        <w:rPr>
          <w:rStyle w:val="Emphasis"/>
          <w:highlight w:val="green"/>
        </w:rPr>
        <w:t>Moten has to rely on the narrative of</w:t>
      </w:r>
      <w:r w:rsidRPr="6C464641">
        <w:rPr>
          <w:rStyle w:val="Emphasis"/>
        </w:rPr>
        <w:t xml:space="preserve"> </w:t>
      </w:r>
      <w:r w:rsidRPr="6C464641">
        <w:rPr>
          <w:sz w:val="16"/>
          <w:szCs w:val="16"/>
        </w:rPr>
        <w:t xml:space="preserve">its constraint or </w:t>
      </w:r>
      <w:r w:rsidRPr="002A1E77">
        <w:rPr>
          <w:rStyle w:val="Emphasis"/>
          <w:highlight w:val="green"/>
        </w:rPr>
        <w:t>pathology</w:t>
      </w:r>
      <w:r w:rsidRPr="6C464641">
        <w:rPr>
          <w:rStyle w:val="Emphasis"/>
        </w:rPr>
        <w:t xml:space="preserve">, which he cannot do without: this pathology enables Moten </w:t>
      </w:r>
      <w:r w:rsidRPr="002A1E77">
        <w:rPr>
          <w:rStyle w:val="Emphasis"/>
          <w:highlight w:val="green"/>
        </w:rPr>
        <w:t>to avoid the disavowing</w:t>
      </w:r>
      <w:r w:rsidRPr="6C464641">
        <w:rPr>
          <w:rStyle w:val="Emphasis"/>
        </w:rPr>
        <w:t xml:space="preserve"> naiveties of </w:t>
      </w:r>
      <w:r w:rsidRPr="002A1E77">
        <w:rPr>
          <w:rStyle w:val="Emphasis"/>
          <w:highlight w:val="green"/>
        </w:rPr>
        <w:t>Fanon but only in so far as he too reads</w:t>
      </w:r>
      <w:r w:rsidRPr="6C464641">
        <w:rPr>
          <w:rStyle w:val="Emphasis"/>
        </w:rPr>
        <w:t xml:space="preserve"> naively, or </w:t>
      </w:r>
      <w:r w:rsidRPr="002A1E77">
        <w:rPr>
          <w:rStyle w:val="Emphasis"/>
          <w:highlight w:val="green"/>
        </w:rPr>
        <w:t>optimistically</w:t>
      </w:r>
      <w:r w:rsidRPr="6C464641">
        <w:rPr>
          <w:sz w:val="16"/>
          <w:szCs w:val="16"/>
        </w:rPr>
        <w:t xml:space="preserve">. A third possibility would make this disavowing claim, that Moten wants to make deliver up its secrets, a sign of how Moten himself disavows how racist disavowal complicates his reading of what he describes as Fanon's phenomenology, in which impurity inevitably generates a pathological meaning. </w:t>
      </w:r>
      <w:r w:rsidRPr="6C464641">
        <w:rPr>
          <w:rStyle w:val="StyleUnderline"/>
        </w:rPr>
        <w:t>Or again</w:t>
      </w:r>
      <w:r w:rsidRPr="002A1E77">
        <w:rPr>
          <w:rStyle w:val="StyleUnderline"/>
          <w:highlight w:val="green"/>
        </w:rPr>
        <w:t>: if Fanon hears what Moten does not hear</w:t>
      </w:r>
      <w:r w:rsidRPr="6C464641">
        <w:rPr>
          <w:rStyle w:val="StyleUnderline"/>
        </w:rPr>
        <w:t xml:space="preserve"> (in terms of his reading of the case), </w:t>
      </w:r>
      <w:r w:rsidRPr="002A1E77">
        <w:rPr>
          <w:rStyle w:val="StyleUnderline"/>
          <w:highlight w:val="green"/>
        </w:rPr>
        <w:t>this is because Moten can only affirm blackness as affirmation,</w:t>
      </w:r>
      <w:r w:rsidRPr="6C464641">
        <w:rPr>
          <w:rStyle w:val="StyleUnderline"/>
        </w:rPr>
        <w:t xml:space="preserve"> not because it escapes pathology, but because blackness is </w:t>
      </w:r>
      <w:r w:rsidRPr="002A1E77">
        <w:rPr>
          <w:rStyle w:val="StyleUnderline"/>
          <w:highlight w:val="green"/>
        </w:rPr>
        <w:t>experienced</w:t>
      </w:r>
      <w:r w:rsidRPr="6C464641">
        <w:rPr>
          <w:rStyle w:val="StyleUnderline"/>
        </w:rPr>
        <w:t xml:space="preserve"> only </w:t>
      </w:r>
      <w:r w:rsidRPr="002A1E77">
        <w:rPr>
          <w:rStyle w:val="StyleUnderline"/>
          <w:highlight w:val="green"/>
        </w:rPr>
        <w:t>as the activity of escape, but</w:t>
      </w:r>
      <w:r w:rsidRPr="6C464641">
        <w:rPr>
          <w:rStyle w:val="StyleUnderline"/>
        </w:rPr>
        <w:t xml:space="preserve"> one </w:t>
      </w:r>
      <w:r w:rsidRPr="002A1E77">
        <w:rPr>
          <w:rStyle w:val="StyleUnderline"/>
          <w:highlight w:val="green"/>
        </w:rPr>
        <w:t>which never escapes</w:t>
      </w:r>
      <w:r w:rsidRPr="6C464641">
        <w:rPr>
          <w:rStyle w:val="StyleUnderline"/>
        </w:rPr>
        <w:t xml:space="preserve"> the </w:t>
      </w:r>
      <w:r w:rsidRPr="002A1E77">
        <w:rPr>
          <w:rStyle w:val="StyleUnderline"/>
          <w:highlight w:val="green"/>
        </w:rPr>
        <w:t>ontology</w:t>
      </w:r>
      <w:r w:rsidRPr="6C464641">
        <w:rPr>
          <w:rStyle w:val="StyleUnderline"/>
        </w:rPr>
        <w:t xml:space="preserve"> of such production.</w:t>
      </w:r>
      <w:r w:rsidRPr="6C464641">
        <w:rPr>
          <w:sz w:val="16"/>
          <w:szCs w:val="16"/>
        </w:rPr>
        <w:t xml:space="preserve"> </w:t>
      </w:r>
      <w:r w:rsidRPr="002A1E77">
        <w:rPr>
          <w:rStyle w:val="Emphasis"/>
          <w:highlight w:val="green"/>
        </w:rPr>
        <w:t>It follows that blackness cannot escape its own fugitivity</w:t>
      </w:r>
      <w:r w:rsidRPr="002A1E77">
        <w:rPr>
          <w:sz w:val="16"/>
          <w:szCs w:val="16"/>
          <w:highlight w:val="green"/>
        </w:rPr>
        <w:t>;</w:t>
      </w:r>
      <w:r w:rsidRPr="6C464641">
        <w:rPr>
          <w:sz w:val="16"/>
          <w:szCs w:val="16"/>
        </w:rPr>
        <w:t xml:space="preserve"> </w:t>
      </w:r>
      <w:r w:rsidRPr="6C464641">
        <w:rPr>
          <w:rStyle w:val="StyleUnderline"/>
        </w:rPr>
        <w:t xml:space="preserve">its constitutive moment is traversal (or, what constitutes it is its force of subversion with regard to the pathological classifications of blackness). If Fanon fails 'to investigate more adequately the change from object to thing', one could also suggest this failure fails to address, or forecloses, that other scene in Fanon; in short, how </w:t>
      </w:r>
      <w:r w:rsidRPr="002A1E77">
        <w:rPr>
          <w:rStyle w:val="StyleUnderline"/>
          <w:highlight w:val="green"/>
        </w:rPr>
        <w:t>the very distinction between object and thing refuses to engage with the Fanonian unconscious</w:t>
      </w:r>
      <w:r w:rsidRPr="6C464641">
        <w:rPr>
          <w:rStyle w:val="StyleUnderline"/>
        </w:rPr>
        <w:t xml:space="preserve"> (in which the object is neither simply represented nor simply fugitive to the languages of law, ontology, or difference)</w:t>
      </w:r>
      <w:r w:rsidRPr="6C464641">
        <w:rPr>
          <w:sz w:val="16"/>
          <w:szCs w:val="16"/>
        </w:rPr>
        <w:t xml:space="preserve">.[14] The form of this problem seems to be linked to what can appear to be a persistent equivocation in </w:t>
      </w:r>
      <w:r w:rsidRPr="002A1E77">
        <w:rPr>
          <w:rStyle w:val="StyleUnderline"/>
          <w:highlight w:val="green"/>
        </w:rPr>
        <w:t>Moten's reading</w:t>
      </w:r>
      <w:r w:rsidRPr="6C464641">
        <w:rPr>
          <w:sz w:val="16"/>
          <w:szCs w:val="16"/>
        </w:rPr>
        <w:t xml:space="preserve"> of Fanon between apparently ontological </w:t>
      </w:r>
      <w:r w:rsidRPr="002A1E77">
        <w:rPr>
          <w:rStyle w:val="StyleUnderline"/>
          <w:highlight w:val="green"/>
        </w:rPr>
        <w:t>claims</w:t>
      </w:r>
      <w:r w:rsidRPr="6C464641">
        <w:rPr>
          <w:sz w:val="16"/>
          <w:szCs w:val="16"/>
        </w:rPr>
        <w:t xml:space="preserve"> and </w:t>
      </w:r>
      <w:r w:rsidRPr="002A1E77">
        <w:rPr>
          <w:rStyle w:val="Emphasis"/>
          <w:highlight w:val="green"/>
        </w:rPr>
        <w:t>the use of the aesthetic-political to somehow escape ontology</w:t>
      </w:r>
      <w:r w:rsidRPr="002A1E77">
        <w:rPr>
          <w:sz w:val="16"/>
          <w:szCs w:val="16"/>
          <w:highlight w:val="green"/>
        </w:rPr>
        <w:t xml:space="preserve">. </w:t>
      </w:r>
      <w:r w:rsidRPr="002A1E77">
        <w:rPr>
          <w:rStyle w:val="StyleUnderline"/>
          <w:highlight w:val="green"/>
        </w:rPr>
        <w:t>This</w:t>
      </w:r>
      <w:r w:rsidRPr="6C464641">
        <w:rPr>
          <w:rStyle w:val="StyleUnderline"/>
        </w:rPr>
        <w:t xml:space="preserve"> situation, which would demand </w:t>
      </w:r>
      <w:r w:rsidRPr="6C464641">
        <w:rPr>
          <w:rStyle w:val="Emphasis"/>
        </w:rPr>
        <w:t xml:space="preserve">new formulations of the relationship between ontology and the aesthetic-political, </w:t>
      </w:r>
      <w:r w:rsidRPr="002A1E77">
        <w:rPr>
          <w:rStyle w:val="Emphasis"/>
          <w:highlight w:val="green"/>
        </w:rPr>
        <w:t>is</w:t>
      </w:r>
      <w:r w:rsidRPr="6C464641">
        <w:rPr>
          <w:rStyle w:val="StyleUnderline"/>
        </w:rPr>
        <w:t xml:space="preserve"> perhaps </w:t>
      </w:r>
      <w:r w:rsidRPr="002A1E77">
        <w:rPr>
          <w:rStyle w:val="Emphasis"/>
          <w:highlight w:val="green"/>
        </w:rPr>
        <w:t>programmed by the logic of a presentation</w:t>
      </w:r>
      <w:r w:rsidRPr="002A1E77">
        <w:rPr>
          <w:rStyle w:val="StyleUnderline"/>
          <w:highlight w:val="green"/>
        </w:rPr>
        <w:t xml:space="preserve"> which needs to see a radical break</w:t>
      </w:r>
      <w:r w:rsidRPr="6C464641">
        <w:rPr>
          <w:rStyle w:val="StyleUnderline"/>
        </w:rPr>
        <w:t xml:space="preserve"> between them, </w:t>
      </w:r>
      <w:r w:rsidRPr="002A1E77">
        <w:rPr>
          <w:rStyle w:val="Emphasis"/>
          <w:highlight w:val="green"/>
        </w:rPr>
        <w:t>a necessity whose prescription is</w:t>
      </w:r>
      <w:r w:rsidRPr="6C464641">
        <w:rPr>
          <w:rStyle w:val="Emphasis"/>
        </w:rPr>
        <w:t xml:space="preserve"> also thus </w:t>
      </w:r>
      <w:r w:rsidRPr="002A1E77">
        <w:rPr>
          <w:rStyle w:val="Emphasis"/>
          <w:highlight w:val="green"/>
        </w:rPr>
        <w:t>disavowed.</w:t>
      </w:r>
    </w:p>
    <w:p w14:paraId="224068B0" w14:textId="77777777" w:rsidR="00EE294B" w:rsidRPr="000A4270" w:rsidRDefault="00EE294B" w:rsidP="00EE294B">
      <w:pPr>
        <w:spacing w:after="0"/>
        <w:rPr>
          <w:sz w:val="16"/>
          <w:szCs w:val="16"/>
        </w:rPr>
      </w:pPr>
      <w:r w:rsidRPr="6C464641">
        <w:rPr>
          <w:sz w:val="16"/>
          <w:szCs w:val="16"/>
        </w:rPr>
        <w:t xml:space="preserve">[7] This scenario is not an easy one to follow, and might therefore be described as itself Fanonian. </w:t>
      </w:r>
      <w:r w:rsidRPr="002A1E77">
        <w:rPr>
          <w:highlight w:val="green"/>
          <w:u w:val="single"/>
        </w:rPr>
        <w:t>Moten defines</w:t>
      </w:r>
      <w:r w:rsidRPr="6C464641">
        <w:rPr>
          <w:sz w:val="16"/>
          <w:szCs w:val="16"/>
        </w:rPr>
        <w:t xml:space="preserve"> as black a situation in which </w:t>
      </w:r>
      <w:r w:rsidRPr="002A1E77">
        <w:rPr>
          <w:highlight w:val="green"/>
          <w:u w:val="single"/>
        </w:rPr>
        <w:t>the obligation to steal away</w:t>
      </w:r>
      <w:r w:rsidRPr="6C464641">
        <w:rPr>
          <w:u w:val="single"/>
        </w:rPr>
        <w:t xml:space="preserve"> goes along with a 'movement of escape' that is not criminal and cannot be 'enframed' as such</w:t>
      </w:r>
      <w:r w:rsidRPr="6C464641">
        <w:rPr>
          <w:sz w:val="16"/>
          <w:szCs w:val="16"/>
        </w:rPr>
        <w:t xml:space="preserve">. </w:t>
      </w:r>
      <w:r w:rsidRPr="6C464641">
        <w:rPr>
          <w:rStyle w:val="StyleUnderline"/>
        </w:rPr>
        <w:t>Moten states</w:t>
      </w:r>
      <w:r w:rsidRPr="6C464641">
        <w:rPr>
          <w:sz w:val="16"/>
          <w:szCs w:val="16"/>
        </w:rPr>
        <w:t xml:space="preserve"> this movement as follows: </w:t>
      </w:r>
      <w:r w:rsidRPr="6C464641">
        <w:rPr>
          <w:rStyle w:val="StyleUnderline"/>
        </w:rPr>
        <w:t>blackness is</w:t>
      </w:r>
      <w:r w:rsidRPr="6C464641">
        <w:rPr>
          <w:sz w:val="16"/>
          <w:szCs w:val="16"/>
        </w:rPr>
        <w:t xml:space="preserve"> 'an ensemble always operating in excess of that ancient juridical formulation of the thing', it </w:t>
      </w:r>
      <w:r w:rsidRPr="6C464641">
        <w:rPr>
          <w:rStyle w:val="StyleUnderline"/>
        </w:rPr>
        <w:t>is 'a stolen, transplanted organ always eliciting rejection', and, 'the lived experience of blackness is, among other things, a constant demand for an ontology of disorder, an ontology of dehiscence' and so on</w:t>
      </w:r>
      <w:r w:rsidRPr="6C464641">
        <w:rPr>
          <w:sz w:val="16"/>
          <w:szCs w:val="16"/>
        </w:rPr>
        <w:t xml:space="preserve">.[15] Aside from noting the logical instability of this 'always': namely, </w:t>
      </w:r>
      <w:r w:rsidRPr="6C464641">
        <w:rPr>
          <w:rStyle w:val="StyleUnderline"/>
        </w:rPr>
        <w:t xml:space="preserve">if x is always escaping then it cannot be said to ever entirely escape, it is clear that, </w:t>
      </w:r>
      <w:r w:rsidRPr="002A1E77">
        <w:rPr>
          <w:rStyle w:val="StyleUnderline"/>
          <w:highlight w:val="green"/>
        </w:rPr>
        <w:t>according to Moten's own logic, these descriptions leave it completely undecidable whether blackness is fugitive because it never quite escapes</w:t>
      </w:r>
      <w:r w:rsidRPr="6C464641">
        <w:rPr>
          <w:rStyle w:val="StyleUnderline"/>
        </w:rPr>
        <w:t xml:space="preserve"> (its enslavement, its impurity), </w:t>
      </w:r>
      <w:r w:rsidRPr="002A1E77">
        <w:rPr>
          <w:rStyle w:val="StyleUnderline"/>
          <w:highlight w:val="green"/>
        </w:rPr>
        <w:t>or whether it always thereby escapes how it is rendered black, or not, precisely because it is not an object</w:t>
      </w:r>
      <w:r w:rsidRPr="6C464641">
        <w:rPr>
          <w:rStyle w:val="StyleUnderline"/>
        </w:rPr>
        <w:t>. Moten refers to this situation as the 'special ontic-ontological fugitivity of/in the slave' which he says is 'necessarily unaccounted for in Fanon'</w:t>
      </w:r>
      <w:r w:rsidRPr="6C464641">
        <w:rPr>
          <w:sz w:val="16"/>
          <w:szCs w:val="16"/>
        </w:rPr>
        <w:t>.[16</w:t>
      </w:r>
      <w:r w:rsidRPr="6C464641">
        <w:rPr>
          <w:rStyle w:val="StyleUnderline"/>
        </w:rPr>
        <w:t>]</w:t>
      </w:r>
      <w:r w:rsidRPr="6C464641">
        <w:rPr>
          <w:sz w:val="16"/>
          <w:szCs w:val="16"/>
        </w:rPr>
        <w:t xml:space="preserve"> I am not going to provide any detailed commentary on this word 'necessarily', although it would not be difficult to construct an argument showing that Fanon, in so far as he insists on the necessary mis-recognition of blackness as black, is in fact in some senses the most radical discourse of why blackness remains unaccounted for. Nor would it be difficult to argue that Fanon escapes the hold of the pathological/normative opposition. I shall also try to resist the temptation of denouncing a very general tendency to present the operation of disavowal as a 'critique' of what Fanon himself says about racist disavowal, of assuming that when Fanon says that black lived experience names both a specific discourse of misrecognition and the symptom of that misrecognition, that attempts to name misrecognition, such as </w:t>
      </w:r>
      <w:r w:rsidRPr="6C464641">
        <w:rPr>
          <w:rStyle w:val="StyleUnderline"/>
          <w:sz w:val="16"/>
          <w:szCs w:val="16"/>
        </w:rPr>
        <w:t>Moten's</w:t>
      </w:r>
      <w:r w:rsidRPr="6C464641">
        <w:rPr>
          <w:sz w:val="16"/>
          <w:szCs w:val="16"/>
        </w:rPr>
        <w:t>, which attempt to position Fanonism as a misrecognition of what blackness is, would themselves not generate further cases of misrecogniton, or escape the naivety of such optimism. Instead, I shall narrow down the scenario still further and consider something like the logic of escape in Moten's engagement with phenomenology, especially with respect to his own representations of the aesthetic-political. This restriction will seem only the more excessive in that I shall appeal to only a very small part of Moten's case history, ignoring notably all of what he says about art here, and concentrating on what he says about theft, in the sense of stolen from or dispossession.</w:t>
      </w:r>
    </w:p>
    <w:p w14:paraId="1BFCF63D" w14:textId="77777777" w:rsidR="00EE294B" w:rsidRDefault="00EE294B" w:rsidP="00EE294B">
      <w:pPr>
        <w:spacing w:after="0"/>
        <w:rPr>
          <w:sz w:val="16"/>
          <w:szCs w:val="16"/>
        </w:rPr>
      </w:pPr>
      <w:r w:rsidRPr="6C464641">
        <w:rPr>
          <w:sz w:val="16"/>
          <w:szCs w:val="16"/>
        </w:rPr>
        <w:t xml:space="preserve">[8] </w:t>
      </w:r>
      <w:r w:rsidRPr="002A1E77">
        <w:rPr>
          <w:highlight w:val="green"/>
          <w:u w:val="single"/>
        </w:rPr>
        <w:t>After citing Heidegger's</w:t>
      </w:r>
      <w:r w:rsidRPr="6C464641">
        <w:rPr>
          <w:sz w:val="16"/>
          <w:szCs w:val="16"/>
        </w:rPr>
        <w:t xml:space="preserve"> famous reading of the jug in the </w:t>
      </w:r>
      <w:r w:rsidRPr="6C464641">
        <w:rPr>
          <w:rStyle w:val="StyleUnderline"/>
        </w:rPr>
        <w:t>essay, "</w:t>
      </w:r>
      <w:r w:rsidRPr="002A1E77">
        <w:rPr>
          <w:rStyle w:val="StyleUnderline"/>
          <w:highlight w:val="green"/>
        </w:rPr>
        <w:t xml:space="preserve">Das Ding", </w:t>
      </w:r>
      <w:r w:rsidRPr="002A1E77">
        <w:rPr>
          <w:rStyle w:val="Emphasis"/>
          <w:highlight w:val="green"/>
        </w:rPr>
        <w:t>Moten argues that Fanon confuses the black's 'becoming-object' for the thing that blackness is,</w:t>
      </w:r>
      <w:r w:rsidRPr="002A1E77">
        <w:rPr>
          <w:sz w:val="16"/>
          <w:szCs w:val="16"/>
          <w:highlight w:val="green"/>
        </w:rPr>
        <w:t xml:space="preserve"> </w:t>
      </w:r>
      <w:r w:rsidRPr="002A1E77">
        <w:rPr>
          <w:rStyle w:val="StyleUnderline"/>
          <w:highlight w:val="green"/>
        </w:rPr>
        <w:t>which exceeds the jurisdiction of racist discourse</w:t>
      </w:r>
      <w:r w:rsidRPr="6C464641">
        <w:rPr>
          <w:rStyle w:val="StyleUnderline"/>
        </w:rPr>
        <w:t xml:space="preserve"> and its formulation of an 'impure, degraded, manufactured (in)human who moves only in response to inclination, whose reflexes lose the name of action'</w:t>
      </w:r>
      <w:r w:rsidRPr="6C464641">
        <w:rPr>
          <w:sz w:val="16"/>
          <w:szCs w:val="16"/>
        </w:rPr>
        <w:t xml:space="preserve">.[17] </w:t>
      </w:r>
      <w:r w:rsidRPr="6C464641">
        <w:rPr>
          <w:rStyle w:val="StyleUnderline"/>
        </w:rPr>
        <w:t xml:space="preserve">So that </w:t>
      </w:r>
      <w:r w:rsidRPr="002A1E77">
        <w:rPr>
          <w:rStyle w:val="StyleUnderline"/>
          <w:highlight w:val="green"/>
        </w:rPr>
        <w:t>in contradistinction to Fanon</w:t>
      </w:r>
      <w:r w:rsidRPr="002A1E77">
        <w:rPr>
          <w:rStyle w:val="Emphasis"/>
          <w:highlight w:val="green"/>
        </w:rPr>
        <w:t>, Moten wants to present 'the inadequacy of any ontology to blackness</w:t>
      </w:r>
      <w:r w:rsidRPr="002A1E77">
        <w:rPr>
          <w:rStyle w:val="StyleUnderline"/>
          <w:highlight w:val="green"/>
        </w:rPr>
        <w:t>'</w:t>
      </w:r>
      <w:r w:rsidRPr="6C464641">
        <w:rPr>
          <w:rStyle w:val="StyleUnderline"/>
        </w:rPr>
        <w:t xml:space="preserve"> as the inadequacy of 'calculation to being in general' and then show how blackness as lived is 'a constant demand for an ontology of disorder, an ontology of dehiscence'</w:t>
      </w:r>
      <w:r w:rsidRPr="6C464641">
        <w:rPr>
          <w:sz w:val="16"/>
          <w:szCs w:val="16"/>
        </w:rPr>
        <w:t>.[18</w:t>
      </w:r>
      <w:r w:rsidRPr="6C464641">
        <w:rPr>
          <w:rStyle w:val="Emphasis"/>
        </w:rPr>
        <w:t xml:space="preserve">] </w:t>
      </w:r>
      <w:r w:rsidRPr="002A1E77">
        <w:rPr>
          <w:rStyle w:val="Emphasis"/>
          <w:highlight w:val="green"/>
        </w:rPr>
        <w:t>The problem with this approach is its</w:t>
      </w:r>
      <w:r w:rsidRPr="6C464641">
        <w:rPr>
          <w:rStyle w:val="Emphasis"/>
        </w:rPr>
        <w:t xml:space="preserve"> particular </w:t>
      </w:r>
      <w:r w:rsidRPr="002A1E77">
        <w:rPr>
          <w:rStyle w:val="Emphasis"/>
          <w:highlight w:val="green"/>
        </w:rPr>
        <w:t>determination of history as filiation</w:t>
      </w:r>
      <w:r w:rsidRPr="6C464641">
        <w:rPr>
          <w:rStyle w:val="StyleUnderline"/>
        </w:rPr>
        <w:t xml:space="preserve">: </w:t>
      </w:r>
      <w:r w:rsidRPr="002A1E77">
        <w:rPr>
          <w:rStyle w:val="Emphasis"/>
          <w:highlight w:val="green"/>
        </w:rPr>
        <w:t>Moten's commitment to black social life</w:t>
      </w:r>
      <w:r w:rsidRPr="6C464641">
        <w:rPr>
          <w:rStyle w:val="Emphasis"/>
        </w:rPr>
        <w:t xml:space="preserve">, to its vitality, </w:t>
      </w:r>
      <w:r w:rsidRPr="002A1E77">
        <w:rPr>
          <w:rStyle w:val="Emphasis"/>
          <w:highlight w:val="green"/>
        </w:rPr>
        <w:t>leads him to provide</w:t>
      </w:r>
      <w:r w:rsidRPr="6C464641">
        <w:rPr>
          <w:rStyle w:val="StyleUnderline"/>
        </w:rPr>
        <w:t xml:space="preserve">, in section one, </w:t>
      </w:r>
      <w:r w:rsidRPr="002A1E77">
        <w:rPr>
          <w:rStyle w:val="Emphasis"/>
          <w:highlight w:val="green"/>
        </w:rPr>
        <w:t>an anything-but-Fanonian history of racist philosophy</w:t>
      </w:r>
      <w:r w:rsidRPr="6C464641">
        <w:rPr>
          <w:rStyle w:val="StyleUnderline"/>
        </w:rPr>
        <w:t xml:space="preserve"> (in which blackness is always the sign of negation).</w:t>
      </w:r>
      <w:r w:rsidRPr="6C464641">
        <w:rPr>
          <w:sz w:val="16"/>
          <w:szCs w:val="16"/>
        </w:rPr>
        <w:t xml:space="preserve"> This is the context in which Fanon sets out his reading of blackness as interdiction or flaw. Because he fails to read this context, </w:t>
      </w:r>
      <w:r w:rsidRPr="6C464641">
        <w:rPr>
          <w:rStyle w:val="StyleUnderline"/>
        </w:rPr>
        <w:t xml:space="preserve">Moten is obliged to read the figure of impurity as part of a history of philosophy rather than as one of Fanon's essential points critiquing philosophical historicity, which queries how the being of the black has been understood in both the history of philosophy and the philosophical history of the concept of 'race'. Consequently, </w:t>
      </w:r>
      <w:r w:rsidRPr="002A1E77">
        <w:rPr>
          <w:rStyle w:val="StyleUnderline"/>
          <w:highlight w:val="green"/>
        </w:rPr>
        <w:t>Fanonism is viewed as an aberrational consequence of that history</w:t>
      </w:r>
      <w:r w:rsidRPr="6C464641">
        <w:rPr>
          <w:rStyle w:val="StyleUnderline"/>
        </w:rPr>
        <w:t>, rather than one of its sharpest critiques</w:t>
      </w:r>
      <w:r w:rsidRPr="6C464641">
        <w:rPr>
          <w:sz w:val="16"/>
          <w:szCs w:val="16"/>
        </w:rPr>
        <w:t>.</w:t>
      </w:r>
    </w:p>
    <w:p w14:paraId="4F963F62" w14:textId="77777777" w:rsidR="00EE294B" w:rsidRDefault="00EE294B" w:rsidP="00A92DF1"/>
    <w:p w14:paraId="72AC6F0C" w14:textId="0D189B95" w:rsidR="00EE294B" w:rsidRDefault="00EE294B" w:rsidP="00EE294B">
      <w:pPr>
        <w:pStyle w:val="Heading4"/>
      </w:pPr>
      <w:r>
        <w:t>Black people do not have the capacity for property ownership – our property is always taken and considered unpossessed – before you boost you must have the ability to possess – any other analytic reinforces black subjugation.</w:t>
      </w:r>
    </w:p>
    <w:p w14:paraId="1638470E" w14:textId="77777777" w:rsidR="00EE294B" w:rsidRPr="00247272" w:rsidRDefault="00EE294B" w:rsidP="00EE294B">
      <w:r w:rsidRPr="00247272">
        <w:rPr>
          <w:rStyle w:val="Style13ptBold"/>
        </w:rPr>
        <w:t>Weheliye 14</w:t>
      </w:r>
      <w:r w:rsidRPr="00247272">
        <w:t xml:space="preserve"> [Alexander G. Weheliye, Malcolm S. Forbes Professor of Modern Culture and Media at Brown University. HABEAS VISCUS: Racializing Assemblages, Biopolitics, and Black Feminist Theories of the Human. 2014]rm</w:t>
      </w:r>
    </w:p>
    <w:p w14:paraId="080AA8F3" w14:textId="77777777" w:rsidR="00EE294B" w:rsidRPr="00C71794" w:rsidRDefault="00EE294B" w:rsidP="00EE294B">
      <w:pPr>
        <w:rPr>
          <w:sz w:val="14"/>
        </w:rPr>
      </w:pPr>
      <w:r w:rsidRPr="00C71794">
        <w:rPr>
          <w:sz w:val="14"/>
        </w:rPr>
        <w:t xml:space="preserve">Nevertheless, </w:t>
      </w:r>
      <w:r w:rsidRPr="00247272">
        <w:rPr>
          <w:rStyle w:val="StyleUnderline"/>
        </w:rPr>
        <w:t xml:space="preserve">the </w:t>
      </w:r>
      <w:r w:rsidRPr="00247272">
        <w:rPr>
          <w:rStyle w:val="StyleUnderline"/>
          <w:highlight w:val="green"/>
        </w:rPr>
        <w:t>benefits accrued through</w:t>
      </w:r>
      <w:r w:rsidRPr="00247272">
        <w:rPr>
          <w:rStyle w:val="StyleUnderline"/>
        </w:rPr>
        <w:t xml:space="preserve"> the </w:t>
      </w:r>
      <w:r w:rsidRPr="00247272">
        <w:rPr>
          <w:rStyle w:val="StyleUnderline"/>
          <w:highlight w:val="green"/>
        </w:rPr>
        <w:t>juridical acknowledgment</w:t>
      </w:r>
      <w:r w:rsidRPr="00247272">
        <w:rPr>
          <w:rStyle w:val="StyleUnderline"/>
        </w:rPr>
        <w:t xml:space="preserve"> of racialized subjects as fully human often </w:t>
      </w:r>
      <w:r w:rsidRPr="00247272">
        <w:rPr>
          <w:rStyle w:val="StyleUnderline"/>
          <w:highlight w:val="green"/>
        </w:rPr>
        <w:t>exacts a steep entry price</w:t>
      </w:r>
      <w:r w:rsidRPr="00C71794">
        <w:rPr>
          <w:sz w:val="14"/>
        </w:rPr>
        <w:t xml:space="preserve">, because </w:t>
      </w:r>
      <w:r w:rsidRPr="00247272">
        <w:rPr>
          <w:rStyle w:val="StyleUnderline"/>
        </w:rPr>
        <w:t xml:space="preserve">inclusion hinges on accepting the codification of </w:t>
      </w:r>
      <w:r w:rsidRPr="00247272">
        <w:rPr>
          <w:rStyle w:val="StyleUnderline"/>
          <w:highlight w:val="green"/>
        </w:rPr>
        <w:t>personhood as property</w:t>
      </w:r>
      <w:r w:rsidRPr="00C71794">
        <w:rPr>
          <w:sz w:val="14"/>
        </w:rPr>
        <w:t xml:space="preserve">, </w:t>
      </w:r>
      <w:r w:rsidRPr="00247272">
        <w:rPr>
          <w:rStyle w:val="StyleUnderline"/>
          <w:highlight w:val="green"/>
        </w:rPr>
        <w:t>which is</w:t>
      </w:r>
      <w:r w:rsidRPr="00C71794">
        <w:rPr>
          <w:sz w:val="14"/>
        </w:rPr>
        <w:t xml:space="preserve">, in turn, </w:t>
      </w:r>
      <w:r w:rsidRPr="00247272">
        <w:rPr>
          <w:rStyle w:val="StyleUnderline"/>
        </w:rPr>
        <w:t xml:space="preserve">based on </w:t>
      </w:r>
      <w:r w:rsidRPr="00247272">
        <w:rPr>
          <w:rStyle w:val="StyleUnderline"/>
          <w:highlight w:val="green"/>
        </w:rPr>
        <w:t>the comparative distinction</w:t>
      </w:r>
      <w:r w:rsidRPr="00247272">
        <w:rPr>
          <w:rStyle w:val="StyleUnderline"/>
        </w:rPr>
        <w:t xml:space="preserve"> between groups</w:t>
      </w:r>
      <w:r w:rsidRPr="00C71794">
        <w:rPr>
          <w:sz w:val="14"/>
        </w:rPr>
        <w:t xml:space="preserve">, as in one of the best-known court cases in U.S. history: </w:t>
      </w:r>
      <w:r w:rsidRPr="00247272">
        <w:rPr>
          <w:rStyle w:val="StyleUnderline"/>
        </w:rPr>
        <w:t>the Dred Scott case</w:t>
      </w:r>
      <w:r w:rsidRPr="00C71794">
        <w:rPr>
          <w:sz w:val="14"/>
        </w:rPr>
        <w:t>. In 1857, the Supreme Court invalidated Dred Scott's habeas corpus, since, as an escaped slave, Scott could not be a legal person. According to Chief Justice Taney: “Dred Scott is not a citizen of the State of Missouri, as alleged in his declaration, because he is a negro of African descent; his ancestors were of pure African blood, and were brought into this country and sold as negro slaves.” 8 In order to justify withdrawing Dred Scott's legal right to ownership of self, Chief Justice Taney's opinion in the decision contrasts the status of black subjects with the legal position of Native Americans vis-à-vis the possibility of U.S. citizenship and personhood: “</w:t>
      </w:r>
      <w:r w:rsidRPr="00247272">
        <w:rPr>
          <w:rStyle w:val="StyleUnderline"/>
        </w:rPr>
        <w:t>The situation of [the negro] population was altogether unlike that of the Indian race</w:t>
      </w:r>
      <w:r w:rsidRPr="00C71794">
        <w:rPr>
          <w:sz w:val="14"/>
        </w:rPr>
        <w:t xml:space="preserve">. These Indian Governments were regarded and treated as foreign Governments…. [Indians] may, without doubt, like the subjects of any other foreign Government, be naturalized…and become citizens of a State, and of the United States; and if an individual should leave his nation or tribe, and take up his abode among the white population, he would be entitled to all the rights and privileges which would belong to an emigrant from any other foreign people.” 9 While slaves were not accorded the status of being humans that belonged to a different nation, </w:t>
      </w:r>
      <w:r w:rsidRPr="00247272">
        <w:rPr>
          <w:rStyle w:val="StyleUnderline"/>
          <w:highlight w:val="green"/>
        </w:rPr>
        <w:t>Indians could</w:t>
      </w:r>
      <w:r w:rsidRPr="00247272">
        <w:rPr>
          <w:rStyle w:val="StyleUnderline"/>
        </w:rPr>
        <w:t xml:space="preserve"> theoretically </w:t>
      </w:r>
      <w:r w:rsidRPr="00247272">
        <w:rPr>
          <w:rStyle w:val="StyleUnderline"/>
          <w:highlight w:val="green"/>
        </w:rPr>
        <w:t>overcome</w:t>
      </w:r>
      <w:r w:rsidRPr="00247272">
        <w:rPr>
          <w:rStyle w:val="StyleUnderline"/>
        </w:rPr>
        <w:t xml:space="preserve"> their lawful foreignness, but only if they renounced previous forms of </w:t>
      </w:r>
      <w:r w:rsidRPr="00247272">
        <w:rPr>
          <w:rStyle w:val="StyleUnderline"/>
          <w:highlight w:val="green"/>
        </w:rPr>
        <w:t>personhood and citizenship</w:t>
      </w:r>
      <w:r w:rsidRPr="00C71794">
        <w:rPr>
          <w:sz w:val="14"/>
        </w:rPr>
        <w:t xml:space="preserve">. </w:t>
      </w:r>
      <w:r w:rsidRPr="00247272">
        <w:rPr>
          <w:rStyle w:val="StyleUnderline"/>
        </w:rPr>
        <w:t>Hence, the</w:t>
      </w:r>
      <w:r w:rsidRPr="00247272">
        <w:rPr>
          <w:rStyle w:val="StyleUnderline"/>
          <w:highlight w:val="green"/>
        </w:rPr>
        <w:t xml:space="preserve"> tabula rasa of whiteness</w:t>
      </w:r>
      <w:r w:rsidRPr="00247272">
        <w:rPr>
          <w:rStyle w:val="StyleUnderline"/>
        </w:rPr>
        <w:t xml:space="preserve">—which </w:t>
      </w:r>
      <w:r w:rsidRPr="00247272">
        <w:rPr>
          <w:rStyle w:val="StyleUnderline"/>
          <w:highlight w:val="green"/>
        </w:rPr>
        <w:t>all groups but blacks can access</w:t>
      </w:r>
      <w:r w:rsidRPr="00247272">
        <w:rPr>
          <w:rStyle w:val="StyleUnderline"/>
        </w:rPr>
        <w:t>—</w:t>
      </w:r>
      <w:r w:rsidRPr="00247272">
        <w:rPr>
          <w:rStyle w:val="StyleUnderline"/>
          <w:highlight w:val="green"/>
        </w:rPr>
        <w:t>serves as the prerequisite for the law's</w:t>
      </w:r>
      <w:r w:rsidRPr="00247272">
        <w:rPr>
          <w:rStyle w:val="StyleUnderline"/>
        </w:rPr>
        <w:t xml:space="preserve"> magical </w:t>
      </w:r>
      <w:r w:rsidRPr="00247272">
        <w:rPr>
          <w:rStyle w:val="StyleUnderline"/>
          <w:highlight w:val="green"/>
        </w:rPr>
        <w:t>transubstantiation</w:t>
      </w:r>
      <w:r w:rsidRPr="00247272">
        <w:rPr>
          <w:rStyle w:val="StyleUnderline"/>
        </w:rPr>
        <w:t xml:space="preserve"> of a thing to be </w:t>
      </w:r>
      <w:r w:rsidRPr="00247272">
        <w:rPr>
          <w:rStyle w:val="StyleUnderline"/>
          <w:highlight w:val="green"/>
        </w:rPr>
        <w:t>possessed into a property-owning subject</w:t>
      </w:r>
      <w:r w:rsidRPr="00C71794">
        <w:rPr>
          <w:sz w:val="14"/>
        </w:rPr>
        <w:t>. 10</w:t>
      </w:r>
    </w:p>
    <w:p w14:paraId="1C0022FC" w14:textId="77777777" w:rsidR="00EE294B" w:rsidRPr="00C71794" w:rsidRDefault="00EE294B" w:rsidP="00EE294B">
      <w:pPr>
        <w:tabs>
          <w:tab w:val="left" w:pos="6200"/>
        </w:tabs>
        <w:rPr>
          <w:sz w:val="14"/>
        </w:rPr>
      </w:pPr>
      <w:r w:rsidRPr="00247272">
        <w:rPr>
          <w:rStyle w:val="StyleUnderline"/>
        </w:rPr>
        <w:t>The judge's comparison underscores the dangers of ceding definitions of personhood to the law and of comparing different forms of political subjugation</w:t>
      </w:r>
      <w:r w:rsidRPr="00247272">
        <w:rPr>
          <w:rStyle w:val="StyleUnderline"/>
          <w:bCs/>
        </w:rPr>
        <w:t>, since hypothetical Indian personhood in the law rests on attaining whiteness and the violent denial of said status to black subjects.</w:t>
      </w:r>
      <w:r w:rsidRPr="00C71794">
        <w:rPr>
          <w:sz w:val="14"/>
        </w:rPr>
        <w:t xml:space="preserve"> Additionally, while the court conceded limited capabilities of personhood to indigenous subjects if they chose to convert to whiteness</w:t>
      </w:r>
      <w:r w:rsidRPr="00247272">
        <w:rPr>
          <w:rStyle w:val="StyleUnderline"/>
        </w:rPr>
        <w:t>, it did not prevent the U.S. government from instituting various genocidal measures to ensure that American Indians would become white</w:t>
      </w:r>
      <w:r w:rsidRPr="00C71794">
        <w:rPr>
          <w:sz w:val="14"/>
        </w:rPr>
        <w:t xml:space="preserve"> and therefore no longer exist as Indians. In other words, the </w:t>
      </w:r>
      <w:r w:rsidRPr="00247272">
        <w:rPr>
          <w:rStyle w:val="StyleUnderline"/>
        </w:rPr>
        <w:t>legal conception of personhood comes with a steep price</w:t>
      </w:r>
      <w:r w:rsidRPr="00C71794">
        <w:rPr>
          <w:sz w:val="14"/>
        </w:rPr>
        <w:t xml:space="preserve">, as in this instance where being seemingly granted rights laid the groundwork for the U.S. government's genocidal policies against Native Americans, since </w:t>
      </w:r>
      <w:r w:rsidRPr="00247272">
        <w:rPr>
          <w:rStyle w:val="StyleUnderline"/>
        </w:rPr>
        <w:t>the “racialization of indigenous peoples</w:t>
      </w:r>
      <w:r w:rsidRPr="00C71794">
        <w:rPr>
          <w:sz w:val="14"/>
        </w:rPr>
        <w:t xml:space="preserve">, especially through the use of blood quantum classification, in particular </w:t>
      </w:r>
      <w:r w:rsidRPr="00247272">
        <w:rPr>
          <w:rStyle w:val="StyleUnderline"/>
        </w:rPr>
        <w:t>follows…‘genocidal logic</w:t>
      </w:r>
      <w:r w:rsidRPr="00C71794">
        <w:rPr>
          <w:sz w:val="14"/>
        </w:rPr>
        <w:t>,’ rather than simply a logic of subordination or discrimination,” and as a result “</w:t>
      </w:r>
      <w:r w:rsidRPr="00247272">
        <w:rPr>
          <w:rStyle w:val="StyleUnderline"/>
        </w:rPr>
        <w:t>whiteness constitutes a project of disappearance for Native peoples rather than signifying privilege</w:t>
      </w:r>
      <w:r w:rsidRPr="00C71794">
        <w:rPr>
          <w:sz w:val="14"/>
        </w:rPr>
        <w:t xml:space="preserve">.” 11 Beginning in the nineteenth century the U.S. government instituted a program in which Native American children were forcibly removed from their families and placed in Christian day and boarding schools, and which sought to civilize children by “killing the Indian to save the man,” representing one of the most significant examples of the violent and legal enforced assimilation of Native Americans into U.S. whiteness. 12 Though there is no clear causal relationship between Taney's arguments in the Scott decision and the boarding school initiative, both establish that legal personhood is available to indigenous subjects only if </w:t>
      </w:r>
      <w:r w:rsidRPr="00247272">
        <w:rPr>
          <w:rStyle w:val="StyleUnderline"/>
        </w:rPr>
        <w:t>the Indian can be killed—either literally or figuratively—in order to save the world of Man</w:t>
      </w:r>
      <w:r w:rsidRPr="00C71794">
        <w:rPr>
          <w:sz w:val="14"/>
        </w:rPr>
        <w:t xml:space="preserve"> (in this case settler colonialism and white supremacy). Furthermore, the denial of personhood qua whiteness to African American subjects does not stand in opposition to the genocidal wages of whiteness bequeathed to indigenous subjects but rather represents different properties of the same racializing juridical assemblage that differentially produces both black and native subjects as aberrations from Man and thus not-quite-human. The writ of habeas corpus—and the law more generally—anoints those individualized subjects who are deemed deserving with bodies even while this assemblage continually enlists new and/or different groups to exclude, banish, or exterminate from the world of Man. </w:t>
      </w:r>
      <w:r w:rsidRPr="00247272">
        <w:rPr>
          <w:rStyle w:val="StyleUnderline"/>
          <w:bCs/>
        </w:rPr>
        <w:t>In the end</w:t>
      </w:r>
      <w:r w:rsidRPr="00247272">
        <w:rPr>
          <w:rStyle w:val="StyleUnderline"/>
          <w:bCs/>
          <w:highlight w:val="green"/>
        </w:rPr>
        <w:t>, the law</w:t>
      </w:r>
      <w:r w:rsidRPr="00247272">
        <w:rPr>
          <w:rStyle w:val="StyleUnderline"/>
          <w:bCs/>
        </w:rPr>
        <w:t>, whether bound by national borders or spanning the globe</w:t>
      </w:r>
      <w:r w:rsidRPr="00247272">
        <w:rPr>
          <w:rStyle w:val="StyleUnderline"/>
          <w:bCs/>
          <w:highlight w:val="green"/>
        </w:rPr>
        <w:t>, establishes an international division of humanity, which grants</w:t>
      </w:r>
      <w:r w:rsidRPr="00247272">
        <w:rPr>
          <w:rStyle w:val="StyleUnderline"/>
          <w:bCs/>
        </w:rPr>
        <w:t xml:space="preserve"> previously excluded subjects </w:t>
      </w:r>
      <w:r w:rsidRPr="00247272">
        <w:rPr>
          <w:rStyle w:val="StyleUnderline"/>
          <w:bCs/>
          <w:highlight w:val="green"/>
        </w:rPr>
        <w:t>limited access to personhood as property</w:t>
      </w:r>
      <w:r w:rsidRPr="00247272">
        <w:rPr>
          <w:rStyle w:val="StyleUnderline"/>
          <w:bCs/>
        </w:rPr>
        <w:t xml:space="preserve"> at the same time </w:t>
      </w:r>
      <w:r w:rsidRPr="00247272">
        <w:rPr>
          <w:rStyle w:val="StyleUnderline"/>
          <w:bCs/>
          <w:highlight w:val="green"/>
        </w:rPr>
        <w:t>as it fortifies the supremacy of Man</w:t>
      </w:r>
      <w:r w:rsidRPr="00C71794">
        <w:rPr>
          <w:sz w:val="14"/>
        </w:rPr>
        <w:t>. 13</w:t>
      </w:r>
    </w:p>
    <w:p w14:paraId="4C4AD392" w14:textId="77777777" w:rsidR="00EE294B" w:rsidRPr="00C71794" w:rsidRDefault="00EE294B" w:rsidP="00EE294B">
      <w:pPr>
        <w:rPr>
          <w:sz w:val="14"/>
        </w:rPr>
      </w:pPr>
      <w:r w:rsidRPr="00C71794">
        <w:rPr>
          <w:sz w:val="14"/>
        </w:rPr>
        <w:t xml:space="preserve">The cruel irony of </w:t>
      </w:r>
      <w:r w:rsidRPr="00247272">
        <w:rPr>
          <w:rStyle w:val="StyleUnderline"/>
        </w:rPr>
        <w:t>this fact is nowhere more pronounced than in the case of Henrietta Lacks</w:t>
      </w:r>
      <w:r w:rsidRPr="00C71794">
        <w:rPr>
          <w:sz w:val="14"/>
        </w:rPr>
        <w:t xml:space="preserve">, who died destitute after enduring great pain, but whose cervical cancer provided one of the first immortal cell lines to be successfully cultivated outside the biological jurisdiction of the human body. As such, even though they were not patented, the </w:t>
      </w:r>
      <w:r w:rsidRPr="00247272">
        <w:rPr>
          <w:rStyle w:val="StyleUnderline"/>
        </w:rPr>
        <w:t>HeLa cells have served as the basis for not only scientific progress but also financial gain.</w:t>
      </w:r>
      <w:r w:rsidRPr="00C71794">
        <w:rPr>
          <w:sz w:val="14"/>
        </w:rPr>
        <w:t xml:space="preserve"> The scientific and economic immortality of the HeLa cells, as they are known, stands in stark contrast to Henrietta Lacks's susceptibility to premature death at the age of thirty-one in 1951 and</w:t>
      </w:r>
      <w:r w:rsidRPr="00247272">
        <w:rPr>
          <w:rStyle w:val="StyleUnderline"/>
        </w:rPr>
        <w:t xml:space="preserve"> her family's continued poverty</w:t>
      </w:r>
      <w:r w:rsidRPr="00C71794">
        <w:rPr>
          <w:sz w:val="14"/>
        </w:rPr>
        <w:t>. 14 If Henrietta Lacks's story</w:t>
      </w:r>
      <w:r w:rsidRPr="00247272">
        <w:rPr>
          <w:rStyle w:val="StyleUnderline"/>
        </w:rPr>
        <w:t xml:space="preserve"> and </w:t>
      </w:r>
      <w:r w:rsidRPr="00C71794">
        <w:rPr>
          <w:sz w:val="14"/>
        </w:rPr>
        <w:t xml:space="preserve">the ongoing narrative of the </w:t>
      </w:r>
      <w:r w:rsidRPr="00247272">
        <w:rPr>
          <w:rStyle w:val="StyleUnderline"/>
        </w:rPr>
        <w:t>eternal life of the HeLa cells</w:t>
      </w:r>
      <w:r w:rsidRPr="00C71794">
        <w:rPr>
          <w:sz w:val="14"/>
        </w:rPr>
        <w:t xml:space="preserve"> </w:t>
      </w:r>
      <w:r w:rsidRPr="00247272">
        <w:rPr>
          <w:rStyle w:val="StyleUnderline"/>
        </w:rPr>
        <w:t xml:space="preserve">prove </w:t>
      </w:r>
      <w:r w:rsidRPr="00C71794">
        <w:rPr>
          <w:sz w:val="14"/>
        </w:rPr>
        <w:t xml:space="preserve">anything, it is that </w:t>
      </w:r>
      <w:r w:rsidRPr="00247272">
        <w:rPr>
          <w:rStyle w:val="StyleUnderline"/>
          <w:bCs/>
          <w:highlight w:val="green"/>
        </w:rPr>
        <w:t>the hieroglyphics of the flesh subsists even in death</w:t>
      </w:r>
      <w:r w:rsidRPr="00247272">
        <w:rPr>
          <w:rStyle w:val="StyleUnderline"/>
          <w:bCs/>
        </w:rPr>
        <w:t xml:space="preserve">, and that </w:t>
      </w:r>
      <w:r w:rsidRPr="00247272">
        <w:rPr>
          <w:rStyle w:val="StyleUnderline"/>
          <w:bCs/>
          <w:highlight w:val="green"/>
        </w:rPr>
        <w:t>it has now been transposed</w:t>
      </w:r>
      <w:r w:rsidRPr="00247272">
        <w:rPr>
          <w:rStyle w:val="StyleUnderline"/>
          <w:bCs/>
        </w:rPr>
        <w:t xml:space="preserve"> from the outwardly detectable </w:t>
      </w:r>
      <w:r w:rsidRPr="00247272">
        <w:rPr>
          <w:rStyle w:val="StyleUnderline"/>
          <w:bCs/>
          <w:highlight w:val="green"/>
        </w:rPr>
        <w:t>to the microscopic interior of</w:t>
      </w:r>
      <w:r w:rsidRPr="00247272">
        <w:rPr>
          <w:rStyle w:val="StyleUnderline"/>
          <w:bCs/>
        </w:rPr>
        <w:t xml:space="preserve"> the </w:t>
      </w:r>
      <w:r w:rsidRPr="00247272">
        <w:rPr>
          <w:rStyle w:val="StyleUnderline"/>
          <w:bCs/>
          <w:highlight w:val="green"/>
        </w:rPr>
        <w:t>human,</w:t>
      </w:r>
      <w:r w:rsidRPr="00247272">
        <w:rPr>
          <w:rStyle w:val="StyleUnderline"/>
          <w:bCs/>
        </w:rPr>
        <w:t xml:space="preserve"> since it “</w:t>
      </w:r>
      <w:r w:rsidRPr="00247272">
        <w:rPr>
          <w:rStyle w:val="StyleUnderline"/>
          <w:bCs/>
          <w:highlight w:val="green"/>
        </w:rPr>
        <w:t>can be invaded at any given and arbitrary moment by the property relations</w:t>
      </w:r>
      <w:r w:rsidRPr="00C71794">
        <w:rPr>
          <w:sz w:val="14"/>
        </w:rPr>
        <w:t>” (Spillers, “Mama's Baby,” 218</w:t>
      </w:r>
      <w:r w:rsidRPr="00247272">
        <w:rPr>
          <w:rStyle w:val="StyleUnderline"/>
        </w:rPr>
        <w:t>). It would seem that persistence of the twin phantoms of racialization and property relations unsettle the promise of a subepidermal and cellular humanity as an absolute biological substance.</w:t>
      </w:r>
      <w:r w:rsidRPr="00C71794">
        <w:rPr>
          <w:sz w:val="14"/>
        </w:rPr>
        <w:t xml:space="preserve"> 15</w:t>
      </w:r>
    </w:p>
    <w:p w14:paraId="6DA36074" w14:textId="77777777" w:rsidR="00EE294B" w:rsidRPr="00C71794" w:rsidRDefault="00EE294B" w:rsidP="00EE294B">
      <w:pPr>
        <w:tabs>
          <w:tab w:val="left" w:pos="6200"/>
        </w:tabs>
        <w:rPr>
          <w:sz w:val="14"/>
        </w:rPr>
      </w:pPr>
      <w:r w:rsidRPr="00C71794">
        <w:rPr>
          <w:sz w:val="14"/>
        </w:rPr>
        <w:t>More recently, as a result of his treatment for hairy cell leukemia at the UCLA Medical Center, John Moore's cancer cells were grown into a highly profitable immortal cell line (MO) patented by the University of California in 1984 without his knowledge. Subsequently, Moore sued the UC Regents, and in 1990 the California Supreme Court ruled that the law could not grant proprietorship over biological matter, at least not to those individuals from whom this zoe is expropriated. Though Moore was not granted even partial proprietary ownership of the patented cell line derived from his spleen, the court did rule “that the case was one of a breach of fiduciary duty and a lack of informed consent,” since the doctors who patented the cell line had not informed Moore of their maneuvers. 16 The court was faced with determining whether the cell line belonged to the jurisdiction of Moore's body and, thus, “related to his rights of self-possession” or whether it represented “something different and artificial, belonging to its scientific makers. The court chose the latter, clearly influenced by the after-the-fact nature of the quandary.” 17 Rather than outlawing the proprietary ownership of cell lines derived from humans outright, however, the opinion of one judge in this ruling absolves the court of responsibility: “Whether…cells should be treated as property susceptible to conversion is not, in my view, ours to decide.” 18 Though the law has no problem adjudicating who can possess a body, and therefore full humanity, the highest legal authority in the United States cedes the field to corporate interests when confronted with “choices…that define our essence.” 19</w:t>
      </w:r>
    </w:p>
    <w:p w14:paraId="2FB828DE" w14:textId="77777777" w:rsidR="00EE294B" w:rsidRPr="00247272" w:rsidRDefault="00EE294B" w:rsidP="00EE294B">
      <w:pPr>
        <w:tabs>
          <w:tab w:val="left" w:pos="6200"/>
        </w:tabs>
        <w:rPr>
          <w:rStyle w:val="StyleUnderline"/>
        </w:rPr>
      </w:pPr>
      <w:r w:rsidRPr="00C71794">
        <w:rPr>
          <w:sz w:val="14"/>
        </w:rPr>
        <w:t xml:space="preserve">Paradoxically, the particular biological material in question remains the property, at least nominally, of all humanity and is not proper to Moore the individual person: “Lymphokines, unlike a name or a face, have the same molecular structure in every human being and the same, important functions in every human being's immune system. Moreover, the particular genetic material which is responsible for the natural production of lymphokines, and which defendants use to manufacture lymphokines in the laboratory, is also the same in every person; it is no more unique to Moore than the number of vertebrae in the spine or the chemical formula of hemoglobin.” 20 So, while the court grants personhood to human subjects in an individualized fashion that is based on comparatively distinguishing between different humans, when biological material clashes with the interests of capital, the court appeals to the indivisible biological sameness of the Homo sapiens species. Since the court's ruling does not place this slice of human flesh in the commons for all humans to share, it tacitly grants corporations the capability of legally possessing this material with the express aim of generating monetary profit. </w:t>
      </w:r>
      <w:r w:rsidRPr="00247272">
        <w:rPr>
          <w:rStyle w:val="StyleUnderline"/>
        </w:rPr>
        <w:t xml:space="preserve">Considering </w:t>
      </w:r>
      <w:r w:rsidRPr="00247272">
        <w:rPr>
          <w:rStyle w:val="StyleUnderline"/>
          <w:highlight w:val="green"/>
        </w:rPr>
        <w:t>that corporations enjoy</w:t>
      </w:r>
      <w:r w:rsidRPr="00247272">
        <w:rPr>
          <w:rStyle w:val="StyleUnderline"/>
        </w:rPr>
        <w:t xml:space="preserve"> the </w:t>
      </w:r>
      <w:r w:rsidRPr="00247272">
        <w:rPr>
          <w:rStyle w:val="StyleUnderline"/>
          <w:highlight w:val="green"/>
        </w:rPr>
        <w:t>benefits of limited personhood and</w:t>
      </w:r>
      <w:r w:rsidRPr="00247272">
        <w:rPr>
          <w:rStyle w:val="StyleUnderline"/>
        </w:rPr>
        <w:t xml:space="preserve"> the </w:t>
      </w:r>
      <w:r w:rsidRPr="00247272">
        <w:rPr>
          <w:rStyle w:val="StyleUnderline"/>
          <w:highlight w:val="green"/>
        </w:rPr>
        <w:t>ability to live forever under U.S. law</w:t>
      </w:r>
      <w:r w:rsidRPr="00247272">
        <w:rPr>
          <w:rStyle w:val="StyleUnderline"/>
        </w:rPr>
        <w:t xml:space="preserve">, corporate entities are entrusted with securing the immortal life of biological matter, while human persons are denied ownership of their supposed essence. 21 My </w:t>
      </w:r>
      <w:r w:rsidRPr="00247272">
        <w:rPr>
          <w:rStyle w:val="StyleUnderline"/>
          <w:highlight w:val="green"/>
        </w:rPr>
        <w:t>interest here</w:t>
      </w:r>
      <w:r w:rsidRPr="00247272">
        <w:rPr>
          <w:rStyle w:val="StyleUnderline"/>
        </w:rPr>
        <w:t xml:space="preserve"> lies not in claiming inalienable ownership rights for cells derived from human bodies such as Lacks's and Moore's but to </w:t>
      </w:r>
      <w:r w:rsidRPr="00247272">
        <w:rPr>
          <w:rStyle w:val="StyleUnderline"/>
          <w:highlight w:val="green"/>
        </w:rPr>
        <w:t>draw attention to how thoroughly</w:t>
      </w:r>
      <w:r w:rsidRPr="00247272">
        <w:rPr>
          <w:rStyle w:val="StyleUnderline"/>
        </w:rPr>
        <w:t xml:space="preserve"> the very core of pure </w:t>
      </w:r>
      <w:r w:rsidRPr="00247272">
        <w:rPr>
          <w:rStyle w:val="StyleUnderline"/>
          <w:highlight w:val="green"/>
        </w:rPr>
        <w:t>biological matter is framed by neoliberal</w:t>
      </w:r>
      <w:r w:rsidRPr="00247272">
        <w:rPr>
          <w:rStyle w:val="StyleUnderline"/>
        </w:rPr>
        <w:t xml:space="preserve"> market </w:t>
      </w:r>
      <w:r w:rsidRPr="00247272">
        <w:rPr>
          <w:rStyle w:val="StyleUnderline"/>
          <w:highlight w:val="green"/>
        </w:rPr>
        <w:t>logics</w:t>
      </w:r>
      <w:r w:rsidRPr="00247272">
        <w:rPr>
          <w:rStyle w:val="StyleUnderline"/>
        </w:rPr>
        <w:t xml:space="preserve"> and by liberal ideas </w:t>
      </w:r>
      <w:r w:rsidRPr="00247272">
        <w:rPr>
          <w:rStyle w:val="StyleUnderline"/>
          <w:highlight w:val="green"/>
        </w:rPr>
        <w:t>of personhood as property</w:t>
      </w:r>
      <w:r w:rsidRPr="00247272">
        <w:rPr>
          <w:rStyle w:val="StyleUnderline"/>
        </w:rPr>
        <w:t>.</w:t>
      </w:r>
    </w:p>
    <w:p w14:paraId="4704A7B0" w14:textId="77777777" w:rsidR="00EE294B" w:rsidRPr="00247272" w:rsidRDefault="00EE294B" w:rsidP="00EE294B">
      <w:pPr>
        <w:tabs>
          <w:tab w:val="left" w:pos="6200"/>
        </w:tabs>
        <w:rPr>
          <w:u w:val="single"/>
        </w:rPr>
      </w:pPr>
      <w:r w:rsidRPr="00247272">
        <w:rPr>
          <w:rStyle w:val="StyleUnderline"/>
          <w:highlight w:val="green"/>
        </w:rPr>
        <w:t>We are in dire need of alternatives to the legal conception of personhood</w:t>
      </w:r>
      <w:r w:rsidRPr="00247272">
        <w:rPr>
          <w:rStyle w:val="StyleUnderline"/>
        </w:rPr>
        <w:t xml:space="preserve"> that dominates our world,</w:t>
      </w:r>
      <w:r w:rsidRPr="00C71794">
        <w:rPr>
          <w:sz w:val="14"/>
        </w:rPr>
        <w:t xml:space="preserve"> and, in addition</w:t>
      </w:r>
      <w:r w:rsidRPr="00247272">
        <w:rPr>
          <w:rStyle w:val="StyleUnderline"/>
        </w:rPr>
        <w:t xml:space="preserve">, </w:t>
      </w:r>
      <w:r w:rsidRPr="00247272">
        <w:rPr>
          <w:rStyle w:val="StyleUnderline"/>
          <w:highlight w:val="green"/>
        </w:rPr>
        <w:t>to not lose sight of what remains outside the law</w:t>
      </w:r>
      <w:r w:rsidRPr="00247272">
        <w:rPr>
          <w:rStyle w:val="StyleUnderline"/>
        </w:rPr>
        <w:t xml:space="preserve">, </w:t>
      </w:r>
      <w:r w:rsidRPr="00247272">
        <w:rPr>
          <w:rStyle w:val="StyleUnderline"/>
          <w:highlight w:val="green"/>
        </w:rPr>
        <w:t>what the law cannot capture</w:t>
      </w:r>
      <w:r w:rsidRPr="00247272">
        <w:rPr>
          <w:rStyle w:val="StyleUnderline"/>
        </w:rPr>
        <w:t xml:space="preserve">, </w:t>
      </w:r>
      <w:r w:rsidRPr="00247272">
        <w:rPr>
          <w:rStyle w:val="StyleUnderline"/>
          <w:highlight w:val="green"/>
        </w:rPr>
        <w:t>what it cannot magically transform into the fantastic form of property ownership</w:t>
      </w:r>
      <w:r w:rsidRPr="00C71794">
        <w:rPr>
          <w:sz w:val="14"/>
        </w:rPr>
        <w:t xml:space="preserve">. Writing about the connections between transgender politics and other forms of identity-based activism that respond to structural inequalities, legal scholar Dean Spade shows how the focus on inclusion, recognition, and equality based on a narrow legal framework (especially as it pertains to antidiscrimination and hate crime laws) not only hinders the eradication of violence against trans people and other vulnerable populations but actually creates the condition of possibility for the continued unequal “distribution of life chances.” 22 If </w:t>
      </w:r>
      <w:r w:rsidRPr="00247272">
        <w:rPr>
          <w:rStyle w:val="StyleUnderline"/>
        </w:rPr>
        <w:t xml:space="preserve">demanding </w:t>
      </w:r>
      <w:r w:rsidRPr="00247272">
        <w:rPr>
          <w:rStyle w:val="StyleUnderline"/>
          <w:highlight w:val="green"/>
        </w:rPr>
        <w:t>recognition and inclusion</w:t>
      </w:r>
      <w:r w:rsidRPr="00247272">
        <w:rPr>
          <w:rStyle w:val="StyleUnderline"/>
        </w:rPr>
        <w:t xml:space="preserve"> remains </w:t>
      </w:r>
      <w:r w:rsidRPr="00247272">
        <w:rPr>
          <w:rStyle w:val="StyleUnderline"/>
          <w:highlight w:val="green"/>
        </w:rPr>
        <w:t>at</w:t>
      </w:r>
      <w:r w:rsidRPr="00247272">
        <w:rPr>
          <w:rStyle w:val="StyleUnderline"/>
        </w:rPr>
        <w:t xml:space="preserve"> the </w:t>
      </w:r>
      <w:r w:rsidRPr="00247272">
        <w:rPr>
          <w:rStyle w:val="StyleUnderline"/>
          <w:highlight w:val="green"/>
        </w:rPr>
        <w:t>center of minority politics</w:t>
      </w:r>
      <w:r w:rsidRPr="00C71794">
        <w:rPr>
          <w:sz w:val="14"/>
        </w:rPr>
        <w:t xml:space="preserve">, it will lead only to a delimited notion of personhood as property that zeroes in comparatively on only one form of subjugation at the expense of others, thus </w:t>
      </w:r>
      <w:r w:rsidRPr="00247272">
        <w:rPr>
          <w:rStyle w:val="StyleUnderline"/>
          <w:highlight w:val="green"/>
        </w:rPr>
        <w:t>allowing for</w:t>
      </w:r>
      <w:r w:rsidRPr="00247272">
        <w:rPr>
          <w:rStyle w:val="StyleUnderline"/>
        </w:rPr>
        <w:t xml:space="preserve"> the continued existence of </w:t>
      </w:r>
      <w:r w:rsidRPr="00247272">
        <w:rPr>
          <w:rStyle w:val="StyleUnderline"/>
          <w:highlight w:val="green"/>
        </w:rPr>
        <w:t>hierarchical differences between full humans, not-quite-humans, and nonhumans</w:t>
      </w:r>
      <w:r w:rsidRPr="00C71794">
        <w:rPr>
          <w:sz w:val="14"/>
        </w:rPr>
        <w:t xml:space="preserve">. This can be gleaned from the “successes” of the mainstream feminist, civil rights, and lesbian-gay rights movements, which facilitate the incorporation of a privileged minority into the ethnoclass of Man at the cost of the still and/or newly criminalized and disposable populations (women of color, the black poor, trans people, the incarcerated, etc.). 23 To make claims for inclusion and humanity via the U.S. juridical assemblage removes from view that the law itself has been thoroughly violent in its endorsement of racial slavery, indigenous genocide, Jim Crow, the prison-industrial complex, domestic and international warfare, and so on, and that it continues to be one of the chief instruments in creating and maintaining the racializing assemblages in the world of Man. Instead of appealing to legal recognition, Julia Oparah suggests counteracting the “racialized (trans)gender entrapment” within the prison-industrial complex and beyond with practices of “maroon abolition” (in reference to the long history of escaped </w:t>
      </w:r>
      <w:r w:rsidRPr="00247272">
        <w:rPr>
          <w:rStyle w:val="StyleUnderline"/>
          <w:highlight w:val="green"/>
        </w:rPr>
        <w:t>slave contraband settlements</w:t>
      </w:r>
      <w:r w:rsidRPr="00247272">
        <w:rPr>
          <w:rStyle w:val="StyleUnderline"/>
        </w:rPr>
        <w:t xml:space="preserve"> in the Americas</w:t>
      </w:r>
      <w:r w:rsidRPr="00C71794">
        <w:rPr>
          <w:sz w:val="14"/>
        </w:rPr>
        <w:t xml:space="preserve">) to “foreground the ways in which often overlooked African diasporic cultural and political legacies inform and undergird anti-prison work,” while also </w:t>
      </w:r>
      <w:r w:rsidRPr="00247272">
        <w:rPr>
          <w:rStyle w:val="StyleUnderline"/>
          <w:highlight w:val="green"/>
        </w:rPr>
        <w:t>providing strategies and life worlds not</w:t>
      </w:r>
      <w:r w:rsidRPr="00247272">
        <w:rPr>
          <w:rStyle w:val="StyleUnderline"/>
        </w:rPr>
        <w:t xml:space="preserve"> exclusively </w:t>
      </w:r>
      <w:r w:rsidRPr="00247272">
        <w:rPr>
          <w:rStyle w:val="StyleUnderline"/>
          <w:highlight w:val="green"/>
        </w:rPr>
        <w:t>centered on reforming the law</w:t>
      </w:r>
      <w:r w:rsidRPr="00247272">
        <w:rPr>
          <w:rStyle w:val="StyleUnderline"/>
        </w:rPr>
        <w:t>.</w:t>
      </w:r>
      <w:r w:rsidRPr="00C71794">
        <w:rPr>
          <w:sz w:val="14"/>
        </w:rPr>
        <w:t xml:space="preserve"> 24 Relatedly, Spade calls for a radical politics articulated from the “ ‘impossible’ worldview of trans political existence,” which redefines “the insistence of government agencies, social service providers, media, and many nontrans activists and nonprofiteers that the existence of trans people is impossible.” 25 A relational maroon abolitionism beholden to the practices of black radicalism and that arises from the incompatibility of black trans existence with the world of Man serves as one example of how</w:t>
      </w:r>
      <w:r w:rsidRPr="00247272">
        <w:rPr>
          <w:rStyle w:val="StyleUnderline"/>
        </w:rPr>
        <w:t xml:space="preserve"> putatively </w:t>
      </w:r>
      <w:r w:rsidRPr="00247272">
        <w:rPr>
          <w:rStyle w:val="StyleUnderline"/>
          <w:highlight w:val="green"/>
        </w:rPr>
        <w:t>abject modes of being need not be redeployed</w:t>
      </w:r>
      <w:r w:rsidRPr="00247272">
        <w:rPr>
          <w:rStyle w:val="StyleUnderline"/>
        </w:rPr>
        <w:t xml:space="preserve"> within hegemonic frameworks </w:t>
      </w:r>
      <w:r w:rsidRPr="00247272">
        <w:rPr>
          <w:rStyle w:val="StyleUnderline"/>
          <w:highlight w:val="green"/>
        </w:rPr>
        <w:t>but can be operationalized</w:t>
      </w:r>
      <w:r w:rsidRPr="00247272">
        <w:rPr>
          <w:rStyle w:val="StyleUnderline"/>
        </w:rPr>
        <w:t xml:space="preserve"> as variable liminal territories or articulated assemblages </w:t>
      </w:r>
      <w:r w:rsidRPr="00247272">
        <w:rPr>
          <w:rStyle w:val="StyleUnderline"/>
          <w:highlight w:val="green"/>
        </w:rPr>
        <w:t>in movements to abolish the grounds upon which all forms of subjugation are administered.</w:t>
      </w:r>
    </w:p>
    <w:p w14:paraId="18A1D904" w14:textId="77777777" w:rsidR="00EE294B" w:rsidRPr="005D388F" w:rsidRDefault="00EE294B" w:rsidP="00EE294B"/>
    <w:p w14:paraId="60077AA5" w14:textId="77777777" w:rsidR="00760ED3" w:rsidRPr="00EF51AA" w:rsidRDefault="00760ED3" w:rsidP="00760ED3">
      <w:pPr>
        <w:pStyle w:val="Heading4"/>
        <w:rPr>
          <w:rFonts w:asciiTheme="minorHAnsi" w:hAnsiTheme="minorHAnsi" w:cstheme="minorHAnsi"/>
        </w:rPr>
      </w:pPr>
      <w:r w:rsidRPr="00EF51AA">
        <w:rPr>
          <w:rFonts w:asciiTheme="minorHAnsi" w:hAnsiTheme="minorHAnsi" w:cstheme="minorHAnsi"/>
        </w:rPr>
        <w:t>Approaching the alternative by asking what it looks like is wrong – instead orient yourself towards a world that is unintelligible in civil society – just as the extent of black violence is inarticulable, a world without antiblack violence is equally inarticulable – but we can only get there through paradigmatic analysis.</w:t>
      </w:r>
    </w:p>
    <w:p w14:paraId="19F8F465" w14:textId="77777777" w:rsidR="00760ED3" w:rsidRPr="00EF51AA" w:rsidRDefault="00760ED3" w:rsidP="00760ED3">
      <w:pPr>
        <w:rPr>
          <w:rFonts w:asciiTheme="minorHAnsi" w:hAnsiTheme="minorHAnsi" w:cstheme="minorHAnsi"/>
        </w:rPr>
      </w:pPr>
      <w:r w:rsidRPr="00EF51AA">
        <w:rPr>
          <w:rStyle w:val="Style13ptBold"/>
          <w:rFonts w:asciiTheme="minorHAnsi" w:hAnsiTheme="minorHAnsi" w:cstheme="minorHAnsi"/>
        </w:rPr>
        <w:t>Wilderson 16</w:t>
      </w:r>
      <w:r w:rsidRPr="00EF51AA">
        <w:rPr>
          <w:rFonts w:asciiTheme="minorHAnsi" w:hAnsiTheme="minorHAnsi" w:cstheme="minorHAnsi"/>
        </w:rPr>
        <w:t xml:space="preserve"> </w:t>
      </w:r>
      <w:r w:rsidRPr="00EF51AA">
        <w:rPr>
          <w:rFonts w:asciiTheme="minorHAnsi" w:hAnsiTheme="minorHAnsi" w:cstheme="minorHAnsi"/>
          <w:sz w:val="16"/>
          <w:szCs w:val="16"/>
        </w:rPr>
        <w:t>(Frank B Wilderson III, associate professor of African American Studies and Drama at UC Irvine, PhD in Rhetoric and Film Studies from UC Berkeley, 1 November 2016, “I am Frank Wilderson AMA” https://redd.it/5al9pl)//JosephCD</w:t>
      </w:r>
    </w:p>
    <w:p w14:paraId="7EC4821B" w14:textId="77777777" w:rsidR="00760ED3" w:rsidRPr="00EF51AA" w:rsidRDefault="00760ED3" w:rsidP="00760ED3">
      <w:pPr>
        <w:rPr>
          <w:rFonts w:asciiTheme="minorHAnsi" w:hAnsiTheme="minorHAnsi" w:cstheme="minorHAnsi"/>
          <w:sz w:val="14"/>
        </w:rPr>
      </w:pPr>
      <w:r w:rsidRPr="00EF51AA">
        <w:rPr>
          <w:rFonts w:asciiTheme="minorHAnsi" w:hAnsiTheme="minorHAnsi" w:cstheme="minorHAnsi"/>
          <w:sz w:val="14"/>
        </w:rPr>
        <w:t>[u/deleted] Thank you for doing this AMA!</w:t>
      </w:r>
    </w:p>
    <w:p w14:paraId="53C04795" w14:textId="77777777" w:rsidR="00760ED3" w:rsidRPr="00EF51AA" w:rsidRDefault="00760ED3" w:rsidP="00760ED3">
      <w:pPr>
        <w:rPr>
          <w:rFonts w:asciiTheme="minorHAnsi" w:hAnsiTheme="minorHAnsi" w:cstheme="minorHAnsi"/>
          <w:sz w:val="14"/>
        </w:rPr>
      </w:pPr>
      <w:r w:rsidRPr="00ED01F2">
        <w:rPr>
          <w:rFonts w:asciiTheme="minorHAnsi" w:hAnsiTheme="minorHAnsi" w:cstheme="minorHAnsi"/>
          <w:highlight w:val="green"/>
          <w:u w:val="single"/>
        </w:rPr>
        <w:t>When conceptualizing</w:t>
      </w:r>
      <w:r w:rsidRPr="00EF51AA">
        <w:rPr>
          <w:rFonts w:asciiTheme="minorHAnsi" w:hAnsiTheme="minorHAnsi" w:cstheme="minorHAnsi"/>
          <w:u w:val="single"/>
        </w:rPr>
        <w:t xml:space="preserve"> your </w:t>
      </w:r>
      <w:r w:rsidRPr="00ED01F2">
        <w:rPr>
          <w:rFonts w:asciiTheme="minorHAnsi" w:hAnsiTheme="minorHAnsi" w:cstheme="minorHAnsi"/>
          <w:highlight w:val="green"/>
          <w:u w:val="single"/>
        </w:rPr>
        <w:t>scholarship regarding change in debate</w:t>
      </w:r>
      <w:r w:rsidRPr="00EF51AA">
        <w:rPr>
          <w:rFonts w:asciiTheme="minorHAnsi" w:hAnsiTheme="minorHAnsi" w:cstheme="minorHAnsi"/>
          <w:u w:val="single"/>
        </w:rPr>
        <w:t xml:space="preserve"> (i.e. when teams call for burning it down and what not), should we take this as a metaphorical, burning down civil society theorizing or as a literal, physical revolution.</w:t>
      </w:r>
      <w:r w:rsidRPr="00EF51AA">
        <w:rPr>
          <w:rFonts w:asciiTheme="minorHAnsi" w:hAnsiTheme="minorHAnsi" w:cstheme="minorHAnsi"/>
          <w:sz w:val="14"/>
        </w:rPr>
        <w:t xml:space="preserve"> If it's meant to be a physical revolution, are there any innate harms in teams conceptualizing it as metaphorical (i.e. like when Eve Tuck talks about how "Decolonization is not a metaphor" and imagining it as such is harmful).</w:t>
      </w:r>
    </w:p>
    <w:p w14:paraId="1287100D" w14:textId="77777777" w:rsidR="00760ED3" w:rsidRPr="00EF51AA" w:rsidRDefault="00760ED3" w:rsidP="00760ED3">
      <w:pPr>
        <w:rPr>
          <w:rFonts w:asciiTheme="minorHAnsi" w:hAnsiTheme="minorHAnsi" w:cstheme="minorHAnsi"/>
          <w:sz w:val="14"/>
        </w:rPr>
      </w:pPr>
      <w:r w:rsidRPr="00EF51AA">
        <w:rPr>
          <w:rFonts w:asciiTheme="minorHAnsi" w:hAnsiTheme="minorHAnsi" w:cstheme="minorHAnsi"/>
          <w:sz w:val="14"/>
        </w:rPr>
        <w:t>Also, what scholars do you think most influenced your work?</w:t>
      </w:r>
    </w:p>
    <w:p w14:paraId="627F6BEE" w14:textId="77777777" w:rsidR="00760ED3" w:rsidRPr="00EF51AA" w:rsidRDefault="00760ED3" w:rsidP="00760ED3">
      <w:pPr>
        <w:rPr>
          <w:rFonts w:asciiTheme="minorHAnsi" w:hAnsiTheme="minorHAnsi" w:cstheme="minorHAnsi"/>
          <w:u w:val="single"/>
        </w:rPr>
      </w:pPr>
      <w:r w:rsidRPr="00EF51AA">
        <w:rPr>
          <w:rFonts w:asciiTheme="minorHAnsi" w:hAnsiTheme="minorHAnsi" w:cstheme="minorHAnsi"/>
          <w:sz w:val="14"/>
        </w:rPr>
        <w:t xml:space="preserve">[Wilderson] Well, </w:t>
      </w:r>
      <w:r w:rsidRPr="00ED01F2">
        <w:rPr>
          <w:rFonts w:asciiTheme="minorHAnsi" w:hAnsiTheme="minorHAnsi" w:cstheme="minorHAnsi"/>
          <w:highlight w:val="green"/>
          <w:u w:val="single"/>
        </w:rPr>
        <w:t>it's not metaphorical but</w:t>
      </w:r>
      <w:r w:rsidRPr="00EF51AA">
        <w:rPr>
          <w:rFonts w:asciiTheme="minorHAnsi" w:hAnsiTheme="minorHAnsi" w:cstheme="minorHAnsi"/>
          <w:u w:val="single"/>
        </w:rPr>
        <w:t xml:space="preserve"> at the same time </w:t>
      </w:r>
      <w:r w:rsidRPr="00ED01F2">
        <w:rPr>
          <w:rFonts w:asciiTheme="minorHAnsi" w:hAnsiTheme="minorHAnsi" w:cstheme="minorHAnsi"/>
          <w:highlight w:val="green"/>
          <w:u w:val="single"/>
        </w:rPr>
        <w:t>I would never give concrete examples of what that looks like</w:t>
      </w:r>
      <w:r w:rsidRPr="00EF51AA">
        <w:rPr>
          <w:rFonts w:asciiTheme="minorHAnsi" w:hAnsiTheme="minorHAnsi" w:cstheme="minorHAnsi"/>
          <w:u w:val="single"/>
        </w:rPr>
        <w:t xml:space="preserve"> or what it means.</w:t>
      </w:r>
      <w:r w:rsidRPr="00EF51AA">
        <w:rPr>
          <w:rFonts w:asciiTheme="minorHAnsi" w:hAnsiTheme="minorHAnsi" w:cstheme="minorHAnsi"/>
          <w:sz w:val="14"/>
        </w:rPr>
        <w:t xml:space="preserve"> As I said, somewhere else, </w:t>
      </w:r>
      <w:r w:rsidRPr="00ED01F2">
        <w:rPr>
          <w:rFonts w:asciiTheme="minorHAnsi" w:hAnsiTheme="minorHAnsi" w:cstheme="minorHAnsi"/>
          <w:highlight w:val="green"/>
          <w:u w:val="single"/>
        </w:rPr>
        <w:t>AP provides a lens of analysis and</w:t>
      </w:r>
      <w:r w:rsidRPr="00EF51AA">
        <w:rPr>
          <w:rFonts w:asciiTheme="minorHAnsi" w:hAnsiTheme="minorHAnsi" w:cstheme="minorHAnsi"/>
          <w:u w:val="single"/>
        </w:rPr>
        <w:t xml:space="preserve"> </w:t>
      </w:r>
      <w:r w:rsidRPr="00ED01F2">
        <w:rPr>
          <w:rFonts w:asciiTheme="minorHAnsi" w:hAnsiTheme="minorHAnsi" w:cstheme="minorHAnsi"/>
          <w:highlight w:val="green"/>
          <w:u w:val="single"/>
        </w:rPr>
        <w:t>Black folks</w:t>
      </w:r>
      <w:r w:rsidRPr="00EF51AA">
        <w:rPr>
          <w:rFonts w:asciiTheme="minorHAnsi" w:hAnsiTheme="minorHAnsi" w:cstheme="minorHAnsi"/>
          <w:u w:val="single"/>
        </w:rPr>
        <w:t xml:space="preserve"> on the move </w:t>
      </w:r>
      <w:r w:rsidRPr="00ED01F2">
        <w:rPr>
          <w:rFonts w:asciiTheme="minorHAnsi" w:hAnsiTheme="minorHAnsi" w:cstheme="minorHAnsi"/>
          <w:highlight w:val="green"/>
          <w:u w:val="single"/>
        </w:rPr>
        <w:t>will</w:t>
      </w:r>
      <w:r w:rsidRPr="00EF51AA">
        <w:rPr>
          <w:rFonts w:asciiTheme="minorHAnsi" w:hAnsiTheme="minorHAnsi" w:cstheme="minorHAnsi"/>
          <w:u w:val="single"/>
        </w:rPr>
        <w:t xml:space="preserve">/are </w:t>
      </w:r>
      <w:r w:rsidRPr="00ED01F2">
        <w:rPr>
          <w:rFonts w:asciiTheme="minorHAnsi" w:hAnsiTheme="minorHAnsi" w:cstheme="minorHAnsi"/>
          <w:highlight w:val="green"/>
          <w:u w:val="single"/>
        </w:rPr>
        <w:t>put that into action</w:t>
      </w:r>
      <w:r w:rsidRPr="00EF51AA">
        <w:rPr>
          <w:rFonts w:asciiTheme="minorHAnsi" w:hAnsiTheme="minorHAnsi" w:cstheme="minorHAnsi"/>
          <w:u w:val="single"/>
        </w:rPr>
        <w:t>.</w:t>
      </w:r>
      <w:r w:rsidRPr="00EF51AA">
        <w:rPr>
          <w:rFonts w:asciiTheme="minorHAnsi" w:hAnsiTheme="minorHAnsi" w:cstheme="minorHAnsi"/>
          <w:sz w:val="14"/>
        </w:rPr>
        <w:t xml:space="preserve"> </w:t>
      </w:r>
      <w:r w:rsidRPr="00EF51AA">
        <w:rPr>
          <w:rFonts w:asciiTheme="minorHAnsi" w:hAnsiTheme="minorHAnsi" w:cstheme="minorHAnsi"/>
          <w:u w:val="single"/>
        </w:rPr>
        <w:t>AP is different than Marxism because Marxism argues that capital produces a certain kind of world. It then goes on to say that a Marxist revolution will produce a different kind of world, and here's what it will look like (the end of surplus value, the dictatorship of the proletariat).</w:t>
      </w:r>
    </w:p>
    <w:p w14:paraId="4D5C85EB" w14:textId="77777777" w:rsidR="00760ED3" w:rsidRPr="00EF51AA" w:rsidRDefault="00760ED3" w:rsidP="00760ED3">
      <w:pPr>
        <w:rPr>
          <w:rFonts w:asciiTheme="minorHAnsi" w:hAnsiTheme="minorHAnsi" w:cstheme="minorHAnsi"/>
          <w:u w:val="single"/>
        </w:rPr>
      </w:pPr>
      <w:r w:rsidRPr="00ED01F2">
        <w:rPr>
          <w:rFonts w:asciiTheme="minorHAnsi" w:hAnsiTheme="minorHAnsi" w:cstheme="minorHAnsi"/>
          <w:highlight w:val="green"/>
          <w:u w:val="single"/>
        </w:rPr>
        <w:t>AP says that</w:t>
      </w:r>
      <w:r w:rsidRPr="00EF51AA">
        <w:rPr>
          <w:rFonts w:asciiTheme="minorHAnsi" w:hAnsiTheme="minorHAnsi" w:cstheme="minorHAnsi"/>
          <w:u w:val="single"/>
        </w:rPr>
        <w:t xml:space="preserve"> slaveness/</w:t>
      </w:r>
      <w:r w:rsidRPr="00ED01F2">
        <w:rPr>
          <w:rFonts w:asciiTheme="minorHAnsi" w:hAnsiTheme="minorHAnsi" w:cstheme="minorHAnsi"/>
          <w:highlight w:val="green"/>
          <w:u w:val="single"/>
        </w:rPr>
        <w:t>anti-Blackness produces THE world</w:t>
      </w:r>
      <w:r w:rsidRPr="00EF51AA">
        <w:rPr>
          <w:rFonts w:asciiTheme="minorHAnsi" w:hAnsiTheme="minorHAnsi" w:cstheme="minorHAnsi"/>
          <w:u w:val="single"/>
        </w:rPr>
        <w:t>, not a certain kind of world</w:t>
      </w:r>
      <w:r w:rsidRPr="00EF51AA">
        <w:rPr>
          <w:rFonts w:asciiTheme="minorHAnsi" w:hAnsiTheme="minorHAnsi" w:cstheme="minorHAnsi"/>
          <w:sz w:val="14"/>
        </w:rPr>
        <w:t xml:space="preserve">; that </w:t>
      </w:r>
      <w:r w:rsidRPr="00ED01F2">
        <w:rPr>
          <w:rFonts w:asciiTheme="minorHAnsi" w:hAnsiTheme="minorHAnsi" w:cstheme="minorHAnsi"/>
          <w:highlight w:val="green"/>
          <w:u w:val="single"/>
        </w:rPr>
        <w:t>the various KINDS of world can only become legible because everyone is well aware of where world itself does not exist</w:t>
      </w:r>
      <w:r w:rsidRPr="00EF51AA">
        <w:rPr>
          <w:rFonts w:asciiTheme="minorHAnsi" w:hAnsiTheme="minorHAnsi" w:cstheme="minorHAnsi"/>
          <w:u w:val="single"/>
        </w:rPr>
        <w:t>: world does not exist wherever there are Blacks.</w:t>
      </w:r>
      <w:r w:rsidRPr="00EF51AA">
        <w:rPr>
          <w:rFonts w:asciiTheme="minorHAnsi" w:hAnsiTheme="minorHAnsi" w:cstheme="minorHAnsi"/>
          <w:sz w:val="14"/>
        </w:rPr>
        <w:t xml:space="preserve"> This is why, </w:t>
      </w:r>
      <w:r w:rsidRPr="00EF51AA">
        <w:rPr>
          <w:rFonts w:asciiTheme="minorHAnsi" w:hAnsiTheme="minorHAnsi" w:cstheme="minorHAnsi"/>
          <w:u w:val="single"/>
        </w:rPr>
        <w:t>in the collective unconscious, progressives, radicals as well as people on the right are so terrified of Black resistance. Because, no matter what the rhetoric of that resistance may be, that rhetoric is ALWAYS going to be smaller, more limited in scope than the actual structure of subjugation of the Black people who utter.</w:t>
      </w:r>
      <w:r w:rsidRPr="00EF51AA">
        <w:rPr>
          <w:rFonts w:asciiTheme="minorHAnsi" w:hAnsiTheme="minorHAnsi" w:cstheme="minorHAnsi"/>
          <w:sz w:val="14"/>
        </w:rPr>
        <w:t xml:space="preserve"> Put differently, </w:t>
      </w:r>
      <w:r w:rsidRPr="00ED01F2">
        <w:rPr>
          <w:rFonts w:asciiTheme="minorHAnsi" w:hAnsiTheme="minorHAnsi" w:cstheme="minorHAnsi"/>
          <w:highlight w:val="green"/>
          <w:u w:val="single"/>
        </w:rPr>
        <w:t>the worker must rid</w:t>
      </w:r>
      <w:r w:rsidRPr="00EF51AA">
        <w:rPr>
          <w:rFonts w:asciiTheme="minorHAnsi" w:hAnsiTheme="minorHAnsi" w:cstheme="minorHAnsi"/>
          <w:u w:val="single"/>
        </w:rPr>
        <w:t xml:space="preserve"> him/herself </w:t>
      </w:r>
      <w:r w:rsidRPr="00ED01F2">
        <w:rPr>
          <w:rFonts w:asciiTheme="minorHAnsi" w:hAnsiTheme="minorHAnsi" w:cstheme="minorHAnsi"/>
          <w:highlight w:val="green"/>
          <w:u w:val="single"/>
        </w:rPr>
        <w:t>of a certain kind of world</w:t>
      </w:r>
      <w:r w:rsidRPr="00EF51AA">
        <w:rPr>
          <w:rFonts w:asciiTheme="minorHAnsi" w:hAnsiTheme="minorHAnsi" w:cstheme="minorHAnsi"/>
          <w:u w:val="single"/>
        </w:rPr>
        <w:t xml:space="preserve">; </w:t>
      </w:r>
      <w:r w:rsidRPr="00ED01F2">
        <w:rPr>
          <w:rFonts w:asciiTheme="minorHAnsi" w:hAnsiTheme="minorHAnsi" w:cstheme="minorHAnsi"/>
          <w:highlight w:val="green"/>
          <w:u w:val="single"/>
        </w:rPr>
        <w:t>the slave must rid</w:t>
      </w:r>
      <w:r w:rsidRPr="00EF51AA">
        <w:rPr>
          <w:rFonts w:asciiTheme="minorHAnsi" w:hAnsiTheme="minorHAnsi" w:cstheme="minorHAnsi"/>
          <w:u w:val="single"/>
        </w:rPr>
        <w:t xml:space="preserve"> her/himself </w:t>
      </w:r>
      <w:r w:rsidRPr="00ED01F2">
        <w:rPr>
          <w:rFonts w:asciiTheme="minorHAnsi" w:hAnsiTheme="minorHAnsi" w:cstheme="minorHAnsi"/>
          <w:highlight w:val="green"/>
          <w:u w:val="single"/>
        </w:rPr>
        <w:t>of the world itself</w:t>
      </w:r>
      <w:r w:rsidRPr="00EF51AA">
        <w:rPr>
          <w:rFonts w:asciiTheme="minorHAnsi" w:hAnsiTheme="minorHAnsi" w:cstheme="minorHAnsi"/>
          <w:u w:val="single"/>
        </w:rPr>
        <w:t xml:space="preserve">. </w:t>
      </w:r>
      <w:r w:rsidRPr="00ED01F2">
        <w:rPr>
          <w:rFonts w:asciiTheme="minorHAnsi" w:hAnsiTheme="minorHAnsi" w:cstheme="minorHAnsi"/>
          <w:highlight w:val="green"/>
          <w:u w:val="single"/>
        </w:rPr>
        <w:t>There are epistemological limits to even imagining what liberation would look like</w:t>
      </w:r>
      <w:r w:rsidRPr="00EF51AA">
        <w:rPr>
          <w:rFonts w:asciiTheme="minorHAnsi" w:hAnsiTheme="minorHAnsi" w:cstheme="minorHAnsi"/>
          <w:u w:val="single"/>
        </w:rPr>
        <w:t xml:space="preserve"> on the other side of the slave's dispossession.</w:t>
      </w:r>
      <w:r w:rsidRPr="00EF51AA">
        <w:rPr>
          <w:rFonts w:asciiTheme="minorHAnsi" w:hAnsiTheme="minorHAnsi" w:cstheme="minorHAnsi"/>
          <w:sz w:val="14"/>
        </w:rPr>
        <w:t xml:space="preserve"> As Professor Jared Sexton says, "Black suffering cannot be redressed; but it must be addressed."</w:t>
      </w:r>
    </w:p>
    <w:p w14:paraId="6AD6F8F4" w14:textId="77777777" w:rsidR="00EE294B" w:rsidRDefault="00EE294B" w:rsidP="00A92DF1"/>
    <w:p w14:paraId="4AD5E797" w14:textId="7779657B" w:rsidR="00760ED3" w:rsidRDefault="00760ED3" w:rsidP="00760ED3">
      <w:pPr>
        <w:pStyle w:val="Heading4"/>
      </w:pPr>
      <w:bookmarkStart w:id="1" w:name="_Hlk193358182"/>
      <w:r>
        <w:t xml:space="preserve">Their affective project relies on a metaphysic of Humanism that is structurally </w:t>
      </w:r>
      <w:r>
        <w:t xml:space="preserve">inaccessible and in </w:t>
      </w:r>
      <w:r>
        <w:t>opposition to Blackness</w:t>
      </w:r>
    </w:p>
    <w:p w14:paraId="0B2276A2" w14:textId="77777777" w:rsidR="00760ED3" w:rsidRPr="00B43682" w:rsidRDefault="00760ED3" w:rsidP="00760ED3">
      <w:r w:rsidRPr="007B7DA9">
        <w:rPr>
          <w:rStyle w:val="Style13ptBold"/>
        </w:rPr>
        <w:t>Douglass</w:t>
      </w:r>
      <w:r>
        <w:rPr>
          <w:rStyle w:val="Style13ptBold"/>
        </w:rPr>
        <w:t xml:space="preserve"> 18</w:t>
      </w:r>
      <w:r w:rsidRPr="007B7DA9">
        <w:t xml:space="preserve"> </w:t>
      </w:r>
      <w:r w:rsidRPr="00EF15D6">
        <w:rPr>
          <w:sz w:val="16"/>
          <w:szCs w:val="16"/>
        </w:rPr>
        <w:t>Patrice D. "On (Being) Fear: Utah v. Strieff and the Ontology of Affect." Journal of Visual Culture 17.3 (2018): 332-342. (Assistant Professor of Gender, Sexuality &amp; Feminist Studies at Duke University)//Elmer</w:t>
      </w:r>
    </w:p>
    <w:p w14:paraId="73116A19" w14:textId="1FF2EB3D" w:rsidR="00A92DF1" w:rsidRPr="00760ED3" w:rsidRDefault="00760ED3" w:rsidP="00A92DF1">
      <w:pPr>
        <w:rPr>
          <w:u w:val="single"/>
        </w:rPr>
      </w:pPr>
      <w:r w:rsidRPr="00ED01F2">
        <w:rPr>
          <w:highlight w:val="green"/>
          <w:u w:val="single"/>
        </w:rPr>
        <w:t>The constitutional subject</w:t>
      </w:r>
      <w:r w:rsidRPr="002D057F">
        <w:rPr>
          <w:u w:val="single"/>
        </w:rPr>
        <w:t xml:space="preserve">, par excellence, </w:t>
      </w:r>
      <w:r w:rsidRPr="00ED01F2">
        <w:rPr>
          <w:b/>
          <w:highlight w:val="green"/>
          <w:u w:val="single"/>
          <w:bdr w:val="single" w:sz="4" w:space="0" w:color="auto"/>
        </w:rPr>
        <w:t>and the affective fact of its violation are situated antithetically to Blackness</w:t>
      </w:r>
      <w:r w:rsidRPr="002D057F">
        <w:rPr>
          <w:u w:val="single"/>
        </w:rPr>
        <w:t>.</w:t>
      </w:r>
      <w:r w:rsidRPr="00470486">
        <w:rPr>
          <w:sz w:val="14"/>
        </w:rPr>
        <w:t xml:space="preserve"> Black suffering is commandeered as justification through threat and thus upholds Human future potential in the face of and despite the antiblack violence that is claimed as it owns benevolent suffering. The affect of this condition is not, in essence, constituently white, although ontologically it is antiblack. That is to say, the violence that situates Black ontological (non)being is unequivocally affective. </w:t>
      </w:r>
      <w:r w:rsidRPr="00ED01F2">
        <w:rPr>
          <w:highlight w:val="green"/>
          <w:u w:val="single"/>
        </w:rPr>
        <w:t>Affect is biomediated</w:t>
      </w:r>
      <w:r w:rsidRPr="00ED01F2">
        <w:rPr>
          <w:sz w:val="14"/>
          <w:highlight w:val="green"/>
        </w:rPr>
        <w:t xml:space="preserve"> </w:t>
      </w:r>
      <w:r w:rsidRPr="00ED01F2">
        <w:rPr>
          <w:highlight w:val="green"/>
          <w:u w:val="single"/>
        </w:rPr>
        <w:t>by a structure of feeling</w:t>
      </w:r>
      <w:r w:rsidRPr="002D057F">
        <w:rPr>
          <w:u w:val="single"/>
        </w:rPr>
        <w:t>–action–</w:t>
      </w:r>
      <w:r w:rsidRPr="00ED01F2">
        <w:rPr>
          <w:b/>
          <w:highlight w:val="green"/>
          <w:u w:val="single"/>
          <w:bdr w:val="single" w:sz="4" w:space="0" w:color="auto"/>
        </w:rPr>
        <w:t>being that is predicated on Black (non)existence</w:t>
      </w:r>
      <w:r w:rsidRPr="002D057F">
        <w:rPr>
          <w:u w:val="single"/>
        </w:rPr>
        <w:t>. Referring back to my earlier points on Wynter’s articulation of the inner-eye of the episteme, affect as a structural component of power is conditioned by the replication and imaging of Black suffering</w:t>
      </w:r>
      <w:r w:rsidRPr="00470486">
        <w:rPr>
          <w:sz w:val="14"/>
        </w:rPr>
        <w:t xml:space="preserve">. </w:t>
      </w:r>
      <w:r w:rsidRPr="00ED01F2">
        <w:rPr>
          <w:highlight w:val="green"/>
          <w:u w:val="single"/>
        </w:rPr>
        <w:t>Blackness is held captive to its mutilated corporeality</w:t>
      </w:r>
      <w:r w:rsidRPr="00470486">
        <w:rPr>
          <w:sz w:val="14"/>
        </w:rPr>
        <w:t xml:space="preserve">, as captured in the reoccurring image. </w:t>
      </w:r>
      <w:r w:rsidRPr="00ED01F2">
        <w:rPr>
          <w:highlight w:val="green"/>
          <w:u w:val="single"/>
        </w:rPr>
        <w:t>Human affect</w:t>
      </w:r>
      <w:r w:rsidRPr="00470486">
        <w:rPr>
          <w:sz w:val="14"/>
        </w:rPr>
        <w:t xml:space="preserve">, </w:t>
      </w:r>
      <w:r w:rsidRPr="00ED01F2">
        <w:rPr>
          <w:highlight w:val="green"/>
          <w:u w:val="single"/>
        </w:rPr>
        <w:t>which is to say non-Black affect</w:t>
      </w:r>
      <w:r w:rsidRPr="00470486">
        <w:rPr>
          <w:sz w:val="14"/>
        </w:rPr>
        <w:t xml:space="preserve">, </w:t>
      </w:r>
      <w:r w:rsidRPr="00ED01F2">
        <w:rPr>
          <w:highlight w:val="green"/>
          <w:u w:val="single"/>
        </w:rPr>
        <w:t>operates at the meta-level of antiblackness</w:t>
      </w:r>
      <w:r w:rsidRPr="00470486">
        <w:rPr>
          <w:sz w:val="14"/>
        </w:rPr>
        <w:t xml:space="preserve">. Drawing upon the historical continuum on chattel slavery, </w:t>
      </w:r>
      <w:r w:rsidRPr="00ED01F2">
        <w:rPr>
          <w:highlight w:val="green"/>
          <w:u w:val="single"/>
        </w:rPr>
        <w:t>affect responds to the Black body as necessitating containment</w:t>
      </w:r>
      <w:r w:rsidRPr="00470486">
        <w:rPr>
          <w:sz w:val="14"/>
        </w:rPr>
        <w:t>. As Tyrone Palmer (2017: 47) contends, ‘</w:t>
      </w:r>
      <w:r w:rsidRPr="00ED01F2">
        <w:rPr>
          <w:highlight w:val="green"/>
          <w:u w:val="single"/>
        </w:rPr>
        <w:t>The nullification and denial of</w:t>
      </w:r>
      <w:r w:rsidRPr="00ED01F2">
        <w:rPr>
          <w:sz w:val="14"/>
          <w:highlight w:val="green"/>
        </w:rPr>
        <w:t xml:space="preserve"> </w:t>
      </w:r>
      <w:r w:rsidRPr="00470486">
        <w:rPr>
          <w:sz w:val="14"/>
        </w:rPr>
        <w:t xml:space="preserve">Black interiority and </w:t>
      </w:r>
      <w:r w:rsidRPr="00ED01F2">
        <w:rPr>
          <w:highlight w:val="green"/>
          <w:u w:val="single"/>
        </w:rPr>
        <w:t>Black sentience</w:t>
      </w:r>
      <w:r w:rsidRPr="00470486">
        <w:rPr>
          <w:sz w:val="14"/>
        </w:rPr>
        <w:t xml:space="preserve"> </w:t>
      </w:r>
      <w:r w:rsidRPr="00ED01F2">
        <w:rPr>
          <w:highlight w:val="green"/>
          <w:u w:val="single"/>
        </w:rPr>
        <w:t>is</w:t>
      </w:r>
      <w:r w:rsidRPr="00ED01F2">
        <w:rPr>
          <w:sz w:val="14"/>
          <w:highlight w:val="green"/>
        </w:rPr>
        <w:t xml:space="preserve"> </w:t>
      </w:r>
      <w:r w:rsidRPr="00B6128A">
        <w:rPr>
          <w:u w:val="single"/>
        </w:rPr>
        <w:t>particularly</w:t>
      </w:r>
      <w:r w:rsidRPr="00470486">
        <w:rPr>
          <w:sz w:val="14"/>
        </w:rPr>
        <w:t xml:space="preserve"> </w:t>
      </w:r>
      <w:r w:rsidRPr="00ED01F2">
        <w:rPr>
          <w:b/>
          <w:highlight w:val="green"/>
          <w:u w:val="single"/>
        </w:rPr>
        <w:t>noteworthy because it precludes the possibility of the Black as an affect agent</w:t>
      </w:r>
      <w:r w:rsidRPr="00470486">
        <w:rPr>
          <w:sz w:val="14"/>
        </w:rPr>
        <w:t>.</w:t>
      </w:r>
      <w:r w:rsidRPr="00D44668">
        <w:rPr>
          <w:u w:val="single"/>
        </w:rPr>
        <w:t xml:space="preserve">’ Palmer is gesturing to suggest that </w:t>
      </w:r>
      <w:r w:rsidRPr="00ED01F2">
        <w:rPr>
          <w:highlight w:val="green"/>
          <w:u w:val="single"/>
        </w:rPr>
        <w:t>the first ontological order of reason</w:t>
      </w:r>
      <w:r w:rsidRPr="00D44668">
        <w:rPr>
          <w:u w:val="single"/>
        </w:rPr>
        <w:t xml:space="preserve">, </w:t>
      </w:r>
      <w:r w:rsidRPr="00ED01F2">
        <w:rPr>
          <w:highlight w:val="green"/>
          <w:u w:val="single"/>
        </w:rPr>
        <w:t xml:space="preserve">that premised Blacks as the antithesis to </w:t>
      </w:r>
      <w:r w:rsidRPr="00D44668">
        <w:rPr>
          <w:u w:val="single"/>
        </w:rPr>
        <w:t xml:space="preserve">the Human capacity for </w:t>
      </w:r>
      <w:r w:rsidRPr="00ED01F2">
        <w:rPr>
          <w:highlight w:val="green"/>
          <w:u w:val="single"/>
        </w:rPr>
        <w:t>thought and feeling</w:t>
      </w:r>
      <w:r w:rsidRPr="00D44668">
        <w:rPr>
          <w:u w:val="single"/>
        </w:rPr>
        <w:t xml:space="preserve">, is </w:t>
      </w:r>
      <w:r w:rsidRPr="00ED01F2">
        <w:rPr>
          <w:highlight w:val="green"/>
          <w:u w:val="single"/>
        </w:rPr>
        <w:t xml:space="preserve">the same logic that obscures </w:t>
      </w:r>
      <w:r w:rsidRPr="00D44668">
        <w:rPr>
          <w:u w:val="single"/>
        </w:rPr>
        <w:t xml:space="preserve">the violence that subtends </w:t>
      </w:r>
      <w:r w:rsidRPr="00ED01F2">
        <w:rPr>
          <w:highlight w:val="green"/>
          <w:u w:val="single"/>
        </w:rPr>
        <w:t>Black affect</w:t>
      </w:r>
      <w:r w:rsidRPr="00470486">
        <w:rPr>
          <w:sz w:val="14"/>
        </w:rPr>
        <w:t xml:space="preserve">. </w:t>
      </w:r>
      <w:r w:rsidRPr="00184797">
        <w:rPr>
          <w:b/>
          <w:u w:val="single"/>
        </w:rPr>
        <w:t xml:space="preserve">Rather, </w:t>
      </w:r>
      <w:r w:rsidRPr="00ED01F2">
        <w:rPr>
          <w:b/>
          <w:highlight w:val="green"/>
          <w:u w:val="single"/>
        </w:rPr>
        <w:t>Blackness</w:t>
      </w:r>
      <w:r w:rsidRPr="00184797">
        <w:rPr>
          <w:b/>
          <w:u w:val="single"/>
        </w:rPr>
        <w:t xml:space="preserve">, like the first ontological order of slavery, </w:t>
      </w:r>
      <w:r w:rsidRPr="00ED01F2">
        <w:rPr>
          <w:b/>
          <w:highlight w:val="green"/>
          <w:u w:val="single"/>
        </w:rPr>
        <w:t>is held captive to</w:t>
      </w:r>
      <w:r w:rsidRPr="00184797">
        <w:rPr>
          <w:b/>
          <w:u w:val="single"/>
        </w:rPr>
        <w:t xml:space="preserve"> the registers of </w:t>
      </w:r>
      <w:r w:rsidRPr="00ED01F2">
        <w:rPr>
          <w:b/>
          <w:highlight w:val="green"/>
          <w:u w:val="single"/>
        </w:rPr>
        <w:t>affect</w:t>
      </w:r>
      <w:r w:rsidRPr="00470486">
        <w:rPr>
          <w:sz w:val="14"/>
        </w:rPr>
        <w:t xml:space="preserve">. Sotomayor intuitively understands that the law requires an alternative space for world making that defies logic and moves forward like an autopoesis that does not require consent for its presence and power. </w:t>
      </w:r>
      <w:r w:rsidRPr="00470486">
        <w:rPr>
          <w:u w:val="single"/>
        </w:rPr>
        <w:t xml:space="preserve">Massumi </w:t>
      </w:r>
      <w:r w:rsidRPr="00184797">
        <w:rPr>
          <w:u w:val="single"/>
        </w:rPr>
        <w:t xml:space="preserve">(2010: 64) </w:t>
      </w:r>
      <w:r w:rsidRPr="00470486">
        <w:rPr>
          <w:u w:val="single"/>
        </w:rPr>
        <w:t>holds that the way of the world is to permanently tell us to ‘Look out</w:t>
      </w:r>
      <w:r w:rsidRPr="00184797">
        <w:rPr>
          <w:u w:val="single"/>
        </w:rPr>
        <w:t xml:space="preserve">!’ and the way out of </w:t>
      </w:r>
      <w:r w:rsidRPr="00470486">
        <w:rPr>
          <w:u w:val="single"/>
        </w:rPr>
        <w:t>this affective state of existence</w:t>
      </w:r>
      <w:r w:rsidRPr="00184797">
        <w:rPr>
          <w:u w:val="single"/>
        </w:rPr>
        <w:t>, a way of understanding and perhaps capturing the ‘political ontology of threat’ is to return to ‘the reality of appearance’, as an ‘affective twilight zone of indexical experience’</w:t>
      </w:r>
      <w:r w:rsidRPr="00470486">
        <w:rPr>
          <w:sz w:val="14"/>
        </w:rPr>
        <w:t xml:space="preserve">. This is a way of saying that if we root our feet on the ground then critical thought will counteract our feeling. It is a political demand to upend the autopoiesis of threat by taking stock of appearance as ‘the surplus of reality’ because of the ontogenetic effectiveness of its nonexistence. </w:t>
      </w:r>
      <w:r w:rsidRPr="00EF15D6">
        <w:rPr>
          <w:u w:val="single"/>
        </w:rPr>
        <w:t xml:space="preserve">This </w:t>
      </w:r>
      <w:r w:rsidRPr="00D44668">
        <w:rPr>
          <w:u w:val="single"/>
        </w:rPr>
        <w:t xml:space="preserve">for me </w:t>
      </w:r>
      <w:r w:rsidRPr="00EF15D6">
        <w:rPr>
          <w:u w:val="single"/>
        </w:rPr>
        <w:t xml:space="preserve">is where </w:t>
      </w:r>
      <w:r w:rsidRPr="00D44668">
        <w:rPr>
          <w:u w:val="single"/>
        </w:rPr>
        <w:t xml:space="preserve">the </w:t>
      </w:r>
      <w:r w:rsidRPr="00EF15D6">
        <w:rPr>
          <w:u w:val="single"/>
        </w:rPr>
        <w:t>Massumi insistence on nonexistence breaks down and betrays the Black. It</w:t>
      </w:r>
      <w:r w:rsidRPr="00B6128A">
        <w:rPr>
          <w:u w:val="single"/>
        </w:rPr>
        <w:t xml:space="preserve"> fails to recognize how </w:t>
      </w:r>
      <w:r w:rsidRPr="00ED01F2">
        <w:rPr>
          <w:highlight w:val="green"/>
          <w:u w:val="single"/>
        </w:rPr>
        <w:t xml:space="preserve">nonexistence has promulgated the </w:t>
      </w:r>
      <w:r w:rsidRPr="00B6128A">
        <w:rPr>
          <w:u w:val="single"/>
        </w:rPr>
        <w:t xml:space="preserve">law and the </w:t>
      </w:r>
      <w:r w:rsidRPr="00ED01F2">
        <w:rPr>
          <w:highlight w:val="green"/>
          <w:u w:val="single"/>
        </w:rPr>
        <w:t>world’s ability to apprehend the Black across multiple realms of (non)being</w:t>
      </w:r>
      <w:r w:rsidRPr="00B6128A">
        <w:rPr>
          <w:u w:val="single"/>
        </w:rPr>
        <w:t>, without the requirement of consent.9</w:t>
      </w:r>
      <w:r w:rsidRPr="00470486">
        <w:rPr>
          <w:sz w:val="14"/>
        </w:rPr>
        <w:t xml:space="preserve"> Fear is a placeholder for the alterity of the law, the codes of antiblackness, its ontogenetic possibility to apprehend the Black by any means necessary. Fear demonstrates how alterity in the case of Blackness can be a space for the intensification of violence. It is not my intent to suggest that alterity, as Massumi describes it, cannot be an escape for Blackness. </w:t>
      </w:r>
      <w:r w:rsidRPr="00B6128A">
        <w:rPr>
          <w:u w:val="single"/>
        </w:rPr>
        <w:t>Instead, it is to hone in on how Black existence outside of the either/or of legal (political) logic provides a precondition for violence – and therefore one that underwrites/ pre-conditions the use of arms in the US, as is the focus of this issue</w:t>
      </w:r>
      <w:r w:rsidRPr="00470486">
        <w:rPr>
          <w:sz w:val="14"/>
        </w:rPr>
        <w:t xml:space="preserve">. Double consciousness, for Sotomayor, rests on knowing the law is never on the side of the Black but that it should and can be for the Black.10 This is a perverse entanglement. Nothing about the police suggests that they have ever or will ever be on the side of Blackness. So why would such be expected? Blackness, here, is bestowed with borrowed constitutional plenitude that is felt as truth; however, there is no proof. This is to say, the grafting of constitutional protection, past and future, onto the Black assumes it can carry the potential for police protection. This feeling contends that with a strong enough fight in favor of the law, the police can be deputized by the Black for the Black. </w:t>
      </w:r>
      <w:r w:rsidRPr="00B6128A">
        <w:rPr>
          <w:u w:val="single"/>
        </w:rPr>
        <w:t>As Sotomayor so poignantly makes clear, ‘I do not doubt that most officers act in “good faith” and do not set out to break the law’ (Strieff, 2016). The question is: in good faith with respect to what social and political order?</w:t>
      </w:r>
      <w:bookmarkEnd w:id="1"/>
    </w:p>
    <w:p w14:paraId="3F075FD2" w14:textId="77777777" w:rsidR="00A92DF1" w:rsidRDefault="00A92DF1" w:rsidP="00A92DF1"/>
    <w:p w14:paraId="04E7FE26" w14:textId="07B9C043" w:rsidR="00A92DF1" w:rsidRPr="00393E4A" w:rsidRDefault="00A92DF1" w:rsidP="00A92DF1">
      <w:pPr>
        <w:pStyle w:val="Heading4"/>
        <w:rPr>
          <w:rFonts w:cs="Arial"/>
        </w:rPr>
      </w:pPr>
      <w:bookmarkStart w:id="2" w:name="_Hlk42772570"/>
      <w:r>
        <w:rPr>
          <w:rFonts w:cs="Arial"/>
        </w:rPr>
        <w:t>Reject the 1AC</w:t>
      </w:r>
      <w:r w:rsidRPr="00393E4A">
        <w:rPr>
          <w:rFonts w:cs="Arial"/>
        </w:rPr>
        <w:t xml:space="preserve"> – freedom is an illusion created by the shackles of civil society, we must burn the 1AC and the world to the ground</w:t>
      </w:r>
      <w:r>
        <w:rPr>
          <w:rFonts w:cs="Arial"/>
        </w:rPr>
        <w:t xml:space="preserve"> as the only way to destroy whiteness.</w:t>
      </w:r>
    </w:p>
    <w:p w14:paraId="530D9806" w14:textId="77777777" w:rsidR="00A92DF1" w:rsidRPr="00393E4A" w:rsidRDefault="00A92DF1" w:rsidP="00A92DF1">
      <w:pPr>
        <w:spacing w:line="240" w:lineRule="auto"/>
        <w:rPr>
          <w:rStyle w:val="underline"/>
          <w:b/>
        </w:rPr>
      </w:pPr>
      <w:r w:rsidRPr="00393E4A">
        <w:rPr>
          <w:rStyle w:val="Style13ptBold"/>
        </w:rPr>
        <w:t>Farley 04</w:t>
      </w:r>
      <w:r w:rsidRPr="00393E4A">
        <w:t xml:space="preserve"> </w:t>
      </w:r>
      <w:r w:rsidRPr="00C87821">
        <w:rPr>
          <w:rFonts w:eastAsia="Calibri"/>
          <w:sz w:val="16"/>
          <w:szCs w:val="10"/>
        </w:rPr>
        <w:t>(Anthony Paul; Associate prof at Boston college Law school; “perfecting slavery”; pg 235-238; January 27 2005)</w:t>
      </w:r>
    </w:p>
    <w:p w14:paraId="4B8DFC11" w14:textId="77777777" w:rsidR="00A92DF1" w:rsidRPr="00C87821" w:rsidRDefault="00A92DF1" w:rsidP="00A92DF1">
      <w:pPr>
        <w:pStyle w:val="Heading4"/>
        <w:spacing w:line="240" w:lineRule="auto"/>
        <w:rPr>
          <w:rFonts w:cs="Arial"/>
          <w:b w:val="0"/>
          <w:bCs/>
          <w:sz w:val="16"/>
        </w:rPr>
      </w:pPr>
      <w:r w:rsidRPr="00C87821">
        <w:rPr>
          <w:rStyle w:val="StyleUnderline"/>
          <w:rFonts w:cs="Arial"/>
          <w:b w:val="0"/>
          <w:bCs/>
        </w:rPr>
        <w:t xml:space="preserve">What is to be done? Two hundred years ago, </w:t>
      </w:r>
      <w:r w:rsidRPr="00F30215">
        <w:rPr>
          <w:rStyle w:val="StyleUnderline"/>
          <w:rFonts w:cs="Arial"/>
          <w:b w:val="0"/>
          <w:bCs/>
          <w:highlight w:val="green"/>
        </w:rPr>
        <w:t>when the slaves in Haiti rose up, they</w:t>
      </w:r>
      <w:r w:rsidRPr="00C87821">
        <w:rPr>
          <w:rStyle w:val="StyleUnderline"/>
          <w:rFonts w:cs="Arial"/>
          <w:b w:val="0"/>
          <w:bCs/>
        </w:rPr>
        <w:t xml:space="preserve">, of necessity, </w:t>
      </w:r>
      <w:r w:rsidRPr="00F30215">
        <w:rPr>
          <w:rStyle w:val="StyleUnderline"/>
          <w:rFonts w:cs="Arial"/>
          <w:b w:val="0"/>
          <w:bCs/>
          <w:highlight w:val="green"/>
        </w:rPr>
        <w:t>burned everything</w:t>
      </w:r>
      <w:r w:rsidRPr="00C87821">
        <w:rPr>
          <w:rFonts w:cs="Arial"/>
          <w:b w:val="0"/>
          <w:bCs/>
          <w:sz w:val="16"/>
        </w:rPr>
        <w:t xml:space="preserve">: They burned San Domingo flat so that at the end of the war it was a charred desert. Why do you burn everything? asked a French officer of a prisoner. We have a right to burn what we cultivate because a man has a right to dispose of his own labour, was the reply of this unknown anarchist.48 </w:t>
      </w:r>
      <w:r w:rsidRPr="00F30215">
        <w:rPr>
          <w:rStyle w:val="StyleUnderline"/>
          <w:rFonts w:cs="Arial"/>
          <w:b w:val="0"/>
          <w:bCs/>
          <w:highlight w:val="green"/>
        </w:rPr>
        <w:t>The slaves burned everything because everything was against them</w:t>
      </w:r>
      <w:r w:rsidRPr="00C87821">
        <w:rPr>
          <w:rStyle w:val="StyleUnderline"/>
          <w:rFonts w:cs="Arial"/>
          <w:b w:val="0"/>
          <w:bCs/>
        </w:rPr>
        <w:t>. Everything was against the slaves, the entire order that it was their lot to follow, the entire order in which they were positioned as worse than senseless things, every plantation, everything.</w:t>
      </w:r>
      <w:r w:rsidRPr="00C87821">
        <w:rPr>
          <w:rFonts w:cs="Arial"/>
          <w:b w:val="0"/>
          <w:bCs/>
          <w:sz w:val="16"/>
        </w:rPr>
        <w:t xml:space="preserve">49 </w:t>
      </w:r>
      <w:r w:rsidRPr="00F30215">
        <w:rPr>
          <w:rStyle w:val="Emphasis"/>
          <w:b/>
          <w:bCs/>
          <w:highlight w:val="green"/>
        </w:rPr>
        <w:t>“Leave nothing white behind you,”</w:t>
      </w:r>
      <w:r w:rsidRPr="00C87821">
        <w:rPr>
          <w:rStyle w:val="Emphasis"/>
          <w:b/>
          <w:bCs/>
        </w:rPr>
        <w:t xml:space="preserve"> </w:t>
      </w:r>
      <w:r w:rsidRPr="00C87821">
        <w:rPr>
          <w:rFonts w:cs="Arial"/>
          <w:b w:val="0"/>
          <w:bCs/>
          <w:sz w:val="16"/>
        </w:rPr>
        <w:t xml:space="preserve">said Toussaint to those dedicated to the end of white-overblack. 50 “God gave Noah the rainbow sign. No more water, the fire next time.”51 The slaves burned everything, yes, but, unfortunately, they only burned everything in Haiti.52 </w:t>
      </w:r>
      <w:r w:rsidRPr="00F30215">
        <w:rPr>
          <w:rStyle w:val="StyleUnderline"/>
          <w:rFonts w:cs="Arial"/>
          <w:b w:val="0"/>
          <w:bCs/>
          <w:highlight w:val="green"/>
        </w:rPr>
        <w:t>Theirs was the greatest and most successful revolution in the history of the world</w:t>
      </w:r>
      <w:r w:rsidRPr="00C87821">
        <w:rPr>
          <w:rStyle w:val="StyleUnderline"/>
          <w:rFonts w:cs="Arial"/>
          <w:b w:val="0"/>
          <w:bCs/>
        </w:rPr>
        <w:t xml:space="preserve"> but the failure of their fire to cross the waters was the great tragedy of the Nineteenth century</w:t>
      </w:r>
      <w:r w:rsidRPr="00C87821">
        <w:rPr>
          <w:rStyle w:val="underline"/>
          <w:rFonts w:cs="Arial"/>
          <w:b w:val="0"/>
          <w:bCs/>
        </w:rPr>
        <w:t>.</w:t>
      </w:r>
      <w:r w:rsidRPr="00C87821">
        <w:rPr>
          <w:rFonts w:cs="Arial"/>
          <w:b w:val="0"/>
          <w:bCs/>
          <w:sz w:val="16"/>
        </w:rPr>
        <w:t xml:space="preserve">53 At the dawn of the Twentieth century, W.E.B. Du Bois wrote, “The colorline belts the world.”54 Du Bois said that the problem of the Twentieth century was the problem of the colorline.55 The problem, now, at the dawn of the Twenty-first century is the problem of the colorline. The colorline continues to belt the world. Indeed, </w:t>
      </w:r>
      <w:r w:rsidRPr="00C87821">
        <w:rPr>
          <w:rStyle w:val="StyleUnderline"/>
          <w:rFonts w:cs="Arial"/>
          <w:b w:val="0"/>
          <w:bCs/>
        </w:rPr>
        <w:t xml:space="preserve">the slave power that is </w:t>
      </w:r>
      <w:r w:rsidRPr="00F30215">
        <w:rPr>
          <w:rStyle w:val="StyleUnderline"/>
          <w:rFonts w:cs="Arial"/>
          <w:b w:val="0"/>
          <w:bCs/>
          <w:highlight w:val="green"/>
        </w:rPr>
        <w:t>the</w:t>
      </w:r>
      <w:r w:rsidRPr="00C87821">
        <w:rPr>
          <w:rStyle w:val="StyleUnderline"/>
          <w:rFonts w:cs="Arial"/>
          <w:b w:val="0"/>
          <w:bCs/>
        </w:rPr>
        <w:t xml:space="preserve"> </w:t>
      </w:r>
      <w:r w:rsidRPr="00F30215">
        <w:rPr>
          <w:rStyle w:val="StyleUnderline"/>
          <w:rFonts w:cs="Arial"/>
          <w:b w:val="0"/>
          <w:bCs/>
          <w:highlight w:val="green"/>
        </w:rPr>
        <w:t>U</w:t>
      </w:r>
      <w:r w:rsidRPr="00C87821">
        <w:rPr>
          <w:rStyle w:val="StyleUnderline"/>
          <w:rFonts w:cs="Arial"/>
          <w:b w:val="0"/>
          <w:bCs/>
        </w:rPr>
        <w:t xml:space="preserve">nited </w:t>
      </w:r>
      <w:r w:rsidRPr="00F30215">
        <w:rPr>
          <w:rStyle w:val="StyleUnderline"/>
          <w:rFonts w:cs="Arial"/>
          <w:b w:val="0"/>
          <w:bCs/>
          <w:highlight w:val="green"/>
        </w:rPr>
        <w:t>S</w:t>
      </w:r>
      <w:r w:rsidRPr="00C87821">
        <w:rPr>
          <w:rStyle w:val="StyleUnderline"/>
          <w:rFonts w:cs="Arial"/>
          <w:b w:val="0"/>
          <w:bCs/>
        </w:rPr>
        <w:t xml:space="preserve">tates now </w:t>
      </w:r>
      <w:r w:rsidRPr="00F30215">
        <w:rPr>
          <w:rStyle w:val="StyleUnderline"/>
          <w:rFonts w:cs="Arial"/>
          <w:b w:val="0"/>
          <w:bCs/>
          <w:highlight w:val="green"/>
        </w:rPr>
        <w:t>threatens a</w:t>
      </w:r>
      <w:r w:rsidRPr="00C87821">
        <w:rPr>
          <w:rStyle w:val="StyleUnderline"/>
          <w:rFonts w:cs="Arial"/>
          <w:b w:val="0"/>
          <w:bCs/>
        </w:rPr>
        <w:t xml:space="preserve">n entire </w:t>
      </w:r>
      <w:r w:rsidRPr="00F30215">
        <w:rPr>
          <w:rStyle w:val="StyleUnderline"/>
          <w:rFonts w:cs="Arial"/>
          <w:b w:val="0"/>
          <w:bCs/>
          <w:highlight w:val="green"/>
        </w:rPr>
        <w:t>world with the death that it has become and so the slaves</w:t>
      </w:r>
      <w:r w:rsidRPr="00C87821">
        <w:rPr>
          <w:rStyle w:val="StyleUnderline"/>
          <w:rFonts w:cs="Arial"/>
          <w:b w:val="0"/>
          <w:bCs/>
        </w:rPr>
        <w:t xml:space="preserve"> of yesterday, today, and tomorrow, those with nothing but their chains to lose, </w:t>
      </w:r>
      <w:r w:rsidRPr="00F30215">
        <w:rPr>
          <w:rStyle w:val="StyleUnderline"/>
          <w:rFonts w:cs="Arial"/>
          <w:b w:val="0"/>
          <w:bCs/>
          <w:highlight w:val="green"/>
        </w:rPr>
        <w:t>must</w:t>
      </w:r>
      <w:r w:rsidRPr="00C87821">
        <w:rPr>
          <w:rStyle w:val="StyleUnderline"/>
          <w:rFonts w:cs="Arial"/>
          <w:b w:val="0"/>
          <w:bCs/>
        </w:rPr>
        <w:t xml:space="preserve">, if they would be free, if they would escape slavery, </w:t>
      </w:r>
      <w:r w:rsidRPr="00F30215">
        <w:rPr>
          <w:rStyle w:val="StyleUnderline"/>
          <w:rFonts w:cs="Arial"/>
          <w:b w:val="0"/>
          <w:bCs/>
          <w:highlight w:val="green"/>
        </w:rPr>
        <w:t>win the entire world</w:t>
      </w:r>
      <w:r w:rsidRPr="00C87821">
        <w:rPr>
          <w:rStyle w:val="StyleUnderline"/>
          <w:rFonts w:cs="Arial"/>
          <w:b w:val="0"/>
          <w:bCs/>
        </w:rPr>
        <w:t>.</w:t>
      </w:r>
      <w:r w:rsidRPr="00C87821">
        <w:rPr>
          <w:rFonts w:cs="Arial"/>
          <w:b w:val="0"/>
          <w:bCs/>
          <w:sz w:val="16"/>
        </w:rPr>
        <w:t xml:space="preserve"> win the entire world. VIII. TRAINING We begin as children. We are called and we become our response to the call. Slaves are not called. What becomes of them? What becomes of the broken-hearted? The slaves are divided souls, they are brokenhearted, the slaves are split asunder by what they are called upon to become. The slaves are called upon to become objects but objecthood is not a calling. The slave, then, during its loneliest loneliness, is divided from itself. This is schizophrenia. The slaves are not called, or, rather, the slaves are called to not be. </w:t>
      </w:r>
      <w:r w:rsidRPr="00C87821">
        <w:rPr>
          <w:rStyle w:val="StyleUnderline"/>
          <w:rFonts w:cs="Arial"/>
          <w:b w:val="0"/>
          <w:bCs/>
        </w:rPr>
        <w:t xml:space="preserve">The slaves are called unfree and thus the living can never be and so the slaves burst apart and die. The </w:t>
      </w:r>
      <w:r w:rsidRPr="00F30215">
        <w:rPr>
          <w:rStyle w:val="StyleUnderline"/>
          <w:rFonts w:cs="Arial"/>
          <w:b w:val="0"/>
          <w:bCs/>
          <w:highlight w:val="green"/>
        </w:rPr>
        <w:t>slaves begin as death</w:t>
      </w:r>
      <w:r w:rsidRPr="00C87821">
        <w:rPr>
          <w:rStyle w:val="StyleUnderline"/>
          <w:rFonts w:cs="Arial"/>
          <w:b w:val="0"/>
          <w:bCs/>
        </w:rPr>
        <w:t xml:space="preserve">, not as children, and </w:t>
      </w:r>
      <w:r w:rsidRPr="00F30215">
        <w:rPr>
          <w:rStyle w:val="StyleUnderline"/>
          <w:rFonts w:cs="Arial"/>
          <w:b w:val="0"/>
          <w:bCs/>
          <w:highlight w:val="green"/>
        </w:rPr>
        <w:t>death is</w:t>
      </w:r>
      <w:r w:rsidRPr="00C87821">
        <w:rPr>
          <w:rStyle w:val="StyleUnderline"/>
          <w:rFonts w:cs="Arial"/>
          <w:b w:val="0"/>
          <w:bCs/>
        </w:rPr>
        <w:t xml:space="preserve"> not a beginning but </w:t>
      </w:r>
      <w:r w:rsidRPr="00F30215">
        <w:rPr>
          <w:rStyle w:val="StyleUnderline"/>
          <w:rFonts w:cs="Arial"/>
          <w:b w:val="0"/>
          <w:bCs/>
          <w:highlight w:val="green"/>
        </w:rPr>
        <w:t>an end. There is no progress and no exit from the</w:t>
      </w:r>
      <w:r w:rsidRPr="00C87821">
        <w:rPr>
          <w:rStyle w:val="StyleUnderline"/>
          <w:rFonts w:cs="Arial"/>
          <w:b w:val="0"/>
          <w:bCs/>
        </w:rPr>
        <w:t xml:space="preserve"> undiscovered country of the </w:t>
      </w:r>
      <w:r w:rsidRPr="00F30215">
        <w:rPr>
          <w:rStyle w:val="StyleUnderline"/>
          <w:rFonts w:cs="Arial"/>
          <w:b w:val="0"/>
          <w:bCs/>
          <w:highlight w:val="green"/>
        </w:rPr>
        <w:t>slave</w:t>
      </w:r>
      <w:r w:rsidRPr="00C87821">
        <w:rPr>
          <w:rStyle w:val="StyleUnderline"/>
          <w:rFonts w:cs="Arial"/>
          <w:b w:val="0"/>
          <w:bCs/>
        </w:rPr>
        <w:t xml:space="preserve">, or so it seems. </w:t>
      </w:r>
      <w:r w:rsidRPr="00F30215">
        <w:rPr>
          <w:rStyle w:val="StyleUnderline"/>
          <w:rFonts w:cs="Arial"/>
          <w:b w:val="0"/>
          <w:bCs/>
          <w:highlight w:val="green"/>
        </w:rPr>
        <w:t>We are trained to think through a progress narrative</w:t>
      </w:r>
      <w:r w:rsidRPr="00C87821">
        <w:rPr>
          <w:rStyle w:val="StyleUnderline"/>
          <w:rFonts w:cs="Arial"/>
          <w:b w:val="0"/>
          <w:bCs/>
        </w:rPr>
        <w:t>, a grand narrative, the grandest narrative</w:t>
      </w:r>
      <w:r w:rsidRPr="00F30215">
        <w:rPr>
          <w:rStyle w:val="StyleUnderline"/>
          <w:rFonts w:cs="Arial"/>
          <w:b w:val="0"/>
          <w:bCs/>
          <w:highlight w:val="green"/>
        </w:rPr>
        <w:t>, that takes us up from slavery. There is no up from slavery</w:t>
      </w:r>
      <w:r w:rsidRPr="00F30215">
        <w:rPr>
          <w:rStyle w:val="Emphasis2"/>
          <w:rFonts w:cs="Arial"/>
          <w:bCs/>
          <w:highlight w:val="green"/>
        </w:rPr>
        <w:t>.</w:t>
      </w:r>
      <w:r w:rsidRPr="00C87821">
        <w:rPr>
          <w:rFonts w:cs="Arial"/>
          <w:b w:val="0"/>
          <w:bCs/>
          <w:sz w:val="16"/>
        </w:rPr>
        <w:t xml:space="preserve"> The progress from white-over-black to white-over-black to white-overblack. The progress of slavery runs in the opposite direction of the past-present- future timeline. </w:t>
      </w:r>
      <w:r w:rsidRPr="00F30215">
        <w:rPr>
          <w:rStyle w:val="StyleUnderline"/>
          <w:rFonts w:cs="Arial"/>
          <w:b w:val="0"/>
          <w:bCs/>
          <w:highlight w:val="green"/>
        </w:rPr>
        <w:t>The slave only becomes the perfect slave at the end of the timeline</w:t>
      </w:r>
      <w:r w:rsidRPr="00C87821">
        <w:rPr>
          <w:rStyle w:val="StyleUnderline"/>
          <w:rFonts w:cs="Arial"/>
          <w:b w:val="0"/>
          <w:bCs/>
        </w:rPr>
        <w:t xml:space="preserve">, only </w:t>
      </w:r>
      <w:r w:rsidRPr="00F30215">
        <w:rPr>
          <w:rStyle w:val="StyleUnderline"/>
          <w:rFonts w:cs="Arial"/>
          <w:b w:val="0"/>
          <w:bCs/>
          <w:highlight w:val="green"/>
        </w:rPr>
        <w:t>under conditions of total juridical freedom.</w:t>
      </w:r>
      <w:r w:rsidRPr="00C87821">
        <w:rPr>
          <w:rStyle w:val="StyleUnderline"/>
          <w:rFonts w:cs="Arial"/>
          <w:b w:val="0"/>
          <w:bCs/>
        </w:rPr>
        <w:t xml:space="preserve"> </w:t>
      </w:r>
      <w:r w:rsidRPr="00C87821">
        <w:rPr>
          <w:rFonts w:cs="Arial"/>
          <w:b w:val="0"/>
          <w:bCs/>
          <w:sz w:val="16"/>
        </w:rPr>
        <w:t>It is only under conditions of freedom, of bourgeois legality, that the slave can perfect itself as a slave by freely choosing to bow down before its master. The slave perfects itself as a slave by offering a prayer for equal rights.</w:t>
      </w:r>
      <w:r w:rsidRPr="00C87821">
        <w:rPr>
          <w:rStyle w:val="StyleUnderline"/>
          <w:rFonts w:cs="Arial"/>
          <w:b w:val="0"/>
          <w:bCs/>
        </w:rPr>
        <w:t xml:space="preserve"> </w:t>
      </w:r>
      <w:r w:rsidRPr="00F30215">
        <w:rPr>
          <w:rStyle w:val="StyleUnderline"/>
          <w:rFonts w:cs="Arial"/>
          <w:b w:val="0"/>
          <w:bCs/>
          <w:highlight w:val="green"/>
        </w:rPr>
        <w:t>The system of marks is a plantation</w:t>
      </w:r>
      <w:r w:rsidRPr="00C87821">
        <w:rPr>
          <w:rStyle w:val="StyleUnderline"/>
          <w:rFonts w:cs="Arial"/>
          <w:b w:val="0"/>
          <w:bCs/>
        </w:rPr>
        <w:t>. The system of property is a plantation. The system of law is a plantation. These plantations, all part of the same system, hierarchy, produce white-overblack, white-over-black only, and that continually.</w:t>
      </w:r>
      <w:r w:rsidRPr="00C87821">
        <w:rPr>
          <w:rFonts w:cs="Arial"/>
          <w:b w:val="0"/>
          <w:bCs/>
          <w:sz w:val="16"/>
        </w:rPr>
        <w:t xml:space="preserve"> The slave perfects itself as a slave through its prayers for equal rights.</w:t>
      </w:r>
      <w:r w:rsidRPr="00C87821">
        <w:rPr>
          <w:rStyle w:val="StyleUnderline"/>
          <w:rFonts w:cs="Arial"/>
          <w:b w:val="0"/>
          <w:bCs/>
        </w:rPr>
        <w:t xml:space="preserve"> The plantation system will not commit suicide and the slave, as stated above, has knowing non-knowledge of this fact. </w:t>
      </w:r>
      <w:r w:rsidRPr="00F30215">
        <w:rPr>
          <w:rStyle w:val="Emphasis"/>
          <w:b/>
          <w:bCs/>
          <w:highlight w:val="green"/>
        </w:rPr>
        <w:t>The slave finds its way back from the undiscovered country only by burning down every plantation.</w:t>
      </w:r>
      <w:r w:rsidRPr="00C87821">
        <w:rPr>
          <w:rStyle w:val="Emphasis"/>
          <w:b/>
          <w:bCs/>
        </w:rPr>
        <w:t xml:space="preserve"> </w:t>
      </w:r>
      <w:r w:rsidRPr="00C87821">
        <w:rPr>
          <w:rFonts w:cs="Arial"/>
          <w:b w:val="0"/>
          <w:bCs/>
          <w:sz w:val="16"/>
        </w:rPr>
        <w:t xml:space="preserve">When the slave prays for equal rights it makes the free choice to be dead, and it makes the free choice to not be. </w:t>
      </w:r>
    </w:p>
    <w:p w14:paraId="210BE282" w14:textId="77777777" w:rsidR="00A92DF1" w:rsidRPr="00C87821" w:rsidRDefault="00A92DF1" w:rsidP="00A92DF1"/>
    <w:bookmarkEnd w:id="2"/>
    <w:p w14:paraId="5B5FCA7D" w14:textId="77777777" w:rsidR="00A92DF1" w:rsidRDefault="00A92DF1" w:rsidP="00A92DF1"/>
    <w:p w14:paraId="34D771E4" w14:textId="27357DA3" w:rsidR="00A92DF1" w:rsidRDefault="00EE294B" w:rsidP="00EE294B">
      <w:pPr>
        <w:pStyle w:val="Heading3"/>
      </w:pPr>
      <w:r>
        <w:t>Case</w:t>
      </w:r>
    </w:p>
    <w:p w14:paraId="1678B3E0" w14:textId="77777777" w:rsidR="00EE294B" w:rsidRDefault="00EE294B" w:rsidP="00EE294B">
      <w:pPr>
        <w:pStyle w:val="Heading4"/>
        <w:spacing w:line="278" w:lineRule="atLeast"/>
        <w:textAlignment w:val="bottom"/>
        <w:rPr>
          <w:rFonts w:cs="Calibri"/>
          <w:color w:val="222222"/>
        </w:rPr>
      </w:pPr>
      <w:r>
        <w:rPr>
          <w:rFonts w:cs="Calibri"/>
          <w:color w:val="222222"/>
        </w:rPr>
        <w:t>[1] Vote neg on presumption</w:t>
      </w:r>
    </w:p>
    <w:p w14:paraId="2F996075" w14:textId="77777777" w:rsidR="00EE294B" w:rsidRDefault="00EE294B" w:rsidP="00EE294B">
      <w:pPr>
        <w:pStyle w:val="Heading4"/>
        <w:spacing w:line="278" w:lineRule="atLeast"/>
        <w:textAlignment w:val="bottom"/>
        <w:rPr>
          <w:rFonts w:cs="Calibri"/>
          <w:color w:val="222222"/>
        </w:rPr>
      </w:pPr>
      <w:r>
        <w:rPr>
          <w:rFonts w:cs="Calibri"/>
          <w:color w:val="222222"/>
        </w:rPr>
        <w:t>the aff is non UQ—the 1ac has not won why the aff is </w:t>
      </w:r>
      <w:r>
        <w:rPr>
          <w:rFonts w:cs="Calibri"/>
          <w:color w:val="222222"/>
          <w:u w:val="single"/>
        </w:rPr>
        <w:t>necessary</w:t>
      </w:r>
      <w:r>
        <w:rPr>
          <w:rFonts w:cs="Calibri"/>
          <w:color w:val="222222"/>
        </w:rPr>
        <w:t> even if it is </w:t>
      </w:r>
      <w:r>
        <w:rPr>
          <w:rFonts w:cs="Calibri"/>
          <w:color w:val="222222"/>
          <w:u w:val="single"/>
        </w:rPr>
        <w:t>desirable</w:t>
      </w:r>
      <w:r>
        <w:rPr>
          <w:rFonts w:cs="Calibri"/>
          <w:color w:val="222222"/>
        </w:rPr>
        <w:t> i.e. the work and labor they describe is the shit black women do every day  the ballot isn’t key, that makes a double bind – either there is a risk that voting aff means the labor of these movements wasn’t enough which is ERASURE or these movements </w:t>
      </w:r>
      <w:r>
        <w:rPr>
          <w:rFonts w:cs="Calibri"/>
          <w:color w:val="222222"/>
          <w:u w:val="single"/>
        </w:rPr>
        <w:t>are</w:t>
      </w:r>
      <w:r>
        <w:rPr>
          <w:rFonts w:cs="Calibri"/>
          <w:color w:val="222222"/>
        </w:rPr>
        <w:t> enough and the aff isn’t necessary.</w:t>
      </w:r>
    </w:p>
    <w:p w14:paraId="2A16384E" w14:textId="77777777" w:rsidR="00EE294B" w:rsidRPr="00AF1B84" w:rsidRDefault="00EE294B" w:rsidP="00EE294B"/>
    <w:p w14:paraId="317ACCF9" w14:textId="77777777" w:rsidR="00EE294B" w:rsidRPr="00AF1B84" w:rsidRDefault="00EE294B" w:rsidP="00EE294B">
      <w:pPr>
        <w:pStyle w:val="Heading4"/>
      </w:pPr>
      <w:r>
        <w:t>[2] The aff fails to do shit for Black women who dream of getting out – theorizing is cute but a bitch has parking tickets to pay</w:t>
      </w:r>
    </w:p>
    <w:p w14:paraId="4F162E9E" w14:textId="77777777" w:rsidR="00EE294B" w:rsidRPr="00970134" w:rsidRDefault="00EE294B" w:rsidP="00EE294B">
      <w:pPr>
        <w:rPr>
          <w:sz w:val="28"/>
          <w:szCs w:val="24"/>
        </w:rPr>
      </w:pPr>
      <w:r w:rsidRPr="000E1FB2">
        <w:t xml:space="preserve">Sara-Maria </w:t>
      </w:r>
      <w:r w:rsidRPr="00AF1B84">
        <w:rPr>
          <w:rFonts w:eastAsiaTheme="majorEastAsia" w:cstheme="majorBidi"/>
          <w:b/>
          <w:iCs/>
          <w:sz w:val="26"/>
        </w:rPr>
        <w:t>1AC</w:t>
      </w:r>
      <w:r>
        <w:t xml:space="preserve"> </w:t>
      </w:r>
      <w:r w:rsidRPr="000E1FB2">
        <w:rPr>
          <w:rStyle w:val="Style13ptBold"/>
        </w:rPr>
        <w:t>Sorentino</w:t>
      </w:r>
      <w:r>
        <w:rPr>
          <w:rStyle w:val="Style13ptBold"/>
        </w:rPr>
        <w:t xml:space="preserve"> 24</w:t>
      </w:r>
      <w:r w:rsidRPr="000E1FB2">
        <w:t xml:space="preserve">, 6-27-2024, </w:t>
      </w:r>
      <w:r>
        <w:t>[</w:t>
      </w:r>
      <w:r w:rsidRPr="000E1FB2">
        <w:t>Associate Professor of Gender &amp; Race Studies at the University of Alabama. She earned her PhD in Culture &amp; Theory from the University of California, Irvine. Her research on the methodological and political challenges involved in routing Marxism through the problem of slavery appears in </w:t>
      </w:r>
      <w:r w:rsidRPr="000E1FB2">
        <w:rPr>
          <w:i/>
          <w:iCs/>
        </w:rPr>
        <w:t>Theory &amp; Event</w:t>
      </w:r>
      <w:r w:rsidRPr="000E1FB2">
        <w:t>, </w:t>
      </w:r>
      <w:r w:rsidRPr="000E1FB2">
        <w:rPr>
          <w:i/>
          <w:iCs/>
        </w:rPr>
        <w:t>International Labor and Working-Class History</w:t>
      </w:r>
      <w:r w:rsidRPr="000E1FB2">
        <w:t>, </w:t>
      </w:r>
      <w:r w:rsidRPr="000E1FB2">
        <w:rPr>
          <w:i/>
          <w:iCs/>
        </w:rPr>
        <w:t>Emancipations</w:t>
      </w:r>
      <w:r w:rsidRPr="000E1FB2">
        <w:t>, </w:t>
      </w:r>
      <w:r w:rsidRPr="000E1FB2">
        <w:rPr>
          <w:i/>
          <w:iCs/>
        </w:rPr>
        <w:t>The Comparatist</w:t>
      </w:r>
      <w:r w:rsidRPr="000E1FB2">
        <w:t>, </w:t>
      </w:r>
      <w:r w:rsidRPr="000E1FB2">
        <w:rPr>
          <w:i/>
          <w:iCs/>
        </w:rPr>
        <w:t>Qui Parle</w:t>
      </w:r>
      <w:r w:rsidRPr="000E1FB2">
        <w:t>, and </w:t>
      </w:r>
      <w:r w:rsidRPr="000E1FB2">
        <w:rPr>
          <w:i/>
          <w:iCs/>
        </w:rPr>
        <w:t>Society and Space.</w:t>
      </w:r>
      <w:r>
        <w:rPr>
          <w:i/>
          <w:iCs/>
        </w:rPr>
        <w:t xml:space="preserve"> </w:t>
      </w:r>
      <w:r w:rsidRPr="000E1FB2">
        <w:t xml:space="preserve">"Impossible Labour History: Solidarity Dreams and Antiblack Subsumption", Oxford Literary Review, </w:t>
      </w:r>
      <w:r w:rsidRPr="000E6A5C">
        <w:rPr>
          <w:szCs w:val="20"/>
        </w:rPr>
        <w:t>https://www.euppublishing.com/doi/10.3366/olr.2024.0428#fn14</w:t>
      </w:r>
      <w:r w:rsidRPr="000E1FB2">
        <w:t xml:space="preserve">]//coach k </w:t>
      </w:r>
    </w:p>
    <w:p w14:paraId="21074C27" w14:textId="77777777" w:rsidR="00EE294B" w:rsidRPr="00AF1B84" w:rsidRDefault="00EE294B" w:rsidP="00EE294B">
      <w:pPr>
        <w:rPr>
          <w:sz w:val="16"/>
        </w:rPr>
      </w:pPr>
      <w:r w:rsidRPr="00D07135">
        <w:rPr>
          <w:rStyle w:val="StyleUnderline"/>
        </w:rPr>
        <w:t>We can then return to histories of resistance among the unorganised,</w:t>
      </w:r>
      <w:r w:rsidRPr="00D07135">
        <w:rPr>
          <w:sz w:val="16"/>
        </w:rPr>
        <w:t xml:space="preserve"> </w:t>
      </w:r>
      <w:r w:rsidRPr="00D07135">
        <w:rPr>
          <w:rStyle w:val="StyleUnderline"/>
        </w:rPr>
        <w:t>whose excess to labour history appears as distortion</w:t>
      </w:r>
      <w:r w:rsidRPr="00D07135">
        <w:rPr>
          <w:sz w:val="16"/>
        </w:rPr>
        <w:t xml:space="preserve">, as ‘pilfering, slowdowns, absenteeism, tool breaking’, </w:t>
      </w:r>
      <w:r w:rsidRPr="00D07135">
        <w:rPr>
          <w:rStyle w:val="StyleUnderline"/>
        </w:rPr>
        <w:t>as solidarity's refusal and as criminality, lawlessness</w:t>
      </w:r>
      <w:r w:rsidRPr="005109A8">
        <w:rPr>
          <w:rStyle w:val="StyleUnderline"/>
          <w:highlight w:val="green"/>
        </w:rPr>
        <w:t>, a ‘stealing away’ that cannot be subsumed</w:t>
      </w:r>
      <w:r w:rsidRPr="00D07135">
        <w:rPr>
          <w:rStyle w:val="StyleUnderline"/>
        </w:rPr>
        <w:t>.</w:t>
      </w:r>
      <w:r w:rsidRPr="00D07135">
        <w:rPr>
          <w:sz w:val="16"/>
          <w:vertAlign w:val="superscript"/>
        </w:rPr>
        <w:t>82</w:t>
      </w:r>
      <w:r w:rsidRPr="00D07135">
        <w:rPr>
          <w:sz w:val="16"/>
        </w:rPr>
        <w:t> Most radical in the black radical tradition is a complication of tradition, where the radicalism ‘handed down’ is, in Jacqueline Dowd Hall's terms, ‘harder to simplify, appropriate, and contain’.</w:t>
      </w:r>
      <w:r w:rsidRPr="00D07135">
        <w:rPr>
          <w:sz w:val="16"/>
          <w:vertAlign w:val="superscript"/>
        </w:rPr>
        <w:t>83</w:t>
      </w:r>
      <w:r w:rsidRPr="00D07135">
        <w:rPr>
          <w:sz w:val="16"/>
        </w:rPr>
        <w:t xml:space="preserve"> Here we can </w:t>
      </w:r>
      <w:r w:rsidRPr="00D07135">
        <w:rPr>
          <w:rStyle w:val="StyleUnderline"/>
        </w:rPr>
        <w:t>decipher demands that point beyond the</w:t>
      </w:r>
      <w:r w:rsidRPr="00D07135">
        <w:rPr>
          <w:sz w:val="16"/>
        </w:rPr>
        <w:t xml:space="preserve"> </w:t>
      </w:r>
      <w:r w:rsidRPr="00D07135">
        <w:rPr>
          <w:rStyle w:val="StyleUnderline"/>
        </w:rPr>
        <w:t>‘legible Black political subject who, in the multiracial political bloc, uses Black suffering as a bargaining tool’</w:t>
      </w:r>
      <w:r w:rsidRPr="00D07135">
        <w:rPr>
          <w:sz w:val="16"/>
        </w:rPr>
        <w:t xml:space="preserve">, </w:t>
      </w:r>
      <w:r w:rsidRPr="005109A8">
        <w:rPr>
          <w:rStyle w:val="Emphasis"/>
          <w:highlight w:val="green"/>
        </w:rPr>
        <w:t>the rage and refusal in the air manifests the rejection of ‘institutional mechanisms of redressing grievances’</w:t>
      </w:r>
      <w:r w:rsidRPr="00D07135">
        <w:rPr>
          <w:sz w:val="16"/>
        </w:rPr>
        <w:t xml:space="preserve">, </w:t>
      </w:r>
      <w:r w:rsidRPr="00D07135">
        <w:rPr>
          <w:rStyle w:val="StyleUnderline"/>
        </w:rPr>
        <w:t>from the appearance of the law, tradition and organization</w:t>
      </w:r>
      <w:r w:rsidRPr="00D07135">
        <w:rPr>
          <w:sz w:val="16"/>
        </w:rPr>
        <w:t>.</w:t>
      </w:r>
      <w:r w:rsidRPr="00D07135">
        <w:rPr>
          <w:sz w:val="16"/>
          <w:vertAlign w:val="superscript"/>
        </w:rPr>
        <w:t>84</w:t>
      </w:r>
      <w:r w:rsidRPr="00D07135">
        <w:rPr>
          <w:sz w:val="16"/>
        </w:rPr>
        <w:t> </w:t>
      </w:r>
      <w:r w:rsidRPr="00AF1B84">
        <w:rPr>
          <w:b/>
          <w:bCs/>
          <w:sz w:val="44"/>
          <w:szCs w:val="44"/>
          <w:highlight w:val="cyan"/>
        </w:rPr>
        <w:t>These</w:t>
      </w:r>
      <w:r w:rsidRPr="00AF1B84">
        <w:rPr>
          <w:b/>
          <w:bCs/>
          <w:sz w:val="44"/>
          <w:szCs w:val="44"/>
        </w:rPr>
        <w:t xml:space="preserve"> incipient, seemingly uncoordinated </w:t>
      </w:r>
      <w:r w:rsidRPr="00AF1B84">
        <w:rPr>
          <w:b/>
          <w:bCs/>
          <w:sz w:val="44"/>
          <w:szCs w:val="44"/>
          <w:highlight w:val="cyan"/>
        </w:rPr>
        <w:t>movements</w:t>
      </w:r>
      <w:r w:rsidRPr="00AF1B84">
        <w:rPr>
          <w:b/>
          <w:bCs/>
          <w:sz w:val="44"/>
          <w:szCs w:val="44"/>
        </w:rPr>
        <w:t xml:space="preserve"> can </w:t>
      </w:r>
      <w:r w:rsidRPr="00AF1B84">
        <w:rPr>
          <w:b/>
          <w:bCs/>
          <w:sz w:val="44"/>
          <w:szCs w:val="44"/>
          <w:highlight w:val="cyan"/>
        </w:rPr>
        <w:t>never be concretely divorced</w:t>
      </w:r>
      <w:r w:rsidRPr="00AF1B84">
        <w:rPr>
          <w:b/>
          <w:bCs/>
          <w:sz w:val="44"/>
          <w:szCs w:val="44"/>
        </w:rPr>
        <w:t xml:space="preserve"> </w:t>
      </w:r>
      <w:r w:rsidRPr="00AF1B84">
        <w:rPr>
          <w:b/>
          <w:bCs/>
          <w:sz w:val="44"/>
          <w:szCs w:val="44"/>
          <w:highlight w:val="cyan"/>
        </w:rPr>
        <w:t>from</w:t>
      </w:r>
      <w:r w:rsidRPr="00AF1B84">
        <w:rPr>
          <w:b/>
          <w:bCs/>
          <w:sz w:val="44"/>
          <w:szCs w:val="44"/>
        </w:rPr>
        <w:t xml:space="preserve"> legitimate and legible </w:t>
      </w:r>
      <w:r w:rsidRPr="00AF1B84">
        <w:rPr>
          <w:b/>
          <w:bCs/>
          <w:sz w:val="44"/>
          <w:szCs w:val="44"/>
          <w:highlight w:val="cyan"/>
        </w:rPr>
        <w:t>structures</w:t>
      </w:r>
      <w:r w:rsidRPr="00F2472E">
        <w:rPr>
          <w:sz w:val="16"/>
          <w:highlight w:val="cyan"/>
        </w:rPr>
        <w:t>,</w:t>
      </w:r>
      <w:r w:rsidRPr="00D07135">
        <w:rPr>
          <w:sz w:val="16"/>
        </w:rPr>
        <w:t xml:space="preserve"> but they can be </w:t>
      </w:r>
      <w:r w:rsidRPr="00F27F20">
        <w:rPr>
          <w:rStyle w:val="StyleUnderline"/>
          <w:sz w:val="28"/>
          <w:szCs w:val="28"/>
          <w:highlight w:val="cyan"/>
        </w:rPr>
        <w:t>theorised as</w:t>
      </w:r>
      <w:r w:rsidRPr="00F27F20">
        <w:rPr>
          <w:rStyle w:val="StyleUnderline"/>
          <w:sz w:val="28"/>
          <w:szCs w:val="28"/>
        </w:rPr>
        <w:t xml:space="preserve"> an ‘objective impossibility’ that exercises a </w:t>
      </w:r>
      <w:r w:rsidRPr="00F27F20">
        <w:rPr>
          <w:rStyle w:val="StyleUnderline"/>
          <w:sz w:val="28"/>
          <w:szCs w:val="28"/>
          <w:highlight w:val="cyan"/>
        </w:rPr>
        <w:t>disordering power</w:t>
      </w:r>
      <w:r w:rsidRPr="00D07135">
        <w:rPr>
          <w:rStyle w:val="StyleUnderline"/>
        </w:rPr>
        <w:t xml:space="preserve"> in every political struggle</w:t>
      </w:r>
      <w:r w:rsidRPr="00D07135">
        <w:rPr>
          <w:sz w:val="16"/>
        </w:rPr>
        <w:t xml:space="preserve">. </w:t>
      </w:r>
      <w:r w:rsidRPr="00D07135">
        <w:rPr>
          <w:rStyle w:val="StyleUnderline"/>
        </w:rPr>
        <w:t>It is thus not the black worker who forms a subjective blockage to revolutionary unity</w:t>
      </w:r>
      <w:r w:rsidRPr="00D07135">
        <w:rPr>
          <w:rStyle w:val="Emphasis"/>
        </w:rPr>
        <w:t xml:space="preserve">; </w:t>
      </w:r>
      <w:r w:rsidRPr="005109A8">
        <w:rPr>
          <w:rStyle w:val="Emphasis"/>
          <w:highlight w:val="green"/>
        </w:rPr>
        <w:t>rather, the continued reactionary erosion of labour radicalism, the holding on to something instead of embracing nothing, blocks black revolutionary impossibility</w:t>
      </w:r>
      <w:r w:rsidRPr="00D07135">
        <w:rPr>
          <w:rStyle w:val="Emphasis"/>
        </w:rPr>
        <w:t>.</w:t>
      </w:r>
    </w:p>
    <w:p w14:paraId="30012519" w14:textId="77777777" w:rsidR="00EE294B" w:rsidRPr="00AF1B84" w:rsidRDefault="00EE294B" w:rsidP="00EE294B">
      <w:pPr>
        <w:pStyle w:val="Heading4"/>
      </w:pPr>
      <w:r>
        <w:t xml:space="preserve">[3] Opacity turn - why niggas always gotta be stealing sum? Yall begging we caught by the feds </w:t>
      </w:r>
    </w:p>
    <w:p w14:paraId="36F8FB03" w14:textId="77777777" w:rsidR="00EE294B" w:rsidRPr="008A74F3" w:rsidRDefault="00EE294B" w:rsidP="00EE294B">
      <w:pPr>
        <w:rPr>
          <w:sz w:val="16"/>
        </w:rPr>
      </w:pPr>
      <w:r w:rsidRPr="00AF1B84">
        <w:rPr>
          <w:rFonts w:eastAsiaTheme="majorEastAsia" w:cstheme="majorBidi"/>
          <w:b/>
          <w:iCs/>
          <w:color w:val="222222"/>
          <w:sz w:val="26"/>
        </w:rPr>
        <w:t> </w:t>
      </w:r>
      <w:r w:rsidRPr="00AF1B84">
        <w:rPr>
          <w:rStyle w:val="StyleUnderline"/>
          <w:rFonts w:eastAsiaTheme="majorEastAsia" w:cstheme="majorBidi"/>
          <w:b/>
          <w:iCs/>
          <w:sz w:val="26"/>
        </w:rPr>
        <w:t>BRITTON 99</w:t>
      </w:r>
      <w:r w:rsidRPr="008A74F3">
        <w:rPr>
          <w:sz w:val="16"/>
        </w:rPr>
        <w:t xml:space="preserve"> (Celia Britton - British scholar of French Caribbean literature and thought.[1] She was Carnegie Professor of French at the University of Aberdeen and Professor of French at University College., 1999, "Edouard Glissant and Postcolonial Theory: Strategies of Language and Resistance (New World Studies)," epdf.pub, https://epdf.pub/edouard-glissant-and-postcolonial-theory-strategies-of-language-and-resistance-n.html//:0</w:t>
      </w:r>
    </w:p>
    <w:p w14:paraId="08C26E25" w14:textId="77777777" w:rsidR="00EE294B" w:rsidRDefault="00EE294B" w:rsidP="00EE294B">
      <w:pPr>
        <w:rPr>
          <w:sz w:val="16"/>
        </w:rPr>
      </w:pPr>
      <w:r w:rsidRPr="008A74F3">
        <w:rPr>
          <w:sz w:val="16"/>
        </w:rPr>
        <w:t xml:space="preserve">As </w:t>
      </w:r>
      <w:r w:rsidRPr="008A74F3">
        <w:rPr>
          <w:rStyle w:val="StyleUnderline"/>
          <w:highlight w:val="green"/>
        </w:rPr>
        <w:t>a strategy of protection, opacity</w:t>
      </w:r>
      <w:r w:rsidRPr="008A74F3">
        <w:rPr>
          <w:sz w:val="16"/>
        </w:rPr>
        <w:t xml:space="preserve"> sometimes </w:t>
      </w:r>
      <w:r w:rsidRPr="008A74F3">
        <w:rPr>
          <w:rStyle w:val="StyleUnderline"/>
          <w:highlight w:val="green"/>
        </w:rPr>
        <w:t>takes the form of</w:t>
      </w:r>
      <w:r w:rsidRPr="008A74F3">
        <w:rPr>
          <w:rStyle w:val="StyleUnderline"/>
        </w:rPr>
        <w:t xml:space="preserve"> simple concealment: </w:t>
      </w:r>
      <w:r w:rsidRPr="008A74F3">
        <w:rPr>
          <w:rStyle w:val="StyleUnderline"/>
          <w:highlight w:val="green"/>
        </w:rPr>
        <w:t>hiding from the oppressive Other</w:t>
      </w:r>
      <w:r w:rsidRPr="008A74F3">
        <w:rPr>
          <w:sz w:val="16"/>
          <w:highlight w:val="green"/>
        </w:rPr>
        <w:t>.</w:t>
      </w:r>
      <w:r w:rsidRPr="008A74F3">
        <w:rPr>
          <w:sz w:val="16"/>
        </w:rPr>
        <w:t xml:space="preserve"> Thus, one image for it is the forest into which the slaves escaped and where the maroon communities lived, and which was "</w:t>
      </w:r>
      <w:r w:rsidRPr="008A74F3">
        <w:rPr>
          <w:rStyle w:val="StyleUnderline"/>
        </w:rPr>
        <w:t>the first obstacle the slave opposed to the transparency of the planter"</w:t>
      </w:r>
      <w:r w:rsidRPr="008A74F3">
        <w:rPr>
          <w:sz w:val="16"/>
        </w:rPr>
        <w:t xml:space="preserve"> (CD, 83). But </w:t>
      </w:r>
      <w:r w:rsidRPr="008A74F3">
        <w:rPr>
          <w:rStyle w:val="StyleUnderline"/>
          <w:highlight w:val="green"/>
        </w:rPr>
        <w:t>the forest is disappearing, and its loss is symbolically as well as literally destructive</w:t>
      </w:r>
      <w:r w:rsidRPr="008A74F3">
        <w:rPr>
          <w:sz w:val="16"/>
          <w:highlight w:val="green"/>
        </w:rPr>
        <w:t>.</w:t>
      </w:r>
      <w:r w:rsidRPr="008A74F3">
        <w:rPr>
          <w:sz w:val="16"/>
        </w:rPr>
        <w:t xml:space="preserve"> In Malemort Glissant writes of "the vast leprosy of erosion of deforestation eating away at the great mountain wringing your heart with all the present woes and all the woes that are still to come" (179). The </w:t>
      </w:r>
      <w:r w:rsidRPr="008A74F3">
        <w:rPr>
          <w:rStyle w:val="StyleUnderline"/>
        </w:rPr>
        <w:t>forest provided invisibility</w:t>
      </w:r>
      <w:r w:rsidRPr="008A74F3">
        <w:rPr>
          <w:sz w:val="16"/>
        </w:rPr>
        <w:t xml:space="preserve">, in other words, but is no longer an adequate metaphor for opacity; </w:t>
      </w:r>
      <w:r w:rsidRPr="008A74F3">
        <w:rPr>
          <w:rStyle w:val="StyleUnderline"/>
        </w:rPr>
        <w:t xml:space="preserve">the concept of </w:t>
      </w:r>
      <w:r w:rsidRPr="008A74F3">
        <w:rPr>
          <w:rStyle w:val="StyleUnderline"/>
          <w:highlight w:val="green"/>
        </w:rPr>
        <w:t>opacity</w:t>
      </w:r>
      <w:r w:rsidRPr="008A74F3">
        <w:rPr>
          <w:rStyle w:val="StyleUnderline"/>
        </w:rPr>
        <w:t xml:space="preserve"> in general is </w:t>
      </w:r>
      <w:r w:rsidRPr="008A74F3">
        <w:rPr>
          <w:rStyle w:val="StyleUnderline"/>
          <w:highlight w:val="green"/>
        </w:rPr>
        <w:t xml:space="preserve">part of </w:t>
      </w:r>
      <w:r w:rsidRPr="008A74F3">
        <w:rPr>
          <w:rStyle w:val="StyleUnderline"/>
        </w:rPr>
        <w:t xml:space="preserve">a far more </w:t>
      </w:r>
      <w:r w:rsidRPr="008A74F3">
        <w:rPr>
          <w:rStyle w:val="StyleUnderline"/>
          <w:highlight w:val="green"/>
        </w:rPr>
        <w:t>complex structure of seen and unseen</w:t>
      </w:r>
      <w:r w:rsidRPr="008A74F3">
        <w:rPr>
          <w:rStyle w:val="StyleUnderline"/>
        </w:rPr>
        <w:t xml:space="preserve">, seeing and not seeing, </w:t>
      </w:r>
      <w:r w:rsidRPr="008A74F3">
        <w:rPr>
          <w:rStyle w:val="StyleUnderline"/>
          <w:highlight w:val="green"/>
        </w:rPr>
        <w:t>that determines the relations between "discoverer" and "discovered</w:t>
      </w:r>
      <w:r w:rsidRPr="008A74F3">
        <w:rPr>
          <w:rStyle w:val="StyleUnderline"/>
        </w:rPr>
        <w:t>." In the first place, the colonizer's power obviously depends to a large extent on surveillance. He cannot control what he cannot see</w:t>
      </w:r>
      <w:r w:rsidRPr="008A74F3">
        <w:rPr>
          <w:sz w:val="16"/>
        </w:rPr>
        <w:t xml:space="preserve">.26 In Le quatrième siècle, the newly arrived slave "learned right from the first day that </w:t>
      </w:r>
      <w:r w:rsidRPr="008A74F3">
        <w:rPr>
          <w:rStyle w:val="StyleUnderline"/>
        </w:rPr>
        <w:t xml:space="preserve">the master only really existed when he was looking at you; despite the permanent fear </w:t>
      </w:r>
      <w:r w:rsidRPr="008A74F3">
        <w:rPr>
          <w:sz w:val="16"/>
        </w:rPr>
        <w:t>and the leaden hand that seemed to keep you forever down in the mud; that</w:t>
      </w:r>
      <w:r w:rsidRPr="008A74F3">
        <w:rPr>
          <w:rStyle w:val="StyleUnderline"/>
        </w:rPr>
        <w:t xml:space="preserve"> the </w:t>
      </w:r>
      <w:r w:rsidRPr="008A74F3">
        <w:rPr>
          <w:rStyle w:val="StyleUnderline"/>
          <w:highlight w:val="green"/>
        </w:rPr>
        <w:t>master</w:t>
      </w:r>
      <w:r w:rsidRPr="008A74F3">
        <w:rPr>
          <w:rStyle w:val="StyleUnderline"/>
        </w:rPr>
        <w:t xml:space="preserve"> lost some of his power when he had turned his back on you, as though he could </w:t>
      </w:r>
      <w:r w:rsidRPr="008A74F3">
        <w:rPr>
          <w:rStyle w:val="StyleUnderline"/>
          <w:highlight w:val="green"/>
        </w:rPr>
        <w:t xml:space="preserve">command only by imposing the flux of his gaze, </w:t>
      </w:r>
      <w:r w:rsidRPr="008A74F3">
        <w:rPr>
          <w:rStyle w:val="Emphasis"/>
          <w:highlight w:val="green"/>
        </w:rPr>
        <w:t>which dried up as soon as he turned away</w:t>
      </w:r>
      <w:r w:rsidRPr="008A74F3">
        <w:rPr>
          <w:rStyle w:val="StyleUnderline"/>
        </w:rPr>
        <w:t xml:space="preserve"> from you</w:t>
      </w:r>
      <w:r w:rsidRPr="008A74F3">
        <w:rPr>
          <w:sz w:val="16"/>
        </w:rPr>
        <w:t xml:space="preserve">" (79). But, as the </w:t>
      </w:r>
      <w:r w:rsidRPr="008A74F3">
        <w:rPr>
          <w:rStyle w:val="StyleUnderline"/>
        </w:rPr>
        <w:t>immediate, face-to-face nature of this encounter implies</w:t>
      </w:r>
      <w:r w:rsidRPr="008A74F3">
        <w:rPr>
          <w:sz w:val="16"/>
        </w:rPr>
        <w:t xml:space="preserve">, the </w:t>
      </w:r>
      <w:r w:rsidRPr="008A74F3">
        <w:rPr>
          <w:rStyle w:val="StyleUnderline"/>
        </w:rPr>
        <w:t xml:space="preserve">master's power </w:t>
      </w:r>
      <w:r w:rsidRPr="008A74F3">
        <w:rPr>
          <w:rStyle w:val="StyleUnderline"/>
          <w:highlight w:val="green"/>
        </w:rPr>
        <w:t>depends also on</w:t>
      </w:r>
      <w:r w:rsidRPr="008A74F3">
        <w:rPr>
          <w:rStyle w:val="StyleUnderline"/>
        </w:rPr>
        <w:t xml:space="preserve"> the slave </w:t>
      </w:r>
      <w:r w:rsidRPr="008A74F3">
        <w:rPr>
          <w:rStyle w:val="StyleUnderline"/>
          <w:highlight w:val="green"/>
        </w:rPr>
        <w:t>seeing that the master sees him</w:t>
      </w:r>
      <w:r w:rsidRPr="008A74F3">
        <w:rPr>
          <w:rStyle w:val="StyleUnderline"/>
        </w:rPr>
        <w:t xml:space="preserve">; that is, the </w:t>
      </w:r>
      <w:r w:rsidRPr="008A74F3">
        <w:rPr>
          <w:rStyle w:val="StyleUnderline"/>
          <w:highlight w:val="green"/>
        </w:rPr>
        <w:t xml:space="preserve">colonizers exercise their </w:t>
      </w:r>
      <w:r w:rsidRPr="008A74F3">
        <w:rPr>
          <w:rStyle w:val="Emphasis"/>
          <w:highlight w:val="green"/>
        </w:rPr>
        <w:t>domination not only by seeing but by being seen,</w:t>
      </w:r>
      <w:r w:rsidRPr="008A74F3">
        <w:rPr>
          <w:rStyle w:val="StyleUnderline"/>
        </w:rPr>
        <w:t xml:space="preserve"> and by being </w:t>
      </w:r>
      <w:r w:rsidRPr="008A74F3">
        <w:rPr>
          <w:rStyle w:val="StyleUnderline"/>
          <w:highlight w:val="green"/>
        </w:rPr>
        <w:t>seen to be powerful</w:t>
      </w:r>
      <w:r w:rsidRPr="008A74F3">
        <w:rPr>
          <w:rStyle w:val="StyleUnderline"/>
        </w:rPr>
        <w:t xml:space="preserve">. And, since the masters were heavily outnumbered by the slaves, it was </w:t>
      </w:r>
      <w:r w:rsidRPr="008A74F3">
        <w:rPr>
          <w:rStyle w:val="StyleUnderline"/>
          <w:highlight w:val="green"/>
        </w:rPr>
        <w:t>the individual figure of the master</w:t>
      </w:r>
      <w:r w:rsidRPr="008A74F3">
        <w:rPr>
          <w:rStyle w:val="StyleUnderline"/>
        </w:rPr>
        <w:t xml:space="preserve"> that had to </w:t>
      </w:r>
      <w:r w:rsidRPr="008A74F3">
        <w:rPr>
          <w:rStyle w:val="StyleUnderline"/>
          <w:highlight w:val="green"/>
        </w:rPr>
        <w:t>inspire</w:t>
      </w:r>
      <w:r w:rsidRPr="008A74F3">
        <w:rPr>
          <w:rStyle w:val="StyleUnderline"/>
        </w:rPr>
        <w:t xml:space="preserve"> </w:t>
      </w:r>
      <w:r w:rsidRPr="008A74F3">
        <w:rPr>
          <w:rStyle w:val="Emphasis"/>
          <w:highlight w:val="green"/>
        </w:rPr>
        <w:t>fear</w:t>
      </w:r>
      <w:r w:rsidRPr="008A74F3">
        <w:rPr>
          <w:rStyle w:val="StyleUnderline"/>
        </w:rPr>
        <w:t xml:space="preserve"> and </w:t>
      </w:r>
      <w:r w:rsidRPr="008A74F3">
        <w:rPr>
          <w:rStyle w:val="Emphasis"/>
          <w:highlight w:val="green"/>
        </w:rPr>
        <w:t>obedience</w:t>
      </w:r>
      <w:r w:rsidRPr="008A74F3">
        <w:rPr>
          <w:sz w:val="16"/>
        </w:rPr>
        <w:t xml:space="preserve">. As Fanon puts it, </w:t>
      </w:r>
      <w:r w:rsidRPr="008A74F3">
        <w:rPr>
          <w:rStyle w:val="Emphasis"/>
          <w:highlight w:val="green"/>
        </w:rPr>
        <w:t>the master had to be an exhibitionist</w:t>
      </w:r>
      <w:r w:rsidRPr="008A74F3">
        <w:rPr>
          <w:sz w:val="16"/>
        </w:rPr>
        <w:t>: "</w:t>
      </w:r>
      <w:r w:rsidRPr="008A74F3">
        <w:rPr>
          <w:rStyle w:val="StyleUnderline"/>
        </w:rPr>
        <w:t>The settler pits brute force against</w:t>
      </w:r>
      <w:r w:rsidRPr="008A74F3">
        <w:rPr>
          <w:sz w:val="16"/>
        </w:rPr>
        <w:t xml:space="preserve"> the </w:t>
      </w:r>
      <w:r w:rsidRPr="008A74F3">
        <w:rPr>
          <w:rStyle w:val="StyleUnderline"/>
        </w:rPr>
        <w:t>weight of numbers</w:t>
      </w:r>
      <w:r w:rsidRPr="008A74F3">
        <w:rPr>
          <w:sz w:val="16"/>
        </w:rPr>
        <w:t xml:space="preserve">. He is </w:t>
      </w:r>
      <w:r w:rsidRPr="008A74F3">
        <w:rPr>
          <w:rStyle w:val="StyleUnderline"/>
        </w:rPr>
        <w:t xml:space="preserve">an exhibitionist. </w:t>
      </w:r>
      <w:r w:rsidRPr="008A74F3">
        <w:rPr>
          <w:rStyle w:val="Emphasis"/>
          <w:highlight w:val="green"/>
        </w:rPr>
        <w:t>His preoccupation with security makes him remind the native</w:t>
      </w:r>
      <w:r w:rsidRPr="008A74F3">
        <w:rPr>
          <w:rStyle w:val="StyleUnderline"/>
        </w:rPr>
        <w:t xml:space="preserve"> </w:t>
      </w:r>
      <w:r w:rsidRPr="008A74F3">
        <w:rPr>
          <w:sz w:val="16"/>
        </w:rPr>
        <w:t xml:space="preserve">[colonisé] </w:t>
      </w:r>
      <w:r w:rsidRPr="008A74F3">
        <w:rPr>
          <w:rStyle w:val="StyleUnderline"/>
        </w:rPr>
        <w:t xml:space="preserve">out loud that there </w:t>
      </w:r>
      <w:r w:rsidRPr="008A74F3">
        <w:rPr>
          <w:rStyle w:val="StyleUnderline"/>
          <w:highlight w:val="green"/>
        </w:rPr>
        <w:t>he alone is master</w:t>
      </w:r>
      <w:r w:rsidRPr="008A74F3">
        <w:rPr>
          <w:sz w:val="16"/>
        </w:rPr>
        <w:t xml:space="preserve">." The </w:t>
      </w:r>
      <w:r w:rsidRPr="008A74F3">
        <w:rPr>
          <w:rStyle w:val="StyleUnderline"/>
          <w:highlight w:val="green"/>
        </w:rPr>
        <w:t>extraordinary ostentation</w:t>
      </w:r>
      <w:r w:rsidRPr="008A74F3">
        <w:rPr>
          <w:rStyle w:val="StyleUnderline"/>
        </w:rPr>
        <w:t xml:space="preserve"> and visual extravagance </w:t>
      </w:r>
      <w:r w:rsidRPr="008A74F3">
        <w:rPr>
          <w:rStyle w:val="StyleUnderline"/>
          <w:highlight w:val="green"/>
        </w:rPr>
        <w:t>of colonial life</w:t>
      </w:r>
      <w:r w:rsidRPr="008A74F3">
        <w:rPr>
          <w:sz w:val="16"/>
        </w:rPr>
        <w:t xml:space="preserve"> (in clothes, architecture, etc.) in the period of </w:t>
      </w:r>
      <w:r w:rsidRPr="008A74F3">
        <w:rPr>
          <w:rStyle w:val="StyleUnderline"/>
        </w:rPr>
        <w:t xml:space="preserve">slavery </w:t>
      </w:r>
      <w:r w:rsidRPr="008A74F3">
        <w:rPr>
          <w:rStyle w:val="StyleUnderline"/>
          <w:highlight w:val="green"/>
        </w:rPr>
        <w:t>was a</w:t>
      </w:r>
      <w:r w:rsidRPr="008A74F3">
        <w:rPr>
          <w:rStyle w:val="StyleUnderline"/>
        </w:rPr>
        <w:t xml:space="preserve"> strategy of intimidation</w:t>
      </w:r>
      <w:r w:rsidRPr="008A74F3">
        <w:rPr>
          <w:sz w:val="16"/>
        </w:rPr>
        <w:t xml:space="preserve">; as Roger Toumson writes, "The </w:t>
      </w:r>
      <w:r w:rsidRPr="008A74F3">
        <w:rPr>
          <w:rStyle w:val="StyleUnderline"/>
          <w:highlight w:val="green"/>
        </w:rPr>
        <w:t>system of terror</w:t>
      </w:r>
      <w:r w:rsidRPr="008A74F3">
        <w:rPr>
          <w:rStyle w:val="StyleUnderline"/>
        </w:rPr>
        <w:t xml:space="preserve"> calls for </w:t>
      </w:r>
      <w:r w:rsidRPr="008A74F3">
        <w:rPr>
          <w:sz w:val="16"/>
        </w:rPr>
        <w:t xml:space="preserve">a </w:t>
      </w:r>
      <w:r w:rsidRPr="008A74F3">
        <w:rPr>
          <w:rStyle w:val="StyleUnderline"/>
        </w:rPr>
        <w:t>system of sumptuous extravagance.</w:t>
      </w:r>
      <w:r w:rsidRPr="008A74F3">
        <w:rPr>
          <w:sz w:val="16"/>
        </w:rPr>
        <w:t xml:space="preserve">" 27 But the relationship between colonial master and slave is not limited to a purely rational exercise of power. It is widely </w:t>
      </w:r>
      <w:r w:rsidRPr="008A74F3">
        <w:rPr>
          <w:u w:val="single"/>
        </w:rPr>
        <w:t>recognized</w:t>
      </w:r>
      <w:r w:rsidRPr="008A74F3">
        <w:rPr>
          <w:sz w:val="16"/>
        </w:rPr>
        <w:t xml:space="preserve"> (since Joseph Conrad's The Heart of Darkness, if not before) to include also a </w:t>
      </w:r>
      <w:r w:rsidRPr="008A74F3">
        <w:rPr>
          <w:rStyle w:val="StyleUnderline"/>
        </w:rPr>
        <w:t>dimension of unconscious desire and fear</w:t>
      </w:r>
      <w:r w:rsidRPr="008A74F3">
        <w:rPr>
          <w:sz w:val="16"/>
        </w:rPr>
        <w:t xml:space="preserve">. Similarly, in "Poetics and the Unconscious" </w:t>
      </w:r>
      <w:r w:rsidRPr="008A74F3">
        <w:rPr>
          <w:u w:val="single"/>
        </w:rPr>
        <w:t xml:space="preserve">Glissant makes it clear that </w:t>
      </w:r>
      <w:r w:rsidRPr="008A74F3">
        <w:rPr>
          <w:rStyle w:val="Emphasis"/>
          <w:highlight w:val="green"/>
        </w:rPr>
        <w:t>opacity is not simply a practical, rational strategy</w:t>
      </w:r>
      <w:r w:rsidRPr="008A74F3">
        <w:rPr>
          <w:rStyle w:val="Emphasis"/>
        </w:rPr>
        <w:t xml:space="preserve"> </w:t>
      </w:r>
      <w:r w:rsidRPr="008A74F3">
        <w:rPr>
          <w:u w:val="single"/>
        </w:rPr>
        <w:t xml:space="preserve">on the part of the colonized, </w:t>
      </w:r>
      <w:r w:rsidRPr="008A74F3">
        <w:rPr>
          <w:highlight w:val="green"/>
          <w:u w:val="single"/>
        </w:rPr>
        <w:t xml:space="preserve">but a </w:t>
      </w:r>
      <w:r w:rsidRPr="008A74F3">
        <w:rPr>
          <w:rStyle w:val="Emphasis"/>
          <w:highlight w:val="green"/>
        </w:rPr>
        <w:t>constituent of their collective unconscious</w:t>
      </w:r>
      <w:r w:rsidRPr="008A74F3">
        <w:rPr>
          <w:sz w:val="16"/>
        </w:rPr>
        <w:t xml:space="preserve"> (CD, 159). It is thus not surprising that the interchangeability of the two forms of power that is, </w:t>
      </w:r>
      <w:r w:rsidRPr="008A74F3">
        <w:rPr>
          <w:highlight w:val="green"/>
          <w:u w:val="single"/>
        </w:rPr>
        <w:t>surveillance</w:t>
      </w:r>
      <w:r w:rsidRPr="008A74F3">
        <w:rPr>
          <w:u w:val="single"/>
        </w:rPr>
        <w:t xml:space="preserve"> and </w:t>
      </w:r>
      <w:r w:rsidRPr="008A74F3">
        <w:rPr>
          <w:highlight w:val="green"/>
          <w:u w:val="single"/>
        </w:rPr>
        <w:t>intimidation</w:t>
      </w:r>
      <w:r w:rsidRPr="008A74F3">
        <w:rPr>
          <w:sz w:val="16"/>
        </w:rPr>
        <w:t xml:space="preserve">, seeing and being seen </w:t>
      </w:r>
      <w:r w:rsidRPr="008A74F3">
        <w:rPr>
          <w:highlight w:val="green"/>
          <w:u w:val="single"/>
        </w:rPr>
        <w:t xml:space="preserve">and </w:t>
      </w:r>
      <w:r w:rsidRPr="008A74F3">
        <w:rPr>
          <w:rStyle w:val="Emphasis"/>
          <w:highlight w:val="green"/>
        </w:rPr>
        <w:t>the ease with which one crosses over into the other</w:t>
      </w:r>
      <w:r w:rsidRPr="008A74F3">
        <w:rPr>
          <w:rStyle w:val="Emphasis"/>
        </w:rPr>
        <w:t xml:space="preserve"> </w:t>
      </w:r>
      <w:r w:rsidRPr="008A74F3">
        <w:rPr>
          <w:u w:val="single"/>
        </w:rPr>
        <w:t xml:space="preserve">are also </w:t>
      </w:r>
      <w:r w:rsidRPr="008A74F3">
        <w:rPr>
          <w:highlight w:val="green"/>
          <w:u w:val="single"/>
        </w:rPr>
        <w:t>reminiscent of the reversibility of the psychic drives</w:t>
      </w:r>
      <w:r w:rsidRPr="008A74F3">
        <w:rPr>
          <w:u w:val="single"/>
        </w:rPr>
        <w:t xml:space="preserve"> analyzed by Sigmund Freud</w:t>
      </w:r>
      <w:r w:rsidRPr="008A74F3">
        <w:rPr>
          <w:sz w:val="16"/>
        </w:rPr>
        <w:t xml:space="preserve">. Indeed, one of Freud's main examples is the relation between voyeurism and exhibitionism, the two closely connected variants of the scopic drive. </w:t>
      </w:r>
      <w:r w:rsidRPr="008A74F3">
        <w:rPr>
          <w:u w:val="single"/>
        </w:rPr>
        <w:t>Sight and visibility, in the colonial relationship</w:t>
      </w:r>
      <w:r w:rsidRPr="008A74F3">
        <w:rPr>
          <w:sz w:val="16"/>
        </w:rPr>
        <w:t xml:space="preserve">, relate to a domination that goes beyond conscious, rational concerns of imposing or eluding control and includes a strong element of unconscious fantasy. Power and pleasure merge together, in the way outlined by Bhabha in his analysis of "the peculiar visibility of the nature of colonial power," to result in a form of exhibitionism that exceeds the narrowly practical aim of imposing control. Significantly, it is this exhibitionism, rather than the colonizer's powers of surveillance, as common sense might dictate, that is given in "Poetics and the Unconscious'' as the reason for the colonized subject's desire for opacity. </w:t>
      </w:r>
      <w:r w:rsidRPr="008A74F3">
        <w:rPr>
          <w:u w:val="single"/>
        </w:rPr>
        <w:t xml:space="preserve">This </w:t>
      </w:r>
      <w:r w:rsidRPr="008A74F3">
        <w:rPr>
          <w:highlight w:val="green"/>
          <w:u w:val="single"/>
        </w:rPr>
        <w:t>desire is provoked</w:t>
      </w:r>
      <w:r w:rsidRPr="008A74F3">
        <w:rPr>
          <w:u w:val="single"/>
        </w:rPr>
        <w:t xml:space="preserve"> not by the gaze of the master but </w:t>
      </w:r>
      <w:r w:rsidRPr="008A74F3">
        <w:rPr>
          <w:highlight w:val="green"/>
          <w:u w:val="single"/>
        </w:rPr>
        <w:t xml:space="preserve">by the exaggerated </w:t>
      </w:r>
      <w:r w:rsidRPr="008A74F3">
        <w:rPr>
          <w:rStyle w:val="Emphasis"/>
          <w:highlight w:val="green"/>
        </w:rPr>
        <w:t>"transparent" visibility</w:t>
      </w:r>
      <w:r w:rsidRPr="008A74F3">
        <w:rPr>
          <w:u w:val="single"/>
        </w:rPr>
        <w:t xml:space="preserve"> of his presence not the master as all-seeing, but the master as seen:</w:t>
      </w:r>
      <w:r w:rsidRPr="008A74F3">
        <w:rPr>
          <w:sz w:val="16"/>
        </w:rPr>
        <w:t xml:space="preserve"> "</w:t>
      </w:r>
      <w:r w:rsidRPr="008A74F3">
        <w:rPr>
          <w:u w:val="single"/>
        </w:rPr>
        <w:t>The only source of light ultimately was that of the transcendental presence of the Other, of his Visibility colonizer or ad- ministrator of his transparency fatally proposed as a model, because of which we have acquired a taste for obscurity, and for me the need to seek out</w:t>
      </w:r>
      <w:r w:rsidRPr="008A74F3">
        <w:rPr>
          <w:sz w:val="16"/>
        </w:rPr>
        <w:t xml:space="preserve"> [opacity]" (CD, 161). 28 The oppression inherent in the master's gaze is repeated in that of historically later types of "discoverer," such as the ethnologists for whom the colonized peoples are merely visible objects of knowledge. </w:t>
      </w:r>
      <w:r w:rsidRPr="008A74F3">
        <w:rPr>
          <w:u w:val="single"/>
        </w:rPr>
        <w:t>But it is significant that</w:t>
      </w:r>
      <w:r w:rsidRPr="008A74F3">
        <w:rPr>
          <w:sz w:val="16"/>
        </w:rPr>
        <w:t xml:space="preserve">, in his discussion of this relationship in L'intention poétique, </w:t>
      </w:r>
      <w:r w:rsidRPr="008A74F3">
        <w:rPr>
          <w:u w:val="single"/>
        </w:rPr>
        <w:t xml:space="preserve">Glissant states that </w:t>
      </w:r>
      <w:r w:rsidRPr="008A74F3">
        <w:rPr>
          <w:highlight w:val="green"/>
          <w:u w:val="single"/>
        </w:rPr>
        <w:t xml:space="preserve">the colonial subject's desire is not to </w:t>
      </w:r>
      <w:r w:rsidRPr="008A74F3">
        <w:rPr>
          <w:rStyle w:val="Emphasis"/>
          <w:highlight w:val="green"/>
        </w:rPr>
        <w:t>escape</w:t>
      </w:r>
      <w:r w:rsidRPr="008A74F3">
        <w:rPr>
          <w:highlight w:val="green"/>
          <w:u w:val="single"/>
        </w:rPr>
        <w:t xml:space="preserve"> the master's gaze</w:t>
      </w:r>
      <w:r w:rsidRPr="008A74F3">
        <w:rPr>
          <w:u w:val="single"/>
        </w:rPr>
        <w:t>, but to participate in the scopic exchange on equal terms.</w:t>
      </w:r>
      <w:r w:rsidRPr="008A74F3">
        <w:rPr>
          <w:sz w:val="16"/>
        </w:rPr>
        <w:t xml:space="preserve"> He writes, "</w:t>
      </w:r>
      <w:r w:rsidRPr="008A74F3">
        <w:rPr>
          <w:u w:val="single"/>
        </w:rPr>
        <w:t>We hate ethnography</w:t>
      </w:r>
      <w:r w:rsidRPr="008A74F3">
        <w:rPr>
          <w:sz w:val="16"/>
        </w:rPr>
        <w:t xml:space="preserve">. . . . </w:t>
      </w:r>
      <w:r w:rsidRPr="008A74F3">
        <w:rPr>
          <w:u w:val="single"/>
        </w:rPr>
        <w:t xml:space="preserve">The </w:t>
      </w:r>
      <w:r w:rsidRPr="008A74F3">
        <w:rPr>
          <w:highlight w:val="green"/>
          <w:u w:val="single"/>
        </w:rPr>
        <w:t>distrust that we feel</w:t>
      </w:r>
      <w:r w:rsidRPr="008A74F3">
        <w:rPr>
          <w:u w:val="single"/>
        </w:rPr>
        <w:t xml:space="preserve"> toward it is </w:t>
      </w:r>
      <w:r w:rsidRPr="008A74F3">
        <w:rPr>
          <w:highlight w:val="green"/>
          <w:u w:val="single"/>
        </w:rPr>
        <w:t>not caused by our displeasure</w:t>
      </w:r>
      <w:r w:rsidRPr="008A74F3">
        <w:rPr>
          <w:u w:val="single"/>
        </w:rPr>
        <w:t xml:space="preserve"> at being looked at, </w:t>
      </w:r>
      <w:r w:rsidRPr="008A74F3">
        <w:rPr>
          <w:highlight w:val="green"/>
          <w:u w:val="single"/>
        </w:rPr>
        <w:t>but</w:t>
      </w:r>
      <w:r w:rsidRPr="008A74F3">
        <w:rPr>
          <w:u w:val="single"/>
        </w:rPr>
        <w:t xml:space="preserve"> rather </w:t>
      </w:r>
      <w:r w:rsidRPr="008A74F3">
        <w:rPr>
          <w:highlight w:val="green"/>
          <w:u w:val="single"/>
        </w:rPr>
        <w:t xml:space="preserve">by our obscure </w:t>
      </w:r>
      <w:r w:rsidRPr="008A74F3">
        <w:rPr>
          <w:rStyle w:val="Emphasis"/>
          <w:highlight w:val="green"/>
        </w:rPr>
        <w:t>resentment at not having our turn at seeing"</w:t>
      </w:r>
      <w:r w:rsidRPr="008A74F3">
        <w:rPr>
          <w:sz w:val="16"/>
        </w:rPr>
        <w:t xml:space="preserve"> (128, emphasis added). The problem is, in other words, the </w:t>
      </w:r>
      <w:r w:rsidRPr="008A74F3">
        <w:rPr>
          <w:u w:val="single"/>
        </w:rPr>
        <w:t>inequality and lack of reciprocity of the relation, in which those who are seen cannot themselves "see" those who see them</w:t>
      </w:r>
      <w:r w:rsidRPr="008A74F3">
        <w:rPr>
          <w:sz w:val="16"/>
        </w:rPr>
        <w:t xml:space="preserve">. Pursuing the psychoanalytic dimension of the colonial relationship that is, its imbrication, alongside political and economic motivations, in unconscious fantasy and desire reveals a further sense in which opacity resists the domination of the discoverers. This depends upon Bhabha's analysis already suggested in the work of Fritz Gracchus of the racist stereotype as fetish. Bhabha argues that </w:t>
      </w:r>
      <w:r w:rsidRPr="008A74F3">
        <w:rPr>
          <w:u w:val="single"/>
        </w:rPr>
        <w:t>the stereotype</w:t>
      </w:r>
      <w:r w:rsidRPr="008A74F3">
        <w:rPr>
          <w:sz w:val="16"/>
        </w:rPr>
        <w:t xml:space="preserve"> is the result of a complex unconscious dynamic, which </w:t>
      </w:r>
      <w:r w:rsidRPr="008A74F3">
        <w:rPr>
          <w:u w:val="single"/>
        </w:rPr>
        <w:t xml:space="preserve">derives from the </w:t>
      </w:r>
      <w:r w:rsidRPr="008A74F3">
        <w:rPr>
          <w:highlight w:val="green"/>
          <w:u w:val="single"/>
        </w:rPr>
        <w:t>ambivalence at the root of all colonial power</w:t>
      </w:r>
      <w:r w:rsidRPr="008A74F3">
        <w:rPr>
          <w:u w:val="single"/>
        </w:rPr>
        <w:t xml:space="preserve">: both </w:t>
      </w:r>
      <w:r w:rsidRPr="008A74F3">
        <w:rPr>
          <w:highlight w:val="green"/>
          <w:u w:val="single"/>
        </w:rPr>
        <w:t>civilizing mission and violent subjugation</w:t>
      </w:r>
      <w:r w:rsidRPr="008A74F3">
        <w:rPr>
          <w:sz w:val="16"/>
        </w:rPr>
        <w:t xml:space="preserve">. </w:t>
      </w:r>
      <w:r w:rsidRPr="008A74F3">
        <w:rPr>
          <w:u w:val="single"/>
        </w:rPr>
        <w:t xml:space="preserve">Thus, the </w:t>
      </w:r>
      <w:r w:rsidRPr="008A74F3">
        <w:rPr>
          <w:highlight w:val="green"/>
          <w:u w:val="single"/>
        </w:rPr>
        <w:t>stereotype is "the primary point of subjectification</w:t>
      </w:r>
      <w:r w:rsidRPr="008A74F3">
        <w:rPr>
          <w:u w:val="single"/>
        </w:rPr>
        <w:t xml:space="preserve"> in colonial discourse, for both the colonizer and the colonized."</w:t>
      </w:r>
      <w:r w:rsidRPr="008A74F3">
        <w:rPr>
          <w:sz w:val="16"/>
        </w:rPr>
        <w:t xml:space="preserve"> He notes the </w:t>
      </w:r>
      <w:r w:rsidRPr="008A74F3">
        <w:rPr>
          <w:rStyle w:val="StyleUnderline"/>
          <w:highlight w:val="green"/>
        </w:rPr>
        <w:t xml:space="preserve">irrational, compulsive, and ever-renewable </w:t>
      </w:r>
      <w:r w:rsidRPr="008A74F3">
        <w:rPr>
          <w:rStyle w:val="StyleUnderline"/>
        </w:rPr>
        <w:t xml:space="preserve">quality of racial </w:t>
      </w:r>
      <w:r w:rsidRPr="008A74F3">
        <w:rPr>
          <w:rStyle w:val="StyleUnderline"/>
          <w:highlight w:val="green"/>
        </w:rPr>
        <w:t>stereotypes</w:t>
      </w:r>
      <w:r w:rsidRPr="008A74F3">
        <w:rPr>
          <w:rStyle w:val="StyleUnderline"/>
        </w:rPr>
        <w:t xml:space="preserve"> </w:t>
      </w:r>
      <w:r w:rsidRPr="008A74F3">
        <w:rPr>
          <w:sz w:val="16"/>
        </w:rPr>
        <w:t xml:space="preserve">and sees them as the </w:t>
      </w:r>
      <w:r w:rsidRPr="008A74F3">
        <w:rPr>
          <w:rStyle w:val="StyleUnderline"/>
        </w:rPr>
        <w:t>product of the same mechanism of disavowal</w:t>
      </w:r>
      <w:r w:rsidRPr="008A74F3">
        <w:rPr>
          <w:sz w:val="16"/>
        </w:rPr>
        <w:t xml:space="preserve"> that Freud defined in relation to the sexual fetish. That is, just as the fetish is a defense against the anxiety aroused by the man's knowledge of sexual difference, </w:t>
      </w:r>
      <w:r w:rsidRPr="008A74F3">
        <w:rPr>
          <w:rStyle w:val="StyleUnderline"/>
        </w:rPr>
        <w:t xml:space="preserve">the racial stereotype represents an attempt to disavow racial difference insofar as this poses a threat to </w:t>
      </w:r>
      <w:r w:rsidRPr="008A74F3">
        <w:rPr>
          <w:sz w:val="16"/>
        </w:rPr>
        <w:t xml:space="preserve">the </w:t>
      </w:r>
      <w:r w:rsidRPr="008A74F3">
        <w:rPr>
          <w:rStyle w:val="StyleUnderline"/>
        </w:rPr>
        <w:t>white</w:t>
      </w:r>
      <w:r w:rsidRPr="008A74F3">
        <w:rPr>
          <w:sz w:val="16"/>
        </w:rPr>
        <w:t xml:space="preserve"> person's own sense of </w:t>
      </w:r>
      <w:r w:rsidRPr="008A74F3">
        <w:rPr>
          <w:rStyle w:val="StyleUnderline"/>
        </w:rPr>
        <w:t>identity.</w:t>
      </w:r>
      <w:r w:rsidRPr="008A74F3">
        <w:rPr>
          <w:sz w:val="16"/>
        </w:rPr>
        <w:t xml:space="preserve"> </w:t>
      </w:r>
    </w:p>
    <w:p w14:paraId="260842EE" w14:textId="77777777" w:rsidR="00EE294B" w:rsidRPr="00600B83" w:rsidRDefault="00EE294B" w:rsidP="00EE294B">
      <w:pPr>
        <w:pStyle w:val="Heading4"/>
      </w:pPr>
      <w:r>
        <w:t xml:space="preserve">[4] Either yall do shit for me or you don’t and the aff fails– Refuse to build their </w:t>
      </w:r>
      <w:r w:rsidRPr="00AD0A42">
        <w:rPr>
          <w:rFonts w:asciiTheme="minorHAnsi" w:hAnsiTheme="minorHAnsi" w:cstheme="minorHAnsi"/>
          <w:u w:val="single"/>
        </w:rPr>
        <w:t>abstract ideas</w:t>
      </w:r>
      <w:r w:rsidRPr="00AD0A42">
        <w:rPr>
          <w:rFonts w:asciiTheme="minorHAnsi" w:hAnsiTheme="minorHAnsi" w:cstheme="minorHAnsi"/>
        </w:rPr>
        <w:t xml:space="preserve">---the will to </w:t>
      </w:r>
      <w:r w:rsidRPr="00AD0A42">
        <w:rPr>
          <w:rFonts w:asciiTheme="minorHAnsi" w:hAnsiTheme="minorHAnsi" w:cstheme="minorHAnsi"/>
          <w:u w:val="single"/>
        </w:rPr>
        <w:t>act without concrete goals</w:t>
      </w:r>
      <w:r w:rsidRPr="00AD0A42">
        <w:rPr>
          <w:rFonts w:asciiTheme="minorHAnsi" w:hAnsiTheme="minorHAnsi" w:cstheme="minorHAnsi"/>
        </w:rPr>
        <w:t xml:space="preserve"> creates</w:t>
      </w:r>
      <w:r>
        <w:rPr>
          <w:rFonts w:asciiTheme="minorHAnsi" w:hAnsiTheme="minorHAnsi" w:cstheme="minorHAnsi"/>
        </w:rPr>
        <w:t xml:space="preserve"> more</w:t>
      </w:r>
      <w:r w:rsidRPr="00AD0A42">
        <w:rPr>
          <w:rFonts w:asciiTheme="minorHAnsi" w:hAnsiTheme="minorHAnsi" w:cstheme="minorHAnsi"/>
        </w:rPr>
        <w:t xml:space="preserve"> </w:t>
      </w:r>
      <w:r w:rsidRPr="00AD0A42">
        <w:rPr>
          <w:rFonts w:asciiTheme="minorHAnsi" w:hAnsiTheme="minorHAnsi" w:cstheme="minorHAnsi"/>
          <w:u w:val="single"/>
        </w:rPr>
        <w:t>failure</w:t>
      </w:r>
      <w:r w:rsidRPr="00AD0A42">
        <w:rPr>
          <w:rFonts w:asciiTheme="minorHAnsi" w:hAnsiTheme="minorHAnsi" w:cstheme="minorHAnsi"/>
        </w:rPr>
        <w:t xml:space="preserve">, </w:t>
      </w:r>
      <w:r w:rsidRPr="00AD0A42">
        <w:rPr>
          <w:rFonts w:asciiTheme="minorHAnsi" w:hAnsiTheme="minorHAnsi" w:cstheme="minorHAnsi"/>
          <w:u w:val="single"/>
        </w:rPr>
        <w:t>far right circumvention</w:t>
      </w:r>
      <w:r w:rsidRPr="00AD0A42">
        <w:rPr>
          <w:rFonts w:asciiTheme="minorHAnsi" w:hAnsiTheme="minorHAnsi" w:cstheme="minorHAnsi"/>
        </w:rPr>
        <w:t xml:space="preserve">, and </w:t>
      </w:r>
      <w:r w:rsidRPr="00AD0A42">
        <w:rPr>
          <w:rFonts w:asciiTheme="minorHAnsi" w:hAnsiTheme="minorHAnsi" w:cstheme="minorHAnsi"/>
          <w:u w:val="single"/>
        </w:rPr>
        <w:t>totalitarianism</w:t>
      </w:r>
      <w:r>
        <w:rPr>
          <w:rFonts w:asciiTheme="minorHAnsi" w:hAnsiTheme="minorHAnsi" w:cstheme="minorHAnsi"/>
          <w:u w:val="single"/>
        </w:rPr>
        <w:t>—turns case</w:t>
      </w:r>
    </w:p>
    <w:p w14:paraId="25FC74DC" w14:textId="77777777" w:rsidR="00EE294B" w:rsidRPr="00AD0A42" w:rsidRDefault="00EE294B" w:rsidP="00EE294B">
      <w:pPr>
        <w:rPr>
          <w:rFonts w:asciiTheme="minorHAnsi" w:hAnsiTheme="minorHAnsi" w:cstheme="minorHAnsi"/>
        </w:rPr>
      </w:pPr>
      <w:r w:rsidRPr="00AD0A42">
        <w:rPr>
          <w:rFonts w:asciiTheme="minorHAnsi" w:hAnsiTheme="minorHAnsi" w:cstheme="minorHAnsi"/>
        </w:rPr>
        <w:t xml:space="preserve">Celeste M. </w:t>
      </w:r>
      <w:r w:rsidRPr="00AD0A42">
        <w:rPr>
          <w:rStyle w:val="Style13ptBold"/>
          <w:rFonts w:asciiTheme="minorHAnsi" w:hAnsiTheme="minorHAnsi" w:cstheme="minorHAnsi"/>
        </w:rPr>
        <w:t>Condit 15</w:t>
      </w:r>
      <w:r w:rsidRPr="00AD0A42">
        <w:rPr>
          <w:rFonts w:asciiTheme="minorHAnsi" w:hAnsiTheme="minorHAnsi" w:cstheme="minorHAnsi"/>
        </w:rPr>
        <w:t xml:space="preserve"> (Celeste Condit serves the department and the university as a Distinguished Research Professor at Georgia, 2/4/15, accessed 10/25/21, “Multi-Layered Trajectories for Academic Contributions to Social Change”, T&amp;F)AGabay</w:t>
      </w:r>
    </w:p>
    <w:p w14:paraId="611BF1F0" w14:textId="77777777" w:rsidR="00EE294B" w:rsidRPr="00F27F20" w:rsidRDefault="00EE294B" w:rsidP="00EE294B">
      <w:pPr>
        <w:rPr>
          <w:rFonts w:asciiTheme="minorHAnsi" w:hAnsiTheme="minorHAnsi" w:cstheme="minorHAnsi"/>
          <w:sz w:val="8"/>
        </w:rPr>
      </w:pPr>
      <w:r w:rsidRPr="00AD0A42">
        <w:rPr>
          <w:rFonts w:asciiTheme="minorHAnsi" w:hAnsiTheme="minorHAnsi" w:cstheme="minorHAnsi"/>
          <w:sz w:val="8"/>
        </w:rPr>
        <w:t xml:space="preserve">Because </w:t>
      </w:r>
      <w:r w:rsidRPr="00AD0A42">
        <w:rPr>
          <w:rFonts w:asciiTheme="minorHAnsi" w:hAnsiTheme="minorHAnsi" w:cstheme="minorHAnsi"/>
          <w:highlight w:val="cyan"/>
          <w:u w:val="single"/>
        </w:rPr>
        <w:t xml:space="preserve">neither </w:t>
      </w:r>
      <w:r w:rsidRPr="00AD0A42">
        <w:rPr>
          <w:rFonts w:asciiTheme="minorHAnsi" w:hAnsiTheme="minorHAnsi" w:cstheme="minorHAnsi"/>
          <w:b/>
          <w:bCs/>
          <w:highlight w:val="cyan"/>
          <w:u w:val="single"/>
        </w:rPr>
        <w:t>biology</w:t>
      </w:r>
      <w:r w:rsidRPr="00AD0A42">
        <w:rPr>
          <w:rFonts w:asciiTheme="minorHAnsi" w:hAnsiTheme="minorHAnsi" w:cstheme="minorHAnsi"/>
          <w:highlight w:val="cyan"/>
          <w:u w:val="single"/>
        </w:rPr>
        <w:t xml:space="preserve"> nor </w:t>
      </w:r>
      <w:r w:rsidRPr="00AD0A42">
        <w:rPr>
          <w:rFonts w:asciiTheme="minorHAnsi" w:hAnsiTheme="minorHAnsi" w:cstheme="minorHAnsi"/>
          <w:b/>
          <w:bCs/>
          <w:highlight w:val="cyan"/>
          <w:u w:val="single"/>
        </w:rPr>
        <w:t>symbolics</w:t>
      </w:r>
      <w:r w:rsidRPr="00AD0A42">
        <w:rPr>
          <w:rFonts w:asciiTheme="minorHAnsi" w:hAnsiTheme="minorHAnsi" w:cstheme="minorHAnsi"/>
          <w:u w:val="single"/>
        </w:rPr>
        <w:t xml:space="preserve"> are </w:t>
      </w:r>
      <w:r w:rsidRPr="00AD0A42">
        <w:rPr>
          <w:rFonts w:asciiTheme="minorHAnsi" w:hAnsiTheme="minorHAnsi" w:cstheme="minorHAnsi"/>
          <w:b/>
          <w:bCs/>
          <w:highlight w:val="cyan"/>
          <w:u w:val="single"/>
        </w:rPr>
        <w:t>deterministic</w:t>
      </w:r>
      <w:r w:rsidRPr="00AD0A42">
        <w:rPr>
          <w:rFonts w:asciiTheme="minorHAnsi" w:hAnsiTheme="minorHAnsi" w:cstheme="minorHAnsi"/>
          <w:sz w:val="8"/>
        </w:rPr>
        <w:t xml:space="preserve"> systems, this fantasy theme is avoidable, even if it is powerfully attractive. Because </w:t>
      </w:r>
      <w:r w:rsidRPr="00AD0A42">
        <w:rPr>
          <w:rFonts w:asciiTheme="minorHAnsi" w:hAnsiTheme="minorHAnsi" w:cstheme="minorHAnsi"/>
          <w:highlight w:val="cyan"/>
          <w:u w:val="single"/>
        </w:rPr>
        <w:t>both</w:t>
      </w:r>
      <w:r w:rsidRPr="00AD0A42">
        <w:rPr>
          <w:rFonts w:asciiTheme="minorHAnsi" w:hAnsiTheme="minorHAnsi" w:cstheme="minorHAnsi"/>
          <w:sz w:val="8"/>
        </w:rPr>
        <w:t xml:space="preserve"> biology and symbolics </w:t>
      </w:r>
      <w:r w:rsidRPr="00AD0A42">
        <w:rPr>
          <w:rFonts w:asciiTheme="minorHAnsi" w:hAnsiTheme="minorHAnsi" w:cstheme="minorHAnsi"/>
          <w:u w:val="single"/>
        </w:rPr>
        <w:t xml:space="preserve">are </w:t>
      </w:r>
      <w:r w:rsidRPr="00AD0A42">
        <w:rPr>
          <w:rFonts w:asciiTheme="minorHAnsi" w:hAnsiTheme="minorHAnsi" w:cstheme="minorHAnsi"/>
          <w:b/>
          <w:bCs/>
          <w:highlight w:val="cyan"/>
          <w:u w:val="single"/>
        </w:rPr>
        <w:t>material</w:t>
      </w:r>
      <w:r w:rsidRPr="00AD0A42">
        <w:rPr>
          <w:rFonts w:asciiTheme="minorHAnsi" w:hAnsiTheme="minorHAnsi" w:cstheme="minorHAnsi"/>
          <w:sz w:val="8"/>
        </w:rPr>
        <w:t xml:space="preserve">, however, </w:t>
      </w:r>
      <w:r w:rsidRPr="00AD0A42">
        <w:rPr>
          <w:rFonts w:asciiTheme="minorHAnsi" w:hAnsiTheme="minorHAnsi" w:cstheme="minorHAnsi"/>
          <w:highlight w:val="cyan"/>
          <w:u w:val="single"/>
        </w:rPr>
        <w:t>specific</w:t>
      </w:r>
      <w:r w:rsidRPr="00AD0A42">
        <w:rPr>
          <w:rFonts w:asciiTheme="minorHAnsi" w:hAnsiTheme="minorHAnsi" w:cstheme="minorHAnsi"/>
          <w:sz w:val="8"/>
        </w:rPr>
        <w:t xml:space="preserve"> kinds of </w:t>
      </w:r>
      <w:r w:rsidRPr="00AD0A42">
        <w:rPr>
          <w:rFonts w:asciiTheme="minorHAnsi" w:hAnsiTheme="minorHAnsi" w:cstheme="minorHAnsi"/>
          <w:highlight w:val="cyan"/>
          <w:u w:val="single"/>
        </w:rPr>
        <w:t>work</w:t>
      </w:r>
      <w:r w:rsidRPr="00AD0A42">
        <w:rPr>
          <w:rFonts w:asciiTheme="minorHAnsi" w:hAnsiTheme="minorHAnsi" w:cstheme="minorHAnsi"/>
          <w:u w:val="single"/>
        </w:rPr>
        <w:t xml:space="preserve"> are </w:t>
      </w:r>
      <w:r w:rsidRPr="00AD0A42">
        <w:rPr>
          <w:rFonts w:asciiTheme="minorHAnsi" w:hAnsiTheme="minorHAnsi" w:cstheme="minorHAnsi"/>
          <w:highlight w:val="cyan"/>
          <w:u w:val="single"/>
        </w:rPr>
        <w:t>necessary</w:t>
      </w:r>
      <w:r w:rsidRPr="00AD0A42">
        <w:rPr>
          <w:rFonts w:asciiTheme="minorHAnsi" w:hAnsiTheme="minorHAnsi" w:cstheme="minorHAnsi"/>
          <w:u w:val="single"/>
        </w:rPr>
        <w:t xml:space="preserve"> in order </w:t>
      </w:r>
      <w:r w:rsidRPr="00AD0A42">
        <w:rPr>
          <w:rFonts w:asciiTheme="minorHAnsi" w:hAnsiTheme="minorHAnsi" w:cstheme="minorHAnsi"/>
          <w:highlight w:val="cyan"/>
          <w:u w:val="single"/>
        </w:rPr>
        <w:t>to avoid</w:t>
      </w:r>
      <w:r w:rsidRPr="00AD0A42">
        <w:rPr>
          <w:rFonts w:asciiTheme="minorHAnsi" w:hAnsiTheme="minorHAnsi" w:cstheme="minorHAnsi"/>
          <w:u w:val="single"/>
        </w:rPr>
        <w:t xml:space="preserve"> the lure of that </w:t>
      </w:r>
      <w:r w:rsidRPr="00AD0A42">
        <w:rPr>
          <w:rFonts w:asciiTheme="minorHAnsi" w:hAnsiTheme="minorHAnsi" w:cstheme="minorHAnsi"/>
          <w:b/>
          <w:bCs/>
          <w:highlight w:val="cyan"/>
          <w:u w:val="single"/>
        </w:rPr>
        <w:t>predisposition</w:t>
      </w:r>
      <w:r w:rsidRPr="00AD0A42">
        <w:rPr>
          <w:rFonts w:asciiTheme="minorHAnsi" w:hAnsiTheme="minorHAnsi" w:cstheme="minorHAnsi"/>
          <w:sz w:val="8"/>
        </w:rPr>
        <w:t xml:space="preserve">. This point is crucial, because it invalidates the twentieth century (idealist) approaches to social change, which envisioned a single (violent) leap away from the social as sufficient to create and maintain better worlds. Thus, when Žižek and others urge us </w:t>
      </w:r>
      <w:r w:rsidRPr="00AD0A42">
        <w:rPr>
          <w:rFonts w:asciiTheme="minorHAnsi" w:hAnsiTheme="minorHAnsi" w:cstheme="minorHAnsi"/>
          <w:u w:val="single"/>
        </w:rPr>
        <w:t>to</w:t>
      </w:r>
      <w:r w:rsidRPr="00AD0A42">
        <w:rPr>
          <w:rFonts w:asciiTheme="minorHAnsi" w:hAnsiTheme="minorHAnsi" w:cstheme="minorHAnsi"/>
          <w:sz w:val="8"/>
        </w:rPr>
        <w:t xml:space="preserve"> “</w:t>
      </w:r>
      <w:r w:rsidRPr="00AD0A42">
        <w:rPr>
          <w:rFonts w:asciiTheme="minorHAnsi" w:hAnsiTheme="minorHAnsi" w:cstheme="minorHAnsi"/>
          <w:b/>
          <w:bCs/>
          <w:highlight w:val="cyan"/>
          <w:u w:val="single"/>
        </w:rPr>
        <w:t>Act</w:t>
      </w:r>
      <w:r w:rsidRPr="00AD0A42">
        <w:rPr>
          <w:rFonts w:asciiTheme="minorHAnsi" w:hAnsiTheme="minorHAnsi" w:cstheme="minorHAnsi"/>
          <w:sz w:val="8"/>
        </w:rPr>
        <w:t>” with violence to destroy the current Reality,</w:t>
      </w:r>
      <w:r w:rsidRPr="00AD0A42">
        <w:rPr>
          <w:rFonts w:asciiTheme="minorHAnsi" w:hAnsiTheme="minorHAnsi" w:cstheme="minorHAnsi"/>
          <w:u w:val="single"/>
        </w:rPr>
        <w:t xml:space="preserve"> </w:t>
      </w:r>
      <w:r w:rsidRPr="00AD0A42">
        <w:rPr>
          <w:rFonts w:asciiTheme="minorHAnsi" w:hAnsiTheme="minorHAnsi" w:cstheme="minorHAnsi"/>
          <w:highlight w:val="cyan"/>
          <w:u w:val="single"/>
        </w:rPr>
        <w:t>without</w:t>
      </w:r>
      <w:r w:rsidRPr="00AD0A42">
        <w:rPr>
          <w:rFonts w:asciiTheme="minorHAnsi" w:hAnsiTheme="minorHAnsi" w:cstheme="minorHAnsi"/>
          <w:u w:val="single"/>
        </w:rPr>
        <w:t xml:space="preserve"> a vision of an </w:t>
      </w:r>
      <w:r w:rsidRPr="00AD0A42">
        <w:rPr>
          <w:rFonts w:asciiTheme="minorHAnsi" w:hAnsiTheme="minorHAnsi" w:cstheme="minorHAnsi"/>
          <w:b/>
          <w:bCs/>
          <w:highlight w:val="cyan"/>
          <w:u w:val="single"/>
        </w:rPr>
        <w:t>alternative</w:t>
      </w:r>
      <w:r w:rsidRPr="00AD0A42">
        <w:rPr>
          <w:rFonts w:asciiTheme="minorHAnsi" w:hAnsiTheme="minorHAnsi" w:cstheme="minorHAnsi"/>
          <w:sz w:val="8"/>
        </w:rPr>
        <w:t xml:space="preserve">, on the grounds that the links between actions and consequences are never certain, we can call his appeal both a </w:t>
      </w:r>
      <w:r w:rsidRPr="00AD0A42">
        <w:rPr>
          <w:rFonts w:asciiTheme="minorHAnsi" w:hAnsiTheme="minorHAnsi" w:cstheme="minorHAnsi"/>
          <w:highlight w:val="cyan"/>
          <w:u w:val="single"/>
        </w:rPr>
        <w:t xml:space="preserve">failure of </w:t>
      </w:r>
      <w:r w:rsidRPr="00AD0A42">
        <w:rPr>
          <w:rFonts w:asciiTheme="minorHAnsi" w:hAnsiTheme="minorHAnsi" w:cstheme="minorHAnsi"/>
          <w:b/>
          <w:bCs/>
          <w:highlight w:val="cyan"/>
          <w:u w:val="single"/>
        </w:rPr>
        <w:t>imagination</w:t>
      </w:r>
      <w:r w:rsidRPr="00AD0A42">
        <w:rPr>
          <w:rFonts w:asciiTheme="minorHAnsi" w:hAnsiTheme="minorHAnsi" w:cstheme="minorHAnsi"/>
          <w:highlight w:val="cyan"/>
          <w:u w:val="single"/>
        </w:rPr>
        <w:t xml:space="preserve"> and</w:t>
      </w:r>
      <w:r w:rsidRPr="00AD0A42">
        <w:rPr>
          <w:rFonts w:asciiTheme="minorHAnsi" w:hAnsiTheme="minorHAnsi" w:cstheme="minorHAnsi"/>
          <w:sz w:val="8"/>
        </w:rPr>
        <w:t xml:space="preserve"> a failure of</w:t>
      </w:r>
      <w:r w:rsidRPr="00AD0A42">
        <w:rPr>
          <w:rFonts w:asciiTheme="minorHAnsi" w:hAnsiTheme="minorHAnsi" w:cstheme="minorHAnsi"/>
          <w:u w:val="single"/>
        </w:rPr>
        <w:t xml:space="preserve"> </w:t>
      </w:r>
      <w:r w:rsidRPr="00AD0A42">
        <w:rPr>
          <w:rFonts w:asciiTheme="minorHAnsi" w:hAnsiTheme="minorHAnsi" w:cstheme="minorHAnsi"/>
          <w:b/>
          <w:bCs/>
          <w:highlight w:val="cyan"/>
          <w:u w:val="single"/>
        </w:rPr>
        <w:t>reality</w:t>
      </w:r>
      <w:r w:rsidRPr="00AD0A42">
        <w:rPr>
          <w:rFonts w:asciiTheme="minorHAnsi" w:hAnsiTheme="minorHAnsi" w:cstheme="minorHAnsi"/>
          <w:sz w:val="8"/>
        </w:rPr>
        <w:t xml:space="preserve">.  As for reality, we have dozens of revolutions as models, and the </w:t>
      </w:r>
      <w:r w:rsidRPr="00AD0A42">
        <w:rPr>
          <w:rFonts w:asciiTheme="minorHAnsi" w:hAnsiTheme="minorHAnsi" w:cstheme="minorHAnsi"/>
          <w:u w:val="single"/>
        </w:rPr>
        <w:t xml:space="preserve">historical </w:t>
      </w:r>
      <w:r w:rsidRPr="00AD0A42">
        <w:rPr>
          <w:rFonts w:asciiTheme="minorHAnsi" w:hAnsiTheme="minorHAnsi" w:cstheme="minorHAnsi"/>
          <w:highlight w:val="cyan"/>
          <w:u w:val="single"/>
        </w:rPr>
        <w:t>record indicates</w:t>
      </w:r>
      <w:r w:rsidRPr="00AD0A42">
        <w:rPr>
          <w:rFonts w:asciiTheme="minorHAnsi" w:hAnsiTheme="minorHAnsi" w:cstheme="minorHAnsi"/>
          <w:sz w:val="8"/>
        </w:rPr>
        <w:t xml:space="preserve"> quite clearly </w:t>
      </w:r>
      <w:r w:rsidRPr="00AD0A42">
        <w:rPr>
          <w:rFonts w:asciiTheme="minorHAnsi" w:hAnsiTheme="minorHAnsi" w:cstheme="minorHAnsi"/>
          <w:u w:val="single"/>
        </w:rPr>
        <w:t>that they</w:t>
      </w:r>
      <w:r w:rsidRPr="00AD0A42">
        <w:rPr>
          <w:rFonts w:asciiTheme="minorHAnsi" w:hAnsiTheme="minorHAnsi" w:cstheme="minorHAnsi"/>
          <w:sz w:val="8"/>
        </w:rPr>
        <w:t xml:space="preserve"> generally </w:t>
      </w:r>
      <w:r w:rsidRPr="00B9739D">
        <w:rPr>
          <w:rFonts w:asciiTheme="minorHAnsi" w:hAnsiTheme="minorHAnsi" w:cstheme="minorHAnsi"/>
          <w:highlight w:val="cyan"/>
          <w:u w:val="single"/>
        </w:rPr>
        <w:t xml:space="preserve">lead not to </w:t>
      </w:r>
      <w:r w:rsidRPr="00B9739D">
        <w:rPr>
          <w:rFonts w:asciiTheme="minorHAnsi" w:hAnsiTheme="minorHAnsi" w:cstheme="minorHAnsi"/>
          <w:b/>
          <w:bCs/>
          <w:highlight w:val="cyan"/>
          <w:u w:val="single"/>
        </w:rPr>
        <w:t>harmonious cooperation</w:t>
      </w:r>
      <w:r w:rsidRPr="00AD0A42">
        <w:rPr>
          <w:rFonts w:asciiTheme="minorHAnsi" w:hAnsiTheme="minorHAnsi" w:cstheme="minorHAnsi"/>
          <w:sz w:val="8"/>
        </w:rPr>
        <w:t xml:space="preserve"> (what I call “AnarchoNiceness” to gently mock the romanticism of Hardt and Negri) </w:t>
      </w:r>
      <w:r w:rsidRPr="00AD0A42">
        <w:rPr>
          <w:rFonts w:asciiTheme="minorHAnsi" w:hAnsiTheme="minorHAnsi" w:cstheme="minorHAnsi"/>
          <w:highlight w:val="cyan"/>
          <w:u w:val="single"/>
        </w:rPr>
        <w:t>but</w:t>
      </w:r>
      <w:r w:rsidRPr="00AD0A42">
        <w:rPr>
          <w:rFonts w:asciiTheme="minorHAnsi" w:hAnsiTheme="minorHAnsi" w:cstheme="minorHAnsi"/>
          <w:sz w:val="8"/>
        </w:rPr>
        <w:t xml:space="preserve"> instead to </w:t>
      </w:r>
      <w:r w:rsidRPr="00AD0A42">
        <w:rPr>
          <w:rFonts w:asciiTheme="minorHAnsi" w:hAnsiTheme="minorHAnsi" w:cstheme="minorHAnsi"/>
          <w:u w:val="single"/>
        </w:rPr>
        <w:t xml:space="preserve">the production of </w:t>
      </w:r>
      <w:r w:rsidRPr="00AD0A42">
        <w:rPr>
          <w:rFonts w:asciiTheme="minorHAnsi" w:hAnsiTheme="minorHAnsi" w:cstheme="minorHAnsi"/>
          <w:b/>
          <w:bCs/>
          <w:highlight w:val="cyan"/>
          <w:u w:val="single"/>
        </w:rPr>
        <w:t>totalitarian states</w:t>
      </w:r>
      <w:r w:rsidRPr="00AD0A42">
        <w:rPr>
          <w:rFonts w:asciiTheme="minorHAnsi" w:hAnsiTheme="minorHAnsi" w:cstheme="minorHAnsi"/>
          <w:u w:val="single"/>
        </w:rPr>
        <w:t xml:space="preserve"> and</w:t>
      </w:r>
      <w:r w:rsidRPr="00AD0A42">
        <w:rPr>
          <w:rFonts w:asciiTheme="minorHAnsi" w:hAnsiTheme="minorHAnsi" w:cstheme="minorHAnsi"/>
          <w:sz w:val="8"/>
        </w:rPr>
        <w:t xml:space="preserve">/or violent </w:t>
      </w:r>
      <w:r w:rsidRPr="00AD0A42">
        <w:rPr>
          <w:rFonts w:asciiTheme="minorHAnsi" w:hAnsiTheme="minorHAnsi" w:cstheme="minorHAnsi"/>
          <w:b/>
          <w:bCs/>
          <w:u w:val="single"/>
        </w:rPr>
        <w:t>factional strife</w:t>
      </w:r>
      <w:r w:rsidRPr="00AD0A42">
        <w:rPr>
          <w:rFonts w:asciiTheme="minorHAnsi" w:hAnsiTheme="minorHAnsi" w:cstheme="minorHAnsi"/>
          <w:sz w:val="8"/>
        </w:rPr>
        <w:t xml:space="preserve">. A materialist constructivist epistemology accounts for this by predicting that it is not possible for symbol-using animals to exist in a symbolic void. </w:t>
      </w:r>
      <w:r w:rsidRPr="00AD0A42">
        <w:rPr>
          <w:rFonts w:asciiTheme="minorHAnsi" w:hAnsiTheme="minorHAnsi" w:cstheme="minorHAnsi"/>
          <w:u w:val="single"/>
        </w:rPr>
        <w:t>All sym</w:t>
      </w:r>
      <w:r w:rsidRPr="00AD0A42">
        <w:rPr>
          <w:rFonts w:asciiTheme="minorHAnsi" w:hAnsiTheme="minorHAnsi" w:cstheme="minorHAnsi"/>
          <w:b/>
          <w:bCs/>
          <w:u w:val="single"/>
        </w:rPr>
        <w:t xml:space="preserve">bolic </w:t>
      </w:r>
      <w:r w:rsidRPr="00AD0A42">
        <w:rPr>
          <w:rFonts w:asciiTheme="minorHAnsi" w:hAnsiTheme="minorHAnsi" w:cstheme="minorHAnsi"/>
          <w:b/>
          <w:bCs/>
          <w:highlight w:val="cyan"/>
          <w:u w:val="single"/>
        </w:rPr>
        <w:t>movement</w:t>
      </w:r>
      <w:r w:rsidRPr="00AD0A42">
        <w:rPr>
          <w:rFonts w:asciiTheme="minorHAnsi" w:hAnsiTheme="minorHAnsi" w:cstheme="minorHAnsi"/>
          <w:highlight w:val="cyan"/>
          <w:u w:val="single"/>
        </w:rPr>
        <w:t xml:space="preserve"> has</w:t>
      </w:r>
      <w:r w:rsidRPr="00AD0A42">
        <w:rPr>
          <w:rFonts w:asciiTheme="minorHAnsi" w:hAnsiTheme="minorHAnsi" w:cstheme="minorHAnsi"/>
          <w:u w:val="single"/>
        </w:rPr>
        <w:t xml:space="preserve"> a </w:t>
      </w:r>
      <w:r w:rsidRPr="00AD0A42">
        <w:rPr>
          <w:rFonts w:asciiTheme="minorHAnsi" w:hAnsiTheme="minorHAnsi" w:cstheme="minorHAnsi"/>
          <w:b/>
          <w:bCs/>
          <w:highlight w:val="cyan"/>
          <w:u w:val="single"/>
        </w:rPr>
        <w:t>trajectory</w:t>
      </w:r>
      <w:r w:rsidRPr="00AD0A42">
        <w:rPr>
          <w:rFonts w:asciiTheme="minorHAnsi" w:hAnsiTheme="minorHAnsi" w:cstheme="minorHAnsi"/>
          <w:u w:val="single"/>
        </w:rPr>
        <w:t xml:space="preserve">, and </w:t>
      </w:r>
      <w:r w:rsidRPr="00AD0A42">
        <w:rPr>
          <w:rFonts w:asciiTheme="minorHAnsi" w:hAnsiTheme="minorHAnsi" w:cstheme="minorHAnsi"/>
          <w:highlight w:val="cyan"/>
          <w:u w:val="single"/>
        </w:rPr>
        <w:t>if you have not imagined</w:t>
      </w:r>
      <w:r w:rsidRPr="00AD0A42">
        <w:rPr>
          <w:rFonts w:asciiTheme="minorHAnsi" w:hAnsiTheme="minorHAnsi" w:cstheme="minorHAnsi"/>
          <w:sz w:val="8"/>
        </w:rPr>
        <w:t xml:space="preserve"> a potentially </w:t>
      </w:r>
      <w:r w:rsidRPr="00AD0A42">
        <w:rPr>
          <w:rFonts w:asciiTheme="minorHAnsi" w:hAnsiTheme="minorHAnsi" w:cstheme="minorHAnsi"/>
          <w:b/>
          <w:bCs/>
          <w:highlight w:val="cyan"/>
          <w:u w:val="single"/>
        </w:rPr>
        <w:t>realizable alternative</w:t>
      </w:r>
      <w:r w:rsidRPr="00AD0A42">
        <w:rPr>
          <w:rFonts w:asciiTheme="minorHAnsi" w:hAnsiTheme="minorHAnsi" w:cstheme="minorHAnsi"/>
          <w:u w:val="single"/>
        </w:rPr>
        <w:t xml:space="preserve"> for that trajectory to take</w:t>
      </w:r>
      <w:r w:rsidRPr="00AD0A42">
        <w:rPr>
          <w:rFonts w:asciiTheme="minorHAnsi" w:hAnsiTheme="minorHAnsi" w:cstheme="minorHAnsi"/>
          <w:sz w:val="8"/>
        </w:rPr>
        <w:t>,</w:t>
      </w:r>
      <w:r w:rsidRPr="00AD0A42">
        <w:rPr>
          <w:rFonts w:asciiTheme="minorHAnsi" w:hAnsiTheme="minorHAnsi" w:cstheme="minorHAnsi"/>
          <w:u w:val="single"/>
        </w:rPr>
        <w:t xml:space="preserve"> </w:t>
      </w:r>
      <w:r w:rsidRPr="00AD0A42">
        <w:rPr>
          <w:rFonts w:asciiTheme="minorHAnsi" w:hAnsiTheme="minorHAnsi" w:cstheme="minorHAnsi"/>
          <w:sz w:val="8"/>
        </w:rPr>
        <w:t>then what</w:t>
      </w:r>
      <w:r w:rsidRPr="00AD0A42">
        <w:rPr>
          <w:rFonts w:asciiTheme="minorHAnsi" w:hAnsiTheme="minorHAnsi" w:cstheme="minorHAnsi"/>
          <w:u w:val="single"/>
        </w:rPr>
        <w:t xml:space="preserve"> </w:t>
      </w:r>
      <w:r w:rsidRPr="00AD0A42">
        <w:rPr>
          <w:rFonts w:asciiTheme="minorHAnsi" w:hAnsiTheme="minorHAnsi" w:cstheme="minorHAnsi"/>
          <w:highlight w:val="cyan"/>
          <w:u w:val="single"/>
        </w:rPr>
        <w:t>people</w:t>
      </w:r>
      <w:r w:rsidRPr="00AD0A42">
        <w:rPr>
          <w:rFonts w:asciiTheme="minorHAnsi" w:hAnsiTheme="minorHAnsi" w:cstheme="minorHAnsi"/>
          <w:u w:val="single"/>
        </w:rPr>
        <w:t xml:space="preserve"> will </w:t>
      </w:r>
      <w:r w:rsidRPr="00AD0A42">
        <w:rPr>
          <w:rFonts w:asciiTheme="minorHAnsi" w:hAnsiTheme="minorHAnsi" w:cstheme="minorHAnsi"/>
          <w:highlight w:val="cyan"/>
          <w:u w:val="single"/>
        </w:rPr>
        <w:t>leap into</w:t>
      </w:r>
      <w:r w:rsidRPr="00AD0A42">
        <w:rPr>
          <w:rFonts w:asciiTheme="minorHAnsi" w:hAnsiTheme="minorHAnsi" w:cstheme="minorHAnsi"/>
          <w:u w:val="single"/>
        </w:rPr>
        <w:t xml:space="preserve"> is </w:t>
      </w:r>
      <w:r w:rsidRPr="00AD0A42">
        <w:rPr>
          <w:rFonts w:asciiTheme="minorHAnsi" w:hAnsiTheme="minorHAnsi" w:cstheme="minorHAnsi"/>
          <w:b/>
          <w:bCs/>
          <w:u w:val="single"/>
        </w:rPr>
        <w:t xml:space="preserve">biological </w:t>
      </w:r>
      <w:r w:rsidRPr="00AD0A42">
        <w:rPr>
          <w:rFonts w:asciiTheme="minorHAnsi" w:hAnsiTheme="minorHAnsi" w:cstheme="minorHAnsi"/>
          <w:b/>
          <w:bCs/>
          <w:highlight w:val="cyan"/>
          <w:u w:val="single"/>
        </w:rPr>
        <w:t>predispositions</w:t>
      </w:r>
      <w:r w:rsidRPr="00AD0A42">
        <w:rPr>
          <w:rFonts w:asciiTheme="minorHAnsi" w:hAnsiTheme="minorHAnsi" w:cstheme="minorHAnsi"/>
          <w:sz w:val="8"/>
        </w:rPr>
        <w:t xml:space="preserve">— the first iteration of which is the rule of the strongest primate. Indeed, </w:t>
      </w:r>
      <w:r w:rsidRPr="00AD0A42">
        <w:rPr>
          <w:rFonts w:asciiTheme="minorHAnsi" w:hAnsiTheme="minorHAnsi" w:cstheme="minorHAnsi"/>
          <w:u w:val="single"/>
        </w:rPr>
        <w:t xml:space="preserve">this is what experience with revolutions has shown to be the </w:t>
      </w:r>
      <w:r w:rsidRPr="00AD0A42">
        <w:rPr>
          <w:rFonts w:asciiTheme="minorHAnsi" w:hAnsiTheme="minorHAnsi" w:cstheme="minorHAnsi"/>
          <w:b/>
          <w:bCs/>
          <w:u w:val="single"/>
        </w:rPr>
        <w:t>most probable outcome</w:t>
      </w:r>
      <w:r w:rsidRPr="00AD0A42">
        <w:rPr>
          <w:rFonts w:asciiTheme="minorHAnsi" w:hAnsiTheme="minorHAnsi" w:cstheme="minorHAnsi"/>
          <w:u w:val="single"/>
        </w:rPr>
        <w:t xml:space="preserve"> of a </w:t>
      </w:r>
      <w:r w:rsidRPr="00AD0A42">
        <w:rPr>
          <w:rFonts w:asciiTheme="minorHAnsi" w:hAnsiTheme="minorHAnsi" w:cstheme="minorHAnsi"/>
          <w:b/>
          <w:bCs/>
          <w:u w:val="single"/>
        </w:rPr>
        <w:t>revolution</w:t>
      </w:r>
      <w:r w:rsidRPr="00AD0A42">
        <w:rPr>
          <w:rFonts w:asciiTheme="minorHAnsi" w:hAnsiTheme="minorHAnsi" w:cstheme="minorHAnsi"/>
          <w:sz w:val="8"/>
        </w:rPr>
        <w:t xml:space="preserve"> that is merely </w:t>
      </w:r>
      <w:r w:rsidRPr="00AD0A42">
        <w:rPr>
          <w:rFonts w:asciiTheme="minorHAnsi" w:hAnsiTheme="minorHAnsi" w:cstheme="minorHAnsi"/>
          <w:u w:val="single"/>
        </w:rPr>
        <w:t xml:space="preserve">against an </w:t>
      </w:r>
      <w:r w:rsidRPr="00AD0A42">
        <w:rPr>
          <w:rFonts w:asciiTheme="minorHAnsi" w:hAnsiTheme="minorHAnsi" w:cstheme="minorHAnsi"/>
          <w:b/>
          <w:bCs/>
          <w:u w:val="single"/>
        </w:rPr>
        <w:t>Evil</w:t>
      </w:r>
      <w:r w:rsidRPr="00AD0A42">
        <w:rPr>
          <w:rFonts w:asciiTheme="minorHAnsi" w:hAnsiTheme="minorHAnsi" w:cstheme="minorHAnsi"/>
          <w:sz w:val="8"/>
        </w:rPr>
        <w:t xml:space="preserve">. The failure of imagination in such rhetorics thereby reveals itself to be critical, so it is worth pondering sources of that failure. The rhetoric of “the kill” in social theory in the past half century has repeatedly reduced to the leap into a void because the symbolized alternative that the context of the twentieth century otherwise predispositionally offers is to the binary opposite of capitalism, i.e., communism. That rhetorical option, however, has been foreclosed by the historical discrediting of the readily imagined forms of communism (e.g., Žižek9 ). </w:t>
      </w:r>
      <w:r w:rsidRPr="00AD0A42">
        <w:rPr>
          <w:rFonts w:asciiTheme="minorHAnsi" w:hAnsiTheme="minorHAnsi" w:cstheme="minorHAnsi"/>
          <w:u w:val="single"/>
        </w:rPr>
        <w:t xml:space="preserve">The hard work </w:t>
      </w:r>
      <w:r w:rsidRPr="00AD0A42">
        <w:rPr>
          <w:rFonts w:asciiTheme="minorHAnsi" w:hAnsiTheme="minorHAnsi" w:cstheme="minorHAnsi"/>
          <w:highlight w:val="cyan"/>
          <w:u w:val="single"/>
        </w:rPr>
        <w:t>to invent better alt</w:t>
      </w:r>
      <w:r w:rsidRPr="00AD0A42">
        <w:rPr>
          <w:rFonts w:asciiTheme="minorHAnsi" w:hAnsiTheme="minorHAnsi" w:cstheme="minorHAnsi"/>
          <w:u w:val="single"/>
        </w:rPr>
        <w:t>ernative</w:t>
      </w:r>
      <w:r w:rsidRPr="00AD0A42">
        <w:rPr>
          <w:rFonts w:asciiTheme="minorHAnsi" w:hAnsiTheme="minorHAnsi" w:cstheme="minorHAnsi"/>
          <w:highlight w:val="cyan"/>
          <w:u w:val="single"/>
        </w:rPr>
        <w:t>s</w:t>
      </w:r>
      <w:r w:rsidRPr="00AD0A42">
        <w:rPr>
          <w:rFonts w:asciiTheme="minorHAnsi" w:hAnsiTheme="minorHAnsi" w:cstheme="minorHAnsi"/>
          <w:u w:val="single"/>
        </w:rPr>
        <w:t xml:space="preserve"> is </w:t>
      </w:r>
      <w:r w:rsidRPr="00AD0A42">
        <w:rPr>
          <w:rFonts w:asciiTheme="minorHAnsi" w:hAnsiTheme="minorHAnsi" w:cstheme="minorHAnsi"/>
          <w:highlight w:val="cyan"/>
          <w:u w:val="single"/>
        </w:rPr>
        <w:t>not as</w:t>
      </w:r>
      <w:r w:rsidRPr="00AD0A42">
        <w:rPr>
          <w:rFonts w:asciiTheme="minorHAnsi" w:hAnsiTheme="minorHAnsi" w:cstheme="minorHAnsi"/>
          <w:u w:val="single"/>
        </w:rPr>
        <w:t xml:space="preserve"> </w:t>
      </w:r>
      <w:r w:rsidRPr="00AD0A42">
        <w:rPr>
          <w:rFonts w:asciiTheme="minorHAnsi" w:hAnsiTheme="minorHAnsi" w:cstheme="minorHAnsi"/>
          <w:sz w:val="8"/>
        </w:rPr>
        <w:t>dramatically</w:t>
      </w:r>
      <w:r w:rsidRPr="00AD0A42">
        <w:rPr>
          <w:rFonts w:asciiTheme="minorHAnsi" w:hAnsiTheme="minorHAnsi" w:cstheme="minorHAnsi"/>
          <w:u w:val="single"/>
        </w:rPr>
        <w:t xml:space="preserve"> </w:t>
      </w:r>
      <w:r w:rsidRPr="00AD0A42">
        <w:rPr>
          <w:rFonts w:asciiTheme="minorHAnsi" w:hAnsiTheme="minorHAnsi" w:cstheme="minorHAnsi"/>
          <w:b/>
          <w:bCs/>
          <w:highlight w:val="cyan"/>
          <w:u w:val="single"/>
        </w:rPr>
        <w:t>enticing</w:t>
      </w:r>
      <w:r w:rsidRPr="00AD0A42">
        <w:rPr>
          <w:rFonts w:asciiTheme="minorHAnsi" w:hAnsiTheme="minorHAnsi" w:cstheme="minorHAnsi"/>
          <w:sz w:val="8"/>
        </w:rPr>
        <w:t xml:space="preserve"> as the story of the kill: </w:t>
      </w:r>
      <w:r w:rsidRPr="00AD0A42">
        <w:rPr>
          <w:rFonts w:asciiTheme="minorHAnsi" w:hAnsiTheme="minorHAnsi" w:cstheme="minorHAnsi"/>
          <w:highlight w:val="cyan"/>
          <w:u w:val="single"/>
        </w:rPr>
        <w:t>such</w:t>
      </w:r>
      <w:r w:rsidRPr="00AD0A42">
        <w:rPr>
          <w:rFonts w:asciiTheme="minorHAnsi" w:hAnsiTheme="minorHAnsi" w:cstheme="minorHAnsi"/>
          <w:u w:val="single"/>
        </w:rPr>
        <w:t xml:space="preserve"> labor </w:t>
      </w:r>
      <w:r w:rsidRPr="00AD0A42">
        <w:rPr>
          <w:rFonts w:asciiTheme="minorHAnsi" w:hAnsiTheme="minorHAnsi" w:cstheme="minorHAnsi"/>
          <w:highlight w:val="cyan"/>
          <w:u w:val="single"/>
        </w:rPr>
        <w:t xml:space="preserve">is </w:t>
      </w:r>
      <w:r w:rsidRPr="00AD0A42">
        <w:rPr>
          <w:rFonts w:asciiTheme="minorHAnsi" w:hAnsiTheme="minorHAnsi" w:cstheme="minorHAnsi"/>
          <w:b/>
          <w:bCs/>
          <w:u w:val="single"/>
        </w:rPr>
        <w:t>piecemeal</w:t>
      </w:r>
      <w:r w:rsidRPr="00AD0A42">
        <w:rPr>
          <w:rFonts w:asciiTheme="minorHAnsi" w:hAnsiTheme="minorHAnsi" w:cstheme="minorHAnsi"/>
          <w:u w:val="single"/>
        </w:rPr>
        <w:t xml:space="preserve">, </w:t>
      </w:r>
      <w:r w:rsidRPr="00AD0A42">
        <w:rPr>
          <w:rFonts w:asciiTheme="minorHAnsi" w:hAnsiTheme="minorHAnsi" w:cstheme="minorHAnsi"/>
          <w:b/>
          <w:bCs/>
          <w:u w:val="single"/>
        </w:rPr>
        <w:t xml:space="preserve">intellectually </w:t>
      </w:r>
      <w:r w:rsidRPr="00AD0A42">
        <w:rPr>
          <w:rFonts w:asciiTheme="minorHAnsi" w:hAnsiTheme="minorHAnsi" w:cstheme="minorHAnsi"/>
          <w:b/>
          <w:bCs/>
          <w:highlight w:val="cyan"/>
          <w:u w:val="single"/>
        </w:rPr>
        <w:t>difficult</w:t>
      </w:r>
      <w:r w:rsidRPr="00AD0A42">
        <w:rPr>
          <w:rFonts w:asciiTheme="minorHAnsi" w:hAnsiTheme="minorHAnsi" w:cstheme="minorHAnsi"/>
          <w:sz w:val="8"/>
        </w:rPr>
        <w:t xml:space="preserve">, </w:t>
      </w:r>
      <w:r w:rsidRPr="00AD0A42">
        <w:rPr>
          <w:rFonts w:asciiTheme="minorHAnsi" w:hAnsiTheme="minorHAnsi" w:cstheme="minorHAnsi"/>
          <w:u w:val="single"/>
        </w:rPr>
        <w:t xml:space="preserve">requires </w:t>
      </w:r>
      <w:r w:rsidRPr="00AD0A42">
        <w:rPr>
          <w:rFonts w:asciiTheme="minorHAnsi" w:hAnsiTheme="minorHAnsi" w:cstheme="minorHAnsi"/>
          <w:b/>
          <w:bCs/>
          <w:u w:val="single"/>
        </w:rPr>
        <w:t>multi-disciplinary understandings</w:t>
      </w:r>
      <w:r w:rsidRPr="00AD0A42">
        <w:rPr>
          <w:rFonts w:asciiTheme="minorHAnsi" w:hAnsiTheme="minorHAnsi" w:cstheme="minorHAnsi"/>
          <w:sz w:val="8"/>
        </w:rPr>
        <w:t xml:space="preserve">, </w:t>
      </w:r>
      <w:r w:rsidRPr="00AD0A42">
        <w:rPr>
          <w:rFonts w:asciiTheme="minorHAnsi" w:hAnsiTheme="minorHAnsi" w:cstheme="minorHAnsi"/>
          <w:u w:val="single"/>
        </w:rPr>
        <w:t>and</w:t>
      </w:r>
      <w:r w:rsidRPr="00AD0A42">
        <w:rPr>
          <w:rFonts w:asciiTheme="minorHAnsi" w:hAnsiTheme="minorHAnsi" w:cstheme="minorHAnsi"/>
          <w:sz w:val="8"/>
        </w:rPr>
        <w:t xml:space="preserve"> perhaps requires </w:t>
      </w:r>
      <w:r w:rsidRPr="00AD0A42">
        <w:rPr>
          <w:rFonts w:asciiTheme="minorHAnsi" w:hAnsiTheme="minorHAnsi" w:cstheme="minorHAnsi"/>
          <w:u w:val="single"/>
        </w:rPr>
        <w:t xml:space="preserve">more </w:t>
      </w:r>
      <w:r w:rsidRPr="00AD0A42">
        <w:rPr>
          <w:rFonts w:asciiTheme="minorHAnsi" w:hAnsiTheme="minorHAnsi" w:cstheme="minorHAnsi"/>
          <w:b/>
          <w:bCs/>
          <w:u w:val="single"/>
        </w:rPr>
        <w:t>creativity</w:t>
      </w:r>
      <w:r w:rsidRPr="00AD0A42">
        <w:rPr>
          <w:rFonts w:asciiTheme="minorHAnsi" w:hAnsiTheme="minorHAnsi" w:cstheme="minorHAnsi"/>
          <w:u w:val="single"/>
        </w:rPr>
        <w:t xml:space="preserve"> than the typical academic theorist can muster</w:t>
      </w:r>
      <w:r w:rsidRPr="00AD0A42">
        <w:rPr>
          <w:rFonts w:asciiTheme="minorHAnsi" w:hAnsiTheme="minorHAnsi" w:cstheme="minorHAnsi"/>
          <w:sz w:val="8"/>
        </w:rPr>
        <w:t xml:space="preserve">. In the absence of a viable alternative, the appeals to Radical Revolution seem to have been sustained by the emotional zing of the kill, in many cases amped up by the appeal of autonomy and manliness (Žižek uses the former term and deploys the ethos of the latter). But </w:t>
      </w:r>
      <w:r w:rsidRPr="00AD0A42">
        <w:rPr>
          <w:rFonts w:asciiTheme="minorHAnsi" w:hAnsiTheme="minorHAnsi" w:cstheme="minorHAnsi"/>
          <w:u w:val="single"/>
        </w:rPr>
        <w:t xml:space="preserve">if </w:t>
      </w:r>
      <w:r w:rsidRPr="00AD0A42">
        <w:rPr>
          <w:rFonts w:asciiTheme="minorHAnsi" w:hAnsiTheme="minorHAnsi" w:cstheme="minorHAnsi"/>
          <w:highlight w:val="cyan"/>
          <w:u w:val="single"/>
        </w:rPr>
        <w:t>one does not provide a</w:t>
      </w:r>
      <w:r w:rsidRPr="00AD0A42">
        <w:rPr>
          <w:rFonts w:asciiTheme="minorHAnsi" w:hAnsiTheme="minorHAnsi" w:cstheme="minorHAnsi"/>
          <w:u w:val="single"/>
        </w:rPr>
        <w:t xml:space="preserve"> </w:t>
      </w:r>
      <w:r w:rsidRPr="00AD0A42">
        <w:rPr>
          <w:rFonts w:asciiTheme="minorHAnsi" w:hAnsiTheme="minorHAnsi" w:cstheme="minorHAnsi"/>
          <w:b/>
          <w:bCs/>
          <w:u w:val="single"/>
        </w:rPr>
        <w:t xml:space="preserve">viable </w:t>
      </w:r>
      <w:r w:rsidRPr="00AD0A42">
        <w:rPr>
          <w:rFonts w:asciiTheme="minorHAnsi" w:hAnsiTheme="minorHAnsi" w:cstheme="minorHAnsi"/>
          <w:b/>
          <w:bCs/>
          <w:highlight w:val="cyan"/>
          <w:u w:val="single"/>
        </w:rPr>
        <w:t>vision</w:t>
      </w:r>
      <w:r w:rsidRPr="00AD0A42">
        <w:rPr>
          <w:rFonts w:asciiTheme="minorHAnsi" w:hAnsiTheme="minorHAnsi" w:cstheme="minorHAnsi"/>
          <w:sz w:val="8"/>
        </w:rPr>
        <w:t xml:space="preserve"> that offers a reasonable chance of leaving most people better off than they are now, then </w:t>
      </w:r>
      <w:r w:rsidRPr="00AD0A42">
        <w:rPr>
          <w:rFonts w:asciiTheme="minorHAnsi" w:hAnsiTheme="minorHAnsi" w:cstheme="minorHAnsi"/>
          <w:highlight w:val="cyan"/>
          <w:u w:val="single"/>
        </w:rPr>
        <w:t>Fox News has a</w:t>
      </w:r>
      <w:r w:rsidRPr="00AD0A42">
        <w:rPr>
          <w:rFonts w:asciiTheme="minorHAnsi" w:hAnsiTheme="minorHAnsi" w:cstheme="minorHAnsi"/>
          <w:u w:val="single"/>
        </w:rPr>
        <w:t xml:space="preserve"> </w:t>
      </w:r>
      <w:r w:rsidRPr="00AD0A42">
        <w:rPr>
          <w:rFonts w:asciiTheme="minorHAnsi" w:hAnsiTheme="minorHAnsi" w:cstheme="minorHAnsi"/>
          <w:b/>
          <w:bCs/>
          <w:u w:val="single"/>
        </w:rPr>
        <w:t xml:space="preserve">better </w:t>
      </w:r>
      <w:r w:rsidRPr="00AD0A42">
        <w:rPr>
          <w:rFonts w:asciiTheme="minorHAnsi" w:hAnsiTheme="minorHAnsi" w:cstheme="minorHAnsi"/>
          <w:b/>
          <w:bCs/>
          <w:highlight w:val="cyan"/>
          <w:u w:val="single"/>
        </w:rPr>
        <w:t>offering</w:t>
      </w:r>
      <w:r w:rsidRPr="00AD0A42">
        <w:rPr>
          <w:rFonts w:asciiTheme="minorHAnsi" w:hAnsiTheme="minorHAnsi" w:cstheme="minorHAnsi"/>
          <w:sz w:val="8"/>
        </w:rPr>
        <w:t xml:space="preserve"> (you’ll be free and you’ll get rich!). </w:t>
      </w:r>
      <w:r w:rsidRPr="00AD0A42">
        <w:rPr>
          <w:rFonts w:asciiTheme="minorHAnsi" w:hAnsiTheme="minorHAnsi" w:cstheme="minorHAnsi"/>
          <w:u w:val="single"/>
        </w:rPr>
        <w:t>A revolution posited as a void cannot succeed</w:t>
      </w:r>
      <w:r w:rsidRPr="00AD0A42">
        <w:rPr>
          <w:rFonts w:asciiTheme="minorHAnsi" w:hAnsiTheme="minorHAnsi" w:cstheme="minorHAnsi"/>
          <w:sz w:val="8"/>
        </w:rPr>
        <w:t xml:space="preserve"> as a horizon of history, </w:t>
      </w:r>
      <w:r w:rsidRPr="00AD0A42">
        <w:rPr>
          <w:rFonts w:asciiTheme="minorHAnsi" w:hAnsiTheme="minorHAnsi" w:cstheme="minorHAnsi"/>
          <w:u w:val="single"/>
        </w:rPr>
        <w:t>other than as constant local scale violent actions</w:t>
      </w:r>
      <w:r w:rsidRPr="00AD0A42">
        <w:rPr>
          <w:rFonts w:asciiTheme="minorHAnsi" w:hAnsiTheme="minorHAnsi" w:cstheme="minorHAnsi"/>
          <w:sz w:val="8"/>
        </w:rPr>
        <w:t xml:space="preserve">, perhaps </w:t>
      </w:r>
      <w:r w:rsidRPr="00AD0A42">
        <w:rPr>
          <w:rFonts w:asciiTheme="minorHAnsi" w:hAnsiTheme="minorHAnsi" w:cstheme="minorHAnsi"/>
          <w:u w:val="single"/>
        </w:rPr>
        <w:t>connected by shifting networks we call</w:t>
      </w:r>
      <w:r w:rsidRPr="00AD0A42">
        <w:rPr>
          <w:rFonts w:asciiTheme="minorHAnsi" w:hAnsiTheme="minorHAnsi" w:cstheme="minorHAnsi"/>
          <w:sz w:val="8"/>
        </w:rPr>
        <w:t xml:space="preserve"> “</w:t>
      </w:r>
      <w:r w:rsidRPr="00AD0A42">
        <w:rPr>
          <w:rFonts w:asciiTheme="minorHAnsi" w:hAnsiTheme="minorHAnsi" w:cstheme="minorHAnsi"/>
          <w:b/>
          <w:bCs/>
          <w:u w:val="single"/>
        </w:rPr>
        <w:t>terrorists</w:t>
      </w:r>
      <w:r w:rsidRPr="00AD0A42">
        <w:rPr>
          <w:rFonts w:asciiTheme="minorHAnsi" w:hAnsiTheme="minorHAnsi" w:cstheme="minorHAnsi"/>
          <w:sz w:val="8"/>
        </w:rPr>
        <w:t>.</w:t>
      </w:r>
    </w:p>
    <w:p w14:paraId="081D721C" w14:textId="77777777" w:rsidR="00EE294B" w:rsidRDefault="00EE294B" w:rsidP="00EE294B">
      <w:pPr>
        <w:pStyle w:val="Heading4"/>
      </w:pPr>
      <w:r>
        <w:t>[5] Aint if shit aint fiated you can be as revolutionary as you want – but where tf we getting food – Yall aint getting my Black ass outta bed</w:t>
      </w:r>
    </w:p>
    <w:p w14:paraId="6CAF618E" w14:textId="77777777" w:rsidR="00EE294B" w:rsidRPr="00247272" w:rsidRDefault="00EE294B" w:rsidP="00EE294B">
      <w:r w:rsidRPr="00247272">
        <w:t xml:space="preserve">Tricia </w:t>
      </w:r>
      <w:r w:rsidRPr="00247272">
        <w:rPr>
          <w:rFonts w:eastAsiaTheme="majorEastAsia" w:cstheme="majorBidi"/>
          <w:b/>
          <w:bCs/>
          <w:sz w:val="26"/>
          <w:szCs w:val="26"/>
        </w:rPr>
        <w:t>Hersey</w:t>
      </w:r>
      <w:r w:rsidRPr="00247272">
        <w:t xml:space="preserve"> 20</w:t>
      </w:r>
      <w:r w:rsidRPr="00247272">
        <w:rPr>
          <w:rFonts w:eastAsiaTheme="majorEastAsia" w:cstheme="majorBidi"/>
          <w:b/>
          <w:bCs/>
          <w:sz w:val="26"/>
          <w:szCs w:val="26"/>
        </w:rPr>
        <w:t>22</w:t>
      </w:r>
      <w:r w:rsidRPr="00247272">
        <w:t xml:space="preserve"> [Tricia Hersey is an American poet, performance artist, and activist best known as the founder of the organization The Nap Ministry. She refers to herself as the Nap Bishop and advocates for the importance of rest as a racial and social justice issue. https://www.akpress.org/rest-is-resistance.html]//:0</w:t>
      </w:r>
    </w:p>
    <w:p w14:paraId="1F3E6612" w14:textId="77777777" w:rsidR="00EE294B" w:rsidRPr="00247272" w:rsidRDefault="00EE294B" w:rsidP="00EE294B">
      <w:pPr>
        <w:rPr>
          <w:u w:val="single"/>
        </w:rPr>
      </w:pPr>
      <w:r w:rsidRPr="00247272">
        <w:rPr>
          <w:rStyle w:val="StyleUnderline"/>
          <w:highlight w:val="green"/>
        </w:rPr>
        <w:t>As a</w:t>
      </w:r>
      <w:r w:rsidRPr="00247272">
        <w:rPr>
          <w:rStyle w:val="StyleUnderline"/>
        </w:rPr>
        <w:t xml:space="preserve"> </w:t>
      </w:r>
      <w:r w:rsidRPr="00247272">
        <w:rPr>
          <w:rStyle w:val="StyleUnderline"/>
          <w:highlight w:val="green"/>
        </w:rPr>
        <w:t>Black woman</w:t>
      </w:r>
      <w:r w:rsidRPr="00247272">
        <w:t xml:space="preserve">, it is challenging to enact a true Sabbath. The myth of the Black woman </w:t>
      </w:r>
      <w:r w:rsidRPr="00247272">
        <w:rPr>
          <w:rStyle w:val="StyleUnderline"/>
        </w:rPr>
        <w:t xml:space="preserve">being the mule of the world, the Superwoman </w:t>
      </w:r>
      <w:r w:rsidRPr="00247272">
        <w:rPr>
          <w:rStyle w:val="StyleUnderline"/>
          <w:highlight w:val="green"/>
        </w:rPr>
        <w:t>and the one who will save everyone</w:t>
      </w:r>
      <w:r w:rsidRPr="00247272">
        <w:t>, has created a battle to stand in my desire for a Sabbath</w:t>
      </w:r>
      <w:r w:rsidRPr="00247272">
        <w:rPr>
          <w:rStyle w:val="StyleUnderline"/>
          <w:bCs/>
          <w:highlight w:val="green"/>
        </w:rPr>
        <w:t>. The world is so addicted to the constant labor of Black women</w:t>
      </w:r>
      <w:r w:rsidRPr="00247272">
        <w:t xml:space="preserve">. Since the founding of this country, Black women were forced to serve in the deviant role of the mammy, a faithful, unselfish, loyal worker giving of their bodies and labor to the family of the enslaver. This being a role she adored and excelled at is a myth we still see today. </w:t>
      </w:r>
      <w:r w:rsidRPr="00247272">
        <w:rPr>
          <w:rStyle w:val="StyleUnderline"/>
          <w:highlight w:val="green"/>
        </w:rPr>
        <w:t>This culture loves to take and receive</w:t>
      </w:r>
      <w:r w:rsidRPr="00247272">
        <w:rPr>
          <w:rStyle w:val="StyleUnderline"/>
        </w:rPr>
        <w:t xml:space="preserve"> from Black women’s </w:t>
      </w:r>
      <w:r w:rsidRPr="00247272">
        <w:rPr>
          <w:rStyle w:val="StyleUnderline"/>
          <w:highlight w:val="green"/>
        </w:rPr>
        <w:t>brilliance without any reciprocity or shame</w:t>
      </w:r>
      <w:r w:rsidRPr="00247272">
        <w:rPr>
          <w:rStyle w:val="StyleUnderline"/>
        </w:rPr>
        <w:t>. It is accepted and expected. I knew this intellectually</w:t>
      </w:r>
      <w:r w:rsidRPr="00247272">
        <w:t>, but really was able to lean into this harsh truth during times I was in Sabbath. During my first Sabbath, in which I declared I would not be taking on any labor, requests, or projects, I was asked all these things by those who knew I was on Sabbath. They would say, “I know you are on Sabbath, but are you able to spend an hour recording this podcast?” I also received constant emails that read, “I have read on your auto-reply message that you are on a Sabbath for thirty days; if you come back before the thirty days, I would love to jump on a call to discuss something I need</w:t>
      </w:r>
      <w:r w:rsidRPr="00247272">
        <w:rPr>
          <w:rStyle w:val="StyleUnderline"/>
        </w:rPr>
        <w:t xml:space="preserve">.” </w:t>
      </w:r>
      <w:r w:rsidRPr="00247272">
        <w:rPr>
          <w:rStyle w:val="StyleUnderline"/>
          <w:bCs/>
          <w:highlight w:val="green"/>
        </w:rPr>
        <w:t>There is no vision or model of a Black woman to be free</w:t>
      </w:r>
      <w:r w:rsidRPr="00247272">
        <w:rPr>
          <w:rStyle w:val="StyleUnderline"/>
        </w:rPr>
        <w:t xml:space="preserve"> from the exploitation of her emotional, physical, and spiritual labor</w:t>
      </w:r>
      <w:r w:rsidRPr="00247272">
        <w:rPr>
          <w:rStyle w:val="StyleUnderline"/>
          <w:highlight w:val="green"/>
        </w:rPr>
        <w:t>. Since our kidnapping and arrival on the shores</w:t>
      </w:r>
      <w:r w:rsidRPr="00247272">
        <w:rPr>
          <w:rStyle w:val="StyleUnderline"/>
        </w:rPr>
        <w:t xml:space="preserve"> of North America</w:t>
      </w:r>
      <w:r w:rsidRPr="00247272">
        <w:rPr>
          <w:rStyle w:val="StyleUnderline"/>
          <w:highlight w:val="green"/>
        </w:rPr>
        <w:t>, our bodies have been a constant source of exploitation, extraction, violence, and disregard</w:t>
      </w:r>
      <w:r w:rsidRPr="00247272">
        <w:rPr>
          <w:highlight w:val="green"/>
        </w:rPr>
        <w:t>.</w:t>
      </w:r>
      <w:r w:rsidRPr="00247272">
        <w:t xml:space="preserve"> </w:t>
      </w:r>
      <w:r w:rsidRPr="00247272">
        <w:rPr>
          <w:rStyle w:val="StyleUnderline"/>
        </w:rPr>
        <w:t xml:space="preserve">This continues in the present as Black women make up a large part of the caregiving labor force while being paid the least of everyone else on the planet. </w:t>
      </w:r>
      <w:r w:rsidRPr="00247272">
        <w:rPr>
          <w:rStyle w:val="StyleUnderline"/>
          <w:highlight w:val="green"/>
        </w:rPr>
        <w:t>Our intellectual labor is stolen constantly without credit or thought. We are seen as the ones to save the world while being the mules of the world.</w:t>
      </w:r>
      <w:r w:rsidRPr="00247272">
        <w:t xml:space="preserve"> </w:t>
      </w:r>
      <w:r w:rsidRPr="00247272">
        <w:rPr>
          <w:sz w:val="10"/>
          <w:szCs w:val="10"/>
        </w:rPr>
        <w:t xml:space="preserve">This is why I demand and will continue to announce my Sabbath to the masses and to those I’m closely engaged with. I include a detox from social media as a part of my Sabbath because social media is labor and, as an extension of capitalism, it wants to keep you always drooling for more. We are never full as we scroll for hours, get into debates about things we know to be true, fight off internet trolls and those stealing our intellectual scholarship. The entitlement we feel to the inner workings of people’s lives is satisfied by our repetitive interactions online. We are lured into the performative ways we believe will get us free. A truth that is uncomfortable for many to hear and swallow is this: Once we have internalized capitalism and are deep into the cycle of brainwashing, we don’t want to rest, we don’t know how to rest, and we don’t make space for others to rest. Our imagination and sense of invention no longer exist in an abundant way when we are tied up in the shackles of grind culture. I will continue to call the rest movement being guided by The Nap Ministry as imagination work because it is our greatest hope for the future. In her essay for Essence magazine in 2000, “A Few Rules for Predicting the Future,” Octavia Butler shares a powerful truth related to imagination: “The very act of trying to look ahead to discern possibilities is an act of hope.”1 If I could repeat this over and over like a call to prayer blasted on speakers throughout the land, stirring in my heart, whispered in ears, etched into our psyche, and tattooed gently in the palms of all who feel even a glimmer of hope, I would do so. I am struck by what it means to discern and how when you are spinning dizzy to keep up with the pace of this culture, there is very little room to see the light. We are unable to distinguish between what the systems demand from us and what our Spirit and bodies know to be true. We have to make space for daydreaming, sky gazing, for our bodies to come back to their natural states. When we are sleep-deprived, exhausted, and burned out, a cycle of trauma emerges. We can cultivate our imagination to anticipate and hope for the future. We underestimate imagination. Belittle it as a waste of time, a thing done by frivolous children, and constantly push the false idea that imagination does nothing but allow a moment of escapism in a harsh and cruel world. We use this same perspective when we think about rest. The imagination that I am uplifting is not escapism, although I find escapism to have a powerful place, especially in the lives of oppressed people. This imagination work allows individuals to be able to see what is possible. Everything we see on Earth today, all the systems that we’re living under, were created by someone. They didn’t exist until people sat down and imagined a way to make sense of their world. In the case of white supremacy and capitalism, those who created and experimented with these violent systems found a way to hold firm to the toxic belief of profit over people. They found sinister ways to subjugate and commodify human beings in a way that would lead to their power and wealth. We too have a right to build and reimagine our world. We must begin the steady process of testing our possibilities. What can a rested world look like? What could a world where capitalism doesn’t exist be like? What if poverty was no longer created? What could we imagine as alternatives to the toxic individualism that is leading us to collective death? Our imagination has the power to tap into new worlds. We must fight for it. We must envision it. We must see things clearly first before they can be. I hear the narrative a lot that it’s time for </w:t>
      </w:r>
      <w:r w:rsidRPr="00247272">
        <w:rPr>
          <w:highlight w:val="green"/>
          <w:u w:val="single"/>
        </w:rPr>
        <w:t>institutions and governments</w:t>
      </w:r>
      <w:r w:rsidRPr="00247272">
        <w:rPr>
          <w:sz w:val="10"/>
          <w:szCs w:val="10"/>
        </w:rPr>
        <w:t xml:space="preserve"> to</w:t>
      </w:r>
      <w:r w:rsidRPr="00247272">
        <w:rPr>
          <w:sz w:val="10"/>
          <w:szCs w:val="10"/>
          <w:u w:val="single"/>
        </w:rPr>
        <w:t xml:space="preserve"> </w:t>
      </w:r>
      <w:r w:rsidRPr="00247272">
        <w:rPr>
          <w:sz w:val="10"/>
          <w:szCs w:val="10"/>
        </w:rPr>
        <w:t>make it easy for us to rest and this is where the Rest Is Resistance framework differs.</w:t>
      </w:r>
      <w:r w:rsidRPr="00247272">
        <w:t xml:space="preserve"> </w:t>
      </w:r>
      <w:r w:rsidRPr="00247272">
        <w:rPr>
          <w:highlight w:val="green"/>
          <w:u w:val="single"/>
        </w:rPr>
        <w:t>We are resting regardless</w:t>
      </w:r>
      <w:r w:rsidRPr="00247272">
        <w:rPr>
          <w:u w:val="single"/>
        </w:rPr>
        <w:t xml:space="preserve"> of </w:t>
      </w:r>
      <w:r w:rsidRPr="00247272">
        <w:rPr>
          <w:highlight w:val="green"/>
          <w:u w:val="single"/>
        </w:rPr>
        <w:t>what</w:t>
      </w:r>
      <w:r w:rsidRPr="00247272">
        <w:rPr>
          <w:u w:val="single"/>
        </w:rPr>
        <w:t xml:space="preserve"> any of </w:t>
      </w:r>
      <w:r w:rsidRPr="00247272">
        <w:rPr>
          <w:highlight w:val="green"/>
          <w:u w:val="single"/>
        </w:rPr>
        <w:t>these systems are doing</w:t>
      </w:r>
      <w:r w:rsidRPr="00247272">
        <w:t xml:space="preserve">. </w:t>
      </w:r>
      <w:r w:rsidRPr="00247272">
        <w:rPr>
          <w:u w:val="single"/>
        </w:rPr>
        <w:t xml:space="preserve">We are </w:t>
      </w:r>
      <w:r w:rsidRPr="00247272">
        <w:rPr>
          <w:highlight w:val="green"/>
          <w:u w:val="single"/>
        </w:rPr>
        <w:t>not waiting</w:t>
      </w:r>
      <w:r w:rsidRPr="00247272">
        <w:rPr>
          <w:u w:val="single"/>
        </w:rPr>
        <w:t xml:space="preserve">. We are </w:t>
      </w:r>
      <w:r w:rsidRPr="00247272">
        <w:rPr>
          <w:highlight w:val="green"/>
          <w:u w:val="single"/>
        </w:rPr>
        <w:t>not asking permission</w:t>
      </w:r>
      <w:r w:rsidRPr="00247272">
        <w:t xml:space="preserve">. </w:t>
      </w:r>
      <w:r w:rsidRPr="00247272">
        <w:rPr>
          <w:highlight w:val="green"/>
          <w:u w:val="single"/>
        </w:rPr>
        <w:t>We are</w:t>
      </w:r>
      <w:r w:rsidRPr="00247272">
        <w:t xml:space="preserve"> driven by the spirit of being </w:t>
      </w:r>
      <w:r w:rsidRPr="00247272">
        <w:rPr>
          <w:highlight w:val="green"/>
          <w:u w:val="single"/>
        </w:rPr>
        <w:t>subversive, inventive, and disruptive</w:t>
      </w:r>
      <w:r w:rsidRPr="00247272">
        <w:t xml:space="preserve">. We know </w:t>
      </w:r>
      <w:r w:rsidRPr="00247272">
        <w:rPr>
          <w:highlight w:val="green"/>
          <w:u w:val="single"/>
        </w:rPr>
        <w:t>this will not be easy, but we trust</w:t>
      </w:r>
      <w:r w:rsidRPr="00247272">
        <w:rPr>
          <w:u w:val="single"/>
        </w:rPr>
        <w:t xml:space="preserve"> our divinity, </w:t>
      </w:r>
      <w:r w:rsidRPr="00247272">
        <w:rPr>
          <w:highlight w:val="green"/>
          <w:u w:val="single"/>
        </w:rPr>
        <w:t>the power of collective care</w:t>
      </w:r>
      <w:r w:rsidRPr="00247272">
        <w:rPr>
          <w:u w:val="single"/>
        </w:rPr>
        <w:t>, and a laser focus on tapping into our imagination via rest to make a way for our unraveling from grind culture</w:t>
      </w:r>
      <w:r w:rsidRPr="00247272">
        <w:t xml:space="preserve">. We must always remember that </w:t>
      </w:r>
      <w:r w:rsidRPr="00247272">
        <w:rPr>
          <w:b/>
          <w:bCs/>
          <w:highlight w:val="green"/>
          <w:u w:val="single"/>
        </w:rPr>
        <w:t>we can’t be aligned with white supremacy or capitalism without consequences</w:t>
      </w:r>
      <w:r w:rsidRPr="00247272">
        <w:t xml:space="preserve">. </w:t>
      </w:r>
      <w:r w:rsidRPr="00247272">
        <w:rPr>
          <w:highlight w:val="green"/>
          <w:u w:val="single"/>
        </w:rPr>
        <w:t>There is not one way</w:t>
      </w:r>
      <w:r w:rsidRPr="00247272">
        <w:rPr>
          <w:u w:val="single"/>
        </w:rPr>
        <w:t xml:space="preserve"> to integrate rest into our culture</w:t>
      </w:r>
      <w:r w:rsidRPr="00247272">
        <w:t xml:space="preserve">. It will take the power of thousands of hours of imagination time to get there. I am asked by many people to share some quick tips and fast ways to rest more. These requests come in an urgent fashion as they sit and wait for me to rattle off a concise and neat list that will allow them to unravel from a lifetime of socialization. </w:t>
      </w:r>
      <w:r w:rsidRPr="00247272">
        <w:rPr>
          <w:u w:val="single"/>
        </w:rPr>
        <w:t xml:space="preserve">But to understand </w:t>
      </w:r>
      <w:r w:rsidRPr="00247272">
        <w:rPr>
          <w:highlight w:val="green"/>
          <w:u w:val="single"/>
        </w:rPr>
        <w:t>there is no magic bullet</w:t>
      </w:r>
      <w:r w:rsidRPr="00247272">
        <w:rPr>
          <w:u w:val="single"/>
        </w:rPr>
        <w:t xml:space="preserve"> is liberating and hopeful. </w:t>
      </w:r>
      <w:r w:rsidRPr="00247272">
        <w:rPr>
          <w:highlight w:val="green"/>
          <w:u w:val="single"/>
        </w:rPr>
        <w:t>It is a counternarrative to the</w:t>
      </w:r>
      <w:r w:rsidRPr="00247272">
        <w:rPr>
          <w:u w:val="single"/>
        </w:rPr>
        <w:t xml:space="preserve"> anxiety-filled, </w:t>
      </w:r>
      <w:r w:rsidRPr="00247272">
        <w:rPr>
          <w:highlight w:val="green"/>
          <w:u w:val="single"/>
        </w:rPr>
        <w:t>rushed way of being</w:t>
      </w:r>
      <w:r w:rsidRPr="00247272">
        <w:rPr>
          <w:u w:val="single"/>
        </w:rPr>
        <w:t xml:space="preserve"> we are so accustomed to. </w:t>
      </w:r>
      <w:r w:rsidRPr="00247272">
        <w:rPr>
          <w:highlight w:val="green"/>
          <w:u w:val="single"/>
        </w:rPr>
        <w:t>The invitation to approach your healing via rest</w:t>
      </w:r>
      <w:r w:rsidRPr="00247272">
        <w:rPr>
          <w:u w:val="single"/>
        </w:rPr>
        <w:t xml:space="preserve"> in thousands of </w:t>
      </w:r>
      <w:r w:rsidRPr="00247272">
        <w:rPr>
          <w:highlight w:val="green"/>
          <w:u w:val="single"/>
        </w:rPr>
        <w:t>ways is revolutionary</w:t>
      </w:r>
      <w:r w:rsidRPr="00247272">
        <w:rPr>
          <w:u w:val="single"/>
        </w:rPr>
        <w:t xml:space="preserve">. </w:t>
      </w:r>
      <w:r w:rsidRPr="00247272">
        <w:rPr>
          <w:highlight w:val="green"/>
          <w:u w:val="single"/>
        </w:rPr>
        <w:t>Revolutions take time. The process is long and slow and for that I am thankful.</w:t>
      </w:r>
      <w:r w:rsidRPr="00247272">
        <w:t xml:space="preserve"> </w:t>
      </w:r>
    </w:p>
    <w:p w14:paraId="37DE8027" w14:textId="77777777" w:rsidR="00EE294B" w:rsidRPr="005D388F" w:rsidRDefault="00EE294B" w:rsidP="00EE294B"/>
    <w:p w14:paraId="07A71F21" w14:textId="77777777" w:rsidR="00EE294B" w:rsidRPr="00EE294B" w:rsidRDefault="00EE294B" w:rsidP="00EE294B"/>
    <w:sectPr w:rsidR="00EE294B" w:rsidRPr="00EE29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16cid:durableId="283971472">
    <w:abstractNumId w:val="9"/>
  </w:num>
  <w:num w:numId="2" w16cid:durableId="1826161877">
    <w:abstractNumId w:val="7"/>
  </w:num>
  <w:num w:numId="3" w16cid:durableId="385493262">
    <w:abstractNumId w:val="6"/>
  </w:num>
  <w:num w:numId="4" w16cid:durableId="470902792">
    <w:abstractNumId w:val="5"/>
  </w:num>
  <w:num w:numId="5" w16cid:durableId="743644752">
    <w:abstractNumId w:val="4"/>
  </w:num>
  <w:num w:numId="6" w16cid:durableId="72702883">
    <w:abstractNumId w:val="8"/>
  </w:num>
  <w:num w:numId="7" w16cid:durableId="78333372">
    <w:abstractNumId w:val="3"/>
  </w:num>
  <w:num w:numId="8" w16cid:durableId="725445571">
    <w:abstractNumId w:val="2"/>
  </w:num>
  <w:num w:numId="9" w16cid:durableId="355430230">
    <w:abstractNumId w:val="1"/>
  </w:num>
  <w:num w:numId="10" w16cid:durableId="9598032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45326632"/>
    <w:docVar w:name="VerbatimVersion" w:val="5.1"/>
  </w:docVars>
  <w:rsids>
    <w:rsidRoot w:val="00A92DF1"/>
    <w:rsid w:val="000139A3"/>
    <w:rsid w:val="00100833"/>
    <w:rsid w:val="00104529"/>
    <w:rsid w:val="00105942"/>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407037"/>
    <w:rsid w:val="004605D6"/>
    <w:rsid w:val="004C60E8"/>
    <w:rsid w:val="004E2050"/>
    <w:rsid w:val="004E3579"/>
    <w:rsid w:val="004E728B"/>
    <w:rsid w:val="004F39E0"/>
    <w:rsid w:val="00537BD5"/>
    <w:rsid w:val="005D2912"/>
    <w:rsid w:val="006065BD"/>
    <w:rsid w:val="00645FA9"/>
    <w:rsid w:val="00647866"/>
    <w:rsid w:val="00665003"/>
    <w:rsid w:val="006A2AD0"/>
    <w:rsid w:val="006C2375"/>
    <w:rsid w:val="006D4ECC"/>
    <w:rsid w:val="006F0038"/>
    <w:rsid w:val="00722258"/>
    <w:rsid w:val="007243E5"/>
    <w:rsid w:val="00760ED3"/>
    <w:rsid w:val="00766EA0"/>
    <w:rsid w:val="007A2226"/>
    <w:rsid w:val="007F5B66"/>
    <w:rsid w:val="00823A1C"/>
    <w:rsid w:val="00845B9D"/>
    <w:rsid w:val="00860984"/>
    <w:rsid w:val="008B3ECB"/>
    <w:rsid w:val="008B4E85"/>
    <w:rsid w:val="008C1B2E"/>
    <w:rsid w:val="008C249F"/>
    <w:rsid w:val="0091627E"/>
    <w:rsid w:val="0097032B"/>
    <w:rsid w:val="00986E3C"/>
    <w:rsid w:val="009D2EAD"/>
    <w:rsid w:val="009D54B2"/>
    <w:rsid w:val="009E1922"/>
    <w:rsid w:val="009F7ED2"/>
    <w:rsid w:val="00A4228F"/>
    <w:rsid w:val="00A92DF1"/>
    <w:rsid w:val="00A93661"/>
    <w:rsid w:val="00A95652"/>
    <w:rsid w:val="00AC0AB8"/>
    <w:rsid w:val="00B33C6D"/>
    <w:rsid w:val="00B4508F"/>
    <w:rsid w:val="00B55AD5"/>
    <w:rsid w:val="00B8057C"/>
    <w:rsid w:val="00BD6238"/>
    <w:rsid w:val="00BF1CF3"/>
    <w:rsid w:val="00BF593B"/>
    <w:rsid w:val="00BF773A"/>
    <w:rsid w:val="00BF7E81"/>
    <w:rsid w:val="00C13773"/>
    <w:rsid w:val="00C17CC8"/>
    <w:rsid w:val="00C83417"/>
    <w:rsid w:val="00C91465"/>
    <w:rsid w:val="00C9604F"/>
    <w:rsid w:val="00CA19AA"/>
    <w:rsid w:val="00CC5298"/>
    <w:rsid w:val="00CD736E"/>
    <w:rsid w:val="00CD798D"/>
    <w:rsid w:val="00CE161E"/>
    <w:rsid w:val="00CF59A8"/>
    <w:rsid w:val="00D325A9"/>
    <w:rsid w:val="00D36A8A"/>
    <w:rsid w:val="00D61409"/>
    <w:rsid w:val="00D6691E"/>
    <w:rsid w:val="00D71170"/>
    <w:rsid w:val="00DA25D4"/>
    <w:rsid w:val="00DA6538"/>
    <w:rsid w:val="00E5262C"/>
    <w:rsid w:val="00EC7DC4"/>
    <w:rsid w:val="00ED30CF"/>
    <w:rsid w:val="00EE294B"/>
    <w:rsid w:val="00F176EF"/>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92A96C"/>
  <w15:chartTrackingRefBased/>
  <w15:docId w15:val="{1E053962-7EAE-42F3-B42B-B70453AD1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A92DF1"/>
    <w:rPr>
      <w:rFonts w:ascii="Arial" w:hAnsi="Arial" w:cs="Arial"/>
    </w:rPr>
  </w:style>
  <w:style w:type="paragraph" w:styleId="Heading1">
    <w:name w:val="heading 1"/>
    <w:aliases w:val="Pocket"/>
    <w:basedOn w:val="Normal"/>
    <w:next w:val="Normal"/>
    <w:link w:val="Heading1Char"/>
    <w:qFormat/>
    <w:rsid w:val="00A92DF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A92DF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A92DF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small text,body,Normal Tag,no read,heading 2,Ch,No Spacing211,No Spacing12,No Spacing2111,Heading 2 Char2 Char,Heading 2 Char1 Char Char,TAG,No Spacing4,No Spacing11111,No Spacing5,No Spacing21,Card,Tags,tags,No Spacing1111,Clear,ta"/>
    <w:basedOn w:val="Normal"/>
    <w:next w:val="Normal"/>
    <w:link w:val="Heading4Char"/>
    <w:uiPriority w:val="3"/>
    <w:unhideWhenUsed/>
    <w:qFormat/>
    <w:rsid w:val="00A92DF1"/>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A92DF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92DF1"/>
  </w:style>
  <w:style w:type="character" w:customStyle="1" w:styleId="Heading1Char">
    <w:name w:val="Heading 1 Char"/>
    <w:aliases w:val="Pocket Char"/>
    <w:basedOn w:val="DefaultParagraphFont"/>
    <w:link w:val="Heading1"/>
    <w:rsid w:val="00A92DF1"/>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A92DF1"/>
    <w:rPr>
      <w:rFonts w:ascii="Arial" w:eastAsiaTheme="majorEastAsia" w:hAnsi="Arial" w:cstheme="majorBidi"/>
      <w:b/>
      <w:sz w:val="44"/>
      <w:szCs w:val="26"/>
      <w:u w:val="double"/>
    </w:rPr>
  </w:style>
  <w:style w:type="character" w:customStyle="1" w:styleId="Heading3Char">
    <w:name w:val="Heading 3 Char"/>
    <w:aliases w:val="Block Char"/>
    <w:basedOn w:val="DefaultParagraphFont"/>
    <w:link w:val="Heading3"/>
    <w:uiPriority w:val="2"/>
    <w:rsid w:val="00A92DF1"/>
    <w:rPr>
      <w:rFonts w:ascii="Arial" w:eastAsiaTheme="majorEastAsia" w:hAnsi="Arial" w:cstheme="majorBidi"/>
      <w:b/>
      <w:sz w:val="32"/>
      <w:szCs w:val="24"/>
      <w:u w:val="single"/>
    </w:rPr>
  </w:style>
  <w:style w:type="character" w:customStyle="1" w:styleId="Heading4Char">
    <w:name w:val="Heading 4 Char"/>
    <w:aliases w:val="Tag Char,Big card Char,small text Char,body Char,Normal Tag Char,no read Char,heading 2 Char,Ch Char,No Spacing211 Char,No Spacing12 Char,No Spacing2111 Char,Heading 2 Char2 Char Char,Heading 2 Char1 Char Char Char,TAG Char,Card Char"/>
    <w:basedOn w:val="DefaultParagraphFont"/>
    <w:link w:val="Heading4"/>
    <w:uiPriority w:val="3"/>
    <w:rsid w:val="00A92DF1"/>
    <w:rPr>
      <w:rFonts w:ascii="Arial" w:eastAsiaTheme="majorEastAsia" w:hAnsi="Arial" w:cstheme="majorBidi"/>
      <w:b/>
      <w:iCs/>
      <w:sz w:val="26"/>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s,Box"/>
    <w:basedOn w:val="DefaultParagraphFont"/>
    <w:link w:val="textbold"/>
    <w:uiPriority w:val="7"/>
    <w:qFormat/>
    <w:rsid w:val="00A92DF1"/>
    <w:rPr>
      <w:rFonts w:ascii="Arial" w:hAnsi="Arial" w:cs="Arial"/>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A92DF1"/>
    <w:rPr>
      <w:b/>
      <w:bCs/>
      <w:sz w:val="26"/>
      <w:u w:val="none"/>
    </w:rPr>
  </w:style>
  <w:style w:type="character" w:customStyle="1" w:styleId="StyleUnderline">
    <w:name w:val="Style Underline"/>
    <w:aliases w:val="Underline,Intense Emphasis1,Style Bold Underline,Style,apple-style-span + 6 pt,Bold,Kern at 16 pt,Intense Emphasis11,Intense Emphasis2,HHeading 3 + 12 pt,ci,Intense Emphasis111,Intense Emphasis1111,Bold Cite Char,c,B,Intense Emphasis3,Bo"/>
    <w:basedOn w:val="DefaultParagraphFont"/>
    <w:uiPriority w:val="6"/>
    <w:qFormat/>
    <w:rsid w:val="00A92DF1"/>
    <w:rPr>
      <w:b w:val="0"/>
      <w:sz w:val="22"/>
      <w:u w:val="single"/>
    </w:rPr>
  </w:style>
  <w:style w:type="character" w:styleId="Hyperlink">
    <w:name w:val="Hyperlink"/>
    <w:basedOn w:val="DefaultParagraphFont"/>
    <w:uiPriority w:val="99"/>
    <w:semiHidden/>
    <w:unhideWhenUsed/>
    <w:rsid w:val="00A92DF1"/>
    <w:rPr>
      <w:color w:val="auto"/>
      <w:u w:val="none"/>
    </w:rPr>
  </w:style>
  <w:style w:type="character" w:styleId="FollowedHyperlink">
    <w:name w:val="FollowedHyperlink"/>
    <w:basedOn w:val="DefaultParagraphFont"/>
    <w:uiPriority w:val="99"/>
    <w:semiHidden/>
    <w:unhideWhenUsed/>
    <w:rsid w:val="00A92DF1"/>
    <w:rPr>
      <w:color w:val="auto"/>
      <w:u w:val="none"/>
    </w:rPr>
  </w:style>
  <w:style w:type="paragraph" w:customStyle="1" w:styleId="Boxedtext">
    <w:name w:val="Boxed text"/>
    <w:basedOn w:val="Normal"/>
    <w:link w:val="BoxedtextChar"/>
    <w:uiPriority w:val="4"/>
    <w:qFormat/>
    <w:rsid w:val="00A92DF1"/>
    <w:rPr>
      <w:rFonts w:cstheme="minorHAnsi"/>
      <w:b/>
      <w:iCs/>
      <w:u w:val="single"/>
      <w:bdr w:val="single" w:sz="12" w:space="0" w:color="auto"/>
    </w:rPr>
  </w:style>
  <w:style w:type="character" w:customStyle="1" w:styleId="BoxedtextChar">
    <w:name w:val="Boxed text Char"/>
    <w:basedOn w:val="DefaultParagraphFont"/>
    <w:link w:val="Boxedtext"/>
    <w:uiPriority w:val="4"/>
    <w:rsid w:val="00A92DF1"/>
    <w:rPr>
      <w:rFonts w:ascii="Arial" w:hAnsi="Arial" w:cstheme="minorHAnsi"/>
      <w:b/>
      <w:iCs/>
      <w:u w:val="single"/>
      <w:bdr w:val="single" w:sz="12" w:space="0" w:color="auto"/>
    </w:rPr>
  </w:style>
  <w:style w:type="paragraph" w:customStyle="1" w:styleId="textbold">
    <w:name w:val="text bold"/>
    <w:basedOn w:val="Normal"/>
    <w:link w:val="Emphasis"/>
    <w:uiPriority w:val="7"/>
    <w:qFormat/>
    <w:rsid w:val="00A92DF1"/>
    <w:pPr>
      <w:ind w:left="720"/>
      <w:jc w:val="both"/>
    </w:pPr>
    <w:rPr>
      <w:b/>
      <w:iCs/>
      <w:u w:val="single"/>
    </w:rPr>
  </w:style>
  <w:style w:type="character" w:customStyle="1" w:styleId="underline">
    <w:name w:val="underline"/>
    <w:qFormat/>
    <w:rsid w:val="00A92DF1"/>
    <w:rPr>
      <w:rFonts w:ascii="Calibri" w:hAnsi="Calibri" w:cs="Calibri" w:hint="default"/>
      <w:u w:val="single"/>
    </w:rPr>
  </w:style>
  <w:style w:type="character" w:customStyle="1" w:styleId="Emphasis2">
    <w:name w:val="Emphasis2"/>
    <w:basedOn w:val="DefaultParagraphFont"/>
    <w:rsid w:val="00A92DF1"/>
    <w:rPr>
      <w:rFonts w:ascii="Times New Roman" w:hAnsi="Times New Roman" w:cs="Times New Roman" w:hint="default"/>
      <w:b/>
      <w:bCs w:val="0"/>
      <w:iCs/>
      <w:sz w:val="24"/>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EE294B"/>
    <w:pPr>
      <w:spacing w:after="0" w:line="240" w:lineRule="auto"/>
    </w:pPr>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2004j\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D3BDDC-A03E-4285-9685-2CC99C169B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TotalTime>
  <Pages>1</Pages>
  <Words>9254</Words>
  <Characters>52754</Characters>
  <Application>Microsoft Office Word</Application>
  <DocSecurity>0</DocSecurity>
  <Lines>439</Lines>
  <Paragraphs>123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Joseph-Charles DAntuono</dc:creator>
  <cp:keywords>5.1</cp:keywords>
  <dc:description/>
  <cp:lastModifiedBy>Joseph-Charles DAntuono</cp:lastModifiedBy>
  <cp:revision>2</cp:revision>
  <dcterms:created xsi:type="dcterms:W3CDTF">2025-09-27T11:45:00Z</dcterms:created>
  <dcterms:modified xsi:type="dcterms:W3CDTF">2025-09-27T12:34:00Z</dcterms:modified>
</cp:coreProperties>
</file>