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EEF5" w14:textId="37E180BD" w:rsidR="00A95652" w:rsidRDefault="000B786A" w:rsidP="000B786A">
      <w:pPr>
        <w:pStyle w:val="Heading3"/>
      </w:pPr>
      <w:r>
        <w:t>1NC</w:t>
      </w:r>
    </w:p>
    <w:p w14:paraId="1F874FE5" w14:textId="77777777" w:rsidR="000B786A" w:rsidRDefault="000B786A" w:rsidP="000B786A">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2510BAD1" w14:textId="77777777" w:rsidR="000B786A" w:rsidRDefault="000B786A" w:rsidP="000B786A">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0DDBA75D" w14:textId="77777777" w:rsidR="000B786A" w:rsidRDefault="000B786A" w:rsidP="000B786A">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(Söderbäck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in order to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160F46">
        <w:rPr>
          <w:sz w:val="14"/>
        </w:rPr>
        <w:lastRenderedPageBreak/>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r w:rsidRPr="00031F5F">
        <w:rPr>
          <w:rStyle w:val="TitleChar"/>
        </w:rPr>
        <w:t>it</w:t>
      </w:r>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eatin’”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theWomen’s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031F5F">
        <w:rPr>
          <w:u w:val="single"/>
        </w:rPr>
        <w:lastRenderedPageBreak/>
        <w:t>“</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r w:rsidRPr="00031F5F">
        <w:rPr>
          <w:rStyle w:val="TitleChar"/>
        </w:rPr>
        <w:t xml:space="preserve">Ain’t </w:t>
      </w:r>
      <w:r w:rsidRPr="00ED01F2">
        <w:rPr>
          <w:rStyle w:val="TitleChar"/>
          <w:highlight w:val="green"/>
        </w:rPr>
        <w:t xml:space="preserve">nobody but black folks </w:t>
      </w:r>
      <w:r w:rsidRPr="00031F5F">
        <w:rPr>
          <w:rStyle w:val="TitleChar"/>
        </w:rPr>
        <w:t xml:space="preserve">gonna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do: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have to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6F3C126A" w14:textId="77777777" w:rsidR="000B786A" w:rsidRDefault="000B786A" w:rsidP="000B786A"/>
    <w:p w14:paraId="55946706" w14:textId="77777777" w:rsidR="000B786A" w:rsidRDefault="000B786A" w:rsidP="000B786A">
      <w:pPr>
        <w:pStyle w:val="Heading4"/>
      </w:pPr>
      <w:bookmarkStart w:id="1" w:name="_Hlk212844219"/>
      <w:r>
        <w:t>Unions homogenization of black and white relationships to labor reproduces antiblackness with even the most progressive reforms – only a starting point of social death can resist black subjugation.</w:t>
      </w:r>
    </w:p>
    <w:p w14:paraId="39413EA7" w14:textId="77777777" w:rsidR="000B786A" w:rsidRPr="005E45C5" w:rsidRDefault="000B786A" w:rsidP="000B786A">
      <w:r w:rsidRPr="005E45C5">
        <w:rPr>
          <w:rStyle w:val="Style13ptBold"/>
        </w:rPr>
        <w:t>Green and de Leon 24</w:t>
      </w:r>
      <w:r>
        <w:t xml:space="preserve"> </w:t>
      </w:r>
      <w:r w:rsidRPr="005E45C5">
        <w:rPr>
          <w:sz w:val="16"/>
          <w:szCs w:val="16"/>
        </w:rPr>
        <w:t xml:space="preserve">(Venus Green is a Gaius Charles Bolin Fellow in the Department of Anthropology and Sociology. Cedric de Leon is Professor of Sociology and Labor Studies at the University of Massachusetts Amherst. “The Ruse of Recognition: Black Labor in the Afterlife of Slavery” (2024), Sage Publishing, </w:t>
      </w:r>
      <w:r w:rsidRPr="005E45C5">
        <w:rPr>
          <w:i/>
          <w:iCs/>
          <w:sz w:val="16"/>
          <w:szCs w:val="16"/>
        </w:rPr>
        <w:t>Sociology of Race and Ethnicity</w:t>
      </w:r>
      <w:r w:rsidRPr="005E45C5">
        <w:rPr>
          <w:sz w:val="16"/>
          <w:szCs w:val="16"/>
        </w:rPr>
        <w:t>, Vol. 11, Issue 2, https://doi.org/10.1177/23326492241247786)//JosephCD</w:t>
      </w:r>
    </w:p>
    <w:p w14:paraId="170D4E9C" w14:textId="77777777" w:rsidR="000B786A" w:rsidRPr="005E45C5" w:rsidRDefault="000B786A" w:rsidP="000B786A">
      <w:pPr>
        <w:rPr>
          <w:sz w:val="14"/>
        </w:rPr>
      </w:pPr>
      <w:r w:rsidRPr="005E45C5">
        <w:rPr>
          <w:sz w:val="14"/>
        </w:rPr>
        <w:t xml:space="preserve">Given the abolitionism professed by successive labor leaders in the years following the U.S. Civil War, why did the cause of interracial solidarity fail to gain traction in postbellum organized labor? </w:t>
      </w:r>
      <w:r w:rsidRPr="00C2390B">
        <w:rPr>
          <w:u w:val="single"/>
        </w:rPr>
        <w:t xml:space="preserve">Drawing on archival and secondary data on the encounter of Black and White labor from Reconstruction to the turn of the twentieth century, we trace </w:t>
      </w:r>
      <w:r w:rsidRPr="008B5510">
        <w:rPr>
          <w:highlight w:val="green"/>
          <w:u w:val="single"/>
        </w:rPr>
        <w:t>the failure of interracial solidarity</w:t>
      </w:r>
      <w:r w:rsidRPr="00C2390B">
        <w:rPr>
          <w:u w:val="single"/>
        </w:rPr>
        <w:t xml:space="preserve"> to the </w:t>
      </w:r>
      <w:r w:rsidRPr="008B5510">
        <w:rPr>
          <w:highlight w:val="green"/>
          <w:u w:val="single"/>
        </w:rPr>
        <w:t>labor movement</w:t>
      </w:r>
      <w:r w:rsidRPr="00C2390B">
        <w:rPr>
          <w:u w:val="single"/>
        </w:rPr>
        <w:t xml:space="preserve">’s refusal to reckon institutionally with what Hartman </w:t>
      </w:r>
      <w:r w:rsidRPr="008B5510">
        <w:rPr>
          <w:highlight w:val="green"/>
          <w:u w:val="single"/>
        </w:rPr>
        <w:t>calls the “nonevent of emancipation” and the “afterlife of slavery”</w:t>
      </w:r>
      <w:r w:rsidRPr="00C2390B">
        <w:rPr>
          <w:u w:val="single"/>
        </w:rPr>
        <w:t xml:space="preserve"> for Black populations.</w:t>
      </w:r>
      <w:r w:rsidRPr="005E45C5">
        <w:rPr>
          <w:sz w:val="14"/>
        </w:rPr>
        <w:t xml:space="preserve"> Enslaved artisans dominated the skilled trades before the war, and </w:t>
      </w:r>
      <w:r w:rsidRPr="008B5510">
        <w:rPr>
          <w:highlight w:val="green"/>
          <w:u w:val="single"/>
        </w:rPr>
        <w:t xml:space="preserve">White unions </w:t>
      </w:r>
      <w:r w:rsidRPr="008B5510">
        <w:rPr>
          <w:u w:val="single"/>
        </w:rPr>
        <w:t>emerged</w:t>
      </w:r>
      <w:r w:rsidRPr="00C2390B">
        <w:rPr>
          <w:u w:val="single"/>
        </w:rPr>
        <w:t xml:space="preserve"> correspondingly </w:t>
      </w:r>
      <w:r w:rsidRPr="008B5510">
        <w:rPr>
          <w:highlight w:val="green"/>
          <w:u w:val="single"/>
        </w:rPr>
        <w:t>to exclude Black labor</w:t>
      </w:r>
      <w:r w:rsidRPr="005E45C5">
        <w:rPr>
          <w:sz w:val="14"/>
        </w:rPr>
        <w:t xml:space="preserve">. When, after the Civil War, the formerly enslaved began to argue that they were being excluded from unions, </w:t>
      </w:r>
      <w:r w:rsidRPr="008B5510">
        <w:rPr>
          <w:u w:val="single"/>
        </w:rPr>
        <w:t xml:space="preserve">White labor </w:t>
      </w:r>
      <w:r w:rsidRPr="008B5510">
        <w:rPr>
          <w:highlight w:val="green"/>
          <w:u w:val="single"/>
        </w:rPr>
        <w:t>used emancipation as</w:t>
      </w:r>
      <w:r w:rsidRPr="00C2390B">
        <w:rPr>
          <w:u w:val="single"/>
        </w:rPr>
        <w:t xml:space="preserve"> an anti</w:t>
      </w:r>
      <w:r>
        <w:rPr>
          <w:u w:val="single"/>
        </w:rPr>
        <w:t>-</w:t>
      </w:r>
      <w:r w:rsidRPr="00C2390B">
        <w:rPr>
          <w:u w:val="single"/>
        </w:rPr>
        <w:t xml:space="preserve">Black </w:t>
      </w:r>
      <w:r w:rsidRPr="008B5510">
        <w:rPr>
          <w:highlight w:val="green"/>
          <w:u w:val="single"/>
        </w:rPr>
        <w:t>discursive tech</w:t>
      </w:r>
      <w:r w:rsidRPr="00C2390B">
        <w:rPr>
          <w:u w:val="single"/>
        </w:rPr>
        <w:t>nology</w:t>
      </w:r>
      <w:r w:rsidRPr="005E45C5">
        <w:rPr>
          <w:sz w:val="14"/>
        </w:rPr>
        <w:t xml:space="preserve"> to deny those claims. </w:t>
      </w:r>
      <w:r w:rsidRPr="00C2390B">
        <w:rPr>
          <w:u w:val="single"/>
        </w:rPr>
        <w:t xml:space="preserve">White labor also </w:t>
      </w:r>
      <w:r w:rsidRPr="008B5510">
        <w:rPr>
          <w:highlight w:val="green"/>
          <w:u w:val="single"/>
        </w:rPr>
        <w:t>employed violence to exclude Black people</w:t>
      </w:r>
      <w:r w:rsidRPr="00C2390B">
        <w:rPr>
          <w:u w:val="single"/>
        </w:rPr>
        <w:t xml:space="preserve"> from the labor movement.</w:t>
      </w:r>
      <w:r w:rsidRPr="005E45C5">
        <w:rPr>
          <w:sz w:val="14"/>
        </w:rPr>
        <w:t xml:space="preserve"> By addressing the research puzzle in this way, we offer a novel synthesis of Black studies and the sparse but important body of work on the </w:t>
      </w:r>
      <w:r w:rsidRPr="00C2390B">
        <w:rPr>
          <w:u w:val="single"/>
        </w:rPr>
        <w:t>sociology of slavery to reframe the mainstream approach to interracial solidarity in the sociology of labor and labor movements.</w:t>
      </w:r>
    </w:p>
    <w:p w14:paraId="748D6427" w14:textId="77777777" w:rsidR="000B786A" w:rsidRPr="005E45C5" w:rsidRDefault="000B786A" w:rsidP="000B786A">
      <w:pPr>
        <w:rPr>
          <w:sz w:val="14"/>
        </w:rPr>
      </w:pPr>
      <w:r w:rsidRPr="005E45C5">
        <w:rPr>
          <w:sz w:val="14"/>
        </w:rPr>
        <w:t xml:space="preserve">In a recent review of Black Reconstruction in America, Moon-Kie Jung (2019) argues that W.E.B. Du Bois misrecognized the enslaved as the “Black worker.” Following Saidiya Hartman (1997) and Orlando Patterson (1982), Jung holds that </w:t>
      </w:r>
      <w:r w:rsidRPr="00C2390B">
        <w:rPr>
          <w:u w:val="single"/>
        </w:rPr>
        <w:t xml:space="preserve">the constituent elements of slavery—gratuitous </w:t>
      </w:r>
      <w:r w:rsidRPr="00C2390B">
        <w:rPr>
          <w:u w:val="single"/>
        </w:rPr>
        <w:lastRenderedPageBreak/>
        <w:t>violence, natal alienation, and general dishonor—rendered the enslaved socially dead.</w:t>
      </w:r>
      <w:r w:rsidRPr="005E45C5">
        <w:rPr>
          <w:sz w:val="14"/>
        </w:rPr>
        <w:t xml:space="preserve"> Because this space of antisociality falls outside the substantive bounds of sociology, Jung urges an “underdiscipline” of “antisociology” to reckon with the anti-Blackness underpinning slavery and its afterlives.</w:t>
      </w:r>
    </w:p>
    <w:p w14:paraId="6F480FD2" w14:textId="77777777" w:rsidR="000B786A" w:rsidRPr="005E45C5" w:rsidRDefault="000B786A" w:rsidP="000B786A">
      <w:pPr>
        <w:rPr>
          <w:sz w:val="14"/>
        </w:rPr>
      </w:pPr>
      <w:r w:rsidRPr="005E45C5">
        <w:rPr>
          <w:sz w:val="14"/>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513BA7">
        <w:rPr>
          <w:b/>
          <w:bCs/>
          <w:highlight w:val="green"/>
          <w:u w:val="single"/>
        </w:rPr>
        <w:t>anti-Blackness</w:t>
      </w:r>
      <w:r w:rsidRPr="00513BA7">
        <w:rPr>
          <w:b/>
          <w:bCs/>
          <w:u w:val="single"/>
        </w:rPr>
        <w:t xml:space="preserve"> fundamentally </w:t>
      </w:r>
      <w:r w:rsidRPr="00513BA7">
        <w:rPr>
          <w:b/>
          <w:bCs/>
          <w:highlight w:val="green"/>
          <w:u w:val="single"/>
        </w:rPr>
        <w:t>structured</w:t>
      </w:r>
      <w:r w:rsidRPr="00513BA7">
        <w:rPr>
          <w:b/>
          <w:bCs/>
          <w:u w:val="single"/>
        </w:rPr>
        <w:t xml:space="preserve"> the trajectory of the post-emancipation </w:t>
      </w:r>
      <w:r w:rsidRPr="00513BA7">
        <w:rPr>
          <w:b/>
          <w:bCs/>
          <w:highlight w:val="green"/>
          <w:u w:val="single"/>
        </w:rPr>
        <w:t>labor</w:t>
      </w:r>
      <w:r w:rsidRPr="00513BA7">
        <w:rPr>
          <w:b/>
          <w:bCs/>
          <w:u w:val="single"/>
        </w:rPr>
        <w:t xml:space="preserve"> </w:t>
      </w:r>
      <w:r w:rsidRPr="00513BA7">
        <w:rPr>
          <w:b/>
          <w:bCs/>
          <w:highlight w:val="green"/>
          <w:u w:val="single"/>
        </w:rPr>
        <w:t>movement</w:t>
      </w:r>
      <w:r w:rsidRPr="00C2390B">
        <w:rPr>
          <w:u w:val="single"/>
        </w:rPr>
        <w:t xml:space="preserve"> in the United States.</w:t>
      </w:r>
      <w:r w:rsidRPr="005E45C5">
        <w:rPr>
          <w:sz w:val="14"/>
        </w:rPr>
        <w:t xml:space="preserve"> The research puzzle of the paper is the following: Given the abolitionism professed by successive labor leaders in the years following the U.S. Civil War, why did the cause of interracial solidarity nevertheless fail to gain traction in postbellum organized labor? Or, to put it in Hartman’s (1997:10) terms, “How does one tell the story of an elusive emancipation and a travestied freedom?”</w:t>
      </w:r>
    </w:p>
    <w:p w14:paraId="3A93DB9B" w14:textId="77777777" w:rsidR="000B786A" w:rsidRPr="005E45C5" w:rsidRDefault="000B786A" w:rsidP="000B786A">
      <w:pPr>
        <w:rPr>
          <w:sz w:val="14"/>
        </w:rPr>
      </w:pPr>
      <w:r w:rsidRPr="005E45C5">
        <w:rPr>
          <w:sz w:val="14"/>
        </w:rPr>
        <w:t>The existing literature is ill-equipped to address the paradox implicit in this puzzle.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this scholarship, we are meant to make three inferences. The first is that progressive Whites recognized Black workers as having equal standing with White workers and trade unionists. The second is that U.S. labor history’s protagonists were Whites, while Black people were the passive beneficiaries or victims of Whites. The third is that White progressives’ class analysis of capitalism was fundamentally correct in the sense that capital deploys racism to divide and weaken the working class.</w:t>
      </w:r>
    </w:p>
    <w:p w14:paraId="555CADF0" w14:textId="77777777" w:rsidR="000B786A" w:rsidRPr="00942BA0" w:rsidRDefault="000B786A" w:rsidP="000B786A">
      <w:pPr>
        <w:rPr>
          <w:u w:val="single"/>
        </w:rPr>
      </w:pPr>
      <w:r w:rsidRPr="005E45C5">
        <w:rPr>
          <w:sz w:val="14"/>
        </w:rPr>
        <w:t xml:space="preserve">We argue that the foregoing scholarship mistakes progressive trade unionism for a politics of recognition while eliding how the domination under slavery continued to structure Black life after the Civil War. Neither progressive nor conservative White labor reckoned with the unfinished project of Black emancipation and ongoing mechanisms of captivity and slavery. Moreover, </w:t>
      </w:r>
      <w:r w:rsidRPr="00942BA0">
        <w:rPr>
          <w:u w:val="single"/>
        </w:rPr>
        <w:t xml:space="preserve">the existing scholarship’s </w:t>
      </w:r>
      <w:r w:rsidRPr="008B5510">
        <w:rPr>
          <w:highlight w:val="green"/>
          <w:u w:val="single"/>
        </w:rPr>
        <w:t>formulation of class and</w:t>
      </w:r>
      <w:r w:rsidRPr="00942BA0">
        <w:rPr>
          <w:u w:val="single"/>
        </w:rPr>
        <w:t xml:space="preserve"> interracial </w:t>
      </w:r>
      <w:r w:rsidRPr="008B5510">
        <w:rPr>
          <w:highlight w:val="green"/>
          <w:u w:val="single"/>
        </w:rPr>
        <w:t>solidarity</w:t>
      </w:r>
      <w:r w:rsidRPr="00942BA0">
        <w:rPr>
          <w:u w:val="single"/>
        </w:rPr>
        <w:t xml:space="preserve"> touts examples of racial inclusion that </w:t>
      </w:r>
      <w:r w:rsidRPr="008B5510">
        <w:rPr>
          <w:highlight w:val="green"/>
          <w:u w:val="single"/>
        </w:rPr>
        <w:t>are</w:t>
      </w:r>
      <w:r w:rsidRPr="00942BA0">
        <w:rPr>
          <w:u w:val="single"/>
        </w:rPr>
        <w:t xml:space="preserve"> in fact scenes of </w:t>
      </w:r>
      <w:r w:rsidRPr="008B5510">
        <w:rPr>
          <w:highlight w:val="green"/>
          <w:u w:val="single"/>
        </w:rPr>
        <w:t>Black subjection</w:t>
      </w:r>
      <w:r w:rsidRPr="00942BA0">
        <w:rPr>
          <w:u w:val="single"/>
        </w:rPr>
        <w:t>.</w:t>
      </w:r>
      <w:r w:rsidRPr="005E45C5">
        <w:rPr>
          <w:sz w:val="14"/>
        </w:rPr>
        <w:t xml:space="preserve"> As we demonstrate, in the internal politics of postbellum organized labor, </w:t>
      </w:r>
      <w:r w:rsidRPr="00942BA0">
        <w:rPr>
          <w:u w:val="single"/>
        </w:rPr>
        <w:t>White trade unionists pushed a vision of universal emancipation that privileged White labor’s emancipation from incipient industrial capitalism</w:t>
      </w:r>
      <w:r w:rsidRPr="005E45C5">
        <w:rPr>
          <w:sz w:val="14"/>
        </w:rPr>
        <w:t xml:space="preserve">. Whiteness studies demonstrate that </w:t>
      </w:r>
      <w:r w:rsidRPr="00B113F8">
        <w:rPr>
          <w:highlight w:val="green"/>
          <w:u w:val="single"/>
        </w:rPr>
        <w:t>White working-class consciousness</w:t>
      </w:r>
      <w:r w:rsidRPr="00942BA0">
        <w:rPr>
          <w:u w:val="single"/>
        </w:rPr>
        <w:t xml:space="preserve"> in the United States was historically constructed by </w:t>
      </w:r>
      <w:r w:rsidRPr="00B113F8">
        <w:rPr>
          <w:highlight w:val="green"/>
          <w:u w:val="single"/>
        </w:rPr>
        <w:t>relying on anti-Black anxieties</w:t>
      </w:r>
      <w:r w:rsidRPr="005E45C5">
        <w:rPr>
          <w:sz w:val="14"/>
        </w:rPr>
        <w:t xml:space="preserve"> (Du Bois 1935 [2017]; Roediger 1991). Moreover, even during moments when trade unions became pragmatic about including Black labor—a significant move away from outright exclusion—White trade unionists maintained hierarchies of leadership and ideology that marginalized the antiracist demands and voices of Black workers. </w:t>
      </w:r>
      <w:r w:rsidRPr="00942BA0">
        <w:rPr>
          <w:u w:val="single"/>
        </w:rPr>
        <w:t>Laden with the entitlements of Whiteness through the inheritances of chattel slavery, the formulation of “emancipation” for White labor rejected Black people’s unresolved political struggles for Black liberation.</w:t>
      </w:r>
    </w:p>
    <w:p w14:paraId="5F89A7DA" w14:textId="77777777" w:rsidR="000B786A" w:rsidRPr="005E45C5" w:rsidRDefault="000B786A" w:rsidP="000B786A">
      <w:pPr>
        <w:rPr>
          <w:sz w:val="14"/>
        </w:rPr>
      </w:pPr>
      <w:r w:rsidRPr="005E45C5">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w:t>
      </w:r>
      <w:r w:rsidRPr="00942BA0">
        <w:rPr>
          <w:u w:val="single"/>
        </w:rPr>
        <w:t>the nonevent of emancipation to be “insinuated by the perpetuation of the plantation system and the reconfiguration of subjection”</w:t>
      </w:r>
      <w:r w:rsidRPr="005E45C5">
        <w:rPr>
          <w:sz w:val="14"/>
        </w:rPr>
        <w:t xml:space="preserve"> (p. 116), finding in her historical analysis of post-emancipation Black life that, “emancipatory discourses of rights, liberty, and equality instigate, transmit, and effect forms of racial domination” (p. 116). We likewise find that </w:t>
      </w:r>
      <w:r w:rsidRPr="00B113F8">
        <w:rPr>
          <w:highlight w:val="green"/>
          <w:u w:val="single"/>
        </w:rPr>
        <w:t>postbellum</w:t>
      </w:r>
      <w:r w:rsidRPr="00942BA0">
        <w:rPr>
          <w:u w:val="single"/>
        </w:rPr>
        <w:t xml:space="preserve"> </w:t>
      </w:r>
      <w:r w:rsidRPr="00B113F8">
        <w:rPr>
          <w:highlight w:val="green"/>
          <w:u w:val="single"/>
        </w:rPr>
        <w:t>labor failed to grapple with</w:t>
      </w:r>
      <w:r w:rsidRPr="00942BA0">
        <w:rPr>
          <w:u w:val="single"/>
        </w:rPr>
        <w:t xml:space="preserve"> the paradox of </w:t>
      </w:r>
      <w:r w:rsidRPr="00B113F8">
        <w:rPr>
          <w:highlight w:val="green"/>
          <w:u w:val="single"/>
        </w:rPr>
        <w:t>Black re-enslavement</w:t>
      </w:r>
      <w:r w:rsidRPr="00942BA0">
        <w:rPr>
          <w:u w:val="single"/>
        </w:rPr>
        <w:t xml:space="preserve"> post-emancipation.</w:t>
      </w:r>
      <w:r w:rsidRPr="005E45C5">
        <w:rPr>
          <w:sz w:val="14"/>
        </w:rPr>
        <w:t xml:space="preserve"> As W. E. B. Du Bois ([1935] 2017) poignantly observes of Black Reconstruction, “</w:t>
      </w:r>
      <w:r w:rsidRPr="00942BA0">
        <w:rPr>
          <w:u w:val="single"/>
        </w:rPr>
        <w:t>The slave went free; stood a brief moment in the sun; then moved back again toward slavery</w:t>
      </w:r>
      <w:r w:rsidRPr="005E45C5">
        <w:rPr>
          <w:sz w:val="14"/>
        </w:rPr>
        <w:t xml:space="preserve">” (p. 26). Du Bois’s identification of the structural, psychological, social, and institutional failures of Reconstruction dovetails with Hartman’s (2008) </w:t>
      </w:r>
      <w:r w:rsidRPr="00942BA0">
        <w:rPr>
          <w:u w:val="single"/>
        </w:rPr>
        <w:t>formulation of the “afterlife of slavery,” understood as the persistence of slavery in Black people’s political and material conditions, including “skewed life changes, limited access to health and education, premature death, incarceration, and impoverishment”</w:t>
      </w:r>
      <w:r w:rsidRPr="005E45C5">
        <w:rPr>
          <w:sz w:val="14"/>
        </w:rPr>
        <w:t xml:space="preserve"> (p. 6).</w:t>
      </w:r>
    </w:p>
    <w:p w14:paraId="3EF943F7" w14:textId="77777777" w:rsidR="000B786A" w:rsidRDefault="000B786A" w:rsidP="000B786A">
      <w:pPr>
        <w:rPr>
          <w:u w:val="single"/>
        </w:rPr>
      </w:pPr>
      <w:r w:rsidRPr="005E45C5">
        <w:rPr>
          <w:sz w:val="14"/>
        </w:rPr>
        <w:t xml:space="preserve">We argue that </w:t>
      </w:r>
      <w:r w:rsidRPr="00942BA0">
        <w:rPr>
          <w:u w:val="single"/>
        </w:rPr>
        <w:t xml:space="preserve">the </w:t>
      </w:r>
      <w:r w:rsidRPr="00B113F8">
        <w:rPr>
          <w:highlight w:val="green"/>
          <w:u w:val="single"/>
        </w:rPr>
        <w:t>afterlife of slavery</w:t>
      </w:r>
      <w:r w:rsidRPr="00942BA0">
        <w:rPr>
          <w:u w:val="single"/>
        </w:rPr>
        <w:t xml:space="preserve"> manifests clearly </w:t>
      </w:r>
      <w:r w:rsidRPr="00B113F8">
        <w:rPr>
          <w:highlight w:val="green"/>
          <w:u w:val="single"/>
        </w:rPr>
        <w:t>within</w:t>
      </w:r>
      <w:r w:rsidRPr="00942BA0">
        <w:rPr>
          <w:u w:val="single"/>
        </w:rPr>
        <w:t xml:space="preserve"> the history of </w:t>
      </w:r>
      <w:r w:rsidRPr="00B113F8">
        <w:rPr>
          <w:highlight w:val="green"/>
          <w:u w:val="single"/>
        </w:rPr>
        <w:t>trade unions</w:t>
      </w:r>
      <w:r w:rsidRPr="00942BA0">
        <w:rPr>
          <w:u w:val="single"/>
        </w:rPr>
        <w:t>, for the latter originated within the political economy of slavery.</w:t>
      </w:r>
      <w:r w:rsidRPr="005E45C5">
        <w:rPr>
          <w:sz w:val="14"/>
        </w:rPr>
        <w:t xml:space="preserve"> </w:t>
      </w:r>
      <w:r w:rsidRPr="00942BA0">
        <w:rPr>
          <w:u w:val="single"/>
        </w:rPr>
        <w:t>Enslaved artisans once dominated the skilled trades, and White unions emerged correspondingly to exclude Black labor.</w:t>
      </w:r>
      <w:r w:rsidRPr="005E45C5">
        <w:rPr>
          <w:sz w:val="14"/>
        </w:rPr>
        <w:t xml:space="preserve"> Though Black people today are more likely than any other demographic group to join unions and several contemporary unions are Black led, we maintain that </w:t>
      </w:r>
      <w:r w:rsidRPr="00942BA0">
        <w:rPr>
          <w:u w:val="single"/>
        </w:rPr>
        <w:t xml:space="preserve">some of the first </w:t>
      </w:r>
      <w:r w:rsidRPr="00B113F8">
        <w:rPr>
          <w:highlight w:val="green"/>
          <w:u w:val="single"/>
        </w:rPr>
        <w:t>unions were born as anti-Black institutions</w:t>
      </w:r>
      <w:r w:rsidRPr="00942BA0">
        <w:rPr>
          <w:u w:val="single"/>
        </w:rPr>
        <w:t>.</w:t>
      </w:r>
    </w:p>
    <w:p w14:paraId="7BB1388A" w14:textId="77777777" w:rsidR="000B786A" w:rsidRPr="005E45C5" w:rsidRDefault="000B786A" w:rsidP="000B786A">
      <w:pPr>
        <w:rPr>
          <w:sz w:val="14"/>
        </w:rPr>
      </w:pPr>
      <w:r w:rsidRPr="00942BA0">
        <w:rPr>
          <w:u w:val="single"/>
        </w:rPr>
        <w:t xml:space="preserve">When, after the Civil War, the formerly enslaved began to argue that </w:t>
      </w:r>
      <w:r w:rsidRPr="00B113F8">
        <w:rPr>
          <w:u w:val="single"/>
        </w:rPr>
        <w:t>they</w:t>
      </w:r>
      <w:r w:rsidRPr="00942BA0">
        <w:rPr>
          <w:u w:val="single"/>
        </w:rPr>
        <w:t xml:space="preserve"> were being excluded from unions, White labor undercut those claims in three ways.</w:t>
      </w:r>
      <w:r w:rsidRPr="005E45C5">
        <w:rPr>
          <w:sz w:val="14"/>
        </w:rPr>
        <w:t xml:space="preserve"> Archival data reveal that the latter deployed a “successor discourse.” </w:t>
      </w:r>
      <w:r w:rsidRPr="00B113F8">
        <w:rPr>
          <w:b/>
          <w:bCs/>
          <w:highlight w:val="green"/>
          <w:u w:val="single"/>
        </w:rPr>
        <w:lastRenderedPageBreak/>
        <w:t>White</w:t>
      </w:r>
      <w:r w:rsidRPr="00B113F8">
        <w:rPr>
          <w:b/>
          <w:bCs/>
          <w:u w:val="single"/>
        </w:rPr>
        <w:t xml:space="preserve"> trade </w:t>
      </w:r>
      <w:r w:rsidRPr="00B113F8">
        <w:rPr>
          <w:b/>
          <w:bCs/>
          <w:highlight w:val="green"/>
          <w:u w:val="single"/>
        </w:rPr>
        <w:t>unionists</w:t>
      </w:r>
      <w:r w:rsidRPr="00B113F8">
        <w:rPr>
          <w:b/>
          <w:bCs/>
          <w:u w:val="single"/>
        </w:rPr>
        <w:t xml:space="preserve"> claimed</w:t>
      </w:r>
      <w:r w:rsidRPr="00942BA0">
        <w:rPr>
          <w:u w:val="single"/>
        </w:rPr>
        <w:t xml:space="preserve"> that since the Union’s victory had abolished slavery, </w:t>
      </w:r>
      <w:r w:rsidRPr="00B113F8">
        <w:rPr>
          <w:b/>
          <w:bCs/>
          <w:u w:val="single"/>
        </w:rPr>
        <w:t>addressing White labor’s industrial servitude was the primary struggle</w:t>
      </w:r>
      <w:r w:rsidRPr="00942BA0">
        <w:rPr>
          <w:u w:val="single"/>
        </w:rPr>
        <w:t>.</w:t>
      </w:r>
      <w:r w:rsidRPr="005E45C5">
        <w:rPr>
          <w:sz w:val="14"/>
        </w:rPr>
        <w:t xml:space="preserve"> </w:t>
      </w:r>
      <w:r w:rsidRPr="00942BA0">
        <w:rPr>
          <w:u w:val="single"/>
        </w:rPr>
        <w:t xml:space="preserve">Second, White labor </w:t>
      </w:r>
      <w:r w:rsidRPr="00B113F8">
        <w:rPr>
          <w:u w:val="single"/>
        </w:rPr>
        <w:t>dismissed Black labor’s critique</w:t>
      </w:r>
      <w:r w:rsidRPr="00942BA0">
        <w:rPr>
          <w:u w:val="single"/>
        </w:rPr>
        <w:t xml:space="preserve"> by </w:t>
      </w:r>
      <w:r w:rsidRPr="00B113F8">
        <w:rPr>
          <w:b/>
          <w:bCs/>
          <w:u w:val="single"/>
        </w:rPr>
        <w:t>homogenizing all workers’ experiences</w:t>
      </w:r>
      <w:r w:rsidRPr="00942BA0">
        <w:rPr>
          <w:u w:val="single"/>
        </w:rPr>
        <w:t>, as if European immigrants and the formerly enslaved shared the same condition.</w:t>
      </w:r>
      <w:r w:rsidRPr="005E45C5">
        <w:rPr>
          <w:sz w:val="14"/>
        </w:rPr>
        <w:t xml:space="preserve"> </w:t>
      </w:r>
      <w:r w:rsidRPr="00942BA0">
        <w:rPr>
          <w:u w:val="single"/>
        </w:rPr>
        <w:t>Finally</w:t>
      </w:r>
      <w:r w:rsidRPr="005E45C5">
        <w:rPr>
          <w:sz w:val="14"/>
        </w:rPr>
        <w:t xml:space="preserve">, and on other occasions, </w:t>
      </w:r>
      <w:r w:rsidRPr="00B113F8">
        <w:rPr>
          <w:b/>
          <w:bCs/>
          <w:u w:val="single"/>
        </w:rPr>
        <w:t>White labor</w:t>
      </w:r>
      <w:r w:rsidRPr="00942BA0">
        <w:rPr>
          <w:u w:val="single"/>
        </w:rPr>
        <w:t xml:space="preserve"> deployed a </w:t>
      </w:r>
      <w:r w:rsidRPr="00B113F8">
        <w:rPr>
          <w:b/>
          <w:bCs/>
          <w:u w:val="single"/>
        </w:rPr>
        <w:t>discourse of “possession,”</w:t>
      </w:r>
      <w:r w:rsidRPr="00942BA0">
        <w:rPr>
          <w:u w:val="single"/>
        </w:rPr>
        <w:t xml:space="preserve"> maintaining that </w:t>
      </w:r>
      <w:r w:rsidRPr="00B113F8">
        <w:rPr>
          <w:b/>
          <w:bCs/>
          <w:u w:val="single"/>
        </w:rPr>
        <w:t xml:space="preserve">if White labor did not </w:t>
      </w:r>
      <w:r w:rsidRPr="00942BA0">
        <w:rPr>
          <w:u w:val="single"/>
        </w:rPr>
        <w:t xml:space="preserve">organize and </w:t>
      </w:r>
      <w:r w:rsidRPr="00B113F8">
        <w:rPr>
          <w:b/>
          <w:bCs/>
          <w:u w:val="single"/>
        </w:rPr>
        <w:t>control Black labor</w:t>
      </w:r>
      <w:r w:rsidRPr="00942BA0">
        <w:rPr>
          <w:u w:val="single"/>
        </w:rPr>
        <w:t xml:space="preserve">, </w:t>
      </w:r>
      <w:r w:rsidRPr="00B113F8">
        <w:rPr>
          <w:b/>
          <w:bCs/>
          <w:u w:val="single"/>
        </w:rPr>
        <w:t>White workers would be defeated</w:t>
      </w:r>
      <w:r w:rsidRPr="00942BA0">
        <w:rPr>
          <w:u w:val="single"/>
        </w:rPr>
        <w:t xml:space="preserve"> in labor disputes and labor market competition.</w:t>
      </w:r>
      <w:r w:rsidRPr="005E45C5">
        <w:rPr>
          <w:sz w:val="14"/>
        </w:rPr>
        <w:t xml:space="preserve"> While this position was a progressive break from the past, </w:t>
      </w:r>
      <w:r w:rsidRPr="00942BA0">
        <w:rPr>
          <w:u w:val="single"/>
        </w:rPr>
        <w:t xml:space="preserve">it </w:t>
      </w:r>
      <w:r w:rsidRPr="00B113F8">
        <w:rPr>
          <w:highlight w:val="green"/>
          <w:u w:val="single"/>
        </w:rPr>
        <w:t>bound the pragmatics of inclusion with the anti-Black logic of captivity</w:t>
      </w:r>
      <w:r w:rsidRPr="00942BA0">
        <w:rPr>
          <w:u w:val="single"/>
        </w:rPr>
        <w:t>.</w:t>
      </w:r>
      <w:r w:rsidRPr="005E45C5">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58D2EFDB" w14:textId="77777777" w:rsidR="000B786A" w:rsidRPr="005E45C5" w:rsidRDefault="000B786A" w:rsidP="000B786A">
      <w:pPr>
        <w:rPr>
          <w:sz w:val="14"/>
        </w:rPr>
      </w:pPr>
      <w:r w:rsidRPr="005E45C5">
        <w:rPr>
          <w:sz w:val="14"/>
        </w:rPr>
        <w:t>FROM THE SPECIFICITY OF BLACK LABOR TO THE AFTERLIFE OF SLAVERY</w:t>
      </w:r>
    </w:p>
    <w:p w14:paraId="2F4889CA" w14:textId="77777777" w:rsidR="000B786A" w:rsidRPr="005E45C5" w:rsidRDefault="000B786A" w:rsidP="000B786A">
      <w:pPr>
        <w:rPr>
          <w:sz w:val="14"/>
        </w:rPr>
      </w:pPr>
      <w:r w:rsidRPr="005E45C5">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w:t>
      </w:r>
      <w:r w:rsidRPr="00FA162B">
        <w:rPr>
          <w:u w:val="single"/>
        </w:rPr>
        <w:t>the theft of Africa’s people and raw materials form the foundation of western capitalism and modernity</w:t>
      </w:r>
      <w:r w:rsidRPr="005E45C5">
        <w:rPr>
          <w:sz w:val="14"/>
        </w:rPr>
        <w:t>: “Nothing which has happened to man in modern times has been more significant,” he wrote, “than the buying and selling of human beings out of Africa into America from 1441 to 1870” (Du Bois 1965:38).</w:t>
      </w:r>
    </w:p>
    <w:p w14:paraId="0CDACD13" w14:textId="77777777" w:rsidR="000B786A" w:rsidRPr="005E45C5" w:rsidRDefault="000B786A" w:rsidP="000B786A">
      <w:pPr>
        <w:rPr>
          <w:sz w:val="14"/>
        </w:rPr>
      </w:pPr>
      <w:r w:rsidRPr="005E45C5">
        <w:rPr>
          <w:sz w:val="14"/>
        </w:rPr>
        <w:t xml:space="preserve">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t>
      </w:r>
      <w:r w:rsidRPr="00FA162B">
        <w:rPr>
          <w:u w:val="single"/>
        </w:rPr>
        <w:t>White labor</w:t>
      </w:r>
      <w:r w:rsidRPr="005E45C5">
        <w:rPr>
          <w:sz w:val="14"/>
        </w:rPr>
        <w:t xml:space="preserve">, by contrast, </w:t>
      </w:r>
      <w:r w:rsidRPr="00FA162B">
        <w:rPr>
          <w:u w:val="single"/>
        </w:rPr>
        <w:t>would not join in solidarity with Black labor</w:t>
      </w:r>
      <w:r w:rsidRPr="005E45C5">
        <w:rPr>
          <w:sz w:val="14"/>
        </w:rPr>
        <w:t xml:space="preserve">, for, as </w:t>
      </w:r>
      <w:r w:rsidRPr="00FA162B">
        <w:rPr>
          <w:u w:val="single"/>
        </w:rPr>
        <w:t>Du Bois writes in Black Reconstruction, “They had their particularistic grievances and one of these was the competition of free Negro labor”</w:t>
      </w:r>
      <w:r w:rsidRPr="005E45C5">
        <w:rPr>
          <w:sz w:val="14"/>
        </w:rPr>
        <w:t xml:space="preserve"> (Du Bois [1935] 2017:17).</w:t>
      </w:r>
    </w:p>
    <w:p w14:paraId="40F9F857" w14:textId="77777777" w:rsidR="000B786A" w:rsidRPr="005E45C5" w:rsidRDefault="000B786A" w:rsidP="000B786A">
      <w:pPr>
        <w:rPr>
          <w:sz w:val="14"/>
        </w:rPr>
      </w:pPr>
      <w:r w:rsidRPr="005E45C5">
        <w:rPr>
          <w:sz w:val="14"/>
        </w:rPr>
        <w:t xml:space="preserve">Critical Whiteness studies (see Twine and Gallagher 2008)—which build on Du Bois’s insights—have made several claims that are especially relevant for our purposes. </w:t>
      </w:r>
      <w:r w:rsidRPr="00FA162B">
        <w:rPr>
          <w:u w:val="single"/>
        </w:rPr>
        <w:t>First, the construction of White working-class identities relies on anti-Black tropes</w:t>
      </w:r>
      <w:r w:rsidRPr="005E45C5">
        <w:rPr>
          <w:sz w:val="14"/>
        </w:rPr>
        <w:t xml:space="preserve"> (Roediger 1991). </w:t>
      </w:r>
      <w:r w:rsidRPr="00FA162B">
        <w:rPr>
          <w:u w:val="single"/>
        </w:rPr>
        <w:t>Second, White liberal and progressive discourses of race and social justice claim moral superiority and thereby reproduce racial inequality</w:t>
      </w:r>
      <w:r w:rsidRPr="005E45C5">
        <w:rPr>
          <w:sz w:val="14"/>
        </w:rPr>
        <w:t xml:space="preserve"> (Beeman 2022; Sullivan 2014). </w:t>
      </w:r>
      <w:r w:rsidRPr="00FA162B">
        <w:rPr>
          <w:u w:val="single"/>
        </w:rPr>
        <w:t>Third, White people invest in their racial identity as a form of property to be defended by excluding non-Whites from basic rights and resources</w:t>
      </w:r>
      <w:r w:rsidRPr="005E45C5">
        <w:rPr>
          <w:sz w:val="14"/>
        </w:rPr>
        <w:t xml:space="preserve"> (Harris 1993; Lipsitz 2018).</w:t>
      </w:r>
    </w:p>
    <w:p w14:paraId="50B9026A" w14:textId="77777777" w:rsidR="000B786A" w:rsidRPr="005E45C5" w:rsidRDefault="000B786A" w:rsidP="000B786A">
      <w:pPr>
        <w:rPr>
          <w:sz w:val="14"/>
        </w:rPr>
      </w:pPr>
      <w:r w:rsidRPr="005E45C5">
        <w:rPr>
          <w:sz w:val="14"/>
        </w:rPr>
        <w:t xml:space="preserve">Another group of scholars has continued Du Bois’s project to specify the particularities of slave labor relative to other labor. </w:t>
      </w:r>
      <w:r w:rsidRPr="00CF36A1">
        <w:rPr>
          <w:u w:val="single"/>
        </w:rPr>
        <w:t>Orlando Patterson</w:t>
      </w:r>
      <w:r w:rsidRPr="005E45C5">
        <w:rPr>
          <w:sz w:val="14"/>
        </w:rPr>
        <w:t xml:space="preserve"> (1982), for example, famously </w:t>
      </w:r>
      <w:r w:rsidRPr="00CF36A1">
        <w:rPr>
          <w:u w:val="single"/>
        </w:rPr>
        <w:t>theorized that slavery was “distinctive as a relation of domination” with the constituent elements of gratuitous violence, natal alienation, and generalized social dishonor</w:t>
      </w:r>
      <w:r w:rsidRPr="005E45C5">
        <w:rPr>
          <w:sz w:val="14"/>
        </w:rPr>
        <w:t xml:space="preserve"> (2, 5, 7, 10). Evelyn Nakano Glenn (2002:28) found that </w:t>
      </w:r>
      <w:r w:rsidRPr="00C37698">
        <w:rPr>
          <w:highlight w:val="green"/>
          <w:u w:val="single"/>
        </w:rPr>
        <w:t>in contrast to enslavement</w:t>
      </w:r>
      <w:r w:rsidRPr="00CF36A1">
        <w:rPr>
          <w:u w:val="single"/>
        </w:rPr>
        <w:t xml:space="preserve">, </w:t>
      </w:r>
      <w:r w:rsidRPr="00C37698">
        <w:rPr>
          <w:highlight w:val="green"/>
          <w:u w:val="single"/>
        </w:rPr>
        <w:t>White men understood wage work as a temporary condition</w:t>
      </w:r>
      <w:r w:rsidRPr="00CF36A1">
        <w:rPr>
          <w:u w:val="single"/>
        </w:rPr>
        <w:t xml:space="preserve"> they could escape through education and self-discipline.</w:t>
      </w:r>
    </w:p>
    <w:p w14:paraId="649E6A0F" w14:textId="77777777" w:rsidR="000B786A" w:rsidRPr="005E45C5" w:rsidRDefault="000B786A" w:rsidP="000B786A">
      <w:pPr>
        <w:rPr>
          <w:sz w:val="14"/>
        </w:rPr>
      </w:pPr>
      <w:r w:rsidRPr="00CF36A1">
        <w:rPr>
          <w:u w:val="single"/>
        </w:rPr>
        <w:t>Others continue to debate the structural positionality and legacy of Black labor.</w:t>
      </w:r>
      <w:r w:rsidRPr="005E45C5">
        <w:rPr>
          <w:sz w:val="14"/>
        </w:rPr>
        <w:t xml:space="preserve"> For instance, Cedric de Leon (2016) argues that </w:t>
      </w:r>
      <w:r w:rsidRPr="00CF36A1">
        <w:rPr>
          <w:u w:val="single"/>
        </w:rPr>
        <w:t>White people’s fears of competition with the formerly enslaved during Reconstruction manifested in U.S. organized labor fracturing into the White labor movement and the Black civil rights movement.</w:t>
      </w:r>
      <w:r w:rsidRPr="005E45C5">
        <w:rPr>
          <w:sz w:val="14"/>
        </w:rPr>
        <w:t xml:space="preserve"> More recently, drawing on Du Bois’s The World and Africa, José Itzigsohn and Karida L. Brown (2020) describe how for Du Bois </w:t>
      </w:r>
      <w:r w:rsidRPr="00CF36A1">
        <w:rPr>
          <w:u w:val="single"/>
        </w:rPr>
        <w:t>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w:t>
      </w:r>
      <w:r w:rsidRPr="005E45C5">
        <w:rPr>
          <w:sz w:val="14"/>
        </w:rPr>
        <w:t xml:space="preserve"> (Du Bois quoted in Itzigsohn and Brown 2020:75).</w:t>
      </w:r>
    </w:p>
    <w:p w14:paraId="2C579B37" w14:textId="77777777" w:rsidR="000B786A" w:rsidRPr="005E45C5" w:rsidRDefault="000B786A" w:rsidP="000B786A">
      <w:pPr>
        <w:rPr>
          <w:sz w:val="14"/>
        </w:rPr>
      </w:pPr>
      <w:r w:rsidRPr="005E45C5">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 White labor was forced to compete with enslaved Black artisans, who were hired out to urban workshops and dominated the skilled trades. Whereas Du Bois rightfully identified the </w:t>
      </w:r>
      <w:r w:rsidRPr="005E45C5">
        <w:rPr>
          <w:sz w:val="14"/>
        </w:rPr>
        <w:lastRenderedPageBreak/>
        <w:t xml:space="preserve">ideologies and practices that conferred to White working-class people the “wages of whiteness,” we make an additional claim, namely, that </w:t>
      </w:r>
      <w:r w:rsidRPr="00C37698">
        <w:rPr>
          <w:highlight w:val="green"/>
          <w:u w:val="single"/>
        </w:rPr>
        <w:t>even progressive White labor’s political</w:t>
      </w:r>
      <w:r w:rsidRPr="00CF36A1">
        <w:rPr>
          <w:u w:val="single"/>
        </w:rPr>
        <w:t xml:space="preserve"> gestures of pragmatic </w:t>
      </w:r>
      <w:r w:rsidRPr="00C37698">
        <w:rPr>
          <w:highlight w:val="green"/>
          <w:u w:val="single"/>
        </w:rPr>
        <w:t>inclusion</w:t>
      </w:r>
      <w:r w:rsidRPr="00CF36A1">
        <w:rPr>
          <w:u w:val="single"/>
        </w:rPr>
        <w:t xml:space="preserve"> maintained and </w:t>
      </w:r>
      <w:r w:rsidRPr="00C37698">
        <w:rPr>
          <w:highlight w:val="green"/>
          <w:u w:val="single"/>
        </w:rPr>
        <w:t>reproduced anti-Blackness</w:t>
      </w:r>
      <w:r w:rsidRPr="00CF36A1">
        <w:rPr>
          <w:u w:val="single"/>
        </w:rPr>
        <w:t xml:space="preserve"> within the labor movement</w:t>
      </w:r>
      <w:r w:rsidRPr="00C37698">
        <w:rPr>
          <w:u w:val="single"/>
        </w:rPr>
        <w:t>. Drawing on insights from Whiteness studies that track the reproduction of Whiteness among White progressives, we identify a complex set of discursive practices enacted by White labor that simultaneously included and rejected Black labor.</w:t>
      </w:r>
    </w:p>
    <w:p w14:paraId="37EA57AF" w14:textId="77777777" w:rsidR="000B786A" w:rsidRPr="005E45C5" w:rsidRDefault="000B786A" w:rsidP="000B786A">
      <w:pPr>
        <w:rPr>
          <w:sz w:val="14"/>
        </w:rPr>
      </w:pPr>
      <w:r w:rsidRPr="005E45C5">
        <w:rPr>
          <w:sz w:val="14"/>
        </w:rPr>
        <w:t xml:space="preserve">In this, </w:t>
      </w:r>
      <w:r w:rsidRPr="00CF36A1">
        <w:rPr>
          <w:u w:val="single"/>
        </w:rPr>
        <w:t>we are indebted to Hartman’s</w:t>
      </w:r>
      <w:r w:rsidRPr="005E45C5">
        <w:rPr>
          <w:sz w:val="14"/>
        </w:rPr>
        <w:t xml:space="preserve"> (1997, 2008) </w:t>
      </w:r>
      <w:r w:rsidRPr="00CF36A1">
        <w:rPr>
          <w:u w:val="single"/>
        </w:rPr>
        <w:t>concepts of the nonevent of emancipation and her thesis on the afterlife of slavery.</w:t>
      </w:r>
      <w:r w:rsidRPr="005E45C5">
        <w:rPr>
          <w:sz w:val="14"/>
        </w:rPr>
        <w:t xml:space="preserve"> Hartman argues that </w:t>
      </w:r>
      <w:r w:rsidRPr="00CF36A1">
        <w:rPr>
          <w:u w:val="single"/>
        </w:rPr>
        <w:t>the discursive dynamics of emancipation restructured the subordination of Black labor under new conditions.</w:t>
      </w:r>
      <w:r w:rsidRPr="005E45C5">
        <w:rPr>
          <w:sz w:val="14"/>
        </w:rPr>
        <w:t xml:space="preserve"> If emancipation presupposes that the formerly enslaved have the rights of freed people, then presumably they must have subjectivity, civic responsibilities, and what Hartman (1997) terms, the “burdened individuality of freedom” (p. 115).</w:t>
      </w:r>
    </w:p>
    <w:p w14:paraId="3432B216" w14:textId="77777777" w:rsidR="000B786A" w:rsidRPr="005E45C5" w:rsidRDefault="000B786A" w:rsidP="000B786A">
      <w:pPr>
        <w:rPr>
          <w:sz w:val="14"/>
        </w:rPr>
      </w:pPr>
      <w:r w:rsidRPr="005E45C5">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CF36A1">
        <w:rPr>
          <w:u w:val="single"/>
        </w:rPr>
        <w:t>White trade unions enacted a pragmatic politics of inclusion, denied ongoing forms of Black suffering, and tasked Black labor to prove themselves worthy of freedom by supporting White-led labor power.</w:t>
      </w:r>
      <w:r w:rsidRPr="005E45C5">
        <w:rPr>
          <w:sz w:val="14"/>
        </w:rPr>
        <w:t xml:space="preserve"> If emancipation permanently solved the Black labor question, then (White trade unionists argued) it was now Black labor’s responsibility to solve the White labor problem of industrial servitude.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17E6C3D8" w14:textId="77777777" w:rsidR="000B786A" w:rsidRPr="005E45C5" w:rsidRDefault="000B786A" w:rsidP="000B786A">
      <w:pPr>
        <w:rPr>
          <w:sz w:val="14"/>
        </w:rPr>
      </w:pPr>
      <w:r w:rsidRPr="005E45C5">
        <w:rPr>
          <w:sz w:val="14"/>
        </w:rPr>
        <w:t xml:space="preserve">Understanding what is to be done for Black liberatory struggle (and Black people’s current predicament within interracial labor movements more generally) follows from Hartman’s concept of the nonevent of emancipation. If, as W. E. B. Du Bois (1918) argued, White labor’s systematic exclusion of Black workers from organized labor is “not only unwise, but suicidal,” then we are faced with an ultimatum. </w:t>
      </w:r>
      <w:r w:rsidRPr="005E45C5">
        <w:rPr>
          <w:u w:val="single"/>
        </w:rPr>
        <w:t>The larger labor question cannot be addressed unless White workers’ political and psychological reliance on anti-Blackness, slavery, and colonialism is abolished.</w:t>
      </w:r>
    </w:p>
    <w:bookmarkEnd w:id="1"/>
    <w:p w14:paraId="7D56A180" w14:textId="77777777" w:rsidR="000B786A" w:rsidRDefault="000B786A" w:rsidP="000B786A"/>
    <w:p w14:paraId="44C7E222" w14:textId="77777777" w:rsidR="000B786A" w:rsidRDefault="000B786A" w:rsidP="000B786A">
      <w:pPr>
        <w:pStyle w:val="Heading4"/>
      </w:pPr>
      <w:r>
        <w:t xml:space="preserve">The aff spectacularizes Trump as an exceptionally anti-democratic actor – this is a liberal sanitization of violence that ignores that the entire state is built off of slavery and genocide </w:t>
      </w:r>
    </w:p>
    <w:p w14:paraId="433B109D" w14:textId="77777777" w:rsidR="000B786A" w:rsidRDefault="000B786A" w:rsidP="000B786A">
      <w:pPr>
        <w:spacing w:after="200" w:line="240" w:lineRule="auto"/>
        <w:rPr>
          <w:rFonts w:eastAsia="Arial"/>
          <w:sz w:val="16"/>
        </w:rPr>
      </w:pPr>
      <w:r w:rsidRPr="0056637E">
        <w:rPr>
          <w:rFonts w:eastAsia="Arial"/>
          <w:b/>
          <w:sz w:val="26"/>
          <w:szCs w:val="26"/>
        </w:rPr>
        <w:t>Malaklou 18</w:t>
      </w:r>
      <w:r>
        <w:rPr>
          <w:rFonts w:eastAsia="Arial"/>
          <w:b/>
          <w:sz w:val="24"/>
        </w:rPr>
        <w:t xml:space="preserve"> </w:t>
      </w:r>
      <w:r>
        <w:rPr>
          <w:rFonts w:eastAsia="Arial"/>
          <w:sz w:val="24"/>
        </w:rPr>
        <w:t xml:space="preserve"> </w:t>
      </w:r>
      <w:r w:rsidRPr="0056637E">
        <w:t>(M. Shadee, Assistant Professor of Critical Identity Studies at Beloit College, a Mellon Faculty Fellow for the Associated Colleges of the Midwest, and Visiting Faculty at the Centre for Expanded Poetics in the Department of English at Concordia University in Montréal, "'Dilemmas' of Coalition and the Chronopolitics of Man: Towards an Insurgent Black Feminine Otherwise ", Theory &amp; Event, Volume 21, Number 1, January 2018, pp. 218- 220(Article), Iowa GL **modified for ableist language**)</w:t>
      </w:r>
      <w:r>
        <w:rPr>
          <w:rFonts w:eastAsia="Arial"/>
          <w:sz w:val="16"/>
        </w:rPr>
        <w:t xml:space="preserve"> </w:t>
      </w:r>
    </w:p>
    <w:p w14:paraId="4BF91DD8" w14:textId="77777777" w:rsidR="000B786A" w:rsidRPr="00F95524" w:rsidRDefault="000B786A" w:rsidP="000B786A">
      <w:pPr>
        <w:spacing w:after="0" w:line="240" w:lineRule="auto"/>
        <w:rPr>
          <w:rStyle w:val="StyleUnderline"/>
        </w:rPr>
      </w:pPr>
      <w:r w:rsidRPr="00F95524">
        <w:rPr>
          <w:sz w:val="16"/>
        </w:rPr>
        <w:t xml:space="preserve">My argument builds on Sexton’s and Wilderson’s to reason that </w:t>
      </w:r>
      <w:r w:rsidRPr="008D2F68">
        <w:rPr>
          <w:rStyle w:val="StyleUnderline"/>
        </w:rPr>
        <w:t>the extremes of violence that nonblack minority populations experience, not least of all in Trump’s America, is only episodically analogous to the structural violence that overdetermines black existence, especially (but not exclusively) in liberal America</w:t>
      </w:r>
      <w:r w:rsidRPr="00F95524">
        <w:rPr>
          <w:sz w:val="16"/>
        </w:rPr>
        <w:t xml:space="preserve">. The dilemma of coalition that nonblack persons of color must reckon with then, not just in (Trump’s) </w:t>
      </w:r>
      <w:r w:rsidRPr="001459BC">
        <w:rPr>
          <w:u w:val="single"/>
        </w:rPr>
        <w:t xml:space="preserve">America but in an antiblack world, which is to say, on any given day and in any given context, is the choice to remain a “junior partner” </w:t>
      </w:r>
      <w:r w:rsidRPr="001459BC">
        <w:rPr>
          <w:highlight w:val="green"/>
          <w:u w:val="single"/>
        </w:rPr>
        <w:t>in the political and libidinal economies of antiblackness</w:t>
      </w:r>
      <w:r w:rsidRPr="001459BC">
        <w:rPr>
          <w:sz w:val="16"/>
          <w:highlight w:val="green"/>
        </w:rPr>
        <w:t>12</w:t>
      </w:r>
      <w:r w:rsidRPr="00F95524">
        <w:rPr>
          <w:sz w:val="16"/>
        </w:rPr>
        <w:t xml:space="preserve">—a position that demands of the nonblack minority person a pound of her own flesh, too: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w:t>
      </w:r>
      <w:r w:rsidRPr="0056637E">
        <w:rPr>
          <w:rStyle w:val="StyleUnderline"/>
          <w:highlight w:val="green"/>
        </w:rPr>
        <w:t>I figure</w:t>
      </w:r>
      <w:r w:rsidRPr="00F95524">
        <w:rPr>
          <w:rStyle w:val="StyleUnderline"/>
        </w:rPr>
        <w:t xml:space="preserve"> nonblack </w:t>
      </w:r>
      <w:r w:rsidRPr="0056637E">
        <w:rPr>
          <w:rStyle w:val="StyleUnderline"/>
          <w:highlight w:val="green"/>
        </w:rPr>
        <w:t>suffering in Trump’s America as not a new or unique</w:t>
      </w:r>
      <w:r w:rsidRPr="00F95524">
        <w:rPr>
          <w:rStyle w:val="StyleUnderline"/>
        </w:rPr>
        <w:t xml:space="preserve"> </w:t>
      </w:r>
      <w:r w:rsidRPr="00560C21">
        <w:rPr>
          <w:sz w:val="16"/>
        </w:rPr>
        <w:t xml:space="preserve">suffering but one instance of the black Other’s every day to argue that </w:t>
      </w:r>
      <w:r w:rsidRPr="0056637E">
        <w:rPr>
          <w:rStyle w:val="Emphasis"/>
          <w:highlight w:val="green"/>
        </w:rPr>
        <w:t>it is not Trump who has betrayed the integrity of the White House or</w:t>
      </w:r>
      <w:r w:rsidRPr="00F95524">
        <w:rPr>
          <w:rStyle w:val="Emphasis"/>
        </w:rPr>
        <w:t xml:space="preserve"> of </w:t>
      </w:r>
      <w:r w:rsidRPr="0056637E">
        <w:rPr>
          <w:rStyle w:val="Emphasis"/>
          <w:highlight w:val="green"/>
        </w:rPr>
        <w:t>liberal democracy</w:t>
      </w:r>
      <w:r w:rsidRPr="00024607">
        <w:rPr>
          <w:rStyle w:val="Emphasis"/>
        </w:rPr>
        <w:t xml:space="preserve"> (</w:t>
      </w:r>
      <w:r w:rsidRPr="00F95524">
        <w:rPr>
          <w:rStyle w:val="Emphasis"/>
        </w:rPr>
        <w:t>better yet, of liberal humanism)</w:t>
      </w:r>
      <w:r w:rsidRPr="00F95524">
        <w:rPr>
          <w:rStyle w:val="StyleUnderline"/>
        </w:rPr>
        <w:t xml:space="preserve"> </w:t>
      </w:r>
      <w:r w:rsidRPr="0056637E">
        <w:rPr>
          <w:rStyle w:val="StyleUnderline"/>
          <w:highlight w:val="green"/>
        </w:rPr>
        <w:t>but we</w:t>
      </w:r>
      <w:r w:rsidRPr="00F95524">
        <w:rPr>
          <w:sz w:val="16"/>
        </w:rPr>
        <w:t>, the immigrants and the savages—also, the nonblack women and queers, in short, the marginalized and the disenfranchised—</w:t>
      </w:r>
      <w:r w:rsidRPr="00F95524">
        <w:rPr>
          <w:rStyle w:val="StyleUnderline"/>
        </w:rPr>
        <w:t xml:space="preserve">emboldened by the knowledge that we who are not fungible are entitled to the protections of a social contract with the state (i.e., with civil society) </w:t>
      </w:r>
      <w:r w:rsidRPr="00F95524">
        <w:rPr>
          <w:rStyle w:val="StyleUnderline"/>
        </w:rPr>
        <w:lastRenderedPageBreak/>
        <w:t xml:space="preserve">as the guarantor of human community, </w:t>
      </w:r>
      <w:r w:rsidRPr="00024607">
        <w:rPr>
          <w:rStyle w:val="StyleUnderline"/>
        </w:rPr>
        <w:t xml:space="preserve">who </w:t>
      </w:r>
      <w:r w:rsidRPr="0056637E">
        <w:rPr>
          <w:rStyle w:val="StyleUnderline"/>
          <w:highlight w:val="green"/>
        </w:rPr>
        <w:t xml:space="preserve">have </w:t>
      </w:r>
      <w:r w:rsidRPr="0056637E">
        <w:rPr>
          <w:rStyle w:val="Emphasis"/>
          <w:highlight w:val="green"/>
        </w:rPr>
        <w:t>misplaced our trust in the office of the American president as executor of liberal governmentality</w:t>
      </w:r>
      <w:r w:rsidRPr="0056637E">
        <w:rPr>
          <w:rStyle w:val="StyleUnderline"/>
          <w:highlight w:val="green"/>
        </w:rPr>
        <w:t xml:space="preserve">. </w:t>
      </w:r>
      <w:r w:rsidRPr="0056637E">
        <w:rPr>
          <w:rStyle w:val="Emphasis"/>
          <w:highlight w:val="green"/>
        </w:rPr>
        <w:t>The (bad) faith whereby we seek human protections delivered by the liberal state obscures</w:t>
      </w:r>
      <w:r w:rsidRPr="00F95524">
        <w:rPr>
          <w:rStyle w:val="Emphasis"/>
        </w:rPr>
        <w:t>,</w:t>
      </w:r>
      <w:r w:rsidRPr="00F95524">
        <w:rPr>
          <w:rStyle w:val="StyleUnderline"/>
        </w:rPr>
        <w:t xml:space="preserve"> in addition to our own inevitable if punctuated exclusion from the social protections of a civil society designed for prototypical</w:t>
      </w:r>
      <w:r w:rsidRPr="00F95524">
        <w:rPr>
          <w:sz w:val="16"/>
        </w:rPr>
        <w:t xml:space="preserve"> (i.e., Western European-descended and male) </w:t>
      </w:r>
      <w:r w:rsidRPr="00F95524">
        <w:rPr>
          <w:rStyle w:val="StyleUnderline"/>
        </w:rPr>
        <w:t xml:space="preserve">human </w:t>
      </w:r>
      <w:r w:rsidRPr="00560C21">
        <w:rPr>
          <w:sz w:val="16"/>
        </w:rPr>
        <w:t>subjects, that human recognition qua civil rights evade the being of the black</w:t>
      </w:r>
      <w:r w:rsidRPr="00F95524">
        <w:rPr>
          <w:rStyle w:val="StyleUnderline"/>
        </w:rPr>
        <w:t>.</w:t>
      </w:r>
    </w:p>
    <w:p w14:paraId="2EFAB3E6" w14:textId="77777777" w:rsidR="000B786A" w:rsidRPr="00560C21" w:rsidRDefault="000B786A" w:rsidP="000B786A">
      <w:pPr>
        <w:spacing w:after="0" w:line="240" w:lineRule="auto"/>
        <w:rPr>
          <w:sz w:val="16"/>
        </w:rPr>
      </w:pPr>
      <w:r w:rsidRPr="00F95524">
        <w:rPr>
          <w:sz w:val="16"/>
        </w:rPr>
        <w:t xml:space="preserve">An historical detour explains </w:t>
      </w:r>
      <w:r w:rsidRPr="00F95524">
        <w:rPr>
          <w:rStyle w:val="StyleUnderline"/>
        </w:rPr>
        <w:t>the antiblack violence of liberal governmentality in a US context</w:t>
      </w:r>
      <w:r w:rsidRPr="00F95524">
        <w:rPr>
          <w:sz w:val="16"/>
        </w:rPr>
        <w:t xml:space="preserve">. Saidiya Hartman in Scenes of Subjection: Terror, Slavery, and Self-Making in Nineteenth-Century America (1997)— preeminent in the Afro-pessimist canon because Hartman’s study of racial terror elaborates </w:t>
      </w:r>
      <w:r w:rsidRPr="001459BC">
        <w:rPr>
          <w:rStyle w:val="StyleUnderline"/>
          <w:highlight w:val="green"/>
        </w:rPr>
        <w:t>the libidinal economy of antiblackness as the affective lever</w:t>
      </w:r>
      <w:r w:rsidRPr="00F95524">
        <w:rPr>
          <w:rStyle w:val="StyleUnderline"/>
        </w:rPr>
        <w:t xml:space="preserve"> (i.e., primary site) </w:t>
      </w:r>
      <w:r w:rsidRPr="001459BC">
        <w:rPr>
          <w:rStyle w:val="StyleUnderline"/>
          <w:highlight w:val="green"/>
        </w:rPr>
        <w:t>of its political economy</w:t>
      </w:r>
      <w:r w:rsidRPr="001459BC">
        <w:rPr>
          <w:sz w:val="16"/>
        </w:rPr>
        <w:t>14</w:t>
      </w:r>
      <w:r w:rsidRPr="00F95524">
        <w:rPr>
          <w:sz w:val="16"/>
        </w:rPr>
        <w:t xml:space="preserve">—explains that </w:t>
      </w:r>
      <w:r w:rsidRPr="00F95524">
        <w:rPr>
          <w:rStyle w:val="StyleUnderline"/>
        </w:rPr>
        <w:t>at the dawn of America’s becoming, specifically, at the hour of chattel slavery’s formal abolition, the “feeling and sentiment”15 of its private institution remained</w:t>
      </w:r>
      <w:r w:rsidRPr="00F95524">
        <w:rPr>
          <w:sz w:val="16"/>
        </w:rPr>
        <w:t xml:space="preserve">. </w:t>
      </w:r>
      <w:r w:rsidRPr="00560C21">
        <w:rPr>
          <w:sz w:val="16"/>
        </w:rPr>
        <w:t>Antiblack attachments of the heart and mind, which reside in the intimate and private spaces of domesticity, outside the reach of the law, determine(d) the boundaries of America’s new social. The “contours of [this new] social,” distinct for its racial pluralism, were (are) typified by “an indifference to black misery,”16 such that the making-free of the slave functioned to entrench the slave’s suffering.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62D43C85" w14:textId="77777777" w:rsidR="000B786A" w:rsidRPr="00F95524" w:rsidRDefault="000B786A" w:rsidP="000B786A">
      <w:pPr>
        <w:spacing w:after="0" w:line="240" w:lineRule="auto"/>
        <w:rPr>
          <w:sz w:val="14"/>
        </w:rPr>
      </w:pPr>
      <w:r w:rsidRPr="00F95524">
        <w:rPr>
          <w:sz w:val="14"/>
        </w:rPr>
        <w:t xml:space="preserve">This essay extends Hartman’s argument to account for </w:t>
      </w:r>
      <w:r w:rsidRPr="001459BC">
        <w:rPr>
          <w:rStyle w:val="StyleUnderline"/>
          <w:highlight w:val="green"/>
        </w:rPr>
        <w:t>the metaphysical exclusion of racial blackness</w:t>
      </w:r>
      <w:r w:rsidRPr="00F95524">
        <w:rPr>
          <w:rStyle w:val="StyleUnderline"/>
        </w:rPr>
        <w:t xml:space="preserve"> from liberal claims to human universality</w:t>
      </w:r>
      <w:r w:rsidRPr="00F95524">
        <w:rPr>
          <w:sz w:val="14"/>
        </w:rPr>
        <w:t xml:space="preserve">. I elaborate the paradigmatic resonances of the American example to demonstrate that the US does more than proscribe black Others from nation and belonging, precluding the slave from membership in a US body politic at the same time as it makes African filiation impossible; </w:t>
      </w:r>
      <w:r w:rsidRPr="0056637E">
        <w:rPr>
          <w:rStyle w:val="Emphasis"/>
          <w:highlight w:val="green"/>
        </w:rPr>
        <w:t>the US</w:t>
      </w:r>
      <w:r w:rsidRPr="00560C21">
        <w:rPr>
          <w:rStyle w:val="Emphasis"/>
        </w:rPr>
        <w:t xml:space="preserve"> also </w:t>
      </w:r>
      <w:r w:rsidRPr="0056637E">
        <w:rPr>
          <w:rStyle w:val="Emphasis"/>
          <w:highlight w:val="green"/>
        </w:rPr>
        <w:t>executes a metaphysical violence</w:t>
      </w:r>
      <w:r w:rsidRPr="00F95524">
        <w:rPr>
          <w:rStyle w:val="StyleUnderline"/>
        </w:rPr>
        <w:t xml:space="preserve"> which it inherits from Western Europe’s chronopolitical order of Man</w:t>
      </w:r>
      <w:r w:rsidRPr="00F95524">
        <w:rPr>
          <w:sz w:val="14"/>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03229C7A" w14:textId="77777777" w:rsidR="000B786A" w:rsidRPr="00F95524" w:rsidRDefault="000B786A" w:rsidP="000B786A">
      <w:pPr>
        <w:spacing w:after="0" w:line="240" w:lineRule="auto"/>
        <w:rPr>
          <w:sz w:val="16"/>
        </w:rPr>
      </w:pPr>
      <w:r w:rsidRPr="00F95524">
        <w:rPr>
          <w:rStyle w:val="StyleUnderline"/>
        </w:rPr>
        <w:t xml:space="preserve">Nonblack suffering in </w:t>
      </w:r>
      <w:r w:rsidRPr="0056637E">
        <w:rPr>
          <w:rStyle w:val="Emphasis"/>
          <w:highlight w:val="green"/>
        </w:rPr>
        <w:t>Trump’s America is</w:t>
      </w:r>
      <w:r w:rsidRPr="00F95524">
        <w:rPr>
          <w:rStyle w:val="Emphasis"/>
        </w:rPr>
        <w:t xml:space="preserve"> thus </w:t>
      </w:r>
      <w:r w:rsidRPr="0056637E">
        <w:rPr>
          <w:rStyle w:val="Emphasis"/>
          <w:highlight w:val="green"/>
        </w:rPr>
        <w:t>exceptional only</w:t>
      </w:r>
      <w:r w:rsidRPr="00560C21">
        <w:rPr>
          <w:sz w:val="16"/>
        </w:rPr>
        <w:t xml:space="preserve"> if we ignore the ontologically primary structural position of anti/blackness; that is to </w:t>
      </w:r>
      <w:r w:rsidRPr="00F95524">
        <w:rPr>
          <w:sz w:val="16"/>
        </w:rPr>
        <w:t xml:space="preserve">say, </w:t>
      </w:r>
      <w:r w:rsidRPr="0056637E">
        <w:rPr>
          <w:rStyle w:val="Emphasis"/>
          <w:highlight w:val="green"/>
        </w:rPr>
        <w:t>if we sanitize and rehabilitate the promise of liberal America</w:t>
      </w:r>
      <w:r w:rsidRPr="00560C21">
        <w:rPr>
          <w:sz w:val="16"/>
        </w:rPr>
        <w:t xml:space="preserve"> by closing our eyes to [ignoring] the uninterrupted suffering that black persons who are ineligible for rights endure. We who feel ourselves defenseless in the twilight of America’s becoming—nonblack minorities—might pause to consider how in the narration of </w:t>
      </w:r>
      <w:r w:rsidRPr="00F95524">
        <w:rPr>
          <w:sz w:val="16"/>
        </w:rPr>
        <w:t>our suffering we refuse to recognize and thus obscure the privilege whereby our suffering is periodized, documented, tracked, and ultimately, mourned. We might further pause to consider how in these narrations we refuse to recognize that the contingent suffering of our nonblack persons is made entirely possible, not least of all in a US context, by the unending and senseless suffering of the black as a subject-that-is-not-one. 20</w:t>
      </w:r>
    </w:p>
    <w:p w14:paraId="61D9A5D9" w14:textId="77777777" w:rsidR="000B786A" w:rsidRPr="00024607" w:rsidRDefault="000B786A" w:rsidP="000B786A">
      <w:pPr>
        <w:spacing w:after="0" w:line="240" w:lineRule="auto"/>
        <w:rPr>
          <w:sz w:val="16"/>
        </w:rPr>
      </w:pPr>
      <w:r w:rsidRPr="00A87E28">
        <w:rPr>
          <w:rStyle w:val="StyleUnderline"/>
        </w:rPr>
        <w:t xml:space="preserve">Catastrophizing the assault on our civil liberties activates </w:t>
      </w:r>
      <w:r w:rsidRPr="00560C21">
        <w:rPr>
          <w:rStyle w:val="StyleUnderline"/>
        </w:rPr>
        <w:t xml:space="preserve">a </w:t>
      </w:r>
      <w:r w:rsidRPr="00560C21">
        <w:rPr>
          <w:rStyle w:val="Emphasis"/>
        </w:rPr>
        <w:t xml:space="preserve">liberal </w:t>
      </w:r>
      <w:r w:rsidRPr="0056637E">
        <w:rPr>
          <w:rStyle w:val="Emphasis"/>
          <w:highlight w:val="green"/>
        </w:rPr>
        <w:t>hope</w:t>
      </w:r>
      <w:r w:rsidRPr="00A87E28">
        <w:rPr>
          <w:rStyle w:val="Emphasis"/>
        </w:rPr>
        <w:t xml:space="preserve"> that </w:t>
      </w:r>
      <w:r w:rsidRPr="0056637E">
        <w:rPr>
          <w:rStyle w:val="Emphasis"/>
          <w:highlight w:val="green"/>
        </w:rPr>
        <w:t>inspires us to believe that we will survive Trump</w:t>
      </w:r>
      <w:r w:rsidRPr="00024607">
        <w:rPr>
          <w:sz w:val="16"/>
        </w:rPr>
        <w:t xml:space="preserve">21—a hope </w:t>
      </w:r>
      <w:r w:rsidRPr="0056637E">
        <w:rPr>
          <w:rStyle w:val="Emphasis"/>
          <w:highlight w:val="green"/>
        </w:rPr>
        <w:t>that requires (bad) faith in the state as a vehicle for the actualization of</w:t>
      </w:r>
      <w:r w:rsidRPr="00A87E28">
        <w:rPr>
          <w:rStyle w:val="Emphasis"/>
        </w:rPr>
        <w:t xml:space="preserve"> our </w:t>
      </w:r>
      <w:r w:rsidRPr="0056637E">
        <w:rPr>
          <w:rStyle w:val="Emphasis"/>
          <w:highlight w:val="green"/>
        </w:rPr>
        <w:t>freedom.</w:t>
      </w:r>
      <w:r w:rsidRPr="00024607">
        <w:rPr>
          <w:sz w:val="16"/>
        </w:rPr>
        <w:t xml:space="preserve"> When we as the multiculturalist multitude, as peoples who enjoy human recognition and are eligible for the discourse and protections of civil rights (such that the violation of our persons is legible as just that: a violation) do this, we micro-aggress against black Others. Or rather, we macro-aggress, at once </w:t>
      </w:r>
      <w:r w:rsidRPr="0056637E">
        <w:rPr>
          <w:rStyle w:val="Emphasis"/>
          <w:highlight w:val="green"/>
        </w:rPr>
        <w:t>intensifying and obscuring</w:t>
      </w:r>
      <w:r w:rsidRPr="00024607">
        <w:rPr>
          <w:sz w:val="16"/>
        </w:rPr>
        <w:t xml:space="preserve"> the constitutive relationship of terror that makes black Others not contingently vulnerable to structural violence but essentially so, and absolving our own communities (of color) </w:t>
      </w:r>
      <w:r w:rsidRPr="00560C21">
        <w:rPr>
          <w:sz w:val="16"/>
        </w:rPr>
        <w:t>of the antiblack violence we reproduce to simulate the</w:t>
      </w:r>
      <w:r w:rsidRPr="00560C21">
        <w:rPr>
          <w:rStyle w:val="Emphasis"/>
          <w:sz w:val="16"/>
        </w:rPr>
        <w:t xml:space="preserve"> </w:t>
      </w:r>
      <w:r w:rsidRPr="0056637E">
        <w:rPr>
          <w:rStyle w:val="Emphasis"/>
          <w:highlight w:val="green"/>
        </w:rPr>
        <w:t>“structural adjustment</w:t>
      </w:r>
      <w:r w:rsidRPr="00024607">
        <w:rPr>
          <w:sz w:val="16"/>
        </w:rPr>
        <w:t xml:space="preserve">”22 </w:t>
      </w:r>
      <w:r w:rsidRPr="0056637E">
        <w:rPr>
          <w:rStyle w:val="Emphasis"/>
          <w:highlight w:val="green"/>
        </w:rPr>
        <w:t>of</w:t>
      </w:r>
      <w:r w:rsidRPr="00024607">
        <w:rPr>
          <w:rStyle w:val="Emphasis"/>
        </w:rPr>
        <w:t xml:space="preserve"> our “borrowed </w:t>
      </w:r>
      <w:r w:rsidRPr="0056637E">
        <w:rPr>
          <w:rStyle w:val="Emphasis"/>
          <w:highlight w:val="green"/>
        </w:rPr>
        <w:t>institutionality</w:t>
      </w:r>
      <w:r w:rsidRPr="00024607">
        <w:rPr>
          <w:sz w:val="16"/>
        </w:rPr>
        <w:t xml:space="preserve">.”23 </w:t>
      </w:r>
      <w:r w:rsidRPr="00024607">
        <w:rPr>
          <w:rStyle w:val="StyleUnderline"/>
        </w:rPr>
        <w:t>Our hysterical reactions to Trump render incommensurate vulnerabilities irrelevant</w:t>
      </w:r>
      <w:r w:rsidRPr="00024607">
        <w:rPr>
          <w:sz w:val="16"/>
        </w:rPr>
        <w:t>, revealing how shamelessly absent we who are not fungible have been from organized efforts24 to disrupt the gross violation of black flesh that is carried out in our names, at the behest of a civil society that can only ever selectively and provisionally incorporate us into its folds, as implements of white supremacist humanism</w:t>
      </w:r>
    </w:p>
    <w:p w14:paraId="069DD6CE" w14:textId="77777777" w:rsidR="000B786A" w:rsidRDefault="000B786A" w:rsidP="000B786A"/>
    <w:p w14:paraId="3992D60D" w14:textId="7F37B068" w:rsidR="000B786A" w:rsidRDefault="000B786A" w:rsidP="000B786A">
      <w:pPr>
        <w:pStyle w:val="Heading4"/>
      </w:pPr>
      <w:r>
        <w:t xml:space="preserve">Antiblackness is the foundation of populism – the idea of an in-group and the “true citizens” of a nation can only be defined in opposition of blackness. Their </w:t>
      </w:r>
      <w:r w:rsidR="00D04C31">
        <w:t>sanitization of</w:t>
      </w:r>
      <w:r>
        <w:t xml:space="preserve"> that dynamic reinforces a violent white supremacy.</w:t>
      </w:r>
    </w:p>
    <w:p w14:paraId="512A83F8" w14:textId="77777777" w:rsidR="000B786A" w:rsidRDefault="000B786A" w:rsidP="000B786A">
      <w:r w:rsidRPr="008112D9">
        <w:rPr>
          <w:rStyle w:val="Style13ptBold"/>
        </w:rPr>
        <w:t>Clark 24</w:t>
      </w:r>
      <w:r>
        <w:t xml:space="preserve"> </w:t>
      </w:r>
      <w:r w:rsidRPr="008112D9">
        <w:rPr>
          <w:sz w:val="16"/>
          <w:szCs w:val="16"/>
        </w:rPr>
        <w:t>(Brent Clark Jr. is a sociology professor at American River College, Woodland Community College, and Folsom Lake College. Clark has a PhD in philosophy from UC Irvine. “They Are Not Like Us Citizens: Reconsidering the Racism and Populism Relationship” (2024), UC Irvine, https://escholarship.org/uc/item/2081x9c0)//JosephCD</w:t>
      </w:r>
    </w:p>
    <w:p w14:paraId="6715935D" w14:textId="77777777" w:rsidR="000B786A" w:rsidRPr="00B40D4F" w:rsidRDefault="000B786A" w:rsidP="000B786A">
      <w:pPr>
        <w:rPr>
          <w:u w:val="single"/>
        </w:rPr>
      </w:pPr>
      <w:r w:rsidRPr="00B40D4F">
        <w:rPr>
          <w:u w:val="single"/>
        </w:rPr>
        <w:t>The Impact of Anti-Blackness</w:t>
      </w:r>
    </w:p>
    <w:p w14:paraId="41C3418F" w14:textId="77777777" w:rsidR="000B786A" w:rsidRPr="00B40D4F" w:rsidRDefault="000B786A" w:rsidP="000B786A">
      <w:pPr>
        <w:rPr>
          <w:sz w:val="14"/>
        </w:rPr>
      </w:pPr>
      <w:r w:rsidRPr="00B40D4F">
        <w:rPr>
          <w:sz w:val="14"/>
        </w:rPr>
        <w:lastRenderedPageBreak/>
        <w:t xml:space="preserve">This chapter investigates the racism-populism relationship by investigating the potential connection between a five sub-dimensional construction of populism and manifestations of anti-Black attitudes. </w:t>
      </w:r>
      <w:r w:rsidRPr="001D4223">
        <w:rPr>
          <w:u w:val="single"/>
        </w:rPr>
        <w:t xml:space="preserve">This project conceives as </w:t>
      </w:r>
      <w:r w:rsidRPr="00D503A5">
        <w:rPr>
          <w:b/>
          <w:bCs/>
          <w:u w:val="single"/>
        </w:rPr>
        <w:t>anti-Blackness</w:t>
      </w:r>
      <w:r w:rsidRPr="001D4223">
        <w:rPr>
          <w:u w:val="single"/>
        </w:rPr>
        <w:t xml:space="preserve"> as a very specific and powerful manifestation of racism, one which </w:t>
      </w:r>
      <w:r w:rsidRPr="00D503A5">
        <w:rPr>
          <w:b/>
          <w:bCs/>
          <w:u w:val="single"/>
        </w:rPr>
        <w:t>affects essentially aspects of societies globally</w:t>
      </w:r>
      <w:r w:rsidRPr="001D4223">
        <w:rPr>
          <w:u w:val="single"/>
        </w:rPr>
        <w:t>.</w:t>
      </w:r>
      <w:r w:rsidRPr="00B40D4F">
        <w:rPr>
          <w:sz w:val="14"/>
        </w:rPr>
        <w:t xml:space="preserve"> </w:t>
      </w:r>
      <w:r w:rsidRPr="001D4223">
        <w:rPr>
          <w:u w:val="single"/>
        </w:rPr>
        <w:t xml:space="preserve">At the core of this understanding of anti-Blackness is the concept of </w:t>
      </w:r>
      <w:r w:rsidRPr="00D503A5">
        <w:rPr>
          <w:b/>
          <w:bCs/>
          <w:u w:val="single"/>
        </w:rPr>
        <w:t>fungibility</w:t>
      </w:r>
      <w:r w:rsidRPr="001D4223">
        <w:rPr>
          <w:u w:val="single"/>
        </w:rPr>
        <w:t>.</w:t>
      </w:r>
      <w:r w:rsidRPr="00B40D4F">
        <w:rPr>
          <w:sz w:val="14"/>
        </w:rPr>
        <w:t xml:space="preserve"> Many scholars of Black thought and Black life understand the Black experience as being fungible. Here the idea is that </w:t>
      </w:r>
      <w:r w:rsidRPr="001D4223">
        <w:rPr>
          <w:u w:val="single"/>
        </w:rPr>
        <w:t xml:space="preserve">the </w:t>
      </w:r>
      <w:r w:rsidRPr="00D503A5">
        <w:rPr>
          <w:b/>
          <w:bCs/>
          <w:u w:val="single"/>
        </w:rPr>
        <w:t>dehumanization</w:t>
      </w:r>
      <w:r w:rsidRPr="001D4223">
        <w:rPr>
          <w:u w:val="single"/>
        </w:rPr>
        <w:t xml:space="preserve"> of </w:t>
      </w:r>
      <w:r w:rsidRPr="00D503A5">
        <w:rPr>
          <w:highlight w:val="green"/>
          <w:u w:val="single"/>
        </w:rPr>
        <w:t>Black people</w:t>
      </w:r>
      <w:r w:rsidRPr="001D4223">
        <w:rPr>
          <w:u w:val="single"/>
        </w:rPr>
        <w:t xml:space="preserve"> perpetuated through and </w:t>
      </w:r>
      <w:r w:rsidRPr="00D503A5">
        <w:rPr>
          <w:highlight w:val="green"/>
          <w:u w:val="single"/>
        </w:rPr>
        <w:t xml:space="preserve">because of the </w:t>
      </w:r>
      <w:r w:rsidRPr="00D503A5">
        <w:rPr>
          <w:b/>
          <w:bCs/>
          <w:highlight w:val="green"/>
          <w:u w:val="single"/>
        </w:rPr>
        <w:t>Atlantic slave trade</w:t>
      </w:r>
      <w:r w:rsidRPr="001D4223">
        <w:rPr>
          <w:u w:val="single"/>
        </w:rPr>
        <w:t xml:space="preserve"> created a social reality where Black bodies were essentially divorced from understandings of </w:t>
      </w:r>
      <w:r w:rsidRPr="00D503A5">
        <w:rPr>
          <w:b/>
          <w:bCs/>
          <w:u w:val="single"/>
        </w:rPr>
        <w:t>humanity</w:t>
      </w:r>
      <w:r w:rsidRPr="00B40D4F">
        <w:rPr>
          <w:sz w:val="14"/>
        </w:rPr>
        <w:t xml:space="preserve"> (Wynter 2003; Hartman 2007; Wilderson 2010; Winnubst 2020). </w:t>
      </w:r>
      <w:r w:rsidRPr="001D4223">
        <w:rPr>
          <w:u w:val="single"/>
        </w:rPr>
        <w:t xml:space="preserve">For </w:t>
      </w:r>
      <w:r w:rsidRPr="00D503A5">
        <w:rPr>
          <w:b/>
          <w:bCs/>
          <w:u w:val="single"/>
        </w:rPr>
        <w:t>chattel slavery</w:t>
      </w:r>
      <w:r w:rsidRPr="00B40D4F">
        <w:rPr>
          <w:sz w:val="14"/>
        </w:rPr>
        <w:t xml:space="preserve"> and systems of racial capitalism </w:t>
      </w:r>
      <w:r w:rsidRPr="001D4223">
        <w:rPr>
          <w:u w:val="single"/>
        </w:rPr>
        <w:t>to persist and flourish enslaved Black people couldn’t be perceived of as people at all</w:t>
      </w:r>
      <w:r w:rsidRPr="00B40D4F">
        <w:rPr>
          <w:sz w:val="14"/>
        </w:rPr>
        <w:t>, and the ramifications of this process are still being felt globally to this day.</w:t>
      </w:r>
    </w:p>
    <w:p w14:paraId="7AB6DE91" w14:textId="77777777" w:rsidR="000B786A" w:rsidRPr="00B40D4F" w:rsidRDefault="000B786A" w:rsidP="000B786A">
      <w:pPr>
        <w:rPr>
          <w:sz w:val="14"/>
        </w:rPr>
      </w:pPr>
      <w:r w:rsidRPr="00D503A5">
        <w:rPr>
          <w:u w:val="single"/>
        </w:rPr>
        <w:t>Once</w:t>
      </w:r>
      <w:r w:rsidRPr="001D4223">
        <w:rPr>
          <w:u w:val="single"/>
        </w:rPr>
        <w:t xml:space="preserve"> one understands the Black experience as </w:t>
      </w:r>
      <w:r w:rsidRPr="00D503A5">
        <w:rPr>
          <w:highlight w:val="green"/>
          <w:u w:val="single"/>
        </w:rPr>
        <w:t>marked by fungibility</w:t>
      </w:r>
      <w:r w:rsidRPr="001D4223">
        <w:rPr>
          <w:u w:val="single"/>
        </w:rPr>
        <w:t xml:space="preserve"> it then becomes easier to understand how and why Black citizenship so often manifests in a Herrenvolk manner.</w:t>
      </w:r>
      <w:r w:rsidRPr="00B40D4F">
        <w:rPr>
          <w:sz w:val="14"/>
        </w:rPr>
        <w:t xml:space="preserve"> Herrenvolk Republicanism is defined as </w:t>
      </w:r>
      <w:r w:rsidRPr="001D4223">
        <w:rPr>
          <w:u w:val="single"/>
        </w:rPr>
        <w:t xml:space="preserve">a form of </w:t>
      </w:r>
      <w:r w:rsidRPr="00D503A5">
        <w:rPr>
          <w:highlight w:val="green"/>
          <w:u w:val="single"/>
        </w:rPr>
        <w:t>democracy</w:t>
      </w:r>
      <w:r w:rsidRPr="001D4223">
        <w:rPr>
          <w:u w:val="single"/>
        </w:rPr>
        <w:t xml:space="preserve"> where legal rights are </w:t>
      </w:r>
      <w:r w:rsidRPr="00D503A5">
        <w:rPr>
          <w:highlight w:val="green"/>
          <w:u w:val="single"/>
        </w:rPr>
        <w:t>not</w:t>
      </w:r>
      <w:r w:rsidRPr="001D4223">
        <w:rPr>
          <w:u w:val="single"/>
        </w:rPr>
        <w:t xml:space="preserve"> bestowed </w:t>
      </w:r>
      <w:r w:rsidRPr="00D503A5">
        <w:rPr>
          <w:highlight w:val="green"/>
          <w:u w:val="single"/>
        </w:rPr>
        <w:t>universal</w:t>
      </w:r>
      <w:r w:rsidRPr="001D4223">
        <w:rPr>
          <w:u w:val="single"/>
        </w:rPr>
        <w:t>ly</w:t>
      </w:r>
      <w:r w:rsidRPr="00B40D4F">
        <w:rPr>
          <w:sz w:val="14"/>
        </w:rPr>
        <w:t xml:space="preserve">, </w:t>
      </w:r>
      <w:r w:rsidRPr="001D4223">
        <w:rPr>
          <w:u w:val="single"/>
        </w:rPr>
        <w:t>but instead only upon the worthy/suitable</w:t>
      </w:r>
      <w:r w:rsidRPr="00B40D4F">
        <w:rPr>
          <w:sz w:val="14"/>
        </w:rPr>
        <w:t xml:space="preserve"> (Harris 1993; Jacobson 1999; Wimmer 2008). After accepting and understanding the degree that Blackness has been tied to fungibility it becomes easy to understand how and why in countries as diverse as the United States, Australia, Brazil, and the Philippines Blackness has functioned as a key marker for marginalization. </w:t>
      </w:r>
      <w:r w:rsidRPr="001D4223">
        <w:rPr>
          <w:u w:val="single"/>
        </w:rPr>
        <w:t xml:space="preserve">Not only does being Black make one more likely to have their rights violated but being Black also means embodying an existence where many </w:t>
      </w:r>
      <w:r w:rsidRPr="00E161A8">
        <w:rPr>
          <w:highlight w:val="green"/>
          <w:u w:val="single"/>
        </w:rPr>
        <w:t>non-Black people do not perceive you as a</w:t>
      </w:r>
      <w:r w:rsidRPr="001D4223">
        <w:rPr>
          <w:u w:val="single"/>
        </w:rPr>
        <w:t xml:space="preserve"> </w:t>
      </w:r>
      <w:r w:rsidRPr="00E161A8">
        <w:rPr>
          <w:b/>
          <w:bCs/>
          <w:u w:val="single"/>
        </w:rPr>
        <w:t>human</w:t>
      </w:r>
      <w:r w:rsidRPr="001D4223">
        <w:rPr>
          <w:u w:val="single"/>
        </w:rPr>
        <w:t>/</w:t>
      </w:r>
      <w:r w:rsidRPr="00E161A8">
        <w:rPr>
          <w:b/>
          <w:bCs/>
          <w:highlight w:val="green"/>
          <w:u w:val="single"/>
        </w:rPr>
        <w:t>citizen</w:t>
      </w:r>
      <w:r w:rsidRPr="001D4223">
        <w:rPr>
          <w:u w:val="single"/>
        </w:rPr>
        <w:t>/peer.</w:t>
      </w:r>
      <w:r w:rsidRPr="00B40D4F">
        <w:rPr>
          <w:sz w:val="14"/>
        </w:rPr>
        <w:t xml:space="preserve"> The degree that </w:t>
      </w:r>
      <w:r w:rsidRPr="001D4223">
        <w:rPr>
          <w:u w:val="single"/>
        </w:rPr>
        <w:t>anti-Blackness operates structurally, culturally, and implicitly all at the same time</w:t>
      </w:r>
      <w:r w:rsidRPr="00B40D4F">
        <w:rPr>
          <w:sz w:val="14"/>
        </w:rPr>
        <w:t xml:space="preserve"> is a key reason why there is so much potential analytic value in interrogating potential relationships between anti-Blackness and concepts that have typically been left to the devices of scholars who do not adopt a race-central conception of politics and life.</w:t>
      </w:r>
    </w:p>
    <w:p w14:paraId="548555CA" w14:textId="77777777" w:rsidR="000B786A" w:rsidRPr="00B40D4F" w:rsidRDefault="000B786A" w:rsidP="000B786A">
      <w:pPr>
        <w:rPr>
          <w:sz w:val="14"/>
        </w:rPr>
      </w:pPr>
      <w:r w:rsidRPr="00B40D4F">
        <w:rPr>
          <w:sz w:val="14"/>
        </w:rPr>
        <w:t xml:space="preserve">This project specifically focuses on the opinions and attitudes of an American sample, and anti-Blackness has a distinct and significant role in American culture and society. But at the same time it should also be noted that </w:t>
      </w:r>
      <w:r w:rsidRPr="00B40D4F">
        <w:rPr>
          <w:u w:val="single"/>
        </w:rPr>
        <w:t>anti-Blackness is best understood as a global phenomenon.</w:t>
      </w:r>
      <w:r w:rsidRPr="00B40D4F">
        <w:rPr>
          <w:sz w:val="14"/>
        </w:rPr>
        <w:t xml:space="preserve"> </w:t>
      </w:r>
      <w:r w:rsidRPr="00B40D4F">
        <w:rPr>
          <w:u w:val="single"/>
        </w:rPr>
        <w:t>Fanon</w:t>
      </w:r>
      <w:r w:rsidRPr="00B40D4F">
        <w:rPr>
          <w:sz w:val="14"/>
        </w:rPr>
        <w:t xml:space="preserve"> was not adopting an American-centered view as he </w:t>
      </w:r>
      <w:r w:rsidRPr="00B40D4F">
        <w:rPr>
          <w:u w:val="single"/>
        </w:rPr>
        <w:t>detailed the degree that Blackness disqualifies people from empathetic treatment in many White psyches, and even in the modern moment Anti-Black ideas and systems affect the lives of people all over the globe</w:t>
      </w:r>
      <w:r w:rsidRPr="00B40D4F">
        <w:rPr>
          <w:sz w:val="14"/>
        </w:rPr>
        <w:t xml:space="preserve"> (Rodney 2012). Anti-Black ideas are prevalent globally and thus interrogations of anti-Blackness in the American setting have potentially global implications. </w:t>
      </w:r>
      <w:r w:rsidRPr="00E161A8">
        <w:rPr>
          <w:b/>
          <w:bCs/>
          <w:u w:val="single"/>
        </w:rPr>
        <w:t>Anti-Blackness has implicit ties</w:t>
      </w:r>
      <w:r w:rsidRPr="00B40D4F">
        <w:rPr>
          <w:u w:val="single"/>
        </w:rPr>
        <w:t xml:space="preserve"> to phenomena such as </w:t>
      </w:r>
      <w:r w:rsidRPr="00E161A8">
        <w:rPr>
          <w:b/>
          <w:bCs/>
          <w:u w:val="single"/>
        </w:rPr>
        <w:t>xenophobia</w:t>
      </w:r>
      <w:r w:rsidRPr="00B40D4F">
        <w:rPr>
          <w:u w:val="single"/>
        </w:rPr>
        <w:t xml:space="preserve">, but can also manifest separate and distinct from </w:t>
      </w:r>
      <w:r w:rsidRPr="00E161A8">
        <w:rPr>
          <w:b/>
          <w:bCs/>
          <w:u w:val="single"/>
        </w:rPr>
        <w:t>anti-immigrant attitudes</w:t>
      </w:r>
      <w:r w:rsidRPr="00B40D4F">
        <w:rPr>
          <w:u w:val="single"/>
        </w:rPr>
        <w:t>.</w:t>
      </w:r>
      <w:r w:rsidRPr="00B40D4F">
        <w:rPr>
          <w:sz w:val="14"/>
        </w:rPr>
        <w:t xml:space="preserve"> </w:t>
      </w:r>
      <w:r w:rsidRPr="00B40D4F">
        <w:rPr>
          <w:u w:val="single"/>
        </w:rPr>
        <w:t xml:space="preserve">Examining the degree that anti-Blackness marks individuals as others even in cases where they hold legitimate legal citizenship claims can help illuminate the degree that notions of similarity and commonality are affected by more than national origin or legal classification. </w:t>
      </w:r>
    </w:p>
    <w:p w14:paraId="1A38FCA1" w14:textId="77777777" w:rsidR="000B786A" w:rsidRPr="00B40D4F" w:rsidRDefault="000B786A" w:rsidP="000B786A">
      <w:pPr>
        <w:rPr>
          <w:u w:val="single"/>
        </w:rPr>
      </w:pPr>
      <w:r w:rsidRPr="00B40D4F">
        <w:rPr>
          <w:u w:val="single"/>
        </w:rPr>
        <w:t>Racism and Five Sub-Dimensional Populism</w:t>
      </w:r>
    </w:p>
    <w:p w14:paraId="17406297" w14:textId="77777777" w:rsidR="000B786A" w:rsidRPr="00B40D4F" w:rsidRDefault="000B786A" w:rsidP="000B786A">
      <w:pPr>
        <w:rPr>
          <w:sz w:val="14"/>
        </w:rPr>
      </w:pPr>
      <w:r w:rsidRPr="00E161A8">
        <w:rPr>
          <w:b/>
          <w:bCs/>
          <w:highlight w:val="green"/>
          <w:u w:val="single"/>
        </w:rPr>
        <w:t>Populism</w:t>
      </w:r>
      <w:r w:rsidRPr="00D503A5">
        <w:rPr>
          <w:highlight w:val="green"/>
          <w:u w:val="single"/>
        </w:rPr>
        <w:t xml:space="preserve"> advances</w:t>
      </w:r>
      <w:r w:rsidRPr="00B40D4F">
        <w:rPr>
          <w:u w:val="single"/>
        </w:rPr>
        <w:t xml:space="preserve"> a Manichean view of society where any and all political </w:t>
      </w:r>
      <w:r w:rsidRPr="00D503A5">
        <w:rPr>
          <w:highlight w:val="green"/>
          <w:u w:val="single"/>
        </w:rPr>
        <w:t>conflicts</w:t>
      </w:r>
      <w:r w:rsidRPr="00B40D4F">
        <w:rPr>
          <w:u w:val="single"/>
        </w:rPr>
        <w:t xml:space="preserve"> are contests </w:t>
      </w:r>
      <w:r w:rsidRPr="00D503A5">
        <w:rPr>
          <w:highlight w:val="green"/>
          <w:u w:val="single"/>
        </w:rPr>
        <w:t>between good vs. evil</w:t>
      </w:r>
      <w:r w:rsidRPr="00B40D4F">
        <w:rPr>
          <w:u w:val="single"/>
        </w:rPr>
        <w:t xml:space="preserve"> groups</w:t>
      </w:r>
      <w:r w:rsidRPr="00B40D4F">
        <w:rPr>
          <w:sz w:val="14"/>
        </w:rPr>
        <w:t xml:space="preserve"> (Müller 2016; Panizza 2017). Despite arising within the context of liberal democracies, </w:t>
      </w:r>
      <w:r w:rsidRPr="00B40D4F">
        <w:rPr>
          <w:u w:val="single"/>
        </w:rPr>
        <w:t xml:space="preserve">populist movements </w:t>
      </w:r>
      <w:r w:rsidRPr="00E161A8">
        <w:rPr>
          <w:b/>
          <w:bCs/>
          <w:u w:val="single"/>
        </w:rPr>
        <w:t>reject</w:t>
      </w:r>
      <w:r w:rsidRPr="00B40D4F">
        <w:rPr>
          <w:u w:val="single"/>
        </w:rPr>
        <w:t xml:space="preserve"> the political legitimacy and </w:t>
      </w:r>
      <w:r w:rsidRPr="00E161A8">
        <w:rPr>
          <w:b/>
          <w:bCs/>
          <w:u w:val="single"/>
        </w:rPr>
        <w:t>right to exist of their political opposition</w:t>
      </w:r>
      <w:r w:rsidRPr="00B40D4F">
        <w:rPr>
          <w:sz w:val="14"/>
        </w:rPr>
        <w:t>, “In addition to being anti-elitist, populists are always anti</w:t>
      </w:r>
      <w:r>
        <w:rPr>
          <w:sz w:val="14"/>
        </w:rPr>
        <w:t>-</w:t>
      </w:r>
      <w:r w:rsidRPr="00B40D4F">
        <w:rPr>
          <w:sz w:val="14"/>
        </w:rPr>
        <w:t xml:space="preserve">pluralist. </w:t>
      </w:r>
      <w:r w:rsidRPr="00B40D4F">
        <w:rPr>
          <w:u w:val="single"/>
        </w:rPr>
        <w:t>Populists claim that they, and they alone, represent the people</w:t>
      </w:r>
      <w:r w:rsidRPr="00B40D4F">
        <w:rPr>
          <w:sz w:val="14"/>
        </w:rPr>
        <w:t xml:space="preserve">.” (Müller 2016:3).We argue that the Manichean nature of populist ideology is one aspect which reinforces the importance of the racism-populism relationship. We know that </w:t>
      </w:r>
      <w:r w:rsidRPr="00B40D4F">
        <w:rPr>
          <w:u w:val="single"/>
        </w:rPr>
        <w:t>there is a strong relationship between perceptions of morality and racism</w:t>
      </w:r>
      <w:r w:rsidRPr="00B40D4F">
        <w:rPr>
          <w:sz w:val="14"/>
        </w:rPr>
        <w:t xml:space="preserve">, </w:t>
      </w:r>
      <w:r w:rsidRPr="00B40D4F">
        <w:rPr>
          <w:u w:val="single"/>
        </w:rPr>
        <w:t xml:space="preserve">in the U.S. anti-Black attitudes have </w:t>
      </w:r>
      <w:r w:rsidRPr="00D503A5">
        <w:rPr>
          <w:highlight w:val="green"/>
          <w:u w:val="single"/>
        </w:rPr>
        <w:t xml:space="preserve">led to </w:t>
      </w:r>
      <w:r w:rsidRPr="00E161A8">
        <w:rPr>
          <w:b/>
          <w:bCs/>
          <w:highlight w:val="green"/>
          <w:u w:val="single"/>
        </w:rPr>
        <w:t>Black Americans</w:t>
      </w:r>
      <w:r w:rsidRPr="00D503A5">
        <w:rPr>
          <w:highlight w:val="green"/>
          <w:u w:val="single"/>
        </w:rPr>
        <w:t xml:space="preserve"> being associated with</w:t>
      </w:r>
      <w:r w:rsidRPr="00B40D4F">
        <w:rPr>
          <w:u w:val="single"/>
        </w:rPr>
        <w:t xml:space="preserve"> various forms of </w:t>
      </w:r>
      <w:r w:rsidRPr="00E161A8">
        <w:rPr>
          <w:b/>
          <w:bCs/>
          <w:highlight w:val="green"/>
          <w:u w:val="single"/>
        </w:rPr>
        <w:t>deviancy</w:t>
      </w:r>
      <w:r w:rsidRPr="00B40D4F">
        <w:rPr>
          <w:u w:val="single"/>
        </w:rPr>
        <w:t xml:space="preserve"> and dysfunction</w:t>
      </w:r>
      <w:r w:rsidRPr="00B40D4F">
        <w:rPr>
          <w:sz w:val="14"/>
        </w:rPr>
        <w:t xml:space="preserve"> whether it be crime (Gilens 1996; Valentino, Hutchings, and White 2002; Mendelberg 2001), anger (Banks, White, and McKenzie 2019; Phoenix 2019), or laziness (Peffley, Hurwitz, and Sniderman 1997; Hampton-Garland, Sechrest-Ehrhardt, and Cooke 2018). </w:t>
      </w:r>
      <w:r w:rsidRPr="00B40D4F">
        <w:rPr>
          <w:u w:val="single"/>
        </w:rPr>
        <w:t>There are literally hundreds of years of American history which ties Black Americans to evil/dysfunction/deviance</w:t>
      </w:r>
      <w:r w:rsidRPr="00B40D4F">
        <w:rPr>
          <w:sz w:val="14"/>
        </w:rPr>
        <w:t>, so the idea that individuals holding higher levels of anti-Black beliefs may also be more likely to subscribe to a Manichean conception of society is worth exploring at the very least. While this project is specifically focusing on the relationship between populism and anti-Blackness in the American context, we suspect that this may be an observable dynamic in other countries in relation to other racial and ethnic outgroups. It would be very interesting to explore the relationship between Manichean beliefs and anti-aboriginal opinions in Australia or anti-Palestinian opinions in Israel.</w:t>
      </w:r>
    </w:p>
    <w:p w14:paraId="1C12F3E1" w14:textId="77777777" w:rsidR="000B786A" w:rsidRPr="00B40D4F" w:rsidRDefault="000B786A" w:rsidP="000B786A">
      <w:pPr>
        <w:rPr>
          <w:sz w:val="14"/>
        </w:rPr>
      </w:pPr>
      <w:r w:rsidRPr="00B40D4F">
        <w:rPr>
          <w:u w:val="single"/>
        </w:rPr>
        <w:lastRenderedPageBreak/>
        <w:t xml:space="preserve">Another </w:t>
      </w:r>
      <w:r w:rsidRPr="00E161A8">
        <w:rPr>
          <w:highlight w:val="green"/>
          <w:u w:val="single"/>
        </w:rPr>
        <w:t>sub-dimension of populist thought is the belief in</w:t>
      </w:r>
      <w:r w:rsidRPr="00B40D4F">
        <w:rPr>
          <w:u w:val="single"/>
        </w:rPr>
        <w:t xml:space="preserve"> the existence of a homogenous </w:t>
      </w:r>
      <w:r w:rsidRPr="00E161A8">
        <w:rPr>
          <w:highlight w:val="green"/>
          <w:u w:val="single"/>
        </w:rPr>
        <w:t>“true” citizenry</w:t>
      </w:r>
      <w:r w:rsidRPr="00B40D4F">
        <w:rPr>
          <w:u w:val="single"/>
        </w:rPr>
        <w:t xml:space="preserve"> amongst whom there is universal agreement</w:t>
      </w:r>
      <w:r w:rsidRPr="00B40D4F">
        <w:rPr>
          <w:sz w:val="14"/>
        </w:rPr>
        <w:t xml:space="preserve"> on the most pressing political questions. First, we must recognize that </w:t>
      </w:r>
      <w:r w:rsidRPr="00B40D4F">
        <w:rPr>
          <w:u w:val="single"/>
        </w:rPr>
        <w:t xml:space="preserve">the conception of </w:t>
      </w:r>
      <w:r w:rsidRPr="00E161A8">
        <w:rPr>
          <w:b/>
          <w:bCs/>
          <w:u w:val="single"/>
        </w:rPr>
        <w:t>American citizenship</w:t>
      </w:r>
      <w:r w:rsidRPr="00B40D4F">
        <w:rPr>
          <w:u w:val="single"/>
        </w:rPr>
        <w:t xml:space="preserve"> has always been </w:t>
      </w:r>
      <w:r w:rsidRPr="00E161A8">
        <w:rPr>
          <w:highlight w:val="green"/>
          <w:u w:val="single"/>
        </w:rPr>
        <w:t>built</w:t>
      </w:r>
      <w:r w:rsidRPr="00B40D4F">
        <w:rPr>
          <w:u w:val="single"/>
        </w:rPr>
        <w:t xml:space="preserve"> simultaneously </w:t>
      </w:r>
      <w:r w:rsidRPr="00E161A8">
        <w:rPr>
          <w:highlight w:val="green"/>
          <w:u w:val="single"/>
        </w:rPr>
        <w:t xml:space="preserve">around whiteness and in </w:t>
      </w:r>
      <w:r w:rsidRPr="00E161A8">
        <w:rPr>
          <w:b/>
          <w:bCs/>
          <w:highlight w:val="green"/>
          <w:u w:val="single"/>
        </w:rPr>
        <w:t>opposition to Blackness</w:t>
      </w:r>
      <w:r w:rsidRPr="00B40D4F">
        <w:rPr>
          <w:sz w:val="14"/>
        </w:rPr>
        <w:t xml:space="preserve"> (Lowen 1988; Harris 1993; Jacobson 1999; Olson 2001; Glaude 2017). This reality is why </w:t>
      </w:r>
      <w:r w:rsidRPr="00B40D4F">
        <w:rPr>
          <w:u w:val="single"/>
        </w:rPr>
        <w:t>the analysis of the racism-populism relationship holds drastic implications for both right and left-wing populisms</w:t>
      </w:r>
      <w:r w:rsidRPr="00B40D4F">
        <w:rPr>
          <w:sz w:val="14"/>
        </w:rPr>
        <w:t xml:space="preserve"> in the U.S. Even in left-wing constructions of populism populist ideology relies on the perceived existence of a true, homogenous citizenry amongst whom there is widespread agreement regarding the most pressing political questions of the day. A race conscious analysis of politics in the real world can quickly identify the ways in which a disregard for dissenting viewpoints and opinions can quickly spiral into concerted efforts to tamp down Black dissent. In fact, we know that </w:t>
      </w:r>
      <w:r w:rsidRPr="00B40D4F">
        <w:rPr>
          <w:u w:val="single"/>
        </w:rPr>
        <w:t>there is an association between anti-Black ideas and hostility to the concept of protest</w:t>
      </w:r>
      <w:r w:rsidRPr="00B40D4F">
        <w:rPr>
          <w:sz w:val="14"/>
        </w:rPr>
        <w:t xml:space="preserve"> (Riley and Peterson 2020; Graber, Figueroa, and Vasudevan 2020). So </w:t>
      </w:r>
      <w:r w:rsidRPr="00E161A8">
        <w:rPr>
          <w:highlight w:val="green"/>
          <w:u w:val="single"/>
        </w:rPr>
        <w:t>any</w:t>
      </w:r>
      <w:r w:rsidRPr="00B40D4F">
        <w:rPr>
          <w:u w:val="single"/>
        </w:rPr>
        <w:t xml:space="preserve"> widespread </w:t>
      </w:r>
      <w:r w:rsidRPr="00E161A8">
        <w:rPr>
          <w:highlight w:val="green"/>
          <w:u w:val="single"/>
        </w:rPr>
        <w:t>perception of a homogenous citizenry would</w:t>
      </w:r>
      <w:r w:rsidRPr="00B40D4F">
        <w:rPr>
          <w:u w:val="single"/>
        </w:rPr>
        <w:t xml:space="preserve"> eventually </w:t>
      </w:r>
      <w:r w:rsidRPr="00E161A8">
        <w:rPr>
          <w:highlight w:val="green"/>
          <w:u w:val="single"/>
        </w:rPr>
        <w:t>run</w:t>
      </w:r>
      <w:r w:rsidRPr="00B40D4F">
        <w:rPr>
          <w:u w:val="single"/>
        </w:rPr>
        <w:t xml:space="preserve"> head-first </w:t>
      </w:r>
      <w:r w:rsidRPr="00E161A8">
        <w:rPr>
          <w:highlight w:val="green"/>
          <w:u w:val="single"/>
        </w:rPr>
        <w:t>against</w:t>
      </w:r>
      <w:r w:rsidRPr="00B40D4F">
        <w:rPr>
          <w:u w:val="single"/>
        </w:rPr>
        <w:t xml:space="preserve"> the demands of </w:t>
      </w:r>
      <w:r w:rsidRPr="00E161A8">
        <w:rPr>
          <w:highlight w:val="green"/>
          <w:u w:val="single"/>
        </w:rPr>
        <w:t>Black</w:t>
      </w:r>
      <w:r w:rsidRPr="00B40D4F">
        <w:rPr>
          <w:u w:val="single"/>
        </w:rPr>
        <w:t xml:space="preserve"> people requesting to have their </w:t>
      </w:r>
      <w:r w:rsidRPr="00E161A8">
        <w:rPr>
          <w:highlight w:val="green"/>
          <w:u w:val="single"/>
        </w:rPr>
        <w:t>humanity</w:t>
      </w:r>
      <w:r w:rsidRPr="00B40D4F">
        <w:rPr>
          <w:u w:val="single"/>
        </w:rPr>
        <w:t xml:space="preserve"> recognized.</w:t>
      </w:r>
    </w:p>
    <w:p w14:paraId="1E22BAFC" w14:textId="77777777" w:rsidR="000B786A" w:rsidRPr="00B40D4F" w:rsidRDefault="000B786A" w:rsidP="000B786A">
      <w:pPr>
        <w:rPr>
          <w:u w:val="single"/>
        </w:rPr>
      </w:pPr>
      <w:r w:rsidRPr="00B40D4F">
        <w:rPr>
          <w:u w:val="single"/>
        </w:rPr>
        <w:t>The idea that Black Americans are not fully incorporated into the American idea of citizenship is not in any way new</w:t>
      </w:r>
      <w:r w:rsidRPr="00B40D4F">
        <w:rPr>
          <w:sz w:val="14"/>
        </w:rPr>
        <w:t xml:space="preserve">, after all Du Bois identified the problem of the color line as the problem of the twentieth century almost two lifetimes ago. Myrdal constructed the idea of the American Dilemma, the ultimate manifestation of cognitive dissonance, as </w:t>
      </w:r>
      <w:r w:rsidRPr="00B40D4F">
        <w:rPr>
          <w:u w:val="single"/>
        </w:rPr>
        <w:t>the distance between the American creed on paper and the country’s treatment of Black bodies throughout its history</w:t>
      </w:r>
      <w:r w:rsidRPr="00B40D4F">
        <w:rPr>
          <w:sz w:val="14"/>
        </w:rPr>
        <w:t xml:space="preserve">, in 1954. Thus, it is worth wondering the degree that </w:t>
      </w:r>
      <w:r w:rsidRPr="00B40D4F">
        <w:rPr>
          <w:u w:val="single"/>
        </w:rPr>
        <w:t xml:space="preserve">cultural </w:t>
      </w:r>
      <w:r w:rsidRPr="00E161A8">
        <w:rPr>
          <w:highlight w:val="green"/>
          <w:u w:val="single"/>
        </w:rPr>
        <w:t>anti-Black</w:t>
      </w:r>
      <w:r w:rsidRPr="00B40D4F">
        <w:rPr>
          <w:u w:val="single"/>
        </w:rPr>
        <w:t xml:space="preserve">ness factors into the reception of any </w:t>
      </w:r>
      <w:r w:rsidRPr="00E161A8">
        <w:rPr>
          <w:highlight w:val="green"/>
          <w:u w:val="single"/>
        </w:rPr>
        <w:t>political ideology</w:t>
      </w:r>
      <w:r w:rsidRPr="00B40D4F">
        <w:rPr>
          <w:u w:val="single"/>
        </w:rPr>
        <w:t xml:space="preserve"> or appeals which </w:t>
      </w:r>
      <w:r w:rsidRPr="00E161A8">
        <w:rPr>
          <w:highlight w:val="green"/>
          <w:u w:val="single"/>
        </w:rPr>
        <w:t>are built on the logic of citizenship</w:t>
      </w:r>
      <w:r w:rsidRPr="00B40D4F">
        <w:rPr>
          <w:u w:val="single"/>
        </w:rPr>
        <w:t>.</w:t>
      </w:r>
      <w:r w:rsidRPr="00B40D4F">
        <w:rPr>
          <w:sz w:val="14"/>
        </w:rPr>
        <w:t xml:space="preserve"> Populism is a problem for liberal democracies specifically to the degree that people act on the notion that their political will usurps democratic norms and principles. When populists feel that democratic norms or institutions are standing in the way of what is “right” as “true” citizens, we can expect to see attacks on norms and institutions. Taking the role of anti-Blackness seriously in this equation means considering the degree that the wants of Black citizens do not hold the same type and amount of weight as the desires of others. If people can easily be convinced that there are whole swaths of the population who are citizens on paper but whose rights and wants hold no inherent legitimacy, then there is a good chance that these people may already look at Black citizens through a similar lens. </w:t>
      </w:r>
      <w:r w:rsidRPr="00B40D4F">
        <w:rPr>
          <w:u w:val="single"/>
        </w:rPr>
        <w:t>The premise that there might be a connection between anti-Black attitudes and a disregard for the importance of minority rights is actually quite logical once one becomes familiar with the degree that anti-Blackness is foundational and ubiquitous throughout American history and culture.</w:t>
      </w:r>
      <w:r w:rsidRPr="00B40D4F">
        <w:rPr>
          <w:sz w:val="14"/>
        </w:rPr>
        <w:t xml:space="preserve"> While this is obviously a question that is especially important in the U.S. setting, </w:t>
      </w:r>
      <w:r w:rsidRPr="00B40D4F">
        <w:rPr>
          <w:u w:val="single"/>
        </w:rPr>
        <w:t>anti-Blackness is a global phenomenon and thus there is potential to observe tension between conceptions of citizenship and anti-Black ideas globally as well.</w:t>
      </w:r>
    </w:p>
    <w:p w14:paraId="356C0A86" w14:textId="77777777" w:rsidR="000B786A" w:rsidRPr="00B40D4F" w:rsidRDefault="000B786A" w:rsidP="000B786A">
      <w:pPr>
        <w:rPr>
          <w:sz w:val="14"/>
        </w:rPr>
      </w:pPr>
      <w:r w:rsidRPr="00B40D4F">
        <w:rPr>
          <w:u w:val="single"/>
        </w:rPr>
        <w:t xml:space="preserve">After acknowledging the extent that </w:t>
      </w:r>
      <w:r w:rsidRPr="00E161A8">
        <w:rPr>
          <w:highlight w:val="green"/>
          <w:u w:val="single"/>
        </w:rPr>
        <w:t>American citizenship</w:t>
      </w:r>
      <w:r w:rsidRPr="00E161A8">
        <w:rPr>
          <w:u w:val="single"/>
        </w:rPr>
        <w:t xml:space="preserve"> has been </w:t>
      </w:r>
      <w:r w:rsidRPr="00E161A8">
        <w:rPr>
          <w:highlight w:val="green"/>
          <w:u w:val="single"/>
        </w:rPr>
        <w:t>defined in opposition to the Black American</w:t>
      </w:r>
      <w:r w:rsidRPr="00B40D4F">
        <w:rPr>
          <w:u w:val="single"/>
        </w:rPr>
        <w:t xml:space="preserve"> experience you can begin </w:t>
      </w:r>
      <w:r w:rsidRPr="00E161A8">
        <w:rPr>
          <w:highlight w:val="green"/>
          <w:u w:val="single"/>
        </w:rPr>
        <w:t>to understand</w:t>
      </w:r>
      <w:r w:rsidRPr="00B40D4F">
        <w:rPr>
          <w:u w:val="single"/>
        </w:rPr>
        <w:t xml:space="preserve"> why </w:t>
      </w:r>
      <w:r w:rsidRPr="00E161A8">
        <w:rPr>
          <w:highlight w:val="green"/>
          <w:u w:val="single"/>
        </w:rPr>
        <w:t xml:space="preserve">the relationship between </w:t>
      </w:r>
      <w:r w:rsidRPr="007B4FC8">
        <w:rPr>
          <w:b/>
          <w:bCs/>
          <w:highlight w:val="green"/>
          <w:u w:val="single"/>
        </w:rPr>
        <w:t>anti-Blackness</w:t>
      </w:r>
      <w:r w:rsidRPr="00E161A8">
        <w:rPr>
          <w:highlight w:val="green"/>
          <w:u w:val="single"/>
        </w:rPr>
        <w:t xml:space="preserve"> and the </w:t>
      </w:r>
      <w:r w:rsidRPr="007B4FC8">
        <w:rPr>
          <w:b/>
          <w:bCs/>
          <w:highlight w:val="green"/>
          <w:u w:val="single"/>
        </w:rPr>
        <w:t>anti-democratic</w:t>
      </w:r>
      <w:r w:rsidRPr="00E161A8">
        <w:rPr>
          <w:highlight w:val="green"/>
          <w:u w:val="single"/>
        </w:rPr>
        <w:t xml:space="preserve"> sub-dimension of </w:t>
      </w:r>
      <w:r w:rsidRPr="007B4FC8">
        <w:rPr>
          <w:b/>
          <w:bCs/>
          <w:highlight w:val="green"/>
          <w:u w:val="single"/>
        </w:rPr>
        <w:t>populism</w:t>
      </w:r>
      <w:r w:rsidRPr="00E161A8">
        <w:rPr>
          <w:highlight w:val="green"/>
          <w:u w:val="single"/>
        </w:rPr>
        <w:t xml:space="preserve"> </w:t>
      </w:r>
      <w:r w:rsidRPr="00E161A8">
        <w:rPr>
          <w:u w:val="single"/>
        </w:rPr>
        <w:t>should be considered in any analysis of populism</w:t>
      </w:r>
      <w:r w:rsidRPr="00B40D4F">
        <w:rPr>
          <w:sz w:val="14"/>
        </w:rPr>
        <w:t xml:space="preserve"> within the U.S. context. </w:t>
      </w:r>
      <w:r w:rsidRPr="00B40D4F">
        <w:rPr>
          <w:u w:val="single"/>
        </w:rPr>
        <w:t>American history is ripe with widespread and systemic efforts to disenfranchise and marginalize</w:t>
      </w:r>
      <w:r w:rsidRPr="00B40D4F">
        <w:rPr>
          <w:sz w:val="14"/>
        </w:rPr>
        <w:t xml:space="preserve"> non-white voters widely, and specifically and most intensely </w:t>
      </w:r>
      <w:r w:rsidRPr="00B40D4F">
        <w:rPr>
          <w:u w:val="single"/>
        </w:rPr>
        <w:t>Black voters</w:t>
      </w:r>
      <w:r w:rsidRPr="00B40D4F">
        <w:rPr>
          <w:sz w:val="14"/>
        </w:rPr>
        <w:t xml:space="preserve"> (Du Bois 1903; Alexander 2010; Berman 2016). Part of the appeal of populism is that it offers subscribers a simplistic and tangible explanation for ever increasingly complicated political questions. From this point of view political strategies and actions which look to leverage existing systems to consolidate political power not only become an option, but in many ways present themselves as the only logical course of action to purse. </w:t>
      </w:r>
      <w:r w:rsidRPr="00B40D4F">
        <w:rPr>
          <w:u w:val="single"/>
        </w:rPr>
        <w:t>This can create very dangerous situations where the majority is legislating the rights and legitimacy of the minority.</w:t>
      </w:r>
      <w:r w:rsidRPr="00B40D4F">
        <w:rPr>
          <w:sz w:val="14"/>
        </w:rPr>
        <w:t xml:space="preserve"> Urbinati (2019) has described </w:t>
      </w:r>
      <w:r w:rsidRPr="00B40D4F">
        <w:rPr>
          <w:u w:val="single"/>
        </w:rPr>
        <w:t>this aspect of populism as ‘extreme majoritarianism’</w:t>
      </w:r>
      <w:r w:rsidRPr="00B40D4F">
        <w:rPr>
          <w:sz w:val="14"/>
        </w:rPr>
        <w:t xml:space="preserve"> while Müller (2016) has focused on the anti-pluralist implications of the populist conception of the people. Any political system where the majority is set on “voting” on the legitimacy of minority rights is a tenuous system, at best, for said minorities. The inclusion of the anti-democratic sub-dimension of the populism scale will allow for an interrogation of the potential relationship between racist attitudes and this illiberal aspect of populism. </w:t>
      </w:r>
      <w:r w:rsidRPr="00B40D4F">
        <w:rPr>
          <w:u w:val="single"/>
        </w:rPr>
        <w:t xml:space="preserve">Taking the </w:t>
      </w:r>
      <w:r w:rsidRPr="007B4FC8">
        <w:rPr>
          <w:b/>
          <w:bCs/>
          <w:highlight w:val="green"/>
          <w:u w:val="single"/>
        </w:rPr>
        <w:t>racism-populism</w:t>
      </w:r>
      <w:r w:rsidRPr="00E161A8">
        <w:rPr>
          <w:highlight w:val="green"/>
          <w:u w:val="single"/>
        </w:rPr>
        <w:t xml:space="preserve"> relationship</w:t>
      </w:r>
      <w:r w:rsidRPr="00B40D4F">
        <w:rPr>
          <w:u w:val="single"/>
        </w:rPr>
        <w:t xml:space="preserve"> seriously in the American setting means considering the theoretical and </w:t>
      </w:r>
      <w:r w:rsidRPr="00E161A8">
        <w:rPr>
          <w:highlight w:val="green"/>
          <w:u w:val="single"/>
        </w:rPr>
        <w:t>tangible links</w:t>
      </w:r>
      <w:r w:rsidRPr="00B40D4F">
        <w:rPr>
          <w:u w:val="single"/>
        </w:rPr>
        <w:t xml:space="preserve"> between the threat of modern democratic backsliding represented by populism and the still-felt </w:t>
      </w:r>
      <w:r w:rsidRPr="00E161A8">
        <w:rPr>
          <w:highlight w:val="green"/>
          <w:u w:val="single"/>
        </w:rPr>
        <w:t xml:space="preserve">legacies of </w:t>
      </w:r>
      <w:r w:rsidRPr="007B4FC8">
        <w:rPr>
          <w:b/>
          <w:bCs/>
          <w:highlight w:val="green"/>
          <w:u w:val="single"/>
        </w:rPr>
        <w:t>Jim Crow</w:t>
      </w:r>
      <w:r w:rsidRPr="00B40D4F">
        <w:rPr>
          <w:u w:val="single"/>
        </w:rPr>
        <w:t xml:space="preserve">, racial </w:t>
      </w:r>
      <w:r w:rsidRPr="007B4FC8">
        <w:rPr>
          <w:b/>
          <w:bCs/>
          <w:u w:val="single"/>
        </w:rPr>
        <w:t>gerrymandering</w:t>
      </w:r>
      <w:r w:rsidRPr="00B40D4F">
        <w:rPr>
          <w:u w:val="single"/>
        </w:rPr>
        <w:t xml:space="preserve">, and </w:t>
      </w:r>
      <w:r w:rsidRPr="007B4FC8">
        <w:rPr>
          <w:b/>
          <w:bCs/>
          <w:u w:val="single"/>
        </w:rPr>
        <w:t>systemic disenfranchisement</w:t>
      </w:r>
      <w:r w:rsidRPr="00B40D4F">
        <w:rPr>
          <w:u w:val="single"/>
        </w:rPr>
        <w:t xml:space="preserve"> which </w:t>
      </w:r>
      <w:r w:rsidRPr="007B4FC8">
        <w:rPr>
          <w:b/>
          <w:bCs/>
          <w:u w:val="single"/>
        </w:rPr>
        <w:t>define</w:t>
      </w:r>
      <w:r w:rsidRPr="00B40D4F">
        <w:rPr>
          <w:u w:val="single"/>
        </w:rPr>
        <w:t xml:space="preserve"> the </w:t>
      </w:r>
      <w:r w:rsidRPr="007B4FC8">
        <w:rPr>
          <w:b/>
          <w:bCs/>
          <w:u w:val="single"/>
        </w:rPr>
        <w:t>American political system</w:t>
      </w:r>
      <w:r w:rsidRPr="00B40D4F">
        <w:rPr>
          <w:u w:val="single"/>
        </w:rPr>
        <w:t>.</w:t>
      </w:r>
      <w:r w:rsidRPr="00B40D4F">
        <w:rPr>
          <w:sz w:val="14"/>
        </w:rPr>
        <w:t xml:space="preserve"> </w:t>
      </w:r>
      <w:r w:rsidRPr="00B40D4F">
        <w:rPr>
          <w:u w:val="single"/>
        </w:rPr>
        <w:t>Any populist discourse which argues that the political opposition is illegitimate is doing so within the context of a country where large segments of the populous already view Black citizens as illegitimate.</w:t>
      </w:r>
      <w:r w:rsidRPr="00B40D4F">
        <w:rPr>
          <w:sz w:val="14"/>
        </w:rPr>
        <w:t xml:space="preserve"> </w:t>
      </w:r>
      <w:r w:rsidRPr="00B40D4F">
        <w:rPr>
          <w:u w:val="single"/>
        </w:rPr>
        <w:t>There is perhaps no point of view more American than the perception that Black citizenship doesn’t really count, so how does this reality interact with a political ideology which looks to draw bright borders around “legitimate” and “illegitimate” citizens</w:t>
      </w:r>
      <w:r w:rsidRPr="00B40D4F">
        <w:rPr>
          <w:sz w:val="14"/>
        </w:rPr>
        <w:t>?</w:t>
      </w:r>
    </w:p>
    <w:p w14:paraId="70DBC148" w14:textId="77777777" w:rsidR="000B786A" w:rsidRDefault="000B786A" w:rsidP="000B786A"/>
    <w:p w14:paraId="0E6EAE69" w14:textId="77777777" w:rsidR="00BD6EFA" w:rsidRPr="008B5190" w:rsidRDefault="00BD6EFA" w:rsidP="00BD6EFA">
      <w:pPr>
        <w:pStyle w:val="Heading4"/>
        <w:rPr>
          <w:rFonts w:asciiTheme="minorHAnsi" w:hAnsiTheme="minorHAnsi" w:cstheme="minorHAnsi"/>
          <w:szCs w:val="26"/>
        </w:rPr>
      </w:pPr>
      <w:bookmarkStart w:id="2"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4725AE63" w14:textId="77777777" w:rsidR="00BD6EFA" w:rsidRPr="008B5190" w:rsidRDefault="00BD6EFA" w:rsidP="00BD6EFA">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0B9FE74E" w14:textId="77777777" w:rsidR="00BD6EFA" w:rsidRPr="00EF51AA" w:rsidRDefault="00BD6EFA" w:rsidP="00BD6EFA">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10795EED" w14:textId="77777777" w:rsidR="00BD6EFA" w:rsidRPr="008B5190" w:rsidRDefault="00BD6EFA" w:rsidP="00BD6EFA">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1B3B576F" w14:textId="77777777" w:rsidR="00BD6EFA" w:rsidRPr="00EF51AA" w:rsidRDefault="00BD6EFA" w:rsidP="00BD6EFA">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lastRenderedPageBreak/>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4E95ECAE" w14:textId="77777777" w:rsidR="00BD6EFA" w:rsidRPr="00EF51AA" w:rsidRDefault="00BD6EFA" w:rsidP="00BD6EFA">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68A5A141" w14:textId="77777777" w:rsidR="00BD6EFA" w:rsidRPr="00EF51AA" w:rsidRDefault="00BD6EFA" w:rsidP="00BD6EFA">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2"/>
    <w:p w14:paraId="42994EBE" w14:textId="77777777" w:rsidR="00BD6EFA" w:rsidRDefault="00BD6EFA" w:rsidP="000B786A"/>
    <w:p w14:paraId="5B7295AA" w14:textId="77777777" w:rsidR="00E15FE1" w:rsidRDefault="00E15FE1" w:rsidP="00E15FE1">
      <w:pPr>
        <w:pStyle w:val="Heading2"/>
      </w:pPr>
      <w:r>
        <w:lastRenderedPageBreak/>
        <w:t>CASE</w:t>
      </w:r>
    </w:p>
    <w:p w14:paraId="55E47AE4" w14:textId="77777777" w:rsidR="00E15FE1" w:rsidRDefault="00E15FE1" w:rsidP="00E15FE1">
      <w:pPr>
        <w:pStyle w:val="Heading4"/>
      </w:pPr>
      <w:r>
        <w:t xml:space="preserve">Obsession with Trump causes </w:t>
      </w:r>
      <w:r w:rsidRPr="00F50F46">
        <w:rPr>
          <w:u w:val="single"/>
        </w:rPr>
        <w:t>political ignorance’s</w:t>
      </w:r>
      <w:r>
        <w:t xml:space="preserve"> where we address problems face </w:t>
      </w:r>
      <w:r w:rsidRPr="00F50F46">
        <w:rPr>
          <w:u w:val="single"/>
        </w:rPr>
        <w:t>value</w:t>
      </w:r>
      <w:r>
        <w:t xml:space="preserve"> rather than understanding </w:t>
      </w:r>
      <w:r w:rsidRPr="00F50F46">
        <w:rPr>
          <w:u w:val="single"/>
        </w:rPr>
        <w:t>implicit causes</w:t>
      </w:r>
      <w:r>
        <w:t xml:space="preserve">. </w:t>
      </w:r>
    </w:p>
    <w:p w14:paraId="394B5864" w14:textId="77777777" w:rsidR="00E15FE1" w:rsidRPr="003450CB" w:rsidRDefault="00E15FE1" w:rsidP="00E15FE1">
      <w:r w:rsidRPr="00F50F46">
        <w:rPr>
          <w:rStyle w:val="Heading4Char"/>
        </w:rPr>
        <w:t>Phillips and Milner ’21</w:t>
      </w:r>
      <w:r>
        <w:t xml:space="preserve"> [Whitney; </w:t>
      </w:r>
      <w:r w:rsidRPr="00F50F46">
        <w:t>Associate Professor of Information Politics and Media Ethics</w:t>
      </w:r>
      <w:r>
        <w:t xml:space="preserve">, Ryan; </w:t>
      </w:r>
      <w:r w:rsidRPr="00F50F46">
        <w:t>American writer and professor in the communications department of the College of Charleston in South Carolina. He teaches several courses on modern media technology and digital communications</w:t>
      </w:r>
      <w:r>
        <w:t>, 2021, “</w:t>
      </w:r>
      <w:r w:rsidRPr="00F50F46">
        <w:t>5: Cultivating Ecological Literacy</w:t>
      </w:r>
      <w:r>
        <w:t xml:space="preserve">,” </w:t>
      </w:r>
      <w:r w:rsidRPr="00F50F46">
        <w:t>https://direct.mit.edu/books/book/5041/chapter-abstract/2977339/Cultivating-Ecological-Literacy?redirectedFrom=fulltext</w:t>
      </w:r>
      <w:r>
        <w:t>] [UTD] [Khakoo]</w:t>
      </w:r>
    </w:p>
    <w:p w14:paraId="1A8ACCD2" w14:textId="77777777" w:rsidR="00E15FE1" w:rsidRDefault="00E15FE1" w:rsidP="00E15FE1">
      <w:r w:rsidRPr="00EA7DB7">
        <w:t>On Feeding the President</w:t>
      </w:r>
    </w:p>
    <w:p w14:paraId="59E05B9F" w14:textId="77777777" w:rsidR="00E15FE1" w:rsidRPr="00F50F46" w:rsidRDefault="00E15FE1" w:rsidP="00E15FE1">
      <w:pPr>
        <w:rPr>
          <w:u w:val="single"/>
        </w:rPr>
      </w:pPr>
      <w:r w:rsidRPr="00F50F46">
        <w:rPr>
          <w:u w:val="single"/>
        </w:rPr>
        <w:t xml:space="preserve">Donald </w:t>
      </w:r>
      <w:r w:rsidRPr="00F50F46">
        <w:rPr>
          <w:b/>
          <w:bCs/>
          <w:highlight w:val="green"/>
          <w:u w:val="single"/>
        </w:rPr>
        <w:t>Trump</w:t>
      </w:r>
      <w:r w:rsidRPr="00F50F46">
        <w:rPr>
          <w:highlight w:val="green"/>
          <w:u w:val="single"/>
        </w:rPr>
        <w:t xml:space="preserve"> is</w:t>
      </w:r>
      <w:r w:rsidRPr="00F50F46">
        <w:rPr>
          <w:u w:val="single"/>
        </w:rPr>
        <w:t xml:space="preserve"> an </w:t>
      </w:r>
      <w:r w:rsidRPr="00F50F46">
        <w:rPr>
          <w:b/>
          <w:bCs/>
          <w:highlight w:val="green"/>
          <w:u w:val="single"/>
        </w:rPr>
        <w:t>apex predator</w:t>
      </w:r>
      <w:r w:rsidRPr="00F50F46">
        <w:rPr>
          <w:u w:val="single"/>
        </w:rPr>
        <w:t xml:space="preserve">. When </w:t>
      </w:r>
      <w:r w:rsidRPr="00F50F46">
        <w:rPr>
          <w:highlight w:val="green"/>
          <w:u w:val="single"/>
        </w:rPr>
        <w:t>approaching</w:t>
      </w:r>
      <w:r w:rsidRPr="00F50F46">
        <w:rPr>
          <w:u w:val="single"/>
        </w:rPr>
        <w:t xml:space="preserve"> the </w:t>
      </w:r>
      <w:r w:rsidRPr="00F50F46">
        <w:rPr>
          <w:highlight w:val="green"/>
          <w:u w:val="single"/>
        </w:rPr>
        <w:t>harmful things</w:t>
      </w:r>
      <w:r w:rsidRPr="00F50F46">
        <w:rPr>
          <w:u w:val="single"/>
        </w:rPr>
        <w:t xml:space="preserve"> he says and does, it makes sense that </w:t>
      </w:r>
      <w:r w:rsidRPr="00F50F46">
        <w:rPr>
          <w:b/>
          <w:bCs/>
          <w:highlight w:val="green"/>
          <w:u w:val="single"/>
        </w:rPr>
        <w:t>people</w:t>
      </w:r>
      <w:r w:rsidRPr="00F50F46">
        <w:rPr>
          <w:u w:val="single"/>
        </w:rPr>
        <w:t xml:space="preserve"> want to </w:t>
      </w:r>
      <w:r w:rsidRPr="00F50F46">
        <w:rPr>
          <w:highlight w:val="green"/>
          <w:u w:val="single"/>
        </w:rPr>
        <w:t xml:space="preserve">focus on </w:t>
      </w:r>
      <w:r w:rsidRPr="00F50F46">
        <w:rPr>
          <w:u w:val="single"/>
        </w:rPr>
        <w:t xml:space="preserve">the factual truth of </w:t>
      </w:r>
      <w:r w:rsidRPr="00F50F46">
        <w:rPr>
          <w:highlight w:val="green"/>
          <w:u w:val="single"/>
        </w:rPr>
        <w:t xml:space="preserve">his </w:t>
      </w:r>
      <w:r w:rsidRPr="00F50F46">
        <w:rPr>
          <w:b/>
          <w:bCs/>
          <w:highlight w:val="green"/>
          <w:u w:val="single"/>
        </w:rPr>
        <w:t>statements</w:t>
      </w:r>
      <w:r w:rsidRPr="00F50F46">
        <w:rPr>
          <w:sz w:val="16"/>
        </w:rPr>
        <w:t xml:space="preserve">, to critically analyze </w:t>
      </w:r>
      <w:r w:rsidRPr="00F50F46">
        <w:rPr>
          <w:u w:val="single"/>
        </w:rPr>
        <w:t xml:space="preserve">his </w:t>
      </w:r>
      <w:r w:rsidRPr="00F50F46">
        <w:rPr>
          <w:highlight w:val="green"/>
          <w:u w:val="single"/>
        </w:rPr>
        <w:t>words, and</w:t>
      </w:r>
      <w:r w:rsidRPr="00F50F46">
        <w:rPr>
          <w:u w:val="single"/>
        </w:rPr>
        <w:t xml:space="preserve"> to consider the </w:t>
      </w:r>
      <w:r w:rsidRPr="00F50F46">
        <w:rPr>
          <w:b/>
          <w:bCs/>
          <w:highlight w:val="green"/>
          <w:u w:val="single"/>
        </w:rPr>
        <w:t>motives</w:t>
      </w:r>
      <w:r w:rsidRPr="00F50F46">
        <w:rPr>
          <w:u w:val="single"/>
        </w:rPr>
        <w:t xml:space="preserve"> behind his messages. </w:t>
      </w:r>
      <w:r w:rsidRPr="00F50F46">
        <w:rPr>
          <w:highlight w:val="green"/>
          <w:u w:val="single"/>
        </w:rPr>
        <w:t xml:space="preserve">It makes </w:t>
      </w:r>
      <w:r w:rsidRPr="00F50F46">
        <w:rPr>
          <w:b/>
          <w:bCs/>
          <w:highlight w:val="green"/>
          <w:u w:val="single"/>
        </w:rPr>
        <w:t>less ecological</w:t>
      </w:r>
      <w:r w:rsidRPr="00F50F46">
        <w:rPr>
          <w:highlight w:val="green"/>
          <w:u w:val="single"/>
        </w:rPr>
        <w:t xml:space="preserve"> sense to start with </w:t>
      </w:r>
      <w:r w:rsidRPr="00F50F46">
        <w:rPr>
          <w:b/>
          <w:bCs/>
          <w:highlight w:val="green"/>
          <w:u w:val="single"/>
        </w:rPr>
        <w:t>those points</w:t>
      </w:r>
      <w:r w:rsidRPr="00F50F46">
        <w:rPr>
          <w:u w:val="single"/>
        </w:rPr>
        <w:t xml:space="preserve">. Not because those things don’t matter, but because </w:t>
      </w:r>
      <w:r w:rsidRPr="00F50F46">
        <w:rPr>
          <w:highlight w:val="green"/>
          <w:u w:val="single"/>
        </w:rPr>
        <w:t xml:space="preserve">those questions divert attention from the </w:t>
      </w:r>
      <w:r w:rsidRPr="00F50F46">
        <w:rPr>
          <w:b/>
          <w:bCs/>
          <w:highlight w:val="green"/>
          <w:u w:val="single"/>
        </w:rPr>
        <w:t>unintended consequences</w:t>
      </w:r>
      <w:r w:rsidRPr="00F50F46">
        <w:rPr>
          <w:highlight w:val="green"/>
          <w:u w:val="single"/>
        </w:rPr>
        <w:t xml:space="preserve"> of responding to a </w:t>
      </w:r>
      <w:r w:rsidRPr="00F50F46">
        <w:rPr>
          <w:b/>
          <w:bCs/>
          <w:highlight w:val="green"/>
          <w:u w:val="single"/>
        </w:rPr>
        <w:t>person like Trump</w:t>
      </w:r>
      <w:r w:rsidRPr="00F50F46">
        <w:rPr>
          <w:u w:val="single"/>
        </w:rPr>
        <w:t xml:space="preserve">: who </w:t>
      </w:r>
      <w:r w:rsidRPr="00F50F46">
        <w:rPr>
          <w:sz w:val="16"/>
        </w:rPr>
        <w:t xml:space="preserve">might be standing downstream from the fact check, what other networks could be activated by amplifying his latest lie, and the </w:t>
      </w:r>
      <w:r w:rsidRPr="00F50F46">
        <w:rPr>
          <w:u w:val="single"/>
        </w:rPr>
        <w:t>broader environmental impact of clogging the landscape, yet again, with his antidemocratic poison.</w:t>
      </w:r>
    </w:p>
    <w:p w14:paraId="0F27B99B" w14:textId="77777777" w:rsidR="00E15FE1" w:rsidRPr="00F50F46" w:rsidRDefault="00E15FE1" w:rsidP="00E15FE1">
      <w:pPr>
        <w:rPr>
          <w:u w:val="single"/>
        </w:rPr>
      </w:pPr>
      <w:r w:rsidRPr="00F50F46">
        <w:rPr>
          <w:b/>
          <w:bCs/>
          <w:highlight w:val="green"/>
          <w:u w:val="single"/>
        </w:rPr>
        <w:t>Focusing solely on Trump</w:t>
      </w:r>
      <w:r w:rsidRPr="00F50F46">
        <w:rPr>
          <w:u w:val="single"/>
        </w:rPr>
        <w:t xml:space="preserve"> himself—or any other </w:t>
      </w:r>
      <w:r w:rsidRPr="00F50F46">
        <w:rPr>
          <w:b/>
          <w:bCs/>
          <w:u w:val="single"/>
        </w:rPr>
        <w:t>predator of his caliber</w:t>
      </w:r>
      <w:r w:rsidRPr="00F50F46">
        <w:rPr>
          <w:u w:val="single"/>
        </w:rPr>
        <w:t xml:space="preserve">—has another </w:t>
      </w:r>
      <w:r w:rsidRPr="00F50F46">
        <w:rPr>
          <w:b/>
          <w:bCs/>
          <w:u w:val="single"/>
        </w:rPr>
        <w:t>unintended consequence</w:t>
      </w:r>
      <w:r w:rsidRPr="00F50F46">
        <w:rPr>
          <w:u w:val="single"/>
        </w:rPr>
        <w:t xml:space="preserve">. It </w:t>
      </w:r>
      <w:r w:rsidRPr="00F50F46">
        <w:rPr>
          <w:b/>
          <w:bCs/>
          <w:highlight w:val="green"/>
          <w:u w:val="single"/>
        </w:rPr>
        <w:t>perpetuates</w:t>
      </w:r>
      <w:r w:rsidRPr="00F50F46">
        <w:rPr>
          <w:u w:val="single"/>
        </w:rPr>
        <w:t xml:space="preserve"> the </w:t>
      </w:r>
      <w:r w:rsidRPr="00F50F46">
        <w:rPr>
          <w:b/>
          <w:bCs/>
          <w:highlight w:val="green"/>
          <w:u w:val="single"/>
        </w:rPr>
        <w:t>myth of the lone wolf</w:t>
      </w:r>
      <w:r w:rsidRPr="00F50F46">
        <w:rPr>
          <w:sz w:val="16"/>
        </w:rPr>
        <w:t xml:space="preserve">. From this view, predators are atomistic; they’re the beginning and the end of the conversation. </w:t>
      </w:r>
      <w:r w:rsidRPr="00F50F46">
        <w:rPr>
          <w:u w:val="single"/>
        </w:rPr>
        <w:t xml:space="preserve">But </w:t>
      </w:r>
      <w:r w:rsidRPr="00F50F46">
        <w:rPr>
          <w:b/>
          <w:bCs/>
          <w:highlight w:val="green"/>
          <w:u w:val="single"/>
        </w:rPr>
        <w:t>apex predators</w:t>
      </w:r>
      <w:r w:rsidRPr="00F50F46">
        <w:rPr>
          <w:u w:val="single"/>
        </w:rPr>
        <w:t xml:space="preserve">, </w:t>
      </w:r>
      <w:r w:rsidRPr="00F50F46">
        <w:rPr>
          <w:b/>
          <w:bCs/>
          <w:u w:val="single"/>
        </w:rPr>
        <w:t>presidential</w:t>
      </w:r>
      <w:r w:rsidRPr="00F50F46">
        <w:rPr>
          <w:u w:val="single"/>
        </w:rPr>
        <w:t xml:space="preserve"> or otherwise, have always been </w:t>
      </w:r>
      <w:r w:rsidRPr="00F50F46">
        <w:rPr>
          <w:highlight w:val="green"/>
          <w:u w:val="single"/>
        </w:rPr>
        <w:t xml:space="preserve">raised by </w:t>
      </w:r>
      <w:r w:rsidRPr="00F50F46">
        <w:rPr>
          <w:b/>
          <w:bCs/>
          <w:highlight w:val="green"/>
          <w:u w:val="single"/>
        </w:rPr>
        <w:t>other apex predators</w:t>
      </w:r>
      <w:r w:rsidRPr="00F50F46">
        <w:rPr>
          <w:u w:val="single"/>
        </w:rPr>
        <w:t xml:space="preserve">, either directly, within an existing community structure, or indirectly, </w:t>
      </w:r>
      <w:r w:rsidRPr="00F50F46">
        <w:rPr>
          <w:highlight w:val="green"/>
          <w:u w:val="single"/>
        </w:rPr>
        <w:t xml:space="preserve">within the echo-system of a </w:t>
      </w:r>
      <w:r w:rsidRPr="00F50F46">
        <w:rPr>
          <w:b/>
          <w:bCs/>
          <w:highlight w:val="green"/>
          <w:u w:val="single"/>
        </w:rPr>
        <w:t>given ideology</w:t>
      </w:r>
      <w:r w:rsidRPr="00F50F46">
        <w:rPr>
          <w:highlight w:val="green"/>
          <w:u w:val="single"/>
        </w:rPr>
        <w:t>.</w:t>
      </w:r>
    </w:p>
    <w:p w14:paraId="020836CB" w14:textId="77777777" w:rsidR="00E15FE1" w:rsidRPr="00F50F46" w:rsidRDefault="00E15FE1" w:rsidP="00E15FE1">
      <w:pPr>
        <w:rPr>
          <w:sz w:val="16"/>
        </w:rPr>
      </w:pPr>
      <w:r w:rsidRPr="00F50F46">
        <w:rPr>
          <w:sz w:val="16"/>
        </w:rPr>
        <w:t xml:space="preserve">Sarah Banet-Weiser and Kate Miltner make a similar point in their analysis of the social, technological, and legal structures that cultivate misogynist expression online. 69 Sociologist Jessie Daniels likewise foregrounds </w:t>
      </w:r>
      <w:r w:rsidRPr="00F50F46">
        <w:rPr>
          <w:u w:val="single"/>
        </w:rPr>
        <w:t xml:space="preserve">the </w:t>
      </w:r>
      <w:r w:rsidRPr="00F50F46">
        <w:rPr>
          <w:b/>
          <w:bCs/>
          <w:highlight w:val="green"/>
          <w:u w:val="single"/>
        </w:rPr>
        <w:t>interconnections</w:t>
      </w:r>
      <w:r w:rsidRPr="00F50F46">
        <w:rPr>
          <w:highlight w:val="green"/>
          <w:u w:val="single"/>
        </w:rPr>
        <w:t xml:space="preserve"> between white </w:t>
      </w:r>
      <w:r w:rsidRPr="00F50F46">
        <w:rPr>
          <w:b/>
          <w:bCs/>
          <w:highlight w:val="green"/>
          <w:u w:val="single"/>
        </w:rPr>
        <w:t>supremacists and mainstream</w:t>
      </w:r>
      <w:r w:rsidRPr="00F50F46">
        <w:rPr>
          <w:highlight w:val="green"/>
          <w:u w:val="single"/>
        </w:rPr>
        <w:t xml:space="preserve"> culture. </w:t>
      </w:r>
      <w:r w:rsidRPr="00F50F46">
        <w:rPr>
          <w:b/>
          <w:bCs/>
          <w:highlight w:val="green"/>
          <w:u w:val="single"/>
        </w:rPr>
        <w:t>Racism emerges</w:t>
      </w:r>
      <w:r w:rsidRPr="00F50F46">
        <w:rPr>
          <w:u w:val="single"/>
        </w:rPr>
        <w:t xml:space="preserve"> from these structures, Daniels argues, not outside of them. 70 These </w:t>
      </w:r>
      <w:r w:rsidRPr="00F50F46">
        <w:rPr>
          <w:b/>
          <w:bCs/>
          <w:highlight w:val="green"/>
          <w:u w:val="single"/>
        </w:rPr>
        <w:t>scholars</w:t>
      </w:r>
      <w:r w:rsidRPr="00F50F46">
        <w:rPr>
          <w:sz w:val="16"/>
        </w:rPr>
        <w:t xml:space="preserve"> avoid the pitfall— common in analyses of apex predators—of </w:t>
      </w:r>
      <w:r w:rsidRPr="00F50F46">
        <w:rPr>
          <w:b/>
          <w:bCs/>
          <w:highlight w:val="green"/>
          <w:u w:val="single"/>
        </w:rPr>
        <w:t>treating harmful</w:t>
      </w:r>
      <w:r w:rsidRPr="00F50F46">
        <w:rPr>
          <w:highlight w:val="green"/>
          <w:u w:val="single"/>
        </w:rPr>
        <w:t xml:space="preserve"> action as </w:t>
      </w:r>
      <w:r w:rsidRPr="00F50F46">
        <w:rPr>
          <w:b/>
          <w:bCs/>
          <w:highlight w:val="green"/>
          <w:u w:val="single"/>
        </w:rPr>
        <w:t>singular</w:t>
      </w:r>
      <w:r w:rsidRPr="00F50F46">
        <w:rPr>
          <w:u w:val="single"/>
        </w:rPr>
        <w:t xml:space="preserve">, or worse, </w:t>
      </w:r>
      <w:r w:rsidRPr="00F50F46">
        <w:rPr>
          <w:b/>
          <w:bCs/>
          <w:u w:val="single"/>
        </w:rPr>
        <w:t>anomalous</w:t>
      </w:r>
      <w:r w:rsidRPr="00F50F46">
        <w:rPr>
          <w:u w:val="single"/>
        </w:rPr>
        <w:t xml:space="preserve">. </w:t>
      </w:r>
      <w:r w:rsidRPr="00F50F46">
        <w:rPr>
          <w:sz w:val="16"/>
        </w:rPr>
        <w:t xml:space="preserve">The truth is much more complex. All misogyny is networked misogyny. All bigotry is networked bigotry. All pollution is networked pollution. It might be tempting, even intuitive, to paint someone— from the president to a mass shooter—as the sole perpetrator of an attack. Especially if, technically, the perpetrator acted alone. </w:t>
      </w:r>
      <w:r w:rsidRPr="00F50F46">
        <w:rPr>
          <w:u w:val="single"/>
        </w:rPr>
        <w:t xml:space="preserve">But </w:t>
      </w:r>
      <w:r w:rsidRPr="00F50F46">
        <w:rPr>
          <w:b/>
          <w:bCs/>
          <w:highlight w:val="green"/>
          <w:u w:val="single"/>
        </w:rPr>
        <w:t>focusing</w:t>
      </w:r>
      <w:r w:rsidRPr="00F50F46">
        <w:rPr>
          <w:highlight w:val="green"/>
          <w:u w:val="single"/>
        </w:rPr>
        <w:t xml:space="preserve"> on the individual tells a much </w:t>
      </w:r>
      <w:r w:rsidRPr="00F50F46">
        <w:rPr>
          <w:b/>
          <w:bCs/>
          <w:highlight w:val="green"/>
          <w:u w:val="single"/>
        </w:rPr>
        <w:t>smaller, much less revealing</w:t>
      </w:r>
      <w:r w:rsidRPr="00F50F46">
        <w:rPr>
          <w:highlight w:val="green"/>
          <w:u w:val="single"/>
        </w:rPr>
        <w:t xml:space="preserve"> story</w:t>
      </w:r>
      <w:r w:rsidRPr="00F50F46">
        <w:rPr>
          <w:u w:val="single"/>
        </w:rPr>
        <w:t xml:space="preserve">. What needs telling, </w:t>
      </w:r>
      <w:r w:rsidRPr="00F50F46">
        <w:rPr>
          <w:b/>
          <w:bCs/>
          <w:u w:val="single"/>
        </w:rPr>
        <w:t>instead, is a story</w:t>
      </w:r>
      <w:r w:rsidRPr="00F50F46">
        <w:rPr>
          <w:u w:val="single"/>
        </w:rPr>
        <w:t xml:space="preserve"> about how these predators are created </w:t>
      </w:r>
      <w:r w:rsidRPr="00F50F46">
        <w:rPr>
          <w:b/>
          <w:bCs/>
          <w:u w:val="single"/>
        </w:rPr>
        <w:t>and continually reinforced</w:t>
      </w:r>
      <w:r w:rsidRPr="00F50F46">
        <w:rPr>
          <w:sz w:val="16"/>
        </w:rPr>
        <w:t>. Not just by other predators, but by expansive cultural systems that, on their face, might not seem related—or even remotely harmful.</w:t>
      </w:r>
    </w:p>
    <w:p w14:paraId="102AC82A" w14:textId="77777777" w:rsidR="00E15FE1" w:rsidRPr="003D3D36" w:rsidRDefault="00E15FE1" w:rsidP="00E15FE1">
      <w:pPr>
        <w:rPr>
          <w:b/>
          <w:bCs/>
          <w:sz w:val="16"/>
        </w:rPr>
      </w:pPr>
      <w:r w:rsidRPr="00F50F46">
        <w:rPr>
          <w:b/>
          <w:bCs/>
          <w:highlight w:val="green"/>
          <w:u w:val="single"/>
        </w:rPr>
        <w:t>Applied to Trump</w:t>
      </w:r>
      <w:r w:rsidRPr="00F50F46">
        <w:rPr>
          <w:u w:val="single"/>
        </w:rPr>
        <w:t xml:space="preserve">, sensitivity to these interconnections inspires whole new lines of questioning. </w:t>
      </w:r>
      <w:r w:rsidRPr="00F50F46">
        <w:rPr>
          <w:highlight w:val="green"/>
          <w:u w:val="single"/>
        </w:rPr>
        <w:t xml:space="preserve">Rather than </w:t>
      </w:r>
      <w:r w:rsidRPr="00F50F46">
        <w:rPr>
          <w:b/>
          <w:bCs/>
          <w:highlight w:val="green"/>
          <w:u w:val="single"/>
        </w:rPr>
        <w:t>asking</w:t>
      </w:r>
      <w:r w:rsidRPr="00F50F46">
        <w:rPr>
          <w:highlight w:val="green"/>
          <w:u w:val="single"/>
        </w:rPr>
        <w:t>, “what</w:t>
      </w:r>
      <w:r w:rsidRPr="00F50F46">
        <w:rPr>
          <w:u w:val="single"/>
        </w:rPr>
        <w:t xml:space="preserve"> fresh hell </w:t>
      </w:r>
      <w:r w:rsidRPr="00F50F46">
        <w:rPr>
          <w:highlight w:val="green"/>
          <w:u w:val="single"/>
        </w:rPr>
        <w:t xml:space="preserve">did </w:t>
      </w:r>
      <w:r w:rsidRPr="00F50F46">
        <w:rPr>
          <w:b/>
          <w:bCs/>
          <w:highlight w:val="green"/>
          <w:u w:val="single"/>
        </w:rPr>
        <w:t>Trump stir up today</w:t>
      </w:r>
      <w:r w:rsidRPr="00F50F46">
        <w:rPr>
          <w:u w:val="single"/>
        </w:rPr>
        <w:t>?”</w:t>
      </w:r>
      <w:r w:rsidRPr="00F50F46">
        <w:rPr>
          <w:sz w:val="16"/>
        </w:rPr>
        <w:t xml:space="preserve"> an ecologically literate approach to the president </w:t>
      </w:r>
      <w:r w:rsidRPr="00F50F46">
        <w:rPr>
          <w:u w:val="single"/>
        </w:rPr>
        <w:t xml:space="preserve">would </w:t>
      </w:r>
      <w:r w:rsidRPr="00F50F46">
        <w:rPr>
          <w:b/>
          <w:bCs/>
          <w:highlight w:val="green"/>
          <w:u w:val="single"/>
        </w:rPr>
        <w:t>begin by asking, “what conditions</w:t>
      </w:r>
      <w:r w:rsidRPr="00F50F46">
        <w:rPr>
          <w:u w:val="single"/>
        </w:rPr>
        <w:t xml:space="preserve"> have </w:t>
      </w:r>
      <w:r w:rsidRPr="00F50F46">
        <w:rPr>
          <w:highlight w:val="green"/>
          <w:u w:val="single"/>
        </w:rPr>
        <w:t>made this</w:t>
      </w:r>
      <w:r w:rsidRPr="00F50F46">
        <w:rPr>
          <w:u w:val="single"/>
        </w:rPr>
        <w:t xml:space="preserve"> fresh hell </w:t>
      </w:r>
      <w:r w:rsidRPr="00F50F46">
        <w:rPr>
          <w:b/>
          <w:bCs/>
          <w:highlight w:val="green"/>
          <w:u w:val="single"/>
        </w:rPr>
        <w:t>possible</w:t>
      </w:r>
      <w:r w:rsidRPr="00F50F46">
        <w:rPr>
          <w:u w:val="single"/>
        </w:rPr>
        <w:t>?”—with an eye, always</w:t>
      </w:r>
      <w:r w:rsidRPr="00F50F46">
        <w:rPr>
          <w:sz w:val="16"/>
        </w:rPr>
        <w:t>, toward the intended and unintended consequences of what Trump said, what the people reacting to him said, and what you’re about to say. The resulting stories would, obviously, have to do with Trump.</w:t>
      </w:r>
      <w:r w:rsidRPr="00F50F46">
        <w:rPr>
          <w:u w:val="single"/>
        </w:rPr>
        <w:t xml:space="preserve"> But they </w:t>
      </w:r>
      <w:r w:rsidRPr="00F50F46">
        <w:rPr>
          <w:b/>
          <w:bCs/>
          <w:u w:val="single"/>
        </w:rPr>
        <w:t>wouldn’t be about him</w:t>
      </w:r>
      <w:r w:rsidRPr="00F50F46">
        <w:rPr>
          <w:u w:val="single"/>
        </w:rPr>
        <w:t xml:space="preserve">—certainly not separated from </w:t>
      </w:r>
      <w:r w:rsidRPr="00F50F46">
        <w:rPr>
          <w:b/>
          <w:bCs/>
          <w:u w:val="single"/>
        </w:rPr>
        <w:t>everything else.</w:t>
      </w:r>
    </w:p>
    <w:p w14:paraId="544DB280" w14:textId="77777777" w:rsidR="00E15FE1" w:rsidRPr="00C7161D" w:rsidRDefault="00E15FE1" w:rsidP="00E15FE1">
      <w:pPr>
        <w:pStyle w:val="Heading4"/>
      </w:pPr>
      <w:r w:rsidRPr="00C7161D">
        <w:lastRenderedPageBreak/>
        <w:t>Trump</w:t>
      </w:r>
      <w:r>
        <w:t xml:space="preserve"> circumvents or GOP congress rejects – Their author says unions would have to lobby to achieve some results OR they’d need to secure NEW CONTRACTS from Biden to avoid Trump interference – NETHER of those are options in the current political climate --- insert green</w:t>
      </w:r>
    </w:p>
    <w:p w14:paraId="43C5AEAB" w14:textId="77777777" w:rsidR="00E15FE1" w:rsidRPr="009D6022" w:rsidRDefault="00E15FE1" w:rsidP="00E15FE1">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11CAAB9E" w14:textId="77777777" w:rsidR="00E15FE1" w:rsidRPr="009D6022" w:rsidRDefault="00E15FE1" w:rsidP="00E15FE1">
      <w:pPr>
        <w:rPr>
          <w:rStyle w:val="StyleUnderline"/>
          <w:highlight w:val="cyan"/>
        </w:rPr>
      </w:pPr>
      <w:r w:rsidRPr="00477FE0">
        <w:rPr>
          <w:sz w:val="16"/>
        </w:rPr>
        <w:t>D. Environment</w:t>
      </w:r>
    </w:p>
    <w:p w14:paraId="2726898B" w14:textId="77777777" w:rsidR="00E15FE1" w:rsidRPr="009D6022" w:rsidRDefault="00E15FE1" w:rsidP="00E15FE1">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0C77555E" w14:textId="77777777" w:rsidR="00E15FE1" w:rsidRPr="009D6022" w:rsidRDefault="00E15FE1" w:rsidP="00E15FE1">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w:t>
      </w:r>
      <w:r w:rsidRPr="00C7161D">
        <w:rPr>
          <w:sz w:val="16"/>
        </w:rPr>
        <w:t>Reagan's</w:t>
      </w:r>
      <w:r w:rsidRPr="00477FE0">
        <w:rPr>
          <w:sz w:val="16"/>
        </w:rPr>
        <w:t xml:space="preserve">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 xml:space="preserve">."327 </w:t>
      </w:r>
      <w:r w:rsidRPr="00C7161D">
        <w:rPr>
          <w:rStyle w:val="Emphasis"/>
          <w:highlight w:val="green"/>
        </w:rPr>
        <w:t>Staff coordinated with Congress and leaked information about agency operations to the press</w:t>
      </w:r>
      <w:r w:rsidRPr="00477FE0">
        <w:rPr>
          <w:sz w:val="16"/>
        </w:rPr>
        <w:t>,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5912AFA5" w14:textId="77777777" w:rsidR="00E15FE1" w:rsidRPr="009D6022" w:rsidRDefault="00E15FE1" w:rsidP="00E15FE1">
      <w:pPr>
        <w:rPr>
          <w:rStyle w:val="StyleUnderline"/>
          <w:highlight w:val="cyan"/>
        </w:rPr>
      </w:pPr>
      <w:r w:rsidRPr="00477FE0">
        <w:rPr>
          <w:sz w:val="16"/>
        </w:rPr>
        <w:t xml:space="preserve">President </w:t>
      </w:r>
      <w:r w:rsidRPr="00C7161D">
        <w:rPr>
          <w:rStyle w:val="StyleUnderline"/>
          <w:highlight w:val="green"/>
        </w:rPr>
        <w:t>Trump pursued</w:t>
      </w:r>
      <w:r w:rsidRPr="00477FE0">
        <w:rPr>
          <w:sz w:val="16"/>
        </w:rPr>
        <w:t xml:space="preserve"> similarly </w:t>
      </w:r>
      <w:r w:rsidRPr="00C7161D">
        <w:rPr>
          <w:rStyle w:val="Emphasis"/>
          <w:highlight w:val="green"/>
        </w:rPr>
        <w:t>aggressive</w:t>
      </w:r>
      <w:r w:rsidRPr="00477FE0">
        <w:rPr>
          <w:rStyle w:val="StyleUnderline"/>
        </w:rPr>
        <w:t xml:space="preserve"> deregulatory </w:t>
      </w:r>
      <w:r w:rsidRPr="00C7161D">
        <w:rPr>
          <w:rStyle w:val="StyleUnderline"/>
          <w:highlight w:val="green"/>
        </w:rPr>
        <w:t>policies</w:t>
      </w:r>
      <w:r w:rsidRPr="00477FE0">
        <w:rPr>
          <w:sz w:val="16"/>
        </w:rPr>
        <w:t xml:space="preserve"> toward the EPA, </w:t>
      </w:r>
      <w:r w:rsidRPr="00C7161D">
        <w:rPr>
          <w:rStyle w:val="StyleUnderline"/>
          <w:highlight w:val="green"/>
        </w:rPr>
        <w:t xml:space="preserve">including </w:t>
      </w:r>
      <w:r w:rsidRPr="009D6022">
        <w:rPr>
          <w:rStyle w:val="StyleUnderline"/>
          <w:highlight w:val="cyan"/>
        </w:rPr>
        <w:t xml:space="preserve">attempts </w:t>
      </w:r>
      <w:r w:rsidRPr="00C7161D">
        <w:rPr>
          <w:rStyle w:val="StyleUnderline"/>
          <w:highlight w:val="green"/>
        </w:rPr>
        <w:t xml:space="preserve">to </w:t>
      </w:r>
      <w:r w:rsidRPr="00C7161D">
        <w:rPr>
          <w:rStyle w:val="Emphasis"/>
          <w:highlight w:val="green"/>
        </w:rPr>
        <w:t>limit</w:t>
      </w:r>
      <w:r w:rsidRPr="00C7161D">
        <w:rPr>
          <w:rStyle w:val="StyleUnderline"/>
          <w:highlight w:val="gree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C7161D">
        <w:rPr>
          <w:rStyle w:val="StyleUnderline"/>
          <w:highlight w:val="green"/>
        </w:rPr>
        <w:t>We're going to</w:t>
      </w:r>
      <w:r w:rsidRPr="00477FE0">
        <w:rPr>
          <w:rStyle w:val="StyleUnderline"/>
        </w:rPr>
        <w:t xml:space="preserve"> </w:t>
      </w:r>
      <w:r w:rsidRPr="00C7161D">
        <w:rPr>
          <w:rStyle w:val="StyleUnderline"/>
          <w:highlight w:val="green"/>
        </w:rPr>
        <w:t xml:space="preserve">make it </w:t>
      </w:r>
      <w:r w:rsidRPr="00C7161D">
        <w:rPr>
          <w:rStyle w:val="Emphasis"/>
          <w:highlight w:val="green"/>
        </w:rPr>
        <w:t>difficult</w:t>
      </w:r>
      <w:r w:rsidRPr="00C7161D">
        <w:rPr>
          <w:rStyle w:val="StyleUnderline"/>
          <w:highlight w:val="green"/>
        </w:rPr>
        <w:t xml:space="preserve"> for you to carry out your </w:t>
      </w:r>
      <w:r w:rsidRPr="00C7161D">
        <w:rPr>
          <w:rStyle w:val="Emphasis"/>
          <w:highlight w:val="green"/>
        </w:rPr>
        <w:t>mission</w:t>
      </w:r>
      <w:r w:rsidRPr="00477FE0">
        <w:rPr>
          <w:rStyle w:val="StyleUnderline"/>
        </w:rPr>
        <w:t xml:space="preserve"> of using </w:t>
      </w:r>
      <w:r w:rsidRPr="00477FE0">
        <w:rPr>
          <w:rStyle w:val="Emphasis"/>
        </w:rPr>
        <w:t>science</w:t>
      </w:r>
      <w:r w:rsidRPr="00477FE0">
        <w:rPr>
          <w:sz w:val="16"/>
        </w:rPr>
        <w:t xml:space="preserve"> and the law </w:t>
      </w:r>
      <w:r w:rsidRPr="00C7161D">
        <w:rPr>
          <w:rStyle w:val="StyleUnderline"/>
          <w:highlight w:val="green"/>
        </w:rPr>
        <w:t xml:space="preserve">to protect the </w:t>
      </w:r>
      <w:r w:rsidRPr="00C7161D">
        <w:rPr>
          <w:rStyle w:val="Emphasis"/>
          <w:highlight w:val="green"/>
        </w:rPr>
        <w:t>environment</w:t>
      </w:r>
      <w:r w:rsidRPr="00477FE0">
        <w:rPr>
          <w:sz w:val="16"/>
        </w:rPr>
        <w:t xml:space="preserve"> .… And now we're also going to make it difficult for you to spend time with your families."336</w:t>
      </w:r>
    </w:p>
    <w:p w14:paraId="3CE92522" w14:textId="77777777" w:rsidR="00E15FE1" w:rsidRPr="009D6022" w:rsidRDefault="00E15FE1" w:rsidP="00E15FE1">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C7161D">
        <w:rPr>
          <w:rStyle w:val="StyleUnderline"/>
          <w:highlight w:val="gree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w:t>
      </w:r>
      <w:r w:rsidRPr="00C7161D">
        <w:rPr>
          <w:sz w:val="16"/>
          <w:highlight w:val="green"/>
        </w:rPr>
        <w:t>and lobbying</w:t>
      </w:r>
      <w:r w:rsidRPr="00477FE0">
        <w:rPr>
          <w:sz w:val="16"/>
        </w:rPr>
        <w:t xml:space="preserve">,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C7161D">
        <w:rPr>
          <w:rStyle w:val="StyleUnderline"/>
          <w:highlight w:val="green"/>
        </w:rPr>
        <w:t>The union</w:t>
      </w:r>
      <w:r w:rsidRPr="00477FE0">
        <w:rPr>
          <w:sz w:val="16"/>
        </w:rPr>
        <w:t xml:space="preserve"> also </w:t>
      </w:r>
      <w:r w:rsidRPr="00C7161D">
        <w:rPr>
          <w:rStyle w:val="Emphasis"/>
          <w:highlight w:val="green"/>
        </w:rPr>
        <w:t>lobbied</w:t>
      </w:r>
      <w:r w:rsidRPr="00C7161D">
        <w:rPr>
          <w:rStyle w:val="StyleUnderline"/>
          <w:highlight w:val="green"/>
        </w:rPr>
        <w:t xml:space="preserve"> against deep agency </w:t>
      </w:r>
      <w:r w:rsidRPr="00C7161D">
        <w:rPr>
          <w:rStyle w:val="Emphasis"/>
          <w:highlight w:val="green"/>
        </w:rPr>
        <w:t>budget cuts</w:t>
      </w:r>
      <w:r w:rsidRPr="00477FE0">
        <w:rPr>
          <w:sz w:val="16"/>
        </w:rPr>
        <w:t xml:space="preserve"> and publicly protested the appointment of Scott Pruitt as EPA administrator, though </w:t>
      </w:r>
      <w:r w:rsidRPr="00C7161D">
        <w:rPr>
          <w:rStyle w:val="Emphasis"/>
          <w:highlight w:val="green"/>
        </w:rPr>
        <w:t>with less success than similar protests by ICE and CBP</w:t>
      </w:r>
      <w:r w:rsidRPr="00477FE0">
        <w:rPr>
          <w:sz w:val="16"/>
        </w:rPr>
        <w:t>.341</w:t>
      </w:r>
    </w:p>
    <w:p w14:paraId="57425B2C" w14:textId="77777777" w:rsidR="00E15FE1" w:rsidRDefault="00E15FE1" w:rsidP="00E15FE1">
      <w:pPr>
        <w:rPr>
          <w:sz w:val="16"/>
        </w:rPr>
      </w:pPr>
      <w:r w:rsidRPr="00C7161D">
        <w:rPr>
          <w:rStyle w:val="StyleUnderline"/>
          <w:highlight w:val="green"/>
        </w:rPr>
        <w:lastRenderedPageBreak/>
        <w:t>Since the end of</w:t>
      </w:r>
      <w:r w:rsidRPr="00477FE0">
        <w:rPr>
          <w:sz w:val="16"/>
        </w:rPr>
        <w:t xml:space="preserve"> the </w:t>
      </w:r>
      <w:r w:rsidRPr="00C7161D">
        <w:rPr>
          <w:rStyle w:val="StyleUnderline"/>
          <w:highlight w:val="green"/>
        </w:rPr>
        <w:t>Trump</w:t>
      </w:r>
      <w:r w:rsidRPr="00477FE0">
        <w:rPr>
          <w:sz w:val="16"/>
        </w:rPr>
        <w:t xml:space="preserve"> Administration, </w:t>
      </w:r>
      <w:r w:rsidRPr="00C7161D">
        <w:rPr>
          <w:rStyle w:val="StyleUnderline"/>
          <w:highlight w:val="green"/>
        </w:rPr>
        <w:t>the union</w:t>
      </w:r>
      <w:r w:rsidRPr="00477FE0">
        <w:rPr>
          <w:rStyle w:val="StyleUnderline"/>
        </w:rPr>
        <w:t xml:space="preserve"> has </w:t>
      </w:r>
      <w:r w:rsidRPr="00C7161D">
        <w:rPr>
          <w:rStyle w:val="Emphasis"/>
          <w:highlight w:val="gree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C7161D">
        <w:rPr>
          <w:rStyle w:val="Emphasis"/>
        </w:rPr>
        <w:t>independence</w:t>
      </w:r>
      <w:r w:rsidRPr="00477FE0">
        <w:rPr>
          <w:rStyle w:val="StyleUnderline"/>
        </w:rPr>
        <w:t xml:space="preserve"> </w:t>
      </w:r>
      <w:r w:rsidRPr="00C7161D">
        <w:rPr>
          <w:rStyle w:val="StyleUnderline"/>
          <w:highlight w:val="green"/>
        </w:rPr>
        <w:t xml:space="preserve">by negotiating a </w:t>
      </w:r>
      <w:r w:rsidRPr="00C7161D">
        <w:rPr>
          <w:rStyle w:val="Emphasis"/>
          <w:highlight w:val="green"/>
        </w:rPr>
        <w:t>new contract</w:t>
      </w:r>
      <w:r w:rsidRPr="00477FE0">
        <w:rPr>
          <w:sz w:val="16"/>
        </w:rPr>
        <w:t xml:space="preserve"> </w:t>
      </w:r>
      <w:r w:rsidRPr="00C7161D">
        <w:rPr>
          <w:rStyle w:val="Emphasis"/>
          <w:highlight w:val="green"/>
        </w:rPr>
        <w:t>with the Biden</w:t>
      </w:r>
      <w:r w:rsidRPr="00477FE0">
        <w:rPr>
          <w:sz w:val="16"/>
        </w:rPr>
        <w:t xml:space="preserve">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C7161D">
        <w:rPr>
          <w:rStyle w:val="Emphasis"/>
          <w:highlight w:val="green"/>
          <w:bdr w:val="single" w:sz="12" w:space="0" w:color="auto"/>
        </w:rPr>
        <w:t>in which the union and friendly presidents leverage labor rights to further specific 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xml:space="preserve">" </w:t>
      </w:r>
      <w:r w:rsidRPr="00C7161D">
        <w:rPr>
          <w:rStyle w:val="StyleUnderline"/>
          <w:highlight w:val="green"/>
        </w:rPr>
        <w:t>in order to ensure that scientists' "words have not been taken out of context," as they allegedly had during the Trump Administration</w:t>
      </w:r>
      <w:r w:rsidRPr="00477FE0">
        <w:rPr>
          <w:sz w:val="16"/>
        </w:rPr>
        <w:t>.342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7B08E50" w14:textId="77777777" w:rsidR="00E15FE1" w:rsidRDefault="00E15FE1" w:rsidP="00E15FE1">
      <w:pPr>
        <w:pStyle w:val="Heading4"/>
      </w:pPr>
      <w:r>
        <w:t>And even if they get their jobs back and access to rights don’t mean agreements – solvency isn’t guaranteed till post trump</w:t>
      </w:r>
    </w:p>
    <w:p w14:paraId="3B50590C" w14:textId="77777777" w:rsidR="00E15FE1" w:rsidRDefault="00E15FE1" w:rsidP="00E15FE1">
      <w:r w:rsidRPr="00E66082">
        <w:t xml:space="preserve">Robert </w:t>
      </w:r>
      <w:r w:rsidRPr="00E66082">
        <w:rPr>
          <w:rFonts w:eastAsiaTheme="majorEastAsia" w:cstheme="majorBidi"/>
          <w:b/>
          <w:iCs/>
          <w:sz w:val="26"/>
        </w:rPr>
        <w:t xml:space="preserve">Combs 22 </w:t>
      </w:r>
      <w:r>
        <w:t>ANALYSIS: Now It Takes 465 Days to Sign a Union’s First Contract Aug. 2, 2022,</w:t>
      </w:r>
      <w:r w:rsidRPr="00E66082">
        <w:t xml:space="preserve"> https://news.bloomberglaw.com/bloomberg-law-analysis/analysis-now-it-takes-465-days-to-sign-a-unions-first-contract</w:t>
      </w:r>
    </w:p>
    <w:p w14:paraId="1474EDDD" w14:textId="77777777" w:rsidR="00E15FE1" w:rsidRPr="00B51B5D" w:rsidRDefault="00E15FE1" w:rsidP="00E15FE1">
      <w:pPr>
        <w:rPr>
          <w:rStyle w:val="StyleUnderline"/>
          <w:u w:val="none"/>
        </w:rPr>
      </w:pPr>
      <w:r w:rsidRPr="00E66082">
        <w:rPr>
          <w:rStyle w:val="StyleUnderline"/>
          <w:b/>
          <w:bCs/>
        </w:rPr>
        <w:t>“</w:t>
      </w:r>
      <w:r w:rsidRPr="00E66082">
        <w:rPr>
          <w:rStyle w:val="StyleUnderline"/>
          <w:b/>
          <w:bCs/>
          <w:highlight w:val="green"/>
        </w:rPr>
        <w:t>After a union wins an election</w:t>
      </w:r>
      <w:r w:rsidRPr="00E66082">
        <w:rPr>
          <w:rStyle w:val="StyleUnderline"/>
          <w:b/>
          <w:bCs/>
        </w:rPr>
        <w:t xml:space="preserve">, </w:t>
      </w:r>
      <w:r w:rsidRPr="00E66082">
        <w:rPr>
          <w:rStyle w:val="StyleUnderline"/>
          <w:b/>
          <w:bCs/>
          <w:highlight w:val="green"/>
        </w:rPr>
        <w:t>the average number of days to get to a contract is 409 days</w:t>
      </w:r>
      <w:r w:rsidRPr="00E66082">
        <w:rPr>
          <w:rStyle w:val="StyleUnderline"/>
          <w:b/>
          <w:bCs/>
        </w:rPr>
        <w:t>,”</w:t>
      </w:r>
      <w:r w:rsidRPr="00E66082">
        <w:t xml:space="preserve"> Sen. Tim Kaine (D-Va.) said. “And about </w:t>
      </w:r>
      <w:r w:rsidRPr="00E66082">
        <w:rPr>
          <w:rStyle w:val="StyleUnderline"/>
          <w:b/>
          <w:bCs/>
          <w:highlight w:val="green"/>
        </w:rPr>
        <w:t>a third of victorious unions can’t get a contract in the first three years.”</w:t>
      </w:r>
    </w:p>
    <w:p w14:paraId="64D5FC38" w14:textId="77777777" w:rsidR="00E15FE1" w:rsidRDefault="00E15FE1" w:rsidP="00E15FE1">
      <w:pPr>
        <w:pStyle w:val="Heading4"/>
      </w:pPr>
      <w:r>
        <w:t>Trump responds to the plan with massive federal layoffs and the courts will allow it as long as he goes agency by agency</w:t>
      </w:r>
    </w:p>
    <w:p w14:paraId="0039CE62" w14:textId="77777777" w:rsidR="00E15FE1" w:rsidRPr="008E3780" w:rsidRDefault="00E15FE1" w:rsidP="00E15FE1">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44AF3781" w14:textId="77777777" w:rsidR="00E15FE1" w:rsidRDefault="00E15FE1" w:rsidP="00E15FE1">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w:t>
      </w:r>
      <w:r w:rsidRPr="00745C3D">
        <w:rPr>
          <w:sz w:val="16"/>
        </w:rPr>
        <w:lastRenderedPageBreak/>
        <w:t xml:space="preserve">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10F128A8" w14:textId="77777777" w:rsidR="00E15FE1" w:rsidRDefault="00E15FE1" w:rsidP="00E15FE1">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0EB18043" w14:textId="77777777" w:rsidR="00E15FE1" w:rsidRPr="007560AE" w:rsidRDefault="00E15FE1" w:rsidP="00E15FE1">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4A924BE7" w14:textId="77777777" w:rsidR="00E15FE1" w:rsidRDefault="00E15FE1" w:rsidP="00E15FE1">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government, but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 xml:space="preserve">appellate courts stayed the </w:t>
      </w:r>
      <w:r w:rsidRPr="007560AE">
        <w:rPr>
          <w:b/>
          <w:bCs/>
          <w:highlight w:val="green"/>
          <w:u w:val="single"/>
        </w:rPr>
        <w:lastRenderedPageBreak/>
        <w:t>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6976B448" w14:textId="77777777" w:rsidR="00E15FE1" w:rsidRDefault="00E15FE1" w:rsidP="00E15FE1">
      <w:pPr>
        <w:pStyle w:val="Heading4"/>
      </w:pPr>
      <w:r>
        <w:t>The Federal Bureaucracy is unsustainable and solving fed workers does nothing to fix it – comprehensive data proves the structure of the government will always ensure cascading future failures.</w:t>
      </w:r>
    </w:p>
    <w:p w14:paraId="09EF266B" w14:textId="77777777" w:rsidR="00E15FE1" w:rsidRDefault="00E15FE1" w:rsidP="00E15FE1">
      <w:r>
        <w:t xml:space="preserve">Polner &amp; </w:t>
      </w:r>
      <w:r w:rsidRPr="00B85A7C">
        <w:rPr>
          <w:rStyle w:val="Style13ptBold"/>
        </w:rPr>
        <w:t>Light</w:t>
      </w:r>
      <w:r>
        <w:t xml:space="preserve"> 7/9/20</w:t>
      </w:r>
      <w:r w:rsidRPr="00B85A7C">
        <w:rPr>
          <w:rStyle w:val="Style13ptBold"/>
        </w:rPr>
        <w:t>20</w:t>
      </w:r>
    </w:p>
    <w:p w14:paraId="36A19ECE" w14:textId="77777777" w:rsidR="00E15FE1" w:rsidRPr="00B85A7C" w:rsidRDefault="00E15FE1" w:rsidP="00E15FE1">
      <w:pPr>
        <w:rPr>
          <w:rStyle w:val="StyleUnderline"/>
        </w:rPr>
      </w:pPr>
      <w:r>
        <w:t xml:space="preserve">Robert Polner interviewing Paul C. Light, NYU Wagner's Paulette Goddard Professor of Public Service. “‘Almost Everything That Went Wrong Was Foretold’”, </w:t>
      </w:r>
      <w:hyperlink r:id="rId6" w:history="1">
        <w:r w:rsidRPr="00987969">
          <w:rPr>
            <w:rStyle w:val="Hyperlink"/>
          </w:rPr>
          <w:t>https://www.nyu.edu/about/news-publications/news/2020/july/PaulLightDiscussesGovtFailure.html?challenge=d06e90d7-4d8f-4b88-9d8c-10b73beb60f1</w:t>
        </w:r>
      </w:hyperlink>
      <w:r>
        <w:t xml:space="preserve"> --- ECM UTD</w:t>
      </w:r>
    </w:p>
    <w:p w14:paraId="715606B2" w14:textId="77777777" w:rsidR="00E15FE1" w:rsidRPr="00503693" w:rsidRDefault="00E15FE1" w:rsidP="00E15FE1">
      <w:pPr>
        <w:rPr>
          <w:sz w:val="12"/>
        </w:rPr>
      </w:pPr>
      <w:r w:rsidRPr="00B85A7C">
        <w:rPr>
          <w:rStyle w:val="StyleUnderline"/>
        </w:rPr>
        <w:t>A quarter-century pattern of failure by the federal government</w:t>
      </w:r>
      <w:r w:rsidRPr="00503693">
        <w:rPr>
          <w:sz w:val="12"/>
        </w:rPr>
        <w:t xml:space="preserve"> in efforts to respond to national </w:t>
      </w:r>
      <w:r w:rsidRPr="00B85A7C">
        <w:rPr>
          <w:rStyle w:val="StyleUnderline"/>
        </w:rPr>
        <w:t>crises</w:t>
      </w:r>
      <w:r w:rsidRPr="00503693">
        <w:rPr>
          <w:sz w:val="12"/>
        </w:rPr>
        <w:t xml:space="preserve"> tells the story of how we’ve arrived at this moment in American history, says Paul C. Light, NYU Wagner's Paulette Goddard Professor of Public Service.</w:t>
      </w:r>
    </w:p>
    <w:p w14:paraId="0C4BCDE8" w14:textId="77777777" w:rsidR="00E15FE1" w:rsidRPr="00503693" w:rsidRDefault="00E15FE1" w:rsidP="00E15FE1">
      <w:pPr>
        <w:rPr>
          <w:sz w:val="12"/>
        </w:rPr>
      </w:pPr>
      <w:r w:rsidRPr="00503693">
        <w:rPr>
          <w:sz w:val="12"/>
        </w:rPr>
        <w:t xml:space="preserve">A longtime student of the US federal bureaucracy, Light has been busy examining the factors that led to rising COVID-19 cases, widespread unemployment, and police brutality over the past months. And </w:t>
      </w:r>
      <w:r w:rsidRPr="00B85A7C">
        <w:rPr>
          <w:rStyle w:val="StyleUnderline"/>
        </w:rPr>
        <w:t>each devastating blow the US</w:t>
      </w:r>
      <w:r w:rsidRPr="00503693">
        <w:rPr>
          <w:sz w:val="12"/>
        </w:rPr>
        <w:t xml:space="preserve"> public </w:t>
      </w:r>
      <w:r w:rsidRPr="00B85A7C">
        <w:rPr>
          <w:rStyle w:val="StyleUnderline"/>
        </w:rPr>
        <w:t>has</w:t>
      </w:r>
      <w:r w:rsidRPr="00503693">
        <w:rPr>
          <w:sz w:val="12"/>
        </w:rPr>
        <w:t xml:space="preserve"> been </w:t>
      </w:r>
      <w:r w:rsidRPr="00B85A7C">
        <w:rPr>
          <w:rStyle w:val="StyleUnderline"/>
        </w:rPr>
        <w:t>dealt</w:t>
      </w:r>
      <w:r w:rsidRPr="00503693">
        <w:rPr>
          <w:sz w:val="12"/>
        </w:rPr>
        <w:t xml:space="preserve"> this year, he says, </w:t>
      </w:r>
      <w:r w:rsidRPr="00B85A7C">
        <w:rPr>
          <w:rStyle w:val="StyleUnderline"/>
        </w:rPr>
        <w:t>has something in common with the more than 200 other crises faced by this country over the past decades</w:t>
      </w:r>
      <w:r w:rsidRPr="00503693">
        <w:rPr>
          <w:sz w:val="12"/>
        </w:rPr>
        <w:t xml:space="preserve">: namely, </w:t>
      </w:r>
      <w:r w:rsidRPr="00B85A7C">
        <w:rPr>
          <w:rStyle w:val="Emphasis"/>
          <w:bdr w:val="single" w:sz="12" w:space="0" w:color="auto"/>
        </w:rPr>
        <w:t xml:space="preserve">a </w:t>
      </w:r>
      <w:r w:rsidRPr="0031602D">
        <w:rPr>
          <w:rStyle w:val="Emphasis"/>
          <w:highlight w:val="green"/>
          <w:bdr w:val="single" w:sz="12" w:space="0" w:color="auto"/>
        </w:rPr>
        <w:t>poor-performing federal bureaucracy</w:t>
      </w:r>
      <w:r w:rsidRPr="0031602D">
        <w:rPr>
          <w:sz w:val="12"/>
          <w:highlight w:val="green"/>
        </w:rPr>
        <w:t>.</w:t>
      </w:r>
    </w:p>
    <w:p w14:paraId="5326FEB1" w14:textId="77777777" w:rsidR="00E15FE1" w:rsidRPr="00503693" w:rsidRDefault="00E15FE1" w:rsidP="00E15FE1">
      <w:pPr>
        <w:rPr>
          <w:sz w:val="12"/>
        </w:rPr>
      </w:pPr>
      <w:r w:rsidRPr="00503693">
        <w:rPr>
          <w:sz w:val="12"/>
        </w:rPr>
        <w:t>“</w:t>
      </w:r>
      <w:r w:rsidRPr="00B85A7C">
        <w:rPr>
          <w:rStyle w:val="StyleUnderline"/>
        </w:rPr>
        <w:t>Our federal government suffers from</w:t>
      </w:r>
      <w:r w:rsidRPr="00503693">
        <w:rPr>
          <w:sz w:val="12"/>
        </w:rPr>
        <w:t xml:space="preserve"> pervasive </w:t>
      </w:r>
      <w:r w:rsidRPr="0031602D">
        <w:rPr>
          <w:rStyle w:val="StyleUnderline"/>
          <w:highlight w:val="green"/>
        </w:rPr>
        <w:t>complacency</w:t>
      </w:r>
      <w:r w:rsidRPr="00503693">
        <w:rPr>
          <w:sz w:val="12"/>
        </w:rPr>
        <w:t xml:space="preserve">,” explains Light, whose research has catalogued what he describes as a </w:t>
      </w:r>
      <w:r w:rsidRPr="00B85A7C">
        <w:rPr>
          <w:rStyle w:val="StyleUnderline"/>
        </w:rPr>
        <w:t>“cascade” of US government breakdowns since the</w:t>
      </w:r>
      <w:r w:rsidRPr="00503693">
        <w:rPr>
          <w:sz w:val="12"/>
        </w:rPr>
        <w:t xml:space="preserve"> mid-19</w:t>
      </w:r>
      <w:r w:rsidRPr="00B85A7C">
        <w:rPr>
          <w:rStyle w:val="Emphasis"/>
        </w:rPr>
        <w:t>80</w:t>
      </w:r>
      <w:r w:rsidRPr="00503693">
        <w:rPr>
          <w:sz w:val="12"/>
        </w:rPr>
        <w:t xml:space="preserve">s. </w:t>
      </w:r>
      <w:r w:rsidRPr="0031602D">
        <w:rPr>
          <w:rStyle w:val="Emphasis"/>
          <w:highlight w:val="green"/>
        </w:rPr>
        <w:t>Light</w:t>
      </w:r>
      <w:r w:rsidRPr="00B85A7C">
        <w:rPr>
          <w:rStyle w:val="Emphasis"/>
        </w:rPr>
        <w:t xml:space="preserve">, a previous </w:t>
      </w:r>
      <w:r w:rsidRPr="0031602D">
        <w:rPr>
          <w:rStyle w:val="Emphasis"/>
          <w:highlight w:val="green"/>
        </w:rPr>
        <w:t>director at</w:t>
      </w:r>
      <w:r w:rsidRPr="00B85A7C">
        <w:rPr>
          <w:rStyle w:val="Emphasis"/>
        </w:rPr>
        <w:t xml:space="preserve"> the </w:t>
      </w:r>
      <w:r w:rsidRPr="0031602D">
        <w:rPr>
          <w:rStyle w:val="Emphasis"/>
          <w:highlight w:val="green"/>
        </w:rPr>
        <w:t>Pew</w:t>
      </w:r>
      <w:r w:rsidRPr="00B85A7C">
        <w:rPr>
          <w:rStyle w:val="Emphasis"/>
        </w:rPr>
        <w:t xml:space="preserve"> Charitable Trusts, is the </w:t>
      </w:r>
      <w:r w:rsidRPr="0031602D">
        <w:rPr>
          <w:rStyle w:val="Emphasis"/>
          <w:highlight w:val="green"/>
        </w:rPr>
        <w:t>author of 25 books on Congress</w:t>
      </w:r>
      <w:r w:rsidRPr="00B85A7C">
        <w:rPr>
          <w:rStyle w:val="Emphasis"/>
        </w:rPr>
        <w:t>, the executive branch, and the nonprofit sector</w:t>
      </w:r>
      <w:r w:rsidRPr="00503693">
        <w:rPr>
          <w:sz w:val="12"/>
        </w:rPr>
        <w:t xml:space="preserve">, most recently The Government-Industrial Complex: Tracking the True Size of Government, 1984-2019 (Oxford University Press, 2019). </w:t>
      </w:r>
    </w:p>
    <w:p w14:paraId="1A05BC19" w14:textId="77777777" w:rsidR="00E15FE1" w:rsidRPr="00503693" w:rsidRDefault="00E15FE1" w:rsidP="00E15FE1">
      <w:pPr>
        <w:rPr>
          <w:sz w:val="12"/>
        </w:rPr>
      </w:pPr>
      <w:r w:rsidRPr="00503693">
        <w:rPr>
          <w:sz w:val="12"/>
        </w:rPr>
        <w:t xml:space="preserve">Light’s </w:t>
      </w:r>
      <w:r w:rsidRPr="00503693">
        <w:rPr>
          <w:rStyle w:val="StyleUnderline"/>
        </w:rPr>
        <w:t>research began after</w:t>
      </w:r>
      <w:r w:rsidRPr="00503693">
        <w:rPr>
          <w:sz w:val="12"/>
        </w:rPr>
        <w:t xml:space="preserve"> the Space Shuttle </w:t>
      </w:r>
      <w:r w:rsidRPr="00503693">
        <w:rPr>
          <w:rStyle w:val="StyleUnderline"/>
        </w:rPr>
        <w:t>Challenger disaster</w:t>
      </w:r>
      <w:r w:rsidRPr="00503693">
        <w:rPr>
          <w:sz w:val="12"/>
        </w:rPr>
        <w:t xml:space="preserve"> of 1986, when he began tracking public interest in major government events. This </w:t>
      </w:r>
      <w:r w:rsidRPr="00503693">
        <w:rPr>
          <w:rStyle w:val="StyleUnderline"/>
        </w:rPr>
        <w:t>data revealed a growing inventory of</w:t>
      </w:r>
      <w:r w:rsidRPr="00503693">
        <w:rPr>
          <w:sz w:val="12"/>
        </w:rPr>
        <w:t xml:space="preserve"> </w:t>
      </w:r>
      <w:r w:rsidRPr="0031602D">
        <w:rPr>
          <w:rStyle w:val="Emphasis"/>
          <w:highlight w:val="green"/>
        </w:rPr>
        <w:t>highly visible stories</w:t>
      </w:r>
      <w:r w:rsidRPr="0031602D">
        <w:rPr>
          <w:sz w:val="12"/>
          <w:highlight w:val="green"/>
        </w:rPr>
        <w:t xml:space="preserve"> </w:t>
      </w:r>
      <w:r w:rsidRPr="0031602D">
        <w:rPr>
          <w:rStyle w:val="StyleUnderline"/>
          <w:highlight w:val="green"/>
        </w:rPr>
        <w:t>about</w:t>
      </w:r>
      <w:r w:rsidRPr="00503693">
        <w:rPr>
          <w:sz w:val="12"/>
        </w:rPr>
        <w:t xml:space="preserve"> federal government </w:t>
      </w:r>
      <w:r w:rsidRPr="0031602D">
        <w:rPr>
          <w:rStyle w:val="Emphasis"/>
          <w:highlight w:val="green"/>
        </w:rPr>
        <w:t>failures</w:t>
      </w:r>
      <w:r w:rsidRPr="00503693">
        <w:rPr>
          <w:sz w:val="12"/>
        </w:rPr>
        <w:t xml:space="preserve"> that Light has culled for patterns in the underlying causes of failure. His work continues to be based on inventories of significant events, but now focuses on understanding the underlying triggers that signal a potential breakdown.</w:t>
      </w:r>
    </w:p>
    <w:p w14:paraId="690DBEDB" w14:textId="77777777" w:rsidR="00E15FE1" w:rsidRPr="00503693" w:rsidRDefault="00E15FE1" w:rsidP="00E15FE1">
      <w:pPr>
        <w:rPr>
          <w:sz w:val="12"/>
        </w:rPr>
      </w:pPr>
      <w:r w:rsidRPr="00503693">
        <w:rPr>
          <w:sz w:val="12"/>
        </w:rPr>
        <w:t>There have been various attempts to streamline the government bureaucracy, dating back to the Reagan administration and followed up by the Clinton administration, but these and others were far from comprehensive or impactful, according to Light.</w:t>
      </w:r>
    </w:p>
    <w:p w14:paraId="4F5FC51A" w14:textId="77777777" w:rsidR="00E15FE1" w:rsidRPr="00503693" w:rsidRDefault="00E15FE1" w:rsidP="00E15FE1">
      <w:pPr>
        <w:rPr>
          <w:sz w:val="12"/>
        </w:rPr>
      </w:pPr>
      <w:r w:rsidRPr="00503693">
        <w:rPr>
          <w:sz w:val="12"/>
        </w:rPr>
        <w:t>“And the question we are now, once again, facing is: What went wrong? The answer is: Almost everything went wrong, and almost everything that did go wrong had been foretold,” he says.</w:t>
      </w:r>
    </w:p>
    <w:p w14:paraId="281965B7" w14:textId="77777777" w:rsidR="00E15FE1" w:rsidRPr="00503693" w:rsidRDefault="00E15FE1" w:rsidP="00E15FE1">
      <w:pPr>
        <w:rPr>
          <w:sz w:val="12"/>
        </w:rPr>
      </w:pPr>
      <w:r w:rsidRPr="00503693">
        <w:rPr>
          <w:sz w:val="12"/>
        </w:rPr>
        <w:t>NYU News recently asked Light about his efforts to make sense of the federal government’s repeating blunders.</w:t>
      </w:r>
    </w:p>
    <w:p w14:paraId="715FED34" w14:textId="77777777" w:rsidR="00E15FE1" w:rsidRPr="00503693" w:rsidRDefault="00E15FE1" w:rsidP="00E15FE1">
      <w:pPr>
        <w:rPr>
          <w:sz w:val="12"/>
        </w:rPr>
      </w:pPr>
      <w:r w:rsidRPr="00503693">
        <w:rPr>
          <w:sz w:val="12"/>
        </w:rPr>
        <w:t>President Trump came to power saying he was inheriting an “obsolete system.” Was he correct?</w:t>
      </w:r>
    </w:p>
    <w:p w14:paraId="081BC7EC" w14:textId="77777777" w:rsidR="00E15FE1" w:rsidRPr="00503693" w:rsidRDefault="00E15FE1" w:rsidP="00E15FE1">
      <w:pPr>
        <w:rPr>
          <w:sz w:val="12"/>
        </w:rPr>
      </w:pPr>
      <w:r w:rsidRPr="00503693">
        <w:rPr>
          <w:rStyle w:val="StyleUnderline"/>
        </w:rPr>
        <w:t>Trump</w:t>
      </w:r>
      <w:r w:rsidRPr="00503693">
        <w:rPr>
          <w:sz w:val="12"/>
        </w:rPr>
        <w:t xml:space="preserve"> might have been right to complain about that, but three years later, on January 22, he was declaring the fast-spreading coronavirus “totally under control.” Like his predecessors, he </w:t>
      </w:r>
      <w:r w:rsidRPr="00503693">
        <w:rPr>
          <w:rStyle w:val="StyleUnderline"/>
        </w:rPr>
        <w:t xml:space="preserve">has not established a major commission to create a government with the firm </w:t>
      </w:r>
      <w:r w:rsidRPr="00503693">
        <w:rPr>
          <w:rStyle w:val="Emphasis"/>
        </w:rPr>
        <w:t>leadership</w:t>
      </w:r>
      <w:r w:rsidRPr="00503693">
        <w:rPr>
          <w:rStyle w:val="StyleUnderline"/>
        </w:rPr>
        <w:t xml:space="preserve">, </w:t>
      </w:r>
      <w:r w:rsidRPr="00503693">
        <w:rPr>
          <w:rStyle w:val="Emphasis"/>
        </w:rPr>
        <w:t>resources</w:t>
      </w:r>
      <w:r w:rsidRPr="00503693">
        <w:rPr>
          <w:rStyle w:val="StyleUnderline"/>
        </w:rPr>
        <w:t xml:space="preserve">, and </w:t>
      </w:r>
      <w:r w:rsidRPr="00503693">
        <w:rPr>
          <w:rStyle w:val="Emphasis"/>
        </w:rPr>
        <w:t>speed to win.</w:t>
      </w:r>
      <w:r w:rsidRPr="00503693">
        <w:rPr>
          <w:sz w:val="12"/>
        </w:rPr>
        <w:t xml:space="preserve"> It was then 25 years since the last attempt at government retooling.</w:t>
      </w:r>
    </w:p>
    <w:p w14:paraId="2CD16F18" w14:textId="77777777" w:rsidR="00E15FE1" w:rsidRPr="00503693" w:rsidRDefault="00E15FE1" w:rsidP="00E15FE1">
      <w:pPr>
        <w:rPr>
          <w:sz w:val="12"/>
        </w:rPr>
      </w:pPr>
      <w:r w:rsidRPr="00503693">
        <w:rPr>
          <w:sz w:val="12"/>
        </w:rPr>
        <w:lastRenderedPageBreak/>
        <w:t xml:space="preserve">You’ve identified </w:t>
      </w:r>
      <w:r w:rsidRPr="0031602D">
        <w:rPr>
          <w:rStyle w:val="StyleUnderline"/>
          <w:highlight w:val="green"/>
        </w:rPr>
        <w:t>200-plus government breakdowns</w:t>
      </w:r>
      <w:r w:rsidRPr="00503693">
        <w:rPr>
          <w:rStyle w:val="StyleUnderline"/>
        </w:rPr>
        <w:t xml:space="preserve"> since</w:t>
      </w:r>
      <w:r w:rsidRPr="00503693">
        <w:rPr>
          <w:sz w:val="12"/>
        </w:rPr>
        <w:t xml:space="preserve"> the Space Shuttle Challenger disaster of January, 19</w:t>
      </w:r>
      <w:r w:rsidRPr="00503693">
        <w:rPr>
          <w:rStyle w:val="Emphasis"/>
        </w:rPr>
        <w:t>86</w:t>
      </w:r>
      <w:r w:rsidRPr="00503693">
        <w:rPr>
          <w:sz w:val="12"/>
        </w:rPr>
        <w:t xml:space="preserve">. </w:t>
      </w:r>
      <w:r w:rsidRPr="00503693">
        <w:rPr>
          <w:rStyle w:val="StyleUnderline"/>
        </w:rPr>
        <w:t>What do these have in common</w:t>
      </w:r>
      <w:r w:rsidRPr="00503693">
        <w:rPr>
          <w:sz w:val="12"/>
        </w:rPr>
        <w:t>?</w:t>
      </w:r>
    </w:p>
    <w:p w14:paraId="799FB4B2" w14:textId="77777777" w:rsidR="00E15FE1" w:rsidRPr="00503693" w:rsidRDefault="00E15FE1" w:rsidP="00E15FE1">
      <w:pPr>
        <w:rPr>
          <w:sz w:val="12"/>
        </w:rPr>
      </w:pPr>
      <w:r w:rsidRPr="0031602D">
        <w:rPr>
          <w:rStyle w:val="Emphasis"/>
        </w:rPr>
        <w:t>Heedlessness</w:t>
      </w:r>
      <w:r w:rsidRPr="00503693">
        <w:rPr>
          <w:sz w:val="12"/>
        </w:rPr>
        <w:t xml:space="preserve">. You can go down the list of recent failures chronologically, and they add up to a pretty convincing argument, I’d say, that </w:t>
      </w:r>
      <w:r w:rsidRPr="00503693">
        <w:rPr>
          <w:rStyle w:val="StyleUnderline"/>
        </w:rPr>
        <w:t>something is</w:t>
      </w:r>
      <w:r w:rsidRPr="00503693">
        <w:rPr>
          <w:sz w:val="12"/>
        </w:rPr>
        <w:t xml:space="preserve"> very </w:t>
      </w:r>
      <w:r w:rsidRPr="00503693">
        <w:rPr>
          <w:rStyle w:val="Emphasis"/>
        </w:rPr>
        <w:t>wrong with the independent branches and layered agencies of government</w:t>
      </w:r>
      <w:r w:rsidRPr="00503693">
        <w:rPr>
          <w:sz w:val="12"/>
        </w:rPr>
        <w:t>. We saw the denial of risk in the 2003 Shuttle Columbia launch, and the risky supply chains linked to the 2004 flu vaccine shortage, and the failure of initiative before Hurricane Katrina blew ashore in 2005. There was the “pervasive permissiveness” that sparked the 2008 financial crisis. And there were the shortcuts that caused the Deepwater Horizon blowout in 2010; the missed warnings before the Benghazi attacks in 2012 and the Boston Marathon bombings in 2013; the risky contracts, leadership vacuums, and “irrational optimism” that produced the HealthCare.gov meltdown of 2013. And there was the broken safety culture that produced the bio lab accidents at the Centers for Disease Control in 2014; the bureaucratic warfare that slowed the nation’s response to Ebola the same year; the exhaustion of capacity as the 2017 hurricane season turned toward Puerto Rico; and the failure to plan ahead in the Trump administration’s zero-tolerance immigration policy in 2018.</w:t>
      </w:r>
    </w:p>
    <w:p w14:paraId="7EE40DB7" w14:textId="77777777" w:rsidR="00E15FE1" w:rsidRPr="00503693" w:rsidRDefault="00E15FE1" w:rsidP="00E15FE1">
      <w:pPr>
        <w:rPr>
          <w:sz w:val="12"/>
        </w:rPr>
      </w:pPr>
      <w:r w:rsidRPr="00503693">
        <w:rPr>
          <w:sz w:val="12"/>
        </w:rPr>
        <w:t>But are some crises simply unavoidable—COVID-19, for one?</w:t>
      </w:r>
    </w:p>
    <w:p w14:paraId="0DEF2BD5" w14:textId="77777777" w:rsidR="00E15FE1" w:rsidRPr="00503693" w:rsidRDefault="00E15FE1" w:rsidP="00E15FE1">
      <w:pPr>
        <w:rPr>
          <w:sz w:val="12"/>
        </w:rPr>
      </w:pPr>
      <w:r w:rsidRPr="00503693">
        <w:rPr>
          <w:sz w:val="12"/>
        </w:rPr>
        <w:t xml:space="preserve">The war on </w:t>
      </w:r>
      <w:r w:rsidRPr="0031602D">
        <w:rPr>
          <w:rStyle w:val="StyleUnderline"/>
          <w:highlight w:val="green"/>
        </w:rPr>
        <w:t>COVID</w:t>
      </w:r>
      <w:r w:rsidRPr="00503693">
        <w:rPr>
          <w:sz w:val="12"/>
        </w:rPr>
        <w:t xml:space="preserve">-19 may yet yield a great national achievement in new testing, drug development, and treatment regimens. But it has been more notable in </w:t>
      </w:r>
      <w:r w:rsidRPr="0031602D">
        <w:rPr>
          <w:rStyle w:val="StyleUnderline"/>
          <w:highlight w:val="green"/>
        </w:rPr>
        <w:t>mimick</w:t>
      </w:r>
      <w:r w:rsidRPr="0031602D">
        <w:rPr>
          <w:sz w:val="12"/>
          <w:highlight w:val="green"/>
        </w:rPr>
        <w:t>ing</w:t>
      </w:r>
      <w:r w:rsidRPr="00503693">
        <w:rPr>
          <w:sz w:val="12"/>
        </w:rPr>
        <w:t xml:space="preserve"> </w:t>
      </w:r>
      <w:r w:rsidRPr="00503693">
        <w:rPr>
          <w:rStyle w:val="StyleUnderline"/>
        </w:rPr>
        <w:t xml:space="preserve">the government’s greatest </w:t>
      </w:r>
      <w:r w:rsidRPr="0031602D">
        <w:rPr>
          <w:rStyle w:val="StyleUnderline"/>
          <w:highlight w:val="green"/>
        </w:rPr>
        <w:t>breakdowns</w:t>
      </w:r>
      <w:r w:rsidRPr="00503693">
        <w:rPr>
          <w:rStyle w:val="StyleUnderline"/>
        </w:rPr>
        <w:t xml:space="preserve"> of the past three decades</w:t>
      </w:r>
      <w:r w:rsidRPr="00503693">
        <w:rPr>
          <w:sz w:val="12"/>
        </w:rPr>
        <w:t xml:space="preserve">, </w:t>
      </w:r>
      <w:r w:rsidRPr="00503693">
        <w:rPr>
          <w:rStyle w:val="StyleUnderline"/>
        </w:rPr>
        <w:t>such a</w:t>
      </w:r>
      <w:r w:rsidRPr="00503693">
        <w:rPr>
          <w:sz w:val="12"/>
        </w:rPr>
        <w:t xml:space="preserve">s the “failures to imagine” that kept intelligence services from heading off the </w:t>
      </w:r>
      <w:r w:rsidRPr="00503693">
        <w:rPr>
          <w:rStyle w:val="StyleUnderline"/>
        </w:rPr>
        <w:t>9/11</w:t>
      </w:r>
      <w:r w:rsidRPr="00503693">
        <w:rPr>
          <w:sz w:val="12"/>
        </w:rPr>
        <w:t xml:space="preserve"> terrorist attacks.</w:t>
      </w:r>
    </w:p>
    <w:p w14:paraId="2B7131B8" w14:textId="77777777" w:rsidR="00E15FE1" w:rsidRPr="00503693" w:rsidRDefault="00E15FE1" w:rsidP="00E15FE1">
      <w:pPr>
        <w:rPr>
          <w:sz w:val="12"/>
        </w:rPr>
      </w:pPr>
      <w:r w:rsidRPr="00503693">
        <w:rPr>
          <w:sz w:val="12"/>
        </w:rPr>
        <w:t>What about the enormous outrage touched off by the police killing of George Floyd? What is the role of the federal government in addressing police brutality?</w:t>
      </w:r>
    </w:p>
    <w:p w14:paraId="308D212F" w14:textId="77777777" w:rsidR="00E15FE1" w:rsidRPr="00503693" w:rsidRDefault="00E15FE1" w:rsidP="00E15FE1">
      <w:pPr>
        <w:rPr>
          <w:sz w:val="12"/>
        </w:rPr>
      </w:pPr>
      <w:r w:rsidRPr="00503693">
        <w:rPr>
          <w:sz w:val="12"/>
        </w:rPr>
        <w:t>Police misconduct is a problem that dates back decades. Yet if you look back, the Justice Department’s responses have rarely been concerted or decisive through its civil rights investigations or enforcement of court decrees. The misconduct and abuse have continued despite dozens of blue-ribbon reports, court orders, and grand promises.</w:t>
      </w:r>
    </w:p>
    <w:p w14:paraId="313ECA89" w14:textId="77777777" w:rsidR="00E15FE1" w:rsidRPr="00503693" w:rsidRDefault="00E15FE1" w:rsidP="00E15FE1">
      <w:pPr>
        <w:rPr>
          <w:sz w:val="12"/>
        </w:rPr>
      </w:pPr>
      <w:r w:rsidRPr="00503693">
        <w:rPr>
          <w:sz w:val="12"/>
        </w:rPr>
        <w:t xml:space="preserve">You’ve written that </w:t>
      </w:r>
      <w:r w:rsidRPr="00503693">
        <w:rPr>
          <w:rStyle w:val="StyleUnderline"/>
        </w:rPr>
        <w:t xml:space="preserve">our </w:t>
      </w:r>
      <w:r w:rsidRPr="0031602D">
        <w:rPr>
          <w:rStyle w:val="StyleUnderline"/>
          <w:highlight w:val="green"/>
        </w:rPr>
        <w:t>government</w:t>
      </w:r>
      <w:r w:rsidRPr="0031602D">
        <w:rPr>
          <w:rStyle w:val="StyleUnderline"/>
        </w:rPr>
        <w:t xml:space="preserve"> is</w:t>
      </w:r>
      <w:r w:rsidRPr="00503693">
        <w:rPr>
          <w:rStyle w:val="StyleUnderline"/>
        </w:rPr>
        <w:t xml:space="preserve"> </w:t>
      </w:r>
      <w:r w:rsidRPr="0031602D">
        <w:rPr>
          <w:rStyle w:val="StyleUnderline"/>
          <w:highlight w:val="green"/>
        </w:rPr>
        <w:t>caught in a “Catch 22</w:t>
      </w:r>
      <w:r w:rsidRPr="00503693">
        <w:rPr>
          <w:rStyle w:val="StyleUnderline"/>
        </w:rPr>
        <w:t>.”</w:t>
      </w:r>
      <w:r w:rsidRPr="00503693">
        <w:rPr>
          <w:sz w:val="12"/>
        </w:rPr>
        <w:t xml:space="preserve"> Do you predict additional national crises soon?</w:t>
      </w:r>
    </w:p>
    <w:p w14:paraId="50ECC807" w14:textId="77777777" w:rsidR="00E15FE1" w:rsidRPr="00503693" w:rsidRDefault="00E15FE1" w:rsidP="00E15FE1">
      <w:pPr>
        <w:rPr>
          <w:sz w:val="12"/>
        </w:rPr>
      </w:pPr>
      <w:r w:rsidRPr="00503693">
        <w:rPr>
          <w:sz w:val="12"/>
        </w:rPr>
        <w:t>A. Well, I’ll tell you one thing—I’d worry about FEMA’s response to the next hurricane. The agency is absolutely depleted right now.</w:t>
      </w:r>
    </w:p>
    <w:p w14:paraId="26C2A1B7" w14:textId="77777777" w:rsidR="00E15FE1" w:rsidRPr="00503693" w:rsidRDefault="00E15FE1" w:rsidP="00E15FE1">
      <w:pPr>
        <w:rPr>
          <w:sz w:val="12"/>
        </w:rPr>
      </w:pPr>
      <w:r w:rsidRPr="00503693">
        <w:rPr>
          <w:sz w:val="12"/>
        </w:rPr>
        <w:t>And the government may be unable to ensure voting access come November?</w:t>
      </w:r>
    </w:p>
    <w:p w14:paraId="13C2B5E9" w14:textId="77777777" w:rsidR="00E15FE1" w:rsidRPr="00503693" w:rsidRDefault="00E15FE1" w:rsidP="00E15FE1">
      <w:pPr>
        <w:rPr>
          <w:sz w:val="12"/>
        </w:rPr>
      </w:pPr>
      <w:r w:rsidRPr="00503693">
        <w:rPr>
          <w:sz w:val="12"/>
        </w:rPr>
        <w:t>Oh my gosh, yes.</w:t>
      </w:r>
    </w:p>
    <w:p w14:paraId="2FC9699D" w14:textId="77777777" w:rsidR="00E15FE1" w:rsidRPr="00503693" w:rsidRDefault="00E15FE1" w:rsidP="00E15FE1">
      <w:pPr>
        <w:rPr>
          <w:sz w:val="12"/>
        </w:rPr>
      </w:pPr>
      <w:r w:rsidRPr="00503693">
        <w:rPr>
          <w:sz w:val="12"/>
        </w:rPr>
        <w:t>Are there any federal agencies that are working well, based on your analysis?</w:t>
      </w:r>
    </w:p>
    <w:p w14:paraId="5CE567D4" w14:textId="77777777" w:rsidR="00E15FE1" w:rsidRPr="00503693" w:rsidRDefault="00E15FE1" w:rsidP="00E15FE1">
      <w:pPr>
        <w:rPr>
          <w:sz w:val="12"/>
        </w:rPr>
      </w:pPr>
      <w:r w:rsidRPr="00503693">
        <w:rPr>
          <w:sz w:val="12"/>
        </w:rPr>
        <w:t>I’d say the US Postal Service—their technology is better than 10 years ago and their leadership is strong. The Social Security Administration is also on time in its distribution of social security checks, and I was pleased to see NASA moving forward with last May’s successful launch. Americans still think very highly of both of those agencies and also give high marks to the Forest Service, Environmental Protection Agency, the CIA, and even the Internal Revenue Service. But Housing and Urban Development, Homeland Security, and the Transportation Department are broadly disliked. Most Americans still trust the CDC, but there are serious problems with the agency’s operations that must be fixed.</w:t>
      </w:r>
    </w:p>
    <w:p w14:paraId="67CD07E8" w14:textId="77777777" w:rsidR="00E15FE1" w:rsidRPr="00503693" w:rsidRDefault="00E15FE1" w:rsidP="00E15FE1">
      <w:pPr>
        <w:rPr>
          <w:sz w:val="12"/>
        </w:rPr>
      </w:pPr>
      <w:r w:rsidRPr="00503693">
        <w:rPr>
          <w:sz w:val="12"/>
        </w:rPr>
        <w:t>So imagine you’re president. What needs to happen?</w:t>
      </w:r>
    </w:p>
    <w:p w14:paraId="3FB52B98" w14:textId="77777777" w:rsidR="00E15FE1" w:rsidRPr="00503693" w:rsidRDefault="00E15FE1" w:rsidP="00E15FE1">
      <w:pPr>
        <w:rPr>
          <w:sz w:val="12"/>
        </w:rPr>
      </w:pPr>
      <w:r w:rsidRPr="00503693">
        <w:rPr>
          <w:sz w:val="12"/>
        </w:rPr>
        <w:t xml:space="preserve">I’d give a major address about the need to make government work and bring that onto the agenda. Ronald Reagan was the last president to do a major study of government, through the Grace Commission. They generated hundreds of recommendations, none of which went anywhere. But </w:t>
      </w:r>
      <w:r w:rsidRPr="00503693">
        <w:rPr>
          <w:rStyle w:val="StyleUnderline"/>
        </w:rPr>
        <w:t>we've got to put government management and reform</w:t>
      </w:r>
      <w:r w:rsidRPr="00503693">
        <w:rPr>
          <w:sz w:val="12"/>
        </w:rPr>
        <w:t xml:space="preserve"> back </w:t>
      </w:r>
      <w:r w:rsidRPr="00503693">
        <w:rPr>
          <w:rStyle w:val="StyleUnderline"/>
        </w:rPr>
        <w:t>on the agenda</w:t>
      </w:r>
      <w:r w:rsidRPr="00503693">
        <w:rPr>
          <w:sz w:val="12"/>
        </w:rPr>
        <w:t xml:space="preserve">, and </w:t>
      </w:r>
      <w:r w:rsidRPr="00503693">
        <w:rPr>
          <w:rStyle w:val="Emphasis"/>
          <w:bdr w:val="single" w:sz="12" w:space="0" w:color="auto"/>
        </w:rPr>
        <w:t>it's got to be more than</w:t>
      </w:r>
      <w:r w:rsidRPr="00503693">
        <w:rPr>
          <w:sz w:val="12"/>
        </w:rPr>
        <w:t xml:space="preserve"> “</w:t>
      </w:r>
      <w:r w:rsidRPr="00503693">
        <w:rPr>
          <w:rStyle w:val="Emphasis"/>
          <w:bdr w:val="single" w:sz="12" w:space="0" w:color="auto"/>
        </w:rPr>
        <w:t>Let’s hire better people at the top</w:t>
      </w:r>
      <w:r w:rsidRPr="00503693">
        <w:rPr>
          <w:sz w:val="12"/>
        </w:rPr>
        <w:t xml:space="preserve">” </w:t>
      </w:r>
      <w:r w:rsidRPr="00503693">
        <w:rPr>
          <w:rStyle w:val="StyleUnderline"/>
        </w:rPr>
        <w:t>or</w:t>
      </w:r>
      <w:r w:rsidRPr="00503693">
        <w:rPr>
          <w:sz w:val="12"/>
        </w:rPr>
        <w:t xml:space="preserve"> “</w:t>
      </w:r>
      <w:r w:rsidRPr="00503693">
        <w:rPr>
          <w:rStyle w:val="Emphasis"/>
          <w:bdr w:val="single" w:sz="12" w:space="0" w:color="auto"/>
        </w:rPr>
        <w:t>Let’s cut the workforce</w:t>
      </w:r>
      <w:r w:rsidRPr="00503693">
        <w:rPr>
          <w:sz w:val="12"/>
        </w:rPr>
        <w:t xml:space="preserve">.” </w:t>
      </w:r>
      <w:r w:rsidRPr="00503693">
        <w:rPr>
          <w:rStyle w:val="StyleUnderline"/>
        </w:rPr>
        <w:t xml:space="preserve">What we </w:t>
      </w:r>
      <w:r w:rsidRPr="0031602D">
        <w:rPr>
          <w:rStyle w:val="StyleUnderline"/>
        </w:rPr>
        <w:t>need</w:t>
      </w:r>
      <w:r w:rsidRPr="00503693">
        <w:rPr>
          <w:sz w:val="12"/>
        </w:rPr>
        <w:t xml:space="preserve"> is a commission </w:t>
      </w:r>
      <w:r w:rsidRPr="0031602D">
        <w:rPr>
          <w:rStyle w:val="StyleUnderline"/>
        </w:rPr>
        <w:t>to set</w:t>
      </w:r>
      <w:r w:rsidRPr="00503693">
        <w:rPr>
          <w:rStyle w:val="StyleUnderline"/>
        </w:rPr>
        <w:t xml:space="preserve"> the agenda to</w:t>
      </w:r>
      <w:r w:rsidRPr="00503693">
        <w:rPr>
          <w:sz w:val="12"/>
        </w:rPr>
        <w:t xml:space="preserve"> </w:t>
      </w:r>
      <w:r w:rsidRPr="00503693">
        <w:rPr>
          <w:rStyle w:val="StyleUnderline"/>
        </w:rPr>
        <w:t>make</w:t>
      </w:r>
      <w:r w:rsidRPr="00503693">
        <w:rPr>
          <w:sz w:val="12"/>
        </w:rPr>
        <w:t xml:space="preserve"> these </w:t>
      </w:r>
      <w:r w:rsidRPr="00503693">
        <w:rPr>
          <w:rStyle w:val="StyleUnderline"/>
        </w:rPr>
        <w:t>big bureaucracies agile again</w:t>
      </w:r>
      <w:r w:rsidRPr="00503693">
        <w:rPr>
          <w:sz w:val="12"/>
        </w:rPr>
        <w:t>. Acknowledging that we have a problem that needs to be addressed would be a logical place to begin.</w:t>
      </w:r>
    </w:p>
    <w:p w14:paraId="245637AB" w14:textId="77777777" w:rsidR="00E15FE1" w:rsidRPr="00D55DEE" w:rsidRDefault="00E15FE1" w:rsidP="00E15FE1">
      <w:pPr>
        <w:pStyle w:val="Heading4"/>
      </w:pPr>
      <w:r>
        <w:t>Chevron is a massive alt cause – it guts agency deference and flexibility killing any chance it has of effectively solving problems</w:t>
      </w:r>
    </w:p>
    <w:p w14:paraId="1AA25F9C" w14:textId="77777777" w:rsidR="00E15FE1" w:rsidRDefault="00E15FE1" w:rsidP="00E15FE1">
      <w:r w:rsidRPr="00D55DEE">
        <w:rPr>
          <w:rStyle w:val="Style13ptBold"/>
        </w:rPr>
        <w:t>Freeman</w:t>
      </w:r>
      <w:r>
        <w:t xml:space="preserve"> 10/1/20</w:t>
      </w:r>
      <w:r w:rsidRPr="00D55DEE">
        <w:rPr>
          <w:rStyle w:val="Style13ptBold"/>
        </w:rPr>
        <w:t>24</w:t>
      </w:r>
    </w:p>
    <w:p w14:paraId="623A97E5" w14:textId="77777777" w:rsidR="00E15FE1" w:rsidRDefault="00E15FE1" w:rsidP="00E15FE1">
      <w:r>
        <w:t xml:space="preserve">Professor Jody Freeman moderates a fall Rappaport Forum featuring panelists: Gillian Metzger, Harlan Fiske Stone Professor of Constitutional Law, Columbia Law School; and Ilan Wurman, Associate Professor of Law, University of Minnesota Law School.  “Did the administrative state die with Chevron?”, </w:t>
      </w:r>
      <w:hyperlink r:id="rId7" w:history="1">
        <w:r w:rsidRPr="003770C4">
          <w:rPr>
            <w:rStyle w:val="Hyperlink"/>
          </w:rPr>
          <w:t>https://hls.harvard.edu/today/did-the-administrative-state-die-with-chevron/</w:t>
        </w:r>
      </w:hyperlink>
      <w:r>
        <w:t xml:space="preserve"> --- ECM UTD </w:t>
      </w:r>
    </w:p>
    <w:p w14:paraId="7CE21D2E" w14:textId="77777777" w:rsidR="00E15FE1" w:rsidRPr="007C1833" w:rsidRDefault="00E15FE1" w:rsidP="00E15FE1">
      <w:pPr>
        <w:rPr>
          <w:sz w:val="8"/>
        </w:rPr>
      </w:pPr>
      <w:r w:rsidRPr="007C1833">
        <w:rPr>
          <w:sz w:val="8"/>
        </w:rPr>
        <w:t xml:space="preserve">While </w:t>
      </w:r>
      <w:r w:rsidRPr="00286DA3">
        <w:rPr>
          <w:rStyle w:val="StyleUnderline"/>
        </w:rPr>
        <w:t>Metzger</w:t>
      </w:r>
      <w:r w:rsidRPr="007C1833">
        <w:rPr>
          <w:sz w:val="8"/>
        </w:rPr>
        <w:t xml:space="preserve"> agreed that the Court’s decisions did not exactly spell the end of the administrative state, she </w:t>
      </w:r>
      <w:r w:rsidRPr="00286DA3">
        <w:rPr>
          <w:rStyle w:val="StyleUnderline"/>
        </w:rPr>
        <w:t xml:space="preserve">was far </w:t>
      </w:r>
      <w:r w:rsidRPr="0031602D">
        <w:rPr>
          <w:rStyle w:val="StyleUnderline"/>
          <w:highlight w:val="green"/>
        </w:rPr>
        <w:t>less optimistic about agencies’ ability to solve</w:t>
      </w:r>
      <w:r w:rsidRPr="007C1833">
        <w:rPr>
          <w:sz w:val="8"/>
        </w:rPr>
        <w:t xml:space="preserve"> important </w:t>
      </w:r>
      <w:r w:rsidRPr="00286DA3">
        <w:rPr>
          <w:rStyle w:val="StyleUnderline"/>
        </w:rPr>
        <w:t>problems moving forward</w:t>
      </w:r>
      <w:r w:rsidRPr="007C1833">
        <w:rPr>
          <w:sz w:val="8"/>
        </w:rPr>
        <w:t>. “</w:t>
      </w:r>
      <w:r w:rsidRPr="0031602D">
        <w:rPr>
          <w:rStyle w:val="StyleUnderline"/>
          <w:highlight w:val="green"/>
        </w:rPr>
        <w:t>Agencies</w:t>
      </w:r>
      <w:r w:rsidRPr="00286DA3">
        <w:rPr>
          <w:rStyle w:val="StyleUnderline"/>
        </w:rPr>
        <w:t xml:space="preserve"> are going to be</w:t>
      </w:r>
      <w:r w:rsidRPr="007C1833">
        <w:rPr>
          <w:sz w:val="8"/>
        </w:rPr>
        <w:t xml:space="preserve"> way more </w:t>
      </w:r>
      <w:r w:rsidRPr="0031602D">
        <w:rPr>
          <w:rStyle w:val="Emphasis"/>
          <w:highlight w:val="green"/>
        </w:rPr>
        <w:t>cautious</w:t>
      </w:r>
      <w:r w:rsidRPr="007C1833">
        <w:rPr>
          <w:sz w:val="8"/>
        </w:rPr>
        <w:t xml:space="preserve">,” she said. “I think that </w:t>
      </w:r>
      <w:r w:rsidRPr="0031602D">
        <w:rPr>
          <w:rStyle w:val="StyleUnderline"/>
          <w:highlight w:val="green"/>
        </w:rPr>
        <w:t>courts</w:t>
      </w:r>
      <w:r w:rsidRPr="00286DA3">
        <w:rPr>
          <w:rStyle w:val="StyleUnderline"/>
        </w:rPr>
        <w:t xml:space="preserve"> are claiming greater and </w:t>
      </w:r>
      <w:r w:rsidRPr="0031602D">
        <w:rPr>
          <w:rStyle w:val="StyleUnderline"/>
          <w:highlight w:val="green"/>
        </w:rPr>
        <w:t>greater authority over administrative decision-making</w:t>
      </w:r>
      <w:r w:rsidRPr="007C1833">
        <w:rPr>
          <w:sz w:val="8"/>
        </w:rPr>
        <w:t xml:space="preserve"> and </w:t>
      </w:r>
      <w:r w:rsidRPr="00286DA3">
        <w:rPr>
          <w:rStyle w:val="StyleUnderline"/>
        </w:rPr>
        <w:t>adopting</w:t>
      </w:r>
      <w:r w:rsidRPr="007C1833">
        <w:rPr>
          <w:sz w:val="8"/>
        </w:rPr>
        <w:t xml:space="preserve"> implausibly </w:t>
      </w:r>
      <w:r w:rsidRPr="00286DA3">
        <w:rPr>
          <w:rStyle w:val="Emphasis"/>
        </w:rPr>
        <w:t>narrow views of agency power</w:t>
      </w:r>
      <w:r w:rsidRPr="007C1833">
        <w:rPr>
          <w:sz w:val="8"/>
        </w:rPr>
        <w:t>.”</w:t>
      </w:r>
    </w:p>
    <w:p w14:paraId="09866A9F" w14:textId="77777777" w:rsidR="00E15FE1" w:rsidRPr="007C1833" w:rsidRDefault="00E15FE1" w:rsidP="00E15FE1">
      <w:pPr>
        <w:rPr>
          <w:sz w:val="8"/>
        </w:rPr>
      </w:pPr>
      <w:r w:rsidRPr="007C1833">
        <w:rPr>
          <w:sz w:val="8"/>
        </w:rPr>
        <w:t>Jody Freeman LL.M. ’91 S.J.D. ’95, the Archibald Cox Professor of Law at Harvard Law School, who moderated the discussion, kicked off the event by noting the unusual buzz the Loper Bright decision had generated last year.</w:t>
      </w:r>
    </w:p>
    <w:p w14:paraId="04B50173" w14:textId="77777777" w:rsidR="00E15FE1" w:rsidRPr="007C1833" w:rsidRDefault="00E15FE1" w:rsidP="00E15FE1">
      <w:pPr>
        <w:rPr>
          <w:sz w:val="8"/>
        </w:rPr>
      </w:pPr>
      <w:r w:rsidRPr="007C1833">
        <w:rPr>
          <w:sz w:val="8"/>
        </w:rPr>
        <w:t>Chevron had “leapt the fence from the world of technical legal doctrine to the world of common conversation,” she said. “Barbra Streisand was posting on X about Chevron. You know when that happens that something has gone crazy.”</w:t>
      </w:r>
    </w:p>
    <w:p w14:paraId="2F054849" w14:textId="77777777" w:rsidR="00E15FE1" w:rsidRPr="007C1833" w:rsidRDefault="00E15FE1" w:rsidP="00E15FE1">
      <w:pPr>
        <w:rPr>
          <w:sz w:val="8"/>
        </w:rPr>
      </w:pPr>
      <w:r w:rsidRPr="007C1833">
        <w:rPr>
          <w:sz w:val="8"/>
        </w:rPr>
        <w:t>Freeman wondered if all that attention was justified. “What does this mean doctrinally? What does this mean in terms of real-world implications for agencies implementing laws in the world?”</w:t>
      </w:r>
    </w:p>
    <w:p w14:paraId="78B2D223" w14:textId="77777777" w:rsidR="00E15FE1" w:rsidRPr="007C1833" w:rsidRDefault="00E15FE1" w:rsidP="00E15FE1">
      <w:pPr>
        <w:rPr>
          <w:sz w:val="8"/>
        </w:rPr>
      </w:pPr>
      <w:r w:rsidRPr="007C1833">
        <w:rPr>
          <w:sz w:val="8"/>
        </w:rPr>
        <w:lastRenderedPageBreak/>
        <w:t>From Wurman’s perspective, the real question was why the rulings weren’t unanimous. “Some of the Supreme Court’s recent and controversial administrative law decisions should have been 9-0,” he said.</w:t>
      </w:r>
    </w:p>
    <w:p w14:paraId="7F347CB3" w14:textId="77777777" w:rsidR="00E15FE1" w:rsidRPr="007C1833" w:rsidRDefault="00E15FE1" w:rsidP="00E15FE1">
      <w:pPr>
        <w:rPr>
          <w:sz w:val="8"/>
        </w:rPr>
      </w:pPr>
      <w:r w:rsidRPr="007C1833">
        <w:rPr>
          <w:sz w:val="8"/>
        </w:rPr>
        <w:t>That’s because, in Wurman’s view, little separates the majority opinion in Loper Bright and Justice Elena Kagan’s dissent, especially considering Kagan’s controlling opinion in the 2019 case Kisor v. Wilkie.</w:t>
      </w:r>
    </w:p>
    <w:p w14:paraId="1BA0E620" w14:textId="77777777" w:rsidR="00E15FE1" w:rsidRPr="007C1833" w:rsidRDefault="00E15FE1" w:rsidP="00E15FE1">
      <w:pPr>
        <w:rPr>
          <w:sz w:val="8"/>
        </w:rPr>
      </w:pPr>
      <w:r w:rsidRPr="007C1833">
        <w:rPr>
          <w:sz w:val="8"/>
        </w:rPr>
        <w:t>In Kisor, Kagan wrote that a court must exhaust all the traditional tools of statutory construction to divine statutory meaning, Wurman said. “A court should not afford deference unless the regulation is genuinely ambiguous,” he explained. “The Court’s theory of deference is that sometimes the law runs out and policy-laden choice is what is left over.”</w:t>
      </w:r>
    </w:p>
    <w:p w14:paraId="06A92049" w14:textId="77777777" w:rsidR="00E15FE1" w:rsidRPr="007C1833" w:rsidRDefault="00E15FE1" w:rsidP="00E15FE1">
      <w:pPr>
        <w:rPr>
          <w:sz w:val="8"/>
        </w:rPr>
      </w:pPr>
      <w:r w:rsidRPr="007C1833">
        <w:rPr>
          <w:sz w:val="8"/>
        </w:rPr>
        <w:t>The majority opinion in Loper Bright, Wurman insisted, agrees with Kagan’s reasoning.</w:t>
      </w:r>
    </w:p>
    <w:p w14:paraId="21484F03" w14:textId="77777777" w:rsidR="00E15FE1" w:rsidRPr="007C1833" w:rsidRDefault="00E15FE1" w:rsidP="00E15FE1">
      <w:pPr>
        <w:rPr>
          <w:sz w:val="8"/>
        </w:rPr>
      </w:pPr>
      <w:r w:rsidRPr="007C1833">
        <w:rPr>
          <w:sz w:val="8"/>
        </w:rPr>
        <w:t>“It seems to me that the dissent [in Loper Bright] is saying courts should rigorously construe statutes, but sometimes the law runs out, leaving policymaking discretion to the agency. And it seems to me that the majority is saying courts should rigorously construe statutes, but sometimes the law runs out, leaving policy making discretion to agency,” he said.</w:t>
      </w:r>
    </w:p>
    <w:p w14:paraId="6E0BEC4C" w14:textId="77777777" w:rsidR="00E15FE1" w:rsidRPr="007C1833" w:rsidRDefault="00E15FE1" w:rsidP="00E15FE1">
      <w:pPr>
        <w:rPr>
          <w:sz w:val="8"/>
        </w:rPr>
      </w:pPr>
      <w:r w:rsidRPr="007C1833">
        <w:rPr>
          <w:sz w:val="8"/>
        </w:rPr>
        <w:t>“Yes, I repeat myself,” he added for emphasis.</w:t>
      </w:r>
    </w:p>
    <w:p w14:paraId="5A750104" w14:textId="77777777" w:rsidR="00E15FE1" w:rsidRPr="007C1833" w:rsidRDefault="00E15FE1" w:rsidP="00E15FE1">
      <w:pPr>
        <w:rPr>
          <w:sz w:val="8"/>
        </w:rPr>
      </w:pPr>
      <w:r w:rsidRPr="007C1833">
        <w:rPr>
          <w:sz w:val="8"/>
        </w:rPr>
        <w:t>Wurman then turned to the major questions doctrine, another recent — and controversial — development in administrative law, which asserts that agencies must have unambiguous authority to take actions with a significant impact.</w:t>
      </w:r>
    </w:p>
    <w:p w14:paraId="55B4D563" w14:textId="77777777" w:rsidR="00E15FE1" w:rsidRPr="007C1833" w:rsidRDefault="00E15FE1" w:rsidP="00E15FE1">
      <w:pPr>
        <w:rPr>
          <w:sz w:val="8"/>
        </w:rPr>
      </w:pPr>
      <w:r w:rsidRPr="007C1833">
        <w:rPr>
          <w:sz w:val="8"/>
        </w:rPr>
        <w:t>“If textualists resolve ambiguities by trying to ascertain which of multiple meanings the legislature likely intended, then I think the major questions doctrine accurately accounts for the legislative process,” he said.</w:t>
      </w:r>
    </w:p>
    <w:p w14:paraId="156B1620" w14:textId="77777777" w:rsidR="00E15FE1" w:rsidRPr="007C1833" w:rsidRDefault="00E15FE1" w:rsidP="00E15FE1">
      <w:pPr>
        <w:rPr>
          <w:sz w:val="8"/>
        </w:rPr>
      </w:pPr>
      <w:r w:rsidRPr="007C1833">
        <w:rPr>
          <w:sz w:val="8"/>
        </w:rPr>
        <w:t>Congress often likes to punt policy questions to agencies, he recognized. And sometimes its language is purposely vague. “But the question is whether legislators are likely to delegate the resolution of tough questions through ambiguities, through oblique language,” he said, adding that at least one study suggested that Congress typically does not do so.</w:t>
      </w:r>
    </w:p>
    <w:p w14:paraId="483C9753" w14:textId="77777777" w:rsidR="00E15FE1" w:rsidRPr="007C1833" w:rsidRDefault="00E15FE1" w:rsidP="00E15FE1">
      <w:pPr>
        <w:rPr>
          <w:sz w:val="8"/>
        </w:rPr>
      </w:pPr>
      <w:r w:rsidRPr="007C1833">
        <w:rPr>
          <w:sz w:val="8"/>
        </w:rPr>
        <w:t>“Some things just matter too much to be left to guesswork,” Wurman said.</w:t>
      </w:r>
    </w:p>
    <w:p w14:paraId="578632DA" w14:textId="77777777" w:rsidR="00E15FE1" w:rsidRPr="007C1833" w:rsidRDefault="00E15FE1" w:rsidP="00E15FE1">
      <w:pPr>
        <w:rPr>
          <w:sz w:val="8"/>
        </w:rPr>
      </w:pPr>
      <w:r w:rsidRPr="007C1833">
        <w:rPr>
          <w:sz w:val="8"/>
        </w:rPr>
        <w:t>Metzger was less sanguine. “I am not so fine,” she said of some of the Court’s recent decisions. “But I also don’t think the administrative state is ending.”</w:t>
      </w:r>
    </w:p>
    <w:p w14:paraId="5259BE05" w14:textId="77777777" w:rsidR="00E15FE1" w:rsidRPr="007C1833" w:rsidRDefault="00E15FE1" w:rsidP="00E15FE1">
      <w:pPr>
        <w:rPr>
          <w:sz w:val="8"/>
        </w:rPr>
      </w:pPr>
      <w:r w:rsidRPr="007C1833">
        <w:rPr>
          <w:sz w:val="8"/>
        </w:rPr>
        <w:t xml:space="preserve">Instead, she believes that </w:t>
      </w:r>
      <w:r w:rsidRPr="0031602D">
        <w:rPr>
          <w:rStyle w:val="StyleUnderline"/>
          <w:highlight w:val="green"/>
        </w:rPr>
        <w:t>agencies</w:t>
      </w:r>
      <w:r w:rsidRPr="007C1833">
        <w:rPr>
          <w:rStyle w:val="StyleUnderline"/>
        </w:rPr>
        <w:t xml:space="preserve"> are being</w:t>
      </w:r>
      <w:r w:rsidRPr="007C1833">
        <w:rPr>
          <w:sz w:val="8"/>
        </w:rPr>
        <w:t xml:space="preserve"> </w:t>
      </w:r>
      <w:r w:rsidRPr="0031602D">
        <w:rPr>
          <w:rStyle w:val="Emphasis"/>
          <w:highlight w:val="green"/>
          <w:bdr w:val="single" w:sz="12" w:space="0" w:color="auto"/>
        </w:rPr>
        <w:t>stripped of</w:t>
      </w:r>
      <w:r w:rsidRPr="007C1833">
        <w:rPr>
          <w:rStyle w:val="Emphasis"/>
          <w:bdr w:val="single" w:sz="12" w:space="0" w:color="auto"/>
        </w:rPr>
        <w:t xml:space="preserve"> their </w:t>
      </w:r>
      <w:r w:rsidRPr="0031602D">
        <w:rPr>
          <w:rStyle w:val="Emphasis"/>
          <w:highlight w:val="green"/>
          <w:bdr w:val="single" w:sz="12" w:space="0" w:color="auto"/>
        </w:rPr>
        <w:t>ability</w:t>
      </w:r>
      <w:r w:rsidRPr="007C1833">
        <w:rPr>
          <w:rStyle w:val="Emphasis"/>
          <w:bdr w:val="single" w:sz="12" w:space="0" w:color="auto"/>
        </w:rPr>
        <w:t xml:space="preserve"> to solve important problems</w:t>
      </w:r>
      <w:r w:rsidRPr="007C1833">
        <w:rPr>
          <w:sz w:val="8"/>
        </w:rPr>
        <w:t xml:space="preserve">. “I do think … it is becoming </w:t>
      </w:r>
      <w:r w:rsidRPr="007C1833">
        <w:rPr>
          <w:rStyle w:val="StyleUnderline"/>
        </w:rPr>
        <w:t>increasingly</w:t>
      </w:r>
      <w:r w:rsidRPr="007C1833">
        <w:rPr>
          <w:sz w:val="8"/>
        </w:rPr>
        <w:t xml:space="preserve"> and unjustifiably </w:t>
      </w:r>
      <w:r w:rsidRPr="007C1833">
        <w:rPr>
          <w:rStyle w:val="Emphasis"/>
          <w:bdr w:val="single" w:sz="12" w:space="0" w:color="auto"/>
        </w:rPr>
        <w:t>hamstrung</w:t>
      </w:r>
      <w:r w:rsidRPr="007C1833">
        <w:rPr>
          <w:sz w:val="8"/>
        </w:rPr>
        <w:t>.”</w:t>
      </w:r>
    </w:p>
    <w:p w14:paraId="57DBA413" w14:textId="77777777" w:rsidR="00E15FE1" w:rsidRPr="007C1833" w:rsidRDefault="00E15FE1" w:rsidP="00E15FE1">
      <w:pPr>
        <w:rPr>
          <w:sz w:val="8"/>
        </w:rPr>
      </w:pPr>
      <w:r w:rsidRPr="007C1833">
        <w:rPr>
          <w:sz w:val="8"/>
        </w:rPr>
        <w:t>She linked the decisions — which she viewed as “not politically and ideologically neutral” — to broader trends such as the Tea Party movement and Project 2025, which bills itself as a “historic movement … to take down the Deep State and return the government to the people.”</w:t>
      </w:r>
    </w:p>
    <w:p w14:paraId="20325A13" w14:textId="77777777" w:rsidR="00E15FE1" w:rsidRPr="007C1833" w:rsidRDefault="00E15FE1" w:rsidP="00E15FE1">
      <w:pPr>
        <w:rPr>
          <w:sz w:val="8"/>
        </w:rPr>
      </w:pPr>
      <w:r w:rsidRPr="007C1833">
        <w:rPr>
          <w:sz w:val="8"/>
        </w:rPr>
        <w:t>The recent rulings “can’t be viewed just through a doctrinal lens,” she said. “</w:t>
      </w:r>
      <w:r w:rsidRPr="007C1833">
        <w:rPr>
          <w:rStyle w:val="StyleUnderline"/>
        </w:rPr>
        <w:t>Thi</w:t>
      </w:r>
      <w:r w:rsidRPr="0031602D">
        <w:rPr>
          <w:rStyle w:val="StyleUnderline"/>
          <w:highlight w:val="green"/>
        </w:rPr>
        <w:t>s judicial pullback</w:t>
      </w:r>
      <w:r w:rsidRPr="007C1833">
        <w:rPr>
          <w:rStyle w:val="StyleUnderline"/>
        </w:rPr>
        <w:t xml:space="preserve"> </w:t>
      </w:r>
      <w:r w:rsidRPr="007C1833">
        <w:rPr>
          <w:sz w:val="8"/>
        </w:rPr>
        <w:t xml:space="preserve">… </w:t>
      </w:r>
      <w:r w:rsidRPr="007C1833">
        <w:rPr>
          <w:rStyle w:val="Emphasis"/>
        </w:rPr>
        <w:t xml:space="preserve">is </w:t>
      </w:r>
      <w:r w:rsidRPr="0031602D">
        <w:rPr>
          <w:rStyle w:val="Emphasis"/>
          <w:highlight w:val="green"/>
        </w:rPr>
        <w:t>part of</w:t>
      </w:r>
      <w:r w:rsidRPr="007C1833">
        <w:rPr>
          <w:rStyle w:val="Emphasis"/>
        </w:rPr>
        <w:t xml:space="preserve"> a broader </w:t>
      </w:r>
      <w:r w:rsidRPr="0031602D">
        <w:rPr>
          <w:rStyle w:val="Emphasis"/>
          <w:highlight w:val="green"/>
          <w:bdr w:val="single" w:sz="12" w:space="0" w:color="auto"/>
        </w:rPr>
        <w:t>anti-administrative turn</w:t>
      </w:r>
      <w:r w:rsidRPr="007C1833">
        <w:rPr>
          <w:rStyle w:val="Emphasis"/>
        </w:rPr>
        <w:t xml:space="preserve"> in the country, with </w:t>
      </w:r>
      <w:r w:rsidRPr="0031602D">
        <w:rPr>
          <w:rStyle w:val="Emphasis"/>
          <w:highlight w:val="green"/>
        </w:rPr>
        <w:t xml:space="preserve">greater </w:t>
      </w:r>
      <w:r w:rsidRPr="0031602D">
        <w:rPr>
          <w:rStyle w:val="Emphasis"/>
          <w:highlight w:val="green"/>
          <w:bdr w:val="single" w:sz="12" w:space="0" w:color="auto"/>
        </w:rPr>
        <w:t>political divides</w:t>
      </w:r>
      <w:r w:rsidRPr="007C1833">
        <w:rPr>
          <w:rStyle w:val="Emphasis"/>
          <w:bdr w:val="single" w:sz="12" w:space="0" w:color="auto"/>
        </w:rPr>
        <w:t xml:space="preserve"> over administrative government</w:t>
      </w:r>
      <w:r w:rsidRPr="007C1833">
        <w:rPr>
          <w:sz w:val="8"/>
        </w:rPr>
        <w:t>.”</w:t>
      </w:r>
    </w:p>
    <w:p w14:paraId="46B65754" w14:textId="77777777" w:rsidR="00E15FE1" w:rsidRPr="007C1833" w:rsidRDefault="00E15FE1" w:rsidP="00E15FE1">
      <w:pPr>
        <w:rPr>
          <w:sz w:val="8"/>
        </w:rPr>
      </w:pPr>
      <w:r w:rsidRPr="007C1833">
        <w:rPr>
          <w:sz w:val="8"/>
        </w:rPr>
        <w:t xml:space="preserve">And the </w:t>
      </w:r>
      <w:r w:rsidRPr="007C1833">
        <w:rPr>
          <w:rStyle w:val="StyleUnderline"/>
        </w:rPr>
        <w:t>skepticism</w:t>
      </w:r>
      <w:r w:rsidRPr="007C1833">
        <w:rPr>
          <w:sz w:val="8"/>
        </w:rPr>
        <w:t xml:space="preserve"> toward administrative authority </w:t>
      </w:r>
      <w:r w:rsidRPr="0031602D">
        <w:rPr>
          <w:rStyle w:val="StyleUnderline"/>
          <w:highlight w:val="green"/>
        </w:rPr>
        <w:t>goes beyond the Supreme Court</w:t>
      </w:r>
      <w:r w:rsidRPr="007C1833">
        <w:rPr>
          <w:sz w:val="8"/>
        </w:rPr>
        <w:t>, Metzger said. “</w:t>
      </w:r>
      <w:r w:rsidRPr="007C1833">
        <w:rPr>
          <w:rStyle w:val="StyleUnderline"/>
        </w:rPr>
        <w:t>We are talking</w:t>
      </w:r>
      <w:r w:rsidRPr="007C1833">
        <w:rPr>
          <w:sz w:val="8"/>
        </w:rPr>
        <w:t xml:space="preserve"> also about </w:t>
      </w:r>
      <w:r w:rsidRPr="0031602D">
        <w:rPr>
          <w:rStyle w:val="StyleUnderline"/>
          <w:highlight w:val="green"/>
        </w:rPr>
        <w:t>circuit courts</w:t>
      </w:r>
      <w:r w:rsidRPr="007C1833">
        <w:rPr>
          <w:rStyle w:val="StyleUnderline"/>
        </w:rPr>
        <w:t xml:space="preserve"> and </w:t>
      </w:r>
      <w:r w:rsidRPr="0031602D">
        <w:rPr>
          <w:rStyle w:val="StyleUnderline"/>
          <w:highlight w:val="green"/>
        </w:rPr>
        <w:t>district</w:t>
      </w:r>
      <w:r w:rsidRPr="007C1833">
        <w:rPr>
          <w:rStyle w:val="StyleUnderline"/>
        </w:rPr>
        <w:t xml:space="preserve"> </w:t>
      </w:r>
      <w:r w:rsidRPr="0031602D">
        <w:rPr>
          <w:rStyle w:val="StyleUnderline"/>
          <w:highlight w:val="green"/>
        </w:rPr>
        <w:t>courts</w:t>
      </w:r>
      <w:r w:rsidRPr="007C1833">
        <w:rPr>
          <w:sz w:val="8"/>
        </w:rPr>
        <w:t xml:space="preserve">, </w:t>
      </w:r>
      <w:r w:rsidRPr="007C1833">
        <w:rPr>
          <w:rStyle w:val="StyleUnderline"/>
        </w:rPr>
        <w:t>a lot of whom are</w:t>
      </w:r>
      <w:r w:rsidRPr="007C1833">
        <w:rPr>
          <w:sz w:val="8"/>
        </w:rPr>
        <w:t xml:space="preserve"> </w:t>
      </w:r>
      <w:r w:rsidRPr="007C1833">
        <w:rPr>
          <w:rStyle w:val="Emphasis"/>
        </w:rPr>
        <w:t xml:space="preserve">even more </w:t>
      </w:r>
      <w:r w:rsidRPr="0031602D">
        <w:rPr>
          <w:rStyle w:val="Emphasis"/>
          <w:highlight w:val="green"/>
        </w:rPr>
        <w:t>opposed to administrative power</w:t>
      </w:r>
      <w:r w:rsidRPr="007C1833">
        <w:rPr>
          <w:sz w:val="8"/>
        </w:rPr>
        <w:t xml:space="preserve"> and [are] adjudicating cases that are obviously political, brought by red states or blue states, for example.”</w:t>
      </w:r>
    </w:p>
    <w:p w14:paraId="5C4115D8" w14:textId="77777777" w:rsidR="00E15FE1" w:rsidRPr="007C1833" w:rsidRDefault="00E15FE1" w:rsidP="00E15FE1">
      <w:pPr>
        <w:rPr>
          <w:sz w:val="8"/>
        </w:rPr>
      </w:pPr>
      <w:r w:rsidRPr="007C1833">
        <w:rPr>
          <w:i/>
          <w:iCs/>
          <w:sz w:val="8"/>
        </w:rPr>
        <w:t>Loper Bright</w:t>
      </w:r>
      <w:r w:rsidRPr="007C1833">
        <w:rPr>
          <w:sz w:val="8"/>
        </w:rPr>
        <w:t> “does leave room for administrative interpretations to still govern,” she conceded. In fact, “courts have started to uphold agencies more on their textual analysis, and agencies are putting more effort into their textual analysis.”</w:t>
      </w:r>
    </w:p>
    <w:p w14:paraId="47EFE1A0" w14:textId="77777777" w:rsidR="00E15FE1" w:rsidRPr="007C1833" w:rsidRDefault="00E15FE1" w:rsidP="00E15FE1">
      <w:pPr>
        <w:rPr>
          <w:sz w:val="8"/>
        </w:rPr>
      </w:pPr>
      <w:r w:rsidRPr="007C1833">
        <w:rPr>
          <w:sz w:val="8"/>
        </w:rPr>
        <w:t>But still, </w:t>
      </w:r>
      <w:r w:rsidRPr="007C1833">
        <w:rPr>
          <w:rStyle w:val="StyleUnderline"/>
        </w:rPr>
        <w:t>Loper Bright</w:t>
      </w:r>
      <w:r w:rsidRPr="007C1833">
        <w:rPr>
          <w:sz w:val="8"/>
        </w:rPr>
        <w:t xml:space="preserve"> “introduces </w:t>
      </w:r>
      <w:r w:rsidRPr="007C1833">
        <w:rPr>
          <w:rStyle w:val="Emphasis"/>
          <w:bdr w:val="single" w:sz="12" w:space="0" w:color="auto"/>
        </w:rPr>
        <w:t>tremendous uncertainty and transaction costs</w:t>
      </w:r>
      <w:r w:rsidRPr="007C1833">
        <w:rPr>
          <w:sz w:val="8"/>
        </w:rPr>
        <w:t xml:space="preserve">” </w:t>
      </w:r>
      <w:r w:rsidRPr="007C1833">
        <w:rPr>
          <w:rStyle w:val="StyleUnderline"/>
        </w:rPr>
        <w:t>to</w:t>
      </w:r>
      <w:r w:rsidRPr="007C1833">
        <w:rPr>
          <w:sz w:val="8"/>
        </w:rPr>
        <w:t xml:space="preserve"> the </w:t>
      </w:r>
      <w:r w:rsidRPr="007C1833">
        <w:rPr>
          <w:rStyle w:val="StyleUnderline"/>
        </w:rPr>
        <w:t>agencies’ work</w:t>
      </w:r>
      <w:r w:rsidRPr="007C1833">
        <w:rPr>
          <w:sz w:val="8"/>
        </w:rPr>
        <w:t>, Metzger said. “It is not worth putting in the time to develop an interpretation that is just going to be reversed in a couple of years by the courts.”</w:t>
      </w:r>
    </w:p>
    <w:p w14:paraId="58AF8F04" w14:textId="77777777" w:rsidR="00E15FE1" w:rsidRPr="007C1833" w:rsidRDefault="00E15FE1" w:rsidP="00E15FE1">
      <w:pPr>
        <w:rPr>
          <w:sz w:val="8"/>
        </w:rPr>
      </w:pPr>
      <w:r w:rsidRPr="007C1833">
        <w:rPr>
          <w:sz w:val="8"/>
        </w:rPr>
        <w:t xml:space="preserve">All of </w:t>
      </w:r>
      <w:r w:rsidRPr="007C1833">
        <w:rPr>
          <w:rStyle w:val="StyleUnderline"/>
        </w:rPr>
        <w:t>this adds up to a</w:t>
      </w:r>
      <w:r w:rsidRPr="007C1833">
        <w:rPr>
          <w:sz w:val="8"/>
        </w:rPr>
        <w:t xml:space="preserve"> </w:t>
      </w:r>
      <w:r w:rsidRPr="0031602D">
        <w:rPr>
          <w:rStyle w:val="Emphasis"/>
          <w:highlight w:val="green"/>
        </w:rPr>
        <w:t>less nimble federal government</w:t>
      </w:r>
      <w:r w:rsidRPr="007C1833">
        <w:rPr>
          <w:sz w:val="8"/>
        </w:rPr>
        <w:t>, she said. “</w:t>
      </w:r>
      <w:r w:rsidRPr="007C1833">
        <w:rPr>
          <w:rStyle w:val="StyleUnderline"/>
        </w:rPr>
        <w:t>Agencies are going to end up with</w:t>
      </w:r>
      <w:r w:rsidRPr="007C1833">
        <w:rPr>
          <w:sz w:val="8"/>
        </w:rPr>
        <w:t xml:space="preserve"> </w:t>
      </w:r>
      <w:r w:rsidRPr="007C1833">
        <w:rPr>
          <w:rStyle w:val="Emphasis"/>
        </w:rPr>
        <w:t>more constrained authority and</w:t>
      </w:r>
      <w:r w:rsidRPr="007C1833">
        <w:rPr>
          <w:sz w:val="8"/>
        </w:rPr>
        <w:t xml:space="preserve"> much </w:t>
      </w:r>
      <w:r w:rsidRPr="007C1833">
        <w:rPr>
          <w:rStyle w:val="Emphasis"/>
        </w:rPr>
        <w:t>less flexibility</w:t>
      </w:r>
      <w:r w:rsidRPr="007C1833">
        <w:rPr>
          <w:sz w:val="8"/>
        </w:rPr>
        <w:t xml:space="preserve"> </w:t>
      </w:r>
      <w:r w:rsidRPr="007C1833">
        <w:rPr>
          <w:rStyle w:val="StyleUnderline"/>
        </w:rPr>
        <w:t>to deal with</w:t>
      </w:r>
      <w:r w:rsidRPr="007C1833">
        <w:rPr>
          <w:sz w:val="8"/>
        </w:rPr>
        <w:t xml:space="preserve"> </w:t>
      </w:r>
      <w:r w:rsidRPr="007C1833">
        <w:rPr>
          <w:rStyle w:val="Emphasis"/>
        </w:rPr>
        <w:t>new circumstances</w:t>
      </w:r>
      <w:r w:rsidRPr="007C1833">
        <w:rPr>
          <w:sz w:val="8"/>
        </w:rPr>
        <w:t xml:space="preserve"> and needs.”</w:t>
      </w:r>
    </w:p>
    <w:p w14:paraId="620E68C3" w14:textId="77777777" w:rsidR="00E15FE1" w:rsidRDefault="00E15FE1" w:rsidP="00E15FE1">
      <w:pPr>
        <w:pStyle w:val="Heading4"/>
      </w:pPr>
      <w:r>
        <w:t>Rulemaking process guts aff solvency – EVEN IF the plan restores workers to the agency there’s no guarantee that agency can fulfill its task or solve problems.</w:t>
      </w:r>
    </w:p>
    <w:p w14:paraId="5DD5F8A6" w14:textId="77777777" w:rsidR="00E15FE1" w:rsidRDefault="00E15FE1" w:rsidP="00E15FE1">
      <w:pPr>
        <w:pStyle w:val="ListParagraph"/>
        <w:numPr>
          <w:ilvl w:val="0"/>
          <w:numId w:val="15"/>
        </w:numPr>
      </w:pPr>
      <w:r>
        <w:t>Most rules never make out</w:t>
      </w:r>
    </w:p>
    <w:p w14:paraId="74B0E326" w14:textId="77777777" w:rsidR="00E15FE1" w:rsidRDefault="00E15FE1" w:rsidP="00E15FE1">
      <w:pPr>
        <w:pStyle w:val="ListParagraph"/>
        <w:numPr>
          <w:ilvl w:val="0"/>
          <w:numId w:val="15"/>
        </w:numPr>
      </w:pPr>
      <w:r>
        <w:t>Partisan Politics means haggling more times than not agencies fail and fixing things</w:t>
      </w:r>
    </w:p>
    <w:p w14:paraId="410729C2" w14:textId="77777777" w:rsidR="00E15FE1" w:rsidRPr="003059C0" w:rsidRDefault="00E15FE1" w:rsidP="00E15FE1">
      <w:pPr>
        <w:pStyle w:val="ListParagraph"/>
        <w:numPr>
          <w:ilvl w:val="0"/>
          <w:numId w:val="15"/>
        </w:numPr>
      </w:pPr>
      <w:r>
        <w:t>Assumes every agency the aff talks about</w:t>
      </w:r>
    </w:p>
    <w:p w14:paraId="4AD9C22E" w14:textId="77777777" w:rsidR="00E15FE1" w:rsidRDefault="00E15FE1" w:rsidP="00E15FE1">
      <w:r w:rsidRPr="006670C7">
        <w:rPr>
          <w:rStyle w:val="Style13ptBold"/>
        </w:rPr>
        <w:t>Sunstein</w:t>
      </w:r>
      <w:r>
        <w:t xml:space="preserve"> 11/13/20</w:t>
      </w:r>
      <w:r w:rsidRPr="006670C7">
        <w:rPr>
          <w:rStyle w:val="Style13ptBold"/>
        </w:rPr>
        <w:t>23</w:t>
      </w:r>
    </w:p>
    <w:p w14:paraId="1EFB3C39" w14:textId="77777777" w:rsidR="00E15FE1" w:rsidRDefault="00E15FE1" w:rsidP="00E15FE1">
      <w:r>
        <w:t xml:space="preserve">Cass R. Sunstein is the Robert Walmsley University Professor at Harvard Law School, where he also founded and directs the Program on Behavioral Economics and Public Policy. “The Administrative State, Inside Out”, </w:t>
      </w:r>
      <w:hyperlink r:id="rId8" w:history="1">
        <w:r w:rsidRPr="003770C4">
          <w:rPr>
            <w:rStyle w:val="Hyperlink"/>
          </w:rPr>
          <w:t>https://www.hoover.org/research/administrative-state-inside-out</w:t>
        </w:r>
      </w:hyperlink>
      <w:r>
        <w:t xml:space="preserve"> --- ECM UTD </w:t>
      </w:r>
    </w:p>
    <w:p w14:paraId="2742248F" w14:textId="77777777" w:rsidR="00E15FE1" w:rsidRPr="00CE6BF4" w:rsidRDefault="00E15FE1" w:rsidP="00E15FE1">
      <w:pPr>
        <w:rPr>
          <w:sz w:val="8"/>
        </w:rPr>
      </w:pPr>
      <w:r w:rsidRPr="00E84C28">
        <w:rPr>
          <w:rStyle w:val="StyleUnderline"/>
        </w:rPr>
        <w:t>In the U</w:t>
      </w:r>
      <w:r w:rsidRPr="00CE6BF4">
        <w:rPr>
          <w:sz w:val="8"/>
        </w:rPr>
        <w:t xml:space="preserve">nited </w:t>
      </w:r>
      <w:r w:rsidRPr="00E84C28">
        <w:rPr>
          <w:rStyle w:val="StyleUnderline"/>
        </w:rPr>
        <w:t>S</w:t>
      </w:r>
      <w:r w:rsidRPr="00CE6BF4">
        <w:rPr>
          <w:sz w:val="8"/>
        </w:rPr>
        <w:t xml:space="preserve">tates, are </w:t>
      </w:r>
      <w:r w:rsidRPr="00E84C28">
        <w:rPr>
          <w:rStyle w:val="StyleUnderline"/>
        </w:rPr>
        <w:t>administrative agencies</w:t>
      </w:r>
      <w:r w:rsidRPr="00CE6BF4">
        <w:rPr>
          <w:sz w:val="8"/>
        </w:rPr>
        <w:t xml:space="preserve"> illegitimate? Undemocratic? </w:t>
      </w:r>
      <w:r w:rsidRPr="00E84C28">
        <w:rPr>
          <w:rStyle w:val="Emphasis"/>
        </w:rPr>
        <w:t>A threat to well-being</w:t>
      </w:r>
      <w:r w:rsidRPr="00CE6BF4">
        <w:rPr>
          <w:sz w:val="8"/>
        </w:rPr>
        <w:t xml:space="preserve">? To liberty? These are large and abstract questions; some people find them exciting. But they are also a bit overwhelming. Because of their sheer size and abstraction, they are not simple to approach. To make some progress on addressing them, let us be concrete (and not exciting at all). </w:t>
      </w:r>
    </w:p>
    <w:p w14:paraId="2F81513A" w14:textId="77777777" w:rsidR="00E15FE1" w:rsidRPr="00CE6BF4" w:rsidRDefault="00E15FE1" w:rsidP="00E15FE1">
      <w:pPr>
        <w:rPr>
          <w:sz w:val="8"/>
        </w:rPr>
      </w:pPr>
      <w:r w:rsidRPr="009F0FF9">
        <w:rPr>
          <w:rStyle w:val="StyleUnderline"/>
          <w:highlight w:val="yellow"/>
        </w:rPr>
        <w:t>Suppose</w:t>
      </w:r>
      <w:r w:rsidRPr="00CE6BF4">
        <w:rPr>
          <w:sz w:val="8"/>
        </w:rPr>
        <w:t xml:space="preserve"> that </w:t>
      </w:r>
      <w:r w:rsidRPr="009F0FF9">
        <w:rPr>
          <w:rStyle w:val="StyleUnderline"/>
          <w:highlight w:val="yellow"/>
        </w:rPr>
        <w:t>a government agency</w:t>
      </w:r>
      <w:r w:rsidRPr="00CE6BF4">
        <w:rPr>
          <w:sz w:val="8"/>
        </w:rPr>
        <w:t xml:space="preserve">—e.g., </w:t>
      </w:r>
      <w:r w:rsidRPr="00E84C28">
        <w:rPr>
          <w:rStyle w:val="Emphasis"/>
        </w:rPr>
        <w:t>the D</w:t>
      </w:r>
      <w:r w:rsidRPr="00CE6BF4">
        <w:rPr>
          <w:sz w:val="8"/>
        </w:rPr>
        <w:t xml:space="preserve">epartment </w:t>
      </w:r>
      <w:r w:rsidRPr="00E84C28">
        <w:rPr>
          <w:rStyle w:val="Emphasis"/>
        </w:rPr>
        <w:t>o</w:t>
      </w:r>
      <w:r w:rsidRPr="00CE6BF4">
        <w:rPr>
          <w:sz w:val="8"/>
        </w:rPr>
        <w:t xml:space="preserve">f </w:t>
      </w:r>
      <w:r w:rsidRPr="00E84C28">
        <w:rPr>
          <w:rStyle w:val="Emphasis"/>
        </w:rPr>
        <w:t>T</w:t>
      </w:r>
      <w:r w:rsidRPr="00CE6BF4">
        <w:rPr>
          <w:sz w:val="8"/>
        </w:rPr>
        <w:t xml:space="preserve">ransportation, </w:t>
      </w:r>
      <w:r w:rsidRPr="00E84C28">
        <w:rPr>
          <w:rStyle w:val="StyleUnderline"/>
        </w:rPr>
        <w:t>the</w:t>
      </w:r>
      <w:r w:rsidRPr="00CE6BF4">
        <w:rPr>
          <w:sz w:val="8"/>
        </w:rPr>
        <w:t xml:space="preserve"> </w:t>
      </w:r>
      <w:r w:rsidRPr="00E84C28">
        <w:rPr>
          <w:rStyle w:val="Emphasis"/>
        </w:rPr>
        <w:t>E</w:t>
      </w:r>
      <w:r w:rsidRPr="00CE6BF4">
        <w:rPr>
          <w:sz w:val="8"/>
        </w:rPr>
        <w:t xml:space="preserve">nvironmental </w:t>
      </w:r>
      <w:r w:rsidRPr="00E84C28">
        <w:rPr>
          <w:rStyle w:val="Emphasis"/>
        </w:rPr>
        <w:t>P</w:t>
      </w:r>
      <w:r w:rsidRPr="00CE6BF4">
        <w:rPr>
          <w:sz w:val="8"/>
        </w:rPr>
        <w:t xml:space="preserve">rotection </w:t>
      </w:r>
      <w:r w:rsidRPr="00E84C28">
        <w:rPr>
          <w:rStyle w:val="Emphasis"/>
        </w:rPr>
        <w:t>A</w:t>
      </w:r>
      <w:r w:rsidRPr="00CE6BF4">
        <w:rPr>
          <w:sz w:val="8"/>
        </w:rPr>
        <w:t xml:space="preserve">gency,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A</w:t>
      </w:r>
      <w:r w:rsidRPr="00CE6BF4">
        <w:rPr>
          <w:sz w:val="8"/>
        </w:rPr>
        <w:t xml:space="preserve">griculture,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J</w:t>
      </w:r>
      <w:r w:rsidRPr="00CE6BF4">
        <w:rPr>
          <w:sz w:val="8"/>
        </w:rPr>
        <w:t xml:space="preserve">ustice, the </w:t>
      </w:r>
      <w:r w:rsidRPr="00E84C28">
        <w:rPr>
          <w:rStyle w:val="Emphasis"/>
        </w:rPr>
        <w:t>D</w:t>
      </w:r>
      <w:r w:rsidRPr="00CE6BF4">
        <w:rPr>
          <w:sz w:val="8"/>
        </w:rPr>
        <w:t xml:space="preserve">epartment </w:t>
      </w:r>
      <w:r w:rsidRPr="00E84C28">
        <w:rPr>
          <w:rStyle w:val="Emphasis"/>
        </w:rPr>
        <w:t>o</w:t>
      </w:r>
      <w:r w:rsidRPr="00CE6BF4">
        <w:rPr>
          <w:sz w:val="8"/>
        </w:rPr>
        <w:t xml:space="preserve">f </w:t>
      </w:r>
      <w:r w:rsidRPr="00E84C28">
        <w:rPr>
          <w:rStyle w:val="Emphasis"/>
        </w:rPr>
        <w:t>E</w:t>
      </w:r>
      <w:r w:rsidRPr="00CE6BF4">
        <w:rPr>
          <w:sz w:val="8"/>
        </w:rPr>
        <w:t xml:space="preserve">ducation, the </w:t>
      </w:r>
      <w:r w:rsidRPr="00E84C28">
        <w:rPr>
          <w:rStyle w:val="Emphasis"/>
        </w:rPr>
        <w:t>D</w:t>
      </w:r>
      <w:r w:rsidRPr="00CE6BF4">
        <w:rPr>
          <w:sz w:val="8"/>
        </w:rPr>
        <w:t xml:space="preserve">epartment of </w:t>
      </w:r>
      <w:r w:rsidRPr="00E84C28">
        <w:rPr>
          <w:rStyle w:val="Emphasis"/>
        </w:rPr>
        <w:t>H</w:t>
      </w:r>
      <w:r w:rsidRPr="00CE6BF4">
        <w:rPr>
          <w:sz w:val="8"/>
        </w:rPr>
        <w:t xml:space="preserve">omeland </w:t>
      </w:r>
      <w:r w:rsidRPr="00E84C28">
        <w:rPr>
          <w:rStyle w:val="Emphasis"/>
        </w:rPr>
        <w:t>S</w:t>
      </w:r>
      <w:r w:rsidRPr="00CE6BF4">
        <w:rPr>
          <w:sz w:val="8"/>
        </w:rPr>
        <w:t>ecurity—</w:t>
      </w:r>
      <w:r w:rsidRPr="009F0FF9">
        <w:rPr>
          <w:rStyle w:val="StyleUnderline"/>
          <w:highlight w:val="yellow"/>
        </w:rPr>
        <w:t>wants to issue a regulation</w:t>
      </w:r>
      <w:r w:rsidRPr="00E84C28">
        <w:rPr>
          <w:rStyle w:val="StyleUnderline"/>
        </w:rPr>
        <w:t>.</w:t>
      </w:r>
      <w:r w:rsidRPr="00CE6BF4">
        <w:rPr>
          <w:sz w:val="8"/>
        </w:rPr>
        <w:t xml:space="preserve"> The topic might involve automobile safety, fuel economy, air pollution, racial discrimination, mobile driver’s licenses, student loans, prison rape, or processes for granting asylum. Here, in brief, are the relevant steps:</w:t>
      </w:r>
    </w:p>
    <w:p w14:paraId="0F15D84B" w14:textId="77777777" w:rsidR="00E15FE1" w:rsidRPr="00CE6BF4" w:rsidRDefault="00E15FE1" w:rsidP="00E15FE1">
      <w:pPr>
        <w:rPr>
          <w:sz w:val="8"/>
        </w:rPr>
      </w:pPr>
      <w:r w:rsidRPr="00CE6BF4">
        <w:rPr>
          <w:sz w:val="8"/>
        </w:rPr>
        <w:t xml:space="preserve">1. </w:t>
      </w:r>
      <w:r w:rsidRPr="00E84C28">
        <w:rPr>
          <w:rStyle w:val="Emphasis"/>
        </w:rPr>
        <w:t>The agency must have legal authority</w:t>
      </w:r>
      <w:r w:rsidRPr="00CE6BF4">
        <w:rPr>
          <w:sz w:val="8"/>
        </w:rPr>
        <w:t xml:space="preserve"> for what it wishes to do. Within the agency, a great deal of work will be done by agency lawyers to ensure that Congress has authorized the agency to act as its leadership deems fit. The agency might well consult with the Department of Justice on difficult questions. In some cases, Congress will have given the agency a great deal of discretion. </w:t>
      </w:r>
      <w:r w:rsidRPr="00E84C28">
        <w:rPr>
          <w:rStyle w:val="StyleUnderline"/>
        </w:rPr>
        <w:t>In many more cases</w:t>
      </w:r>
      <w:r w:rsidRPr="00CE6BF4">
        <w:rPr>
          <w:sz w:val="8"/>
        </w:rPr>
        <w:t xml:space="preserve">, </w:t>
      </w:r>
      <w:r w:rsidRPr="009F0FF9">
        <w:rPr>
          <w:rStyle w:val="StyleUnderline"/>
          <w:highlight w:val="yellow"/>
        </w:rPr>
        <w:t>Congress will have</w:t>
      </w:r>
      <w:r w:rsidRPr="009F0FF9">
        <w:rPr>
          <w:sz w:val="8"/>
          <w:highlight w:val="yellow"/>
        </w:rPr>
        <w:t xml:space="preserve"> </w:t>
      </w:r>
      <w:r w:rsidRPr="009F0FF9">
        <w:rPr>
          <w:rStyle w:val="Emphasis"/>
          <w:highlight w:val="yellow"/>
          <w:bdr w:val="single" w:sz="12" w:space="0" w:color="auto"/>
        </w:rPr>
        <w:lastRenderedPageBreak/>
        <w:t>narrowly confined the agency’s authority</w:t>
      </w:r>
      <w:r w:rsidRPr="00CE6BF4">
        <w:rPr>
          <w:sz w:val="8"/>
        </w:rPr>
        <w:t xml:space="preserve">. </w:t>
      </w:r>
      <w:r w:rsidRPr="00E84C28">
        <w:rPr>
          <w:rStyle w:val="StyleUnderline"/>
        </w:rPr>
        <w:t xml:space="preserve">Agency </w:t>
      </w:r>
      <w:r w:rsidRPr="009F0FF9">
        <w:rPr>
          <w:rStyle w:val="StyleUnderline"/>
          <w:highlight w:val="yellow"/>
        </w:rPr>
        <w:t>lawyers might describe the</w:t>
      </w:r>
      <w:r w:rsidRPr="009F0FF9">
        <w:rPr>
          <w:sz w:val="8"/>
          <w:highlight w:val="yellow"/>
        </w:rPr>
        <w:t xml:space="preserve"> “</w:t>
      </w:r>
      <w:r w:rsidRPr="009F0FF9">
        <w:rPr>
          <w:rStyle w:val="Emphasis"/>
          <w:highlight w:val="yellow"/>
        </w:rPr>
        <w:t>litigation risk</w:t>
      </w:r>
      <w:r w:rsidRPr="00CE6BF4">
        <w:rPr>
          <w:sz w:val="8"/>
        </w:rPr>
        <w:t xml:space="preserve">” associated with various courses of action. If the risk is deemed to be high, </w:t>
      </w:r>
      <w:r w:rsidRPr="009F0FF9">
        <w:rPr>
          <w:sz w:val="8"/>
          <w:highlight w:val="yellow"/>
        </w:rPr>
        <w:t xml:space="preserve">or </w:t>
      </w:r>
      <w:r w:rsidRPr="009F0FF9">
        <w:rPr>
          <w:rStyle w:val="Emphasis"/>
          <w:highlight w:val="yellow"/>
        </w:rPr>
        <w:t>too high</w:t>
      </w:r>
      <w:r w:rsidRPr="00CE6BF4">
        <w:rPr>
          <w:sz w:val="8"/>
        </w:rPr>
        <w:t xml:space="preserve">, </w:t>
      </w:r>
      <w:r w:rsidRPr="00E84C28">
        <w:rPr>
          <w:rStyle w:val="StyleUnderline"/>
        </w:rPr>
        <w:t>the agency is</w:t>
      </w:r>
      <w:r w:rsidRPr="00CE6BF4">
        <w:rPr>
          <w:sz w:val="8"/>
        </w:rPr>
        <w:t xml:space="preserve"> likely </w:t>
      </w:r>
      <w:r w:rsidRPr="00E84C28">
        <w:rPr>
          <w:rStyle w:val="Emphasis"/>
          <w:bdr w:val="single" w:sz="12" w:space="0" w:color="auto"/>
        </w:rPr>
        <w:t>not to go forward</w:t>
      </w:r>
      <w:r w:rsidRPr="00CE6BF4">
        <w:rPr>
          <w:sz w:val="8"/>
        </w:rPr>
        <w:t xml:space="preserve">. In </w:t>
      </w:r>
      <w:r w:rsidRPr="00E84C28">
        <w:rPr>
          <w:rStyle w:val="StyleUnderline"/>
        </w:rPr>
        <w:t>countless cases</w:t>
      </w:r>
      <w:r w:rsidRPr="00CE6BF4">
        <w:rPr>
          <w:sz w:val="8"/>
        </w:rPr>
        <w:t xml:space="preserve">, </w:t>
      </w:r>
      <w:r w:rsidRPr="009F0FF9">
        <w:rPr>
          <w:rStyle w:val="StyleUnderline"/>
          <w:highlight w:val="yellow"/>
        </w:rPr>
        <w:t>regulations</w:t>
      </w:r>
      <w:r w:rsidRPr="00CE6BF4">
        <w:rPr>
          <w:sz w:val="8"/>
        </w:rPr>
        <w:t xml:space="preserve"> sought by high-level political </w:t>
      </w:r>
      <w:r w:rsidRPr="009F0FF9">
        <w:rPr>
          <w:rStyle w:val="StyleUnderline"/>
          <w:highlight w:val="yellow"/>
        </w:rPr>
        <w:t>officials</w:t>
      </w:r>
      <w:r w:rsidRPr="009F0FF9">
        <w:rPr>
          <w:sz w:val="8"/>
          <w:highlight w:val="yellow"/>
        </w:rPr>
        <w:t xml:space="preserve"> </w:t>
      </w:r>
      <w:r w:rsidRPr="009F0FF9">
        <w:rPr>
          <w:rStyle w:val="Emphasis"/>
          <w:highlight w:val="yellow"/>
        </w:rPr>
        <w:t>will never see the light of day</w:t>
      </w:r>
      <w:r w:rsidRPr="00CE6BF4">
        <w:rPr>
          <w:sz w:val="8"/>
        </w:rPr>
        <w:t>, because it is clear that Congress has not authorized them. In many cases, regulations favored by high-level officials within the administration will not see the light of day, because the administration as a whole, including the White House, does not support them.</w:t>
      </w:r>
    </w:p>
    <w:p w14:paraId="54176DE4" w14:textId="77777777" w:rsidR="00E15FE1" w:rsidRPr="00CE6BF4" w:rsidRDefault="00E15FE1" w:rsidP="00E15FE1">
      <w:pPr>
        <w:rPr>
          <w:sz w:val="8"/>
        </w:rPr>
      </w:pPr>
      <w:r w:rsidRPr="00CE6BF4">
        <w:rPr>
          <w:sz w:val="8"/>
        </w:rPr>
        <w:t>2. An agency might elect to consult with various people in the private and public sectors, seeking to obtain information and views. For example, the Environmental Protection Agency might consult with affected industries; it might consult with state and local officials; it might consult with environmental groups. Consultation is undertaken largely to learn more about the likely effects of various options and about potential alternatives. It might be intended to learn about the likelihood, nature, and magnitude of “pushback.”</w:t>
      </w:r>
    </w:p>
    <w:p w14:paraId="21DFA9F5" w14:textId="77777777" w:rsidR="00E15FE1" w:rsidRPr="00CE6BF4" w:rsidRDefault="00E15FE1" w:rsidP="00E15FE1">
      <w:pPr>
        <w:rPr>
          <w:sz w:val="8"/>
        </w:rPr>
      </w:pPr>
      <w:r w:rsidRPr="00CE6BF4">
        <w:rPr>
          <w:sz w:val="8"/>
        </w:rPr>
        <w:t>3. The agency might elect to consult with other federal offices or agencies, again to inform its own judgments about whether and how to proceed. An agency is likely to engage closely with White House offices when considering important and controversial rules. For example, it might work with the National Economic Council, the Domestic Policy Council, or the Council of Economic Advisers. For some rules, especially those with budgetary implications, agencies may engage with relevant officials in the Office of Management and Budget (who specialize in budgetary questions). Information sharing is common. For example, the Environmental Protection Agency might consult the Department of Energy before completing a draft of a rule that will affect the electricity sector. In cases of disagreement about whether and how to proceed, there might be a “principals’ meeting,” involving high-level officials, such as the director of the Domestic Policy Council, the attorney general, and the secretary of transportation. These kinds of meetings are common. (The principals’ meeting might be preceded by a “deputies’ meeting,” which might be preceded by a meeting at a lower level.) The president might be informed or asked for guidance.</w:t>
      </w:r>
    </w:p>
    <w:p w14:paraId="1C87E596" w14:textId="77777777" w:rsidR="00E15FE1" w:rsidRPr="00CE6BF4" w:rsidRDefault="00E15FE1" w:rsidP="00E15FE1">
      <w:pPr>
        <w:rPr>
          <w:sz w:val="8"/>
        </w:rPr>
      </w:pPr>
      <w:r w:rsidRPr="00CE6BF4">
        <w:rPr>
          <w:sz w:val="8"/>
        </w:rPr>
        <w:t xml:space="preserve">4. </w:t>
      </w:r>
      <w:r w:rsidRPr="00CE6BF4">
        <w:rPr>
          <w:rStyle w:val="StyleUnderline"/>
        </w:rPr>
        <w:t>The agency must produce a rule for public comment</w:t>
      </w:r>
      <w:r w:rsidRPr="00CE6BF4">
        <w:rPr>
          <w:sz w:val="8"/>
        </w:rPr>
        <w:t xml:space="preserve">. The rule will contain two things: a preamble and a regulatory text. The preamble must explain the agency’s choices; it will often run to hundreds of pages. Once finalized, the regulatory text will have the force of law. Many people—possibly dozens, even hundreds—will be involved in producing the preamble and the regulatory text, frequently after close consultation with the agency’s political leadership, and potentially </w:t>
      </w:r>
      <w:r w:rsidRPr="00CE6BF4">
        <w:rPr>
          <w:rStyle w:val="StyleUnderline"/>
        </w:rPr>
        <w:t>with ongoing consultation with the White House</w:t>
      </w:r>
      <w:r w:rsidRPr="00CE6BF4">
        <w:rPr>
          <w:sz w:val="8"/>
        </w:rPr>
        <w:t xml:space="preserve">. </w:t>
      </w:r>
      <w:r w:rsidRPr="00CE6BF4">
        <w:rPr>
          <w:rStyle w:val="StyleUnderline"/>
        </w:rPr>
        <w:t xml:space="preserve">This process will often take </w:t>
      </w:r>
      <w:r w:rsidRPr="00CE6BF4">
        <w:rPr>
          <w:sz w:val="8"/>
        </w:rPr>
        <w:t xml:space="preserve">months; it might take </w:t>
      </w:r>
      <w:r w:rsidRPr="00CE6BF4">
        <w:rPr>
          <w:rStyle w:val="StyleUnderline"/>
        </w:rPr>
        <w:t>a year or</w:t>
      </w:r>
      <w:r w:rsidRPr="00CE6BF4">
        <w:rPr>
          <w:sz w:val="8"/>
        </w:rPr>
        <w:t xml:space="preserve"> more; it could take </w:t>
      </w:r>
      <w:r w:rsidRPr="00CE6BF4">
        <w:rPr>
          <w:rStyle w:val="Emphasis"/>
        </w:rPr>
        <w:t>a decade</w:t>
      </w:r>
      <w:r w:rsidRPr="00CE6BF4">
        <w:rPr>
          <w:sz w:val="8"/>
        </w:rPr>
        <w:t>. During the drafting process, the agency might also consult with other federal agencies.</w:t>
      </w:r>
    </w:p>
    <w:p w14:paraId="247F6D35" w14:textId="77777777" w:rsidR="00E15FE1" w:rsidRPr="00CE6BF4" w:rsidRDefault="00E15FE1" w:rsidP="00E15FE1">
      <w:pPr>
        <w:rPr>
          <w:sz w:val="8"/>
        </w:rPr>
      </w:pPr>
      <w:r w:rsidRPr="00CE6BF4">
        <w:rPr>
          <w:sz w:val="8"/>
        </w:rPr>
        <w:t>5. The agency will produce an analysis of the costs and benefits of its rule. For certain rules, the analysis will be extensive, potentially running to hundreds of pages. In some cases, the economic analysis will be the most time-consuming and labor-intensive part of the entire process. Agencies are generally required to show that the benefits of a regulation justify its costs.</w:t>
      </w:r>
    </w:p>
    <w:p w14:paraId="478D4932" w14:textId="77777777" w:rsidR="00E15FE1" w:rsidRPr="00CE6BF4" w:rsidRDefault="00E15FE1" w:rsidP="00E15FE1">
      <w:pPr>
        <w:rPr>
          <w:sz w:val="8"/>
        </w:rPr>
      </w:pPr>
      <w:r w:rsidRPr="00CE6BF4">
        <w:rPr>
          <w:sz w:val="8"/>
        </w:rPr>
        <w:t>6. The agency must go through internal clearance processes. These processes will involve a large number of people within the agency, some of whom have been confirmed by the US Senate (such as the deputy secretary and the secretary). The agency’s choices will be assessed and reassessed during this process. Lawyers will play a significant role. Economists might be involved. Policy makers of various kinds will be enlisted.</w:t>
      </w:r>
    </w:p>
    <w:p w14:paraId="123DCCD2" w14:textId="77777777" w:rsidR="00E15FE1" w:rsidRPr="00CE6BF4" w:rsidRDefault="00E15FE1" w:rsidP="00E15FE1">
      <w:pPr>
        <w:rPr>
          <w:sz w:val="8"/>
        </w:rPr>
      </w:pPr>
      <w:r w:rsidRPr="00CE6BF4">
        <w:rPr>
          <w:sz w:val="8"/>
        </w:rPr>
        <w:t xml:space="preserve">7. After </w:t>
      </w:r>
      <w:r w:rsidRPr="009F0FF9">
        <w:rPr>
          <w:rStyle w:val="StyleUnderline"/>
          <w:highlight w:val="yellow"/>
        </w:rPr>
        <w:t>the rule</w:t>
      </w:r>
      <w:r w:rsidRPr="00CE6BF4">
        <w:rPr>
          <w:sz w:val="8"/>
        </w:rPr>
        <w:t xml:space="preserve"> is signed by the cabinet head, it </w:t>
      </w:r>
      <w:r w:rsidRPr="00CE6BF4">
        <w:rPr>
          <w:rStyle w:val="StyleUnderline"/>
        </w:rPr>
        <w:t xml:space="preserve">will </w:t>
      </w:r>
      <w:r w:rsidRPr="009F0FF9">
        <w:rPr>
          <w:rStyle w:val="StyleUnderline"/>
        </w:rPr>
        <w:t xml:space="preserve">be </w:t>
      </w:r>
      <w:r w:rsidRPr="009F0FF9">
        <w:rPr>
          <w:rStyle w:val="StyleUnderline"/>
          <w:highlight w:val="yellow"/>
        </w:rPr>
        <w:t>submitted t</w:t>
      </w:r>
      <w:r w:rsidRPr="00CE6BF4">
        <w:rPr>
          <w:rStyle w:val="StyleUnderline"/>
        </w:rPr>
        <w:t>o</w:t>
      </w:r>
      <w:r w:rsidRPr="00CE6BF4">
        <w:rPr>
          <w:sz w:val="8"/>
        </w:rPr>
        <w:t xml:space="preserve"> the Office of Information and Regulatory Affairs (</w:t>
      </w:r>
      <w:r w:rsidRPr="009F0FF9">
        <w:rPr>
          <w:rStyle w:val="StyleUnderline"/>
          <w:highlight w:val="yellow"/>
        </w:rPr>
        <w:t>OIRA</w:t>
      </w:r>
      <w:r w:rsidRPr="00CE6BF4">
        <w:rPr>
          <w:sz w:val="8"/>
        </w:rPr>
        <w:t xml:space="preserve">), which will review the rule itself, and </w:t>
      </w:r>
      <w:r w:rsidRPr="00CE6BF4">
        <w:rPr>
          <w:rStyle w:val="StyleUnderline"/>
        </w:rPr>
        <w:t xml:space="preserve">which </w:t>
      </w:r>
      <w:r w:rsidRPr="009F0FF9">
        <w:rPr>
          <w:rStyle w:val="StyleUnderline"/>
          <w:highlight w:val="yellow"/>
        </w:rPr>
        <w:t>will circulate the rule to other parts of the federal government</w:t>
      </w:r>
      <w:r w:rsidRPr="00CE6BF4">
        <w:rPr>
          <w:sz w:val="8"/>
        </w:rPr>
        <w:t xml:space="preserve">, including other White House offices and other agencies. </w:t>
      </w:r>
      <w:r w:rsidRPr="00CE6BF4">
        <w:rPr>
          <w:rStyle w:val="StyleUnderline"/>
        </w:rPr>
        <w:t>There will</w:t>
      </w:r>
      <w:r w:rsidRPr="00CE6BF4">
        <w:rPr>
          <w:sz w:val="8"/>
        </w:rPr>
        <w:t xml:space="preserve"> often be </w:t>
      </w:r>
      <w:r w:rsidRPr="00CE6BF4">
        <w:rPr>
          <w:rStyle w:val="StyleUnderline"/>
        </w:rPr>
        <w:t>detailed comments</w:t>
      </w:r>
      <w:r w:rsidRPr="00CE6BF4">
        <w:rPr>
          <w:sz w:val="8"/>
        </w:rPr>
        <w:t xml:space="preserve">, potentially </w:t>
      </w:r>
      <w:r w:rsidRPr="009F0FF9">
        <w:rPr>
          <w:sz w:val="8"/>
          <w:highlight w:val="yellow"/>
        </w:rPr>
        <w:t>in</w:t>
      </w:r>
      <w:r w:rsidRPr="009F0FF9">
        <w:rPr>
          <w:rStyle w:val="StyleUnderline"/>
          <w:highlight w:val="yellow"/>
        </w:rPr>
        <w:t>cluding significant concerns and objections</w:t>
      </w:r>
      <w:r w:rsidRPr="00CE6BF4">
        <w:rPr>
          <w:sz w:val="8"/>
        </w:rPr>
        <w:t xml:space="preserve">. </w:t>
      </w:r>
      <w:r w:rsidRPr="00CE6BF4">
        <w:rPr>
          <w:rStyle w:val="StyleUnderline"/>
        </w:rPr>
        <w:t>In some cases</w:t>
      </w:r>
      <w:r w:rsidRPr="00CE6BF4">
        <w:rPr>
          <w:sz w:val="8"/>
        </w:rPr>
        <w:t xml:space="preserve">, </w:t>
      </w:r>
      <w:r w:rsidRPr="00CE6BF4">
        <w:rPr>
          <w:rStyle w:val="Emphasis"/>
          <w:bdr w:val="single" w:sz="12" w:space="0" w:color="auto"/>
        </w:rPr>
        <w:t>th</w:t>
      </w:r>
      <w:r w:rsidRPr="009F0FF9">
        <w:rPr>
          <w:rStyle w:val="Emphasis"/>
          <w:highlight w:val="yellow"/>
          <w:bdr w:val="single" w:sz="12" w:space="0" w:color="auto"/>
        </w:rPr>
        <w:t>e rule will never be proposed; it might be withdrawn</w:t>
      </w:r>
      <w:r w:rsidRPr="00CE6BF4">
        <w:rPr>
          <w:sz w:val="8"/>
        </w:rPr>
        <w:t xml:space="preserve"> on the ground that the concerns and objections cannot be met. Much more frequently, the rule will be proposed, but it will be significantly changed.</w:t>
      </w:r>
    </w:p>
    <w:p w14:paraId="67E75CF8" w14:textId="77777777" w:rsidR="00E15FE1" w:rsidRPr="00CE6BF4" w:rsidRDefault="00E15FE1" w:rsidP="00E15FE1">
      <w:pPr>
        <w:rPr>
          <w:sz w:val="8"/>
        </w:rPr>
      </w:pPr>
      <w:r w:rsidRPr="00CE6BF4">
        <w:rPr>
          <w:sz w:val="8"/>
        </w:rPr>
        <w:t>8. The fact that the rule is under review at OIRA will be public on its website (Reginfo.gov). Anyone—anyone—may request a meeting with OIRA and the agency, and the request will be granted. Comments received during the meeting might inform decisions about the content of the preamble and the regulatory text.</w:t>
      </w:r>
    </w:p>
    <w:p w14:paraId="31E67747" w14:textId="77777777" w:rsidR="00E15FE1" w:rsidRPr="00CE6BF4" w:rsidRDefault="00E15FE1" w:rsidP="00E15FE1">
      <w:pPr>
        <w:rPr>
          <w:sz w:val="8"/>
        </w:rPr>
      </w:pPr>
      <w:r w:rsidRPr="00CE6BF4">
        <w:rPr>
          <w:sz w:val="8"/>
        </w:rPr>
        <w:t>9. In some cases, hard questions will be “elevated” for high-level resolution. The elevation might (again) involve “principals,” including cabinet heads and heads of White House offices. In unusual cases, it will involve the president personally.</w:t>
      </w:r>
    </w:p>
    <w:p w14:paraId="717AA8D2" w14:textId="77777777" w:rsidR="00E15FE1" w:rsidRPr="00CE6BF4" w:rsidRDefault="00E15FE1" w:rsidP="00E15FE1">
      <w:pPr>
        <w:rPr>
          <w:sz w:val="8"/>
        </w:rPr>
      </w:pPr>
      <w:r w:rsidRPr="00CE6BF4">
        <w:rPr>
          <w:sz w:val="8"/>
        </w:rPr>
        <w:t>10. The rule will be proposed for public comment for a period of at least sixty days. The number of comments might be very large.</w:t>
      </w:r>
    </w:p>
    <w:p w14:paraId="09AB6BD1" w14:textId="77777777" w:rsidR="00E15FE1" w:rsidRPr="00CE6BF4" w:rsidRDefault="00E15FE1" w:rsidP="00E15FE1">
      <w:pPr>
        <w:rPr>
          <w:sz w:val="8"/>
        </w:rPr>
      </w:pPr>
      <w:r w:rsidRPr="00CE6BF4">
        <w:rPr>
          <w:sz w:val="8"/>
        </w:rPr>
        <w:t>11. If the agency decides to finalize its rule, it will repeat step 1, step 2, step 3, step 4, step 5, step 6, step 7, step 8, and step 9. Critically, it will also engage with the public comments. It will begin with a careful investigation of the relevant concerns and objections. It might change some part of the rule in response. For significant changes, it will engage political leadership.</w:t>
      </w:r>
    </w:p>
    <w:p w14:paraId="1053D738" w14:textId="77777777" w:rsidR="00E15FE1" w:rsidRPr="00CE6BF4" w:rsidRDefault="00E15FE1" w:rsidP="00E15FE1">
      <w:pPr>
        <w:rPr>
          <w:sz w:val="8"/>
        </w:rPr>
      </w:pPr>
      <w:r w:rsidRPr="00CE6BF4">
        <w:rPr>
          <w:sz w:val="8"/>
        </w:rPr>
        <w:t>12. The rule will be finalized, typically with a delayed effective date of sixty days.</w:t>
      </w:r>
    </w:p>
    <w:p w14:paraId="7B742BD9" w14:textId="77777777" w:rsidR="00E15FE1" w:rsidRPr="00CE6BF4" w:rsidRDefault="00E15FE1" w:rsidP="00E15FE1">
      <w:pPr>
        <w:rPr>
          <w:sz w:val="8"/>
        </w:rPr>
      </w:pPr>
      <w:r w:rsidRPr="00CE6BF4">
        <w:rPr>
          <w:sz w:val="8"/>
        </w:rPr>
        <w:t>13. The rule will typically be subject to challenge in court. It might be challenged on the ground that it has not been authorized by Congress. It might be challenged on the ground that it is “arbitrary or capricious,” meaning that the underlying judgments of fact or policy have not been adequately explained, or that they are unreasonable. The rule might be challenged on constitutional grounds.</w:t>
      </w:r>
    </w:p>
    <w:p w14:paraId="32C31FFD" w14:textId="77777777" w:rsidR="00E15FE1" w:rsidRPr="00CE6BF4" w:rsidRDefault="00E15FE1" w:rsidP="00E15FE1">
      <w:pPr>
        <w:rPr>
          <w:sz w:val="8"/>
        </w:rPr>
      </w:pPr>
      <w:r w:rsidRPr="00CE6BF4">
        <w:rPr>
          <w:sz w:val="8"/>
        </w:rPr>
        <w:t>Though this is the standard process, there are some qualifications. In some cases, Congress has authorized agencies to act without notice-and-comment processes. (And note well: an agency must show such authorization, and courts are not enthusiastic about finding it.) In very rare cases, agency decisions are not subject to judicial review. (Also note well: if they are not, it is because Congress has said they are not, and courts are not enthusiastic about finding that Congress has said they are not.) Some agencies, such as the Federal Communications Commission and the Federal Trade Commission, are “independent,” in the sense that they are not subject to the close or ongoing supervision of the president. Step 7 will not apply to them, and the same may be true of steps 3 and 5. (And note well: if agencies are independent, it is because Congress has said that they are. Note too: the term “independent” is a misnomer; the relevant agencies must follow the law, must not act arbitrarily, and will have lines of connection, if only through the appointments process, with the president.)</w:t>
      </w:r>
    </w:p>
    <w:p w14:paraId="02AF0601" w14:textId="77777777" w:rsidR="00E15FE1" w:rsidRPr="00CE6BF4" w:rsidRDefault="00E15FE1" w:rsidP="00E15FE1">
      <w:pPr>
        <w:rPr>
          <w:sz w:val="8"/>
        </w:rPr>
      </w:pPr>
      <w:r w:rsidRPr="00CE6BF4">
        <w:rPr>
          <w:sz w:val="8"/>
        </w:rPr>
        <w:t xml:space="preserve">I am acutely aware that I have described the rulemaking process in tedious detail. I have also simplified it radically. (The full story is a lot more tedious. I have not said a word about the Unified Agenda and Regulatory Plan, Regulations.gov, negotiated rulemaking, the Paperwork Reduction Act, the Regulatory Flexibility Act, or the Congressional Review Act. I have not discussed interim final rules, requests for information, advance notices of proposed rulemaking, or supplemental notices of proposed rulemaking.) But </w:t>
      </w:r>
      <w:r w:rsidRPr="00CE6BF4">
        <w:rPr>
          <w:rStyle w:val="StyleUnderline"/>
        </w:rPr>
        <w:t>rulemaking is a principal vehicle by which administrative agencies exercise</w:t>
      </w:r>
      <w:r w:rsidRPr="00CE6BF4">
        <w:rPr>
          <w:sz w:val="8"/>
        </w:rPr>
        <w:t xml:space="preserve"> </w:t>
      </w:r>
      <w:r w:rsidRPr="00CE6BF4">
        <w:rPr>
          <w:rStyle w:val="Emphasis"/>
        </w:rPr>
        <w:t>legal authority</w:t>
      </w:r>
      <w:r w:rsidRPr="00CE6BF4">
        <w:rPr>
          <w:sz w:val="8"/>
        </w:rPr>
        <w:t>; in some ways, it is the principal vehicle by which they exercise that authority. If we are to come to terms with contemporary objections to the administrative state, we had better know what it is, exactly, to which we are objecting.</w:t>
      </w:r>
    </w:p>
    <w:p w14:paraId="0F8606B8" w14:textId="77777777" w:rsidR="00E15FE1" w:rsidRPr="00CE6BF4" w:rsidRDefault="00E15FE1" w:rsidP="00E15FE1">
      <w:pPr>
        <w:rPr>
          <w:sz w:val="8"/>
        </w:rPr>
      </w:pPr>
      <w:r w:rsidRPr="00CE6BF4">
        <w:rPr>
          <w:sz w:val="8"/>
        </w:rPr>
        <w:t>Nothing here is meant to provide an idealized account of existing processes. It should be clear at the outset that those processes may go very well or very poorly. The agency might produce a rule that is lawful and in the public interest. Its rule might save hundreds and even thousands of lives every year. The agency might produce a rule that is unlawful and not in the public interest. Its rule might be well beyond its authority. It might cost hundreds of millions of dollars and produce little in the way of benefit; it might actually cost lives. The agency might be biased or ignorant in some important way. The numerous safeguards built into the rulemaking process increase the likelihood that rules will be lawful and good. But they provide no guarantees. Inside and outside government, there are constant efforts to make the administrative state do better, and be better; some of these efforts, and some existing proposals, are quite ambitious.</w:t>
      </w:r>
    </w:p>
    <w:p w14:paraId="23BC76B9" w14:textId="77777777" w:rsidR="00E15FE1" w:rsidRPr="00CE6BF4" w:rsidRDefault="00E15FE1" w:rsidP="00E15FE1">
      <w:pPr>
        <w:rPr>
          <w:sz w:val="8"/>
        </w:rPr>
      </w:pPr>
      <w:r w:rsidRPr="00CE6BF4">
        <w:rPr>
          <w:rStyle w:val="StyleUnderline"/>
        </w:rPr>
        <w:t>“</w:t>
      </w:r>
      <w:r w:rsidRPr="009F0FF9">
        <w:rPr>
          <w:rStyle w:val="StyleUnderline"/>
          <w:highlight w:val="yellow"/>
        </w:rPr>
        <w:t>Politics</w:t>
      </w:r>
      <w:r w:rsidRPr="00CE6BF4">
        <w:rPr>
          <w:rStyle w:val="Emphasis"/>
        </w:rPr>
        <w:t>,” understood as the inclinations of the president and</w:t>
      </w:r>
      <w:r w:rsidRPr="00CE6BF4">
        <w:rPr>
          <w:sz w:val="8"/>
        </w:rPr>
        <w:t xml:space="preserve"> his </w:t>
      </w:r>
      <w:r w:rsidRPr="00CE6BF4">
        <w:rPr>
          <w:rStyle w:val="Emphasis"/>
        </w:rPr>
        <w:t>senior advisers</w:t>
      </w:r>
      <w:r w:rsidRPr="00CE6BF4">
        <w:rPr>
          <w:sz w:val="8"/>
        </w:rPr>
        <w:t xml:space="preserve">, </w:t>
      </w:r>
      <w:r w:rsidRPr="009F0FF9">
        <w:rPr>
          <w:sz w:val="8"/>
        </w:rPr>
        <w:t xml:space="preserve">might </w:t>
      </w:r>
      <w:r w:rsidRPr="009F0FF9">
        <w:rPr>
          <w:rStyle w:val="StyleUnderline"/>
          <w:highlight w:val="yellow"/>
        </w:rPr>
        <w:t>play a</w:t>
      </w:r>
      <w:r w:rsidRPr="00CE6BF4">
        <w:rPr>
          <w:sz w:val="8"/>
        </w:rPr>
        <w:t xml:space="preserve"> legitimate and even </w:t>
      </w:r>
      <w:r w:rsidRPr="009F0FF9">
        <w:rPr>
          <w:rStyle w:val="Emphasis"/>
          <w:highlight w:val="yellow"/>
        </w:rPr>
        <w:t>crucial role</w:t>
      </w:r>
      <w:r w:rsidRPr="00CE6BF4">
        <w:rPr>
          <w:sz w:val="8"/>
        </w:rPr>
        <w:t xml:space="preserve">, connecting the administrative state to the democratic process. But </w:t>
      </w:r>
      <w:r w:rsidRPr="00CE6BF4">
        <w:rPr>
          <w:rStyle w:val="Emphasis"/>
          <w:bdr w:val="single" w:sz="12" w:space="0" w:color="auto"/>
        </w:rPr>
        <w:t>politics</w:t>
      </w:r>
      <w:r w:rsidRPr="00CE6BF4">
        <w:rPr>
          <w:sz w:val="8"/>
        </w:rPr>
        <w:t xml:space="preserve">, so understood, </w:t>
      </w:r>
      <w:r w:rsidRPr="00CE6BF4">
        <w:rPr>
          <w:rStyle w:val="Emphasis"/>
          <w:bdr w:val="single" w:sz="12" w:space="0" w:color="auto"/>
        </w:rPr>
        <w:t>might</w:t>
      </w:r>
      <w:r w:rsidRPr="00CE6BF4">
        <w:rPr>
          <w:sz w:val="8"/>
        </w:rPr>
        <w:t xml:space="preserve"> also </w:t>
      </w:r>
      <w:r w:rsidRPr="009F0FF9">
        <w:rPr>
          <w:rStyle w:val="Emphasis"/>
          <w:highlight w:val="yellow"/>
          <w:bdr w:val="single" w:sz="12" w:space="0" w:color="auto"/>
        </w:rPr>
        <w:t>produce mistakes</w:t>
      </w:r>
      <w:r w:rsidRPr="00CE6BF4">
        <w:rPr>
          <w:rStyle w:val="Emphasis"/>
          <w:bdr w:val="single" w:sz="12" w:space="0" w:color="auto"/>
        </w:rPr>
        <w:t xml:space="preserve">, ugliness, </w:t>
      </w:r>
      <w:r w:rsidRPr="009F0FF9">
        <w:rPr>
          <w:rStyle w:val="Emphasis"/>
          <w:highlight w:val="yellow"/>
          <w:bdr w:val="single" w:sz="12" w:space="0" w:color="auto"/>
        </w:rPr>
        <w:t>and</w:t>
      </w:r>
      <w:r w:rsidRPr="00CE6BF4">
        <w:rPr>
          <w:rStyle w:val="Emphasis"/>
          <w:bdr w:val="single" w:sz="12" w:space="0" w:color="auto"/>
        </w:rPr>
        <w:t xml:space="preserve"> foolishness, even </w:t>
      </w:r>
      <w:r w:rsidRPr="009F0FF9">
        <w:rPr>
          <w:rStyle w:val="Emphasis"/>
          <w:highlight w:val="yellow"/>
          <w:bdr w:val="single" w:sz="12" w:space="0" w:color="auto"/>
        </w:rPr>
        <w:t>colossal blunders</w:t>
      </w:r>
      <w:r w:rsidRPr="00CE6BF4">
        <w:rPr>
          <w:sz w:val="8"/>
        </w:rPr>
        <w:t>—</w:t>
      </w:r>
      <w:r w:rsidRPr="009F0FF9">
        <w:rPr>
          <w:rStyle w:val="Emphasis"/>
          <w:highlight w:val="yellow"/>
          <w:bdr w:val="single" w:sz="12" w:space="0" w:color="auto"/>
        </w:rPr>
        <w:t>ideologically driven judgments</w:t>
      </w:r>
      <w:r w:rsidRPr="00CE6BF4">
        <w:rPr>
          <w:rStyle w:val="StyleUnderline"/>
        </w:rPr>
        <w:t xml:space="preserve"> that do not adequately </w:t>
      </w:r>
      <w:r w:rsidRPr="00CE6BF4">
        <w:rPr>
          <w:rStyle w:val="Emphasis"/>
          <w:bdr w:val="single" w:sz="12" w:space="0" w:color="auto"/>
        </w:rPr>
        <w:t>engage with the facts</w:t>
      </w:r>
      <w:r w:rsidRPr="00CE6BF4">
        <w:rPr>
          <w:sz w:val="8"/>
        </w:rPr>
        <w:t>. And, of course, interest groups of various sorts might turn out to matter, potentially a great deal. To the extent that they provide useful information, they can help. In some cases, they are essential (the point is counterintuitive, and so I have emphasized it). But to the extent that the information they provide is self-serving or false, and to t</w:t>
      </w:r>
      <w:r w:rsidRPr="00CE6BF4">
        <w:rPr>
          <w:rStyle w:val="StyleUnderline"/>
        </w:rPr>
        <w:t>he extent that administrators are responsive to parochial interests</w:t>
      </w:r>
      <w:r w:rsidRPr="00CE6BF4">
        <w:rPr>
          <w:sz w:val="8"/>
        </w:rPr>
        <w:t xml:space="preserve">, they </w:t>
      </w:r>
      <w:r w:rsidRPr="009F0FF9">
        <w:rPr>
          <w:rStyle w:val="Emphasis"/>
          <w:highlight w:val="yellow"/>
        </w:rPr>
        <w:t>can be damaging</w:t>
      </w:r>
      <w:r w:rsidRPr="00CE6BF4">
        <w:rPr>
          <w:sz w:val="8"/>
        </w:rPr>
        <w:t>.</w:t>
      </w:r>
    </w:p>
    <w:p w14:paraId="10235254" w14:textId="77777777" w:rsidR="00E15FE1" w:rsidRPr="00963330" w:rsidRDefault="00E15FE1" w:rsidP="00E15FE1">
      <w:pPr>
        <w:pStyle w:val="Heading4"/>
      </w:pPr>
      <w:r w:rsidRPr="00963330">
        <w:t xml:space="preserve">The 1AC is embedded in a discourse of climate security that normalizes quick tech-fixes and justifies militarization in the name of protecting the international order from climate change  </w:t>
      </w:r>
    </w:p>
    <w:p w14:paraId="361A200E" w14:textId="77777777" w:rsidR="00E15FE1" w:rsidRPr="00963330" w:rsidRDefault="00E15FE1" w:rsidP="00E15FE1">
      <w:r w:rsidRPr="00B22D77">
        <w:rPr>
          <w:b/>
          <w:bCs/>
          <w:sz w:val="26"/>
          <w:szCs w:val="26"/>
        </w:rPr>
        <w:t xml:space="preserve">Lamain ’22 </w:t>
      </w:r>
      <w:r>
        <w:t xml:space="preserve">(CJ, Erasmus University Rotterdam, </w:t>
      </w:r>
      <w:r w:rsidRPr="00B22D77">
        <w:t xml:space="preserve">Studies the interrelations between climate finance mechanisms, socio-environmental conflicts and climate securities in the Eastern Himalayas. Interested in </w:t>
      </w:r>
      <w:r w:rsidRPr="00B22D77">
        <w:lastRenderedPageBreak/>
        <w:t>the role of discourses in shaping finance flows and implicated power dynamics</w:t>
      </w:r>
      <w:r>
        <w:t xml:space="preserve">, “Conflicting Securities: Contributions to a Critical Research Agenda on Climate Security”, </w:t>
      </w:r>
      <w:r>
        <w:rPr>
          <w:i/>
          <w:iCs/>
        </w:rPr>
        <w:t xml:space="preserve">Globalizations, </w:t>
      </w:r>
      <w:r w:rsidRPr="00B22D77">
        <w:t>Vol 19</w:t>
      </w:r>
      <w:r>
        <w:rPr>
          <w:i/>
          <w:iCs/>
        </w:rPr>
        <w:t xml:space="preserve">, </w:t>
      </w:r>
      <w:r w:rsidRPr="00B22D77">
        <w:t>2022</w:t>
      </w:r>
      <w:r>
        <w:t xml:space="preserve">, Issue 8, </w:t>
      </w:r>
      <w:r w:rsidRPr="00774FA9">
        <w:t>https://www.tandfonline.com/doi/full/10.1080/14747731.</w:t>
      </w:r>
      <w:r w:rsidRPr="00963330">
        <w:t xml:space="preserve">2022.2057093#abstract, [SG]) </w:t>
      </w:r>
    </w:p>
    <w:p w14:paraId="234C9420" w14:textId="77777777" w:rsidR="00E15FE1" w:rsidRPr="00963330" w:rsidRDefault="00E15FE1" w:rsidP="00E15FE1">
      <w:pPr>
        <w:spacing w:after="0"/>
        <w:rPr>
          <w:sz w:val="16"/>
        </w:rPr>
      </w:pPr>
      <w:r w:rsidRPr="00963330">
        <w:rPr>
          <w:sz w:val="16"/>
        </w:rPr>
        <w:t>Conflicting securities: exploring overlapping concepts</w:t>
      </w:r>
    </w:p>
    <w:p w14:paraId="4BDB5DB3" w14:textId="77777777" w:rsidR="00E15FE1" w:rsidRPr="002D5730" w:rsidRDefault="00E15FE1" w:rsidP="00E15FE1">
      <w:pPr>
        <w:spacing w:after="0"/>
        <w:rPr>
          <w:sz w:val="16"/>
        </w:rPr>
      </w:pPr>
      <w:r w:rsidRPr="00963330">
        <w:rPr>
          <w:sz w:val="16"/>
        </w:rPr>
        <w:t xml:space="preserve">It is our contention, then, that </w:t>
      </w:r>
      <w:r w:rsidRPr="00963330">
        <w:rPr>
          <w:rStyle w:val="StyleUnderline"/>
        </w:rPr>
        <w:t xml:space="preserve">pressing links between climate change and security are to be perceived through these mitigation markets and the </w:t>
      </w:r>
      <w:r w:rsidRPr="00963330">
        <w:rPr>
          <w:rStyle w:val="Emphasis"/>
        </w:rPr>
        <w:t>resource capture and militarisation</w:t>
      </w:r>
      <w:r w:rsidRPr="00963330">
        <w:rPr>
          <w:rStyle w:val="StyleUnderline"/>
        </w:rPr>
        <w:t xml:space="preserve"> associated with them</w:t>
      </w:r>
      <w:r w:rsidRPr="00963330">
        <w:rPr>
          <w:sz w:val="16"/>
        </w:rPr>
        <w:t>. It is our worry</w:t>
      </w:r>
      <w:r w:rsidRPr="002D5730">
        <w:rPr>
          <w:sz w:val="16"/>
        </w:rPr>
        <w:t xml:space="preserve"> that current </w:t>
      </w:r>
      <w:r w:rsidRPr="00BB7902">
        <w:rPr>
          <w:rStyle w:val="Emphasis"/>
          <w:highlight w:val="green"/>
        </w:rPr>
        <w:t>discourses that ‘securitise’ climate</w:t>
      </w:r>
      <w:r w:rsidRPr="002D5730">
        <w:rPr>
          <w:rStyle w:val="Emphasis"/>
        </w:rPr>
        <w:t xml:space="preserve"> change are actually </w:t>
      </w:r>
      <w:r w:rsidRPr="00BB7902">
        <w:rPr>
          <w:rStyle w:val="Emphasis"/>
          <w:highlight w:val="green"/>
        </w:rPr>
        <w:t>part and parcel of</w:t>
      </w:r>
      <w:r w:rsidRPr="002D5730">
        <w:rPr>
          <w:rStyle w:val="Emphasis"/>
        </w:rPr>
        <w:t xml:space="preserve"> these markets</w:t>
      </w:r>
      <w:r w:rsidRPr="002D5730">
        <w:rPr>
          <w:sz w:val="16"/>
        </w:rPr>
        <w:t xml:space="preserve">, and thus play a part in </w:t>
      </w:r>
      <w:r w:rsidRPr="00BB7902">
        <w:rPr>
          <w:rStyle w:val="Emphasis"/>
          <w:highlight w:val="green"/>
        </w:rPr>
        <w:t xml:space="preserve">bringing </w:t>
      </w:r>
      <w:r w:rsidRPr="00963330">
        <w:rPr>
          <w:rStyle w:val="Emphasis"/>
        </w:rPr>
        <w:t>about</w:t>
      </w:r>
      <w:r w:rsidRPr="002D5730">
        <w:rPr>
          <w:rStyle w:val="Emphasis"/>
        </w:rPr>
        <w:t xml:space="preserve"> the very </w:t>
      </w:r>
      <w:r w:rsidRPr="00BB7902">
        <w:rPr>
          <w:rStyle w:val="Emphasis"/>
          <w:highlight w:val="green"/>
        </w:rPr>
        <w:t>insecurities</w:t>
      </w:r>
      <w:r w:rsidRPr="002D5730">
        <w:rPr>
          <w:rStyle w:val="Emphasis"/>
        </w:rPr>
        <w:t xml:space="preserve"> that </w:t>
      </w:r>
      <w:r w:rsidRPr="00BB7902">
        <w:rPr>
          <w:rStyle w:val="Emphasis"/>
          <w:highlight w:val="green"/>
        </w:rPr>
        <w:t>they</w:t>
      </w:r>
      <w:r w:rsidRPr="002D5730">
        <w:rPr>
          <w:rStyle w:val="Emphasis"/>
        </w:rPr>
        <w:t xml:space="preserve"> might </w:t>
      </w:r>
      <w:r w:rsidRPr="00BB7902">
        <w:rPr>
          <w:rStyle w:val="Emphasis"/>
          <w:highlight w:val="green"/>
        </w:rPr>
        <w:t>purport to address</w:t>
      </w:r>
      <w:r w:rsidRPr="002D5730">
        <w:rPr>
          <w:sz w:val="16"/>
        </w:rPr>
        <w:t xml:space="preserve"> (Dunlap &amp; Fairhead, Citation2014, p. 938)</w:t>
      </w:r>
    </w:p>
    <w:p w14:paraId="39A68035" w14:textId="77777777" w:rsidR="00E15FE1" w:rsidRPr="002D5730" w:rsidRDefault="00E15FE1" w:rsidP="00E15FE1">
      <w:pPr>
        <w:spacing w:after="0"/>
        <w:rPr>
          <w:sz w:val="16"/>
        </w:rPr>
      </w:pPr>
      <w:r w:rsidRPr="002D5730">
        <w:rPr>
          <w:rStyle w:val="StyleUnderline"/>
        </w:rPr>
        <w:t>The nexus between (i) climate security discourses, (ii) climate politics, and (iii) socio-environmental conflicts</w:t>
      </w:r>
      <w:r w:rsidRPr="002D5730">
        <w:rPr>
          <w:sz w:val="16"/>
        </w:rPr>
        <w:t xml:space="preserve"> is examined by Dunlap and Fairhead (Citation2014). Importantly, they call on the research community to increase the understanding of this problematique. This paper responds to that call by exploring the three </w:t>
      </w:r>
      <w:r w:rsidRPr="002D5730">
        <w:rPr>
          <w:rStyle w:val="StyleUnderline"/>
        </w:rPr>
        <w:t>overlapping concepts</w:t>
      </w:r>
      <w:r w:rsidRPr="002D5730">
        <w:rPr>
          <w:sz w:val="16"/>
        </w:rPr>
        <w:t xml:space="preserve">, as pictured in Figure 1. They will be defined and elaborated in the following sections. It is where the three meet that future research should be focused, centred </w:t>
      </w:r>
      <w:r w:rsidRPr="002D5730">
        <w:rPr>
          <w:rStyle w:val="StyleUnderline"/>
        </w:rPr>
        <w:t>around the shaping forces of discourses, investments and actors</w:t>
      </w:r>
      <w:r w:rsidRPr="002D5730">
        <w:rPr>
          <w:sz w:val="16"/>
        </w:rPr>
        <w:t>. A final concluding section outlines five such key entry points that may guide a research agenda.</w:t>
      </w:r>
    </w:p>
    <w:p w14:paraId="43914579" w14:textId="77777777" w:rsidR="00E15FE1" w:rsidRPr="002D5730" w:rsidRDefault="00E15FE1" w:rsidP="00E15FE1">
      <w:pPr>
        <w:spacing w:after="0"/>
        <w:rPr>
          <w:sz w:val="16"/>
        </w:rPr>
      </w:pPr>
      <w:r w:rsidRPr="002D5730">
        <w:rPr>
          <w:sz w:val="16"/>
        </w:rPr>
        <w:t xml:space="preserve">Climate securities </w:t>
      </w:r>
    </w:p>
    <w:p w14:paraId="37231317" w14:textId="77777777" w:rsidR="00E15FE1" w:rsidRPr="002D5730" w:rsidRDefault="00E15FE1" w:rsidP="00E15FE1">
      <w:pPr>
        <w:spacing w:after="0"/>
        <w:rPr>
          <w:sz w:val="16"/>
        </w:rPr>
      </w:pPr>
      <w:r w:rsidRPr="002D5730">
        <w:rPr>
          <w:rStyle w:val="Emphasis"/>
        </w:rPr>
        <w:t>Climate security discourses are being adopted by powerful actors</w:t>
      </w:r>
      <w:r w:rsidRPr="002D5730">
        <w:rPr>
          <w:sz w:val="16"/>
        </w:rPr>
        <w:t xml:space="preserve"> </w:t>
      </w:r>
      <w:r w:rsidRPr="002D5730">
        <w:rPr>
          <w:rStyle w:val="StyleUnderline"/>
        </w:rPr>
        <w:t xml:space="preserve">with </w:t>
      </w:r>
      <w:r w:rsidRPr="002D5730">
        <w:rPr>
          <w:sz w:val="16"/>
        </w:rPr>
        <w:t xml:space="preserve">potentially huge </w:t>
      </w:r>
      <w:r w:rsidRPr="002D5730">
        <w:rPr>
          <w:rStyle w:val="StyleUnderline"/>
        </w:rPr>
        <w:t>interests in the development of climate policies.</w:t>
      </w:r>
      <w:r w:rsidRPr="002D5730">
        <w:rPr>
          <w:sz w:val="16"/>
        </w:rPr>
        <w:t xml:space="preserve"> The roots of the discourses can be traced back to around 2006. With climate change gaining ground as a field of scientific, political and societal attention, debates on the link between climate change and security increased. Margaret Beckett, then UK Foreign Sec- retary, first raised the issue at the G8 and the UN Security Council in 2006 (Scott, 2012). In 2007, a year after the award of the Nobel Peace Prize to the IPCC and Al Gore had boosted the profile of climate change on international agendas, an influential report from a group of retired US military officials was published by the CNA Corporation (Lewis &amp; Lenton, 2015). It outlined </w:t>
      </w:r>
      <w:r w:rsidRPr="00963330">
        <w:rPr>
          <w:rStyle w:val="StyleUnderline"/>
        </w:rPr>
        <w:t xml:space="preserve">the </w:t>
      </w:r>
      <w:r w:rsidRPr="00BB7902">
        <w:rPr>
          <w:rStyle w:val="StyleUnderline"/>
          <w:highlight w:val="green"/>
        </w:rPr>
        <w:t xml:space="preserve">effects of an ‘abrupt </w:t>
      </w:r>
      <w:r w:rsidRPr="00963330">
        <w:rPr>
          <w:rStyle w:val="StyleUnderline"/>
        </w:rPr>
        <w:t xml:space="preserve">climate change </w:t>
      </w:r>
      <w:r w:rsidRPr="00BB7902">
        <w:rPr>
          <w:rStyle w:val="StyleUnderline"/>
          <w:highlight w:val="green"/>
        </w:rPr>
        <w:t>scenario’: geo-political instability</w:t>
      </w:r>
      <w:r w:rsidRPr="002D5730">
        <w:rPr>
          <w:rStyle w:val="StyleUnderline"/>
        </w:rPr>
        <w:t xml:space="preserve"> and possibly war </w:t>
      </w:r>
      <w:r w:rsidRPr="00BB7902">
        <w:rPr>
          <w:rStyle w:val="StyleUnderline"/>
          <w:highlight w:val="green"/>
        </w:rPr>
        <w:t>due to resource con- straints</w:t>
      </w:r>
      <w:r w:rsidRPr="002D5730">
        <w:rPr>
          <w:rStyle w:val="StyleUnderline"/>
        </w:rPr>
        <w:t xml:space="preserve"> (i.e. food, water, energy).</w:t>
      </w:r>
      <w:r w:rsidRPr="002D5730">
        <w:rPr>
          <w:sz w:val="16"/>
        </w:rPr>
        <w:t xml:space="preserve"> </w:t>
      </w:r>
      <w:r w:rsidRPr="002D5730">
        <w:rPr>
          <w:rStyle w:val="StyleUnderline"/>
        </w:rPr>
        <w:t>The report</w:t>
      </w:r>
      <w:r w:rsidRPr="002D5730">
        <w:rPr>
          <w:sz w:val="16"/>
        </w:rPr>
        <w:t xml:space="preserve"> explicitly </w:t>
      </w:r>
      <w:r w:rsidRPr="002D5730">
        <w:rPr>
          <w:rStyle w:val="StyleUnderline"/>
        </w:rPr>
        <w:t xml:space="preserve">demanded that climate change be </w:t>
      </w:r>
      <w:r w:rsidRPr="00BB7902">
        <w:rPr>
          <w:rStyle w:val="StyleUnderline"/>
          <w:highlight w:val="green"/>
        </w:rPr>
        <w:t>moved</w:t>
      </w:r>
      <w:r w:rsidRPr="002D5730">
        <w:rPr>
          <w:rStyle w:val="StyleUnderline"/>
        </w:rPr>
        <w:t xml:space="preserve"> from the academic sphere </w:t>
      </w:r>
      <w:r w:rsidRPr="00BB7902">
        <w:rPr>
          <w:rStyle w:val="StyleUnderline"/>
          <w:highlight w:val="green"/>
        </w:rPr>
        <w:t>to being ‘a</w:t>
      </w:r>
      <w:r w:rsidRPr="002D5730">
        <w:rPr>
          <w:rStyle w:val="StyleUnderline"/>
        </w:rPr>
        <w:t xml:space="preserve"> U.S. </w:t>
      </w:r>
      <w:r w:rsidRPr="00BB7902">
        <w:rPr>
          <w:rStyle w:val="StyleUnderline"/>
          <w:highlight w:val="green"/>
        </w:rPr>
        <w:t>national security concern</w:t>
      </w:r>
      <w:r w:rsidRPr="002D5730">
        <w:rPr>
          <w:rStyle w:val="StyleUnderline"/>
        </w:rPr>
        <w:t>’, making it a responsibility of the sovereign state to protect the nation</w:t>
      </w:r>
      <w:r w:rsidRPr="002D5730">
        <w:rPr>
          <w:sz w:val="16"/>
        </w:rPr>
        <w:t xml:space="preserve"> (CNA, 2007, as cited in Lewis &amp; Lenton, 2015). Climate change had thus become a national security concern. </w:t>
      </w:r>
    </w:p>
    <w:p w14:paraId="57A034EB" w14:textId="77777777" w:rsidR="00E15FE1" w:rsidRPr="002D5730" w:rsidRDefault="00E15FE1" w:rsidP="00E15FE1">
      <w:pPr>
        <w:spacing w:after="0"/>
        <w:rPr>
          <w:sz w:val="16"/>
        </w:rPr>
      </w:pPr>
      <w:r w:rsidRPr="00BB7902">
        <w:rPr>
          <w:rStyle w:val="Emphasis"/>
          <w:highlight w:val="green"/>
        </w:rPr>
        <w:t>How climate security is framed matters</w:t>
      </w:r>
      <w:r w:rsidRPr="002D5730">
        <w:rPr>
          <w:sz w:val="16"/>
        </w:rPr>
        <w:t xml:space="preserve">, as </w:t>
      </w:r>
      <w:r w:rsidRPr="00BB7902">
        <w:rPr>
          <w:rStyle w:val="Emphasis"/>
          <w:highlight w:val="green"/>
        </w:rPr>
        <w:t>it guides the</w:t>
      </w:r>
      <w:r w:rsidRPr="002D5730">
        <w:rPr>
          <w:rStyle w:val="Emphasis"/>
        </w:rPr>
        <w:t xml:space="preserve"> formulation, </w:t>
      </w:r>
      <w:r w:rsidRPr="00BB7902">
        <w:rPr>
          <w:rStyle w:val="Emphasis"/>
          <w:highlight w:val="green"/>
        </w:rPr>
        <w:t>scope</w:t>
      </w:r>
      <w:r w:rsidRPr="002D5730">
        <w:rPr>
          <w:rStyle w:val="Emphasis"/>
        </w:rPr>
        <w:t xml:space="preserve"> and pace </w:t>
      </w:r>
      <w:r w:rsidRPr="00BB7902">
        <w:rPr>
          <w:rStyle w:val="Emphasis"/>
          <w:highlight w:val="green"/>
        </w:rPr>
        <w:t>of climate responses</w:t>
      </w:r>
      <w:r w:rsidRPr="002D5730">
        <w:rPr>
          <w:rStyle w:val="StyleUnderline"/>
        </w:rPr>
        <w:t>, as well as who should benefit</w:t>
      </w:r>
      <w:r w:rsidRPr="002D5730">
        <w:rPr>
          <w:sz w:val="16"/>
        </w:rPr>
        <w:t xml:space="preserve"> (Fleming et al., 2014). After 2007, ‘climate security’ dis- courses gained ground around </w:t>
      </w:r>
      <w:r w:rsidRPr="002D5730">
        <w:rPr>
          <w:rStyle w:val="StyleUnderline"/>
        </w:rPr>
        <w:t>four existing frames: national (or state) security, international secur- ity, human security and ecological security</w:t>
      </w:r>
      <w:r w:rsidRPr="002D5730">
        <w:rPr>
          <w:sz w:val="16"/>
        </w:rPr>
        <w:t xml:space="preserve"> (McDonald, 2013). These frames are </w:t>
      </w:r>
      <w:r w:rsidRPr="002D5730">
        <w:rPr>
          <w:rStyle w:val="StyleUnderline"/>
        </w:rPr>
        <w:t>standard within peace &amp; conflict studies</w:t>
      </w:r>
      <w:r w:rsidRPr="002D5730">
        <w:rPr>
          <w:sz w:val="16"/>
        </w:rPr>
        <w:t xml:space="preserve">, with the first three referred to as ‘vertical security frames’ and the latter as a ‘horizontal security frame’. The focal point of each of these frames is whose security is at stake. The first, </w:t>
      </w:r>
      <w:r w:rsidRPr="00BB7902">
        <w:rPr>
          <w:rStyle w:val="StyleUnderline"/>
          <w:highlight w:val="green"/>
        </w:rPr>
        <w:t>‘national security</w:t>
      </w:r>
      <w:r w:rsidRPr="00774FA9">
        <w:rPr>
          <w:rStyle w:val="StyleUnderline"/>
        </w:rPr>
        <w:t>’</w:t>
      </w:r>
      <w:r w:rsidRPr="002D5730">
        <w:rPr>
          <w:rStyle w:val="StyleUnderline"/>
        </w:rPr>
        <w:t>, treats the nation-state as the reference point</w:t>
      </w:r>
      <w:r w:rsidRPr="002D5730">
        <w:rPr>
          <w:sz w:val="16"/>
        </w:rPr>
        <w:t xml:space="preserve">, its protection being the driving principle. </w:t>
      </w:r>
      <w:r w:rsidRPr="00BB7902">
        <w:rPr>
          <w:rStyle w:val="StyleUnderline"/>
          <w:highlight w:val="green"/>
        </w:rPr>
        <w:t>State security</w:t>
      </w:r>
      <w:r w:rsidRPr="002D5730">
        <w:rPr>
          <w:rStyle w:val="StyleUnderline"/>
        </w:rPr>
        <w:t xml:space="preserve">, alluding to the </w:t>
      </w:r>
      <w:r w:rsidRPr="00BB7902">
        <w:rPr>
          <w:rStyle w:val="StyleUnderline"/>
          <w:highlight w:val="green"/>
        </w:rPr>
        <w:t>military sovereignty</w:t>
      </w:r>
      <w:r w:rsidRPr="002D5730">
        <w:rPr>
          <w:rStyle w:val="StyleUnderline"/>
        </w:rPr>
        <w:t xml:space="preserve"> of the nation- state, is the original and narrowest understanding of security</w:t>
      </w:r>
      <w:r w:rsidRPr="002D5730">
        <w:rPr>
          <w:sz w:val="16"/>
        </w:rPr>
        <w:t xml:space="preserve">, although its scope has been broad- ened; </w:t>
      </w:r>
      <w:r w:rsidRPr="00BB7902">
        <w:rPr>
          <w:rStyle w:val="Emphasis"/>
          <w:highlight w:val="green"/>
        </w:rPr>
        <w:t>economic damage, risks to critical infrastructure</w:t>
      </w:r>
      <w:r w:rsidRPr="00774FA9">
        <w:rPr>
          <w:rStyle w:val="Emphasis"/>
        </w:rPr>
        <w:t xml:space="preserve"> and </w:t>
      </w:r>
      <w:r w:rsidRPr="00BB7902">
        <w:rPr>
          <w:rStyle w:val="Emphasis"/>
          <w:highlight w:val="green"/>
        </w:rPr>
        <w:t>energy supplies and</w:t>
      </w:r>
      <w:r w:rsidRPr="002D5730">
        <w:rPr>
          <w:rStyle w:val="Emphasis"/>
        </w:rPr>
        <w:t xml:space="preserve"> </w:t>
      </w:r>
      <w:r w:rsidRPr="00BB7902">
        <w:rPr>
          <w:rStyle w:val="Emphasis"/>
          <w:highlight w:val="green"/>
        </w:rPr>
        <w:t>migration</w:t>
      </w:r>
      <w:r w:rsidRPr="002D5730">
        <w:rPr>
          <w:rStyle w:val="Emphasis"/>
        </w:rPr>
        <w:t xml:space="preserve"> have been </w:t>
      </w:r>
      <w:r w:rsidRPr="00BB7902">
        <w:rPr>
          <w:rStyle w:val="Emphasis"/>
          <w:highlight w:val="green"/>
        </w:rPr>
        <w:t>included</w:t>
      </w:r>
      <w:r w:rsidRPr="002D5730">
        <w:rPr>
          <w:sz w:val="16"/>
        </w:rPr>
        <w:t xml:space="preserve"> in debates on climate change and security (Adger, 2010). As the nature and effects of climate change stretch beyond the nation-state, </w:t>
      </w:r>
      <w:r w:rsidRPr="002D5730">
        <w:rPr>
          <w:rStyle w:val="StyleUnderline"/>
        </w:rPr>
        <w:t>climate security has become increasingly related to ‘international security’</w:t>
      </w:r>
      <w:r w:rsidRPr="002D5730">
        <w:rPr>
          <w:sz w:val="16"/>
        </w:rPr>
        <w:t xml:space="preserve">, the second frame. The concern here is </w:t>
      </w:r>
      <w:r w:rsidRPr="00BB7902">
        <w:rPr>
          <w:rStyle w:val="StyleUnderline"/>
          <w:highlight w:val="green"/>
        </w:rPr>
        <w:t>the stability of the inter- national</w:t>
      </w:r>
      <w:r w:rsidRPr="002D5730">
        <w:rPr>
          <w:rStyle w:val="StyleUnderline"/>
        </w:rPr>
        <w:t xml:space="preserve"> order,</w:t>
      </w:r>
      <w:r w:rsidRPr="002D5730">
        <w:rPr>
          <w:sz w:val="16"/>
        </w:rPr>
        <w:t xml:space="preserve"> which lacks a defined reference point. There have been numerous debates since 2007 as to whether the UN Security Council should discuss matters of climate change, which some argue fall outside its mandate. While this remains a matter of controversy</w:t>
      </w:r>
      <w:r w:rsidRPr="00774FA9">
        <w:t xml:space="preserve">, </w:t>
      </w:r>
      <w:r w:rsidRPr="00BB7902">
        <w:rPr>
          <w:rStyle w:val="StyleUnderline"/>
          <w:highlight w:val="green"/>
        </w:rPr>
        <w:t>the climate</w:t>
      </w:r>
      <w:r w:rsidRPr="002D5730">
        <w:rPr>
          <w:sz w:val="16"/>
        </w:rPr>
        <w:t xml:space="preserve"> has been on its agenda since 2011 and </w:t>
      </w:r>
      <w:r w:rsidRPr="002D5730">
        <w:rPr>
          <w:rStyle w:val="StyleUnderline"/>
        </w:rPr>
        <w:t xml:space="preserve">since 2018 has been </w:t>
      </w:r>
      <w:r w:rsidRPr="00BB7902">
        <w:rPr>
          <w:rStyle w:val="StyleUnderline"/>
          <w:highlight w:val="green"/>
        </w:rPr>
        <w:t xml:space="preserve">considered </w:t>
      </w:r>
      <w:r w:rsidRPr="00BB7902">
        <w:rPr>
          <w:rStyle w:val="Emphasis"/>
          <w:highlight w:val="green"/>
        </w:rPr>
        <w:t>a ‘threat multiplier’</w:t>
      </w:r>
      <w:r w:rsidRPr="002D5730">
        <w:rPr>
          <w:sz w:val="16"/>
        </w:rPr>
        <w:t xml:space="preserve"> (UN News, 2019).2 </w:t>
      </w:r>
    </w:p>
    <w:p w14:paraId="381AF3DD" w14:textId="77777777" w:rsidR="00E15FE1" w:rsidRPr="002D5730" w:rsidRDefault="00E15FE1" w:rsidP="00E15FE1">
      <w:pPr>
        <w:spacing w:after="0"/>
        <w:rPr>
          <w:sz w:val="16"/>
        </w:rPr>
      </w:pPr>
      <w:r w:rsidRPr="002D5730">
        <w:rPr>
          <w:sz w:val="16"/>
        </w:rPr>
        <w:t xml:space="preserve">The third frame, ‘human security’, emerged in security debates since the 1980s, within the con- text of growing debates on human development. It focuses on the security of people, rather than states; the notion of security is stretched and pluralized, with many definitions circulating. Its pre- mise is the protection of human freedom and human well-being. As such it brings together a range of intellectual and policy debates, namely foreign affairs, defence, (sustainable) development and environmental change (Barnett and Adger, 2007; McDonald, 2013). </w:t>
      </w:r>
      <w:r w:rsidRPr="002D5730">
        <w:rPr>
          <w:rStyle w:val="StyleUnderline"/>
        </w:rPr>
        <w:t>International organizations commonly frame human security in neutral terms, with limited focus on politics and issues of jus- tice. This serves the interests of</w:t>
      </w:r>
      <w:r w:rsidRPr="002D5730">
        <w:rPr>
          <w:sz w:val="16"/>
        </w:rPr>
        <w:t xml:space="preserve"> a wide range of actors that </w:t>
      </w:r>
      <w:r w:rsidRPr="002D5730">
        <w:rPr>
          <w:rStyle w:val="StyleUnderline"/>
        </w:rPr>
        <w:t>transnational agencies</w:t>
      </w:r>
      <w:r w:rsidRPr="002D5730">
        <w:rPr>
          <w:sz w:val="16"/>
        </w:rPr>
        <w:t xml:space="preserve"> such as UNEP and UNDP need to engage with, but </w:t>
      </w:r>
      <w:r w:rsidRPr="002D5730">
        <w:rPr>
          <w:rStyle w:val="StyleUnderline"/>
        </w:rPr>
        <w:t xml:space="preserve">has implications for who benefits from such programmes, and who </w:t>
      </w:r>
      <w:r w:rsidRPr="002D5730">
        <w:rPr>
          <w:rStyle w:val="StyleUnderline"/>
        </w:rPr>
        <w:lastRenderedPageBreak/>
        <w:t>does not</w:t>
      </w:r>
      <w:r w:rsidRPr="002D5730">
        <w:rPr>
          <w:sz w:val="16"/>
        </w:rPr>
        <w:t xml:space="preserve"> (Selby &amp; Hoffmann, 2014). Lastly, ecological security has emerged more recently as acounter force to the three more traditional frames, representing the need for a transformative shift in how humanity relates to nature. Compared to the other three frames, ecological security has been subject to less analysis, to which McDonald has recently responded with a proposition for using this frame rather than others. McDonald positions the ecosystem as the reference point in ecological security, which fits with the concerns of critical scholars towards climate security in general. It does so by focusing resilience debates on the system level instead of at the level of the individual (McDonald, 2021). Hence, the debate on ecological security has only recently taken off and may offer an alternative that merits further thinking. </w:t>
      </w:r>
    </w:p>
    <w:p w14:paraId="7D0A2C9D" w14:textId="77777777" w:rsidR="00E15FE1" w:rsidRDefault="00E15FE1" w:rsidP="00E15FE1">
      <w:pPr>
        <w:spacing w:after="0"/>
        <w:rPr>
          <w:sz w:val="16"/>
        </w:rPr>
      </w:pPr>
      <w:r w:rsidRPr="002D5730">
        <w:rPr>
          <w:sz w:val="16"/>
        </w:rPr>
        <w:t xml:space="preserve">McDonald (2013) argues that security discourse ‘naturally moves issues higher up the political agenda’; framing issues in alarming terms may open ‘policy windows’ that otherwise would have remained shut (Warner and Boas, 2017). Scott (2012) suggests that the security pathway can oper- ate as a last resort in instances of non-action: when all else fails it may well be needed. Strategies can then be adopted that establish or confirm political capital and desired policy choices. </w:t>
      </w:r>
      <w:r w:rsidRPr="002D5730">
        <w:rPr>
          <w:rStyle w:val="StyleUnderline"/>
        </w:rPr>
        <w:t xml:space="preserve">The </w:t>
      </w:r>
      <w:r w:rsidRPr="00BB7902">
        <w:rPr>
          <w:rStyle w:val="StyleUnderline"/>
          <w:highlight w:val="green"/>
        </w:rPr>
        <w:t>framing</w:t>
      </w:r>
      <w:r w:rsidRPr="002D5730">
        <w:rPr>
          <w:rStyle w:val="StyleUnderline"/>
        </w:rPr>
        <w:t xml:space="preserve"> of </w:t>
      </w:r>
      <w:r w:rsidRPr="00BB7902">
        <w:rPr>
          <w:rStyle w:val="StyleUnderline"/>
          <w:highlight w:val="green"/>
        </w:rPr>
        <w:t>climate change as a security issue</w:t>
      </w:r>
      <w:r w:rsidRPr="002D5730">
        <w:rPr>
          <w:sz w:val="16"/>
        </w:rPr>
        <w:t xml:space="preserve"> has been noted to have such an effect, while</w:t>
      </w:r>
      <w:r w:rsidRPr="002D5730">
        <w:rPr>
          <w:rStyle w:val="StyleUnderline"/>
        </w:rPr>
        <w:t xml:space="preserve"> </w:t>
      </w:r>
      <w:r w:rsidRPr="00BB7902">
        <w:rPr>
          <w:rStyle w:val="Emphasis"/>
          <w:highlight w:val="green"/>
        </w:rPr>
        <w:t>supporting tech- nocratic, top-down policy-making</w:t>
      </w:r>
      <w:r w:rsidRPr="002D5730">
        <w:rPr>
          <w:sz w:val="16"/>
        </w:rPr>
        <w:t xml:space="preserve"> (Boin et al., 2009). </w:t>
      </w:r>
      <w:r w:rsidRPr="00BB7902">
        <w:rPr>
          <w:rStyle w:val="StyleUnderline"/>
          <w:highlight w:val="green"/>
        </w:rPr>
        <w:t>Threats are</w:t>
      </w:r>
      <w:r w:rsidRPr="002D5730">
        <w:rPr>
          <w:sz w:val="16"/>
        </w:rPr>
        <w:t xml:space="preserve"> typically </w:t>
      </w:r>
      <w:r w:rsidRPr="00BB7902">
        <w:rPr>
          <w:rStyle w:val="StyleUnderline"/>
          <w:highlight w:val="green"/>
        </w:rPr>
        <w:t>externalized</w:t>
      </w:r>
      <w:r w:rsidRPr="002D5730">
        <w:rPr>
          <w:rStyle w:val="StyleUnderline"/>
        </w:rPr>
        <w:t>, which has implications for proposed responses: ‘</w:t>
      </w:r>
      <w:r w:rsidRPr="00BB7902">
        <w:rPr>
          <w:rStyle w:val="StyleUnderline"/>
          <w:highlight w:val="green"/>
        </w:rPr>
        <w:t>the climate’ is a risk; migrants from the Middle East or Sub-</w:t>
      </w:r>
      <w:r w:rsidRPr="002D5730">
        <w:rPr>
          <w:rStyle w:val="StyleUnderline"/>
        </w:rPr>
        <w:t xml:space="preserve"> </w:t>
      </w:r>
      <w:r w:rsidRPr="00BB7902">
        <w:rPr>
          <w:rStyle w:val="StyleUnderline"/>
          <w:highlight w:val="green"/>
        </w:rPr>
        <w:t>Saharan Africa</w:t>
      </w:r>
      <w:r w:rsidRPr="002D5730">
        <w:rPr>
          <w:rStyle w:val="StyleUnderline"/>
        </w:rPr>
        <w:t xml:space="preserve"> are moving ‘due to increasing drought</w:t>
      </w:r>
      <w:r w:rsidRPr="002D5730">
        <w:rPr>
          <w:sz w:val="16"/>
        </w:rPr>
        <w:t xml:space="preserve">’. </w:t>
      </w:r>
      <w:r w:rsidRPr="00BB7902">
        <w:rPr>
          <w:rStyle w:val="Emphasis"/>
          <w:highlight w:val="green"/>
        </w:rPr>
        <w:t>Security logic</w:t>
      </w:r>
      <w:r w:rsidRPr="002D5730">
        <w:rPr>
          <w:sz w:val="16"/>
        </w:rPr>
        <w:t xml:space="preserve"> then </w:t>
      </w:r>
      <w:r w:rsidRPr="00BB7902">
        <w:rPr>
          <w:rStyle w:val="Emphasis"/>
          <w:highlight w:val="green"/>
        </w:rPr>
        <w:t>hijacks the climate debate, making it a military issue</w:t>
      </w:r>
      <w:r w:rsidRPr="002D5730">
        <w:rPr>
          <w:sz w:val="16"/>
        </w:rPr>
        <w:t xml:space="preserve"> rather than a developmental one that lies within the democratic arena and the sphere of civil society (Hartmann, 2010; Boas, 2015). Dunlap and Fairhead (2014) add that </w:t>
      </w:r>
      <w:r w:rsidRPr="002D5730">
        <w:rPr>
          <w:rStyle w:val="Emphasis"/>
        </w:rPr>
        <w:t xml:space="preserve">security framing </w:t>
      </w:r>
      <w:r w:rsidRPr="00BB7902">
        <w:rPr>
          <w:rStyle w:val="Emphasis"/>
          <w:highlight w:val="green"/>
        </w:rPr>
        <w:t>bolsters repressive forces and militarization</w:t>
      </w:r>
      <w:r w:rsidRPr="002D5730">
        <w:rPr>
          <w:rStyle w:val="Emphasis"/>
        </w:rPr>
        <w:t xml:space="preserve">, </w:t>
      </w:r>
      <w:r w:rsidRPr="00BB7902">
        <w:rPr>
          <w:rStyle w:val="Emphasis"/>
          <w:highlight w:val="green"/>
        </w:rPr>
        <w:t>enabling</w:t>
      </w:r>
      <w:r w:rsidRPr="002D5730">
        <w:rPr>
          <w:sz w:val="16"/>
        </w:rPr>
        <w:t xml:space="preserve"> the appropriation of power and </w:t>
      </w:r>
      <w:r w:rsidRPr="00BB7902">
        <w:rPr>
          <w:rStyle w:val="Emphasis"/>
          <w:highlight w:val="green"/>
        </w:rPr>
        <w:t>control over</w:t>
      </w:r>
      <w:r w:rsidRPr="002D5730">
        <w:rPr>
          <w:rStyle w:val="Emphasis"/>
        </w:rPr>
        <w:t xml:space="preserve"> natural </w:t>
      </w:r>
      <w:r w:rsidRPr="00BB7902">
        <w:rPr>
          <w:rStyle w:val="Emphasis"/>
          <w:highlight w:val="green"/>
        </w:rPr>
        <w:t>resources</w:t>
      </w:r>
      <w:r w:rsidRPr="002D5730">
        <w:rPr>
          <w:sz w:val="16"/>
        </w:rPr>
        <w:t xml:space="preserve">. An example of what that could lead to is provided by Peluso and Vandergeest (2011): development interventions that served as both counterinsurgency and nation-state building strategies, emerging in the Cold War era. In ‘Political Forests’ in South East Asian wars, forests provided cover and ground for warfare, facilitating the state in violent cam- paigns against its populations. The aim was integrating remote villages and their potentially insur- gent inhabitants into state politics and economics, rather than relocation. Through this, the way was also paved for massive commercial logging efforts that are still apparent today (2011). </w:t>
      </w:r>
      <w:r w:rsidRPr="002D5730">
        <w:rPr>
          <w:rStyle w:val="StyleUnderline"/>
        </w:rPr>
        <w:t>Could this be extended to ‘climate change commodities’</w:t>
      </w:r>
      <w:r w:rsidRPr="002D5730">
        <w:rPr>
          <w:sz w:val="16"/>
        </w:rPr>
        <w:t xml:space="preserve">,3 </w:t>
      </w:r>
      <w:r w:rsidRPr="002D5730">
        <w:rPr>
          <w:rStyle w:val="StyleUnderline"/>
        </w:rPr>
        <w:t>as a way of connecting strategies for counterinsurgency with those for mitigation and adaptation</w:t>
      </w:r>
      <w:r w:rsidRPr="002D5730">
        <w:rPr>
          <w:sz w:val="16"/>
        </w:rPr>
        <w:t xml:space="preserve">? In that case, too, the issue of how, and by whom, climate security frames are expressed in the formulation and implementation of cli- mate interventions will have an impact on outcomes. </w:t>
      </w:r>
    </w:p>
    <w:p w14:paraId="0A5E803E" w14:textId="77777777" w:rsidR="00E15FE1" w:rsidRPr="00BA1309" w:rsidRDefault="00E15FE1" w:rsidP="00E15FE1">
      <w:pPr>
        <w:pStyle w:val="Heading4"/>
      </w:pPr>
      <w:r>
        <w:t xml:space="preserve">The </w:t>
      </w:r>
      <w:r w:rsidRPr="00811E3D">
        <w:rPr>
          <w:u w:val="single"/>
        </w:rPr>
        <w:t>privileged</w:t>
      </w:r>
      <w:r>
        <w:t xml:space="preserve"> </w:t>
      </w:r>
      <w:r w:rsidRPr="00811E3D">
        <w:rPr>
          <w:u w:val="single"/>
        </w:rPr>
        <w:t>human</w:t>
      </w:r>
      <w:r>
        <w:t xml:space="preserve"> that survives </w:t>
      </w:r>
      <w:r w:rsidRPr="00811E3D">
        <w:rPr>
          <w:u w:val="single"/>
        </w:rPr>
        <w:t>extinction</w:t>
      </w:r>
      <w:r>
        <w:t xml:space="preserve"> will </w:t>
      </w:r>
      <w:r w:rsidRPr="00811E3D">
        <w:rPr>
          <w:u w:val="single"/>
        </w:rPr>
        <w:t>recreate</w:t>
      </w:r>
      <w:r>
        <w:t xml:space="preserve"> fascist </w:t>
      </w:r>
      <w:r w:rsidRPr="001601D9">
        <w:rPr>
          <w:u w:val="single"/>
        </w:rPr>
        <w:t>ethics</w:t>
      </w:r>
      <w:r>
        <w:t xml:space="preserve"> in </w:t>
      </w:r>
      <w:r w:rsidRPr="001601D9">
        <w:rPr>
          <w:u w:val="single"/>
        </w:rPr>
        <w:t>debate</w:t>
      </w:r>
      <w:r>
        <w:t xml:space="preserve"> and </w:t>
      </w:r>
      <w:r w:rsidRPr="001601D9">
        <w:rPr>
          <w:u w:val="single"/>
        </w:rPr>
        <w:t>labor</w:t>
      </w:r>
      <w:r>
        <w:t xml:space="preserve"> </w:t>
      </w:r>
      <w:r w:rsidRPr="001601D9">
        <w:rPr>
          <w:u w:val="single"/>
        </w:rPr>
        <w:t>policy</w:t>
      </w:r>
      <w:r>
        <w:t>.</w:t>
      </w:r>
    </w:p>
    <w:p w14:paraId="666A9214" w14:textId="77777777" w:rsidR="00E15FE1" w:rsidRPr="00BA1309" w:rsidRDefault="00E15FE1" w:rsidP="00E15FE1">
      <w:r w:rsidRPr="00BA1309">
        <w:rPr>
          <w:rStyle w:val="Style13ptBold"/>
        </w:rPr>
        <w:t>Datta &amp; Colebrook ‘25</w:t>
      </w:r>
      <w:r>
        <w:t>, (Asijit – Assistant Professor (II) at SRM University-AP (India) and heads the Department of Media Studies, Claire – appointed Cecile Parrish Memorial Chair of English Literature, Monash University and was formerly the Edwin Erle Sparks Professor of English at Pennsylvania State University, 1-20-2025, A Conversation on “Ecology, Extinction, and Posthumanism” with Claire Colebrook, Cambridge Core, https://doi.org/10.1017/hyp.2024.82)//CHale [UTD]</w:t>
      </w:r>
    </w:p>
    <w:p w14:paraId="2172F504" w14:textId="77777777" w:rsidR="00E15FE1" w:rsidRPr="00BA1309" w:rsidRDefault="00E15FE1" w:rsidP="00E15FE1">
      <w:pPr>
        <w:rPr>
          <w:sz w:val="14"/>
        </w:rPr>
      </w:pPr>
      <w:r w:rsidRPr="00BA1309">
        <w:rPr>
          <w:sz w:val="14"/>
        </w:rPr>
        <w:t xml:space="preserve">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w:t>
      </w:r>
      <w:r w:rsidRPr="00A708D3">
        <w:rPr>
          <w:rStyle w:val="Emphasis"/>
          <w:highlight w:val="green"/>
        </w:rPr>
        <w:t>cost-benefit analysis</w:t>
      </w:r>
      <w:r w:rsidRPr="00BA1309">
        <w:rPr>
          <w:sz w:val="14"/>
        </w:rPr>
        <w:t xml:space="preserve">, but that </w:t>
      </w:r>
      <w:r w:rsidRPr="00A708D3">
        <w:rPr>
          <w:rStyle w:val="Emphasis"/>
          <w:highlight w:val="green"/>
        </w:rPr>
        <w:t>is not</w:t>
      </w:r>
      <w:r w:rsidRPr="00AD108B">
        <w:rPr>
          <w:rStyle w:val="Emphasis"/>
        </w:rPr>
        <w:t xml:space="preserve"> very </w:t>
      </w:r>
      <w:r w:rsidRPr="00A708D3">
        <w:rPr>
          <w:rStyle w:val="Emphasis"/>
          <w:highlight w:val="green"/>
        </w:rPr>
        <w:t>meaningful</w:t>
      </w:r>
      <w:r w:rsidRPr="00BA1309">
        <w:rPr>
          <w:sz w:val="14"/>
        </w:rPr>
        <w:t xml:space="preserve">. When I talk about the human, I do not mean all human beings. The reason being that the history of humanism, and </w:t>
      </w:r>
      <w:r w:rsidRPr="00AD108B">
        <w:rPr>
          <w:rStyle w:val="StyleUnderline"/>
        </w:rPr>
        <w:t xml:space="preserve">the history of </w:t>
      </w:r>
      <w:r w:rsidRPr="00AD108B">
        <w:rPr>
          <w:rStyle w:val="Emphasis"/>
        </w:rPr>
        <w:t xml:space="preserve">talking about </w:t>
      </w:r>
      <w:r w:rsidRPr="00A708D3">
        <w:rPr>
          <w:rStyle w:val="Emphasis"/>
          <w:highlight w:val="green"/>
        </w:rPr>
        <w:t>humanity</w:t>
      </w:r>
      <w:r w:rsidRPr="00BA1309">
        <w:rPr>
          <w:sz w:val="14"/>
        </w:rPr>
        <w:t xml:space="preserve">, have </w:t>
      </w:r>
      <w:r w:rsidRPr="00A708D3">
        <w:rPr>
          <w:rStyle w:val="Emphasis"/>
          <w:highlight w:val="green"/>
        </w:rPr>
        <w:t>always excluded some humans</w:t>
      </w:r>
      <w:r w:rsidRPr="00BA1309">
        <w:rPr>
          <w:sz w:val="14"/>
        </w:rPr>
        <w:t xml:space="preserve">. In that respect, there are two answers to your question. The first is: has the </w:t>
      </w:r>
      <w:r w:rsidRPr="00AD108B">
        <w:rPr>
          <w:rStyle w:val="StyleUnderline"/>
        </w:rPr>
        <w:t>human</w:t>
      </w:r>
      <w:r w:rsidRPr="00BA1309">
        <w:rPr>
          <w:sz w:val="14"/>
        </w:rPr>
        <w:t xml:space="preserve">, in its narrow sense, in the sense </w:t>
      </w:r>
      <w:r w:rsidRPr="00A708D3">
        <w:rPr>
          <w:rStyle w:val="StyleUnderline"/>
          <w:highlight w:val="green"/>
        </w:rPr>
        <w:t>defined by</w:t>
      </w:r>
      <w:r w:rsidRPr="00AD108B">
        <w:rPr>
          <w:rStyle w:val="StyleUnderline"/>
        </w:rPr>
        <w:t xml:space="preserve"> Western humanism and normative conceptions of humanity</w:t>
      </w:r>
      <w:r w:rsidRPr="00BA1309">
        <w:rPr>
          <w:sz w:val="14"/>
        </w:rPr>
        <w:t xml:space="preserve">, tended to </w:t>
      </w:r>
      <w:r w:rsidRPr="00AD108B">
        <w:rPr>
          <w:rStyle w:val="StyleUnderline"/>
        </w:rPr>
        <w:t>solely benefit itself</w:t>
      </w:r>
      <w:r w:rsidRPr="00BA1309">
        <w:rPr>
          <w:sz w:val="14"/>
        </w:rPr>
        <w:t>? What one is now looking at, with this global pandemic, is the cost of having created a global interconnected network. This not only means that one cannot contain events like viral pandemics, but also that viruses leap from one species to another. That has occurred as a consequence of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w:t>
      </w:r>
      <w:r w:rsidRPr="00AD108B">
        <w:rPr>
          <w:rStyle w:val="StyleUnderline"/>
        </w:rPr>
        <w:t xml:space="preserve">the </w:t>
      </w:r>
      <w:r w:rsidRPr="00A708D3">
        <w:rPr>
          <w:rStyle w:val="Emphasis"/>
          <w:highlight w:val="green"/>
        </w:rPr>
        <w:t>high-consuming</w:t>
      </w:r>
      <w:r w:rsidRPr="00AD108B">
        <w:rPr>
          <w:rStyle w:val="StyleUnderline"/>
        </w:rPr>
        <w:t xml:space="preserve">, urban, predominantly white, predominantly </w:t>
      </w:r>
      <w:r w:rsidRPr="00A708D3">
        <w:rPr>
          <w:rStyle w:val="Emphasis"/>
          <w:highlight w:val="green"/>
        </w:rPr>
        <w:t>privileged humans</w:t>
      </w:r>
      <w:r w:rsidRPr="00BA1309">
        <w:rPr>
          <w:sz w:val="14"/>
        </w:rPr>
        <w:t>.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 For example, I have domestic dogs and cats. They are one of the good outcomes of that form of humanity. But there are other forms of humanity that are not at war with the planet. People are now talking about the end of the world or end times—however, it is really the end of our world, a particular mode of world. Even then, there would be other forms of human existence that are possible, that are not necessarily at war with nature that they seem to at once valorize but also destroy in creating.</w:t>
      </w:r>
    </w:p>
    <w:p w14:paraId="522E5592" w14:textId="77777777" w:rsidR="00E15FE1" w:rsidRPr="00BA1309" w:rsidRDefault="00E15FE1" w:rsidP="00E15FE1">
      <w:pPr>
        <w:rPr>
          <w:sz w:val="14"/>
        </w:rPr>
      </w:pPr>
      <w:r w:rsidRPr="00BA1309">
        <w:rPr>
          <w:sz w:val="14"/>
        </w:rPr>
        <w:lastRenderedPageBreak/>
        <w:t>AD: Do you think the restrictive meaning of violence is somewhere responsible for the climate crises? That violence is usually seen as what humans do to other humans or human others, and not really to non-human others and natural resources? Is it an etymological problem then? Do you imagine a kind of corrective counter-violence?</w:t>
      </w:r>
    </w:p>
    <w:p w14:paraId="5695A7F1" w14:textId="77777777" w:rsidR="00E15FE1" w:rsidRPr="00BA1309" w:rsidRDefault="00E15FE1" w:rsidP="00E15FE1">
      <w:pPr>
        <w:rPr>
          <w:sz w:val="14"/>
        </w:rPr>
      </w:pPr>
      <w:r w:rsidRPr="00BA1309">
        <w:rPr>
          <w:sz w:val="14"/>
        </w:rPr>
        <w:t xml:space="preserve">CC: There is one way in which </w:t>
      </w:r>
      <w:r w:rsidRPr="00EF5151">
        <w:rPr>
          <w:rStyle w:val="StyleUnderline"/>
        </w:rPr>
        <w:t>violence</w:t>
      </w:r>
      <w:r w:rsidRPr="00BA1309">
        <w:rPr>
          <w:sz w:val="14"/>
        </w:rPr>
        <w:t xml:space="preserve"> should be </w:t>
      </w:r>
      <w:r w:rsidRPr="00EF5151">
        <w:rPr>
          <w:rStyle w:val="Emphasis"/>
        </w:rPr>
        <w:t>a human-on-human concept</w:t>
      </w:r>
      <w:r w:rsidRPr="00BA1309">
        <w:rPr>
          <w:sz w:val="14"/>
        </w:rPr>
        <w:t xml:space="preserve">. The reason behind this is simply that </w:t>
      </w:r>
      <w:r w:rsidRPr="00EF5151">
        <w:rPr>
          <w:rStyle w:val="StyleUnderline"/>
        </w:rPr>
        <w:t>when one thinks about large-scale organized or systematized violence</w:t>
      </w:r>
      <w:r w:rsidRPr="00BA1309">
        <w:rPr>
          <w:sz w:val="14"/>
        </w:rPr>
        <w:t xml:space="preserve">—let us call it “industrialized violence”—then there </w:t>
      </w:r>
      <w:r w:rsidRPr="00EF5151">
        <w:rPr>
          <w:rStyle w:val="StyleUnderline"/>
        </w:rPr>
        <w:t>has to be a significant shift between you and I fighting over something</w:t>
      </w:r>
      <w:r w:rsidRPr="00BA1309">
        <w:rPr>
          <w:sz w:val="14"/>
        </w:rPr>
        <w:t xml:space="preserve">. That is one form of violence, where there is a relationship between one body and another. But imagine that I fight with you not because of a dispute between us, but because, for instance, I have been sent to war. Or, I own a factory, I </w:t>
      </w:r>
      <w:r w:rsidRPr="00EF5151">
        <w:rPr>
          <w:rStyle w:val="Emphasis"/>
        </w:rPr>
        <w:t xml:space="preserve">extract exploitative </w:t>
      </w:r>
      <w:r w:rsidRPr="00BA1309">
        <w:rPr>
          <w:rStyle w:val="Emphasis"/>
          <w:highlight w:val="green"/>
        </w:rPr>
        <w:t>labour</w:t>
      </w:r>
      <w:r w:rsidRPr="00BA1309">
        <w:rPr>
          <w:sz w:val="14"/>
        </w:rPr>
        <w:t xml:space="preserve">, and you have never even met me. However, </w:t>
      </w:r>
      <w:r w:rsidRPr="00EF5151">
        <w:rPr>
          <w:rStyle w:val="StyleUnderline"/>
        </w:rPr>
        <w:t xml:space="preserve">you are now </w:t>
      </w:r>
      <w:r w:rsidRPr="00BA1309">
        <w:rPr>
          <w:rStyle w:val="Emphasis"/>
          <w:highlight w:val="green"/>
        </w:rPr>
        <w:t>subject to violence</w:t>
      </w:r>
      <w:r w:rsidRPr="00EF5151">
        <w:rPr>
          <w:rStyle w:val="StyleUnderline"/>
        </w:rPr>
        <w:t xml:space="preserve">, </w:t>
      </w:r>
      <w:r w:rsidRPr="00BA1309">
        <w:rPr>
          <w:rStyle w:val="StyleUnderline"/>
          <w:highlight w:val="green"/>
        </w:rPr>
        <w:t>from</w:t>
      </w:r>
      <w:r w:rsidRPr="00EF5151">
        <w:rPr>
          <w:rStyle w:val="StyleUnderline"/>
        </w:rPr>
        <w:t xml:space="preserve"> a </w:t>
      </w:r>
      <w:r w:rsidRPr="00BA1309">
        <w:rPr>
          <w:rStyle w:val="StyleUnderline"/>
          <w:highlight w:val="green"/>
        </w:rPr>
        <w:t>human you have no relationship with</w:t>
      </w:r>
      <w:r w:rsidRPr="00BA1309">
        <w:rPr>
          <w:sz w:val="14"/>
        </w:rPr>
        <w:t xml:space="preserve">. One can say that </w:t>
      </w:r>
      <w:r w:rsidRPr="00EF5151">
        <w:rPr>
          <w:rStyle w:val="StyleUnderline"/>
        </w:rPr>
        <w:t>this form of systemic violence needs to be distinguished from local violence</w:t>
      </w:r>
      <w:r w:rsidRPr="00BA1309">
        <w:rPr>
          <w:sz w:val="14"/>
        </w:rPr>
        <w:t>. So, there are two examples—one where I am sent to war to kill someone I have never met or the other where I own a factory, and every day of my life I am subjecting you to a form of violence which I am not personally inflicting on you. In these, one can always think that those forms of systemic human violence also have their costs on the planet. One might hesitate to call it violence to the planet because, unless one is of a certain way of thinking, the planet is not something that can feel injury or harm, or have a sense of justice, though, of course, an animal might feel that it is being treated unjustly. One could refer to that as a form of violence. However, what needs to be thought about is the way human-on-human violence—war, slavery, exploitative capitalism—has its effects on human bodies and the relationship those human bodies have with the planet. The colonization of Australia not only damaged the planet which, as it is being said these days, is being manifest through rising instances of bushfires and so forth, but it was also violence upon the indigenous peoples of Australia, who possibly had a non-violent relationship with nature.</w:t>
      </w:r>
    </w:p>
    <w:p w14:paraId="4658A397" w14:textId="77777777" w:rsidR="00E15FE1" w:rsidRPr="00BA1309" w:rsidRDefault="00E15FE1" w:rsidP="00E15FE1">
      <w:pPr>
        <w:rPr>
          <w:sz w:val="14"/>
        </w:rPr>
      </w:pPr>
      <w:r w:rsidRPr="00BA1309">
        <w:rPr>
          <w:sz w:val="14"/>
        </w:rPr>
        <w:t xml:space="preserve">AD: Then there is also this </w:t>
      </w:r>
      <w:r w:rsidRPr="00EF5151">
        <w:rPr>
          <w:rStyle w:val="StyleUnderline"/>
        </w:rPr>
        <w:t>false information that</w:t>
      </w:r>
      <w:r w:rsidRPr="00BA1309">
        <w:rPr>
          <w:sz w:val="14"/>
        </w:rPr>
        <w:t xml:space="preserve"> we are fed from our childhood days about the abundance of nature, that </w:t>
      </w:r>
      <w:r w:rsidRPr="00EF5151">
        <w:rPr>
          <w:rStyle w:val="Emphasis"/>
        </w:rPr>
        <w:t>nature is non-depletionary</w:t>
      </w:r>
      <w:r w:rsidRPr="00BA1309">
        <w:rPr>
          <w:sz w:val="14"/>
        </w:rPr>
        <w:t xml:space="preserve">, that </w:t>
      </w:r>
      <w:r w:rsidRPr="00EF5151">
        <w:rPr>
          <w:rStyle w:val="StyleUnderline"/>
        </w:rPr>
        <w:t>it’s auto-generative and self-renewable</w:t>
      </w:r>
      <w:r w:rsidRPr="00BA1309">
        <w:rPr>
          <w:sz w:val="14"/>
        </w:rPr>
        <w:t>. What was the beginning of such a notion about nature?</w:t>
      </w:r>
    </w:p>
    <w:p w14:paraId="5188A5EE" w14:textId="77777777" w:rsidR="00E15FE1" w:rsidRPr="00BA1309" w:rsidRDefault="00E15FE1" w:rsidP="00E15FE1">
      <w:pPr>
        <w:rPr>
          <w:sz w:val="14"/>
        </w:rPr>
      </w:pPr>
      <w:r w:rsidRPr="00BA1309">
        <w:rPr>
          <w:sz w:val="14"/>
        </w:rPr>
        <w:t>CC: From the perspectives of the Christian theological tradition, one answer would be to be fruitful and to multiply—for all creatures great and small are the abundant gifts of God. This is not there solely in the biblical tradition. More pertinently, this idea that God gave us the earth and it is our duty to make it abundant is there in the Christian pastoral tradition which follows the ideas of dominion theology. The notion of a nature that is ever-giving towards humans, who are, in this way, privileged, was built first within the Christian tradition, and then within the Christian pastoral romantic liberal tradition that increasingly has a notion of nature as infinite plenitude. One counter-example to this can be that, if one were to look at the Australian indigenous tradition, the notion of nature being infinite is not present. There is a notion of nature as something—if one wants to call it nature that is—that one needs to have a conversation with, that one needs to have some form of respect towards, that it is not a resource, and that it is certainly not infinite in its plenitude. One has to manage, and give back and do things like move on from one plot of ground to another, be somewhat nomadic, as opposed to thinking that this is an infinite supply chain. One might have other examples from different cultural backgrounds. It can be said that the notion of nature as an infinite resource is something that begins in the Christian liberal tradition. But now something like monopoly capitalism has become completely intense. In central Pennsylvania, where I live, one can buy tropical fruit all year round, there is a sense that everything is already available, and that, if it is not available, something has gone wrong—as opposed to the idea of things like these actually having some form of non-free productivity at some point in their lifespan.</w:t>
      </w:r>
    </w:p>
    <w:p w14:paraId="02527FA5" w14:textId="77777777" w:rsidR="00E15FE1" w:rsidRPr="00BA1309" w:rsidRDefault="00E15FE1" w:rsidP="00E15FE1">
      <w:pPr>
        <w:rPr>
          <w:sz w:val="14"/>
        </w:rPr>
      </w:pPr>
      <w:r w:rsidRPr="00BA1309">
        <w:rPr>
          <w:sz w:val="14"/>
        </w:rPr>
        <w:t>AD: We who think about extinction do realize that it’s a macro-disaster. What according to you makes people so blind to this imminent outcome? So, is the existence of micro-worlds, or micro-territories based on the rise of nationalism and xenophobia, any way responsible for this micro-level blindfolding regarding extinction? Is it some kind of “political unthinkability”?</w:t>
      </w:r>
    </w:p>
    <w:p w14:paraId="31F78ACC" w14:textId="77777777" w:rsidR="00E15FE1" w:rsidRPr="00BA1309" w:rsidRDefault="00E15FE1" w:rsidP="00E15FE1">
      <w:pPr>
        <w:rPr>
          <w:sz w:val="14"/>
        </w:rPr>
      </w:pPr>
      <w:r w:rsidRPr="00BA1309">
        <w:rPr>
          <w:sz w:val="14"/>
        </w:rPr>
        <w:t>CC: To take the example of America, what one can see cur</w:t>
      </w:r>
      <w:r w:rsidRPr="00EF5151">
        <w:rPr>
          <w:rStyle w:val="StyleUnderline"/>
        </w:rPr>
        <w:t>rently is the weaponization of the fragility of the peoples</w:t>
      </w:r>
      <w:r w:rsidRPr="00BA1309">
        <w:rPr>
          <w:sz w:val="14"/>
        </w:rPr>
        <w:t xml:space="preserve">. I have only recently become a citizen of the USA. I grew up with this notion of the greatness of the US. I was fed on all the television and myths about this country. </w:t>
      </w:r>
      <w:r w:rsidRPr="00EF5151">
        <w:rPr>
          <w:rStyle w:val="StyleUnderline"/>
        </w:rPr>
        <w:t>Whereas it is actually a country that suffers from poverty, lack of healthcare, from the sort of violence that follows from abandonment and exposure to fragilities</w:t>
      </w:r>
      <w:r w:rsidRPr="00BA1309">
        <w:rPr>
          <w:sz w:val="14"/>
        </w:rPr>
        <w:t xml:space="preserve">. On the question of parochial nationalisms, it can be said that </w:t>
      </w:r>
      <w:r w:rsidRPr="00EF5151">
        <w:rPr>
          <w:rStyle w:val="Emphasis"/>
        </w:rPr>
        <w:t xml:space="preserve">the </w:t>
      </w:r>
      <w:r w:rsidRPr="00A708D3">
        <w:rPr>
          <w:rStyle w:val="Emphasis"/>
          <w:highlight w:val="green"/>
        </w:rPr>
        <w:t>people are hungry</w:t>
      </w:r>
      <w:r w:rsidRPr="00BA1309">
        <w:rPr>
          <w:sz w:val="14"/>
        </w:rPr>
        <w:t xml:space="preserve">, deprived of water, they cannot make it to the next meal, </w:t>
      </w:r>
      <w:r w:rsidRPr="00A708D3">
        <w:rPr>
          <w:rStyle w:val="Emphasis"/>
          <w:highlight w:val="green"/>
        </w:rPr>
        <w:t>and they have to go to work</w:t>
      </w:r>
      <w:r w:rsidRPr="00BA1309">
        <w:rPr>
          <w:sz w:val="14"/>
        </w:rPr>
        <w:t xml:space="preserve"> in the midst of a global pandemic </w:t>
      </w:r>
      <w:r w:rsidRPr="00A708D3">
        <w:rPr>
          <w:rStyle w:val="Emphasis"/>
          <w:highlight w:val="green"/>
        </w:rPr>
        <w:t>without any</w:t>
      </w:r>
      <w:r w:rsidRPr="00EF5151">
        <w:rPr>
          <w:rStyle w:val="Emphasis"/>
        </w:rPr>
        <w:t xml:space="preserve"> form of </w:t>
      </w:r>
      <w:r w:rsidRPr="00A708D3">
        <w:rPr>
          <w:rStyle w:val="Emphasis"/>
          <w:highlight w:val="green"/>
        </w:rPr>
        <w:t>protection</w:t>
      </w:r>
      <w:r w:rsidRPr="00BA1309">
        <w:rPr>
          <w:sz w:val="14"/>
        </w:rPr>
        <w:t xml:space="preserve">, and when they are massively exposed, of course, </w:t>
      </w:r>
      <w:r w:rsidRPr="00A708D3">
        <w:rPr>
          <w:rStyle w:val="Emphasis"/>
          <w:highlight w:val="green"/>
        </w:rPr>
        <w:t>their concern is not</w:t>
      </w:r>
      <w:r w:rsidRPr="00EF5151">
        <w:rPr>
          <w:rStyle w:val="Emphasis"/>
        </w:rPr>
        <w:t xml:space="preserve"> for </w:t>
      </w:r>
      <w:r w:rsidRPr="00A708D3">
        <w:rPr>
          <w:rStyle w:val="Emphasis"/>
          <w:highlight w:val="green"/>
        </w:rPr>
        <w:t>the planet and humanity</w:t>
      </w:r>
      <w:r w:rsidRPr="00BA1309">
        <w:rPr>
          <w:sz w:val="14"/>
        </w:rPr>
        <w:t xml:space="preserve">. Of course, </w:t>
      </w:r>
      <w:r w:rsidRPr="00A708D3">
        <w:rPr>
          <w:rStyle w:val="Emphasis"/>
          <w:highlight w:val="green"/>
        </w:rPr>
        <w:t xml:space="preserve">it is </w:t>
      </w:r>
      <w:r w:rsidRPr="00A708D3">
        <w:rPr>
          <w:rStyle w:val="Emphasis"/>
        </w:rPr>
        <w:t xml:space="preserve">for a form </w:t>
      </w:r>
      <w:r w:rsidRPr="00A708D3">
        <w:rPr>
          <w:rStyle w:val="Emphasis"/>
          <w:highlight w:val="green"/>
        </w:rPr>
        <w:t>of immediacy</w:t>
      </w:r>
      <w:r w:rsidRPr="00BA1309">
        <w:rPr>
          <w:sz w:val="14"/>
        </w:rPr>
        <w:t xml:space="preserve">, an immediacy that can </w:t>
      </w:r>
      <w:r w:rsidRPr="00EF5151">
        <w:rPr>
          <w:rStyle w:val="StyleUnderline"/>
        </w:rPr>
        <w:t>take</w:t>
      </w:r>
      <w:r w:rsidRPr="00BA1309">
        <w:rPr>
          <w:sz w:val="14"/>
        </w:rPr>
        <w:t xml:space="preserve"> two forms: one is </w:t>
      </w:r>
      <w:r w:rsidRPr="00EF5151">
        <w:rPr>
          <w:rStyle w:val="StyleUnderline"/>
        </w:rPr>
        <w:t xml:space="preserve">the </w:t>
      </w:r>
      <w:r w:rsidRPr="00A708D3">
        <w:rPr>
          <w:rStyle w:val="StyleUnderline"/>
          <w:highlight w:val="green"/>
        </w:rPr>
        <w:t>reactionary form</w:t>
      </w:r>
      <w:r w:rsidRPr="00BA1309">
        <w:rPr>
          <w:sz w:val="14"/>
        </w:rPr>
        <w:t xml:space="preserve">, which is that </w:t>
      </w:r>
      <w:r w:rsidRPr="00EF5151">
        <w:rPr>
          <w:rStyle w:val="StyleUnderline"/>
        </w:rPr>
        <w:t xml:space="preserve">there comes an </w:t>
      </w:r>
      <w:r w:rsidRPr="00A708D3">
        <w:rPr>
          <w:rStyle w:val="StyleUnderline"/>
          <w:highlight w:val="green"/>
        </w:rPr>
        <w:t>immediate demand for</w:t>
      </w:r>
      <w:r w:rsidRPr="00EF5151">
        <w:rPr>
          <w:rStyle w:val="StyleUnderline"/>
        </w:rPr>
        <w:t xml:space="preserve"> greatness—“Make America great again.”</w:t>
      </w:r>
      <w:r w:rsidRPr="00BA1309">
        <w:rPr>
          <w:sz w:val="14"/>
        </w:rPr>
        <w:t xml:space="preserve"> </w:t>
      </w:r>
      <w:r w:rsidRPr="00EF5151">
        <w:rPr>
          <w:rStyle w:val="StyleUnderline"/>
        </w:rPr>
        <w:t xml:space="preserve">One has to focus on </w:t>
      </w:r>
      <w:r w:rsidRPr="00A708D3">
        <w:rPr>
          <w:rStyle w:val="Emphasis"/>
          <w:highlight w:val="green"/>
        </w:rPr>
        <w:t>getting back to work and</w:t>
      </w:r>
      <w:r w:rsidRPr="00EF5151">
        <w:rPr>
          <w:rStyle w:val="StyleUnderline"/>
        </w:rPr>
        <w:t xml:space="preserve"> getting back to </w:t>
      </w:r>
      <w:r w:rsidRPr="00A708D3">
        <w:rPr>
          <w:rStyle w:val="Emphasis"/>
          <w:highlight w:val="green"/>
        </w:rPr>
        <w:t>productivity</w:t>
      </w:r>
      <w:r w:rsidRPr="00BA1309">
        <w:rPr>
          <w:sz w:val="14"/>
        </w:rPr>
        <w:t xml:space="preserve">. Whereas if one points out that, in reality, these current lockdowns have given the planet a chance to breathe; someone who is very exposed and vulnerable can say, “Yes, but you are a university professor, you are still getting paid for what you teach from home. I cannot work, I cannot eat. I cannot live, just get me back to work and to hell with the planet.” That is the bad form of it, but it has created these parochial nationalisms. </w:t>
      </w:r>
      <w:r w:rsidRPr="00EF5151">
        <w:rPr>
          <w:rStyle w:val="StyleUnderline"/>
        </w:rPr>
        <w:t>A lot of the current disasters have resulted in anti-immigration and a resurgence of racism</w:t>
      </w:r>
      <w:r w:rsidRPr="00BA1309">
        <w:rPr>
          <w:sz w:val="14"/>
        </w:rPr>
        <w:t xml:space="preserve">, and not just in America. America has become more enclosed, and more parochial but, if one were to look into the situation in Australia, the same thing has happened there. But there is a good outcome to the state of emergency, which the US has also seen, including everyone worldwide. The Black Lives Matter protests are one such good outcome. These protests also have to do with fragility and exposure and immediacy, which is, to say that we might be at the end of the world, that the climate might be falling apart, that there might be no hope, that we might be living in end-times, but at least one can be good traders, do good on the way out. Maybe there is no grand solution for climate change and world justice, but the phrase that one might use is “minimal ethics.” Minimal ethics of the Anthropocene (Reference Zylinska2014), which is a book by Joanna Zylinska, says that though </w:t>
      </w:r>
      <w:r w:rsidRPr="00A708D3">
        <w:rPr>
          <w:rStyle w:val="Emphasis"/>
          <w:highlight w:val="green"/>
        </w:rPr>
        <w:t>we have not got</w:t>
      </w:r>
      <w:r w:rsidRPr="00EF5151">
        <w:rPr>
          <w:rStyle w:val="Emphasis"/>
        </w:rPr>
        <w:t xml:space="preserve"> big </w:t>
      </w:r>
      <w:r w:rsidRPr="00A708D3">
        <w:rPr>
          <w:rStyle w:val="Emphasis"/>
          <w:highlight w:val="green"/>
        </w:rPr>
        <w:t>macro solutions to extinction</w:t>
      </w:r>
      <w:r w:rsidRPr="00BA1309">
        <w:rPr>
          <w:sz w:val="14"/>
        </w:rPr>
        <w:t xml:space="preserve">, </w:t>
      </w:r>
      <w:r w:rsidRPr="00EF5151">
        <w:rPr>
          <w:rStyle w:val="StyleUnderline"/>
        </w:rPr>
        <w:t>we can have things like fresh water, food, some form of economic justice</w:t>
      </w:r>
      <w:r w:rsidRPr="00BA1309">
        <w:rPr>
          <w:sz w:val="14"/>
        </w:rPr>
        <w:t xml:space="preserve">, a redistribution away from the 1 percent. Thus, even though climate change and the Anthropocene are </w:t>
      </w:r>
      <w:r w:rsidRPr="00A708D3">
        <w:rPr>
          <w:rStyle w:val="Emphasis"/>
          <w:highlight w:val="green"/>
        </w:rPr>
        <w:t>big issues</w:t>
      </w:r>
      <w:r w:rsidRPr="00BA1309">
        <w:rPr>
          <w:sz w:val="14"/>
        </w:rPr>
        <w:t xml:space="preserve">, </w:t>
      </w:r>
      <w:r w:rsidRPr="00A708D3">
        <w:rPr>
          <w:rStyle w:val="StyleUnderline"/>
        </w:rPr>
        <w:t xml:space="preserve">these </w:t>
      </w:r>
      <w:r w:rsidRPr="00A708D3">
        <w:rPr>
          <w:rStyle w:val="Emphasis"/>
          <w:highlight w:val="green"/>
        </w:rPr>
        <w:t xml:space="preserve">do </w:t>
      </w:r>
      <w:r w:rsidRPr="00A708D3">
        <w:rPr>
          <w:rStyle w:val="Emphasis"/>
          <w:highlight w:val="green"/>
        </w:rPr>
        <w:lastRenderedPageBreak/>
        <w:t>not displace</w:t>
      </w:r>
      <w:r w:rsidRPr="00EF5151">
        <w:rPr>
          <w:rStyle w:val="StyleUnderline"/>
        </w:rPr>
        <w:t xml:space="preserve"> the </w:t>
      </w:r>
      <w:r w:rsidRPr="00EF5151">
        <w:rPr>
          <w:rStyle w:val="Emphasis"/>
        </w:rPr>
        <w:t xml:space="preserve">smaller </w:t>
      </w:r>
      <w:r w:rsidRPr="00A708D3">
        <w:rPr>
          <w:rStyle w:val="Emphasis"/>
          <w:highlight w:val="green"/>
        </w:rPr>
        <w:t>interconnected issues</w:t>
      </w:r>
      <w:r w:rsidRPr="00A708D3">
        <w:rPr>
          <w:rStyle w:val="StyleUnderline"/>
          <w:highlight w:val="green"/>
        </w:rPr>
        <w:t xml:space="preserve"> about social justice</w:t>
      </w:r>
      <w:r w:rsidRPr="00EF5151">
        <w:rPr>
          <w:rStyle w:val="StyleUnderline"/>
        </w:rPr>
        <w:t xml:space="preserve">, instead, </w:t>
      </w:r>
      <w:r w:rsidRPr="00A708D3">
        <w:rPr>
          <w:rStyle w:val="Emphasis"/>
          <w:highlight w:val="green"/>
        </w:rPr>
        <w:t>these</w:t>
      </w:r>
      <w:r w:rsidRPr="00EF5151">
        <w:rPr>
          <w:rStyle w:val="StyleUnderline"/>
        </w:rPr>
        <w:t xml:space="preserve"> somehow </w:t>
      </w:r>
      <w:r w:rsidRPr="00A708D3">
        <w:rPr>
          <w:rStyle w:val="Emphasis"/>
          <w:highlight w:val="green"/>
        </w:rPr>
        <w:t>intensify such</w:t>
      </w:r>
      <w:r w:rsidRPr="00EF5151">
        <w:rPr>
          <w:rStyle w:val="Emphasis"/>
        </w:rPr>
        <w:t xml:space="preserve"> issues</w:t>
      </w:r>
      <w:r w:rsidRPr="00BA1309">
        <w:rPr>
          <w:sz w:val="14"/>
        </w:rPr>
        <w:t>. So, parochialism can take two forms. It has had a good resurgence in these protests against white supremacy.</w:t>
      </w:r>
    </w:p>
    <w:p w14:paraId="00949440" w14:textId="77777777" w:rsidR="00E15FE1" w:rsidRPr="00BA1309" w:rsidRDefault="00E15FE1" w:rsidP="00E15FE1">
      <w:pPr>
        <w:rPr>
          <w:sz w:val="14"/>
        </w:rPr>
      </w:pPr>
      <w:r w:rsidRPr="00BA1309">
        <w:rPr>
          <w:sz w:val="14"/>
        </w:rPr>
        <w:t>AD: Whatever humanity means now is a category so completely enmeshed in the Anthropocene that imagining a human without, say, a nuclear bomb to protect their country, would be an impossible task. How do you propose a reshaping of this imagination?</w:t>
      </w:r>
    </w:p>
    <w:p w14:paraId="5F080116" w14:textId="77777777" w:rsidR="00E15FE1" w:rsidRPr="00BA1309" w:rsidRDefault="00E15FE1" w:rsidP="00E15FE1">
      <w:pPr>
        <w:rPr>
          <w:sz w:val="14"/>
        </w:rPr>
      </w:pPr>
      <w:r w:rsidRPr="00BA1309">
        <w:rPr>
          <w:sz w:val="14"/>
        </w:rPr>
        <w:t xml:space="preserve">CC: I have written a lot about post-apocalyptic cinema. If one were to watch American cinema, the end-of-the-world is always the end of New York or Los Angeles. Usually, those films will tend to show countries that, depending on who the enemy is of the day, tend to suffer. For example, one might see Shanghai and Beijing just being swept away, which is disastrous, but, in terms of the narratives of these films, it does not really matter as much, as long as the small pocket of Manhattan is contained. So, </w:t>
      </w:r>
      <w:r w:rsidRPr="00EF5151">
        <w:rPr>
          <w:rStyle w:val="StyleUnderline"/>
          <w:highlight w:val="green"/>
        </w:rPr>
        <w:t>when one speaks about</w:t>
      </w:r>
      <w:r w:rsidRPr="00EF5151">
        <w:rPr>
          <w:rStyle w:val="StyleUnderline"/>
        </w:rPr>
        <w:t xml:space="preserve"> the end of humanity and </w:t>
      </w:r>
      <w:r w:rsidRPr="00EF5151">
        <w:rPr>
          <w:rStyle w:val="StyleUnderline"/>
          <w:highlight w:val="green"/>
        </w:rPr>
        <w:t>the end of the world</w:t>
      </w:r>
      <w:r w:rsidRPr="00EF5151">
        <w:rPr>
          <w:rStyle w:val="StyleUnderline"/>
        </w:rPr>
        <w:t xml:space="preserve">, </w:t>
      </w:r>
      <w:r w:rsidRPr="00EF5151">
        <w:rPr>
          <w:rStyle w:val="StyleUnderline"/>
          <w:highlight w:val="green"/>
        </w:rPr>
        <w:t>one is</w:t>
      </w:r>
      <w:r w:rsidRPr="00EF5151">
        <w:rPr>
          <w:rStyle w:val="StyleUnderline"/>
        </w:rPr>
        <w:t xml:space="preserve"> often </w:t>
      </w:r>
      <w:r w:rsidRPr="00EF5151">
        <w:rPr>
          <w:rStyle w:val="StyleUnderline"/>
          <w:highlight w:val="green"/>
        </w:rPr>
        <w:t>talking about a very limited and privileged</w:t>
      </w:r>
      <w:r w:rsidRPr="00EF5151">
        <w:rPr>
          <w:rStyle w:val="StyleUnderline"/>
        </w:rPr>
        <w:t xml:space="preserve"> conception of </w:t>
      </w:r>
      <w:r w:rsidRPr="00EF5151">
        <w:rPr>
          <w:rStyle w:val="StyleUnderline"/>
          <w:highlight w:val="green"/>
        </w:rPr>
        <w:t>humanity</w:t>
      </w:r>
      <w:r w:rsidRPr="00EF5151">
        <w:rPr>
          <w:rStyle w:val="StyleUnderline"/>
        </w:rPr>
        <w:t>: invariably white, urban, usually American</w:t>
      </w:r>
      <w:r w:rsidRPr="00BA1309">
        <w:rPr>
          <w:sz w:val="14"/>
        </w:rPr>
        <w:t xml:space="preserve">, sometimes Londoners. When one talks about the Anthropocene and says that the humans have transformed the planet, it is those humans and not indigenous Australian humans who are hyper-consuming and destroying the planet. </w:t>
      </w:r>
      <w:r w:rsidRPr="00EF5151">
        <w:rPr>
          <w:rStyle w:val="StyleUnderline"/>
        </w:rPr>
        <w:t>This concept of humanity can be repurposed</w:t>
      </w:r>
      <w:r w:rsidRPr="00BA1309">
        <w:rPr>
          <w:sz w:val="14"/>
        </w:rPr>
        <w:t xml:space="preserve">. In one of the many recent incidents of race violence in the USA, a woman called the police on a </w:t>
      </w:r>
      <w:r w:rsidRPr="00EF5151">
        <w:rPr>
          <w:rStyle w:val="StyleUnderline"/>
        </w:rPr>
        <w:t>black man who was bird-watching</w:t>
      </w:r>
      <w:r w:rsidRPr="00BA1309">
        <w:rPr>
          <w:sz w:val="14"/>
        </w:rPr>
        <w:t xml:space="preserve"> and claimed he was attacking her. That was premised on the fact that if </w:t>
      </w:r>
      <w:r w:rsidRPr="00EF5151">
        <w:rPr>
          <w:rStyle w:val="StyleUnderline"/>
        </w:rPr>
        <w:t>one calls the police on a black man, chances are he will get shot</w:t>
      </w:r>
      <w:r w:rsidRPr="00BA1309">
        <w:rPr>
          <w:sz w:val="14"/>
        </w:rPr>
        <w:t xml:space="preserve">. He did not get shot. And </w:t>
      </w:r>
      <w:r w:rsidRPr="00EF5151">
        <w:rPr>
          <w:rStyle w:val="StyleUnderline"/>
        </w:rPr>
        <w:t xml:space="preserve">after the incident, he said: </w:t>
      </w:r>
      <w:r w:rsidRPr="00EF5151">
        <w:rPr>
          <w:rStyle w:val="Emphasis"/>
        </w:rPr>
        <w:t>“I refuse to be dehumanized.”</w:t>
      </w:r>
      <w:r w:rsidRPr="00BA1309">
        <w:rPr>
          <w:sz w:val="14"/>
        </w:rPr>
        <w:t xml:space="preserve"> That is </w:t>
      </w:r>
      <w:r w:rsidRPr="00EF5151">
        <w:rPr>
          <w:rStyle w:val="StyleUnderline"/>
        </w:rPr>
        <w:t>when the human becomes a polemical term</w:t>
      </w:r>
      <w:r w:rsidRPr="00BA1309">
        <w:rPr>
          <w:sz w:val="14"/>
        </w:rPr>
        <w:t xml:space="preserve">. </w:t>
      </w:r>
      <w:r w:rsidRPr="00EF5151">
        <w:rPr>
          <w:rStyle w:val="Emphasis"/>
        </w:rPr>
        <w:t>It is not about saving humanity</w:t>
      </w:r>
      <w:r w:rsidRPr="00BA1309">
        <w:rPr>
          <w:sz w:val="14"/>
        </w:rPr>
        <w:t xml:space="preserve"> </w:t>
      </w:r>
      <w:r w:rsidRPr="00EF5151">
        <w:rPr>
          <w:rStyle w:val="StyleUnderline"/>
        </w:rPr>
        <w:t>or saying this is not who we are</w:t>
      </w:r>
      <w:r w:rsidRPr="00BA1309">
        <w:rPr>
          <w:sz w:val="14"/>
        </w:rPr>
        <w:t>—</w:t>
      </w:r>
      <w:r w:rsidRPr="00EF5151">
        <w:rPr>
          <w:rStyle w:val="StyleUnderline"/>
        </w:rPr>
        <w:t>it is about someone claiming humanity</w:t>
      </w:r>
      <w:r w:rsidRPr="00BA1309">
        <w:rPr>
          <w:sz w:val="14"/>
        </w:rPr>
        <w:t xml:space="preserve">. Thus, </w:t>
      </w:r>
      <w:r w:rsidRPr="00EF5151">
        <w:rPr>
          <w:rStyle w:val="StyleUnderline"/>
        </w:rPr>
        <w:t xml:space="preserve">there are always two sides: one being that we need to rethink what counts as human, and if it is that human who is at work. When one talks about saving humanity, they tend to be </w:t>
      </w:r>
      <w:r w:rsidRPr="00EF5151">
        <w:rPr>
          <w:rStyle w:val="StyleUnderline"/>
          <w:highlight w:val="green"/>
        </w:rPr>
        <w:t>usually talking about saving hyper-consuming humanity</w:t>
      </w:r>
      <w:r w:rsidRPr="00EF5151">
        <w:rPr>
          <w:rStyle w:val="StyleUnderline"/>
        </w:rPr>
        <w:t xml:space="preserve">. </w:t>
      </w:r>
      <w:r w:rsidRPr="00BA1309">
        <w:rPr>
          <w:sz w:val="14"/>
        </w:rPr>
        <w:t>But if they are to talk about just saving something that one might recognize as a life worth living</w:t>
      </w:r>
      <w:r w:rsidRPr="00EF5151">
        <w:rPr>
          <w:rStyle w:val="StyleUnderline"/>
        </w:rPr>
        <w:t>—“I refuse to be dehumanized”—then that counts as a different use of the term</w:t>
      </w:r>
      <w:r w:rsidRPr="00BA1309">
        <w:rPr>
          <w:sz w:val="14"/>
        </w:rPr>
        <w:t xml:space="preserve">. It is a more open term; </w:t>
      </w:r>
      <w:r w:rsidRPr="00EF5151">
        <w:rPr>
          <w:rStyle w:val="StyleUnderline"/>
        </w:rPr>
        <w:t>it pertains to a right to exist</w:t>
      </w:r>
      <w:r w:rsidRPr="00BA1309">
        <w:rPr>
          <w:sz w:val="14"/>
        </w:rPr>
        <w:t>. I am suddenly reminded of Spinoza and trans-individuality. It is not just an individual and their humanity that is inviolable; it has more of a sense of something that one experiences. The more human one is, the more human the other is. It comes through mutual recognition, and then inter-objectivity, as opposed to inter-subjectivity—where one assumes that they are all the same, that they are all connected, but they are unreadable, they are not subjects. It can be argued that it is a term that really needs at least to be rethought, as opposed to just saving humanity.</w:t>
      </w:r>
    </w:p>
    <w:p w14:paraId="511E9EC8" w14:textId="77777777" w:rsidR="00E15FE1" w:rsidRPr="00BA1309" w:rsidRDefault="00E15FE1" w:rsidP="00E15FE1">
      <w:pPr>
        <w:rPr>
          <w:sz w:val="14"/>
        </w:rPr>
      </w:pPr>
      <w:r w:rsidRPr="00BA1309">
        <w:rPr>
          <w:sz w:val="14"/>
        </w:rPr>
        <w:t xml:space="preserve">AD: Talking of post-apocalyptic cinema, especially Hollywood, </w:t>
      </w:r>
      <w:r w:rsidRPr="00EF5151">
        <w:rPr>
          <w:rStyle w:val="StyleUnderline"/>
        </w:rPr>
        <w:t xml:space="preserve">we always find that </w:t>
      </w:r>
      <w:r w:rsidRPr="00A708D3">
        <w:rPr>
          <w:rStyle w:val="StyleUnderline"/>
          <w:highlight w:val="green"/>
        </w:rPr>
        <w:t>people</w:t>
      </w:r>
      <w:r w:rsidRPr="00EF5151">
        <w:rPr>
          <w:rStyle w:val="StyleUnderline"/>
        </w:rPr>
        <w:t xml:space="preserve"> are</w:t>
      </w:r>
      <w:r w:rsidRPr="00BA1309">
        <w:rPr>
          <w:sz w:val="14"/>
        </w:rPr>
        <w:t xml:space="preserve"> saving people or people </w:t>
      </w:r>
      <w:r w:rsidRPr="00A708D3">
        <w:rPr>
          <w:rStyle w:val="Emphasis"/>
          <w:highlight w:val="green"/>
        </w:rPr>
        <w:t>saving one’s own kind</w:t>
      </w:r>
      <w:r w:rsidRPr="00BA1309">
        <w:rPr>
          <w:sz w:val="14"/>
        </w:rPr>
        <w:t xml:space="preserve">. In every post-apocalyptic film, there </w:t>
      </w:r>
      <w:r w:rsidRPr="00A708D3">
        <w:rPr>
          <w:rStyle w:val="StyleUnderline"/>
          <w:highlight w:val="green"/>
        </w:rPr>
        <w:t>must</w:t>
      </w:r>
      <w:r w:rsidRPr="00EF5151">
        <w:rPr>
          <w:rStyle w:val="StyleUnderline"/>
        </w:rPr>
        <w:t xml:space="preserve"> always </w:t>
      </w:r>
      <w:r w:rsidRPr="00A708D3">
        <w:rPr>
          <w:rStyle w:val="StyleUnderline"/>
          <w:highlight w:val="green"/>
        </w:rPr>
        <w:t>be</w:t>
      </w:r>
      <w:r w:rsidRPr="00EF5151">
        <w:rPr>
          <w:rStyle w:val="StyleUnderline"/>
        </w:rPr>
        <w:t xml:space="preserve"> this </w:t>
      </w:r>
      <w:r w:rsidRPr="00A708D3">
        <w:rPr>
          <w:rStyle w:val="Emphasis"/>
          <w:highlight w:val="green"/>
        </w:rPr>
        <w:t>savior complex</w:t>
      </w:r>
      <w:r w:rsidRPr="00BA1309">
        <w:rPr>
          <w:sz w:val="14"/>
        </w:rPr>
        <w:t xml:space="preserve">, or </w:t>
      </w:r>
      <w:r w:rsidRPr="00A708D3">
        <w:rPr>
          <w:rStyle w:val="StyleUnderline"/>
          <w:highlight w:val="green"/>
        </w:rPr>
        <w:t>racial superiority</w:t>
      </w:r>
      <w:r w:rsidRPr="00BA1309">
        <w:rPr>
          <w:sz w:val="14"/>
        </w:rPr>
        <w:t xml:space="preserve">, or </w:t>
      </w:r>
      <w:r w:rsidRPr="00EF5151">
        <w:rPr>
          <w:rStyle w:val="StyleUnderline"/>
        </w:rPr>
        <w:t xml:space="preserve">a drug which </w:t>
      </w:r>
      <w:r w:rsidRPr="00A708D3">
        <w:rPr>
          <w:rStyle w:val="StyleUnderline"/>
          <w:highlight w:val="green"/>
        </w:rPr>
        <w:t>saves humanity</w:t>
      </w:r>
      <w:r w:rsidRPr="00BA1309">
        <w:rPr>
          <w:sz w:val="14"/>
        </w:rPr>
        <w:t xml:space="preserve">. It is </w:t>
      </w:r>
      <w:r w:rsidRPr="00BA1309">
        <w:rPr>
          <w:rStyle w:val="StyleUnderline"/>
        </w:rPr>
        <w:t>never</w:t>
      </w:r>
      <w:r w:rsidRPr="00EF5151">
        <w:rPr>
          <w:rStyle w:val="StyleUnderline"/>
        </w:rPr>
        <w:t xml:space="preserve"> the animal world or nature itself being saved or people being saved because of ecological sustainability in itself</w:t>
      </w:r>
      <w:r w:rsidRPr="00BA1309">
        <w:rPr>
          <w:sz w:val="14"/>
        </w:rPr>
        <w:t>. What is it symptomatic of, that people are always saving their own kind?</w:t>
      </w:r>
    </w:p>
    <w:p w14:paraId="1EBE3247" w14:textId="77777777" w:rsidR="00E15FE1" w:rsidRPr="00BA1309" w:rsidRDefault="00E15FE1" w:rsidP="00E15FE1">
      <w:pPr>
        <w:rPr>
          <w:sz w:val="14"/>
        </w:rPr>
      </w:pPr>
      <w:r w:rsidRPr="00BA1309">
        <w:rPr>
          <w:sz w:val="14"/>
        </w:rPr>
        <w:t>CC: There are two ways in which this question can be answered. One, in Hollywood cinema, saving the world amounts to saving Manhattan. That has to do with a very specific form of American exceptionalism: if one is not born in America, even then, they were probably brought up watching British, American, Indian, or some other culture, at least more than one of these cultures, at least more than just their own culture. So, one may have a sense that, “Yes, one is who they are.” But one can also have a sense of people speaking English with different accents, or other modes of existence. Most of those who grew up outside the USA were brought up that way. In contrast, Americans have tentatively been brought up watching solely America, with a much narrower conception of the human. So, Hollywood post-apocalyptic cinema does tend to think of saving the world as saving America. This is a thing that is unique to Hollywood. However, the question is about saving one’s own kind. It makes sense that, unless one lives a completely suicidal existence, which some beings can do, one has a parochial interest in saving themselves. I might point out to you that your cost of living is too much for the planet to bear, but it is very hard for you to decide, to say: “Okay, my life is not the best, therefore, it shall cease to exist.” There is a parochial interest in saving one’s own kind. What is interesting in the twenty-first century is that humans are being confronted in many ways with the cost of one’s own kind. Therefore, the question of ecological ethics is one of recognizing that one wants to save one’s own kind, but there are other kinds that also want to save their own kind. This view is in opposition to viewing forms of existence, and saying that they are not worthy—as Western imperialism has tended to do with the rest of the world. It looks at Mexico, Africa, and other parts of the world in this way. It is as if those forms of existence are not worth living and that they need to become “just like us.” A lot would be gained by thinking that other forms of existence seek to save their own kind. It is a politics of the more-than-human. This is to say that there are forms of being that seek to preserve themselves, instead of those that are not “just like us.”</w:t>
      </w:r>
    </w:p>
    <w:p w14:paraId="019B9C8C" w14:textId="77777777" w:rsidR="00E15FE1" w:rsidRPr="00BA1309" w:rsidRDefault="00E15FE1" w:rsidP="00E15FE1">
      <w:pPr>
        <w:rPr>
          <w:sz w:val="14"/>
        </w:rPr>
      </w:pPr>
      <w:r w:rsidRPr="00BA1309">
        <w:rPr>
          <w:sz w:val="14"/>
        </w:rPr>
        <w:t xml:space="preserve">AD: And yet saving one’s kind gets subverted when we think of religious fundamentalism, suicide bombings, and </w:t>
      </w:r>
      <w:r w:rsidRPr="003C4B9B">
        <w:rPr>
          <w:rStyle w:val="StyleUnderline"/>
        </w:rPr>
        <w:t xml:space="preserve">forms of </w:t>
      </w:r>
      <w:r w:rsidRPr="00BA1309">
        <w:rPr>
          <w:rStyle w:val="Emphasis"/>
          <w:highlight w:val="green"/>
        </w:rPr>
        <w:t>fascism</w:t>
      </w:r>
      <w:r w:rsidRPr="00BA1309">
        <w:rPr>
          <w:sz w:val="14"/>
        </w:rPr>
        <w:t xml:space="preserve"> that </w:t>
      </w:r>
      <w:r w:rsidRPr="00BA1309">
        <w:rPr>
          <w:rStyle w:val="Emphasis"/>
          <w:highlight w:val="green"/>
        </w:rPr>
        <w:t>attempt to preserve one</w:t>
      </w:r>
      <w:r w:rsidRPr="00BA1309">
        <w:rPr>
          <w:sz w:val="14"/>
        </w:rPr>
        <w:t xml:space="preserve"> </w:t>
      </w:r>
      <w:r w:rsidRPr="00BA1309">
        <w:rPr>
          <w:rStyle w:val="StyleUnderline"/>
          <w:highlight w:val="green"/>
        </w:rPr>
        <w:t xml:space="preserve">by </w:t>
      </w:r>
      <w:r w:rsidRPr="00BA1309">
        <w:rPr>
          <w:rStyle w:val="Emphasis"/>
          <w:highlight w:val="green"/>
        </w:rPr>
        <w:t>exterminating the other</w:t>
      </w:r>
      <w:r w:rsidRPr="00BA1309">
        <w:rPr>
          <w:sz w:val="14"/>
        </w:rPr>
        <w:t>?</w:t>
      </w:r>
    </w:p>
    <w:p w14:paraId="49D156AA" w14:textId="77777777" w:rsidR="00E15FE1" w:rsidRPr="00BA1309" w:rsidRDefault="00E15FE1" w:rsidP="00E15FE1">
      <w:pPr>
        <w:rPr>
          <w:sz w:val="14"/>
        </w:rPr>
      </w:pPr>
      <w:r w:rsidRPr="00BA1309">
        <w:rPr>
          <w:sz w:val="14"/>
        </w:rPr>
        <w:t xml:space="preserve">CC: Yes, definitely, this makes one go back to your question on violence: what is it that one would die for? What sort of violence would one inflict either upon themselves or another for something that they are not going to experience? The </w:t>
      </w:r>
      <w:r w:rsidRPr="003C4B9B">
        <w:rPr>
          <w:rStyle w:val="StyleUnderline"/>
        </w:rPr>
        <w:t>interesting thing about that form of dying for something is who would one kill and what would one do in order to save the world</w:t>
      </w:r>
      <w:r w:rsidRPr="00BA1309">
        <w:rPr>
          <w:sz w:val="14"/>
        </w:rPr>
        <w:t xml:space="preserve">? Who would they kill, and what would they do? Currently, </w:t>
      </w:r>
      <w:r w:rsidRPr="003C4B9B">
        <w:rPr>
          <w:rStyle w:val="Emphasis"/>
        </w:rPr>
        <w:t>one makes that decision every day</w:t>
      </w:r>
      <w:r w:rsidRPr="00BA1309">
        <w:rPr>
          <w:sz w:val="14"/>
        </w:rPr>
        <w:t xml:space="preserve">, particularly </w:t>
      </w:r>
      <w:r w:rsidRPr="00BA1309">
        <w:rPr>
          <w:rStyle w:val="Emphasis"/>
          <w:highlight w:val="green"/>
        </w:rPr>
        <w:t>in the</w:t>
      </w:r>
      <w:r w:rsidRPr="003C4B9B">
        <w:rPr>
          <w:rStyle w:val="Emphasis"/>
        </w:rPr>
        <w:t xml:space="preserve"> hyper-</w:t>
      </w:r>
      <w:r w:rsidRPr="00BA1309">
        <w:rPr>
          <w:rStyle w:val="Emphasis"/>
        </w:rPr>
        <w:t>consuming</w:t>
      </w:r>
      <w:r w:rsidRPr="003C4B9B">
        <w:rPr>
          <w:rStyle w:val="Emphasis"/>
        </w:rPr>
        <w:t xml:space="preserve"> </w:t>
      </w:r>
      <w:r w:rsidRPr="00BA1309">
        <w:rPr>
          <w:rStyle w:val="Emphasis"/>
          <w:highlight w:val="green"/>
        </w:rPr>
        <w:t>West</w:t>
      </w:r>
      <w:r w:rsidRPr="00BA1309">
        <w:rPr>
          <w:sz w:val="14"/>
        </w:rPr>
        <w:t xml:space="preserve">. </w:t>
      </w:r>
      <w:r w:rsidRPr="00BA1309">
        <w:rPr>
          <w:rStyle w:val="Emphasis"/>
          <w:highlight w:val="green"/>
        </w:rPr>
        <w:t>Everything one does here</w:t>
      </w:r>
      <w:r w:rsidRPr="003C4B9B">
        <w:rPr>
          <w:rStyle w:val="Emphasis"/>
        </w:rPr>
        <w:t xml:space="preserve"> has a </w:t>
      </w:r>
      <w:r w:rsidRPr="00BA1309">
        <w:rPr>
          <w:rStyle w:val="Emphasis"/>
          <w:highlight w:val="green"/>
        </w:rPr>
        <w:t>knock-on effect that is</w:t>
      </w:r>
      <w:r w:rsidRPr="003C4B9B">
        <w:rPr>
          <w:rStyle w:val="Emphasis"/>
        </w:rPr>
        <w:t xml:space="preserve"> probably </w:t>
      </w:r>
      <w:r w:rsidRPr="00BA1309">
        <w:rPr>
          <w:rStyle w:val="Emphasis"/>
          <w:highlight w:val="green"/>
        </w:rPr>
        <w:t>going to harm someone</w:t>
      </w:r>
      <w:r w:rsidRPr="00BA1309">
        <w:rPr>
          <w:sz w:val="14"/>
        </w:rPr>
        <w:t xml:space="preserve">. This can be compared with the outlook of the suicide bomber, as someone exceptional, as someone who will kill themselves and kill others in order to save an idea which, supposedly, is transcendent. This is an extreme form of everything one does every day of their lives in order to save themselves. Whereas the suicide bomber has one notion of what is worth saving. </w:t>
      </w:r>
      <w:r w:rsidRPr="00BA1309">
        <w:rPr>
          <w:sz w:val="14"/>
        </w:rPr>
        <w:lastRenderedPageBreak/>
        <w:t xml:space="preserve">Similarly, </w:t>
      </w:r>
      <w:r w:rsidRPr="003C4B9B">
        <w:rPr>
          <w:rStyle w:val="StyleUnderline"/>
        </w:rPr>
        <w:t>the hyper-consuming, affluent, urban individual has one conception of what is worth saving</w:t>
      </w:r>
      <w:r w:rsidRPr="00BA1309">
        <w:rPr>
          <w:sz w:val="14"/>
        </w:rPr>
        <w:t xml:space="preserve">. And ecological </w:t>
      </w:r>
      <w:r w:rsidRPr="00BA1309">
        <w:rPr>
          <w:rStyle w:val="Emphasis"/>
          <w:highlight w:val="green"/>
        </w:rPr>
        <w:t>ethics</w:t>
      </w:r>
      <w:r w:rsidRPr="00BA1309">
        <w:rPr>
          <w:sz w:val="14"/>
        </w:rPr>
        <w:t xml:space="preserve">, </w:t>
      </w:r>
      <w:r w:rsidRPr="00BA1309">
        <w:rPr>
          <w:rStyle w:val="Emphasis"/>
          <w:highlight w:val="green"/>
        </w:rPr>
        <w:t>in a time of extinction</w:t>
      </w:r>
      <w:r w:rsidRPr="00BA1309">
        <w:rPr>
          <w:sz w:val="14"/>
        </w:rPr>
        <w:t xml:space="preserve">, </w:t>
      </w:r>
      <w:r w:rsidRPr="00BA1309">
        <w:rPr>
          <w:rStyle w:val="Emphasis"/>
          <w:highlight w:val="green"/>
        </w:rPr>
        <w:t>asks about saving what is not oneself</w:t>
      </w:r>
      <w:r w:rsidRPr="00BA1309">
        <w:rPr>
          <w:sz w:val="14"/>
        </w:rPr>
        <w:t xml:space="preserve">, and has to then ask those questions within the “more than human” setup, because </w:t>
      </w:r>
      <w:r w:rsidRPr="003C4B9B">
        <w:rPr>
          <w:rStyle w:val="StyleUnderline"/>
        </w:rPr>
        <w:t>one is always asking others to make some form of sacrifice for their lives</w:t>
      </w:r>
      <w:r w:rsidRPr="00BA1309">
        <w:rPr>
          <w:sz w:val="14"/>
        </w:rPr>
        <w:t xml:space="preserve">. And at some point, there would be things that one would not do in order to save themselves. This needs to be seen as ecological ethics, based on which one is doing something like what the above example cites, every day of their lives: </w:t>
      </w:r>
      <w:r w:rsidRPr="003C4B9B">
        <w:rPr>
          <w:rStyle w:val="StyleUnderline"/>
        </w:rPr>
        <w:t xml:space="preserve">they are </w:t>
      </w:r>
      <w:r w:rsidRPr="00BA1309">
        <w:rPr>
          <w:rStyle w:val="Emphasis"/>
          <w:highlight w:val="green"/>
        </w:rPr>
        <w:t>making decisions about what is worth saving and not</w:t>
      </w:r>
      <w:r w:rsidRPr="003C4B9B">
        <w:rPr>
          <w:rStyle w:val="StyleUnderline"/>
        </w:rPr>
        <w:t xml:space="preserve"> worth saving</w:t>
      </w:r>
      <w:r w:rsidRPr="00BA1309">
        <w:rPr>
          <w:sz w:val="14"/>
        </w:rPr>
        <w:t xml:space="preserve">. </w:t>
      </w:r>
      <w:r w:rsidRPr="003C4B9B">
        <w:rPr>
          <w:rStyle w:val="StyleUnderline"/>
        </w:rPr>
        <w:t>It has always been more about themselves</w:t>
      </w:r>
      <w:r w:rsidRPr="00BA1309">
        <w:rPr>
          <w:sz w:val="14"/>
        </w:rPr>
        <w:t>.</w:t>
      </w:r>
    </w:p>
    <w:p w14:paraId="7EF68D40" w14:textId="77777777" w:rsidR="00E15FE1" w:rsidRPr="00BA1309" w:rsidRDefault="00E15FE1" w:rsidP="00E15FE1">
      <w:pPr>
        <w:rPr>
          <w:sz w:val="14"/>
        </w:rPr>
      </w:pPr>
      <w:r w:rsidRPr="00BA1309">
        <w:rPr>
          <w:sz w:val="14"/>
        </w:rPr>
        <w:t>AD: When you speak of the possibility of human history after humans, what kind of humans are you referring to? Who or what is the post-extinction gist? Will they be the cryonic humans awaiting a later life?</w:t>
      </w:r>
    </w:p>
    <w:p w14:paraId="5395BF38" w14:textId="77777777" w:rsidR="00E15FE1" w:rsidRPr="00BA1309" w:rsidRDefault="00E15FE1" w:rsidP="00E15FE1">
      <w:pPr>
        <w:rPr>
          <w:sz w:val="14"/>
        </w:rPr>
      </w:pPr>
      <w:r w:rsidRPr="00BA1309">
        <w:rPr>
          <w:sz w:val="14"/>
        </w:rPr>
        <w:t xml:space="preserve">CC: You and I are academics. We spend our day reading books, talking, working on computers etc. This is something I have been thinking a lot about because of living in America right now: if someone were to take this all away from us, if we no longer have books, if we no longer have Zoom or Facebook, or no longer have an intellectual conversation, and if we are left at the level of mere subsistence, then you and I would probably feel that as a tragic loss, and probably think that life is not worth living. If I ask you to go away from the life you live now into one where you are merely gathering food, fending off the forces of destruction, and fighting for water, we might think that it is the end of the world, when life’s not worth living. However, we know that there are forms of human existence that have not had books, computers, Facebook, universities etc., and that those forms of living have deemed themselves to be worth living. So, when one argues for after-humans, it might mean just after the types of humans that we are right now. We are both different, but we do have this commonality: we share this private-reading, private-thinking subjectivity in its rich, academic sense. We know there are forms of human existence that would look at what we do and think that it was a life not worth living. Genuinely, we probably have students who think that our lives are a living hell: “What! You are reading and writing all day, O my god!”—they might wonder. So, it is being suggested that </w:t>
      </w:r>
      <w:r w:rsidRPr="003C4B9B">
        <w:rPr>
          <w:rStyle w:val="StyleUnderline"/>
        </w:rPr>
        <w:t>one ought not to universalize what one takes to be as</w:t>
      </w:r>
      <w:r w:rsidRPr="00BA1309">
        <w:rPr>
          <w:sz w:val="14"/>
        </w:rPr>
        <w:t xml:space="preserve"> life: that it is </w:t>
      </w:r>
      <w:r w:rsidRPr="003C4B9B">
        <w:rPr>
          <w:rStyle w:val="StyleUnderline"/>
        </w:rPr>
        <w:t>a life worth living for them</w:t>
      </w:r>
      <w:r w:rsidRPr="00BA1309">
        <w:rPr>
          <w:sz w:val="14"/>
        </w:rPr>
        <w:t xml:space="preserve">, that it has absolute value for them. Instead, </w:t>
      </w:r>
      <w:r w:rsidRPr="00BA1309">
        <w:rPr>
          <w:rStyle w:val="Emphasis"/>
          <w:highlight w:val="green"/>
        </w:rPr>
        <w:t>in all probability</w:t>
      </w:r>
      <w:r w:rsidRPr="00BA1309">
        <w:rPr>
          <w:sz w:val="14"/>
        </w:rPr>
        <w:t xml:space="preserve">, </w:t>
      </w:r>
      <w:r w:rsidRPr="00BA1309">
        <w:rPr>
          <w:rStyle w:val="Emphasis"/>
          <w:highlight w:val="green"/>
        </w:rPr>
        <w:t xml:space="preserve">there are going to be </w:t>
      </w:r>
      <w:r w:rsidRPr="00BA1309">
        <w:rPr>
          <w:rStyle w:val="Emphasis"/>
        </w:rPr>
        <w:t xml:space="preserve">forms of </w:t>
      </w:r>
      <w:r w:rsidRPr="00BA1309">
        <w:rPr>
          <w:rStyle w:val="Emphasis"/>
          <w:highlight w:val="green"/>
        </w:rPr>
        <w:t>human existence</w:t>
      </w:r>
      <w:r w:rsidRPr="00BA1309">
        <w:rPr>
          <w:sz w:val="14"/>
        </w:rPr>
        <w:t xml:space="preserve"> that one does not recognize </w:t>
      </w:r>
      <w:r w:rsidRPr="003C4B9B">
        <w:rPr>
          <w:rStyle w:val="StyleUnderline"/>
        </w:rPr>
        <w:t>that</w:t>
      </w:r>
      <w:r w:rsidRPr="00BA1309">
        <w:rPr>
          <w:sz w:val="14"/>
        </w:rPr>
        <w:t xml:space="preserve"> might </w:t>
      </w:r>
      <w:r w:rsidRPr="003C4B9B">
        <w:rPr>
          <w:rStyle w:val="StyleUnderline"/>
        </w:rPr>
        <w:t>have a future</w:t>
      </w:r>
      <w:r w:rsidRPr="00BA1309">
        <w:rPr>
          <w:sz w:val="14"/>
        </w:rPr>
        <w:t xml:space="preserve">, </w:t>
      </w:r>
      <w:r w:rsidRPr="003C4B9B">
        <w:rPr>
          <w:rStyle w:val="Emphasis"/>
        </w:rPr>
        <w:t>even if one does not</w:t>
      </w:r>
      <w:r w:rsidRPr="00BA1309">
        <w:rPr>
          <w:sz w:val="14"/>
        </w:rPr>
        <w:t>.</w:t>
      </w:r>
    </w:p>
    <w:p w14:paraId="32D5A1A2" w14:textId="77777777" w:rsidR="00E15FE1" w:rsidRPr="00BA1309" w:rsidRDefault="00E15FE1" w:rsidP="00E15FE1">
      <w:pPr>
        <w:rPr>
          <w:sz w:val="14"/>
        </w:rPr>
      </w:pPr>
      <w:r w:rsidRPr="00BA1309">
        <w:rPr>
          <w:sz w:val="14"/>
        </w:rPr>
        <w:t>AD: Are you proposing a reshaping of man, vis-à-vis the end of man?</w:t>
      </w:r>
    </w:p>
    <w:p w14:paraId="48A698F8" w14:textId="77777777" w:rsidR="00E15FE1" w:rsidRPr="00BA1309" w:rsidRDefault="00E15FE1" w:rsidP="00E15FE1">
      <w:pPr>
        <w:rPr>
          <w:sz w:val="14"/>
        </w:rPr>
      </w:pPr>
      <w:r w:rsidRPr="00BA1309">
        <w:rPr>
          <w:sz w:val="14"/>
        </w:rPr>
        <w:t xml:space="preserve">CC: I use the word “man”, and “end of man” because that is exactly what it has been. So, let us call it what it is. It has been a privileging of man. The human is “man” in its usually white Western reasoning form. What is thought of as a life worth living, as human existence, is but one possible mode of existence. It is nearly impossible, from where one is to value, for themselves, other forms of existence. This is because they have been composed from reading books, having academic conversations, social media and so on. But that is one modality of the human. So, </w:t>
      </w:r>
      <w:r w:rsidRPr="00BA1309">
        <w:rPr>
          <w:rStyle w:val="Emphasis"/>
          <w:highlight w:val="green"/>
        </w:rPr>
        <w:t>the thought of extinction</w:t>
      </w:r>
      <w:r w:rsidRPr="00BA1309">
        <w:rPr>
          <w:sz w:val="14"/>
        </w:rPr>
        <w:t xml:space="preserve">, right now, is to imagine other forms of existence, that do not indulge in violence, while being </w:t>
      </w:r>
      <w:r w:rsidRPr="00BA1309">
        <w:rPr>
          <w:rStyle w:val="Emphasis"/>
          <w:highlight w:val="green"/>
        </w:rPr>
        <w:t>reliant on one part of the world</w:t>
      </w:r>
      <w:r w:rsidRPr="00BA1309">
        <w:rPr>
          <w:sz w:val="14"/>
        </w:rPr>
        <w:t xml:space="preserve">, </w:t>
      </w:r>
      <w:r w:rsidRPr="00BA1309">
        <w:rPr>
          <w:rStyle w:val="Emphasis"/>
          <w:highlight w:val="green"/>
        </w:rPr>
        <w:t>experiencing privilege</w:t>
      </w:r>
      <w:r w:rsidRPr="00BA1309">
        <w:rPr>
          <w:sz w:val="14"/>
        </w:rPr>
        <w:t xml:space="preserve">, and </w:t>
      </w:r>
      <w:r w:rsidRPr="00BA1309">
        <w:rPr>
          <w:rStyle w:val="StyleUnderline"/>
          <w:highlight w:val="green"/>
        </w:rPr>
        <w:t>practising</w:t>
      </w:r>
      <w:r w:rsidRPr="003C4B9B">
        <w:rPr>
          <w:rStyle w:val="StyleUnderline"/>
        </w:rPr>
        <w:t xml:space="preserve"> a form of </w:t>
      </w:r>
      <w:r w:rsidRPr="00BA1309">
        <w:rPr>
          <w:rStyle w:val="StyleUnderline"/>
          <w:highlight w:val="green"/>
        </w:rPr>
        <w:t>existence</w:t>
      </w:r>
      <w:r w:rsidRPr="003C4B9B">
        <w:rPr>
          <w:rStyle w:val="StyleUnderline"/>
        </w:rPr>
        <w:t xml:space="preserve"> where one </w:t>
      </w:r>
      <w:r w:rsidRPr="00BA1309">
        <w:rPr>
          <w:rStyle w:val="Emphasis"/>
          <w:highlight w:val="green"/>
        </w:rPr>
        <w:t>outsources</w:t>
      </w:r>
      <w:r w:rsidRPr="003C4B9B">
        <w:rPr>
          <w:rStyle w:val="StyleUnderline"/>
        </w:rPr>
        <w:t xml:space="preserve"> their </w:t>
      </w:r>
      <w:r w:rsidRPr="00BA1309">
        <w:rPr>
          <w:rStyle w:val="Emphasis"/>
          <w:highlight w:val="green"/>
        </w:rPr>
        <w:t>violence</w:t>
      </w:r>
      <w:r w:rsidRPr="00BA1309">
        <w:rPr>
          <w:rStyle w:val="StyleUnderline"/>
          <w:highlight w:val="green"/>
        </w:rPr>
        <w:t xml:space="preserve"> and fragility </w:t>
      </w:r>
      <w:r w:rsidRPr="00BA1309">
        <w:rPr>
          <w:rStyle w:val="Emphasis"/>
          <w:highlight w:val="green"/>
        </w:rPr>
        <w:t>elsewhere</w:t>
      </w:r>
      <w:r w:rsidRPr="00BA1309">
        <w:rPr>
          <w:sz w:val="14"/>
        </w:rPr>
        <w:t xml:space="preserve">. </w:t>
      </w:r>
      <w:r w:rsidRPr="003C4B9B">
        <w:rPr>
          <w:rStyle w:val="StyleUnderline"/>
        </w:rPr>
        <w:t>This is about imagining other forms of human existence, those that sometimes have not been recognized as human</w:t>
      </w:r>
      <w:r w:rsidRPr="00BA1309">
        <w:rPr>
          <w:sz w:val="14"/>
        </w:rPr>
        <w:t>.</w:t>
      </w:r>
    </w:p>
    <w:p w14:paraId="3A47491F" w14:textId="77777777" w:rsidR="00E15FE1" w:rsidRPr="005D388F" w:rsidRDefault="00E15FE1" w:rsidP="00E15FE1"/>
    <w:p w14:paraId="5BCCFABC" w14:textId="77777777" w:rsidR="00E15FE1" w:rsidRPr="005D388F" w:rsidRDefault="00E15FE1" w:rsidP="00E15FE1"/>
    <w:p w14:paraId="3B2E79CD" w14:textId="77777777" w:rsidR="00BD6EFA" w:rsidRDefault="00BD6EFA" w:rsidP="000B786A"/>
    <w:p w14:paraId="376E6E26" w14:textId="77777777" w:rsidR="00BD6EFA" w:rsidRPr="00C66020" w:rsidRDefault="00BD6EFA" w:rsidP="00BD6EFA">
      <w:pPr>
        <w:pStyle w:val="Heading4"/>
      </w:pPr>
      <w:r>
        <w:t>Antiblackness at home sets the stage for the use of nuclear weapons abroad – turns their scenarios.</w:t>
      </w:r>
    </w:p>
    <w:p w14:paraId="22848551" w14:textId="77777777" w:rsidR="00BD6EFA" w:rsidRPr="00616AC4" w:rsidRDefault="00BD6EFA" w:rsidP="00BD6EFA">
      <w:pPr>
        <w:rPr>
          <w:sz w:val="14"/>
        </w:rPr>
      </w:pPr>
      <w:r w:rsidRPr="00C66020">
        <w:rPr>
          <w:rStyle w:val="Style13ptBold"/>
        </w:rPr>
        <w:t>Williams 11</w:t>
      </w:r>
      <w:r>
        <w:rPr>
          <w:rStyle w:val="Style13ptBold"/>
        </w:rPr>
        <w:t xml:space="preserve"> </w:t>
      </w:r>
      <w:r w:rsidRPr="00616AC4">
        <w:rPr>
          <w:sz w:val="14"/>
        </w:rPr>
        <w:t xml:space="preserve">Paul Williams is Associate Professor of Twentieth-Century Literature and Culture in the Department of English and Creative Writing at the University of Exeter. 10/18/11 “White Rain and the Black Atlantic” Publication: Race, Ethnicity and Nuclear War </w:t>
      </w:r>
      <w:hyperlink r:id="rId9" w:history="1">
        <w:r w:rsidRPr="00616AC4">
          <w:rPr>
            <w:rStyle w:val="Hyperlink"/>
            <w:sz w:val="14"/>
          </w:rPr>
          <w:t>https://doi.org/10.5949/liverpool/9781846317088.003.0006</w:t>
        </w:r>
      </w:hyperlink>
      <w:r w:rsidRPr="00616AC4">
        <w:rPr>
          <w:sz w:val="14"/>
        </w:rPr>
        <w:t xml:space="preserve"> --- ECM</w:t>
      </w:r>
    </w:p>
    <w:p w14:paraId="50FB4247" w14:textId="77777777" w:rsidR="00BD6EFA" w:rsidRPr="00684B8E" w:rsidRDefault="00BD6EFA" w:rsidP="00BD6EFA">
      <w:pPr>
        <w:tabs>
          <w:tab w:val="left" w:pos="6647"/>
        </w:tabs>
        <w:rPr>
          <w:sz w:val="14"/>
        </w:rPr>
      </w:pPr>
      <w:r w:rsidRPr="00684B8E">
        <w:rPr>
          <w:sz w:val="14"/>
        </w:rPr>
        <w:t xml:space="preserve">The idea that </w:t>
      </w:r>
      <w:r w:rsidRPr="00ED01F2">
        <w:rPr>
          <w:rStyle w:val="StyleUnderline"/>
          <w:b/>
          <w:bCs/>
          <w:sz w:val="28"/>
          <w:szCs w:val="28"/>
          <w:highlight w:val="green"/>
        </w:rPr>
        <w:t>America's use of nuclear weapons reflect</w:t>
      </w:r>
      <w:r w:rsidRPr="00684B8E">
        <w:rPr>
          <w:rStyle w:val="StyleUnderline"/>
          <w:b/>
          <w:bCs/>
          <w:sz w:val="28"/>
          <w:szCs w:val="28"/>
        </w:rPr>
        <w:t>ed</w:t>
      </w:r>
      <w:r w:rsidRPr="00684B8E">
        <w:rPr>
          <w:sz w:val="14"/>
          <w:szCs w:val="28"/>
        </w:rPr>
        <w:t xml:space="preserve"> contemporary </w:t>
      </w:r>
      <w:r w:rsidRPr="00ED01F2">
        <w:rPr>
          <w:rStyle w:val="StyleUnderline"/>
          <w:b/>
          <w:bCs/>
          <w:sz w:val="28"/>
          <w:szCs w:val="28"/>
          <w:highlight w:val="green"/>
        </w:rPr>
        <w:t>racial hierarchies</w:t>
      </w:r>
      <w:r w:rsidRPr="00684B8E">
        <w:rPr>
          <w:sz w:val="14"/>
          <w:szCs w:val="28"/>
        </w:rPr>
        <w:t xml:space="preserve"> </w:t>
      </w:r>
      <w:r w:rsidRPr="00ED01F2">
        <w:rPr>
          <w:rFonts w:eastAsiaTheme="majorEastAsia" w:cstheme="majorBidi"/>
          <w:b/>
          <w:highlight w:val="green"/>
          <w:u w:val="single"/>
        </w:rPr>
        <w:t>could be seen in black Atlantic texts</w:t>
      </w:r>
      <w:r w:rsidRPr="00684B8E">
        <w:rPr>
          <w:rFonts w:eastAsiaTheme="majorEastAsia" w:cstheme="majorBidi"/>
          <w:b/>
          <w:u w:val="single"/>
        </w:rPr>
        <w:t xml:space="preserve"> as soon as news of Hiroshima and Nagasaki began circulating around the world</w:t>
      </w:r>
      <w:r w:rsidRPr="00684B8E">
        <w:rPr>
          <w:sz w:val="14"/>
        </w:rPr>
        <w:t xml:space="preserve">.19 In his long-running series of syndicated short stories featuring the character Simple, Langston </w:t>
      </w:r>
      <w:r w:rsidRPr="00684B8E">
        <w:rPr>
          <w:rStyle w:val="StyleUnderline"/>
        </w:rPr>
        <w:t>Hughes</w:t>
      </w:r>
      <w:r w:rsidRPr="00684B8E">
        <w:rPr>
          <w:sz w:val="14"/>
        </w:rPr>
        <w:t xml:space="preserve"> ‘</w:t>
      </w:r>
      <w:r w:rsidRPr="00684B8E">
        <w:rPr>
          <w:rStyle w:val="StyleUnderline"/>
        </w:rPr>
        <w:t>was</w:t>
      </w:r>
      <w:r w:rsidRPr="00684B8E">
        <w:rPr>
          <w:sz w:val="14"/>
        </w:rPr>
        <w:t xml:space="preserve"> one of </w:t>
      </w:r>
      <w:r w:rsidRPr="00684B8E">
        <w:rPr>
          <w:rStyle w:val="StyleUnderline"/>
        </w:rPr>
        <w:t>the first to voice the</w:t>
      </w:r>
      <w:r w:rsidRPr="00684B8E">
        <w:rPr>
          <w:sz w:val="14"/>
        </w:rPr>
        <w:t xml:space="preserve"> widely shared </w:t>
      </w:r>
      <w:r w:rsidRPr="00684B8E">
        <w:rPr>
          <w:rStyle w:val="StyleUnderline"/>
        </w:rPr>
        <w:t>attitude</w:t>
      </w:r>
      <w:r w:rsidRPr="00684B8E">
        <w:rPr>
          <w:sz w:val="14"/>
        </w:rPr>
        <w:t xml:space="preserve"> of blacks and some whites </w:t>
      </w:r>
      <w:r w:rsidRPr="00684B8E">
        <w:rPr>
          <w:rStyle w:val="StyleUnderline"/>
        </w:rPr>
        <w:t>that it was no coincidence the Bomb was first used against</w:t>
      </w:r>
      <w:r w:rsidRPr="00684B8E">
        <w:rPr>
          <w:sz w:val="14"/>
        </w:rPr>
        <w:t xml:space="preserve"> yellow-skinned </w:t>
      </w:r>
      <w:r w:rsidRPr="00684B8E">
        <w:rPr>
          <w:rStyle w:val="StyleUnderline"/>
        </w:rPr>
        <w:t>Japanese</w:t>
      </w:r>
      <w:r w:rsidRPr="00684B8E">
        <w:rPr>
          <w:sz w:val="14"/>
        </w:rPr>
        <w:t xml:space="preserve">, </w:t>
      </w:r>
      <w:r w:rsidRPr="00684B8E">
        <w:rPr>
          <w:rStyle w:val="Emphasis"/>
        </w:rPr>
        <w:t>not white Germans’</w:t>
      </w:r>
      <w:r w:rsidRPr="00684B8E">
        <w:rPr>
          <w:sz w:val="14"/>
        </w:rPr>
        <w:t xml:space="preserve">.20 ‘Simple and the Atomic Bomb’, first published in 18 August 1945, countered the euphoric mood of Allied populations that the atomic destruction of Japanese cities was a triumphant conclusion to war in the Pacific. Instead, </w:t>
      </w:r>
      <w:r w:rsidRPr="00ED01F2">
        <w:rPr>
          <w:rStyle w:val="Emphasis"/>
          <w:highlight w:val="green"/>
        </w:rPr>
        <w:t>this</w:t>
      </w:r>
      <w:r w:rsidRPr="00684B8E">
        <w:rPr>
          <w:sz w:val="14"/>
        </w:rPr>
        <w:t xml:space="preserve"> may be </w:t>
      </w:r>
      <w:r w:rsidRPr="00684B8E">
        <w:rPr>
          <w:rFonts w:eastAsiaTheme="majorEastAsia" w:cstheme="majorBidi"/>
          <w:b/>
          <w:u w:val="single"/>
        </w:rPr>
        <w:t xml:space="preserve">another </w:t>
      </w:r>
      <w:r w:rsidRPr="00ED01F2">
        <w:rPr>
          <w:rFonts w:eastAsiaTheme="majorEastAsia" w:cstheme="majorBidi"/>
          <w:b/>
          <w:highlight w:val="green"/>
          <w:u w:val="single"/>
        </w:rPr>
        <w:t>example of the barbarity non-whites have been subjected to throughout modernity</w:t>
      </w:r>
      <w:r w:rsidRPr="00684B8E">
        <w:rPr>
          <w:sz w:val="14"/>
        </w:rPr>
        <w:t xml:space="preserve">.21 Hughes places the atomic bomb decisively in white hands by writing Simple's declaration that white people ‘don't want no Negroes nowhere near no bomb’.22 </w:t>
      </w:r>
      <w:r w:rsidRPr="00684B8E">
        <w:rPr>
          <w:rStyle w:val="StyleUnderline"/>
        </w:rPr>
        <w:t>The story ‘Bones, Bombs, Chicken Necks’</w:t>
      </w:r>
      <w:r w:rsidRPr="00684B8E">
        <w:rPr>
          <w:sz w:val="14"/>
        </w:rPr>
        <w:t xml:space="preserve"> (1961) </w:t>
      </w:r>
      <w:r w:rsidRPr="00ED01F2">
        <w:rPr>
          <w:rStyle w:val="StyleUnderline"/>
          <w:highlight w:val="green"/>
        </w:rPr>
        <w:t>connects domestic racism to</w:t>
      </w:r>
      <w:r w:rsidRPr="00684B8E">
        <w:rPr>
          <w:rStyle w:val="StyleUnderline"/>
        </w:rPr>
        <w:t xml:space="preserve"> the</w:t>
      </w:r>
      <w:r w:rsidRPr="00684B8E">
        <w:rPr>
          <w:sz w:val="14"/>
        </w:rPr>
        <w:t xml:space="preserve"> 1954 </w:t>
      </w:r>
      <w:r w:rsidRPr="00ED01F2">
        <w:rPr>
          <w:rStyle w:val="Emphasis"/>
          <w:highlight w:val="green"/>
        </w:rPr>
        <w:t xml:space="preserve">hydrogen bomb tests at the Marshall </w:t>
      </w:r>
      <w:r w:rsidRPr="00ED01F2">
        <w:rPr>
          <w:rStyle w:val="Emphasis"/>
          <w:highlight w:val="green"/>
        </w:rPr>
        <w:lastRenderedPageBreak/>
        <w:t>Islands</w:t>
      </w:r>
      <w:r w:rsidRPr="00684B8E">
        <w:rPr>
          <w:sz w:val="14"/>
        </w:rPr>
        <w:t xml:space="preserve">. Referring to the radioactive effects of the nuclear explosion's fallout, Simple believes the Marshall Islanders ‘will never have no more hair on their heads, and them atomized Japanese fishermens will have no more children’.23 Simple's last remark refers to the crew of the Japanese fishing vessel Lucky Dragon, caught within the irradiated area of the Pacific.24 </w:t>
      </w:r>
      <w:r w:rsidRPr="00684B8E">
        <w:rPr>
          <w:rStyle w:val="StyleUnderline"/>
        </w:rPr>
        <w:t>This act of racial chauvinism in the Pacific is linked to the African-American experience of subordination</w:t>
      </w:r>
      <w:r w:rsidRPr="00684B8E">
        <w:rPr>
          <w:sz w:val="14"/>
        </w:rPr>
        <w:t>: ‘</w:t>
      </w:r>
      <w:r w:rsidRPr="00ED01F2">
        <w:rPr>
          <w:rStyle w:val="Emphasis"/>
          <w:sz w:val="28"/>
          <w:szCs w:val="28"/>
          <w:highlight w:val="green"/>
        </w:rPr>
        <w:t>American white folks</w:t>
      </w:r>
      <w:r w:rsidRPr="00684B8E">
        <w:rPr>
          <w:sz w:val="14"/>
          <w:szCs w:val="28"/>
        </w:rPr>
        <w:t xml:space="preserve"> […] </w:t>
      </w:r>
      <w:r w:rsidRPr="00ED01F2">
        <w:rPr>
          <w:rStyle w:val="Emphasis"/>
          <w:sz w:val="28"/>
          <w:szCs w:val="28"/>
          <w:highlight w:val="green"/>
        </w:rPr>
        <w:t>gotten so accustomed to</w:t>
      </w:r>
      <w:r w:rsidRPr="00684B8E">
        <w:rPr>
          <w:rStyle w:val="Emphasis"/>
          <w:sz w:val="28"/>
          <w:szCs w:val="28"/>
        </w:rPr>
        <w:t xml:space="preserve"> </w:t>
      </w:r>
      <w:r w:rsidRPr="00ED01F2">
        <w:rPr>
          <w:rStyle w:val="Emphasis"/>
          <w:sz w:val="28"/>
          <w:szCs w:val="28"/>
          <w:highlight w:val="green"/>
        </w:rPr>
        <w:t>mistreating Negroes</w:t>
      </w:r>
      <w:r w:rsidRPr="00684B8E">
        <w:rPr>
          <w:rStyle w:val="Emphasis"/>
          <w:sz w:val="28"/>
          <w:szCs w:val="28"/>
        </w:rPr>
        <w:t xml:space="preserve"> at home in the past </w:t>
      </w:r>
      <w:r w:rsidRPr="00ED01F2">
        <w:rPr>
          <w:rStyle w:val="Emphasis"/>
          <w:sz w:val="28"/>
          <w:szCs w:val="28"/>
          <w:highlight w:val="green"/>
        </w:rPr>
        <w:t>that it is hard for them to care about</w:t>
      </w:r>
      <w:r w:rsidRPr="00684B8E">
        <w:rPr>
          <w:rStyle w:val="Emphasis"/>
          <w:sz w:val="28"/>
          <w:szCs w:val="28"/>
        </w:rPr>
        <w:t xml:space="preserve"> what </w:t>
      </w:r>
      <w:r w:rsidRPr="00ED01F2">
        <w:rPr>
          <w:rStyle w:val="Emphasis"/>
          <w:sz w:val="28"/>
          <w:szCs w:val="28"/>
          <w:highlight w:val="green"/>
        </w:rPr>
        <w:t>colored folks in Asia</w:t>
      </w:r>
      <w:r w:rsidRPr="00684B8E">
        <w:rPr>
          <w:rStyle w:val="Emphasis"/>
          <w:sz w:val="28"/>
          <w:szCs w:val="28"/>
        </w:rPr>
        <w:t xml:space="preserve"> </w:t>
      </w:r>
      <w:r w:rsidRPr="00684B8E">
        <w:rPr>
          <w:rStyle w:val="Emphasis"/>
        </w:rPr>
        <w:t>think</w:t>
      </w:r>
      <w:r w:rsidRPr="00684B8E">
        <w:rPr>
          <w:sz w:val="14"/>
        </w:rPr>
        <w:t xml:space="preserve">.’25 </w:t>
      </w:r>
      <w:r w:rsidRPr="00684B8E">
        <w:rPr>
          <w:rStyle w:val="StyleUnderline"/>
        </w:rPr>
        <w:t>In ‘Not Colored’</w:t>
      </w:r>
      <w:r w:rsidRPr="00684B8E">
        <w:rPr>
          <w:sz w:val="14"/>
        </w:rPr>
        <w:t xml:space="preserve"> (1965), </w:t>
      </w:r>
      <w:r w:rsidRPr="00684B8E">
        <w:rPr>
          <w:rStyle w:val="StyleUnderline"/>
        </w:rPr>
        <w:t>Simple recalls recovering a lost ball from a neighbour's lawn as a child</w:t>
      </w:r>
      <w:r w:rsidRPr="00684B8E">
        <w:rPr>
          <w:sz w:val="14"/>
        </w:rPr>
        <w:t>:</w:t>
      </w:r>
    </w:p>
    <w:p w14:paraId="522A6D11" w14:textId="77777777" w:rsidR="00BD6EFA" w:rsidRPr="00684B8E" w:rsidRDefault="00BD6EFA" w:rsidP="00BD6EFA">
      <w:pPr>
        <w:tabs>
          <w:tab w:val="left" w:pos="6647"/>
        </w:tabs>
        <w:rPr>
          <w:sz w:val="14"/>
        </w:rPr>
      </w:pPr>
      <w:r w:rsidRPr="00684B8E">
        <w:rPr>
          <w:rStyle w:val="StyleUnderline"/>
        </w:rPr>
        <w:t>that grown white man hauled off and kicked me in my shins</w:t>
      </w:r>
      <w:r w:rsidRPr="00684B8E">
        <w:rPr>
          <w:sz w:val="14"/>
        </w:rPr>
        <w:t xml:space="preserve"> […]Wow! You know how bad it hurts to get kicked on your shins? It hurted me so bad I could not cry and I could not run […] </w:t>
      </w:r>
      <w:r w:rsidRPr="00684B8E">
        <w:rPr>
          <w:rStyle w:val="Emphasis"/>
        </w:rPr>
        <w:t>He said</w:t>
      </w:r>
      <w:r w:rsidRPr="00684B8E">
        <w:rPr>
          <w:sz w:val="14"/>
        </w:rPr>
        <w:t xml:space="preserve">, ‘I guess </w:t>
      </w:r>
      <w:r w:rsidRPr="00684B8E">
        <w:rPr>
          <w:rStyle w:val="Emphasis"/>
        </w:rPr>
        <w:t>that will teach you little black bastards to get on my grass</w:t>
      </w:r>
      <w:r w:rsidRPr="00684B8E">
        <w:rPr>
          <w:sz w:val="14"/>
        </w:rPr>
        <w:t>.’26</w:t>
      </w:r>
    </w:p>
    <w:p w14:paraId="40A705C2" w14:textId="77777777" w:rsidR="00BD6EFA" w:rsidRPr="00684B8E" w:rsidRDefault="00BD6EFA" w:rsidP="00BD6EFA">
      <w:pPr>
        <w:tabs>
          <w:tab w:val="left" w:pos="6647"/>
        </w:tabs>
        <w:rPr>
          <w:sz w:val="14"/>
        </w:rPr>
      </w:pPr>
      <w:r w:rsidRPr="00684B8E">
        <w:rPr>
          <w:sz w:val="14"/>
        </w:rPr>
        <w:t xml:space="preserve">Simple ends his recollection with, ‘Which is one reason why them </w:t>
      </w:r>
      <w:r w:rsidRPr="00684B8E">
        <w:rPr>
          <w:rStyle w:val="StyleUnderline"/>
        </w:rPr>
        <w:t>Japanese do not want</w:t>
      </w:r>
      <w:r w:rsidRPr="00684B8E">
        <w:rPr>
          <w:sz w:val="14"/>
        </w:rPr>
        <w:t xml:space="preserve"> no parts of </w:t>
      </w:r>
      <w:r w:rsidRPr="00684B8E">
        <w:rPr>
          <w:rStyle w:val="StyleUnderline"/>
        </w:rPr>
        <w:t>Americans</w:t>
      </w:r>
      <w:r w:rsidRPr="00684B8E">
        <w:rPr>
          <w:sz w:val="14"/>
        </w:rPr>
        <w:t xml:space="preserve"> in their hearts. </w:t>
      </w:r>
      <w:r w:rsidRPr="00684B8E">
        <w:rPr>
          <w:rStyle w:val="Emphasis"/>
        </w:rPr>
        <w:t>They remember Hiroshima</w:t>
      </w:r>
      <w:r w:rsidRPr="00684B8E">
        <w:rPr>
          <w:sz w:val="14"/>
        </w:rPr>
        <w:t xml:space="preserve">.’ Simple sees </w:t>
      </w:r>
      <w:r w:rsidRPr="00684B8E">
        <w:rPr>
          <w:rStyle w:val="StyleUnderline"/>
        </w:rPr>
        <w:t>the</w:t>
      </w:r>
      <w:r w:rsidRPr="00684B8E">
        <w:rPr>
          <w:sz w:val="14"/>
        </w:rPr>
        <w:t xml:space="preserve"> localized </w:t>
      </w:r>
      <w:r w:rsidRPr="00684B8E">
        <w:rPr>
          <w:rStyle w:val="StyleUnderline"/>
        </w:rPr>
        <w:t>brutality</w:t>
      </w:r>
      <w:r w:rsidRPr="00684B8E">
        <w:rPr>
          <w:sz w:val="14"/>
        </w:rPr>
        <w:t xml:space="preserve"> done to his person as existing on a continuum with the atomic bombing of Hiroshima. </w:t>
      </w:r>
      <w:r w:rsidRPr="00ED01F2">
        <w:rPr>
          <w:rFonts w:eastAsiaTheme="majorEastAsia" w:cstheme="majorBidi"/>
          <w:b/>
          <w:highlight w:val="green"/>
          <w:u w:val="single"/>
        </w:rPr>
        <w:t>Both can be attributed to an image of non-whites as less human</w:t>
      </w:r>
      <w:r w:rsidRPr="00684B8E">
        <w:rPr>
          <w:rFonts w:eastAsiaTheme="majorEastAsia" w:cstheme="majorBidi"/>
          <w:b/>
          <w:u w:val="single"/>
        </w:rPr>
        <w:t xml:space="preserve"> and </w:t>
      </w:r>
      <w:r w:rsidRPr="00ED01F2">
        <w:rPr>
          <w:rFonts w:eastAsiaTheme="majorEastAsia" w:cstheme="majorBidi"/>
          <w:b/>
          <w:highlight w:val="green"/>
          <w:u w:val="single"/>
        </w:rPr>
        <w:t>their bodies</w:t>
      </w:r>
      <w:r w:rsidRPr="00684B8E">
        <w:rPr>
          <w:rFonts w:eastAsiaTheme="majorEastAsia" w:cstheme="majorBidi"/>
          <w:b/>
          <w:u w:val="single"/>
        </w:rPr>
        <w:t xml:space="preserve"> as </w:t>
      </w:r>
      <w:r w:rsidRPr="00ED01F2">
        <w:rPr>
          <w:rFonts w:eastAsiaTheme="majorEastAsia" w:cstheme="majorBidi"/>
          <w:b/>
          <w:highlight w:val="green"/>
          <w:u w:val="single"/>
        </w:rPr>
        <w:t>legitimately violated</w:t>
      </w:r>
      <w:r w:rsidRPr="00684B8E">
        <w:rPr>
          <w:sz w:val="14"/>
        </w:rPr>
        <w:t xml:space="preserve">, </w:t>
      </w:r>
      <w:r w:rsidRPr="00684B8E">
        <w:rPr>
          <w:rFonts w:eastAsiaTheme="majorEastAsia" w:cstheme="majorBidi"/>
          <w:b/>
          <w:u w:val="single"/>
        </w:rPr>
        <w:t>which is expressed as violence against black children in the South and the use of atomic bombs against the Japanese</w:t>
      </w:r>
      <w:r w:rsidRPr="00684B8E">
        <w:rPr>
          <w:sz w:val="14"/>
        </w:rPr>
        <w:t xml:space="preserve">. </w:t>
      </w:r>
      <w:r w:rsidRPr="00684B8E">
        <w:rPr>
          <w:rStyle w:val="StyleUnderline"/>
        </w:rPr>
        <w:t>Simple asks</w:t>
      </w:r>
      <w:r w:rsidRPr="00684B8E">
        <w:rPr>
          <w:sz w:val="14"/>
        </w:rPr>
        <w:t>, ‘</w:t>
      </w:r>
      <w:r w:rsidRPr="00ED01F2">
        <w:rPr>
          <w:rFonts w:eastAsiaTheme="majorEastAsia" w:cstheme="majorBidi"/>
          <w:b/>
          <w:sz w:val="28"/>
          <w:szCs w:val="28"/>
          <w:highlight w:val="green"/>
          <w:u w:val="single"/>
        </w:rPr>
        <w:t>Don't you see</w:t>
      </w:r>
      <w:r w:rsidRPr="00684B8E">
        <w:rPr>
          <w:rFonts w:eastAsiaTheme="majorEastAsia" w:cstheme="majorBidi"/>
          <w:b/>
          <w:sz w:val="28"/>
          <w:szCs w:val="28"/>
          <w:u w:val="single"/>
        </w:rPr>
        <w:t xml:space="preserve"> no </w:t>
      </w:r>
      <w:r w:rsidRPr="00ED01F2">
        <w:rPr>
          <w:rFonts w:eastAsiaTheme="majorEastAsia" w:cstheme="majorBidi"/>
          <w:b/>
          <w:sz w:val="28"/>
          <w:szCs w:val="28"/>
          <w:highlight w:val="green"/>
          <w:u w:val="single"/>
        </w:rPr>
        <w:t>connection between atom-bomb-dropping in Japan and shin-kicking in Virginia</w:t>
      </w:r>
      <w:r w:rsidRPr="00684B8E">
        <w:rPr>
          <w:sz w:val="14"/>
        </w:rPr>
        <w:t xml:space="preserve">?’ </w:t>
      </w:r>
      <w:r w:rsidRPr="00684B8E">
        <w:rPr>
          <w:rStyle w:val="StyleUnderline"/>
        </w:rPr>
        <w:t>The narrator replies he cannot</w:t>
      </w:r>
      <w:r w:rsidRPr="00684B8E">
        <w:rPr>
          <w:sz w:val="14"/>
        </w:rPr>
        <w:t xml:space="preserve">. </w:t>
      </w:r>
      <w:r w:rsidRPr="00684B8E">
        <w:rPr>
          <w:rFonts w:eastAsiaTheme="majorEastAsia" w:cstheme="majorBidi"/>
          <w:b/>
          <w:u w:val="single"/>
        </w:rPr>
        <w:t>Simple retorts, ‘Then you are not colored’</w:t>
      </w:r>
      <w:r w:rsidRPr="00684B8E">
        <w:rPr>
          <w:sz w:val="14"/>
        </w:rPr>
        <w:t xml:space="preserve">.27 </w:t>
      </w:r>
      <w:r w:rsidRPr="00ED01F2">
        <w:rPr>
          <w:rStyle w:val="StyleUnderline"/>
          <w:highlight w:val="green"/>
        </w:rPr>
        <w:t>From a racially subordinate position</w:t>
      </w:r>
      <w:r w:rsidRPr="00684B8E">
        <w:rPr>
          <w:sz w:val="14"/>
        </w:rPr>
        <w:t xml:space="preserve">, </w:t>
      </w:r>
      <w:r w:rsidRPr="00684B8E">
        <w:rPr>
          <w:rFonts w:eastAsiaTheme="majorEastAsia" w:cstheme="majorBidi"/>
          <w:b/>
          <w:sz w:val="28"/>
          <w:szCs w:val="28"/>
          <w:u w:val="single"/>
        </w:rPr>
        <w:t xml:space="preserve">it </w:t>
      </w:r>
      <w:r w:rsidRPr="00ED01F2">
        <w:rPr>
          <w:rFonts w:eastAsiaTheme="majorEastAsia" w:cstheme="majorBidi"/>
          <w:b/>
          <w:sz w:val="28"/>
          <w:szCs w:val="28"/>
          <w:highlight w:val="green"/>
          <w:u w:val="single"/>
        </w:rPr>
        <w:t>is apparently impossible not to perceive how America's actions domestically and abroad share the refusal to value non-white lives</w:t>
      </w:r>
      <w:r w:rsidRPr="00684B8E">
        <w:rPr>
          <w:rFonts w:eastAsiaTheme="majorEastAsia" w:cstheme="majorBidi"/>
          <w:b/>
          <w:sz w:val="28"/>
          <w:szCs w:val="28"/>
          <w:u w:val="single"/>
        </w:rPr>
        <w:t xml:space="preserve"> </w:t>
      </w:r>
      <w:r w:rsidRPr="00684B8E">
        <w:rPr>
          <w:rFonts w:eastAsiaTheme="majorEastAsia" w:cstheme="majorBidi"/>
          <w:b/>
          <w:u w:val="single"/>
        </w:rPr>
        <w:t>equally with whites</w:t>
      </w:r>
      <w:r w:rsidRPr="00684B8E">
        <w:rPr>
          <w:sz w:val="14"/>
        </w:rPr>
        <w:t xml:space="preserve">. </w:t>
      </w:r>
      <w:r w:rsidRPr="00684B8E">
        <w:rPr>
          <w:rFonts w:eastAsiaTheme="majorEastAsia" w:cstheme="majorBidi"/>
          <w:b/>
          <w:u w:val="single"/>
        </w:rPr>
        <w:t>Malcolm X expressed the same sentiment: ‘Can the white man be so naïve as to think the clear import of [the atomic bombings] ever will be lost upon the non-white two-thirds of the earth's population</w:t>
      </w:r>
      <w:r w:rsidRPr="00684B8E">
        <w:rPr>
          <w:sz w:val="14"/>
        </w:rPr>
        <w:t>?’28</w:t>
      </w:r>
    </w:p>
    <w:p w14:paraId="10BCD61A" w14:textId="77777777" w:rsidR="00BD6EFA" w:rsidRPr="00BD6EFA" w:rsidRDefault="00BD6EFA" w:rsidP="00BD6EFA"/>
    <w:sectPr w:rsidR="00BD6EFA" w:rsidRPr="00BD6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919562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0B786A"/>
    <w:rsid w:val="000139A3"/>
    <w:rsid w:val="000B786A"/>
    <w:rsid w:val="00100833"/>
    <w:rsid w:val="00104529"/>
    <w:rsid w:val="00105942"/>
    <w:rsid w:val="00144A4C"/>
    <w:rsid w:val="00176AB0"/>
    <w:rsid w:val="00177B7D"/>
    <w:rsid w:val="0018322D"/>
    <w:rsid w:val="001B5776"/>
    <w:rsid w:val="001C546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6481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661"/>
    <w:rsid w:val="00A95652"/>
    <w:rsid w:val="00AC0AB8"/>
    <w:rsid w:val="00B33C6D"/>
    <w:rsid w:val="00B4508F"/>
    <w:rsid w:val="00B55AD5"/>
    <w:rsid w:val="00B8057C"/>
    <w:rsid w:val="00BD6238"/>
    <w:rsid w:val="00BD6EFA"/>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04C31"/>
    <w:rsid w:val="00D325A9"/>
    <w:rsid w:val="00D36A8A"/>
    <w:rsid w:val="00D61409"/>
    <w:rsid w:val="00D6691E"/>
    <w:rsid w:val="00D71170"/>
    <w:rsid w:val="00DA25D4"/>
    <w:rsid w:val="00DA6538"/>
    <w:rsid w:val="00E15FE1"/>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ABCA"/>
  <w15:chartTrackingRefBased/>
  <w15:docId w15:val="{4EEAC326-FD20-4ED8-8A78-335A2744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5FE1"/>
    <w:rPr>
      <w:rFonts w:ascii="Calibri" w:hAnsi="Calibri" w:cs="Calibri"/>
    </w:rPr>
  </w:style>
  <w:style w:type="paragraph" w:styleId="Heading1">
    <w:name w:val="heading 1"/>
    <w:aliases w:val="Pocket"/>
    <w:basedOn w:val="Normal"/>
    <w:next w:val="Normal"/>
    <w:link w:val="Heading1Char"/>
    <w:qFormat/>
    <w:rsid w:val="00E15F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5F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5F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99"/>
    <w:qFormat/>
    <w:rsid w:val="00E15F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5FE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15F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FE1"/>
  </w:style>
  <w:style w:type="character" w:customStyle="1" w:styleId="Heading1Char">
    <w:name w:val="Heading 1 Char"/>
    <w:aliases w:val="Pocket Char"/>
    <w:basedOn w:val="DefaultParagraphFont"/>
    <w:link w:val="Heading1"/>
    <w:rsid w:val="00E15F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5F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5FE1"/>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T Char"/>
    <w:basedOn w:val="DefaultParagraphFont"/>
    <w:link w:val="Heading4"/>
    <w:uiPriority w:val="3"/>
    <w:rsid w:val="00E15FE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E15FE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5FE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E15FE1"/>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uiPriority w:val="99"/>
    <w:unhideWhenUsed/>
    <w:rsid w:val="00E15FE1"/>
    <w:rPr>
      <w:color w:val="0563C1" w:themeColor="hyperlink"/>
      <w:u w:val="single"/>
    </w:rPr>
  </w:style>
  <w:style w:type="character" w:styleId="FollowedHyperlink">
    <w:name w:val="FollowedHyperlink"/>
    <w:basedOn w:val="DefaultParagraphFont"/>
    <w:uiPriority w:val="99"/>
    <w:semiHidden/>
    <w:unhideWhenUsed/>
    <w:rsid w:val="00E15FE1"/>
    <w:rPr>
      <w:color w:val="auto"/>
      <w:u w:val="none"/>
    </w:rPr>
  </w:style>
  <w:style w:type="paragraph" w:customStyle="1" w:styleId="Boxedtext">
    <w:name w:val="Boxed text"/>
    <w:basedOn w:val="Normal"/>
    <w:link w:val="BoxedtextChar"/>
    <w:uiPriority w:val="4"/>
    <w:qFormat/>
    <w:rsid w:val="000B786A"/>
    <w:rPr>
      <w:rFonts w:cstheme="minorHAnsi"/>
      <w:b/>
      <w:iCs/>
      <w:u w:val="single"/>
      <w:bdr w:val="single" w:sz="12" w:space="0" w:color="auto"/>
    </w:rPr>
  </w:style>
  <w:style w:type="character" w:customStyle="1" w:styleId="BoxedtextChar">
    <w:name w:val="Boxed text Char"/>
    <w:basedOn w:val="DefaultParagraphFont"/>
    <w:link w:val="Boxedtext"/>
    <w:uiPriority w:val="4"/>
    <w:rsid w:val="000B786A"/>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0B786A"/>
    <w:pPr>
      <w:ind w:left="720"/>
      <w:jc w:val="both"/>
    </w:pPr>
    <w:rPr>
      <w:b/>
      <w:iCs/>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0B786A"/>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0B786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0B786A"/>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E15FE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E15FE1"/>
    <w:rPr>
      <w:b/>
      <w:bCs/>
    </w:rPr>
  </w:style>
  <w:style w:type="character" w:styleId="BookTitle">
    <w:name w:val="Book Title"/>
    <w:basedOn w:val="DefaultParagraphFont"/>
    <w:uiPriority w:val="33"/>
    <w:semiHidden/>
    <w:qFormat/>
    <w:rsid w:val="00E15FE1"/>
    <w:rPr>
      <w:b/>
      <w:bCs/>
      <w:i/>
      <w:iCs/>
      <w:spacing w:val="5"/>
    </w:rPr>
  </w:style>
  <w:style w:type="numbering" w:styleId="111111">
    <w:name w:val="Outline List 2"/>
    <w:basedOn w:val="NoList"/>
    <w:uiPriority w:val="99"/>
    <w:semiHidden/>
    <w:unhideWhenUsed/>
    <w:rsid w:val="00E15FE1"/>
  </w:style>
  <w:style w:type="paragraph" w:styleId="Header">
    <w:name w:val="header"/>
    <w:basedOn w:val="Normal"/>
    <w:link w:val="HeaderChar"/>
    <w:uiPriority w:val="99"/>
    <w:semiHidden/>
    <w:rsid w:val="00E15F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5FE1"/>
    <w:rPr>
      <w:rFonts w:ascii="Calibri" w:hAnsi="Calibri" w:cs="Calibri"/>
    </w:rPr>
  </w:style>
  <w:style w:type="paragraph" w:styleId="Footer">
    <w:name w:val="footer"/>
    <w:basedOn w:val="Normal"/>
    <w:link w:val="FooterChar"/>
    <w:uiPriority w:val="99"/>
    <w:semiHidden/>
    <w:rsid w:val="00E15F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5FE1"/>
    <w:rPr>
      <w:rFonts w:ascii="Calibri" w:hAnsi="Calibri" w:cs="Calibri"/>
    </w:rPr>
  </w:style>
  <w:style w:type="paragraph" w:styleId="BodyText">
    <w:name w:val="Body Text"/>
    <w:basedOn w:val="Normal"/>
    <w:link w:val="BodyTextChar"/>
    <w:uiPriority w:val="99"/>
    <w:semiHidden/>
    <w:unhideWhenUsed/>
    <w:rsid w:val="00E15FE1"/>
    <w:pPr>
      <w:spacing w:after="120"/>
    </w:pPr>
  </w:style>
  <w:style w:type="character" w:customStyle="1" w:styleId="BodyTextChar">
    <w:name w:val="Body Text Char"/>
    <w:basedOn w:val="DefaultParagraphFont"/>
    <w:link w:val="BodyText"/>
    <w:uiPriority w:val="99"/>
    <w:semiHidden/>
    <w:rsid w:val="00E15FE1"/>
    <w:rPr>
      <w:rFonts w:ascii="Calibri" w:hAnsi="Calibri" w:cs="Calibri"/>
    </w:rPr>
  </w:style>
  <w:style w:type="paragraph" w:styleId="NoSpacing">
    <w:name w:val="No Spacing"/>
    <w:link w:val="NoSpacingChar"/>
    <w:uiPriority w:val="99"/>
    <w:semiHidden/>
    <w:unhideWhenUsed/>
    <w:qFormat/>
    <w:rsid w:val="00E15FE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5FE1"/>
    <w:rPr>
      <w:rFonts w:ascii="Calibri" w:hAnsi="Calibri" w:cs="Calibri"/>
    </w:rPr>
  </w:style>
  <w:style w:type="character" w:styleId="UnresolvedMention">
    <w:name w:val="Unresolved Mention"/>
    <w:basedOn w:val="DefaultParagraphFont"/>
    <w:uiPriority w:val="99"/>
    <w:semiHidden/>
    <w:unhideWhenUsed/>
    <w:rsid w:val="00E15FE1"/>
    <w:rPr>
      <w:color w:val="605E5C"/>
      <w:shd w:val="clear" w:color="auto" w:fill="E1DFDD"/>
    </w:rPr>
  </w:style>
  <w:style w:type="paragraph" w:customStyle="1" w:styleId="UnderlinePara">
    <w:name w:val="Underline Para"/>
    <w:basedOn w:val="Normal"/>
    <w:uiPriority w:val="7"/>
    <w:qFormat/>
    <w:rsid w:val="00E15FE1"/>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E15F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over.org/research/administrative-state-inside-out" TargetMode="External"/><Relationship Id="rId3" Type="http://schemas.openxmlformats.org/officeDocument/2006/relationships/styles" Target="styles.xml"/><Relationship Id="rId7" Type="http://schemas.openxmlformats.org/officeDocument/2006/relationships/hyperlink" Target="https://hls.harvard.edu/today/did-the-administrative-state-die-with-chevr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u.edu/about/news-publications/news/2020/july/PaulLightDiscussesGovtFailure.html?challenge=d06e90d7-4d8f-4b88-9d8c-10b73beb60f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5949/liverpool/9781846317088.003.00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22044</Words>
  <Characters>118823</Characters>
  <Application>Microsoft Office Word</Application>
  <DocSecurity>0</DocSecurity>
  <Lines>1176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2</cp:revision>
  <dcterms:created xsi:type="dcterms:W3CDTF">2026-01-31T20:58:00Z</dcterms:created>
  <dcterms:modified xsi:type="dcterms:W3CDTF">2026-01-31T20:58:00Z</dcterms:modified>
</cp:coreProperties>
</file>