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7C187" w14:textId="07C3B19D" w:rsidR="00A95652" w:rsidRDefault="0061683B" w:rsidP="0061683B">
      <w:pPr>
        <w:pStyle w:val="Heading2"/>
      </w:pPr>
      <w:r>
        <w:t>1NC</w:t>
      </w:r>
    </w:p>
    <w:p w14:paraId="48588535" w14:textId="77777777" w:rsidR="0061683B" w:rsidRDefault="0061683B" w:rsidP="0061683B">
      <w:pPr>
        <w:pStyle w:val="Heading4"/>
      </w:pPr>
      <w:bookmarkStart w:id="0" w:name="_Hlk182747879"/>
      <w:r>
        <w:t>Time does not pass for the Black Body but accumulates – the violence of social death is trans-generational and pervades all parts of civil society. There is no progress or reform, only temporal techniques of control used to subjugate blackness.</w:t>
      </w:r>
    </w:p>
    <w:p w14:paraId="06FB1102" w14:textId="77777777" w:rsidR="0061683B" w:rsidRDefault="0061683B" w:rsidP="0061683B">
      <w:r w:rsidRPr="00031F5F">
        <w:rPr>
          <w:rStyle w:val="Style13ptBold"/>
        </w:rPr>
        <w:t>Dillon</w:t>
      </w:r>
      <w:r>
        <w:rPr>
          <w:rStyle w:val="Style13ptBold"/>
        </w:rPr>
        <w:t xml:space="preserve"> 13</w:t>
      </w:r>
      <w:r w:rsidRPr="00031F5F">
        <w:t>, Stephen. "“It's here, it's that time:” Race, queer futurity, and the temporality of violence in Born in Flames." Women &amp; Performance: a journal of feminist theory 23.1 (</w:t>
      </w:r>
      <w:r w:rsidRPr="003C10F6">
        <w:t>2013</w:t>
      </w:r>
      <w:r w:rsidRPr="00031F5F">
        <w:t>): 38-51.</w:t>
      </w:r>
      <w:r>
        <w:t xml:space="preserve"> (PhD in American Studies at the University of Minnesota)//Elmer</w:t>
      </w:r>
    </w:p>
    <w:p w14:paraId="68C82987" w14:textId="77777777" w:rsidR="0061683B" w:rsidRDefault="0061683B" w:rsidP="0061683B">
      <w:pPr>
        <w:rPr>
          <w:rStyle w:val="TitleChar"/>
        </w:rPr>
      </w:pPr>
      <w:r w:rsidRPr="00160F46">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031F5F">
        <w:rPr>
          <w:u w:val="single"/>
        </w:rPr>
        <w:t>Progress is central to the discourses produced by the revolutionary state and is the liberal conception of time that the Women’s Army attempts to undo. Progress is named as a time that is cyclical and forcefully forgetful (</w:t>
      </w:r>
      <w:proofErr w:type="spellStart"/>
      <w:r w:rsidRPr="00031F5F">
        <w:rPr>
          <w:u w:val="single"/>
        </w:rPr>
        <w:t>Söderbäck</w:t>
      </w:r>
      <w:proofErr w:type="spellEnd"/>
      <w:r w:rsidRPr="00031F5F">
        <w:rPr>
          <w:u w:val="single"/>
        </w:rPr>
        <w:t xml:space="preserve"> 2012, 303).</w:t>
      </w:r>
      <w:r w:rsidRPr="00160F46">
        <w:rPr>
          <w:sz w:val="14"/>
        </w:rPr>
        <w:t xml:space="preserve"> Indeed, </w:t>
      </w:r>
      <w:r w:rsidRPr="00ED01F2">
        <w:rPr>
          <w:rStyle w:val="Emphasis"/>
          <w:highlight w:val="green"/>
        </w:rPr>
        <w:t>progress</w:t>
      </w:r>
      <w:r w:rsidRPr="00160F46">
        <w:rPr>
          <w:sz w:val="14"/>
        </w:rPr>
        <w:t xml:space="preserve">, patience, </w:t>
      </w:r>
      <w:r w:rsidRPr="00ED01F2">
        <w:rPr>
          <w:rStyle w:val="Emphasis"/>
          <w:highlight w:val="green"/>
        </w:rPr>
        <w:t>and reform</w:t>
      </w:r>
      <w:r w:rsidRPr="00160F46">
        <w:rPr>
          <w:sz w:val="14"/>
        </w:rPr>
        <w:t xml:space="preserve"> </w:t>
      </w:r>
      <w:r w:rsidRPr="00ED01F2">
        <w:rPr>
          <w:rStyle w:val="TitleChar"/>
          <w:highlight w:val="green"/>
        </w:rPr>
        <w:t>are</w:t>
      </w:r>
      <w:r w:rsidRPr="00031F5F">
        <w:rPr>
          <w:rStyle w:val="TitleChar"/>
        </w:rPr>
        <w:t xml:space="preserve"> the </w:t>
      </w:r>
      <w:r w:rsidRPr="00ED01F2">
        <w:rPr>
          <w:rStyle w:val="TitleChar"/>
          <w:highlight w:val="green"/>
        </w:rPr>
        <w:t xml:space="preserve">temporalities used by the state to </w:t>
      </w:r>
      <w:r w:rsidRPr="00ED01F2">
        <w:rPr>
          <w:rStyle w:val="Emphasis"/>
          <w:highlight w:val="green"/>
        </w:rPr>
        <w:t>justify</w:t>
      </w:r>
      <w:r w:rsidRPr="00ED01F2">
        <w:rPr>
          <w:rStyle w:val="TitleChar"/>
          <w:highlight w:val="green"/>
        </w:rPr>
        <w:t xml:space="preserve"> </w:t>
      </w:r>
      <w:r w:rsidRPr="00031F5F">
        <w:rPr>
          <w:rStyle w:val="TitleChar"/>
        </w:rPr>
        <w:t xml:space="preserve">and </w:t>
      </w:r>
      <w:r w:rsidRPr="00031F5F">
        <w:rPr>
          <w:rStyle w:val="Emphasis"/>
        </w:rPr>
        <w:t>erase</w:t>
      </w:r>
      <w:r w:rsidRPr="00160F46">
        <w:rPr>
          <w:sz w:val="14"/>
        </w:rPr>
        <w:t xml:space="preserve"> the </w:t>
      </w:r>
      <w:r w:rsidRPr="00ED01F2">
        <w:rPr>
          <w:rStyle w:val="Emphasis"/>
          <w:highlight w:val="green"/>
        </w:rPr>
        <w:t>violence</w:t>
      </w:r>
      <w:r w:rsidRPr="00ED01F2">
        <w:rPr>
          <w:rStyle w:val="TitleChar"/>
          <w:highlight w:val="green"/>
        </w:rPr>
        <w:t xml:space="preserve"> that continues under </w:t>
      </w:r>
      <w:r w:rsidRPr="00031F5F">
        <w:rPr>
          <w:rStyle w:val="TitleChar"/>
        </w:rPr>
        <w:t>the name</w:t>
      </w:r>
      <w:r w:rsidRPr="00160F46">
        <w:rPr>
          <w:sz w:val="14"/>
        </w:rPr>
        <w:t xml:space="preserve">s </w:t>
      </w:r>
      <w:r w:rsidRPr="00031F5F">
        <w:rPr>
          <w:rStyle w:val="TitleChar"/>
        </w:rPr>
        <w:t>of</w:t>
      </w:r>
      <w:r w:rsidRPr="00160F46">
        <w:rPr>
          <w:sz w:val="14"/>
        </w:rPr>
        <w:t xml:space="preserve"> justice, equality, and </w:t>
      </w:r>
      <w:r w:rsidRPr="00ED01F2">
        <w:rPr>
          <w:rStyle w:val="TitleChar"/>
          <w:highlight w:val="green"/>
        </w:rPr>
        <w:t>democracy</w:t>
      </w:r>
      <w:r w:rsidRPr="00160F46">
        <w:rPr>
          <w:sz w:val="14"/>
        </w:rPr>
        <w:t xml:space="preserve">. The state describes the future as a space of safety and security </w:t>
      </w:r>
      <w:proofErr w:type="gramStart"/>
      <w:r w:rsidRPr="00160F46">
        <w:rPr>
          <w:sz w:val="14"/>
        </w:rPr>
        <w:t>in order to</w:t>
      </w:r>
      <w:proofErr w:type="gramEnd"/>
      <w:r w:rsidRPr="00160F46">
        <w:rPr>
          <w:sz w:val="14"/>
        </w:rPr>
        <w:t xml:space="preserve"> maintain the violence of the present, </w:t>
      </w:r>
      <w:r w:rsidRPr="00ED01F2">
        <w:rPr>
          <w:rStyle w:val="TitleChar"/>
          <w:highlight w:val="green"/>
        </w:rPr>
        <w:t>and</w:t>
      </w:r>
      <w:r w:rsidRPr="00031F5F">
        <w:rPr>
          <w:rStyle w:val="TitleChar"/>
        </w:rPr>
        <w:t xml:space="preserve"> to </w:t>
      </w:r>
      <w:r w:rsidRPr="00ED01F2">
        <w:rPr>
          <w:rStyle w:val="Emphasis"/>
          <w:highlight w:val="green"/>
        </w:rPr>
        <w:t>temper the rage</w:t>
      </w:r>
      <w:r w:rsidRPr="00ED01F2">
        <w:rPr>
          <w:rStyle w:val="TitleChar"/>
          <w:highlight w:val="green"/>
        </w:rPr>
        <w:t xml:space="preserve"> of those who refuse to wait </w:t>
      </w:r>
      <w:r w:rsidRPr="00031F5F">
        <w:rPr>
          <w:rStyle w:val="TitleChar"/>
        </w:rPr>
        <w:t>for the future</w:t>
      </w:r>
      <w:r w:rsidRPr="00160F46">
        <w:rPr>
          <w:sz w:val="14"/>
        </w:rPr>
        <w:t xml:space="preserve">’s warm embrace to arrive. According to the state media, the Women’s Army is not “interested in the progress of all of us” because their actions and demands contradict the teleology of state development and reform.5 </w:t>
      </w:r>
      <w:r w:rsidRPr="00ED01F2">
        <w:rPr>
          <w:highlight w:val="green"/>
          <w:u w:val="single"/>
        </w:rPr>
        <w:t xml:space="preserve">The state </w:t>
      </w:r>
      <w:r w:rsidRPr="00ED01F2">
        <w:rPr>
          <w:b/>
          <w:bCs/>
          <w:highlight w:val="green"/>
          <w:u w:val="single"/>
        </w:rPr>
        <w:t>declares change will come</w:t>
      </w:r>
      <w:r w:rsidRPr="00ED01F2">
        <w:rPr>
          <w:highlight w:val="green"/>
          <w:u w:val="single"/>
        </w:rPr>
        <w:t xml:space="preserve">, </w:t>
      </w:r>
      <w:r w:rsidRPr="00ED01F2">
        <w:rPr>
          <w:b/>
          <w:bCs/>
          <w:highlight w:val="green"/>
          <w:u w:val="single"/>
        </w:rPr>
        <w:t>to be patient</w:t>
      </w:r>
      <w:r w:rsidRPr="00ED01F2">
        <w:rPr>
          <w:highlight w:val="green"/>
          <w:u w:val="single"/>
        </w:rPr>
        <w:t>, to trust in the progress of time</w:t>
      </w:r>
      <w:r w:rsidRPr="00031F5F">
        <w:rPr>
          <w:u w:val="single"/>
        </w:rPr>
        <w:t>.</w:t>
      </w:r>
      <w:r w:rsidRPr="00160F46">
        <w:rPr>
          <w:sz w:val="14"/>
        </w:rPr>
        <w:t xml:space="preserve"> Critically, this narrative is not just produced by the state, but also by the white feminist editors of the Socialist Youth Review. When asked about the actions of the Women’s Army, and more specifically about the continuation of sexual violence in the revolution, </w:t>
      </w:r>
      <w:r w:rsidRPr="00ED01F2">
        <w:rPr>
          <w:rStyle w:val="TitleChar"/>
          <w:highlight w:val="green"/>
        </w:rPr>
        <w:t>they respond:</w:t>
      </w:r>
      <w:r w:rsidRPr="00160F46">
        <w:rPr>
          <w:sz w:val="14"/>
        </w:rPr>
        <w:t xml:space="preserve"> Well, I think </w:t>
      </w:r>
      <w:r w:rsidRPr="00ED01F2">
        <w:rPr>
          <w:rStyle w:val="TitleChar"/>
          <w:highlight w:val="green"/>
        </w:rPr>
        <w:t>stat</w:t>
      </w:r>
      <w:r w:rsidRPr="00031F5F">
        <w:rPr>
          <w:rStyle w:val="TitleChar"/>
        </w:rPr>
        <w:t>istic</w:t>
      </w:r>
      <w:r w:rsidRPr="00ED01F2">
        <w:rPr>
          <w:rStyle w:val="TitleChar"/>
          <w:highlight w:val="green"/>
        </w:rPr>
        <w:t>s</w:t>
      </w:r>
      <w:r w:rsidRPr="00160F46">
        <w:rPr>
          <w:sz w:val="14"/>
        </w:rPr>
        <w:t xml:space="preserve"> will </w:t>
      </w:r>
      <w:r w:rsidRPr="00ED01F2">
        <w:rPr>
          <w:rStyle w:val="TitleChar"/>
          <w:highlight w:val="green"/>
        </w:rPr>
        <w:t>show</w:t>
      </w:r>
      <w:r w:rsidRPr="00160F46">
        <w:rPr>
          <w:sz w:val="14"/>
        </w:rPr>
        <w:t xml:space="preserve"> you that the percentage of </w:t>
      </w:r>
      <w:r w:rsidRPr="00031F5F">
        <w:rPr>
          <w:rStyle w:val="TitleChar"/>
        </w:rPr>
        <w:t xml:space="preserve">rape </w:t>
      </w:r>
      <w:r w:rsidRPr="00160F46">
        <w:rPr>
          <w:sz w:val="14"/>
        </w:rPr>
        <w:t xml:space="preserve">and prostitution at this point </w:t>
      </w:r>
      <w:r w:rsidRPr="00031F5F">
        <w:rPr>
          <w:rStyle w:val="TitleChar"/>
        </w:rPr>
        <w:t>is lower</w:t>
      </w:r>
      <w:r w:rsidRPr="00160F46">
        <w:rPr>
          <w:sz w:val="14"/>
        </w:rPr>
        <w:t xml:space="preserve"> than it was in pre-revolutionary society </w:t>
      </w:r>
      <w:r w:rsidRPr="00031F5F">
        <w:rPr>
          <w:rStyle w:val="TitleChar"/>
        </w:rPr>
        <w:t>and that</w:t>
      </w:r>
      <w:r w:rsidRPr="00160F46">
        <w:rPr>
          <w:sz w:val="14"/>
        </w:rPr>
        <w:t xml:space="preserve"> obviously it’s an advancement, </w:t>
      </w:r>
      <w:r w:rsidRPr="00031F5F">
        <w:rPr>
          <w:rStyle w:val="TitleChar"/>
        </w:rPr>
        <w:t xml:space="preserve">it’s </w:t>
      </w:r>
      <w:r w:rsidRPr="00ED01F2">
        <w:rPr>
          <w:rStyle w:val="TitleChar"/>
          <w:highlight w:val="green"/>
        </w:rPr>
        <w:t xml:space="preserve">a step forward. It’s impossible to </w:t>
      </w:r>
      <w:r w:rsidRPr="00031F5F">
        <w:rPr>
          <w:rStyle w:val="TitleChar"/>
        </w:rPr>
        <w:t>talk about</w:t>
      </w:r>
      <w:r w:rsidRPr="00160F46">
        <w:rPr>
          <w:sz w:val="14"/>
        </w:rPr>
        <w:t xml:space="preserve"> the </w:t>
      </w:r>
      <w:r w:rsidRPr="00ED01F2">
        <w:rPr>
          <w:rStyle w:val="TitleChar"/>
          <w:highlight w:val="green"/>
        </w:rPr>
        <w:t>complete</w:t>
      </w:r>
      <w:r w:rsidRPr="00160F46">
        <w:rPr>
          <w:sz w:val="14"/>
        </w:rPr>
        <w:t xml:space="preserve">, you know, </w:t>
      </w:r>
      <w:r w:rsidRPr="00ED01F2">
        <w:rPr>
          <w:rStyle w:val="TitleChar"/>
          <w:highlight w:val="green"/>
        </w:rPr>
        <w:t>abolition</w:t>
      </w:r>
      <w:r w:rsidRPr="00160F46">
        <w:rPr>
          <w:sz w:val="14"/>
        </w:rPr>
        <w:t xml:space="preserve"> [of sexual violence], because this is not the nature of this government, they don’t abolish … </w:t>
      </w:r>
      <w:r w:rsidRPr="00ED01F2">
        <w:rPr>
          <w:rStyle w:val="TitleChar"/>
          <w:highlight w:val="green"/>
        </w:rPr>
        <w:t>it’s</w:t>
      </w:r>
      <w:r w:rsidRPr="00031F5F">
        <w:rPr>
          <w:rStyle w:val="TitleChar"/>
        </w:rPr>
        <w:t xml:space="preserve"> </w:t>
      </w:r>
      <w:r w:rsidRPr="00ED01F2">
        <w:rPr>
          <w:rStyle w:val="TitleChar"/>
          <w:highlight w:val="green"/>
        </w:rPr>
        <w:t xml:space="preserve">a question of a </w:t>
      </w:r>
      <w:r w:rsidRPr="00ED01F2">
        <w:rPr>
          <w:rStyle w:val="Emphasis"/>
          <w:highlight w:val="green"/>
        </w:rPr>
        <w:t>gradual move</w:t>
      </w:r>
      <w:r w:rsidRPr="00ED01F2">
        <w:rPr>
          <w:sz w:val="14"/>
          <w:highlight w:val="green"/>
        </w:rPr>
        <w:t xml:space="preserve"> </w:t>
      </w:r>
      <w:r w:rsidRPr="00160F46">
        <w:rPr>
          <w:sz w:val="14"/>
        </w:rPr>
        <w:t xml:space="preserve">toward something, and I think everything is leading up to the point where those things will no longer exist.6 Here, </w:t>
      </w:r>
      <w:r w:rsidRPr="00031F5F">
        <w:rPr>
          <w:rStyle w:val="Emphasis"/>
        </w:rPr>
        <w:t>white feminism</w:t>
      </w:r>
      <w:r w:rsidRPr="00031F5F">
        <w:rPr>
          <w:rStyle w:val="TitleChar"/>
        </w:rPr>
        <w:t xml:space="preserve"> aligns itself with the state through</w:t>
      </w:r>
      <w:r w:rsidRPr="00160F46">
        <w:rPr>
          <w:sz w:val="14"/>
        </w:rPr>
        <w:t xml:space="preserve"> its </w:t>
      </w:r>
      <w:r w:rsidRPr="00031F5F">
        <w:rPr>
          <w:rStyle w:val="TitleChar"/>
        </w:rPr>
        <w:t>adherence to liberal Western</w:t>
      </w:r>
      <w:r w:rsidRPr="00160F46">
        <w:rPr>
          <w:sz w:val="14"/>
        </w:rPr>
        <w:t xml:space="preserve"> notions of </w:t>
      </w:r>
      <w:r w:rsidRPr="00031F5F">
        <w:rPr>
          <w:rStyle w:val="Emphasis"/>
        </w:rPr>
        <w:t>time</w:t>
      </w:r>
      <w:r w:rsidRPr="00031F5F">
        <w:rPr>
          <w:rStyle w:val="TitleChar"/>
        </w:rPr>
        <w:t xml:space="preserve"> and history</w:t>
      </w:r>
      <w:r w:rsidRPr="00160F46">
        <w:rPr>
          <w:sz w:val="14"/>
        </w:rPr>
        <w:t xml:space="preserve">. This is a notion of history where the passage of time washes away the violence of then and now so that the future is free from the horrors of the past. In this way, the past is constructed as a space of radical alterity, an aberration to the progress of the future. Sexual violence will be left behind by the progress of the revolution. Time will temper terror. Yet, the very ability of the editors to believe in the progress of time is tied to the immunity of whiteness from structural forms of racial violence, regulation, and social death.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“There are problems, we know. But things are so much better than they were before. 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w:t>
      </w:r>
      <w:proofErr w:type="spellStart"/>
      <w:r w:rsidRPr="00160F46">
        <w:rPr>
          <w:sz w:val="14"/>
        </w:rPr>
        <w:t>hmph</w:t>
      </w:r>
      <w:proofErr w:type="spellEnd"/>
      <w:r w:rsidRPr="00160F46">
        <w:rPr>
          <w:sz w:val="14"/>
        </w:rPr>
        <w:t xml:space="preserve"> – we took care of ourselves, no one took care of us. And there are plenty of women who are living now in the same manner: Black women, Latin women, young women living in that same lifestyle.8 For the editors, the future of the revolution will be free from state and non-state forms of racialized and gendered violence because the reforms sutured to time’s progression will undo the horrors of the present. But for Norris, </w:t>
      </w:r>
      <w:r w:rsidRPr="00ED01F2">
        <w:rPr>
          <w:rStyle w:val="Emphasis"/>
          <w:highlight w:val="green"/>
        </w:rPr>
        <w:t>gendered racism</w:t>
      </w:r>
      <w:r w:rsidRPr="00160F46">
        <w:rPr>
          <w:sz w:val="14"/>
        </w:rPr>
        <w:t xml:space="preserve"> </w:t>
      </w:r>
      <w:r w:rsidRPr="00ED01F2">
        <w:rPr>
          <w:rStyle w:val="TitleChar"/>
          <w:highlight w:val="green"/>
        </w:rPr>
        <w:t>built into</w:t>
      </w:r>
      <w:r w:rsidRPr="00031F5F">
        <w:rPr>
          <w:rStyle w:val="TitleChar"/>
        </w:rPr>
        <w:t xml:space="preserve"> the banality of </w:t>
      </w:r>
      <w:r w:rsidRPr="00ED01F2">
        <w:rPr>
          <w:rStyle w:val="Emphasis"/>
          <w:highlight w:val="green"/>
        </w:rPr>
        <w:t>everyday life</w:t>
      </w:r>
      <w:r w:rsidRPr="00ED01F2">
        <w:rPr>
          <w:rStyle w:val="TitleChar"/>
          <w:highlight w:val="green"/>
        </w:rPr>
        <w:t xml:space="preserve"> undoes</w:t>
      </w:r>
      <w:r w:rsidRPr="00160F46">
        <w:rPr>
          <w:sz w:val="14"/>
        </w:rPr>
        <w:t xml:space="preserve"> the </w:t>
      </w:r>
      <w:r w:rsidRPr="00031F5F">
        <w:rPr>
          <w:rStyle w:val="TitleChar"/>
        </w:rPr>
        <w:t xml:space="preserve">imagined </w:t>
      </w:r>
      <w:r w:rsidRPr="00ED01F2">
        <w:rPr>
          <w:rStyle w:val="TitleChar"/>
          <w:highlight w:val="green"/>
        </w:rPr>
        <w:t>progress</w:t>
      </w:r>
      <w:r w:rsidRPr="00160F46">
        <w:rPr>
          <w:sz w:val="14"/>
        </w:rPr>
        <w:t xml:space="preserve"> of time, </w:t>
      </w:r>
      <w:r w:rsidRPr="00ED01F2">
        <w:rPr>
          <w:rStyle w:val="TitleChar"/>
          <w:highlight w:val="green"/>
        </w:rPr>
        <w:t xml:space="preserve">so </w:t>
      </w:r>
      <w:r w:rsidRPr="00031F5F">
        <w:rPr>
          <w:rStyle w:val="TitleChar"/>
        </w:rPr>
        <w:t xml:space="preserve">that </w:t>
      </w:r>
      <w:r w:rsidRPr="00ED01F2">
        <w:rPr>
          <w:rStyle w:val="TitleChar"/>
          <w:highlight w:val="green"/>
        </w:rPr>
        <w:t>time’s passage is merely</w:t>
      </w:r>
      <w:r w:rsidRPr="00ED01F2">
        <w:rPr>
          <w:sz w:val="14"/>
          <w:highlight w:val="green"/>
        </w:rPr>
        <w:t xml:space="preserve"> </w:t>
      </w:r>
      <w:r w:rsidRPr="00160F46">
        <w:rPr>
          <w:sz w:val="14"/>
        </w:rPr>
        <w:t>the modification and</w:t>
      </w:r>
      <w:r w:rsidRPr="00ED01F2">
        <w:rPr>
          <w:rStyle w:val="TitleChar"/>
          <w:highlight w:val="green"/>
        </w:rPr>
        <w:t xml:space="preserve"> intensification of</w:t>
      </w:r>
      <w:r w:rsidRPr="00031F5F">
        <w:rPr>
          <w:rStyle w:val="TitleChar"/>
        </w:rPr>
        <w:t xml:space="preserve"> older modes of </w:t>
      </w:r>
      <w:r w:rsidRPr="00160F46">
        <w:rPr>
          <w:sz w:val="14"/>
        </w:rPr>
        <w:t xml:space="preserve">subjection and </w:t>
      </w:r>
      <w:r w:rsidRPr="00ED01F2">
        <w:rPr>
          <w:rStyle w:val="TitleChar"/>
          <w:highlight w:val="green"/>
        </w:rPr>
        <w:t>subjugation</w:t>
      </w:r>
      <w:r w:rsidRPr="00160F46">
        <w:rPr>
          <w:sz w:val="14"/>
        </w:rPr>
        <w:t xml:space="preserve">. </w:t>
      </w:r>
      <w:r w:rsidRPr="00031F5F">
        <w:rPr>
          <w:rStyle w:val="TitleChar"/>
        </w:rPr>
        <w:t>For those bearing the brunt of white supremacy and heteropatriarchy, the past, present, and future are not distinct temporal spaces</w:t>
      </w:r>
      <w:r w:rsidRPr="00160F46">
        <w:rPr>
          <w:sz w:val="14"/>
        </w:rPr>
        <w:t xml:space="preserve">. In other words, Born in Flames documents the amplification, modification, and protraction of the past in the present, where the past is not an isolated aberration of what is here, but, rather, is an anticipation of the present and future. The past is an image of the future because </w:t>
      </w:r>
      <w:r w:rsidRPr="00ED01F2">
        <w:rPr>
          <w:rStyle w:val="TitleChar"/>
          <w:highlight w:val="green"/>
        </w:rPr>
        <w:t xml:space="preserve">the future will be a </w:t>
      </w:r>
      <w:r w:rsidRPr="00ED01F2">
        <w:rPr>
          <w:rStyle w:val="Emphasis"/>
          <w:highlight w:val="green"/>
        </w:rPr>
        <w:t>repetition</w:t>
      </w:r>
      <w:r w:rsidRPr="00ED01F2">
        <w:rPr>
          <w:rStyle w:val="TitleChar"/>
          <w:highlight w:val="green"/>
        </w:rPr>
        <w:t xml:space="preserve"> of the past</w:t>
      </w:r>
      <w:r w:rsidRPr="00160F46">
        <w:rPr>
          <w:sz w:val="14"/>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the massacre of 132 slaves aboard the slave ship The Zong in 1781. Over three days, the slaves were handcuffed and thrown overboard </w:t>
      </w:r>
      <w:proofErr w:type="gramStart"/>
      <w:r w:rsidRPr="00160F46">
        <w:rPr>
          <w:sz w:val="14"/>
        </w:rPr>
        <w:t>in order to</w:t>
      </w:r>
      <w:proofErr w:type="gramEnd"/>
      <w:r w:rsidRPr="00160F46">
        <w:rPr>
          <w:sz w:val="14"/>
        </w:rPr>
        <w:t xml:space="preserve"> collect the insurance money that sealed their value even in death. For Baucom, the massacre is the paradigmatic event of modernity. It encompasses the racial, financial, and epistemological regimes that have not only failed to dissolve with the passage of time, but instead, have intensified so that our current moment finds itself anticipated and enveloped by this event. As Baucom argues: “Time does not pass, it accumulates” (Baucom 2005, 24). 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 (29). The present is</w:t>
      </w:r>
      <w:r w:rsidRPr="00031F5F">
        <w:rPr>
          <w:rStyle w:val="TitleChar"/>
        </w:rPr>
        <w:t xml:space="preserve"> </w:t>
      </w:r>
      <w:r w:rsidRPr="00ED01F2">
        <w:rPr>
          <w:rStyle w:val="TitleChar"/>
          <w:highlight w:val="green"/>
        </w:rPr>
        <w:t>possessed by</w:t>
      </w:r>
      <w:r w:rsidRPr="00160F46">
        <w:rPr>
          <w:sz w:val="14"/>
        </w:rPr>
        <w:t xml:space="preserve"> the logics and </w:t>
      </w:r>
      <w:r w:rsidRPr="00031F5F">
        <w:rPr>
          <w:rStyle w:val="TitleChar"/>
        </w:rPr>
        <w:t>protocols of racial capitalism</w:t>
      </w:r>
      <w:r w:rsidRPr="00160F46">
        <w:rPr>
          <w:sz w:val="14"/>
        </w:rPr>
        <w:t xml:space="preserve">’s past – by </w:t>
      </w:r>
      <w:r w:rsidRPr="00ED01F2">
        <w:rPr>
          <w:rStyle w:val="TitleChar"/>
          <w:highlight w:val="green"/>
        </w:rPr>
        <w:t>a</w:t>
      </w:r>
      <w:r w:rsidRPr="00031F5F">
        <w:rPr>
          <w:u w:val="single"/>
        </w:rPr>
        <w:t xml:space="preserve"> perfectly </w:t>
      </w:r>
      <w:r w:rsidRPr="00031F5F">
        <w:rPr>
          <w:rStyle w:val="TitleChar"/>
        </w:rPr>
        <w:t xml:space="preserve">routine </w:t>
      </w:r>
      <w:r w:rsidRPr="00ED01F2">
        <w:rPr>
          <w:rStyle w:val="TitleChar"/>
          <w:highlight w:val="green"/>
        </w:rPr>
        <w:t>massacre</w:t>
      </w:r>
      <w:r w:rsidRPr="00031F5F">
        <w:rPr>
          <w:rStyle w:val="TitleChar"/>
        </w:rPr>
        <w:t xml:space="preserve"> that</w:t>
      </w:r>
      <w:r w:rsidRPr="00031F5F">
        <w:rPr>
          <w:u w:val="single"/>
        </w:rPr>
        <w:t xml:space="preserve"> was and </w:t>
      </w:r>
      <w:r w:rsidRPr="00031F5F">
        <w:rPr>
          <w:rStyle w:val="TitleChar"/>
        </w:rPr>
        <w:t xml:space="preserve">is </w:t>
      </w:r>
      <w:r w:rsidRPr="00ED01F2">
        <w:rPr>
          <w:rStyle w:val="TitleChar"/>
          <w:highlight w:val="green"/>
        </w:rPr>
        <w:t>repeated endlessly across space and time in the</w:t>
      </w:r>
      <w:r w:rsidRPr="00031F5F">
        <w:rPr>
          <w:u w:val="single"/>
        </w:rPr>
        <w:t xml:space="preserve"> (post)colony, </w:t>
      </w:r>
      <w:r w:rsidRPr="00ED01F2">
        <w:rPr>
          <w:rStyle w:val="Emphasis"/>
          <w:highlight w:val="green"/>
        </w:rPr>
        <w:t>prison</w:t>
      </w:r>
      <w:r w:rsidRPr="00031F5F">
        <w:rPr>
          <w:rStyle w:val="TitleChar"/>
        </w:rPr>
        <w:t>, frontier</w:t>
      </w:r>
      <w:r w:rsidRPr="00031F5F">
        <w:rPr>
          <w:u w:val="single"/>
        </w:rPr>
        <w:t xml:space="preserve">, torture room, </w:t>
      </w:r>
      <w:r w:rsidRPr="00ED01F2">
        <w:rPr>
          <w:rStyle w:val="Emphasis"/>
          <w:highlight w:val="green"/>
        </w:rPr>
        <w:t>plantation,</w:t>
      </w:r>
      <w:r w:rsidRPr="00031F5F">
        <w:rPr>
          <w:u w:val="single"/>
        </w:rPr>
        <w:t xml:space="preserve"> </w:t>
      </w:r>
      <w:r w:rsidRPr="00ED01F2">
        <w:rPr>
          <w:rStyle w:val="Emphasis"/>
          <w:highlight w:val="green"/>
        </w:rPr>
        <w:t>reservation</w:t>
      </w:r>
      <w:r w:rsidRPr="00031F5F">
        <w:rPr>
          <w:u w:val="single"/>
        </w:rPr>
        <w:t xml:space="preserve">, riot zone, </w:t>
      </w:r>
      <w:r w:rsidRPr="00031F5F">
        <w:rPr>
          <w:rStyle w:val="TitleChar"/>
        </w:rPr>
        <w:t>and on and on</w:t>
      </w:r>
      <w:r w:rsidRPr="00031F5F">
        <w:rPr>
          <w:u w:val="single"/>
        </w:rPr>
        <w:t>.</w:t>
      </w:r>
      <w:r w:rsidRPr="00160F46">
        <w:rPr>
          <w:sz w:val="14"/>
        </w:rPr>
        <w:t xml:space="preserve"> </w:t>
      </w:r>
      <w:r w:rsidRPr="00ED01F2">
        <w:rPr>
          <w:highlight w:val="green"/>
          <w:u w:val="single"/>
        </w:rPr>
        <w:t xml:space="preserve">Racial terror returns from a past that </w:t>
      </w:r>
      <w:r w:rsidRPr="00ED01F2">
        <w:rPr>
          <w:b/>
          <w:bCs/>
          <w:highlight w:val="green"/>
          <w:u w:val="single"/>
        </w:rPr>
        <w:t>is not an end</w:t>
      </w:r>
      <w:r w:rsidRPr="00160F46">
        <w:rPr>
          <w:sz w:val="14"/>
        </w:rPr>
        <w:t xml:space="preserve"> to take hold (of bodies, institutions, infrastructure, discourse, and libidinal life) and does not let go. In this way, the past and present are not ontologically discrete categories, but are, rather, complex human constructs. The present is not a quarantined, autonomous thing. What was begun does not end but instead intensifies so that the past and present become indistinguishable. </w:t>
      </w:r>
      <w:r w:rsidRPr="00160F46">
        <w:rPr>
          <w:sz w:val="14"/>
        </w:rPr>
        <w:lastRenderedPageBreak/>
        <w:t xml:space="preserve">Hortense Spillers provides a powerful theorization of time as accumulation in her classic essay, “Mama’s Baby, Papa’s Maybe: An American Grammar Book:”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the </w:t>
      </w:r>
      <w:r w:rsidRPr="00031F5F">
        <w:rPr>
          <w:rStyle w:val="TitleChar"/>
        </w:rPr>
        <w:t xml:space="preserve">anti-blackness inaugurated under chattel </w:t>
      </w:r>
      <w:r w:rsidRPr="00ED01F2">
        <w:rPr>
          <w:rStyle w:val="TitleChar"/>
          <w:highlight w:val="green"/>
        </w:rPr>
        <w:t xml:space="preserve">slavery is </w:t>
      </w:r>
      <w:r w:rsidRPr="00031F5F">
        <w:rPr>
          <w:rStyle w:val="TitleChar"/>
        </w:rPr>
        <w:t xml:space="preserve">a </w:t>
      </w:r>
      <w:r w:rsidRPr="00ED01F2">
        <w:rPr>
          <w:rStyle w:val="TitleChar"/>
          <w:highlight w:val="green"/>
        </w:rPr>
        <w:t xml:space="preserve">death </w:t>
      </w:r>
      <w:r w:rsidRPr="00031F5F">
        <w:rPr>
          <w:rStyle w:val="TitleChar"/>
        </w:rPr>
        <w:t>sentence</w:t>
      </w:r>
      <w:r w:rsidRPr="00160F46">
        <w:rPr>
          <w:sz w:val="14"/>
        </w:rPr>
        <w:t xml:space="preserve"> enacted </w:t>
      </w:r>
      <w:r w:rsidRPr="00ED01F2">
        <w:rPr>
          <w:rStyle w:val="TitleChar"/>
          <w:highlight w:val="green"/>
        </w:rPr>
        <w:t>across generations</w:t>
      </w:r>
      <w:r w:rsidRPr="00160F46">
        <w:rPr>
          <w:sz w:val="14"/>
        </w:rPr>
        <w:t xml:space="preserve">, one that changes name and shape across time and space even as its continuity endures. Yet, for Spillers, </w:t>
      </w:r>
      <w:r w:rsidRPr="00031F5F">
        <w:rPr>
          <w:rStyle w:val="TitleChar"/>
        </w:rPr>
        <w:t>time not only accumulates</w:t>
      </w:r>
      <w:r w:rsidRPr="00160F46">
        <w:rPr>
          <w:sz w:val="14"/>
        </w:rPr>
        <w:t xml:space="preserve">, </w:t>
      </w:r>
      <w:proofErr w:type="gramStart"/>
      <w:r w:rsidRPr="00031F5F">
        <w:rPr>
          <w:rStyle w:val="TitleChar"/>
        </w:rPr>
        <w:t>it</w:t>
      </w:r>
      <w:proofErr w:type="gramEnd"/>
      <w:r w:rsidRPr="00160F46">
        <w:rPr>
          <w:sz w:val="14"/>
        </w:rPr>
        <w:t xml:space="preserve"> also captures. Her conception of temporality means that time </w:t>
      </w:r>
      <w:r w:rsidRPr="00031F5F">
        <w:rPr>
          <w:rStyle w:val="TitleChar"/>
        </w:rPr>
        <w:t>is a form of captivity</w:t>
      </w:r>
      <w:r w:rsidRPr="00160F46">
        <w:rPr>
          <w:sz w:val="14"/>
        </w:rPr>
        <w:t xml:space="preserve">: one </w:t>
      </w:r>
      <w:r w:rsidRPr="00031F5F">
        <w:rPr>
          <w:rStyle w:val="TitleChar"/>
        </w:rPr>
        <w:t xml:space="preserve">that makes her a </w:t>
      </w:r>
      <w:r w:rsidRPr="00031F5F">
        <w:rPr>
          <w:rStyle w:val="Emphasis"/>
        </w:rPr>
        <w:t>“marked woman”</w:t>
      </w:r>
      <w:r w:rsidRPr="00160F46">
        <w:rPr>
          <w:sz w:val="14"/>
        </w:rPr>
        <w:t xml:space="preserve"> (65). She is marked by a history of violence, trauma, and terror that alters normative conceptions of temporality. In other words, anti-blackness and racial terror are epistemological and bodily forces, but they are also temporal intensities that structure subjectivity and life chances. Baucom and Spillers’s theorizations of time as accumulation and capture have profound implications for how we understand the future. Traditionally, the future is a space and time we do not know, a place of possibility and hope. The emptiness of the future is imagined as a space of seamless progress: a myth of Marxist teleology; a capitalist dream; a fantasy of nationalism and colonialism. When we imagine the future as the outcome of the passage of time, the past falls </w:t>
      </w:r>
      <w:proofErr w:type="gramStart"/>
      <w:r w:rsidRPr="00160F46">
        <w:rPr>
          <w:sz w:val="14"/>
        </w:rPr>
        <w:t>away</w:t>
      </w:r>
      <w:proofErr w:type="gramEnd"/>
      <w:r w:rsidRPr="00160F46">
        <w:rPr>
          <w:sz w:val="14"/>
        </w:rPr>
        <w:t xml:space="preserve"> and the present disappears so that the future becomes relief from the devastating weight of everything that has come before.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w:t>
      </w:r>
      <w:r w:rsidRPr="00523474">
        <w:rPr>
          <w:rStyle w:val="TitleChar"/>
        </w:rPr>
        <w:t xml:space="preserve">For </w:t>
      </w:r>
      <w:r w:rsidRPr="00523474">
        <w:rPr>
          <w:rStyle w:val="Emphasis"/>
        </w:rPr>
        <w:t>Muñoz</w:t>
      </w:r>
      <w:r w:rsidRPr="00523474">
        <w:rPr>
          <w:sz w:val="14"/>
        </w:rPr>
        <w:t xml:space="preserve">, </w:t>
      </w:r>
      <w:r w:rsidRPr="00523474">
        <w:rPr>
          <w:rStyle w:val="TitleChar"/>
        </w:rPr>
        <w:t>the call for no future is only available to those who have a future to deny</w:t>
      </w:r>
      <w:r w:rsidRPr="00523474">
        <w:rPr>
          <w:sz w:val="14"/>
        </w:rPr>
        <w:t xml:space="preserve">. </w:t>
      </w:r>
      <w:r w:rsidRPr="00523474">
        <w:rPr>
          <w:rStyle w:val="TitleChar"/>
        </w:rPr>
        <w:t>He worries</w:t>
      </w:r>
      <w:r w:rsidRPr="00523474">
        <w:rPr>
          <w:sz w:val="14"/>
        </w:rPr>
        <w:t xml:space="preserve"> </w:t>
      </w:r>
      <w:r w:rsidRPr="00523474">
        <w:rPr>
          <w:u w:val="single"/>
        </w:rPr>
        <w:t xml:space="preserve">that </w:t>
      </w:r>
      <w:r w:rsidRPr="00523474">
        <w:rPr>
          <w:rStyle w:val="TitleChar"/>
        </w:rPr>
        <w:t>abandoning the future to a</w:t>
      </w:r>
      <w:r w:rsidRPr="00523474">
        <w:rPr>
          <w:u w:val="single"/>
        </w:rPr>
        <w:t xml:space="preserve"> heteronormative </w:t>
      </w:r>
      <w:r w:rsidRPr="00523474">
        <w:rPr>
          <w:rStyle w:val="TitleChar"/>
        </w:rPr>
        <w:t>white world will</w:t>
      </w:r>
      <w:r w:rsidRPr="00523474">
        <w:rPr>
          <w:u w:val="single"/>
        </w:rPr>
        <w:t xml:space="preserve"> only </w:t>
      </w:r>
      <w:r w:rsidRPr="00523474">
        <w:rPr>
          <w:rStyle w:val="TitleChar"/>
        </w:rPr>
        <w:t>lead to</w:t>
      </w:r>
      <w:r w:rsidRPr="00523474">
        <w:rPr>
          <w:u w:val="single"/>
        </w:rPr>
        <w:t xml:space="preserve"> the </w:t>
      </w:r>
      <w:r w:rsidRPr="00523474">
        <w:rPr>
          <w:rStyle w:val="TitleChar"/>
        </w:rPr>
        <w:t>deaths of more queer people of color</w:t>
      </w:r>
      <w:r w:rsidRPr="00523474">
        <w:rPr>
          <w:u w:val="single"/>
        </w:rPr>
        <w:t xml:space="preserve">. </w:t>
      </w:r>
      <w:r w:rsidRPr="00523474">
        <w:rPr>
          <w:rStyle w:val="Emphasis"/>
        </w:rPr>
        <w:t xml:space="preserve">Yet, </w:t>
      </w:r>
      <w:r w:rsidRPr="00ED01F2">
        <w:rPr>
          <w:rStyle w:val="Emphasis"/>
          <w:highlight w:val="green"/>
        </w:rPr>
        <w:t>if time does not pass but accumulates</w:t>
      </w:r>
      <w:r w:rsidRPr="00031F5F">
        <w:rPr>
          <w:u w:val="single"/>
        </w:rPr>
        <w:t xml:space="preserve">, then </w:t>
      </w:r>
      <w:r w:rsidRPr="00ED01F2">
        <w:rPr>
          <w:rStyle w:val="Emphasis"/>
          <w:highlight w:val="green"/>
        </w:rPr>
        <w:t>the future is not</w:t>
      </w:r>
      <w:r w:rsidRPr="00031F5F">
        <w:rPr>
          <w:u w:val="single"/>
        </w:rPr>
        <w:t xml:space="preserve"> the triumph of a tendency inscribed in the present. It is not the </w:t>
      </w:r>
      <w:r w:rsidRPr="00031F5F">
        <w:rPr>
          <w:rStyle w:val="Emphasis"/>
        </w:rPr>
        <w:t>dissolution of the past or</w:t>
      </w:r>
      <w:r w:rsidRPr="00031F5F">
        <w:rPr>
          <w:u w:val="single"/>
        </w:rPr>
        <w:t xml:space="preserve"> the </w:t>
      </w:r>
      <w:r w:rsidRPr="00ED01F2">
        <w:rPr>
          <w:rStyle w:val="Emphasis"/>
          <w:highlight w:val="green"/>
        </w:rPr>
        <w:t xml:space="preserve">undoing </w:t>
      </w:r>
      <w:r w:rsidRPr="00031F5F">
        <w:rPr>
          <w:rStyle w:val="Emphasis"/>
        </w:rPr>
        <w:t xml:space="preserve">of </w:t>
      </w:r>
      <w:r w:rsidRPr="00ED01F2">
        <w:rPr>
          <w:rStyle w:val="Emphasis"/>
          <w:highlight w:val="green"/>
        </w:rPr>
        <w:t>the present</w:t>
      </w:r>
      <w:r w:rsidRPr="00160F46">
        <w:rPr>
          <w:sz w:val="14"/>
        </w:rPr>
        <w:t xml:space="preserve">. </w:t>
      </w:r>
      <w:r w:rsidRPr="00031F5F">
        <w:rPr>
          <w:u w:val="single"/>
        </w:rPr>
        <w:t xml:space="preserve">If time does not pass but accumulates, then </w:t>
      </w:r>
      <w:r w:rsidRPr="00ED01F2">
        <w:rPr>
          <w:highlight w:val="green"/>
          <w:u w:val="single"/>
        </w:rPr>
        <w:t>the future is not liberated from the constraints of yesterday, but</w:t>
      </w:r>
      <w:r w:rsidRPr="00031F5F">
        <w:rPr>
          <w:u w:val="single"/>
        </w:rPr>
        <w:t xml:space="preserve">, rather, </w:t>
      </w:r>
      <w:r w:rsidRPr="00ED01F2">
        <w:rPr>
          <w:b/>
          <w:bCs/>
          <w:highlight w:val="green"/>
          <w:u w:val="single"/>
        </w:rPr>
        <w:t>is the place where the wreckage of then and now lives on.</w:t>
      </w:r>
      <w:r w:rsidRPr="00ED01F2">
        <w:rPr>
          <w:sz w:val="14"/>
          <w:highlight w:val="green"/>
        </w:rPr>
        <w:t xml:space="preserve"> </w:t>
      </w:r>
      <w:r w:rsidRPr="00160F46">
        <w:rPr>
          <w:sz w:val="14"/>
        </w:rPr>
        <w:t xml:space="preserve">When we think of time against the temporal regimes of the state, </w:t>
      </w:r>
      <w:proofErr w:type="spellStart"/>
      <w:r w:rsidRPr="00160F46">
        <w:rPr>
          <w:sz w:val="14"/>
        </w:rPr>
        <w:t>heternormativity</w:t>
      </w:r>
      <w:proofErr w:type="spellEnd"/>
      <w:r w:rsidRPr="00160F46">
        <w:rPr>
          <w:sz w:val="14"/>
        </w:rPr>
        <w:t xml:space="preserve">, the nation, and capital, time drags, reverses, compresses, and accumulates. Engaging queerness as a force that distorts and undermines normative logics of sequence is to know that the conditions of possibility for the atrocities of the past have not faded, but, rather, have intensified (Freeman 2010, 27). It is to deploy what Jasbir Puar calls an “antecedent temporality” where one can see, feel, and engage the ghosts that are not yet here, but will be tomorrow and the next day and the next (Puar 2007, xx). Muñoz writes that the past tells us something about the present: “It tells us that something is missing, or something is not yet here” (2009, 86). Baucom and Spillers extend this assertion by arguing that past forms of racial terror are a lesson about the present, but also a vision of what is to come. </w:t>
      </w:r>
      <w:r w:rsidRPr="00031F5F">
        <w:rPr>
          <w:rStyle w:val="TitleChar"/>
        </w:rPr>
        <w:t>If time does not pass but accumulates, then the past is where the future is anticipated, recollected, and demonstrated</w:t>
      </w:r>
      <w:r w:rsidRPr="00160F46">
        <w:rPr>
          <w:sz w:val="14"/>
        </w:rPr>
        <w:t xml:space="preserve"> (Baucom 2005, 213). </w:t>
      </w:r>
      <w:r w:rsidRPr="00031F5F">
        <w:rPr>
          <w:rStyle w:val="TitleChar"/>
        </w:rPr>
        <w:t>If there is no progress, but instead repetition, modification, intensification, reversals, and suspensions, then we know what the future will be. The future will be what was before.</w:t>
      </w:r>
      <w:r w:rsidRPr="00160F46">
        <w:rPr>
          <w:sz w:val="14"/>
        </w:rPr>
        <w:t xml:space="preserve"> The actions of the Women’s Army work against a notion of history as progress, and in its place, engage the repetitions, accumulations, and intensifications of time as it circulates, suspends, and speeds up. For them, the progress of the revolution means “cutbacks in daycare centers, ending of free abortions, forced sterilization of minority women, discrimination against single women and lesbians in housing, and firing of single women in favor of men with families.”9 The revolution is a new formation that reproduces and expands past forms of white supremacist and </w:t>
      </w:r>
      <w:proofErr w:type="spellStart"/>
      <w:r w:rsidRPr="00160F46">
        <w:rPr>
          <w:sz w:val="14"/>
        </w:rPr>
        <w:t>heteropatriarchial</w:t>
      </w:r>
      <w:proofErr w:type="spellEnd"/>
      <w:r w:rsidRPr="00160F46">
        <w:rPr>
          <w:sz w:val="14"/>
        </w:rPr>
        <w:t xml:space="preserve"> regulation and subjection. Isabel from Radio </w:t>
      </w:r>
      <w:proofErr w:type="spellStart"/>
      <w:r w:rsidRPr="00160F46">
        <w:rPr>
          <w:sz w:val="14"/>
        </w:rPr>
        <w:t>Regazza</w:t>
      </w:r>
      <w:proofErr w:type="spellEnd"/>
      <w:r w:rsidRPr="00160F46">
        <w:rPr>
          <w:sz w:val="14"/>
        </w:rPr>
        <w:t xml:space="preserve"> describes the revolutionary state as such: Angry unemployed people are rioting in the </w:t>
      </w:r>
      <w:proofErr w:type="gramStart"/>
      <w:r w:rsidRPr="00160F46">
        <w:rPr>
          <w:sz w:val="14"/>
        </w:rPr>
        <w:t>streets</w:t>
      </w:r>
      <w:proofErr w:type="gramEnd"/>
      <w:r w:rsidRPr="00160F46">
        <w:rPr>
          <w:sz w:val="14"/>
        </w:rPr>
        <w:t xml:space="preserve"> and the city is on fire with their rage. Now what do you think the government plans to do about this situation besides beating them over the head with </w:t>
      </w:r>
      <w:proofErr w:type="spellStart"/>
      <w:r w:rsidRPr="00160F46">
        <w:rPr>
          <w:sz w:val="14"/>
        </w:rPr>
        <w:t>billy</w:t>
      </w:r>
      <w:proofErr w:type="spellEnd"/>
      <w:r w:rsidRPr="00160F46">
        <w:rPr>
          <w:sz w:val="14"/>
        </w:rPr>
        <w:t xml:space="preserve"> clubs? Do they plan to supply them with jobs, with training programs, or with decent housing? Nah, uh </w:t>
      </w:r>
      <w:proofErr w:type="spellStart"/>
      <w:r w:rsidRPr="00160F46">
        <w:rPr>
          <w:sz w:val="14"/>
        </w:rPr>
        <w:t>uh</w:t>
      </w:r>
      <w:proofErr w:type="spellEnd"/>
      <w:r w:rsidRPr="00160F46">
        <w:rPr>
          <w:sz w:val="14"/>
        </w:rPr>
        <w:t xml:space="preserve">.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ghetto.10 [my emphasis] Isabel’s declaration that “it’s going to happen again” deploys an anticipatory logic that theorizes the past and present as a “preemption of future possibilities” (Clough and Willse 2011, 2). The future and the present compress and collide because the temporality of state violence is a time of repetition, intensification, and accumulation. Franz Fanon’s concept of “historicity” is instructive here. For Fanon, the past is ontologically sutured to race so that when “I discovered my blackness…I was battered down by tom-toms, cannibalism, intellectual deficiency, slave-ships, and above all else, above all: ‘Sho’ good </w:t>
      </w:r>
      <w:proofErr w:type="spellStart"/>
      <w:r w:rsidRPr="00160F46">
        <w:rPr>
          <w:sz w:val="14"/>
        </w:rPr>
        <w:t>eatin</w:t>
      </w:r>
      <w:proofErr w:type="spellEnd"/>
      <w:r w:rsidRPr="00160F46">
        <w:rPr>
          <w:sz w:val="14"/>
        </w:rPr>
        <w:t xml:space="preserve">’” (Fanon 1967, 112). For Fanon, white supremacy functions as a type of temporal prison where black liberation is delayed and destroyed by the capacity of past traumas, rooted in colonization and slavery, to affect, shape, and possess the present. Fanon looks to the past of European colonization and sees a mirror of the future, an “endless past/present of colonial domination” (Scott 2010, 76). In other words, white supremacy is not just a spatial technology that inhabits infrastructure and institutionality; it is also a temporal regime that refuses to abide by the progress of the law, language, or the passage of time. As Kara Keeling writes: “The past constricts the present so that the present is simply the reappearance of the past” (2007, 26). And as Isabel makes clear, state violence limits the possibilities of the present and future by binding both in a closed circuit of reverberation and magnification. When time accumulates, it possesses, detains, and </w:t>
      </w:r>
      <w:proofErr w:type="gramStart"/>
      <w:r w:rsidRPr="00160F46">
        <w:rPr>
          <w:sz w:val="14"/>
        </w:rPr>
        <w:t>immobilizes:</w:t>
      </w:r>
      <w:proofErr w:type="gramEnd"/>
      <w:r w:rsidRPr="00160F46">
        <w:rPr>
          <w:sz w:val="14"/>
        </w:rPr>
        <w:t xml:space="preserve"> this is time as a form of capture. In short, Isabel knows what is coming because it has already happened – in the past that is the future that has already arrived. There is not relief from knowing the past is gone because the past is a warning of what is coming. It’s going to happen again. This is our time: death and the future Throughout Born in Flames, countless members of </w:t>
      </w:r>
      <w:proofErr w:type="spellStart"/>
      <w:r w:rsidRPr="00160F46">
        <w:rPr>
          <w:sz w:val="14"/>
        </w:rPr>
        <w:t>theWomen’s</w:t>
      </w:r>
      <w:proofErr w:type="spellEnd"/>
      <w:r w:rsidRPr="00160F46">
        <w:rPr>
          <w:sz w:val="14"/>
        </w:rPr>
        <w:t xml:space="preserve"> Army declare: “This is our time.” The time of the revolution was not the time to abolish anti-blackness, white supremacy, and heteropatriarchy. It was a time that left behind and captured poor (queer) women of color through the progress of democracy and equality. In this way, “our time” and state time are two antagonistic temporalities of violence in the film. As James Scott argues, the modern state’s utopian aim is to reduce the disorderly and chaotic social order under its purview into a mirror of the administrative knowledge central to its observations and governance. The state works to produce temporal and spatial intelligibility with the goal of manufacturing the orderly administration and regulation of the nation’s population, resources, and infrastructure. By disrupting and dismantling spaces, populations, and epistemologies that are illegible to its regimes of knowing and governance, the modern state creates a utopia of visibility and legibility that is open to policing and control (Scott 1998, 82). The management of time is central to this process. “Our time” is what the state seeks to capture. In Born in Flames, state time extends and expands the violence of the past, while “our time” is a temporal regime that exceeds and undoes state time. Again, Fanon proves useful for understanding these differences. In The Wretched of the Earth, Fanon describes a “time lag, or a difference of rhythm, between the leaders of a nationalist party and the mass of the people” (Fanon 1963, 107). According to Fanon, the rank and file of anti-colonial rebellions demand the complete and utter immediate destruction of the forms of power that render them “more dead than alive,” while both colonial and nationalist governments attempt to manage, temper, and restrain the demands of those who have no more time to give to the promises of a future that is always coming, but never arrives (51). For example, in the film, </w:t>
      </w:r>
      <w:r w:rsidRPr="00ED01F2">
        <w:rPr>
          <w:rStyle w:val="TitleChar"/>
          <w:highlight w:val="green"/>
        </w:rPr>
        <w:t>the state promises</w:t>
      </w:r>
      <w:r w:rsidRPr="00031F5F">
        <w:rPr>
          <w:u w:val="single"/>
        </w:rPr>
        <w:t xml:space="preserve"> that </w:t>
      </w:r>
      <w:r w:rsidRPr="00031F5F">
        <w:rPr>
          <w:u w:val="single"/>
        </w:rPr>
        <w:lastRenderedPageBreak/>
        <w:t>“</w:t>
      </w:r>
      <w:r w:rsidRPr="00ED01F2">
        <w:rPr>
          <w:rStyle w:val="TitleChar"/>
          <w:highlight w:val="green"/>
        </w:rPr>
        <w:t>in the future</w:t>
      </w:r>
      <w:r w:rsidRPr="00031F5F">
        <w:rPr>
          <w:u w:val="single"/>
        </w:rPr>
        <w:t xml:space="preserve">” </w:t>
      </w:r>
      <w:r w:rsidRPr="00ED01F2">
        <w:rPr>
          <w:rStyle w:val="TitleChar"/>
          <w:highlight w:val="green"/>
        </w:rPr>
        <w:t xml:space="preserve">there will be </w:t>
      </w:r>
      <w:r w:rsidRPr="00ED01F2">
        <w:rPr>
          <w:rStyle w:val="Emphasis"/>
          <w:highlight w:val="green"/>
        </w:rPr>
        <w:t>jobs</w:t>
      </w:r>
      <w:r w:rsidRPr="00031F5F">
        <w:rPr>
          <w:u w:val="single"/>
        </w:rPr>
        <w:t xml:space="preserve">, </w:t>
      </w:r>
      <w:r w:rsidRPr="00ED01F2">
        <w:rPr>
          <w:rStyle w:val="TitleChar"/>
          <w:highlight w:val="green"/>
        </w:rPr>
        <w:t xml:space="preserve">an end to </w:t>
      </w:r>
      <w:r w:rsidRPr="00ED01F2">
        <w:rPr>
          <w:rStyle w:val="Emphasis"/>
          <w:highlight w:val="green"/>
        </w:rPr>
        <w:t>sexual violence</w:t>
      </w:r>
      <w:r w:rsidRPr="00031F5F">
        <w:rPr>
          <w:u w:val="single"/>
        </w:rPr>
        <w:t xml:space="preserve">, </w:t>
      </w:r>
      <w:r w:rsidRPr="00ED01F2">
        <w:rPr>
          <w:rStyle w:val="TitleChar"/>
          <w:highlight w:val="green"/>
        </w:rPr>
        <w:t>and racial</w:t>
      </w:r>
      <w:r w:rsidRPr="00031F5F">
        <w:rPr>
          <w:u w:val="single"/>
        </w:rPr>
        <w:t xml:space="preserve"> and gender </w:t>
      </w:r>
      <w:r w:rsidRPr="00ED01F2">
        <w:rPr>
          <w:rStyle w:val="Emphasis"/>
          <w:highlight w:val="green"/>
        </w:rPr>
        <w:t>equality</w:t>
      </w:r>
      <w:r w:rsidRPr="00031F5F">
        <w:rPr>
          <w:u w:val="single"/>
        </w:rPr>
        <w:t xml:space="preserve">. </w:t>
      </w:r>
      <w:r w:rsidRPr="00ED01F2">
        <w:rPr>
          <w:rStyle w:val="TitleChar"/>
          <w:highlight w:val="green"/>
        </w:rPr>
        <w:t>But</w:t>
      </w:r>
      <w:r w:rsidRPr="00031F5F">
        <w:rPr>
          <w:u w:val="single"/>
        </w:rPr>
        <w:t xml:space="preserve"> for Fanon, the “hopeless dregs of humanity” (or </w:t>
      </w:r>
      <w:r w:rsidRPr="00031F5F">
        <w:rPr>
          <w:rStyle w:val="TitleChar"/>
        </w:rPr>
        <w:t>the wretched</w:t>
      </w:r>
      <w:r w:rsidRPr="00031F5F">
        <w:rPr>
          <w:u w:val="single"/>
        </w:rPr>
        <w:t xml:space="preserve"> of the earth) are filled with an “uncontrollable rage” and thus </w:t>
      </w:r>
      <w:r w:rsidRPr="00031F5F">
        <w:rPr>
          <w:rStyle w:val="TitleChar"/>
        </w:rPr>
        <w:t>exist in a temporal regime apart from</w:t>
      </w:r>
      <w:r w:rsidRPr="00031F5F">
        <w:rPr>
          <w:u w:val="single"/>
        </w:rPr>
        <w:t xml:space="preserve"> that of the party or </w:t>
      </w:r>
      <w:r w:rsidRPr="00031F5F">
        <w:rPr>
          <w:rStyle w:val="TitleChar"/>
        </w:rPr>
        <w:t>the nation</w:t>
      </w:r>
      <w:r w:rsidRPr="00031F5F">
        <w:rPr>
          <w:u w:val="single"/>
        </w:rPr>
        <w:t xml:space="preserve">. </w:t>
      </w:r>
      <w:r w:rsidRPr="00ED01F2">
        <w:rPr>
          <w:rStyle w:val="TitleChar"/>
          <w:highlight w:val="green"/>
        </w:rPr>
        <w:t xml:space="preserve">This is a time of </w:t>
      </w:r>
      <w:r w:rsidRPr="00031F5F">
        <w:rPr>
          <w:rStyle w:val="TitleChar"/>
        </w:rPr>
        <w:t xml:space="preserve">intensity and </w:t>
      </w:r>
      <w:r w:rsidRPr="00ED01F2">
        <w:rPr>
          <w:rStyle w:val="TitleChar"/>
          <w:highlight w:val="green"/>
        </w:rPr>
        <w:t>immediacy</w:t>
      </w:r>
      <w:r w:rsidRPr="00031F5F">
        <w:rPr>
          <w:u w:val="single"/>
        </w:rPr>
        <w:t xml:space="preserve"> (“the slaves of modern times are impatient”), </w:t>
      </w:r>
      <w:r w:rsidRPr="00031F5F">
        <w:rPr>
          <w:rStyle w:val="TitleChar"/>
        </w:rPr>
        <w:t>where the future</w:t>
      </w:r>
      <w:r w:rsidRPr="00031F5F">
        <w:rPr>
          <w:u w:val="single"/>
        </w:rPr>
        <w:t xml:space="preserve"> of the present as it is </w:t>
      </w:r>
      <w:r w:rsidRPr="00031F5F">
        <w:rPr>
          <w:rStyle w:val="TitleChar"/>
        </w:rPr>
        <w:t>means no future at all</w:t>
      </w:r>
      <w:r w:rsidRPr="00031F5F">
        <w:rPr>
          <w:u w:val="single"/>
        </w:rPr>
        <w:t xml:space="preserve"> (74</w:t>
      </w:r>
      <w:r w:rsidRPr="00160F46">
        <w:rPr>
          <w:sz w:val="14"/>
        </w:rPr>
        <w:t xml:space="preserve">). Like the financial, epistemological, and </w:t>
      </w:r>
      <w:r w:rsidRPr="00031F5F">
        <w:rPr>
          <w:b/>
          <w:bCs/>
          <w:u w:val="single"/>
        </w:rPr>
        <w:t>racialized legacies of slavery Baucom sees intensifying in our current moment, Fanon diagnoses the future of colonialism as the accumulation of the social, biological, and living death of the native</w:t>
      </w:r>
      <w:r w:rsidRPr="00160F46">
        <w:rPr>
          <w:sz w:val="14"/>
        </w:rPr>
        <w:t xml:space="preserve">. The native lives a death in life produced by the racism of slavery and colonialism. </w:t>
      </w:r>
      <w:r w:rsidRPr="00031F5F">
        <w:rPr>
          <w:u w:val="single"/>
        </w:rPr>
        <w:t>The future’s horizon is the accumulation of past forms of racial terror and violence.</w:t>
      </w:r>
      <w:r w:rsidRPr="00160F46">
        <w:rPr>
          <w:sz w:val="14"/>
        </w:rPr>
        <w:t xml:space="preserve"> In this way, Baucom and Fanon draw connections between race and time that are crucial to questions of queer futurity. The relationship between race, gender, death, and the future is central to the immediacy and spontaneity of the Women’s Army and is foundational to the film’s critique of the future. We can turn to the </w:t>
      </w:r>
      <w:proofErr w:type="spellStart"/>
      <w:r w:rsidRPr="00160F46">
        <w:rPr>
          <w:sz w:val="14"/>
        </w:rPr>
        <w:t>Fanonian</w:t>
      </w:r>
      <w:proofErr w:type="spellEnd"/>
      <w:r w:rsidRPr="00160F46">
        <w:rPr>
          <w:sz w:val="14"/>
        </w:rPr>
        <w:t xml:space="preserve">-inspired prison writings of George Jackson to further explore the relationship between death, race, and the future. In his 1972 text Blood in My Eye, published shortly after he was shot and killed by guards at San Quentin prison, Jackson writes of racism, death, and revolution: </w:t>
      </w:r>
      <w:r w:rsidRPr="00ED01F2">
        <w:rPr>
          <w:rStyle w:val="TitleChar"/>
          <w:highlight w:val="green"/>
        </w:rPr>
        <w:t>Their line is</w:t>
      </w:r>
      <w:r w:rsidRPr="00031F5F">
        <w:rPr>
          <w:u w:val="single"/>
        </w:rPr>
        <w:t>: “</w:t>
      </w:r>
      <w:proofErr w:type="spellStart"/>
      <w:r w:rsidRPr="00031F5F">
        <w:rPr>
          <w:rStyle w:val="TitleChar"/>
        </w:rPr>
        <w:t>Ain’t</w:t>
      </w:r>
      <w:proofErr w:type="spellEnd"/>
      <w:r w:rsidRPr="00031F5F">
        <w:rPr>
          <w:rStyle w:val="TitleChar"/>
        </w:rPr>
        <w:t xml:space="preserve"> </w:t>
      </w:r>
      <w:r w:rsidRPr="00ED01F2">
        <w:rPr>
          <w:rStyle w:val="TitleChar"/>
          <w:highlight w:val="green"/>
        </w:rPr>
        <w:t xml:space="preserve">nobody but black folks </w:t>
      </w:r>
      <w:proofErr w:type="spellStart"/>
      <w:r w:rsidRPr="00031F5F">
        <w:rPr>
          <w:rStyle w:val="TitleChar"/>
        </w:rPr>
        <w:t>gonna</w:t>
      </w:r>
      <w:proofErr w:type="spellEnd"/>
      <w:r w:rsidRPr="00031F5F">
        <w:rPr>
          <w:rStyle w:val="TitleChar"/>
        </w:rPr>
        <w:t xml:space="preserve"> </w:t>
      </w:r>
      <w:r w:rsidRPr="00ED01F2">
        <w:rPr>
          <w:rStyle w:val="TitleChar"/>
          <w:highlight w:val="green"/>
        </w:rPr>
        <w:t>die in the revolution</w:t>
      </w:r>
      <w:r w:rsidRPr="00031F5F">
        <w:rPr>
          <w:u w:val="single"/>
        </w:rPr>
        <w:t xml:space="preserve">.” </w:t>
      </w:r>
      <w:r w:rsidRPr="00ED01F2">
        <w:rPr>
          <w:rStyle w:val="TitleChar"/>
          <w:highlight w:val="green"/>
        </w:rPr>
        <w:t>This</w:t>
      </w:r>
      <w:r w:rsidRPr="00031F5F">
        <w:rPr>
          <w:u w:val="single"/>
        </w:rPr>
        <w:t xml:space="preserve"> argument completely </w:t>
      </w:r>
      <w:r w:rsidRPr="00ED01F2">
        <w:rPr>
          <w:rStyle w:val="TitleChar"/>
          <w:highlight w:val="green"/>
        </w:rPr>
        <w:t>overlooks</w:t>
      </w:r>
      <w:r w:rsidRPr="00031F5F">
        <w:rPr>
          <w:u w:val="single"/>
        </w:rPr>
        <w:t xml:space="preserve"> the fact </w:t>
      </w:r>
      <w:r w:rsidRPr="00031F5F">
        <w:rPr>
          <w:rStyle w:val="TitleChar"/>
        </w:rPr>
        <w:t xml:space="preserve">that </w:t>
      </w:r>
      <w:r w:rsidRPr="00ED01F2">
        <w:rPr>
          <w:rStyle w:val="TitleChar"/>
          <w:highlight w:val="green"/>
        </w:rPr>
        <w:t>we have always done</w:t>
      </w:r>
      <w:r w:rsidRPr="00031F5F">
        <w:rPr>
          <w:rStyle w:val="TitleChar"/>
        </w:rPr>
        <w:t xml:space="preserve"> most of </w:t>
      </w:r>
      <w:r w:rsidRPr="00ED01F2">
        <w:rPr>
          <w:rStyle w:val="TitleChar"/>
          <w:highlight w:val="green"/>
        </w:rPr>
        <w:t>the dying</w:t>
      </w:r>
      <w:r w:rsidRPr="00031F5F">
        <w:rPr>
          <w:u w:val="single"/>
        </w:rPr>
        <w:t xml:space="preserve">, and still </w:t>
      </w:r>
      <w:proofErr w:type="gramStart"/>
      <w:r w:rsidRPr="00031F5F">
        <w:rPr>
          <w:u w:val="single"/>
        </w:rPr>
        <w:t>do:</w:t>
      </w:r>
      <w:proofErr w:type="gramEnd"/>
      <w:r w:rsidRPr="00031F5F">
        <w:rPr>
          <w:u w:val="single"/>
        </w:rPr>
        <w:t xml:space="preserve"> </w:t>
      </w:r>
      <w:r w:rsidRPr="00031F5F">
        <w:rPr>
          <w:rStyle w:val="StyleUnderline"/>
        </w:rPr>
        <w:t>dying at the stake</w:t>
      </w:r>
      <w:r w:rsidRPr="00031F5F">
        <w:rPr>
          <w:u w:val="single"/>
        </w:rPr>
        <w:t xml:space="preserve">, </w:t>
      </w:r>
      <w:r w:rsidRPr="00031F5F">
        <w:rPr>
          <w:rStyle w:val="TitleChar"/>
        </w:rPr>
        <w:t>through social neglect or</w:t>
      </w:r>
      <w:r w:rsidRPr="00031F5F">
        <w:rPr>
          <w:u w:val="single"/>
        </w:rPr>
        <w:t xml:space="preserve"> in U.S. </w:t>
      </w:r>
      <w:r w:rsidRPr="00031F5F">
        <w:rPr>
          <w:rStyle w:val="TitleChar"/>
        </w:rPr>
        <w:t>foreign wars</w:t>
      </w:r>
      <w:r w:rsidRPr="00031F5F">
        <w:rPr>
          <w:u w:val="single"/>
        </w:rPr>
        <w:t xml:space="preserve">. </w:t>
      </w:r>
      <w:r w:rsidRPr="00031F5F">
        <w:rPr>
          <w:rStyle w:val="StyleUnderline"/>
        </w:rPr>
        <w:t>The point is now to construct a situation where someone else will join in the dying.</w:t>
      </w:r>
      <w:r w:rsidRPr="00031F5F">
        <w:rPr>
          <w:u w:val="single"/>
        </w:rPr>
        <w:t xml:space="preserve"> </w:t>
      </w:r>
      <w:r w:rsidRPr="00ED01F2">
        <w:rPr>
          <w:rStyle w:val="TitleChar"/>
          <w:highlight w:val="green"/>
        </w:rPr>
        <w:t>If it fails</w:t>
      </w:r>
      <w:r w:rsidRPr="00031F5F">
        <w:rPr>
          <w:u w:val="single"/>
        </w:rPr>
        <w:t xml:space="preserve"> and we </w:t>
      </w:r>
      <w:proofErr w:type="gramStart"/>
      <w:r w:rsidRPr="00031F5F">
        <w:rPr>
          <w:u w:val="single"/>
        </w:rPr>
        <w:t>have to</w:t>
      </w:r>
      <w:proofErr w:type="gramEnd"/>
      <w:r w:rsidRPr="00031F5F">
        <w:rPr>
          <w:u w:val="single"/>
        </w:rPr>
        <w:t xml:space="preserve"> do most of the dying anyway, </w:t>
      </w:r>
      <w:r w:rsidRPr="00ED01F2">
        <w:rPr>
          <w:rStyle w:val="TitleChar"/>
          <w:highlight w:val="green"/>
        </w:rPr>
        <w:t>we’re</w:t>
      </w:r>
      <w:r w:rsidRPr="00031F5F">
        <w:rPr>
          <w:u w:val="single"/>
        </w:rPr>
        <w:t xml:space="preserve"> certainly </w:t>
      </w:r>
      <w:r w:rsidRPr="00ED01F2">
        <w:rPr>
          <w:rStyle w:val="Emphasis"/>
          <w:highlight w:val="green"/>
        </w:rPr>
        <w:t>no worse off</w:t>
      </w:r>
      <w:r w:rsidRPr="00031F5F">
        <w:rPr>
          <w:u w:val="single"/>
        </w:rPr>
        <w:t xml:space="preserve"> than before</w:t>
      </w:r>
      <w:r w:rsidRPr="00160F46">
        <w:rPr>
          <w:sz w:val="14"/>
        </w:rPr>
        <w:t xml:space="preserve">. (Jackson 1972, 6) Here, Jackson argues that the social order of </w:t>
      </w:r>
      <w:r w:rsidRPr="00031F5F">
        <w:rPr>
          <w:rStyle w:val="TitleChar"/>
        </w:rPr>
        <w:t>the U</w:t>
      </w:r>
      <w:r w:rsidRPr="00160F46">
        <w:rPr>
          <w:sz w:val="14"/>
        </w:rPr>
        <w:t xml:space="preserve">nited </w:t>
      </w:r>
      <w:r w:rsidRPr="00031F5F">
        <w:rPr>
          <w:rStyle w:val="TitleChar"/>
        </w:rPr>
        <w:t>S</w:t>
      </w:r>
      <w:r w:rsidRPr="00160F46">
        <w:rPr>
          <w:sz w:val="14"/>
        </w:rPr>
        <w:t xml:space="preserve">tates </w:t>
      </w:r>
      <w:r w:rsidRPr="00031F5F">
        <w:rPr>
          <w:rStyle w:val="TitleChar"/>
        </w:rPr>
        <w:t>is saturated with</w:t>
      </w:r>
      <w:r w:rsidRPr="00160F46">
        <w:rPr>
          <w:sz w:val="14"/>
        </w:rPr>
        <w:t xml:space="preserve"> an </w:t>
      </w:r>
      <w:r w:rsidRPr="00031F5F">
        <w:rPr>
          <w:rStyle w:val="TitleChar"/>
        </w:rPr>
        <w:t>anti-blackness that produces</w:t>
      </w:r>
      <w:r w:rsidRPr="00160F46">
        <w:rPr>
          <w:sz w:val="14"/>
        </w:rPr>
        <w:t xml:space="preserve">, in the words of Ruth Wilson Gilmore, “the state-sanctioned or extralegal production and exploitation of group-differentiated vulnerability to premature death” (2007, 28). Jackson’s text is littered with a polemic that links race and death in a way that preemptively echoes Michel Foucault’s declaration that racism is the process of “introducing a break into the domain of life that is under power’s control: the break between what must live and what must die” (Foucault 2003, 254). When Jackson, Gilmore, and Foucault define race as the production of premature death, they make a connection between race and the future. Race is the accumulation of </w:t>
      </w:r>
      <w:r w:rsidRPr="00031F5F">
        <w:rPr>
          <w:rStyle w:val="TitleChar"/>
        </w:rPr>
        <w:t>premature death</w:t>
      </w:r>
      <w:r w:rsidRPr="00160F46">
        <w:rPr>
          <w:sz w:val="14"/>
        </w:rPr>
        <w:t xml:space="preserve"> and dying. For Jackson, race fractures the future so that the future looks like incarceration or the premature death of malnutrition, disease, and exhaustion. </w:t>
      </w:r>
      <w:r w:rsidRPr="00031F5F">
        <w:rPr>
          <w:rStyle w:val="TitleChar"/>
        </w:rPr>
        <w:t>The future was not the hopefulness of</w:t>
      </w:r>
      <w:r w:rsidRPr="00160F46">
        <w:rPr>
          <w:sz w:val="14"/>
        </w:rPr>
        <w:t xml:space="preserve"> unknown </w:t>
      </w:r>
      <w:r w:rsidRPr="00031F5F">
        <w:rPr>
          <w:rStyle w:val="TitleChar"/>
        </w:rPr>
        <w:t>possibilities</w:t>
      </w:r>
      <w:r w:rsidRPr="00160F46">
        <w:rPr>
          <w:sz w:val="14"/>
        </w:rPr>
        <w:t xml:space="preserve">. </w:t>
      </w:r>
      <w:r w:rsidRPr="00031F5F">
        <w:rPr>
          <w:rStyle w:val="TitleChar"/>
        </w:rPr>
        <w:t>It was</w:t>
      </w:r>
      <w:r w:rsidRPr="00160F46">
        <w:rPr>
          <w:sz w:val="14"/>
        </w:rPr>
        <w:t xml:space="preserve"> rather </w:t>
      </w:r>
      <w:r w:rsidRPr="00031F5F">
        <w:rPr>
          <w:rStyle w:val="TitleChar"/>
        </w:rPr>
        <w:t>the devastating weight of knowing</w:t>
      </w:r>
      <w:r w:rsidRPr="00160F46">
        <w:rPr>
          <w:sz w:val="14"/>
        </w:rPr>
        <w:t xml:space="preserve"> that </w:t>
      </w:r>
      <w:r w:rsidRPr="00031F5F">
        <w:rPr>
          <w:rStyle w:val="TitleChar"/>
        </w:rPr>
        <w:t>death was</w:t>
      </w:r>
      <w:r w:rsidRPr="00160F46">
        <w:rPr>
          <w:sz w:val="14"/>
        </w:rPr>
        <w:t xml:space="preserve"> coming </w:t>
      </w:r>
      <w:r w:rsidRPr="00031F5F">
        <w:rPr>
          <w:rStyle w:val="TitleChar"/>
        </w:rPr>
        <w:t>cloaked in</w:t>
      </w:r>
      <w:r w:rsidRPr="00160F46">
        <w:rPr>
          <w:sz w:val="14"/>
        </w:rPr>
        <w:t xml:space="preserve"> abandonment, </w:t>
      </w:r>
      <w:r w:rsidRPr="00031F5F">
        <w:rPr>
          <w:rStyle w:val="TitleChar"/>
        </w:rPr>
        <w:t>neglect, incarceration, or murder</w:t>
      </w:r>
      <w:r w:rsidRPr="00160F46">
        <w:rPr>
          <w:sz w:val="14"/>
        </w:rPr>
        <w:t xml:space="preserve">. In other words, </w:t>
      </w:r>
      <w:r w:rsidRPr="00031F5F">
        <w:rPr>
          <w:rStyle w:val="TitleChar"/>
        </w:rPr>
        <w:t>according to Jackson, death was always and already rushing towards the present of blackness.</w:t>
      </w:r>
    </w:p>
    <w:bookmarkEnd w:id="0"/>
    <w:p w14:paraId="61EE1BE6" w14:textId="77777777" w:rsidR="0061683B" w:rsidRDefault="0061683B" w:rsidP="0061683B">
      <w:pPr>
        <w:rPr>
          <w:rFonts w:asciiTheme="minorHAnsi" w:hAnsiTheme="minorHAnsi" w:cstheme="minorHAnsi"/>
        </w:rPr>
      </w:pPr>
    </w:p>
    <w:p w14:paraId="6895728D" w14:textId="77777777" w:rsidR="0061683B" w:rsidRPr="0061683B" w:rsidRDefault="0061683B" w:rsidP="0061683B"/>
    <w:p w14:paraId="73128CA5" w14:textId="77777777" w:rsidR="0061683B" w:rsidRDefault="0061683B" w:rsidP="0061683B"/>
    <w:p w14:paraId="355E2976" w14:textId="77777777" w:rsidR="0061683B" w:rsidRDefault="0061683B" w:rsidP="0061683B">
      <w:pPr>
        <w:pStyle w:val="Heading4"/>
      </w:pPr>
      <w:bookmarkStart w:id="1" w:name="_Hlk212845751"/>
      <w:r>
        <w:t>Their anti-capitalist coalition organizing commodifies black labor and ignores the interests of black people.</w:t>
      </w:r>
    </w:p>
    <w:p w14:paraId="78695B0C" w14:textId="77777777" w:rsidR="0061683B" w:rsidRDefault="0061683B" w:rsidP="0061683B">
      <w:r w:rsidRPr="00BC2562">
        <w:rPr>
          <w:rStyle w:val="Style13ptBold"/>
        </w:rPr>
        <w:t>Wilderson and Ball 14</w:t>
      </w:r>
      <w:r>
        <w:t xml:space="preserve"> (Jared Ball and Frank B. Wilderson, </w:t>
      </w:r>
      <w:r w:rsidRPr="00D603A6">
        <w:t>"Irreconcilable Anti-Blackness and Police Violence w Dr. Frank Wilderson</w:t>
      </w:r>
      <w:r>
        <w:t xml:space="preserve">” 1 October 2014, </w:t>
      </w:r>
      <w:proofErr w:type="spellStart"/>
      <w:r>
        <w:t>imwil</w:t>
      </w:r>
      <w:proofErr w:type="spellEnd"/>
      <w:r>
        <w:t>!)//</w:t>
      </w:r>
      <w:proofErr w:type="spellStart"/>
      <w:r>
        <w:t>JosephCD</w:t>
      </w:r>
      <w:proofErr w:type="spellEnd"/>
    </w:p>
    <w:p w14:paraId="7CD6CAA0" w14:textId="77777777" w:rsidR="0061683B" w:rsidRPr="00640FFE" w:rsidRDefault="0061683B" w:rsidP="0061683B">
      <w:pPr>
        <w:rPr>
          <w:sz w:val="14"/>
        </w:rPr>
      </w:pPr>
      <w:r w:rsidRPr="00640FFE">
        <w:rPr>
          <w:sz w:val="14"/>
        </w:rPr>
        <w:t xml:space="preserve">[Wilderson] </w:t>
      </w:r>
      <w:proofErr w:type="gramStart"/>
      <w:r w:rsidRPr="00640FFE">
        <w:rPr>
          <w:sz w:val="14"/>
        </w:rPr>
        <w:t>But</w:t>
      </w:r>
      <w:proofErr w:type="gramEnd"/>
      <w:r w:rsidRPr="00640FFE">
        <w:rPr>
          <w:sz w:val="14"/>
        </w:rPr>
        <w:t xml:space="preserve"> I just want to say that the review you wrote of </w:t>
      </w:r>
      <w:proofErr w:type="spellStart"/>
      <w:r w:rsidRPr="00640FFE">
        <w:rPr>
          <w:sz w:val="14"/>
        </w:rPr>
        <w:t>Incognegro</w:t>
      </w:r>
      <w:proofErr w:type="spellEnd"/>
      <w:r w:rsidRPr="00640FFE">
        <w:rPr>
          <w:sz w:val="14"/>
        </w:rPr>
        <w:t xml:space="preserve"> was so important because there was going to be a lot of bad press without that. Of course, as always Jared. Your question is going to make me admit something, ok. That is that whenever, and I’ve been saying this </w:t>
      </w:r>
      <w:proofErr w:type="gramStart"/>
      <w:r w:rsidRPr="00640FFE">
        <w:rPr>
          <w:sz w:val="14"/>
        </w:rPr>
        <w:t>more and more</w:t>
      </w:r>
      <w:proofErr w:type="gramEnd"/>
      <w:r w:rsidRPr="00640FFE">
        <w:rPr>
          <w:sz w:val="14"/>
        </w:rPr>
        <w:t xml:space="preserve"> as I go speaking. Whenever black person comes to speak to other black people. I think it’s incumbent upon the black people that are listening to decide how useful this person is to me in what they’re saying, and what aspects of my problem can what this person address. So let me go from the big to the particular of your question. I think that professors are by in large categorically disqualified or unqualified to make pronouncements on resistance. I think that what fanon talks about hallucinatory whitening, that is so much, whether you’re talking about me, or an </w:t>
      </w:r>
      <w:proofErr w:type="spellStart"/>
      <w:r w:rsidRPr="00640FFE">
        <w:rPr>
          <w:sz w:val="14"/>
        </w:rPr>
        <w:t>afrocentrist</w:t>
      </w:r>
      <w:proofErr w:type="spellEnd"/>
      <w:r w:rsidRPr="00640FFE">
        <w:rPr>
          <w:sz w:val="14"/>
        </w:rPr>
        <w:t xml:space="preserve"> or whether you’re talking like an integrationist, that is just so much a part of what It means to be a professor. You ask me about cussing people out all the time, and if I do </w:t>
      </w:r>
      <w:proofErr w:type="gramStart"/>
      <w:r w:rsidRPr="00640FFE">
        <w:rPr>
          <w:sz w:val="14"/>
        </w:rPr>
        <w:t>that</w:t>
      </w:r>
      <w:proofErr w:type="gramEnd"/>
      <w:r w:rsidRPr="00640FFE">
        <w:rPr>
          <w:sz w:val="14"/>
        </w:rPr>
        <w:t xml:space="preserve"> I violate the University of California civility rules and tenure or not I’m out the door, and that tempers my speech. I think that what I have to offer is not a way out. I think that I have to offer an analysis of the problem, because I don’t trust me as much as I trust the black people on the ground. That’s one part of my answer. The other part is that </w:t>
      </w:r>
      <w:r w:rsidRPr="009A5882">
        <w:rPr>
          <w:u w:val="single"/>
        </w:rPr>
        <w:t xml:space="preserve">as </w:t>
      </w:r>
      <w:proofErr w:type="spellStart"/>
      <w:r w:rsidRPr="009A5882">
        <w:rPr>
          <w:u w:val="single"/>
        </w:rPr>
        <w:t>Saidiya</w:t>
      </w:r>
      <w:proofErr w:type="spellEnd"/>
      <w:r w:rsidRPr="009A5882">
        <w:rPr>
          <w:u w:val="single"/>
        </w:rPr>
        <w:t xml:space="preserve"> Hartman has said, </w:t>
      </w:r>
      <w:r w:rsidRPr="00ED01F2">
        <w:rPr>
          <w:highlight w:val="green"/>
          <w:u w:val="single"/>
        </w:rPr>
        <w:t>black liberation presents the prospect of</w:t>
      </w:r>
      <w:r w:rsidRPr="009A5882">
        <w:rPr>
          <w:u w:val="single"/>
        </w:rPr>
        <w:t xml:space="preserve"> a kind of liberation that is so totalizing as fanon says on page 100 “</w:t>
      </w:r>
      <w:r w:rsidRPr="00ED01F2">
        <w:rPr>
          <w:highlight w:val="green"/>
          <w:u w:val="single"/>
        </w:rPr>
        <w:t>the end of the world</w:t>
      </w:r>
      <w:r w:rsidRPr="009A5882">
        <w:rPr>
          <w:u w:val="single"/>
        </w:rPr>
        <w:t>”</w:t>
      </w:r>
      <w:r w:rsidRPr="00640FFE">
        <w:rPr>
          <w:sz w:val="14"/>
        </w:rPr>
        <w:t xml:space="preserve"> as he’s quoting Aime Cesaire. </w:t>
      </w:r>
      <w:r w:rsidRPr="009A5882">
        <w:rPr>
          <w:u w:val="single"/>
        </w:rPr>
        <w:t xml:space="preserve">that it can’t be </w:t>
      </w:r>
      <w:proofErr w:type="gramStart"/>
      <w:r w:rsidRPr="009A5882">
        <w:rPr>
          <w:u w:val="single"/>
        </w:rPr>
        <w:t>actually rationalized</w:t>
      </w:r>
      <w:proofErr w:type="gramEnd"/>
      <w:r w:rsidRPr="009A5882">
        <w:rPr>
          <w:u w:val="single"/>
        </w:rPr>
        <w:t xml:space="preserve"> out and put into political language.</w:t>
      </w:r>
      <w:r w:rsidRPr="00640FFE">
        <w:rPr>
          <w:sz w:val="14"/>
        </w:rPr>
        <w:t xml:space="preserve"> </w:t>
      </w:r>
      <w:r w:rsidRPr="009A5882">
        <w:rPr>
          <w:u w:val="single"/>
        </w:rPr>
        <w:t xml:space="preserve">If I’m right that </w:t>
      </w:r>
      <w:r w:rsidRPr="00C34503">
        <w:rPr>
          <w:b/>
          <w:bCs/>
          <w:u w:val="single"/>
        </w:rPr>
        <w:t>the problem that black people are in is not colonial exploitation and not racism, but social death</w:t>
      </w:r>
      <w:r w:rsidRPr="009A5882">
        <w:rPr>
          <w:u w:val="single"/>
        </w:rPr>
        <w:t xml:space="preserve"> which is not to say that black people don’t experience racism and that black people are not exploited. But once that’s over we are still socially dead, then I think that </w:t>
      </w:r>
      <w:r w:rsidRPr="00ED01F2">
        <w:rPr>
          <w:b/>
          <w:bCs/>
          <w:highlight w:val="green"/>
          <w:u w:val="single"/>
        </w:rPr>
        <w:t>we do not actually have a political framework in Marxism</w:t>
      </w:r>
      <w:r w:rsidRPr="00C34503">
        <w:rPr>
          <w:b/>
          <w:bCs/>
          <w:u w:val="single"/>
        </w:rPr>
        <w:t>, feminism, or postcolonial theory to deal with that</w:t>
      </w:r>
      <w:r w:rsidRPr="009A5882">
        <w:rPr>
          <w:u w:val="single"/>
        </w:rPr>
        <w:t>.</w:t>
      </w:r>
      <w:r w:rsidRPr="00640FFE">
        <w:rPr>
          <w:sz w:val="14"/>
        </w:rPr>
        <w:t xml:space="preserve"> And I </w:t>
      </w:r>
      <w:r w:rsidRPr="00640FFE">
        <w:rPr>
          <w:sz w:val="14"/>
        </w:rPr>
        <w:lastRenderedPageBreak/>
        <w:t xml:space="preserve">think </w:t>
      </w:r>
      <w:proofErr w:type="gramStart"/>
      <w:r w:rsidRPr="00640FFE">
        <w:rPr>
          <w:sz w:val="14"/>
        </w:rPr>
        <w:t>that</w:t>
      </w:r>
      <w:proofErr w:type="gramEnd"/>
      <w:r w:rsidRPr="00640FFE">
        <w:rPr>
          <w:sz w:val="14"/>
        </w:rPr>
        <w:t xml:space="preserve"> and I write about this now. I think that </w:t>
      </w:r>
      <w:r w:rsidRPr="009A5882">
        <w:rPr>
          <w:u w:val="single"/>
        </w:rPr>
        <w:t>the actions that the beautiful actions of the BLA for example, are bigger than the political discourse of Marxist-</w:t>
      </w:r>
      <w:proofErr w:type="spellStart"/>
      <w:r w:rsidRPr="009A5882">
        <w:rPr>
          <w:u w:val="single"/>
        </w:rPr>
        <w:t>leninism</w:t>
      </w:r>
      <w:proofErr w:type="spellEnd"/>
      <w:r w:rsidRPr="009A5882">
        <w:rPr>
          <w:u w:val="single"/>
        </w:rPr>
        <w:t xml:space="preserve"> or even new African discourse to which they try to make sense of that.</w:t>
      </w:r>
      <w:r w:rsidRPr="00640FFE">
        <w:rPr>
          <w:sz w:val="14"/>
        </w:rPr>
        <w:t xml:space="preserve"> But as Martha king says, </w:t>
      </w:r>
      <w:r w:rsidRPr="00ED01F2">
        <w:rPr>
          <w:b/>
          <w:bCs/>
          <w:highlight w:val="green"/>
          <w:u w:val="single"/>
        </w:rPr>
        <w:t>one of the problems that the BLA always had was</w:t>
      </w:r>
      <w:r w:rsidRPr="00C34503">
        <w:rPr>
          <w:b/>
          <w:bCs/>
          <w:u w:val="single"/>
        </w:rPr>
        <w:t xml:space="preserve"> that </w:t>
      </w:r>
      <w:r w:rsidRPr="00ED01F2">
        <w:rPr>
          <w:b/>
          <w:bCs/>
          <w:highlight w:val="green"/>
          <w:u w:val="single"/>
        </w:rPr>
        <w:t>they were</w:t>
      </w:r>
      <w:r w:rsidRPr="00C34503">
        <w:rPr>
          <w:b/>
          <w:bCs/>
          <w:u w:val="single"/>
        </w:rPr>
        <w:t xml:space="preserve"> not only </w:t>
      </w:r>
      <w:r w:rsidRPr="00ED01F2">
        <w:rPr>
          <w:b/>
          <w:bCs/>
          <w:highlight w:val="green"/>
          <w:u w:val="single"/>
        </w:rPr>
        <w:t>coerced by</w:t>
      </w:r>
      <w:r w:rsidRPr="00C34503">
        <w:rPr>
          <w:b/>
          <w:bCs/>
          <w:u w:val="single"/>
        </w:rPr>
        <w:t xml:space="preserve"> the police but </w:t>
      </w:r>
      <w:proofErr w:type="gramStart"/>
      <w:r w:rsidRPr="00C34503">
        <w:rPr>
          <w:b/>
          <w:bCs/>
          <w:u w:val="single"/>
        </w:rPr>
        <w:t xml:space="preserve">a </w:t>
      </w:r>
      <w:r w:rsidRPr="00ED01F2">
        <w:rPr>
          <w:b/>
          <w:bCs/>
          <w:highlight w:val="green"/>
          <w:u w:val="single"/>
        </w:rPr>
        <w:t>the</w:t>
      </w:r>
      <w:proofErr w:type="gramEnd"/>
      <w:r w:rsidRPr="00ED01F2">
        <w:rPr>
          <w:b/>
          <w:bCs/>
          <w:highlight w:val="green"/>
          <w:u w:val="single"/>
        </w:rPr>
        <w:t xml:space="preserve"> whims of white radical allies</w:t>
      </w:r>
      <w:r w:rsidRPr="009A5882">
        <w:rPr>
          <w:u w:val="single"/>
        </w:rPr>
        <w:t>.</w:t>
      </w:r>
      <w:r w:rsidRPr="00640FFE">
        <w:rPr>
          <w:sz w:val="14"/>
        </w:rPr>
        <w:t xml:space="preserve"> So, to say a little more about how I may have not answered your </w:t>
      </w:r>
      <w:proofErr w:type="gramStart"/>
      <w:r w:rsidRPr="00640FFE">
        <w:rPr>
          <w:sz w:val="14"/>
        </w:rPr>
        <w:t>question</w:t>
      </w:r>
      <w:proofErr w:type="gramEnd"/>
      <w:r w:rsidRPr="00640FFE">
        <w:rPr>
          <w:sz w:val="14"/>
        </w:rPr>
        <w:t xml:space="preserve"> and I’ll continue.</w:t>
      </w:r>
    </w:p>
    <w:p w14:paraId="57285249" w14:textId="77777777" w:rsidR="0061683B" w:rsidRPr="00640FFE" w:rsidRDefault="0061683B" w:rsidP="0061683B">
      <w:pPr>
        <w:rPr>
          <w:sz w:val="14"/>
        </w:rPr>
      </w:pPr>
      <w:r w:rsidRPr="00640FFE">
        <w:rPr>
          <w:sz w:val="14"/>
        </w:rPr>
        <w:t>[Ball] No frank you’re fine, please continue.</w:t>
      </w:r>
    </w:p>
    <w:p w14:paraId="40E9A598" w14:textId="77777777" w:rsidR="0061683B" w:rsidRPr="00640FFE" w:rsidRDefault="0061683B" w:rsidP="0061683B">
      <w:pPr>
        <w:rPr>
          <w:sz w:val="14"/>
        </w:rPr>
      </w:pPr>
      <w:r w:rsidRPr="00640FFE">
        <w:rPr>
          <w:sz w:val="14"/>
        </w:rPr>
        <w:t xml:space="preserve">[Wilderson] Well here’s the deal. I think that black. </w:t>
      </w:r>
      <w:r w:rsidRPr="009A5882">
        <w:rPr>
          <w:u w:val="single"/>
        </w:rPr>
        <w:t xml:space="preserve">When </w:t>
      </w:r>
      <w:proofErr w:type="spellStart"/>
      <w:r w:rsidRPr="009A5882">
        <w:rPr>
          <w:u w:val="single"/>
        </w:rPr>
        <w:t>frantz</w:t>
      </w:r>
      <w:proofErr w:type="spellEnd"/>
      <w:r w:rsidRPr="009A5882">
        <w:rPr>
          <w:u w:val="single"/>
        </w:rPr>
        <w:t xml:space="preserve"> says that the black person is a stimulus to anxiety, and he says that this is very different from the </w:t>
      </w:r>
      <w:proofErr w:type="gramStart"/>
      <w:r w:rsidRPr="009A5882">
        <w:rPr>
          <w:u w:val="single"/>
        </w:rPr>
        <w:t>jew</w:t>
      </w:r>
      <w:proofErr w:type="gramEnd"/>
      <w:r w:rsidRPr="009A5882">
        <w:rPr>
          <w:u w:val="single"/>
        </w:rPr>
        <w:t xml:space="preserve">. The stimulus is a stimulus to anxiety because of </w:t>
      </w:r>
      <w:proofErr w:type="spellStart"/>
      <w:r w:rsidRPr="009A5882">
        <w:rPr>
          <w:u w:val="single"/>
        </w:rPr>
        <w:t>xy</w:t>
      </w:r>
      <w:proofErr w:type="spellEnd"/>
      <w:r w:rsidRPr="009A5882">
        <w:rPr>
          <w:u w:val="single"/>
        </w:rPr>
        <w:t xml:space="preserve"> and z in the fantasy world of antisemitism</w:t>
      </w:r>
      <w:r w:rsidRPr="00640FFE">
        <w:rPr>
          <w:sz w:val="14"/>
        </w:rPr>
        <w:t xml:space="preserve">, he or she is going to do well on all the exams and there won’t be any places for my kids in the French university, or they’re going to take over the world economic system. </w:t>
      </w:r>
      <w:proofErr w:type="gramStart"/>
      <w:r w:rsidRPr="009A5882">
        <w:rPr>
          <w:u w:val="single"/>
        </w:rPr>
        <w:t>So</w:t>
      </w:r>
      <w:proofErr w:type="gramEnd"/>
      <w:r w:rsidRPr="009A5882">
        <w:rPr>
          <w:u w:val="single"/>
        </w:rPr>
        <w:t xml:space="preserve"> all that stuff, that stuff that you can put language to anxiety makes that kind of, makes the </w:t>
      </w:r>
      <w:proofErr w:type="gramStart"/>
      <w:r w:rsidRPr="009A5882">
        <w:rPr>
          <w:u w:val="single"/>
        </w:rPr>
        <w:t>jew</w:t>
      </w:r>
      <w:proofErr w:type="gramEnd"/>
      <w:r w:rsidRPr="009A5882">
        <w:rPr>
          <w:u w:val="single"/>
        </w:rPr>
        <w:t xml:space="preserve"> native American, the postcolonial subject, a much more malleable phobic object than the black.</w:t>
      </w:r>
      <w:r w:rsidRPr="00640FFE">
        <w:rPr>
          <w:sz w:val="14"/>
        </w:rPr>
        <w:t xml:space="preserve"> </w:t>
      </w:r>
      <w:r w:rsidRPr="00C34503">
        <w:rPr>
          <w:b/>
          <w:bCs/>
          <w:u w:val="single"/>
        </w:rPr>
        <w:t xml:space="preserve">The </w:t>
      </w:r>
      <w:r w:rsidRPr="00ED01F2">
        <w:rPr>
          <w:b/>
          <w:bCs/>
          <w:highlight w:val="green"/>
          <w:u w:val="single"/>
        </w:rPr>
        <w:t>black</w:t>
      </w:r>
      <w:r w:rsidRPr="00C34503">
        <w:rPr>
          <w:b/>
          <w:bCs/>
          <w:u w:val="single"/>
        </w:rPr>
        <w:t xml:space="preserve"> is a phobic object because he or she presents me with a </w:t>
      </w:r>
      <w:r w:rsidRPr="00ED01F2">
        <w:rPr>
          <w:b/>
          <w:bCs/>
          <w:highlight w:val="green"/>
          <w:u w:val="single"/>
        </w:rPr>
        <w:t>problem</w:t>
      </w:r>
      <w:r w:rsidRPr="00C34503">
        <w:rPr>
          <w:b/>
          <w:bCs/>
          <w:u w:val="single"/>
        </w:rPr>
        <w:t xml:space="preserve"> that </w:t>
      </w:r>
      <w:r w:rsidRPr="00ED01F2">
        <w:rPr>
          <w:b/>
          <w:bCs/>
          <w:highlight w:val="green"/>
          <w:u w:val="single"/>
        </w:rPr>
        <w:t>is beyond language</w:t>
      </w:r>
      <w:r w:rsidRPr="00C34503">
        <w:rPr>
          <w:b/>
          <w:bCs/>
          <w:u w:val="single"/>
        </w:rPr>
        <w:t>.</w:t>
      </w:r>
      <w:r w:rsidRPr="00640FFE">
        <w:rPr>
          <w:sz w:val="14"/>
        </w:rPr>
        <w:t xml:space="preserve"> That is bigger than all that I can, there’s no way that I can redress what this person represents. </w:t>
      </w:r>
      <w:r w:rsidRPr="009A5882">
        <w:rPr>
          <w:u w:val="single"/>
        </w:rPr>
        <w:t>This person is the antithesis of humanity.</w:t>
      </w:r>
      <w:r w:rsidRPr="00640FFE">
        <w:rPr>
          <w:sz w:val="14"/>
        </w:rPr>
        <w:t xml:space="preserve"> And there are moments in which we have </w:t>
      </w:r>
      <w:proofErr w:type="gramStart"/>
      <w:r w:rsidRPr="00640FFE">
        <w:rPr>
          <w:sz w:val="14"/>
        </w:rPr>
        <w:t>actually seized</w:t>
      </w:r>
      <w:proofErr w:type="gramEnd"/>
      <w:r w:rsidRPr="00640FFE">
        <w:rPr>
          <w:sz w:val="14"/>
        </w:rPr>
        <w:t xml:space="preserve"> that even if we are not able to talk to each other in those stark terms. And we’ve moved. I’ve mentioned a couple a few moments ago. I think that we </w:t>
      </w:r>
      <w:proofErr w:type="gramStart"/>
      <w:r w:rsidRPr="00640FFE">
        <w:rPr>
          <w:sz w:val="14"/>
        </w:rPr>
        <w:t>have to</w:t>
      </w:r>
      <w:proofErr w:type="gramEnd"/>
      <w:r w:rsidRPr="00640FFE">
        <w:rPr>
          <w:sz w:val="14"/>
        </w:rPr>
        <w:t xml:space="preserve"> keep with those </w:t>
      </w:r>
      <w:proofErr w:type="gramStart"/>
      <w:r w:rsidRPr="00640FFE">
        <w:rPr>
          <w:sz w:val="14"/>
        </w:rPr>
        <w:t>moments</w:t>
      </w:r>
      <w:proofErr w:type="gramEnd"/>
      <w:r w:rsidRPr="00640FFE">
        <w:rPr>
          <w:sz w:val="14"/>
        </w:rPr>
        <w:t xml:space="preserve"> but I also think that </w:t>
      </w:r>
      <w:r w:rsidRPr="009A5882">
        <w:rPr>
          <w:u w:val="single"/>
        </w:rPr>
        <w:t xml:space="preserve">in the political organizing we </w:t>
      </w:r>
      <w:proofErr w:type="gramStart"/>
      <w:r w:rsidRPr="009A5882">
        <w:rPr>
          <w:u w:val="single"/>
        </w:rPr>
        <w:t>have to</w:t>
      </w:r>
      <w:proofErr w:type="gramEnd"/>
      <w:r w:rsidRPr="009A5882">
        <w:rPr>
          <w:u w:val="single"/>
        </w:rPr>
        <w:t xml:space="preserve"> be aware of how impoverished our articulated agenda is in comparison to the suffering that we </w:t>
      </w:r>
      <w:proofErr w:type="gramStart"/>
      <w:r w:rsidRPr="009A5882">
        <w:rPr>
          <w:u w:val="single"/>
        </w:rPr>
        <w:t>actually experience</w:t>
      </w:r>
      <w:proofErr w:type="gramEnd"/>
      <w:r w:rsidRPr="009A5882">
        <w:rPr>
          <w:u w:val="single"/>
        </w:rPr>
        <w:t>.</w:t>
      </w:r>
    </w:p>
    <w:p w14:paraId="5E828159" w14:textId="77777777" w:rsidR="0061683B" w:rsidRPr="00640FFE" w:rsidRDefault="0061683B" w:rsidP="0061683B">
      <w:pPr>
        <w:rPr>
          <w:sz w:val="14"/>
        </w:rPr>
      </w:pPr>
      <w:r w:rsidRPr="00640FFE">
        <w:rPr>
          <w:sz w:val="14"/>
        </w:rPr>
        <w:t>[Ball] So Frank nobody wants to respond to this.</w:t>
      </w:r>
    </w:p>
    <w:p w14:paraId="4FA917F6" w14:textId="77777777" w:rsidR="0061683B" w:rsidRPr="00640FFE" w:rsidRDefault="0061683B" w:rsidP="0061683B">
      <w:pPr>
        <w:rPr>
          <w:sz w:val="14"/>
        </w:rPr>
      </w:pPr>
      <w:r w:rsidRPr="00640FFE">
        <w:rPr>
          <w:sz w:val="14"/>
        </w:rPr>
        <w:t>[Wilkerson] Ok</w:t>
      </w:r>
    </w:p>
    <w:p w14:paraId="25091009" w14:textId="77777777" w:rsidR="0061683B" w:rsidRPr="00640FFE" w:rsidRDefault="0061683B" w:rsidP="0061683B">
      <w:pPr>
        <w:rPr>
          <w:sz w:val="14"/>
        </w:rPr>
      </w:pPr>
      <w:r w:rsidRPr="00640FFE">
        <w:rPr>
          <w:sz w:val="14"/>
        </w:rPr>
        <w:t xml:space="preserve">[Ball] Because I think literally what you </w:t>
      </w:r>
      <w:proofErr w:type="gramStart"/>
      <w:r w:rsidRPr="00640FFE">
        <w:rPr>
          <w:sz w:val="14"/>
        </w:rPr>
        <w:t>just said,</w:t>
      </w:r>
      <w:proofErr w:type="gramEnd"/>
      <w:r w:rsidRPr="00640FFE">
        <w:rPr>
          <w:sz w:val="14"/>
        </w:rPr>
        <w:t xml:space="preserve"> that </w:t>
      </w:r>
      <w:r w:rsidRPr="009A5882">
        <w:rPr>
          <w:u w:val="single"/>
        </w:rPr>
        <w:t>we’re unable to develop the articulation to speak to our suffering.</w:t>
      </w:r>
      <w:r w:rsidRPr="00640FFE">
        <w:rPr>
          <w:sz w:val="14"/>
        </w:rPr>
        <w:t xml:space="preserve"> And I can’t help but thinking as a </w:t>
      </w:r>
      <w:proofErr w:type="spellStart"/>
      <w:r w:rsidRPr="00640FFE">
        <w:rPr>
          <w:sz w:val="14"/>
        </w:rPr>
        <w:t>hateoloigst</w:t>
      </w:r>
      <w:proofErr w:type="spellEnd"/>
      <w:r w:rsidRPr="00640FFE">
        <w:rPr>
          <w:sz w:val="14"/>
        </w:rPr>
        <w:t xml:space="preserve"> and psychologist if we were to recognize that suffering, they wouldn’t be spoken through thoughts, they wouldn’t. </w:t>
      </w:r>
      <w:r w:rsidRPr="009A5882">
        <w:rPr>
          <w:u w:val="single"/>
        </w:rPr>
        <w:t xml:space="preserve">If we were to recognize that </w:t>
      </w:r>
      <w:proofErr w:type="gramStart"/>
      <w:r w:rsidRPr="009A5882">
        <w:rPr>
          <w:u w:val="single"/>
        </w:rPr>
        <w:t>suffering</w:t>
      </w:r>
      <w:proofErr w:type="gramEnd"/>
      <w:r w:rsidRPr="009A5882">
        <w:rPr>
          <w:u w:val="single"/>
        </w:rPr>
        <w:t xml:space="preserve"> they wouldn’t be spoken through thoughts, they wouldn’t be spoken through words, it would literally be a completely different type of expression.</w:t>
      </w:r>
      <w:r w:rsidRPr="00640FFE">
        <w:rPr>
          <w:sz w:val="14"/>
        </w:rPr>
        <w:t xml:space="preserve"> And it might </w:t>
      </w:r>
      <w:proofErr w:type="gramStart"/>
      <w:r w:rsidRPr="00640FFE">
        <w:rPr>
          <w:sz w:val="14"/>
        </w:rPr>
        <w:t>actually look</w:t>
      </w:r>
      <w:proofErr w:type="gramEnd"/>
      <w:r w:rsidRPr="00640FFE">
        <w:rPr>
          <w:sz w:val="14"/>
        </w:rPr>
        <w:t xml:space="preserve"> like the body collapsing in on itself. </w:t>
      </w:r>
      <w:proofErr w:type="gramStart"/>
      <w:r w:rsidRPr="00640FFE">
        <w:rPr>
          <w:sz w:val="14"/>
        </w:rPr>
        <w:t>So</w:t>
      </w:r>
      <w:proofErr w:type="gramEnd"/>
      <w:r w:rsidRPr="00640FFE">
        <w:rPr>
          <w:sz w:val="14"/>
        </w:rPr>
        <w:t xml:space="preserve"> it might be expressing itself through our own diseases, because it is health based. And it might be recognizing and expressing itself through the unhealthy ways of adapting to terrorism and oppression. And that the moment that we do recognize it, those of us who have been courageous enough to respond to it, have been those who </w:t>
      </w:r>
      <w:proofErr w:type="gramStart"/>
      <w:r w:rsidRPr="00640FFE">
        <w:rPr>
          <w:sz w:val="14"/>
        </w:rPr>
        <w:t>took action</w:t>
      </w:r>
      <w:proofErr w:type="gramEnd"/>
      <w:r w:rsidRPr="00640FFE">
        <w:rPr>
          <w:sz w:val="14"/>
        </w:rPr>
        <w:t xml:space="preserve">. The ones that you named, the Harriet Tubmans, the black liberation army, and people along that line. But it’s also recognizing that it can’t get any worse, and so I </w:t>
      </w:r>
      <w:proofErr w:type="gramStart"/>
      <w:r w:rsidRPr="00640FFE">
        <w:rPr>
          <w:sz w:val="14"/>
        </w:rPr>
        <w:t>have to</w:t>
      </w:r>
      <w:proofErr w:type="gramEnd"/>
      <w:r w:rsidRPr="00640FFE">
        <w:rPr>
          <w:sz w:val="14"/>
        </w:rPr>
        <w:t xml:space="preserve"> fight. And that’s the perspective you took when you saw people fighting in south Africa, and you said “I had to fight” because that’s the only thing you could to and contribute to the world.</w:t>
      </w:r>
    </w:p>
    <w:p w14:paraId="67B8F0AD" w14:textId="77777777" w:rsidR="0061683B" w:rsidRPr="00640FFE" w:rsidRDefault="0061683B" w:rsidP="0061683B">
      <w:pPr>
        <w:rPr>
          <w:sz w:val="14"/>
        </w:rPr>
      </w:pPr>
      <w:r w:rsidRPr="00640FFE">
        <w:rPr>
          <w:sz w:val="14"/>
        </w:rPr>
        <w:t xml:space="preserve">[Wilderson] Yes, but I also want to say that because I did say before that, I know you’re a psychologist, and my father was one, and my mother was one. I think that we need help </w:t>
      </w:r>
      <w:proofErr w:type="gramStart"/>
      <w:r w:rsidRPr="00640FFE">
        <w:rPr>
          <w:sz w:val="14"/>
        </w:rPr>
        <w:t>on a daily basis</w:t>
      </w:r>
      <w:proofErr w:type="gramEnd"/>
      <w:r w:rsidRPr="00640FFE">
        <w:rPr>
          <w:sz w:val="14"/>
        </w:rPr>
        <w:t xml:space="preserve">, right? If I emphasize a total end of the world, which is what I emphasize, I don’t want listeners to think “well he thinks what I’m doing is just peanuts or no good” because what I think that </w:t>
      </w:r>
      <w:r w:rsidRPr="009A5882">
        <w:rPr>
          <w:u w:val="single"/>
        </w:rPr>
        <w:t>black professors and black psychologists and black journalists can do is to provide a space that you are providing right now, to talk about the impossibility of black violence. And I think that’s a revolutionary act. And I think that’s highly significant. And I think that’s necessary.</w:t>
      </w:r>
      <w:r w:rsidRPr="00640FFE">
        <w:rPr>
          <w:sz w:val="14"/>
        </w:rPr>
        <w:t xml:space="preserve"> This is important, because two things are always on the table. </w:t>
      </w:r>
      <w:r w:rsidRPr="009A5882">
        <w:rPr>
          <w:u w:val="single"/>
        </w:rPr>
        <w:t xml:space="preserve">The Marxist, and I’m not against Marxism, in other words I believe that </w:t>
      </w:r>
      <w:r w:rsidRPr="00A63257">
        <w:rPr>
          <w:highlight w:val="green"/>
          <w:u w:val="single"/>
        </w:rPr>
        <w:t>capitalist exploitation dominates the world</w:t>
      </w:r>
      <w:r w:rsidRPr="00640FFE">
        <w:rPr>
          <w:sz w:val="14"/>
        </w:rPr>
        <w:t xml:space="preserve"> and I’m against it, but all these progressive groups they come with </w:t>
      </w:r>
      <w:proofErr w:type="spellStart"/>
      <w:r w:rsidRPr="00640FFE">
        <w:rPr>
          <w:sz w:val="14"/>
        </w:rPr>
        <w:t>a</w:t>
      </w:r>
      <w:proofErr w:type="spellEnd"/>
      <w:r w:rsidRPr="00640FFE">
        <w:rPr>
          <w:sz w:val="14"/>
        </w:rPr>
        <w:t xml:space="preserve"> orientation towards the problem which says two things: </w:t>
      </w:r>
      <w:r w:rsidRPr="00A63257">
        <w:rPr>
          <w:highlight w:val="green"/>
          <w:u w:val="single"/>
        </w:rPr>
        <w:t>it crowds out what we have been talking about</w:t>
      </w:r>
      <w:r w:rsidRPr="009A5882">
        <w:rPr>
          <w:u w:val="single"/>
        </w:rPr>
        <w:t xml:space="preserve"> right here, and then it also polices the terrain of political discourse so that we can’t get a word in edge wise about how there is no solution that can be thought of </w:t>
      </w:r>
      <w:proofErr w:type="spellStart"/>
      <w:r w:rsidRPr="009A5882">
        <w:rPr>
          <w:u w:val="single"/>
        </w:rPr>
        <w:t>to</w:t>
      </w:r>
      <w:proofErr w:type="spellEnd"/>
      <w:r w:rsidRPr="009A5882">
        <w:rPr>
          <w:u w:val="single"/>
        </w:rPr>
        <w:t xml:space="preserve"> black suffering.</w:t>
      </w:r>
      <w:r w:rsidRPr="00640FFE">
        <w:rPr>
          <w:sz w:val="14"/>
        </w:rPr>
        <w:t xml:space="preserve"> </w:t>
      </w:r>
      <w:r w:rsidRPr="009A5882">
        <w:rPr>
          <w:u w:val="single"/>
        </w:rPr>
        <w:t xml:space="preserve">“If you can’t think of a solution then don’t talk about it”, and if we can provide with a black feminist Hortense Spillers calls intermural, context, to which to </w:t>
      </w:r>
      <w:proofErr w:type="gramStart"/>
      <w:r w:rsidRPr="009A5882">
        <w:rPr>
          <w:u w:val="single"/>
        </w:rPr>
        <w:t>actually talk</w:t>
      </w:r>
      <w:proofErr w:type="gramEnd"/>
      <w:r w:rsidRPr="009A5882">
        <w:rPr>
          <w:u w:val="single"/>
        </w:rPr>
        <w:t xml:space="preserve"> about how the problem today Is the same from 1865, although the technologies have changed, then that is something.</w:t>
      </w:r>
      <w:r w:rsidRPr="00640FFE">
        <w:rPr>
          <w:sz w:val="14"/>
        </w:rPr>
        <w:t xml:space="preserve"> </w:t>
      </w:r>
      <w:r w:rsidRPr="009A5882">
        <w:rPr>
          <w:u w:val="single"/>
        </w:rPr>
        <w:t>That is revolutionary, and that can move us towards the next big moment when we’re able to set it off.</w:t>
      </w:r>
      <w:r w:rsidRPr="00640FFE">
        <w:rPr>
          <w:sz w:val="14"/>
        </w:rPr>
        <w:t xml:space="preserve"> Does that make sense, or do you want to argue with me. I can take rebuttals, please come back with me.</w:t>
      </w:r>
    </w:p>
    <w:p w14:paraId="3CF5FAA9" w14:textId="77777777" w:rsidR="0061683B" w:rsidRPr="00640FFE" w:rsidRDefault="0061683B" w:rsidP="0061683B">
      <w:pPr>
        <w:rPr>
          <w:sz w:val="14"/>
        </w:rPr>
      </w:pPr>
      <w:r w:rsidRPr="00640FFE">
        <w:rPr>
          <w:sz w:val="14"/>
        </w:rPr>
        <w:t>[Ball] I don’t take on any fight that I know I’m going to lose, so I’m not arguing with you.</w:t>
      </w:r>
    </w:p>
    <w:p w14:paraId="439DE8C1" w14:textId="77777777" w:rsidR="0061683B" w:rsidRPr="00640FFE" w:rsidRDefault="0061683B" w:rsidP="0061683B">
      <w:pPr>
        <w:rPr>
          <w:sz w:val="14"/>
        </w:rPr>
      </w:pPr>
      <w:r w:rsidRPr="00640FFE">
        <w:rPr>
          <w:sz w:val="14"/>
        </w:rPr>
        <w:t xml:space="preserve">[Wilderson] This is </w:t>
      </w:r>
      <w:proofErr w:type="spellStart"/>
      <w:r w:rsidRPr="00640FFE">
        <w:rPr>
          <w:sz w:val="14"/>
        </w:rPr>
        <w:t>hateologist</w:t>
      </w:r>
      <w:proofErr w:type="spellEnd"/>
      <w:r w:rsidRPr="00640FFE">
        <w:rPr>
          <w:sz w:val="14"/>
        </w:rPr>
        <w:t xml:space="preserve">. It rings true and black folks know this because after the so called Katrina episode and the gulf war episode of the US, we didn’t respond then and it was the scariest thing to watch and not watch because we didn’t have a post to respond to the totalitarian violence against black people, like wholesale state repressive, federal violence against black people and we didn’t respond. This Ferguson moments feels good in some way because the struggle has </w:t>
      </w:r>
      <w:r w:rsidRPr="00640FFE">
        <w:rPr>
          <w:sz w:val="14"/>
        </w:rPr>
        <w:lastRenderedPageBreak/>
        <w:t>been protracted, with respect to how long the marches and demonstrations go on, and it’s coming from a place in the states that we haven’t paid any attention to since the east St. Louis riot in 1917 or something. And I know that the progressive left love to talk about the justice v Cheney, and the idea that Dredd Scott and all this stuff, but we have other and mobbed violence that occurred 15 miles from Ferguson that we should be talking about. But the non-response is the peace that’s really jacking me up, so I appreciate the idea that we should, that it’s a revolutionary thing to just create the space for this.</w:t>
      </w:r>
    </w:p>
    <w:p w14:paraId="3AF5EAFB" w14:textId="1800BC74" w:rsidR="0061683B" w:rsidRPr="0061683B" w:rsidRDefault="0061683B" w:rsidP="0061683B">
      <w:pPr>
        <w:rPr>
          <w:sz w:val="14"/>
        </w:rPr>
      </w:pPr>
      <w:r w:rsidRPr="00640FFE">
        <w:rPr>
          <w:sz w:val="14"/>
        </w:rPr>
        <w:t xml:space="preserve">[Ball] It really is, </w:t>
      </w:r>
      <w:r w:rsidRPr="00575A44">
        <w:rPr>
          <w:u w:val="single"/>
        </w:rPr>
        <w:t xml:space="preserve">one of the things that we </w:t>
      </w:r>
      <w:proofErr w:type="gramStart"/>
      <w:r w:rsidRPr="00575A44">
        <w:rPr>
          <w:u w:val="single"/>
        </w:rPr>
        <w:t>have to</w:t>
      </w:r>
      <w:proofErr w:type="gramEnd"/>
      <w:r w:rsidRPr="00575A44">
        <w:rPr>
          <w:u w:val="single"/>
        </w:rPr>
        <w:t xml:space="preserve"> deal with is the ways in which right reactionary white civil society and so called progressive civil society really works to remove and sever the black generations understanding of what happened in the past.</w:t>
      </w:r>
      <w:r w:rsidRPr="00640FFE">
        <w:rPr>
          <w:sz w:val="14"/>
        </w:rPr>
        <w:t xml:space="preserve"> </w:t>
      </w:r>
      <w:proofErr w:type="gramStart"/>
      <w:r w:rsidRPr="00640FFE">
        <w:rPr>
          <w:sz w:val="14"/>
        </w:rPr>
        <w:t>So</w:t>
      </w:r>
      <w:proofErr w:type="gramEnd"/>
      <w:r w:rsidRPr="00640FFE">
        <w:rPr>
          <w:sz w:val="14"/>
        </w:rPr>
        <w:t xml:space="preserve"> for example, right now Palestinians and pro-Palestinians are saying that “this is what happened” Ferguson is an example of what happened in Palestine, and </w:t>
      </w:r>
      <w:proofErr w:type="spellStart"/>
      <w:r w:rsidRPr="00640FFE">
        <w:rPr>
          <w:sz w:val="14"/>
        </w:rPr>
        <w:t>yall</w:t>
      </w:r>
      <w:proofErr w:type="spellEnd"/>
      <w:r w:rsidRPr="00640FFE">
        <w:rPr>
          <w:sz w:val="14"/>
        </w:rPr>
        <w:t xml:space="preserve"> are getting what we’re getting” and that’s just BS. In the sense that number one, there’s no </w:t>
      </w:r>
      <w:proofErr w:type="gramStart"/>
      <w:r w:rsidRPr="00640FFE">
        <w:rPr>
          <w:sz w:val="14"/>
        </w:rPr>
        <w:t>time period</w:t>
      </w:r>
      <w:proofErr w:type="gramEnd"/>
      <w:r w:rsidRPr="00640FFE">
        <w:rPr>
          <w:sz w:val="14"/>
        </w:rPr>
        <w:t xml:space="preserve"> where black police and slave domination has ever ended. That’s number one. Number two, the Arabs and the </w:t>
      </w:r>
      <w:proofErr w:type="gramStart"/>
      <w:r w:rsidRPr="00640FFE">
        <w:rPr>
          <w:sz w:val="14"/>
        </w:rPr>
        <w:t>jews</w:t>
      </w:r>
      <w:proofErr w:type="gramEnd"/>
      <w:r w:rsidRPr="00640FFE">
        <w:rPr>
          <w:sz w:val="14"/>
        </w:rPr>
        <w:t xml:space="preserve"> were as much a part of the black slave trade, the creation of blackness as social death, as anyone else</w:t>
      </w:r>
      <w:r w:rsidRPr="00640FFE">
        <w:rPr>
          <w:u w:val="single"/>
        </w:rPr>
        <w:t xml:space="preserve">. </w:t>
      </w:r>
      <w:r w:rsidRPr="00ED01F2">
        <w:rPr>
          <w:highlight w:val="green"/>
          <w:u w:val="single"/>
        </w:rPr>
        <w:t>I told a friend of mine</w:t>
      </w:r>
      <w:r w:rsidRPr="00640FFE">
        <w:rPr>
          <w:u w:val="single"/>
        </w:rPr>
        <w:t xml:space="preserve"> “</w:t>
      </w:r>
      <w:proofErr w:type="gramStart"/>
      <w:r w:rsidRPr="00ED01F2">
        <w:rPr>
          <w:b/>
          <w:bCs/>
          <w:highlight w:val="green"/>
          <w:u w:val="single"/>
        </w:rPr>
        <w:t>yeah</w:t>
      </w:r>
      <w:proofErr w:type="gramEnd"/>
      <w:r w:rsidRPr="00ED01F2">
        <w:rPr>
          <w:b/>
          <w:bCs/>
          <w:highlight w:val="green"/>
          <w:u w:val="single"/>
        </w:rPr>
        <w:t xml:space="preserve"> we’re going to help you</w:t>
      </w:r>
      <w:r w:rsidRPr="00640FFE">
        <w:rPr>
          <w:u w:val="single"/>
        </w:rPr>
        <w:t xml:space="preserve"> get rid of Israel, </w:t>
      </w:r>
      <w:r w:rsidRPr="00ED01F2">
        <w:rPr>
          <w:b/>
          <w:bCs/>
          <w:highlight w:val="green"/>
          <w:u w:val="single"/>
        </w:rPr>
        <w:t>but the moment</w:t>
      </w:r>
      <w:r w:rsidRPr="007A10F6">
        <w:rPr>
          <w:b/>
          <w:bCs/>
          <w:u w:val="single"/>
        </w:rPr>
        <w:t xml:space="preserve"> </w:t>
      </w:r>
      <w:r w:rsidRPr="00ED01F2">
        <w:rPr>
          <w:b/>
          <w:bCs/>
          <w:highlight w:val="green"/>
          <w:u w:val="single"/>
        </w:rPr>
        <w:t>you set up your shit, you’re going to jack us up</w:t>
      </w:r>
      <w:r w:rsidRPr="00640FFE">
        <w:rPr>
          <w:u w:val="single"/>
        </w:rPr>
        <w:t xml:space="preserve">. </w:t>
      </w:r>
      <w:r w:rsidRPr="00ED01F2">
        <w:rPr>
          <w:highlight w:val="green"/>
          <w:u w:val="single"/>
        </w:rPr>
        <w:t>Because antiblackness is</w:t>
      </w:r>
      <w:r w:rsidRPr="00640FFE">
        <w:rPr>
          <w:u w:val="single"/>
        </w:rPr>
        <w:t xml:space="preserve"> as important and </w:t>
      </w:r>
      <w:r w:rsidRPr="00ED01F2">
        <w:rPr>
          <w:highlight w:val="green"/>
          <w:u w:val="single"/>
        </w:rPr>
        <w:t>necessary to the formation of</w:t>
      </w:r>
      <w:r w:rsidRPr="00640FFE">
        <w:rPr>
          <w:u w:val="single"/>
        </w:rPr>
        <w:t xml:space="preserve"> Arab </w:t>
      </w:r>
      <w:r w:rsidRPr="00ED01F2">
        <w:rPr>
          <w:highlight w:val="green"/>
          <w:u w:val="single"/>
        </w:rPr>
        <w:t>psychic life</w:t>
      </w:r>
      <w:r w:rsidRPr="00640FFE">
        <w:rPr>
          <w:u w:val="single"/>
        </w:rPr>
        <w:t xml:space="preserve"> as it is to the formation of white and Jewish psychic life. It’s just that I believe that looking at it from the anti-capitalist perspective, from the anti-white supremacist perspective I believe that the Palestinians right, provisionally. Until they get their shit, then they will be wrong.</w:t>
      </w:r>
      <w:r w:rsidRPr="00640FFE">
        <w:rPr>
          <w:sz w:val="14"/>
        </w:rPr>
        <w:t xml:space="preserve"> So what we have to do is remind each other how to, and this is a historical thing, to know our history, in terms of slavery, and our resistance to it, but also to be able to have </w:t>
      </w:r>
      <w:proofErr w:type="spellStart"/>
      <w:r w:rsidRPr="00640FFE">
        <w:rPr>
          <w:sz w:val="14"/>
        </w:rPr>
        <w:t>xray</w:t>
      </w:r>
      <w:proofErr w:type="spellEnd"/>
      <w:r w:rsidRPr="00640FFE">
        <w:rPr>
          <w:sz w:val="14"/>
        </w:rPr>
        <w:t xml:space="preserve"> vision and see that just because we’re walking around in suits and ties and professors and journalists, doesn’t mean that we’re not slaves. </w:t>
      </w:r>
      <w:r w:rsidRPr="00640FFE">
        <w:rPr>
          <w:u w:val="single"/>
        </w:rPr>
        <w:t xml:space="preserve">To understand </w:t>
      </w:r>
      <w:r w:rsidRPr="00ED01F2">
        <w:rPr>
          <w:highlight w:val="green"/>
          <w:u w:val="single"/>
        </w:rPr>
        <w:t>the dichotomy that</w:t>
      </w:r>
      <w:r w:rsidRPr="00640FFE">
        <w:rPr>
          <w:u w:val="single"/>
        </w:rPr>
        <w:t xml:space="preserve"> will </w:t>
      </w:r>
      <w:r w:rsidRPr="00ED01F2">
        <w:rPr>
          <w:highlight w:val="green"/>
          <w:u w:val="single"/>
        </w:rPr>
        <w:t>allow us to be in</w:t>
      </w:r>
      <w:r w:rsidRPr="00640FFE">
        <w:rPr>
          <w:u w:val="single"/>
        </w:rPr>
        <w:t xml:space="preserve"> a </w:t>
      </w:r>
      <w:r w:rsidRPr="00ED01F2">
        <w:rPr>
          <w:b/>
          <w:bCs/>
          <w:highlight w:val="green"/>
          <w:u w:val="single"/>
        </w:rPr>
        <w:t>coalition</w:t>
      </w:r>
      <w:r w:rsidRPr="007A10F6">
        <w:rPr>
          <w:b/>
          <w:bCs/>
          <w:u w:val="single"/>
        </w:rPr>
        <w:t xml:space="preserve"> with people of color</w:t>
      </w:r>
      <w:r w:rsidRPr="00640FFE">
        <w:rPr>
          <w:u w:val="single"/>
        </w:rPr>
        <w:t xml:space="preserve">, moving on the system but ridiculing them at the same time. For their desire, and their demands. And for the fact that </w:t>
      </w:r>
      <w:r w:rsidRPr="00ED01F2">
        <w:rPr>
          <w:b/>
          <w:bCs/>
          <w:sz w:val="28"/>
          <w:szCs w:val="28"/>
          <w:highlight w:val="green"/>
          <w:u w:val="single"/>
        </w:rPr>
        <w:t>once they get over</w:t>
      </w:r>
      <w:r w:rsidRPr="007A10F6">
        <w:rPr>
          <w:b/>
          <w:bCs/>
          <w:sz w:val="28"/>
          <w:szCs w:val="28"/>
          <w:u w:val="single"/>
        </w:rPr>
        <w:t xml:space="preserve">, </w:t>
      </w:r>
      <w:r w:rsidRPr="00ED01F2">
        <w:rPr>
          <w:b/>
          <w:bCs/>
          <w:sz w:val="28"/>
          <w:szCs w:val="28"/>
          <w:highlight w:val="green"/>
          <w:u w:val="single"/>
        </w:rPr>
        <w:t>the antiblackness that sustains them will rear its ugly head against us</w:t>
      </w:r>
      <w:r w:rsidRPr="00640FFE">
        <w:rPr>
          <w:u w:val="single"/>
        </w:rPr>
        <w:t>.</w:t>
      </w:r>
      <w:r w:rsidRPr="00640FFE">
        <w:rPr>
          <w:sz w:val="14"/>
        </w:rPr>
        <w:t xml:space="preserve"> </w:t>
      </w:r>
      <w:r w:rsidRPr="00ED01F2">
        <w:rPr>
          <w:highlight w:val="green"/>
          <w:u w:val="single"/>
        </w:rPr>
        <w:t>So</w:t>
      </w:r>
      <w:r w:rsidRPr="00640FFE">
        <w:rPr>
          <w:u w:val="single"/>
        </w:rPr>
        <w:t xml:space="preserve"> that we </w:t>
      </w:r>
      <w:r w:rsidRPr="00ED01F2">
        <w:rPr>
          <w:highlight w:val="green"/>
          <w:u w:val="single"/>
        </w:rPr>
        <w:t>don’t fall into</w:t>
      </w:r>
      <w:r w:rsidRPr="00640FFE">
        <w:rPr>
          <w:u w:val="single"/>
        </w:rPr>
        <w:t xml:space="preserve"> the kind of </w:t>
      </w:r>
      <w:r w:rsidRPr="00ED01F2">
        <w:rPr>
          <w:highlight w:val="green"/>
          <w:u w:val="single"/>
        </w:rPr>
        <w:t>genuine bonding with people who are</w:t>
      </w:r>
      <w:r w:rsidRPr="00640FFE">
        <w:rPr>
          <w:u w:val="single"/>
        </w:rPr>
        <w:t xml:space="preserve"> really, primarily, </w:t>
      </w:r>
      <w:r w:rsidRPr="00ED01F2">
        <w:rPr>
          <w:highlight w:val="green"/>
          <w:u w:val="single"/>
        </w:rPr>
        <w:t>using black energy to</w:t>
      </w:r>
      <w:r w:rsidRPr="00640FFE">
        <w:rPr>
          <w:u w:val="single"/>
        </w:rPr>
        <w:t xml:space="preserve"> catalyze and </w:t>
      </w:r>
      <w:r w:rsidRPr="00ED01F2">
        <w:rPr>
          <w:highlight w:val="green"/>
          <w:u w:val="single"/>
        </w:rPr>
        <w:t>give energy to their struggle</w:t>
      </w:r>
      <w:r w:rsidRPr="00640FFE">
        <w:rPr>
          <w:u w:val="single"/>
        </w:rPr>
        <w:t>.</w:t>
      </w:r>
      <w:r w:rsidRPr="00640FFE">
        <w:rPr>
          <w:sz w:val="14"/>
        </w:rPr>
        <w:t xml:space="preserve"> In Ferguson, we could see the problems where so many people entered the streets were saying “I am human too” and there it is, the symptoms of black recognition, that we’re up against something much larger than police brutality. Much larger than poverty and discrimination. That we are still unconsciously as we’re marching in the streets and angry, and a reporter sticks a mic in our face and we say “I’m human too” if that’s the first word out of their mouth then they are unconsciously trying to say something about how the real nature of their oppression is something that you can’t handle. And I say you because me too, and I can’t deal with it all the time, and I deal with it. But Ferguson is doing also is providing a space where black youth primarily because I’m sorry to say that I’m almost 59 years old and most of the people my age are not contributing to this dialogue in the way that I would like them to, but black youth can use their skepticism and their anger to say “wait a minute, I’m not going for the </w:t>
      </w:r>
      <w:proofErr w:type="spellStart"/>
      <w:r w:rsidRPr="00640FFE">
        <w:rPr>
          <w:sz w:val="14"/>
        </w:rPr>
        <w:t>okie</w:t>
      </w:r>
      <w:proofErr w:type="spellEnd"/>
      <w:r w:rsidRPr="00640FFE">
        <w:rPr>
          <w:sz w:val="14"/>
        </w:rPr>
        <w:t xml:space="preserve"> doke from al Sharpton” who says don’t riot because this is not about you, what do you mean? Are you about dealing with this situation or giving this speech as another form of black anger management. </w:t>
      </w:r>
      <w:bookmarkEnd w:id="1"/>
    </w:p>
    <w:p w14:paraId="0CC843CD" w14:textId="77777777" w:rsidR="0061683B" w:rsidRPr="0061683B" w:rsidRDefault="0061683B" w:rsidP="0061683B"/>
    <w:p w14:paraId="57D893AB" w14:textId="77777777" w:rsidR="0061683B" w:rsidRPr="00A70555" w:rsidRDefault="0061683B" w:rsidP="0061683B">
      <w:pPr>
        <w:pStyle w:val="Heading4"/>
        <w:rPr>
          <w:rFonts w:asciiTheme="minorHAnsi" w:hAnsiTheme="minorHAnsi" w:cstheme="minorHAnsi"/>
          <w:b w:val="0"/>
          <w:i/>
          <w:color w:val="000000" w:themeColor="text1"/>
        </w:rPr>
      </w:pPr>
      <w:bookmarkStart w:id="2" w:name="_Hlk46521812"/>
      <w:r w:rsidRPr="00A70555">
        <w:rPr>
          <w:rFonts w:asciiTheme="minorHAnsi" w:hAnsiTheme="minorHAnsi" w:cstheme="minorHAnsi"/>
          <w:color w:val="000000" w:themeColor="text1"/>
        </w:rPr>
        <w:t xml:space="preserve">The </w:t>
      </w:r>
      <w:r w:rsidRPr="00A70555">
        <w:rPr>
          <w:rFonts w:asciiTheme="minorHAnsi" w:hAnsiTheme="minorHAnsi" w:cstheme="minorHAnsi"/>
          <w:color w:val="000000"/>
        </w:rPr>
        <w:t>1AC imagines itself as a break from relation, but only insofar as it attempts to create or elaborate upon a condition of self-creation and subjectivity. This inevitably falls back into a habit of affirmation that fails to understand blackness as a site of absolute and unhinged vertigo and recreates antiblackness.</w:t>
      </w:r>
      <w:r w:rsidRPr="00A70555">
        <w:rPr>
          <w:rFonts w:asciiTheme="minorHAnsi" w:hAnsiTheme="minorHAnsi" w:cstheme="minorHAnsi"/>
          <w:color w:val="000000" w:themeColor="text1"/>
        </w:rPr>
        <w:t xml:space="preserve"> </w:t>
      </w:r>
    </w:p>
    <w:p w14:paraId="2AA5DF9D" w14:textId="77777777" w:rsidR="0061683B" w:rsidRPr="00A70555" w:rsidRDefault="0061683B" w:rsidP="0061683B">
      <w:pPr>
        <w:rPr>
          <w:rStyle w:val="Style13ptBold"/>
          <w:rFonts w:asciiTheme="minorHAnsi" w:hAnsiTheme="minorHAnsi" w:cstheme="minorHAnsi"/>
          <w:b w:val="0"/>
          <w:bCs w:val="0"/>
          <w:sz w:val="20"/>
          <w:szCs w:val="20"/>
        </w:rPr>
      </w:pPr>
      <w:r w:rsidRPr="00A70555">
        <w:rPr>
          <w:rStyle w:val="Style13ptBold"/>
          <w:rFonts w:asciiTheme="minorHAnsi" w:hAnsiTheme="minorHAnsi" w:cstheme="minorHAnsi"/>
        </w:rPr>
        <w:t xml:space="preserve">Barber 16 </w:t>
      </w:r>
      <w:r w:rsidRPr="00A70555">
        <w:rPr>
          <w:rStyle w:val="Style13ptBold"/>
          <w:rFonts w:asciiTheme="minorHAnsi" w:hAnsiTheme="minorHAnsi" w:cstheme="minorHAnsi"/>
          <w:b w:val="0"/>
          <w:sz w:val="20"/>
        </w:rPr>
        <w:t>(</w:t>
      </w:r>
      <w:r w:rsidRPr="00A70555">
        <w:rPr>
          <w:rFonts w:asciiTheme="minorHAnsi" w:hAnsiTheme="minorHAnsi" w:cstheme="minorHAnsi"/>
          <w:sz w:val="20"/>
          <w:szCs w:val="20"/>
        </w:rPr>
        <w:t xml:space="preserve">Daniel </w:t>
      </w:r>
      <w:proofErr w:type="spellStart"/>
      <w:r w:rsidRPr="00A70555">
        <w:rPr>
          <w:rFonts w:asciiTheme="minorHAnsi" w:hAnsiTheme="minorHAnsi" w:cstheme="minorHAnsi"/>
          <w:sz w:val="20"/>
          <w:szCs w:val="20"/>
        </w:rPr>
        <w:t>Colucciello</w:t>
      </w:r>
      <w:proofErr w:type="spellEnd"/>
      <w:r w:rsidRPr="00A70555">
        <w:rPr>
          <w:rFonts w:asciiTheme="minorHAnsi" w:hAnsiTheme="minorHAnsi" w:cstheme="minorHAnsi"/>
          <w:sz w:val="20"/>
          <w:szCs w:val="20"/>
        </w:rPr>
        <w:t xml:space="preserve"> Barber is a Researcher at Humboldt University of Berlin. Nearest date given is 2016, </w:t>
      </w:r>
      <w:r w:rsidRPr="00A70555">
        <w:rPr>
          <w:rFonts w:asciiTheme="minorHAnsi" w:hAnsiTheme="minorHAnsi" w:cstheme="minorHAnsi"/>
          <w:i/>
          <w:sz w:val="20"/>
          <w:szCs w:val="20"/>
        </w:rPr>
        <w:t xml:space="preserve">Rhizomes Issue 29: Black Holes: Afro-Pessimism, blackness and the discourses of Modernity, </w:t>
      </w:r>
      <w:r w:rsidRPr="00A70555">
        <w:rPr>
          <w:rFonts w:asciiTheme="minorHAnsi" w:hAnsiTheme="minorHAnsi" w:cstheme="minorHAnsi"/>
          <w:sz w:val="20"/>
          <w:szCs w:val="20"/>
        </w:rPr>
        <w:t xml:space="preserve">“The Creation of Non-Being,” </w:t>
      </w:r>
      <w:proofErr w:type="gramStart"/>
      <w:r w:rsidRPr="00A70555">
        <w:rPr>
          <w:rFonts w:asciiTheme="minorHAnsi" w:hAnsiTheme="minorHAnsi" w:cstheme="minorHAnsi"/>
          <w:sz w:val="20"/>
          <w:szCs w:val="20"/>
        </w:rPr>
        <w:t>http://www.rhizomes.net/issue29/barber.html )</w:t>
      </w:r>
      <w:proofErr w:type="gramEnd"/>
      <w:r w:rsidRPr="00A70555">
        <w:rPr>
          <w:rFonts w:asciiTheme="minorHAnsi" w:hAnsiTheme="minorHAnsi" w:cstheme="minorHAnsi"/>
          <w:sz w:val="20"/>
          <w:szCs w:val="20"/>
        </w:rPr>
        <w:t xml:space="preserve"> </w:t>
      </w:r>
    </w:p>
    <w:p w14:paraId="3880515E" w14:textId="77777777" w:rsidR="0061683B" w:rsidRPr="00A70555" w:rsidRDefault="0061683B" w:rsidP="0061683B">
      <w:pPr>
        <w:rPr>
          <w:rStyle w:val="StyleUnderline"/>
          <w:rFonts w:asciiTheme="minorHAnsi" w:hAnsiTheme="minorHAnsi" w:cstheme="minorHAnsi"/>
        </w:rPr>
      </w:pPr>
      <w:r w:rsidRPr="00A70555">
        <w:rPr>
          <w:rFonts w:asciiTheme="minorHAnsi" w:hAnsiTheme="minorHAnsi" w:cstheme="minorHAnsi"/>
          <w:sz w:val="16"/>
        </w:rPr>
        <w:t xml:space="preserve">[9] My argument, drawing on Deleuze, is that </w:t>
      </w:r>
      <w:r w:rsidRPr="00A70555">
        <w:rPr>
          <w:rStyle w:val="StyleUnderline"/>
          <w:rFonts w:asciiTheme="minorHAnsi" w:hAnsiTheme="minorHAnsi" w:cstheme="minorHAnsi"/>
        </w:rPr>
        <w:t xml:space="preserve">the logic of possibility </w:t>
      </w:r>
      <w:proofErr w:type="gramStart"/>
      <w:r w:rsidRPr="00A70555">
        <w:rPr>
          <w:rStyle w:val="StyleUnderline"/>
          <w:rFonts w:asciiTheme="minorHAnsi" w:hAnsiTheme="minorHAnsi" w:cstheme="minorHAnsi"/>
        </w:rPr>
        <w:t>actually serves</w:t>
      </w:r>
      <w:proofErr w:type="gramEnd"/>
      <w:r w:rsidRPr="00A70555">
        <w:rPr>
          <w:rStyle w:val="StyleUnderline"/>
          <w:rFonts w:asciiTheme="minorHAnsi" w:hAnsiTheme="minorHAnsi" w:cstheme="minorHAnsi"/>
        </w:rPr>
        <w:t xml:space="preserve"> to </w:t>
      </w:r>
      <w:proofErr w:type="spellStart"/>
      <w:r w:rsidRPr="00A70555">
        <w:rPr>
          <w:rStyle w:val="StyleUnderline"/>
          <w:rFonts w:asciiTheme="minorHAnsi" w:hAnsiTheme="minorHAnsi" w:cstheme="minorHAnsi"/>
        </w:rPr>
        <w:t>modulatively</w:t>
      </w:r>
      <w:proofErr w:type="spellEnd"/>
      <w:r w:rsidRPr="00A70555">
        <w:rPr>
          <w:rStyle w:val="StyleUnderline"/>
          <w:rFonts w:asciiTheme="minorHAnsi" w:hAnsiTheme="minorHAnsi" w:cstheme="minorHAnsi"/>
        </w:rPr>
        <w:t xml:space="preserve"> reproduce the anti-black grammar of the world</w:t>
      </w:r>
      <w:r w:rsidRPr="00A70555">
        <w:rPr>
          <w:rStyle w:val="Emphasis"/>
          <w:rFonts w:asciiTheme="minorHAnsi" w:hAnsiTheme="minorHAnsi" w:cstheme="minorHAnsi"/>
        </w:rPr>
        <w:t xml:space="preserve">. </w:t>
      </w:r>
      <w:r w:rsidRPr="00ED01F2">
        <w:rPr>
          <w:rStyle w:val="Emphasis"/>
          <w:rFonts w:asciiTheme="minorHAnsi" w:hAnsiTheme="minorHAnsi" w:cstheme="minorHAnsi"/>
          <w:highlight w:val="green"/>
        </w:rPr>
        <w:t>Creation</w:t>
      </w:r>
      <w:r w:rsidRPr="00A70555">
        <w:rPr>
          <w:rStyle w:val="Emphasis"/>
          <w:rFonts w:asciiTheme="minorHAnsi" w:hAnsiTheme="minorHAnsi" w:cstheme="minorHAnsi"/>
        </w:rPr>
        <w:t xml:space="preserve">, defined as </w:t>
      </w:r>
      <w:r w:rsidRPr="00ED01F2">
        <w:rPr>
          <w:rStyle w:val="Emphasis"/>
          <w:rFonts w:asciiTheme="minorHAnsi" w:hAnsiTheme="minorHAnsi" w:cstheme="minorHAnsi"/>
          <w:highlight w:val="green"/>
        </w:rPr>
        <w:t>a break with the</w:t>
      </w:r>
      <w:r w:rsidRPr="00A70555">
        <w:rPr>
          <w:rStyle w:val="Emphasis"/>
          <w:rFonts w:asciiTheme="minorHAnsi" w:hAnsiTheme="minorHAnsi" w:cstheme="minorHAnsi"/>
        </w:rPr>
        <w:t xml:space="preserve"> presently given </w:t>
      </w:r>
      <w:r w:rsidRPr="00ED01F2">
        <w:rPr>
          <w:rStyle w:val="Emphasis"/>
          <w:rFonts w:asciiTheme="minorHAnsi" w:hAnsiTheme="minorHAnsi" w:cstheme="minorHAnsi"/>
          <w:highlight w:val="green"/>
        </w:rPr>
        <w:t>world, is not a possibility</w:t>
      </w:r>
      <w:r w:rsidRPr="00A70555">
        <w:rPr>
          <w:rStyle w:val="StyleUnderline"/>
          <w:rFonts w:asciiTheme="minorHAnsi" w:hAnsiTheme="minorHAnsi" w:cstheme="minorHAnsi"/>
        </w:rPr>
        <w:t xml:space="preserve">. </w:t>
      </w:r>
      <w:r w:rsidRPr="00ED01F2">
        <w:rPr>
          <w:rStyle w:val="StyleUnderline"/>
          <w:rFonts w:asciiTheme="minorHAnsi" w:hAnsiTheme="minorHAnsi" w:cstheme="minorHAnsi"/>
          <w:highlight w:val="green"/>
        </w:rPr>
        <w:t>It is</w:t>
      </w:r>
      <w:r w:rsidRPr="00A70555">
        <w:rPr>
          <w:rStyle w:val="StyleUnderline"/>
          <w:rFonts w:asciiTheme="minorHAnsi" w:hAnsiTheme="minorHAnsi" w:cstheme="minorHAnsi"/>
        </w:rPr>
        <w:t xml:space="preserve"> rather </w:t>
      </w:r>
      <w:r w:rsidRPr="00ED01F2">
        <w:rPr>
          <w:rStyle w:val="StyleUnderline"/>
          <w:rFonts w:asciiTheme="minorHAnsi" w:hAnsiTheme="minorHAnsi" w:cstheme="minorHAnsi"/>
          <w:highlight w:val="green"/>
        </w:rPr>
        <w:t>immanent with an axiomatic No to such possibility, with</w:t>
      </w:r>
      <w:r w:rsidRPr="00A70555">
        <w:rPr>
          <w:rStyle w:val="StyleUnderline"/>
          <w:rFonts w:asciiTheme="minorHAnsi" w:hAnsiTheme="minorHAnsi" w:cstheme="minorHAnsi"/>
        </w:rPr>
        <w:t xml:space="preserve"> habits of </w:t>
      </w:r>
      <w:r w:rsidRPr="00ED01F2">
        <w:rPr>
          <w:rStyle w:val="StyleUnderline"/>
          <w:rFonts w:asciiTheme="minorHAnsi" w:hAnsiTheme="minorHAnsi" w:cstheme="minorHAnsi"/>
          <w:highlight w:val="green"/>
        </w:rPr>
        <w:t>negativity</w:t>
      </w:r>
      <w:r w:rsidRPr="00A70555">
        <w:rPr>
          <w:rFonts w:asciiTheme="minorHAnsi" w:hAnsiTheme="minorHAnsi" w:cstheme="minorHAnsi"/>
          <w:sz w:val="16"/>
        </w:rPr>
        <w:t xml:space="preserve">. [10] This thesis concerns a key problematic that stems from the Afro-Pessimist analysis of anti-blackness: </w:t>
      </w:r>
      <w:r w:rsidRPr="00A70555">
        <w:rPr>
          <w:rStyle w:val="StyleUnderline"/>
          <w:rFonts w:asciiTheme="minorHAnsi" w:hAnsiTheme="minorHAnsi" w:cstheme="minorHAnsi"/>
        </w:rPr>
        <w:t xml:space="preserve">if </w:t>
      </w:r>
      <w:r w:rsidRPr="00ED01F2">
        <w:rPr>
          <w:rStyle w:val="StyleUnderline"/>
          <w:rFonts w:asciiTheme="minorHAnsi" w:hAnsiTheme="minorHAnsi" w:cstheme="minorHAnsi"/>
          <w:highlight w:val="green"/>
        </w:rPr>
        <w:t>blackness stands both within</w:t>
      </w:r>
      <w:r w:rsidRPr="00A70555">
        <w:rPr>
          <w:rStyle w:val="StyleUnderline"/>
          <w:rFonts w:asciiTheme="minorHAnsi" w:hAnsiTheme="minorHAnsi" w:cstheme="minorHAnsi"/>
        </w:rPr>
        <w:t xml:space="preserve"> the habitus of </w:t>
      </w:r>
      <w:r w:rsidRPr="00ED01F2">
        <w:rPr>
          <w:rStyle w:val="StyleUnderline"/>
          <w:rFonts w:asciiTheme="minorHAnsi" w:hAnsiTheme="minorHAnsi" w:cstheme="minorHAnsi"/>
          <w:highlight w:val="green"/>
        </w:rPr>
        <w:t>modernity, as an organizing principle, and</w:t>
      </w:r>
      <w:r w:rsidRPr="00A70555">
        <w:rPr>
          <w:rStyle w:val="StyleUnderline"/>
          <w:rFonts w:asciiTheme="minorHAnsi" w:hAnsiTheme="minorHAnsi" w:cstheme="minorHAnsi"/>
        </w:rPr>
        <w:t xml:space="preserve"> without this habitus, </w:t>
      </w:r>
      <w:r w:rsidRPr="00ED01F2">
        <w:rPr>
          <w:rStyle w:val="StyleUnderline"/>
          <w:rFonts w:asciiTheme="minorHAnsi" w:hAnsiTheme="minorHAnsi" w:cstheme="minorHAnsi"/>
          <w:highlight w:val="green"/>
        </w:rPr>
        <w:t>as a perpetually banished subjectivity,</w:t>
      </w:r>
      <w:r w:rsidRPr="00A70555">
        <w:rPr>
          <w:rStyle w:val="StyleUnderline"/>
          <w:rFonts w:asciiTheme="minorHAnsi" w:hAnsiTheme="minorHAnsi" w:cstheme="minorHAnsi"/>
        </w:rPr>
        <w:t xml:space="preserve"> then the very articulation of blackness would seem to depend on and reproduce such a habitus</w:t>
      </w:r>
      <w:r w:rsidRPr="00A70555">
        <w:rPr>
          <w:rFonts w:asciiTheme="minorHAnsi" w:hAnsiTheme="minorHAnsi" w:cstheme="minorHAnsi"/>
          <w:sz w:val="16"/>
        </w:rPr>
        <w:t xml:space="preserve">. In other words, </w:t>
      </w:r>
      <w:r w:rsidRPr="00A70555">
        <w:rPr>
          <w:rStyle w:val="StyleUnderline"/>
          <w:rFonts w:asciiTheme="minorHAnsi" w:hAnsiTheme="minorHAnsi" w:cstheme="minorHAnsi"/>
        </w:rPr>
        <w:t>both being-within and being-without are possibilities governed by modernity's dominative positioning of blackness</w:t>
      </w:r>
      <w:r w:rsidRPr="00A70555">
        <w:rPr>
          <w:rFonts w:asciiTheme="minorHAnsi" w:hAnsiTheme="minorHAnsi" w:cstheme="minorHAnsi"/>
          <w:sz w:val="16"/>
        </w:rPr>
        <w:t xml:space="preserve">. </w:t>
      </w:r>
      <w:r w:rsidRPr="00ED01F2">
        <w:rPr>
          <w:rStyle w:val="Emphasis"/>
          <w:rFonts w:asciiTheme="minorHAnsi" w:hAnsiTheme="minorHAnsi" w:cstheme="minorHAnsi"/>
          <w:highlight w:val="green"/>
        </w:rPr>
        <w:t>The articulation of blackness is</w:t>
      </w:r>
      <w:r w:rsidRPr="00A70555">
        <w:rPr>
          <w:rStyle w:val="Emphasis"/>
          <w:rFonts w:asciiTheme="minorHAnsi" w:hAnsiTheme="minorHAnsi" w:cstheme="minorHAnsi"/>
        </w:rPr>
        <w:t xml:space="preserve"> in fact </w:t>
      </w:r>
      <w:r w:rsidRPr="00ED01F2">
        <w:rPr>
          <w:rStyle w:val="Emphasis"/>
          <w:rFonts w:asciiTheme="minorHAnsi" w:hAnsiTheme="minorHAnsi" w:cstheme="minorHAnsi"/>
          <w:highlight w:val="green"/>
        </w:rPr>
        <w:t xml:space="preserve">bound by this problematic insofar as one remains within </w:t>
      </w:r>
      <w:r w:rsidRPr="00A70555">
        <w:rPr>
          <w:rStyle w:val="Emphasis"/>
          <w:rFonts w:asciiTheme="minorHAnsi" w:hAnsiTheme="minorHAnsi" w:cstheme="minorHAnsi"/>
        </w:rPr>
        <w:t xml:space="preserve">the ambit of habits of </w:t>
      </w:r>
      <w:r w:rsidRPr="00ED01F2">
        <w:rPr>
          <w:rStyle w:val="Emphasis"/>
          <w:rFonts w:asciiTheme="minorHAnsi" w:hAnsiTheme="minorHAnsi" w:cstheme="minorHAnsi"/>
          <w:highlight w:val="green"/>
        </w:rPr>
        <w:t>affirmation</w:t>
      </w:r>
      <w:r w:rsidRPr="00A70555">
        <w:rPr>
          <w:rFonts w:asciiTheme="minorHAnsi" w:hAnsiTheme="minorHAnsi" w:cstheme="minorHAnsi"/>
          <w:sz w:val="16"/>
        </w:rPr>
        <w:t xml:space="preserve">. In other words, </w:t>
      </w:r>
      <w:r w:rsidRPr="00A70555">
        <w:rPr>
          <w:rStyle w:val="Emphasis"/>
          <w:rFonts w:asciiTheme="minorHAnsi" w:hAnsiTheme="minorHAnsi" w:cstheme="minorHAnsi"/>
        </w:rPr>
        <w:t xml:space="preserve">the presumption of </w:t>
      </w:r>
      <w:r w:rsidRPr="00ED01F2">
        <w:rPr>
          <w:rStyle w:val="Emphasis"/>
          <w:rFonts w:asciiTheme="minorHAnsi" w:hAnsiTheme="minorHAnsi" w:cstheme="minorHAnsi"/>
          <w:highlight w:val="green"/>
        </w:rPr>
        <w:lastRenderedPageBreak/>
        <w:t>affirmation is co-extensive with the reproduction of</w:t>
      </w:r>
      <w:r w:rsidRPr="00A70555">
        <w:rPr>
          <w:rStyle w:val="Emphasis"/>
          <w:rFonts w:asciiTheme="minorHAnsi" w:hAnsiTheme="minorHAnsi" w:cstheme="minorHAnsi"/>
        </w:rPr>
        <w:t xml:space="preserve"> the habitus of </w:t>
      </w:r>
      <w:r w:rsidRPr="00ED01F2">
        <w:rPr>
          <w:rStyle w:val="Emphasis"/>
          <w:rFonts w:asciiTheme="minorHAnsi" w:hAnsiTheme="minorHAnsi" w:cstheme="minorHAnsi"/>
          <w:highlight w:val="green"/>
        </w:rPr>
        <w:t>modernity</w:t>
      </w:r>
      <w:r w:rsidRPr="00A70555">
        <w:rPr>
          <w:rFonts w:asciiTheme="minorHAnsi" w:hAnsiTheme="minorHAnsi" w:cstheme="minorHAnsi"/>
          <w:sz w:val="16"/>
        </w:rPr>
        <w:t xml:space="preserve">: that which is presently available for affirmation is already governed by modernity and its articulation of </w:t>
      </w:r>
      <w:proofErr w:type="gramStart"/>
      <w:r w:rsidRPr="00A70555">
        <w:rPr>
          <w:rFonts w:asciiTheme="minorHAnsi" w:hAnsiTheme="minorHAnsi" w:cstheme="minorHAnsi"/>
          <w:sz w:val="16"/>
        </w:rPr>
        <w:t>blackness, and</w:t>
      </w:r>
      <w:proofErr w:type="gramEnd"/>
      <w:r w:rsidRPr="00A70555">
        <w:rPr>
          <w:rFonts w:asciiTheme="minorHAnsi" w:hAnsiTheme="minorHAnsi" w:cstheme="minorHAnsi"/>
          <w:sz w:val="16"/>
        </w:rPr>
        <w:t xml:space="preserve"> so habits of affirmation inevitably participate in and reproduce the double-bind in which modernity positions blackness. [11] Against such reproduction, </w:t>
      </w:r>
      <w:r w:rsidRPr="00ED01F2">
        <w:rPr>
          <w:rStyle w:val="Emphasis"/>
          <w:rFonts w:asciiTheme="minorHAnsi" w:hAnsiTheme="minorHAnsi" w:cstheme="minorHAnsi"/>
          <w:highlight w:val="green"/>
        </w:rPr>
        <w:t>it is essential to insist on</w:t>
      </w:r>
      <w:r w:rsidRPr="00A70555">
        <w:rPr>
          <w:rStyle w:val="Emphasis"/>
          <w:rFonts w:asciiTheme="minorHAnsi" w:hAnsiTheme="minorHAnsi" w:cstheme="minorHAnsi"/>
        </w:rPr>
        <w:t xml:space="preserve"> habits of </w:t>
      </w:r>
      <w:r w:rsidRPr="00ED01F2">
        <w:rPr>
          <w:rStyle w:val="Emphasis"/>
          <w:rFonts w:asciiTheme="minorHAnsi" w:hAnsiTheme="minorHAnsi" w:cstheme="minorHAnsi"/>
          <w:highlight w:val="green"/>
        </w:rPr>
        <w:t>negativity. Such insistence is total: since it is affirmation as such that entails participation in the being here</w:t>
      </w:r>
      <w:r w:rsidRPr="00A70555">
        <w:rPr>
          <w:rStyle w:val="Emphasis"/>
          <w:rFonts w:asciiTheme="minorHAnsi" w:hAnsiTheme="minorHAnsi" w:cstheme="minorHAnsi"/>
        </w:rPr>
        <w:t xml:space="preserve"> indexed </w:t>
      </w:r>
      <w:r w:rsidRPr="00ED01F2">
        <w:rPr>
          <w:rStyle w:val="Emphasis"/>
          <w:rFonts w:asciiTheme="minorHAnsi" w:hAnsiTheme="minorHAnsi" w:cstheme="minorHAnsi"/>
          <w:highlight w:val="green"/>
        </w:rPr>
        <w:t>by modernity, even a modicum of affirmation mitigates the force enacted by negativity</w:t>
      </w:r>
      <w:r w:rsidRPr="00A70555">
        <w:rPr>
          <w:rFonts w:asciiTheme="minorHAnsi" w:hAnsiTheme="minorHAnsi" w:cstheme="minorHAnsi"/>
          <w:sz w:val="16"/>
        </w:rPr>
        <w:t xml:space="preserve">. </w:t>
      </w:r>
      <w:r w:rsidRPr="00ED01F2">
        <w:rPr>
          <w:rStyle w:val="StyleUnderline"/>
          <w:rFonts w:asciiTheme="minorHAnsi" w:hAnsiTheme="minorHAnsi" w:cstheme="minorHAnsi"/>
          <w:highlight w:val="green"/>
        </w:rPr>
        <w:t>The power of creation</w:t>
      </w:r>
      <w:r w:rsidRPr="00A70555">
        <w:rPr>
          <w:rStyle w:val="StyleUnderline"/>
          <w:rFonts w:asciiTheme="minorHAnsi" w:hAnsiTheme="minorHAnsi" w:cstheme="minorHAnsi"/>
        </w:rPr>
        <w:t xml:space="preserve"> therefore </w:t>
      </w:r>
      <w:r w:rsidRPr="00ED01F2">
        <w:rPr>
          <w:rStyle w:val="StyleUnderline"/>
          <w:rFonts w:asciiTheme="minorHAnsi" w:hAnsiTheme="minorHAnsi" w:cstheme="minorHAnsi"/>
          <w:highlight w:val="green"/>
        </w:rPr>
        <w:t>resides</w:t>
      </w:r>
      <w:r w:rsidRPr="00A70555">
        <w:rPr>
          <w:rStyle w:val="StyleUnderline"/>
          <w:rFonts w:asciiTheme="minorHAnsi" w:hAnsiTheme="minorHAnsi" w:cstheme="minorHAnsi"/>
        </w:rPr>
        <w:t xml:space="preserve"> entirely and essentially </w:t>
      </w:r>
      <w:r w:rsidRPr="00ED01F2">
        <w:rPr>
          <w:rStyle w:val="StyleUnderline"/>
          <w:rFonts w:asciiTheme="minorHAnsi" w:hAnsiTheme="minorHAnsi" w:cstheme="minorHAnsi"/>
          <w:highlight w:val="green"/>
        </w:rPr>
        <w:t>on the side of negativity</w:t>
      </w:r>
      <w:r w:rsidRPr="00A70555">
        <w:rPr>
          <w:rStyle w:val="StyleUnderline"/>
          <w:rFonts w:asciiTheme="minorHAnsi" w:hAnsiTheme="minorHAnsi" w:cstheme="minorHAnsi"/>
        </w:rPr>
        <w:t>—</w:t>
      </w:r>
      <w:r w:rsidRPr="00ED01F2">
        <w:rPr>
          <w:rStyle w:val="StyleUnderline"/>
          <w:rFonts w:asciiTheme="minorHAnsi" w:hAnsiTheme="minorHAnsi" w:cstheme="minorHAnsi"/>
          <w:highlight w:val="green"/>
        </w:rPr>
        <w:t>and not</w:t>
      </w:r>
      <w:r w:rsidRPr="00A70555">
        <w:rPr>
          <w:rStyle w:val="StyleUnderline"/>
          <w:rFonts w:asciiTheme="minorHAnsi" w:hAnsiTheme="minorHAnsi" w:cstheme="minorHAnsi"/>
        </w:rPr>
        <w:t xml:space="preserve"> at all </w:t>
      </w:r>
      <w:r w:rsidRPr="00ED01F2">
        <w:rPr>
          <w:rStyle w:val="StyleUnderline"/>
          <w:rFonts w:asciiTheme="minorHAnsi" w:hAnsiTheme="minorHAnsi" w:cstheme="minorHAnsi"/>
          <w:highlight w:val="green"/>
        </w:rPr>
        <w:t>on</w:t>
      </w:r>
      <w:r w:rsidRPr="00A70555">
        <w:rPr>
          <w:rStyle w:val="StyleUnderline"/>
          <w:rFonts w:asciiTheme="minorHAnsi" w:hAnsiTheme="minorHAnsi" w:cstheme="minorHAnsi"/>
        </w:rPr>
        <w:t xml:space="preserve"> the side of </w:t>
      </w:r>
      <w:r w:rsidRPr="00ED01F2">
        <w:rPr>
          <w:rStyle w:val="StyleUnderline"/>
          <w:rFonts w:asciiTheme="minorHAnsi" w:hAnsiTheme="minorHAnsi" w:cstheme="minorHAnsi"/>
          <w:highlight w:val="green"/>
        </w:rPr>
        <w:t>affirmation</w:t>
      </w:r>
      <w:r w:rsidRPr="00A70555">
        <w:rPr>
          <w:rFonts w:asciiTheme="minorHAnsi" w:hAnsiTheme="minorHAnsi" w:cstheme="minorHAnsi"/>
          <w:sz w:val="16"/>
        </w:rPr>
        <w:t xml:space="preserve">. Concomitantly, to invoke such power </w:t>
      </w:r>
      <w:proofErr w:type="gramStart"/>
      <w:r w:rsidRPr="00A70555">
        <w:rPr>
          <w:rFonts w:asciiTheme="minorHAnsi" w:hAnsiTheme="minorHAnsi" w:cstheme="minorHAnsi"/>
          <w:sz w:val="16"/>
        </w:rPr>
        <w:t>actually entails</w:t>
      </w:r>
      <w:proofErr w:type="gramEnd"/>
      <w:r w:rsidRPr="00A70555">
        <w:rPr>
          <w:rFonts w:asciiTheme="minorHAnsi" w:hAnsiTheme="minorHAnsi" w:cstheme="minorHAnsi"/>
          <w:sz w:val="16"/>
        </w:rPr>
        <w:t xml:space="preserve"> an unmitigated refusal of habits of affirmation; </w:t>
      </w:r>
      <w:r w:rsidRPr="00ED01F2">
        <w:rPr>
          <w:rStyle w:val="StyleUnderline"/>
          <w:rFonts w:asciiTheme="minorHAnsi" w:hAnsiTheme="minorHAnsi" w:cstheme="minorHAnsi"/>
          <w:highlight w:val="green"/>
        </w:rPr>
        <w:t>affirmation</w:t>
      </w:r>
      <w:r w:rsidRPr="00A70555">
        <w:rPr>
          <w:rStyle w:val="StyleUnderline"/>
          <w:rFonts w:asciiTheme="minorHAnsi" w:hAnsiTheme="minorHAnsi" w:cstheme="minorHAnsi"/>
        </w:rPr>
        <w:t xml:space="preserve"> does not name or support, but on the contrary </w:t>
      </w:r>
      <w:r w:rsidRPr="00ED01F2">
        <w:rPr>
          <w:rStyle w:val="StyleUnderline"/>
          <w:rFonts w:asciiTheme="minorHAnsi" w:hAnsiTheme="minorHAnsi" w:cstheme="minorHAnsi"/>
          <w:highlight w:val="green"/>
        </w:rPr>
        <w:t>denies, the power of creation</w:t>
      </w:r>
      <w:r w:rsidRPr="00A70555">
        <w:rPr>
          <w:rFonts w:asciiTheme="minorHAnsi" w:hAnsiTheme="minorHAnsi" w:cstheme="minorHAnsi"/>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[13] Deleuze argues that "being is difference itself. Being is also non-being, but non-being is not the being of the negative . . . non-being is Difference" (Deleuze 1994: 76-77). This makes clear that </w:t>
      </w:r>
      <w:r w:rsidRPr="00A70555">
        <w:rPr>
          <w:rStyle w:val="StyleUnderline"/>
          <w:rFonts w:asciiTheme="minorHAnsi" w:hAnsiTheme="minorHAnsi" w:cstheme="minorHAnsi"/>
        </w:rPr>
        <w:t xml:space="preserve">negative being is refused in virtue of difference; what is essential is </w:t>
      </w:r>
      <w:proofErr w:type="gramStart"/>
      <w:r w:rsidRPr="00A70555">
        <w:rPr>
          <w:rStyle w:val="StyleUnderline"/>
          <w:rFonts w:asciiTheme="minorHAnsi" w:hAnsiTheme="minorHAnsi" w:cstheme="minorHAnsi"/>
        </w:rPr>
        <w:t>difference in itself</w:t>
      </w:r>
      <w:proofErr w:type="gramEnd"/>
      <w:r w:rsidRPr="00A70555">
        <w:rPr>
          <w:rFonts w:asciiTheme="minorHAnsi" w:hAnsiTheme="minorHAnsi" w:cstheme="minorHAnsi"/>
          <w:sz w:val="16"/>
        </w:rPr>
        <w:t xml:space="preserve">. Hence </w:t>
      </w:r>
      <w:r w:rsidRPr="00A70555">
        <w:rPr>
          <w:rStyle w:val="StyleUnderline"/>
          <w:rFonts w:asciiTheme="minorHAnsi" w:hAnsiTheme="minorHAnsi" w:cstheme="minorHAnsi"/>
        </w:rPr>
        <w:t>difference is articulated not as the affirmation of affirmative being, nor even as the affirmation of being as such</w:t>
      </w:r>
      <w:r w:rsidRPr="00A70555">
        <w:rPr>
          <w:rFonts w:asciiTheme="minorHAnsi" w:hAnsiTheme="minorHAnsi" w:cstheme="minorHAnsi"/>
          <w:sz w:val="16"/>
        </w:rPr>
        <w:t xml:space="preserve">. On the contrary, </w:t>
      </w:r>
      <w:r w:rsidRPr="00A70555">
        <w:rPr>
          <w:rStyle w:val="StyleUnderline"/>
          <w:rFonts w:asciiTheme="minorHAnsi" w:hAnsiTheme="minorHAnsi" w:cstheme="minorHAnsi"/>
        </w:rPr>
        <w:t>difference is articulated as "non-being": negative being is refused, but it is refused in favor of non-being</w:t>
      </w:r>
      <w:r w:rsidRPr="00A70555">
        <w:rPr>
          <w:rFonts w:asciiTheme="minorHAnsi" w:hAnsiTheme="minorHAnsi" w:cstheme="minorHAnsi"/>
          <w:sz w:val="16"/>
        </w:rPr>
        <w:t xml:space="preserve">. Difference antecedes both positive being and negative being, thereby displacing their dialectical or conflictual relation. In other words, </w:t>
      </w:r>
      <w:r w:rsidRPr="00A70555">
        <w:rPr>
          <w:rStyle w:val="StyleUnderline"/>
          <w:rFonts w:asciiTheme="minorHAnsi" w:hAnsiTheme="minorHAnsi" w:cstheme="minorHAnsi"/>
        </w:rPr>
        <w:t xml:space="preserve">difference is not between opposed beings </w:t>
      </w:r>
      <w:proofErr w:type="gramStart"/>
      <w:r w:rsidRPr="00A70555">
        <w:rPr>
          <w:rStyle w:val="StyleUnderline"/>
          <w:rFonts w:asciiTheme="minorHAnsi" w:hAnsiTheme="minorHAnsi" w:cstheme="minorHAnsi"/>
        </w:rPr>
        <w:t>but in itself, autonomous</w:t>
      </w:r>
      <w:proofErr w:type="gramEnd"/>
      <w:r w:rsidRPr="00A70555">
        <w:rPr>
          <w:rStyle w:val="StyleUnderline"/>
          <w:rFonts w:asciiTheme="minorHAnsi" w:hAnsiTheme="minorHAnsi" w:cstheme="minorHAnsi"/>
        </w:rPr>
        <w:t xml:space="preserve"> from and antecedent to every being or thing; difference is real, but precisely as a matter of non-being.</w:t>
      </w:r>
      <w:r w:rsidRPr="00A70555">
        <w:rPr>
          <w:rFonts w:asciiTheme="minorHAnsi" w:hAnsiTheme="minorHAnsi" w:cstheme="minorHAnsi"/>
          <w:sz w:val="16"/>
        </w:rPr>
        <w:t xml:space="preserve"> Its reality is not the being of a thing, it is </w:t>
      </w:r>
      <w:proofErr w:type="gramStart"/>
      <w:r w:rsidRPr="00A70555">
        <w:rPr>
          <w:rFonts w:asciiTheme="minorHAnsi" w:hAnsiTheme="minorHAnsi" w:cstheme="minorHAnsi"/>
          <w:sz w:val="16"/>
        </w:rPr>
        <w:t>no-thing</w:t>
      </w:r>
      <w:proofErr w:type="gramEnd"/>
      <w:r w:rsidRPr="00A70555">
        <w:rPr>
          <w:rFonts w:asciiTheme="minorHAnsi" w:hAnsiTheme="minorHAnsi" w:cstheme="minorHAnsi"/>
          <w:sz w:val="16"/>
        </w:rPr>
        <w:t xml:space="preserve">. [14] Such theorization enables the delinking of creation (as force of non-being, or </w:t>
      </w:r>
      <w:proofErr w:type="gramStart"/>
      <w:r w:rsidRPr="00A70555">
        <w:rPr>
          <w:rFonts w:asciiTheme="minorHAnsi" w:hAnsiTheme="minorHAnsi" w:cstheme="minorHAnsi"/>
          <w:sz w:val="16"/>
        </w:rPr>
        <w:t>no-thing</w:t>
      </w:r>
      <w:proofErr w:type="gramEnd"/>
      <w:r w:rsidRPr="00A70555">
        <w:rPr>
          <w:rFonts w:asciiTheme="minorHAnsi" w:hAnsiTheme="minorHAnsi" w:cstheme="minorHAnsi"/>
          <w:sz w:val="16"/>
        </w:rPr>
        <w:t xml:space="preserve">) from affirmation (as possibility of being). Difference, or non-being, marks a real force of creation that is without, and incommensurable with, being. In virtue of this </w:t>
      </w:r>
      <w:proofErr w:type="spellStart"/>
      <w:r w:rsidRPr="00A70555">
        <w:rPr>
          <w:rFonts w:asciiTheme="minorHAnsi" w:hAnsiTheme="minorHAnsi" w:cstheme="minorHAnsi"/>
          <w:sz w:val="16"/>
        </w:rPr>
        <w:t>unanalogizability</w:t>
      </w:r>
      <w:proofErr w:type="spellEnd"/>
      <w:r w:rsidRPr="00A70555">
        <w:rPr>
          <w:rFonts w:asciiTheme="minorHAnsi" w:hAnsiTheme="minorHAnsi" w:cstheme="minorHAnsi"/>
          <w:sz w:val="16"/>
        </w:rPr>
        <w:t xml:space="preserve"> of non-being with being, </w:t>
      </w:r>
      <w:r w:rsidRPr="00ED01F2">
        <w:rPr>
          <w:rStyle w:val="Emphasis"/>
          <w:rFonts w:asciiTheme="minorHAnsi" w:hAnsiTheme="minorHAnsi" w:cstheme="minorHAnsi"/>
          <w:highlight w:val="green"/>
        </w:rPr>
        <w:t>creation is articulated as a force stemming from negativity</w:t>
      </w:r>
      <w:r w:rsidRPr="00A70555">
        <w:rPr>
          <w:rStyle w:val="Emphasis"/>
          <w:rFonts w:asciiTheme="minorHAnsi" w:hAnsiTheme="minorHAnsi" w:cstheme="minorHAnsi"/>
        </w:rPr>
        <w:t xml:space="preserve">, and </w:t>
      </w:r>
      <w:r w:rsidRPr="00ED01F2">
        <w:rPr>
          <w:rStyle w:val="Emphasis"/>
          <w:rFonts w:asciiTheme="minorHAnsi" w:hAnsiTheme="minorHAnsi" w:cstheme="minorHAnsi"/>
          <w:highlight w:val="green"/>
        </w:rPr>
        <w:t>not</w:t>
      </w:r>
      <w:r w:rsidRPr="00A70555">
        <w:rPr>
          <w:rStyle w:val="Emphasis"/>
          <w:rFonts w:asciiTheme="minorHAnsi" w:hAnsiTheme="minorHAnsi" w:cstheme="minorHAnsi"/>
        </w:rPr>
        <w:t xml:space="preserve"> at all from </w:t>
      </w:r>
      <w:r w:rsidRPr="00ED01F2">
        <w:rPr>
          <w:rStyle w:val="Emphasis"/>
          <w:rFonts w:asciiTheme="minorHAnsi" w:hAnsiTheme="minorHAnsi" w:cstheme="minorHAnsi"/>
          <w:highlight w:val="green"/>
        </w:rPr>
        <w:t>affirmation: affirmation is</w:t>
      </w:r>
      <w:r w:rsidRPr="00A70555">
        <w:rPr>
          <w:rStyle w:val="Emphasis"/>
          <w:rFonts w:asciiTheme="minorHAnsi" w:hAnsiTheme="minorHAnsi" w:cstheme="minorHAnsi"/>
        </w:rPr>
        <w:t xml:space="preserve"> said of </w:t>
      </w:r>
      <w:r w:rsidRPr="00ED01F2">
        <w:rPr>
          <w:rStyle w:val="Emphasis"/>
          <w:rFonts w:asciiTheme="minorHAnsi" w:hAnsiTheme="minorHAnsi" w:cstheme="minorHAnsi"/>
          <w:highlight w:val="green"/>
        </w:rPr>
        <w:t xml:space="preserve">being and its </w:t>
      </w:r>
      <w:proofErr w:type="spellStart"/>
      <w:r w:rsidRPr="00ED01F2">
        <w:rPr>
          <w:rStyle w:val="Emphasis"/>
          <w:rFonts w:asciiTheme="minorHAnsi" w:hAnsiTheme="minorHAnsi" w:cstheme="minorHAnsi"/>
          <w:highlight w:val="green"/>
        </w:rPr>
        <w:t>possibilization</w:t>
      </w:r>
      <w:proofErr w:type="spellEnd"/>
      <w:r w:rsidRPr="00ED01F2">
        <w:rPr>
          <w:rStyle w:val="Emphasis"/>
          <w:rFonts w:asciiTheme="minorHAnsi" w:hAnsiTheme="minorHAnsi" w:cstheme="minorHAnsi"/>
          <w:highlight w:val="green"/>
        </w:rPr>
        <w:t>, whereas creation is</w:t>
      </w:r>
      <w:r w:rsidRPr="00A70555">
        <w:rPr>
          <w:rStyle w:val="Emphasis"/>
          <w:rFonts w:asciiTheme="minorHAnsi" w:hAnsiTheme="minorHAnsi" w:cstheme="minorHAnsi"/>
        </w:rPr>
        <w:t xml:space="preserve"> said of </w:t>
      </w:r>
      <w:r w:rsidRPr="00ED01F2">
        <w:rPr>
          <w:rStyle w:val="Emphasis"/>
          <w:rFonts w:asciiTheme="minorHAnsi" w:hAnsiTheme="minorHAnsi" w:cstheme="minorHAnsi"/>
          <w:highlight w:val="green"/>
        </w:rPr>
        <w:t>non-being</w:t>
      </w:r>
      <w:r w:rsidRPr="00ED01F2">
        <w:rPr>
          <w:rFonts w:asciiTheme="minorHAnsi" w:hAnsiTheme="minorHAnsi" w:cstheme="minorHAnsi"/>
          <w:sz w:val="16"/>
          <w:highlight w:val="green"/>
        </w:rPr>
        <w:t>.</w:t>
      </w:r>
      <w:r w:rsidRPr="00A70555">
        <w:rPr>
          <w:rFonts w:asciiTheme="minorHAnsi" w:hAnsiTheme="minorHAnsi" w:cstheme="minorHAnsi"/>
          <w:sz w:val="16"/>
        </w:rPr>
        <w:t xml:space="preserve"> </w:t>
      </w:r>
      <w:r w:rsidRPr="00ED01F2">
        <w:rPr>
          <w:rStyle w:val="StyleUnderline"/>
          <w:rFonts w:asciiTheme="minorHAnsi" w:hAnsiTheme="minorHAnsi" w:cstheme="minorHAnsi"/>
          <w:highlight w:val="green"/>
        </w:rPr>
        <w:t>Habits of negativity, which antagonize every</w:t>
      </w:r>
      <w:r w:rsidRPr="00A70555">
        <w:rPr>
          <w:rStyle w:val="StyleUnderline"/>
          <w:rFonts w:asciiTheme="minorHAnsi" w:hAnsiTheme="minorHAnsi" w:cstheme="minorHAnsi"/>
        </w:rPr>
        <w:t xml:space="preserve"> </w:t>
      </w:r>
      <w:r w:rsidRPr="00A70555">
        <w:rPr>
          <w:rFonts w:asciiTheme="minorHAnsi" w:hAnsiTheme="minorHAnsi" w:cstheme="minorHAnsi"/>
          <w:sz w:val="16"/>
        </w:rPr>
        <w:t xml:space="preserve">(positively or negatively described) </w:t>
      </w:r>
      <w:r w:rsidRPr="00ED01F2">
        <w:rPr>
          <w:rStyle w:val="StyleUnderline"/>
          <w:rFonts w:asciiTheme="minorHAnsi" w:hAnsiTheme="minorHAnsi" w:cstheme="minorHAnsi"/>
          <w:highlight w:val="green"/>
        </w:rPr>
        <w:t>being</w:t>
      </w:r>
      <w:r w:rsidRPr="00A70555">
        <w:rPr>
          <w:rStyle w:val="StyleUnderline"/>
          <w:rFonts w:asciiTheme="minorHAnsi" w:hAnsiTheme="minorHAnsi" w:cstheme="minorHAnsi"/>
        </w:rPr>
        <w:t xml:space="preserve">, or being as such, </w:t>
      </w:r>
      <w:r w:rsidRPr="00ED01F2">
        <w:rPr>
          <w:rStyle w:val="StyleUnderline"/>
          <w:rFonts w:asciiTheme="minorHAnsi" w:hAnsiTheme="minorHAnsi" w:cstheme="minorHAnsi"/>
          <w:highlight w:val="green"/>
        </w:rPr>
        <w:t>are</w:t>
      </w:r>
      <w:r w:rsidRPr="00A70555">
        <w:rPr>
          <w:rStyle w:val="StyleUnderline"/>
          <w:rFonts w:asciiTheme="minorHAnsi" w:hAnsiTheme="minorHAnsi" w:cstheme="minorHAnsi"/>
        </w:rPr>
        <w:t xml:space="preserve"> thus </w:t>
      </w:r>
      <w:r w:rsidRPr="00ED01F2">
        <w:rPr>
          <w:rStyle w:val="StyleUnderline"/>
          <w:rFonts w:asciiTheme="minorHAnsi" w:hAnsiTheme="minorHAnsi" w:cstheme="minorHAnsi"/>
          <w:highlight w:val="green"/>
        </w:rPr>
        <w:t>coeval with an insistence on the</w:t>
      </w:r>
      <w:r w:rsidRPr="00A70555">
        <w:rPr>
          <w:rStyle w:val="StyleUnderline"/>
          <w:rFonts w:asciiTheme="minorHAnsi" w:hAnsiTheme="minorHAnsi" w:cstheme="minorHAnsi"/>
        </w:rPr>
        <w:t xml:space="preserve"> real </w:t>
      </w:r>
      <w:r w:rsidRPr="00ED01F2">
        <w:rPr>
          <w:rStyle w:val="StyleUnderline"/>
          <w:rFonts w:asciiTheme="minorHAnsi" w:hAnsiTheme="minorHAnsi" w:cstheme="minorHAnsi"/>
          <w:highlight w:val="green"/>
        </w:rPr>
        <w:t>force of non-being</w:t>
      </w:r>
      <w:r w:rsidRPr="00A70555">
        <w:rPr>
          <w:rStyle w:val="StyleUnderline"/>
          <w:rFonts w:asciiTheme="minorHAnsi" w:hAnsiTheme="minorHAnsi" w:cstheme="minorHAnsi"/>
        </w:rPr>
        <w:t>.</w:t>
      </w:r>
      <w:r w:rsidRPr="00A70555">
        <w:rPr>
          <w:rFonts w:asciiTheme="minorHAnsi" w:hAnsiTheme="minorHAnsi" w:cstheme="minorHAnsi"/>
          <w:sz w:val="16"/>
        </w:rPr>
        <w:t xml:space="preserve"> [15] This argument can be used to negotiate a tension between the Afro-Pessimist emphasis on irresolvable negativity and the concern of Black Optimism to emphasize a power named by blackness: while the former's emphasis on negativity extends to habits of affirmation as such, this negativity immanently involves—and thus does not abandon—an insistence on the power of creation. Consequently, the Black Op concern to speak of the power of blackness may be satisfied entirely within the space of negativity, or social death, on which Afro-Pessimism insists. Such satisfaction does not then require recourse to qualifications that would mitigate the negativity of this space, On the contrary, </w:t>
      </w:r>
      <w:r w:rsidRPr="00A70555">
        <w:rPr>
          <w:rStyle w:val="StyleUnderline"/>
          <w:rFonts w:asciiTheme="minorHAnsi" w:hAnsiTheme="minorHAnsi" w:cstheme="minorHAnsi"/>
        </w:rPr>
        <w:t>power is immanent to a redoubled negativity, or a negativity toward both being and the affirmation of the possibility of being-otherwise</w:t>
      </w:r>
      <w:r w:rsidRPr="00A70555">
        <w:rPr>
          <w:rFonts w:asciiTheme="minorHAnsi" w:hAnsiTheme="minorHAnsi" w:cstheme="minorHAnsi"/>
          <w:sz w:val="16"/>
        </w:rPr>
        <w:t xml:space="preserve">. [16] Yet even as Deleuze's philosophical efforts may be deployed by and for the articulation of </w:t>
      </w:r>
      <w:r w:rsidRPr="00A70555">
        <w:rPr>
          <w:rStyle w:val="StyleUnderline"/>
          <w:rFonts w:asciiTheme="minorHAnsi" w:hAnsiTheme="minorHAnsi" w:cstheme="minorHAnsi"/>
        </w:rPr>
        <w:t>Afro-Pessimist claims</w:t>
      </w:r>
      <w:r w:rsidRPr="00A70555">
        <w:rPr>
          <w:rFonts w:asciiTheme="minorHAnsi" w:hAnsiTheme="minorHAnsi" w:cstheme="minorHAnsi"/>
          <w:sz w:val="16"/>
        </w:rPr>
        <w:t xml:space="preserve">, these </w:t>
      </w:r>
      <w:r w:rsidRPr="00A70555">
        <w:rPr>
          <w:rStyle w:val="StyleUnderline"/>
          <w:rFonts w:asciiTheme="minorHAnsi" w:hAnsiTheme="minorHAnsi" w:cstheme="minorHAnsi"/>
        </w:rPr>
        <w:t>claims vertiginously intensify Deleuze's theorization of non-being</w:t>
      </w:r>
      <w:r w:rsidRPr="00A70555">
        <w:rPr>
          <w:rFonts w:asciiTheme="minorHAnsi" w:hAnsiTheme="minorHAnsi" w:cstheme="minorHAnsi"/>
          <w:sz w:val="16"/>
        </w:rPr>
        <w:t xml:space="preserve">: </w:t>
      </w:r>
      <w:r w:rsidRPr="00A70555">
        <w:rPr>
          <w:rStyle w:val="StyleUnderline"/>
          <w:rFonts w:asciiTheme="minorHAnsi" w:hAnsiTheme="minorHAnsi" w:cstheme="minorHAnsi"/>
        </w:rPr>
        <w:t>Deleuze theorizes non-being in terms of a "vertigo" of immanence</w:t>
      </w:r>
      <w:r w:rsidRPr="00A70555">
        <w:rPr>
          <w:rFonts w:asciiTheme="minorHAnsi" w:hAnsiTheme="minorHAnsi" w:cstheme="minorHAnsi"/>
          <w:sz w:val="16"/>
        </w:rPr>
        <w:t xml:space="preserve"> (Deleuze and </w:t>
      </w:r>
      <w:proofErr w:type="spellStart"/>
      <w:r w:rsidRPr="00A70555">
        <w:rPr>
          <w:rFonts w:asciiTheme="minorHAnsi" w:hAnsiTheme="minorHAnsi" w:cstheme="minorHAnsi"/>
          <w:sz w:val="16"/>
        </w:rPr>
        <w:t>Guattari</w:t>
      </w:r>
      <w:proofErr w:type="spellEnd"/>
      <w:r w:rsidRPr="00A70555">
        <w:rPr>
          <w:rFonts w:asciiTheme="minorHAnsi" w:hAnsiTheme="minorHAnsi" w:cstheme="minorHAnsi"/>
          <w:sz w:val="16"/>
        </w:rPr>
        <w:t xml:space="preserve"> 1996: 48), </w:t>
      </w:r>
      <w:r w:rsidRPr="00A70555">
        <w:rPr>
          <w:rStyle w:val="Emphasis"/>
          <w:rFonts w:asciiTheme="minorHAnsi" w:hAnsiTheme="minorHAnsi" w:cstheme="minorHAnsi"/>
        </w:rPr>
        <w:t xml:space="preserve">yet </w:t>
      </w:r>
      <w:r w:rsidRPr="00ED01F2">
        <w:rPr>
          <w:rStyle w:val="Emphasis"/>
          <w:rFonts w:asciiTheme="minorHAnsi" w:hAnsiTheme="minorHAnsi" w:cstheme="minorHAnsi"/>
          <w:highlight w:val="green"/>
        </w:rPr>
        <w:t>blackness is the historical, material experience of such vertigo</w:t>
      </w:r>
      <w:r w:rsidRPr="00A70555">
        <w:rPr>
          <w:rFonts w:asciiTheme="minorHAnsi" w:hAnsiTheme="minorHAnsi" w:cstheme="minorHAnsi"/>
          <w:sz w:val="16"/>
        </w:rPr>
        <w:t xml:space="preserve">. Drawing on a distinction made by Wilderson, this is to say that </w:t>
      </w:r>
      <w:r w:rsidRPr="00A70555">
        <w:rPr>
          <w:rStyle w:val="StyleUnderline"/>
          <w:rFonts w:asciiTheme="minorHAnsi" w:hAnsiTheme="minorHAnsi" w:cstheme="minorHAnsi"/>
        </w:rPr>
        <w:t>for Deleuze non-being is a "subjective vertigo</w:t>
      </w:r>
      <w:r w:rsidRPr="00A70555">
        <w:rPr>
          <w:rFonts w:asciiTheme="minorHAnsi" w:hAnsiTheme="minorHAnsi" w:cstheme="minorHAnsi"/>
          <w:sz w:val="16"/>
        </w:rPr>
        <w:t xml:space="preserve">," or a vertigo into which Deleuze's thought makes an entrance, while </w:t>
      </w:r>
      <w:r w:rsidRPr="00ED01F2">
        <w:rPr>
          <w:rStyle w:val="Emphasis"/>
          <w:rFonts w:asciiTheme="minorHAnsi" w:hAnsiTheme="minorHAnsi" w:cstheme="minorHAnsi"/>
          <w:highlight w:val="green"/>
        </w:rPr>
        <w:t>blackness is experienced as "objective vertigo</w:t>
      </w:r>
      <w:r w:rsidRPr="00A70555">
        <w:rPr>
          <w:rStyle w:val="Emphasis"/>
          <w:rFonts w:asciiTheme="minorHAnsi" w:hAnsiTheme="minorHAnsi" w:cstheme="minorHAnsi"/>
        </w:rPr>
        <w:t>," meaning that vertigo is—</w:t>
      </w:r>
      <w:r w:rsidRPr="00ED01F2">
        <w:rPr>
          <w:rStyle w:val="Emphasis"/>
          <w:rFonts w:asciiTheme="minorHAnsi" w:hAnsiTheme="minorHAnsi" w:cstheme="minorHAnsi"/>
          <w:highlight w:val="green"/>
        </w:rPr>
        <w:t>historically or materially</w:t>
      </w:r>
      <w:r w:rsidRPr="00A70555">
        <w:rPr>
          <w:rStyle w:val="Emphasis"/>
          <w:rFonts w:asciiTheme="minorHAnsi" w:hAnsiTheme="minorHAnsi" w:cstheme="minorHAnsi"/>
        </w:rPr>
        <w:t>—</w:t>
      </w:r>
      <w:r w:rsidRPr="00ED01F2">
        <w:rPr>
          <w:rStyle w:val="Emphasis"/>
          <w:rFonts w:asciiTheme="minorHAnsi" w:hAnsiTheme="minorHAnsi" w:cstheme="minorHAnsi"/>
          <w:highlight w:val="green"/>
        </w:rPr>
        <w:t>always already there</w:t>
      </w:r>
      <w:r w:rsidRPr="00A70555">
        <w:rPr>
          <w:rFonts w:asciiTheme="minorHAnsi" w:hAnsiTheme="minorHAnsi" w:cstheme="minorHAnsi"/>
          <w:sz w:val="16"/>
        </w:rPr>
        <w:t xml:space="preserve"> (Wilderson 2011: 3). Immanence, or the vertigo of non-being, remains an object for the thought of Deleuze; blackness is historically or materially the objective reality of non-being—the very reality of the vertigo of immanence. Consequently, </w:t>
      </w:r>
      <w:r w:rsidRPr="00A70555">
        <w:rPr>
          <w:rStyle w:val="StyleUnderline"/>
          <w:rFonts w:asciiTheme="minorHAnsi" w:hAnsiTheme="minorHAnsi" w:cstheme="minorHAnsi"/>
        </w:rPr>
        <w:t>to think non-being according to blackness entails the reading of Deleuze's theoretical articulation in terms of the operations by which historical, material power is enacted</w:t>
      </w:r>
    </w:p>
    <w:bookmarkEnd w:id="2"/>
    <w:p w14:paraId="7A778FE7" w14:textId="77777777" w:rsidR="0061683B" w:rsidRDefault="0061683B" w:rsidP="0061683B"/>
    <w:p w14:paraId="1807439F" w14:textId="77777777" w:rsidR="0061683B" w:rsidRDefault="0061683B" w:rsidP="0061683B">
      <w:pPr>
        <w:pStyle w:val="Heading4"/>
      </w:pPr>
      <w:r>
        <w:lastRenderedPageBreak/>
        <w:t xml:space="preserve">Capitalism can only be understood through an ontological lens of black spaces being exploited as uninhabited – control of these black spaces </w:t>
      </w:r>
      <w:proofErr w:type="gramStart"/>
      <w:r>
        <w:t>are</w:t>
      </w:r>
      <w:proofErr w:type="gramEnd"/>
      <w:r>
        <w:t xml:space="preserve"> a prerequisite for capital to continue </w:t>
      </w:r>
      <w:proofErr w:type="spellStart"/>
      <w:proofErr w:type="gramStart"/>
      <w:r>
        <w:t>it’s</w:t>
      </w:r>
      <w:proofErr w:type="spellEnd"/>
      <w:proofErr w:type="gramEnd"/>
      <w:r>
        <w:t xml:space="preserve"> expansion and function – black death always informs the way capital accumulates. Anything else replicates capitalism and strengthens </w:t>
      </w:r>
      <w:proofErr w:type="spellStart"/>
      <w:proofErr w:type="gramStart"/>
      <w:r>
        <w:t>it’s</w:t>
      </w:r>
      <w:proofErr w:type="spellEnd"/>
      <w:proofErr w:type="gramEnd"/>
      <w:r>
        <w:t xml:space="preserve"> structures.</w:t>
      </w:r>
    </w:p>
    <w:p w14:paraId="69B9EE32" w14:textId="77777777" w:rsidR="0061683B" w:rsidRPr="00F560F2" w:rsidRDefault="0061683B" w:rsidP="0061683B">
      <w:r w:rsidRPr="00F560F2">
        <w:rPr>
          <w:rStyle w:val="Style13ptBold"/>
        </w:rPr>
        <w:t>Bledsoe and Wright</w:t>
      </w:r>
      <w:r>
        <w:rPr>
          <w:rStyle w:val="Style13ptBold"/>
        </w:rPr>
        <w:t xml:space="preserve"> 18</w:t>
      </w:r>
      <w:r>
        <w:t xml:space="preserve"> </w:t>
      </w:r>
      <w:r w:rsidRPr="00F560F2">
        <w:rPr>
          <w:sz w:val="16"/>
          <w:szCs w:val="16"/>
        </w:rPr>
        <w:t xml:space="preserve">(Adam Bledsoe and Willie Jamaal Wright. Adam Bledsoe is a professor in the </w:t>
      </w:r>
      <w:proofErr w:type="gramStart"/>
      <w:r w:rsidRPr="00F560F2">
        <w:rPr>
          <w:sz w:val="16"/>
          <w:szCs w:val="16"/>
        </w:rPr>
        <w:t>Geography</w:t>
      </w:r>
      <w:proofErr w:type="gramEnd"/>
      <w:r w:rsidRPr="00F560F2">
        <w:rPr>
          <w:sz w:val="16"/>
          <w:szCs w:val="16"/>
        </w:rPr>
        <w:t xml:space="preserve"> department at Florida State University; Willie Jamaal Wright is an Assistant Professor in the Geography department at Florida State University. “The anti-Blackness of global capital” October 18, 2018. Environment and Planning D: Society and Space, Volume 37, Issue 1. https://doi.org/10.1177/0263775818805102)//JosephCD</w:t>
      </w:r>
    </w:p>
    <w:p w14:paraId="1CF3EBCA" w14:textId="77777777" w:rsidR="0061683B" w:rsidRPr="00B57632" w:rsidRDefault="0061683B" w:rsidP="0061683B">
      <w:pPr>
        <w:rPr>
          <w:u w:val="single"/>
        </w:rPr>
      </w:pPr>
      <w:r w:rsidRPr="00B57632">
        <w:rPr>
          <w:u w:val="single"/>
        </w:rPr>
        <w:t>Colonial ethics reverberate in the present</w:t>
      </w:r>
    </w:p>
    <w:p w14:paraId="54A96AAA" w14:textId="77777777" w:rsidR="0061683B" w:rsidRPr="00C94468" w:rsidRDefault="0061683B" w:rsidP="0061683B">
      <w:pPr>
        <w:rPr>
          <w:sz w:val="14"/>
        </w:rPr>
      </w:pPr>
      <w:r w:rsidRPr="00FE5AC6">
        <w:rPr>
          <w:u w:val="single"/>
        </w:rPr>
        <w:t>The increasing globalization of capital and spatial marginalization of “superfluous” populations is fundamentally tied to the negation of Black life and assumptions of Black nonbeing.</w:t>
      </w:r>
      <w:r w:rsidRPr="00C94468">
        <w:rPr>
          <w:sz w:val="14"/>
        </w:rPr>
        <w:t xml:space="preserve"> </w:t>
      </w:r>
      <w:r w:rsidRPr="00FE5AC6">
        <w:rPr>
          <w:u w:val="single"/>
        </w:rPr>
        <w:t xml:space="preserve">The treatment of Black lives as the embodied absence of value, </w:t>
      </w:r>
      <w:proofErr w:type="gramStart"/>
      <w:r w:rsidRPr="00FE5AC6">
        <w:rPr>
          <w:u w:val="single"/>
        </w:rPr>
        <w:t>or,</w:t>
      </w:r>
      <w:proofErr w:type="gramEnd"/>
      <w:r w:rsidRPr="00FE5AC6">
        <w:rPr>
          <w:u w:val="single"/>
        </w:rPr>
        <w:t xml:space="preserve"> “the very condition of existence and the determination of value,” underpins </w:t>
      </w:r>
      <w:r w:rsidRPr="00ED01F2">
        <w:rPr>
          <w:b/>
          <w:bCs/>
          <w:highlight w:val="green"/>
          <w:u w:val="single"/>
        </w:rPr>
        <w:t>Black non-being</w:t>
      </w:r>
      <w:r w:rsidRPr="00ED01F2">
        <w:rPr>
          <w:highlight w:val="green"/>
          <w:u w:val="single"/>
        </w:rPr>
        <w:t xml:space="preserve"> and the</w:t>
      </w:r>
      <w:r w:rsidRPr="00FE5AC6">
        <w:rPr>
          <w:u w:val="single"/>
        </w:rPr>
        <w:t xml:space="preserve"> assumed </w:t>
      </w:r>
      <w:r w:rsidRPr="00ED01F2">
        <w:rPr>
          <w:b/>
          <w:bCs/>
          <w:highlight w:val="green"/>
          <w:u w:val="single"/>
        </w:rPr>
        <w:t>lack of Black cartographic capacity</w:t>
      </w:r>
      <w:r w:rsidRPr="00FE5AC6">
        <w:rPr>
          <w:u w:val="single"/>
        </w:rPr>
        <w:t xml:space="preserve"> in the dominant spatial imaginary, </w:t>
      </w:r>
      <w:r w:rsidRPr="00ED01F2">
        <w:rPr>
          <w:b/>
          <w:bCs/>
          <w:highlight w:val="green"/>
          <w:u w:val="single"/>
        </w:rPr>
        <w:t>making global capitalism possible</w:t>
      </w:r>
      <w:r w:rsidRPr="00C94468">
        <w:rPr>
          <w:b/>
          <w:bCs/>
          <w:sz w:val="14"/>
        </w:rPr>
        <w:t xml:space="preserve"> </w:t>
      </w:r>
      <w:r w:rsidRPr="00C94468">
        <w:rPr>
          <w:sz w:val="14"/>
        </w:rPr>
        <w:t>(Ferreira da Silva, 2017: 1). The interconnected nature of capitalism and race is a well-worn topic. Scholars have theorized race as an ideological outgrowth of the economy (Hall, 1996); as an apparatus used to facilitate flows of people and commodities (Lowe, 2015); as a central component of capitalist maturation (James, 1989); and as a phenomenon necessary for the establishment of the world system (Robinson, 2000), among countless other approaches. Geographers, too, have unpacked the ways in which regimes of capitalism employ racialized concepts to reproduce. Geographic interrogations of racial capitalism have analyzed the role of racist assumptions in implementing neoliberal reforms in the wake of a natural disaster (Derickson, 2014); the manipulation of racial distinction to prevent labor organizing (Wilson, 2000); how resistance to Black landownership underpinned early 20th-century industrial agriculture (Williams, 2017); the role of capitalism in perpetuating environmental racism (Pulido, 2017); and the centrality of plantation relations to numerous variations of capitalism (Woods, 1998).</w:t>
      </w:r>
    </w:p>
    <w:p w14:paraId="026DE423" w14:textId="77777777" w:rsidR="0061683B" w:rsidRPr="00E23A6E" w:rsidRDefault="0061683B" w:rsidP="0061683B">
      <w:pPr>
        <w:rPr>
          <w:u w:val="single"/>
        </w:rPr>
      </w:pPr>
      <w:r w:rsidRPr="00C94468">
        <w:rPr>
          <w:sz w:val="14"/>
        </w:rPr>
        <w:t xml:space="preserve">Nonetheless, </w:t>
      </w:r>
      <w:r w:rsidRPr="00FE5AC6">
        <w:rPr>
          <w:u w:val="single"/>
        </w:rPr>
        <w:t xml:space="preserve">we must push further to explicate the ways in which capitalism is </w:t>
      </w:r>
      <w:proofErr w:type="gramStart"/>
      <w:r w:rsidRPr="00FE5AC6">
        <w:rPr>
          <w:u w:val="single"/>
        </w:rPr>
        <w:t>actually dependent</w:t>
      </w:r>
      <w:proofErr w:type="gramEnd"/>
      <w:r w:rsidRPr="00FE5AC6">
        <w:rPr>
          <w:u w:val="single"/>
        </w:rPr>
        <w:t xml:space="preserve"> on anti-Blackness to realize itself, </w:t>
      </w:r>
      <w:r w:rsidRPr="00ED01F2">
        <w:rPr>
          <w:highlight w:val="green"/>
          <w:u w:val="single"/>
        </w:rPr>
        <w:t>instead of</w:t>
      </w:r>
      <w:r w:rsidRPr="00FE5AC6">
        <w:rPr>
          <w:u w:val="single"/>
        </w:rPr>
        <w:t xml:space="preserve"> </w:t>
      </w:r>
      <w:r w:rsidRPr="00ED01F2">
        <w:rPr>
          <w:highlight w:val="green"/>
          <w:u w:val="single"/>
        </w:rPr>
        <w:t>understanding anti-Black racism as a secondary effect of the economy</w:t>
      </w:r>
      <w:r w:rsidRPr="00FE5AC6">
        <w:rPr>
          <w:u w:val="single"/>
        </w:rPr>
        <w:t xml:space="preserve"> or a phenomenon </w:t>
      </w:r>
      <w:r w:rsidRPr="00ED01F2">
        <w:rPr>
          <w:highlight w:val="green"/>
          <w:u w:val="single"/>
        </w:rPr>
        <w:t>that emerges</w:t>
      </w:r>
      <w:r w:rsidRPr="00FE5AC6">
        <w:rPr>
          <w:u w:val="single"/>
        </w:rPr>
        <w:t xml:space="preserve"> periodically.</w:t>
      </w:r>
      <w:r w:rsidRPr="00C94468">
        <w:rPr>
          <w:sz w:val="14"/>
        </w:rPr>
        <w:t xml:space="preserve"> </w:t>
      </w:r>
      <w:proofErr w:type="gramStart"/>
      <w:r w:rsidRPr="00C94468">
        <w:rPr>
          <w:sz w:val="14"/>
        </w:rPr>
        <w:t xml:space="preserve">That is to say, </w:t>
      </w:r>
      <w:r w:rsidRPr="00ED01F2">
        <w:rPr>
          <w:b/>
          <w:bCs/>
          <w:highlight w:val="green"/>
          <w:u w:val="single"/>
        </w:rPr>
        <w:t>reflections</w:t>
      </w:r>
      <w:proofErr w:type="gramEnd"/>
      <w:r w:rsidRPr="00E23A6E">
        <w:rPr>
          <w:b/>
          <w:bCs/>
          <w:u w:val="single"/>
        </w:rPr>
        <w:t xml:space="preserve"> </w:t>
      </w:r>
      <w:r w:rsidRPr="00ED01F2">
        <w:rPr>
          <w:b/>
          <w:bCs/>
          <w:highlight w:val="green"/>
          <w:u w:val="single"/>
        </w:rPr>
        <w:t>on</w:t>
      </w:r>
      <w:r w:rsidRPr="00E23A6E">
        <w:rPr>
          <w:b/>
          <w:bCs/>
          <w:u w:val="single"/>
        </w:rPr>
        <w:t xml:space="preserve"> </w:t>
      </w:r>
      <w:r w:rsidRPr="00E23A6E">
        <w:rPr>
          <w:u w:val="single"/>
        </w:rPr>
        <w:t>the interlinked nature of</w:t>
      </w:r>
      <w:r w:rsidRPr="00E23A6E">
        <w:rPr>
          <w:b/>
          <w:bCs/>
          <w:u w:val="single"/>
        </w:rPr>
        <w:t xml:space="preserve"> </w:t>
      </w:r>
      <w:r w:rsidRPr="00ED01F2">
        <w:rPr>
          <w:b/>
          <w:bCs/>
          <w:highlight w:val="green"/>
          <w:u w:val="single"/>
        </w:rPr>
        <w:t xml:space="preserve">race and capitalism </w:t>
      </w:r>
      <w:r w:rsidRPr="00ED01F2">
        <w:rPr>
          <w:b/>
          <w:bCs/>
          <w:sz w:val="24"/>
          <w:szCs w:val="24"/>
          <w:highlight w:val="green"/>
          <w:u w:val="single"/>
        </w:rPr>
        <w:t>must</w:t>
      </w:r>
      <w:r w:rsidRPr="00E23A6E">
        <w:rPr>
          <w:sz w:val="24"/>
          <w:szCs w:val="24"/>
          <w:u w:val="single"/>
        </w:rPr>
        <w:t xml:space="preserve"> </w:t>
      </w:r>
      <w:r w:rsidRPr="00E23A6E">
        <w:rPr>
          <w:u w:val="single"/>
        </w:rPr>
        <w:t xml:space="preserve">move beyond an assumption of economic causality and </w:t>
      </w:r>
      <w:r w:rsidRPr="00ED01F2">
        <w:rPr>
          <w:b/>
          <w:bCs/>
          <w:highlight w:val="green"/>
          <w:u w:val="single"/>
        </w:rPr>
        <w:t xml:space="preserve">grapple with </w:t>
      </w:r>
      <w:r w:rsidRPr="00ED01F2">
        <w:rPr>
          <w:highlight w:val="green"/>
          <w:u w:val="single"/>
        </w:rPr>
        <w:t>the way</w:t>
      </w:r>
      <w:r w:rsidRPr="00E23A6E">
        <w:rPr>
          <w:u w:val="single"/>
        </w:rPr>
        <w:t>s in which</w:t>
      </w:r>
      <w:r w:rsidRPr="00E23A6E">
        <w:rPr>
          <w:b/>
          <w:bCs/>
          <w:u w:val="single"/>
        </w:rPr>
        <w:t xml:space="preserve"> </w:t>
      </w:r>
      <w:r w:rsidRPr="00ED01F2">
        <w:rPr>
          <w:b/>
          <w:bCs/>
          <w:highlight w:val="green"/>
          <w:u w:val="single"/>
        </w:rPr>
        <w:t xml:space="preserve">anti-Blackness </w:t>
      </w:r>
      <w:r w:rsidRPr="00ED01F2">
        <w:rPr>
          <w:highlight w:val="green"/>
          <w:u w:val="single"/>
        </w:rPr>
        <w:t>is</w:t>
      </w:r>
      <w:r w:rsidRPr="00E23A6E">
        <w:rPr>
          <w:u w:val="single"/>
        </w:rPr>
        <w:t xml:space="preserve"> </w:t>
      </w:r>
      <w:proofErr w:type="gramStart"/>
      <w:r w:rsidRPr="00E23A6E">
        <w:rPr>
          <w:u w:val="single"/>
        </w:rPr>
        <w:t xml:space="preserve">actually </w:t>
      </w:r>
      <w:r w:rsidRPr="00ED01F2">
        <w:rPr>
          <w:highlight w:val="green"/>
          <w:u w:val="single"/>
        </w:rPr>
        <w:t>an</w:t>
      </w:r>
      <w:proofErr w:type="gramEnd"/>
      <w:r w:rsidRPr="00ED01F2">
        <w:rPr>
          <w:highlight w:val="green"/>
          <w:u w:val="single"/>
        </w:rPr>
        <w:t xml:space="preserve"> </w:t>
      </w:r>
      <w:r w:rsidRPr="00ED01F2">
        <w:rPr>
          <w:b/>
          <w:bCs/>
          <w:highlight w:val="green"/>
          <w:u w:val="single"/>
        </w:rPr>
        <w:t>always-present precondition for capital accumulation</w:t>
      </w:r>
      <w:r w:rsidRPr="00E23A6E">
        <w:rPr>
          <w:u w:val="single"/>
        </w:rPr>
        <w:t>.</w:t>
      </w:r>
      <w:r w:rsidRPr="00C94468">
        <w:rPr>
          <w:sz w:val="14"/>
        </w:rPr>
        <w:t xml:space="preserve"> In explicating anti-Blackness, </w:t>
      </w:r>
      <w:r w:rsidRPr="00E23A6E">
        <w:rPr>
          <w:u w:val="single"/>
        </w:rPr>
        <w:t>we draw on an Afro-Pessimist framework, as Afro-Pessimism makes distinct claims about the nature of Blackness in the modern world.</w:t>
      </w:r>
      <w:r w:rsidRPr="00C94468">
        <w:rPr>
          <w:sz w:val="14"/>
        </w:rPr>
        <w:t xml:space="preserve"> An Afro-Pessimist analysis of anti-Blackness </w:t>
      </w:r>
      <w:r w:rsidRPr="00E23A6E">
        <w:rPr>
          <w:u w:val="single"/>
        </w:rPr>
        <w:t>does not treat anti-Black racism as a contingent phenomenon</w:t>
      </w:r>
      <w:r w:rsidRPr="00C94468">
        <w:rPr>
          <w:sz w:val="14"/>
        </w:rPr>
        <w:t xml:space="preserve"> (Wilderson, 2011: 3–4) but rather as a </w:t>
      </w:r>
      <w:r w:rsidRPr="00E23A6E">
        <w:rPr>
          <w:u w:val="single"/>
        </w:rPr>
        <w:t>global, ever-present factor that exists as the basis “for expansion and unending space within the symbolic economy of settlement”</w:t>
      </w:r>
      <w:r w:rsidRPr="00C94468">
        <w:rPr>
          <w:sz w:val="14"/>
        </w:rPr>
        <w:t xml:space="preserve"> (King, 2014). Such an approach forces us to recognize how anti-Blackness punctuates the modern epoch by identifying the underlying logics that inform concrete manifestations of anti-Black racism around the world. In this way, Afro-Pessimism adds new dimensions to already-existing work on the connections between anti-Blackness and political economy by recognizing that, while capitalism exploits </w:t>
      </w:r>
      <w:proofErr w:type="gramStart"/>
      <w:r w:rsidRPr="00C94468">
        <w:rPr>
          <w:sz w:val="14"/>
        </w:rPr>
        <w:t>all of</w:t>
      </w:r>
      <w:proofErr w:type="gramEnd"/>
      <w:r w:rsidRPr="00C94468">
        <w:rPr>
          <w:sz w:val="14"/>
        </w:rPr>
        <w:t xml:space="preserve"> the world’s populations, it does not dominate all of them in the same way. </w:t>
      </w:r>
      <w:proofErr w:type="gramStart"/>
      <w:r w:rsidRPr="00C94468">
        <w:rPr>
          <w:sz w:val="14"/>
        </w:rPr>
        <w:t>With regard to</w:t>
      </w:r>
      <w:proofErr w:type="gramEnd"/>
      <w:r w:rsidRPr="00C94468">
        <w:rPr>
          <w:sz w:val="14"/>
        </w:rPr>
        <w:t xml:space="preserve"> the question of space, </w:t>
      </w:r>
      <w:r w:rsidRPr="00E23A6E">
        <w:rPr>
          <w:u w:val="single"/>
        </w:rPr>
        <w:t xml:space="preserve">anti-Blackness helps us understand how the </w:t>
      </w:r>
      <w:r w:rsidRPr="00ED01F2">
        <w:rPr>
          <w:highlight w:val="green"/>
          <w:u w:val="single"/>
        </w:rPr>
        <w:t>afterlife of slavery</w:t>
      </w:r>
      <w:r w:rsidRPr="00C94468">
        <w:rPr>
          <w:sz w:val="14"/>
        </w:rPr>
        <w:t xml:space="preserve"> (Hartman, 2007: 6) </w:t>
      </w:r>
      <w:r w:rsidRPr="00ED01F2">
        <w:rPr>
          <w:highlight w:val="green"/>
          <w:u w:val="single"/>
        </w:rPr>
        <w:t xml:space="preserve">leads to </w:t>
      </w:r>
      <w:r w:rsidRPr="00ED01F2">
        <w:rPr>
          <w:b/>
          <w:bCs/>
          <w:highlight w:val="green"/>
          <w:u w:val="single"/>
        </w:rPr>
        <w:t>Black populations</w:t>
      </w:r>
      <w:r w:rsidRPr="00ED01F2">
        <w:rPr>
          <w:highlight w:val="green"/>
          <w:u w:val="single"/>
        </w:rPr>
        <w:t xml:space="preserve"> being</w:t>
      </w:r>
      <w:r w:rsidRPr="00E23A6E">
        <w:rPr>
          <w:u w:val="single"/>
        </w:rPr>
        <w:t xml:space="preserve"> conceptually </w:t>
      </w:r>
      <w:r w:rsidRPr="00ED01F2">
        <w:rPr>
          <w:b/>
          <w:bCs/>
          <w:highlight w:val="green"/>
          <w:u w:val="single"/>
        </w:rPr>
        <w:t>unable to legitimately create space</w:t>
      </w:r>
      <w:r w:rsidRPr="00E23A6E">
        <w:rPr>
          <w:u w:val="single"/>
        </w:rPr>
        <w:t>, thereby leaving locations associated with Blackness open to the presumably “rational” agendas of dominant spatial actors.</w:t>
      </w:r>
      <w:r w:rsidRPr="00C94468">
        <w:rPr>
          <w:sz w:val="14"/>
        </w:rPr>
        <w:t xml:space="preserve"> </w:t>
      </w:r>
      <w:r w:rsidRPr="00ED01F2">
        <w:rPr>
          <w:b/>
          <w:bCs/>
          <w:highlight w:val="green"/>
          <w:u w:val="single"/>
        </w:rPr>
        <w:t>Black populations</w:t>
      </w:r>
      <w:r w:rsidRPr="00E23A6E">
        <w:rPr>
          <w:u w:val="single"/>
        </w:rPr>
        <w:t xml:space="preserve">, then, </w:t>
      </w:r>
      <w:r w:rsidRPr="00ED01F2">
        <w:rPr>
          <w:highlight w:val="green"/>
          <w:u w:val="single"/>
        </w:rPr>
        <w:t>serve as</w:t>
      </w:r>
      <w:r w:rsidRPr="00E23A6E">
        <w:rPr>
          <w:u w:val="single"/>
        </w:rPr>
        <w:t xml:space="preserve"> the </w:t>
      </w:r>
      <w:r w:rsidRPr="00475897">
        <w:rPr>
          <w:b/>
          <w:bCs/>
          <w:sz w:val="28"/>
          <w:szCs w:val="28"/>
          <w:highlight w:val="green"/>
          <w:u w:val="single"/>
        </w:rPr>
        <w:t>guarantor of capitalism’s</w:t>
      </w:r>
      <w:r w:rsidRPr="00475897">
        <w:rPr>
          <w:sz w:val="28"/>
          <w:szCs w:val="28"/>
          <w:u w:val="single"/>
        </w:rPr>
        <w:t xml:space="preserve"> </w:t>
      </w:r>
      <w:r w:rsidRPr="00E23A6E">
        <w:rPr>
          <w:u w:val="single"/>
        </w:rPr>
        <w:t xml:space="preserve">need to constantly find new spaces of </w:t>
      </w:r>
      <w:r w:rsidRPr="00ED01F2">
        <w:rPr>
          <w:b/>
          <w:bCs/>
          <w:highlight w:val="green"/>
          <w:u w:val="single"/>
        </w:rPr>
        <w:t>accumulation</w:t>
      </w:r>
      <w:r w:rsidRPr="00E23A6E">
        <w:rPr>
          <w:u w:val="single"/>
        </w:rPr>
        <w:t>.</w:t>
      </w:r>
      <w:r w:rsidRPr="00C94468">
        <w:rPr>
          <w:sz w:val="14"/>
        </w:rPr>
        <w:t xml:space="preserve"> In this section, we </w:t>
      </w:r>
      <w:proofErr w:type="gramStart"/>
      <w:r w:rsidRPr="00C94468">
        <w:rPr>
          <w:sz w:val="14"/>
        </w:rPr>
        <w:t>offer an explanation of</w:t>
      </w:r>
      <w:proofErr w:type="gramEnd"/>
      <w:r w:rsidRPr="00C94468">
        <w:rPr>
          <w:sz w:val="14"/>
        </w:rPr>
        <w:t xml:space="preserve"> how </w:t>
      </w:r>
      <w:r w:rsidRPr="00E23A6E">
        <w:rPr>
          <w:u w:val="single"/>
        </w:rPr>
        <w:t xml:space="preserve">capitalism relies on anti-Blackness by foregrounding anti-Blackness as a </w:t>
      </w:r>
      <w:proofErr w:type="gramStart"/>
      <w:r w:rsidRPr="00E23A6E">
        <w:rPr>
          <w:u w:val="single"/>
        </w:rPr>
        <w:t>phenomena</w:t>
      </w:r>
      <w:proofErr w:type="gramEnd"/>
      <w:r w:rsidRPr="00E23A6E">
        <w:rPr>
          <w:u w:val="single"/>
        </w:rPr>
        <w:t xml:space="preserve"> with its own internal logics and concrete expressions.</w:t>
      </w:r>
    </w:p>
    <w:p w14:paraId="4CD5C72A" w14:textId="77777777" w:rsidR="0061683B" w:rsidRPr="00C94468" w:rsidRDefault="0061683B" w:rsidP="0061683B">
      <w:pPr>
        <w:rPr>
          <w:sz w:val="14"/>
        </w:rPr>
      </w:pPr>
      <w:r w:rsidRPr="00E23A6E">
        <w:rPr>
          <w:u w:val="single"/>
        </w:rPr>
        <w:t>Capitalism is rooted in violent forms of captivity and murder unleashed on indigenous and Afro-descendant populations</w:t>
      </w:r>
      <w:r w:rsidRPr="00C94468">
        <w:rPr>
          <w:sz w:val="14"/>
        </w:rPr>
        <w:t xml:space="preserve"> the world over (Ferreira da Silva, 2004; James, 1989; Rodney, 1972; Williams, 2014; Wynter, 1995). At its origin and in its contemporary manifestations, then, capitalism is systemically related to slavery and its various global permutations (Robinson, 2000: 313–314). </w:t>
      </w:r>
      <w:r w:rsidRPr="00E23A6E">
        <w:rPr>
          <w:u w:val="single"/>
        </w:rPr>
        <w:t>The assumption that Black populations lack both humanity and “space, that is ethno- or politico-geography,” defines the treatment of enslaved Black peoples.</w:t>
      </w:r>
      <w:r w:rsidRPr="00C94468">
        <w:rPr>
          <w:sz w:val="14"/>
        </w:rPr>
        <w:t xml:space="preserve"> Today, </w:t>
      </w:r>
      <w:r w:rsidRPr="00E23A6E">
        <w:rPr>
          <w:u w:val="single"/>
        </w:rPr>
        <w:t>the assumed a-spatiality that defined conditions of chattel slavery continues to imprint the socio-spatial relations that reproduce global capital</w:t>
      </w:r>
      <w:r w:rsidRPr="00C94468">
        <w:rPr>
          <w:sz w:val="14"/>
        </w:rPr>
        <w:t xml:space="preserve"> (Robinson, 2000: 81, 200).</w:t>
      </w:r>
    </w:p>
    <w:p w14:paraId="404675CB" w14:textId="77777777" w:rsidR="0061683B" w:rsidRPr="00E23A6E" w:rsidRDefault="0061683B" w:rsidP="0061683B">
      <w:pPr>
        <w:rPr>
          <w:u w:val="single"/>
        </w:rPr>
      </w:pPr>
      <w:r w:rsidRPr="00E23A6E">
        <w:rPr>
          <w:u w:val="single"/>
        </w:rPr>
        <w:lastRenderedPageBreak/>
        <w:t xml:space="preserve">Black populations are deemed a-spatial </w:t>
      </w:r>
      <w:proofErr w:type="gramStart"/>
      <w:r w:rsidRPr="00E23A6E">
        <w:rPr>
          <w:u w:val="single"/>
        </w:rPr>
        <w:t>as a result of</w:t>
      </w:r>
      <w:proofErr w:type="gramEnd"/>
      <w:r w:rsidRPr="00E23A6E">
        <w:rPr>
          <w:u w:val="single"/>
        </w:rPr>
        <w:t xml:space="preserve"> the fact that modern notions of space and practices of spatial production are rooted in specific relations of power</w:t>
      </w:r>
      <w:r w:rsidRPr="00C94468">
        <w:rPr>
          <w:sz w:val="14"/>
        </w:rPr>
        <w:t xml:space="preserve"> (Massey, 2005: 64, 100–101). These power relations are themselves organized around logics that have </w:t>
      </w:r>
      <w:proofErr w:type="gramStart"/>
      <w:r w:rsidRPr="00C94468">
        <w:rPr>
          <w:sz w:val="14"/>
        </w:rPr>
        <w:t>particular historical</w:t>
      </w:r>
      <w:proofErr w:type="gramEnd"/>
      <w:r w:rsidRPr="00C94468">
        <w:rPr>
          <w:sz w:val="14"/>
        </w:rPr>
        <w:t xml:space="preserve"> roots (Santos, 2008: 21). </w:t>
      </w:r>
      <w:r w:rsidRPr="00E23A6E">
        <w:rPr>
          <w:u w:val="single"/>
        </w:rPr>
        <w:t xml:space="preserve">In the colonial epoch, </w:t>
      </w:r>
      <w:r w:rsidRPr="00ED01F2">
        <w:rPr>
          <w:b/>
          <w:bCs/>
          <w:highlight w:val="green"/>
          <w:u w:val="single"/>
        </w:rPr>
        <w:t>chattel slavery</w:t>
      </w:r>
      <w:r w:rsidRPr="00E23A6E">
        <w:rPr>
          <w:u w:val="single"/>
        </w:rPr>
        <w:t>—the social, legal, and political reduction of Africans to the status of nonhumans—</w:t>
      </w:r>
      <w:r w:rsidRPr="00F560F2">
        <w:rPr>
          <w:u w:val="single"/>
        </w:rPr>
        <w:t>produced</w:t>
      </w:r>
      <w:r w:rsidRPr="00E23A6E">
        <w:rPr>
          <w:u w:val="single"/>
        </w:rPr>
        <w:t xml:space="preserve"> the figure of the Black, which had a </w:t>
      </w:r>
      <w:r w:rsidRPr="00ED01F2">
        <w:rPr>
          <w:b/>
          <w:bCs/>
          <w:highlight w:val="green"/>
          <w:u w:val="single"/>
        </w:rPr>
        <w:t>nullified spatial capacity</w:t>
      </w:r>
      <w:r w:rsidRPr="00C94468">
        <w:rPr>
          <w:sz w:val="14"/>
        </w:rPr>
        <w:t xml:space="preserve"> (Wilderson, 2010: 279), was </w:t>
      </w:r>
      <w:r w:rsidRPr="00ED01F2">
        <w:rPr>
          <w:highlight w:val="green"/>
          <w:u w:val="single"/>
        </w:rPr>
        <w:t>disavowed as</w:t>
      </w:r>
      <w:r w:rsidRPr="00E23A6E">
        <w:rPr>
          <w:u w:val="single"/>
        </w:rPr>
        <w:t xml:space="preserve"> a </w:t>
      </w:r>
      <w:r w:rsidRPr="00ED01F2">
        <w:rPr>
          <w:highlight w:val="green"/>
          <w:u w:val="single"/>
        </w:rPr>
        <w:t>human</w:t>
      </w:r>
      <w:r w:rsidRPr="00E23A6E">
        <w:rPr>
          <w:u w:val="single"/>
        </w:rPr>
        <w:t xml:space="preserve"> being</w:t>
      </w:r>
      <w:r w:rsidRPr="00C94468">
        <w:rPr>
          <w:sz w:val="14"/>
        </w:rPr>
        <w:t xml:space="preserve"> (Ferreira da Silva, 2015: 91), </w:t>
      </w:r>
      <w:r w:rsidRPr="00E23A6E">
        <w:rPr>
          <w:u w:val="single"/>
        </w:rPr>
        <w:t>and was a priori structurally prevented from enacting “rational” spatial expressions</w:t>
      </w:r>
      <w:r w:rsidRPr="00C94468">
        <w:rPr>
          <w:sz w:val="14"/>
        </w:rPr>
        <w:t xml:space="preserve"> (Santos, 2009: 24). Locations associated with </w:t>
      </w:r>
      <w:r w:rsidRPr="00ED01F2">
        <w:rPr>
          <w:highlight w:val="green"/>
          <w:u w:val="single"/>
        </w:rPr>
        <w:t>Black</w:t>
      </w:r>
      <w:r w:rsidRPr="00E23A6E">
        <w:rPr>
          <w:u w:val="single"/>
        </w:rPr>
        <w:t xml:space="preserve"> populations became wholly “unhallowed” </w:t>
      </w:r>
      <w:r w:rsidRPr="00ED01F2">
        <w:rPr>
          <w:highlight w:val="green"/>
          <w:u w:val="single"/>
        </w:rPr>
        <w:t>spaces</w:t>
      </w:r>
      <w:r w:rsidRPr="00E23A6E">
        <w:rPr>
          <w:u w:val="single"/>
        </w:rPr>
        <w:t xml:space="preserve">, which would </w:t>
      </w:r>
      <w:r w:rsidRPr="00ED01F2">
        <w:rPr>
          <w:highlight w:val="green"/>
          <w:u w:val="single"/>
        </w:rPr>
        <w:t>never receive recognition as</w:t>
      </w:r>
      <w:r w:rsidRPr="00E23A6E">
        <w:rPr>
          <w:u w:val="single"/>
        </w:rPr>
        <w:t xml:space="preserve"> legitimately </w:t>
      </w:r>
      <w:r w:rsidRPr="00ED01F2">
        <w:rPr>
          <w:highlight w:val="green"/>
          <w:u w:val="single"/>
        </w:rPr>
        <w:t>occupied</w:t>
      </w:r>
      <w:r w:rsidRPr="00C94468">
        <w:rPr>
          <w:sz w:val="14"/>
        </w:rPr>
        <w:t xml:space="preserve"> (Wynter, 1976: 81). </w:t>
      </w:r>
      <w:r w:rsidRPr="00E23A6E">
        <w:rPr>
          <w:u w:val="single"/>
        </w:rPr>
        <w:t>This is not to suggest that Black peoples were or are understood as not physically present. Black bodies are certainly recognized as existing in exteriority</w:t>
      </w:r>
      <w:r w:rsidRPr="00C94468">
        <w:rPr>
          <w:sz w:val="14"/>
        </w:rPr>
        <w:t xml:space="preserve"> (</w:t>
      </w:r>
      <w:proofErr w:type="spellStart"/>
      <w:r w:rsidRPr="00C94468">
        <w:rPr>
          <w:sz w:val="14"/>
        </w:rPr>
        <w:t>Raffestin</w:t>
      </w:r>
      <w:proofErr w:type="spellEnd"/>
      <w:r w:rsidRPr="00C94468">
        <w:rPr>
          <w:sz w:val="14"/>
        </w:rPr>
        <w:t xml:space="preserve">, 2012: 129). Still, </w:t>
      </w:r>
      <w:r w:rsidRPr="00E23A6E">
        <w:rPr>
          <w:u w:val="single"/>
        </w:rPr>
        <w:t xml:space="preserve">this </w:t>
      </w:r>
      <w:r w:rsidRPr="00ED01F2">
        <w:rPr>
          <w:highlight w:val="green"/>
          <w:u w:val="single"/>
        </w:rPr>
        <w:t>recognition of</w:t>
      </w:r>
      <w:r w:rsidRPr="00E23A6E">
        <w:rPr>
          <w:u w:val="single"/>
        </w:rPr>
        <w:t xml:space="preserve"> physical </w:t>
      </w:r>
      <w:r w:rsidRPr="00ED01F2">
        <w:rPr>
          <w:highlight w:val="green"/>
          <w:u w:val="single"/>
        </w:rPr>
        <w:t>presence does not signify</w:t>
      </w:r>
      <w:r w:rsidRPr="00E23A6E">
        <w:rPr>
          <w:u w:val="single"/>
        </w:rPr>
        <w:t xml:space="preserve"> that Black </w:t>
      </w:r>
      <w:proofErr w:type="gramStart"/>
      <w:r w:rsidRPr="00E23A6E">
        <w:rPr>
          <w:u w:val="single"/>
        </w:rPr>
        <w:t>populations’</w:t>
      </w:r>
      <w:proofErr w:type="gramEnd"/>
      <w:r w:rsidRPr="00E23A6E">
        <w:rPr>
          <w:u w:val="single"/>
        </w:rPr>
        <w:t xml:space="preserve"> are understood as </w:t>
      </w:r>
      <w:r w:rsidRPr="00ED01F2">
        <w:rPr>
          <w:highlight w:val="green"/>
          <w:u w:val="single"/>
        </w:rPr>
        <w:t>establishing legible space</w:t>
      </w:r>
      <w:r w:rsidRPr="00E23A6E">
        <w:rPr>
          <w:u w:val="single"/>
        </w:rPr>
        <w:t>.</w:t>
      </w:r>
      <w:r w:rsidRPr="00C94468">
        <w:rPr>
          <w:sz w:val="14"/>
        </w:rPr>
        <w:t xml:space="preserve"> </w:t>
      </w:r>
      <w:r w:rsidRPr="00E23A6E">
        <w:rPr>
          <w:u w:val="single"/>
        </w:rPr>
        <w:t xml:space="preserve">Despite physical presence, Black populations nonetheless remain </w:t>
      </w:r>
      <w:r w:rsidRPr="00ED01F2">
        <w:rPr>
          <w:highlight w:val="green"/>
          <w:u w:val="single"/>
        </w:rPr>
        <w:t>rendered “</w:t>
      </w:r>
      <w:proofErr w:type="spellStart"/>
      <w:r w:rsidRPr="00ED01F2">
        <w:rPr>
          <w:highlight w:val="green"/>
          <w:u w:val="single"/>
        </w:rPr>
        <w:t>ungeographic</w:t>
      </w:r>
      <w:proofErr w:type="spellEnd"/>
      <w:r w:rsidRPr="00ED01F2">
        <w:rPr>
          <w:highlight w:val="green"/>
          <w:u w:val="single"/>
        </w:rPr>
        <w:t>”</w:t>
      </w:r>
      <w:r w:rsidRPr="00E23A6E">
        <w:rPr>
          <w:u w:val="single"/>
        </w:rPr>
        <w:t xml:space="preserve"> in dominant understandings of space</w:t>
      </w:r>
      <w:r w:rsidRPr="00C94468">
        <w:rPr>
          <w:sz w:val="14"/>
        </w:rPr>
        <w:t xml:space="preserve"> (McKittrick, 2006: x). Hence, </w:t>
      </w:r>
      <w:r w:rsidRPr="00E23A6E">
        <w:rPr>
          <w:u w:val="single"/>
        </w:rPr>
        <w:t>the geographic locations in which Black populations reside are treated as open to the varied agendas espoused by dominant spatial actors.</w:t>
      </w:r>
    </w:p>
    <w:p w14:paraId="6A21CDED" w14:textId="77777777" w:rsidR="0061683B" w:rsidRPr="00C94468" w:rsidRDefault="0061683B" w:rsidP="0061683B">
      <w:pPr>
        <w:rPr>
          <w:sz w:val="14"/>
        </w:rPr>
      </w:pPr>
      <w:r w:rsidRPr="00C94468">
        <w:rPr>
          <w:sz w:val="14"/>
        </w:rPr>
        <w:t xml:space="preserve">Capitalism’s new rounds of accumulation require access to spaces that previously had different relations to capitalist practices. </w:t>
      </w:r>
      <w:r w:rsidRPr="004C2F9B">
        <w:rPr>
          <w:u w:val="single"/>
        </w:rPr>
        <w:t xml:space="preserve">The assumed </w:t>
      </w:r>
      <w:r w:rsidRPr="00ED01F2">
        <w:rPr>
          <w:highlight w:val="green"/>
          <w:u w:val="single"/>
        </w:rPr>
        <w:t>a-spatiality</w:t>
      </w:r>
      <w:r w:rsidRPr="004C2F9B">
        <w:rPr>
          <w:u w:val="single"/>
        </w:rPr>
        <w:t xml:space="preserve"> of Black populations often </w:t>
      </w:r>
      <w:r w:rsidRPr="00ED01F2">
        <w:rPr>
          <w:highlight w:val="green"/>
          <w:u w:val="single"/>
        </w:rPr>
        <w:t>leads to</w:t>
      </w:r>
      <w:r w:rsidRPr="004C2F9B">
        <w:rPr>
          <w:u w:val="single"/>
        </w:rPr>
        <w:t xml:space="preserve"> purveyors of </w:t>
      </w:r>
      <w:r w:rsidRPr="00ED01F2">
        <w:rPr>
          <w:highlight w:val="green"/>
          <w:u w:val="single"/>
        </w:rPr>
        <w:t>capitalism treating locations inhabited by Black people as available for</w:t>
      </w:r>
      <w:r w:rsidRPr="004C2F9B">
        <w:rPr>
          <w:u w:val="single"/>
        </w:rPr>
        <w:t xml:space="preserve"> emerging modes of </w:t>
      </w:r>
      <w:r w:rsidRPr="00ED01F2">
        <w:rPr>
          <w:highlight w:val="green"/>
          <w:u w:val="single"/>
        </w:rPr>
        <w:t>accumulation</w:t>
      </w:r>
      <w:r w:rsidRPr="004C2F9B">
        <w:rPr>
          <w:u w:val="single"/>
        </w:rPr>
        <w:t>.</w:t>
      </w:r>
      <w:r w:rsidRPr="00C94468">
        <w:rPr>
          <w:sz w:val="14"/>
        </w:rPr>
        <w:t xml:space="preserve"> Put another way, </w:t>
      </w:r>
      <w:r w:rsidRPr="004C2F9B">
        <w:rPr>
          <w:u w:val="single"/>
        </w:rPr>
        <w:t>spaces that were once marginal or peripheral to the perpetuation of capital accumulation become sites of appropriation precisely because the (Black) populations occupying them receive no recognition as viable spatial actors.</w:t>
      </w:r>
      <w:r w:rsidRPr="00C94468">
        <w:rPr>
          <w:sz w:val="14"/>
        </w:rPr>
        <w:t xml:space="preserve"> </w:t>
      </w:r>
      <w:r w:rsidRPr="004C2F9B">
        <w:rPr>
          <w:u w:val="single"/>
        </w:rPr>
        <w:t>The spaces necessary for new forms of accumulation are thus conceptually open because of this assumed a-spatiality and subsequently physically opened via the spatial removal and dispersal of Black residents.</w:t>
      </w:r>
      <w:r w:rsidRPr="00C94468">
        <w:rPr>
          <w:sz w:val="14"/>
        </w:rPr>
        <w:t xml:space="preserve"> </w:t>
      </w:r>
      <w:r w:rsidRPr="004C2F9B">
        <w:rPr>
          <w:u w:val="single"/>
        </w:rPr>
        <w:t>This dispersal entails violent actions that are a priori legitimate because of the assumed lack of Black spatial agency.</w:t>
      </w:r>
      <w:r w:rsidRPr="00C94468">
        <w:rPr>
          <w:sz w:val="14"/>
        </w:rPr>
        <w:t xml:space="preserve"> In other words, </w:t>
      </w:r>
      <w:r w:rsidRPr="004C2F9B">
        <w:rPr>
          <w:u w:val="single"/>
        </w:rPr>
        <w:t>new spaces of “investment have been mapped onto previous racial and colonial (imperial) discourses and practices” evidencing an inextricable relationship between anti-Black notions of space, capitalism’s logic of perpetual expansion, and the acceptable subordination of Black physical presence</w:t>
      </w:r>
      <w:r w:rsidRPr="00C94468">
        <w:rPr>
          <w:sz w:val="14"/>
        </w:rPr>
        <w:t xml:space="preserve"> (</w:t>
      </w:r>
      <w:proofErr w:type="spellStart"/>
      <w:r w:rsidRPr="00C94468">
        <w:rPr>
          <w:sz w:val="14"/>
        </w:rPr>
        <w:t>Chakravartty</w:t>
      </w:r>
      <w:proofErr w:type="spellEnd"/>
      <w:r w:rsidRPr="00C94468">
        <w:rPr>
          <w:sz w:val="14"/>
        </w:rPr>
        <w:t xml:space="preserve"> and Silva, 2012: 368). This is what Frank Wilderson terms the </w:t>
      </w:r>
      <w:r w:rsidRPr="004C2F9B">
        <w:rPr>
          <w:u w:val="single"/>
        </w:rPr>
        <w:t>“</w:t>
      </w:r>
      <w:proofErr w:type="spellStart"/>
      <w:r w:rsidRPr="00ED01F2">
        <w:rPr>
          <w:highlight w:val="green"/>
          <w:u w:val="single"/>
        </w:rPr>
        <w:t>deterritorialisation</w:t>
      </w:r>
      <w:proofErr w:type="spellEnd"/>
      <w:r w:rsidRPr="00ED01F2">
        <w:rPr>
          <w:highlight w:val="green"/>
          <w:u w:val="single"/>
        </w:rPr>
        <w:t xml:space="preserve"> of Black space</w:t>
      </w:r>
      <w:r w:rsidRPr="004C2F9B">
        <w:rPr>
          <w:u w:val="single"/>
        </w:rPr>
        <w:t>”</w:t>
      </w:r>
      <w:r w:rsidRPr="00C94468">
        <w:rPr>
          <w:sz w:val="14"/>
        </w:rPr>
        <w:t xml:space="preserve"> (2003: 238) </w:t>
      </w:r>
      <w:r w:rsidRPr="004C2F9B">
        <w:rPr>
          <w:u w:val="single"/>
        </w:rPr>
        <w:t>that is necessary for accumulating capital vis-à-vis emerging political economic practices.</w:t>
      </w:r>
      <w:r w:rsidRPr="00C94468">
        <w:rPr>
          <w:sz w:val="14"/>
        </w:rPr>
        <w:t xml:space="preserve"> Katherine McKittrick similarly notes that </w:t>
      </w:r>
      <w:r w:rsidRPr="00ED01F2">
        <w:rPr>
          <w:highlight w:val="green"/>
          <w:u w:val="single"/>
        </w:rPr>
        <w:t>Black</w:t>
      </w:r>
      <w:r w:rsidRPr="004C2F9B">
        <w:rPr>
          <w:u w:val="single"/>
        </w:rPr>
        <w:t xml:space="preserve"> </w:t>
      </w:r>
      <w:r w:rsidRPr="00ED01F2">
        <w:rPr>
          <w:highlight w:val="green"/>
          <w:u w:val="single"/>
        </w:rPr>
        <w:t xml:space="preserve">geographies </w:t>
      </w:r>
      <w:r w:rsidRPr="00F560F2">
        <w:rPr>
          <w:u w:val="single"/>
        </w:rPr>
        <w:t>are</w:t>
      </w:r>
      <w:r w:rsidRPr="004C2F9B">
        <w:rPr>
          <w:u w:val="single"/>
        </w:rPr>
        <w:t xml:space="preserve"> cast as “the lands of no one” and “</w:t>
      </w:r>
      <w:r w:rsidRPr="00ED01F2">
        <w:rPr>
          <w:highlight w:val="green"/>
          <w:u w:val="single"/>
        </w:rPr>
        <w:t>emptied out of life</w:t>
      </w:r>
      <w:r w:rsidRPr="004C2F9B">
        <w:rPr>
          <w:u w:val="single"/>
        </w:rPr>
        <w:t>” in order that “</w:t>
      </w:r>
      <w:r w:rsidRPr="00F560F2">
        <w:rPr>
          <w:u w:val="single"/>
        </w:rPr>
        <w:t>suitable</w:t>
      </w:r>
      <w:r w:rsidRPr="004C2F9B">
        <w:rPr>
          <w:u w:val="single"/>
        </w:rPr>
        <w:t xml:space="preserve"> </w:t>
      </w:r>
      <w:r w:rsidRPr="00ED01F2">
        <w:rPr>
          <w:highlight w:val="green"/>
          <w:u w:val="single"/>
        </w:rPr>
        <w:t>capitalist</w:t>
      </w:r>
      <w:r w:rsidRPr="004C2F9B">
        <w:rPr>
          <w:u w:val="single"/>
        </w:rPr>
        <w:t xml:space="preserve"> life-support </w:t>
      </w:r>
      <w:r w:rsidRPr="00ED01F2">
        <w:rPr>
          <w:highlight w:val="green"/>
          <w:u w:val="single"/>
        </w:rPr>
        <w:t>systems</w:t>
      </w:r>
      <w:r w:rsidRPr="004C2F9B">
        <w:rPr>
          <w:u w:val="single"/>
        </w:rPr>
        <w:t xml:space="preserve">” be put into place and globally </w:t>
      </w:r>
      <w:r w:rsidRPr="00ED01F2">
        <w:rPr>
          <w:highlight w:val="green"/>
          <w:u w:val="single"/>
        </w:rPr>
        <w:t>propagated</w:t>
      </w:r>
      <w:r w:rsidRPr="00C94468">
        <w:rPr>
          <w:sz w:val="14"/>
        </w:rPr>
        <w:t xml:space="preserve"> (McKittrick, 2013: 7).</w:t>
      </w:r>
    </w:p>
    <w:p w14:paraId="2DE5ED7E" w14:textId="77777777" w:rsidR="0061683B" w:rsidRPr="00C94468" w:rsidRDefault="0061683B" w:rsidP="0061683B">
      <w:pPr>
        <w:rPr>
          <w:sz w:val="14"/>
        </w:rPr>
      </w:pPr>
      <w:proofErr w:type="gramStart"/>
      <w:r w:rsidRPr="00C94468">
        <w:rPr>
          <w:sz w:val="14"/>
        </w:rPr>
        <w:t>A number of</w:t>
      </w:r>
      <w:proofErr w:type="gramEnd"/>
      <w:r w:rsidRPr="00C94468">
        <w:rPr>
          <w:sz w:val="14"/>
        </w:rPr>
        <w:t xml:space="preserve"> </w:t>
      </w:r>
      <w:r w:rsidRPr="00582F02">
        <w:rPr>
          <w:u w:val="single"/>
        </w:rPr>
        <w:t>present-day practices demonstrate the reliance of capital on this notion of empty, lifeless, Blackened spaces, such as capital disinvestment, white flight, gentrification, urban renewal, incarceration, and policing.</w:t>
      </w:r>
      <w:r w:rsidRPr="00C94468">
        <w:rPr>
          <w:sz w:val="14"/>
        </w:rPr>
        <w:t xml:space="preserve"> </w:t>
      </w:r>
      <w:r w:rsidRPr="00573F05">
        <w:rPr>
          <w:u w:val="single"/>
        </w:rPr>
        <w:t xml:space="preserve">These spatial arrangements identify Black peoples as </w:t>
      </w:r>
      <w:proofErr w:type="gramStart"/>
      <w:r w:rsidRPr="00573F05">
        <w:rPr>
          <w:u w:val="single"/>
        </w:rPr>
        <w:t>inhuman</w:t>
      </w:r>
      <w:proofErr w:type="gramEnd"/>
      <w:r w:rsidRPr="00573F05">
        <w:rPr>
          <w:u w:val="single"/>
        </w:rPr>
        <w:t xml:space="preserve"> and locations associated with Black populations as lacking a legitimate form of occupation and usage. Such assumptions contribute to the subordination of Black populations and spaces to dominant notions of “appropriate” uses of space, while “illegitimate” spaces of Blackness remain under siege by purveyors of capital.</w:t>
      </w:r>
      <w:r w:rsidRPr="00C94468">
        <w:rPr>
          <w:sz w:val="14"/>
        </w:rPr>
        <w:t xml:space="preserve"> </w:t>
      </w:r>
      <w:r w:rsidRPr="00573F05">
        <w:rPr>
          <w:u w:val="single"/>
        </w:rPr>
        <w:t>As this occurs, new spaces of accumulation open in areas formerly peripheral to the capitalist agenda.</w:t>
      </w:r>
      <w:r w:rsidRPr="00C94468">
        <w:rPr>
          <w:sz w:val="14"/>
        </w:rPr>
        <w:t xml:space="preserve"> </w:t>
      </w:r>
      <w:proofErr w:type="gramStart"/>
      <w:r w:rsidRPr="00C94468">
        <w:rPr>
          <w:sz w:val="14"/>
        </w:rPr>
        <w:t>At the same time that</w:t>
      </w:r>
      <w:proofErr w:type="gramEnd"/>
      <w:r w:rsidRPr="00C94468">
        <w:rPr>
          <w:sz w:val="14"/>
        </w:rPr>
        <w:t xml:space="preserve"> these new rounds of accumulation take place, sovereign expressions of power serve to forcibly remove Black people and ensure they remain separated from these new spaces of accumulation. </w:t>
      </w:r>
      <w:r w:rsidRPr="00573F05">
        <w:rPr>
          <w:u w:val="single"/>
        </w:rPr>
        <w:t>Subsequently, Black people are routinely harassed for existing in the communal spaces in which they have resided for generations.</w:t>
      </w:r>
      <w:r w:rsidRPr="00C94468">
        <w:rPr>
          <w:sz w:val="14"/>
        </w:rPr>
        <w:t>1</w:t>
      </w:r>
    </w:p>
    <w:p w14:paraId="68D4BFEE" w14:textId="77777777" w:rsidR="0061683B" w:rsidRPr="00C94468" w:rsidRDefault="0061683B" w:rsidP="0061683B">
      <w:pPr>
        <w:rPr>
          <w:sz w:val="14"/>
        </w:rPr>
      </w:pPr>
      <w:r w:rsidRPr="00573F05">
        <w:rPr>
          <w:u w:val="single"/>
        </w:rPr>
        <w:t xml:space="preserve">Along with </w:t>
      </w:r>
      <w:r w:rsidRPr="00ED01F2">
        <w:rPr>
          <w:b/>
          <w:bCs/>
          <w:highlight w:val="green"/>
          <w:u w:val="single"/>
        </w:rPr>
        <w:t>public policy shifts</w:t>
      </w:r>
      <w:r w:rsidRPr="00573F05">
        <w:rPr>
          <w:u w:val="single"/>
        </w:rPr>
        <w:t xml:space="preserve">, policing, incarceration, and extrajudicial killings simultaneously </w:t>
      </w:r>
      <w:r w:rsidRPr="00ED01F2">
        <w:rPr>
          <w:b/>
          <w:bCs/>
          <w:highlight w:val="green"/>
          <w:u w:val="single"/>
        </w:rPr>
        <w:t>disqualify Black spatial agency</w:t>
      </w:r>
      <w:r w:rsidRPr="00ED01F2">
        <w:rPr>
          <w:highlight w:val="green"/>
          <w:u w:val="single"/>
        </w:rPr>
        <w:t xml:space="preserve"> </w:t>
      </w:r>
      <w:r w:rsidRPr="00F560F2">
        <w:rPr>
          <w:u w:val="single"/>
        </w:rPr>
        <w:t>and</w:t>
      </w:r>
      <w:r w:rsidRPr="00573F05">
        <w:rPr>
          <w:u w:val="single"/>
        </w:rPr>
        <w:t xml:space="preserve"> </w:t>
      </w:r>
      <w:r w:rsidRPr="00A23EB0">
        <w:rPr>
          <w:b/>
          <w:bCs/>
          <w:u w:val="single"/>
        </w:rPr>
        <w:t>remove Black bodies</w:t>
      </w:r>
      <w:r w:rsidRPr="00573F05">
        <w:rPr>
          <w:u w:val="single"/>
        </w:rPr>
        <w:t xml:space="preserve"> from </w:t>
      </w:r>
      <w:r w:rsidRPr="00A23EB0">
        <w:rPr>
          <w:b/>
          <w:bCs/>
          <w:u w:val="single"/>
        </w:rPr>
        <w:t>spaces</w:t>
      </w:r>
      <w:r w:rsidRPr="00573F05">
        <w:rPr>
          <w:u w:val="single"/>
        </w:rPr>
        <w:t xml:space="preserve"> deemed </w:t>
      </w:r>
      <w:r w:rsidRPr="00ED01F2">
        <w:rPr>
          <w:b/>
          <w:bCs/>
          <w:highlight w:val="green"/>
          <w:u w:val="single"/>
        </w:rPr>
        <w:t>open for appropriation by capitalism’s purveyors</w:t>
      </w:r>
      <w:r w:rsidRPr="00C94468">
        <w:rPr>
          <w:sz w:val="14"/>
        </w:rPr>
        <w:t xml:space="preserve">, </w:t>
      </w:r>
      <w:r w:rsidRPr="00573F05">
        <w:rPr>
          <w:u w:val="single"/>
        </w:rPr>
        <w:t xml:space="preserve">thereby simultaneously spatializing anti-Blackness and </w:t>
      </w:r>
      <w:r w:rsidRPr="00ED01F2">
        <w:rPr>
          <w:b/>
          <w:bCs/>
          <w:highlight w:val="green"/>
          <w:u w:val="single"/>
        </w:rPr>
        <w:t>reproducing global capital</w:t>
      </w:r>
      <w:r w:rsidRPr="00573F05">
        <w:rPr>
          <w:u w:val="single"/>
        </w:rPr>
        <w:t>.</w:t>
      </w:r>
      <w:r w:rsidRPr="00C94468">
        <w:rPr>
          <w:sz w:val="14"/>
        </w:rPr>
        <w:t xml:space="preserve"> </w:t>
      </w:r>
      <w:r w:rsidRPr="00A23EB0">
        <w:rPr>
          <w:u w:val="single"/>
        </w:rPr>
        <w:t xml:space="preserve">The systemic casting of Black spaces as lifeless and open to appropriation for the continuation of </w:t>
      </w:r>
      <w:r w:rsidRPr="00A23EB0">
        <w:rPr>
          <w:u w:val="single"/>
        </w:rPr>
        <w:lastRenderedPageBreak/>
        <w:t xml:space="preserve">capital </w:t>
      </w:r>
      <w:r w:rsidRPr="00ED01F2">
        <w:rPr>
          <w:b/>
          <w:bCs/>
          <w:highlight w:val="green"/>
          <w:u w:val="single"/>
        </w:rPr>
        <w:t>breathes</w:t>
      </w:r>
      <w:r w:rsidRPr="00A23EB0">
        <w:rPr>
          <w:u w:val="single"/>
        </w:rPr>
        <w:t xml:space="preserve"> new </w:t>
      </w:r>
      <w:r w:rsidRPr="00ED01F2">
        <w:rPr>
          <w:b/>
          <w:bCs/>
          <w:highlight w:val="green"/>
          <w:u w:val="single"/>
        </w:rPr>
        <w:t>life</w:t>
      </w:r>
      <w:r w:rsidRPr="00ED01F2">
        <w:rPr>
          <w:highlight w:val="green"/>
          <w:u w:val="single"/>
        </w:rPr>
        <w:t xml:space="preserve"> </w:t>
      </w:r>
      <w:r w:rsidRPr="00ED01F2">
        <w:rPr>
          <w:b/>
          <w:bCs/>
          <w:highlight w:val="green"/>
          <w:u w:val="single"/>
        </w:rPr>
        <w:t>into</w:t>
      </w:r>
      <w:r w:rsidRPr="00A23EB0">
        <w:rPr>
          <w:u w:val="single"/>
        </w:rPr>
        <w:t xml:space="preserve"> “civil society’s </w:t>
      </w:r>
      <w:r w:rsidRPr="00ED01F2">
        <w:rPr>
          <w:b/>
          <w:bCs/>
          <w:highlight w:val="green"/>
          <w:u w:val="single"/>
        </w:rPr>
        <w:t>political economy</w:t>
      </w:r>
      <w:r w:rsidRPr="00A23EB0">
        <w:rPr>
          <w:u w:val="single"/>
        </w:rPr>
        <w:t xml:space="preserve">: [the Black body] </w:t>
      </w:r>
      <w:r w:rsidRPr="00A23EB0">
        <w:rPr>
          <w:b/>
          <w:bCs/>
          <w:u w:val="single"/>
        </w:rPr>
        <w:t>kick-starts…capital at its genesis</w:t>
      </w:r>
      <w:r w:rsidRPr="00A23EB0">
        <w:rPr>
          <w:u w:val="single"/>
        </w:rPr>
        <w:t xml:space="preserve"> and </w:t>
      </w:r>
      <w:r w:rsidRPr="00ED01F2">
        <w:rPr>
          <w:highlight w:val="green"/>
          <w:u w:val="single"/>
        </w:rPr>
        <w:t>rescues it from</w:t>
      </w:r>
      <w:r w:rsidRPr="00A23EB0">
        <w:rPr>
          <w:u w:val="single"/>
        </w:rPr>
        <w:t xml:space="preserve"> its </w:t>
      </w:r>
      <w:r w:rsidRPr="00ED01F2">
        <w:rPr>
          <w:highlight w:val="green"/>
          <w:u w:val="single"/>
        </w:rPr>
        <w:t>over-accumulation</w:t>
      </w:r>
      <w:r w:rsidRPr="00A23EB0">
        <w:rPr>
          <w:u w:val="single"/>
        </w:rPr>
        <w:t xml:space="preserve"> crisis at its end—black death is its condition of possibility”</w:t>
      </w:r>
      <w:r w:rsidRPr="00C94468">
        <w:rPr>
          <w:sz w:val="14"/>
        </w:rPr>
        <w:t xml:space="preserve"> (Wilderson, 2003: 238). Put simply, </w:t>
      </w:r>
      <w:r w:rsidRPr="00B013DB">
        <w:rPr>
          <w:u w:val="single"/>
        </w:rPr>
        <w:t>the endless accumulation of capital and its legitimating sovereign practices are</w:t>
      </w:r>
      <w:r w:rsidRPr="00C94468">
        <w:rPr>
          <w:sz w:val="14"/>
        </w:rPr>
        <w:t xml:space="preserve">, in part, </w:t>
      </w:r>
      <w:r w:rsidRPr="00B013DB">
        <w:rPr>
          <w:u w:val="single"/>
        </w:rPr>
        <w:t>made possible through the continued societal insistence on Black inhumanity and a Black lack of cartography, which casts Black spaces as empty.</w:t>
      </w:r>
    </w:p>
    <w:p w14:paraId="44D40067" w14:textId="77777777" w:rsidR="0061683B" w:rsidRPr="00011D06" w:rsidRDefault="0061683B" w:rsidP="0061683B">
      <w:pPr>
        <w:rPr>
          <w:u w:val="single"/>
        </w:rPr>
      </w:pPr>
      <w:r w:rsidRPr="00C94468">
        <w:rPr>
          <w:sz w:val="14"/>
        </w:rPr>
        <w:t xml:space="preserve">Hence, </w:t>
      </w:r>
      <w:r w:rsidRPr="00011D06">
        <w:rPr>
          <w:u w:val="single"/>
        </w:rPr>
        <w:t>there exists an unquestionable connection between the colonial logics inaugurated centuries ago and today’s capitalist agenda.</w:t>
      </w:r>
      <w:r w:rsidRPr="00C94468">
        <w:rPr>
          <w:sz w:val="14"/>
        </w:rPr>
        <w:t xml:space="preserve"> The </w:t>
      </w:r>
      <w:r w:rsidRPr="00011D06">
        <w:rPr>
          <w:u w:val="single"/>
        </w:rPr>
        <w:t>lack of recognition of Black humanity underpins both projects.</w:t>
      </w:r>
      <w:r w:rsidRPr="00C94468">
        <w:rPr>
          <w:sz w:val="14"/>
        </w:rPr>
        <w:t xml:space="preserve"> </w:t>
      </w:r>
      <w:r w:rsidRPr="00011D06">
        <w:rPr>
          <w:u w:val="single"/>
        </w:rPr>
        <w:t>Early capitalism flourished thanks to the relegation of enslaved Blacks to the ontological and legal condition of non-humans on the plantations</w:t>
      </w:r>
      <w:r w:rsidRPr="00C94468">
        <w:rPr>
          <w:sz w:val="14"/>
        </w:rPr>
        <w:t xml:space="preserve">, in the forests, and in the mines of the Americas, while slaveholders and early insurance companies made fortunes off their investments in the transatlantic slave trade. Similarly, real estate speculation (Harvey, 2010), urban renewal (Perry, 2013), the roll-back of social wages (Wacquant, 2009), and the explosion of prisons (Gilmore, 2007)—all of which have </w:t>
      </w:r>
      <w:r w:rsidRPr="00011D06">
        <w:rPr>
          <w:u w:val="single"/>
        </w:rPr>
        <w:t>allowed present-day capitalism to continue its agenda of accumulation—are only possible via the understanding of spaces inhabited by Black populations as empty and naming and treating those same populations as abject, inhuman beings.</w:t>
      </w:r>
      <w:r w:rsidRPr="00C94468">
        <w:rPr>
          <w:sz w:val="14"/>
        </w:rPr>
        <w:t xml:space="preserve"> In this way, </w:t>
      </w:r>
      <w:r w:rsidRPr="00011D06">
        <w:rPr>
          <w:u w:val="single"/>
        </w:rPr>
        <w:t>the anti-Blackness and assumed lack of Black being that originated in and defined the colonial epoch remains present with us today, despite the new material practices and justifications it takes on.</w:t>
      </w:r>
    </w:p>
    <w:p w14:paraId="14203B53" w14:textId="77777777" w:rsidR="0061683B" w:rsidRPr="00C94468" w:rsidRDefault="0061683B" w:rsidP="0061683B">
      <w:pPr>
        <w:rPr>
          <w:sz w:val="14"/>
        </w:rPr>
      </w:pPr>
      <w:r w:rsidRPr="00011D06">
        <w:rPr>
          <w:u w:val="single"/>
        </w:rPr>
        <w:t>Anti-Blackness remains an ever-present condition, defining the modern world.</w:t>
      </w:r>
      <w:r w:rsidRPr="00C94468">
        <w:rPr>
          <w:sz w:val="14"/>
        </w:rPr>
        <w:t xml:space="preserve"> Scholars can and should look to Black thinkers and activists to help make sense of the interrelated phenomena of anti-Blackness and global capital, as Black grassroots actors explicate the linkages between these phenomena (Burton, 2015).</w:t>
      </w:r>
    </w:p>
    <w:p w14:paraId="6C920153" w14:textId="77777777" w:rsidR="0061683B" w:rsidRDefault="0061683B" w:rsidP="0061683B"/>
    <w:p w14:paraId="412E19DB" w14:textId="77777777" w:rsidR="0061683B" w:rsidRDefault="0061683B" w:rsidP="0061683B">
      <w:pPr>
        <w:pStyle w:val="Heading4"/>
      </w:pPr>
      <w:bookmarkStart w:id="3" w:name="_Hlk180156454"/>
      <w:r>
        <w:t xml:space="preserve">Flip your calculus – we don’t need to disprove instances of </w:t>
      </w:r>
      <w:proofErr w:type="gramStart"/>
      <w:r>
        <w:t>reform,</w:t>
      </w:r>
      <w:proofErr w:type="gramEnd"/>
      <w:r>
        <w:t xml:space="preserve"> they need to disprove instances of failed reform. The mark of slavery is permanent and is the foundation of law making it impossible to address antiblackness. Slavery to segregation to mass incarceration is not progress, but the recreation of slavery via law.</w:t>
      </w:r>
    </w:p>
    <w:p w14:paraId="20A2B469" w14:textId="77777777" w:rsidR="0061683B" w:rsidRDefault="0061683B" w:rsidP="0061683B">
      <w:r w:rsidRPr="00ED2629">
        <w:rPr>
          <w:rStyle w:val="Style13ptBold"/>
        </w:rPr>
        <w:t>Wilson 20</w:t>
      </w:r>
      <w:r>
        <w:t xml:space="preserve"> </w:t>
      </w:r>
      <w:r w:rsidRPr="00ED2629">
        <w:rPr>
          <w:sz w:val="16"/>
          <w:szCs w:val="16"/>
        </w:rPr>
        <w:t xml:space="preserve">(Tabias </w:t>
      </w:r>
      <w:proofErr w:type="spellStart"/>
      <w:r w:rsidRPr="00ED2629">
        <w:rPr>
          <w:sz w:val="16"/>
          <w:szCs w:val="16"/>
        </w:rPr>
        <w:t>Olajuawon</w:t>
      </w:r>
      <w:proofErr w:type="spellEnd"/>
      <w:r w:rsidRPr="00ED2629">
        <w:rPr>
          <w:sz w:val="16"/>
          <w:szCs w:val="16"/>
        </w:rPr>
        <w:t xml:space="preserve"> Wilson graduated from Howard Law School and has a PhD in African and African Diaspora Studies from the University of Texas at Austin. Wilson was the 2018 Ousley Scholar-in-Residence at Belton College. “Furtive Blackness: On Being </w:t>
      </w:r>
      <w:proofErr w:type="gramStart"/>
      <w:r w:rsidRPr="00ED2629">
        <w:rPr>
          <w:sz w:val="16"/>
          <w:szCs w:val="16"/>
        </w:rPr>
        <w:t>In</w:t>
      </w:r>
      <w:proofErr w:type="gramEnd"/>
      <w:r w:rsidRPr="00ED2629">
        <w:rPr>
          <w:sz w:val="16"/>
          <w:szCs w:val="16"/>
        </w:rPr>
        <w:t xml:space="preserve"> </w:t>
      </w:r>
      <w:proofErr w:type="gramStart"/>
      <w:r w:rsidRPr="00ED2629">
        <w:rPr>
          <w:sz w:val="16"/>
          <w:szCs w:val="16"/>
        </w:rPr>
        <w:t>And</w:t>
      </w:r>
      <w:proofErr w:type="gramEnd"/>
      <w:r w:rsidRPr="00ED2629">
        <w:rPr>
          <w:sz w:val="16"/>
          <w:szCs w:val="16"/>
        </w:rPr>
        <w:t xml:space="preserve"> Outside of Law” 2020, https://repository.uclawsf.edu/hastings_constitutional_law_quaterly/vol48/iss1/5)//JosephCD </w:t>
      </w:r>
    </w:p>
    <w:p w14:paraId="1CEFEF6C" w14:textId="77777777" w:rsidR="0061683B" w:rsidRPr="00564D78" w:rsidRDefault="0061683B" w:rsidP="0061683B">
      <w:pPr>
        <w:rPr>
          <w:sz w:val="14"/>
        </w:rPr>
      </w:pPr>
      <w:r w:rsidRPr="00564D78">
        <w:rPr>
          <w:sz w:val="14"/>
        </w:rPr>
        <w:t>In conclusion, I want to meditate on and with the words of Maria Grahn-Farley and Anthony Farley. First, Grahn-Farley writes:</w:t>
      </w:r>
    </w:p>
    <w:p w14:paraId="3BC0BC74" w14:textId="77777777" w:rsidR="0061683B" w:rsidRPr="00564D78" w:rsidRDefault="0061683B" w:rsidP="0061683B">
      <w:pPr>
        <w:rPr>
          <w:sz w:val="14"/>
        </w:rPr>
      </w:pPr>
      <w:r w:rsidRPr="00ED2629">
        <w:rPr>
          <w:u w:val="single"/>
        </w:rPr>
        <w:t xml:space="preserve">The law of </w:t>
      </w:r>
      <w:r w:rsidRPr="00564D78">
        <w:rPr>
          <w:u w:val="single"/>
        </w:rPr>
        <w:t>slavery</w:t>
      </w:r>
      <w:r w:rsidRPr="00ED2629">
        <w:rPr>
          <w:u w:val="single"/>
        </w:rPr>
        <w:t xml:space="preserve"> has not been forgotten by the law of </w:t>
      </w:r>
      <w:r w:rsidRPr="00564D78">
        <w:rPr>
          <w:u w:val="single"/>
        </w:rPr>
        <w:t>segregation</w:t>
      </w:r>
      <w:r w:rsidRPr="00ED2629">
        <w:rPr>
          <w:u w:val="single"/>
        </w:rPr>
        <w:t xml:space="preserve">; the law of segregation has not been forgotten by the law of </w:t>
      </w:r>
      <w:proofErr w:type="spellStart"/>
      <w:r w:rsidRPr="00564D78">
        <w:rPr>
          <w:u w:val="single"/>
        </w:rPr>
        <w:t>neosegregation</w:t>
      </w:r>
      <w:proofErr w:type="spellEnd"/>
      <w:r w:rsidRPr="00ED2629">
        <w:rPr>
          <w:u w:val="single"/>
        </w:rPr>
        <w:t xml:space="preserve">. </w:t>
      </w:r>
      <w:r w:rsidRPr="00ED01F2">
        <w:rPr>
          <w:highlight w:val="green"/>
          <w:u w:val="single"/>
        </w:rPr>
        <w:t xml:space="preserve">The </w:t>
      </w:r>
      <w:r w:rsidRPr="00ED01F2">
        <w:rPr>
          <w:b/>
          <w:bCs/>
          <w:highlight w:val="green"/>
          <w:u w:val="single"/>
        </w:rPr>
        <w:t>law guarding</w:t>
      </w:r>
      <w:r w:rsidRPr="00ED2629">
        <w:rPr>
          <w:b/>
          <w:bCs/>
          <w:u w:val="single"/>
        </w:rPr>
        <w:t xml:space="preserve"> the gates of </w:t>
      </w:r>
      <w:r w:rsidRPr="00ED01F2">
        <w:rPr>
          <w:b/>
          <w:bCs/>
          <w:highlight w:val="green"/>
          <w:u w:val="single"/>
        </w:rPr>
        <w:t>slavery</w:t>
      </w:r>
      <w:r w:rsidRPr="00ED01F2">
        <w:rPr>
          <w:highlight w:val="green"/>
          <w:u w:val="single"/>
        </w:rPr>
        <w:t xml:space="preserve">, segregation, and </w:t>
      </w:r>
      <w:proofErr w:type="spellStart"/>
      <w:r w:rsidRPr="00ED01F2">
        <w:rPr>
          <w:b/>
          <w:bCs/>
          <w:highlight w:val="green"/>
          <w:u w:val="single"/>
        </w:rPr>
        <w:t>neosegregation</w:t>
      </w:r>
      <w:proofErr w:type="spellEnd"/>
      <w:r w:rsidRPr="00ED01F2">
        <w:rPr>
          <w:b/>
          <w:bCs/>
          <w:highlight w:val="green"/>
          <w:u w:val="single"/>
        </w:rPr>
        <w:t xml:space="preserve"> has not forgotten its origin</w:t>
      </w:r>
      <w:r w:rsidRPr="00ED2629">
        <w:rPr>
          <w:u w:val="single"/>
        </w:rPr>
        <w:t>; it remembers its father and its grandfather before that. It knows what master it serves; it knows what color to count.</w:t>
      </w:r>
      <w:r w:rsidRPr="00564D78">
        <w:rPr>
          <w:sz w:val="14"/>
        </w:rPr>
        <w:t>197</w:t>
      </w:r>
    </w:p>
    <w:p w14:paraId="6C0A8D26" w14:textId="77777777" w:rsidR="0061683B" w:rsidRPr="00564D78" w:rsidRDefault="0061683B" w:rsidP="0061683B">
      <w:pPr>
        <w:rPr>
          <w:sz w:val="14"/>
        </w:rPr>
      </w:pPr>
      <w:r w:rsidRPr="00564D78">
        <w:rPr>
          <w:sz w:val="14"/>
        </w:rPr>
        <w:t xml:space="preserve">In this short passage Grahn-Farley argues that </w:t>
      </w:r>
      <w:r w:rsidRPr="00ED01F2">
        <w:rPr>
          <w:highlight w:val="green"/>
          <w:u w:val="single"/>
        </w:rPr>
        <w:t xml:space="preserve">the </w:t>
      </w:r>
      <w:r w:rsidRPr="00ED01F2">
        <w:rPr>
          <w:b/>
          <w:bCs/>
          <w:highlight w:val="green"/>
          <w:u w:val="single"/>
        </w:rPr>
        <w:t>law of slavery has not disappeared</w:t>
      </w:r>
      <w:r w:rsidRPr="00ED2629">
        <w:rPr>
          <w:u w:val="single"/>
        </w:rPr>
        <w:t xml:space="preserve">, despite being formally overturned, and </w:t>
      </w:r>
      <w:r w:rsidRPr="00ED01F2">
        <w:rPr>
          <w:highlight w:val="green"/>
          <w:u w:val="single"/>
        </w:rPr>
        <w:t>instead operates as</w:t>
      </w:r>
      <w:r w:rsidRPr="00ED2629">
        <w:rPr>
          <w:u w:val="single"/>
        </w:rPr>
        <w:t xml:space="preserve"> a type of </w:t>
      </w:r>
      <w:r w:rsidRPr="00ED2629">
        <w:rPr>
          <w:b/>
          <w:bCs/>
          <w:u w:val="single"/>
        </w:rPr>
        <w:t xml:space="preserve">master </w:t>
      </w:r>
      <w:r w:rsidRPr="00ED01F2">
        <w:rPr>
          <w:b/>
          <w:bCs/>
          <w:highlight w:val="green"/>
          <w:u w:val="single"/>
        </w:rPr>
        <w:t>precedent</w:t>
      </w:r>
      <w:r w:rsidRPr="00ED2629">
        <w:rPr>
          <w:u w:val="single"/>
        </w:rPr>
        <w:t>.</w:t>
      </w:r>
      <w:r w:rsidRPr="00564D78">
        <w:rPr>
          <w:sz w:val="14"/>
        </w:rPr>
        <w:t xml:space="preserve"> </w:t>
      </w:r>
      <w:r w:rsidRPr="00ED2629">
        <w:rPr>
          <w:u w:val="single"/>
        </w:rPr>
        <w:t xml:space="preserve">The law of </w:t>
      </w:r>
      <w:r w:rsidRPr="00ED01F2">
        <w:rPr>
          <w:highlight w:val="green"/>
          <w:u w:val="single"/>
        </w:rPr>
        <w:t>slavery</w:t>
      </w:r>
      <w:r w:rsidRPr="00ED2629">
        <w:rPr>
          <w:u w:val="single"/>
        </w:rPr>
        <w:t xml:space="preserve"> itself may have passed away formally, but its </w:t>
      </w:r>
      <w:r w:rsidRPr="00ED01F2">
        <w:rPr>
          <w:highlight w:val="green"/>
          <w:u w:val="single"/>
        </w:rPr>
        <w:t>logics</w:t>
      </w:r>
      <w:r w:rsidRPr="00ED2629">
        <w:rPr>
          <w:u w:val="single"/>
        </w:rPr>
        <w:t xml:space="preserve">, culture, interests, and silent understandings are </w:t>
      </w:r>
      <w:r w:rsidRPr="00ED01F2">
        <w:rPr>
          <w:highlight w:val="green"/>
          <w:u w:val="single"/>
        </w:rPr>
        <w:t>born again</w:t>
      </w:r>
      <w:r w:rsidRPr="00564D78">
        <w:rPr>
          <w:sz w:val="14"/>
        </w:rPr>
        <w:t xml:space="preserve">—almost as a </w:t>
      </w:r>
      <w:r w:rsidRPr="00ED2629">
        <w:rPr>
          <w:u w:val="single"/>
        </w:rPr>
        <w:t>type of genetic makeup—</w:t>
      </w:r>
      <w:r w:rsidRPr="00ED01F2">
        <w:rPr>
          <w:highlight w:val="green"/>
          <w:u w:val="single"/>
        </w:rPr>
        <w:t>in</w:t>
      </w:r>
      <w:r w:rsidRPr="00ED2629">
        <w:rPr>
          <w:u w:val="single"/>
        </w:rPr>
        <w:t xml:space="preserve"> the laws of segregation and </w:t>
      </w:r>
      <w:proofErr w:type="spellStart"/>
      <w:r w:rsidRPr="00ED01F2">
        <w:rPr>
          <w:highlight w:val="green"/>
          <w:u w:val="single"/>
        </w:rPr>
        <w:t>neosegregation</w:t>
      </w:r>
      <w:proofErr w:type="spellEnd"/>
      <w:r w:rsidRPr="00ED2629">
        <w:rPr>
          <w:u w:val="single"/>
        </w:rPr>
        <w:t>, which is the current moment.</w:t>
      </w:r>
      <w:r w:rsidRPr="00564D78">
        <w:rPr>
          <w:sz w:val="14"/>
        </w:rPr>
        <w:t xml:space="preserve"> </w:t>
      </w:r>
      <w:r w:rsidRPr="00ED2629">
        <w:rPr>
          <w:u w:val="single"/>
        </w:rPr>
        <w:t>The precedent of law and lawfulness then, is a precedent and modus operandi to serve White interests and count those interests as wholly intelligible and valid under law.</w:t>
      </w:r>
      <w:r w:rsidRPr="00564D78">
        <w:rPr>
          <w:sz w:val="14"/>
        </w:rPr>
        <w:t xml:space="preserve"> This jurisprudential, genetic makeup then provides the backdrop for what this chapter is calling the strict scrutiny of Black life. The term scrutiny comes from the word scrutator:</w:t>
      </w:r>
    </w:p>
    <w:p w14:paraId="6BD5D0EE" w14:textId="77777777" w:rsidR="0061683B" w:rsidRPr="00564D78" w:rsidRDefault="0061683B" w:rsidP="0061683B">
      <w:pPr>
        <w:rPr>
          <w:sz w:val="14"/>
        </w:rPr>
      </w:pPr>
      <w:r w:rsidRPr="00564D78">
        <w:rPr>
          <w:sz w:val="14"/>
        </w:rPr>
        <w:t>One who examines or investigates or spec. One whose office it is to examine or investigate closely, esp. one who acts as an examiner of votes at an election, etc.; a scrutineer.198 Whereas scrutiny is defined as: Investigation, critical inquiry; an instance of this. Formerly often (now rarely) const. into, †of.</w:t>
      </w:r>
    </w:p>
    <w:p w14:paraId="04BD2A7C" w14:textId="77777777" w:rsidR="0061683B" w:rsidRPr="00564D78" w:rsidRDefault="0061683B" w:rsidP="0061683B">
      <w:pPr>
        <w:rPr>
          <w:sz w:val="14"/>
        </w:rPr>
      </w:pPr>
      <w:r w:rsidRPr="00564D78">
        <w:rPr>
          <w:sz w:val="14"/>
        </w:rPr>
        <w:lastRenderedPageBreak/>
        <w:t xml:space="preserve">From these two definitions it is clear that </w:t>
      </w:r>
      <w:r w:rsidRPr="00465494">
        <w:rPr>
          <w:u w:val="single"/>
        </w:rPr>
        <w:t>scrutiny itself—even when outside of the formal legal theater—is an act of extra-legal review, to determine, via close examination, investigation and critical inquiry, whether one’s presence, access to the polity and goods and services is warranted, proper and beyond reproach.</w:t>
      </w:r>
      <w:r w:rsidRPr="00564D78">
        <w:rPr>
          <w:sz w:val="14"/>
        </w:rPr>
        <w:t xml:space="preserve">199 Put differently, </w:t>
      </w:r>
      <w:r w:rsidRPr="00465494">
        <w:rPr>
          <w:u w:val="single"/>
        </w:rPr>
        <w:t>strict scrutiny acts as a sort of TSA checkpoint for access to the fruits of whiteness as property and/or full citizenship.</w:t>
      </w:r>
      <w:r w:rsidRPr="00564D78">
        <w:rPr>
          <w:sz w:val="14"/>
        </w:rPr>
        <w:t xml:space="preserve"> </w:t>
      </w:r>
      <w:r w:rsidRPr="00465494">
        <w:rPr>
          <w:u w:val="single"/>
        </w:rPr>
        <w:t xml:space="preserve">The law of slavery, the laws of segregation, and the laws of </w:t>
      </w:r>
      <w:proofErr w:type="spellStart"/>
      <w:r w:rsidRPr="00465494">
        <w:rPr>
          <w:u w:val="single"/>
        </w:rPr>
        <w:t>neosegregation</w:t>
      </w:r>
      <w:proofErr w:type="spellEnd"/>
      <w:r w:rsidRPr="00465494">
        <w:rPr>
          <w:u w:val="single"/>
        </w:rPr>
        <w:t xml:space="preserve"> function as the gatekeepers and formal borderlands that bind Black people and Blackness to servitude and subordination</w:t>
      </w:r>
      <w:r w:rsidRPr="00564D78">
        <w:rPr>
          <w:sz w:val="14"/>
        </w:rPr>
        <w:t xml:space="preserve"> while simultaneously marking, remarking and regarding whiteness and white people as citizens worthy of the birthright of the manners Jefferson speaks of. </w:t>
      </w:r>
      <w:r w:rsidRPr="00465494">
        <w:rPr>
          <w:u w:val="single"/>
        </w:rPr>
        <w:t xml:space="preserve">These </w:t>
      </w:r>
      <w:r w:rsidRPr="00ED01F2">
        <w:rPr>
          <w:b/>
          <w:bCs/>
          <w:highlight w:val="green"/>
          <w:u w:val="single"/>
        </w:rPr>
        <w:t>laws mark Black people as</w:t>
      </w:r>
      <w:r w:rsidRPr="00FC7552">
        <w:rPr>
          <w:b/>
          <w:bCs/>
          <w:u w:val="single"/>
        </w:rPr>
        <w:t xml:space="preserve"> both </w:t>
      </w:r>
      <w:r w:rsidRPr="00ED01F2">
        <w:rPr>
          <w:b/>
          <w:bCs/>
          <w:highlight w:val="green"/>
          <w:u w:val="single"/>
        </w:rPr>
        <w:t>fungible and fugitive</w:t>
      </w:r>
      <w:r w:rsidRPr="00465494">
        <w:rPr>
          <w:u w:val="single"/>
        </w:rPr>
        <w:t xml:space="preserve">; always, already slaves on the run or on reprieve, whereas </w:t>
      </w:r>
      <w:r w:rsidRPr="00FC7552">
        <w:rPr>
          <w:u w:val="single"/>
        </w:rPr>
        <w:t>strict scrutiny is the mechanism for this branding</w:t>
      </w:r>
      <w:r w:rsidRPr="00465494">
        <w:rPr>
          <w:u w:val="single"/>
        </w:rPr>
        <w:t>.</w:t>
      </w:r>
      <w:r w:rsidRPr="00564D78">
        <w:rPr>
          <w:sz w:val="14"/>
        </w:rPr>
        <w:t xml:space="preserve"> It detects what Spillers has called the hieroglyphics of race and reinstitutes, articulates and </w:t>
      </w:r>
      <w:r w:rsidRPr="00465494">
        <w:rPr>
          <w:u w:val="single"/>
        </w:rPr>
        <w:t>mandates the politics of the plantation in the present</w:t>
      </w:r>
      <w:r w:rsidRPr="00564D78">
        <w:rPr>
          <w:sz w:val="14"/>
        </w:rPr>
        <w:t xml:space="preserve">. </w:t>
      </w:r>
      <w:r w:rsidRPr="00ED01F2">
        <w:rPr>
          <w:b/>
          <w:bCs/>
          <w:highlight w:val="green"/>
          <w:u w:val="single"/>
        </w:rPr>
        <w:t>To attain a modicum of safe passage</w:t>
      </w:r>
      <w:r w:rsidRPr="00465494">
        <w:rPr>
          <w:u w:val="single"/>
        </w:rPr>
        <w:t xml:space="preserve">— </w:t>
      </w:r>
      <w:proofErr w:type="gramStart"/>
      <w:r w:rsidRPr="00465494">
        <w:rPr>
          <w:u w:val="single"/>
        </w:rPr>
        <w:t>similar to</w:t>
      </w:r>
      <w:proofErr w:type="gramEnd"/>
      <w:r w:rsidRPr="00465494">
        <w:rPr>
          <w:u w:val="single"/>
        </w:rPr>
        <w:t xml:space="preserve"> that of the slave pass—</w:t>
      </w:r>
      <w:r w:rsidRPr="00ED01F2">
        <w:rPr>
          <w:b/>
          <w:bCs/>
          <w:highlight w:val="green"/>
          <w:u w:val="single"/>
        </w:rPr>
        <w:t>the Black body must be made subservient</w:t>
      </w:r>
      <w:r w:rsidRPr="00465494">
        <w:rPr>
          <w:u w:val="single"/>
        </w:rPr>
        <w:t xml:space="preserve"> and perform the acts of “servitude or bondage for life.”</w:t>
      </w:r>
      <w:r w:rsidRPr="00564D78">
        <w:rPr>
          <w:sz w:val="14"/>
        </w:rPr>
        <w:t xml:space="preserve"> In Supreme Court jurisprudence this looks like </w:t>
      </w:r>
      <w:r w:rsidRPr="00ED01F2">
        <w:rPr>
          <w:highlight w:val="green"/>
          <w:u w:val="single"/>
        </w:rPr>
        <w:t>remaking oneself in the</w:t>
      </w:r>
      <w:r w:rsidRPr="00465494">
        <w:rPr>
          <w:u w:val="single"/>
        </w:rPr>
        <w:t xml:space="preserve"> ocular </w:t>
      </w:r>
      <w:r w:rsidRPr="00ED01F2">
        <w:rPr>
          <w:highlight w:val="green"/>
          <w:u w:val="single"/>
        </w:rPr>
        <w:t>desires of white supremacy</w:t>
      </w:r>
      <w:r w:rsidRPr="00564D78">
        <w:rPr>
          <w:sz w:val="14"/>
        </w:rPr>
        <w:t>, specifically, masking those “immutable characteristics” for safe-</w:t>
      </w:r>
      <w:proofErr w:type="spellStart"/>
      <w:r w:rsidRPr="00564D78">
        <w:rPr>
          <w:sz w:val="14"/>
        </w:rPr>
        <w:t>ish</w:t>
      </w:r>
      <w:proofErr w:type="spellEnd"/>
      <w:r w:rsidRPr="00564D78">
        <w:rPr>
          <w:sz w:val="14"/>
        </w:rPr>
        <w:t xml:space="preserve"> “passing.” </w:t>
      </w:r>
      <w:r w:rsidRPr="00465494">
        <w:rPr>
          <w:u w:val="single"/>
        </w:rPr>
        <w:t xml:space="preserve">The </w:t>
      </w:r>
      <w:r w:rsidRPr="00ED01F2">
        <w:rPr>
          <w:highlight w:val="green"/>
          <w:u w:val="single"/>
        </w:rPr>
        <w:t>masking</w:t>
      </w:r>
      <w:r w:rsidRPr="00465494">
        <w:rPr>
          <w:u w:val="single"/>
        </w:rPr>
        <w:t xml:space="preserve"> functions as a type of </w:t>
      </w:r>
      <w:r w:rsidRPr="00ED01F2">
        <w:rPr>
          <w:highlight w:val="green"/>
          <w:u w:val="single"/>
        </w:rPr>
        <w:t>“voluntary” transmutation that reifies</w:t>
      </w:r>
      <w:r w:rsidRPr="00465494">
        <w:rPr>
          <w:u w:val="single"/>
        </w:rPr>
        <w:t xml:space="preserve"> Black people and Blackness as naturally outside of law’s protections, while also validating the current </w:t>
      </w:r>
      <w:r w:rsidRPr="00ED01F2">
        <w:rPr>
          <w:highlight w:val="green"/>
          <w:u w:val="single"/>
        </w:rPr>
        <w:t>racial power structure</w:t>
      </w:r>
      <w:r w:rsidRPr="00465494">
        <w:rPr>
          <w:u w:val="single"/>
        </w:rPr>
        <w:t>.</w:t>
      </w:r>
      <w:r w:rsidRPr="00564D78">
        <w:rPr>
          <w:sz w:val="14"/>
        </w:rPr>
        <w:t xml:space="preserve"> Whiteness’s supremacy is remade in the quotidian bowing and transmutation of Black citizenship to one of servitude; thus, is the cost of “equal protection under the law.”</w:t>
      </w:r>
    </w:p>
    <w:p w14:paraId="68137970" w14:textId="77777777" w:rsidR="0061683B" w:rsidRPr="00564D78" w:rsidRDefault="0061683B" w:rsidP="0061683B">
      <w:pPr>
        <w:rPr>
          <w:sz w:val="14"/>
        </w:rPr>
      </w:pPr>
      <w:r w:rsidRPr="00FC7552">
        <w:rPr>
          <w:u w:val="single"/>
        </w:rPr>
        <w:t>Requests for equality and freedom will always fail.</w:t>
      </w:r>
      <w:r w:rsidRPr="00564D78">
        <w:rPr>
          <w:sz w:val="14"/>
        </w:rPr>
        <w:t xml:space="preserve"> Why? </w:t>
      </w:r>
      <w:r w:rsidRPr="00FC7552">
        <w:rPr>
          <w:u w:val="single"/>
        </w:rPr>
        <w:t>Because the fact of need itself means that the request will fail.</w:t>
      </w:r>
      <w:r w:rsidRPr="00564D78">
        <w:rPr>
          <w:sz w:val="14"/>
        </w:rPr>
        <w:t xml:space="preserve"> </w:t>
      </w:r>
      <w:r w:rsidRPr="00FC7552">
        <w:rPr>
          <w:u w:val="single"/>
        </w:rPr>
        <w:t>The request for equality and freedom, for rights, will fail whether the request is granted or denied.</w:t>
      </w:r>
      <w:r w:rsidRPr="00564D78">
        <w:rPr>
          <w:sz w:val="14"/>
        </w:rPr>
        <w:t xml:space="preserve"> </w:t>
      </w:r>
      <w:r w:rsidRPr="00FC7552">
        <w:rPr>
          <w:u w:val="single"/>
        </w:rPr>
        <w:t xml:space="preserve">The request is produced through an injury. </w:t>
      </w:r>
      <w:r w:rsidRPr="00FC7552">
        <w:rPr>
          <w:b/>
          <w:bCs/>
          <w:u w:val="single"/>
        </w:rPr>
        <w:t>The initial injury</w:t>
      </w:r>
      <w:r w:rsidRPr="00FC7552">
        <w:rPr>
          <w:u w:val="single"/>
        </w:rPr>
        <w:t xml:space="preserve"> is the </w:t>
      </w:r>
      <w:r w:rsidRPr="00ED01F2">
        <w:rPr>
          <w:b/>
          <w:bCs/>
          <w:highlight w:val="green"/>
          <w:u w:val="single"/>
        </w:rPr>
        <w:t>marking</w:t>
      </w:r>
      <w:r w:rsidRPr="00FC7552">
        <w:rPr>
          <w:b/>
          <w:bCs/>
          <w:u w:val="single"/>
        </w:rPr>
        <w:t xml:space="preserve"> of </w:t>
      </w:r>
      <w:r w:rsidRPr="00ED01F2">
        <w:rPr>
          <w:b/>
          <w:bCs/>
          <w:highlight w:val="green"/>
          <w:u w:val="single"/>
        </w:rPr>
        <w:t>bodies for less</w:t>
      </w:r>
      <w:r w:rsidRPr="00FC7552">
        <w:rPr>
          <w:u w:val="single"/>
        </w:rPr>
        <w:t>—less respect, less land, less freedom, less education, less.</w:t>
      </w:r>
      <w:r w:rsidRPr="00564D78">
        <w:rPr>
          <w:sz w:val="14"/>
        </w:rPr>
        <w:t xml:space="preserve"> </w:t>
      </w:r>
      <w:r w:rsidRPr="00FC7552">
        <w:rPr>
          <w:u w:val="single"/>
        </w:rPr>
        <w:t>The mark must be made on the flesh because that is where we start from.</w:t>
      </w:r>
      <w:r w:rsidRPr="00564D78">
        <w:rPr>
          <w:sz w:val="14"/>
        </w:rPr>
        <w:t xml:space="preserve"> </w:t>
      </w:r>
      <w:r w:rsidRPr="00FC7552">
        <w:rPr>
          <w:u w:val="single"/>
        </w:rPr>
        <w:t>Childhood is where we begin and, under conditions of hierarchy, that childhood is already marked.</w:t>
      </w:r>
      <w:r w:rsidRPr="00564D78">
        <w:rPr>
          <w:sz w:val="14"/>
        </w:rPr>
        <w:t xml:space="preserve"> The mark organizes, orients, and differentiates our otherwise common flesh. The mark is race, the mark is gender, the mark is class, the mark is. </w:t>
      </w:r>
      <w:r w:rsidRPr="00FC7552">
        <w:rPr>
          <w:u w:val="single"/>
        </w:rPr>
        <w:t>The mark is all there is to the reality of those essences</w:t>
      </w:r>
      <w:r w:rsidRPr="00564D78">
        <w:rPr>
          <w:sz w:val="14"/>
        </w:rPr>
        <w:t>—race, gender, class, and so on—</w:t>
      </w:r>
      <w:r w:rsidRPr="00FC7552">
        <w:rPr>
          <w:u w:val="single"/>
        </w:rPr>
        <w:t>that are said to precede existence</w:t>
      </w:r>
      <w:r w:rsidRPr="00564D78">
        <w:rPr>
          <w:sz w:val="14"/>
        </w:rPr>
        <w:t xml:space="preserve">. </w:t>
      </w:r>
      <w:r w:rsidRPr="00ED01F2">
        <w:rPr>
          <w:b/>
          <w:bCs/>
          <w:highlight w:val="green"/>
          <w:u w:val="single"/>
        </w:rPr>
        <w:t>The mark is a system</w:t>
      </w:r>
      <w:r w:rsidRPr="00FC7552">
        <w:rPr>
          <w:u w:val="single"/>
        </w:rPr>
        <w:t xml:space="preserve">. Property and </w:t>
      </w:r>
      <w:r w:rsidRPr="00ED01F2">
        <w:rPr>
          <w:highlight w:val="green"/>
          <w:u w:val="single"/>
        </w:rPr>
        <w:t>law follow the mark</w:t>
      </w:r>
      <w:r w:rsidRPr="00FC7552">
        <w:rPr>
          <w:u w:val="single"/>
        </w:rPr>
        <w:t>.</w:t>
      </w:r>
      <w:r w:rsidRPr="00564D78">
        <w:rPr>
          <w:sz w:val="14"/>
        </w:rPr>
        <w:t xml:space="preserve"> And </w:t>
      </w:r>
      <w:proofErr w:type="gramStart"/>
      <w:r w:rsidRPr="00564D78">
        <w:rPr>
          <w:sz w:val="14"/>
        </w:rPr>
        <w:t>so</w:t>
      </w:r>
      <w:proofErr w:type="gramEnd"/>
      <w:r w:rsidRPr="00564D78">
        <w:rPr>
          <w:sz w:val="14"/>
        </w:rPr>
        <w:t xml:space="preserve"> it goes.200</w:t>
      </w:r>
    </w:p>
    <w:p w14:paraId="4E26A5D6" w14:textId="77777777" w:rsidR="0061683B" w:rsidRPr="00564D78" w:rsidRDefault="0061683B" w:rsidP="0061683B">
      <w:pPr>
        <w:rPr>
          <w:sz w:val="14"/>
        </w:rPr>
      </w:pPr>
      <w:r w:rsidRPr="00564D78">
        <w:rPr>
          <w:sz w:val="14"/>
        </w:rPr>
        <w:t xml:space="preserve">In the excerpt above Anthony Farley provides a critical review of the law’s inability to provide equality, freedom, and justice. He argues, not dissimilar from Derrick Bell in Racial Realism, that </w:t>
      </w:r>
      <w:r w:rsidRPr="00ED01F2">
        <w:rPr>
          <w:highlight w:val="green"/>
          <w:u w:val="single"/>
        </w:rPr>
        <w:t>racism</w:t>
      </w:r>
      <w:r w:rsidRPr="00564D78">
        <w:rPr>
          <w:sz w:val="14"/>
        </w:rPr>
        <w:t xml:space="preserve"> (i.e., classism, patriarchy, etc.) </w:t>
      </w:r>
      <w:r w:rsidRPr="00EB0157">
        <w:rPr>
          <w:u w:val="single"/>
        </w:rPr>
        <w:t xml:space="preserve">are not only here to stay but </w:t>
      </w:r>
      <w:r w:rsidRPr="00ED01F2">
        <w:rPr>
          <w:highlight w:val="green"/>
          <w:u w:val="single"/>
        </w:rPr>
        <w:t>are irreparable by calls</w:t>
      </w:r>
      <w:r w:rsidRPr="00EB0157">
        <w:rPr>
          <w:u w:val="single"/>
        </w:rPr>
        <w:t xml:space="preserve"> and requests </w:t>
      </w:r>
      <w:r w:rsidRPr="00ED01F2">
        <w:rPr>
          <w:highlight w:val="green"/>
          <w:u w:val="single"/>
        </w:rPr>
        <w:t>for equality</w:t>
      </w:r>
      <w:r w:rsidRPr="00EB0157">
        <w:rPr>
          <w:u w:val="single"/>
        </w:rPr>
        <w:t xml:space="preserve"> and freedom.</w:t>
      </w:r>
      <w:r w:rsidRPr="00564D78">
        <w:rPr>
          <w:sz w:val="14"/>
        </w:rPr>
        <w:t xml:space="preserve">201 Further, he argues, that </w:t>
      </w:r>
      <w:r w:rsidRPr="00C04358">
        <w:rPr>
          <w:u w:val="single"/>
        </w:rPr>
        <w:t>the fact of harm is</w:t>
      </w:r>
      <w:r w:rsidRPr="00EB0157">
        <w:rPr>
          <w:u w:val="single"/>
        </w:rPr>
        <w:t xml:space="preserve"> proof of the failure, regardless of whether requests for redress are heeded or denied. This is because these failures are not mere failures of law, but markings of law and culture. Like Spillers, Farley points to these structural and interpersonal harms as </w:t>
      </w:r>
      <w:r w:rsidRPr="00564D78">
        <w:rPr>
          <w:b/>
          <w:bCs/>
          <w:u w:val="single"/>
        </w:rPr>
        <w:t>markings on the flesh</w:t>
      </w:r>
      <w:r w:rsidRPr="00EB0157">
        <w:rPr>
          <w:u w:val="single"/>
        </w:rPr>
        <w:t>; brandings that are seared and recalled upon sight. This marking, branding, hieroglyph “organizes, orients and differentiates.”</w:t>
      </w:r>
      <w:r w:rsidRPr="00564D78">
        <w:rPr>
          <w:sz w:val="14"/>
        </w:rPr>
        <w:t xml:space="preserve"> In his estimation, </w:t>
      </w:r>
      <w:r w:rsidRPr="00ED01F2">
        <w:rPr>
          <w:b/>
          <w:bCs/>
          <w:highlight w:val="green"/>
          <w:u w:val="single"/>
        </w:rPr>
        <w:t>law is incapable of remedy</w:t>
      </w:r>
      <w:r w:rsidRPr="00564D78">
        <w:rPr>
          <w:b/>
          <w:bCs/>
          <w:u w:val="single"/>
        </w:rPr>
        <w:t xml:space="preserve"> </w:t>
      </w:r>
      <w:r w:rsidRPr="00ED01F2">
        <w:rPr>
          <w:b/>
          <w:bCs/>
          <w:highlight w:val="green"/>
          <w:u w:val="single"/>
        </w:rPr>
        <w:t>because law is a precedent of a system of</w:t>
      </w:r>
      <w:r w:rsidRPr="00EB0157">
        <w:rPr>
          <w:u w:val="single"/>
        </w:rPr>
        <w:t xml:space="preserve"> othering, </w:t>
      </w:r>
      <w:r w:rsidRPr="00ED01F2">
        <w:rPr>
          <w:b/>
          <w:bCs/>
          <w:highlight w:val="green"/>
          <w:u w:val="single"/>
        </w:rPr>
        <w:t>dehumanizing</w:t>
      </w:r>
      <w:r w:rsidRPr="00EB0157">
        <w:rPr>
          <w:u w:val="single"/>
        </w:rPr>
        <w:t xml:space="preserve">, and flagging for hierarchy and natural proximity </w:t>
      </w:r>
      <w:r w:rsidRPr="00ED01F2">
        <w:rPr>
          <w:b/>
          <w:bCs/>
          <w:highlight w:val="green"/>
          <w:u w:val="single"/>
        </w:rPr>
        <w:t>to social death</w:t>
      </w:r>
      <w:r w:rsidRPr="00EB0157">
        <w:rPr>
          <w:u w:val="single"/>
        </w:rPr>
        <w:t>.</w:t>
      </w:r>
      <w:r w:rsidRPr="00564D78">
        <w:rPr>
          <w:sz w:val="14"/>
        </w:rPr>
        <w:t xml:space="preserve"> These markings signal the marked excess to humanity and to citizenship, not as part and parcel of the commons. </w:t>
      </w:r>
      <w:r w:rsidRPr="00EB0157">
        <w:rPr>
          <w:u w:val="single"/>
        </w:rPr>
        <w:t>The mark itself may be inarticulable, because it predates what is considered necessary to be said and remarked upon.</w:t>
      </w:r>
    </w:p>
    <w:p w14:paraId="3BB4EF04" w14:textId="77777777" w:rsidR="0061683B" w:rsidRPr="00564D78" w:rsidRDefault="0061683B" w:rsidP="0061683B">
      <w:pPr>
        <w:rPr>
          <w:u w:val="single"/>
        </w:rPr>
      </w:pPr>
      <w:r w:rsidRPr="00564D78">
        <w:rPr>
          <w:sz w:val="14"/>
        </w:rPr>
        <w:t xml:space="preserve">Property and </w:t>
      </w:r>
      <w:r w:rsidRPr="00ED01F2">
        <w:rPr>
          <w:b/>
          <w:bCs/>
          <w:highlight w:val="green"/>
          <w:u w:val="single"/>
        </w:rPr>
        <w:t>law</w:t>
      </w:r>
      <w:r w:rsidRPr="00ED01F2">
        <w:rPr>
          <w:highlight w:val="green"/>
          <w:u w:val="single"/>
        </w:rPr>
        <w:t xml:space="preserve"> maintain these marks</w:t>
      </w:r>
      <w:r w:rsidRPr="00564D78">
        <w:rPr>
          <w:u w:val="single"/>
        </w:rPr>
        <w:t xml:space="preserve"> via metalanguages of race, class, sex etc. </w:t>
      </w:r>
      <w:r w:rsidRPr="00ED01F2">
        <w:rPr>
          <w:highlight w:val="green"/>
          <w:u w:val="single"/>
        </w:rPr>
        <w:t>but cannot undo them</w:t>
      </w:r>
      <w:r w:rsidRPr="00564D78">
        <w:rPr>
          <w:u w:val="single"/>
        </w:rPr>
        <w:t xml:space="preserve"> because their </w:t>
      </w:r>
      <w:r w:rsidRPr="00564D78">
        <w:rPr>
          <w:b/>
          <w:bCs/>
          <w:u w:val="single"/>
        </w:rPr>
        <w:t>purpose to maintain the precedence of their existence</w:t>
      </w:r>
      <w:r w:rsidRPr="00564D78">
        <w:rPr>
          <w:u w:val="single"/>
        </w:rPr>
        <w:t>.</w:t>
      </w:r>
      <w:r w:rsidRPr="00564D78">
        <w:rPr>
          <w:sz w:val="14"/>
        </w:rPr>
        <w:t xml:space="preserve"> Put differently, </w:t>
      </w:r>
      <w:r w:rsidRPr="00ED01F2">
        <w:rPr>
          <w:b/>
          <w:bCs/>
          <w:sz w:val="24"/>
          <w:szCs w:val="24"/>
          <w:highlight w:val="green"/>
          <w:u w:val="single"/>
        </w:rPr>
        <w:t>law cannot undo its own very foundations</w:t>
      </w:r>
      <w:r w:rsidRPr="00564D78">
        <w:rPr>
          <w:u w:val="single"/>
        </w:rPr>
        <w:t>, its central logic is respect for precedence</w:t>
      </w:r>
      <w:r w:rsidRPr="00564D78">
        <w:rPr>
          <w:sz w:val="14"/>
        </w:rPr>
        <w:t xml:space="preserve">, for the nature of property and both the nature of property and the function of precedence is to maintain what was before. </w:t>
      </w:r>
      <w:r w:rsidRPr="00564D78">
        <w:rPr>
          <w:u w:val="single"/>
        </w:rPr>
        <w:t xml:space="preserve">This precedence, regardless of seemingly progressive intervention, mandates the strict scrutinization of Black life and presence; </w:t>
      </w:r>
      <w:r w:rsidRPr="00ED01F2">
        <w:rPr>
          <w:b/>
          <w:bCs/>
          <w:highlight w:val="green"/>
          <w:u w:val="single"/>
        </w:rPr>
        <w:t>Black furtivity</w:t>
      </w:r>
      <w:r w:rsidRPr="00ED01F2">
        <w:rPr>
          <w:highlight w:val="green"/>
          <w:u w:val="single"/>
        </w:rPr>
        <w:t xml:space="preserve"> is </w:t>
      </w:r>
      <w:r w:rsidRPr="00ED01F2">
        <w:rPr>
          <w:b/>
          <w:bCs/>
          <w:highlight w:val="green"/>
          <w:u w:val="single"/>
        </w:rPr>
        <w:t>baked into</w:t>
      </w:r>
      <w:r w:rsidRPr="00564D78">
        <w:rPr>
          <w:u w:val="single"/>
        </w:rPr>
        <w:t xml:space="preserve"> it. It is a central feature of </w:t>
      </w:r>
      <w:r w:rsidRPr="00ED01F2">
        <w:rPr>
          <w:b/>
          <w:bCs/>
          <w:highlight w:val="green"/>
          <w:u w:val="single"/>
        </w:rPr>
        <w:t>law</w:t>
      </w:r>
      <w:r w:rsidRPr="00ED01F2">
        <w:rPr>
          <w:highlight w:val="green"/>
          <w:u w:val="single"/>
        </w:rPr>
        <w:t xml:space="preserve">, as a </w:t>
      </w:r>
      <w:r w:rsidRPr="00ED01F2">
        <w:rPr>
          <w:b/>
          <w:bCs/>
          <w:highlight w:val="green"/>
          <w:u w:val="single"/>
        </w:rPr>
        <w:t>part of its genetic makeup</w:t>
      </w:r>
      <w:r w:rsidRPr="00564D78">
        <w:rPr>
          <w:u w:val="single"/>
        </w:rPr>
        <w:t>.</w:t>
      </w:r>
    </w:p>
    <w:p w14:paraId="274231FD" w14:textId="77777777" w:rsidR="0061683B" w:rsidRPr="00564D78" w:rsidRDefault="0061683B" w:rsidP="0061683B">
      <w:pPr>
        <w:rPr>
          <w:sz w:val="14"/>
        </w:rPr>
      </w:pPr>
      <w:r w:rsidRPr="00ED01F2">
        <w:rPr>
          <w:highlight w:val="green"/>
          <w:u w:val="single"/>
        </w:rPr>
        <w:t xml:space="preserve">Therefore, </w:t>
      </w:r>
      <w:r w:rsidRPr="00ED01F2">
        <w:rPr>
          <w:b/>
          <w:bCs/>
          <w:highlight w:val="green"/>
          <w:u w:val="single"/>
        </w:rPr>
        <w:t>all laws, even</w:t>
      </w:r>
      <w:r w:rsidRPr="00564D78">
        <w:rPr>
          <w:u w:val="single"/>
        </w:rPr>
        <w:t xml:space="preserve"> those seen as </w:t>
      </w:r>
      <w:r w:rsidRPr="00564D78">
        <w:rPr>
          <w:b/>
          <w:bCs/>
          <w:u w:val="single"/>
        </w:rPr>
        <w:t xml:space="preserve">most </w:t>
      </w:r>
      <w:r w:rsidRPr="00ED01F2">
        <w:rPr>
          <w:b/>
          <w:bCs/>
          <w:highlight w:val="green"/>
          <w:u w:val="single"/>
        </w:rPr>
        <w:t>“pro-Black” contain a preceding logic of Blackness as</w:t>
      </w:r>
      <w:r w:rsidRPr="00564D78">
        <w:rPr>
          <w:u w:val="single"/>
        </w:rPr>
        <w:t xml:space="preserve"> both </w:t>
      </w:r>
      <w:r w:rsidRPr="00C04358">
        <w:rPr>
          <w:b/>
          <w:bCs/>
          <w:u w:val="single"/>
        </w:rPr>
        <w:t>less and excess</w:t>
      </w:r>
      <w:r w:rsidRPr="00564D78">
        <w:rPr>
          <w:u w:val="single"/>
        </w:rPr>
        <w:t xml:space="preserve">, as necessary and other, and as a property and </w:t>
      </w:r>
      <w:r w:rsidRPr="00ED01F2">
        <w:rPr>
          <w:highlight w:val="green"/>
          <w:u w:val="single"/>
        </w:rPr>
        <w:t>slave</w:t>
      </w:r>
      <w:r w:rsidRPr="00564D78">
        <w:rPr>
          <w:u w:val="single"/>
        </w:rPr>
        <w:t xml:space="preserve"> to a master. Strict scrutiny then, is </w:t>
      </w:r>
      <w:r w:rsidRPr="00564D78">
        <w:rPr>
          <w:u w:val="single"/>
        </w:rPr>
        <w:lastRenderedPageBreak/>
        <w:t>the mechanism of maintenance.</w:t>
      </w:r>
      <w:r w:rsidRPr="00564D78">
        <w:rPr>
          <w:sz w:val="14"/>
        </w:rPr>
        <w:t xml:space="preserve"> </w:t>
      </w:r>
      <w:r w:rsidRPr="00564D78">
        <w:rPr>
          <w:u w:val="single"/>
        </w:rPr>
        <w:t>It narrows the reach of Blackness as inside of law and lawfulness—access to certain protections and curtailing of certain violence—while simultaneously expanding the methods by which Black people can be rendered outside of law</w:t>
      </w:r>
      <w:r w:rsidRPr="00564D78">
        <w:rPr>
          <w:sz w:val="14"/>
        </w:rPr>
        <w:t xml:space="preserve"> (“non-immutable characteristics,” furtive gestures, insurmountable burdens of proof and broad notions of “reasonable suspicion” and “probable cause”).</w:t>
      </w:r>
    </w:p>
    <w:bookmarkEnd w:id="3"/>
    <w:p w14:paraId="361AEBBB" w14:textId="77777777" w:rsidR="0061683B" w:rsidRPr="0061683B" w:rsidRDefault="0061683B" w:rsidP="0061683B"/>
    <w:p w14:paraId="05A55E61" w14:textId="77777777" w:rsidR="0061683B" w:rsidRPr="008B5190" w:rsidRDefault="0061683B" w:rsidP="0061683B">
      <w:pPr>
        <w:pStyle w:val="Heading4"/>
        <w:rPr>
          <w:rFonts w:asciiTheme="minorHAnsi" w:hAnsiTheme="minorHAnsi" w:cstheme="minorHAnsi"/>
          <w:szCs w:val="26"/>
        </w:rPr>
      </w:pPr>
      <w:bookmarkStart w:id="4" w:name="_Hlk190501148"/>
      <w:r w:rsidRPr="008B5190">
        <w:rPr>
          <w:rFonts w:asciiTheme="minorHAnsi" w:hAnsiTheme="minorHAnsi" w:cstheme="minorHAnsi"/>
          <w:szCs w:val="26"/>
        </w:rPr>
        <w:t>Embrace unflinching paradigmatic analysis in negation to the antiblackness of the 1AC – only through paradigmatic analysis can we identify the violence of modernity and orient ourselves away from it.</w:t>
      </w:r>
    </w:p>
    <w:p w14:paraId="342275F9" w14:textId="77777777" w:rsidR="0061683B" w:rsidRPr="008B5190" w:rsidRDefault="0061683B" w:rsidP="0061683B">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291496EB" w14:textId="77777777" w:rsidR="0061683B" w:rsidRPr="00EF51AA" w:rsidRDefault="0061683B" w:rsidP="0061683B">
      <w:pPr>
        <w:spacing w:after="0"/>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proofErr w:type="gramStart"/>
      <w:r w:rsidRPr="00ED01F2">
        <w:rPr>
          <w:rFonts w:asciiTheme="minorHAnsi" w:hAnsiTheme="minorHAnsi" w:cstheme="minorHAnsi"/>
          <w:highlight w:val="green"/>
          <w:u w:val="single"/>
        </w:rPr>
        <w:t>Afro-pessimism</w:t>
      </w:r>
      <w:proofErr w:type="gramEnd"/>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15EE7776" w14:textId="77777777" w:rsidR="0061683B" w:rsidRPr="008B5190" w:rsidRDefault="0061683B" w:rsidP="0061683B">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w:t>
      </w:r>
      <w:proofErr w:type="spellStart"/>
      <w:r w:rsidRPr="00EF51AA">
        <w:rPr>
          <w:rFonts w:asciiTheme="minorHAnsi" w:hAnsiTheme="minorHAnsi" w:cstheme="minorHAnsi"/>
          <w:u w:val="single"/>
        </w:rPr>
        <w:t>dispositifs</w:t>
      </w:r>
      <w:proofErr w:type="spellEnd"/>
      <w:r w:rsidRPr="00EF51AA">
        <w:rPr>
          <w:rFonts w:asciiTheme="minorHAnsi" w:hAnsiTheme="minorHAnsi" w:cstheme="minorHAnsi"/>
          <w:u w:val="single"/>
        </w:rPr>
        <w:t xml:space="preserve">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7869A548" w14:textId="77777777" w:rsidR="0061683B" w:rsidRPr="00EF51AA" w:rsidRDefault="0061683B" w:rsidP="0061683B">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w:t>
      </w:r>
      <w:proofErr w:type="gramStart"/>
      <w:r w:rsidRPr="00EF51AA">
        <w:rPr>
          <w:rFonts w:asciiTheme="minorHAnsi" w:hAnsiTheme="minorHAnsi" w:cstheme="minorHAnsi"/>
          <w:u w:val="single"/>
        </w:rPr>
        <w:t>all of</w:t>
      </w:r>
      <w:proofErr w:type="gramEnd"/>
      <w:r w:rsidRPr="00EF51AA">
        <w:rPr>
          <w:rFonts w:asciiTheme="minorHAnsi" w:hAnsiTheme="minorHAnsi" w:cstheme="minorHAnsi"/>
          <w:u w:val="single"/>
        </w:rPr>
        <w:t xml:space="preserve"> the classic exegeses on mental illness and modernity express the dementia of blackness in its stable form. To be black, is to be mad. To be sane in a world of repetitive violence against one's body and soul is to be </w:t>
      </w:r>
      <w:r w:rsidRPr="00EF51AA">
        <w:rPr>
          <w:rFonts w:asciiTheme="minorHAnsi" w:hAnsiTheme="minorHAnsi" w:cstheme="minorHAnsi"/>
          <w:u w:val="single"/>
        </w:rPr>
        <w:lastRenderedPageBreak/>
        <w:t xml:space="preserve">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w:t>
      </w:r>
      <w:proofErr w:type="spellStart"/>
      <w:r w:rsidRPr="00EF51AA">
        <w:rPr>
          <w:rFonts w:asciiTheme="minorHAnsi" w:hAnsiTheme="minorHAnsi" w:cstheme="minorHAnsi"/>
          <w:u w:val="single"/>
        </w:rPr>
        <w:t>its</w:t>
      </w:r>
      <w:proofErr w:type="spellEnd"/>
      <w:r w:rsidRPr="00EF51AA">
        <w:rPr>
          <w:rFonts w:asciiTheme="minorHAnsi" w:hAnsiTheme="minorHAnsi" w:cstheme="minorHAnsi"/>
          <w:u w:val="single"/>
        </w:rPr>
        <w:t xml:space="preserve">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 xml:space="preserve">but </w:t>
      </w:r>
      <w:proofErr w:type="gramStart"/>
      <w:r w:rsidRPr="00ED01F2">
        <w:rPr>
          <w:rFonts w:asciiTheme="minorHAnsi" w:hAnsiTheme="minorHAnsi" w:cstheme="minorHAnsi"/>
          <w:b/>
          <w:highlight w:val="green"/>
          <w:u w:val="single"/>
        </w:rPr>
        <w:t>in order to</w:t>
      </w:r>
      <w:proofErr w:type="gramEnd"/>
      <w:r w:rsidRPr="00ED01F2">
        <w:rPr>
          <w:rFonts w:asciiTheme="minorHAnsi" w:hAnsiTheme="minorHAnsi" w:cstheme="minorHAnsi"/>
          <w:b/>
          <w:highlight w:val="green"/>
          <w:u w:val="single"/>
        </w:rPr>
        <w:t xml:space="preserve">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07F6BCF0" w14:textId="77777777" w:rsidR="0061683B" w:rsidRPr="00EF51AA" w:rsidRDefault="0061683B" w:rsidP="0061683B">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w:t>
      </w:r>
      <w:proofErr w:type="spellStart"/>
      <w:r w:rsidRPr="00EF51AA">
        <w:rPr>
          <w:rFonts w:asciiTheme="minorHAnsi" w:hAnsiTheme="minorHAnsi" w:cstheme="minorHAnsi"/>
          <w:u w:val="single"/>
        </w:rPr>
        <w:t>mode</w:t>
      </w:r>
      <w:proofErr w:type="spellEnd"/>
      <w:r w:rsidRPr="00EF51AA">
        <w:rPr>
          <w:rFonts w:asciiTheme="minorHAnsi" w:hAnsiTheme="minorHAnsi" w:cstheme="minorHAnsi"/>
          <w:u w:val="single"/>
        </w:rPr>
        <w:t xml:space="preserv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1FBAE761" w14:textId="77777777" w:rsidR="0061683B" w:rsidRDefault="0061683B" w:rsidP="0061683B">
      <w:pPr>
        <w:spacing w:after="0"/>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p>
    <w:p w14:paraId="66664DBD" w14:textId="49604D9C" w:rsidR="00B17821" w:rsidRPr="00EF51AA" w:rsidRDefault="00B17821" w:rsidP="00B17821">
      <w:pPr>
        <w:pStyle w:val="Heading2"/>
      </w:pPr>
      <w:r>
        <w:lastRenderedPageBreak/>
        <w:t>CASE</w:t>
      </w:r>
    </w:p>
    <w:p w14:paraId="0AA6CFE0" w14:textId="77777777" w:rsidR="00B17821" w:rsidRPr="00EF51AA" w:rsidRDefault="00B17821" w:rsidP="00B17821">
      <w:pPr>
        <w:pStyle w:val="Heading4"/>
        <w:rPr>
          <w:rFonts w:asciiTheme="minorHAnsi" w:hAnsiTheme="minorHAnsi" w:cstheme="minorHAnsi"/>
        </w:rPr>
      </w:pPr>
      <w:bookmarkStart w:id="5" w:name="_Hlk146950729"/>
      <w:bookmarkEnd w:id="4"/>
      <w:r w:rsidRPr="00EF51AA">
        <w:rPr>
          <w:rFonts w:asciiTheme="minorHAnsi" w:hAnsiTheme="minorHAnsi" w:cstheme="minorHAnsi"/>
        </w:rPr>
        <w:t>Policy actions based on future crisis are used to render the future knowable and maintain white hegemonic structures.</w:t>
      </w:r>
    </w:p>
    <w:p w14:paraId="3C816BF0" w14:textId="77777777" w:rsidR="00B17821" w:rsidRPr="00EF51AA" w:rsidRDefault="00B17821" w:rsidP="00B17821">
      <w:pPr>
        <w:rPr>
          <w:rFonts w:asciiTheme="minorHAnsi" w:hAnsiTheme="minorHAnsi" w:cstheme="minorHAnsi"/>
        </w:rPr>
      </w:pPr>
      <w:r w:rsidRPr="00EF51AA">
        <w:rPr>
          <w:rStyle w:val="Style13ptBold"/>
          <w:rFonts w:asciiTheme="minorHAnsi" w:hAnsiTheme="minorHAnsi" w:cstheme="minorHAnsi"/>
        </w:rPr>
        <w:t>Baldwin 12</w:t>
      </w:r>
      <w:r w:rsidRPr="00EF51AA">
        <w:rPr>
          <w:rFonts w:asciiTheme="minorHAnsi" w:hAnsiTheme="minorHAnsi" w:cstheme="minorHAnsi"/>
        </w:rPr>
        <w:t xml:space="preserve"> </w:t>
      </w:r>
      <w:r w:rsidRPr="00EF51AA">
        <w:rPr>
          <w:rFonts w:asciiTheme="minorHAnsi" w:hAnsiTheme="minorHAnsi" w:cstheme="minorHAnsi"/>
          <w:sz w:val="16"/>
          <w:szCs w:val="16"/>
        </w:rPr>
        <w:t>(Andrew Baldwin is a professor of geography and associate professor of Politics-State-Space at Durham University, 2012, “Whiteness and futurity: Towards a research agenda” Progress in Human Geography, Vol. 36, Issue 2, p. 172-176)//</w:t>
      </w:r>
      <w:proofErr w:type="spellStart"/>
      <w:r w:rsidRPr="00EF51AA">
        <w:rPr>
          <w:rFonts w:asciiTheme="minorHAnsi" w:hAnsiTheme="minorHAnsi" w:cstheme="minorHAnsi"/>
          <w:sz w:val="16"/>
          <w:szCs w:val="16"/>
        </w:rPr>
        <w:t>JosephCD</w:t>
      </w:r>
      <w:proofErr w:type="spellEnd"/>
    </w:p>
    <w:p w14:paraId="4C16AC6E" w14:textId="77777777" w:rsidR="00B17821" w:rsidRPr="00EF51AA" w:rsidRDefault="00B17821" w:rsidP="00B17821">
      <w:pPr>
        <w:rPr>
          <w:rFonts w:asciiTheme="minorHAnsi" w:hAnsiTheme="minorHAnsi" w:cstheme="minorHAnsi"/>
          <w:u w:val="single"/>
        </w:rPr>
      </w:pPr>
      <w:r w:rsidRPr="00EF51AA">
        <w:rPr>
          <w:rFonts w:asciiTheme="minorHAnsi" w:hAnsiTheme="minorHAnsi" w:cstheme="minorHAnsi"/>
          <w:sz w:val="14"/>
        </w:rPr>
        <w:t xml:space="preserve">I </w:t>
      </w:r>
      <w:r w:rsidRPr="00EF51AA">
        <w:rPr>
          <w:rFonts w:asciiTheme="minorHAnsi" w:hAnsiTheme="minorHAnsi" w:cstheme="minorHAnsi"/>
          <w:b/>
          <w:bCs/>
          <w:u w:val="single"/>
        </w:rPr>
        <w:t>Whiteness and futurity</w:t>
      </w:r>
    </w:p>
    <w:p w14:paraId="1CE1D46D" w14:textId="77777777" w:rsidR="00B17821" w:rsidRPr="00EF51AA" w:rsidRDefault="00B17821" w:rsidP="00B17821">
      <w:pPr>
        <w:rPr>
          <w:rFonts w:asciiTheme="minorHAnsi" w:hAnsiTheme="minorHAnsi" w:cstheme="minorHAnsi"/>
          <w:sz w:val="14"/>
        </w:rPr>
      </w:pPr>
      <w:r w:rsidRPr="00EF51AA">
        <w:rPr>
          <w:rFonts w:asciiTheme="minorHAnsi" w:hAnsiTheme="minorHAnsi" w:cstheme="minorHAnsi"/>
          <w:sz w:val="14"/>
        </w:rPr>
        <w:t xml:space="preserve">This paper argues that </w:t>
      </w:r>
      <w:r w:rsidRPr="00EF51AA">
        <w:rPr>
          <w:rFonts w:asciiTheme="minorHAnsi" w:hAnsiTheme="minorHAnsi" w:cstheme="minorHAnsi"/>
          <w:u w:val="single"/>
        </w:rPr>
        <w:t>research on whiteness and geography is oriented almost exclusively around some notion of the past.</w:t>
      </w:r>
      <w:r w:rsidRPr="00EF51AA">
        <w:rPr>
          <w:rFonts w:asciiTheme="minorHAnsi" w:hAnsiTheme="minorHAnsi" w:cstheme="minorHAnsi"/>
          <w:sz w:val="14"/>
        </w:rPr>
        <w:t xml:space="preserve"> While this is perhaps to be expected given that whiteness studies builds off two past-oriented bodies of scholarship – US </w:t>
      </w:r>
      <w:proofErr w:type="spellStart"/>
      <w:r w:rsidRPr="00EF51AA">
        <w:rPr>
          <w:rFonts w:asciiTheme="minorHAnsi" w:hAnsiTheme="minorHAnsi" w:cstheme="minorHAnsi"/>
          <w:sz w:val="14"/>
        </w:rPr>
        <w:t>labour</w:t>
      </w:r>
      <w:proofErr w:type="spellEnd"/>
      <w:r w:rsidRPr="00EF51AA">
        <w:rPr>
          <w:rFonts w:asciiTheme="minorHAnsi" w:hAnsiTheme="minorHAnsi" w:cstheme="minorHAnsi"/>
          <w:sz w:val="14"/>
        </w:rPr>
        <w:t xml:space="preserve"> studies (Roediger, 1991) and postcolonial theory (Said, 1994) – the argument is that privileging the past when researching geographies of whiteness risks overlooking the ways in which </w:t>
      </w:r>
      <w:r w:rsidRPr="00ED01F2">
        <w:rPr>
          <w:rFonts w:asciiTheme="minorHAnsi" w:hAnsiTheme="minorHAnsi" w:cstheme="minorHAnsi"/>
          <w:b/>
          <w:bCs/>
          <w:highlight w:val="green"/>
          <w:u w:val="single"/>
        </w:rPr>
        <w:t>whiteness</w:t>
      </w:r>
      <w:r w:rsidRPr="00ED01F2">
        <w:rPr>
          <w:rFonts w:asciiTheme="minorHAnsi" w:hAnsiTheme="minorHAnsi" w:cstheme="minorHAnsi"/>
          <w:highlight w:val="green"/>
          <w:u w:val="single"/>
        </w:rPr>
        <w:t xml:space="preserve"> and hence</w:t>
      </w:r>
      <w:r w:rsidRPr="00EF51AA">
        <w:rPr>
          <w:rFonts w:asciiTheme="minorHAnsi" w:hAnsiTheme="minorHAnsi" w:cstheme="minorHAnsi"/>
          <w:u w:val="single"/>
        </w:rPr>
        <w:t xml:space="preserve"> various forms of </w:t>
      </w:r>
      <w:r w:rsidRPr="00ED01F2">
        <w:rPr>
          <w:rFonts w:asciiTheme="minorHAnsi" w:hAnsiTheme="minorHAnsi" w:cstheme="minorHAnsi"/>
          <w:b/>
          <w:bCs/>
          <w:highlight w:val="green"/>
          <w:u w:val="single"/>
        </w:rPr>
        <w:t>racism are configured</w:t>
      </w:r>
      <w:r w:rsidRPr="00EF51AA">
        <w:rPr>
          <w:rFonts w:asciiTheme="minorHAnsi" w:hAnsiTheme="minorHAnsi" w:cstheme="minorHAnsi"/>
          <w:b/>
          <w:bCs/>
          <w:u w:val="single"/>
        </w:rPr>
        <w:t xml:space="preserve"> in relation </w:t>
      </w:r>
      <w:r w:rsidRPr="00ED01F2">
        <w:rPr>
          <w:rFonts w:asciiTheme="minorHAnsi" w:hAnsiTheme="minorHAnsi" w:cstheme="minorHAnsi"/>
          <w:b/>
          <w:bCs/>
          <w:highlight w:val="green"/>
          <w:u w:val="single"/>
        </w:rPr>
        <w:t>to</w:t>
      </w:r>
      <w:r w:rsidRPr="00EF51AA">
        <w:rPr>
          <w:rFonts w:asciiTheme="minorHAnsi" w:hAnsiTheme="minorHAnsi" w:cstheme="minorHAnsi"/>
          <w:u w:val="single"/>
        </w:rPr>
        <w:t xml:space="preserve"> a different temporal horizon: </w:t>
      </w:r>
      <w:r w:rsidRPr="00ED01F2">
        <w:rPr>
          <w:rFonts w:asciiTheme="minorHAnsi" w:hAnsiTheme="minorHAnsi" w:cstheme="minorHAnsi"/>
          <w:b/>
          <w:bCs/>
          <w:highlight w:val="green"/>
          <w:u w:val="single"/>
        </w:rPr>
        <w:t>the future</w:t>
      </w:r>
      <w:r w:rsidRPr="00EF51AA">
        <w:rPr>
          <w:rFonts w:asciiTheme="minorHAnsi" w:hAnsiTheme="minorHAnsi" w:cstheme="minorHAnsi"/>
          <w:u w:val="single"/>
        </w:rPr>
        <w:t>.</w:t>
      </w:r>
      <w:r w:rsidRPr="00EF51AA">
        <w:rPr>
          <w:rFonts w:asciiTheme="minorHAnsi" w:hAnsiTheme="minorHAnsi" w:cstheme="minorHAnsi"/>
          <w:sz w:val="14"/>
        </w:rPr>
        <w:t xml:space="preserve"> In pressing this claim, the argument is not to suggest that history is irrelevant for understanding the politics of whiteness. </w:t>
      </w:r>
      <w:proofErr w:type="spellStart"/>
      <w:r w:rsidRPr="00EF51AA">
        <w:rPr>
          <w:rFonts w:asciiTheme="minorHAnsi" w:hAnsiTheme="minorHAnsi" w:cstheme="minorHAnsi"/>
          <w:b/>
          <w:bCs/>
          <w:u w:val="single"/>
        </w:rPr>
        <w:t>Analysing</w:t>
      </w:r>
      <w:proofErr w:type="spellEnd"/>
      <w:r w:rsidRPr="00EF51AA">
        <w:rPr>
          <w:rFonts w:asciiTheme="minorHAnsi" w:hAnsiTheme="minorHAnsi" w:cstheme="minorHAnsi"/>
          <w:b/>
          <w:bCs/>
          <w:u w:val="single"/>
        </w:rPr>
        <w:t xml:space="preserve"> the past remains indispensable for understanding</w:t>
      </w:r>
      <w:r w:rsidRPr="00EF51AA">
        <w:rPr>
          <w:rFonts w:asciiTheme="minorHAnsi" w:hAnsiTheme="minorHAnsi" w:cstheme="minorHAnsi"/>
          <w:u w:val="single"/>
        </w:rPr>
        <w:t xml:space="preserve"> the numerous </w:t>
      </w:r>
      <w:r w:rsidRPr="00EF51AA">
        <w:rPr>
          <w:rFonts w:asciiTheme="minorHAnsi" w:hAnsiTheme="minorHAnsi" w:cstheme="minorHAnsi"/>
          <w:b/>
          <w:bCs/>
          <w:u w:val="single"/>
        </w:rPr>
        <w:t>forms</w:t>
      </w:r>
      <w:r w:rsidRPr="00EF51AA">
        <w:rPr>
          <w:rFonts w:asciiTheme="minorHAnsi" w:hAnsiTheme="minorHAnsi" w:cstheme="minorHAnsi"/>
          <w:u w:val="single"/>
        </w:rPr>
        <w:t xml:space="preserve"> </w:t>
      </w:r>
      <w:r w:rsidRPr="00EF51AA">
        <w:rPr>
          <w:rFonts w:asciiTheme="minorHAnsi" w:hAnsiTheme="minorHAnsi" w:cstheme="minorHAnsi"/>
          <w:b/>
          <w:bCs/>
          <w:u w:val="single"/>
        </w:rPr>
        <w:t>whiteness</w:t>
      </w:r>
      <w:r w:rsidRPr="00EF51AA">
        <w:rPr>
          <w:rFonts w:asciiTheme="minorHAnsi" w:hAnsiTheme="minorHAnsi" w:cstheme="minorHAnsi"/>
          <w:u w:val="single"/>
        </w:rPr>
        <w:t xml:space="preserve"> can take.</w:t>
      </w:r>
      <w:r w:rsidRPr="00EF51AA">
        <w:rPr>
          <w:rFonts w:asciiTheme="minorHAnsi" w:hAnsiTheme="minorHAnsi" w:cstheme="minorHAnsi"/>
          <w:sz w:val="14"/>
        </w:rPr>
        <w:t xml:space="preserve"> Instead, the argument is that </w:t>
      </w:r>
      <w:proofErr w:type="spellStart"/>
      <w:r w:rsidRPr="00EF51AA">
        <w:rPr>
          <w:rFonts w:asciiTheme="minorHAnsi" w:hAnsiTheme="minorHAnsi" w:cstheme="minorHAnsi"/>
          <w:b/>
          <w:bCs/>
          <w:u w:val="single"/>
        </w:rPr>
        <w:t>analysing</w:t>
      </w:r>
      <w:proofErr w:type="spellEnd"/>
      <w:r w:rsidRPr="00EF51AA">
        <w:rPr>
          <w:rFonts w:asciiTheme="minorHAnsi" w:hAnsiTheme="minorHAnsi" w:cstheme="minorHAnsi"/>
          <w:b/>
          <w:bCs/>
          <w:u w:val="single"/>
        </w:rPr>
        <w:t xml:space="preserve"> discourses of ‘</w:t>
      </w:r>
      <w:r w:rsidRPr="00ED01F2">
        <w:rPr>
          <w:rFonts w:asciiTheme="minorHAnsi" w:hAnsiTheme="minorHAnsi" w:cstheme="minorHAnsi"/>
          <w:b/>
          <w:bCs/>
          <w:highlight w:val="green"/>
          <w:u w:val="single"/>
        </w:rPr>
        <w:t>the future</w:t>
      </w:r>
      <w:r w:rsidRPr="00EF51AA">
        <w:rPr>
          <w:rFonts w:asciiTheme="minorHAnsi" w:hAnsiTheme="minorHAnsi" w:cstheme="minorHAnsi"/>
          <w:b/>
          <w:bCs/>
          <w:u w:val="single"/>
        </w:rPr>
        <w:t xml:space="preserve">’ can </w:t>
      </w:r>
      <w:r w:rsidRPr="00ED01F2">
        <w:rPr>
          <w:rFonts w:asciiTheme="minorHAnsi" w:hAnsiTheme="minorHAnsi" w:cstheme="minorHAnsi"/>
          <w:b/>
          <w:bCs/>
          <w:highlight w:val="green"/>
          <w:u w:val="single"/>
        </w:rPr>
        <w:t>reveal</w:t>
      </w:r>
      <w:r w:rsidRPr="00EF51AA">
        <w:rPr>
          <w:rFonts w:asciiTheme="minorHAnsi" w:hAnsiTheme="minorHAnsi" w:cstheme="minorHAnsi"/>
          <w:b/>
          <w:bCs/>
          <w:u w:val="single"/>
        </w:rPr>
        <w:t xml:space="preserve"> important insights about </w:t>
      </w:r>
      <w:r w:rsidRPr="00ED01F2">
        <w:rPr>
          <w:rFonts w:asciiTheme="minorHAnsi" w:hAnsiTheme="minorHAnsi" w:cstheme="minorHAnsi"/>
          <w:b/>
          <w:bCs/>
          <w:highlight w:val="green"/>
          <w:u w:val="single"/>
        </w:rPr>
        <w:t>the ways</w:t>
      </w:r>
      <w:r w:rsidRPr="00EF51AA">
        <w:rPr>
          <w:rFonts w:asciiTheme="minorHAnsi" w:hAnsiTheme="minorHAnsi" w:cstheme="minorHAnsi"/>
          <w:b/>
          <w:bCs/>
          <w:u w:val="single"/>
        </w:rPr>
        <w:t xml:space="preserve"> in which </w:t>
      </w:r>
      <w:r w:rsidRPr="00ED01F2">
        <w:rPr>
          <w:rFonts w:asciiTheme="minorHAnsi" w:hAnsiTheme="minorHAnsi" w:cstheme="minorHAnsi"/>
          <w:b/>
          <w:bCs/>
          <w:highlight w:val="green"/>
          <w:u w:val="single"/>
        </w:rPr>
        <w:t>white geographies are configured</w:t>
      </w:r>
      <w:r w:rsidRPr="00EF51AA">
        <w:rPr>
          <w:rFonts w:asciiTheme="minorHAnsi" w:hAnsiTheme="minorHAnsi" w:cstheme="minorHAnsi"/>
          <w:sz w:val="14"/>
        </w:rPr>
        <w:t xml:space="preserve"> that might otherwise be foreclosed if the past is privileged as the exclusive time-space through which such geographies are produced and maintained. As such, </w:t>
      </w:r>
      <w:r w:rsidRPr="00EF51AA">
        <w:rPr>
          <w:rFonts w:asciiTheme="minorHAnsi" w:hAnsiTheme="minorHAnsi" w:cstheme="minorHAnsi"/>
          <w:u w:val="single"/>
        </w:rPr>
        <w:t xml:space="preserve">any politics seeking to challenge </w:t>
      </w:r>
      <w:proofErr w:type="spellStart"/>
      <w:r w:rsidRPr="00EF51AA">
        <w:rPr>
          <w:rFonts w:asciiTheme="minorHAnsi" w:hAnsiTheme="minorHAnsi" w:cstheme="minorHAnsi"/>
          <w:u w:val="single"/>
        </w:rPr>
        <w:t>whitenesses</w:t>
      </w:r>
      <w:proofErr w:type="spellEnd"/>
      <w:r w:rsidRPr="00EF51AA">
        <w:rPr>
          <w:rFonts w:asciiTheme="minorHAnsi" w:hAnsiTheme="minorHAnsi" w:cstheme="minorHAnsi"/>
          <w:u w:val="single"/>
        </w:rPr>
        <w:t xml:space="preserve"> and their hold on racist social imaginaries may benefit by </w:t>
      </w:r>
      <w:proofErr w:type="spellStart"/>
      <w:r w:rsidRPr="00EF51AA">
        <w:rPr>
          <w:rFonts w:asciiTheme="minorHAnsi" w:hAnsiTheme="minorHAnsi" w:cstheme="minorHAnsi"/>
          <w:b/>
          <w:bCs/>
          <w:u w:val="single"/>
        </w:rPr>
        <w:t>analysing</w:t>
      </w:r>
      <w:proofErr w:type="spellEnd"/>
      <w:r w:rsidRPr="00EF51AA">
        <w:rPr>
          <w:rFonts w:asciiTheme="minorHAnsi" w:hAnsiTheme="minorHAnsi" w:cstheme="minorHAnsi"/>
          <w:b/>
          <w:bCs/>
          <w:u w:val="single"/>
        </w:rPr>
        <w:t xml:space="preserve"> how the </w:t>
      </w:r>
      <w:r w:rsidRPr="00ED01F2">
        <w:rPr>
          <w:rFonts w:asciiTheme="minorHAnsi" w:hAnsiTheme="minorHAnsi" w:cstheme="minorHAnsi"/>
          <w:b/>
          <w:bCs/>
          <w:highlight w:val="green"/>
          <w:u w:val="single"/>
        </w:rPr>
        <w:t>future is invoked in articulations of white identity</w:t>
      </w:r>
      <w:r w:rsidRPr="00EF51AA">
        <w:rPr>
          <w:rFonts w:asciiTheme="minorHAnsi" w:hAnsiTheme="minorHAnsi" w:cstheme="minorHAnsi"/>
          <w:sz w:val="14"/>
        </w:rPr>
        <w:t xml:space="preserve"> and how such future-oriented articulations shape geographies of all kinds.</w:t>
      </w:r>
    </w:p>
    <w:p w14:paraId="1E9F129F" w14:textId="77777777" w:rsidR="00B17821" w:rsidRPr="00EF51AA" w:rsidRDefault="00B17821" w:rsidP="00B17821">
      <w:pPr>
        <w:rPr>
          <w:rFonts w:asciiTheme="minorHAnsi" w:hAnsiTheme="minorHAnsi" w:cstheme="minorHAnsi"/>
          <w:sz w:val="14"/>
        </w:rPr>
      </w:pPr>
      <w:r w:rsidRPr="00EF51AA">
        <w:rPr>
          <w:rFonts w:asciiTheme="minorHAnsi" w:hAnsiTheme="minorHAnsi" w:cstheme="minorHAnsi"/>
          <w:u w:val="single"/>
        </w:rPr>
        <w:t xml:space="preserve">Why the future? By future I refer to an imagined </w:t>
      </w:r>
      <w:r w:rsidRPr="00EF51AA">
        <w:rPr>
          <w:rFonts w:asciiTheme="minorHAnsi" w:hAnsiTheme="minorHAnsi" w:cstheme="minorHAnsi"/>
          <w:b/>
          <w:bCs/>
          <w:u w:val="single"/>
        </w:rPr>
        <w:t>time that is yet-to-come</w:t>
      </w:r>
      <w:r w:rsidRPr="00EF51AA">
        <w:rPr>
          <w:rFonts w:asciiTheme="minorHAnsi" w:hAnsiTheme="minorHAnsi" w:cstheme="minorHAnsi"/>
          <w:u w:val="single"/>
        </w:rPr>
        <w:t>.</w:t>
      </w:r>
      <w:r w:rsidRPr="00EF51AA">
        <w:rPr>
          <w:rFonts w:asciiTheme="minorHAnsi" w:hAnsiTheme="minorHAnsi" w:cstheme="minorHAnsi"/>
          <w:sz w:val="14"/>
        </w:rPr>
        <w:t xml:space="preserve"> The future can be understood to follow sequentially from a past-present trajectory, or it can be understood as a form of absent presence. </w:t>
      </w:r>
      <w:r w:rsidRPr="00EF51AA">
        <w:rPr>
          <w:rFonts w:asciiTheme="minorHAnsi" w:hAnsiTheme="minorHAnsi" w:cstheme="minorHAnsi"/>
          <w:u w:val="single"/>
        </w:rPr>
        <w:t xml:space="preserve">From tropes of </w:t>
      </w:r>
      <w:r w:rsidRPr="00EF51AA">
        <w:rPr>
          <w:rFonts w:asciiTheme="minorHAnsi" w:hAnsiTheme="minorHAnsi" w:cstheme="minorHAnsi"/>
          <w:b/>
          <w:bCs/>
          <w:u w:val="single"/>
        </w:rPr>
        <w:t xml:space="preserve">uncertainty, Utopia, </w:t>
      </w:r>
      <w:r w:rsidRPr="00ED01F2">
        <w:rPr>
          <w:rFonts w:asciiTheme="minorHAnsi" w:hAnsiTheme="minorHAnsi" w:cstheme="minorHAnsi"/>
          <w:b/>
          <w:bCs/>
          <w:highlight w:val="green"/>
          <w:u w:val="single"/>
        </w:rPr>
        <w:t>apocalypse</w:t>
      </w:r>
      <w:r w:rsidRPr="00EF51AA">
        <w:rPr>
          <w:rFonts w:asciiTheme="minorHAnsi" w:hAnsiTheme="minorHAnsi" w:cstheme="minorHAnsi"/>
          <w:b/>
          <w:bCs/>
          <w:u w:val="single"/>
        </w:rPr>
        <w:t xml:space="preserve">, prophesy, hope, </w:t>
      </w:r>
      <w:r w:rsidRPr="00ED01F2">
        <w:rPr>
          <w:rFonts w:asciiTheme="minorHAnsi" w:hAnsiTheme="minorHAnsi" w:cstheme="minorHAnsi"/>
          <w:b/>
          <w:bCs/>
          <w:highlight w:val="green"/>
          <w:u w:val="single"/>
        </w:rPr>
        <w:t>fear</w:t>
      </w:r>
      <w:r w:rsidRPr="00EF51AA">
        <w:rPr>
          <w:rFonts w:asciiTheme="minorHAnsi" w:hAnsiTheme="minorHAnsi" w:cstheme="minorHAnsi"/>
          <w:b/>
          <w:bCs/>
          <w:u w:val="single"/>
        </w:rPr>
        <w:t xml:space="preserve">, possibility </w:t>
      </w:r>
      <w:r w:rsidRPr="00ED01F2">
        <w:rPr>
          <w:rFonts w:asciiTheme="minorHAnsi" w:hAnsiTheme="minorHAnsi" w:cstheme="minorHAnsi"/>
          <w:b/>
          <w:bCs/>
          <w:highlight w:val="green"/>
          <w:u w:val="single"/>
        </w:rPr>
        <w:t>and</w:t>
      </w:r>
      <w:r w:rsidRPr="00EF51AA">
        <w:rPr>
          <w:rFonts w:asciiTheme="minorHAnsi" w:hAnsiTheme="minorHAnsi" w:cstheme="minorHAnsi"/>
          <w:b/>
          <w:bCs/>
          <w:u w:val="single"/>
        </w:rPr>
        <w:t xml:space="preserve"> </w:t>
      </w:r>
      <w:r w:rsidRPr="00ED01F2">
        <w:rPr>
          <w:rFonts w:asciiTheme="minorHAnsi" w:hAnsiTheme="minorHAnsi" w:cstheme="minorHAnsi"/>
          <w:b/>
          <w:bCs/>
          <w:highlight w:val="green"/>
          <w:u w:val="single"/>
        </w:rPr>
        <w:t>potentiality</w:t>
      </w:r>
      <w:r w:rsidRPr="00EF51AA">
        <w:rPr>
          <w:rFonts w:asciiTheme="minorHAnsi" w:hAnsiTheme="minorHAnsi" w:cstheme="minorHAnsi"/>
          <w:b/>
          <w:bCs/>
          <w:u w:val="single"/>
        </w:rPr>
        <w:t xml:space="preserve">, </w:t>
      </w:r>
      <w:r w:rsidRPr="00ED01F2">
        <w:rPr>
          <w:rFonts w:asciiTheme="minorHAnsi" w:hAnsiTheme="minorHAnsi" w:cstheme="minorHAnsi"/>
          <w:b/>
          <w:bCs/>
          <w:highlight w:val="green"/>
          <w:u w:val="single"/>
        </w:rPr>
        <w:t>the future shapes the present</w:t>
      </w:r>
      <w:r w:rsidRPr="00EF51AA">
        <w:rPr>
          <w:rFonts w:asciiTheme="minorHAnsi" w:hAnsiTheme="minorHAnsi" w:cstheme="minorHAnsi"/>
          <w:u w:val="single"/>
        </w:rPr>
        <w:t xml:space="preserve"> in all manner of ways.</w:t>
      </w:r>
      <w:r w:rsidRPr="00EF51AA">
        <w:rPr>
          <w:rFonts w:asciiTheme="minorHAnsi" w:hAnsiTheme="minorHAnsi" w:cstheme="minorHAnsi"/>
          <w:sz w:val="14"/>
        </w:rPr>
        <w:t xml:space="preserve"> For instance, in politics, rights are often suspended to safeguard against future events of insurrection, catastrophe and terror. In religion, moral judgements in the present are shaped by a concern for one’s safe passage into a future afterlife, and, in finance, the pricing of securities necessarily entails some calculation of future risk. Given the ubiquity of the future in the present, it is perhaps no surprise that the future is an important object of inquiry in contemporary thought (see, for example, Adams and Groves, 2007; Anderson, 2010b; Jameson, 2005; Luhmann, 1993).</w:t>
      </w:r>
    </w:p>
    <w:p w14:paraId="579A1A01" w14:textId="77777777" w:rsidR="00B17821" w:rsidRPr="00EF51AA" w:rsidRDefault="00B17821" w:rsidP="00B17821">
      <w:pPr>
        <w:rPr>
          <w:rFonts w:asciiTheme="minorHAnsi" w:hAnsiTheme="minorHAnsi" w:cstheme="minorHAnsi"/>
          <w:sz w:val="14"/>
        </w:rPr>
      </w:pPr>
      <w:r w:rsidRPr="00EF51AA">
        <w:rPr>
          <w:rFonts w:asciiTheme="minorHAnsi" w:hAnsiTheme="minorHAnsi" w:cstheme="minorHAnsi"/>
          <w:sz w:val="14"/>
        </w:rPr>
        <w:t xml:space="preserve">Ben Anderson (2010a) provides a useful sketch of this research in a recent article in this journal. His point is that </w:t>
      </w:r>
      <w:r w:rsidRPr="00ED01F2">
        <w:rPr>
          <w:rFonts w:asciiTheme="minorHAnsi" w:hAnsiTheme="minorHAnsi" w:cstheme="minorHAnsi"/>
          <w:b/>
          <w:bCs/>
          <w:highlight w:val="green"/>
          <w:u w:val="single"/>
        </w:rPr>
        <w:t>the future is rendered knowable through</w:t>
      </w:r>
      <w:r w:rsidRPr="00EF51AA">
        <w:rPr>
          <w:rFonts w:asciiTheme="minorHAnsi" w:hAnsiTheme="minorHAnsi" w:cstheme="minorHAnsi"/>
          <w:b/>
          <w:bCs/>
          <w:u w:val="single"/>
        </w:rPr>
        <w:t xml:space="preserve"> specific practices (i.e. </w:t>
      </w:r>
      <w:r w:rsidRPr="00ED01F2">
        <w:rPr>
          <w:rFonts w:asciiTheme="minorHAnsi" w:hAnsiTheme="minorHAnsi" w:cstheme="minorHAnsi"/>
          <w:b/>
          <w:bCs/>
          <w:highlight w:val="green"/>
          <w:u w:val="single"/>
        </w:rPr>
        <w:t>calculation</w:t>
      </w:r>
      <w:r w:rsidRPr="00EF51AA">
        <w:rPr>
          <w:rFonts w:asciiTheme="minorHAnsi" w:hAnsiTheme="minorHAnsi" w:cstheme="minorHAnsi"/>
          <w:b/>
          <w:bCs/>
          <w:u w:val="single"/>
        </w:rPr>
        <w:t>, imagination and performance)</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and</w:t>
      </w:r>
      <w:r w:rsidRPr="00EF51AA">
        <w:rPr>
          <w:rFonts w:asciiTheme="minorHAnsi" w:hAnsiTheme="minorHAnsi" w:cstheme="minorHAnsi"/>
          <w:u w:val="single"/>
        </w:rPr>
        <w:t xml:space="preserve">, in turn, </w:t>
      </w:r>
      <w:r w:rsidRPr="00ED01F2">
        <w:rPr>
          <w:rFonts w:asciiTheme="minorHAnsi" w:hAnsiTheme="minorHAnsi" w:cstheme="minorHAnsi"/>
          <w:b/>
          <w:bCs/>
          <w:highlight w:val="green"/>
          <w:u w:val="single"/>
        </w:rPr>
        <w:t>intervenes on the present</w:t>
      </w:r>
      <w:r w:rsidRPr="00ED01F2">
        <w:rPr>
          <w:rFonts w:asciiTheme="minorHAnsi" w:hAnsiTheme="minorHAnsi" w:cstheme="minorHAnsi"/>
          <w:highlight w:val="green"/>
          <w:u w:val="single"/>
        </w:rPr>
        <w:t xml:space="preserve"> through</w:t>
      </w:r>
      <w:r w:rsidRPr="00EF51AA">
        <w:rPr>
          <w:rFonts w:asciiTheme="minorHAnsi" w:hAnsiTheme="minorHAnsi" w:cstheme="minorHAnsi"/>
          <w:u w:val="single"/>
        </w:rPr>
        <w:t xml:space="preserve"> three </w:t>
      </w:r>
      <w:r w:rsidRPr="00ED01F2">
        <w:rPr>
          <w:rFonts w:asciiTheme="minorHAnsi" w:hAnsiTheme="minorHAnsi" w:cstheme="minorHAnsi"/>
          <w:b/>
          <w:bCs/>
          <w:highlight w:val="green"/>
          <w:u w:val="single"/>
        </w:rPr>
        <w:t>anticipatory logics</w:t>
      </w:r>
      <w:r w:rsidRPr="00EF51AA">
        <w:rPr>
          <w:rFonts w:asciiTheme="minorHAnsi" w:hAnsiTheme="minorHAnsi" w:cstheme="minorHAnsi"/>
          <w:b/>
          <w:bCs/>
          <w:u w:val="single"/>
        </w:rPr>
        <w:t xml:space="preserve"> (i.e. pre-caution, preemption and preparedness).</w:t>
      </w:r>
      <w:r w:rsidRPr="00EF51AA">
        <w:rPr>
          <w:rFonts w:asciiTheme="minorHAnsi" w:hAnsiTheme="minorHAnsi" w:cstheme="minorHAnsi"/>
          <w:sz w:val="14"/>
        </w:rPr>
        <w:t xml:space="preserve"> So, too, others have made the case that </w:t>
      </w:r>
      <w:r w:rsidRPr="00EF51AA">
        <w:rPr>
          <w:rFonts w:asciiTheme="minorHAnsi" w:hAnsiTheme="minorHAnsi" w:cstheme="minorHAnsi"/>
          <w:b/>
          <w:bCs/>
          <w:u w:val="single"/>
        </w:rPr>
        <w:t>pre-empting the future</w:t>
      </w:r>
      <w:r w:rsidRPr="00EF51AA">
        <w:rPr>
          <w:rFonts w:asciiTheme="minorHAnsi" w:hAnsiTheme="minorHAnsi" w:cstheme="minorHAnsi"/>
          <w:u w:val="single"/>
        </w:rPr>
        <w:t xml:space="preserve"> is now a common feature of contemporary </w:t>
      </w:r>
      <w:r w:rsidRPr="00EF51AA">
        <w:rPr>
          <w:rFonts w:asciiTheme="minorHAnsi" w:hAnsiTheme="minorHAnsi" w:cstheme="minorHAnsi"/>
          <w:b/>
          <w:bCs/>
          <w:u w:val="single"/>
        </w:rPr>
        <w:t>political life</w:t>
      </w:r>
      <w:r w:rsidRPr="00EF51AA">
        <w:rPr>
          <w:rFonts w:asciiTheme="minorHAnsi" w:hAnsiTheme="minorHAnsi" w:cstheme="minorHAnsi"/>
          <w:sz w:val="14"/>
        </w:rPr>
        <w:t xml:space="preserve"> (Braun, 2007; Cooper, 2006). Futurity is also an important feature of the affective dimensions of daily life. Take, for instance, fear (Pain, 2009) and hope (Anderson, 2006; Anderson and Holden, 2008). </w:t>
      </w:r>
      <w:r w:rsidRPr="00EF51AA">
        <w:rPr>
          <w:rFonts w:asciiTheme="minorHAnsi" w:hAnsiTheme="minorHAnsi" w:cstheme="minorHAnsi"/>
          <w:u w:val="single"/>
        </w:rPr>
        <w:t>Both are simultaneously embodied experiences and atmospheric qualities animated by imagined futures: one fears the yet-to-come and the other hopes for better things to come.</w:t>
      </w:r>
      <w:r w:rsidRPr="00EF51AA">
        <w:rPr>
          <w:rFonts w:asciiTheme="minorHAnsi" w:hAnsiTheme="minorHAnsi" w:cstheme="minorHAnsi"/>
          <w:sz w:val="14"/>
        </w:rPr>
        <w:t xml:space="preserve"> In both, the here-and-now of the psyche or of collective mood is shaped by the </w:t>
      </w:r>
      <w:proofErr w:type="spellStart"/>
      <w:r w:rsidRPr="00EF51AA">
        <w:rPr>
          <w:rFonts w:asciiTheme="minorHAnsi" w:hAnsiTheme="minorHAnsi" w:cstheme="minorHAnsi"/>
          <w:sz w:val="14"/>
        </w:rPr>
        <w:t>yetto</w:t>
      </w:r>
      <w:proofErr w:type="spellEnd"/>
      <w:r w:rsidRPr="00EF51AA">
        <w:rPr>
          <w:rFonts w:asciiTheme="minorHAnsi" w:hAnsiTheme="minorHAnsi" w:cstheme="minorHAnsi"/>
          <w:sz w:val="14"/>
        </w:rPr>
        <w:t xml:space="preserve">-come. Or, as Brian </w:t>
      </w:r>
      <w:proofErr w:type="spellStart"/>
      <w:r w:rsidRPr="00EF51AA">
        <w:rPr>
          <w:rFonts w:asciiTheme="minorHAnsi" w:hAnsiTheme="minorHAnsi" w:cstheme="minorHAnsi"/>
          <w:sz w:val="14"/>
        </w:rPr>
        <w:t>Massumi</w:t>
      </w:r>
      <w:proofErr w:type="spellEnd"/>
      <w:r w:rsidRPr="00EF51AA">
        <w:rPr>
          <w:rFonts w:asciiTheme="minorHAnsi" w:hAnsiTheme="minorHAnsi" w:cstheme="minorHAnsi"/>
          <w:sz w:val="14"/>
        </w:rPr>
        <w:t xml:space="preserve"> (2002) argues, affect occurs precisely in the overlap between the actual and the virtual, which I take to mean an overlap between that which is and a very specific form of the virtual – the yet-to-come. By virtual I refer to things that are real but not actual (Shields, 2003); in this way, the future is exemplary of the virtual. It can be known and hence real, as Anderson suggests, but because it can never be fully actualized as the future, the future remains a permanent virtuality. Thus, </w:t>
      </w:r>
      <w:proofErr w:type="spellStart"/>
      <w:r w:rsidRPr="00EF51AA">
        <w:rPr>
          <w:rFonts w:asciiTheme="minorHAnsi" w:hAnsiTheme="minorHAnsi" w:cstheme="minorHAnsi"/>
          <w:sz w:val="14"/>
        </w:rPr>
        <w:t>analysing</w:t>
      </w:r>
      <w:proofErr w:type="spellEnd"/>
      <w:r w:rsidRPr="00EF51AA">
        <w:rPr>
          <w:rFonts w:asciiTheme="minorHAnsi" w:hAnsiTheme="minorHAnsi" w:cstheme="minorHAnsi"/>
          <w:sz w:val="14"/>
        </w:rPr>
        <w:t xml:space="preserve"> atmospheres of fear and hope, for instance, may tell us something about the way politics takes shape through the conjugation of the actual and the virtual, or at the threshold of the future event.</w:t>
      </w:r>
    </w:p>
    <w:p w14:paraId="4DE473B3" w14:textId="77777777" w:rsidR="00B17821" w:rsidRPr="00EF51AA" w:rsidRDefault="00B17821" w:rsidP="00B17821">
      <w:pPr>
        <w:rPr>
          <w:rFonts w:asciiTheme="minorHAnsi" w:hAnsiTheme="minorHAnsi" w:cstheme="minorHAnsi"/>
          <w:sz w:val="14"/>
        </w:rPr>
      </w:pPr>
      <w:r w:rsidRPr="00EF51AA">
        <w:rPr>
          <w:rFonts w:asciiTheme="minorHAnsi" w:hAnsiTheme="minorHAnsi" w:cstheme="minorHAnsi"/>
          <w:sz w:val="14"/>
        </w:rPr>
        <w:t xml:space="preserve">But the future as an object or orientation of inquiry is not limited to the affective, and nor is it confined to an actual-virtual binary. Hegel, for instance, paid considerable attention to transactions of the actual and the possible. For Hegel, the dialectic is made possible by the actual-possible relation where the dialectical movement of the actual is the possible.1 So, too, Heidegger argued that the future is indispensable to meaning. For instance, the significance that attaches to certain kinds of information would vanish were it not for the anticipated (i.e. future) consequences that lay dormant in information. Currency exchange rates would matter little, for instance, were it not for the anticipated consequences of exchange rate volatility. Although radically different, the Hegelian and Heideggerian traditions </w:t>
      </w:r>
      <w:proofErr w:type="gramStart"/>
      <w:r w:rsidRPr="00EF51AA">
        <w:rPr>
          <w:rFonts w:asciiTheme="minorHAnsi" w:hAnsiTheme="minorHAnsi" w:cstheme="minorHAnsi"/>
          <w:sz w:val="14"/>
        </w:rPr>
        <w:t>share in common</w:t>
      </w:r>
      <w:proofErr w:type="gramEnd"/>
      <w:r w:rsidRPr="00EF51AA">
        <w:rPr>
          <w:rFonts w:asciiTheme="minorHAnsi" w:hAnsiTheme="minorHAnsi" w:cstheme="minorHAnsi"/>
          <w:sz w:val="14"/>
        </w:rPr>
        <w:t xml:space="preserve"> the idea not simply that politics take shape through the collision of social forces that gathered pace in the past, but that political contests are shaped by the future as well.</w:t>
      </w:r>
    </w:p>
    <w:p w14:paraId="503783FA" w14:textId="77777777" w:rsidR="00B17821" w:rsidRPr="00EF51AA" w:rsidRDefault="00B17821" w:rsidP="00B17821">
      <w:pPr>
        <w:rPr>
          <w:rFonts w:asciiTheme="minorHAnsi" w:hAnsiTheme="minorHAnsi" w:cstheme="minorHAnsi"/>
          <w:sz w:val="14"/>
        </w:rPr>
      </w:pPr>
      <w:r w:rsidRPr="00EF51AA">
        <w:rPr>
          <w:rFonts w:asciiTheme="minorHAnsi" w:hAnsiTheme="minorHAnsi" w:cstheme="minorHAnsi"/>
          <w:sz w:val="14"/>
        </w:rPr>
        <w:t xml:space="preserve">This essay argues for a research agenda that situates the future at the </w:t>
      </w:r>
      <w:proofErr w:type="spellStart"/>
      <w:r w:rsidRPr="00EF51AA">
        <w:rPr>
          <w:rFonts w:asciiTheme="minorHAnsi" w:hAnsiTheme="minorHAnsi" w:cstheme="minorHAnsi"/>
          <w:sz w:val="14"/>
        </w:rPr>
        <w:t>centre</w:t>
      </w:r>
      <w:proofErr w:type="spellEnd"/>
      <w:r w:rsidRPr="00EF51AA">
        <w:rPr>
          <w:rFonts w:asciiTheme="minorHAnsi" w:hAnsiTheme="minorHAnsi" w:cstheme="minorHAnsi"/>
          <w:sz w:val="14"/>
        </w:rPr>
        <w:t xml:space="preserve"> of analyses of white geographies. It shows how the geographic literature on whiteness is past-oriented and suggests how this literature might benefit by attending to the ways in which </w:t>
      </w:r>
      <w:r w:rsidRPr="00ED01F2">
        <w:rPr>
          <w:rFonts w:asciiTheme="minorHAnsi" w:hAnsiTheme="minorHAnsi" w:cstheme="minorHAnsi"/>
          <w:highlight w:val="green"/>
          <w:u w:val="single"/>
        </w:rPr>
        <w:t>white geographies are infused by</w:t>
      </w:r>
      <w:r w:rsidRPr="00EF51AA">
        <w:rPr>
          <w:rFonts w:asciiTheme="minorHAnsi" w:hAnsiTheme="minorHAnsi" w:cstheme="minorHAnsi"/>
          <w:u w:val="single"/>
        </w:rPr>
        <w:t xml:space="preserve"> notions of </w:t>
      </w:r>
      <w:r w:rsidRPr="00ED01F2">
        <w:rPr>
          <w:rFonts w:asciiTheme="minorHAnsi" w:hAnsiTheme="minorHAnsi" w:cstheme="minorHAnsi"/>
          <w:highlight w:val="green"/>
          <w:u w:val="single"/>
        </w:rPr>
        <w:t>futurity</w:t>
      </w:r>
      <w:r w:rsidRPr="00EF51AA">
        <w:rPr>
          <w:rFonts w:asciiTheme="minorHAnsi" w:hAnsiTheme="minorHAnsi" w:cstheme="minorHAnsi"/>
          <w:u w:val="single"/>
        </w:rPr>
        <w:t>.</w:t>
      </w:r>
      <w:r w:rsidRPr="00EF51AA">
        <w:rPr>
          <w:rFonts w:asciiTheme="minorHAnsi" w:hAnsiTheme="minorHAnsi" w:cstheme="minorHAnsi"/>
          <w:sz w:val="14"/>
        </w:rPr>
        <w:t xml:space="preserve"> I develop this argument more fully below. For </w:t>
      </w:r>
      <w:proofErr w:type="gramStart"/>
      <w:r w:rsidRPr="00EF51AA">
        <w:rPr>
          <w:rFonts w:asciiTheme="minorHAnsi" w:hAnsiTheme="minorHAnsi" w:cstheme="minorHAnsi"/>
          <w:sz w:val="14"/>
        </w:rPr>
        <w:t>now</w:t>
      </w:r>
      <w:proofErr w:type="gramEnd"/>
      <w:r w:rsidRPr="00EF51AA">
        <w:rPr>
          <w:rFonts w:asciiTheme="minorHAnsi" w:hAnsiTheme="minorHAnsi" w:cstheme="minorHAnsi"/>
          <w:sz w:val="14"/>
        </w:rPr>
        <w:t xml:space="preserve"> let me offer a few preliminary thoughts about geographies of whiteness. </w:t>
      </w:r>
      <w:r w:rsidRPr="00EF51AA">
        <w:rPr>
          <w:rFonts w:asciiTheme="minorHAnsi" w:hAnsiTheme="minorHAnsi" w:cstheme="minorHAnsi"/>
          <w:u w:val="single"/>
        </w:rPr>
        <w:t xml:space="preserve">By whiteness I </w:t>
      </w:r>
      <w:r w:rsidRPr="00EF51AA">
        <w:rPr>
          <w:rFonts w:asciiTheme="minorHAnsi" w:hAnsiTheme="minorHAnsi" w:cstheme="minorHAnsi"/>
          <w:u w:val="single"/>
        </w:rPr>
        <w:lastRenderedPageBreak/>
        <w:t>refer to a racialized subject position that is remarkable for its seeming invisibility</w:t>
      </w:r>
      <w:r w:rsidRPr="00EF51AA">
        <w:rPr>
          <w:rFonts w:asciiTheme="minorHAnsi" w:hAnsiTheme="minorHAnsi" w:cstheme="minorHAnsi"/>
          <w:sz w:val="14"/>
        </w:rPr>
        <w:t xml:space="preserve"> (Dwyer and Jones, 2000; Dyer, 1997). In this sense, whiteness is only partially about skin. More important, </w:t>
      </w:r>
      <w:r w:rsidRPr="00EF51AA">
        <w:rPr>
          <w:rFonts w:asciiTheme="minorHAnsi" w:hAnsiTheme="minorHAnsi" w:cstheme="minorHAnsi"/>
          <w:b/>
          <w:bCs/>
          <w:u w:val="single"/>
        </w:rPr>
        <w:t>whiteness plays a foundational role in racist epistemology</w:t>
      </w:r>
      <w:r w:rsidRPr="00EF51AA">
        <w:rPr>
          <w:rFonts w:asciiTheme="minorHAnsi" w:hAnsiTheme="minorHAnsi" w:cstheme="minorHAnsi"/>
          <w:u w:val="single"/>
        </w:rPr>
        <w:t xml:space="preserve"> by serving as the norm against which others come to be viewed as different</w:t>
      </w:r>
      <w:r w:rsidRPr="00EF51AA">
        <w:rPr>
          <w:rFonts w:asciiTheme="minorHAnsi" w:hAnsiTheme="minorHAnsi" w:cstheme="minorHAnsi"/>
          <w:sz w:val="14"/>
        </w:rPr>
        <w:t xml:space="preserve"> (Dwyer and Jones, 2000; Kobayashi and Peake, 2000). As such, </w:t>
      </w:r>
      <w:r w:rsidRPr="00EF51AA">
        <w:rPr>
          <w:rFonts w:asciiTheme="minorHAnsi" w:hAnsiTheme="minorHAnsi" w:cstheme="minorHAnsi"/>
          <w:u w:val="single"/>
        </w:rPr>
        <w:t>whiteness</w:t>
      </w:r>
      <w:r w:rsidRPr="00EF51AA">
        <w:rPr>
          <w:rFonts w:asciiTheme="minorHAnsi" w:hAnsiTheme="minorHAnsi" w:cstheme="minorHAnsi"/>
          <w:sz w:val="14"/>
        </w:rPr>
        <w:t xml:space="preserve"> does not name a set of stereotypes, so much as </w:t>
      </w:r>
      <w:r w:rsidRPr="00EF51AA">
        <w:rPr>
          <w:rFonts w:asciiTheme="minorHAnsi" w:hAnsiTheme="minorHAnsi" w:cstheme="minorHAnsi"/>
          <w:u w:val="single"/>
        </w:rPr>
        <w:t>a set of ‘narrative structural positions, rhetorical tropes and habits of perception’</w:t>
      </w:r>
      <w:r w:rsidRPr="00EF51AA">
        <w:rPr>
          <w:rFonts w:asciiTheme="minorHAnsi" w:hAnsiTheme="minorHAnsi" w:cstheme="minorHAnsi"/>
          <w:sz w:val="14"/>
        </w:rPr>
        <w:t xml:space="preserve"> (Dyer, 1997: 12) that stand in for the normal. This makes defining whiteness almost impossible but then, as Richard Dyer (1997) argues, </w:t>
      </w:r>
      <w:r w:rsidRPr="00ED01F2">
        <w:rPr>
          <w:rFonts w:asciiTheme="minorHAnsi" w:hAnsiTheme="minorHAnsi" w:cstheme="minorHAnsi"/>
          <w:highlight w:val="green"/>
          <w:u w:val="single"/>
        </w:rPr>
        <w:t>the power of whiteness lies in its capacity for almost infinite variability</w:t>
      </w:r>
      <w:r w:rsidRPr="00EF51AA">
        <w:rPr>
          <w:rFonts w:asciiTheme="minorHAnsi" w:hAnsiTheme="minorHAnsi" w:cstheme="minorHAnsi"/>
          <w:sz w:val="14"/>
        </w:rPr>
        <w:t xml:space="preserve"> (see also Kobayashi, 2003; Vanderbeck, 2006). For myself, the power of racisms rest in their capacity to normalize their corresponding </w:t>
      </w:r>
      <w:proofErr w:type="spellStart"/>
      <w:r w:rsidRPr="00EF51AA">
        <w:rPr>
          <w:rFonts w:asciiTheme="minorHAnsi" w:hAnsiTheme="minorHAnsi" w:cstheme="minorHAnsi"/>
          <w:sz w:val="14"/>
        </w:rPr>
        <w:t>whitenesses</w:t>
      </w:r>
      <w:proofErr w:type="spellEnd"/>
      <w:r w:rsidRPr="00EF51AA">
        <w:rPr>
          <w:rFonts w:asciiTheme="minorHAnsi" w:hAnsiTheme="minorHAnsi" w:cstheme="minorHAnsi"/>
          <w:sz w:val="14"/>
        </w:rPr>
        <w:t xml:space="preserve"> (Kobayashi and Peake, 2000).</w:t>
      </w:r>
    </w:p>
    <w:p w14:paraId="7CCEE183" w14:textId="77777777" w:rsidR="00B17821" w:rsidRPr="00EF51AA" w:rsidRDefault="00B17821" w:rsidP="00B17821">
      <w:pPr>
        <w:rPr>
          <w:rFonts w:asciiTheme="minorHAnsi" w:hAnsiTheme="minorHAnsi" w:cstheme="minorHAnsi"/>
          <w:sz w:val="14"/>
        </w:rPr>
      </w:pPr>
      <w:r w:rsidRPr="00EF51AA">
        <w:rPr>
          <w:rFonts w:asciiTheme="minorHAnsi" w:hAnsiTheme="minorHAnsi" w:cstheme="minorHAnsi"/>
          <w:sz w:val="14"/>
        </w:rPr>
        <w:t xml:space="preserve">What, then, are </w:t>
      </w:r>
      <w:r w:rsidRPr="00EF51AA">
        <w:rPr>
          <w:rFonts w:asciiTheme="minorHAnsi" w:hAnsiTheme="minorHAnsi" w:cstheme="minorHAnsi"/>
          <w:u w:val="single"/>
        </w:rPr>
        <w:t>geographies of whiteness</w:t>
      </w:r>
      <w:r w:rsidRPr="00EF51AA">
        <w:rPr>
          <w:rFonts w:asciiTheme="minorHAnsi" w:hAnsiTheme="minorHAnsi" w:cstheme="minorHAnsi"/>
          <w:sz w:val="14"/>
        </w:rPr>
        <w:t xml:space="preserve">? For my purposes here, they refer to geographies – </w:t>
      </w:r>
      <w:r w:rsidRPr="00EF51AA">
        <w:rPr>
          <w:rFonts w:asciiTheme="minorHAnsi" w:hAnsiTheme="minorHAnsi" w:cstheme="minorHAnsi"/>
          <w:u w:val="single"/>
        </w:rPr>
        <w:t>spaces, places, landscapes, natures, mobilities, bodies, etc.</w:t>
      </w:r>
      <w:r w:rsidRPr="00EF51AA">
        <w:rPr>
          <w:rFonts w:asciiTheme="minorHAnsi" w:hAnsiTheme="minorHAnsi" w:cstheme="minorHAnsi"/>
          <w:sz w:val="14"/>
        </w:rPr>
        <w:t xml:space="preserve"> – that are assumed to be white or are in some way structured, though often implicitly, by some notion of whiteness (Bonnett, 1997; McCarthy and Hague, 2004; Vanderbeck, 2006). The argument put forward in this paper is that research on geographies of whiteness is almost invariably past-oriented (Bonnett, 1997, 2000; Hoelscher, 2003; Pulido, 2000). By ‘past-oriented’ I mean that whiteness, whether understood as a past or present phenomenon, tends to be explained, accounted for and examined as an expression of social relations that took shape in the past (</w:t>
      </w:r>
      <w:proofErr w:type="spellStart"/>
      <w:r w:rsidRPr="00EF51AA">
        <w:rPr>
          <w:rFonts w:asciiTheme="minorHAnsi" w:hAnsiTheme="minorHAnsi" w:cstheme="minorHAnsi"/>
          <w:sz w:val="14"/>
        </w:rPr>
        <w:t>Satzewich</w:t>
      </w:r>
      <w:proofErr w:type="spellEnd"/>
      <w:r w:rsidRPr="00EF51AA">
        <w:rPr>
          <w:rFonts w:asciiTheme="minorHAnsi" w:hAnsiTheme="minorHAnsi" w:cstheme="minorHAnsi"/>
          <w:sz w:val="14"/>
        </w:rPr>
        <w:t xml:space="preserve">, 2007). In the paper, I aim to show how this work is dominated by an orientation that looks to the past as the temporal horizon through which research and learning about past or present white racial identity occurs. By and large, this work assumes that </w:t>
      </w:r>
      <w:proofErr w:type="gramStart"/>
      <w:r w:rsidRPr="00EF51AA">
        <w:rPr>
          <w:rFonts w:asciiTheme="minorHAnsi" w:hAnsiTheme="minorHAnsi" w:cstheme="minorHAnsi"/>
          <w:sz w:val="14"/>
        </w:rPr>
        <w:t>in order to</w:t>
      </w:r>
      <w:proofErr w:type="gramEnd"/>
      <w:r w:rsidRPr="00EF51AA">
        <w:rPr>
          <w:rFonts w:asciiTheme="minorHAnsi" w:hAnsiTheme="minorHAnsi" w:cstheme="minorHAnsi"/>
          <w:sz w:val="14"/>
        </w:rPr>
        <w:t xml:space="preserve"> challenge or reconfigure </w:t>
      </w:r>
      <w:proofErr w:type="spellStart"/>
      <w:r w:rsidRPr="00EF51AA">
        <w:rPr>
          <w:rFonts w:asciiTheme="minorHAnsi" w:hAnsiTheme="minorHAnsi" w:cstheme="minorHAnsi"/>
          <w:sz w:val="14"/>
        </w:rPr>
        <w:t>whitenesses</w:t>
      </w:r>
      <w:proofErr w:type="spellEnd"/>
      <w:r w:rsidRPr="00EF51AA">
        <w:rPr>
          <w:rFonts w:asciiTheme="minorHAnsi" w:hAnsiTheme="minorHAnsi" w:cstheme="minorHAnsi"/>
          <w:sz w:val="14"/>
        </w:rPr>
        <w:t xml:space="preserve"> and their corresponding racisms whiteness must be diagnosed using some form of past-oriented analysis (Bonnett, 1997). The racist past is, thus, used to explain the racist present. A brief example makes the point. In an essay that many (Baldwin, 2009a; Dwyer and Jones, 2000; Jackson, 1998; McCarthy and Hague, 2004) suggest is a main point of reference for debate about whiteness in geography, Alastair Bonnett (1997) argues that whiteness ought to be understood as a function of historical geography.2 As such, Bonnett privileges a methodological approach that reaches into the past for answers about contemporary race and racism. Elsewhere, Audrey Kobayashi and Linda Peake (2000) make a similar claim that whiteness is a historically constructed position: to understand whiteness requires understanding its multiple genealogies.</w:t>
      </w:r>
    </w:p>
    <w:p w14:paraId="27AE5AAC" w14:textId="77777777" w:rsidR="00B17821" w:rsidRPr="00EF51AA" w:rsidRDefault="00B17821" w:rsidP="00B17821">
      <w:pPr>
        <w:rPr>
          <w:rFonts w:asciiTheme="minorHAnsi" w:hAnsiTheme="minorHAnsi" w:cstheme="minorHAnsi"/>
          <w:sz w:val="14"/>
        </w:rPr>
      </w:pPr>
      <w:r w:rsidRPr="00EF51AA">
        <w:rPr>
          <w:rFonts w:asciiTheme="minorHAnsi" w:hAnsiTheme="minorHAnsi" w:cstheme="minorHAnsi"/>
          <w:sz w:val="14"/>
        </w:rPr>
        <w:t xml:space="preserve">I do wonder, though, whether a past-oriented approach to the study of white geographies reproduces the teleological assumption that white racism can be modernized away. Such an assumption privileges an ontology of linear causality in which the past is thought to act on the </w:t>
      </w:r>
      <w:proofErr w:type="gramStart"/>
      <w:r w:rsidRPr="00EF51AA">
        <w:rPr>
          <w:rFonts w:asciiTheme="minorHAnsi" w:hAnsiTheme="minorHAnsi" w:cstheme="minorHAnsi"/>
          <w:sz w:val="14"/>
        </w:rPr>
        <w:t>present</w:t>
      </w:r>
      <w:proofErr w:type="gramEnd"/>
      <w:r w:rsidRPr="00EF51AA">
        <w:rPr>
          <w:rFonts w:asciiTheme="minorHAnsi" w:hAnsiTheme="minorHAnsi" w:cstheme="minorHAnsi"/>
          <w:sz w:val="14"/>
        </w:rPr>
        <w:t xml:space="preserve"> and the present is said to be an effect of whatever came before. Consequently, efforts to understand racism are thought to proceed from, or be enhanced by, some correct historical analysis of whiteness. According to this kind of temporality, the future is the terrain upon or through which white racism will get resolved. It cleaves the future from the present and, thus, gives the future discrete ontological form. Yet, in so doing, this kind of temporality disregards the ways in which the future is very often already present in the present not as a discrete ontological time-space, but as an absent or virtual presence that constitutes the very meaning of the present (Anderson, 2010a; </w:t>
      </w:r>
      <w:proofErr w:type="spellStart"/>
      <w:r w:rsidRPr="00EF51AA">
        <w:rPr>
          <w:rFonts w:asciiTheme="minorHAnsi" w:hAnsiTheme="minorHAnsi" w:cstheme="minorHAnsi"/>
          <w:sz w:val="14"/>
        </w:rPr>
        <w:t>Massumi</w:t>
      </w:r>
      <w:proofErr w:type="spellEnd"/>
      <w:r w:rsidRPr="00EF51AA">
        <w:rPr>
          <w:rFonts w:asciiTheme="minorHAnsi" w:hAnsiTheme="minorHAnsi" w:cstheme="minorHAnsi"/>
          <w:sz w:val="14"/>
        </w:rPr>
        <w:t>, 2007). This is a rather significant oversight when attempting to account for geographies of whiteness because it means that such geographies are not simply a function of the past but of the future as well.</w:t>
      </w:r>
    </w:p>
    <w:p w14:paraId="66D94A87" w14:textId="77777777" w:rsidR="00B17821" w:rsidRPr="00EF51AA" w:rsidRDefault="00B17821" w:rsidP="00B17821">
      <w:pPr>
        <w:rPr>
          <w:rFonts w:asciiTheme="minorHAnsi" w:hAnsiTheme="minorHAnsi" w:cstheme="minorHAnsi"/>
          <w:sz w:val="14"/>
        </w:rPr>
      </w:pPr>
      <w:r w:rsidRPr="00EF51AA">
        <w:rPr>
          <w:rFonts w:asciiTheme="minorHAnsi" w:hAnsiTheme="minorHAnsi" w:cstheme="minorHAnsi"/>
          <w:sz w:val="14"/>
        </w:rPr>
        <w:t xml:space="preserve">So, then, what about the future? To what extent are </w:t>
      </w:r>
      <w:r w:rsidRPr="00EF51AA">
        <w:rPr>
          <w:rFonts w:asciiTheme="minorHAnsi" w:hAnsiTheme="minorHAnsi" w:cstheme="minorHAnsi"/>
          <w:u w:val="single"/>
        </w:rPr>
        <w:t>geographies of whiteness a function not just of the past but of the future</w:t>
      </w:r>
      <w:r w:rsidRPr="00EF51AA">
        <w:rPr>
          <w:rFonts w:asciiTheme="minorHAnsi" w:hAnsiTheme="minorHAnsi" w:cstheme="minorHAnsi"/>
          <w:sz w:val="14"/>
        </w:rPr>
        <w:t xml:space="preserve">? </w:t>
      </w:r>
      <w:r w:rsidRPr="00EF51AA">
        <w:rPr>
          <w:rFonts w:asciiTheme="minorHAnsi" w:hAnsiTheme="minorHAnsi" w:cstheme="minorHAnsi"/>
          <w:u w:val="single"/>
        </w:rPr>
        <w:t>How are white geographies maintained in relation to the future?</w:t>
      </w:r>
      <w:r w:rsidRPr="00EF51AA">
        <w:rPr>
          <w:rFonts w:asciiTheme="minorHAnsi" w:hAnsiTheme="minorHAnsi" w:cstheme="minorHAnsi"/>
          <w:sz w:val="14"/>
        </w:rPr>
        <w:t xml:space="preserve"> In what ways is </w:t>
      </w:r>
      <w:r w:rsidRPr="00EF51AA">
        <w:rPr>
          <w:rFonts w:asciiTheme="minorHAnsi" w:hAnsiTheme="minorHAnsi" w:cstheme="minorHAnsi"/>
          <w:b/>
          <w:bCs/>
          <w:u w:val="single"/>
        </w:rPr>
        <w:t>the future already present in various forms of whiteness</w:t>
      </w:r>
      <w:r w:rsidRPr="00EF51AA">
        <w:rPr>
          <w:rFonts w:asciiTheme="minorHAnsi" w:hAnsiTheme="minorHAnsi" w:cstheme="minorHAnsi"/>
          <w:sz w:val="14"/>
        </w:rPr>
        <w:t xml:space="preserve">? It seems that the geographic literature on whiteness is silent on these questions. In pointing this out, I do not mean to indict or discredit the historicist approach that has come to dominate understandings of whiteness. Again, past-oriented analyses of various kinds have been and continue to be critical for understanding </w:t>
      </w:r>
      <w:proofErr w:type="spellStart"/>
      <w:r w:rsidRPr="00EF51AA">
        <w:rPr>
          <w:rFonts w:asciiTheme="minorHAnsi" w:hAnsiTheme="minorHAnsi" w:cstheme="minorHAnsi"/>
          <w:sz w:val="14"/>
        </w:rPr>
        <w:t>whitenesses</w:t>
      </w:r>
      <w:proofErr w:type="spellEnd"/>
      <w:r w:rsidRPr="00EF51AA">
        <w:rPr>
          <w:rFonts w:asciiTheme="minorHAnsi" w:hAnsiTheme="minorHAnsi" w:cstheme="minorHAnsi"/>
          <w:sz w:val="14"/>
        </w:rPr>
        <w:t xml:space="preserve"> and the various racisms to which they give rise. I simply wish to acknowledge that by foregrounding the past in the present the geographic study of whiteness risks overlooking how </w:t>
      </w:r>
      <w:proofErr w:type="spellStart"/>
      <w:r w:rsidRPr="00EF51AA">
        <w:rPr>
          <w:rFonts w:asciiTheme="minorHAnsi" w:hAnsiTheme="minorHAnsi" w:cstheme="minorHAnsi"/>
          <w:sz w:val="14"/>
        </w:rPr>
        <w:t>whitenesses</w:t>
      </w:r>
      <w:proofErr w:type="spellEnd"/>
      <w:r w:rsidRPr="00EF51AA">
        <w:rPr>
          <w:rFonts w:asciiTheme="minorHAnsi" w:hAnsiTheme="minorHAnsi" w:cstheme="minorHAnsi"/>
          <w:sz w:val="14"/>
        </w:rPr>
        <w:t xml:space="preserve"> are made and maintained in relation to futures both distant and immanent. Here, the task for a </w:t>
      </w:r>
      <w:proofErr w:type="spellStart"/>
      <w:r w:rsidRPr="00EF51AA">
        <w:rPr>
          <w:rFonts w:asciiTheme="minorHAnsi" w:hAnsiTheme="minorHAnsi" w:cstheme="minorHAnsi"/>
          <w:sz w:val="14"/>
        </w:rPr>
        <w:t>futureoriented</w:t>
      </w:r>
      <w:proofErr w:type="spellEnd"/>
      <w:r w:rsidRPr="00EF51AA">
        <w:rPr>
          <w:rFonts w:asciiTheme="minorHAnsi" w:hAnsiTheme="minorHAnsi" w:cstheme="minorHAnsi"/>
          <w:sz w:val="14"/>
        </w:rPr>
        <w:t xml:space="preserve"> geographic research on whiteness might be to understand how both contemporary and past forms of whiteness relate to the future (Anderson, 2010a), or how specific geographic expressions of whiteness are contingent on the future. For instance, the task might be to understand how discourses of futurity shape various forms of white supremacy from right-wing </w:t>
      </w:r>
      <w:proofErr w:type="spellStart"/>
      <w:r w:rsidRPr="00EF51AA">
        <w:rPr>
          <w:rFonts w:asciiTheme="minorHAnsi" w:hAnsiTheme="minorHAnsi" w:cstheme="minorHAnsi"/>
          <w:sz w:val="14"/>
        </w:rPr>
        <w:t>xenophobias</w:t>
      </w:r>
      <w:proofErr w:type="spellEnd"/>
      <w:r w:rsidRPr="00EF51AA">
        <w:rPr>
          <w:rFonts w:asciiTheme="minorHAnsi" w:hAnsiTheme="minorHAnsi" w:cstheme="minorHAnsi"/>
          <w:sz w:val="14"/>
        </w:rPr>
        <w:t xml:space="preserve"> to </w:t>
      </w:r>
      <w:proofErr w:type="gramStart"/>
      <w:r w:rsidRPr="00EF51AA">
        <w:rPr>
          <w:rFonts w:asciiTheme="minorHAnsi" w:hAnsiTheme="minorHAnsi" w:cstheme="minorHAnsi"/>
          <w:sz w:val="14"/>
        </w:rPr>
        <w:t>left-nationalisms</w:t>
      </w:r>
      <w:proofErr w:type="gramEnd"/>
      <w:r w:rsidRPr="00EF51AA">
        <w:rPr>
          <w:rFonts w:asciiTheme="minorHAnsi" w:hAnsiTheme="minorHAnsi" w:cstheme="minorHAnsi"/>
          <w:sz w:val="14"/>
        </w:rPr>
        <w:t xml:space="preserve"> to practices of liberal humanitarianism, and how these shape, for instance, geographies of place, nature, space, mobility, bodies and so on. </w:t>
      </w:r>
      <w:r w:rsidRPr="00EF51AA">
        <w:rPr>
          <w:rFonts w:asciiTheme="minorHAnsi" w:hAnsiTheme="minorHAnsi" w:cstheme="minorHAnsi"/>
          <w:u w:val="single"/>
        </w:rPr>
        <w:t xml:space="preserve">A worthwhile starting point for this work might be to </w:t>
      </w:r>
      <w:proofErr w:type="spellStart"/>
      <w:r w:rsidRPr="00EF51AA">
        <w:rPr>
          <w:rFonts w:asciiTheme="minorHAnsi" w:hAnsiTheme="minorHAnsi" w:cstheme="minorHAnsi"/>
          <w:u w:val="single"/>
        </w:rPr>
        <w:t>analyse</w:t>
      </w:r>
      <w:proofErr w:type="spellEnd"/>
      <w:r w:rsidRPr="00EF51AA">
        <w:rPr>
          <w:rFonts w:asciiTheme="minorHAnsi" w:hAnsiTheme="minorHAnsi" w:cstheme="minorHAnsi"/>
          <w:u w:val="single"/>
        </w:rPr>
        <w:t xml:space="preserve"> how </w:t>
      </w:r>
      <w:r w:rsidRPr="00ED01F2">
        <w:rPr>
          <w:rFonts w:asciiTheme="minorHAnsi" w:hAnsiTheme="minorHAnsi" w:cstheme="minorHAnsi"/>
          <w:highlight w:val="green"/>
          <w:u w:val="single"/>
        </w:rPr>
        <w:t>discourses of white crisis</w:t>
      </w:r>
      <w:r w:rsidRPr="00EF51AA">
        <w:rPr>
          <w:rFonts w:asciiTheme="minorHAnsi" w:hAnsiTheme="minorHAnsi" w:cstheme="minorHAnsi"/>
          <w:sz w:val="14"/>
        </w:rPr>
        <w:t>, such as those found in Great Britain in the early 1900s (Bonnett, 2004) or throughout the West during processes of post-Second World War decolonization (</w:t>
      </w:r>
      <w:proofErr w:type="spellStart"/>
      <w:r w:rsidRPr="00EF51AA">
        <w:rPr>
          <w:rFonts w:asciiTheme="minorHAnsi" w:hAnsiTheme="minorHAnsi" w:cstheme="minorHAnsi"/>
          <w:sz w:val="14"/>
        </w:rPr>
        <w:t>Thobani</w:t>
      </w:r>
      <w:proofErr w:type="spellEnd"/>
      <w:r w:rsidRPr="00EF51AA">
        <w:rPr>
          <w:rFonts w:asciiTheme="minorHAnsi" w:hAnsiTheme="minorHAnsi" w:cstheme="minorHAnsi"/>
          <w:sz w:val="14"/>
        </w:rPr>
        <w:t xml:space="preserve">, 2007), </w:t>
      </w:r>
      <w:r w:rsidRPr="00EF51AA">
        <w:rPr>
          <w:rFonts w:asciiTheme="minorHAnsi" w:hAnsiTheme="minorHAnsi" w:cstheme="minorHAnsi"/>
          <w:u w:val="single"/>
        </w:rPr>
        <w:t xml:space="preserve">relate to and </w:t>
      </w:r>
      <w:r w:rsidRPr="00ED01F2">
        <w:rPr>
          <w:rFonts w:asciiTheme="minorHAnsi" w:hAnsiTheme="minorHAnsi" w:cstheme="minorHAnsi"/>
          <w:highlight w:val="green"/>
          <w:u w:val="single"/>
        </w:rPr>
        <w:t>are shaped by</w:t>
      </w:r>
      <w:r w:rsidRPr="00EF51AA">
        <w:rPr>
          <w:rFonts w:asciiTheme="minorHAnsi" w:hAnsiTheme="minorHAnsi" w:cstheme="minorHAnsi"/>
          <w:u w:val="single"/>
        </w:rPr>
        <w:t xml:space="preserve"> notions of </w:t>
      </w:r>
      <w:r w:rsidRPr="00ED01F2">
        <w:rPr>
          <w:rFonts w:asciiTheme="minorHAnsi" w:hAnsiTheme="minorHAnsi" w:cstheme="minorHAnsi"/>
          <w:highlight w:val="green"/>
          <w:u w:val="single"/>
        </w:rPr>
        <w:t>futurity</w:t>
      </w:r>
      <w:r w:rsidRPr="00EF51AA">
        <w:rPr>
          <w:rFonts w:asciiTheme="minorHAnsi" w:hAnsiTheme="minorHAnsi" w:cstheme="minorHAnsi"/>
          <w:u w:val="single"/>
        </w:rPr>
        <w:t>.</w:t>
      </w:r>
      <w:r w:rsidRPr="00EF51AA">
        <w:rPr>
          <w:rFonts w:asciiTheme="minorHAnsi" w:hAnsiTheme="minorHAnsi" w:cstheme="minorHAnsi"/>
          <w:sz w:val="14"/>
        </w:rPr>
        <w:t xml:space="preserve"> They do relate to the future. The question is: how and to what effect?</w:t>
      </w:r>
    </w:p>
    <w:p w14:paraId="390D1946" w14:textId="77777777" w:rsidR="00B17821" w:rsidRPr="00EF51AA" w:rsidRDefault="00B17821" w:rsidP="00B17821">
      <w:pPr>
        <w:rPr>
          <w:rFonts w:asciiTheme="minorHAnsi" w:hAnsiTheme="minorHAnsi" w:cstheme="minorHAnsi"/>
          <w:sz w:val="14"/>
        </w:rPr>
      </w:pPr>
      <w:r w:rsidRPr="00EF51AA">
        <w:rPr>
          <w:rFonts w:asciiTheme="minorHAnsi" w:hAnsiTheme="minorHAnsi" w:cstheme="minorHAnsi"/>
          <w:u w:val="single"/>
        </w:rPr>
        <w:t xml:space="preserve">Acknowledging how the future is made present in white geographies is important </w:t>
      </w:r>
      <w:r w:rsidRPr="00EF51AA">
        <w:rPr>
          <w:rFonts w:asciiTheme="minorHAnsi" w:hAnsiTheme="minorHAnsi" w:cstheme="minorHAnsi"/>
          <w:sz w:val="14"/>
        </w:rPr>
        <w:t xml:space="preserve">for at least three reasons. First, as many now argue (Grusin, 2010; </w:t>
      </w:r>
      <w:proofErr w:type="spellStart"/>
      <w:r w:rsidRPr="00EF51AA">
        <w:rPr>
          <w:rFonts w:asciiTheme="minorHAnsi" w:hAnsiTheme="minorHAnsi" w:cstheme="minorHAnsi"/>
          <w:sz w:val="14"/>
        </w:rPr>
        <w:t>Massumi</w:t>
      </w:r>
      <w:proofErr w:type="spellEnd"/>
      <w:r w:rsidRPr="00EF51AA">
        <w:rPr>
          <w:rFonts w:asciiTheme="minorHAnsi" w:hAnsiTheme="minorHAnsi" w:cstheme="minorHAnsi"/>
          <w:sz w:val="14"/>
        </w:rPr>
        <w:t xml:space="preserve">, 2007), </w:t>
      </w:r>
      <w:r w:rsidRPr="00EF51AA">
        <w:rPr>
          <w:rFonts w:asciiTheme="minorHAnsi" w:hAnsiTheme="minorHAnsi" w:cstheme="minorHAnsi"/>
          <w:b/>
          <w:bCs/>
          <w:u w:val="single"/>
        </w:rPr>
        <w:t>the future is an important site through which individuals and societies are governed</w:t>
      </w:r>
      <w:r w:rsidRPr="00EF51AA">
        <w:rPr>
          <w:rFonts w:asciiTheme="minorHAnsi" w:hAnsiTheme="minorHAnsi" w:cstheme="minorHAnsi"/>
          <w:sz w:val="14"/>
        </w:rPr>
        <w:t xml:space="preserve"> (Anderson, 2010a). </w:t>
      </w:r>
      <w:r w:rsidRPr="00EF51AA">
        <w:rPr>
          <w:rFonts w:asciiTheme="minorHAnsi" w:hAnsiTheme="minorHAnsi" w:cstheme="minorHAnsi"/>
          <w:u w:val="single"/>
        </w:rPr>
        <w:t xml:space="preserve">A focus on whiteness and futurity provides scope for thinking about the way in which </w:t>
      </w:r>
      <w:r w:rsidRPr="00EF51AA">
        <w:rPr>
          <w:rFonts w:asciiTheme="minorHAnsi" w:hAnsiTheme="minorHAnsi" w:cstheme="minorHAnsi"/>
          <w:b/>
          <w:bCs/>
          <w:u w:val="single"/>
        </w:rPr>
        <w:t>governing through the future</w:t>
      </w:r>
      <w:r w:rsidRPr="00EF51AA">
        <w:rPr>
          <w:rFonts w:asciiTheme="minorHAnsi" w:hAnsiTheme="minorHAnsi" w:cstheme="minorHAnsi"/>
          <w:u w:val="single"/>
        </w:rPr>
        <w:t xml:space="preserve"> might inaugurate </w:t>
      </w:r>
      <w:r w:rsidRPr="00EF51AA">
        <w:rPr>
          <w:rFonts w:asciiTheme="minorHAnsi" w:hAnsiTheme="minorHAnsi" w:cstheme="minorHAnsi"/>
          <w:b/>
          <w:bCs/>
          <w:u w:val="single"/>
        </w:rPr>
        <w:t>new or reconfigure old forms of whiteness</w:t>
      </w:r>
      <w:r w:rsidRPr="00EF51AA">
        <w:rPr>
          <w:rFonts w:asciiTheme="minorHAnsi" w:hAnsiTheme="minorHAnsi" w:cstheme="minorHAnsi"/>
          <w:u w:val="single"/>
        </w:rPr>
        <w:t>.</w:t>
      </w:r>
      <w:r w:rsidRPr="00EF51AA">
        <w:rPr>
          <w:rFonts w:asciiTheme="minorHAnsi" w:hAnsiTheme="minorHAnsi" w:cstheme="minorHAnsi"/>
          <w:sz w:val="14"/>
        </w:rPr>
        <w:t xml:space="preserve"> Eugenic science is a useful example here. </w:t>
      </w:r>
      <w:r w:rsidRPr="00EF51AA">
        <w:rPr>
          <w:rFonts w:asciiTheme="minorHAnsi" w:hAnsiTheme="minorHAnsi" w:cstheme="minorHAnsi"/>
          <w:u w:val="single"/>
        </w:rPr>
        <w:t>Eugenics was underwritten by an imagined future eradicated of human imperfections</w:t>
      </w:r>
      <w:r w:rsidRPr="00EF51AA">
        <w:rPr>
          <w:rFonts w:asciiTheme="minorHAnsi" w:hAnsiTheme="minorHAnsi" w:cstheme="minorHAnsi"/>
          <w:sz w:val="14"/>
        </w:rPr>
        <w:t xml:space="preserve">. </w:t>
      </w:r>
      <w:proofErr w:type="gramStart"/>
      <w:r w:rsidRPr="00EF51AA">
        <w:rPr>
          <w:rFonts w:asciiTheme="minorHAnsi" w:hAnsiTheme="minorHAnsi" w:cstheme="minorHAnsi"/>
          <w:sz w:val="14"/>
        </w:rPr>
        <w:t>Thus</w:t>
      </w:r>
      <w:proofErr w:type="gramEnd"/>
      <w:r w:rsidRPr="00EF51AA">
        <w:rPr>
          <w:rFonts w:asciiTheme="minorHAnsi" w:hAnsiTheme="minorHAnsi" w:cstheme="minorHAnsi"/>
          <w:sz w:val="14"/>
        </w:rPr>
        <w:t xml:space="preserve"> we might seek to understand how </w:t>
      </w:r>
      <w:r w:rsidRPr="00EF51AA">
        <w:rPr>
          <w:rFonts w:asciiTheme="minorHAnsi" w:hAnsiTheme="minorHAnsi" w:cstheme="minorHAnsi"/>
          <w:u w:val="single"/>
        </w:rPr>
        <w:t>white geographies are reproduced through new future-oriented technologies</w:t>
      </w:r>
      <w:r w:rsidRPr="00EF51AA">
        <w:rPr>
          <w:rFonts w:asciiTheme="minorHAnsi" w:hAnsiTheme="minorHAnsi" w:cstheme="minorHAnsi"/>
          <w:sz w:val="14"/>
        </w:rPr>
        <w:t xml:space="preserve">, like genetic screening and nanotechnology (Rose, 2007). Second, understanding how white geographies articulate with discourses of futurity </w:t>
      </w:r>
      <w:proofErr w:type="gramStart"/>
      <w:r w:rsidRPr="00EF51AA">
        <w:rPr>
          <w:rFonts w:asciiTheme="minorHAnsi" w:hAnsiTheme="minorHAnsi" w:cstheme="minorHAnsi"/>
          <w:sz w:val="14"/>
        </w:rPr>
        <w:t>opens up</w:t>
      </w:r>
      <w:proofErr w:type="gramEnd"/>
      <w:r w:rsidRPr="00EF51AA">
        <w:rPr>
          <w:rFonts w:asciiTheme="minorHAnsi" w:hAnsiTheme="minorHAnsi" w:cstheme="minorHAnsi"/>
          <w:sz w:val="14"/>
        </w:rPr>
        <w:t xml:space="preserve"> new terrains for conceptualizing and challenging racism. If </w:t>
      </w:r>
      <w:r w:rsidRPr="00ED01F2">
        <w:rPr>
          <w:rFonts w:asciiTheme="minorHAnsi" w:hAnsiTheme="minorHAnsi" w:cstheme="minorHAnsi"/>
          <w:b/>
          <w:bCs/>
          <w:highlight w:val="green"/>
          <w:u w:val="single"/>
        </w:rPr>
        <w:t>white supremacy</w:t>
      </w:r>
      <w:r w:rsidRPr="00EF51AA">
        <w:rPr>
          <w:rFonts w:asciiTheme="minorHAnsi" w:hAnsiTheme="minorHAnsi" w:cstheme="minorHAnsi"/>
          <w:u w:val="single"/>
        </w:rPr>
        <w:t xml:space="preserve"> is, in part, </w:t>
      </w:r>
      <w:r w:rsidRPr="00ED01F2">
        <w:rPr>
          <w:rFonts w:asciiTheme="minorHAnsi" w:hAnsiTheme="minorHAnsi" w:cstheme="minorHAnsi"/>
          <w:b/>
          <w:bCs/>
          <w:highlight w:val="green"/>
          <w:u w:val="single"/>
        </w:rPr>
        <w:t>reproduced through</w:t>
      </w:r>
      <w:r w:rsidRPr="00EF51AA">
        <w:rPr>
          <w:rFonts w:asciiTheme="minorHAnsi" w:hAnsiTheme="minorHAnsi" w:cstheme="minorHAnsi"/>
          <w:b/>
          <w:bCs/>
          <w:u w:val="single"/>
        </w:rPr>
        <w:t xml:space="preserve"> shared practices of </w:t>
      </w:r>
      <w:r w:rsidRPr="00ED01F2">
        <w:rPr>
          <w:rFonts w:asciiTheme="minorHAnsi" w:hAnsiTheme="minorHAnsi" w:cstheme="minorHAnsi"/>
          <w:b/>
          <w:bCs/>
          <w:highlight w:val="green"/>
          <w:u w:val="single"/>
        </w:rPr>
        <w:t>futurity</w:t>
      </w:r>
      <w:r w:rsidRPr="00EF51AA">
        <w:rPr>
          <w:rFonts w:asciiTheme="minorHAnsi" w:hAnsiTheme="minorHAnsi" w:cstheme="minorHAnsi"/>
          <w:sz w:val="14"/>
        </w:rPr>
        <w:t xml:space="preserve">, what then are these practices? What kinds of futures do such practices seek to expunge or produce, and how can they be resisted? The case of genetic medicine is again illustrative. For instance, individual gene mapping allows ‘genetic citizens’ to witness their ‘future’ health by assessing their genetic predisposition for disease (Rose, 2007). Genetic citizenship is, in turn, shaped by new practices of bodily purification aimed at foreclosing certain ‘unhealthy’ futures. We might ask whether and how these practices are white. Third, a focus on whiteness and futurity points to the idea that affect shapes white racial formation (Hook, 2005). For the future can never exist except as a form of virtual present, and affect can be understood, in part, as a generalized attitude towards </w:t>
      </w:r>
      <w:r w:rsidRPr="00EF51AA">
        <w:rPr>
          <w:rFonts w:asciiTheme="minorHAnsi" w:hAnsiTheme="minorHAnsi" w:cstheme="minorHAnsi"/>
          <w:sz w:val="14"/>
        </w:rPr>
        <w:lastRenderedPageBreak/>
        <w:t xml:space="preserve">the </w:t>
      </w:r>
      <w:proofErr w:type="spellStart"/>
      <w:r w:rsidRPr="00EF51AA">
        <w:rPr>
          <w:rFonts w:asciiTheme="minorHAnsi" w:hAnsiTheme="minorHAnsi" w:cstheme="minorHAnsi"/>
          <w:sz w:val="14"/>
        </w:rPr>
        <w:t>presencing</w:t>
      </w:r>
      <w:proofErr w:type="spellEnd"/>
      <w:r w:rsidRPr="00EF51AA">
        <w:rPr>
          <w:rFonts w:asciiTheme="minorHAnsi" w:hAnsiTheme="minorHAnsi" w:cstheme="minorHAnsi"/>
          <w:sz w:val="14"/>
        </w:rPr>
        <w:t xml:space="preserve"> of </w:t>
      </w:r>
      <w:proofErr w:type="gramStart"/>
      <w:r w:rsidRPr="00EF51AA">
        <w:rPr>
          <w:rFonts w:asciiTheme="minorHAnsi" w:hAnsiTheme="minorHAnsi" w:cstheme="minorHAnsi"/>
          <w:sz w:val="14"/>
        </w:rPr>
        <w:t>particular futures</w:t>
      </w:r>
      <w:proofErr w:type="gramEnd"/>
      <w:r w:rsidRPr="00EF51AA">
        <w:rPr>
          <w:rFonts w:asciiTheme="minorHAnsi" w:hAnsiTheme="minorHAnsi" w:cstheme="minorHAnsi"/>
          <w:sz w:val="14"/>
        </w:rPr>
        <w:t xml:space="preserve">. (Important, however, is that affect can also be understood as a generalized attitude towards </w:t>
      </w:r>
      <w:proofErr w:type="spellStart"/>
      <w:r w:rsidRPr="00EF51AA">
        <w:rPr>
          <w:rFonts w:asciiTheme="minorHAnsi" w:hAnsiTheme="minorHAnsi" w:cstheme="minorHAnsi"/>
          <w:sz w:val="14"/>
        </w:rPr>
        <w:t>presencings</w:t>
      </w:r>
      <w:proofErr w:type="spellEnd"/>
      <w:r w:rsidRPr="00EF51AA">
        <w:rPr>
          <w:rFonts w:asciiTheme="minorHAnsi" w:hAnsiTheme="minorHAnsi" w:cstheme="minorHAnsi"/>
          <w:sz w:val="14"/>
        </w:rPr>
        <w:t xml:space="preserve"> of the past. Think, for example, </w:t>
      </w:r>
      <w:proofErr w:type="spellStart"/>
      <w:r w:rsidRPr="00EF51AA">
        <w:rPr>
          <w:rFonts w:asciiTheme="minorHAnsi" w:hAnsiTheme="minorHAnsi" w:cstheme="minorHAnsi"/>
          <w:sz w:val="14"/>
        </w:rPr>
        <w:t>affects</w:t>
      </w:r>
      <w:proofErr w:type="spellEnd"/>
      <w:r w:rsidRPr="00EF51AA">
        <w:rPr>
          <w:rFonts w:asciiTheme="minorHAnsi" w:hAnsiTheme="minorHAnsi" w:cstheme="minorHAnsi"/>
          <w:sz w:val="14"/>
        </w:rPr>
        <w:t xml:space="preserve"> of nostalgia and loss.) Thus, we might ask: </w:t>
      </w:r>
      <w:r w:rsidRPr="00EF51AA">
        <w:rPr>
          <w:rFonts w:asciiTheme="minorHAnsi" w:hAnsiTheme="minorHAnsi" w:cstheme="minorHAnsi"/>
          <w:u w:val="single"/>
        </w:rPr>
        <w:t>what futures infuse the affective logics of whiteness?</w:t>
      </w:r>
      <w:r w:rsidRPr="00EF51AA">
        <w:rPr>
          <w:rFonts w:asciiTheme="minorHAnsi" w:hAnsiTheme="minorHAnsi" w:cstheme="minorHAnsi"/>
          <w:sz w:val="14"/>
        </w:rPr>
        <w:t xml:space="preserve"> How does this future </w:t>
      </w:r>
      <w:proofErr w:type="spellStart"/>
      <w:r w:rsidRPr="00EF51AA">
        <w:rPr>
          <w:rFonts w:asciiTheme="minorHAnsi" w:hAnsiTheme="minorHAnsi" w:cstheme="minorHAnsi"/>
          <w:sz w:val="14"/>
        </w:rPr>
        <w:t>presencing</w:t>
      </w:r>
      <w:proofErr w:type="spellEnd"/>
      <w:r w:rsidRPr="00EF51AA">
        <w:rPr>
          <w:rFonts w:asciiTheme="minorHAnsi" w:hAnsiTheme="minorHAnsi" w:cstheme="minorHAnsi"/>
          <w:sz w:val="14"/>
        </w:rPr>
        <w:t xml:space="preserve"> occur? And how, if at all, are these futures constitutive of specific white </w:t>
      </w:r>
      <w:proofErr w:type="spellStart"/>
      <w:r w:rsidRPr="00EF51AA">
        <w:rPr>
          <w:rFonts w:asciiTheme="minorHAnsi" w:hAnsiTheme="minorHAnsi" w:cstheme="minorHAnsi"/>
          <w:sz w:val="14"/>
        </w:rPr>
        <w:t>spatio</w:t>
      </w:r>
      <w:proofErr w:type="spellEnd"/>
      <w:r w:rsidRPr="00EF51AA">
        <w:rPr>
          <w:rFonts w:asciiTheme="minorHAnsi" w:hAnsiTheme="minorHAnsi" w:cstheme="minorHAnsi"/>
          <w:sz w:val="14"/>
        </w:rPr>
        <w:t xml:space="preserve">-temporalities? These reasons together provide a rationale for a research agenda concerned with understanding how the future works as a resource in the geographic expression of </w:t>
      </w:r>
      <w:proofErr w:type="spellStart"/>
      <w:r w:rsidRPr="00EF51AA">
        <w:rPr>
          <w:rFonts w:asciiTheme="minorHAnsi" w:hAnsiTheme="minorHAnsi" w:cstheme="minorHAnsi"/>
          <w:sz w:val="14"/>
        </w:rPr>
        <w:t>whitenesses</w:t>
      </w:r>
      <w:proofErr w:type="spellEnd"/>
      <w:r w:rsidRPr="00EF51AA">
        <w:rPr>
          <w:rFonts w:asciiTheme="minorHAnsi" w:hAnsiTheme="minorHAnsi" w:cstheme="minorHAnsi"/>
          <w:sz w:val="14"/>
        </w:rPr>
        <w:t>.</w:t>
      </w:r>
    </w:p>
    <w:p w14:paraId="468F726A" w14:textId="77777777" w:rsidR="00B17821" w:rsidRPr="00EF51AA" w:rsidRDefault="00B17821" w:rsidP="00B17821">
      <w:pPr>
        <w:rPr>
          <w:rFonts w:asciiTheme="minorHAnsi" w:hAnsiTheme="minorHAnsi" w:cstheme="minorHAnsi"/>
          <w:sz w:val="14"/>
        </w:rPr>
      </w:pPr>
      <w:r w:rsidRPr="00EF51AA">
        <w:rPr>
          <w:rFonts w:asciiTheme="minorHAnsi" w:hAnsiTheme="minorHAnsi" w:cstheme="minorHAnsi"/>
          <w:sz w:val="14"/>
        </w:rPr>
        <w:t xml:space="preserve">The remainder of the essay is organized into three sections – </w:t>
      </w:r>
      <w:proofErr w:type="spellStart"/>
      <w:r w:rsidRPr="00EF51AA">
        <w:rPr>
          <w:rFonts w:asciiTheme="minorHAnsi" w:hAnsiTheme="minorHAnsi" w:cstheme="minorHAnsi"/>
          <w:sz w:val="14"/>
        </w:rPr>
        <w:t>labour</w:t>
      </w:r>
      <w:proofErr w:type="spellEnd"/>
      <w:r w:rsidRPr="00EF51AA">
        <w:rPr>
          <w:rFonts w:asciiTheme="minorHAnsi" w:hAnsiTheme="minorHAnsi" w:cstheme="minorHAnsi"/>
          <w:sz w:val="14"/>
        </w:rPr>
        <w:t xml:space="preserve"> history; postcolonialism and identity; critical whiteness and anti-racism – and a conclusion. The first section is associated with historical materialism, the latter two with genealogy. Each specifies in general terms a methodological approach to the study of whiteness in geography that is past-oriented. Each also shows how various forms of whiteness give presence to the past differently. For instance, in </w:t>
      </w:r>
      <w:proofErr w:type="spellStart"/>
      <w:r w:rsidRPr="00EF51AA">
        <w:rPr>
          <w:rFonts w:asciiTheme="minorHAnsi" w:hAnsiTheme="minorHAnsi" w:cstheme="minorHAnsi"/>
          <w:sz w:val="14"/>
        </w:rPr>
        <w:t>labour</w:t>
      </w:r>
      <w:proofErr w:type="spellEnd"/>
      <w:r w:rsidRPr="00EF51AA">
        <w:rPr>
          <w:rFonts w:asciiTheme="minorHAnsi" w:hAnsiTheme="minorHAnsi" w:cstheme="minorHAnsi"/>
          <w:sz w:val="14"/>
        </w:rPr>
        <w:t xml:space="preserve"> history, the past is re-enacted, expressed in the wage relation or experienced through nostalgia. In postcolonialism, the colonial past is said to be written onto contemporary landscapes or spatialized and thus robbed of its temporality (Massey, 2005), or it can haunt the present as in spectral geographies (Cameron, 2008). Following brief accounts of how each approach construes whiteness as an effect of the past, I then suggest by way of example how each might benefit from attention to futurity. </w:t>
      </w:r>
    </w:p>
    <w:p w14:paraId="08251A23" w14:textId="77777777" w:rsidR="00B17821" w:rsidRPr="00973E1E" w:rsidRDefault="00B17821" w:rsidP="00B17821">
      <w:pPr>
        <w:rPr>
          <w:rStyle w:val="StyleUnderline"/>
          <w:rFonts w:asciiTheme="minorHAnsi" w:hAnsiTheme="minorHAnsi" w:cstheme="minorHAnsi"/>
          <w:sz w:val="14"/>
          <w:u w:val="none"/>
        </w:rPr>
      </w:pPr>
      <w:r w:rsidRPr="00EF51AA">
        <w:rPr>
          <w:rFonts w:asciiTheme="minorHAnsi" w:hAnsiTheme="minorHAnsi" w:cstheme="minorHAnsi"/>
          <w:sz w:val="14"/>
        </w:rPr>
        <w:t xml:space="preserve">This paper does not attempt to position geography within the broad milieu of whiteness studies. Numerous studies already do just this (McCarthy and Hague, 2004; Shaw, 2006; Vanderbeck, 2006). Nor does it purport to be an exhaustive genealogy of geographers’ engagements with the category of whiteness. Much more modestly, it brings attention to the past-orientation of much of this work. Important here is that much (but by no means all) of this research can be traced to a few key interventions formulated in the 1990s (Bonnett, 1997; Jackson, 1998), which urged geographers to attend to whiteness as an object of geographic research on race and racism. Such claims rightly pointed out that geographic research on race and racism had hitherto focused on the experiences of people of </w:t>
      </w:r>
      <w:proofErr w:type="spellStart"/>
      <w:r w:rsidRPr="00EF51AA">
        <w:rPr>
          <w:rFonts w:asciiTheme="minorHAnsi" w:hAnsiTheme="minorHAnsi" w:cstheme="minorHAnsi"/>
          <w:sz w:val="14"/>
        </w:rPr>
        <w:t>colour</w:t>
      </w:r>
      <w:proofErr w:type="spellEnd"/>
      <w:r w:rsidRPr="00EF51AA">
        <w:rPr>
          <w:rFonts w:asciiTheme="minorHAnsi" w:hAnsiTheme="minorHAnsi" w:cstheme="minorHAnsi"/>
          <w:sz w:val="14"/>
        </w:rPr>
        <w:t xml:space="preserve"> without commensurate attention paid to the ways in which white subjectivity is constitutive of racial discourse. These interventions urged geographers to examine the historical geographies and shifting morphologies of whiteness (Bonnett, 1997; Jackson, 1998) in various literary, national, ethnographic and scalar contexts (Jackson, 1998). Although it would be gravely misplaced to suggest that these interventions catalyzed geographic research on whiteness – feminist research on geography and racism arrived at the category of whiteness through a very different intellectual trajectory (Kobayashi and Peake, 2000; Razack, 2002b) – they are nevertheless important points of reference in the genealogy of whiteness in geography, and at a minimum symbolize the historical orientation embodied in much of this research.</w:t>
      </w:r>
      <w:bookmarkEnd w:id="5"/>
    </w:p>
    <w:p w14:paraId="12686B16" w14:textId="77777777" w:rsidR="00B17821" w:rsidRDefault="00B17821" w:rsidP="00B17821">
      <w:pPr>
        <w:pStyle w:val="Heading4"/>
        <w:rPr>
          <w:rStyle w:val="StyleUnderline"/>
          <w:szCs w:val="26"/>
          <w:u w:val="none"/>
        </w:rPr>
      </w:pPr>
      <w:r>
        <w:rPr>
          <w:rStyle w:val="StyleUnderline"/>
          <w:szCs w:val="26"/>
          <w:u w:val="none"/>
        </w:rPr>
        <w:t xml:space="preserve">The plan fails in the US – it’s specific to the German constitution and collective bargaining system </w:t>
      </w:r>
    </w:p>
    <w:p w14:paraId="4AE0F193" w14:textId="77777777" w:rsidR="00B17821" w:rsidRPr="00D14D4A" w:rsidRDefault="00B17821" w:rsidP="00B17821">
      <w:r w:rsidRPr="00D14D4A">
        <w:rPr>
          <w:b/>
          <w:bCs/>
          <w:sz w:val="26"/>
          <w:szCs w:val="26"/>
        </w:rPr>
        <w:t>Stout and Morris ’22</w:t>
      </w:r>
      <w:r>
        <w:t xml:space="preserve"> (</w:t>
      </w:r>
      <w:r w:rsidRPr="00D14D4A">
        <w:t>Kristian Stout is director of innovation policy at the International Center for Law &amp; Economics (ICLE)</w:t>
      </w:r>
      <w:r>
        <w:t xml:space="preserve">, </w:t>
      </w:r>
      <w:r w:rsidRPr="00D14D4A">
        <w:t>Julian Morris is a Senior Scholar with ICLE and the Center's former Executive Director</w:t>
      </w:r>
      <w:r>
        <w:t xml:space="preserve">, “Lessons for the US from Germany’s Sectoral-Bargaining Experience”, International Center for Law and Economics, 20 September 2022, </w:t>
      </w:r>
      <w:r w:rsidRPr="00D14D4A">
        <w:t>https://laweconcenter.org/resources/lessons-for-the-us-from-germanys-sectoral-bargaining-experience/</w:t>
      </w:r>
      <w:r>
        <w:t xml:space="preserve">, //[UTD][SG]) </w:t>
      </w:r>
    </w:p>
    <w:p w14:paraId="32A0724A" w14:textId="77777777" w:rsidR="00B17821" w:rsidRPr="00D14D4A" w:rsidRDefault="00B17821" w:rsidP="00B17821">
      <w:pPr>
        <w:spacing w:after="0"/>
        <w:rPr>
          <w:sz w:val="16"/>
        </w:rPr>
      </w:pPr>
      <w:r w:rsidRPr="00D14D4A">
        <w:rPr>
          <w:highlight w:val="green"/>
          <w:u w:val="single"/>
        </w:rPr>
        <w:t>The premise</w:t>
      </w:r>
      <w:r w:rsidRPr="00D14D4A">
        <w:rPr>
          <w:u w:val="single"/>
        </w:rPr>
        <w:t xml:space="preserve"> of</w:t>
      </w:r>
      <w:r w:rsidRPr="00D14D4A">
        <w:rPr>
          <w:sz w:val="16"/>
        </w:rPr>
        <w:t xml:space="preserve"> such proposals is </w:t>
      </w:r>
      <w:r w:rsidRPr="00D14D4A">
        <w:rPr>
          <w:rStyle w:val="StyleUnderline"/>
        </w:rPr>
        <w:t>that “</w:t>
      </w:r>
      <w:r w:rsidRPr="00D14D4A">
        <w:rPr>
          <w:rStyle w:val="StyleUnderline"/>
          <w:highlight w:val="green"/>
        </w:rPr>
        <w:t>sectoral bargaining” is better for workers</w:t>
      </w:r>
      <w:r w:rsidRPr="00D14D4A">
        <w:rPr>
          <w:rStyle w:val="StyleUnderline"/>
        </w:rPr>
        <w:t xml:space="preserve"> and could even protect the economy from adversarial labor-market disputes</w:t>
      </w:r>
      <w:r w:rsidRPr="00D14D4A">
        <w:rPr>
          <w:sz w:val="16"/>
        </w:rPr>
        <w:t>. But would Americans really be better off under sectoral bargaining?</w:t>
      </w:r>
    </w:p>
    <w:p w14:paraId="504D4B36" w14:textId="77777777" w:rsidR="00B17821" w:rsidRDefault="00B17821" w:rsidP="00B17821">
      <w:pPr>
        <w:spacing w:after="0"/>
        <w:rPr>
          <w:rStyle w:val="StyleUnderline"/>
        </w:rPr>
      </w:pPr>
      <w:r w:rsidRPr="00D14D4A">
        <w:rPr>
          <w:sz w:val="16"/>
        </w:rPr>
        <w:t xml:space="preserve">This brief, released in conjunction with a companion piece on the German experience with sectoral bargaining,4 considers the evidence for and against </w:t>
      </w:r>
      <w:r w:rsidRPr="00D14D4A">
        <w:rPr>
          <w:rStyle w:val="StyleUnderline"/>
        </w:rPr>
        <w:t>the introduction of German-style sectoral bargaining in the United States</w:t>
      </w:r>
      <w:r w:rsidRPr="00D14D4A">
        <w:rPr>
          <w:sz w:val="16"/>
        </w:rPr>
        <w:t xml:space="preserve">. It begins with a brief explanation of </w:t>
      </w:r>
      <w:r w:rsidRPr="00D14D4A">
        <w:rPr>
          <w:rStyle w:val="Emphasis"/>
        </w:rPr>
        <w:t xml:space="preserve">the differences </w:t>
      </w:r>
      <w:r w:rsidRPr="00D14D4A">
        <w:rPr>
          <w:rStyle w:val="Emphasis"/>
          <w:highlight w:val="green"/>
        </w:rPr>
        <w:t>between U.S. and German collective-bargaining systems</w:t>
      </w:r>
      <w:r w:rsidRPr="00D14D4A">
        <w:rPr>
          <w:sz w:val="16"/>
        </w:rPr>
        <w:t xml:space="preserve">. Sections 2 and 3 outline the advantages and disadvantages of German-style sectoral bargaining. It should be stressed at </w:t>
      </w:r>
      <w:r w:rsidRPr="00D14D4A">
        <w:rPr>
          <w:rStyle w:val="StyleUnderline"/>
        </w:rPr>
        <w:t xml:space="preserve">the outset that </w:t>
      </w:r>
      <w:r w:rsidRPr="00D14D4A">
        <w:rPr>
          <w:rStyle w:val="StyleUnderline"/>
          <w:highlight w:val="green"/>
        </w:rPr>
        <w:t>Germany’s experience</w:t>
      </w:r>
      <w:r w:rsidRPr="00D14D4A">
        <w:rPr>
          <w:rStyle w:val="StyleUnderline"/>
        </w:rPr>
        <w:t xml:space="preserve"> is very much </w:t>
      </w:r>
      <w:r w:rsidRPr="00D14D4A">
        <w:rPr>
          <w:rStyle w:val="StyleUnderline"/>
          <w:highlight w:val="green"/>
        </w:rPr>
        <w:t>a function of that nation’s history and constitution</w:t>
      </w:r>
      <w:r w:rsidRPr="00D14D4A">
        <w:rPr>
          <w:sz w:val="16"/>
        </w:rPr>
        <w:t xml:space="preserve">. But </w:t>
      </w:r>
      <w:r w:rsidRPr="00D14D4A">
        <w:rPr>
          <w:rStyle w:val="StyleUnderline"/>
          <w:highlight w:val="green"/>
        </w:rPr>
        <w:t>even in Germany, sectoral bargaining</w:t>
      </w:r>
      <w:r w:rsidRPr="00D14D4A">
        <w:rPr>
          <w:rStyle w:val="StyleUnderline"/>
        </w:rPr>
        <w:t xml:space="preserve"> has been </w:t>
      </w:r>
      <w:r w:rsidRPr="00D14D4A">
        <w:rPr>
          <w:rStyle w:val="StyleUnderline"/>
          <w:highlight w:val="green"/>
        </w:rPr>
        <w:t>forced to adapt to</w:t>
      </w:r>
      <w:r w:rsidRPr="00D14D4A">
        <w:rPr>
          <w:rStyle w:val="StyleUnderline"/>
        </w:rPr>
        <w:t xml:space="preserve"> the </w:t>
      </w:r>
      <w:r w:rsidRPr="00D14D4A">
        <w:rPr>
          <w:rStyle w:val="StyleUnderline"/>
          <w:highlight w:val="green"/>
        </w:rPr>
        <w:t>changing</w:t>
      </w:r>
      <w:r w:rsidRPr="00D14D4A">
        <w:rPr>
          <w:rStyle w:val="StyleUnderline"/>
        </w:rPr>
        <w:t xml:space="preserve"> nature of </w:t>
      </w:r>
      <w:r w:rsidRPr="00D14D4A">
        <w:rPr>
          <w:rStyle w:val="StyleUnderline"/>
          <w:highlight w:val="green"/>
        </w:rPr>
        <w:t>employment</w:t>
      </w:r>
      <w:r w:rsidRPr="00D14D4A">
        <w:rPr>
          <w:rStyle w:val="StyleUnderline"/>
        </w:rPr>
        <w:t xml:space="preserve"> over the past half-century.</w:t>
      </w:r>
    </w:p>
    <w:p w14:paraId="404B37A6" w14:textId="77777777" w:rsidR="00B17821" w:rsidRPr="00973E1E" w:rsidRDefault="00B17821" w:rsidP="00B17821">
      <w:pPr>
        <w:rPr>
          <w:sz w:val="16"/>
        </w:rPr>
      </w:pPr>
      <w:r w:rsidRPr="00465026">
        <w:rPr>
          <w:rStyle w:val="StyleUnderline"/>
        </w:rPr>
        <w:t>Germany’s unique experience is explored further</w:t>
      </w:r>
      <w:r w:rsidRPr="00465026">
        <w:rPr>
          <w:sz w:val="16"/>
        </w:rPr>
        <w:t xml:space="preserve"> in Section 5, which contrasts it with other jurisdictions that have implemented sectoral bargaining. This is followed, in Section 6, with a discussion of the prospects for </w:t>
      </w:r>
      <w:r w:rsidRPr="00465026">
        <w:rPr>
          <w:rStyle w:val="Emphasis"/>
          <w:highlight w:val="green"/>
        </w:rPr>
        <w:t>implementing sectoral bargaining in the United States</w:t>
      </w:r>
      <w:r w:rsidRPr="00465026">
        <w:rPr>
          <w:sz w:val="16"/>
          <w:highlight w:val="green"/>
        </w:rPr>
        <w:t>.</w:t>
      </w:r>
      <w:r w:rsidRPr="00465026">
        <w:rPr>
          <w:sz w:val="16"/>
        </w:rPr>
        <w:t xml:space="preserve"> </w:t>
      </w:r>
      <w:r w:rsidRPr="00465026">
        <w:rPr>
          <w:rStyle w:val="StyleUnderline"/>
        </w:rPr>
        <w:t>The</w:t>
      </w:r>
      <w:r w:rsidRPr="00465026">
        <w:rPr>
          <w:sz w:val="16"/>
        </w:rPr>
        <w:t xml:space="preserve"> discussion focuses on both </w:t>
      </w:r>
      <w:r w:rsidRPr="00465026">
        <w:rPr>
          <w:rStyle w:val="Emphasis"/>
          <w:highlight w:val="green"/>
        </w:rPr>
        <w:t>legal and practical issues</w:t>
      </w:r>
      <w:r w:rsidRPr="00465026">
        <w:rPr>
          <w:rStyle w:val="StyleUnderline"/>
        </w:rPr>
        <w:t xml:space="preserve"> that </w:t>
      </w:r>
      <w:r w:rsidRPr="00465026">
        <w:rPr>
          <w:rStyle w:val="StyleUnderline"/>
          <w:highlight w:val="green"/>
        </w:rPr>
        <w:t>would affect</w:t>
      </w:r>
      <w:r w:rsidRPr="00465026">
        <w:rPr>
          <w:rStyle w:val="StyleUnderline"/>
        </w:rPr>
        <w:t xml:space="preserve"> the potential for successful </w:t>
      </w:r>
      <w:r w:rsidRPr="00465026">
        <w:rPr>
          <w:rStyle w:val="StyleUnderline"/>
          <w:highlight w:val="green"/>
        </w:rPr>
        <w:t>implementation</w:t>
      </w:r>
      <w:r w:rsidRPr="00465026">
        <w:rPr>
          <w:sz w:val="16"/>
          <w:highlight w:val="green"/>
        </w:rPr>
        <w:t>.</w:t>
      </w:r>
      <w:r w:rsidRPr="00465026">
        <w:rPr>
          <w:sz w:val="16"/>
        </w:rPr>
        <w:t xml:space="preserve"> Finally, Section 7 discusses the likely outcome of implementing U.S. sectoral bargaining.</w:t>
      </w:r>
    </w:p>
    <w:p w14:paraId="20A2BDC3" w14:textId="77777777" w:rsidR="00B17821" w:rsidRDefault="00B17821" w:rsidP="00B17821">
      <w:pPr>
        <w:pStyle w:val="Heading4"/>
      </w:pPr>
      <w:r>
        <w:t>Sectoral bargaining gives up on the employment floor as a basis for workers’ rights and makes future strikes and boycotts significantly more difficult</w:t>
      </w:r>
    </w:p>
    <w:p w14:paraId="1E56AF3E" w14:textId="77777777" w:rsidR="00B17821" w:rsidRPr="001E114E" w:rsidRDefault="00B17821" w:rsidP="00B17821">
      <w:r w:rsidRPr="00F21A17">
        <w:rPr>
          <w:b/>
          <w:bCs/>
          <w:sz w:val="26"/>
          <w:szCs w:val="26"/>
        </w:rPr>
        <w:t>Dubal ’22</w:t>
      </w:r>
      <w:r>
        <w:t xml:space="preserve"> (Veena, </w:t>
      </w:r>
      <w:r w:rsidRPr="00F21A17">
        <w:t>Professor of Law at the University of California, Irvine School of Law</w:t>
      </w:r>
      <w:r>
        <w:t>, “</w:t>
      </w:r>
      <w:r w:rsidRPr="00F21A17">
        <w:t>Sectoral Bargaining Reforms: Proceed with Caution</w:t>
      </w:r>
      <w:r>
        <w:t xml:space="preserve">”, New Labor Forum Journal, January 2022, </w:t>
      </w:r>
      <w:r w:rsidRPr="00F21A17">
        <w:t>https://newlaborforum.cuny.edu/2022/01/20/sectoral-bargaining-reforms-proceed-with-caution/</w:t>
      </w:r>
      <w:r>
        <w:t xml:space="preserve">, //[UTD][SG]) </w:t>
      </w:r>
    </w:p>
    <w:p w14:paraId="7E8DA959" w14:textId="77777777" w:rsidR="00B17821" w:rsidRPr="003C7024" w:rsidRDefault="00B17821" w:rsidP="00B17821">
      <w:pPr>
        <w:spacing w:after="0"/>
        <w:rPr>
          <w:sz w:val="16"/>
        </w:rPr>
      </w:pPr>
      <w:r w:rsidRPr="005F3E96">
        <w:rPr>
          <w:rStyle w:val="StyleUnderline"/>
        </w:rPr>
        <w:t>Two years later</w:t>
      </w:r>
      <w:r w:rsidRPr="003C7024">
        <w:rPr>
          <w:sz w:val="16"/>
        </w:rPr>
        <w:t xml:space="preserve">, during the height of the coronavirus pandemic and following the historic Black Lives Matter uprisings, </w:t>
      </w:r>
      <w:r w:rsidRPr="005F3E96">
        <w:rPr>
          <w:rStyle w:val="StyleUnderline"/>
          <w:highlight w:val="green"/>
        </w:rPr>
        <w:t xml:space="preserve">a </w:t>
      </w:r>
      <w:r w:rsidRPr="005F3E96">
        <w:rPr>
          <w:rStyle w:val="StyleUnderline"/>
          <w:b/>
          <w:bCs/>
          <w:highlight w:val="green"/>
        </w:rPr>
        <w:t>similar</w:t>
      </w:r>
      <w:r w:rsidRPr="005F3E96">
        <w:rPr>
          <w:rStyle w:val="StyleUnderline"/>
          <w:b/>
          <w:bCs/>
        </w:rPr>
        <w:t xml:space="preserve"> </w:t>
      </w:r>
      <w:r w:rsidRPr="005F3E96">
        <w:rPr>
          <w:rStyle w:val="StyleUnderline"/>
          <w:b/>
          <w:bCs/>
          <w:highlight w:val="green"/>
        </w:rPr>
        <w:t>proposal</w:t>
      </w:r>
      <w:r w:rsidRPr="005F3E96">
        <w:rPr>
          <w:rStyle w:val="StyleUnderline"/>
        </w:rPr>
        <w:t xml:space="preserve"> circulated</w:t>
      </w:r>
      <w:r w:rsidRPr="005F3E96">
        <w:rPr>
          <w:rStyle w:val="StyleUnderline"/>
          <w:b/>
          <w:bCs/>
        </w:rPr>
        <w:t xml:space="preserve"> </w:t>
      </w:r>
      <w:r w:rsidRPr="005F3E96">
        <w:rPr>
          <w:rStyle w:val="StyleUnderline"/>
          <w:b/>
          <w:bCs/>
          <w:highlight w:val="green"/>
        </w:rPr>
        <w:t>in New York</w:t>
      </w:r>
      <w:r w:rsidRPr="005F3E96">
        <w:rPr>
          <w:rStyle w:val="StyleUnderline"/>
          <w:b/>
          <w:bCs/>
        </w:rPr>
        <w:t xml:space="preserve"> </w:t>
      </w:r>
      <w:r w:rsidRPr="005F3E96">
        <w:rPr>
          <w:rStyle w:val="StyleUnderline"/>
        </w:rPr>
        <w:t>State, with the support of the International Association of</w:t>
      </w:r>
      <w:r w:rsidRPr="003C7024">
        <w:rPr>
          <w:rStyle w:val="StyleUnderline"/>
        </w:rPr>
        <w:t xml:space="preserve"> Machinists </w:t>
      </w:r>
      <w:r w:rsidRPr="003C7024">
        <w:rPr>
          <w:rStyle w:val="StyleUnderline"/>
        </w:rPr>
        <w:lastRenderedPageBreak/>
        <w:t>and Aerospace Workers</w:t>
      </w:r>
      <w:r w:rsidRPr="003C7024">
        <w:rPr>
          <w:sz w:val="16"/>
        </w:rPr>
        <w:t xml:space="preserve">. </w:t>
      </w:r>
      <w:r w:rsidRPr="003C7024">
        <w:rPr>
          <w:rStyle w:val="StyleUnderline"/>
        </w:rPr>
        <w:t xml:space="preserve">The Machinists, through a private contract with and funding from Uber, established </w:t>
      </w:r>
      <w:r w:rsidRPr="005F3E96">
        <w:rPr>
          <w:rStyle w:val="StyleUnderline"/>
          <w:highlight w:val="green"/>
        </w:rPr>
        <w:t>the</w:t>
      </w:r>
      <w:r w:rsidRPr="003C7024">
        <w:rPr>
          <w:rStyle w:val="StyleUnderline"/>
        </w:rPr>
        <w:t xml:space="preserve"> ironically named Independent Drivers Guild (</w:t>
      </w:r>
      <w:r w:rsidRPr="005F3E96">
        <w:rPr>
          <w:rStyle w:val="StyleUnderline"/>
          <w:highlight w:val="green"/>
        </w:rPr>
        <w:t>IDG</w:t>
      </w:r>
      <w:r w:rsidRPr="003C7024">
        <w:rPr>
          <w:rStyle w:val="StyleUnderline"/>
        </w:rPr>
        <w:t>) in 2016 and since then has been behind “sectoral bargaining” discussions with policy makers in Illinois, Connecticut, and New York</w:t>
      </w:r>
      <w:r w:rsidRPr="003C7024">
        <w:rPr>
          <w:sz w:val="16"/>
        </w:rPr>
        <w:t xml:space="preserve">. Like the others, </w:t>
      </w:r>
      <w:r w:rsidRPr="003C7024">
        <w:rPr>
          <w:rStyle w:val="StyleUnderline"/>
        </w:rPr>
        <w:t>the New York proposal was crafted behind closed doors</w:t>
      </w:r>
      <w:r w:rsidRPr="003C7024">
        <w:rPr>
          <w:sz w:val="16"/>
        </w:rPr>
        <w:t>, then carried by Diane Savino, a former AFSCME leader, in the State Senate and garnered the brief support of the Transport Workers Union (TWU) International President John Samuelsen.[8]</w:t>
      </w:r>
    </w:p>
    <w:p w14:paraId="1BA6B4A5" w14:textId="77777777" w:rsidR="00B17821" w:rsidRPr="003C7024" w:rsidRDefault="00B17821" w:rsidP="00B17821">
      <w:pPr>
        <w:spacing w:after="0"/>
        <w:rPr>
          <w:sz w:val="16"/>
        </w:rPr>
      </w:pPr>
      <w:r w:rsidRPr="003C7024">
        <w:rPr>
          <w:rStyle w:val="StyleUnderline"/>
        </w:rPr>
        <w:t>Then, a</w:t>
      </w:r>
      <w:r w:rsidRPr="005F3E96">
        <w:rPr>
          <w:rStyle w:val="StyleUnderline"/>
        </w:rPr>
        <w:t xml:space="preserve"> copy of the draft</w:t>
      </w:r>
      <w:r w:rsidRPr="005F3E96">
        <w:rPr>
          <w:rStyle w:val="StyleUnderline"/>
          <w:b/>
          <w:bCs/>
        </w:rPr>
        <w:t xml:space="preserve"> </w:t>
      </w:r>
      <w:r w:rsidRPr="005F3E96">
        <w:rPr>
          <w:rStyle w:val="StyleUnderline"/>
          <w:b/>
          <w:bCs/>
          <w:highlight w:val="green"/>
        </w:rPr>
        <w:t>bill leaked</w:t>
      </w:r>
      <w:r w:rsidRPr="005F3E96">
        <w:rPr>
          <w:rStyle w:val="StyleUnderline"/>
          <w:b/>
          <w:bCs/>
        </w:rPr>
        <w:t xml:space="preserve"> to the public.</w:t>
      </w:r>
      <w:r w:rsidRPr="003C7024">
        <w:rPr>
          <w:rStyle w:val="StyleUnderline"/>
        </w:rPr>
        <w:t xml:space="preserve"> Those familiar with the proposal discussed in </w:t>
      </w:r>
      <w:r w:rsidRPr="005F3E96">
        <w:rPr>
          <w:rStyle w:val="StyleUnderline"/>
          <w:b/>
          <w:bCs/>
        </w:rPr>
        <w:t>California</w:t>
      </w:r>
      <w:r w:rsidRPr="005F3E96">
        <w:rPr>
          <w:rStyle w:val="StyleUnderline"/>
        </w:rPr>
        <w:t xml:space="preserve"> in </w:t>
      </w:r>
      <w:r w:rsidRPr="005F3E96">
        <w:rPr>
          <w:rStyle w:val="StyleUnderline"/>
          <w:b/>
          <w:bCs/>
        </w:rPr>
        <w:t>2019</w:t>
      </w:r>
      <w:r w:rsidRPr="005F3E96">
        <w:rPr>
          <w:rStyle w:val="StyleUnderline"/>
        </w:rPr>
        <w:t xml:space="preserve"> found it </w:t>
      </w:r>
      <w:r w:rsidRPr="005F3E96">
        <w:rPr>
          <w:rStyle w:val="StyleUnderline"/>
          <w:b/>
          <w:bCs/>
        </w:rPr>
        <w:t>strikingly similar</w:t>
      </w:r>
      <w:r w:rsidRPr="005F3E96">
        <w:rPr>
          <w:sz w:val="16"/>
        </w:rPr>
        <w:t xml:space="preserve">. </w:t>
      </w:r>
      <w:r w:rsidRPr="005F3E96">
        <w:rPr>
          <w:rStyle w:val="StyleUnderline"/>
        </w:rPr>
        <w:t>It</w:t>
      </w:r>
      <w:r w:rsidRPr="003C7024">
        <w:rPr>
          <w:rStyle w:val="StyleUnderline"/>
        </w:rPr>
        <w:t xml:space="preserve"> </w:t>
      </w:r>
      <w:r w:rsidRPr="005F3E96">
        <w:rPr>
          <w:rStyle w:val="StyleUnderline"/>
          <w:b/>
          <w:bCs/>
          <w:highlight w:val="green"/>
        </w:rPr>
        <w:t>aimed at creating a sector-wide union encompassing</w:t>
      </w:r>
      <w:r w:rsidRPr="003C7024">
        <w:rPr>
          <w:rStyle w:val="StyleUnderline"/>
        </w:rPr>
        <w:t xml:space="preserve"> dues-paying </w:t>
      </w:r>
      <w:r w:rsidRPr="005F3E96">
        <w:rPr>
          <w:rStyle w:val="StyleUnderline"/>
          <w:b/>
          <w:bCs/>
          <w:highlight w:val="green"/>
        </w:rPr>
        <w:t>Lyft and Uber drivers</w:t>
      </w:r>
      <w:r w:rsidRPr="003C7024">
        <w:rPr>
          <w:rStyle w:val="StyleUnderline"/>
        </w:rPr>
        <w:t xml:space="preserve">, and a parallel union representing </w:t>
      </w:r>
      <w:r w:rsidRPr="005F3E96">
        <w:rPr>
          <w:rStyle w:val="StyleUnderline"/>
          <w:b/>
          <w:bCs/>
          <w:highlight w:val="green"/>
        </w:rPr>
        <w:t>food delivery workers</w:t>
      </w:r>
      <w:r w:rsidRPr="003C7024">
        <w:rPr>
          <w:rStyle w:val="StyleUnderline"/>
        </w:rPr>
        <w:t xml:space="preserve">, who were </w:t>
      </w:r>
      <w:r w:rsidRPr="005F3E96">
        <w:rPr>
          <w:rStyle w:val="StyleUnderline"/>
          <w:b/>
          <w:bCs/>
          <w:highlight w:val="green"/>
        </w:rPr>
        <w:t>made “independent contractors” by law</w:t>
      </w:r>
      <w:r w:rsidRPr="005F3E96">
        <w:rPr>
          <w:rStyle w:val="StyleUnderline"/>
          <w:highlight w:val="green"/>
        </w:rPr>
        <w:t>, without</w:t>
      </w:r>
      <w:r w:rsidRPr="003C7024">
        <w:rPr>
          <w:rStyle w:val="StyleUnderline"/>
        </w:rPr>
        <w:t xml:space="preserve"> the benefits of </w:t>
      </w:r>
      <w:r w:rsidRPr="005F3E96">
        <w:rPr>
          <w:rStyle w:val="StyleUnderline"/>
          <w:highlight w:val="green"/>
        </w:rPr>
        <w:t>an employment floor</w:t>
      </w:r>
      <w:r w:rsidRPr="003C7024">
        <w:rPr>
          <w:sz w:val="16"/>
        </w:rPr>
        <w:t>—</w:t>
      </w:r>
      <w:r w:rsidRPr="003C7024">
        <w:rPr>
          <w:rStyle w:val="StyleUnderline"/>
        </w:rPr>
        <w:t>including</w:t>
      </w:r>
      <w:r w:rsidRPr="003C7024">
        <w:rPr>
          <w:sz w:val="16"/>
        </w:rPr>
        <w:t xml:space="preserve"> the </w:t>
      </w:r>
      <w:r w:rsidRPr="003C7024">
        <w:rPr>
          <w:rStyle w:val="StyleUnderline"/>
        </w:rPr>
        <w:t>minimum wage, overtime, workers’ compensation, and unemployment insurance</w:t>
      </w:r>
      <w:r w:rsidRPr="003C7024">
        <w:rPr>
          <w:sz w:val="16"/>
        </w:rPr>
        <w:t xml:space="preserve">. </w:t>
      </w:r>
      <w:r w:rsidRPr="003C7024">
        <w:rPr>
          <w:rStyle w:val="StyleUnderline"/>
        </w:rPr>
        <w:t xml:space="preserve">Confirming workers’ fears of a company union, </w:t>
      </w:r>
      <w:r w:rsidRPr="005F3E96">
        <w:rPr>
          <w:rStyle w:val="StyleUnderline"/>
          <w:highlight w:val="green"/>
        </w:rPr>
        <w:t>the bill</w:t>
      </w:r>
      <w:r w:rsidRPr="003C7024">
        <w:rPr>
          <w:rStyle w:val="StyleUnderline"/>
        </w:rPr>
        <w:t xml:space="preserve"> seemed </w:t>
      </w:r>
      <w:r w:rsidRPr="005F3E96">
        <w:rPr>
          <w:rStyle w:val="StyleUnderline"/>
          <w:b/>
          <w:bCs/>
          <w:highlight w:val="green"/>
        </w:rPr>
        <w:t>written</w:t>
      </w:r>
      <w:r w:rsidRPr="003C7024">
        <w:rPr>
          <w:rStyle w:val="StyleUnderline"/>
        </w:rPr>
        <w:t xml:space="preserve"> in such a way as </w:t>
      </w:r>
      <w:r w:rsidRPr="005F3E96">
        <w:rPr>
          <w:rStyle w:val="StyleUnderline"/>
          <w:b/>
          <w:bCs/>
          <w:highlight w:val="green"/>
        </w:rPr>
        <w:t>to allow</w:t>
      </w:r>
      <w:r w:rsidRPr="003C7024">
        <w:rPr>
          <w:rStyle w:val="StyleUnderline"/>
        </w:rPr>
        <w:t xml:space="preserve"> only the IDG, or </w:t>
      </w:r>
      <w:r w:rsidRPr="005F3E96">
        <w:rPr>
          <w:rStyle w:val="StyleUnderline"/>
          <w:b/>
          <w:bCs/>
          <w:highlight w:val="green"/>
        </w:rPr>
        <w:t>a subsidiary of the IDG</w:t>
      </w:r>
      <w:r w:rsidRPr="005F3E96">
        <w:rPr>
          <w:rStyle w:val="StyleUnderline"/>
          <w:highlight w:val="green"/>
        </w:rPr>
        <w:t xml:space="preserve">, </w:t>
      </w:r>
      <w:r w:rsidRPr="005F3E96">
        <w:rPr>
          <w:rStyle w:val="StyleUnderline"/>
          <w:b/>
          <w:bCs/>
          <w:highlight w:val="green"/>
        </w:rPr>
        <w:t>to qualify as a bargaining representative for the workers</w:t>
      </w:r>
      <w:r w:rsidRPr="003C7024">
        <w:rPr>
          <w:sz w:val="16"/>
        </w:rPr>
        <w:t xml:space="preserve">. It </w:t>
      </w:r>
      <w:r w:rsidRPr="003C7024">
        <w:rPr>
          <w:rStyle w:val="StyleUnderline"/>
        </w:rPr>
        <w:t xml:space="preserve">also </w:t>
      </w:r>
      <w:r w:rsidRPr="005F3E96">
        <w:rPr>
          <w:rStyle w:val="StyleUnderline"/>
          <w:b/>
          <w:bCs/>
          <w:highlight w:val="green"/>
        </w:rPr>
        <w:t>undermined the rights of workers</w:t>
      </w:r>
      <w:r w:rsidRPr="005F3E96">
        <w:rPr>
          <w:rStyle w:val="StyleUnderline"/>
          <w:highlight w:val="green"/>
        </w:rPr>
        <w:t xml:space="preserve"> to strike, boycott, and picket</w:t>
      </w:r>
      <w:r w:rsidRPr="003C7024">
        <w:rPr>
          <w:sz w:val="16"/>
        </w:rPr>
        <w:t xml:space="preserve">.[9]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t>
      </w:r>
      <w:r w:rsidRPr="003C7024">
        <w:rPr>
          <w:rStyle w:val="StyleUnderline"/>
        </w:rPr>
        <w:t>While any benefits to workers were scant, generous financial payments to the anointed unions were written explicitly into the bill</w:t>
      </w:r>
      <w:r w:rsidRPr="003C7024">
        <w:rPr>
          <w:sz w:val="16"/>
        </w:rPr>
        <w:t>. Amid overwhelming public criticism and outcry from workers, TWU’s Samuelsen withdrew his support, and the bill never received a vote.[10]</w:t>
      </w:r>
    </w:p>
    <w:p w14:paraId="656CD46A" w14:textId="77777777" w:rsidR="00B17821" w:rsidRPr="003C7024" w:rsidRDefault="00B17821" w:rsidP="00B17821">
      <w:pPr>
        <w:spacing w:after="0"/>
        <w:rPr>
          <w:sz w:val="16"/>
        </w:rPr>
      </w:pPr>
      <w:r w:rsidRPr="003C7024">
        <w:rPr>
          <w:rStyle w:val="StyleUnderline"/>
        </w:rPr>
        <w:t xml:space="preserve">Both the California and New York proposals ultimately failed because app-deployed </w:t>
      </w:r>
      <w:r w:rsidRPr="005F3E96">
        <w:rPr>
          <w:rStyle w:val="StyleUnderline"/>
          <w:highlight w:val="green"/>
        </w:rPr>
        <w:t>workers</w:t>
      </w:r>
      <w:r w:rsidRPr="003C7024">
        <w:rPr>
          <w:rStyle w:val="StyleUnderline"/>
        </w:rPr>
        <w:t xml:space="preserve"> and independent workers associations protested, refusing to accept lower wages and protections in exchange for union representation</w:t>
      </w:r>
      <w:r w:rsidRPr="003C7024">
        <w:rPr>
          <w:sz w:val="16"/>
        </w:rPr>
        <w:t xml:space="preserve">.[11] Many of those involved in fighting these initiatives felt </w:t>
      </w:r>
      <w:r w:rsidRPr="003C7024">
        <w:rPr>
          <w:rStyle w:val="StyleUnderline"/>
        </w:rPr>
        <w:t xml:space="preserve">they got </w:t>
      </w:r>
      <w:r w:rsidRPr="005F3E96">
        <w:rPr>
          <w:rStyle w:val="StyleUnderline"/>
          <w:highlight w:val="green"/>
        </w:rPr>
        <w:t>thrown under the bus by those</w:t>
      </w:r>
      <w:r w:rsidRPr="003C7024">
        <w:rPr>
          <w:rStyle w:val="StyleUnderline"/>
        </w:rPr>
        <w:t xml:space="preserve"> in the labor movement </w:t>
      </w:r>
      <w:r w:rsidRPr="005F3E96">
        <w:rPr>
          <w:rStyle w:val="StyleUnderline"/>
          <w:highlight w:val="green"/>
        </w:rPr>
        <w:t>who sought</w:t>
      </w:r>
      <w:r w:rsidRPr="003C7024">
        <w:rPr>
          <w:rStyle w:val="StyleUnderline"/>
        </w:rPr>
        <w:t xml:space="preserve"> to make </w:t>
      </w:r>
      <w:r w:rsidRPr="005F3E96">
        <w:rPr>
          <w:rStyle w:val="StyleUnderline"/>
          <w:highlight w:val="green"/>
        </w:rPr>
        <w:t>this compromise</w:t>
      </w:r>
      <w:r w:rsidRPr="003C7024">
        <w:rPr>
          <w:sz w:val="16"/>
        </w:rPr>
        <w:t>. “Why,” they asked, “should a majority immigrant and racial minority workforce deemed ‘essential’ during a pandemic accept lower labor standards as a matter of law?”</w:t>
      </w:r>
    </w:p>
    <w:p w14:paraId="1B1DC25F" w14:textId="77777777" w:rsidR="00B17821" w:rsidRDefault="00B17821" w:rsidP="00B17821">
      <w:pPr>
        <w:spacing w:after="0"/>
        <w:rPr>
          <w:rStyle w:val="Emphasis"/>
          <w:b w:val="0"/>
          <w:bCs/>
        </w:rPr>
      </w:pPr>
      <w:r w:rsidRPr="003C7024">
        <w:rPr>
          <w:rStyle w:val="StyleUnderline"/>
        </w:rPr>
        <w:t xml:space="preserve">What is striking about </w:t>
      </w:r>
      <w:r w:rsidRPr="005F3E96">
        <w:rPr>
          <w:rStyle w:val="StyleUnderline"/>
          <w:b/>
          <w:bCs/>
          <w:highlight w:val="green"/>
        </w:rPr>
        <w:t>both “sectoral bargaining” proposals</w:t>
      </w:r>
      <w:r w:rsidRPr="005F3E96">
        <w:rPr>
          <w:sz w:val="16"/>
        </w:rPr>
        <w:t>—proffered in the two most progressive states in the nation—</w:t>
      </w:r>
      <w:r w:rsidRPr="003C7024">
        <w:rPr>
          <w:rStyle w:val="StyleUnderline"/>
        </w:rPr>
        <w:t xml:space="preserve">is that they </w:t>
      </w:r>
      <w:r w:rsidRPr="005F3E96">
        <w:rPr>
          <w:rStyle w:val="StyleUnderline"/>
          <w:b/>
          <w:bCs/>
          <w:highlight w:val="green"/>
        </w:rPr>
        <w:t>involved on-demand labor platform work</w:t>
      </w:r>
      <w:r w:rsidRPr="005F3E96">
        <w:rPr>
          <w:rStyle w:val="StyleUnderline"/>
          <w:highlight w:val="green"/>
        </w:rPr>
        <w:t xml:space="preserve"> and</w:t>
      </w:r>
      <w:r w:rsidRPr="003C7024">
        <w:rPr>
          <w:rStyle w:val="StyleUnderline"/>
        </w:rPr>
        <w:t xml:space="preserve"> that they entailed </w:t>
      </w:r>
      <w:r w:rsidRPr="005F3E96">
        <w:rPr>
          <w:rStyle w:val="StyleUnderline"/>
          <w:b/>
          <w:bCs/>
          <w:highlight w:val="green"/>
        </w:rPr>
        <w:t>giving up the hard-won employment floor</w:t>
      </w:r>
      <w:r w:rsidRPr="005F3E96">
        <w:rPr>
          <w:sz w:val="16"/>
          <w:highlight w:val="green"/>
        </w:rPr>
        <w:t>.</w:t>
      </w:r>
      <w:r w:rsidRPr="005F3E96">
        <w:rPr>
          <w:sz w:val="16"/>
        </w:rPr>
        <w:t xml:space="preserve">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w:t>
      </w:r>
      <w:r w:rsidRPr="003C7024">
        <w:rPr>
          <w:rStyle w:val="StyleUnderline"/>
        </w:rPr>
        <w:t xml:space="preserve">both California and New York, these companies faced an uphill battle to legalize this misclassification, so a “compromise” in which </w:t>
      </w:r>
      <w:r w:rsidRPr="005F3E96">
        <w:rPr>
          <w:rStyle w:val="Emphasis"/>
          <w:highlight w:val="green"/>
        </w:rPr>
        <w:t>employment rights were rolled back in favor of a sectoral bargaining scheme seemed achievable</w:t>
      </w:r>
      <w:r w:rsidRPr="005F3E96">
        <w:rPr>
          <w:sz w:val="16"/>
        </w:rPr>
        <w:t xml:space="preserve">. This </w:t>
      </w:r>
      <w:r w:rsidRPr="005F3E96">
        <w:rPr>
          <w:rStyle w:val="StyleUnderline"/>
        </w:rPr>
        <w:t>leverage, combined with academic analysis</w:t>
      </w:r>
      <w:r w:rsidRPr="005F3E96">
        <w:rPr>
          <w:sz w:val="16"/>
        </w:rPr>
        <w:t xml:space="preserve"> (including my own), that suggests in the abstract that </w:t>
      </w:r>
      <w:r w:rsidRPr="005F3E96">
        <w:rPr>
          <w:rStyle w:val="Emphasis"/>
          <w:b w:val="0"/>
          <w:bCs/>
        </w:rPr>
        <w:t>collective worker rights are superior to individual rights collided to make these sector-wide proposals seem both achievable and desirable.</w:t>
      </w:r>
    </w:p>
    <w:p w14:paraId="5FB68483" w14:textId="77777777" w:rsidR="00B17821" w:rsidRDefault="00B17821" w:rsidP="00B17821">
      <w:pPr>
        <w:pStyle w:val="Heading4"/>
        <w:rPr>
          <w:rStyle w:val="StyleUnderline"/>
          <w:szCs w:val="26"/>
          <w:u w:val="none"/>
        </w:rPr>
      </w:pPr>
      <w:r>
        <w:rPr>
          <w:rStyle w:val="StyleUnderline"/>
          <w:szCs w:val="26"/>
          <w:u w:val="none"/>
        </w:rPr>
        <w:t xml:space="preserve">Sectoral bargaining alone fails – co-determination, employee board membership, and cultural shifts in the workplace are key </w:t>
      </w:r>
    </w:p>
    <w:p w14:paraId="780672CC" w14:textId="77777777" w:rsidR="00B17821" w:rsidRPr="00CA2DB9" w:rsidRDefault="00B17821" w:rsidP="00B17821">
      <w:r w:rsidRPr="00D14D4A">
        <w:rPr>
          <w:b/>
          <w:bCs/>
          <w:sz w:val="26"/>
          <w:szCs w:val="26"/>
        </w:rPr>
        <w:t>Stout and Morris ’22</w:t>
      </w:r>
      <w:r>
        <w:t xml:space="preserve"> (</w:t>
      </w:r>
      <w:r w:rsidRPr="00D14D4A">
        <w:t>Kristian Stout is director of innovation policy at the International Center for Law &amp; Economics (ICLE)</w:t>
      </w:r>
      <w:r>
        <w:t xml:space="preserve">, </w:t>
      </w:r>
      <w:r w:rsidRPr="00D14D4A">
        <w:t>Julian Morris is a Senior Scholar with ICLE and the Center's former Executive Director</w:t>
      </w:r>
      <w:r>
        <w:t xml:space="preserve">, “Lessons for the US from Germany’s Sectoral-Bargaining Experience”, International Center for Law and Economics, 20 September 2022, </w:t>
      </w:r>
      <w:r w:rsidRPr="00D14D4A">
        <w:t>https://laweconcenter.org/resources/lessons-for-the-us-from-germanys-sectoral-bargaining-experience/</w:t>
      </w:r>
      <w:r>
        <w:t xml:space="preserve">, //[UTD][SG]) </w:t>
      </w:r>
    </w:p>
    <w:p w14:paraId="2A6EFAD1" w14:textId="77777777" w:rsidR="00B17821" w:rsidRDefault="00B17821" w:rsidP="00B17821">
      <w:pPr>
        <w:rPr>
          <w:sz w:val="16"/>
        </w:rPr>
      </w:pPr>
      <w:r w:rsidRPr="00CA2DB9">
        <w:rPr>
          <w:rStyle w:val="Emphasis"/>
          <w:highlight w:val="green"/>
        </w:rPr>
        <w:t>Not all</w:t>
      </w:r>
      <w:r w:rsidRPr="00CA2DB9">
        <w:rPr>
          <w:rStyle w:val="StyleUnderline"/>
        </w:rPr>
        <w:t xml:space="preserve"> the </w:t>
      </w:r>
      <w:r w:rsidRPr="00CA2DB9">
        <w:rPr>
          <w:rStyle w:val="Emphasis"/>
          <w:highlight w:val="green"/>
        </w:rPr>
        <w:t>benefits</w:t>
      </w:r>
      <w:r w:rsidRPr="00CA2DB9">
        <w:rPr>
          <w:sz w:val="16"/>
        </w:rPr>
        <w:t xml:space="preserve"> and costs described in Sections II and III </w:t>
      </w:r>
      <w:r w:rsidRPr="00CA2DB9">
        <w:rPr>
          <w:rStyle w:val="StyleUnderline"/>
          <w:highlight w:val="green"/>
        </w:rPr>
        <w:t>can</w:t>
      </w:r>
      <w:r w:rsidRPr="00CA2DB9">
        <w:rPr>
          <w:rStyle w:val="StyleUnderline"/>
        </w:rPr>
        <w:t xml:space="preserve"> necessarily </w:t>
      </w:r>
      <w:r w:rsidRPr="00CA2DB9">
        <w:rPr>
          <w:rStyle w:val="StyleUnderline"/>
          <w:highlight w:val="green"/>
        </w:rPr>
        <w:t xml:space="preserve">be </w:t>
      </w:r>
      <w:r w:rsidRPr="00CA2DB9">
        <w:rPr>
          <w:rStyle w:val="Emphasis"/>
          <w:highlight w:val="green"/>
        </w:rPr>
        <w:t>ascribed to</w:t>
      </w:r>
      <w:r w:rsidRPr="00CA2DB9">
        <w:rPr>
          <w:rStyle w:val="StyleUnderline"/>
        </w:rPr>
        <w:t xml:space="preserve"> Germany’s system of </w:t>
      </w:r>
      <w:r w:rsidRPr="00CA2DB9">
        <w:rPr>
          <w:rStyle w:val="Emphasis"/>
          <w:highlight w:val="green"/>
        </w:rPr>
        <w:t>sectoral bargaining. Co-determination</w:t>
      </w:r>
      <w:r w:rsidRPr="00CA2DB9">
        <w:rPr>
          <w:rStyle w:val="StyleUnderline"/>
        </w:rPr>
        <w:t xml:space="preserve"> through works councils </w:t>
      </w:r>
      <w:r w:rsidRPr="00CA2DB9">
        <w:rPr>
          <w:rStyle w:val="StyleUnderline"/>
          <w:highlight w:val="green"/>
        </w:rPr>
        <w:t xml:space="preserve">and </w:t>
      </w:r>
      <w:r w:rsidRPr="00CA2DB9">
        <w:rPr>
          <w:rStyle w:val="Emphasis"/>
          <w:highlight w:val="green"/>
        </w:rPr>
        <w:t>employee membership</w:t>
      </w:r>
      <w:r w:rsidRPr="00CA2DB9">
        <w:rPr>
          <w:rStyle w:val="StyleUnderline"/>
          <w:highlight w:val="green"/>
        </w:rPr>
        <w:t xml:space="preserve"> of</w:t>
      </w:r>
      <w:r w:rsidRPr="00CA2DB9">
        <w:rPr>
          <w:rStyle w:val="StyleUnderline"/>
        </w:rPr>
        <w:t xml:space="preserve"> company </w:t>
      </w:r>
      <w:r w:rsidRPr="00CA2DB9">
        <w:rPr>
          <w:rStyle w:val="StyleUnderline"/>
          <w:highlight w:val="green"/>
        </w:rPr>
        <w:t>boards</w:t>
      </w:r>
      <w:r w:rsidRPr="00CA2DB9">
        <w:rPr>
          <w:rStyle w:val="StyleUnderline"/>
        </w:rPr>
        <w:t xml:space="preserve"> likely </w:t>
      </w:r>
      <w:r w:rsidRPr="00CA2DB9">
        <w:rPr>
          <w:rStyle w:val="StyleUnderline"/>
          <w:highlight w:val="green"/>
        </w:rPr>
        <w:t xml:space="preserve">also </w:t>
      </w:r>
      <w:r w:rsidRPr="00CA2DB9">
        <w:rPr>
          <w:rStyle w:val="Emphasis"/>
          <w:highlight w:val="green"/>
        </w:rPr>
        <w:t>played significant roles</w:t>
      </w:r>
      <w:r w:rsidRPr="00CA2DB9">
        <w:rPr>
          <w:rStyle w:val="StyleUnderline"/>
          <w:highlight w:val="green"/>
        </w:rPr>
        <w:t xml:space="preserve">, as have </w:t>
      </w:r>
      <w:r w:rsidRPr="00CA2DB9">
        <w:rPr>
          <w:rStyle w:val="Emphasis"/>
          <w:highlight w:val="green"/>
        </w:rPr>
        <w:t>features of German culture</w:t>
      </w:r>
      <w:r w:rsidRPr="00CA2DB9">
        <w:rPr>
          <w:sz w:val="16"/>
          <w:highlight w:val="green"/>
        </w:rPr>
        <w:t>.</w:t>
      </w:r>
      <w:r w:rsidRPr="00CA2DB9">
        <w:rPr>
          <w:sz w:val="16"/>
        </w:rPr>
        <w:t xml:space="preserve"> Unfortunately, it is </w:t>
      </w:r>
      <w:r w:rsidRPr="00CA2DB9">
        <w:rPr>
          <w:rStyle w:val="StyleUnderline"/>
          <w:highlight w:val="green"/>
        </w:rPr>
        <w:t>difficult to parse</w:t>
      </w:r>
      <w:r w:rsidRPr="00CA2DB9">
        <w:rPr>
          <w:rStyle w:val="StyleUnderline"/>
        </w:rPr>
        <w:t xml:space="preserve"> the </w:t>
      </w:r>
      <w:r w:rsidRPr="00CA2DB9">
        <w:rPr>
          <w:rStyle w:val="StyleUnderline"/>
          <w:highlight w:val="green"/>
        </w:rPr>
        <w:t>roles each</w:t>
      </w:r>
      <w:r w:rsidRPr="00CA2DB9">
        <w:rPr>
          <w:rStyle w:val="StyleUnderline"/>
        </w:rPr>
        <w:t xml:space="preserve"> of these </w:t>
      </w:r>
      <w:r w:rsidRPr="00CA2DB9">
        <w:rPr>
          <w:rStyle w:val="StyleUnderline"/>
          <w:highlight w:val="green"/>
        </w:rPr>
        <w:t>mechanisms</w:t>
      </w:r>
      <w:r w:rsidRPr="00CA2DB9">
        <w:rPr>
          <w:rStyle w:val="StyleUnderline"/>
        </w:rPr>
        <w:t xml:space="preserve"> play at a macro level</w:t>
      </w:r>
      <w:r w:rsidRPr="00CA2DB9">
        <w:rPr>
          <w:sz w:val="16"/>
        </w:rPr>
        <w:t xml:space="preserve"> without looking at the micro-level detail, either through cross-sectional comparisons (see Section 5) or by looking at the effects of changes over time.</w:t>
      </w:r>
    </w:p>
    <w:p w14:paraId="7E98DD64" w14:textId="77777777" w:rsidR="00B17821" w:rsidRDefault="00B17821" w:rsidP="00B17821">
      <w:pPr>
        <w:pStyle w:val="Heading4"/>
      </w:pPr>
      <w:r>
        <w:lastRenderedPageBreak/>
        <w:t xml:space="preserve">The plan doesn’t create bargaining power or union density </w:t>
      </w:r>
    </w:p>
    <w:p w14:paraId="497251BE" w14:textId="77777777" w:rsidR="00B17821" w:rsidRPr="00863853" w:rsidRDefault="00B17821" w:rsidP="00B17821">
      <w:r w:rsidRPr="00863853">
        <w:rPr>
          <w:b/>
          <w:bCs/>
          <w:sz w:val="26"/>
          <w:szCs w:val="26"/>
        </w:rPr>
        <w:t>Estlund ’24</w:t>
      </w:r>
      <w:r>
        <w:t xml:space="preserve"> (</w:t>
      </w:r>
      <w:r w:rsidRPr="00863853">
        <w:t>Cynthia Estlund is the Crystal Eastman Professor of Law at the New York University School of Law</w:t>
      </w:r>
      <w:r>
        <w:t xml:space="preserve">, “SECTORAL BARGAINING: Part I: The Case for Sectoral Co-Regulation”, On Labor, May 2024, </w:t>
      </w:r>
      <w:r w:rsidRPr="00C71193">
        <w:t>https://onlabor.org/the-case-for-sectoral-co-regulation/</w:t>
      </w:r>
      <w:r>
        <w:t xml:space="preserve">, //[UTD][SG]) </w:t>
      </w:r>
    </w:p>
    <w:p w14:paraId="41B6CF00" w14:textId="77777777" w:rsidR="00B17821" w:rsidRDefault="00B17821" w:rsidP="00B17821">
      <w:pPr>
        <w:rPr>
          <w:rStyle w:val="StyleUnderline"/>
        </w:rPr>
      </w:pPr>
      <w:r w:rsidRPr="00863853">
        <w:rPr>
          <w:sz w:val="16"/>
        </w:rPr>
        <w:t xml:space="preserve">Now </w:t>
      </w:r>
      <w:r w:rsidRPr="00863853">
        <w:rPr>
          <w:u w:val="single"/>
        </w:rPr>
        <w:t>sectoral bargaining is back in fashion among some labor cognoscenti.</w:t>
      </w:r>
      <w:r w:rsidRPr="00863853">
        <w:rPr>
          <w:sz w:val="16"/>
        </w:rPr>
        <w:t xml:space="preserve"> Given federal labor preemption, however, </w:t>
      </w:r>
      <w:r w:rsidRPr="00863853">
        <w:rPr>
          <w:u w:val="single"/>
        </w:rPr>
        <w:t>any sectoral bargaining framework would have to come from Congress, where labor law reform has gone to die over the past half-century</w:t>
      </w:r>
      <w:r w:rsidRPr="00863853">
        <w:rPr>
          <w:sz w:val="16"/>
        </w:rPr>
        <w:t xml:space="preserve">. Moreover, </w:t>
      </w:r>
      <w:r w:rsidRPr="00863853">
        <w:rPr>
          <w:b/>
          <w:bCs/>
          <w:highlight w:val="green"/>
          <w:u w:val="single"/>
        </w:rPr>
        <w:t>sectoral bargaining doesn’t</w:t>
      </w:r>
      <w:r w:rsidRPr="00863853">
        <w:rPr>
          <w:b/>
          <w:bCs/>
          <w:u w:val="single"/>
        </w:rPr>
        <w:t xml:space="preserve"> so much </w:t>
      </w:r>
      <w:r w:rsidRPr="00863853">
        <w:rPr>
          <w:b/>
          <w:bCs/>
          <w:highlight w:val="green"/>
          <w:u w:val="single"/>
        </w:rPr>
        <w:t>build union density and bargaining power</w:t>
      </w:r>
      <w:r w:rsidRPr="00863853">
        <w:rPr>
          <w:highlight w:val="green"/>
          <w:u w:val="single"/>
        </w:rPr>
        <w:t xml:space="preserve"> as it requires them to get off the ground</w:t>
      </w:r>
      <w:r w:rsidRPr="00863853">
        <w:rPr>
          <w:sz w:val="16"/>
        </w:rPr>
        <w:t xml:space="preserve">. </w:t>
      </w:r>
      <w:proofErr w:type="gramStart"/>
      <w:r w:rsidRPr="00863853">
        <w:rPr>
          <w:sz w:val="16"/>
        </w:rPr>
        <w:t xml:space="preserve">In particular, </w:t>
      </w:r>
      <w:r w:rsidRPr="00863853">
        <w:rPr>
          <w:highlight w:val="green"/>
          <w:u w:val="single"/>
        </w:rPr>
        <w:t>it</w:t>
      </w:r>
      <w:proofErr w:type="gramEnd"/>
      <w:r w:rsidRPr="00863853">
        <w:rPr>
          <w:highlight w:val="green"/>
          <w:u w:val="single"/>
        </w:rPr>
        <w:t xml:space="preserve"> requires unions that represent a broad swath of workers</w:t>
      </w:r>
      <w:r w:rsidRPr="00863853">
        <w:rPr>
          <w:u w:val="single"/>
        </w:rPr>
        <w:t xml:space="preserve"> in the sector. (</w:t>
      </w:r>
      <w:r w:rsidRPr="00863853">
        <w:rPr>
          <w:b/>
          <w:bCs/>
          <w:highlight w:val="green"/>
          <w:u w:val="single"/>
        </w:rPr>
        <w:t>Another chicken-or-egg problem</w:t>
      </w:r>
      <w:r w:rsidRPr="00863853">
        <w:rPr>
          <w:b/>
          <w:bCs/>
          <w:u w:val="single"/>
        </w:rPr>
        <w:t xml:space="preserve">, </w:t>
      </w:r>
      <w:r w:rsidRPr="00863853">
        <w:rPr>
          <w:rStyle w:val="StyleUnderline"/>
        </w:rPr>
        <w:t>it seems.)</w:t>
      </w:r>
    </w:p>
    <w:p w14:paraId="1D2FF8D6" w14:textId="77777777" w:rsidR="00B17821" w:rsidRDefault="00B17821" w:rsidP="00B17821">
      <w:pPr>
        <w:pStyle w:val="Heading4"/>
      </w:pPr>
      <w:r>
        <w:t>Sectoral bargaining fails in the gig economy specifically</w:t>
      </w:r>
    </w:p>
    <w:p w14:paraId="5469E84E" w14:textId="77777777" w:rsidR="00B17821" w:rsidRPr="00962BA8" w:rsidRDefault="00B17821" w:rsidP="00B17821">
      <w:r w:rsidRPr="00B34C64">
        <w:rPr>
          <w:b/>
          <w:bCs/>
          <w:sz w:val="26"/>
          <w:szCs w:val="26"/>
        </w:rPr>
        <w:t>Soto ’21</w:t>
      </w:r>
      <w:r>
        <w:t xml:space="preserve"> (Isabel, Former Director of Labor Market Policy </w:t>
      </w:r>
      <w:r w:rsidRPr="00B34C64">
        <w:t>at the American Action Forum</w:t>
      </w:r>
      <w:r>
        <w:t xml:space="preserve">, “Sectoral Bargaining and Independ Work”, American Action Forum, November 2021, </w:t>
      </w:r>
      <w:r w:rsidRPr="00B34C64">
        <w:t>https://www.americanactionforum.org/research/sectoral-bargaining-and-independent-work/</w:t>
      </w:r>
      <w:r>
        <w:t xml:space="preserve">, //[UTD][SG]) </w:t>
      </w:r>
    </w:p>
    <w:p w14:paraId="7E01EBDF" w14:textId="77777777" w:rsidR="00B17821" w:rsidRPr="0032211F" w:rsidRDefault="00B17821" w:rsidP="00B17821">
      <w:pPr>
        <w:spacing w:after="0"/>
        <w:rPr>
          <w:rStyle w:val="StyleUnderline"/>
        </w:rPr>
      </w:pPr>
      <w:r w:rsidRPr="0032211F">
        <w:rPr>
          <w:sz w:val="16"/>
        </w:rPr>
        <w:t xml:space="preserve">Earlier this year, some </w:t>
      </w:r>
      <w:r w:rsidRPr="002C4085">
        <w:rPr>
          <w:u w:val="single"/>
        </w:rPr>
        <w:t>lawmakers in the state of New York proposed</w:t>
      </w:r>
      <w:r w:rsidRPr="002C4085">
        <w:rPr>
          <w:sz w:val="16"/>
        </w:rPr>
        <w:t xml:space="preserve"> legislation</w:t>
      </w:r>
      <w:r w:rsidRPr="0032211F">
        <w:rPr>
          <w:sz w:val="16"/>
        </w:rPr>
        <w:t xml:space="preserve"> that would have implemented </w:t>
      </w:r>
      <w:r w:rsidRPr="0032211F">
        <w:rPr>
          <w:u w:val="single"/>
        </w:rPr>
        <w:t xml:space="preserve">a </w:t>
      </w:r>
      <w:r w:rsidRPr="002C4085">
        <w:rPr>
          <w:rStyle w:val="Emphasis"/>
          <w:highlight w:val="green"/>
        </w:rPr>
        <w:t>sectoral bargaining</w:t>
      </w:r>
      <w:r w:rsidRPr="0032211F">
        <w:rPr>
          <w:u w:val="single"/>
        </w:rPr>
        <w:t xml:space="preserve"> system</w:t>
      </w:r>
      <w:r w:rsidRPr="0032211F">
        <w:rPr>
          <w:sz w:val="16"/>
        </w:rPr>
        <w:t xml:space="preserve">. The legislation would have allowed app-based food delivery and ride-share workers to choose union representation. If chosen, the union could engage in sectoral bargaining with a council made up of app-based company representatives. The </w:t>
      </w:r>
      <w:r w:rsidRPr="0032211F">
        <w:rPr>
          <w:rStyle w:val="StyleUnderline"/>
        </w:rPr>
        <w:t xml:space="preserve">legislation was in part advanced </w:t>
      </w:r>
      <w:r w:rsidRPr="002C4085">
        <w:rPr>
          <w:rStyle w:val="StyleUnderline"/>
        </w:rPr>
        <w:t xml:space="preserve">due to an agreement </w:t>
      </w:r>
      <w:r w:rsidRPr="0032211F">
        <w:rPr>
          <w:rStyle w:val="StyleUnderline"/>
          <w:highlight w:val="green"/>
        </w:rPr>
        <w:t>between</w:t>
      </w:r>
      <w:r w:rsidRPr="0032211F">
        <w:rPr>
          <w:rStyle w:val="StyleUnderline"/>
        </w:rPr>
        <w:t xml:space="preserve"> New York </w:t>
      </w:r>
      <w:r w:rsidRPr="0032211F">
        <w:rPr>
          <w:rStyle w:val="StyleUnderline"/>
          <w:highlight w:val="green"/>
        </w:rPr>
        <w:t>unions and</w:t>
      </w:r>
      <w:r w:rsidRPr="0032211F">
        <w:rPr>
          <w:rStyle w:val="StyleUnderline"/>
        </w:rPr>
        <w:t xml:space="preserve"> certain </w:t>
      </w:r>
      <w:r w:rsidRPr="002C4085">
        <w:rPr>
          <w:rStyle w:val="Emphasis"/>
          <w:highlight w:val="green"/>
        </w:rPr>
        <w:t>gig-economy</w:t>
      </w:r>
      <w:r w:rsidRPr="0032211F">
        <w:rPr>
          <w:rStyle w:val="StyleUnderline"/>
          <w:highlight w:val="green"/>
        </w:rPr>
        <w:t xml:space="preserve"> businesses</w:t>
      </w:r>
      <w:r w:rsidRPr="0032211F">
        <w:rPr>
          <w:rStyle w:val="StyleUnderline"/>
        </w:rPr>
        <w:t xml:space="preserve"> that these gig workers would not be classified as full employees, but rather as “network drivers” who would be entitled to certain benefits.   </w:t>
      </w:r>
    </w:p>
    <w:p w14:paraId="2AC2CDAA" w14:textId="77777777" w:rsidR="00B17821" w:rsidRDefault="00B17821" w:rsidP="00B17821">
      <w:pPr>
        <w:spacing w:after="0"/>
        <w:rPr>
          <w:sz w:val="16"/>
        </w:rPr>
      </w:pPr>
      <w:r w:rsidRPr="0032211F">
        <w:rPr>
          <w:sz w:val="16"/>
        </w:rPr>
        <w:t xml:space="preserve">Early on, proponents of </w:t>
      </w:r>
      <w:r w:rsidRPr="0032211F">
        <w:rPr>
          <w:rStyle w:val="StyleUnderline"/>
        </w:rPr>
        <w:t xml:space="preserve">the bill </w:t>
      </w:r>
      <w:r w:rsidRPr="002C4085">
        <w:rPr>
          <w:rStyle w:val="Emphasis"/>
          <w:highlight w:val="green"/>
        </w:rPr>
        <w:t>faced challenges</w:t>
      </w:r>
      <w:r w:rsidRPr="0032211F">
        <w:rPr>
          <w:rStyle w:val="StyleUnderline"/>
        </w:rPr>
        <w:t xml:space="preserve"> that are </w:t>
      </w:r>
      <w:r w:rsidRPr="0032211F">
        <w:rPr>
          <w:rStyle w:val="StyleUnderline"/>
          <w:highlight w:val="green"/>
        </w:rPr>
        <w:t>inherent to</w:t>
      </w:r>
      <w:r w:rsidRPr="002C4085">
        <w:rPr>
          <w:rStyle w:val="StyleUnderline"/>
        </w:rPr>
        <w:t xml:space="preserve"> the </w:t>
      </w:r>
      <w:r w:rsidRPr="0032211F">
        <w:rPr>
          <w:rStyle w:val="StyleUnderline"/>
          <w:highlight w:val="green"/>
        </w:rPr>
        <w:t>independent work</w:t>
      </w:r>
      <w:r w:rsidRPr="002C4085">
        <w:rPr>
          <w:rStyle w:val="StyleUnderline"/>
        </w:rPr>
        <w:t xml:space="preserve"> sector,</w:t>
      </w:r>
      <w:r w:rsidRPr="0032211F">
        <w:rPr>
          <w:rStyle w:val="StyleUnderline"/>
        </w:rPr>
        <w:t xml:space="preserve"> including </w:t>
      </w:r>
      <w:r w:rsidRPr="0032211F">
        <w:rPr>
          <w:sz w:val="16"/>
        </w:rPr>
        <w:t xml:space="preserve">the </w:t>
      </w:r>
      <w:r w:rsidRPr="0032211F">
        <w:rPr>
          <w:rStyle w:val="StyleUnderline"/>
          <w:highlight w:val="green"/>
        </w:rPr>
        <w:t>diversity of work</w:t>
      </w:r>
      <w:r w:rsidRPr="0032211F">
        <w:rPr>
          <w:rStyle w:val="StyleUnderline"/>
        </w:rPr>
        <w:t xml:space="preserve"> and</w:t>
      </w:r>
      <w:r w:rsidRPr="0032211F">
        <w:rPr>
          <w:sz w:val="16"/>
        </w:rPr>
        <w:t xml:space="preserve"> the </w:t>
      </w:r>
      <w:r w:rsidRPr="0032211F">
        <w:rPr>
          <w:rStyle w:val="Emphasis"/>
        </w:rPr>
        <w:t xml:space="preserve">difficulty in </w:t>
      </w:r>
      <w:r w:rsidRPr="0032211F">
        <w:rPr>
          <w:rStyle w:val="Emphasis"/>
          <w:highlight w:val="green"/>
        </w:rPr>
        <w:t>identifying the scope of the workers in the sector</w:t>
      </w:r>
      <w:r w:rsidRPr="0032211F">
        <w:rPr>
          <w:sz w:val="16"/>
          <w:highlight w:val="green"/>
        </w:rPr>
        <w:t>.</w:t>
      </w:r>
      <w:r w:rsidRPr="0032211F">
        <w:rPr>
          <w:sz w:val="16"/>
        </w:rPr>
        <w:t xml:space="preserve"> Even in such a specific part of the independent workforce, New York </w:t>
      </w:r>
      <w:r w:rsidRPr="0032211F">
        <w:rPr>
          <w:rStyle w:val="StyleUnderline"/>
        </w:rPr>
        <w:t xml:space="preserve">legislators quickly found that they </w:t>
      </w:r>
      <w:r w:rsidRPr="0032211F">
        <w:rPr>
          <w:rStyle w:val="StyleUnderline"/>
          <w:highlight w:val="green"/>
        </w:rPr>
        <w:t>could not easily</w:t>
      </w:r>
      <w:r w:rsidRPr="0032211F">
        <w:rPr>
          <w:rStyle w:val="StyleUnderline"/>
        </w:rPr>
        <w:t xml:space="preserve"> </w:t>
      </w:r>
      <w:r w:rsidRPr="0032211F">
        <w:rPr>
          <w:rStyle w:val="StyleUnderline"/>
          <w:highlight w:val="green"/>
        </w:rPr>
        <w:t>combine</w:t>
      </w:r>
      <w:r w:rsidRPr="0032211F">
        <w:rPr>
          <w:rStyle w:val="StyleUnderline"/>
        </w:rPr>
        <w:t xml:space="preserve"> the </w:t>
      </w:r>
      <w:r w:rsidRPr="0032211F">
        <w:rPr>
          <w:rStyle w:val="StyleUnderline"/>
          <w:highlight w:val="green"/>
        </w:rPr>
        <w:t>interests</w:t>
      </w:r>
      <w:r w:rsidRPr="0032211F">
        <w:rPr>
          <w:rStyle w:val="StyleUnderline"/>
        </w:rPr>
        <w:t xml:space="preserve"> and needs </w:t>
      </w:r>
      <w:r w:rsidRPr="0032211F">
        <w:rPr>
          <w:rStyle w:val="StyleUnderline"/>
          <w:highlight w:val="green"/>
        </w:rPr>
        <w:t>of</w:t>
      </w:r>
      <w:r w:rsidRPr="0032211F">
        <w:rPr>
          <w:sz w:val="16"/>
        </w:rPr>
        <w:t xml:space="preserve"> ride-share and delivery </w:t>
      </w:r>
      <w:r w:rsidRPr="0032211F">
        <w:rPr>
          <w:rStyle w:val="StyleUnderline"/>
          <w:highlight w:val="green"/>
        </w:rPr>
        <w:t>drivers</w:t>
      </w:r>
      <w:r w:rsidRPr="0032211F">
        <w:rPr>
          <w:sz w:val="16"/>
        </w:rPr>
        <w:t xml:space="preserve">, so </w:t>
      </w:r>
      <w:r w:rsidRPr="0032211F">
        <w:rPr>
          <w:rStyle w:val="StyleUnderline"/>
        </w:rPr>
        <w:t>they divided these groups into two industry units</w:t>
      </w:r>
      <w:r w:rsidRPr="0032211F">
        <w:rPr>
          <w:sz w:val="16"/>
        </w:rPr>
        <w:t xml:space="preserve">. Because </w:t>
      </w:r>
      <w:r w:rsidRPr="0032211F">
        <w:rPr>
          <w:rStyle w:val="Emphasis"/>
          <w:highlight w:val="green"/>
        </w:rPr>
        <w:t>independent work</w:t>
      </w:r>
      <w:r w:rsidRPr="0032211F">
        <w:rPr>
          <w:rStyle w:val="StyleUnderline"/>
        </w:rPr>
        <w:t xml:space="preserve">, especially app-based work, typically </w:t>
      </w:r>
      <w:r w:rsidRPr="0032211F">
        <w:rPr>
          <w:rStyle w:val="StyleUnderline"/>
          <w:highlight w:val="green"/>
        </w:rPr>
        <w:t xml:space="preserve">has low barriers to entry, </w:t>
      </w:r>
      <w:r w:rsidRPr="0032211F">
        <w:rPr>
          <w:rStyle w:val="Emphasis"/>
          <w:highlight w:val="green"/>
        </w:rPr>
        <w:t>the workforce</w:t>
      </w:r>
      <w:r w:rsidRPr="0032211F">
        <w:rPr>
          <w:rStyle w:val="StyleUnderline"/>
        </w:rPr>
        <w:t xml:space="preserve"> can be </w:t>
      </w:r>
      <w:r w:rsidRPr="0032211F">
        <w:rPr>
          <w:rStyle w:val="Emphasis"/>
          <w:highlight w:val="green"/>
        </w:rPr>
        <w:t>constantly changing</w:t>
      </w:r>
      <w:r w:rsidRPr="0032211F">
        <w:rPr>
          <w:rStyle w:val="StyleUnderline"/>
        </w:rPr>
        <w:t>;</w:t>
      </w:r>
      <w:r w:rsidRPr="0032211F">
        <w:rPr>
          <w:sz w:val="16"/>
        </w:rPr>
        <w:t xml:space="preserve"> this makes it </w:t>
      </w:r>
      <w:r w:rsidRPr="0032211F">
        <w:rPr>
          <w:rStyle w:val="StyleUnderline"/>
        </w:rPr>
        <w:t>challenging to have a precise understanding of the workers’ views on unionization</w:t>
      </w:r>
      <w:r w:rsidRPr="0032211F">
        <w:rPr>
          <w:sz w:val="16"/>
        </w:rPr>
        <w:t xml:space="preserve">. In response to this uncertainty, supporters of the sectoral bargaining bill created a low threshold for the bargaining units to exist. Under the New York proposal, workers would not need to be part of a formal vote on unionization. Moreover, </w:t>
      </w:r>
      <w:r w:rsidRPr="0032211F">
        <w:rPr>
          <w:rStyle w:val="StyleUnderline"/>
        </w:rPr>
        <w:t>the companies in question would be required to provide worker contact information to labor organizers</w:t>
      </w:r>
      <w:r w:rsidRPr="0032211F">
        <w:rPr>
          <w:sz w:val="16"/>
        </w:rPr>
        <w:t xml:space="preserve">. If at least 10 percent of active workers in the industry submitted letters of support for unionization, then the newly created union could speak for all workers in the industry in the state of New York. Typically, </w:t>
      </w:r>
      <w:proofErr w:type="gramStart"/>
      <w:r w:rsidRPr="0032211F">
        <w:rPr>
          <w:sz w:val="16"/>
        </w:rPr>
        <w:t>in order for</w:t>
      </w:r>
      <w:proofErr w:type="gramEnd"/>
      <w:r w:rsidRPr="0032211F">
        <w:rPr>
          <w:sz w:val="16"/>
        </w:rPr>
        <w:t xml:space="preserve"> the National Labor Relations Board to conduct a union election, at least 30 percent of workers must sign cards or a petition indicating interest in unionization. </w:t>
      </w:r>
      <w:proofErr w:type="gramStart"/>
      <w:r w:rsidRPr="0032211F">
        <w:rPr>
          <w:sz w:val="16"/>
        </w:rPr>
        <w:t>In order for</w:t>
      </w:r>
      <w:proofErr w:type="gramEnd"/>
      <w:r w:rsidRPr="0032211F">
        <w:rPr>
          <w:sz w:val="16"/>
        </w:rPr>
        <w:t xml:space="preserve"> a union to be certified, </w:t>
      </w:r>
      <w:proofErr w:type="gramStart"/>
      <w:r w:rsidRPr="0032211F">
        <w:rPr>
          <w:sz w:val="16"/>
        </w:rPr>
        <w:t>a majority of</w:t>
      </w:r>
      <w:proofErr w:type="gramEnd"/>
      <w:r w:rsidRPr="0032211F">
        <w:rPr>
          <w:sz w:val="16"/>
        </w:rPr>
        <w:t xml:space="preserve"> workers (who vote) must choose to be represented by the union. Only then can the union be allowed to bargain over employment terms with an employer. </w:t>
      </w:r>
      <w:r w:rsidRPr="0032211F">
        <w:rPr>
          <w:rStyle w:val="StyleUnderline"/>
        </w:rPr>
        <w:t xml:space="preserve">It is important to note that while the specific New York legislation does not require reclassification and is limited in the scope of industries it affects, its </w:t>
      </w:r>
      <w:r w:rsidRPr="002C4085">
        <w:rPr>
          <w:rStyle w:val="StyleUnderline"/>
          <w:highlight w:val="green"/>
        </w:rPr>
        <w:t>passage could have made reclassification efforts easier</w:t>
      </w:r>
      <w:r w:rsidRPr="0032211F">
        <w:rPr>
          <w:rStyle w:val="StyleUnderline"/>
        </w:rPr>
        <w:t xml:space="preserve"> in the future </w:t>
      </w:r>
      <w:r w:rsidRPr="002C4085">
        <w:rPr>
          <w:rStyle w:val="StyleUnderline"/>
          <w:highlight w:val="green"/>
        </w:rPr>
        <w:t>and</w:t>
      </w:r>
      <w:r w:rsidRPr="0032211F">
        <w:rPr>
          <w:rStyle w:val="StyleUnderline"/>
        </w:rPr>
        <w:t xml:space="preserve"> would have </w:t>
      </w:r>
      <w:r w:rsidRPr="002C4085">
        <w:rPr>
          <w:rStyle w:val="StyleUnderline"/>
          <w:highlight w:val="green"/>
        </w:rPr>
        <w:t>affected industries far beyond</w:t>
      </w:r>
      <w:r w:rsidRPr="0032211F">
        <w:rPr>
          <w:rStyle w:val="StyleUnderline"/>
        </w:rPr>
        <w:t xml:space="preserve"> app-based </w:t>
      </w:r>
      <w:r w:rsidRPr="002C4085">
        <w:rPr>
          <w:rStyle w:val="StyleUnderline"/>
          <w:highlight w:val="green"/>
        </w:rPr>
        <w:t>gig work.</w:t>
      </w:r>
      <w:r w:rsidRPr="0032211F">
        <w:rPr>
          <w:sz w:val="16"/>
        </w:rPr>
        <w:t xml:space="preserve">   </w:t>
      </w:r>
    </w:p>
    <w:p w14:paraId="33566B54" w14:textId="6F3BA8B1" w:rsidR="00A951E9" w:rsidRDefault="00A951E9" w:rsidP="00A951E9">
      <w:pPr>
        <w:pStyle w:val="Heading4"/>
      </w:pPr>
      <w:r>
        <w:t xml:space="preserve">Or they </w:t>
      </w:r>
      <w:proofErr w:type="spellStart"/>
      <w:r>
        <w:t>cant</w:t>
      </w:r>
      <w:proofErr w:type="spellEnd"/>
      <w:r>
        <w:t xml:space="preserve"> solve in time</w:t>
      </w:r>
    </w:p>
    <w:p w14:paraId="15603B6D" w14:textId="77777777" w:rsidR="00A951E9" w:rsidRDefault="00A951E9" w:rsidP="00A951E9">
      <w:r w:rsidRPr="00E66082">
        <w:t xml:space="preserve">Robert </w:t>
      </w:r>
      <w:r w:rsidRPr="00E66082">
        <w:rPr>
          <w:rFonts w:eastAsiaTheme="majorEastAsia" w:cstheme="majorBidi"/>
          <w:b/>
          <w:iCs/>
          <w:sz w:val="26"/>
        </w:rPr>
        <w:t xml:space="preserve">Combs 22 </w:t>
      </w:r>
      <w:r>
        <w:t>ANALYSIS: Now It Takes 465 Days to Sign a Union’s First Contract Aug. 2, 2022,</w:t>
      </w:r>
      <w:r w:rsidRPr="00E66082">
        <w:t xml:space="preserve"> https://news.bloomberglaw.com/bloomberg-law-analysis/analysis-now-it-takes-465-days-to-sign-a-unions-first-contract</w:t>
      </w:r>
    </w:p>
    <w:p w14:paraId="27D48A22" w14:textId="77777777" w:rsidR="00A951E9" w:rsidRPr="00E66082" w:rsidRDefault="00A951E9" w:rsidP="00A951E9">
      <w:r w:rsidRPr="00E66082">
        <w:rPr>
          <w:rStyle w:val="StyleUnderline"/>
          <w:b/>
          <w:bCs/>
        </w:rPr>
        <w:t>“</w:t>
      </w:r>
      <w:r w:rsidRPr="00E66082">
        <w:rPr>
          <w:rStyle w:val="StyleUnderline"/>
          <w:b/>
          <w:bCs/>
          <w:highlight w:val="green"/>
        </w:rPr>
        <w:t>After a union wins an election</w:t>
      </w:r>
      <w:r w:rsidRPr="00E66082">
        <w:rPr>
          <w:rStyle w:val="StyleUnderline"/>
          <w:b/>
          <w:bCs/>
        </w:rPr>
        <w:t xml:space="preserve">, </w:t>
      </w:r>
      <w:r w:rsidRPr="00E66082">
        <w:rPr>
          <w:rStyle w:val="StyleUnderline"/>
          <w:b/>
          <w:bCs/>
          <w:highlight w:val="green"/>
        </w:rPr>
        <w:t>the average number of days to get to a contract is 409 days</w:t>
      </w:r>
      <w:r w:rsidRPr="00E66082">
        <w:rPr>
          <w:rStyle w:val="StyleUnderline"/>
          <w:b/>
          <w:bCs/>
        </w:rPr>
        <w:t>,”</w:t>
      </w:r>
      <w:r w:rsidRPr="00E66082">
        <w:t xml:space="preserve"> Sen. Tim Kaine (D-Va.) said. “And about </w:t>
      </w:r>
      <w:r w:rsidRPr="00E66082">
        <w:rPr>
          <w:rStyle w:val="StyleUnderline"/>
          <w:b/>
          <w:bCs/>
          <w:highlight w:val="green"/>
        </w:rPr>
        <w:t>a third of victorious unions can’t get a contract in the first three years.”</w:t>
      </w:r>
    </w:p>
    <w:p w14:paraId="72FB7222" w14:textId="77777777" w:rsidR="00A951E9" w:rsidRPr="006133F1" w:rsidRDefault="00A951E9" w:rsidP="00B17821">
      <w:pPr>
        <w:spacing w:after="0"/>
        <w:rPr>
          <w:sz w:val="16"/>
        </w:rPr>
      </w:pPr>
    </w:p>
    <w:p w14:paraId="12E84142" w14:textId="77777777" w:rsidR="00B17821" w:rsidRDefault="00B17821" w:rsidP="00B17821">
      <w:pPr>
        <w:pStyle w:val="Heading3"/>
      </w:pPr>
      <w:r>
        <w:lastRenderedPageBreak/>
        <w:t xml:space="preserve">AT Labor Power </w:t>
      </w:r>
    </w:p>
    <w:p w14:paraId="731C4143" w14:textId="77777777" w:rsidR="00B17821" w:rsidRDefault="00B17821" w:rsidP="00B17821">
      <w:pPr>
        <w:pStyle w:val="Heading4"/>
      </w:pPr>
      <w:r>
        <w:t xml:space="preserve">Strengthening CBR doesn’t challenge inequality. The </w:t>
      </w:r>
      <w:proofErr w:type="spellStart"/>
      <w:r>
        <w:t>aff</w:t>
      </w:r>
      <w:proofErr w:type="spellEnd"/>
      <w:r>
        <w:t xml:space="preserve"> understands labor power through a neoliberal lens of agency and economic mobility. That relies on a fantasy of growth that feeds into neoliberal acceleration. Regulated capitalism and sustainability are fantasies. Overheating and ontological insecurity make collapse inevitable </w:t>
      </w:r>
    </w:p>
    <w:p w14:paraId="1E00A1B3" w14:textId="77777777" w:rsidR="00B17821" w:rsidRDefault="00B17821" w:rsidP="00B17821">
      <w:r w:rsidRPr="002703ED">
        <w:rPr>
          <w:rStyle w:val="Style13ptBold"/>
        </w:rPr>
        <w:t xml:space="preserve">Chakrabarti 24 </w:t>
      </w:r>
      <w:r w:rsidRPr="002703ED">
        <w:t>(</w:t>
      </w:r>
      <w:proofErr w:type="spellStart"/>
      <w:r w:rsidRPr="002703ED">
        <w:t>Shomik</w:t>
      </w:r>
      <w:proofErr w:type="spellEnd"/>
      <w:r>
        <w:t xml:space="preserve">, Assistant Professor at University of North Texas in </w:t>
      </w:r>
      <w:r w:rsidRPr="002703ED">
        <w:t>Politics and International Affairs</w:t>
      </w:r>
      <w:r>
        <w:t>, “</w:t>
      </w:r>
      <w:r w:rsidRPr="002703ED">
        <w:t>‘The Overheated World’:</w:t>
      </w:r>
      <w:r>
        <w:t xml:space="preserve"> </w:t>
      </w:r>
      <w:r w:rsidRPr="002703ED">
        <w:t xml:space="preserve">Crisis Politics and </w:t>
      </w:r>
      <w:proofErr w:type="spellStart"/>
      <w:r w:rsidRPr="002703ED">
        <w:t>and</w:t>
      </w:r>
      <w:proofErr w:type="spellEnd"/>
      <w:r w:rsidRPr="002703ED">
        <w:t xml:space="preserve"> Neoliberal Inertia</w:t>
      </w:r>
      <w:r>
        <w:t xml:space="preserve">”, A dissertation submitted in partial fulfillment of the requirements for the degree of Doctor of Philosophy School of Interdisciplinary Global Studies College of Arts &amp; Sciences University of South Florida, June 2024, ppg. 57-61, </w:t>
      </w:r>
      <w:r w:rsidRPr="002703ED">
        <w:t>https://digitalcommons.usf.edu/cgi/viewcontent.cgi?article=11774&amp;context=etd</w:t>
      </w:r>
      <w:r>
        <w:t xml:space="preserve">, //[UTD][SG]) </w:t>
      </w:r>
    </w:p>
    <w:p w14:paraId="19481B55" w14:textId="77777777" w:rsidR="00B17821" w:rsidRPr="002820CF" w:rsidRDefault="00B17821" w:rsidP="00B17821">
      <w:pPr>
        <w:spacing w:after="0"/>
        <w:rPr>
          <w:sz w:val="16"/>
        </w:rPr>
      </w:pPr>
      <w:r w:rsidRPr="002820CF">
        <w:rPr>
          <w:sz w:val="16"/>
        </w:rPr>
        <w:t xml:space="preserve">Speeding Up and Slowing Down: The Overheated System </w:t>
      </w:r>
    </w:p>
    <w:p w14:paraId="7E4D5468" w14:textId="77777777" w:rsidR="00B17821" w:rsidRPr="007B3658" w:rsidRDefault="00B17821" w:rsidP="00B17821">
      <w:pPr>
        <w:spacing w:after="0"/>
        <w:rPr>
          <w:rStyle w:val="StyleUnderline"/>
        </w:rPr>
      </w:pPr>
      <w:r w:rsidRPr="006F1C1B">
        <w:rPr>
          <w:rStyle w:val="StyleUnderline"/>
        </w:rPr>
        <w:t xml:space="preserve">Berlant’s </w:t>
      </w:r>
      <w:r w:rsidRPr="002820CF">
        <w:rPr>
          <w:sz w:val="16"/>
        </w:rPr>
        <w:t xml:space="preserve">(2011) </w:t>
      </w:r>
      <w:r w:rsidRPr="006F1C1B">
        <w:rPr>
          <w:rStyle w:val="StyleUnderline"/>
        </w:rPr>
        <w:t xml:space="preserve">perspective </w:t>
      </w:r>
      <w:r w:rsidRPr="00BA1C81">
        <w:rPr>
          <w:rStyle w:val="StyleUnderline"/>
        </w:rPr>
        <w:t>on the ‘violence of normativity’</w:t>
      </w:r>
      <w:r w:rsidRPr="00BA1C81">
        <w:rPr>
          <w:sz w:val="16"/>
        </w:rPr>
        <w:t xml:space="preserve"> (28) </w:t>
      </w:r>
      <w:r w:rsidRPr="00BA1C81">
        <w:rPr>
          <w:rStyle w:val="StyleUnderline"/>
        </w:rPr>
        <w:t>invites further development on the more complicated notions of violence that undergird neoliberal globalization. It is key to highlight that this violence is felt unevenly and that</w:t>
      </w:r>
      <w:r w:rsidRPr="00803056">
        <w:rPr>
          <w:rStyle w:val="StyleUnderline"/>
        </w:rPr>
        <w:t xml:space="preserve"> </w:t>
      </w:r>
      <w:r w:rsidRPr="00803056">
        <w:rPr>
          <w:rStyle w:val="StyleUnderline"/>
          <w:highlight w:val="green"/>
        </w:rPr>
        <w:t xml:space="preserve">the </w:t>
      </w:r>
      <w:r w:rsidRPr="00803056">
        <w:rPr>
          <w:rStyle w:val="Emphasis"/>
          <w:highlight w:val="green"/>
        </w:rPr>
        <w:t xml:space="preserve">nature </w:t>
      </w:r>
      <w:r w:rsidRPr="006F1C1B">
        <w:rPr>
          <w:rStyle w:val="StyleUnderline"/>
          <w:highlight w:val="green"/>
        </w:rPr>
        <w:t>of</w:t>
      </w:r>
      <w:r w:rsidRPr="006F1C1B">
        <w:rPr>
          <w:rStyle w:val="StyleUnderline"/>
        </w:rPr>
        <w:t xml:space="preserve"> precarity and modern </w:t>
      </w:r>
      <w:r w:rsidRPr="006F1C1B">
        <w:rPr>
          <w:rStyle w:val="Emphasis"/>
          <w:highlight w:val="green"/>
        </w:rPr>
        <w:t>capitalist</w:t>
      </w:r>
      <w:r w:rsidRPr="006F1C1B">
        <w:rPr>
          <w:rStyle w:val="StyleUnderline"/>
        </w:rPr>
        <w:t xml:space="preserve"> accumulation </w:t>
      </w:r>
      <w:r w:rsidRPr="006F1C1B">
        <w:rPr>
          <w:rStyle w:val="Emphasis"/>
          <w:highlight w:val="green"/>
        </w:rPr>
        <w:t>regimes</w:t>
      </w:r>
      <w:r w:rsidRPr="006F1C1B">
        <w:rPr>
          <w:rStyle w:val="StyleUnderline"/>
        </w:rPr>
        <w:t xml:space="preserve"> </w:t>
      </w:r>
      <w:r w:rsidRPr="006F1C1B">
        <w:rPr>
          <w:rStyle w:val="Emphasis"/>
          <w:highlight w:val="green"/>
        </w:rPr>
        <w:t>necessitates precarious labor</w:t>
      </w:r>
      <w:r w:rsidRPr="00803056">
        <w:rPr>
          <w:rStyle w:val="StyleUnderline"/>
        </w:rPr>
        <w:t xml:space="preserve"> and </w:t>
      </w:r>
      <w:r w:rsidRPr="00803056">
        <w:rPr>
          <w:rStyle w:val="Emphasis"/>
        </w:rPr>
        <w:t>exploitation</w:t>
      </w:r>
      <w:r w:rsidRPr="002820CF">
        <w:rPr>
          <w:sz w:val="16"/>
        </w:rPr>
        <w:t xml:space="preserve"> (</w:t>
      </w:r>
      <w:proofErr w:type="spellStart"/>
      <w:r w:rsidRPr="002820CF">
        <w:rPr>
          <w:sz w:val="16"/>
        </w:rPr>
        <w:t>Lesutis</w:t>
      </w:r>
      <w:proofErr w:type="spellEnd"/>
      <w:r w:rsidRPr="002820CF">
        <w:rPr>
          <w:sz w:val="16"/>
        </w:rPr>
        <w:t xml:space="preserve">, 2021, 23- 24). </w:t>
      </w:r>
      <w:r w:rsidRPr="006F1C1B">
        <w:rPr>
          <w:rStyle w:val="StyleUnderline"/>
        </w:rPr>
        <w:t xml:space="preserve">As a result of intensified space-time compression, the </w:t>
      </w:r>
      <w:r w:rsidRPr="006F1C1B">
        <w:rPr>
          <w:rStyle w:val="StyleUnderline"/>
          <w:highlight w:val="green"/>
        </w:rPr>
        <w:t>violence</w:t>
      </w:r>
      <w:r w:rsidRPr="006F1C1B">
        <w:rPr>
          <w:rStyle w:val="StyleUnderline"/>
        </w:rPr>
        <w:t xml:space="preserve"> of this precarity and exploitation has been </w:t>
      </w:r>
      <w:r w:rsidRPr="006F1C1B">
        <w:rPr>
          <w:rStyle w:val="Emphasis"/>
          <w:highlight w:val="green"/>
        </w:rPr>
        <w:t>increasingly universalized</w:t>
      </w:r>
      <w:r w:rsidRPr="002820CF">
        <w:rPr>
          <w:sz w:val="16"/>
        </w:rPr>
        <w:t xml:space="preserve">. Observing </w:t>
      </w:r>
      <w:r w:rsidRPr="006F1C1B">
        <w:rPr>
          <w:rStyle w:val="StyleUnderline"/>
        </w:rPr>
        <w:t>more sophisticated readings of violence</w:t>
      </w:r>
      <w:r w:rsidRPr="002820CF">
        <w:rPr>
          <w:sz w:val="16"/>
        </w:rPr>
        <w:t xml:space="preserve"> is </w:t>
      </w:r>
      <w:r w:rsidRPr="006F1C1B">
        <w:rPr>
          <w:rStyle w:val="StyleUnderline"/>
        </w:rPr>
        <w:t>helpful in developing this understanding</w:t>
      </w:r>
      <w:r w:rsidRPr="002820CF">
        <w:rPr>
          <w:sz w:val="16"/>
        </w:rPr>
        <w:t xml:space="preserve">. Johan Galtung’s essay “Violence, Peace, and Peace Research,” (1969) observes </w:t>
      </w:r>
      <w:r w:rsidRPr="006F1C1B">
        <w:rPr>
          <w:rStyle w:val="StyleUnderline"/>
        </w:rPr>
        <w:t xml:space="preserve">the multiplicity of </w:t>
      </w:r>
      <w:r w:rsidRPr="00BA1C81">
        <w:rPr>
          <w:rStyle w:val="StyleUnderline"/>
        </w:rPr>
        <w:t>definitions of ‘peace’</w:t>
      </w:r>
      <w:r w:rsidRPr="006F1C1B">
        <w:rPr>
          <w:rStyle w:val="StyleUnderline"/>
        </w:rPr>
        <w:t xml:space="preserve"> that bestows it with a </w:t>
      </w:r>
      <w:r w:rsidRPr="00BA1C81">
        <w:rPr>
          <w:rStyle w:val="StyleUnderline"/>
        </w:rPr>
        <w:t>flexibility quality that allows it to slot into any ideological or social configuration imaginable</w:t>
      </w:r>
      <w:r w:rsidRPr="002820CF">
        <w:rPr>
          <w:sz w:val="16"/>
        </w:rPr>
        <w:t xml:space="preserve">. He intimates that </w:t>
      </w:r>
      <w:r w:rsidRPr="006F1C1B">
        <w:rPr>
          <w:rStyle w:val="StyleUnderline"/>
        </w:rPr>
        <w:t>this</w:t>
      </w:r>
      <w:r w:rsidRPr="002820CF">
        <w:rPr>
          <w:sz w:val="16"/>
        </w:rPr>
        <w:t xml:space="preserve"> is, in part, </w:t>
      </w:r>
      <w:r w:rsidRPr="006F1C1B">
        <w:rPr>
          <w:rStyle w:val="StyleUnderline"/>
        </w:rPr>
        <w:t>made possible with a settling on ‘peace’ as the consequence of a ‘scientific strategy’, striking the middle points of not advocating a naïve utopian view while also not endorsing any bespoke political agenda alongside being pliable to subjective claims while maintaining a consensus ‘essence’ of sorts</w:t>
      </w:r>
      <w:r w:rsidRPr="002820CF">
        <w:rPr>
          <w:sz w:val="16"/>
        </w:rPr>
        <w:t xml:space="preserve"> (168). Moreover, Galtung contends that </w:t>
      </w:r>
      <w:r w:rsidRPr="00BA1C81">
        <w:rPr>
          <w:rStyle w:val="StyleUnderline"/>
        </w:rPr>
        <w:t xml:space="preserve">violence </w:t>
      </w:r>
      <w:r w:rsidRPr="007B3658">
        <w:rPr>
          <w:rStyle w:val="StyleUnderline"/>
          <w:highlight w:val="green"/>
        </w:rPr>
        <w:t>necessitates</w:t>
      </w:r>
      <w:r w:rsidRPr="00B17DCF">
        <w:rPr>
          <w:rStyle w:val="StyleUnderline"/>
        </w:rPr>
        <w:t xml:space="preserve"> a </w:t>
      </w:r>
      <w:r w:rsidRPr="00B17DCF">
        <w:rPr>
          <w:rStyle w:val="Emphasis"/>
          <w:highlight w:val="green"/>
        </w:rPr>
        <w:t>more advanced vocabulary</w:t>
      </w:r>
      <w:r w:rsidRPr="00B17DCF">
        <w:rPr>
          <w:rStyle w:val="StyleUnderline"/>
          <w:highlight w:val="green"/>
        </w:rPr>
        <w:t xml:space="preserve"> to </w:t>
      </w:r>
      <w:r w:rsidRPr="00B17DCF">
        <w:rPr>
          <w:rStyle w:val="Emphasis"/>
          <w:highlight w:val="green"/>
        </w:rPr>
        <w:t>attend</w:t>
      </w:r>
      <w:r w:rsidRPr="00B17DCF">
        <w:rPr>
          <w:rStyle w:val="StyleUnderline"/>
          <w:highlight w:val="green"/>
        </w:rPr>
        <w:t xml:space="preserve"> to </w:t>
      </w:r>
      <w:r w:rsidRPr="00B17DCF">
        <w:rPr>
          <w:rStyle w:val="Emphasis"/>
          <w:highlight w:val="green"/>
        </w:rPr>
        <w:t>its</w:t>
      </w:r>
      <w:r w:rsidRPr="00B17DCF">
        <w:rPr>
          <w:rStyle w:val="StyleUnderline"/>
          <w:highlight w:val="green"/>
        </w:rPr>
        <w:t xml:space="preserve"> full</w:t>
      </w:r>
      <w:r w:rsidRPr="001E30FD">
        <w:rPr>
          <w:rStyle w:val="StyleUnderline"/>
        </w:rPr>
        <w:t xml:space="preserve"> conceptual </w:t>
      </w:r>
      <w:r w:rsidRPr="00B17DCF">
        <w:rPr>
          <w:rStyle w:val="Emphasis"/>
          <w:highlight w:val="green"/>
        </w:rPr>
        <w:t>capacity</w:t>
      </w:r>
      <w:r w:rsidRPr="002820CF">
        <w:rPr>
          <w:sz w:val="16"/>
        </w:rPr>
        <w:t xml:space="preserve">—beginning with </w:t>
      </w:r>
      <w:r w:rsidRPr="001E30FD">
        <w:rPr>
          <w:rStyle w:val="StyleUnderline"/>
        </w:rPr>
        <w:t>an articulation of violence as a type of condition that stands as a barrier in realization of one’s potential</w:t>
      </w:r>
      <w:r w:rsidRPr="002820CF">
        <w:rPr>
          <w:sz w:val="16"/>
        </w:rPr>
        <w:t xml:space="preserve"> (168). </w:t>
      </w:r>
      <w:r w:rsidRPr="00803056">
        <w:rPr>
          <w:sz w:val="16"/>
        </w:rPr>
        <w:t xml:space="preserve">In </w:t>
      </w:r>
      <w:r w:rsidRPr="00803056">
        <w:rPr>
          <w:rStyle w:val="StyleUnderline"/>
        </w:rPr>
        <w:t>aligning a perspective</w:t>
      </w:r>
      <w:r w:rsidRPr="001E30FD">
        <w:rPr>
          <w:rStyle w:val="StyleUnderline"/>
        </w:rPr>
        <w:t xml:space="preserve"> of violence </w:t>
      </w:r>
      <w:r w:rsidRPr="007B3658">
        <w:rPr>
          <w:rStyle w:val="Emphasis"/>
          <w:highlight w:val="green"/>
        </w:rPr>
        <w:t>away from</w:t>
      </w:r>
      <w:r w:rsidRPr="001E30FD">
        <w:rPr>
          <w:rStyle w:val="StyleUnderline"/>
        </w:rPr>
        <w:t xml:space="preserve"> the </w:t>
      </w:r>
      <w:r w:rsidRPr="007B3658">
        <w:rPr>
          <w:rStyle w:val="Emphasis"/>
          <w:highlight w:val="green"/>
        </w:rPr>
        <w:t>singular acts</w:t>
      </w:r>
      <w:r w:rsidRPr="007B3658">
        <w:rPr>
          <w:rStyle w:val="StyleUnderline"/>
          <w:highlight w:val="green"/>
        </w:rPr>
        <w:t xml:space="preserve"> and </w:t>
      </w:r>
      <w:r w:rsidRPr="007B3658">
        <w:rPr>
          <w:rStyle w:val="Emphasis"/>
          <w:highlight w:val="green"/>
        </w:rPr>
        <w:t>spectacle</w:t>
      </w:r>
      <w:r w:rsidRPr="007B3658">
        <w:rPr>
          <w:rStyle w:val="Emphasis"/>
        </w:rPr>
        <w:t>,</w:t>
      </w:r>
      <w:r w:rsidRPr="001E30FD">
        <w:rPr>
          <w:rStyle w:val="StyleUnderline"/>
        </w:rPr>
        <w:t xml:space="preserve"> this interpretation allows for an outlook on </w:t>
      </w:r>
      <w:r w:rsidRPr="007B3658">
        <w:rPr>
          <w:rStyle w:val="Emphasis"/>
          <w:highlight w:val="green"/>
        </w:rPr>
        <w:t>violence</w:t>
      </w:r>
      <w:r w:rsidRPr="007B3658">
        <w:rPr>
          <w:rStyle w:val="StyleUnderline"/>
          <w:highlight w:val="green"/>
        </w:rPr>
        <w:t xml:space="preserve"> that is </w:t>
      </w:r>
      <w:r w:rsidRPr="007B3658">
        <w:rPr>
          <w:rStyle w:val="Emphasis"/>
          <w:highlight w:val="green"/>
        </w:rPr>
        <w:t>accumulative</w:t>
      </w:r>
      <w:r w:rsidRPr="007B3658">
        <w:rPr>
          <w:rStyle w:val="Emphasis"/>
        </w:rPr>
        <w:t xml:space="preserve"> </w:t>
      </w:r>
      <w:r w:rsidRPr="001E30FD">
        <w:rPr>
          <w:rStyle w:val="StyleUnderline"/>
        </w:rPr>
        <w:t xml:space="preserve">and diffused </w:t>
      </w:r>
      <w:r w:rsidRPr="00BA1C81">
        <w:rPr>
          <w:rStyle w:val="Emphasis"/>
          <w:highlight w:val="green"/>
        </w:rPr>
        <w:t>across time</w:t>
      </w:r>
      <w:r w:rsidRPr="007B3658">
        <w:rPr>
          <w:rStyle w:val="StyleUnderline"/>
          <w:highlight w:val="green"/>
        </w:rPr>
        <w:t xml:space="preserve"> and </w:t>
      </w:r>
      <w:r w:rsidRPr="00BA1C81">
        <w:rPr>
          <w:rStyle w:val="Emphasis"/>
          <w:highlight w:val="green"/>
        </w:rPr>
        <w:t>space</w:t>
      </w:r>
      <w:r w:rsidRPr="002820CF">
        <w:rPr>
          <w:sz w:val="16"/>
        </w:rPr>
        <w:t xml:space="preserve">. </w:t>
      </w:r>
      <w:r w:rsidRPr="001E30FD">
        <w:rPr>
          <w:rStyle w:val="StyleUnderline"/>
        </w:rPr>
        <w:t xml:space="preserve">The ‘sum of violence is </w:t>
      </w:r>
      <w:r w:rsidRPr="007B3658">
        <w:rPr>
          <w:rStyle w:val="Emphasis"/>
          <w:highlight w:val="green"/>
        </w:rPr>
        <w:t>constant</w:t>
      </w:r>
      <w:r w:rsidRPr="001E30FD">
        <w:rPr>
          <w:rStyle w:val="StyleUnderline"/>
        </w:rPr>
        <w:t>’</w:t>
      </w:r>
      <w:r w:rsidRPr="002820CF">
        <w:rPr>
          <w:sz w:val="16"/>
        </w:rPr>
        <w:t xml:space="preserve"> (180), maintained by </w:t>
      </w:r>
      <w:r w:rsidRPr="00BA1C81">
        <w:rPr>
          <w:rStyle w:val="StyleUnderline"/>
        </w:rPr>
        <w:t xml:space="preserve">a distinction between violence at the personal level and structural </w:t>
      </w:r>
      <w:r w:rsidRPr="001E30FD">
        <w:rPr>
          <w:rStyle w:val="StyleUnderline"/>
        </w:rPr>
        <w:t>level.</w:t>
      </w:r>
      <w:r w:rsidRPr="002820CF">
        <w:rPr>
          <w:sz w:val="16"/>
        </w:rPr>
        <w:t xml:space="preserve"> </w:t>
      </w:r>
      <w:r w:rsidRPr="007B3658">
        <w:rPr>
          <w:rStyle w:val="StyleUnderline"/>
        </w:rPr>
        <w:t>Personal violence</w:t>
      </w:r>
      <w:r w:rsidRPr="002820CF">
        <w:rPr>
          <w:sz w:val="16"/>
        </w:rPr>
        <w:t xml:space="preserve"> is </w:t>
      </w:r>
      <w:r w:rsidRPr="007B3658">
        <w:rPr>
          <w:rStyle w:val="StyleUnderline"/>
        </w:rPr>
        <w:t>perceived as intuitively harmful and is recognized accordingly, comparatively, structural violence is manifest within social orders and institutions where recognition may be complicated feat</w:t>
      </w:r>
      <w:r w:rsidRPr="002820CF">
        <w:rPr>
          <w:sz w:val="16"/>
        </w:rPr>
        <w:t xml:space="preserve">. Winter (2012) adds that personal violence overlaps with </w:t>
      </w:r>
      <w:r w:rsidRPr="007B3658">
        <w:rPr>
          <w:rStyle w:val="StyleUnderline"/>
        </w:rPr>
        <w:t xml:space="preserve">a positivist lens that places an </w:t>
      </w:r>
      <w:r w:rsidRPr="007B3658">
        <w:rPr>
          <w:rStyle w:val="Emphasis"/>
          <w:highlight w:val="green"/>
        </w:rPr>
        <w:t>overemphasis</w:t>
      </w:r>
      <w:r w:rsidRPr="007B3658">
        <w:rPr>
          <w:rStyle w:val="StyleUnderline"/>
          <w:highlight w:val="green"/>
        </w:rPr>
        <w:t xml:space="preserve"> on</w:t>
      </w:r>
      <w:r w:rsidRPr="007B3658">
        <w:rPr>
          <w:rStyle w:val="StyleUnderline"/>
        </w:rPr>
        <w:t xml:space="preserve"> the </w:t>
      </w:r>
      <w:r w:rsidRPr="007B3658">
        <w:rPr>
          <w:rStyle w:val="Emphasis"/>
          <w:highlight w:val="green"/>
        </w:rPr>
        <w:t>physical</w:t>
      </w:r>
      <w:r w:rsidRPr="00BA1C81">
        <w:rPr>
          <w:rStyle w:val="StyleUnderline"/>
        </w:rPr>
        <w:t xml:space="preserve"> aspects of </w:t>
      </w:r>
      <w:r w:rsidRPr="007B3658">
        <w:rPr>
          <w:rStyle w:val="Emphasis"/>
          <w:highlight w:val="green"/>
        </w:rPr>
        <w:t>violence</w:t>
      </w:r>
      <w:r w:rsidRPr="007B3658">
        <w:rPr>
          <w:rStyle w:val="StyleUnderline"/>
        </w:rPr>
        <w:t xml:space="preserve"> and </w:t>
      </w:r>
      <w:r w:rsidRPr="007B3658">
        <w:rPr>
          <w:rStyle w:val="Emphasis"/>
          <w:highlight w:val="green"/>
        </w:rPr>
        <w:t>diminishes</w:t>
      </w:r>
      <w:r w:rsidRPr="007B3658">
        <w:rPr>
          <w:rStyle w:val="StyleUnderline"/>
          <w:highlight w:val="green"/>
        </w:rPr>
        <w:t xml:space="preserve"> the </w:t>
      </w:r>
      <w:r w:rsidRPr="007B3658">
        <w:rPr>
          <w:rStyle w:val="Emphasis"/>
          <w:highlight w:val="green"/>
        </w:rPr>
        <w:t>temporal</w:t>
      </w:r>
      <w:r w:rsidRPr="007B3658">
        <w:rPr>
          <w:rStyle w:val="StyleUnderline"/>
        </w:rPr>
        <w:t xml:space="preserve"> valence of the past </w:t>
      </w:r>
      <w:r w:rsidRPr="007B3658">
        <w:rPr>
          <w:rStyle w:val="StyleUnderline"/>
          <w:highlight w:val="green"/>
        </w:rPr>
        <w:t xml:space="preserve">in </w:t>
      </w:r>
      <w:r w:rsidRPr="007B3658">
        <w:rPr>
          <w:rStyle w:val="Emphasis"/>
          <w:highlight w:val="green"/>
        </w:rPr>
        <w:t>favor</w:t>
      </w:r>
      <w:r w:rsidRPr="007B3658">
        <w:rPr>
          <w:rStyle w:val="StyleUnderline"/>
          <w:highlight w:val="green"/>
        </w:rPr>
        <w:t xml:space="preserve"> of </w:t>
      </w:r>
      <w:r w:rsidRPr="007B3658">
        <w:rPr>
          <w:rStyle w:val="Emphasis"/>
          <w:highlight w:val="green"/>
        </w:rPr>
        <w:t>the present</w:t>
      </w:r>
      <w:r w:rsidRPr="002820CF">
        <w:rPr>
          <w:sz w:val="16"/>
        </w:rPr>
        <w:t xml:space="preserve">. </w:t>
      </w:r>
      <w:r w:rsidRPr="007B3658">
        <w:rPr>
          <w:rStyle w:val="StyleUnderline"/>
        </w:rPr>
        <w:t xml:space="preserve">Additionally, this framework </w:t>
      </w:r>
      <w:r w:rsidRPr="007B3658">
        <w:rPr>
          <w:rStyle w:val="Emphasis"/>
          <w:highlight w:val="green"/>
        </w:rPr>
        <w:t>privileges individual agency</w:t>
      </w:r>
      <w:r w:rsidRPr="007B3658">
        <w:rPr>
          <w:rStyle w:val="StyleUnderline"/>
        </w:rPr>
        <w:t xml:space="preserve"> which is fundamentally limiting </w:t>
      </w:r>
      <w:r w:rsidRPr="007B3658">
        <w:rPr>
          <w:rStyle w:val="StyleUnderline"/>
          <w:highlight w:val="green"/>
        </w:rPr>
        <w:t xml:space="preserve">and </w:t>
      </w:r>
      <w:r w:rsidRPr="007B3658">
        <w:rPr>
          <w:rStyle w:val="Emphasis"/>
          <w:highlight w:val="green"/>
        </w:rPr>
        <w:t>ignores logics</w:t>
      </w:r>
      <w:r w:rsidRPr="007B3658">
        <w:rPr>
          <w:rStyle w:val="StyleUnderline"/>
          <w:highlight w:val="green"/>
        </w:rPr>
        <w:t xml:space="preserve"> of </w:t>
      </w:r>
      <w:r w:rsidRPr="00803056">
        <w:rPr>
          <w:rStyle w:val="Emphasis"/>
          <w:highlight w:val="green"/>
        </w:rPr>
        <w:t>equ</w:t>
      </w:r>
      <w:r w:rsidRPr="007B3658">
        <w:rPr>
          <w:rStyle w:val="Emphasis"/>
          <w:highlight w:val="green"/>
        </w:rPr>
        <w:t>ivalences</w:t>
      </w:r>
      <w:r w:rsidRPr="007B3658">
        <w:rPr>
          <w:rStyle w:val="Emphasis"/>
        </w:rPr>
        <w:t xml:space="preserve">. </w:t>
      </w:r>
      <w:r w:rsidRPr="002820CF">
        <w:rPr>
          <w:sz w:val="16"/>
        </w:rPr>
        <w:t xml:space="preserve">Recalling an anecdote by Friedrich Engels on the distinction between death by individual violence and death by structural deprivation, Winter points to </w:t>
      </w:r>
      <w:r w:rsidRPr="007B3658">
        <w:rPr>
          <w:rStyle w:val="Emphasis"/>
          <w:highlight w:val="green"/>
        </w:rPr>
        <w:t>structural violence</w:t>
      </w:r>
      <w:r w:rsidRPr="007B3658">
        <w:rPr>
          <w:rStyle w:val="StyleUnderline"/>
        </w:rPr>
        <w:t xml:space="preserve">’s capacity to unveil violence that is </w:t>
      </w:r>
      <w:r w:rsidRPr="00803056">
        <w:rPr>
          <w:rStyle w:val="Emphasis"/>
          <w:highlight w:val="green"/>
        </w:rPr>
        <w:t>illegible</w:t>
      </w:r>
      <w:r w:rsidRPr="00803056">
        <w:rPr>
          <w:rStyle w:val="StyleUnderline"/>
          <w:highlight w:val="green"/>
        </w:rPr>
        <w:t xml:space="preserve"> from </w:t>
      </w:r>
      <w:r w:rsidRPr="00803056">
        <w:rPr>
          <w:rStyle w:val="Emphasis"/>
          <w:highlight w:val="green"/>
        </w:rPr>
        <w:t xml:space="preserve">positivist </w:t>
      </w:r>
      <w:r w:rsidRPr="007B3658">
        <w:rPr>
          <w:rStyle w:val="Emphasis"/>
          <w:highlight w:val="green"/>
        </w:rPr>
        <w:t>readings</w:t>
      </w:r>
      <w:r w:rsidRPr="007B3658">
        <w:rPr>
          <w:rStyle w:val="StyleUnderline"/>
        </w:rPr>
        <w:t xml:space="preserve"> on violence</w:t>
      </w:r>
      <w:r w:rsidRPr="002820CF">
        <w:rPr>
          <w:sz w:val="16"/>
        </w:rPr>
        <w:t xml:space="preserve"> (197). From this reading, we may incorporate </w:t>
      </w:r>
      <w:r w:rsidRPr="007B3658">
        <w:rPr>
          <w:rStyle w:val="StyleUnderline"/>
        </w:rPr>
        <w:t>foreclosures on potential and possibility within a more holistic understanding of violence.</w:t>
      </w:r>
    </w:p>
    <w:p w14:paraId="77AC1363" w14:textId="77777777" w:rsidR="00B17821" w:rsidRPr="002820CF" w:rsidRDefault="00B17821" w:rsidP="00B17821">
      <w:pPr>
        <w:spacing w:after="0"/>
        <w:rPr>
          <w:rStyle w:val="StyleUnderline"/>
        </w:rPr>
      </w:pPr>
      <w:r w:rsidRPr="002820CF">
        <w:rPr>
          <w:sz w:val="16"/>
        </w:rPr>
        <w:t xml:space="preserve">The temporal aspect of Galtung’s framework intersects with Nixon’s (2011) addendum of </w:t>
      </w:r>
      <w:r w:rsidRPr="007B3658">
        <w:rPr>
          <w:rStyle w:val="StyleUnderline"/>
        </w:rPr>
        <w:t>slow violence</w:t>
      </w:r>
      <w:r w:rsidRPr="002820CF">
        <w:rPr>
          <w:sz w:val="16"/>
        </w:rPr>
        <w:t xml:space="preserve">, described as ‘a </w:t>
      </w:r>
      <w:r w:rsidRPr="007B3658">
        <w:rPr>
          <w:rStyle w:val="StyleUnderline"/>
        </w:rPr>
        <w:t>violence of delayed destruction that is dispersed across time and space—an attritional violence that is not typically viewed as violence at</w:t>
      </w:r>
      <w:r w:rsidRPr="002820CF">
        <w:rPr>
          <w:sz w:val="16"/>
        </w:rPr>
        <w:t xml:space="preserve"> all’ (2). Nixon contrasts a 1991 memo from economist Larry Summers during his time at the World Bank, where he considers the economic advantages of dumping toxic waste in less-developed countries with the hypothetical of Summers pledging to utilize weapons of mass destruction Africa—the latter is intuitively viewed as a flagrant act of unspeakable violence worthy of thorough repudiation while the former, despite its denial of human and political agency to the would-be recipient states, is weighed as an technocratic exercise in an </w:t>
      </w:r>
      <w:r w:rsidRPr="002820CF">
        <w:rPr>
          <w:sz w:val="16"/>
        </w:rPr>
        <w:lastRenderedPageBreak/>
        <w:t xml:space="preserve">attempt to rationally determined the best economic course of action. The impetus for Nixon’s thesis lies in </w:t>
      </w:r>
      <w:r w:rsidRPr="002820CF">
        <w:rPr>
          <w:rStyle w:val="StyleUnderline"/>
          <w:highlight w:val="green"/>
        </w:rPr>
        <w:t xml:space="preserve">the </w:t>
      </w:r>
      <w:r w:rsidRPr="002820CF">
        <w:rPr>
          <w:rStyle w:val="Emphasis"/>
          <w:highlight w:val="green"/>
        </w:rPr>
        <w:t>need for</w:t>
      </w:r>
      <w:r w:rsidRPr="002820CF">
        <w:rPr>
          <w:rStyle w:val="StyleUnderline"/>
          <w:highlight w:val="green"/>
        </w:rPr>
        <w:t xml:space="preserve"> a </w:t>
      </w:r>
      <w:r w:rsidRPr="002820CF">
        <w:rPr>
          <w:rStyle w:val="Emphasis"/>
          <w:highlight w:val="green"/>
        </w:rPr>
        <w:t>wider conceptual framework</w:t>
      </w:r>
      <w:r w:rsidRPr="002820CF">
        <w:rPr>
          <w:rStyle w:val="StyleUnderline"/>
          <w:highlight w:val="green"/>
        </w:rPr>
        <w:t xml:space="preserve"> to </w:t>
      </w:r>
      <w:r w:rsidRPr="002820CF">
        <w:rPr>
          <w:rStyle w:val="Emphasis"/>
          <w:highlight w:val="green"/>
        </w:rPr>
        <w:t>understand</w:t>
      </w:r>
      <w:r w:rsidRPr="002820CF">
        <w:rPr>
          <w:rStyle w:val="StyleUnderline"/>
        </w:rPr>
        <w:t xml:space="preserve"> process impending risks related to </w:t>
      </w:r>
      <w:r w:rsidRPr="002820CF">
        <w:rPr>
          <w:rStyle w:val="Emphasis"/>
          <w:highlight w:val="green"/>
        </w:rPr>
        <w:t>climate change</w:t>
      </w:r>
      <w:r w:rsidRPr="002820CF">
        <w:rPr>
          <w:rStyle w:val="StyleUnderline"/>
        </w:rPr>
        <w:t xml:space="preserve"> such as global warming, extreme weather events, loss of </w:t>
      </w:r>
      <w:r w:rsidRPr="002820CF">
        <w:rPr>
          <w:rStyle w:val="Emphasis"/>
          <w:highlight w:val="green"/>
        </w:rPr>
        <w:t>biod</w:t>
      </w:r>
      <w:r w:rsidRPr="002820CF">
        <w:rPr>
          <w:rStyle w:val="StyleUnderline"/>
          <w:highlight w:val="green"/>
        </w:rPr>
        <w:t>i</w:t>
      </w:r>
      <w:r w:rsidRPr="002820CF">
        <w:rPr>
          <w:rStyle w:val="StyleUnderline"/>
        </w:rPr>
        <w:t xml:space="preserve">versity </w:t>
      </w:r>
      <w:r w:rsidRPr="002820CF">
        <w:rPr>
          <w:rStyle w:val="StyleUnderline"/>
          <w:highlight w:val="green"/>
        </w:rPr>
        <w:t>and</w:t>
      </w:r>
      <w:r w:rsidRPr="002820CF">
        <w:rPr>
          <w:rStyle w:val="StyleUnderline"/>
        </w:rPr>
        <w:t xml:space="preserve"> damaged </w:t>
      </w:r>
      <w:r w:rsidRPr="002820CF">
        <w:rPr>
          <w:rStyle w:val="Emphasis"/>
          <w:highlight w:val="green"/>
        </w:rPr>
        <w:t>ecosystems</w:t>
      </w:r>
      <w:r w:rsidRPr="002820CF">
        <w:rPr>
          <w:rStyle w:val="StyleUnderline"/>
          <w:highlight w:val="green"/>
        </w:rPr>
        <w:t>.</w:t>
      </w:r>
    </w:p>
    <w:p w14:paraId="1F70B5AD" w14:textId="77777777" w:rsidR="00B17821" w:rsidRPr="00BA1C81" w:rsidRDefault="00B17821" w:rsidP="00B17821">
      <w:pPr>
        <w:spacing w:after="0"/>
        <w:rPr>
          <w:sz w:val="16"/>
        </w:rPr>
      </w:pPr>
      <w:r w:rsidRPr="00BA1C81">
        <w:rPr>
          <w:sz w:val="16"/>
        </w:rPr>
        <w:t xml:space="preserve">The </w:t>
      </w:r>
      <w:r w:rsidRPr="002820CF">
        <w:rPr>
          <w:rStyle w:val="Emphasis"/>
          <w:highlight w:val="green"/>
        </w:rPr>
        <w:t xml:space="preserve">mainstream </w:t>
      </w:r>
      <w:r w:rsidRPr="00515450">
        <w:rPr>
          <w:rStyle w:val="Emphasis"/>
          <w:highlight w:val="green"/>
        </w:rPr>
        <w:t>dominance</w:t>
      </w:r>
      <w:r w:rsidRPr="00515450">
        <w:rPr>
          <w:rStyle w:val="StyleUnderline"/>
          <w:highlight w:val="green"/>
        </w:rPr>
        <w:t xml:space="preserve"> of</w:t>
      </w:r>
      <w:r w:rsidRPr="00515450">
        <w:rPr>
          <w:rStyle w:val="Emphasis"/>
          <w:highlight w:val="green"/>
        </w:rPr>
        <w:t xml:space="preserve"> </w:t>
      </w:r>
      <w:r w:rsidRPr="002820CF">
        <w:rPr>
          <w:rStyle w:val="Emphasis"/>
          <w:highlight w:val="green"/>
        </w:rPr>
        <w:t>violence as</w:t>
      </w:r>
      <w:r w:rsidRPr="00BA1C81">
        <w:rPr>
          <w:sz w:val="16"/>
        </w:rPr>
        <w:t xml:space="preserve"> a </w:t>
      </w:r>
      <w:r w:rsidRPr="002820CF">
        <w:rPr>
          <w:rStyle w:val="Emphasis"/>
          <w:highlight w:val="green"/>
        </w:rPr>
        <w:t>spectacle</w:t>
      </w:r>
      <w:r w:rsidRPr="002820CF">
        <w:rPr>
          <w:rStyle w:val="StyleUnderline"/>
        </w:rPr>
        <w:t xml:space="preserve"> event has subsequently </w:t>
      </w:r>
      <w:r w:rsidRPr="002820CF">
        <w:rPr>
          <w:rStyle w:val="StyleUnderline"/>
          <w:highlight w:val="green"/>
        </w:rPr>
        <w:t>made</w:t>
      </w:r>
      <w:r w:rsidRPr="00BA1C81">
        <w:rPr>
          <w:sz w:val="16"/>
        </w:rPr>
        <w:t xml:space="preserve"> the </w:t>
      </w:r>
      <w:r w:rsidRPr="002820CF">
        <w:rPr>
          <w:rStyle w:val="StyleUnderline"/>
        </w:rPr>
        <w:t>urgency of</w:t>
      </w:r>
      <w:r w:rsidRPr="00BA1C81">
        <w:rPr>
          <w:sz w:val="16"/>
        </w:rPr>
        <w:t xml:space="preserve"> </w:t>
      </w:r>
      <w:r w:rsidRPr="002820CF">
        <w:rPr>
          <w:rStyle w:val="StyleUnderline"/>
          <w:highlight w:val="green"/>
        </w:rPr>
        <w:t>driving</w:t>
      </w:r>
      <w:r w:rsidRPr="002820CF">
        <w:rPr>
          <w:rStyle w:val="StyleUnderline"/>
        </w:rPr>
        <w:t xml:space="preserve"> </w:t>
      </w:r>
      <w:r w:rsidRPr="00BA1C81">
        <w:rPr>
          <w:sz w:val="16"/>
        </w:rPr>
        <w:t xml:space="preserve">public interest and </w:t>
      </w:r>
      <w:r w:rsidRPr="002820CF">
        <w:rPr>
          <w:rStyle w:val="StyleUnderline"/>
        </w:rPr>
        <w:t xml:space="preserve">collective </w:t>
      </w:r>
      <w:r w:rsidRPr="002820CF">
        <w:rPr>
          <w:rStyle w:val="Emphasis"/>
          <w:highlight w:val="green"/>
        </w:rPr>
        <w:t xml:space="preserve">pressure </w:t>
      </w:r>
      <w:r w:rsidRPr="002820CF">
        <w:rPr>
          <w:rStyle w:val="StyleUnderline"/>
          <w:highlight w:val="green"/>
        </w:rPr>
        <w:t xml:space="preserve">on </w:t>
      </w:r>
      <w:r w:rsidRPr="002820CF">
        <w:rPr>
          <w:rStyle w:val="Emphasis"/>
          <w:highlight w:val="green"/>
        </w:rPr>
        <w:t>policymakers</w:t>
      </w:r>
      <w:r w:rsidRPr="00BA1C81">
        <w:rPr>
          <w:sz w:val="16"/>
        </w:rPr>
        <w:t xml:space="preserve"> and leaders </w:t>
      </w:r>
      <w:r w:rsidRPr="002820CF">
        <w:rPr>
          <w:rStyle w:val="StyleUnderline"/>
        </w:rPr>
        <w:t xml:space="preserve">to address these concerns is a </w:t>
      </w:r>
      <w:r w:rsidRPr="002820CF">
        <w:rPr>
          <w:rStyle w:val="Emphasis"/>
          <w:highlight w:val="green"/>
        </w:rPr>
        <w:t>difficult</w:t>
      </w:r>
      <w:r w:rsidRPr="002820CF">
        <w:rPr>
          <w:rStyle w:val="Emphasis"/>
        </w:rPr>
        <w:t xml:space="preserve"> </w:t>
      </w:r>
      <w:r w:rsidRPr="002820CF">
        <w:rPr>
          <w:rStyle w:val="StyleUnderline"/>
        </w:rPr>
        <w:t>task</w:t>
      </w:r>
      <w:r w:rsidRPr="00BA1C81">
        <w:rPr>
          <w:sz w:val="16"/>
        </w:rPr>
        <w:t xml:space="preserve">. Calling attention to Nixon’s intervention of slowness juxtaposed with </w:t>
      </w:r>
      <w:r w:rsidRPr="002820CF">
        <w:rPr>
          <w:rStyle w:val="StyleUnderline"/>
        </w:rPr>
        <w:t xml:space="preserve">the </w:t>
      </w:r>
      <w:r w:rsidRPr="00BA1C81">
        <w:rPr>
          <w:rStyle w:val="StyleUnderline"/>
          <w:highlight w:val="green"/>
        </w:rPr>
        <w:t>accelerated</w:t>
      </w:r>
      <w:r w:rsidRPr="00BA1C81">
        <w:rPr>
          <w:rStyle w:val="StyleUnderline"/>
        </w:rPr>
        <w:t xml:space="preserve"> capitalist tendencies of global neoliberalism draws on a distinct trait of </w:t>
      </w:r>
      <w:r w:rsidRPr="002820CF">
        <w:rPr>
          <w:rStyle w:val="Emphasis"/>
          <w:highlight w:val="green"/>
        </w:rPr>
        <w:t>speed</w:t>
      </w:r>
      <w:r w:rsidRPr="002820CF">
        <w:rPr>
          <w:rStyle w:val="StyleUnderline"/>
        </w:rPr>
        <w:t xml:space="preserve"> within discussions of contemporary challenges within modern society.</w:t>
      </w:r>
      <w:r w:rsidRPr="00BA1C81">
        <w:rPr>
          <w:sz w:val="16"/>
        </w:rPr>
        <w:t xml:space="preserve"> In his 1977 text, Speed and Politics, Paul </w:t>
      </w:r>
      <w:proofErr w:type="spellStart"/>
      <w:r w:rsidRPr="00BA1C81">
        <w:rPr>
          <w:sz w:val="16"/>
        </w:rPr>
        <w:t>Virilio</w:t>
      </w:r>
      <w:proofErr w:type="spellEnd"/>
      <w:r w:rsidRPr="00BA1C81">
        <w:rPr>
          <w:sz w:val="16"/>
        </w:rPr>
        <w:t xml:space="preserve"> introduces the concept of </w:t>
      </w:r>
      <w:proofErr w:type="spellStart"/>
      <w:r w:rsidRPr="00BA1C81">
        <w:rPr>
          <w:sz w:val="16"/>
        </w:rPr>
        <w:t>dromology</w:t>
      </w:r>
      <w:proofErr w:type="spellEnd"/>
      <w:r w:rsidRPr="00BA1C81">
        <w:rPr>
          <w:sz w:val="16"/>
        </w:rPr>
        <w:t xml:space="preserve">, derived from the Greek word for racetrack or course, which asserts that politics is primarily driven by movement and speed. While </w:t>
      </w:r>
      <w:proofErr w:type="spellStart"/>
      <w:r w:rsidRPr="00BA1C81">
        <w:rPr>
          <w:sz w:val="16"/>
        </w:rPr>
        <w:t>Virilio’s</w:t>
      </w:r>
      <w:proofErr w:type="spellEnd"/>
      <w:r w:rsidRPr="00BA1C81">
        <w:rPr>
          <w:sz w:val="16"/>
        </w:rPr>
        <w:t xml:space="preserve"> framework begins on </w:t>
      </w:r>
      <w:r w:rsidRPr="002820CF">
        <w:rPr>
          <w:rStyle w:val="Emphasis"/>
          <w:highlight w:val="green"/>
        </w:rPr>
        <w:t>the foundation of militarism</w:t>
      </w:r>
      <w:r w:rsidRPr="002820CF">
        <w:rPr>
          <w:rStyle w:val="StyleUnderline"/>
        </w:rPr>
        <w:t xml:space="preserve"> as </w:t>
      </w:r>
      <w:r w:rsidRPr="002820CF">
        <w:rPr>
          <w:rStyle w:val="StyleUnderline"/>
          <w:highlight w:val="green"/>
        </w:rPr>
        <w:t xml:space="preserve">a central </w:t>
      </w:r>
      <w:r w:rsidRPr="00BA1C81">
        <w:rPr>
          <w:rStyle w:val="Emphasis"/>
          <w:highlight w:val="green"/>
        </w:rPr>
        <w:t xml:space="preserve">driver </w:t>
      </w:r>
      <w:r w:rsidRPr="002820CF">
        <w:rPr>
          <w:rStyle w:val="StyleUnderline"/>
          <w:highlight w:val="green"/>
        </w:rPr>
        <w:t xml:space="preserve">of </w:t>
      </w:r>
      <w:r w:rsidRPr="00BA1C81">
        <w:rPr>
          <w:rStyle w:val="Emphasis"/>
          <w:highlight w:val="green"/>
        </w:rPr>
        <w:t>tech</w:t>
      </w:r>
      <w:r w:rsidRPr="002820CF">
        <w:rPr>
          <w:rStyle w:val="StyleUnderline"/>
        </w:rPr>
        <w:t xml:space="preserve">nological </w:t>
      </w:r>
      <w:r w:rsidRPr="00BA1C81">
        <w:rPr>
          <w:rStyle w:val="Emphasis"/>
          <w:highlight w:val="green"/>
        </w:rPr>
        <w:t>development</w:t>
      </w:r>
      <w:r w:rsidRPr="002820CF">
        <w:rPr>
          <w:rStyle w:val="StyleUnderline"/>
        </w:rPr>
        <w:t xml:space="preserve"> in society</w:t>
      </w:r>
      <w:r w:rsidRPr="00BA1C81">
        <w:rPr>
          <w:sz w:val="16"/>
        </w:rPr>
        <w:t>, ‘</w:t>
      </w:r>
      <w:r w:rsidRPr="002820CF">
        <w:rPr>
          <w:rStyle w:val="StyleUnderline"/>
        </w:rPr>
        <w:t>history progresses at the speed of its weapons systems’</w:t>
      </w:r>
      <w:r w:rsidRPr="00BA1C81">
        <w:rPr>
          <w:sz w:val="16"/>
        </w:rPr>
        <w:t xml:space="preserve"> (90) </w:t>
      </w:r>
      <w:r w:rsidRPr="002820CF">
        <w:rPr>
          <w:rStyle w:val="StyleUnderline"/>
        </w:rPr>
        <w:t xml:space="preserve">but the resultant </w:t>
      </w:r>
      <w:proofErr w:type="spellStart"/>
      <w:r w:rsidRPr="002820CF">
        <w:rPr>
          <w:rStyle w:val="StyleUnderline"/>
        </w:rPr>
        <w:t>dromocracy</w:t>
      </w:r>
      <w:proofErr w:type="spellEnd"/>
      <w:r w:rsidRPr="002820CF">
        <w:rPr>
          <w:rStyle w:val="StyleUnderline"/>
        </w:rPr>
        <w:t xml:space="preserve"> does not bear with any inherent good or bad qualities</w:t>
      </w:r>
      <w:r w:rsidRPr="00BA1C81">
        <w:rPr>
          <w:sz w:val="16"/>
        </w:rPr>
        <w:t xml:space="preserve">. Crucially, </w:t>
      </w:r>
      <w:proofErr w:type="spellStart"/>
      <w:r w:rsidRPr="00BA1C81">
        <w:rPr>
          <w:sz w:val="16"/>
        </w:rPr>
        <w:t>Virilio</w:t>
      </w:r>
      <w:proofErr w:type="spellEnd"/>
      <w:r w:rsidRPr="00BA1C81">
        <w:rPr>
          <w:sz w:val="16"/>
        </w:rPr>
        <w:t xml:space="preserve">, like Gramsci, notes the unique historical and cultural genealogy of </w:t>
      </w:r>
      <w:r w:rsidRPr="00BA1C81">
        <w:rPr>
          <w:rStyle w:val="StyleUnderline"/>
        </w:rPr>
        <w:t>the United States</w:t>
      </w:r>
      <w:r w:rsidRPr="00BA1C81">
        <w:rPr>
          <w:sz w:val="16"/>
        </w:rPr>
        <w:t xml:space="preserve"> as placing it </w:t>
      </w:r>
      <w:r w:rsidRPr="002820CF">
        <w:rPr>
          <w:rStyle w:val="StyleUnderline"/>
        </w:rPr>
        <w:t xml:space="preserve">in a space where technological prostheses by way of </w:t>
      </w:r>
      <w:r w:rsidRPr="00BA1C81">
        <w:rPr>
          <w:rStyle w:val="StyleUnderline"/>
        </w:rPr>
        <w:t>media and pop-culture have accelerated the</w:t>
      </w:r>
      <w:r w:rsidRPr="002820CF">
        <w:rPr>
          <w:rStyle w:val="StyleUnderline"/>
        </w:rPr>
        <w:t xml:space="preserve"> growth of a </w:t>
      </w:r>
      <w:r w:rsidRPr="00BA1C81">
        <w:rPr>
          <w:rStyle w:val="Emphasis"/>
          <w:highlight w:val="green"/>
        </w:rPr>
        <w:t>mass consumerist society</w:t>
      </w:r>
      <w:r w:rsidRPr="00BA1C81">
        <w:rPr>
          <w:sz w:val="16"/>
        </w:rPr>
        <w:t xml:space="preserve">. Overlapping with critiques of Fordism as </w:t>
      </w:r>
      <w:r w:rsidRPr="002820CF">
        <w:rPr>
          <w:rStyle w:val="Emphasis"/>
          <w:highlight w:val="green"/>
        </w:rPr>
        <w:t>quelling</w:t>
      </w:r>
      <w:r w:rsidRPr="002820CF">
        <w:rPr>
          <w:rStyle w:val="StyleUnderline"/>
          <w:highlight w:val="green"/>
        </w:rPr>
        <w:t xml:space="preserve"> the</w:t>
      </w:r>
      <w:r w:rsidRPr="002820CF">
        <w:rPr>
          <w:rStyle w:val="Emphasis"/>
          <w:highlight w:val="green"/>
        </w:rPr>
        <w:t xml:space="preserve"> power</w:t>
      </w:r>
      <w:r w:rsidRPr="002820CF">
        <w:rPr>
          <w:rStyle w:val="StyleUnderline"/>
          <w:highlight w:val="green"/>
        </w:rPr>
        <w:t xml:space="preserve"> of</w:t>
      </w:r>
      <w:r w:rsidRPr="002820CF">
        <w:rPr>
          <w:rStyle w:val="Emphasis"/>
          <w:highlight w:val="green"/>
        </w:rPr>
        <w:t xml:space="preserve"> labor collective </w:t>
      </w:r>
      <w:r w:rsidRPr="00BA1C81">
        <w:rPr>
          <w:rStyle w:val="Emphasis"/>
          <w:highlight w:val="green"/>
        </w:rPr>
        <w:t>bargaining for</w:t>
      </w:r>
      <w:r w:rsidRPr="00BA1C81">
        <w:rPr>
          <w:rStyle w:val="StyleUnderline"/>
          <w:highlight w:val="green"/>
        </w:rPr>
        <w:t xml:space="preserve"> a taste of</w:t>
      </w:r>
      <w:r w:rsidRPr="00BA1C81">
        <w:rPr>
          <w:rStyle w:val="Emphasis"/>
          <w:highlight w:val="green"/>
        </w:rPr>
        <w:t xml:space="preserve"> bourgeois </w:t>
      </w:r>
      <w:r w:rsidRPr="002820CF">
        <w:rPr>
          <w:rStyle w:val="Emphasis"/>
          <w:highlight w:val="green"/>
        </w:rPr>
        <w:t>democracy</w:t>
      </w:r>
      <w:r w:rsidRPr="00BA1C81">
        <w:rPr>
          <w:sz w:val="16"/>
          <w:highlight w:val="green"/>
        </w:rPr>
        <w:t>,</w:t>
      </w:r>
      <w:r w:rsidRPr="00BA1C81">
        <w:rPr>
          <w:sz w:val="16"/>
        </w:rPr>
        <w:t xml:space="preserve"> </w:t>
      </w:r>
      <w:proofErr w:type="spellStart"/>
      <w:r w:rsidRPr="00BA1C81">
        <w:rPr>
          <w:sz w:val="16"/>
        </w:rPr>
        <w:t>Virilio</w:t>
      </w:r>
      <w:proofErr w:type="spellEnd"/>
      <w:r w:rsidRPr="00BA1C81">
        <w:rPr>
          <w:sz w:val="16"/>
        </w:rPr>
        <w:t xml:space="preserve"> characterizes the ‘animal </w:t>
      </w:r>
      <w:r w:rsidRPr="002820CF">
        <w:rPr>
          <w:rStyle w:val="StyleUnderline"/>
        </w:rPr>
        <w:t>domestication</w:t>
      </w:r>
      <w:r w:rsidRPr="00BA1C81">
        <w:rPr>
          <w:sz w:val="16"/>
        </w:rPr>
        <w:t xml:space="preserve"> of the American citizen’ (128) with </w:t>
      </w:r>
      <w:r w:rsidRPr="002820CF">
        <w:rPr>
          <w:rStyle w:val="StyleUnderline"/>
        </w:rPr>
        <w:t xml:space="preserve">a state primarily </w:t>
      </w:r>
      <w:r w:rsidRPr="002820CF">
        <w:rPr>
          <w:rStyle w:val="Emphasis"/>
          <w:highlight w:val="green"/>
        </w:rPr>
        <w:t>occupied</w:t>
      </w:r>
      <w:r w:rsidRPr="002820CF">
        <w:rPr>
          <w:rStyle w:val="StyleUnderline"/>
          <w:highlight w:val="green"/>
        </w:rPr>
        <w:t xml:space="preserve"> with</w:t>
      </w:r>
      <w:r w:rsidRPr="002820CF">
        <w:rPr>
          <w:rStyle w:val="Emphasis"/>
          <w:highlight w:val="green"/>
        </w:rPr>
        <w:t xml:space="preserve"> building</w:t>
      </w:r>
      <w:r w:rsidRPr="002820CF">
        <w:rPr>
          <w:rStyle w:val="StyleUnderline"/>
          <w:highlight w:val="green"/>
        </w:rPr>
        <w:t xml:space="preserve"> a ‘</w:t>
      </w:r>
      <w:r w:rsidRPr="002820CF">
        <w:rPr>
          <w:rStyle w:val="Emphasis"/>
          <w:highlight w:val="green"/>
        </w:rPr>
        <w:t>comfort civilization’</w:t>
      </w:r>
      <w:r w:rsidRPr="002820CF">
        <w:rPr>
          <w:rStyle w:val="StyleUnderline"/>
          <w:highlight w:val="green"/>
        </w:rPr>
        <w:t xml:space="preserve"> as </w:t>
      </w:r>
      <w:r w:rsidRPr="002820CF">
        <w:rPr>
          <w:rStyle w:val="Emphasis"/>
          <w:highlight w:val="green"/>
        </w:rPr>
        <w:t>opposed to</w:t>
      </w:r>
      <w:r w:rsidRPr="002820CF">
        <w:rPr>
          <w:rStyle w:val="StyleUnderline"/>
          <w:highlight w:val="green"/>
        </w:rPr>
        <w:t xml:space="preserve"> a</w:t>
      </w:r>
      <w:r w:rsidRPr="002820CF">
        <w:rPr>
          <w:rStyle w:val="Emphasis"/>
          <w:highlight w:val="green"/>
        </w:rPr>
        <w:t xml:space="preserve"> durable welfare system</w:t>
      </w:r>
      <w:r w:rsidRPr="002820CF">
        <w:rPr>
          <w:rStyle w:val="Emphasis"/>
        </w:rPr>
        <w:t xml:space="preserve"> </w:t>
      </w:r>
      <w:r w:rsidRPr="002820CF">
        <w:rPr>
          <w:rStyle w:val="StyleUnderline"/>
        </w:rPr>
        <w:t xml:space="preserve">speak to the emergence of </w:t>
      </w:r>
      <w:r w:rsidRPr="002820CF">
        <w:rPr>
          <w:rStyle w:val="StyleUnderline"/>
          <w:highlight w:val="green"/>
        </w:rPr>
        <w:t xml:space="preserve">a </w:t>
      </w:r>
      <w:r w:rsidRPr="002820CF">
        <w:rPr>
          <w:rStyle w:val="Emphasis"/>
          <w:highlight w:val="green"/>
        </w:rPr>
        <w:t>culture</w:t>
      </w:r>
      <w:r w:rsidRPr="002820CF">
        <w:rPr>
          <w:rStyle w:val="StyleUnderline"/>
          <w:highlight w:val="green"/>
        </w:rPr>
        <w:t xml:space="preserve"> of</w:t>
      </w:r>
      <w:r w:rsidRPr="002820CF">
        <w:rPr>
          <w:rStyle w:val="Emphasis"/>
          <w:highlight w:val="green"/>
        </w:rPr>
        <w:t xml:space="preserve"> consumption</w:t>
      </w:r>
      <w:r w:rsidRPr="002820CF">
        <w:rPr>
          <w:rStyle w:val="StyleUnderline"/>
          <w:highlight w:val="green"/>
        </w:rPr>
        <w:t xml:space="preserve"> that</w:t>
      </w:r>
      <w:r w:rsidRPr="002820CF">
        <w:rPr>
          <w:rStyle w:val="Emphasis"/>
          <w:highlight w:val="green"/>
        </w:rPr>
        <w:t xml:space="preserve"> supersedes</w:t>
      </w:r>
      <w:r w:rsidRPr="002820CF">
        <w:rPr>
          <w:rStyle w:val="StyleUnderline"/>
        </w:rPr>
        <w:t xml:space="preserve"> civic-mindedness, </w:t>
      </w:r>
      <w:r w:rsidRPr="002820CF">
        <w:rPr>
          <w:rStyle w:val="Emphasis"/>
          <w:highlight w:val="green"/>
        </w:rPr>
        <w:t>civil society</w:t>
      </w:r>
      <w:r w:rsidRPr="002820CF">
        <w:rPr>
          <w:rStyle w:val="StyleUnderline"/>
        </w:rPr>
        <w:t xml:space="preserve"> ultimately substitutes political life as whole</w:t>
      </w:r>
      <w:r w:rsidRPr="00BA1C81">
        <w:rPr>
          <w:sz w:val="16"/>
        </w:rPr>
        <w:t xml:space="preserve">. </w:t>
      </w:r>
      <w:r w:rsidRPr="002820CF">
        <w:rPr>
          <w:rStyle w:val="StyleUnderline"/>
          <w:highlight w:val="green"/>
        </w:rPr>
        <w:t xml:space="preserve">The </w:t>
      </w:r>
      <w:r w:rsidRPr="002820CF">
        <w:rPr>
          <w:rStyle w:val="Emphasis"/>
          <w:highlight w:val="green"/>
        </w:rPr>
        <w:t>political economy</w:t>
      </w:r>
      <w:r w:rsidRPr="002820CF">
        <w:rPr>
          <w:rStyle w:val="StyleUnderline"/>
          <w:highlight w:val="green"/>
        </w:rPr>
        <w:t xml:space="preserve"> of</w:t>
      </w:r>
      <w:r w:rsidRPr="002820CF">
        <w:rPr>
          <w:rStyle w:val="Emphasis"/>
          <w:highlight w:val="green"/>
        </w:rPr>
        <w:t xml:space="preserve"> speed</w:t>
      </w:r>
      <w:r w:rsidRPr="00BA1C81">
        <w:rPr>
          <w:sz w:val="16"/>
        </w:rPr>
        <w:t xml:space="preserve"> is </w:t>
      </w:r>
      <w:r w:rsidRPr="002820CF">
        <w:rPr>
          <w:rStyle w:val="StyleUnderline"/>
          <w:highlight w:val="green"/>
        </w:rPr>
        <w:t>entrenched in</w:t>
      </w:r>
      <w:r w:rsidRPr="00BA1C81">
        <w:rPr>
          <w:rStyle w:val="StyleUnderline"/>
        </w:rPr>
        <w:t xml:space="preserve"> the</w:t>
      </w:r>
      <w:r w:rsidRPr="002820CF">
        <w:rPr>
          <w:rStyle w:val="StyleUnderline"/>
        </w:rPr>
        <w:t xml:space="preserve"> axis of a flattened time and space and </w:t>
      </w:r>
      <w:r w:rsidRPr="002820CF">
        <w:rPr>
          <w:rStyle w:val="StyleUnderline"/>
          <w:highlight w:val="green"/>
        </w:rPr>
        <w:t xml:space="preserve">rapid </w:t>
      </w:r>
      <w:r w:rsidRPr="00515450">
        <w:rPr>
          <w:rStyle w:val="Emphasis"/>
          <w:highlight w:val="green"/>
        </w:rPr>
        <w:t>expansion</w:t>
      </w:r>
      <w:r w:rsidRPr="002820CF">
        <w:rPr>
          <w:rStyle w:val="StyleUnderline"/>
          <w:highlight w:val="green"/>
        </w:rPr>
        <w:t xml:space="preserve"> of </w:t>
      </w:r>
      <w:r w:rsidRPr="00515450">
        <w:rPr>
          <w:rStyle w:val="Emphasis"/>
          <w:highlight w:val="green"/>
        </w:rPr>
        <w:t>capital flows</w:t>
      </w:r>
      <w:r w:rsidRPr="00515450">
        <w:rPr>
          <w:rStyle w:val="StyleUnderline"/>
        </w:rPr>
        <w:t xml:space="preserve"> and market jurisdiction</w:t>
      </w:r>
      <w:r w:rsidRPr="002820CF">
        <w:rPr>
          <w:rStyle w:val="StyleUnderline"/>
        </w:rPr>
        <w:t xml:space="preserve"> in the transition to post-Fordist neoliberalism</w:t>
      </w:r>
      <w:r w:rsidRPr="00BA1C81">
        <w:rPr>
          <w:sz w:val="16"/>
        </w:rPr>
        <w:t xml:space="preserve">. Armitage &amp; Graham (2001) reference this development in their article on </w:t>
      </w:r>
      <w:proofErr w:type="spellStart"/>
      <w:r w:rsidRPr="002820CF">
        <w:rPr>
          <w:rStyle w:val="StyleUnderline"/>
        </w:rPr>
        <w:t>hypercapitalist</w:t>
      </w:r>
      <w:proofErr w:type="spellEnd"/>
      <w:r w:rsidRPr="002820CF">
        <w:rPr>
          <w:rStyle w:val="StyleUnderline"/>
        </w:rPr>
        <w:t xml:space="preserve"> development within international trade</w:t>
      </w:r>
      <w:r w:rsidRPr="00BA1C81">
        <w:rPr>
          <w:sz w:val="16"/>
        </w:rPr>
        <w:t xml:space="preserve">—characterizing </w:t>
      </w:r>
      <w:r w:rsidRPr="00515450">
        <w:rPr>
          <w:rStyle w:val="Emphasis"/>
          <w:highlight w:val="green"/>
        </w:rPr>
        <w:t>‘speed</w:t>
      </w:r>
      <w:r w:rsidRPr="00515450">
        <w:rPr>
          <w:rStyle w:val="Emphasis"/>
        </w:rPr>
        <w:t>’</w:t>
      </w:r>
      <w:r w:rsidRPr="00BA1C81">
        <w:rPr>
          <w:sz w:val="16"/>
        </w:rPr>
        <w:t xml:space="preserve"> as </w:t>
      </w:r>
      <w:r w:rsidRPr="00515450">
        <w:rPr>
          <w:rStyle w:val="StyleUnderline"/>
          <w:highlight w:val="green"/>
        </w:rPr>
        <w:t xml:space="preserve">a </w:t>
      </w:r>
      <w:r w:rsidRPr="00515450">
        <w:rPr>
          <w:rStyle w:val="Emphasis"/>
          <w:highlight w:val="green"/>
        </w:rPr>
        <w:t>commodity</w:t>
      </w:r>
      <w:r w:rsidRPr="002820CF">
        <w:rPr>
          <w:rStyle w:val="StyleUnderline"/>
        </w:rPr>
        <w:t xml:space="preserve"> in and of </w:t>
      </w:r>
      <w:r w:rsidRPr="00515450">
        <w:rPr>
          <w:rStyle w:val="Emphasis"/>
          <w:highlight w:val="green"/>
        </w:rPr>
        <w:t>itself</w:t>
      </w:r>
      <w:r w:rsidRPr="002820CF">
        <w:rPr>
          <w:rStyle w:val="StyleUnderline"/>
        </w:rPr>
        <w:t xml:space="preserve"> and its requisite </w:t>
      </w:r>
      <w:r w:rsidRPr="00515450">
        <w:rPr>
          <w:rStyle w:val="Emphasis"/>
          <w:highlight w:val="green"/>
        </w:rPr>
        <w:t>overproduction</w:t>
      </w:r>
      <w:r w:rsidRPr="002820CF">
        <w:rPr>
          <w:rStyle w:val="StyleUnderline"/>
        </w:rPr>
        <w:t xml:space="preserve"> being </w:t>
      </w:r>
      <w:r w:rsidRPr="00515450">
        <w:rPr>
          <w:rStyle w:val="StyleUnderline"/>
          <w:highlight w:val="green"/>
        </w:rPr>
        <w:t xml:space="preserve">a </w:t>
      </w:r>
      <w:r w:rsidRPr="00515450">
        <w:rPr>
          <w:rStyle w:val="Emphasis"/>
          <w:highlight w:val="green"/>
        </w:rPr>
        <w:t>decisive component</w:t>
      </w:r>
      <w:r w:rsidRPr="002820CF">
        <w:rPr>
          <w:rStyle w:val="StyleUnderline"/>
        </w:rPr>
        <w:t xml:space="preserve"> in the political economy of global neoliberalism</w:t>
      </w:r>
      <w:r w:rsidRPr="00BA1C81">
        <w:rPr>
          <w:sz w:val="16"/>
        </w:rPr>
        <w:t xml:space="preserve">. </w:t>
      </w:r>
      <w:r w:rsidRPr="00515450">
        <w:rPr>
          <w:rStyle w:val="StyleUnderline"/>
        </w:rPr>
        <w:t>Flattened space and time leads to a continuous acceleration within this culture of unleashed capital flows. The culmination</w:t>
      </w:r>
      <w:r w:rsidRPr="00BA1C81">
        <w:rPr>
          <w:sz w:val="16"/>
        </w:rPr>
        <w:t xml:space="preserve"> of these conceptual frameworks </w:t>
      </w:r>
      <w:r w:rsidRPr="00515450">
        <w:rPr>
          <w:rStyle w:val="Emphasis"/>
          <w:highlight w:val="green"/>
        </w:rPr>
        <w:t>leads to</w:t>
      </w:r>
      <w:r w:rsidRPr="00BA1C81">
        <w:rPr>
          <w:sz w:val="16"/>
        </w:rPr>
        <w:t xml:space="preserve"> Thomas Hylland Eriksen’s (2016) theory of </w:t>
      </w:r>
      <w:r w:rsidRPr="00515450">
        <w:rPr>
          <w:rStyle w:val="Emphasis"/>
          <w:highlight w:val="green"/>
        </w:rPr>
        <w:t>overheating</w:t>
      </w:r>
      <w:r w:rsidRPr="00BA1C81">
        <w:rPr>
          <w:sz w:val="16"/>
        </w:rPr>
        <w:t xml:space="preserve">. </w:t>
      </w:r>
      <w:r w:rsidRPr="00515450">
        <w:rPr>
          <w:rStyle w:val="StyleUnderline"/>
        </w:rPr>
        <w:t xml:space="preserve">Overheating in turn leads to collective </w:t>
      </w:r>
      <w:r w:rsidRPr="00515450">
        <w:rPr>
          <w:rStyle w:val="Emphasis"/>
          <w:highlight w:val="green"/>
        </w:rPr>
        <w:t>acceleration</w:t>
      </w:r>
      <w:r w:rsidRPr="00515450">
        <w:rPr>
          <w:rStyle w:val="Emphasis"/>
        </w:rPr>
        <w:t xml:space="preserve"> </w:t>
      </w:r>
      <w:r w:rsidRPr="00515450">
        <w:rPr>
          <w:rStyle w:val="StyleUnderline"/>
        </w:rPr>
        <w:t xml:space="preserve">of time and space where the impetus of a global neoliberal political economy </w:t>
      </w:r>
      <w:r w:rsidRPr="00515450">
        <w:rPr>
          <w:rStyle w:val="StyleUnderline"/>
          <w:highlight w:val="green"/>
        </w:rPr>
        <w:t xml:space="preserve">reaches a </w:t>
      </w:r>
      <w:r w:rsidRPr="00515450">
        <w:rPr>
          <w:rStyle w:val="Emphasis"/>
          <w:highlight w:val="green"/>
        </w:rPr>
        <w:t xml:space="preserve">breaking </w:t>
      </w:r>
      <w:r w:rsidRPr="00215DDE">
        <w:rPr>
          <w:rStyle w:val="Emphasis"/>
          <w:highlight w:val="green"/>
        </w:rPr>
        <w:t>point</w:t>
      </w:r>
      <w:r w:rsidRPr="00215DDE">
        <w:rPr>
          <w:rStyle w:val="StyleUnderline"/>
          <w:highlight w:val="green"/>
        </w:rPr>
        <w:t>.</w:t>
      </w:r>
      <w:r w:rsidRPr="00215DDE">
        <w:rPr>
          <w:sz w:val="16"/>
          <w:highlight w:val="green"/>
        </w:rPr>
        <w:t xml:space="preserve"> </w:t>
      </w:r>
      <w:r w:rsidRPr="00215DDE">
        <w:rPr>
          <w:rStyle w:val="StyleUnderline"/>
          <w:highlight w:val="green"/>
        </w:rPr>
        <w:t>Modernity</w:t>
      </w:r>
      <w:r w:rsidRPr="00515450">
        <w:rPr>
          <w:rStyle w:val="StyleUnderline"/>
        </w:rPr>
        <w:t xml:space="preserve"> since the implementation of the Fordist model in the postwar era had been </w:t>
      </w:r>
      <w:r w:rsidRPr="00515450">
        <w:rPr>
          <w:rStyle w:val="StyleUnderline"/>
          <w:highlight w:val="green"/>
        </w:rPr>
        <w:t xml:space="preserve">singularly </w:t>
      </w:r>
      <w:r w:rsidRPr="00515450">
        <w:rPr>
          <w:rStyle w:val="Emphasis"/>
          <w:highlight w:val="green"/>
        </w:rPr>
        <w:t>focused on</w:t>
      </w:r>
      <w:r w:rsidRPr="00515450">
        <w:rPr>
          <w:rStyle w:val="StyleUnderline"/>
        </w:rPr>
        <w:t xml:space="preserve"> the instrumentalization of continued productivity and </w:t>
      </w:r>
      <w:r w:rsidRPr="00515450">
        <w:rPr>
          <w:rStyle w:val="Emphasis"/>
          <w:highlight w:val="green"/>
        </w:rPr>
        <w:t>growth</w:t>
      </w:r>
      <w:r w:rsidRPr="00515450">
        <w:rPr>
          <w:rStyle w:val="StyleUnderline"/>
        </w:rPr>
        <w:t xml:space="preserve"> to a point where its </w:t>
      </w:r>
      <w:r w:rsidRPr="00515450">
        <w:rPr>
          <w:rStyle w:val="Emphasis"/>
          <w:highlight w:val="green"/>
        </w:rPr>
        <w:t>negative externalities</w:t>
      </w:r>
      <w:r w:rsidRPr="00515450">
        <w:rPr>
          <w:rStyle w:val="StyleUnderline"/>
          <w:highlight w:val="green"/>
        </w:rPr>
        <w:t xml:space="preserve"> spill out</w:t>
      </w:r>
      <w:r w:rsidRPr="00515450">
        <w:rPr>
          <w:rStyle w:val="StyleUnderline"/>
        </w:rPr>
        <w:t xml:space="preserve"> in an </w:t>
      </w:r>
      <w:r w:rsidRPr="00515450">
        <w:rPr>
          <w:rStyle w:val="Emphasis"/>
          <w:highlight w:val="green"/>
        </w:rPr>
        <w:t>increasingly</w:t>
      </w:r>
      <w:r w:rsidRPr="00515450">
        <w:rPr>
          <w:rStyle w:val="StyleUnderline"/>
        </w:rPr>
        <w:t xml:space="preserve"> more spectacular fashion</w:t>
      </w:r>
      <w:r w:rsidRPr="00BA1C81">
        <w:rPr>
          <w:sz w:val="16"/>
        </w:rPr>
        <w:t xml:space="preserve">. </w:t>
      </w:r>
      <w:proofErr w:type="spellStart"/>
      <w:r w:rsidRPr="00BA1C81">
        <w:rPr>
          <w:sz w:val="16"/>
        </w:rPr>
        <w:t>Erisken</w:t>
      </w:r>
      <w:proofErr w:type="spellEnd"/>
      <w:r w:rsidRPr="00BA1C81">
        <w:rPr>
          <w:sz w:val="16"/>
        </w:rPr>
        <w:t xml:space="preserve"> argues that this modernity engine functions much like an engine being overworked to the point that it spews black smoke and leaks oil. </w:t>
      </w:r>
      <w:r w:rsidRPr="00515450">
        <w:rPr>
          <w:rStyle w:val="StyleUnderline"/>
        </w:rPr>
        <w:t xml:space="preserve">This milieu of further institutionalized </w:t>
      </w:r>
      <w:r w:rsidRPr="00515450">
        <w:rPr>
          <w:rStyle w:val="Emphasis"/>
          <w:highlight w:val="green"/>
        </w:rPr>
        <w:t>ontological insecurity alongside</w:t>
      </w:r>
      <w:r w:rsidRPr="00515450">
        <w:rPr>
          <w:rStyle w:val="StyleUnderline"/>
          <w:highlight w:val="green"/>
        </w:rPr>
        <w:t xml:space="preserve"> a</w:t>
      </w:r>
      <w:r w:rsidRPr="00515450">
        <w:rPr>
          <w:rStyle w:val="StyleUnderline"/>
        </w:rPr>
        <w:t xml:space="preserve"> </w:t>
      </w:r>
      <w:proofErr w:type="spellStart"/>
      <w:r w:rsidRPr="00515450">
        <w:rPr>
          <w:rStyle w:val="StyleUnderline"/>
        </w:rPr>
        <w:t>dromological</w:t>
      </w:r>
      <w:proofErr w:type="spellEnd"/>
      <w:r w:rsidRPr="00515450">
        <w:rPr>
          <w:rStyle w:val="StyleUnderline"/>
        </w:rPr>
        <w:t xml:space="preserve"> </w:t>
      </w:r>
      <w:r w:rsidRPr="00515450">
        <w:rPr>
          <w:rStyle w:val="Emphasis"/>
          <w:highlight w:val="green"/>
        </w:rPr>
        <w:t>political economy</w:t>
      </w:r>
      <w:r w:rsidRPr="00515450">
        <w:rPr>
          <w:rStyle w:val="StyleUnderline"/>
        </w:rPr>
        <w:t xml:space="preserve"> illustrates a modern society </w:t>
      </w:r>
      <w:r w:rsidRPr="00515450">
        <w:rPr>
          <w:rStyle w:val="Emphasis"/>
          <w:highlight w:val="green"/>
        </w:rPr>
        <w:t>typified</w:t>
      </w:r>
      <w:r w:rsidRPr="00515450">
        <w:rPr>
          <w:rStyle w:val="StyleUnderline"/>
          <w:highlight w:val="green"/>
        </w:rPr>
        <w:t xml:space="preserve"> by</w:t>
      </w:r>
      <w:r w:rsidRPr="00515450">
        <w:rPr>
          <w:rStyle w:val="StyleUnderline"/>
        </w:rPr>
        <w:t xml:space="preserve"> a constant more—be it links, activities, individual needs to fulfill. This </w:t>
      </w:r>
      <w:r w:rsidRPr="00515450">
        <w:rPr>
          <w:rStyle w:val="Emphasis"/>
          <w:highlight w:val="green"/>
        </w:rPr>
        <w:t>excess</w:t>
      </w:r>
      <w:r w:rsidRPr="00515450">
        <w:rPr>
          <w:rStyle w:val="StyleUnderline"/>
        </w:rPr>
        <w:t xml:space="preserve"> has subsequently introduced more moving parts into the system and thus, a greater latitude for points of failure within the system</w:t>
      </w:r>
      <w:r w:rsidRPr="00BA1C81">
        <w:rPr>
          <w:sz w:val="16"/>
        </w:rPr>
        <w:t xml:space="preserve">. </w:t>
      </w:r>
      <w:r w:rsidRPr="00BA1C81">
        <w:rPr>
          <w:rStyle w:val="StyleUnderline"/>
        </w:rPr>
        <w:t>The failure of the Fordist model to reliably extend beyond the United States, Western Europe and Japan undermined its promise</w:t>
      </w:r>
      <w:r w:rsidRPr="00515450">
        <w:rPr>
          <w:rStyle w:val="StyleUnderline"/>
        </w:rPr>
        <w:t xml:space="preserve"> and led to its eventual demise in favor of a neoliberal configuration that still maintained </w:t>
      </w:r>
      <w:r w:rsidRPr="00BA1C81">
        <w:rPr>
          <w:rStyle w:val="StyleUnderline"/>
          <w:highlight w:val="green"/>
        </w:rPr>
        <w:t>the</w:t>
      </w:r>
      <w:r w:rsidRPr="00215DDE">
        <w:rPr>
          <w:rStyle w:val="Emphasis"/>
          <w:highlight w:val="green"/>
        </w:rPr>
        <w:t xml:space="preserve"> fantasy</w:t>
      </w:r>
      <w:r w:rsidRPr="00515450">
        <w:rPr>
          <w:rStyle w:val="StyleUnderline"/>
        </w:rPr>
        <w:t xml:space="preserve"> and promise </w:t>
      </w:r>
      <w:r w:rsidRPr="00215DDE">
        <w:rPr>
          <w:rStyle w:val="Emphasis"/>
          <w:highlight w:val="green"/>
        </w:rPr>
        <w:t>of growth</w:t>
      </w:r>
      <w:r w:rsidRPr="00BA1C81">
        <w:rPr>
          <w:sz w:val="16"/>
        </w:rPr>
        <w:t xml:space="preserve">. The </w:t>
      </w:r>
      <w:r w:rsidRPr="00515450">
        <w:rPr>
          <w:rStyle w:val="StyleUnderline"/>
        </w:rPr>
        <w:t xml:space="preserve">overheated contemporary world </w:t>
      </w:r>
      <w:r w:rsidRPr="00215DDE">
        <w:rPr>
          <w:rStyle w:val="StyleUnderline"/>
        </w:rPr>
        <w:t xml:space="preserve">has slipped into one that is ‘ungovernable, </w:t>
      </w:r>
      <w:r w:rsidRPr="00215DDE">
        <w:rPr>
          <w:rStyle w:val="Emphasis"/>
          <w:highlight w:val="green"/>
        </w:rPr>
        <w:t>volatile</w:t>
      </w:r>
      <w:r w:rsidRPr="00515450">
        <w:rPr>
          <w:rStyle w:val="StyleUnderline"/>
        </w:rPr>
        <w:t xml:space="preserve"> and replete with unintended </w:t>
      </w:r>
      <w:r w:rsidRPr="00215DDE">
        <w:rPr>
          <w:rStyle w:val="Emphasis"/>
          <w:highlight w:val="green"/>
        </w:rPr>
        <w:t>consequences</w:t>
      </w:r>
      <w:r w:rsidRPr="00515450">
        <w:rPr>
          <w:rStyle w:val="StyleUnderline"/>
        </w:rPr>
        <w:t>’</w:t>
      </w:r>
      <w:r w:rsidRPr="00BA1C81">
        <w:rPr>
          <w:sz w:val="16"/>
        </w:rPr>
        <w:t xml:space="preserve"> (472).</w:t>
      </w:r>
    </w:p>
    <w:p w14:paraId="41F6794D" w14:textId="77777777" w:rsidR="00B17821" w:rsidRDefault="00B17821" w:rsidP="00B17821">
      <w:pPr>
        <w:spacing w:after="0"/>
        <w:rPr>
          <w:rStyle w:val="StyleUnderline"/>
        </w:rPr>
      </w:pPr>
      <w:r w:rsidRPr="00BA1C81">
        <w:rPr>
          <w:rStyle w:val="StyleUnderline"/>
          <w:highlight w:val="green"/>
        </w:rPr>
        <w:t xml:space="preserve">The </w:t>
      </w:r>
      <w:r w:rsidRPr="00BA1C81">
        <w:rPr>
          <w:rStyle w:val="Emphasis"/>
          <w:highlight w:val="green"/>
        </w:rPr>
        <w:t>drive</w:t>
      </w:r>
      <w:r w:rsidRPr="00BA1C81">
        <w:rPr>
          <w:rStyle w:val="StyleUnderline"/>
          <w:highlight w:val="green"/>
        </w:rPr>
        <w:t xml:space="preserve"> for</w:t>
      </w:r>
      <w:r w:rsidRPr="00BA1C81">
        <w:rPr>
          <w:rStyle w:val="StyleUnderline"/>
        </w:rPr>
        <w:t xml:space="preserve"> ontological</w:t>
      </w:r>
      <w:r w:rsidRPr="00BA1C81">
        <w:rPr>
          <w:rStyle w:val="Emphasis"/>
        </w:rPr>
        <w:t xml:space="preserve"> </w:t>
      </w:r>
      <w:r w:rsidRPr="00BA1C81">
        <w:rPr>
          <w:rStyle w:val="Emphasis"/>
          <w:highlight w:val="green"/>
        </w:rPr>
        <w:t>security</w:t>
      </w:r>
      <w:r w:rsidRPr="00BA1C81">
        <w:rPr>
          <w:rStyle w:val="StyleUnderline"/>
        </w:rPr>
        <w:t xml:space="preserve"> within our fast, overheated world characterized by myriads of interconnected contemporary </w:t>
      </w:r>
      <w:r w:rsidRPr="00BA1C81">
        <w:rPr>
          <w:rStyle w:val="StyleUnderline"/>
          <w:highlight w:val="green"/>
        </w:rPr>
        <w:t>challenges</w:t>
      </w:r>
      <w:r w:rsidRPr="00BA1C81">
        <w:rPr>
          <w:rStyle w:val="StyleUnderline"/>
        </w:rPr>
        <w:t xml:space="preserve"> urges us to consider what is at stake in the for </w:t>
      </w:r>
      <w:r w:rsidRPr="00BA1C81">
        <w:rPr>
          <w:rStyle w:val="StyleUnderline"/>
          <w:highlight w:val="green"/>
        </w:rPr>
        <w:t>our future</w:t>
      </w:r>
      <w:r w:rsidRPr="00BA1C81">
        <w:rPr>
          <w:rStyle w:val="StyleUnderline"/>
        </w:rPr>
        <w:t>.</w:t>
      </w:r>
      <w:r w:rsidRPr="00BA1C81">
        <w:rPr>
          <w:sz w:val="16"/>
        </w:rPr>
        <w:t xml:space="preserve"> The </w:t>
      </w:r>
      <w:r w:rsidRPr="00BA1C81">
        <w:rPr>
          <w:rStyle w:val="StyleUnderline"/>
        </w:rPr>
        <w:t xml:space="preserve">more sophisticated understandings of violence coupled with the analytical framework of overheating offers the question of what occurs when the </w:t>
      </w:r>
      <w:r w:rsidRPr="00BA1C81">
        <w:rPr>
          <w:rStyle w:val="Emphasis"/>
          <w:highlight w:val="green"/>
        </w:rPr>
        <w:t>previously outsourced violence</w:t>
      </w:r>
      <w:r w:rsidRPr="00BA1C81">
        <w:rPr>
          <w:rStyle w:val="StyleUnderline"/>
        </w:rPr>
        <w:t xml:space="preserve"> of overheated connection </w:t>
      </w:r>
      <w:r w:rsidRPr="00BA1C81">
        <w:rPr>
          <w:rStyle w:val="StyleUnderline"/>
          <w:highlight w:val="green"/>
        </w:rPr>
        <w:t xml:space="preserve">and </w:t>
      </w:r>
      <w:r w:rsidRPr="00BA1C81">
        <w:rPr>
          <w:rStyle w:val="Emphasis"/>
          <w:highlight w:val="green"/>
        </w:rPr>
        <w:t>accumulation</w:t>
      </w:r>
      <w:r w:rsidRPr="00BA1C81">
        <w:rPr>
          <w:rStyle w:val="StyleUnderline"/>
          <w:highlight w:val="green"/>
        </w:rPr>
        <w:t xml:space="preserve"> erupt into</w:t>
      </w:r>
      <w:r w:rsidRPr="00BA1C81">
        <w:rPr>
          <w:rStyle w:val="StyleUnderline"/>
        </w:rPr>
        <w:t xml:space="preserve"> a </w:t>
      </w:r>
      <w:r w:rsidRPr="00BA1C81">
        <w:rPr>
          <w:rStyle w:val="Emphasis"/>
          <w:highlight w:val="green"/>
        </w:rPr>
        <w:t>crisis</w:t>
      </w:r>
      <w:r w:rsidRPr="00BA1C81">
        <w:rPr>
          <w:rStyle w:val="StyleUnderline"/>
        </w:rPr>
        <w:t>? How does the spectacular violence of the crisis alter notions of ontological security?</w:t>
      </w:r>
    </w:p>
    <w:p w14:paraId="27985571" w14:textId="77777777" w:rsidR="00B17821" w:rsidRDefault="00B17821" w:rsidP="00B17821">
      <w:pPr>
        <w:pStyle w:val="Heading4"/>
      </w:pPr>
      <w:r>
        <w:lastRenderedPageBreak/>
        <w:t xml:space="preserve">The </w:t>
      </w:r>
      <w:proofErr w:type="spellStart"/>
      <w:r>
        <w:t>aff’s</w:t>
      </w:r>
      <w:proofErr w:type="spellEnd"/>
      <w:r>
        <w:t xml:space="preserve"> assumption that higher wages and secure employment reduce inequality is ideological propaganda used to pacify workers into a neoliberal system of exploitation. They rely on outdated understandings of labor power and regulated capitalism that make radical labor organizing impossible</w:t>
      </w:r>
    </w:p>
    <w:p w14:paraId="1A129B0F" w14:textId="77777777" w:rsidR="00B17821" w:rsidRPr="00504CF6" w:rsidRDefault="00B17821" w:rsidP="00B17821">
      <w:r w:rsidRPr="002703ED">
        <w:rPr>
          <w:rStyle w:val="Style13ptBold"/>
        </w:rPr>
        <w:t xml:space="preserve">Chakrabarti 24 </w:t>
      </w:r>
      <w:r w:rsidRPr="002703ED">
        <w:t>(</w:t>
      </w:r>
      <w:proofErr w:type="spellStart"/>
      <w:r w:rsidRPr="002703ED">
        <w:t>Shomik</w:t>
      </w:r>
      <w:proofErr w:type="spellEnd"/>
      <w:r>
        <w:t xml:space="preserve">, Assistant Professor at University of North Texas in </w:t>
      </w:r>
      <w:r w:rsidRPr="002703ED">
        <w:t>Politics and International Affairs</w:t>
      </w:r>
      <w:r>
        <w:t>, “</w:t>
      </w:r>
      <w:r w:rsidRPr="002703ED">
        <w:t>‘The Overheated World’:</w:t>
      </w:r>
      <w:r>
        <w:t xml:space="preserve"> </w:t>
      </w:r>
      <w:r w:rsidRPr="002703ED">
        <w:t xml:space="preserve">Crisis Politics and </w:t>
      </w:r>
      <w:proofErr w:type="spellStart"/>
      <w:r w:rsidRPr="002703ED">
        <w:t>and</w:t>
      </w:r>
      <w:proofErr w:type="spellEnd"/>
      <w:r w:rsidRPr="002703ED">
        <w:t xml:space="preserve"> Neoliberal Inertia</w:t>
      </w:r>
      <w:r>
        <w:t xml:space="preserve">”, A dissertation submitted in partial fulfillment of the requirements for the degree of Doctor of Philosophy School of Interdisciplinary Global Studies College of Arts &amp; Sciences University of South Florida, June 2024, ppg. 41-44, </w:t>
      </w:r>
      <w:r w:rsidRPr="002703ED">
        <w:t>https://digitalcommons.usf.edu/cgi/viewcontent.cgi?article=11774&amp;context=etd</w:t>
      </w:r>
      <w:r>
        <w:t xml:space="preserve">, //[UTD][SG]) </w:t>
      </w:r>
    </w:p>
    <w:p w14:paraId="56D33B1B" w14:textId="77777777" w:rsidR="00B17821" w:rsidRPr="00526215" w:rsidRDefault="00B17821" w:rsidP="00B17821">
      <w:pPr>
        <w:spacing w:after="0"/>
        <w:rPr>
          <w:sz w:val="16"/>
        </w:rPr>
      </w:pPr>
      <w:r w:rsidRPr="00526215">
        <w:rPr>
          <w:sz w:val="16"/>
        </w:rPr>
        <w:t xml:space="preserve">Fordist Development </w:t>
      </w:r>
    </w:p>
    <w:p w14:paraId="008F5E8B" w14:textId="77777777" w:rsidR="00B17821" w:rsidRPr="00526215" w:rsidRDefault="00B17821" w:rsidP="00B17821">
      <w:pPr>
        <w:spacing w:after="0"/>
        <w:rPr>
          <w:sz w:val="16"/>
        </w:rPr>
      </w:pPr>
      <w:r w:rsidRPr="00526215">
        <w:rPr>
          <w:sz w:val="16"/>
        </w:rPr>
        <w:t xml:space="preserve">The </w:t>
      </w:r>
      <w:r w:rsidRPr="00A56823">
        <w:rPr>
          <w:rStyle w:val="StyleUnderline"/>
        </w:rPr>
        <w:t>tension between space and place highlights</w:t>
      </w:r>
      <w:r w:rsidRPr="00526215">
        <w:rPr>
          <w:sz w:val="16"/>
        </w:rPr>
        <w:t xml:space="preserve"> what Harvey dubs as emblematic of </w:t>
      </w:r>
      <w:r w:rsidRPr="00A56823">
        <w:rPr>
          <w:rStyle w:val="StyleUnderline"/>
        </w:rPr>
        <w:t xml:space="preserve">the inherent contradictions of </w:t>
      </w:r>
      <w:r w:rsidRPr="004F4E44">
        <w:rPr>
          <w:rStyle w:val="StyleUnderline"/>
        </w:rPr>
        <w:t xml:space="preserve">capitalism </w:t>
      </w:r>
      <w:r w:rsidRPr="00526215">
        <w:rPr>
          <w:sz w:val="16"/>
        </w:rPr>
        <w:t xml:space="preserve">initially </w:t>
      </w:r>
      <w:r w:rsidRPr="00504CF6">
        <w:rPr>
          <w:rStyle w:val="StyleUnderline"/>
        </w:rPr>
        <w:t>referenced by Marx via his observation of the capitalist production process as an eventual annihilating space</w:t>
      </w:r>
      <w:r w:rsidRPr="00526215">
        <w:rPr>
          <w:sz w:val="16"/>
        </w:rPr>
        <w:t xml:space="preserve">. </w:t>
      </w:r>
      <w:r w:rsidRPr="00504CF6">
        <w:rPr>
          <w:rStyle w:val="StyleUnderline"/>
        </w:rPr>
        <w:t>The through-line</w:t>
      </w:r>
      <w:r w:rsidRPr="00526215">
        <w:rPr>
          <w:sz w:val="16"/>
        </w:rPr>
        <w:t xml:space="preserve"> for </w:t>
      </w:r>
      <w:r w:rsidRPr="00504CF6">
        <w:rPr>
          <w:rStyle w:val="StyleUnderline"/>
        </w:rPr>
        <w:t>this process</w:t>
      </w:r>
      <w:r w:rsidRPr="00526215">
        <w:rPr>
          <w:sz w:val="16"/>
        </w:rPr>
        <w:t xml:space="preserve"> is </w:t>
      </w:r>
      <w:r w:rsidRPr="00A56823">
        <w:rPr>
          <w:rStyle w:val="StyleUnderline"/>
        </w:rPr>
        <w:t xml:space="preserve">to eventually </w:t>
      </w:r>
      <w:r w:rsidRPr="004F4E44">
        <w:rPr>
          <w:rStyle w:val="StyleUnderline"/>
        </w:rPr>
        <w:t>depart from the material world and create new markets through immaterial conduits such as culture and identity</w:t>
      </w:r>
      <w:r w:rsidRPr="00A56823">
        <w:rPr>
          <w:rStyle w:val="Emphasis"/>
        </w:rPr>
        <w:t xml:space="preserve"> </w:t>
      </w:r>
      <w:r w:rsidRPr="00504CF6">
        <w:rPr>
          <w:rStyle w:val="StyleUnderline"/>
        </w:rPr>
        <w:t xml:space="preserve">that are </w:t>
      </w:r>
      <w:r w:rsidRPr="00526215">
        <w:rPr>
          <w:rStyle w:val="StyleUnderline"/>
        </w:rPr>
        <w:t>wholly disembodied from the confines of place</w:t>
      </w:r>
      <w:r w:rsidRPr="00526215">
        <w:rPr>
          <w:sz w:val="16"/>
        </w:rPr>
        <w:t xml:space="preserve">. The historical trajectory of this development stands </w:t>
      </w:r>
      <w:r w:rsidRPr="00504CF6">
        <w:rPr>
          <w:rStyle w:val="StyleUnderline"/>
        </w:rPr>
        <w:t xml:space="preserve">in contrast to the Postwar </w:t>
      </w:r>
      <w:r w:rsidRPr="00A56823">
        <w:rPr>
          <w:rStyle w:val="Emphasis"/>
          <w:highlight w:val="green"/>
        </w:rPr>
        <w:t>Fordist</w:t>
      </w:r>
      <w:r w:rsidRPr="00504CF6">
        <w:rPr>
          <w:rStyle w:val="StyleUnderline"/>
        </w:rPr>
        <w:t xml:space="preserve"> form of </w:t>
      </w:r>
      <w:r w:rsidRPr="00A56823">
        <w:rPr>
          <w:rStyle w:val="Emphasis"/>
          <w:highlight w:val="green"/>
        </w:rPr>
        <w:t>production</w:t>
      </w:r>
      <w:r w:rsidRPr="00504CF6">
        <w:rPr>
          <w:rStyle w:val="StyleUnderline"/>
        </w:rPr>
        <w:t xml:space="preserve"> that</w:t>
      </w:r>
      <w:r w:rsidRPr="00A56823">
        <w:rPr>
          <w:rStyle w:val="Emphasis"/>
        </w:rPr>
        <w:t xml:space="preserve"> </w:t>
      </w:r>
      <w:r w:rsidRPr="00A56823">
        <w:rPr>
          <w:rStyle w:val="StyleUnderline"/>
        </w:rPr>
        <w:t xml:space="preserve">undergirded </w:t>
      </w:r>
      <w:r w:rsidRPr="00A56823">
        <w:rPr>
          <w:rStyle w:val="StyleUnderline"/>
          <w:highlight w:val="green"/>
        </w:rPr>
        <w:t>the</w:t>
      </w:r>
      <w:r w:rsidRPr="00504CF6">
        <w:rPr>
          <w:rStyle w:val="StyleUnderline"/>
        </w:rPr>
        <w:t xml:space="preserve"> peak years of the Bretton Woods </w:t>
      </w:r>
      <w:r w:rsidRPr="00A56823">
        <w:rPr>
          <w:rStyle w:val="Emphasis"/>
          <w:highlight w:val="green"/>
        </w:rPr>
        <w:t>system</w:t>
      </w:r>
      <w:r w:rsidRPr="00526215">
        <w:rPr>
          <w:rStyle w:val="Emphasis"/>
        </w:rPr>
        <w:t xml:space="preserve"> </w:t>
      </w:r>
      <w:r w:rsidRPr="00526215">
        <w:rPr>
          <w:rStyle w:val="StyleUnderline"/>
        </w:rPr>
        <w:t>from roughly 1945 to 1973</w:t>
      </w:r>
      <w:r w:rsidRPr="00526215">
        <w:rPr>
          <w:sz w:val="16"/>
        </w:rPr>
        <w:t xml:space="preserve">. </w:t>
      </w:r>
      <w:r w:rsidRPr="00526215">
        <w:rPr>
          <w:rStyle w:val="StyleUnderline"/>
        </w:rPr>
        <w:t>The Fordist</w:t>
      </w:r>
      <w:r w:rsidRPr="00A56823">
        <w:rPr>
          <w:rStyle w:val="StyleUnderline"/>
        </w:rPr>
        <w:t xml:space="preserve"> mode of production refers to the political economy </w:t>
      </w:r>
      <w:r w:rsidRPr="00A56823">
        <w:rPr>
          <w:rStyle w:val="StyleUnderline"/>
          <w:highlight w:val="green"/>
        </w:rPr>
        <w:t xml:space="preserve">born </w:t>
      </w:r>
      <w:r w:rsidRPr="00526215">
        <w:rPr>
          <w:rStyle w:val="StyleUnderline"/>
          <w:highlight w:val="green"/>
        </w:rPr>
        <w:t>out o</w:t>
      </w:r>
      <w:r w:rsidRPr="00A56823">
        <w:rPr>
          <w:rStyle w:val="StyleUnderline"/>
          <w:highlight w:val="green"/>
        </w:rPr>
        <w:t>f</w:t>
      </w:r>
      <w:r w:rsidRPr="00A56823">
        <w:rPr>
          <w:rStyle w:val="StyleUnderline"/>
        </w:rPr>
        <w:t xml:space="preserve"> Henry </w:t>
      </w:r>
      <w:r w:rsidRPr="005C3B85">
        <w:rPr>
          <w:rStyle w:val="StyleUnderline"/>
        </w:rPr>
        <w:t>Ford’s</w:t>
      </w:r>
      <w:r w:rsidRPr="00526215">
        <w:rPr>
          <w:rStyle w:val="StyleUnderline"/>
        </w:rPr>
        <w:t xml:space="preserve"> managerial </w:t>
      </w:r>
      <w:r w:rsidRPr="00526215">
        <w:rPr>
          <w:rStyle w:val="StyleUnderline"/>
          <w:highlight w:val="green"/>
        </w:rPr>
        <w:t>insights</w:t>
      </w:r>
      <w:r w:rsidRPr="00A56823">
        <w:rPr>
          <w:rStyle w:val="StyleUnderline"/>
        </w:rPr>
        <w:t xml:space="preserve"> in the early twentieth century as founder of the Ford Motor Company.</w:t>
      </w:r>
      <w:r w:rsidRPr="00526215">
        <w:rPr>
          <w:sz w:val="16"/>
        </w:rPr>
        <w:t xml:space="preserve"> During his time at the company, </w:t>
      </w:r>
      <w:r w:rsidRPr="00504CF6">
        <w:rPr>
          <w:rStyle w:val="StyleUnderline"/>
        </w:rPr>
        <w:t xml:space="preserve">Ford viewed </w:t>
      </w:r>
      <w:r w:rsidRPr="00A56823">
        <w:rPr>
          <w:rStyle w:val="StyleUnderline"/>
          <w:highlight w:val="green"/>
        </w:rPr>
        <w:t xml:space="preserve">that </w:t>
      </w:r>
      <w:r w:rsidRPr="00A56823">
        <w:rPr>
          <w:rStyle w:val="Emphasis"/>
          <w:highlight w:val="green"/>
        </w:rPr>
        <w:t>for mass production</w:t>
      </w:r>
      <w:r w:rsidRPr="00A56823">
        <w:rPr>
          <w:rStyle w:val="StyleUnderline"/>
          <w:highlight w:val="green"/>
        </w:rPr>
        <w:t xml:space="preserve"> to </w:t>
      </w:r>
      <w:r w:rsidRPr="00A56823">
        <w:rPr>
          <w:rStyle w:val="Emphasis"/>
          <w:highlight w:val="green"/>
        </w:rPr>
        <w:t>gain</w:t>
      </w:r>
      <w:r w:rsidRPr="00504CF6">
        <w:rPr>
          <w:rStyle w:val="StyleUnderline"/>
        </w:rPr>
        <w:t xml:space="preserve"> any long-term </w:t>
      </w:r>
      <w:r w:rsidRPr="00A56823">
        <w:rPr>
          <w:rStyle w:val="Emphasis"/>
          <w:highlight w:val="green"/>
        </w:rPr>
        <w:t>traction, mass consumption</w:t>
      </w:r>
      <w:r w:rsidRPr="00A56823">
        <w:rPr>
          <w:rStyle w:val="Emphasis"/>
        </w:rPr>
        <w:t xml:space="preserve"> </w:t>
      </w:r>
      <w:r w:rsidRPr="00504CF6">
        <w:rPr>
          <w:rStyle w:val="StyleUnderline"/>
        </w:rPr>
        <w:t xml:space="preserve">would </w:t>
      </w:r>
      <w:r w:rsidRPr="00A56823">
        <w:rPr>
          <w:rStyle w:val="Emphasis"/>
          <w:highlight w:val="green"/>
        </w:rPr>
        <w:t>need</w:t>
      </w:r>
      <w:r w:rsidRPr="00526215">
        <w:rPr>
          <w:rStyle w:val="StyleUnderline"/>
        </w:rPr>
        <w:t xml:space="preserve"> to </w:t>
      </w:r>
      <w:r w:rsidRPr="00A56823">
        <w:rPr>
          <w:rStyle w:val="Emphasis"/>
          <w:highlight w:val="green"/>
        </w:rPr>
        <w:t>follow</w:t>
      </w:r>
      <w:r w:rsidRPr="00526215">
        <w:rPr>
          <w:sz w:val="16"/>
        </w:rPr>
        <w:t xml:space="preserve">. Accordingly, </w:t>
      </w:r>
      <w:r w:rsidRPr="00A56823">
        <w:rPr>
          <w:rStyle w:val="StyleUnderline"/>
          <w:highlight w:val="green"/>
        </w:rPr>
        <w:t>this</w:t>
      </w:r>
      <w:r w:rsidRPr="00504CF6">
        <w:rPr>
          <w:rStyle w:val="StyleUnderline"/>
        </w:rPr>
        <w:t xml:space="preserve"> would </w:t>
      </w:r>
      <w:r w:rsidRPr="00A56823">
        <w:rPr>
          <w:rStyle w:val="StyleUnderline"/>
          <w:highlight w:val="green"/>
        </w:rPr>
        <w:t xml:space="preserve">mean </w:t>
      </w:r>
      <w:r w:rsidRPr="00A56823">
        <w:rPr>
          <w:rStyle w:val="Emphasis"/>
          <w:highlight w:val="green"/>
        </w:rPr>
        <w:t>high wages</w:t>
      </w:r>
      <w:r w:rsidRPr="00504CF6">
        <w:rPr>
          <w:rStyle w:val="StyleUnderline"/>
        </w:rPr>
        <w:t xml:space="preserve"> alongside stable, </w:t>
      </w:r>
      <w:r w:rsidRPr="00A56823">
        <w:rPr>
          <w:rStyle w:val="Emphasis"/>
          <w:highlight w:val="green"/>
        </w:rPr>
        <w:t>secure employment</w:t>
      </w:r>
      <w:r w:rsidRPr="00504CF6">
        <w:rPr>
          <w:rStyle w:val="StyleUnderline"/>
        </w:rPr>
        <w:t xml:space="preserve"> and convenient </w:t>
      </w:r>
      <w:r w:rsidRPr="00A56823">
        <w:rPr>
          <w:rStyle w:val="Emphasis"/>
          <w:highlight w:val="green"/>
        </w:rPr>
        <w:t>access to credit</w:t>
      </w:r>
      <w:r w:rsidRPr="00526215">
        <w:rPr>
          <w:rStyle w:val="StyleUnderline"/>
        </w:rPr>
        <w:t xml:space="preserve"> to</w:t>
      </w:r>
      <w:r w:rsidRPr="00504CF6">
        <w:rPr>
          <w:rStyle w:val="StyleUnderline"/>
        </w:rPr>
        <w:t xml:space="preserve"> help continue </w:t>
      </w:r>
      <w:r w:rsidRPr="00526215">
        <w:rPr>
          <w:rStyle w:val="StyleUnderline"/>
          <w:highlight w:val="green"/>
        </w:rPr>
        <w:t xml:space="preserve">to </w:t>
      </w:r>
      <w:r w:rsidRPr="00526215">
        <w:rPr>
          <w:rStyle w:val="Emphasis"/>
          <w:highlight w:val="green"/>
        </w:rPr>
        <w:t>spur</w:t>
      </w:r>
      <w:r w:rsidRPr="00504CF6">
        <w:rPr>
          <w:rStyle w:val="StyleUnderline"/>
        </w:rPr>
        <w:t xml:space="preserve"> capitalist </w:t>
      </w:r>
      <w:r w:rsidRPr="00A56823">
        <w:rPr>
          <w:rStyle w:val="Emphasis"/>
          <w:highlight w:val="green"/>
        </w:rPr>
        <w:t>productivity</w:t>
      </w:r>
      <w:r w:rsidRPr="00526215">
        <w:rPr>
          <w:sz w:val="16"/>
        </w:rPr>
        <w:t xml:space="preserve"> (Foster, 1988). Antonio Gramsci coined the term Fordism in his 1934 essay, Americanism and Fordism, where he suggests America’s lack of solidified cultural and historical traditions offered a space for a thorough instrumentalization of production practices. </w:t>
      </w:r>
      <w:r w:rsidRPr="00504CF6">
        <w:rPr>
          <w:rStyle w:val="StyleUnderline"/>
        </w:rPr>
        <w:t xml:space="preserve">Through trial-and-error and the refinement of management and distribution practices, Ford was able to develop an ostensibly </w:t>
      </w:r>
      <w:r w:rsidRPr="005C3B85">
        <w:rPr>
          <w:rStyle w:val="Emphasis"/>
          <w:highlight w:val="green"/>
        </w:rPr>
        <w:t>technocratic</w:t>
      </w:r>
      <w:r w:rsidRPr="005C3B85">
        <w:rPr>
          <w:rStyle w:val="StyleUnderline"/>
          <w:highlight w:val="green"/>
        </w:rPr>
        <w:t xml:space="preserve"> rationale</w:t>
      </w:r>
      <w:r w:rsidRPr="00504CF6">
        <w:rPr>
          <w:rStyle w:val="StyleUnderline"/>
        </w:rPr>
        <w:t xml:space="preserve"> of production</w:t>
      </w:r>
      <w:r w:rsidRPr="00526215">
        <w:rPr>
          <w:sz w:val="16"/>
        </w:rPr>
        <w:t xml:space="preserve">. </w:t>
      </w:r>
      <w:r w:rsidRPr="00504CF6">
        <w:rPr>
          <w:rStyle w:val="StyleUnderline"/>
        </w:rPr>
        <w:t xml:space="preserve">Gramsci notes that </w:t>
      </w:r>
      <w:r w:rsidRPr="00526215">
        <w:rPr>
          <w:rStyle w:val="StyleUnderline"/>
          <w:highlight w:val="green"/>
        </w:rPr>
        <w:t>drove</w:t>
      </w:r>
      <w:r w:rsidRPr="00526215">
        <w:rPr>
          <w:rStyle w:val="StyleUnderline"/>
        </w:rPr>
        <w:t xml:space="preserve"> Ford’s</w:t>
      </w:r>
      <w:r w:rsidRPr="00504CF6">
        <w:rPr>
          <w:rStyle w:val="StyleUnderline"/>
        </w:rPr>
        <w:t xml:space="preserve"> anti-union interests and general </w:t>
      </w:r>
      <w:r w:rsidRPr="00526215">
        <w:rPr>
          <w:rStyle w:val="Emphasis"/>
          <w:highlight w:val="green"/>
        </w:rPr>
        <w:t>discouragement</w:t>
      </w:r>
      <w:r w:rsidRPr="00526215">
        <w:rPr>
          <w:rStyle w:val="StyleUnderline"/>
          <w:highlight w:val="green"/>
        </w:rPr>
        <w:t xml:space="preserve"> of </w:t>
      </w:r>
      <w:r w:rsidRPr="00526215">
        <w:rPr>
          <w:rStyle w:val="Emphasis"/>
          <w:highlight w:val="green"/>
        </w:rPr>
        <w:t>grassroots</w:t>
      </w:r>
      <w:r w:rsidRPr="00526215">
        <w:rPr>
          <w:rStyle w:val="Emphasis"/>
        </w:rPr>
        <w:t xml:space="preserve"> </w:t>
      </w:r>
      <w:r w:rsidRPr="00504CF6">
        <w:rPr>
          <w:rStyle w:val="StyleUnderline"/>
        </w:rPr>
        <w:t xml:space="preserve">trade </w:t>
      </w:r>
      <w:r w:rsidRPr="00526215">
        <w:rPr>
          <w:rStyle w:val="Emphasis"/>
          <w:highlight w:val="green"/>
        </w:rPr>
        <w:t>unionism</w:t>
      </w:r>
      <w:r w:rsidRPr="00526215">
        <w:rPr>
          <w:rStyle w:val="StyleUnderline"/>
          <w:highlight w:val="green"/>
        </w:rPr>
        <w:t xml:space="preserve"> while</w:t>
      </w:r>
      <w:r w:rsidRPr="00504CF6">
        <w:rPr>
          <w:rStyle w:val="StyleUnderline"/>
        </w:rPr>
        <w:t xml:space="preserve"> also </w:t>
      </w:r>
      <w:r w:rsidRPr="00526215">
        <w:rPr>
          <w:rStyle w:val="Emphasis"/>
          <w:highlight w:val="green"/>
        </w:rPr>
        <w:t xml:space="preserve">persuading </w:t>
      </w:r>
      <w:r w:rsidRPr="005C3B85">
        <w:rPr>
          <w:rStyle w:val="Emphasis"/>
          <w:highlight w:val="green"/>
        </w:rPr>
        <w:t xml:space="preserve">labor </w:t>
      </w:r>
      <w:r w:rsidRPr="005C3B85">
        <w:rPr>
          <w:rStyle w:val="StyleUnderline"/>
          <w:highlight w:val="green"/>
        </w:rPr>
        <w:t>to</w:t>
      </w:r>
      <w:r w:rsidRPr="00526215">
        <w:rPr>
          <w:rStyle w:val="StyleUnderline"/>
        </w:rPr>
        <w:t xml:space="preserve"> participate on </w:t>
      </w:r>
      <w:r w:rsidRPr="00526215">
        <w:rPr>
          <w:rStyle w:val="StyleUnderline"/>
          <w:highlight w:val="green"/>
        </w:rPr>
        <w:t xml:space="preserve">the </w:t>
      </w:r>
      <w:r w:rsidRPr="00526215">
        <w:rPr>
          <w:rStyle w:val="Emphasis"/>
          <w:highlight w:val="green"/>
        </w:rPr>
        <w:t>promise</w:t>
      </w:r>
      <w:r w:rsidRPr="00526215">
        <w:rPr>
          <w:rStyle w:val="StyleUnderline"/>
          <w:highlight w:val="green"/>
        </w:rPr>
        <w:t xml:space="preserve"> of</w:t>
      </w:r>
      <w:r w:rsidRPr="00504CF6">
        <w:rPr>
          <w:rStyle w:val="StyleUnderline"/>
        </w:rPr>
        <w:t xml:space="preserve"> the previously mentioned living </w:t>
      </w:r>
      <w:r w:rsidRPr="00526215">
        <w:rPr>
          <w:rStyle w:val="Emphasis"/>
          <w:highlight w:val="green"/>
        </w:rPr>
        <w:t>wages</w:t>
      </w:r>
      <w:r w:rsidRPr="00526215">
        <w:rPr>
          <w:rStyle w:val="StyleUnderline"/>
          <w:highlight w:val="green"/>
        </w:rPr>
        <w:t xml:space="preserve"> and </w:t>
      </w:r>
      <w:r w:rsidRPr="00526215">
        <w:rPr>
          <w:rStyle w:val="Emphasis"/>
          <w:highlight w:val="green"/>
        </w:rPr>
        <w:t>stable employment</w:t>
      </w:r>
      <w:r w:rsidRPr="00504CF6">
        <w:rPr>
          <w:rStyle w:val="StyleUnderline"/>
        </w:rPr>
        <w:t>.</w:t>
      </w:r>
      <w:r w:rsidRPr="00526215">
        <w:rPr>
          <w:sz w:val="16"/>
        </w:rPr>
        <w:t xml:space="preserve"> Ostensibly, </w:t>
      </w:r>
      <w:r w:rsidRPr="00526215">
        <w:rPr>
          <w:rStyle w:val="StyleUnderline"/>
        </w:rPr>
        <w:t>the promise of Fordism</w:t>
      </w:r>
      <w:r w:rsidRPr="00526215">
        <w:rPr>
          <w:sz w:val="16"/>
        </w:rPr>
        <w:t xml:space="preserve"> was </w:t>
      </w:r>
      <w:r w:rsidRPr="00504CF6">
        <w:rPr>
          <w:rStyle w:val="Emphasis"/>
          <w:highlight w:val="green"/>
        </w:rPr>
        <w:t>ideological</w:t>
      </w:r>
      <w:r w:rsidRPr="00504CF6">
        <w:rPr>
          <w:rStyle w:val="StyleUnderline"/>
        </w:rPr>
        <w:t xml:space="preserve"> and</w:t>
      </w:r>
      <w:r w:rsidRPr="00504CF6">
        <w:rPr>
          <w:rStyle w:val="Emphasis"/>
        </w:rPr>
        <w:t xml:space="preserve"> </w:t>
      </w:r>
      <w:r w:rsidRPr="00504CF6">
        <w:rPr>
          <w:rStyle w:val="Emphasis"/>
          <w:highlight w:val="green"/>
        </w:rPr>
        <w:t xml:space="preserve">political propaganda baked </w:t>
      </w:r>
      <w:r w:rsidRPr="00526215">
        <w:rPr>
          <w:rStyle w:val="Emphasis"/>
          <w:highlight w:val="green"/>
        </w:rPr>
        <w:t>into</w:t>
      </w:r>
      <w:r w:rsidRPr="00526215">
        <w:rPr>
          <w:rStyle w:val="StyleUnderline"/>
          <w:highlight w:val="green"/>
        </w:rPr>
        <w:t xml:space="preserve"> a </w:t>
      </w:r>
      <w:r w:rsidRPr="00526215">
        <w:rPr>
          <w:rStyle w:val="Emphasis"/>
          <w:highlight w:val="green"/>
        </w:rPr>
        <w:t>comfortable bargain</w:t>
      </w:r>
      <w:r w:rsidRPr="00526215">
        <w:rPr>
          <w:rStyle w:val="StyleUnderline"/>
          <w:highlight w:val="green"/>
        </w:rPr>
        <w:t xml:space="preserve"> offering</w:t>
      </w:r>
      <w:r w:rsidRPr="00526215">
        <w:rPr>
          <w:rStyle w:val="StyleUnderline"/>
        </w:rPr>
        <w:t xml:space="preserve"> something </w:t>
      </w:r>
      <w:r w:rsidRPr="00526215">
        <w:rPr>
          <w:rStyle w:val="StyleUnderline"/>
          <w:highlight w:val="green"/>
        </w:rPr>
        <w:t xml:space="preserve">for </w:t>
      </w:r>
      <w:r w:rsidRPr="00526215">
        <w:rPr>
          <w:rStyle w:val="Emphasis"/>
          <w:highlight w:val="green"/>
        </w:rPr>
        <w:t xml:space="preserve">both </w:t>
      </w:r>
      <w:r w:rsidRPr="00504CF6">
        <w:rPr>
          <w:rStyle w:val="Emphasis"/>
          <w:highlight w:val="green"/>
        </w:rPr>
        <w:t>labor and capital</w:t>
      </w:r>
      <w:proofErr w:type="gramStart"/>
      <w:r w:rsidRPr="00526215">
        <w:rPr>
          <w:sz w:val="16"/>
        </w:rPr>
        <w:t>—‘</w:t>
      </w:r>
      <w:proofErr w:type="gramEnd"/>
      <w:r w:rsidRPr="00526215">
        <w:rPr>
          <w:rStyle w:val="StyleUnderline"/>
        </w:rPr>
        <w:t>hegemony here is born in the factory and requires for its exercise only a minute quantity of professional political and ideological intermediaries’</w:t>
      </w:r>
      <w:r w:rsidRPr="00526215">
        <w:rPr>
          <w:sz w:val="16"/>
        </w:rPr>
        <w:t xml:space="preserve"> (217-218). The variable of persuasion that Gramsci introduces here is of particular interest with respect to the through-line that is later iterated on by Giddens and Harvey. </w:t>
      </w:r>
      <w:r w:rsidRPr="00526215">
        <w:rPr>
          <w:rStyle w:val="StyleUnderline"/>
          <w:highlight w:val="green"/>
        </w:rPr>
        <w:t xml:space="preserve">The </w:t>
      </w:r>
      <w:r w:rsidRPr="00526215">
        <w:rPr>
          <w:rStyle w:val="Emphasis"/>
          <w:highlight w:val="green"/>
        </w:rPr>
        <w:t>superstructure</w:t>
      </w:r>
      <w:r w:rsidRPr="00526215">
        <w:rPr>
          <w:rStyle w:val="StyleUnderline"/>
        </w:rPr>
        <w:t xml:space="preserve"> linked to Fordist production </w:t>
      </w:r>
      <w:r w:rsidRPr="00526215">
        <w:rPr>
          <w:rStyle w:val="StyleUnderline"/>
          <w:highlight w:val="green"/>
        </w:rPr>
        <w:t>needed to be</w:t>
      </w:r>
      <w:r w:rsidRPr="00526215">
        <w:rPr>
          <w:rStyle w:val="Emphasis"/>
          <w:highlight w:val="green"/>
        </w:rPr>
        <w:t xml:space="preserve"> reassessed </w:t>
      </w:r>
      <w:r w:rsidRPr="00526215">
        <w:rPr>
          <w:rStyle w:val="StyleUnderline"/>
          <w:highlight w:val="green"/>
        </w:rPr>
        <w:t xml:space="preserve">to inculcate this </w:t>
      </w:r>
      <w:r w:rsidRPr="00526215">
        <w:rPr>
          <w:rStyle w:val="Emphasis"/>
          <w:highlight w:val="green"/>
        </w:rPr>
        <w:t>new</w:t>
      </w:r>
      <w:r w:rsidRPr="00526215">
        <w:rPr>
          <w:rStyle w:val="StyleUnderline"/>
        </w:rPr>
        <w:t xml:space="preserve"> type of </w:t>
      </w:r>
      <w:r w:rsidRPr="00526215">
        <w:rPr>
          <w:rStyle w:val="Emphasis"/>
          <w:highlight w:val="green"/>
        </w:rPr>
        <w:t>worker identity</w:t>
      </w:r>
      <w:r w:rsidRPr="00526215">
        <w:rPr>
          <w:sz w:val="16"/>
        </w:rPr>
        <w:t xml:space="preserve">. </w:t>
      </w:r>
      <w:r w:rsidRPr="00526215">
        <w:rPr>
          <w:rStyle w:val="Emphasis"/>
          <w:highlight w:val="green"/>
        </w:rPr>
        <w:t>Previously worker-led unions</w:t>
      </w:r>
      <w:r w:rsidRPr="00526215">
        <w:rPr>
          <w:sz w:val="16"/>
        </w:rPr>
        <w:t xml:space="preserve"> were </w:t>
      </w:r>
      <w:r w:rsidRPr="00526215">
        <w:rPr>
          <w:rStyle w:val="Emphasis"/>
          <w:highlight w:val="green"/>
        </w:rPr>
        <w:t>molded into</w:t>
      </w:r>
      <w:r w:rsidRPr="00526215">
        <w:rPr>
          <w:rStyle w:val="StyleUnderline"/>
          <w:highlight w:val="green"/>
        </w:rPr>
        <w:t xml:space="preserve"> forms for </w:t>
      </w:r>
      <w:r w:rsidRPr="00526215">
        <w:rPr>
          <w:rStyle w:val="Emphasis"/>
          <w:highlight w:val="green"/>
        </w:rPr>
        <w:t>corporate expression</w:t>
      </w:r>
      <w:r w:rsidRPr="00526215">
        <w:rPr>
          <w:rStyle w:val="Emphasis"/>
        </w:rPr>
        <w:t xml:space="preserve">, </w:t>
      </w:r>
      <w:r w:rsidRPr="00526215">
        <w:rPr>
          <w:rStyle w:val="Emphasis"/>
          <w:highlight w:val="green"/>
        </w:rPr>
        <w:t>stripped</w:t>
      </w:r>
      <w:r w:rsidRPr="00526215">
        <w:rPr>
          <w:rStyle w:val="StyleUnderline"/>
          <w:highlight w:val="green"/>
        </w:rPr>
        <w:t xml:space="preserve"> of</w:t>
      </w:r>
      <w:r w:rsidRPr="00526215">
        <w:rPr>
          <w:sz w:val="16"/>
        </w:rPr>
        <w:t xml:space="preserve"> their </w:t>
      </w:r>
      <w:r w:rsidRPr="00526215">
        <w:rPr>
          <w:rStyle w:val="Emphasis"/>
          <w:highlight w:val="green"/>
        </w:rPr>
        <w:t>progressive tendencies</w:t>
      </w:r>
      <w:r w:rsidRPr="00526215">
        <w:rPr>
          <w:sz w:val="16"/>
        </w:rPr>
        <w:t xml:space="preserve">. Here, </w:t>
      </w:r>
      <w:r w:rsidRPr="00526215">
        <w:rPr>
          <w:rStyle w:val="StyleUnderline"/>
        </w:rPr>
        <w:t>Gramsci</w:t>
      </w:r>
      <w:r w:rsidRPr="00526215">
        <w:rPr>
          <w:sz w:val="16"/>
        </w:rPr>
        <w:t xml:space="preserve"> once again </w:t>
      </w:r>
      <w:r w:rsidRPr="00526215">
        <w:rPr>
          <w:rStyle w:val="StyleUnderline"/>
        </w:rPr>
        <w:t>references the lack of a European-style historical phase in America has led the work population to be stuck in a limbo ‘backward state’, thus, inviting them to be pliable for the deal that Fordism offers</w:t>
      </w:r>
      <w:r w:rsidRPr="00526215">
        <w:rPr>
          <w:sz w:val="16"/>
        </w:rPr>
        <w:t xml:space="preserve"> (219). As reiterated by Foster (1988), </w:t>
      </w:r>
      <w:r w:rsidRPr="00526215">
        <w:rPr>
          <w:rStyle w:val="StyleUnderline"/>
          <w:highlight w:val="green"/>
        </w:rPr>
        <w:t xml:space="preserve">the </w:t>
      </w:r>
      <w:r w:rsidRPr="00526215">
        <w:rPr>
          <w:rStyle w:val="Emphasis"/>
          <w:highlight w:val="green"/>
        </w:rPr>
        <w:t>promise of</w:t>
      </w:r>
      <w:r w:rsidRPr="00526215">
        <w:rPr>
          <w:rStyle w:val="StyleUnderline"/>
        </w:rPr>
        <w:t xml:space="preserve"> a </w:t>
      </w:r>
      <w:r w:rsidRPr="00526215">
        <w:rPr>
          <w:rStyle w:val="Emphasis"/>
          <w:highlight w:val="green"/>
        </w:rPr>
        <w:t>high wage functioned as</w:t>
      </w:r>
      <w:r w:rsidRPr="00526215">
        <w:rPr>
          <w:rStyle w:val="StyleUnderline"/>
        </w:rPr>
        <w:t xml:space="preserve"> the </w:t>
      </w:r>
      <w:r w:rsidRPr="00526215">
        <w:rPr>
          <w:rStyle w:val="Emphasis"/>
          <w:highlight w:val="green"/>
        </w:rPr>
        <w:t>oil to smooth</w:t>
      </w:r>
      <w:r w:rsidRPr="00526215">
        <w:rPr>
          <w:rStyle w:val="StyleUnderline"/>
          <w:highlight w:val="green"/>
        </w:rPr>
        <w:t xml:space="preserve"> the</w:t>
      </w:r>
      <w:r w:rsidRPr="00526215">
        <w:rPr>
          <w:rStyle w:val="Emphasis"/>
          <w:highlight w:val="green"/>
        </w:rPr>
        <w:t xml:space="preserve"> gears of</w:t>
      </w:r>
      <w:r w:rsidRPr="00526215">
        <w:rPr>
          <w:rStyle w:val="StyleUnderline"/>
        </w:rPr>
        <w:t xml:space="preserve"> persuasion on selling </w:t>
      </w:r>
      <w:r w:rsidRPr="00526215">
        <w:rPr>
          <w:rStyle w:val="Emphasis"/>
          <w:highlight w:val="green"/>
        </w:rPr>
        <w:t>labor</w:t>
      </w:r>
      <w:r w:rsidRPr="00526215">
        <w:rPr>
          <w:rStyle w:val="StyleUnderline"/>
        </w:rPr>
        <w:t xml:space="preserve"> the difficult </w:t>
      </w:r>
      <w:r w:rsidRPr="00526215">
        <w:rPr>
          <w:rStyle w:val="StyleUnderline"/>
          <w:highlight w:val="green"/>
        </w:rPr>
        <w:t>and</w:t>
      </w:r>
      <w:r w:rsidRPr="00526215">
        <w:rPr>
          <w:rStyle w:val="StyleUnderline"/>
        </w:rPr>
        <w:t xml:space="preserve"> monotonous work of </w:t>
      </w:r>
      <w:r w:rsidRPr="00526215">
        <w:rPr>
          <w:rStyle w:val="Emphasis"/>
          <w:highlight w:val="green"/>
        </w:rPr>
        <w:t>manufacturing</w:t>
      </w:r>
      <w:r w:rsidRPr="00526215">
        <w:rPr>
          <w:rStyle w:val="StyleUnderline"/>
        </w:rPr>
        <w:t xml:space="preserve"> jobs</w:t>
      </w:r>
      <w:r w:rsidRPr="00526215">
        <w:rPr>
          <w:sz w:val="16"/>
        </w:rPr>
        <w:t xml:space="preserve">. Perhaps </w:t>
      </w:r>
      <w:r w:rsidRPr="00526215">
        <w:rPr>
          <w:rStyle w:val="StyleUnderline"/>
        </w:rPr>
        <w:t xml:space="preserve">the ultimate irony came when despite </w:t>
      </w:r>
      <w:r w:rsidRPr="00526215">
        <w:rPr>
          <w:rStyle w:val="StyleUnderline"/>
          <w:highlight w:val="green"/>
        </w:rPr>
        <w:t>Ford’s</w:t>
      </w:r>
      <w:r w:rsidRPr="00526215">
        <w:rPr>
          <w:rStyle w:val="StyleUnderline"/>
        </w:rPr>
        <w:t xml:space="preserve"> own vociferous </w:t>
      </w:r>
      <w:r w:rsidRPr="00526215">
        <w:rPr>
          <w:rStyle w:val="StyleUnderline"/>
          <w:highlight w:val="green"/>
        </w:rPr>
        <w:t>opposition to the welfare state</w:t>
      </w:r>
      <w:r w:rsidRPr="00526215">
        <w:rPr>
          <w:rStyle w:val="StyleUnderline"/>
        </w:rPr>
        <w:t xml:space="preserve">, he </w:t>
      </w:r>
      <w:r w:rsidRPr="00526215">
        <w:rPr>
          <w:rStyle w:val="StyleUnderline"/>
          <w:highlight w:val="green"/>
        </w:rPr>
        <w:t>pledged the need for industry to support labor</w:t>
      </w:r>
      <w:r w:rsidRPr="00526215">
        <w:rPr>
          <w:rStyle w:val="StyleUnderline"/>
        </w:rPr>
        <w:t xml:space="preserve"> with high wages on the grounds that any potential barrier to their flourishing may also be read as a potential weak point for the sustained future of industry</w:t>
      </w:r>
      <w:r w:rsidRPr="00526215">
        <w:rPr>
          <w:sz w:val="16"/>
        </w:rPr>
        <w:t xml:space="preserve"> (Harrington, 1986).</w:t>
      </w:r>
    </w:p>
    <w:p w14:paraId="172AA4E9" w14:textId="77777777" w:rsidR="00B17821" w:rsidRPr="00CC5BFD" w:rsidRDefault="00B17821" w:rsidP="00B17821">
      <w:pPr>
        <w:spacing w:after="0"/>
        <w:rPr>
          <w:sz w:val="16"/>
        </w:rPr>
      </w:pPr>
      <w:r w:rsidRPr="00CC5BFD">
        <w:rPr>
          <w:sz w:val="16"/>
        </w:rPr>
        <w:t xml:space="preserve">The establishment of the Bretton Woods institutions in 1945 and </w:t>
      </w:r>
      <w:r w:rsidRPr="00CC5BFD">
        <w:rPr>
          <w:rStyle w:val="StyleUnderline"/>
        </w:rPr>
        <w:t xml:space="preserve">the ushering </w:t>
      </w:r>
      <w:r w:rsidRPr="005C3B85">
        <w:rPr>
          <w:rStyle w:val="StyleUnderline"/>
        </w:rPr>
        <w:t>in of the American dollar as the global reserve currency</w:t>
      </w:r>
      <w:r w:rsidRPr="005C3B85">
        <w:rPr>
          <w:sz w:val="16"/>
        </w:rPr>
        <w:t xml:space="preserve"> became </w:t>
      </w:r>
      <w:r w:rsidRPr="005C3B85">
        <w:rPr>
          <w:rStyle w:val="StyleUnderline"/>
        </w:rPr>
        <w:t>the moment that the distinctly American centric genealogy of Fordism could be exported broadly across the globe</w:t>
      </w:r>
      <w:r w:rsidRPr="005C3B85">
        <w:rPr>
          <w:sz w:val="16"/>
        </w:rPr>
        <w:t xml:space="preserve">. </w:t>
      </w:r>
      <w:r w:rsidRPr="005C3B85">
        <w:rPr>
          <w:rStyle w:val="StyleUnderline"/>
        </w:rPr>
        <w:t>Increased capitalist productivity and</w:t>
      </w:r>
      <w:r w:rsidRPr="005C3B85">
        <w:rPr>
          <w:sz w:val="16"/>
        </w:rPr>
        <w:t xml:space="preserve"> the prospect of a </w:t>
      </w:r>
      <w:r w:rsidRPr="005C3B85">
        <w:rPr>
          <w:rStyle w:val="StyleUnderline"/>
        </w:rPr>
        <w:t>mass consumption</w:t>
      </w:r>
      <w:r w:rsidRPr="005C3B85">
        <w:rPr>
          <w:sz w:val="16"/>
        </w:rPr>
        <w:t xml:space="preserve"> </w:t>
      </w:r>
      <w:r w:rsidRPr="005C3B85">
        <w:rPr>
          <w:sz w:val="16"/>
        </w:rPr>
        <w:lastRenderedPageBreak/>
        <w:t xml:space="preserve">society could now </w:t>
      </w:r>
      <w:r w:rsidRPr="005C3B85">
        <w:rPr>
          <w:rStyle w:val="StyleUnderline"/>
        </w:rPr>
        <w:t>be organized abroad through</w:t>
      </w:r>
      <w:r w:rsidRPr="005C3B85">
        <w:rPr>
          <w:sz w:val="16"/>
        </w:rPr>
        <w:t xml:space="preserve"> the coordination strength of </w:t>
      </w:r>
      <w:r w:rsidRPr="005C3B85">
        <w:rPr>
          <w:rStyle w:val="StyleUnderline"/>
        </w:rPr>
        <w:t>international institutions such as the World Bank and International Monetary Fund</w:t>
      </w:r>
      <w:r w:rsidRPr="005C3B85">
        <w:rPr>
          <w:sz w:val="16"/>
        </w:rPr>
        <w:t xml:space="preserve">. Davis (1986) asserts that </w:t>
      </w:r>
      <w:r w:rsidRPr="005C3B85">
        <w:rPr>
          <w:rStyle w:val="StyleUnderline"/>
        </w:rPr>
        <w:t>this period of American hegemony</w:t>
      </w:r>
      <w:r w:rsidRPr="005C3B85">
        <w:rPr>
          <w:sz w:val="16"/>
        </w:rPr>
        <w:t xml:space="preserve"> represented a unique moment in history that </w:t>
      </w:r>
      <w:r w:rsidRPr="005C3B85">
        <w:rPr>
          <w:rStyle w:val="StyleUnderline"/>
        </w:rPr>
        <w:t>allowed the Fordist model to spread under the veil of a</w:t>
      </w:r>
      <w:r w:rsidRPr="00CC5BFD">
        <w:rPr>
          <w:rStyle w:val="StyleUnderline"/>
        </w:rPr>
        <w:t xml:space="preserve"> normative type of ‘</w:t>
      </w:r>
      <w:r w:rsidRPr="00CC5BFD">
        <w:rPr>
          <w:rStyle w:val="StyleUnderline"/>
          <w:highlight w:val="green"/>
        </w:rPr>
        <w:t>capitalist peace’</w:t>
      </w:r>
      <w:r w:rsidRPr="00CC5BFD">
        <w:rPr>
          <w:rStyle w:val="StyleUnderline"/>
        </w:rPr>
        <w:t xml:space="preserve"> given</w:t>
      </w:r>
      <w:r w:rsidRPr="00CC5BFD">
        <w:rPr>
          <w:sz w:val="16"/>
        </w:rPr>
        <w:t xml:space="preserve"> that </w:t>
      </w:r>
      <w:r w:rsidRPr="00CC5BFD">
        <w:rPr>
          <w:rStyle w:val="StyleUnderline"/>
        </w:rPr>
        <w:t xml:space="preserve">Cold War rivalries </w:t>
      </w:r>
      <w:r w:rsidRPr="00CC5BFD">
        <w:rPr>
          <w:rStyle w:val="StyleUnderline"/>
          <w:highlight w:val="green"/>
        </w:rPr>
        <w:t>necessitated</w:t>
      </w:r>
      <w:r w:rsidRPr="00CC5BFD">
        <w:rPr>
          <w:rStyle w:val="StyleUnderline"/>
        </w:rPr>
        <w:t xml:space="preserve"> deep </w:t>
      </w:r>
      <w:r w:rsidRPr="00CC5BFD">
        <w:rPr>
          <w:rStyle w:val="StyleUnderline"/>
          <w:highlight w:val="green"/>
        </w:rPr>
        <w:t>military integration</w:t>
      </w:r>
      <w:r w:rsidRPr="00CC5BFD">
        <w:rPr>
          <w:rStyle w:val="StyleUnderline"/>
        </w:rPr>
        <w:t xml:space="preserve"> where</w:t>
      </w:r>
      <w:r w:rsidRPr="00CC5BFD">
        <w:rPr>
          <w:sz w:val="16"/>
        </w:rPr>
        <w:t xml:space="preserve">, effectively, </w:t>
      </w:r>
      <w:r w:rsidRPr="00CC5BFD">
        <w:rPr>
          <w:rStyle w:val="StyleUnderline"/>
        </w:rPr>
        <w:t>the Fordist model could be the beneficiary of already existing coordination and arrangement</w:t>
      </w:r>
      <w:r w:rsidRPr="00CC5BFD">
        <w:rPr>
          <w:sz w:val="16"/>
        </w:rPr>
        <w:t xml:space="preserve">s. More explicitly, the focal points of </w:t>
      </w:r>
      <w:r w:rsidRPr="00CC5BFD">
        <w:rPr>
          <w:rStyle w:val="StyleUnderline"/>
        </w:rPr>
        <w:t xml:space="preserve">global </w:t>
      </w:r>
      <w:r w:rsidRPr="00CC5BFD">
        <w:rPr>
          <w:rStyle w:val="StyleUnderline"/>
          <w:highlight w:val="green"/>
        </w:rPr>
        <w:t>political liberalization and imperialist pacifism</w:t>
      </w:r>
      <w:r w:rsidRPr="00CC5BFD">
        <w:rPr>
          <w:sz w:val="16"/>
        </w:rPr>
        <w:t xml:space="preserve"> were </w:t>
      </w:r>
      <w:r w:rsidRPr="005C3B85">
        <w:rPr>
          <w:sz w:val="16"/>
        </w:rPr>
        <w:t xml:space="preserve">only </w:t>
      </w:r>
      <w:r w:rsidRPr="005C3B85">
        <w:rPr>
          <w:rStyle w:val="StyleUnderline"/>
        </w:rPr>
        <w:t>possible under the protection of American nuclear supremacy</w:t>
      </w:r>
      <w:r w:rsidRPr="00CC5BFD">
        <w:rPr>
          <w:sz w:val="16"/>
        </w:rPr>
        <w:t xml:space="preserve"> (173). These arguments follow the logic articulated in Gramsci’s work on the </w:t>
      </w:r>
      <w:r w:rsidRPr="00CC5BFD">
        <w:rPr>
          <w:rStyle w:val="StyleUnderline"/>
          <w:highlight w:val="green"/>
        </w:rPr>
        <w:t>corporate</w:t>
      </w:r>
      <w:r w:rsidRPr="00CC5BFD">
        <w:rPr>
          <w:rStyle w:val="StyleUnderline"/>
        </w:rPr>
        <w:t xml:space="preserve"> expressions inherent in the Fordist model by positing that the Marshall Plan and other American reconstruction </w:t>
      </w:r>
      <w:r w:rsidRPr="00CC5BFD">
        <w:rPr>
          <w:rStyle w:val="StyleUnderline"/>
          <w:highlight w:val="green"/>
        </w:rPr>
        <w:t>interventions</w:t>
      </w:r>
      <w:r w:rsidRPr="00CC5BFD">
        <w:rPr>
          <w:rStyle w:val="StyleUnderline"/>
        </w:rPr>
        <w:t xml:space="preserve"> in Europe were crucial to </w:t>
      </w:r>
      <w:r w:rsidRPr="00CC5BFD">
        <w:rPr>
          <w:rStyle w:val="Emphasis"/>
          <w:highlight w:val="green"/>
        </w:rPr>
        <w:t>severing</w:t>
      </w:r>
      <w:r w:rsidRPr="00CC5BFD">
        <w:rPr>
          <w:rStyle w:val="StyleUnderline"/>
        </w:rPr>
        <w:t xml:space="preserve"> the</w:t>
      </w:r>
      <w:r w:rsidRPr="00CC5BFD">
        <w:rPr>
          <w:rStyle w:val="Emphasis"/>
        </w:rPr>
        <w:t xml:space="preserve"> </w:t>
      </w:r>
      <w:r w:rsidRPr="00CC5BFD">
        <w:rPr>
          <w:rStyle w:val="Emphasis"/>
          <w:highlight w:val="green"/>
        </w:rPr>
        <w:t>previous</w:t>
      </w:r>
      <w:r w:rsidRPr="00CC5BFD">
        <w:rPr>
          <w:rStyle w:val="StyleUnderline"/>
        </w:rPr>
        <w:t xml:space="preserve"> historical frameworks of </w:t>
      </w:r>
      <w:r w:rsidRPr="00CC5BFD">
        <w:rPr>
          <w:rStyle w:val="Emphasis"/>
          <w:highlight w:val="green"/>
        </w:rPr>
        <w:t xml:space="preserve">tensions </w:t>
      </w:r>
      <w:r w:rsidRPr="005C3B85">
        <w:rPr>
          <w:rStyle w:val="Emphasis"/>
          <w:highlight w:val="green"/>
        </w:rPr>
        <w:t xml:space="preserve">between labor </w:t>
      </w:r>
      <w:r w:rsidRPr="005C3B85">
        <w:rPr>
          <w:rStyle w:val="StyleUnderline"/>
          <w:highlight w:val="green"/>
        </w:rPr>
        <w:t xml:space="preserve">and </w:t>
      </w:r>
      <w:r w:rsidRPr="005C3B85">
        <w:rPr>
          <w:rStyle w:val="Emphasis"/>
          <w:highlight w:val="green"/>
        </w:rPr>
        <w:t>capital</w:t>
      </w:r>
      <w:r w:rsidRPr="00CC5BFD">
        <w:rPr>
          <w:rStyle w:val="StyleUnderline"/>
        </w:rPr>
        <w:t xml:space="preserve"> and </w:t>
      </w:r>
      <w:r w:rsidRPr="005C3B85">
        <w:rPr>
          <w:rStyle w:val="Emphasis"/>
          <w:highlight w:val="green"/>
        </w:rPr>
        <w:t>laying</w:t>
      </w:r>
      <w:r w:rsidRPr="005C3B85">
        <w:rPr>
          <w:rStyle w:val="StyleUnderline"/>
          <w:highlight w:val="green"/>
        </w:rPr>
        <w:t xml:space="preserve"> the</w:t>
      </w:r>
      <w:r w:rsidRPr="005C3B85">
        <w:rPr>
          <w:rStyle w:val="Emphasis"/>
          <w:highlight w:val="green"/>
        </w:rPr>
        <w:t xml:space="preserve"> groundwork</w:t>
      </w:r>
      <w:r w:rsidRPr="005C3B85">
        <w:rPr>
          <w:rStyle w:val="StyleUnderline"/>
          <w:highlight w:val="green"/>
        </w:rPr>
        <w:t xml:space="preserve"> for</w:t>
      </w:r>
      <w:r w:rsidRPr="005C3B85">
        <w:rPr>
          <w:rStyle w:val="Emphasis"/>
          <w:highlight w:val="green"/>
        </w:rPr>
        <w:t xml:space="preserve"> </w:t>
      </w:r>
      <w:r w:rsidRPr="00CC5BFD">
        <w:rPr>
          <w:rStyle w:val="Emphasis"/>
          <w:highlight w:val="green"/>
        </w:rPr>
        <w:t xml:space="preserve">public </w:t>
      </w:r>
      <w:r w:rsidRPr="005C3B85">
        <w:rPr>
          <w:rStyle w:val="Emphasis"/>
          <w:highlight w:val="green"/>
        </w:rPr>
        <w:t>support</w:t>
      </w:r>
      <w:r w:rsidRPr="005C3B85">
        <w:rPr>
          <w:rStyle w:val="StyleUnderline"/>
          <w:highlight w:val="green"/>
        </w:rPr>
        <w:t xml:space="preserve"> in </w:t>
      </w:r>
      <w:r w:rsidRPr="005C3B85">
        <w:rPr>
          <w:rStyle w:val="Emphasis"/>
          <w:highlight w:val="green"/>
        </w:rPr>
        <w:t xml:space="preserve">favor </w:t>
      </w:r>
      <w:r w:rsidRPr="005C3B85">
        <w:rPr>
          <w:rStyle w:val="StyleUnderline"/>
          <w:highlight w:val="green"/>
        </w:rPr>
        <w:t xml:space="preserve">of </w:t>
      </w:r>
      <w:r w:rsidRPr="005C3B85">
        <w:rPr>
          <w:rStyle w:val="Emphasis"/>
          <w:highlight w:val="green"/>
        </w:rPr>
        <w:t>technocracy</w:t>
      </w:r>
      <w:r w:rsidRPr="00CC5BFD">
        <w:rPr>
          <w:rStyle w:val="StyleUnderline"/>
        </w:rPr>
        <w:t xml:space="preserve"> implied in the Fordist model</w:t>
      </w:r>
      <w:r w:rsidRPr="00CC5BFD">
        <w:rPr>
          <w:sz w:val="16"/>
        </w:rPr>
        <w:t xml:space="preserve">. As Davis argues, </w:t>
      </w:r>
      <w:r w:rsidRPr="00CC5BFD">
        <w:rPr>
          <w:rStyle w:val="Emphasis"/>
          <w:highlight w:val="green"/>
        </w:rPr>
        <w:t>this</w:t>
      </w:r>
      <w:r w:rsidRPr="00CC5BFD">
        <w:rPr>
          <w:rStyle w:val="Emphasis"/>
        </w:rPr>
        <w:t xml:space="preserve"> </w:t>
      </w:r>
      <w:r w:rsidRPr="00CC5BFD">
        <w:rPr>
          <w:rStyle w:val="StyleUnderline"/>
        </w:rPr>
        <w:t xml:space="preserve">maneuver </w:t>
      </w:r>
      <w:r w:rsidRPr="00CC5BFD">
        <w:rPr>
          <w:rStyle w:val="Emphasis"/>
          <w:highlight w:val="green"/>
        </w:rPr>
        <w:t>‘[constrains] radical labor without destroying the function of labor reformism per se’</w:t>
      </w:r>
      <w:r w:rsidRPr="00CC5BFD">
        <w:rPr>
          <w:sz w:val="16"/>
        </w:rPr>
        <w:t xml:space="preserve"> (175).</w:t>
      </w:r>
    </w:p>
    <w:p w14:paraId="5A052AC7" w14:textId="77777777" w:rsidR="00B17821" w:rsidRDefault="00B17821" w:rsidP="00B17821">
      <w:pPr>
        <w:spacing w:after="0"/>
        <w:rPr>
          <w:sz w:val="16"/>
        </w:rPr>
      </w:pPr>
      <w:r w:rsidRPr="00F120C0">
        <w:rPr>
          <w:sz w:val="16"/>
        </w:rPr>
        <w:t xml:space="preserve">Harvey (2005) argues that the era brought forth </w:t>
      </w:r>
      <w:r w:rsidRPr="000A6E21">
        <w:rPr>
          <w:rStyle w:val="Emphasis"/>
          <w:highlight w:val="green"/>
        </w:rPr>
        <w:t>the promise of the</w:t>
      </w:r>
      <w:r w:rsidRPr="00F120C0">
        <w:rPr>
          <w:rStyle w:val="StyleUnderline"/>
        </w:rPr>
        <w:t xml:space="preserve"> embedded</w:t>
      </w:r>
      <w:r w:rsidRPr="00F120C0">
        <w:rPr>
          <w:rStyle w:val="Emphasis"/>
        </w:rPr>
        <w:t xml:space="preserve"> </w:t>
      </w:r>
      <w:r w:rsidRPr="000A6E21">
        <w:rPr>
          <w:rStyle w:val="Emphasis"/>
          <w:highlight w:val="green"/>
        </w:rPr>
        <w:t>liberal model of political-economic organization</w:t>
      </w:r>
      <w:r w:rsidRPr="00F120C0">
        <w:rPr>
          <w:sz w:val="16"/>
        </w:rPr>
        <w:t xml:space="preserve"> </w:t>
      </w:r>
      <w:r w:rsidRPr="000A6E21">
        <w:rPr>
          <w:rStyle w:val="StyleUnderline"/>
        </w:rPr>
        <w:t xml:space="preserve">in which the Fordist promise served as the structural backbone while also </w:t>
      </w:r>
      <w:r w:rsidRPr="00F120C0">
        <w:rPr>
          <w:rStyle w:val="Emphasis"/>
          <w:highlight w:val="green"/>
        </w:rPr>
        <w:t>demonstrating</w:t>
      </w:r>
      <w:r w:rsidRPr="000A6E21">
        <w:rPr>
          <w:rStyle w:val="StyleUnderline"/>
        </w:rPr>
        <w:t xml:space="preserve"> that </w:t>
      </w:r>
      <w:r w:rsidRPr="00F120C0">
        <w:rPr>
          <w:rStyle w:val="Emphasis"/>
          <w:highlight w:val="green"/>
        </w:rPr>
        <w:t>the state</w:t>
      </w:r>
      <w:r w:rsidRPr="000A6E21">
        <w:rPr>
          <w:rStyle w:val="StyleUnderline"/>
        </w:rPr>
        <w:t xml:space="preserve"> served an </w:t>
      </w:r>
      <w:r w:rsidRPr="00F120C0">
        <w:rPr>
          <w:rStyle w:val="StyleUnderline"/>
          <w:highlight w:val="green"/>
        </w:rPr>
        <w:t xml:space="preserve">important </w:t>
      </w:r>
      <w:r w:rsidRPr="00F120C0">
        <w:rPr>
          <w:rStyle w:val="Emphasis"/>
          <w:highlight w:val="green"/>
        </w:rPr>
        <w:t xml:space="preserve">role </w:t>
      </w:r>
      <w:r w:rsidRPr="00F120C0">
        <w:rPr>
          <w:rStyle w:val="StyleUnderline"/>
          <w:highlight w:val="green"/>
        </w:rPr>
        <w:t>in</w:t>
      </w:r>
      <w:r w:rsidRPr="00F120C0">
        <w:rPr>
          <w:rStyle w:val="Emphasis"/>
          <w:highlight w:val="green"/>
        </w:rPr>
        <w:t xml:space="preserve"> maintaining </w:t>
      </w:r>
      <w:r w:rsidRPr="00F120C0">
        <w:rPr>
          <w:rStyle w:val="StyleUnderline"/>
          <w:highlight w:val="green"/>
        </w:rPr>
        <w:t>a</w:t>
      </w:r>
      <w:r w:rsidRPr="000A6E21">
        <w:rPr>
          <w:rStyle w:val="StyleUnderline"/>
        </w:rPr>
        <w:t xml:space="preserve"> societal </w:t>
      </w:r>
      <w:r w:rsidRPr="00F120C0">
        <w:rPr>
          <w:rStyle w:val="Emphasis"/>
          <w:highlight w:val="green"/>
        </w:rPr>
        <w:t>safety net</w:t>
      </w:r>
      <w:r w:rsidRPr="00F120C0">
        <w:rPr>
          <w:rStyle w:val="Emphasis"/>
        </w:rPr>
        <w:t>.</w:t>
      </w:r>
      <w:r w:rsidRPr="00F120C0">
        <w:rPr>
          <w:sz w:val="16"/>
        </w:rPr>
        <w:t xml:space="preserve"> </w:t>
      </w:r>
      <w:r w:rsidRPr="000A6E21">
        <w:rPr>
          <w:rStyle w:val="StyleUnderline"/>
        </w:rPr>
        <w:t xml:space="preserve">This grand compromise effectively was the full realization of the Fordist ideological objective where </w:t>
      </w:r>
      <w:r w:rsidRPr="00F120C0">
        <w:rPr>
          <w:rStyle w:val="Emphasis"/>
          <w:highlight w:val="green"/>
        </w:rPr>
        <w:t>corporate interests</w:t>
      </w:r>
      <w:r w:rsidRPr="00F120C0">
        <w:rPr>
          <w:rStyle w:val="StyleUnderline"/>
          <w:highlight w:val="green"/>
        </w:rPr>
        <w:t xml:space="preserve"> had </w:t>
      </w:r>
      <w:r w:rsidRPr="00F120C0">
        <w:rPr>
          <w:rStyle w:val="Emphasis"/>
          <w:highlight w:val="green"/>
        </w:rPr>
        <w:t>ample room</w:t>
      </w:r>
      <w:r w:rsidRPr="00F120C0">
        <w:rPr>
          <w:rStyle w:val="StyleUnderline"/>
          <w:highlight w:val="green"/>
        </w:rPr>
        <w:t xml:space="preserve"> to </w:t>
      </w:r>
      <w:r w:rsidRPr="00F120C0">
        <w:rPr>
          <w:rStyle w:val="Emphasis"/>
          <w:highlight w:val="green"/>
        </w:rPr>
        <w:t>navigate</w:t>
      </w:r>
      <w:r w:rsidRPr="000A6E21">
        <w:rPr>
          <w:rStyle w:val="StyleUnderline"/>
        </w:rPr>
        <w:t xml:space="preserve"> alongside </w:t>
      </w:r>
      <w:r w:rsidRPr="00F120C0">
        <w:rPr>
          <w:rStyle w:val="Emphasis"/>
          <w:highlight w:val="green"/>
        </w:rPr>
        <w:t>state-level constraints</w:t>
      </w:r>
      <w:r w:rsidRPr="00F120C0">
        <w:rPr>
          <w:rStyle w:val="StyleUnderline"/>
          <w:highlight w:val="green"/>
        </w:rPr>
        <w:t xml:space="preserve"> and </w:t>
      </w:r>
      <w:r w:rsidRPr="00F120C0">
        <w:rPr>
          <w:rStyle w:val="Emphasis"/>
          <w:highlight w:val="green"/>
        </w:rPr>
        <w:t>regulations</w:t>
      </w:r>
      <w:r w:rsidRPr="000A6E21">
        <w:rPr>
          <w:rStyle w:val="StyleUnderline"/>
        </w:rPr>
        <w:t xml:space="preserve"> that served as guard-rails</w:t>
      </w:r>
      <w:r w:rsidRPr="00F120C0">
        <w:rPr>
          <w:sz w:val="16"/>
        </w:rPr>
        <w:t xml:space="preserve"> (11). While this orientation favored private enterprise, state ownership was still on the table as an option in specific circumstances. The early returns of the embedded liberal approach were promising with strong economic growth in the United States, Western Europe and Japan with the later territories having quickly rebuilt in the aftermath of World War II (Sachs, 1999, 97). While favorable, </w:t>
      </w:r>
      <w:r w:rsidRPr="00F120C0">
        <w:rPr>
          <w:rStyle w:val="StyleUnderline"/>
        </w:rPr>
        <w:t>a significant driver of these outcomes was in the fact that the United States had a vested political and economic interest to run high deficits to ensure the Bretton Woods institutions could fully establish themselves in the creation of a new global economic order</w:t>
      </w:r>
      <w:r w:rsidRPr="00F120C0">
        <w:rPr>
          <w:sz w:val="16"/>
        </w:rPr>
        <w:t>. Second, the bi-polar structure of the international system throughout the Cold War incentivized the United States to offer their ‘better deal’ to help win the ideological battle against Soviet communism.</w:t>
      </w:r>
    </w:p>
    <w:p w14:paraId="1346F91D" w14:textId="77777777" w:rsidR="00B17821" w:rsidRDefault="00B17821" w:rsidP="00B17821">
      <w:pPr>
        <w:pStyle w:val="Heading4"/>
      </w:pPr>
      <w:r>
        <w:t xml:space="preserve">The plan and their rhetoric justify the mobilization of workers to defend democracy and racial equality. This is a dog-whistle for military intervention and federal cooption of black worker’s movements in service of the nation state </w:t>
      </w:r>
    </w:p>
    <w:p w14:paraId="24CF7D1E" w14:textId="77777777" w:rsidR="00B17821" w:rsidRDefault="00B17821" w:rsidP="00B17821">
      <w:r w:rsidRPr="008557B9">
        <w:rPr>
          <w:rStyle w:val="Style13ptBold"/>
        </w:rPr>
        <w:t>Lieberman 25</w:t>
      </w:r>
      <w:r>
        <w:t xml:space="preserve"> (Robert, t</w:t>
      </w:r>
      <w:r w:rsidRPr="00870797">
        <w:t>he Krieger-Eisenhower Professor of Political Science at Johns Hopkins University</w:t>
      </w:r>
      <w:r>
        <w:t>, “</w:t>
      </w:r>
      <w:r w:rsidRPr="00870797">
        <w:t>The State, War-Making &amp; Democratization in the United States: A Historical Overview</w:t>
      </w:r>
      <w:r>
        <w:t>”, Daedalus</w:t>
      </w:r>
      <w:r w:rsidRPr="00870797">
        <w:t xml:space="preserve"> Journal of the American Academy of Arts &amp; Sciences</w:t>
      </w:r>
      <w:r>
        <w:t xml:space="preserve">, Fall 2025 Issue, </w:t>
      </w:r>
      <w:r w:rsidRPr="00870797">
        <w:t>https://www.amacad.org/daedalus/state-war-making-democratization-united-states-historical-overview</w:t>
      </w:r>
      <w:r>
        <w:t xml:space="preserve">, //[UTD][SG]) </w:t>
      </w:r>
    </w:p>
    <w:p w14:paraId="46FFA87D" w14:textId="77777777" w:rsidR="00B17821" w:rsidRPr="007E4511" w:rsidRDefault="00B17821" w:rsidP="00B17821">
      <w:pPr>
        <w:spacing w:after="0"/>
        <w:rPr>
          <w:rStyle w:val="Emphasis"/>
        </w:rPr>
      </w:pPr>
      <w:r w:rsidRPr="007E4511">
        <w:rPr>
          <w:rStyle w:val="StyleUnderline"/>
        </w:rPr>
        <w:t>By far,</w:t>
      </w:r>
      <w:r w:rsidRPr="007E4511">
        <w:rPr>
          <w:sz w:val="16"/>
        </w:rPr>
        <w:t xml:space="preserve"> </w:t>
      </w:r>
      <w:r w:rsidRPr="007E4511">
        <w:rPr>
          <w:rStyle w:val="StyleUnderline"/>
          <w:highlight w:val="green"/>
        </w:rPr>
        <w:t xml:space="preserve">the </w:t>
      </w:r>
      <w:r w:rsidRPr="007E4511">
        <w:rPr>
          <w:rStyle w:val="Emphasis"/>
          <w:highlight w:val="green"/>
        </w:rPr>
        <w:t>most common</w:t>
      </w:r>
      <w:r w:rsidRPr="007E4511">
        <w:rPr>
          <w:rStyle w:val="StyleUnderline"/>
          <w:highlight w:val="green"/>
        </w:rPr>
        <w:t xml:space="preserve"> reason</w:t>
      </w:r>
      <w:r w:rsidRPr="007E4511">
        <w:rPr>
          <w:rStyle w:val="StyleUnderline"/>
        </w:rPr>
        <w:t xml:space="preserve"> for</w:t>
      </w:r>
      <w:r w:rsidRPr="007E4511">
        <w:rPr>
          <w:rStyle w:val="Emphasis"/>
        </w:rPr>
        <w:t xml:space="preserve"> </w:t>
      </w:r>
      <w:r w:rsidRPr="007E4511">
        <w:rPr>
          <w:rStyle w:val="StyleUnderline"/>
          <w:highlight w:val="green"/>
        </w:rPr>
        <w:t xml:space="preserve">the </w:t>
      </w:r>
      <w:r w:rsidRPr="007E4511">
        <w:rPr>
          <w:rStyle w:val="Emphasis"/>
          <w:highlight w:val="green"/>
        </w:rPr>
        <w:t>military</w:t>
      </w:r>
      <w:r w:rsidRPr="007E4511">
        <w:rPr>
          <w:rStyle w:val="Emphasis"/>
        </w:rPr>
        <w:t xml:space="preserve"> </w:t>
      </w:r>
      <w:r w:rsidRPr="007E4511">
        <w:rPr>
          <w:rStyle w:val="StyleUnderline"/>
        </w:rPr>
        <w:t>to be</w:t>
      </w:r>
      <w:r w:rsidRPr="007E4511">
        <w:rPr>
          <w:rStyle w:val="Emphasis"/>
        </w:rPr>
        <w:t xml:space="preserve"> </w:t>
      </w:r>
      <w:r w:rsidRPr="007E4511">
        <w:rPr>
          <w:rStyle w:val="Emphasis"/>
          <w:highlight w:val="green"/>
        </w:rPr>
        <w:t>deployed domestically</w:t>
      </w:r>
      <w:r w:rsidRPr="007E4511">
        <w:rPr>
          <w:sz w:val="16"/>
        </w:rPr>
        <w:t xml:space="preserve">­ was </w:t>
      </w:r>
      <w:r w:rsidRPr="007E4511">
        <w:rPr>
          <w:rStyle w:val="StyleUnderline"/>
          <w:highlight w:val="green"/>
        </w:rPr>
        <w:t xml:space="preserve">to </w:t>
      </w:r>
      <w:r w:rsidRPr="007E4511">
        <w:rPr>
          <w:rStyle w:val="Emphasis"/>
          <w:highlight w:val="green"/>
        </w:rPr>
        <w:t>intervene</w:t>
      </w:r>
      <w:r w:rsidRPr="007E4511">
        <w:rPr>
          <w:rStyle w:val="StyleUnderline"/>
          <w:highlight w:val="green"/>
        </w:rPr>
        <w:t xml:space="preserve"> in</w:t>
      </w:r>
      <w:r w:rsidRPr="007E4511">
        <w:rPr>
          <w:rStyle w:val="Emphasis"/>
          <w:highlight w:val="green"/>
        </w:rPr>
        <w:t xml:space="preserve"> labor disputes</w:t>
      </w:r>
      <w:r w:rsidRPr="007E4511">
        <w:rPr>
          <w:sz w:val="16"/>
        </w:rPr>
        <w:t xml:space="preserve">, beginning in 1877 with the Great Railroad Strike that started in West Virginia (and soon spilled over into Maryland and Pennsylvania), and continuing through a strike by Philadelphia transit workers in 1944. </w:t>
      </w:r>
      <w:proofErr w:type="gramStart"/>
      <w:r w:rsidRPr="007E4511">
        <w:rPr>
          <w:sz w:val="16"/>
        </w:rPr>
        <w:t>The majority of</w:t>
      </w:r>
      <w:proofErr w:type="gramEnd"/>
      <w:r w:rsidRPr="007E4511">
        <w:rPr>
          <w:sz w:val="16"/>
        </w:rPr>
        <w:t xml:space="preserve"> these interventions occurred </w:t>
      </w:r>
      <w:r w:rsidRPr="007E4511">
        <w:rPr>
          <w:rStyle w:val="StyleUnderline"/>
        </w:rPr>
        <w:t xml:space="preserve">between 1894 and 1910, mostly </w:t>
      </w:r>
      <w:r w:rsidRPr="00856F59">
        <w:rPr>
          <w:rStyle w:val="StyleUnderline"/>
        </w:rPr>
        <w:t>in mining industries in</w:t>
      </w:r>
      <w:r w:rsidRPr="007E4511">
        <w:rPr>
          <w:rStyle w:val="StyleUnderline"/>
        </w:rPr>
        <w:t xml:space="preserve"> the Mountain West and the Appalachian coal region</w:t>
      </w:r>
      <w:r w:rsidRPr="007E4511">
        <w:rPr>
          <w:sz w:val="16"/>
        </w:rPr>
        <w:t xml:space="preserve">. In almost every case, </w:t>
      </w:r>
      <w:r w:rsidRPr="007E4511">
        <w:rPr>
          <w:rStyle w:val="StyleUnderline"/>
          <w:highlight w:val="green"/>
        </w:rPr>
        <w:t xml:space="preserve">the </w:t>
      </w:r>
      <w:r w:rsidRPr="007E4511">
        <w:rPr>
          <w:rStyle w:val="Emphasis"/>
          <w:highlight w:val="green"/>
        </w:rPr>
        <w:t>army</w:t>
      </w:r>
      <w:r w:rsidRPr="007E4511">
        <w:rPr>
          <w:rStyle w:val="StyleUnderline"/>
        </w:rPr>
        <w:t xml:space="preserve"> stepped in </w:t>
      </w:r>
      <w:r w:rsidRPr="00856F59">
        <w:rPr>
          <w:rStyle w:val="StyleUnderline"/>
        </w:rPr>
        <w:t>on behalf of employers</w:t>
      </w:r>
      <w:r w:rsidRPr="007E4511">
        <w:rPr>
          <w:rStyle w:val="StyleUnderline"/>
        </w:rPr>
        <w:t xml:space="preserve"> and was </w:t>
      </w:r>
      <w:r w:rsidRPr="007E4511">
        <w:rPr>
          <w:rStyle w:val="Emphasis"/>
          <w:highlight w:val="green"/>
        </w:rPr>
        <w:t>instrumental</w:t>
      </w:r>
      <w:r w:rsidRPr="007E4511">
        <w:rPr>
          <w:rStyle w:val="StyleUnderline"/>
          <w:highlight w:val="green"/>
        </w:rPr>
        <w:t xml:space="preserve"> in</w:t>
      </w:r>
      <w:r w:rsidRPr="007E4511">
        <w:rPr>
          <w:rStyle w:val="StyleUnderline"/>
        </w:rPr>
        <w:t xml:space="preserve"> repeated </w:t>
      </w:r>
      <w:r w:rsidRPr="007E4511">
        <w:rPr>
          <w:rStyle w:val="StyleUnderline"/>
          <w:highlight w:val="green"/>
        </w:rPr>
        <w:t xml:space="preserve">efforts to </w:t>
      </w:r>
      <w:r w:rsidRPr="007E4511">
        <w:rPr>
          <w:rStyle w:val="Emphasis"/>
          <w:highlight w:val="green"/>
        </w:rPr>
        <w:t>break strikes</w:t>
      </w:r>
      <w:r w:rsidRPr="007E4511">
        <w:rPr>
          <w:rStyle w:val="StyleUnderline"/>
        </w:rPr>
        <w:t xml:space="preserve">, acting as </w:t>
      </w:r>
      <w:r w:rsidRPr="007E4511">
        <w:rPr>
          <w:rStyle w:val="StyleUnderline"/>
          <w:highlight w:val="green"/>
        </w:rPr>
        <w:t xml:space="preserve">a </w:t>
      </w:r>
      <w:r w:rsidRPr="007E4511">
        <w:rPr>
          <w:rStyle w:val="Emphasis"/>
          <w:highlight w:val="green"/>
        </w:rPr>
        <w:t>key agent</w:t>
      </w:r>
      <w:r w:rsidRPr="007E4511">
        <w:rPr>
          <w:rStyle w:val="StyleUnderline"/>
          <w:highlight w:val="green"/>
        </w:rPr>
        <w:t xml:space="preserve"> of </w:t>
      </w:r>
      <w:r w:rsidRPr="007E4511">
        <w:rPr>
          <w:rStyle w:val="Emphasis"/>
          <w:highlight w:val="green"/>
        </w:rPr>
        <w:t>labor repression.</w:t>
      </w:r>
    </w:p>
    <w:p w14:paraId="58EF8CEA" w14:textId="77777777" w:rsidR="00B17821" w:rsidRPr="00D27CDF" w:rsidRDefault="00B17821" w:rsidP="00B17821">
      <w:pPr>
        <w:spacing w:after="0"/>
        <w:rPr>
          <w:sz w:val="16"/>
        </w:rPr>
      </w:pPr>
      <w:r w:rsidRPr="00D27CDF">
        <w:rPr>
          <w:sz w:val="16"/>
        </w:rPr>
        <w:t xml:space="preserve">Intervention in disputes around </w:t>
      </w:r>
      <w:r w:rsidRPr="007E4511">
        <w:rPr>
          <w:rStyle w:val="Emphasis"/>
          <w:highlight w:val="green"/>
        </w:rPr>
        <w:t>racial conflict</w:t>
      </w:r>
      <w:r w:rsidRPr="00D27CDF">
        <w:rPr>
          <w:sz w:val="16"/>
        </w:rPr>
        <w:t xml:space="preserve"> constitutes </w:t>
      </w:r>
      <w:r w:rsidRPr="00D27CDF">
        <w:rPr>
          <w:rStyle w:val="StyleUnderline"/>
          <w:highlight w:val="green"/>
        </w:rPr>
        <w:t xml:space="preserve">the </w:t>
      </w:r>
      <w:r w:rsidRPr="00D27CDF">
        <w:rPr>
          <w:rStyle w:val="Emphasis"/>
          <w:highlight w:val="green"/>
        </w:rPr>
        <w:t xml:space="preserve">second </w:t>
      </w:r>
      <w:r w:rsidRPr="007E4511">
        <w:rPr>
          <w:rStyle w:val="Emphasis"/>
          <w:highlight w:val="green"/>
        </w:rPr>
        <w:t>largest</w:t>
      </w:r>
      <w:r w:rsidRPr="00D27CDF">
        <w:rPr>
          <w:rStyle w:val="StyleUnderline"/>
        </w:rPr>
        <w:t xml:space="preserve"> category</w:t>
      </w:r>
      <w:r w:rsidRPr="00D27CDF">
        <w:rPr>
          <w:sz w:val="16"/>
        </w:rPr>
        <w:t xml:space="preserve"> of domestic military deployment. Although fewer in number than labor disputes, these instances </w:t>
      </w:r>
      <w:r w:rsidRPr="00D27CDF">
        <w:rPr>
          <w:rStyle w:val="StyleUnderline"/>
        </w:rPr>
        <w:t xml:space="preserve">cover </w:t>
      </w:r>
      <w:r w:rsidRPr="007E4511">
        <w:rPr>
          <w:rStyle w:val="StyleUnderline"/>
          <w:highlight w:val="green"/>
        </w:rPr>
        <w:t xml:space="preserve">a </w:t>
      </w:r>
      <w:r w:rsidRPr="00D27CDF">
        <w:rPr>
          <w:rStyle w:val="Emphasis"/>
          <w:highlight w:val="green"/>
        </w:rPr>
        <w:t>longer time span</w:t>
      </w:r>
      <w:r w:rsidRPr="007E4511">
        <w:rPr>
          <w:rStyle w:val="StyleUnderline"/>
          <w:highlight w:val="green"/>
        </w:rPr>
        <w:t xml:space="preserve"> than</w:t>
      </w:r>
      <w:r w:rsidRPr="00D27CDF">
        <w:rPr>
          <w:rStyle w:val="StyleUnderline"/>
        </w:rPr>
        <w:t xml:space="preserve"> the </w:t>
      </w:r>
      <w:r w:rsidRPr="00D27CDF">
        <w:rPr>
          <w:rStyle w:val="Emphasis"/>
          <w:highlight w:val="green"/>
        </w:rPr>
        <w:t>labor cases</w:t>
      </w:r>
      <w:r w:rsidRPr="00D27CDF">
        <w:rPr>
          <w:sz w:val="16"/>
        </w:rPr>
        <w:t xml:space="preserve">: </w:t>
      </w:r>
      <w:r w:rsidRPr="00D27CDF">
        <w:rPr>
          <w:rStyle w:val="StyleUnderline"/>
          <w:highlight w:val="green"/>
        </w:rPr>
        <w:t>from</w:t>
      </w:r>
      <w:r w:rsidRPr="00D27CDF">
        <w:rPr>
          <w:sz w:val="16"/>
        </w:rPr>
        <w:t xml:space="preserve"> the </w:t>
      </w:r>
      <w:r w:rsidRPr="00D27CDF">
        <w:rPr>
          <w:rStyle w:val="StyleUnderline"/>
        </w:rPr>
        <w:t xml:space="preserve">enforcement of </w:t>
      </w:r>
      <w:r w:rsidRPr="007E4511">
        <w:rPr>
          <w:rStyle w:val="StyleUnderline"/>
          <w:highlight w:val="green"/>
        </w:rPr>
        <w:t xml:space="preserve">the </w:t>
      </w:r>
      <w:r w:rsidRPr="00D27CDF">
        <w:rPr>
          <w:rStyle w:val="Emphasis"/>
          <w:highlight w:val="green"/>
        </w:rPr>
        <w:t>Fugitive Slave Act</w:t>
      </w:r>
      <w:r w:rsidRPr="007E4511">
        <w:rPr>
          <w:rStyle w:val="StyleUnderline"/>
        </w:rPr>
        <w:t xml:space="preserve"> in the 1850s </w:t>
      </w:r>
      <w:r w:rsidRPr="007E4511">
        <w:rPr>
          <w:rStyle w:val="StyleUnderline"/>
          <w:highlight w:val="green"/>
        </w:rPr>
        <w:t xml:space="preserve">to </w:t>
      </w:r>
      <w:r w:rsidRPr="00D27CDF">
        <w:rPr>
          <w:rStyle w:val="Emphasis"/>
          <w:highlight w:val="green"/>
        </w:rPr>
        <w:t>operations</w:t>
      </w:r>
      <w:r w:rsidRPr="007E4511">
        <w:rPr>
          <w:rStyle w:val="StyleUnderline"/>
          <w:highlight w:val="green"/>
        </w:rPr>
        <w:t xml:space="preserve"> in</w:t>
      </w:r>
      <w:r w:rsidRPr="007E4511">
        <w:rPr>
          <w:rStyle w:val="StyleUnderline"/>
        </w:rPr>
        <w:t xml:space="preserve"> support of integration in </w:t>
      </w:r>
      <w:r w:rsidRPr="007E4511">
        <w:rPr>
          <w:rStyle w:val="StyleUnderline"/>
          <w:highlight w:val="green"/>
        </w:rPr>
        <w:t>the</w:t>
      </w:r>
      <w:r w:rsidRPr="007E4511">
        <w:rPr>
          <w:rStyle w:val="StyleUnderline"/>
        </w:rPr>
        <w:t xml:space="preserve"> 19</w:t>
      </w:r>
      <w:r w:rsidRPr="00D27CDF">
        <w:rPr>
          <w:rStyle w:val="Emphasis"/>
          <w:highlight w:val="green"/>
        </w:rPr>
        <w:t xml:space="preserve">50s </w:t>
      </w:r>
      <w:r w:rsidRPr="007E4511">
        <w:rPr>
          <w:rStyle w:val="StyleUnderline"/>
          <w:highlight w:val="green"/>
        </w:rPr>
        <w:t>and</w:t>
      </w:r>
      <w:r w:rsidRPr="007E4511">
        <w:rPr>
          <w:rStyle w:val="StyleUnderline"/>
        </w:rPr>
        <w:t xml:space="preserve"> 19</w:t>
      </w:r>
      <w:r w:rsidRPr="00D27CDF">
        <w:rPr>
          <w:rStyle w:val="Emphasis"/>
          <w:highlight w:val="green"/>
        </w:rPr>
        <w:t>60s</w:t>
      </w:r>
      <w:r w:rsidRPr="00D27CDF">
        <w:rPr>
          <w:sz w:val="16"/>
        </w:rPr>
        <w:t xml:space="preserve">. Over time, these </w:t>
      </w:r>
      <w:r w:rsidRPr="00D27CDF">
        <w:rPr>
          <w:rStyle w:val="StyleUnderline"/>
        </w:rPr>
        <w:t xml:space="preserve">disputes have also fallen on both sides of the democratic ledger. In some cases, the military came down on the side of perpetuating racial oppression, as in the case of the Fugitive Slave Act or several instances of urban racial violence, particularly during and after the world wars of the </w:t>
      </w:r>
      <w:r w:rsidRPr="00D27CDF">
        <w:rPr>
          <w:rStyle w:val="StyleUnderline"/>
        </w:rPr>
        <w:lastRenderedPageBreak/>
        <w:t>twentieth century</w:t>
      </w:r>
      <w:r w:rsidRPr="00D27CDF">
        <w:rPr>
          <w:sz w:val="16"/>
        </w:rPr>
        <w:t xml:space="preserve">. At </w:t>
      </w:r>
      <w:r w:rsidRPr="00D27CDF">
        <w:rPr>
          <w:rStyle w:val="StyleUnderline"/>
        </w:rPr>
        <w:t>other times, the military has intervened significantly to protect Black Americans (and occasionally other racial and ethnic minorities) and to advance a national commitment to racial equality, particularly over the objection of recalcitrant state and local governments</w:t>
      </w:r>
      <w:r w:rsidRPr="00D27CDF">
        <w:rPr>
          <w:sz w:val="16"/>
        </w:rPr>
        <w:t>.34 Instances of this kind of intervention include President Ulysses S. Grant’s attempts to curb white supremacist paramilitary violence in the 1870s; the sending of federal troops to Little Rock, Arkansas, in 1957, and Oxford, Mississippi, in 1962, to enforce court-ordered integration; as well as several deployments in Alabama to enforce school integration and protect participants in the Selma-to-Montgomery march for voting rights in 1965.35 During the Civil War, the army was also called in to confront resistance to the draft in ten different states, most famously in New York City in 1863, where murderous violence was directed at Black New Yorkers by white mobs who resented conscription policies that favored the wealthy.36</w:t>
      </w:r>
    </w:p>
    <w:p w14:paraId="78FDCE1D" w14:textId="77777777" w:rsidR="00B17821" w:rsidRPr="00D27CDF" w:rsidRDefault="00B17821" w:rsidP="00B17821">
      <w:pPr>
        <w:spacing w:after="0"/>
        <w:rPr>
          <w:sz w:val="16"/>
        </w:rPr>
      </w:pPr>
      <w:r w:rsidRPr="00D27CDF">
        <w:rPr>
          <w:sz w:val="16"/>
        </w:rPr>
        <w:t>These data, moreover, do not include the most extensive and dramatic episode of federal military intervention on behalf of racial equality: the military occupation of much of the South after the Civil War, beginning with the more than one hundred thousand troops who remained behind in the field after the surrender of the Confederacy at Appomattox, Virginia, in 1865 (although the numbers dwindled steadily over the 1860s and 1870s). The army proved to be critical to the enforcement of Reconstruction policy, particularly restructuring labor contracts, developing and building schools for formerly enslaved people, and above all enforcing rights for Black men.37 In addition to being a key weapon against domestic terrorist groups such as the Klan, the army was also called on in several cases to intervene in Southern elections in order to uphold the integrity of the democratic process in Southern states (these are the cases noted as “Election Disputes” in Table 1).</w:t>
      </w:r>
    </w:p>
    <w:p w14:paraId="3BD917F6" w14:textId="77777777" w:rsidR="00B17821" w:rsidRPr="00D27CDF" w:rsidRDefault="00B17821" w:rsidP="00B17821">
      <w:pPr>
        <w:spacing w:after="0"/>
        <w:rPr>
          <w:sz w:val="16"/>
        </w:rPr>
      </w:pPr>
      <w:r w:rsidRPr="00D27CDF">
        <w:rPr>
          <w:sz w:val="16"/>
        </w:rPr>
        <w:t xml:space="preserve">The remaining cases in Table 1 are a mixed bag. </w:t>
      </w:r>
      <w:r w:rsidRPr="00D27CDF">
        <w:rPr>
          <w:rStyle w:val="StyleUnderline"/>
        </w:rPr>
        <w:t>Several incidents involve violence stemming from land disputes in Western territories during the period of rapid and often confrontational territorial expansion that transpired between the 1850s and 1880s</w:t>
      </w:r>
      <w:r w:rsidRPr="00D27CDF">
        <w:rPr>
          <w:sz w:val="16"/>
        </w:rPr>
        <w:t>. And finally, the “Economic Unrest” category refers to the operation against the Bonus Army in 1932, when World War I veterans converged on Washington, D.C., to demand the immediate payment of promised wartime service pensions.</w:t>
      </w:r>
    </w:p>
    <w:p w14:paraId="127901BA" w14:textId="77777777" w:rsidR="00B17821" w:rsidRPr="00D27CDF" w:rsidRDefault="00B17821" w:rsidP="00B17821">
      <w:pPr>
        <w:spacing w:after="0"/>
        <w:rPr>
          <w:sz w:val="16"/>
        </w:rPr>
      </w:pPr>
      <w:r w:rsidRPr="00D27CDF">
        <w:rPr>
          <w:rStyle w:val="StyleUnderline"/>
        </w:rPr>
        <w:t>As of October 2025</w:t>
      </w:r>
      <w:r w:rsidRPr="00D27CDF">
        <w:rPr>
          <w:sz w:val="16"/>
        </w:rPr>
        <w:t xml:space="preserve">, the </w:t>
      </w:r>
      <w:r w:rsidRPr="00D27CDF">
        <w:rPr>
          <w:rStyle w:val="StyleUnderline"/>
        </w:rPr>
        <w:t>most recent invocation of the Insurrection Act</w:t>
      </w:r>
      <w:r w:rsidRPr="00D27CDF">
        <w:rPr>
          <w:sz w:val="16"/>
        </w:rPr>
        <w:t xml:space="preserve"> that </w:t>
      </w:r>
      <w:r w:rsidRPr="00D27CDF">
        <w:rPr>
          <w:rStyle w:val="StyleUnderline"/>
        </w:rPr>
        <w:t>resulted in</w:t>
      </w:r>
      <w:r w:rsidRPr="00D27CDF">
        <w:rPr>
          <w:sz w:val="16"/>
        </w:rPr>
        <w:t xml:space="preserve"> a </w:t>
      </w:r>
      <w:r w:rsidRPr="00D27CDF">
        <w:rPr>
          <w:rStyle w:val="StyleUnderline"/>
        </w:rPr>
        <w:t>domestic military deployment</w:t>
      </w:r>
      <w:r w:rsidRPr="00D27CDF">
        <w:rPr>
          <w:sz w:val="16"/>
        </w:rPr>
        <w:t xml:space="preserve"> was </w:t>
      </w:r>
      <w:r w:rsidRPr="00D27CDF">
        <w:rPr>
          <w:rStyle w:val="StyleUnderline"/>
        </w:rPr>
        <w:t xml:space="preserve">in </w:t>
      </w:r>
      <w:r w:rsidRPr="00D27CDF">
        <w:rPr>
          <w:rStyle w:val="Emphasis"/>
          <w:highlight w:val="green"/>
        </w:rPr>
        <w:t>1992</w:t>
      </w:r>
      <w:r w:rsidRPr="00D27CDF">
        <w:rPr>
          <w:sz w:val="16"/>
        </w:rPr>
        <w:t xml:space="preserve">, when President </w:t>
      </w:r>
      <w:r w:rsidRPr="00D27CDF">
        <w:rPr>
          <w:rStyle w:val="StyleUnderline"/>
        </w:rPr>
        <w:t xml:space="preserve">George H. W. </w:t>
      </w:r>
      <w:r w:rsidRPr="00D27CDF">
        <w:rPr>
          <w:rStyle w:val="Emphasis"/>
          <w:highlight w:val="green"/>
        </w:rPr>
        <w:t xml:space="preserve">Bush </w:t>
      </w:r>
      <w:r w:rsidRPr="00D27CDF">
        <w:rPr>
          <w:rStyle w:val="StyleUnderline"/>
          <w:highlight w:val="green"/>
        </w:rPr>
        <w:t xml:space="preserve">mobilized the </w:t>
      </w:r>
      <w:r w:rsidRPr="00D27CDF">
        <w:rPr>
          <w:rStyle w:val="Emphasis"/>
          <w:highlight w:val="green"/>
        </w:rPr>
        <w:t>army</w:t>
      </w:r>
      <w:r w:rsidRPr="00D27CDF">
        <w:rPr>
          <w:rStyle w:val="StyleUnderline"/>
          <w:highlight w:val="green"/>
        </w:rPr>
        <w:t xml:space="preserve"> to</w:t>
      </w:r>
      <w:r w:rsidRPr="00D27CDF">
        <w:rPr>
          <w:rStyle w:val="StyleUnderline"/>
        </w:rPr>
        <w:t xml:space="preserve"> help </w:t>
      </w:r>
      <w:r w:rsidRPr="00D27CDF">
        <w:rPr>
          <w:rStyle w:val="Emphasis"/>
          <w:highlight w:val="green"/>
        </w:rPr>
        <w:t>manage unrest</w:t>
      </w:r>
      <w:r w:rsidRPr="00D27CDF">
        <w:rPr>
          <w:rStyle w:val="StyleUnderline"/>
        </w:rPr>
        <w:t xml:space="preserve"> in Los Angeles </w:t>
      </w:r>
      <w:r w:rsidRPr="00D27CDF">
        <w:rPr>
          <w:rStyle w:val="StyleUnderline"/>
          <w:highlight w:val="green"/>
        </w:rPr>
        <w:t>after</w:t>
      </w:r>
      <w:r w:rsidRPr="00D27CDF">
        <w:rPr>
          <w:rStyle w:val="StyleUnderline"/>
        </w:rPr>
        <w:t xml:space="preserve"> the acquittal of four white police officers in </w:t>
      </w:r>
      <w:r w:rsidRPr="00D27CDF">
        <w:rPr>
          <w:rStyle w:val="StyleUnderline"/>
          <w:highlight w:val="green"/>
        </w:rPr>
        <w:t xml:space="preserve">the beating of </w:t>
      </w:r>
      <w:r w:rsidRPr="00D27CDF">
        <w:rPr>
          <w:rStyle w:val="Emphasis"/>
          <w:highlight w:val="green"/>
        </w:rPr>
        <w:t>Rodney King</w:t>
      </w:r>
      <w:r w:rsidRPr="00D27CDF">
        <w:rPr>
          <w:sz w:val="16"/>
        </w:rPr>
        <w:t>. There are, however, other ways in which we might consider the post–World War II military to have contributed to democratizing trends in American society, from President Harry S. Truman’s 1948 order integrating the military itself, to the military’s longstanding embrace of diversity as a compelling institutional interest, the 2011 repeal of the “Don’t Ask, Don’t Tell” policy toward LBGTQ+ service members, and the opening of combat roles to women during American actions in Afghanistan and Iraq in the twenty-­first century.</w:t>
      </w:r>
    </w:p>
    <w:p w14:paraId="4743E961" w14:textId="77777777" w:rsidR="00B17821" w:rsidRPr="00D27CDF" w:rsidRDefault="00B17821" w:rsidP="00B17821">
      <w:pPr>
        <w:spacing w:after="0"/>
        <w:rPr>
          <w:rStyle w:val="StyleUnderline"/>
        </w:rPr>
      </w:pPr>
      <w:r w:rsidRPr="00D27CDF">
        <w:rPr>
          <w:sz w:val="16"/>
        </w:rPr>
        <w:t xml:space="preserve">Much of this activity has been, on balance, harmful to the critical pillars of democracy. </w:t>
      </w:r>
      <w:r w:rsidRPr="005A481E">
        <w:rPr>
          <w:rStyle w:val="StyleUnderline"/>
          <w:highlight w:val="green"/>
        </w:rPr>
        <w:t>Intervention</w:t>
      </w:r>
      <w:r w:rsidRPr="00856F59">
        <w:rPr>
          <w:rStyle w:val="StyleUnderline"/>
        </w:rPr>
        <w:t xml:space="preserve"> in labor disputes</w:t>
      </w:r>
      <w:r w:rsidRPr="00D27CDF">
        <w:rPr>
          <w:rStyle w:val="StyleUnderline"/>
        </w:rPr>
        <w:t xml:space="preserve"> in the late nineteenth and early twentieth centuries, for example, typically </w:t>
      </w:r>
      <w:r w:rsidRPr="00856F59">
        <w:rPr>
          <w:rStyle w:val="StyleUnderline"/>
        </w:rPr>
        <w:t>occurred on the side of management and</w:t>
      </w:r>
      <w:r w:rsidRPr="00D27CDF">
        <w:rPr>
          <w:rStyle w:val="StyleUnderline"/>
        </w:rPr>
        <w:t xml:space="preserve"> effectively </w:t>
      </w:r>
      <w:r w:rsidRPr="005A481E">
        <w:rPr>
          <w:rStyle w:val="StyleUnderline"/>
          <w:highlight w:val="green"/>
        </w:rPr>
        <w:t>challenged workers’ attempts to organize</w:t>
      </w:r>
      <w:r w:rsidRPr="00D27CDF">
        <w:rPr>
          <w:rStyle w:val="StyleUnderline"/>
        </w:rPr>
        <w:t xml:space="preserve"> and act collectively</w:t>
      </w:r>
      <w:r w:rsidRPr="00D27CDF">
        <w:rPr>
          <w:sz w:val="16"/>
        </w:rPr>
        <w:t xml:space="preserve">. They </w:t>
      </w:r>
      <w:r w:rsidRPr="005A481E">
        <w:rPr>
          <w:rStyle w:val="StyleUnderline"/>
          <w:highlight w:val="green"/>
        </w:rPr>
        <w:t>also</w:t>
      </w:r>
      <w:r w:rsidRPr="00D27CDF">
        <w:rPr>
          <w:rStyle w:val="StyleUnderline"/>
        </w:rPr>
        <w:t xml:space="preserve"> tended </w:t>
      </w:r>
      <w:r w:rsidRPr="005A481E">
        <w:rPr>
          <w:rStyle w:val="StyleUnderline"/>
          <w:highlight w:val="green"/>
        </w:rPr>
        <w:t xml:space="preserve">to </w:t>
      </w:r>
      <w:r w:rsidRPr="00856F59">
        <w:rPr>
          <w:rStyle w:val="Emphasis"/>
          <w:highlight w:val="green"/>
        </w:rPr>
        <w:t>sidestep</w:t>
      </w:r>
      <w:r w:rsidRPr="00856F59">
        <w:rPr>
          <w:rStyle w:val="Emphasis"/>
        </w:rPr>
        <w:t>,</w:t>
      </w:r>
      <w:r w:rsidRPr="00D27CDF">
        <w:rPr>
          <w:rStyle w:val="StyleUnderline"/>
        </w:rPr>
        <w:t xml:space="preserve"> if not weaken, the </w:t>
      </w:r>
      <w:r w:rsidRPr="00856F59">
        <w:rPr>
          <w:rStyle w:val="Emphasis"/>
          <w:highlight w:val="green"/>
        </w:rPr>
        <w:t>rule of law</w:t>
      </w:r>
      <w:r w:rsidRPr="00D27CDF">
        <w:rPr>
          <w:rStyle w:val="StyleUnderline"/>
        </w:rPr>
        <w:t xml:space="preserve"> by </w:t>
      </w:r>
      <w:r w:rsidRPr="005A481E">
        <w:rPr>
          <w:rStyle w:val="StyleUnderline"/>
          <w:highlight w:val="green"/>
        </w:rPr>
        <w:t xml:space="preserve">using the </w:t>
      </w:r>
      <w:r w:rsidRPr="00856F59">
        <w:rPr>
          <w:rStyle w:val="Emphasis"/>
          <w:highlight w:val="green"/>
        </w:rPr>
        <w:t>state’s</w:t>
      </w:r>
      <w:r w:rsidRPr="00D27CDF">
        <w:rPr>
          <w:rStyle w:val="StyleUnderline"/>
        </w:rPr>
        <w:t xml:space="preserve"> coercive </w:t>
      </w:r>
      <w:r w:rsidRPr="00856F59">
        <w:rPr>
          <w:rStyle w:val="Emphasis"/>
          <w:highlight w:val="green"/>
        </w:rPr>
        <w:t>authority</w:t>
      </w:r>
      <w:r w:rsidRPr="005A481E">
        <w:rPr>
          <w:rStyle w:val="StyleUnderline"/>
          <w:highlight w:val="green"/>
        </w:rPr>
        <w:t xml:space="preserve"> to</w:t>
      </w:r>
      <w:r w:rsidRPr="00D27CDF">
        <w:rPr>
          <w:rStyle w:val="StyleUnderline"/>
        </w:rPr>
        <w:t xml:space="preserve"> act on behalf of one interest and against another, and to </w:t>
      </w:r>
      <w:r w:rsidRPr="00856F59">
        <w:rPr>
          <w:rStyle w:val="Emphasis"/>
          <w:highlight w:val="green"/>
        </w:rPr>
        <w:t>undermine workers’ claims</w:t>
      </w:r>
      <w:r w:rsidRPr="00D27CDF">
        <w:rPr>
          <w:rStyle w:val="StyleUnderline"/>
        </w:rPr>
        <w:t xml:space="preserve"> to be seen as a legitimate political opposition group. </w:t>
      </w:r>
      <w:r w:rsidRPr="005A481E">
        <w:rPr>
          <w:sz w:val="16"/>
        </w:rPr>
        <w:t>This wave of violent labor intervention also coincided in broad terms with an era in which at least three of the four threats to democracy—namely, polarization, conflict over membership, and economic inequality—were at historically high levels</w:t>
      </w:r>
      <w:r w:rsidRPr="00D27CDF">
        <w:rPr>
          <w:sz w:val="16"/>
        </w:rPr>
        <w:t xml:space="preserve">. </w:t>
      </w:r>
      <w:r w:rsidRPr="005A481E">
        <w:rPr>
          <w:rStyle w:val="StyleUnderline"/>
        </w:rPr>
        <w:t xml:space="preserve">Federal </w:t>
      </w:r>
      <w:r w:rsidRPr="005A481E">
        <w:rPr>
          <w:rStyle w:val="StyleUnderline"/>
          <w:highlight w:val="green"/>
        </w:rPr>
        <w:t>military intervention</w:t>
      </w:r>
      <w:r w:rsidRPr="005A481E">
        <w:rPr>
          <w:rStyle w:val="StyleUnderline"/>
        </w:rPr>
        <w:t xml:space="preserve"> in urban racial unrest often had a similar character. Typically—as in a series of actions </w:t>
      </w:r>
      <w:r w:rsidRPr="005A481E">
        <w:rPr>
          <w:rStyle w:val="StyleUnderline"/>
          <w:highlight w:val="green"/>
        </w:rPr>
        <w:t>during</w:t>
      </w:r>
      <w:r w:rsidRPr="005A481E">
        <w:rPr>
          <w:rStyle w:val="StyleUnderline"/>
        </w:rPr>
        <w:t xml:space="preserve"> </w:t>
      </w:r>
      <w:r w:rsidRPr="00D27CDF">
        <w:rPr>
          <w:rStyle w:val="StyleUnderline"/>
        </w:rPr>
        <w:t xml:space="preserve">the </w:t>
      </w:r>
      <w:r w:rsidRPr="005A481E">
        <w:rPr>
          <w:rStyle w:val="StyleUnderline"/>
          <w:highlight w:val="green"/>
        </w:rPr>
        <w:t>“Red Summer”</w:t>
      </w:r>
      <w:r w:rsidRPr="00D27CDF">
        <w:rPr>
          <w:rStyle w:val="StyleUnderline"/>
        </w:rPr>
        <w:t xml:space="preserve"> of </w:t>
      </w:r>
      <w:r w:rsidRPr="005A481E">
        <w:rPr>
          <w:rStyle w:val="StyleUnderline"/>
        </w:rPr>
        <w:t xml:space="preserve">1919 </w:t>
      </w:r>
      <w:r w:rsidRPr="005A481E">
        <w:rPr>
          <w:rStyle w:val="StyleUnderline"/>
          <w:highlight w:val="green"/>
        </w:rPr>
        <w:t>or</w:t>
      </w:r>
      <w:r w:rsidRPr="00D27CDF">
        <w:rPr>
          <w:rStyle w:val="StyleUnderline"/>
        </w:rPr>
        <w:t xml:space="preserve"> in </w:t>
      </w:r>
      <w:r w:rsidRPr="005A481E">
        <w:rPr>
          <w:rStyle w:val="StyleUnderline"/>
          <w:highlight w:val="green"/>
        </w:rPr>
        <w:t>Detroit in</w:t>
      </w:r>
      <w:r w:rsidRPr="00D27CDF">
        <w:rPr>
          <w:rStyle w:val="StyleUnderline"/>
        </w:rPr>
        <w:t xml:space="preserve"> 19</w:t>
      </w:r>
      <w:r w:rsidRPr="005A481E">
        <w:rPr>
          <w:rStyle w:val="StyleUnderline"/>
          <w:highlight w:val="green"/>
        </w:rPr>
        <w:t>43</w:t>
      </w:r>
      <w:r w:rsidRPr="00D27CDF">
        <w:rPr>
          <w:rStyle w:val="StyleUnderline"/>
        </w:rPr>
        <w:t xml:space="preserve">—these instances came </w:t>
      </w:r>
      <w:r w:rsidRPr="005A481E">
        <w:rPr>
          <w:rStyle w:val="Emphasis"/>
          <w:highlight w:val="green"/>
        </w:rPr>
        <w:t>only after unchecked violence</w:t>
      </w:r>
      <w:r w:rsidRPr="00D27CDF">
        <w:rPr>
          <w:rStyle w:val="StyleUnderline"/>
        </w:rPr>
        <w:t xml:space="preserve"> had already </w:t>
      </w:r>
      <w:r w:rsidRPr="005A481E">
        <w:rPr>
          <w:rStyle w:val="StyleUnderline"/>
          <w:highlight w:val="green"/>
        </w:rPr>
        <w:t>resulted in</w:t>
      </w:r>
      <w:r w:rsidRPr="00D27CDF">
        <w:rPr>
          <w:rStyle w:val="StyleUnderline"/>
        </w:rPr>
        <w:t xml:space="preserve"> extensive property </w:t>
      </w:r>
      <w:r w:rsidRPr="005A481E">
        <w:rPr>
          <w:rStyle w:val="Emphasis"/>
          <w:highlight w:val="green"/>
        </w:rPr>
        <w:t>damage</w:t>
      </w:r>
      <w:r w:rsidRPr="005A481E">
        <w:rPr>
          <w:rStyle w:val="StyleUnderline"/>
          <w:highlight w:val="green"/>
        </w:rPr>
        <w:t xml:space="preserve"> and</w:t>
      </w:r>
      <w:r w:rsidRPr="00D27CDF">
        <w:rPr>
          <w:rStyle w:val="StyleUnderline"/>
        </w:rPr>
        <w:t xml:space="preserve"> often the </w:t>
      </w:r>
      <w:r w:rsidRPr="005A481E">
        <w:rPr>
          <w:rStyle w:val="Emphasis"/>
          <w:highlight w:val="green"/>
        </w:rPr>
        <w:t xml:space="preserve">death </w:t>
      </w:r>
      <w:r w:rsidRPr="005A481E">
        <w:rPr>
          <w:rStyle w:val="StyleUnderline"/>
          <w:highlight w:val="green"/>
        </w:rPr>
        <w:t xml:space="preserve">of </w:t>
      </w:r>
      <w:r w:rsidRPr="005A481E">
        <w:rPr>
          <w:rStyle w:val="Emphasis"/>
          <w:highlight w:val="green"/>
        </w:rPr>
        <w:t>Black residents</w:t>
      </w:r>
      <w:r w:rsidRPr="00D27CDF">
        <w:rPr>
          <w:sz w:val="16"/>
        </w:rPr>
        <w:t xml:space="preserve">. In some cases, as documented in a Department of Labor report, </w:t>
      </w:r>
      <w:r w:rsidRPr="00D27CDF">
        <w:rPr>
          <w:rStyle w:val="StyleUnderline"/>
        </w:rPr>
        <w:t>retired or discharged white soldiers participated in organized violence against white communities that federal intervention failed to prevent</w:t>
      </w:r>
      <w:r w:rsidRPr="00D27CDF">
        <w:rPr>
          <w:sz w:val="16"/>
        </w:rPr>
        <w:t xml:space="preserve">.38 </w:t>
      </w:r>
      <w:r w:rsidRPr="00D27CDF">
        <w:rPr>
          <w:rStyle w:val="StyleUnderline"/>
        </w:rPr>
        <w:t xml:space="preserve">A later wave </w:t>
      </w:r>
      <w:r w:rsidRPr="005A481E">
        <w:rPr>
          <w:rStyle w:val="StyleUnderline"/>
        </w:rPr>
        <w:t>of similar deployments came in Detroit in 1967 and in Washington, Baltimore, and Chicago in 1968 after the assassination of Martin Luther King Jr.</w:t>
      </w:r>
    </w:p>
    <w:p w14:paraId="135CF98B" w14:textId="77777777" w:rsidR="00B17821" w:rsidRPr="005A481E" w:rsidRDefault="00B17821" w:rsidP="00B17821">
      <w:pPr>
        <w:spacing w:after="0"/>
        <w:rPr>
          <w:rStyle w:val="StyleUnderline"/>
        </w:rPr>
      </w:pPr>
      <w:r w:rsidRPr="005A481E">
        <w:rPr>
          <w:sz w:val="16"/>
        </w:rPr>
        <w:t xml:space="preserve">But these </w:t>
      </w:r>
      <w:r w:rsidRPr="005A481E">
        <w:rPr>
          <w:rStyle w:val="Emphasis"/>
          <w:highlight w:val="green"/>
        </w:rPr>
        <w:t>data</w:t>
      </w:r>
      <w:r w:rsidRPr="00D27CDF">
        <w:rPr>
          <w:rStyle w:val="StyleUnderline"/>
        </w:rPr>
        <w:t xml:space="preserve"> about military intervention also tell a </w:t>
      </w:r>
      <w:r w:rsidRPr="005A481E">
        <w:rPr>
          <w:rStyle w:val="Emphasis"/>
          <w:highlight w:val="green"/>
        </w:rPr>
        <w:t>revealing</w:t>
      </w:r>
      <w:r w:rsidRPr="00D27CDF">
        <w:rPr>
          <w:rStyle w:val="StyleUnderline"/>
        </w:rPr>
        <w:t xml:space="preserve"> story about the role of forceful state action on behalf of democratization</w:t>
      </w:r>
      <w:r w:rsidRPr="005A481E">
        <w:rPr>
          <w:sz w:val="16"/>
        </w:rPr>
        <w:t xml:space="preserve">. During the two concentrated periods of democratization in American history, </w:t>
      </w:r>
      <w:r w:rsidRPr="005A481E">
        <w:rPr>
          <w:rStyle w:val="StyleUnderline"/>
          <w:highlight w:val="green"/>
        </w:rPr>
        <w:t>when the</w:t>
      </w:r>
      <w:r w:rsidRPr="005A481E">
        <w:rPr>
          <w:rStyle w:val="Emphasis"/>
          <w:highlight w:val="green"/>
        </w:rPr>
        <w:t xml:space="preserve"> state worked</w:t>
      </w:r>
      <w:r w:rsidRPr="005A481E">
        <w:rPr>
          <w:rStyle w:val="StyleUnderline"/>
          <w:highlight w:val="green"/>
        </w:rPr>
        <w:t xml:space="preserve"> to</w:t>
      </w:r>
      <w:r w:rsidRPr="005A481E">
        <w:rPr>
          <w:rStyle w:val="Emphasis"/>
          <w:highlight w:val="green"/>
        </w:rPr>
        <w:t xml:space="preserve"> advance</w:t>
      </w:r>
      <w:r w:rsidRPr="005A481E">
        <w:rPr>
          <w:rStyle w:val="StyleUnderline"/>
        </w:rPr>
        <w:t xml:space="preserve"> racial</w:t>
      </w:r>
      <w:r w:rsidRPr="005A481E">
        <w:rPr>
          <w:rStyle w:val="Emphasis"/>
        </w:rPr>
        <w:t xml:space="preserve"> </w:t>
      </w:r>
      <w:r w:rsidRPr="005A481E">
        <w:rPr>
          <w:rStyle w:val="Emphasis"/>
          <w:highlight w:val="green"/>
        </w:rPr>
        <w:t>equality</w:t>
      </w:r>
      <w:r w:rsidRPr="00D27CDF">
        <w:rPr>
          <w:rStyle w:val="Emphasis"/>
        </w:rPr>
        <w:t xml:space="preserve"> </w:t>
      </w:r>
      <w:r w:rsidRPr="005A481E">
        <w:rPr>
          <w:rStyle w:val="StyleUnderline"/>
        </w:rPr>
        <w:t>and political inclusion,</w:t>
      </w:r>
      <w:r w:rsidRPr="00D27CDF">
        <w:rPr>
          <w:rStyle w:val="Emphasis"/>
        </w:rPr>
        <w:t xml:space="preserve"> </w:t>
      </w:r>
      <w:r w:rsidRPr="005A481E">
        <w:rPr>
          <w:rStyle w:val="Emphasis"/>
          <w:highlight w:val="green"/>
        </w:rPr>
        <w:t>military intervention</w:t>
      </w:r>
      <w:r w:rsidRPr="00D27CDF">
        <w:rPr>
          <w:rStyle w:val="Emphasis"/>
        </w:rPr>
        <w:t xml:space="preserve"> </w:t>
      </w:r>
      <w:r w:rsidRPr="005A481E">
        <w:rPr>
          <w:rStyle w:val="StyleUnderline"/>
        </w:rPr>
        <w:t xml:space="preserve">was </w:t>
      </w:r>
      <w:r w:rsidRPr="005A481E">
        <w:rPr>
          <w:rStyle w:val="Emphasis"/>
          <w:highlight w:val="green"/>
        </w:rPr>
        <w:t>a key ingredient of the federal</w:t>
      </w:r>
      <w:r w:rsidRPr="005A481E">
        <w:rPr>
          <w:rStyle w:val="StyleUnderline"/>
        </w:rPr>
        <w:t xml:space="preserve"> government’s </w:t>
      </w:r>
      <w:r w:rsidRPr="005A481E">
        <w:rPr>
          <w:rStyle w:val="Emphasis"/>
          <w:highlight w:val="green"/>
        </w:rPr>
        <w:t>effort to</w:t>
      </w:r>
      <w:r w:rsidRPr="00D27CDF">
        <w:rPr>
          <w:rStyle w:val="Emphasis"/>
        </w:rPr>
        <w:t xml:space="preserve"> </w:t>
      </w:r>
      <w:r w:rsidRPr="005A481E">
        <w:rPr>
          <w:rStyle w:val="StyleUnderline"/>
        </w:rPr>
        <w:t>establish and</w:t>
      </w:r>
      <w:r w:rsidRPr="00D27CDF">
        <w:rPr>
          <w:rStyle w:val="Emphasis"/>
        </w:rPr>
        <w:t xml:space="preserve"> </w:t>
      </w:r>
      <w:r w:rsidRPr="005A481E">
        <w:rPr>
          <w:rStyle w:val="Emphasis"/>
          <w:highlight w:val="green"/>
        </w:rPr>
        <w:t>enforce</w:t>
      </w:r>
      <w:r w:rsidRPr="00D27CDF">
        <w:rPr>
          <w:rStyle w:val="Emphasis"/>
        </w:rPr>
        <w:t xml:space="preserve"> </w:t>
      </w:r>
      <w:r w:rsidRPr="005A481E">
        <w:rPr>
          <w:rStyle w:val="StyleUnderline"/>
        </w:rPr>
        <w:t>policies of</w:t>
      </w:r>
      <w:r w:rsidRPr="00D27CDF">
        <w:rPr>
          <w:rStyle w:val="Emphasis"/>
        </w:rPr>
        <w:t xml:space="preserve"> </w:t>
      </w:r>
      <w:r w:rsidRPr="005A481E">
        <w:rPr>
          <w:rStyle w:val="Emphasis"/>
          <w:highlight w:val="green"/>
        </w:rPr>
        <w:t>inclusion</w:t>
      </w:r>
      <w:r w:rsidRPr="005A481E">
        <w:rPr>
          <w:sz w:val="16"/>
        </w:rPr>
        <w:t xml:space="preserve"> against persistent violent reaction that was often tolerated, and in some cases encouraged, by sympathetic state governments.39 During Reconstruction, the valence of national military force shifted dramatically, from largely upholding white supremacy to combating it, however intermittently and often ineffectually.40 Most of the cases of prodemocracy military intervention are concentrated during the period between the middle of the Civil War and the 1880s. Aside from the broad military occupation, interventions to enforce conscription into the Union Army during the war and to counter racial violence around Southern elections in the 1870s fall into this category. President Grant was particularly determined to suppress violence by the Klan and other terrorist groups. Between 1871 and 1874, he sent military detachments to several Southern states to counter racial </w:t>
      </w:r>
      <w:r w:rsidRPr="005A481E">
        <w:rPr>
          <w:sz w:val="16"/>
        </w:rPr>
        <w:lastRenderedPageBreak/>
        <w:t xml:space="preserve">violence, including a long engagement in South Carolina in 1871 and 1872, and racial massacres in Colfax, Louisiana, and Vicksburg, Mississippi. On several occasions, he also ordered federal troops to reinstate (not always successfully) legitimately elected candidates who had been ousted by white-supremacist militias. The contrast between these actions and the federal government’s indifference after the Wilmington coup a quarter-century later is instructive. It is also important to note that </w:t>
      </w:r>
      <w:r w:rsidRPr="005A481E">
        <w:rPr>
          <w:rStyle w:val="StyleUnderline"/>
        </w:rPr>
        <w:t>intervention on this side of the democracy ledger was not restricted to the South; in two instances, the army was called on to counter anti-Chinese ­violence in the Pacific Northwest in the 1880s.</w:t>
      </w:r>
    </w:p>
    <w:p w14:paraId="70DE1206" w14:textId="77777777" w:rsidR="00B17821" w:rsidRPr="005A481E" w:rsidRDefault="00B17821" w:rsidP="00B17821">
      <w:pPr>
        <w:spacing w:after="0"/>
        <w:rPr>
          <w:rStyle w:val="StyleUnderline"/>
        </w:rPr>
      </w:pPr>
      <w:r w:rsidRPr="005A481E">
        <w:rPr>
          <w:sz w:val="16"/>
        </w:rPr>
        <w:t xml:space="preserve">Once again </w:t>
      </w:r>
      <w:r w:rsidRPr="005A481E">
        <w:rPr>
          <w:rStyle w:val="StyleUnderline"/>
        </w:rPr>
        <w:t>in the post–World War II civil rights era, military force underwrote the emerging national commitment to racial democratization.</w:t>
      </w:r>
      <w:r w:rsidRPr="005A481E">
        <w:rPr>
          <w:sz w:val="16"/>
        </w:rPr>
        <w:t xml:space="preserve"> Yet the tide had truly begun to turn during the war. In 1944, the federal Fair Employment Practice Committee, a largely ineffectual body that President </w:t>
      </w:r>
      <w:r w:rsidRPr="005A481E">
        <w:rPr>
          <w:rStyle w:val="Emphasis"/>
          <w:highlight w:val="green"/>
        </w:rPr>
        <w:t>Roosevelt</w:t>
      </w:r>
      <w:r w:rsidRPr="005A481E">
        <w:rPr>
          <w:rStyle w:val="Emphasis"/>
        </w:rPr>
        <w:t xml:space="preserve"> </w:t>
      </w:r>
      <w:r w:rsidRPr="005A481E">
        <w:rPr>
          <w:rStyle w:val="StyleUnderline"/>
        </w:rPr>
        <w:t xml:space="preserve">had established three years earlier, </w:t>
      </w:r>
      <w:r w:rsidRPr="005A481E">
        <w:rPr>
          <w:rStyle w:val="StyleUnderline"/>
          <w:highlight w:val="green"/>
        </w:rPr>
        <w:t xml:space="preserve">instructed </w:t>
      </w:r>
      <w:r w:rsidRPr="005A481E">
        <w:rPr>
          <w:rStyle w:val="Emphasis"/>
          <w:highlight w:val="green"/>
        </w:rPr>
        <w:t>Philadelphia’s transit agency</w:t>
      </w:r>
      <w:r w:rsidRPr="005A481E">
        <w:rPr>
          <w:rStyle w:val="StyleUnderline"/>
          <w:highlight w:val="green"/>
        </w:rPr>
        <w:t xml:space="preserve"> to</w:t>
      </w:r>
      <w:r w:rsidRPr="005A481E">
        <w:rPr>
          <w:rStyle w:val="StyleUnderline"/>
        </w:rPr>
        <w:t xml:space="preserve"> train and </w:t>
      </w:r>
      <w:r w:rsidRPr="005A481E">
        <w:rPr>
          <w:rStyle w:val="Emphasis"/>
          <w:highlight w:val="green"/>
        </w:rPr>
        <w:t>employ</w:t>
      </w:r>
      <w:r w:rsidRPr="005A481E">
        <w:rPr>
          <w:rStyle w:val="StyleUnderline"/>
        </w:rPr>
        <w:t xml:space="preserve"> several</w:t>
      </w:r>
      <w:r w:rsidRPr="005A481E">
        <w:rPr>
          <w:rStyle w:val="Emphasis"/>
        </w:rPr>
        <w:t xml:space="preserve"> </w:t>
      </w:r>
      <w:r w:rsidRPr="005A481E">
        <w:rPr>
          <w:rStyle w:val="Emphasis"/>
          <w:highlight w:val="green"/>
        </w:rPr>
        <w:t>Black</w:t>
      </w:r>
      <w:r w:rsidRPr="005A481E">
        <w:rPr>
          <w:rStyle w:val="StyleUnderline"/>
        </w:rPr>
        <w:t xml:space="preserve"> streetcar </w:t>
      </w:r>
      <w:r w:rsidRPr="005A481E">
        <w:rPr>
          <w:rStyle w:val="Emphasis"/>
          <w:highlight w:val="green"/>
        </w:rPr>
        <w:t>operators</w:t>
      </w:r>
      <w:r w:rsidRPr="005A481E">
        <w:rPr>
          <w:rStyle w:val="StyleUnderline"/>
        </w:rPr>
        <w:t>, a job that had previously been reserved for whites</w:t>
      </w:r>
      <w:r w:rsidRPr="005A481E">
        <w:rPr>
          <w:sz w:val="16"/>
        </w:rPr>
        <w:t xml:space="preserve">. </w:t>
      </w:r>
      <w:r w:rsidRPr="005A481E">
        <w:rPr>
          <w:rStyle w:val="Emphasis"/>
          <w:highlight w:val="green"/>
        </w:rPr>
        <w:t>White</w:t>
      </w:r>
      <w:r w:rsidRPr="005A481E">
        <w:rPr>
          <w:rStyle w:val="StyleUnderline"/>
        </w:rPr>
        <w:t xml:space="preserve"> transit </w:t>
      </w:r>
      <w:r w:rsidRPr="005A481E">
        <w:rPr>
          <w:rStyle w:val="Emphasis"/>
          <w:highlight w:val="green"/>
        </w:rPr>
        <w:t>workers</w:t>
      </w:r>
      <w:r w:rsidRPr="005A481E">
        <w:rPr>
          <w:rStyle w:val="Emphasis"/>
        </w:rPr>
        <w:t xml:space="preserve"> </w:t>
      </w:r>
      <w:r w:rsidRPr="005A481E">
        <w:rPr>
          <w:rStyle w:val="StyleUnderline"/>
        </w:rPr>
        <w:t xml:space="preserve">responded by </w:t>
      </w:r>
      <w:r w:rsidRPr="005A481E">
        <w:rPr>
          <w:rStyle w:val="Emphasis"/>
          <w:highlight w:val="green"/>
        </w:rPr>
        <w:t>striking</w:t>
      </w:r>
      <w:r w:rsidRPr="005A481E">
        <w:rPr>
          <w:rStyle w:val="StyleUnderline"/>
          <w:highlight w:val="green"/>
        </w:rPr>
        <w:t xml:space="preserve"> in protest</w:t>
      </w:r>
      <w:r w:rsidRPr="005A481E">
        <w:rPr>
          <w:rStyle w:val="StyleUnderline"/>
        </w:rPr>
        <w:t xml:space="preserve">. The transit strike </w:t>
      </w:r>
      <w:r w:rsidRPr="005A481E">
        <w:rPr>
          <w:rStyle w:val="Emphasis"/>
          <w:highlight w:val="green"/>
        </w:rPr>
        <w:t>disrupted</w:t>
      </w:r>
      <w:r w:rsidRPr="005A481E">
        <w:rPr>
          <w:rStyle w:val="StyleUnderline"/>
        </w:rPr>
        <w:t xml:space="preserve"> the </w:t>
      </w:r>
      <w:r w:rsidRPr="005A481E">
        <w:rPr>
          <w:rStyle w:val="Emphasis"/>
          <w:highlight w:val="green"/>
        </w:rPr>
        <w:t xml:space="preserve">production </w:t>
      </w:r>
      <w:r w:rsidRPr="005A481E">
        <w:rPr>
          <w:rStyle w:val="StyleUnderline"/>
          <w:highlight w:val="green"/>
        </w:rPr>
        <w:t xml:space="preserve">of </w:t>
      </w:r>
      <w:r w:rsidRPr="005A481E">
        <w:rPr>
          <w:rStyle w:val="Emphasis"/>
          <w:highlight w:val="green"/>
        </w:rPr>
        <w:t>war matériel</w:t>
      </w:r>
      <w:r w:rsidRPr="005A481E">
        <w:rPr>
          <w:rStyle w:val="StyleUnderline"/>
        </w:rPr>
        <w:t xml:space="preserve"> in Philadelphia because workers could not get to work, and </w:t>
      </w:r>
      <w:r w:rsidRPr="005A481E">
        <w:rPr>
          <w:rStyle w:val="StyleUnderline"/>
          <w:highlight w:val="green"/>
        </w:rPr>
        <w:t xml:space="preserve">the </w:t>
      </w:r>
      <w:r w:rsidRPr="005A481E">
        <w:rPr>
          <w:rStyle w:val="Emphasis"/>
          <w:highlight w:val="green"/>
        </w:rPr>
        <w:t>president ordered</w:t>
      </w:r>
      <w:r w:rsidRPr="005A481E">
        <w:rPr>
          <w:rStyle w:val="StyleUnderline"/>
        </w:rPr>
        <w:t xml:space="preserve"> the army to take control of the agency ­under the Smith-Connally Act, a 1943 law that allowed the </w:t>
      </w:r>
      <w:r w:rsidRPr="005A481E">
        <w:rPr>
          <w:rStyle w:val="Emphasis"/>
          <w:highlight w:val="green"/>
        </w:rPr>
        <w:t>federal takeover</w:t>
      </w:r>
      <w:r w:rsidRPr="005A481E">
        <w:rPr>
          <w:rStyle w:val="StyleUnderline"/>
        </w:rPr>
        <w:t xml:space="preserve"> of critical industries in case of labor disputes </w:t>
      </w:r>
      <w:r w:rsidRPr="005A481E">
        <w:rPr>
          <w:rStyle w:val="StyleUnderline"/>
          <w:highlight w:val="green"/>
        </w:rPr>
        <w:t xml:space="preserve">in </w:t>
      </w:r>
      <w:r w:rsidRPr="005A481E">
        <w:rPr>
          <w:rStyle w:val="Emphasis"/>
          <w:highlight w:val="green"/>
        </w:rPr>
        <w:t>wartime</w:t>
      </w:r>
      <w:r w:rsidRPr="005A481E">
        <w:rPr>
          <w:rStyle w:val="Emphasis"/>
        </w:rPr>
        <w:t>.</w:t>
      </w:r>
      <w:r w:rsidRPr="005A481E">
        <w:rPr>
          <w:sz w:val="16"/>
        </w:rPr>
        <w:t xml:space="preserve"> </w:t>
      </w:r>
      <w:r w:rsidRPr="005A481E">
        <w:rPr>
          <w:rStyle w:val="StyleUnderline"/>
        </w:rPr>
        <w:t>The army backed the Black workers, arrested several of the strikers, and restored a functioning transit system—with Black motormen</w:t>
      </w:r>
      <w:r w:rsidRPr="005A481E">
        <w:rPr>
          <w:sz w:val="16"/>
        </w:rPr>
        <w:t xml:space="preserve">. The Philadelphia transit strike marked </w:t>
      </w:r>
      <w:r w:rsidRPr="005A481E">
        <w:rPr>
          <w:rStyle w:val="StyleUnderline"/>
        </w:rPr>
        <w:t>a moment of transition toward the mobilization of federal power on behalf of racial equality and democratization.</w:t>
      </w:r>
      <w:r w:rsidRPr="005A481E">
        <w:rPr>
          <w:sz w:val="16"/>
        </w:rPr>
        <w:t xml:space="preserve"> </w:t>
      </w:r>
      <w:r w:rsidRPr="005A481E">
        <w:rPr>
          <w:rStyle w:val="StyleUnderline"/>
        </w:rPr>
        <w:t xml:space="preserve">Although Roosevelt’s intervention in Philadelphia was ostensibly a war production measure, and we know that </w:t>
      </w:r>
      <w:r w:rsidRPr="005A481E">
        <w:rPr>
          <w:rStyle w:val="Emphasis"/>
          <w:highlight w:val="green"/>
        </w:rPr>
        <w:t>Roosevelt’s commitment</w:t>
      </w:r>
      <w:r w:rsidRPr="005A481E">
        <w:rPr>
          <w:rStyle w:val="StyleUnderline"/>
          <w:highlight w:val="green"/>
        </w:rPr>
        <w:t xml:space="preserve"> to</w:t>
      </w:r>
      <w:r w:rsidRPr="005A481E">
        <w:rPr>
          <w:rStyle w:val="StyleUnderline"/>
        </w:rPr>
        <w:t xml:space="preserve"> racial </w:t>
      </w:r>
      <w:r w:rsidRPr="005A481E">
        <w:rPr>
          <w:rStyle w:val="StyleUnderline"/>
          <w:highlight w:val="green"/>
        </w:rPr>
        <w:t>equality</w:t>
      </w:r>
      <w:r w:rsidRPr="005A481E">
        <w:rPr>
          <w:rStyle w:val="StyleUnderline"/>
        </w:rPr>
        <w:t xml:space="preserve"> was </w:t>
      </w:r>
      <w:r w:rsidRPr="005A481E">
        <w:rPr>
          <w:rStyle w:val="Emphasis"/>
          <w:highlight w:val="green"/>
        </w:rPr>
        <w:t>spotty at best</w:t>
      </w:r>
      <w:r w:rsidRPr="005A481E">
        <w:rPr>
          <w:rStyle w:val="StyleUnderline"/>
        </w:rPr>
        <w:t>, under the circumstances, the action did bring the national military into the dispute on the side of civil rights.</w:t>
      </w:r>
    </w:p>
    <w:p w14:paraId="126669CB" w14:textId="77777777" w:rsidR="00B17821" w:rsidRPr="005A481E" w:rsidRDefault="00B17821" w:rsidP="00B17821">
      <w:pPr>
        <w:spacing w:after="0"/>
        <w:rPr>
          <w:sz w:val="16"/>
        </w:rPr>
      </w:pPr>
      <w:r w:rsidRPr="005A481E">
        <w:rPr>
          <w:sz w:val="16"/>
        </w:rPr>
        <w:t>In 1957, President Eisenhower reluctantly sent troops to oversee the integration of Central High School in Little Rock, Arkansas, over the vocal objections of the state’s governor, Orval Faubus. The operation was hastily planned and somewhat jury-rigged, and only moderately successful: nine Black students enrolled in the school under the army’s protection, but the incident was a precursor to ongoing legal and political pushback by the state’s white political establishment. Having learned from Little Rock the value of careful planning and swift execution, the army intervened again during President John F. Kennedy’s administration to back a federal court order supporting James Meredith’s attempt to integrate the University of Mississippi in 1962. By the time army units arrived in Oxford, Mississippi, a riot was underway, provoked by Governor Ross Barnett’s vocal defiance and the organizing and publicity efforts of retired army general and right-wing provocateur Edwin Walker (who was allegedly the model for the deranged General Jack D. Ripper in Stanley Kubrick’s 1964 film Dr. Strangelove). The U.S. Marshals Service also played a key role in the federal coercive apparatus in civil rights showdowns in the 1960s, on the front lines protecting the Freedom Riders in the 1960s and at the Universities of Mississippi and Alabama in 1962 and 1963, respectively.</w:t>
      </w:r>
    </w:p>
    <w:p w14:paraId="7DF53CBA" w14:textId="77777777" w:rsidR="00B17821" w:rsidRDefault="00B17821" w:rsidP="00B17821">
      <w:pPr>
        <w:spacing w:after="0"/>
        <w:rPr>
          <w:rStyle w:val="StyleUnderline"/>
        </w:rPr>
      </w:pPr>
      <w:r w:rsidRPr="005A481E">
        <w:rPr>
          <w:sz w:val="16"/>
        </w:rPr>
        <w:t xml:space="preserve">The course of </w:t>
      </w:r>
      <w:r w:rsidRPr="005A481E">
        <w:rPr>
          <w:rStyle w:val="Emphasis"/>
          <w:highlight w:val="green"/>
        </w:rPr>
        <w:t>democratization</w:t>
      </w:r>
      <w:r w:rsidRPr="005A481E">
        <w:rPr>
          <w:sz w:val="16"/>
        </w:rPr>
        <w:t xml:space="preserve"> and de-democratization in the United States has long been </w:t>
      </w:r>
      <w:r w:rsidRPr="005A481E">
        <w:rPr>
          <w:rStyle w:val="Emphasis"/>
          <w:highlight w:val="green"/>
        </w:rPr>
        <w:t>closely entwined with the</w:t>
      </w:r>
      <w:r w:rsidRPr="005A481E">
        <w:rPr>
          <w:sz w:val="16"/>
        </w:rPr>
        <w:t xml:space="preserve"> American </w:t>
      </w:r>
      <w:r w:rsidRPr="005A481E">
        <w:rPr>
          <w:rStyle w:val="Emphasis"/>
          <w:highlight w:val="green"/>
        </w:rPr>
        <w:t>state’s war-making capacity</w:t>
      </w:r>
      <w:r w:rsidRPr="005A481E">
        <w:rPr>
          <w:sz w:val="16"/>
        </w:rPr>
        <w:t xml:space="preserve">. </w:t>
      </w:r>
      <w:r w:rsidRPr="005A481E">
        <w:rPr>
          <w:rStyle w:val="StyleUnderline"/>
        </w:rPr>
        <w:t>During the two Reconstructions, when the central government pursued a democratizing agenda aimed at overcoming systematic political exclusion from full citizenship, military force proved to be a critical and necessary tool to push this agenda forward</w:t>
      </w:r>
      <w:r w:rsidRPr="005A481E">
        <w:rPr>
          <w:sz w:val="16"/>
        </w:rPr>
        <w:t xml:space="preserve">. But </w:t>
      </w:r>
      <w:r w:rsidRPr="005A481E">
        <w:rPr>
          <w:rStyle w:val="StyleUnderline"/>
        </w:rPr>
        <w:t>these moments have been far from the norm in American political development</w:t>
      </w:r>
      <w:r w:rsidRPr="005A481E">
        <w:rPr>
          <w:sz w:val="16"/>
        </w:rPr>
        <w:t xml:space="preserve">. At other times, </w:t>
      </w:r>
      <w:r w:rsidRPr="005A481E">
        <w:rPr>
          <w:rStyle w:val="StyleUnderline"/>
          <w:highlight w:val="green"/>
        </w:rPr>
        <w:t>military force</w:t>
      </w:r>
      <w:r w:rsidRPr="005A481E">
        <w:rPr>
          <w:rStyle w:val="StyleUnderline"/>
        </w:rPr>
        <w:t xml:space="preserve"> has played a decidedly </w:t>
      </w:r>
      <w:r w:rsidRPr="005A481E">
        <w:rPr>
          <w:rStyle w:val="StyleUnderline"/>
          <w:highlight w:val="green"/>
        </w:rPr>
        <w:t>antidemocratic role</w:t>
      </w:r>
      <w:r w:rsidRPr="005A481E">
        <w:rPr>
          <w:rStyle w:val="StyleUnderline"/>
        </w:rPr>
        <w:t xml:space="preserve">, whether </w:t>
      </w:r>
      <w:r w:rsidRPr="005A481E">
        <w:rPr>
          <w:rStyle w:val="StyleUnderline"/>
          <w:highlight w:val="green"/>
        </w:rPr>
        <w:t>actively</w:t>
      </w:r>
      <w:r w:rsidRPr="005A481E">
        <w:rPr>
          <w:rStyle w:val="StyleUnderline"/>
        </w:rPr>
        <w:t xml:space="preserve"> engaging in </w:t>
      </w:r>
      <w:r w:rsidRPr="005A481E">
        <w:rPr>
          <w:rStyle w:val="StyleUnderline"/>
          <w:highlight w:val="green"/>
        </w:rPr>
        <w:t>undermining</w:t>
      </w:r>
      <w:r w:rsidRPr="005A481E">
        <w:rPr>
          <w:rStyle w:val="StyleUnderline"/>
        </w:rPr>
        <w:t xml:space="preserve"> the key pillars of democracy </w:t>
      </w:r>
      <w:r w:rsidRPr="005A481E">
        <w:rPr>
          <w:rStyle w:val="StyleUnderline"/>
          <w:highlight w:val="green"/>
        </w:rPr>
        <w:t>or</w:t>
      </w:r>
      <w:r w:rsidRPr="005A481E">
        <w:rPr>
          <w:rStyle w:val="StyleUnderline"/>
        </w:rPr>
        <w:t xml:space="preserve"> more </w:t>
      </w:r>
      <w:r w:rsidRPr="005A481E">
        <w:rPr>
          <w:rStyle w:val="StyleUnderline"/>
          <w:highlight w:val="green"/>
        </w:rPr>
        <w:t>passively failing to stem</w:t>
      </w:r>
      <w:r w:rsidRPr="005A481E">
        <w:rPr>
          <w:rStyle w:val="StyleUnderline"/>
        </w:rPr>
        <w:t xml:space="preserve"> the progress of </w:t>
      </w:r>
      <w:r w:rsidRPr="005A481E">
        <w:rPr>
          <w:rStyle w:val="StyleUnderline"/>
          <w:highlight w:val="green"/>
        </w:rPr>
        <w:t>backsliding</w:t>
      </w:r>
      <w:r w:rsidRPr="005A481E">
        <w:rPr>
          <w:sz w:val="16"/>
        </w:rPr>
        <w:t xml:space="preserve">. This pattern </w:t>
      </w:r>
      <w:r w:rsidRPr="005A481E">
        <w:rPr>
          <w:rStyle w:val="StyleUnderline"/>
          <w:highlight w:val="green"/>
        </w:rPr>
        <w:t>suggests</w:t>
      </w:r>
      <w:r w:rsidRPr="005A481E">
        <w:rPr>
          <w:rStyle w:val="StyleUnderline"/>
        </w:rPr>
        <w:t>, perhaps paradoxically, that the stark choice that Malcolm X famously posed in 1964—</w:t>
      </w:r>
      <w:r w:rsidRPr="005A481E">
        <w:rPr>
          <w:rStyle w:val="Emphasis"/>
          <w:highlight w:val="green"/>
        </w:rPr>
        <w:t>the ballot or the bullet</w:t>
      </w:r>
      <w:r w:rsidRPr="005A481E">
        <w:rPr>
          <w:rStyle w:val="StyleUnderline"/>
        </w:rPr>
        <w:t>—</w:t>
      </w:r>
      <w:r w:rsidRPr="005A481E">
        <w:rPr>
          <w:rStyle w:val="Emphasis"/>
          <w:highlight w:val="green"/>
        </w:rPr>
        <w:t>oversimplifies the matter</w:t>
      </w:r>
      <w:r w:rsidRPr="005A481E">
        <w:rPr>
          <w:sz w:val="16"/>
        </w:rPr>
        <w:t xml:space="preserve">. “I speak,” Malcolm said, “as a victim of America’s so-called democracy. You and I have never seen democracy—all we’ve seen is hypocrisy.”41 Four years later, at the height of the Vietnam War, social theorist Barrington Moore observed that the “moderate and responsible” forces of the American establishment, who preached for calm at home while perpetrating violence abroad, were perhaps doing more damage to American democracy than the militant voices of the antiwar and civil rights movements who were forcefully demanding change. “The real responsibility for the failures and shortcomings of democracy,” he wrote, “rests upon those who support and benefit from the policies under attack, hardly upon those who are intemperate and on occasion even violent in their efforts to dramatize the situation.”42 </w:t>
      </w:r>
      <w:r w:rsidRPr="005A481E">
        <w:rPr>
          <w:rStyle w:val="StyleUnderline"/>
        </w:rPr>
        <w:t xml:space="preserve">As we reckon with a world in which the </w:t>
      </w:r>
      <w:r w:rsidRPr="005A481E">
        <w:rPr>
          <w:rStyle w:val="Emphasis"/>
          <w:highlight w:val="green"/>
        </w:rPr>
        <w:t xml:space="preserve">entanglements of violence, war-making, and </w:t>
      </w:r>
      <w:r w:rsidRPr="005A481E">
        <w:rPr>
          <w:rStyle w:val="StyleUnderline"/>
        </w:rPr>
        <w:t xml:space="preserve">democracy are once again on the surface of our politics, and when </w:t>
      </w:r>
      <w:r w:rsidRPr="005A481E">
        <w:rPr>
          <w:rStyle w:val="Emphasis"/>
          <w:highlight w:val="green"/>
        </w:rPr>
        <w:t>multiple threats to democracy</w:t>
      </w:r>
      <w:r w:rsidRPr="005A481E">
        <w:rPr>
          <w:rStyle w:val="StyleUnderline"/>
          <w:highlight w:val="green"/>
        </w:rPr>
        <w:t xml:space="preserve"> have </w:t>
      </w:r>
      <w:r w:rsidRPr="005A481E">
        <w:rPr>
          <w:rStyle w:val="Emphasis"/>
          <w:highlight w:val="green"/>
        </w:rPr>
        <w:t>converged</w:t>
      </w:r>
      <w:r w:rsidRPr="005A481E">
        <w:rPr>
          <w:rStyle w:val="StyleUnderline"/>
        </w:rPr>
        <w:t xml:space="preserve"> and real prospects of democratic backsliding and political violence loom in the United States, </w:t>
      </w:r>
      <w:r w:rsidRPr="005A481E">
        <w:rPr>
          <w:rStyle w:val="StyleUnderline"/>
          <w:highlight w:val="green"/>
        </w:rPr>
        <w:t>mapping the intricacies</w:t>
      </w:r>
      <w:r w:rsidRPr="005A481E">
        <w:rPr>
          <w:rStyle w:val="StyleUnderline"/>
        </w:rPr>
        <w:t xml:space="preserve"> of this relationship </w:t>
      </w:r>
      <w:r w:rsidRPr="005A481E">
        <w:rPr>
          <w:rStyle w:val="StyleUnderline"/>
          <w:highlight w:val="green"/>
        </w:rPr>
        <w:t>remains</w:t>
      </w:r>
      <w:r w:rsidRPr="005A481E">
        <w:rPr>
          <w:rStyle w:val="StyleUnderline"/>
        </w:rPr>
        <w:t xml:space="preserve"> an </w:t>
      </w:r>
      <w:r w:rsidRPr="005A481E">
        <w:rPr>
          <w:rStyle w:val="StyleUnderline"/>
          <w:highlight w:val="green"/>
        </w:rPr>
        <w:t>urgent</w:t>
      </w:r>
      <w:r w:rsidRPr="005A481E">
        <w:rPr>
          <w:rStyle w:val="StyleUnderline"/>
        </w:rPr>
        <w:t xml:space="preserve"> priority.</w:t>
      </w:r>
    </w:p>
    <w:p w14:paraId="44279D50" w14:textId="77777777" w:rsidR="00B17821" w:rsidRDefault="00B17821" w:rsidP="00B17821">
      <w:pPr>
        <w:spacing w:after="0"/>
        <w:rPr>
          <w:rStyle w:val="StyleUnderline"/>
        </w:rPr>
      </w:pPr>
    </w:p>
    <w:p w14:paraId="3ECAD590" w14:textId="77777777" w:rsidR="00B17821" w:rsidRDefault="00B17821" w:rsidP="00B17821">
      <w:pPr>
        <w:pStyle w:val="Heading4"/>
      </w:pPr>
      <w:r>
        <w:lastRenderedPageBreak/>
        <w:t xml:space="preserve">Sectoral bargaining </w:t>
      </w:r>
      <w:r>
        <w:rPr>
          <w:u w:val="single"/>
        </w:rPr>
        <w:t>self</w:t>
      </w:r>
      <w:r w:rsidRPr="00E3246A">
        <w:t>-</w:t>
      </w:r>
      <w:r>
        <w:rPr>
          <w:u w:val="single"/>
        </w:rPr>
        <w:t>exploitation</w:t>
      </w:r>
      <w:r>
        <w:t xml:space="preserve">---triggers rampant </w:t>
      </w:r>
      <w:r w:rsidRPr="00E3246A">
        <w:rPr>
          <w:u w:val="single"/>
        </w:rPr>
        <w:t>inequality</w:t>
      </w:r>
      <w:r>
        <w:t xml:space="preserve"> and </w:t>
      </w:r>
      <w:r w:rsidRPr="00E3246A">
        <w:rPr>
          <w:u w:val="single"/>
        </w:rPr>
        <w:t>pollution</w:t>
      </w:r>
      <w:r>
        <w:t>.</w:t>
      </w:r>
    </w:p>
    <w:p w14:paraId="066FC471" w14:textId="77777777" w:rsidR="00B17821" w:rsidRPr="00260140" w:rsidRDefault="00B17821" w:rsidP="00B17821">
      <w:r w:rsidRPr="005363E9">
        <w:rPr>
          <w:rStyle w:val="Style13ptBold"/>
        </w:rPr>
        <w:t>McCarthy ‘19</w:t>
      </w:r>
      <w:r>
        <w:t>, (Michael A. – Assistant Professor of Sociology at Marquette University, 2019, Pitfalls and Promises for Workplace Democracy, Social and Cultural Sciences Faculty Research and Publications, https://epublications.marquette.edu/socs_fac/278)//CHale [UTD]</w:t>
      </w:r>
    </w:p>
    <w:p w14:paraId="08CFCF56" w14:textId="77777777" w:rsidR="00B17821" w:rsidRPr="002E56D6" w:rsidRDefault="00B17821" w:rsidP="00B17821">
      <w:pPr>
        <w:rPr>
          <w:sz w:val="16"/>
        </w:rPr>
      </w:pPr>
      <w:r w:rsidRPr="002E56D6">
        <w:rPr>
          <w:sz w:val="16"/>
        </w:rPr>
        <w:t xml:space="preserve">At worse, it is possible that </w:t>
      </w:r>
      <w:r w:rsidRPr="005D7049">
        <w:rPr>
          <w:rStyle w:val="StyleUnderline"/>
          <w:highlight w:val="green"/>
        </w:rPr>
        <w:t>workers will come to</w:t>
      </w:r>
      <w:r w:rsidRPr="002C73BC">
        <w:rPr>
          <w:rStyle w:val="StyleUnderline"/>
        </w:rPr>
        <w:t xml:space="preserve"> </w:t>
      </w:r>
      <w:r w:rsidRPr="005D7049">
        <w:rPr>
          <w:rStyle w:val="StyleUnderline"/>
          <w:highlight w:val="green"/>
        </w:rPr>
        <w:t>see</w:t>
      </w:r>
      <w:r w:rsidRPr="002C73BC">
        <w:rPr>
          <w:rStyle w:val="StyleUnderline"/>
        </w:rPr>
        <w:t xml:space="preserve"> their </w:t>
      </w:r>
      <w:r w:rsidRPr="005D7049">
        <w:rPr>
          <w:rStyle w:val="StyleUnderline"/>
          <w:highlight w:val="green"/>
        </w:rPr>
        <w:t>interests</w:t>
      </w:r>
      <w:r w:rsidRPr="002C73BC">
        <w:rPr>
          <w:rStyle w:val="StyleUnderline"/>
        </w:rPr>
        <w:t xml:space="preserve"> as </w:t>
      </w:r>
      <w:r w:rsidRPr="005D7049">
        <w:rPr>
          <w:rStyle w:val="StyleUnderline"/>
          <w:highlight w:val="green"/>
        </w:rPr>
        <w:t>solely bound up with</w:t>
      </w:r>
      <w:r w:rsidRPr="002C73BC">
        <w:rPr>
          <w:rStyle w:val="StyleUnderline"/>
        </w:rPr>
        <w:t xml:space="preserve"> their </w:t>
      </w:r>
      <w:proofErr w:type="gramStart"/>
      <w:r w:rsidRPr="002C73BC">
        <w:rPr>
          <w:rStyle w:val="StyleUnderline"/>
        </w:rPr>
        <w:t xml:space="preserve">particular </w:t>
      </w:r>
      <w:r w:rsidRPr="005D7049">
        <w:rPr>
          <w:rStyle w:val="StyleUnderline"/>
          <w:highlight w:val="green"/>
        </w:rPr>
        <w:t>firm</w:t>
      </w:r>
      <w:proofErr w:type="gramEnd"/>
      <w:r w:rsidRPr="002E56D6">
        <w:rPr>
          <w:sz w:val="16"/>
        </w:rPr>
        <w:t xml:space="preserve"> (which they now partly own), </w:t>
      </w:r>
      <w:r w:rsidRPr="002C73BC">
        <w:rPr>
          <w:rStyle w:val="StyleUnderline"/>
        </w:rPr>
        <w:t>and its profits</w:t>
      </w:r>
      <w:r w:rsidRPr="002E56D6">
        <w:rPr>
          <w:sz w:val="16"/>
        </w:rPr>
        <w:t xml:space="preserve">. </w:t>
      </w:r>
      <w:r w:rsidRPr="002C73BC">
        <w:rPr>
          <w:rStyle w:val="StyleUnderline"/>
        </w:rPr>
        <w:t xml:space="preserve">Two main </w:t>
      </w:r>
      <w:r w:rsidRPr="005D7049">
        <w:rPr>
          <w:rStyle w:val="StyleUnderline"/>
          <w:highlight w:val="green"/>
        </w:rPr>
        <w:t>dangers</w:t>
      </w:r>
      <w:r w:rsidRPr="002E56D6">
        <w:rPr>
          <w:sz w:val="16"/>
        </w:rPr>
        <w:t xml:space="preserve"> follow, </w:t>
      </w:r>
      <w:r w:rsidRPr="005D7049">
        <w:rPr>
          <w:rStyle w:val="Emphasis"/>
          <w:highlight w:val="green"/>
        </w:rPr>
        <w:t>self-exploitation</w:t>
      </w:r>
      <w:r w:rsidRPr="002E56D6">
        <w:rPr>
          <w:sz w:val="16"/>
        </w:rPr>
        <w:t xml:space="preserve"> and worker-owner generated negative externalities.</w:t>
      </w:r>
    </w:p>
    <w:p w14:paraId="2751D722" w14:textId="77777777" w:rsidR="00B17821" w:rsidRPr="002E56D6" w:rsidRDefault="00B17821" w:rsidP="00B17821">
      <w:pPr>
        <w:rPr>
          <w:sz w:val="16"/>
        </w:rPr>
      </w:pPr>
      <w:r w:rsidRPr="002E56D6">
        <w:rPr>
          <w:sz w:val="16"/>
        </w:rPr>
        <w:t xml:space="preserve">First, </w:t>
      </w:r>
      <w:r w:rsidRPr="002C73BC">
        <w:rPr>
          <w:rStyle w:val="StyleUnderline"/>
        </w:rPr>
        <w:t xml:space="preserve">workers might support </w:t>
      </w:r>
      <w:r w:rsidRPr="005D7049">
        <w:rPr>
          <w:rStyle w:val="Emphasis"/>
          <w:highlight w:val="green"/>
        </w:rPr>
        <w:t>internal deskilling</w:t>
      </w:r>
      <w:r w:rsidRPr="002E56D6">
        <w:rPr>
          <w:sz w:val="16"/>
        </w:rPr>
        <w:t xml:space="preserve">, </w:t>
      </w:r>
      <w:r w:rsidRPr="005D7049">
        <w:rPr>
          <w:rStyle w:val="StyleUnderline"/>
          <w:highlight w:val="green"/>
        </w:rPr>
        <w:t>downsizing</w:t>
      </w:r>
      <w:r w:rsidRPr="002C73BC">
        <w:rPr>
          <w:rStyle w:val="StyleUnderline"/>
        </w:rPr>
        <w:t xml:space="preserve"> and other forms of corporate austerity</w:t>
      </w:r>
      <w:r w:rsidRPr="002E56D6">
        <w:rPr>
          <w:sz w:val="16"/>
        </w:rPr>
        <w:t xml:space="preserve"> </w:t>
      </w:r>
      <w:proofErr w:type="gramStart"/>
      <w:r w:rsidRPr="002E56D6">
        <w:rPr>
          <w:sz w:val="16"/>
        </w:rPr>
        <w:t xml:space="preserve">as a means </w:t>
      </w:r>
      <w:r w:rsidRPr="005D7049">
        <w:rPr>
          <w:rStyle w:val="StyleUnderline"/>
          <w:highlight w:val="green"/>
        </w:rPr>
        <w:t>to</w:t>
      </w:r>
      <w:proofErr w:type="gramEnd"/>
      <w:r w:rsidRPr="002C73BC">
        <w:rPr>
          <w:rStyle w:val="StyleUnderline"/>
        </w:rPr>
        <w:t xml:space="preserve"> </w:t>
      </w:r>
      <w:r w:rsidRPr="005D7049">
        <w:rPr>
          <w:rStyle w:val="StyleUnderline"/>
          <w:highlight w:val="green"/>
        </w:rPr>
        <w:t>maintain</w:t>
      </w:r>
      <w:r w:rsidRPr="002C73BC">
        <w:rPr>
          <w:rStyle w:val="StyleUnderline"/>
        </w:rPr>
        <w:t xml:space="preserve"> a </w:t>
      </w:r>
      <w:r w:rsidRPr="005D7049">
        <w:rPr>
          <w:rStyle w:val="StyleUnderline"/>
          <w:highlight w:val="green"/>
        </w:rPr>
        <w:t>competitive position</w:t>
      </w:r>
      <w:r w:rsidRPr="002C73BC">
        <w:rPr>
          <w:rStyle w:val="StyleUnderline"/>
        </w:rPr>
        <w:t xml:space="preserve"> i</w:t>
      </w:r>
      <w:r w:rsidRPr="002E56D6">
        <w:rPr>
          <w:sz w:val="16"/>
        </w:rPr>
        <w:t xml:space="preserve">n the market. As </w:t>
      </w:r>
      <w:r w:rsidRPr="005363E9">
        <w:rPr>
          <w:rStyle w:val="StyleUnderline"/>
        </w:rPr>
        <w:t>some workforces find themselves increasingly at a competitive disadvantage and others allocate</w:t>
      </w:r>
      <w:r w:rsidRPr="002E56D6">
        <w:rPr>
          <w:sz w:val="16"/>
        </w:rPr>
        <w:t xml:space="preserve"> more </w:t>
      </w:r>
      <w:r w:rsidRPr="005363E9">
        <w:rPr>
          <w:rStyle w:val="StyleUnderline"/>
        </w:rPr>
        <w:t>resources internally</w:t>
      </w:r>
      <w:r w:rsidRPr="002E56D6">
        <w:rPr>
          <w:sz w:val="16"/>
        </w:rPr>
        <w:t xml:space="preserve">, this will </w:t>
      </w:r>
      <w:r w:rsidRPr="005363E9">
        <w:rPr>
          <w:rStyle w:val="StyleUnderline"/>
        </w:rPr>
        <w:t xml:space="preserve">likely </w:t>
      </w:r>
      <w:r w:rsidRPr="005D7049">
        <w:rPr>
          <w:rStyle w:val="Emphasis"/>
          <w:highlight w:val="green"/>
        </w:rPr>
        <w:t>deepen inequalities</w:t>
      </w:r>
      <w:r w:rsidRPr="005D7049">
        <w:rPr>
          <w:rStyle w:val="StyleUnderline"/>
          <w:highlight w:val="green"/>
        </w:rPr>
        <w:t xml:space="preserve"> in </w:t>
      </w:r>
      <w:r w:rsidRPr="005D7049">
        <w:rPr>
          <w:rStyle w:val="Emphasis"/>
          <w:highlight w:val="green"/>
        </w:rPr>
        <w:t>income</w:t>
      </w:r>
      <w:r w:rsidRPr="005363E9">
        <w:rPr>
          <w:rStyle w:val="StyleUnderline"/>
        </w:rPr>
        <w:t xml:space="preserve"> and benefits</w:t>
      </w:r>
      <w:r w:rsidRPr="002E56D6">
        <w:rPr>
          <w:sz w:val="16"/>
        </w:rPr>
        <w:t xml:space="preserve">, both </w:t>
      </w:r>
      <w:r w:rsidRPr="00260140">
        <w:rPr>
          <w:rStyle w:val="Emphasis"/>
        </w:rPr>
        <w:t>within</w:t>
      </w:r>
      <w:r w:rsidRPr="002E56D6">
        <w:rPr>
          <w:sz w:val="16"/>
        </w:rPr>
        <w:t xml:space="preserve"> </w:t>
      </w:r>
      <w:r w:rsidRPr="005363E9">
        <w:rPr>
          <w:rStyle w:val="StyleUnderline"/>
        </w:rPr>
        <w:t xml:space="preserve">and </w:t>
      </w:r>
      <w:r w:rsidRPr="005D7049">
        <w:rPr>
          <w:rStyle w:val="StyleUnderline"/>
          <w:highlight w:val="green"/>
        </w:rPr>
        <w:t>between</w:t>
      </w:r>
      <w:r w:rsidRPr="005363E9">
        <w:rPr>
          <w:rStyle w:val="StyleUnderline"/>
        </w:rPr>
        <w:t xml:space="preserve"> economic</w:t>
      </w:r>
      <w:r w:rsidRPr="002E56D6">
        <w:rPr>
          <w:sz w:val="16"/>
        </w:rPr>
        <w:t xml:space="preserve"> </w:t>
      </w:r>
      <w:r w:rsidRPr="005D7049">
        <w:rPr>
          <w:rStyle w:val="Emphasis"/>
          <w:highlight w:val="green"/>
        </w:rPr>
        <w:t>sectors</w:t>
      </w:r>
      <w:r w:rsidRPr="002E56D6">
        <w:rPr>
          <w:sz w:val="16"/>
        </w:rPr>
        <w:t xml:space="preserve">. It also </w:t>
      </w:r>
      <w:r w:rsidRPr="005363E9">
        <w:rPr>
          <w:rStyle w:val="StyleUnderline"/>
        </w:rPr>
        <w:t>creates significant disadvantages for workers</w:t>
      </w:r>
      <w:r w:rsidRPr="002E56D6">
        <w:rPr>
          <w:sz w:val="16"/>
        </w:rPr>
        <w:t xml:space="preserve"> that are </w:t>
      </w:r>
      <w:r w:rsidRPr="005363E9">
        <w:rPr>
          <w:rStyle w:val="StyleUnderline"/>
        </w:rPr>
        <w:t>in less profitable industries</w:t>
      </w:r>
      <w:r w:rsidRPr="002E56D6">
        <w:rPr>
          <w:sz w:val="16"/>
        </w:rPr>
        <w:t xml:space="preserve"> which are nonetheless socially important. Second, </w:t>
      </w:r>
      <w:r w:rsidRPr="005363E9">
        <w:rPr>
          <w:rStyle w:val="Emphasis"/>
        </w:rPr>
        <w:t>firm competition</w:t>
      </w:r>
      <w:r w:rsidRPr="002E56D6">
        <w:rPr>
          <w:sz w:val="16"/>
        </w:rPr>
        <w:t xml:space="preserve"> that is just </w:t>
      </w:r>
      <w:r w:rsidRPr="00E3246A">
        <w:rPr>
          <w:rStyle w:val="Emphasis"/>
        </w:rPr>
        <w:t xml:space="preserve">poorly </w:t>
      </w:r>
      <w:r w:rsidRPr="005D7049">
        <w:rPr>
          <w:rStyle w:val="Emphasis"/>
          <w:highlight w:val="green"/>
        </w:rPr>
        <w:t>mediated by sectoral bargaining</w:t>
      </w:r>
      <w:r w:rsidRPr="002E56D6">
        <w:rPr>
          <w:sz w:val="16"/>
        </w:rPr>
        <w:t xml:space="preserve"> or a broader democratic socialist politics and movement </w:t>
      </w:r>
      <w:r w:rsidRPr="00E3246A">
        <w:rPr>
          <w:sz w:val="16"/>
        </w:rPr>
        <w:t xml:space="preserve">will also </w:t>
      </w:r>
      <w:r w:rsidRPr="00E3246A">
        <w:rPr>
          <w:rStyle w:val="StyleUnderline"/>
        </w:rPr>
        <w:t>likely</w:t>
      </w:r>
      <w:r w:rsidRPr="005363E9">
        <w:rPr>
          <w:rStyle w:val="StyleUnderline"/>
        </w:rPr>
        <w:t xml:space="preserve"> </w:t>
      </w:r>
      <w:r w:rsidRPr="005D7049">
        <w:rPr>
          <w:rStyle w:val="StyleUnderline"/>
          <w:highlight w:val="green"/>
        </w:rPr>
        <w:t>result in</w:t>
      </w:r>
      <w:r w:rsidRPr="005363E9">
        <w:rPr>
          <w:rStyle w:val="StyleUnderline"/>
        </w:rPr>
        <w:t xml:space="preserve"> </w:t>
      </w:r>
      <w:r w:rsidRPr="005D7049">
        <w:rPr>
          <w:rStyle w:val="StyleUnderline"/>
          <w:highlight w:val="green"/>
        </w:rPr>
        <w:t xml:space="preserve">worker-run firms allocating </w:t>
      </w:r>
      <w:r w:rsidRPr="005D7049">
        <w:rPr>
          <w:rStyle w:val="Emphasis"/>
          <w:highlight w:val="green"/>
        </w:rPr>
        <w:t>negative externalities</w:t>
      </w:r>
      <w:r w:rsidRPr="005D7049">
        <w:rPr>
          <w:rStyle w:val="StyleUnderline"/>
          <w:highlight w:val="green"/>
        </w:rPr>
        <w:t xml:space="preserve"> </w:t>
      </w:r>
      <w:r w:rsidRPr="00E3246A">
        <w:rPr>
          <w:rStyle w:val="StyleUnderline"/>
        </w:rPr>
        <w:t xml:space="preserve">onto the community </w:t>
      </w:r>
      <w:r w:rsidRPr="005D7049">
        <w:rPr>
          <w:rStyle w:val="StyleUnderline"/>
          <w:highlight w:val="green"/>
        </w:rPr>
        <w:t>and</w:t>
      </w:r>
      <w:r w:rsidRPr="00E3246A">
        <w:rPr>
          <w:rStyle w:val="StyleUnderline"/>
        </w:rPr>
        <w:t xml:space="preserve"> other firms</w:t>
      </w:r>
      <w:r w:rsidRPr="00E3246A">
        <w:rPr>
          <w:sz w:val="16"/>
        </w:rPr>
        <w:t>.</w:t>
      </w:r>
      <w:r w:rsidRPr="002E56D6">
        <w:rPr>
          <w:sz w:val="16"/>
        </w:rPr>
        <w:t xml:space="preserve"> </w:t>
      </w:r>
      <w:r w:rsidRPr="005363E9">
        <w:rPr>
          <w:rStyle w:val="StyleUnderline"/>
        </w:rPr>
        <w:t>Why</w:t>
      </w:r>
      <w:r w:rsidRPr="002E56D6">
        <w:rPr>
          <w:sz w:val="16"/>
        </w:rPr>
        <w:t xml:space="preserve">, for instance, might a </w:t>
      </w:r>
      <w:r w:rsidRPr="005363E9">
        <w:rPr>
          <w:rStyle w:val="StyleUnderline"/>
        </w:rPr>
        <w:t xml:space="preserve">worker-run firm be less likely to </w:t>
      </w:r>
      <w:r w:rsidRPr="00E3246A">
        <w:rPr>
          <w:rStyle w:val="StyleUnderline"/>
        </w:rPr>
        <w:t>pollute</w:t>
      </w:r>
      <w:r w:rsidRPr="005363E9">
        <w:rPr>
          <w:rStyle w:val="StyleUnderline"/>
        </w:rPr>
        <w:t xml:space="preserve"> if </w:t>
      </w:r>
      <w:r w:rsidRPr="005D7049">
        <w:rPr>
          <w:rStyle w:val="StyleUnderline"/>
          <w:highlight w:val="green"/>
        </w:rPr>
        <w:t xml:space="preserve">environmentally degrading practices </w:t>
      </w:r>
      <w:r w:rsidRPr="00E3246A">
        <w:rPr>
          <w:rStyle w:val="StyleUnderline"/>
        </w:rPr>
        <w:t>help</w:t>
      </w:r>
      <w:r w:rsidRPr="005363E9">
        <w:rPr>
          <w:rStyle w:val="StyleUnderline"/>
        </w:rPr>
        <w:t xml:space="preserve"> its bottom line</w:t>
      </w:r>
      <w:r w:rsidRPr="002E56D6">
        <w:rPr>
          <w:sz w:val="16"/>
        </w:rPr>
        <w:t>?</w:t>
      </w:r>
    </w:p>
    <w:p w14:paraId="09B6F25F" w14:textId="77777777" w:rsidR="00B17821" w:rsidRDefault="00B17821" w:rsidP="00B17821">
      <w:pPr>
        <w:rPr>
          <w:sz w:val="16"/>
        </w:rPr>
      </w:pPr>
      <w:r w:rsidRPr="007E67F4">
        <w:rPr>
          <w:rStyle w:val="StyleUnderline"/>
        </w:rPr>
        <w:t xml:space="preserve">Whether a </w:t>
      </w:r>
      <w:r w:rsidRPr="005D7049">
        <w:rPr>
          <w:rStyle w:val="StyleUnderline"/>
          <w:highlight w:val="green"/>
        </w:rPr>
        <w:t>firm is worker run</w:t>
      </w:r>
      <w:r w:rsidRPr="002E56D6">
        <w:rPr>
          <w:sz w:val="16"/>
        </w:rPr>
        <w:t xml:space="preserve"> or not </w:t>
      </w:r>
      <w:r w:rsidRPr="005D7049">
        <w:rPr>
          <w:rStyle w:val="Emphasis"/>
          <w:highlight w:val="green"/>
        </w:rPr>
        <w:t>doesn't change</w:t>
      </w:r>
      <w:r w:rsidRPr="002E56D6">
        <w:rPr>
          <w:sz w:val="16"/>
        </w:rPr>
        <w:t xml:space="preserve"> the </w:t>
      </w:r>
      <w:r w:rsidRPr="005D7049">
        <w:rPr>
          <w:rStyle w:val="Emphasis"/>
          <w:highlight w:val="green"/>
        </w:rPr>
        <w:t>context</w:t>
      </w:r>
      <w:r w:rsidRPr="002E56D6">
        <w:rPr>
          <w:sz w:val="16"/>
        </w:rPr>
        <w:t xml:space="preserve"> in </w:t>
      </w:r>
      <w:r w:rsidRPr="005D7049">
        <w:rPr>
          <w:rStyle w:val="StyleUnderline"/>
          <w:highlight w:val="green"/>
        </w:rPr>
        <w:t>which</w:t>
      </w:r>
      <w:r w:rsidRPr="007E67F4">
        <w:rPr>
          <w:rStyle w:val="StyleUnderline"/>
        </w:rPr>
        <w:t xml:space="preserve"> firms in </w:t>
      </w:r>
      <w:r w:rsidRPr="005D7049">
        <w:rPr>
          <w:rStyle w:val="Emphasis"/>
          <w:highlight w:val="green"/>
        </w:rPr>
        <w:t>capitalist markets</w:t>
      </w:r>
      <w:r w:rsidRPr="005D7049">
        <w:rPr>
          <w:rStyle w:val="StyleUnderline"/>
          <w:highlight w:val="green"/>
        </w:rPr>
        <w:t xml:space="preserve"> </w:t>
      </w:r>
      <w:r w:rsidRPr="002E56D6">
        <w:rPr>
          <w:rStyle w:val="StyleUnderline"/>
        </w:rPr>
        <w:t>generally</w:t>
      </w:r>
      <w:r w:rsidRPr="007E67F4">
        <w:rPr>
          <w:rStyle w:val="StyleUnderline"/>
        </w:rPr>
        <w:t xml:space="preserve"> </w:t>
      </w:r>
      <w:r w:rsidRPr="005D7049">
        <w:rPr>
          <w:rStyle w:val="Emphasis"/>
          <w:highlight w:val="green"/>
        </w:rPr>
        <w:t>operate</w:t>
      </w:r>
      <w:r w:rsidRPr="002E56D6">
        <w:rPr>
          <w:sz w:val="16"/>
        </w:rPr>
        <w:t>.</w:t>
      </w:r>
    </w:p>
    <w:p w14:paraId="4A7CD0C5" w14:textId="06AE3A58" w:rsidR="00B17821" w:rsidRDefault="00B17821" w:rsidP="00B17821">
      <w:pPr>
        <w:pStyle w:val="Heading4"/>
      </w:pPr>
      <w:r>
        <w:t>Direction under</w:t>
      </w:r>
      <w:r w:rsidR="000F5DA7">
        <w:t xml:space="preserve"> a</w:t>
      </w:r>
      <w:r>
        <w:t xml:space="preserve"> </w:t>
      </w:r>
      <w:r w:rsidRPr="00E03D36">
        <w:rPr>
          <w:u w:val="single"/>
        </w:rPr>
        <w:t>Trump</w:t>
      </w:r>
      <w:r>
        <w:t xml:space="preserve"> </w:t>
      </w:r>
      <w:r w:rsidRPr="00E03D36">
        <w:rPr>
          <w:u w:val="single"/>
        </w:rPr>
        <w:t>NRLB</w:t>
      </w:r>
      <w:r>
        <w:t xml:space="preserve"> will channel union power into </w:t>
      </w:r>
      <w:r w:rsidRPr="00E03D36">
        <w:rPr>
          <w:u w:val="single"/>
        </w:rPr>
        <w:t>hegemonic</w:t>
      </w:r>
      <w:r>
        <w:t xml:space="preserve"> hordes of </w:t>
      </w:r>
      <w:r w:rsidRPr="00E03D36">
        <w:rPr>
          <w:u w:val="single"/>
        </w:rPr>
        <w:t>wealth</w:t>
      </w:r>
      <w:r>
        <w:t xml:space="preserve"> that </w:t>
      </w:r>
      <w:r w:rsidRPr="00E03D36">
        <w:rPr>
          <w:u w:val="single"/>
        </w:rPr>
        <w:t>weaponize</w:t>
      </w:r>
      <w:r>
        <w:t xml:space="preserve"> legal </w:t>
      </w:r>
      <w:r w:rsidRPr="00E03D36">
        <w:rPr>
          <w:u w:val="single"/>
        </w:rPr>
        <w:t>rights</w:t>
      </w:r>
      <w:r>
        <w:t xml:space="preserve"> to prevent leftist </w:t>
      </w:r>
      <w:r w:rsidRPr="00E03D36">
        <w:rPr>
          <w:u w:val="single"/>
        </w:rPr>
        <w:t>organizing</w:t>
      </w:r>
      <w:r>
        <w:t xml:space="preserve"> all together.</w:t>
      </w:r>
    </w:p>
    <w:p w14:paraId="3162007E" w14:textId="77777777" w:rsidR="00B17821" w:rsidRPr="00433342" w:rsidRDefault="00B17821" w:rsidP="00B17821">
      <w:r>
        <w:t>---AT: Andrias-Sachs</w:t>
      </w:r>
    </w:p>
    <w:p w14:paraId="17B99CF8" w14:textId="77777777" w:rsidR="00B17821" w:rsidRPr="00F94E60" w:rsidRDefault="00B17821" w:rsidP="00B17821">
      <w:r w:rsidRPr="00E93598">
        <w:rPr>
          <w:rStyle w:val="Style13ptBold"/>
        </w:rPr>
        <w:t>Fisk ‘21</w:t>
      </w:r>
      <w:r>
        <w:t>, (Catherine L. – Barbara Nachtrieb Armstrong Professor of Law, University of California, Berkeley, 2-3-2021, The Once and Future Countervailing Power of Labor, The Yale Law Journal, https://www.yalelawjournal.org/forum/the-once-and-future-countervailing-power-of-labor)//CHale [UTD]</w:t>
      </w:r>
    </w:p>
    <w:p w14:paraId="46C79C9A" w14:textId="77777777" w:rsidR="00B17821" w:rsidRPr="00F94E60" w:rsidRDefault="00B17821" w:rsidP="00B17821">
      <w:pPr>
        <w:rPr>
          <w:sz w:val="14"/>
        </w:rPr>
      </w:pPr>
      <w:r w:rsidRPr="00F94E60">
        <w:rPr>
          <w:sz w:val="14"/>
        </w:rPr>
        <w:t xml:space="preserve">In this Essay, I embrace and build on Andrias and Sachs’s law-and-organizing frame and their ideas about how laws can enable the formation of working people’s movements. I also suggest some </w:t>
      </w:r>
      <w:r w:rsidRPr="00FE61B5">
        <w:t>cautionary notes</w:t>
      </w:r>
      <w:r w:rsidRPr="00F94E60">
        <w:rPr>
          <w:sz w:val="14"/>
        </w:rPr>
        <w:t xml:space="preserve"> drawn </w:t>
      </w:r>
      <w:r w:rsidRPr="00FE61B5">
        <w:t>from law’s response to uprisings of the past</w:t>
      </w:r>
      <w:r w:rsidRPr="00F94E60">
        <w:rPr>
          <w:sz w:val="14"/>
        </w:rPr>
        <w:t xml:space="preserve">, where </w:t>
      </w:r>
      <w:r w:rsidRPr="005D7049">
        <w:rPr>
          <w:rStyle w:val="StyleUnderline"/>
          <w:highlight w:val="green"/>
        </w:rPr>
        <w:t>labor</w:t>
      </w:r>
      <w:r w:rsidRPr="00F94E60">
        <w:rPr>
          <w:sz w:val="14"/>
        </w:rPr>
        <w:t xml:space="preserve"> and civil-</w:t>
      </w:r>
      <w:r w:rsidRPr="005D7049">
        <w:rPr>
          <w:rStyle w:val="StyleUnderline"/>
          <w:highlight w:val="green"/>
        </w:rPr>
        <w:t>rights</w:t>
      </w:r>
      <w:r w:rsidRPr="00F94E60">
        <w:rPr>
          <w:sz w:val="14"/>
        </w:rPr>
        <w:t xml:space="preserve"> activism were </w:t>
      </w:r>
      <w:r w:rsidRPr="005D7049">
        <w:rPr>
          <w:rStyle w:val="StyleUnderline"/>
          <w:highlight w:val="green"/>
        </w:rPr>
        <w:t>repressed by</w:t>
      </w:r>
      <w:r w:rsidRPr="00FE61B5">
        <w:t xml:space="preserve"> antiradical</w:t>
      </w:r>
      <w:r w:rsidRPr="00F94E60">
        <w:rPr>
          <w:sz w:val="14"/>
        </w:rPr>
        <w:t xml:space="preserve">, anti-immigrant, </w:t>
      </w:r>
      <w:r w:rsidRPr="00FE61B5">
        <w:t xml:space="preserve">and </w:t>
      </w:r>
      <w:r w:rsidRPr="005D7049">
        <w:rPr>
          <w:rStyle w:val="StyleUnderline"/>
          <w:highlight w:val="green"/>
        </w:rPr>
        <w:t>antilabor legislation</w:t>
      </w:r>
      <w:r w:rsidRPr="00F94E60">
        <w:rPr>
          <w:sz w:val="14"/>
        </w:rPr>
        <w:t xml:space="preserve">.9 As labor scholars and former labor organizers, Andrias and Sachs know as well as anyone the </w:t>
      </w:r>
      <w:r w:rsidRPr="00FE61B5">
        <w:t xml:space="preserve">many ways </w:t>
      </w:r>
      <w:r w:rsidRPr="005D7049">
        <w:rPr>
          <w:rStyle w:val="StyleUnderline"/>
          <w:highlight w:val="green"/>
        </w:rPr>
        <w:t>law</w:t>
      </w:r>
      <w:r w:rsidRPr="00FE61B5">
        <w:t xml:space="preserve"> can</w:t>
      </w:r>
      <w:r w:rsidRPr="00F94E60">
        <w:rPr>
          <w:sz w:val="14"/>
        </w:rPr>
        <w:t xml:space="preserve"> both support and </w:t>
      </w:r>
      <w:r w:rsidRPr="005D7049">
        <w:rPr>
          <w:rStyle w:val="StyleUnderline"/>
          <w:highlight w:val="green"/>
        </w:rPr>
        <w:t>thwart</w:t>
      </w:r>
      <w:r w:rsidRPr="00FE61B5">
        <w:t xml:space="preserve"> the </w:t>
      </w:r>
      <w:r w:rsidRPr="005D7049">
        <w:rPr>
          <w:rStyle w:val="StyleUnderline"/>
          <w:highlight w:val="green"/>
        </w:rPr>
        <w:t>formation of sustainable</w:t>
      </w:r>
      <w:r w:rsidRPr="00F94E60">
        <w:rPr>
          <w:sz w:val="14"/>
        </w:rPr>
        <w:t xml:space="preserve"> and transformative </w:t>
      </w:r>
      <w:r w:rsidRPr="005D7049">
        <w:rPr>
          <w:rStyle w:val="StyleUnderline"/>
          <w:highlight w:val="green"/>
        </w:rPr>
        <w:t>class-based</w:t>
      </w:r>
      <w:r w:rsidRPr="00FE61B5">
        <w:t xml:space="preserve"> social </w:t>
      </w:r>
      <w:r w:rsidRPr="005D7049">
        <w:rPr>
          <w:rStyle w:val="StyleUnderline"/>
          <w:highlight w:val="green"/>
        </w:rPr>
        <w:t>movements</w:t>
      </w:r>
      <w:r w:rsidRPr="00F94E60">
        <w:rPr>
          <w:sz w:val="14"/>
        </w:rPr>
        <w:t xml:space="preserve">. </w:t>
      </w:r>
      <w:r w:rsidRPr="00ED5E45">
        <w:t xml:space="preserve">Law </w:t>
      </w:r>
      <w:r w:rsidRPr="005D7049">
        <w:rPr>
          <w:rStyle w:val="StyleUnderline"/>
          <w:highlight w:val="green"/>
        </w:rPr>
        <w:t>tends</w:t>
      </w:r>
      <w:r w:rsidRPr="00FE61B5">
        <w:t xml:space="preserve"> not only to thwart and suppress but also </w:t>
      </w:r>
      <w:r w:rsidRPr="005D7049">
        <w:rPr>
          <w:rStyle w:val="StyleUnderline"/>
          <w:highlight w:val="green"/>
        </w:rPr>
        <w:t>to channel movement activity in ways that weaken threats to</w:t>
      </w:r>
      <w:r w:rsidRPr="00FE61B5">
        <w:t xml:space="preserve"> the hegemony of the </w:t>
      </w:r>
      <w:r w:rsidRPr="005D7049">
        <w:rPr>
          <w:rStyle w:val="StyleUnderline"/>
          <w:highlight w:val="green"/>
        </w:rPr>
        <w:t>wealthy</w:t>
      </w:r>
      <w:r w:rsidRPr="00FE61B5">
        <w:t xml:space="preserve"> under capitalism</w:t>
      </w:r>
      <w:r w:rsidRPr="00F94E60">
        <w:rPr>
          <w:sz w:val="14"/>
        </w:rPr>
        <w:t>.10 I seek, therefore, to elaborate on their ideas while bearing in mind lessons from history about how law enabled, channeled, and thwarted labor’s quest to be a transformative social movement. In exploring specific ideas about how law can enable worker organizing without also channeling activism away from radical change and thwarting real challenges to elite power, I sketch ways in which law has made it both essential and difficult for labor and racial justice activists to organize together against inequality around the shared identity as have-nots.</w:t>
      </w:r>
    </w:p>
    <w:p w14:paraId="72CF96DC" w14:textId="77777777" w:rsidR="00B17821" w:rsidRPr="00F94E60" w:rsidRDefault="00B17821" w:rsidP="00B17821">
      <w:pPr>
        <w:rPr>
          <w:sz w:val="14"/>
        </w:rPr>
      </w:pPr>
      <w:r w:rsidRPr="00F94E60">
        <w:rPr>
          <w:sz w:val="14"/>
        </w:rPr>
        <w:t>Part I of this Essay explores four lessons for today’s class-based social movements from the history of law’s successful channeling of labor. Part II sketches three ways that labor organizations can navigate the law to become the countervailing power that Andrias and Sachs promote. Part III concludes with some reminders that, while law can enable today’s activism to complete some of the work that was left undone in the New Deal, Civil Rights, and Great Society eras, we should be clear-eyed about the role law played in leaving that work undone and the difficulties of using law to build sustainable class-based social movements.</w:t>
      </w:r>
    </w:p>
    <w:p w14:paraId="20DB6ABD" w14:textId="77777777" w:rsidR="00B17821" w:rsidRPr="00F94E60" w:rsidRDefault="00B17821" w:rsidP="00B17821">
      <w:pPr>
        <w:rPr>
          <w:sz w:val="14"/>
        </w:rPr>
      </w:pPr>
      <w:r w:rsidRPr="00F94E60">
        <w:rPr>
          <w:sz w:val="14"/>
        </w:rPr>
        <w:t>I. constructing countervailing power: lessons from the mid-twentieth century</w:t>
      </w:r>
    </w:p>
    <w:p w14:paraId="1C9A8F08" w14:textId="77777777" w:rsidR="00B17821" w:rsidRPr="00F94E60" w:rsidRDefault="00B17821" w:rsidP="00B17821">
      <w:pPr>
        <w:rPr>
          <w:sz w:val="14"/>
        </w:rPr>
      </w:pPr>
      <w:r w:rsidRPr="00FE61B5">
        <w:t>Andrias and Sachs argue</w:t>
      </w:r>
      <w:r w:rsidRPr="00F94E60">
        <w:rPr>
          <w:sz w:val="14"/>
        </w:rPr>
        <w:t xml:space="preserve"> that </w:t>
      </w:r>
      <w:r w:rsidRPr="00FE61B5">
        <w:t>mass-membership organizations were instrumental in winning changes in law</w:t>
      </w:r>
      <w:r w:rsidRPr="00F94E60">
        <w:rPr>
          <w:sz w:val="14"/>
        </w:rPr>
        <w:t xml:space="preserve"> and policy that benefitted ordinary people rather than elites.11 In a political economy dominated by huge and concentrated power on the one side, </w:t>
      </w:r>
      <w:r w:rsidRPr="00F94E60">
        <w:rPr>
          <w:sz w:val="14"/>
        </w:rPr>
        <w:lastRenderedPageBreak/>
        <w:t>organization on the other side is necessary for law to be responsive to the non-elite. The dearth of countervailing power, as John Kenneth Galbraith called it,12 or what Andrias and Sachs call “the paucity of collective organization among non-elites,” is not “a natural occurrence” stemming from inexorable economic principles (e.g., collective action problems). Rather, it is a product of legal rules that make it hard to organize.13</w:t>
      </w:r>
    </w:p>
    <w:p w14:paraId="706DEC7C" w14:textId="77777777" w:rsidR="00B17821" w:rsidRPr="00F94E60" w:rsidRDefault="00B17821" w:rsidP="00B17821">
      <w:pPr>
        <w:rPr>
          <w:sz w:val="14"/>
        </w:rPr>
      </w:pPr>
      <w:r w:rsidRPr="00F94E60">
        <w:rPr>
          <w:sz w:val="14"/>
        </w:rPr>
        <w:t xml:space="preserve">The </w:t>
      </w:r>
      <w:r w:rsidRPr="005D7049">
        <w:rPr>
          <w:rStyle w:val="StyleUnderline"/>
          <w:highlight w:val="green"/>
        </w:rPr>
        <w:t>elements</w:t>
      </w:r>
      <w:r w:rsidRPr="00FE61B5">
        <w:t xml:space="preserve"> of a legal regime </w:t>
      </w:r>
      <w:r w:rsidRPr="005D7049">
        <w:rPr>
          <w:rStyle w:val="StyleUnderline"/>
          <w:highlight w:val="green"/>
        </w:rPr>
        <w:t>that</w:t>
      </w:r>
      <w:r w:rsidRPr="00FE61B5">
        <w:t xml:space="preserve"> will </w:t>
      </w:r>
      <w:r w:rsidRPr="005D7049">
        <w:rPr>
          <w:rStyle w:val="StyleUnderline"/>
          <w:highlight w:val="green"/>
        </w:rPr>
        <w:t>nurture</w:t>
      </w:r>
      <w:r w:rsidRPr="00FE61B5">
        <w:t xml:space="preserve"> class-based </w:t>
      </w:r>
      <w:r w:rsidRPr="005D7049">
        <w:rPr>
          <w:rStyle w:val="StyleUnderline"/>
          <w:highlight w:val="green"/>
        </w:rPr>
        <w:t>organizing</w:t>
      </w:r>
      <w:r w:rsidRPr="00F94E60">
        <w:rPr>
          <w:sz w:val="14"/>
        </w:rPr>
        <w:t xml:space="preserve"> essential to economic and political democracy, Andrias and Sachs argue, </w:t>
      </w:r>
      <w:r w:rsidRPr="00FE61B5">
        <w:t xml:space="preserve">are found </w:t>
      </w:r>
      <w:r w:rsidRPr="005D7049">
        <w:rPr>
          <w:rStyle w:val="StyleUnderline"/>
          <w:highlight w:val="green"/>
        </w:rPr>
        <w:t>in the</w:t>
      </w:r>
      <w:r w:rsidRPr="00F94E60">
        <w:rPr>
          <w:sz w:val="14"/>
        </w:rPr>
        <w:t xml:space="preserve"> National Labor Relations Act (</w:t>
      </w:r>
      <w:r w:rsidRPr="005D7049">
        <w:rPr>
          <w:rStyle w:val="StyleUnderline"/>
          <w:highlight w:val="green"/>
        </w:rPr>
        <w:t>NLRA</w:t>
      </w:r>
      <w:r w:rsidRPr="00F94E60">
        <w:rPr>
          <w:sz w:val="14"/>
        </w:rPr>
        <w:t xml:space="preserve">).14 The NLRA was the single most significant government effort to remove legal obstacles to collective action. Andrias and Sachs make the case that </w:t>
      </w:r>
      <w:r w:rsidRPr="00FE61B5">
        <w:t xml:space="preserve">effective organizing requires </w:t>
      </w:r>
      <w:r w:rsidRPr="00ED5E45">
        <w:t>legal</w:t>
      </w:r>
      <w:r w:rsidRPr="00FE61B5">
        <w:t xml:space="preserve"> </w:t>
      </w:r>
      <w:r w:rsidRPr="005D7049">
        <w:rPr>
          <w:rStyle w:val="StyleUnderline"/>
          <w:highlight w:val="green"/>
        </w:rPr>
        <w:t>rights to</w:t>
      </w:r>
      <w:r w:rsidRPr="00FE61B5">
        <w:t xml:space="preserve"> access </w:t>
      </w:r>
      <w:r w:rsidRPr="005D7049">
        <w:rPr>
          <w:rStyle w:val="StyleUnderline"/>
          <w:highlight w:val="green"/>
        </w:rPr>
        <w:t>spaces</w:t>
      </w:r>
      <w:r w:rsidRPr="00FE61B5">
        <w:t xml:space="preserve"> in which to organize</w:t>
      </w:r>
      <w:r w:rsidRPr="00F94E60">
        <w:rPr>
          <w:sz w:val="14"/>
        </w:rPr>
        <w:t xml:space="preserve">, </w:t>
      </w:r>
      <w:r w:rsidRPr="00FE61B5">
        <w:t xml:space="preserve">to reliably collect </w:t>
      </w:r>
      <w:r w:rsidRPr="005D7049">
        <w:rPr>
          <w:rStyle w:val="StyleUnderline"/>
          <w:highlight w:val="green"/>
        </w:rPr>
        <w:t>funds</w:t>
      </w:r>
      <w:r w:rsidRPr="00F94E60">
        <w:rPr>
          <w:sz w:val="14"/>
        </w:rPr>
        <w:t xml:space="preserve"> from members, </w:t>
      </w:r>
      <w:r w:rsidRPr="00FE61B5">
        <w:t xml:space="preserve">to be free from </w:t>
      </w:r>
      <w:r w:rsidRPr="005D7049">
        <w:rPr>
          <w:rStyle w:val="StyleUnderline"/>
          <w:highlight w:val="green"/>
        </w:rPr>
        <w:t>retaliation</w:t>
      </w:r>
      <w:r w:rsidRPr="00F94E60">
        <w:rPr>
          <w:sz w:val="14"/>
        </w:rPr>
        <w:t xml:space="preserve">, </w:t>
      </w:r>
      <w:r w:rsidRPr="005D7049">
        <w:rPr>
          <w:rStyle w:val="StyleUnderline"/>
          <w:highlight w:val="green"/>
        </w:rPr>
        <w:t>and to bargain</w:t>
      </w:r>
      <w:r w:rsidRPr="00FE61B5">
        <w:t xml:space="preserve"> with relevant actors over conditions</w:t>
      </w:r>
      <w:r w:rsidRPr="00F94E60">
        <w:rPr>
          <w:sz w:val="14"/>
        </w:rPr>
        <w:t xml:space="preserve">—to do </w:t>
      </w:r>
      <w:r w:rsidRPr="005D7049">
        <w:rPr>
          <w:rStyle w:val="StyleUnderline"/>
          <w:highlight w:val="green"/>
        </w:rPr>
        <w:t>all</w:t>
      </w:r>
      <w:r w:rsidRPr="00F94E60">
        <w:rPr>
          <w:sz w:val="14"/>
        </w:rPr>
        <w:t xml:space="preserve"> the </w:t>
      </w:r>
      <w:r w:rsidRPr="00FE61B5">
        <w:t>things</w:t>
      </w:r>
      <w:r w:rsidRPr="00F94E60">
        <w:rPr>
          <w:sz w:val="14"/>
        </w:rPr>
        <w:t xml:space="preserve"> that the National Labor Relation Board (</w:t>
      </w:r>
      <w:r w:rsidRPr="005D7049">
        <w:rPr>
          <w:rStyle w:val="StyleUnderline"/>
          <w:highlight w:val="green"/>
        </w:rPr>
        <w:t>NLRB</w:t>
      </w:r>
      <w:r w:rsidRPr="00F94E60">
        <w:rPr>
          <w:sz w:val="14"/>
        </w:rPr>
        <w:t xml:space="preserve">) </w:t>
      </w:r>
      <w:r w:rsidRPr="005D7049">
        <w:rPr>
          <w:rStyle w:val="StyleUnderline"/>
          <w:highlight w:val="green"/>
        </w:rPr>
        <w:t>under</w:t>
      </w:r>
      <w:r w:rsidRPr="00FE61B5">
        <w:t xml:space="preserve"> the </w:t>
      </w:r>
      <w:r w:rsidRPr="005D7049">
        <w:rPr>
          <w:rStyle w:val="StyleUnderline"/>
          <w:highlight w:val="green"/>
        </w:rPr>
        <w:t>Trump</w:t>
      </w:r>
      <w:r w:rsidRPr="00FE61B5">
        <w:t xml:space="preserve"> Administration</w:t>
      </w:r>
      <w:r w:rsidRPr="00F94E60">
        <w:rPr>
          <w:sz w:val="14"/>
        </w:rPr>
        <w:t xml:space="preserve"> and the Supreme Court are </w:t>
      </w:r>
      <w:r w:rsidRPr="005D7049">
        <w:rPr>
          <w:rStyle w:val="StyleUnderline"/>
          <w:highlight w:val="green"/>
        </w:rPr>
        <w:t>busy using law to block</w:t>
      </w:r>
      <w:r w:rsidRPr="00F94E60">
        <w:rPr>
          <w:sz w:val="14"/>
        </w:rPr>
        <w:t xml:space="preserve">.15 Both the </w:t>
      </w:r>
      <w:r w:rsidRPr="00FE61B5">
        <w:t>conservatives</w:t>
      </w:r>
      <w:r w:rsidRPr="00F94E60">
        <w:rPr>
          <w:sz w:val="14"/>
        </w:rPr>
        <w:t xml:space="preserve"> who </w:t>
      </w:r>
      <w:r w:rsidRPr="00FE61B5">
        <w:t>are rolling back protections for labor and</w:t>
      </w:r>
      <w:r w:rsidRPr="00F94E60">
        <w:rPr>
          <w:sz w:val="14"/>
        </w:rPr>
        <w:t xml:space="preserve"> liberals like Andrias and Sachs share a belief that law matters; law is a cause and power is an effect. It is well known that after Congress enacted legal rights to unionize in 1935, union membership exploded.16 It is less well known that after Hawaii enacted legal rights to organize agricultural workers, union membership in that state skyrocketed, forever transforming a red-state plantation economy into a blue state.17 Thus, the case for a law to help the development of countervailing power is compelling.</w:t>
      </w:r>
    </w:p>
    <w:p w14:paraId="4416554C" w14:textId="77777777" w:rsidR="00B17821" w:rsidRPr="00F94E60" w:rsidRDefault="00B17821" w:rsidP="00B17821">
      <w:pPr>
        <w:rPr>
          <w:sz w:val="14"/>
        </w:rPr>
      </w:pPr>
      <w:r w:rsidRPr="00F94E60">
        <w:rPr>
          <w:sz w:val="14"/>
        </w:rPr>
        <w:t>But if the history of the labor movement offers inspiration for those who believe law can promote organizing, it also offers cautionary tales. Here I sketch four.</w:t>
      </w:r>
    </w:p>
    <w:p w14:paraId="27D30F04" w14:textId="77777777" w:rsidR="00B17821" w:rsidRPr="00F94E60" w:rsidRDefault="00B17821" w:rsidP="00B17821">
      <w:pPr>
        <w:rPr>
          <w:sz w:val="14"/>
        </w:rPr>
      </w:pPr>
      <w:r w:rsidRPr="00F94E60">
        <w:rPr>
          <w:sz w:val="14"/>
        </w:rPr>
        <w:t>A. Promotion of Organizing Entails Regulation of Organizations</w:t>
      </w:r>
    </w:p>
    <w:p w14:paraId="66F3CE17" w14:textId="77777777" w:rsidR="00B17821" w:rsidRPr="00F94E60" w:rsidRDefault="00B17821" w:rsidP="00B17821">
      <w:pPr>
        <w:rPr>
          <w:sz w:val="14"/>
        </w:rPr>
      </w:pPr>
      <w:r w:rsidRPr="00FE61B5">
        <w:rPr>
          <w:rStyle w:val="StyleUnderline"/>
        </w:rPr>
        <w:t xml:space="preserve">Government </w:t>
      </w:r>
      <w:r w:rsidRPr="005D7049">
        <w:rPr>
          <w:rStyle w:val="StyleUnderline"/>
          <w:highlight w:val="green"/>
        </w:rPr>
        <w:t>protection of</w:t>
      </w:r>
      <w:r w:rsidRPr="00FE61B5">
        <w:rPr>
          <w:rStyle w:val="StyleUnderline"/>
        </w:rPr>
        <w:t xml:space="preserve"> labor </w:t>
      </w:r>
      <w:r w:rsidRPr="005D7049">
        <w:rPr>
          <w:rStyle w:val="StyleUnderline"/>
          <w:highlight w:val="green"/>
        </w:rPr>
        <w:t>organizing came with</w:t>
      </w:r>
      <w:r w:rsidRPr="00FE61B5">
        <w:rPr>
          <w:rStyle w:val="StyleUnderline"/>
        </w:rPr>
        <w:t xml:space="preserve"> government </w:t>
      </w:r>
      <w:r w:rsidRPr="005D7049">
        <w:rPr>
          <w:rStyle w:val="StyleUnderline"/>
          <w:highlight w:val="green"/>
        </w:rPr>
        <w:t>regulation</w:t>
      </w:r>
      <w:r w:rsidRPr="00FE61B5">
        <w:rPr>
          <w:rStyle w:val="StyleUnderline"/>
        </w:rPr>
        <w:t xml:space="preserve"> of labor organizations</w:t>
      </w:r>
      <w:r w:rsidRPr="00F94E60">
        <w:rPr>
          <w:sz w:val="14"/>
        </w:rPr>
        <w:t xml:space="preserve">. The labor organizations to which the NLRA gave a special role in the self-regulation of industry were no longer just private-membership organizations but were now imbued with the public interest.18 </w:t>
      </w:r>
      <w:r w:rsidRPr="00FE61B5">
        <w:t xml:space="preserve">Law therefore </w:t>
      </w:r>
      <w:r w:rsidRPr="005D7049">
        <w:rPr>
          <w:rStyle w:val="StyleUnderline"/>
          <w:highlight w:val="green"/>
        </w:rPr>
        <w:t>created</w:t>
      </w:r>
      <w:r w:rsidRPr="00FE61B5">
        <w:t xml:space="preserve"> a </w:t>
      </w:r>
      <w:r w:rsidRPr="005D7049">
        <w:rPr>
          <w:rStyle w:val="StyleUnderline"/>
          <w:highlight w:val="green"/>
        </w:rPr>
        <w:t>tangle of incentives towards</w:t>
      </w:r>
      <w:r w:rsidRPr="00FE61B5">
        <w:t xml:space="preserve"> less radical</w:t>
      </w:r>
      <w:r w:rsidRPr="00F94E60">
        <w:rPr>
          <w:sz w:val="14"/>
        </w:rPr>
        <w:t xml:space="preserve">, less political, </w:t>
      </w:r>
      <w:r w:rsidRPr="00FE61B5">
        <w:t xml:space="preserve">more </w:t>
      </w:r>
      <w:r w:rsidRPr="005D7049">
        <w:rPr>
          <w:rStyle w:val="StyleUnderline"/>
          <w:highlight w:val="green"/>
        </w:rPr>
        <w:t>self-interested behavior</w:t>
      </w:r>
      <w:r w:rsidRPr="00F94E60">
        <w:rPr>
          <w:sz w:val="14"/>
        </w:rPr>
        <w:t xml:space="preserve">.19 The </w:t>
      </w:r>
      <w:r w:rsidRPr="00FE61B5">
        <w:t>Norris-LaGuardia</w:t>
      </w:r>
      <w:r w:rsidRPr="00F94E60">
        <w:rPr>
          <w:sz w:val="14"/>
        </w:rPr>
        <w:t xml:space="preserve"> Act </w:t>
      </w:r>
      <w:r w:rsidRPr="00FE61B5">
        <w:t xml:space="preserve">and the </w:t>
      </w:r>
      <w:r w:rsidRPr="005D7049">
        <w:rPr>
          <w:rStyle w:val="StyleUnderline"/>
          <w:highlight w:val="green"/>
        </w:rPr>
        <w:t>NLRA</w:t>
      </w:r>
      <w:r w:rsidRPr="00F94E60">
        <w:rPr>
          <w:sz w:val="14"/>
        </w:rPr>
        <w:t xml:space="preserve"> </w:t>
      </w:r>
      <w:r w:rsidRPr="00FE61B5">
        <w:t>reduced outright repression of labor as a social movement</w:t>
      </w:r>
      <w:r w:rsidRPr="00F94E60">
        <w:rPr>
          <w:sz w:val="14"/>
        </w:rPr>
        <w:t xml:space="preserve">, </w:t>
      </w:r>
      <w:r w:rsidRPr="00FE61B5">
        <w:t>but</w:t>
      </w:r>
      <w:r w:rsidRPr="00F94E60">
        <w:rPr>
          <w:sz w:val="14"/>
        </w:rPr>
        <w:t xml:space="preserve"> they </w:t>
      </w:r>
      <w:r w:rsidRPr="005D7049">
        <w:rPr>
          <w:rStyle w:val="Emphasis"/>
          <w:highlight w:val="green"/>
        </w:rPr>
        <w:t>channeled union activism</w:t>
      </w:r>
      <w:r w:rsidRPr="005D7049">
        <w:rPr>
          <w:rStyle w:val="StyleUnderline"/>
          <w:highlight w:val="green"/>
        </w:rPr>
        <w:t xml:space="preserve"> towards</w:t>
      </w:r>
      <w:r w:rsidRPr="00FE61B5">
        <w:t xml:space="preserve"> a </w:t>
      </w:r>
      <w:r w:rsidRPr="005D7049">
        <w:rPr>
          <w:rStyle w:val="Emphasis"/>
          <w:highlight w:val="green"/>
        </w:rPr>
        <w:t>state-preferred goal</w:t>
      </w:r>
      <w:r w:rsidRPr="00F94E60">
        <w:rPr>
          <w:sz w:val="14"/>
        </w:rPr>
        <w:t>—</w:t>
      </w:r>
      <w:r w:rsidRPr="005D7049">
        <w:rPr>
          <w:rStyle w:val="StyleUnderline"/>
          <w:highlight w:val="green"/>
        </w:rPr>
        <w:t>collective bargaining</w:t>
      </w:r>
      <w:r w:rsidRPr="00F94E60">
        <w:rPr>
          <w:sz w:val="14"/>
        </w:rPr>
        <w:t xml:space="preserve">—and </w:t>
      </w:r>
      <w:r w:rsidRPr="005D7049">
        <w:rPr>
          <w:rStyle w:val="StyleUnderline"/>
          <w:highlight w:val="green"/>
        </w:rPr>
        <w:t>away from</w:t>
      </w:r>
      <w:r w:rsidRPr="00FE61B5">
        <w:t xml:space="preserve"> more </w:t>
      </w:r>
      <w:r w:rsidRPr="005D7049">
        <w:rPr>
          <w:rStyle w:val="StyleUnderline"/>
          <w:highlight w:val="green"/>
        </w:rPr>
        <w:t>radical</w:t>
      </w:r>
      <w:r w:rsidRPr="00FE61B5">
        <w:t xml:space="preserve"> movement </w:t>
      </w:r>
      <w:r w:rsidRPr="005D7049">
        <w:rPr>
          <w:rStyle w:val="StyleUnderline"/>
          <w:highlight w:val="green"/>
        </w:rPr>
        <w:t>objectives</w:t>
      </w:r>
      <w:r w:rsidRPr="00F94E60">
        <w:rPr>
          <w:sz w:val="14"/>
        </w:rPr>
        <w:t xml:space="preserve">.21 The </w:t>
      </w:r>
      <w:r w:rsidRPr="0065409E">
        <w:t xml:space="preserve">NLRA’s </w:t>
      </w:r>
      <w:r w:rsidRPr="005D7049">
        <w:rPr>
          <w:rStyle w:val="StyleUnderline"/>
          <w:highlight w:val="green"/>
        </w:rPr>
        <w:t>promotion of union organizing on a certain model changed</w:t>
      </w:r>
      <w:r w:rsidRPr="0065409E">
        <w:t xml:space="preserve"> the </w:t>
      </w:r>
      <w:r w:rsidRPr="005D7049">
        <w:rPr>
          <w:rStyle w:val="StyleUnderline"/>
          <w:highlight w:val="green"/>
        </w:rPr>
        <w:t>structure under which unions organized</w:t>
      </w:r>
      <w:r w:rsidRPr="00F94E60">
        <w:rPr>
          <w:sz w:val="14"/>
        </w:rPr>
        <w:t xml:space="preserve">.22 As Andrias and others have argued, it did this by </w:t>
      </w:r>
      <w:r w:rsidRPr="005D7049">
        <w:rPr>
          <w:rStyle w:val="StyleUnderline"/>
          <w:highlight w:val="green"/>
        </w:rPr>
        <w:t>requiring unions to adhere to</w:t>
      </w:r>
      <w:r w:rsidRPr="0065409E">
        <w:t xml:space="preserve"> the NLRB’s </w:t>
      </w:r>
      <w:r w:rsidRPr="005D7049">
        <w:rPr>
          <w:rStyle w:val="StyleUnderline"/>
          <w:highlight w:val="green"/>
        </w:rPr>
        <w:t>determination of</w:t>
      </w:r>
      <w:r w:rsidRPr="0065409E">
        <w:t xml:space="preserve"> what constituted </w:t>
      </w:r>
      <w:r w:rsidRPr="005D7049">
        <w:rPr>
          <w:rStyle w:val="StyleUnderline"/>
          <w:highlight w:val="green"/>
        </w:rPr>
        <w:t>an appropriate bargaining unit</w:t>
      </w:r>
      <w:r w:rsidRPr="00F94E60">
        <w:rPr>
          <w:sz w:val="14"/>
        </w:rPr>
        <w:t xml:space="preserve"> (typically based in a single location of a single enterprise), </w:t>
      </w:r>
      <w:r w:rsidRPr="005D7049">
        <w:rPr>
          <w:rStyle w:val="StyleUnderline"/>
          <w:highlight w:val="green"/>
        </w:rPr>
        <w:t>rather than what</w:t>
      </w:r>
      <w:r w:rsidRPr="0065409E">
        <w:t xml:space="preserve"> the </w:t>
      </w:r>
      <w:r w:rsidRPr="005D7049">
        <w:rPr>
          <w:rStyle w:val="StyleUnderline"/>
          <w:highlight w:val="green"/>
        </w:rPr>
        <w:t>union considered best for</w:t>
      </w:r>
      <w:r w:rsidRPr="0065409E">
        <w:t xml:space="preserve"> its organizational </w:t>
      </w:r>
      <w:r w:rsidRPr="005D7049">
        <w:rPr>
          <w:rStyle w:val="StyleUnderline"/>
          <w:highlight w:val="green"/>
        </w:rPr>
        <w:t>objectives and worker interests</w:t>
      </w:r>
      <w:r w:rsidRPr="00F94E60">
        <w:rPr>
          <w:sz w:val="14"/>
        </w:rPr>
        <w:t xml:space="preserve"> (which could have been industry-wide or sectoral).23 The protection of worker power through mandated union security based on </w:t>
      </w:r>
      <w:r w:rsidRPr="005D7049">
        <w:rPr>
          <w:rStyle w:val="StyleUnderline"/>
          <w:highlight w:val="green"/>
        </w:rPr>
        <w:t>exclusive representation enabled racist unions to exclude people of color</w:t>
      </w:r>
      <w:r w:rsidRPr="00F94E60">
        <w:rPr>
          <w:sz w:val="14"/>
        </w:rPr>
        <w:t xml:space="preserve"> while </w:t>
      </w:r>
      <w:r w:rsidRPr="005D7049">
        <w:rPr>
          <w:rStyle w:val="StyleUnderline"/>
          <w:highlight w:val="green"/>
        </w:rPr>
        <w:t>empowering conservative</w:t>
      </w:r>
      <w:r w:rsidRPr="0065409E">
        <w:t xml:space="preserve"> and quiescent </w:t>
      </w:r>
      <w:r w:rsidRPr="005D7049">
        <w:rPr>
          <w:rStyle w:val="StyleUnderline"/>
          <w:highlight w:val="green"/>
        </w:rPr>
        <w:t>unions to push out</w:t>
      </w:r>
      <w:r w:rsidRPr="0065409E">
        <w:t xml:space="preserve"> more </w:t>
      </w:r>
      <w:r w:rsidRPr="005D7049">
        <w:rPr>
          <w:rStyle w:val="StyleUnderline"/>
          <w:highlight w:val="green"/>
        </w:rPr>
        <w:t>radical</w:t>
      </w:r>
      <w:r w:rsidRPr="0065409E">
        <w:t xml:space="preserve"> unions</w:t>
      </w:r>
      <w:r w:rsidRPr="00F94E60">
        <w:rPr>
          <w:sz w:val="14"/>
        </w:rPr>
        <w:t xml:space="preserve">.25 And, as we </w:t>
      </w:r>
      <w:r w:rsidRPr="0065409E">
        <w:t>now see with police</w:t>
      </w:r>
      <w:r w:rsidRPr="00F94E60">
        <w:rPr>
          <w:sz w:val="14"/>
        </w:rPr>
        <w:t xml:space="preserve">, </w:t>
      </w:r>
      <w:r w:rsidRPr="0065409E">
        <w:t>legal protections for majority unions have enabled</w:t>
      </w:r>
      <w:r w:rsidRPr="00F94E60">
        <w:rPr>
          <w:sz w:val="14"/>
        </w:rPr>
        <w:t xml:space="preserve"> union </w:t>
      </w:r>
      <w:r w:rsidRPr="0065409E">
        <w:t>leaders to thwart challenges from reform-oriented or minority groups</w:t>
      </w:r>
      <w:r w:rsidRPr="00F94E60">
        <w:rPr>
          <w:sz w:val="14"/>
        </w:rPr>
        <w:t xml:space="preserve">.26 </w:t>
      </w:r>
      <w:r w:rsidRPr="005D7049">
        <w:rPr>
          <w:rStyle w:val="StyleUnderline"/>
          <w:highlight w:val="green"/>
        </w:rPr>
        <w:t>Antilabor interpretations</w:t>
      </w:r>
      <w:r w:rsidRPr="00F94E60">
        <w:rPr>
          <w:sz w:val="14"/>
        </w:rPr>
        <w:t xml:space="preserve"> of the NLRA </w:t>
      </w:r>
      <w:r w:rsidRPr="005D7049">
        <w:rPr>
          <w:rStyle w:val="StyleUnderline"/>
          <w:highlight w:val="green"/>
        </w:rPr>
        <w:t>increase</w:t>
      </w:r>
      <w:r w:rsidRPr="0065409E">
        <w:t xml:space="preserve">d the </w:t>
      </w:r>
      <w:r w:rsidRPr="005D7049">
        <w:rPr>
          <w:rStyle w:val="StyleUnderline"/>
          <w:highlight w:val="green"/>
        </w:rPr>
        <w:t>costs</w:t>
      </w:r>
      <w:r w:rsidRPr="0065409E">
        <w:t xml:space="preserve"> of movement activism</w:t>
      </w:r>
      <w:r w:rsidRPr="00F94E60">
        <w:rPr>
          <w:sz w:val="14"/>
        </w:rPr>
        <w:t xml:space="preserve">, including sit-down strikes (which had been crucial to organizing Detroit in 1937), </w:t>
      </w:r>
      <w:r w:rsidRPr="0065409E">
        <w:t>slow-downs</w:t>
      </w:r>
      <w:r w:rsidRPr="00F94E60">
        <w:rPr>
          <w:sz w:val="14"/>
        </w:rPr>
        <w:t xml:space="preserve"> (useful </w:t>
      </w:r>
      <w:r w:rsidRPr="0065409E">
        <w:t>for workers who fear</w:t>
      </w:r>
      <w:r w:rsidRPr="00F94E60">
        <w:rPr>
          <w:sz w:val="14"/>
        </w:rPr>
        <w:t xml:space="preserve"> being fired for </w:t>
      </w:r>
      <w:r w:rsidRPr="0065409E">
        <w:t>striking</w:t>
      </w:r>
      <w:r w:rsidRPr="00F94E60">
        <w:rPr>
          <w:sz w:val="14"/>
        </w:rPr>
        <w:t xml:space="preserve">), </w:t>
      </w:r>
      <w:r w:rsidRPr="0065409E">
        <w:t>and secondary</w:t>
      </w:r>
      <w:r w:rsidRPr="00F94E60">
        <w:rPr>
          <w:sz w:val="14"/>
        </w:rPr>
        <w:t xml:space="preserve"> picketing or </w:t>
      </w:r>
      <w:r w:rsidRPr="0065409E">
        <w:t>boycotts</w:t>
      </w:r>
      <w:r w:rsidRPr="00F94E60">
        <w:rPr>
          <w:sz w:val="14"/>
        </w:rPr>
        <w:t xml:space="preserve"> (which are necessary to exert effective power in supply chains and in the service economy).27 Courts and, to a lesser extent, the NLRB, imported pre-NLRA notions from master-servant law into the new labor law in ways that constrained the rights of workers to act collectively.28 </w:t>
      </w:r>
      <w:r w:rsidRPr="005D7049">
        <w:rPr>
          <w:rStyle w:val="StyleUnderline"/>
          <w:highlight w:val="green"/>
        </w:rPr>
        <w:t>Regulation</w:t>
      </w:r>
      <w:r w:rsidRPr="00F94E60">
        <w:rPr>
          <w:sz w:val="14"/>
        </w:rPr>
        <w:t xml:space="preserve"> of the internal affairs of unions </w:t>
      </w:r>
      <w:r w:rsidRPr="005D7049">
        <w:rPr>
          <w:rStyle w:val="StyleUnderline"/>
          <w:highlight w:val="green"/>
        </w:rPr>
        <w:t>increased</w:t>
      </w:r>
      <w:r w:rsidRPr="0065409E">
        <w:t xml:space="preserve"> financial </w:t>
      </w:r>
      <w:r w:rsidRPr="005D7049">
        <w:rPr>
          <w:rStyle w:val="StyleUnderline"/>
          <w:highlight w:val="green"/>
        </w:rPr>
        <w:t>transparency but did not</w:t>
      </w:r>
      <w:r w:rsidRPr="00F94E60">
        <w:rPr>
          <w:sz w:val="14"/>
        </w:rPr>
        <w:t xml:space="preserve"> invariably </w:t>
      </w:r>
      <w:r w:rsidRPr="005D7049">
        <w:rPr>
          <w:rStyle w:val="StyleUnderline"/>
          <w:highlight w:val="green"/>
        </w:rPr>
        <w:t>make unions more democratic</w:t>
      </w:r>
      <w:r w:rsidRPr="00F94E60">
        <w:rPr>
          <w:sz w:val="14"/>
        </w:rPr>
        <w:t xml:space="preserve"> and </w:t>
      </w:r>
      <w:r w:rsidRPr="0065409E">
        <w:t xml:space="preserve">in fact </w:t>
      </w:r>
      <w:r w:rsidRPr="005D7049">
        <w:rPr>
          <w:rStyle w:val="StyleUnderline"/>
          <w:highlight w:val="green"/>
        </w:rPr>
        <w:t>increased</w:t>
      </w:r>
      <w:r w:rsidRPr="0065409E">
        <w:t xml:space="preserve"> the power of </w:t>
      </w:r>
      <w:r w:rsidRPr="005D7049">
        <w:rPr>
          <w:rStyle w:val="StyleUnderline"/>
          <w:highlight w:val="green"/>
        </w:rPr>
        <w:t>government and union opponents to channel union activity</w:t>
      </w:r>
      <w:r w:rsidRPr="00F94E60">
        <w:rPr>
          <w:sz w:val="14"/>
        </w:rPr>
        <w:t>.29</w:t>
      </w:r>
    </w:p>
    <w:p w14:paraId="323626B1" w14:textId="77777777" w:rsidR="00B17821" w:rsidRPr="00F94E60" w:rsidRDefault="00B17821" w:rsidP="00B17821">
      <w:pPr>
        <w:rPr>
          <w:sz w:val="14"/>
        </w:rPr>
      </w:pPr>
      <w:r w:rsidRPr="00F94E60">
        <w:rPr>
          <w:sz w:val="14"/>
        </w:rPr>
        <w:t xml:space="preserve">The vast literature on twentieth-century labor and civil rights shows how </w:t>
      </w:r>
      <w:r w:rsidRPr="005D7049">
        <w:rPr>
          <w:rStyle w:val="StyleUnderline"/>
          <w:highlight w:val="green"/>
        </w:rPr>
        <w:t>business</w:t>
      </w:r>
      <w:r w:rsidRPr="0065409E">
        <w:t xml:space="preserve"> skillfully </w:t>
      </w:r>
      <w:r w:rsidRPr="005D7049">
        <w:rPr>
          <w:rStyle w:val="StyleUnderline"/>
          <w:highlight w:val="green"/>
        </w:rPr>
        <w:t>deployed</w:t>
      </w:r>
      <w:r w:rsidRPr="00F94E60">
        <w:rPr>
          <w:sz w:val="14"/>
        </w:rPr>
        <w:t xml:space="preserve"> the </w:t>
      </w:r>
      <w:r w:rsidRPr="005D7049">
        <w:rPr>
          <w:rStyle w:val="StyleUnderline"/>
          <w:highlight w:val="green"/>
        </w:rPr>
        <w:t>menaces of</w:t>
      </w:r>
      <w:r w:rsidRPr="0065409E">
        <w:t xml:space="preserve"> radicalism, socialism, and </w:t>
      </w:r>
      <w:r w:rsidRPr="005D7049">
        <w:rPr>
          <w:rStyle w:val="StyleUnderline"/>
          <w:highlight w:val="green"/>
        </w:rPr>
        <w:t>communism to tar</w:t>
      </w:r>
      <w:r w:rsidRPr="0065409E">
        <w:t xml:space="preserve"> ambitious labor</w:t>
      </w:r>
      <w:r w:rsidRPr="00F94E60">
        <w:rPr>
          <w:sz w:val="14"/>
        </w:rPr>
        <w:t xml:space="preserve"> and civil-</w:t>
      </w:r>
      <w:r w:rsidRPr="005D7049">
        <w:rPr>
          <w:rStyle w:val="StyleUnderline"/>
          <w:highlight w:val="green"/>
        </w:rPr>
        <w:t>rights</w:t>
      </w:r>
      <w:r w:rsidRPr="00F94E60">
        <w:rPr>
          <w:sz w:val="14"/>
        </w:rPr>
        <w:t xml:space="preserve"> </w:t>
      </w:r>
      <w:r w:rsidRPr="0065409E">
        <w:t>organizing</w:t>
      </w:r>
      <w:r w:rsidRPr="00F94E60">
        <w:rPr>
          <w:sz w:val="14"/>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 radicals out of leadership positions.31 The National Association for the Advancement of Colored People and some other civil-rights groups sought to preserve their legitimacy and influence by taking a strong stance against communists in their ranks.32 Although there is plenty of blame to go around—indeed, some American communists did the cause of labor and civil rights no favors33—the purge of progressives and radicals reduced the vigor of organizing and derailed certain efforts to end race and sex discrimination on the part of employers and unions.34</w:t>
      </w:r>
    </w:p>
    <w:p w14:paraId="62772213" w14:textId="77777777" w:rsidR="00B17821" w:rsidRPr="00F94E60" w:rsidRDefault="00B17821" w:rsidP="00B17821">
      <w:pPr>
        <w:rPr>
          <w:sz w:val="14"/>
        </w:rPr>
      </w:pPr>
      <w:r w:rsidRPr="00F94E60">
        <w:rPr>
          <w:sz w:val="14"/>
        </w:rPr>
        <w:t xml:space="preserve">History invites us to think about </w:t>
      </w:r>
      <w:r w:rsidRPr="0065409E">
        <w:t>what happens after unions</w:t>
      </w:r>
      <w:r w:rsidRPr="00F94E60">
        <w:rPr>
          <w:sz w:val="14"/>
        </w:rPr>
        <w:t xml:space="preserve"> or other social-movement organizations </w:t>
      </w:r>
      <w:r w:rsidRPr="0065409E">
        <w:t>gain power</w:t>
      </w:r>
      <w:r w:rsidRPr="00F94E60">
        <w:rPr>
          <w:sz w:val="14"/>
        </w:rPr>
        <w:t xml:space="preserve">. At the end of World War II, </w:t>
      </w:r>
      <w:r w:rsidRPr="005D7049">
        <w:rPr>
          <w:rStyle w:val="StyleUnderline"/>
          <w:highlight w:val="green"/>
        </w:rPr>
        <w:t>just as unions were poised to win</w:t>
      </w:r>
      <w:r w:rsidRPr="00F94E60">
        <w:rPr>
          <w:sz w:val="14"/>
        </w:rPr>
        <w:t xml:space="preserve"> (</w:t>
      </w:r>
      <w:r w:rsidRPr="0065409E">
        <w:t>through</w:t>
      </w:r>
      <w:r w:rsidRPr="00F94E60">
        <w:rPr>
          <w:sz w:val="14"/>
        </w:rPr>
        <w:t xml:space="preserve"> a massive </w:t>
      </w:r>
      <w:r w:rsidRPr="0065409E">
        <w:t>strike wave</w:t>
      </w:r>
      <w:r w:rsidRPr="00F94E60">
        <w:rPr>
          <w:sz w:val="14"/>
        </w:rPr>
        <w:t xml:space="preserve">) the wage increases that had been long delayed by wartime wage and price controls, </w:t>
      </w:r>
      <w:r w:rsidRPr="005D7049">
        <w:rPr>
          <w:rStyle w:val="StyleUnderline"/>
          <w:highlight w:val="green"/>
        </w:rPr>
        <w:t>business used</w:t>
      </w:r>
      <w:r w:rsidRPr="00F94E60">
        <w:rPr>
          <w:sz w:val="14"/>
        </w:rPr>
        <w:t xml:space="preserve"> the </w:t>
      </w:r>
      <w:r w:rsidRPr="005D7049">
        <w:rPr>
          <w:rStyle w:val="StyleUnderline"/>
          <w:highlight w:val="green"/>
        </w:rPr>
        <w:t>labor upsurge as a wedge</w:t>
      </w:r>
      <w:r w:rsidRPr="0065409E">
        <w:t xml:space="preserve"> issue </w:t>
      </w:r>
      <w:r w:rsidRPr="005D7049">
        <w:rPr>
          <w:rStyle w:val="StyleUnderline"/>
          <w:highlight w:val="green"/>
        </w:rPr>
        <w:t>to win Congress</w:t>
      </w:r>
      <w:r w:rsidRPr="00F94E60">
        <w:rPr>
          <w:sz w:val="14"/>
        </w:rPr>
        <w:t xml:space="preserve"> for the first time since 1932. </w:t>
      </w:r>
      <w:r w:rsidRPr="0065409E">
        <w:t xml:space="preserve">Congress </w:t>
      </w:r>
      <w:r w:rsidRPr="005D7049">
        <w:rPr>
          <w:rStyle w:val="StyleUnderline"/>
          <w:highlight w:val="green"/>
        </w:rPr>
        <w:t>scaled</w:t>
      </w:r>
      <w:r w:rsidRPr="0065409E">
        <w:t xml:space="preserve"> </w:t>
      </w:r>
      <w:r w:rsidRPr="005D7049">
        <w:rPr>
          <w:rStyle w:val="StyleUnderline"/>
          <w:highlight w:val="green"/>
        </w:rPr>
        <w:t>back labor protections</w:t>
      </w:r>
      <w:r w:rsidRPr="00F94E60">
        <w:rPr>
          <w:sz w:val="14"/>
        </w:rPr>
        <w:t xml:space="preserve"> over President Truman’s half-hearted veto, </w:t>
      </w:r>
      <w:r w:rsidRPr="005D7049">
        <w:rPr>
          <w:rStyle w:val="StyleUnderline"/>
          <w:highlight w:val="green"/>
        </w:rPr>
        <w:t>insisting</w:t>
      </w:r>
      <w:r w:rsidRPr="00F94E60">
        <w:rPr>
          <w:sz w:val="14"/>
        </w:rPr>
        <w:t xml:space="preserve"> that </w:t>
      </w:r>
      <w:r w:rsidRPr="0065409E">
        <w:t xml:space="preserve">labor had become </w:t>
      </w:r>
      <w:r w:rsidRPr="005D7049">
        <w:rPr>
          <w:rStyle w:val="StyleUnderline"/>
          <w:highlight w:val="green"/>
        </w:rPr>
        <w:t>too powerful</w:t>
      </w:r>
      <w:r w:rsidRPr="00F94E60">
        <w:rPr>
          <w:sz w:val="14"/>
        </w:rPr>
        <w:t xml:space="preserve">. The </w:t>
      </w:r>
      <w:r w:rsidRPr="0065409E">
        <w:lastRenderedPageBreak/>
        <w:t>Taft-Hartley</w:t>
      </w:r>
      <w:r w:rsidRPr="00F94E60">
        <w:rPr>
          <w:sz w:val="14"/>
        </w:rPr>
        <w:t xml:space="preserve"> Act of 1947 </w:t>
      </w:r>
      <w:r w:rsidRPr="0065409E">
        <w:t>adopted a multipronged approach to reducing union power</w:t>
      </w:r>
      <w:r w:rsidRPr="00F94E60">
        <w:rPr>
          <w:sz w:val="14"/>
        </w:rPr>
        <w:t xml:space="preserve">. It granted legal protections to workers who resisted unionization (thus enabling employers to undermine solidarity).35 It denied unionization rights to independent contractors and low-level supervisors, even though they historically had belonged to unions and needed the protections of collective representation.36 It prohibited certain forms of labor protest.37 </w:t>
      </w:r>
      <w:r w:rsidRPr="0065409E">
        <w:t xml:space="preserve">It </w:t>
      </w:r>
      <w:r w:rsidRPr="005D7049">
        <w:rPr>
          <w:rStyle w:val="StyleUnderline"/>
          <w:highlight w:val="green"/>
        </w:rPr>
        <w:t>forced leftists out of leadership</w:t>
      </w:r>
      <w:r w:rsidRPr="00F94E60">
        <w:rPr>
          <w:sz w:val="14"/>
        </w:rPr>
        <w:t xml:space="preserve"> positions.38 It </w:t>
      </w:r>
      <w:r w:rsidRPr="005D7049">
        <w:rPr>
          <w:rStyle w:val="StyleUnderline"/>
          <w:highlight w:val="green"/>
        </w:rPr>
        <w:t>made unions subject to suit</w:t>
      </w:r>
      <w:r w:rsidRPr="0065409E">
        <w:t xml:space="preserve"> as entities</w:t>
      </w:r>
      <w:r w:rsidRPr="00F94E60">
        <w:rPr>
          <w:sz w:val="14"/>
        </w:rPr>
        <w:t xml:space="preserve">.39 It made </w:t>
      </w:r>
      <w:r w:rsidRPr="0065409E">
        <w:t>collective-</w:t>
      </w:r>
      <w:r w:rsidRPr="005D7049">
        <w:rPr>
          <w:rStyle w:val="StyleUnderline"/>
          <w:highlight w:val="green"/>
        </w:rPr>
        <w:t>bargaining</w:t>
      </w:r>
      <w:r w:rsidRPr="0065409E">
        <w:t xml:space="preserve"> agreements </w:t>
      </w:r>
      <w:r w:rsidRPr="005D7049">
        <w:rPr>
          <w:rStyle w:val="StyleUnderline"/>
          <w:highlight w:val="green"/>
        </w:rPr>
        <w:t>enforceable by judges</w:t>
      </w:r>
      <w:r w:rsidRPr="00F94E60">
        <w:rPr>
          <w:sz w:val="14"/>
        </w:rPr>
        <w:t xml:space="preserve"> who </w:t>
      </w:r>
      <w:r w:rsidRPr="0065409E">
        <w:t xml:space="preserve">used </w:t>
      </w:r>
      <w:r w:rsidRPr="005D7049">
        <w:rPr>
          <w:rStyle w:val="StyleUnderline"/>
          <w:highlight w:val="green"/>
        </w:rPr>
        <w:t>that</w:t>
      </w:r>
      <w:r w:rsidRPr="0065409E">
        <w:t xml:space="preserve"> power to </w:t>
      </w:r>
      <w:r w:rsidRPr="005D7049">
        <w:rPr>
          <w:rStyle w:val="StyleUnderline"/>
          <w:highlight w:val="green"/>
        </w:rPr>
        <w:t>enjoin strikes</w:t>
      </w:r>
      <w:r w:rsidRPr="00F94E60">
        <w:rPr>
          <w:sz w:val="14"/>
        </w:rPr>
        <w:t xml:space="preserve"> </w:t>
      </w:r>
      <w:r w:rsidRPr="0065409E">
        <w:t>in violation of</w:t>
      </w:r>
      <w:r w:rsidRPr="00F94E60">
        <w:rPr>
          <w:sz w:val="14"/>
        </w:rPr>
        <w:t xml:space="preserve"> collectively </w:t>
      </w:r>
      <w:r w:rsidRPr="0065409E">
        <w:t>bargained no-strike clauses</w:t>
      </w:r>
      <w:r w:rsidRPr="00F94E60">
        <w:rPr>
          <w:sz w:val="14"/>
        </w:rPr>
        <w:t xml:space="preserve"> and </w:t>
      </w:r>
      <w:r w:rsidRPr="005D7049">
        <w:rPr>
          <w:rStyle w:val="StyleUnderline"/>
          <w:highlight w:val="green"/>
        </w:rPr>
        <w:t>to award damages against unions</w:t>
      </w:r>
      <w:r w:rsidRPr="00F94E60">
        <w:rPr>
          <w:sz w:val="14"/>
        </w:rPr>
        <w:t xml:space="preserve"> </w:t>
      </w:r>
      <w:r w:rsidRPr="0065409E">
        <w:t>that were</w:t>
      </w:r>
      <w:r w:rsidRPr="00F94E60">
        <w:rPr>
          <w:sz w:val="14"/>
        </w:rPr>
        <w:t xml:space="preserve"> insufficiently vigorous or </w:t>
      </w:r>
      <w:r w:rsidRPr="005D7049">
        <w:rPr>
          <w:rStyle w:val="StyleUnderline"/>
          <w:highlight w:val="green"/>
        </w:rPr>
        <w:t>competent in</w:t>
      </w:r>
      <w:r w:rsidRPr="0065409E">
        <w:t xml:space="preserve"> enforcing </w:t>
      </w:r>
      <w:r w:rsidRPr="005D7049">
        <w:rPr>
          <w:rStyle w:val="StyleUnderline"/>
          <w:highlight w:val="green"/>
        </w:rPr>
        <w:t>contracts</w:t>
      </w:r>
      <w:r w:rsidRPr="00F94E60">
        <w:rPr>
          <w:sz w:val="14"/>
        </w:rPr>
        <w:t xml:space="preserve"> against employer breach.41 The </w:t>
      </w:r>
      <w:r w:rsidRPr="0065409E">
        <w:t>Landrum-Griffin</w:t>
      </w:r>
      <w:r w:rsidRPr="00F94E60">
        <w:rPr>
          <w:sz w:val="14"/>
        </w:rPr>
        <w:t xml:space="preserve"> Act continued the work of the Taft-Hartley Act by </w:t>
      </w:r>
      <w:r w:rsidRPr="0065409E">
        <w:t>eliminating legal protection for secondary protests</w:t>
      </w:r>
      <w:r w:rsidRPr="00F94E60">
        <w:rPr>
          <w:sz w:val="14"/>
        </w:rPr>
        <w:t xml:space="preserve"> and by regulating internal union affairs.42</w:t>
      </w:r>
    </w:p>
    <w:p w14:paraId="0F632193" w14:textId="77777777" w:rsidR="00B17821" w:rsidRPr="00F94E60" w:rsidRDefault="00B17821" w:rsidP="00B17821">
      <w:pPr>
        <w:rPr>
          <w:sz w:val="14"/>
        </w:rPr>
      </w:pPr>
      <w:r w:rsidRPr="00F94E60">
        <w:rPr>
          <w:sz w:val="14"/>
        </w:rPr>
        <w:t xml:space="preserve">The </w:t>
      </w:r>
      <w:r w:rsidRPr="00A02FE5">
        <w:t>ostensible</w:t>
      </w:r>
      <w:r w:rsidRPr="0065409E">
        <w:t xml:space="preserve"> </w:t>
      </w:r>
      <w:r w:rsidRPr="005D7049">
        <w:rPr>
          <w:rStyle w:val="StyleUnderline"/>
          <w:highlight w:val="green"/>
        </w:rPr>
        <w:t>purpose of</w:t>
      </w:r>
      <w:r w:rsidRPr="0065409E">
        <w:t xml:space="preserve"> </w:t>
      </w:r>
      <w:r w:rsidRPr="00F94E60">
        <w:rPr>
          <w:sz w:val="14"/>
        </w:rPr>
        <w:t xml:space="preserve">this </w:t>
      </w:r>
      <w:r w:rsidRPr="005D7049">
        <w:rPr>
          <w:rStyle w:val="StyleUnderline"/>
          <w:highlight w:val="green"/>
        </w:rPr>
        <w:t>legislation</w:t>
      </w:r>
      <w:r w:rsidRPr="00F94E60">
        <w:rPr>
          <w:sz w:val="14"/>
        </w:rPr>
        <w:t xml:space="preserve"> was to curb union abuses of power and </w:t>
      </w:r>
      <w:proofErr w:type="gramStart"/>
      <w:r w:rsidRPr="00F94E60">
        <w:rPr>
          <w:sz w:val="14"/>
        </w:rPr>
        <w:t>corruption, and</w:t>
      </w:r>
      <w:proofErr w:type="gramEnd"/>
      <w:r w:rsidRPr="00F94E60">
        <w:rPr>
          <w:sz w:val="14"/>
        </w:rPr>
        <w:t xml:space="preserve"> make unions more responsible to their members and to their contracts with employers.43 But an important purpose and effect </w:t>
      </w:r>
      <w:r w:rsidRPr="005D7049">
        <w:rPr>
          <w:rStyle w:val="StyleUnderline"/>
          <w:highlight w:val="green"/>
        </w:rPr>
        <w:t>was</w:t>
      </w:r>
      <w:r w:rsidRPr="00F94E60">
        <w:rPr>
          <w:sz w:val="14"/>
        </w:rPr>
        <w:t xml:space="preserve"> also </w:t>
      </w:r>
      <w:r w:rsidRPr="005D7049">
        <w:rPr>
          <w:rStyle w:val="StyleUnderline"/>
          <w:highlight w:val="green"/>
        </w:rPr>
        <w:t>to</w:t>
      </w:r>
      <w:r w:rsidRPr="0065409E">
        <w:t xml:space="preserve"> weaken unions and </w:t>
      </w:r>
      <w:r w:rsidRPr="005D7049">
        <w:rPr>
          <w:rStyle w:val="StyleUnderline"/>
          <w:highlight w:val="green"/>
        </w:rPr>
        <w:t>reduce labor protest</w:t>
      </w:r>
      <w:r w:rsidRPr="00F94E60">
        <w:rPr>
          <w:sz w:val="14"/>
        </w:rPr>
        <w:t xml:space="preserve">. As I have documented elsewhere, the </w:t>
      </w:r>
      <w:r w:rsidRPr="0065409E">
        <w:t xml:space="preserve">legislation </w:t>
      </w:r>
      <w:r w:rsidRPr="005D7049">
        <w:rPr>
          <w:rStyle w:val="StyleUnderline"/>
          <w:highlight w:val="green"/>
        </w:rPr>
        <w:t>used</w:t>
      </w:r>
      <w:r w:rsidRPr="0065409E">
        <w:t xml:space="preserve"> unions’ </w:t>
      </w:r>
      <w:r w:rsidRPr="005D7049">
        <w:rPr>
          <w:rStyle w:val="StyleUnderline"/>
          <w:highlight w:val="green"/>
        </w:rPr>
        <w:t>institutional power as</w:t>
      </w:r>
      <w:r w:rsidRPr="0065409E">
        <w:t xml:space="preserve"> </w:t>
      </w:r>
      <w:r w:rsidRPr="005D7049">
        <w:rPr>
          <w:rStyle w:val="StyleUnderline"/>
          <w:highlight w:val="green"/>
        </w:rPr>
        <w:t>leverage to reduce</w:t>
      </w:r>
      <w:r w:rsidRPr="0065409E">
        <w:t xml:space="preserve"> their </w:t>
      </w:r>
      <w:r w:rsidRPr="005D7049">
        <w:rPr>
          <w:rStyle w:val="StyleUnderline"/>
          <w:highlight w:val="green"/>
        </w:rPr>
        <w:t>activism by punishing</w:t>
      </w:r>
      <w:r w:rsidRPr="0065409E">
        <w:t xml:space="preserve"> union </w:t>
      </w:r>
      <w:r w:rsidRPr="005D7049">
        <w:rPr>
          <w:rStyle w:val="StyleUnderline"/>
          <w:highlight w:val="green"/>
        </w:rPr>
        <w:t>picketing with crushing damages</w:t>
      </w:r>
      <w:r w:rsidRPr="0065409E">
        <w:t xml:space="preserve"> liability and injunctions</w:t>
      </w:r>
      <w:r w:rsidRPr="00F94E60">
        <w:rPr>
          <w:sz w:val="14"/>
        </w:rPr>
        <w:t xml:space="preserve">.44 This, in turn, </w:t>
      </w:r>
      <w:r w:rsidRPr="005D7049">
        <w:rPr>
          <w:rStyle w:val="StyleUnderline"/>
          <w:highlight w:val="green"/>
        </w:rPr>
        <w:t>required</w:t>
      </w:r>
      <w:r w:rsidRPr="0065409E">
        <w:t xml:space="preserve"> union </w:t>
      </w:r>
      <w:r w:rsidRPr="005D7049">
        <w:rPr>
          <w:rStyle w:val="StyleUnderline"/>
          <w:highlight w:val="green"/>
        </w:rPr>
        <w:t>lawyers to protect</w:t>
      </w:r>
      <w:r w:rsidRPr="0065409E">
        <w:t xml:space="preserve"> the union by counseling against certain forms of protest</w:t>
      </w:r>
      <w:r w:rsidRPr="00F94E60">
        <w:rPr>
          <w:sz w:val="14"/>
        </w:rPr>
        <w:t>, reviewing the content, timing, and location of union picket signs and other protest tactics, and even censoring union newspapers.45</w:t>
      </w:r>
    </w:p>
    <w:p w14:paraId="690BC2BE" w14:textId="77777777" w:rsidR="00B17821" w:rsidRPr="00F94E60" w:rsidRDefault="00B17821" w:rsidP="00B17821">
      <w:pPr>
        <w:rPr>
          <w:sz w:val="14"/>
        </w:rPr>
      </w:pPr>
      <w:r w:rsidRPr="00F94E60">
        <w:rPr>
          <w:sz w:val="14"/>
        </w:rPr>
        <w:t>B. Political Compromises that Exclude Some from Protection</w:t>
      </w:r>
    </w:p>
    <w:p w14:paraId="033AD1A9" w14:textId="77777777" w:rsidR="00B17821" w:rsidRPr="00F94E60" w:rsidRDefault="00B17821" w:rsidP="00B17821">
      <w:pPr>
        <w:rPr>
          <w:sz w:val="14"/>
        </w:rPr>
      </w:pPr>
      <w:r w:rsidRPr="00F94E60">
        <w:rPr>
          <w:sz w:val="14"/>
        </w:rPr>
        <w:t xml:space="preserve">If the original sin of America was slavery, the original sin of </w:t>
      </w:r>
      <w:r w:rsidRPr="0065409E">
        <w:rPr>
          <w:rStyle w:val="StyleUnderline"/>
        </w:rPr>
        <w:t>the New Deal was building on the legacy of slavery in</w:t>
      </w:r>
      <w:r w:rsidRPr="00F94E60">
        <w:rPr>
          <w:sz w:val="14"/>
        </w:rPr>
        <w:t xml:space="preserve"> the </w:t>
      </w:r>
      <w:r w:rsidRPr="0065409E">
        <w:rPr>
          <w:rStyle w:val="StyleUnderline"/>
        </w:rPr>
        <w:t>political compromise</w:t>
      </w:r>
      <w:r w:rsidRPr="00F94E60">
        <w:rPr>
          <w:sz w:val="14"/>
        </w:rPr>
        <w:t xml:space="preserve"> that got the New Deal passed. To get the votes of legislators from agricultural states, Congress excluded farmworkers and domestic workers from the NLRA right to unionize, which meant that Black and Latinx workers and women disproportionately were excluded.46 The Social Security Act of 1935 likewise disproportionately omitted the jobs dominated by people of color and women from the unemployment and old age insurance systems it created.47 These political choices were possible only because the political parties and the interest group organizations that drafted and lobbied for the legislation did not represent women and people of color. A </w:t>
      </w:r>
      <w:r w:rsidRPr="009E2E84">
        <w:rPr>
          <w:rStyle w:val="Emphasis"/>
        </w:rPr>
        <w:t>legal regime</w:t>
      </w:r>
      <w:r w:rsidRPr="009E2E84">
        <w:rPr>
          <w:rStyle w:val="StyleUnderline"/>
        </w:rPr>
        <w:t xml:space="preserve"> like the </w:t>
      </w:r>
      <w:r w:rsidRPr="005D7049">
        <w:rPr>
          <w:rStyle w:val="StyleUnderline"/>
          <w:highlight w:val="green"/>
        </w:rPr>
        <w:t>NLRA that grants power</w:t>
      </w:r>
      <w:r w:rsidRPr="009E2E84">
        <w:rPr>
          <w:rStyle w:val="StyleUnderline"/>
        </w:rPr>
        <w:t xml:space="preserve"> to organizations </w:t>
      </w:r>
      <w:r w:rsidRPr="005D7049">
        <w:rPr>
          <w:rStyle w:val="Emphasis"/>
          <w:highlight w:val="green"/>
        </w:rPr>
        <w:t>risks entrenching inequality</w:t>
      </w:r>
      <w:r w:rsidRPr="005D7049">
        <w:rPr>
          <w:rStyle w:val="StyleUnderline"/>
          <w:highlight w:val="green"/>
        </w:rPr>
        <w:t xml:space="preserve"> if</w:t>
      </w:r>
      <w:r w:rsidRPr="009E2E84">
        <w:rPr>
          <w:rStyle w:val="StyleUnderline"/>
        </w:rPr>
        <w:t xml:space="preserve"> the </w:t>
      </w:r>
      <w:r w:rsidRPr="005D7049">
        <w:rPr>
          <w:rStyle w:val="StyleUnderline"/>
          <w:highlight w:val="green"/>
        </w:rPr>
        <w:t>organizations</w:t>
      </w:r>
      <w:r w:rsidRPr="009E2E84">
        <w:rPr>
          <w:rStyle w:val="StyleUnderline"/>
        </w:rPr>
        <w:t xml:space="preserve"> that gain power under the law </w:t>
      </w:r>
      <w:r w:rsidRPr="005D7049">
        <w:rPr>
          <w:rStyle w:val="StyleUnderline"/>
          <w:highlight w:val="green"/>
        </w:rPr>
        <w:t>are not representative</w:t>
      </w:r>
      <w:r w:rsidRPr="00F94E60">
        <w:rPr>
          <w:sz w:val="14"/>
        </w:rPr>
        <w:t>, as many unions during the New Deal were not.</w:t>
      </w:r>
    </w:p>
    <w:p w14:paraId="028A03AF" w14:textId="77777777" w:rsidR="00B17821" w:rsidRPr="00F94E60" w:rsidRDefault="00B17821" w:rsidP="00B17821">
      <w:pPr>
        <w:rPr>
          <w:sz w:val="14"/>
        </w:rPr>
      </w:pPr>
      <w:r w:rsidRPr="00F94E60">
        <w:rPr>
          <w:sz w:val="14"/>
        </w:rPr>
        <w:t xml:space="preserve">A challenge in implementing the Andrias-Sachs proposal is to ensure that the </w:t>
      </w:r>
      <w:r w:rsidRPr="009E2E84">
        <w:rPr>
          <w:rStyle w:val="StyleUnderline"/>
        </w:rPr>
        <w:t>organizations</w:t>
      </w:r>
      <w:r w:rsidRPr="00F94E60">
        <w:rPr>
          <w:sz w:val="14"/>
        </w:rPr>
        <w:t xml:space="preserve"> that </w:t>
      </w:r>
      <w:r w:rsidRPr="009E2E84">
        <w:rPr>
          <w:rStyle w:val="StyleUnderline"/>
        </w:rPr>
        <w:t>law supports remain responsive to the diversity of working-class interests</w:t>
      </w:r>
      <w:r w:rsidRPr="00F94E60">
        <w:rPr>
          <w:sz w:val="14"/>
        </w:rPr>
        <w:t xml:space="preserve">. In today’s polarized and highly segmented political culture, no one should underestimate the difficulty of forming broadly inclusive unions. For instance, Whites without a college degree (a common definition of working class) are much more likely to describe themselves as Republicans or conservative than are working class Blacks or Latinx.48 Building a political agenda across the divides of race and ideology is tremendously difficult because race has been used for so long and still is used so effectively to divide the working class.49 Claims of racial justice or racial resentment are powerful appeals in organizing. </w:t>
      </w:r>
      <w:proofErr w:type="gramStart"/>
      <w:r w:rsidRPr="009E2E84">
        <w:rPr>
          <w:rStyle w:val="StyleUnderline"/>
        </w:rPr>
        <w:t xml:space="preserve">As </w:t>
      </w:r>
      <w:r w:rsidRPr="005D7049">
        <w:rPr>
          <w:rStyle w:val="StyleUnderline"/>
          <w:highlight w:val="green"/>
        </w:rPr>
        <w:t>long as</w:t>
      </w:r>
      <w:proofErr w:type="gramEnd"/>
      <w:r w:rsidRPr="005D7049">
        <w:rPr>
          <w:rStyle w:val="StyleUnderline"/>
          <w:highlight w:val="green"/>
        </w:rPr>
        <w:t xml:space="preserve"> racial and class oppression exist</w:t>
      </w:r>
      <w:r w:rsidRPr="00F94E60">
        <w:rPr>
          <w:sz w:val="14"/>
        </w:rPr>
        <w:t xml:space="preserve">, </w:t>
      </w:r>
      <w:r w:rsidRPr="009E2E84">
        <w:rPr>
          <w:rStyle w:val="StyleUnderline"/>
        </w:rPr>
        <w:t xml:space="preserve">racial and class </w:t>
      </w:r>
      <w:r w:rsidRPr="005D7049">
        <w:rPr>
          <w:rStyle w:val="StyleUnderline"/>
          <w:highlight w:val="green"/>
        </w:rPr>
        <w:t>resentment can be stoked</w:t>
      </w:r>
      <w:r w:rsidRPr="00F94E60">
        <w:rPr>
          <w:sz w:val="14"/>
        </w:rPr>
        <w:t xml:space="preserve">, </w:t>
      </w:r>
      <w:r w:rsidRPr="009E2E84">
        <w:rPr>
          <w:rStyle w:val="StyleUnderline"/>
        </w:rPr>
        <w:t>and opponents of change will stoke them</w:t>
      </w:r>
      <w:r w:rsidRPr="00F94E60">
        <w:rPr>
          <w:sz w:val="14"/>
        </w:rPr>
        <w:t>.</w:t>
      </w:r>
    </w:p>
    <w:p w14:paraId="03BC0867" w14:textId="77777777" w:rsidR="00B17821" w:rsidRPr="00F94E60" w:rsidRDefault="00B17821" w:rsidP="00B17821">
      <w:pPr>
        <w:rPr>
          <w:sz w:val="14"/>
        </w:rPr>
      </w:pPr>
      <w:r w:rsidRPr="00F94E60">
        <w:rPr>
          <w:sz w:val="14"/>
        </w:rPr>
        <w:t xml:space="preserve">Unions with diverse membership and leadership are well-suited to organize inclusively along lines of occupational, class, racial, and other identities. As membership organizations committed to principles of solidarity, they are communities in which injustice can be </w:t>
      </w:r>
      <w:proofErr w:type="gramStart"/>
      <w:r w:rsidRPr="00F94E60">
        <w:rPr>
          <w:sz w:val="14"/>
        </w:rPr>
        <w:t>confronted</w:t>
      </w:r>
      <w:proofErr w:type="gramEnd"/>
      <w:r w:rsidRPr="00F94E60">
        <w:rPr>
          <w:sz w:val="14"/>
        </w:rPr>
        <w:t xml:space="preserve"> and reconciliation can be cultivated. </w:t>
      </w:r>
      <w:r w:rsidRPr="009E2E84">
        <w:rPr>
          <w:rStyle w:val="StyleUnderline"/>
        </w:rPr>
        <w:t>To ensure that inevitable political compromises in legislation do not unfairly sacrifice the interests of some group, it is essential that the organizations involved in crafting the legislation be diverse and representative of the full swath of America</w:t>
      </w:r>
      <w:r w:rsidRPr="00F94E60">
        <w:rPr>
          <w:sz w:val="14"/>
        </w:rPr>
        <w:t xml:space="preserve">. But the </w:t>
      </w:r>
      <w:r w:rsidRPr="009E2E84">
        <w:rPr>
          <w:rStyle w:val="StyleUnderline"/>
        </w:rPr>
        <w:t>times in which this has been successful are regrettably few</w:t>
      </w:r>
      <w:r w:rsidRPr="00F94E60">
        <w:rPr>
          <w:sz w:val="14"/>
        </w:rPr>
        <w:t>.</w:t>
      </w:r>
    </w:p>
    <w:p w14:paraId="5F9B07E4" w14:textId="77777777" w:rsidR="00B17821" w:rsidRPr="00F94E60" w:rsidRDefault="00B17821" w:rsidP="00B17821">
      <w:pPr>
        <w:rPr>
          <w:sz w:val="14"/>
        </w:rPr>
      </w:pPr>
      <w:r w:rsidRPr="00F94E60">
        <w:rPr>
          <w:sz w:val="14"/>
        </w:rPr>
        <w:t>C. Regulating Countervailing Power</w:t>
      </w:r>
    </w:p>
    <w:p w14:paraId="598A9C0B" w14:textId="77777777" w:rsidR="00B17821" w:rsidRPr="00F94E60" w:rsidRDefault="00B17821" w:rsidP="00B17821">
      <w:pPr>
        <w:rPr>
          <w:sz w:val="14"/>
        </w:rPr>
      </w:pPr>
      <w:r w:rsidRPr="00F94E60">
        <w:rPr>
          <w:sz w:val="14"/>
        </w:rPr>
        <w:t xml:space="preserve">A third lesson from history is that </w:t>
      </w:r>
      <w:r w:rsidRPr="009E2E84">
        <w:rPr>
          <w:rStyle w:val="StyleUnderline"/>
        </w:rPr>
        <w:t>when organizing succeeds</w:t>
      </w:r>
      <w:r w:rsidRPr="00F94E60">
        <w:rPr>
          <w:sz w:val="14"/>
        </w:rPr>
        <w:t xml:space="preserve"> </w:t>
      </w:r>
      <w:r w:rsidRPr="009E2E84">
        <w:rPr>
          <w:rStyle w:val="StyleUnderline"/>
        </w:rPr>
        <w:t>and unions build political power for their members</w:t>
      </w:r>
      <w:r w:rsidRPr="00F94E60">
        <w:rPr>
          <w:sz w:val="14"/>
        </w:rPr>
        <w:t xml:space="preserve">, </w:t>
      </w:r>
      <w:r w:rsidRPr="009E2E84">
        <w:rPr>
          <w:rStyle w:val="StyleUnderline"/>
        </w:rPr>
        <w:t>opponents</w:t>
      </w:r>
      <w:r w:rsidRPr="00F94E60">
        <w:rPr>
          <w:sz w:val="14"/>
        </w:rPr>
        <w:t xml:space="preserve"> will </w:t>
      </w:r>
      <w:r w:rsidRPr="009E2E84">
        <w:rPr>
          <w:rStyle w:val="StyleUnderline"/>
        </w:rPr>
        <w:t>argue</w:t>
      </w:r>
      <w:r w:rsidRPr="00F94E60">
        <w:rPr>
          <w:sz w:val="14"/>
        </w:rPr>
        <w:t xml:space="preserve"> that </w:t>
      </w:r>
      <w:r w:rsidRPr="009E2E84">
        <w:rPr>
          <w:rStyle w:val="StyleUnderline"/>
        </w:rPr>
        <w:t>concentrated political power disserves the public interest</w:t>
      </w:r>
      <w:r w:rsidRPr="00F94E60">
        <w:rPr>
          <w:sz w:val="14"/>
        </w:rPr>
        <w:t xml:space="preserve">. As noted above, the </w:t>
      </w:r>
      <w:r w:rsidRPr="009E2E84">
        <w:rPr>
          <w:rStyle w:val="Emphasis"/>
        </w:rPr>
        <w:t>Taft-Hartley</w:t>
      </w:r>
      <w:r w:rsidRPr="00F94E60">
        <w:rPr>
          <w:sz w:val="14"/>
        </w:rPr>
        <w:t xml:space="preserve"> Act is one of </w:t>
      </w:r>
      <w:r w:rsidRPr="009E2E84">
        <w:rPr>
          <w:rStyle w:val="Emphasis"/>
        </w:rPr>
        <w:t>many examples when working people’s</w:t>
      </w:r>
      <w:r w:rsidRPr="00F94E60">
        <w:rPr>
          <w:sz w:val="14"/>
        </w:rPr>
        <w:t xml:space="preserve"> organizations were weakened or </w:t>
      </w:r>
      <w:r w:rsidRPr="009E2E84">
        <w:rPr>
          <w:rStyle w:val="Emphasis"/>
        </w:rPr>
        <w:t>destroyed when business</w:t>
      </w:r>
      <w:r w:rsidRPr="00F94E60">
        <w:rPr>
          <w:sz w:val="14"/>
        </w:rPr>
        <w:t xml:space="preserve"> organizations and elites </w:t>
      </w:r>
      <w:r w:rsidRPr="009E2E84">
        <w:rPr>
          <w:rStyle w:val="Emphasis"/>
        </w:rPr>
        <w:t>regrouped and deployed law to suppress the threat</w:t>
      </w:r>
      <w:r w:rsidRPr="00F94E60">
        <w:rPr>
          <w:sz w:val="14"/>
        </w:rPr>
        <w:t xml:space="preserve"> to </w:t>
      </w:r>
      <w:r w:rsidRPr="009E2E84">
        <w:rPr>
          <w:rStyle w:val="StyleUnderline"/>
        </w:rPr>
        <w:t>what they argued was the public interest in</w:t>
      </w:r>
      <w:r w:rsidRPr="00F94E60">
        <w:rPr>
          <w:sz w:val="14"/>
        </w:rPr>
        <w:t xml:space="preserve"> “</w:t>
      </w:r>
      <w:r w:rsidRPr="009E2E84">
        <w:rPr>
          <w:rStyle w:val="Emphasis"/>
        </w:rPr>
        <w:t>labor</w:t>
      </w:r>
      <w:r w:rsidRPr="00F94E60">
        <w:rPr>
          <w:sz w:val="14"/>
        </w:rPr>
        <w:t xml:space="preserve"> peace” or “free movement of commerce” or “property </w:t>
      </w:r>
      <w:r w:rsidRPr="009E2E84">
        <w:rPr>
          <w:rStyle w:val="Emphasis"/>
        </w:rPr>
        <w:t>rights</w:t>
      </w:r>
      <w:r w:rsidRPr="00F94E60">
        <w:rPr>
          <w:sz w:val="14"/>
        </w:rPr>
        <w:t>.” But one need not go back to the 1940s to find examples of law empowering skeptics of unions, and the fear of union power has crossed political lines.</w:t>
      </w:r>
    </w:p>
    <w:p w14:paraId="35913966" w14:textId="77777777" w:rsidR="00B17821" w:rsidRPr="00F94E60" w:rsidRDefault="00B17821" w:rsidP="00B17821">
      <w:pPr>
        <w:rPr>
          <w:sz w:val="14"/>
        </w:rPr>
      </w:pPr>
      <w:r w:rsidRPr="00F94E60">
        <w:rPr>
          <w:sz w:val="14"/>
        </w:rPr>
        <w:t xml:space="preserve">In Wisconsin in 2010, the Republican legislature eliminated collective-bargaining rights for workers whose unions opposed the candidacy of Scott Walker and preserved bargaining rights for workers—police, prison guards, firefighters—whose unions support Republicans.50 This was political payback, but it was also defended as serving the public interest in reducing labor costs and taxes and making the government more responsive to the people.51 Sometimes the critique of union power is bipartisan. The </w:t>
      </w:r>
      <w:r w:rsidRPr="009E2E84">
        <w:rPr>
          <w:rStyle w:val="StyleUnderline"/>
        </w:rPr>
        <w:t>campaign to reduce collective-bargaining rights of teachers had bipartisan support</w:t>
      </w:r>
      <w:r w:rsidRPr="00F94E60">
        <w:rPr>
          <w:sz w:val="14"/>
        </w:rPr>
        <w:t xml:space="preserve">, for </w:t>
      </w:r>
      <w:r w:rsidRPr="00F94E60">
        <w:rPr>
          <w:sz w:val="14"/>
        </w:rPr>
        <w:lastRenderedPageBreak/>
        <w:t xml:space="preserve">the ostensible reason that </w:t>
      </w:r>
      <w:r w:rsidRPr="005D7049">
        <w:rPr>
          <w:rStyle w:val="StyleUnderline"/>
          <w:highlight w:val="green"/>
        </w:rPr>
        <w:t>teachers’</w:t>
      </w:r>
      <w:r w:rsidRPr="009E2E84">
        <w:rPr>
          <w:rStyle w:val="StyleUnderline"/>
        </w:rPr>
        <w:t xml:space="preserve"> unions </w:t>
      </w:r>
      <w:r w:rsidRPr="005D7049">
        <w:rPr>
          <w:rStyle w:val="StyleUnderline"/>
          <w:highlight w:val="green"/>
        </w:rPr>
        <w:t>make it too hard to reform education</w:t>
      </w:r>
      <w:r w:rsidRPr="009E2E84">
        <w:rPr>
          <w:rStyle w:val="StyleUnderline"/>
        </w:rPr>
        <w:t xml:space="preserve"> in ways </w:t>
      </w:r>
      <w:r w:rsidRPr="005D7049">
        <w:rPr>
          <w:rStyle w:val="StyleUnderline"/>
          <w:highlight w:val="green"/>
        </w:rPr>
        <w:t>that</w:t>
      </w:r>
      <w:r w:rsidRPr="009E2E84">
        <w:rPr>
          <w:rStyle w:val="StyleUnderline"/>
        </w:rPr>
        <w:t xml:space="preserve"> would </w:t>
      </w:r>
      <w:r w:rsidRPr="005D7049">
        <w:rPr>
          <w:rStyle w:val="StyleUnderline"/>
          <w:highlight w:val="green"/>
        </w:rPr>
        <w:t>serve Black and Brown children</w:t>
      </w:r>
      <w:r w:rsidRPr="00F94E60">
        <w:rPr>
          <w:sz w:val="14"/>
        </w:rPr>
        <w:t xml:space="preserve">.52 </w:t>
      </w:r>
      <w:r w:rsidRPr="00A02FE5">
        <w:rPr>
          <w:rStyle w:val="StyleUnderline"/>
        </w:rPr>
        <w:t>Even</w:t>
      </w:r>
      <w:r w:rsidRPr="009E2E84">
        <w:rPr>
          <w:rStyle w:val="StyleUnderline"/>
        </w:rPr>
        <w:t xml:space="preserve"> the </w:t>
      </w:r>
      <w:r w:rsidRPr="00A02FE5">
        <w:rPr>
          <w:rStyle w:val="StyleUnderline"/>
        </w:rPr>
        <w:t>Left attacks</w:t>
      </w:r>
      <w:r w:rsidRPr="009E2E84">
        <w:rPr>
          <w:rStyle w:val="StyleUnderline"/>
        </w:rPr>
        <w:t xml:space="preserve"> the </w:t>
      </w:r>
      <w:r w:rsidRPr="005D7049">
        <w:rPr>
          <w:rStyle w:val="StyleUnderline"/>
          <w:highlight w:val="green"/>
        </w:rPr>
        <w:t>concentrated power</w:t>
      </w:r>
      <w:r w:rsidRPr="009E2E84">
        <w:rPr>
          <w:rStyle w:val="StyleUnderline"/>
        </w:rPr>
        <w:t xml:space="preserve"> that a union provides</w:t>
      </w:r>
      <w:r w:rsidRPr="00F94E60">
        <w:rPr>
          <w:sz w:val="14"/>
        </w:rPr>
        <w:t xml:space="preserve">, as </w:t>
      </w:r>
      <w:r w:rsidRPr="005D7049">
        <w:rPr>
          <w:rStyle w:val="StyleUnderline"/>
          <w:highlight w:val="green"/>
        </w:rPr>
        <w:t>seen in</w:t>
      </w:r>
      <w:r w:rsidRPr="009E2E84">
        <w:rPr>
          <w:rStyle w:val="StyleUnderline"/>
        </w:rPr>
        <w:t xml:space="preserve"> current proposals to eliminate or curtail </w:t>
      </w:r>
      <w:r w:rsidRPr="005D7049">
        <w:rPr>
          <w:rStyle w:val="StyleUnderline"/>
          <w:highlight w:val="green"/>
        </w:rPr>
        <w:t>police and prison-guard</w:t>
      </w:r>
      <w:r w:rsidRPr="009E2E84">
        <w:rPr>
          <w:rStyle w:val="StyleUnderline"/>
        </w:rPr>
        <w:t xml:space="preserve"> union </w:t>
      </w:r>
      <w:r w:rsidRPr="005D7049">
        <w:rPr>
          <w:rStyle w:val="StyleUnderline"/>
          <w:highlight w:val="green"/>
        </w:rPr>
        <w:t>rights as obstacles to police reform</w:t>
      </w:r>
      <w:r w:rsidRPr="00F94E60">
        <w:rPr>
          <w:sz w:val="14"/>
        </w:rPr>
        <w:t>,53 or because police unionization is said to be associated with an increase in police violence.54</w:t>
      </w:r>
    </w:p>
    <w:p w14:paraId="1F53CB02" w14:textId="77777777" w:rsidR="00B17821" w:rsidRPr="00F94E60" w:rsidRDefault="00B17821" w:rsidP="00B17821">
      <w:pPr>
        <w:rPr>
          <w:sz w:val="14"/>
        </w:rPr>
      </w:pPr>
      <w:r w:rsidRPr="00F94E60">
        <w:rPr>
          <w:sz w:val="14"/>
        </w:rPr>
        <w:t xml:space="preserve">Organizations that have power to influence the regulatory processes designed to ensure they serve the public interest are rarely ones that represent the dispossessed. And when they do, elites label them a threat to capitalism. </w:t>
      </w:r>
      <w:r w:rsidRPr="005D7049">
        <w:rPr>
          <w:rStyle w:val="StyleUnderline"/>
          <w:highlight w:val="green"/>
        </w:rPr>
        <w:t>If</w:t>
      </w:r>
      <w:r w:rsidRPr="00F94E60">
        <w:rPr>
          <w:sz w:val="14"/>
        </w:rPr>
        <w:t xml:space="preserve"> unionization and </w:t>
      </w:r>
      <w:r w:rsidRPr="005D7049">
        <w:rPr>
          <w:rStyle w:val="StyleUnderline"/>
          <w:highlight w:val="green"/>
        </w:rPr>
        <w:t>collective bargaining are a privilege only for good workers</w:t>
      </w:r>
      <w:r w:rsidRPr="00F94E60">
        <w:rPr>
          <w:sz w:val="14"/>
        </w:rPr>
        <w:t xml:space="preserve">, </w:t>
      </w:r>
      <w:r w:rsidRPr="005D7049">
        <w:rPr>
          <w:rStyle w:val="StyleUnderline"/>
          <w:highlight w:val="green"/>
        </w:rPr>
        <w:t>rather than</w:t>
      </w:r>
      <w:r w:rsidRPr="00F94E60">
        <w:rPr>
          <w:sz w:val="14"/>
        </w:rPr>
        <w:t xml:space="preserve"> a </w:t>
      </w:r>
      <w:r w:rsidRPr="005D7049">
        <w:rPr>
          <w:rStyle w:val="StyleUnderline"/>
          <w:highlight w:val="green"/>
        </w:rPr>
        <w:t>fundamental right</w:t>
      </w:r>
      <w:r w:rsidRPr="00F94E60">
        <w:rPr>
          <w:sz w:val="14"/>
        </w:rPr>
        <w:t xml:space="preserve">, </w:t>
      </w:r>
      <w:r w:rsidRPr="005D7049">
        <w:rPr>
          <w:rStyle w:val="Emphasis"/>
          <w:highlight w:val="green"/>
        </w:rPr>
        <w:t>every group of workers who gain power is at risk of being found unworthy</w:t>
      </w:r>
      <w:r w:rsidRPr="009E2E84">
        <w:rPr>
          <w:rStyle w:val="StyleUnderline"/>
        </w:rPr>
        <w:t xml:space="preserve"> because its collective action will be portrayed as inimical to the public welfare</w:t>
      </w:r>
      <w:r w:rsidRPr="00F94E60">
        <w:rPr>
          <w:sz w:val="14"/>
        </w:rPr>
        <w:t>.55</w:t>
      </w:r>
    </w:p>
    <w:p w14:paraId="6C9FD41B" w14:textId="77777777" w:rsidR="00B17821" w:rsidRPr="00F94E60" w:rsidRDefault="00B17821" w:rsidP="00B17821">
      <w:pPr>
        <w:rPr>
          <w:sz w:val="14"/>
        </w:rPr>
      </w:pPr>
      <w:r w:rsidRPr="00F94E60">
        <w:rPr>
          <w:sz w:val="14"/>
        </w:rPr>
        <w:t>D. Transforming a Social Movement into a Sustainable Institution</w:t>
      </w:r>
    </w:p>
    <w:p w14:paraId="4A98FB7B" w14:textId="77777777" w:rsidR="00B17821" w:rsidRPr="00F94E60" w:rsidRDefault="00B17821" w:rsidP="00B17821">
      <w:pPr>
        <w:rPr>
          <w:sz w:val="14"/>
        </w:rPr>
      </w:pPr>
      <w:r w:rsidRPr="00F94E60">
        <w:rPr>
          <w:sz w:val="14"/>
        </w:rPr>
        <w:t xml:space="preserve">A fourth cautionary note from history draws from the experiences of the United Farm Workers (UFW) in the 1970s. </w:t>
      </w:r>
      <w:r w:rsidRPr="005D7049">
        <w:rPr>
          <w:rStyle w:val="StyleUnderline"/>
          <w:highlight w:val="green"/>
        </w:rPr>
        <w:t>Enacting</w:t>
      </w:r>
      <w:r w:rsidRPr="009E2E84">
        <w:rPr>
          <w:rStyle w:val="StyleUnderline"/>
        </w:rPr>
        <w:t xml:space="preserve"> even </w:t>
      </w:r>
      <w:r w:rsidRPr="005D7049">
        <w:rPr>
          <w:rStyle w:val="StyleUnderline"/>
          <w:highlight w:val="green"/>
        </w:rPr>
        <w:t>a good law</w:t>
      </w:r>
      <w:r w:rsidRPr="009E2E84">
        <w:rPr>
          <w:rStyle w:val="StyleUnderline"/>
        </w:rPr>
        <w:t xml:space="preserve"> to enable organizing </w:t>
      </w:r>
      <w:r w:rsidRPr="005D7049">
        <w:rPr>
          <w:rStyle w:val="StyleUnderline"/>
          <w:highlight w:val="green"/>
        </w:rPr>
        <w:t>is not enough to build power</w:t>
      </w:r>
      <w:r w:rsidRPr="009E2E84">
        <w:rPr>
          <w:rStyle w:val="StyleUnderline"/>
        </w:rPr>
        <w:t xml:space="preserve"> if a union fails to do the work of balancing its social movement side with its role as an institution that exerts power in the workplace and in the economy</w:t>
      </w:r>
      <w:r w:rsidRPr="00F94E60">
        <w:rPr>
          <w:sz w:val="14"/>
        </w:rPr>
        <w:t xml:space="preserve">. The </w:t>
      </w:r>
      <w:r w:rsidRPr="005D7049">
        <w:rPr>
          <w:rStyle w:val="StyleUnderline"/>
          <w:highlight w:val="green"/>
        </w:rPr>
        <w:t>UFW</w:t>
      </w:r>
      <w:r w:rsidRPr="00F94E60">
        <w:rPr>
          <w:sz w:val="14"/>
        </w:rPr>
        <w:t xml:space="preserve"> had </w:t>
      </w:r>
      <w:r w:rsidRPr="005D7049">
        <w:rPr>
          <w:rStyle w:val="StyleUnderline"/>
          <w:highlight w:val="green"/>
        </w:rPr>
        <w:t>secured</w:t>
      </w:r>
      <w:r w:rsidRPr="00F94E60">
        <w:rPr>
          <w:sz w:val="14"/>
        </w:rPr>
        <w:t xml:space="preserve"> the enactment of one of </w:t>
      </w:r>
      <w:r w:rsidRPr="009E2E84">
        <w:rPr>
          <w:rStyle w:val="StyleUnderline"/>
        </w:rPr>
        <w:t xml:space="preserve">the </w:t>
      </w:r>
      <w:r w:rsidRPr="005D7049">
        <w:rPr>
          <w:rStyle w:val="StyleUnderline"/>
          <w:highlight w:val="green"/>
        </w:rPr>
        <w:t>most progressive labor laws</w:t>
      </w:r>
      <w:r w:rsidRPr="009E2E84">
        <w:rPr>
          <w:rStyle w:val="StyleUnderline"/>
        </w:rPr>
        <w:t xml:space="preserve"> in the country</w:t>
      </w:r>
      <w:r w:rsidRPr="00F94E60">
        <w:rPr>
          <w:sz w:val="14"/>
        </w:rPr>
        <w:t xml:space="preserve">; California’s Agricultural Labor Relations Act </w:t>
      </w:r>
      <w:r w:rsidRPr="009E2E84">
        <w:rPr>
          <w:rStyle w:val="StyleUnderline"/>
        </w:rPr>
        <w:t>contains most</w:t>
      </w:r>
      <w:r w:rsidRPr="00F94E60">
        <w:rPr>
          <w:sz w:val="14"/>
        </w:rPr>
        <w:t xml:space="preserve"> (but certainly not all) of the five elements </w:t>
      </w:r>
      <w:r w:rsidRPr="009E2E84">
        <w:rPr>
          <w:rStyle w:val="StyleUnderline"/>
        </w:rPr>
        <w:t>of an Andrias-Sachs law</w:t>
      </w:r>
      <w:r w:rsidRPr="00F94E60">
        <w:rPr>
          <w:sz w:val="14"/>
        </w:rPr>
        <w:t xml:space="preserve">.56 </w:t>
      </w:r>
      <w:r w:rsidRPr="009E2E84">
        <w:rPr>
          <w:rStyle w:val="StyleUnderline"/>
        </w:rPr>
        <w:t xml:space="preserve">Only a </w:t>
      </w:r>
      <w:r w:rsidRPr="005D7049">
        <w:rPr>
          <w:rStyle w:val="StyleUnderline"/>
          <w:highlight w:val="green"/>
        </w:rPr>
        <w:t>few years after</w:t>
      </w:r>
      <w:r w:rsidRPr="00F94E60">
        <w:rPr>
          <w:sz w:val="14"/>
        </w:rPr>
        <w:t xml:space="preserve"> the law was enacted, however, the </w:t>
      </w:r>
      <w:r w:rsidRPr="009E2E84">
        <w:rPr>
          <w:rStyle w:val="StyleUnderline"/>
        </w:rPr>
        <w:t>UFW began a downward slide</w:t>
      </w:r>
      <w:r w:rsidRPr="00F94E60">
        <w:rPr>
          <w:sz w:val="14"/>
        </w:rPr>
        <w:t xml:space="preserve">, </w:t>
      </w:r>
      <w:r w:rsidRPr="009E2E84">
        <w:rPr>
          <w:rStyle w:val="StyleUnderline"/>
        </w:rPr>
        <w:t xml:space="preserve">from which it has </w:t>
      </w:r>
      <w:r w:rsidRPr="005D7049">
        <w:rPr>
          <w:rStyle w:val="StyleUnderline"/>
          <w:highlight w:val="green"/>
        </w:rPr>
        <w:t>yet to recover</w:t>
      </w:r>
      <w:r w:rsidRPr="00F94E60">
        <w:rPr>
          <w:sz w:val="14"/>
        </w:rPr>
        <w:t xml:space="preserve"> (at least as </w:t>
      </w:r>
      <w:r w:rsidRPr="009E2E84">
        <w:rPr>
          <w:rStyle w:val="Emphasis"/>
        </w:rPr>
        <w:t xml:space="preserve">measured </w:t>
      </w:r>
      <w:r w:rsidRPr="005D7049">
        <w:rPr>
          <w:rStyle w:val="Emphasis"/>
          <w:highlight w:val="green"/>
        </w:rPr>
        <w:t>by membership and</w:t>
      </w:r>
      <w:r w:rsidRPr="009E2E84">
        <w:rPr>
          <w:rStyle w:val="StyleUnderline"/>
        </w:rPr>
        <w:t xml:space="preserve"> collective </w:t>
      </w:r>
      <w:r w:rsidRPr="005D7049">
        <w:rPr>
          <w:rStyle w:val="Emphasis"/>
          <w:highlight w:val="green"/>
        </w:rPr>
        <w:t>bargaining</w:t>
      </w:r>
      <w:r w:rsidRPr="009E2E84">
        <w:rPr>
          <w:rStyle w:val="StyleUnderline"/>
        </w:rPr>
        <w:t xml:space="preserve"> agreements</w:t>
      </w:r>
      <w:r w:rsidRPr="00F94E60">
        <w:rPr>
          <w:sz w:val="14"/>
        </w:rPr>
        <w:t xml:space="preserve">).57 In part, that was </w:t>
      </w:r>
      <w:r w:rsidRPr="005D7049">
        <w:rPr>
          <w:rStyle w:val="StyleUnderline"/>
          <w:highlight w:val="green"/>
        </w:rPr>
        <w:t>caused by</w:t>
      </w:r>
      <w:r w:rsidRPr="009E2E84">
        <w:rPr>
          <w:rStyle w:val="StyleUnderline"/>
        </w:rPr>
        <w:t xml:space="preserve"> employer and political </w:t>
      </w:r>
      <w:r w:rsidRPr="005D7049">
        <w:rPr>
          <w:rStyle w:val="StyleUnderline"/>
          <w:highlight w:val="green"/>
        </w:rPr>
        <w:t>opposition</w:t>
      </w:r>
      <w:r w:rsidRPr="00F94E60">
        <w:rPr>
          <w:sz w:val="14"/>
        </w:rPr>
        <w:t>—</w:t>
      </w:r>
      <w:r w:rsidRPr="009E2E84">
        <w:rPr>
          <w:rStyle w:val="Emphasis"/>
        </w:rPr>
        <w:t>employers</w:t>
      </w:r>
      <w:r w:rsidRPr="00F94E60">
        <w:rPr>
          <w:sz w:val="14"/>
        </w:rPr>
        <w:t xml:space="preserve"> managed to </w:t>
      </w:r>
      <w:r w:rsidRPr="009E2E84">
        <w:rPr>
          <w:rStyle w:val="Emphasis"/>
        </w:rPr>
        <w:t xml:space="preserve">get the state to </w:t>
      </w:r>
      <w:r w:rsidRPr="005D7049">
        <w:rPr>
          <w:rStyle w:val="Emphasis"/>
          <w:highlight w:val="green"/>
        </w:rPr>
        <w:t>defund the agency</w:t>
      </w:r>
      <w:r w:rsidRPr="00F94E60">
        <w:rPr>
          <w:sz w:val="14"/>
        </w:rPr>
        <w:t xml:space="preserve"> </w:t>
      </w:r>
      <w:r w:rsidRPr="009E2E84">
        <w:rPr>
          <w:rStyle w:val="StyleUnderline"/>
        </w:rPr>
        <w:t>and</w:t>
      </w:r>
      <w:r w:rsidRPr="00F94E60">
        <w:rPr>
          <w:sz w:val="14"/>
        </w:rPr>
        <w:t xml:space="preserve"> to </w:t>
      </w:r>
      <w:r w:rsidRPr="009E2E84">
        <w:rPr>
          <w:rStyle w:val="StyleUnderline"/>
        </w:rPr>
        <w:t>bog it down with delays</w:t>
      </w:r>
      <w:r w:rsidRPr="00F94E60">
        <w:rPr>
          <w:sz w:val="14"/>
        </w:rPr>
        <w:t xml:space="preserve">.58 And partly it is because of sectarian struggles among labor. The Teamsters, who had never had the slightest interest in organizing farmworkers, swooped in to replace the UFW at many farms. Growers were only too happy to replace the militant UFW with the more accommodating Teamsters.59 But partly it was because the UFW leadership did not aggressively pursue the traditional union sources of power, such as organizing dues-paying members and negotiating and enforcing collective-bargaining agreements. The </w:t>
      </w:r>
      <w:r w:rsidRPr="009E2E84">
        <w:rPr>
          <w:rStyle w:val="StyleUnderline"/>
        </w:rPr>
        <w:t>institutional power the union could exercise through</w:t>
      </w:r>
      <w:r w:rsidRPr="00F94E60">
        <w:rPr>
          <w:sz w:val="14"/>
        </w:rPr>
        <w:t xml:space="preserve"> the negotiation and administration of </w:t>
      </w:r>
      <w:r w:rsidRPr="00A02FE5">
        <w:t>collective</w:t>
      </w:r>
      <w:r w:rsidRPr="009E2E84">
        <w:t xml:space="preserve"> </w:t>
      </w:r>
      <w:r w:rsidRPr="005D7049">
        <w:rPr>
          <w:rStyle w:val="StyleUnderline"/>
          <w:highlight w:val="green"/>
        </w:rPr>
        <w:t>agreements</w:t>
      </w:r>
      <w:r w:rsidRPr="009E2E84">
        <w:t xml:space="preserve"> </w:t>
      </w:r>
      <w:r w:rsidRPr="005D7049">
        <w:rPr>
          <w:rStyle w:val="StyleUnderline"/>
          <w:highlight w:val="green"/>
        </w:rPr>
        <w:t>require</w:t>
      </w:r>
      <w:r w:rsidRPr="009E2E84">
        <w:rPr>
          <w:rStyle w:val="StyleUnderline"/>
        </w:rPr>
        <w:t xml:space="preserve">d a </w:t>
      </w:r>
      <w:r w:rsidRPr="005D7049">
        <w:rPr>
          <w:rStyle w:val="StyleUnderline"/>
          <w:highlight w:val="green"/>
        </w:rPr>
        <w:t>commitment</w:t>
      </w:r>
      <w:r w:rsidRPr="006440BE">
        <w:t xml:space="preserve"> </w:t>
      </w:r>
      <w:r w:rsidRPr="005D7049">
        <w:rPr>
          <w:rStyle w:val="StyleUnderline"/>
          <w:highlight w:val="green"/>
        </w:rPr>
        <w:t>of resources</w:t>
      </w:r>
      <w:r w:rsidRPr="00F94E60">
        <w:rPr>
          <w:sz w:val="14"/>
        </w:rPr>
        <w:t xml:space="preserve"> that some </w:t>
      </w:r>
      <w:r w:rsidRPr="005D7049">
        <w:rPr>
          <w:rStyle w:val="StyleUnderline"/>
          <w:highlight w:val="green"/>
        </w:rPr>
        <w:t>activists</w:t>
      </w:r>
      <w:r w:rsidRPr="006440BE">
        <w:t xml:space="preserve"> and leaders </w:t>
      </w:r>
      <w:r w:rsidRPr="005D7049">
        <w:rPr>
          <w:rStyle w:val="StyleUnderline"/>
          <w:highlight w:val="green"/>
        </w:rPr>
        <w:t>preferred to spend on</w:t>
      </w:r>
      <w:r w:rsidRPr="00F94E60">
        <w:rPr>
          <w:sz w:val="14"/>
        </w:rPr>
        <w:t xml:space="preserve"> more organizing, on political action, and on building and </w:t>
      </w:r>
      <w:r w:rsidRPr="005D7049">
        <w:rPr>
          <w:rStyle w:val="StyleUnderline"/>
          <w:highlight w:val="green"/>
        </w:rPr>
        <w:t>maintaining</w:t>
      </w:r>
      <w:r w:rsidRPr="006440BE">
        <w:t xml:space="preserve"> a regional and </w:t>
      </w:r>
      <w:r w:rsidRPr="005D7049">
        <w:rPr>
          <w:rStyle w:val="StyleUnderline"/>
          <w:highlight w:val="green"/>
        </w:rPr>
        <w:t>national movement</w:t>
      </w:r>
      <w:r w:rsidRPr="006440BE">
        <w:t xml:space="preserve"> of Latinx people</w:t>
      </w:r>
      <w:r w:rsidRPr="00F94E60">
        <w:rPr>
          <w:sz w:val="14"/>
        </w:rPr>
        <w:t>.</w:t>
      </w:r>
    </w:p>
    <w:p w14:paraId="69F47845" w14:textId="77777777" w:rsidR="00B17821" w:rsidRDefault="00B17821" w:rsidP="00B17821">
      <w:pPr>
        <w:rPr>
          <w:sz w:val="14"/>
        </w:rPr>
      </w:pPr>
      <w:r w:rsidRPr="00F94E60">
        <w:rPr>
          <w:sz w:val="14"/>
        </w:rPr>
        <w:t xml:space="preserve">Winning civil-rights or labor </w:t>
      </w:r>
      <w:r w:rsidRPr="006440BE">
        <w:rPr>
          <w:rStyle w:val="StyleUnderline"/>
        </w:rPr>
        <w:t>legislation does not transform workplaces or neighborhoods or politics if there is no mechanism to make the legal change stick on the ground</w:t>
      </w:r>
      <w:r w:rsidRPr="00F94E60">
        <w:rPr>
          <w:sz w:val="14"/>
        </w:rPr>
        <w:t>. Unions as institutions have done this. But when a social movement becomes an institution, as unions did, the challenge is to continue the work of progressive transformation that is an unending project in capitalism.</w:t>
      </w:r>
    </w:p>
    <w:p w14:paraId="62B6E00E" w14:textId="77777777" w:rsidR="00B17821" w:rsidRDefault="00B17821" w:rsidP="00B17821">
      <w:pPr>
        <w:spacing w:after="0"/>
        <w:rPr>
          <w:rStyle w:val="StyleUnderline"/>
        </w:rPr>
      </w:pPr>
    </w:p>
    <w:p w14:paraId="1CBE75FE" w14:textId="77777777" w:rsidR="00B17821" w:rsidRDefault="00B17821" w:rsidP="00B17821">
      <w:pPr>
        <w:spacing w:after="0"/>
        <w:rPr>
          <w:sz w:val="16"/>
        </w:rPr>
      </w:pPr>
    </w:p>
    <w:p w14:paraId="51C1633F" w14:textId="77777777" w:rsidR="00B17821" w:rsidRDefault="00B17821" w:rsidP="00B17821">
      <w:pPr>
        <w:pStyle w:val="Heading3"/>
      </w:pPr>
      <w:r>
        <w:lastRenderedPageBreak/>
        <w:t>AT Populism</w:t>
      </w:r>
    </w:p>
    <w:p w14:paraId="030936CA" w14:textId="77777777" w:rsidR="00B17821" w:rsidRDefault="00B17821" w:rsidP="00B17821">
      <w:pPr>
        <w:pStyle w:val="Heading4"/>
      </w:pPr>
      <w:r>
        <w:t xml:space="preserve">CBR can’t overcome the structural causes of democratic backsliding AND democracy doesn’t check internal or external conflict, it relies on state violence to function </w:t>
      </w:r>
    </w:p>
    <w:p w14:paraId="1387A120" w14:textId="77777777" w:rsidR="00B17821" w:rsidRPr="00870797" w:rsidRDefault="00B17821" w:rsidP="00B17821">
      <w:r w:rsidRPr="008557B9">
        <w:rPr>
          <w:rStyle w:val="Style13ptBold"/>
        </w:rPr>
        <w:t>Lieberman 25</w:t>
      </w:r>
      <w:r>
        <w:t xml:space="preserve"> (Robert, t</w:t>
      </w:r>
      <w:r w:rsidRPr="00870797">
        <w:t>he Krieger-Eisenhower Professor of Political Science at Johns Hopkins University</w:t>
      </w:r>
      <w:r>
        <w:t>, “</w:t>
      </w:r>
      <w:r w:rsidRPr="00870797">
        <w:t>The State, War-Making &amp; Democratization in the United States: A Historical Overview</w:t>
      </w:r>
      <w:r>
        <w:t>”, Daedalus</w:t>
      </w:r>
      <w:r w:rsidRPr="00870797">
        <w:t xml:space="preserve"> Journal of the American Academy of Arts &amp; Sciences</w:t>
      </w:r>
      <w:r>
        <w:t xml:space="preserve">, Fall 2025 Issue, </w:t>
      </w:r>
      <w:r w:rsidRPr="00870797">
        <w:t>https://www.amacad.org/daedalus/state-war-making-democratization-united-states-historical-overview</w:t>
      </w:r>
      <w:r>
        <w:t xml:space="preserve">, //[UTD][SG]) </w:t>
      </w:r>
    </w:p>
    <w:p w14:paraId="553D15E1" w14:textId="77777777" w:rsidR="00B17821" w:rsidRPr="00870797" w:rsidRDefault="00B17821" w:rsidP="00B17821">
      <w:pPr>
        <w:spacing w:after="0"/>
        <w:rPr>
          <w:sz w:val="16"/>
        </w:rPr>
      </w:pPr>
      <w:r w:rsidRPr="00870797">
        <w:rPr>
          <w:sz w:val="16"/>
        </w:rPr>
        <w:t xml:space="preserve">But </w:t>
      </w:r>
      <w:r w:rsidRPr="00981BF2">
        <w:rPr>
          <w:rStyle w:val="StyleUnderline"/>
          <w:highlight w:val="green"/>
        </w:rPr>
        <w:t>the</w:t>
      </w:r>
      <w:r w:rsidRPr="00870797">
        <w:rPr>
          <w:rStyle w:val="StyleUnderline"/>
        </w:rPr>
        <w:t xml:space="preserve"> common </w:t>
      </w:r>
      <w:r w:rsidRPr="00981BF2">
        <w:rPr>
          <w:rStyle w:val="StyleUnderline"/>
          <w:highlight w:val="green"/>
        </w:rPr>
        <w:t>story</w:t>
      </w:r>
      <w:r w:rsidRPr="00870797">
        <w:rPr>
          <w:rStyle w:val="StyleUnderline"/>
        </w:rPr>
        <w:t xml:space="preserve"> that </w:t>
      </w:r>
      <w:r w:rsidRPr="00981BF2">
        <w:rPr>
          <w:rStyle w:val="StyleUnderline"/>
          <w:highlight w:val="green"/>
        </w:rPr>
        <w:t>Americans tell themselves</w:t>
      </w:r>
      <w:r w:rsidRPr="00870797">
        <w:rPr>
          <w:rStyle w:val="StyleUnderline"/>
        </w:rPr>
        <w:t xml:space="preserve">—that our history is a story of </w:t>
      </w:r>
      <w:r w:rsidRPr="00090AAF">
        <w:rPr>
          <w:rStyle w:val="StyleUnderline"/>
        </w:rPr>
        <w:t>gradual, progressive expansion of democracy as our long-suppressed founding ideals flourishe</w:t>
      </w:r>
      <w:r w:rsidRPr="00870797">
        <w:rPr>
          <w:rStyle w:val="StyleUnderline"/>
        </w:rPr>
        <w:t>d—</w:t>
      </w:r>
      <w:r w:rsidRPr="00981BF2">
        <w:rPr>
          <w:rStyle w:val="StyleUnderline"/>
        </w:rPr>
        <w:t xml:space="preserve">is </w:t>
      </w:r>
      <w:r w:rsidRPr="00981BF2">
        <w:rPr>
          <w:rStyle w:val="StyleUnderline"/>
          <w:highlight w:val="green"/>
        </w:rPr>
        <w:t>false</w:t>
      </w:r>
      <w:r w:rsidRPr="00870797">
        <w:rPr>
          <w:sz w:val="16"/>
        </w:rPr>
        <w:t xml:space="preserve">. </w:t>
      </w:r>
      <w:r w:rsidRPr="00981BF2">
        <w:rPr>
          <w:rStyle w:val="Emphasis"/>
          <w:highlight w:val="green"/>
        </w:rPr>
        <w:t>The story of</w:t>
      </w:r>
      <w:r w:rsidRPr="00870797">
        <w:rPr>
          <w:rStyle w:val="Emphasis"/>
        </w:rPr>
        <w:t xml:space="preserve"> </w:t>
      </w:r>
      <w:r w:rsidRPr="00090AAF">
        <w:rPr>
          <w:rStyle w:val="StyleUnderline"/>
        </w:rPr>
        <w:t>American</w:t>
      </w:r>
      <w:r w:rsidRPr="00870797">
        <w:rPr>
          <w:rStyle w:val="Emphasis"/>
        </w:rPr>
        <w:t xml:space="preserve"> </w:t>
      </w:r>
      <w:r w:rsidRPr="00981BF2">
        <w:rPr>
          <w:rStyle w:val="Emphasis"/>
          <w:highlight w:val="green"/>
        </w:rPr>
        <w:t>democratization</w:t>
      </w:r>
      <w:r w:rsidRPr="00870797">
        <w:rPr>
          <w:rStyle w:val="Emphasis"/>
        </w:rPr>
        <w:t xml:space="preserve"> </w:t>
      </w:r>
      <w:r w:rsidRPr="00090AAF">
        <w:rPr>
          <w:rStyle w:val="StyleUnderline"/>
        </w:rPr>
        <w:t>has been</w:t>
      </w:r>
      <w:r w:rsidRPr="00870797">
        <w:rPr>
          <w:rStyle w:val="Emphasis"/>
        </w:rPr>
        <w:t xml:space="preserve"> </w:t>
      </w:r>
      <w:r w:rsidRPr="00981BF2">
        <w:rPr>
          <w:rStyle w:val="Emphasis"/>
          <w:highlight w:val="green"/>
        </w:rPr>
        <w:t>one of conflict, reversals</w:t>
      </w:r>
      <w:r w:rsidRPr="00870797">
        <w:rPr>
          <w:rStyle w:val="Emphasis"/>
        </w:rPr>
        <w:t xml:space="preserve">, </w:t>
      </w:r>
      <w:r w:rsidRPr="00090AAF">
        <w:rPr>
          <w:rStyle w:val="StyleUnderline"/>
        </w:rPr>
        <w:t>and</w:t>
      </w:r>
      <w:r w:rsidRPr="00870797">
        <w:rPr>
          <w:rStyle w:val="Emphasis"/>
        </w:rPr>
        <w:t xml:space="preserve"> </w:t>
      </w:r>
      <w:r w:rsidRPr="00981BF2">
        <w:rPr>
          <w:rStyle w:val="Emphasis"/>
          <w:highlight w:val="green"/>
        </w:rPr>
        <w:t>halting progress</w:t>
      </w:r>
      <w:r w:rsidRPr="00870797">
        <w:rPr>
          <w:sz w:val="16"/>
        </w:rPr>
        <w:t xml:space="preserve">. Early </w:t>
      </w:r>
      <w:r w:rsidRPr="00870797">
        <w:rPr>
          <w:rStyle w:val="StyleUnderline"/>
        </w:rPr>
        <w:t xml:space="preserve">nineteenth-century </w:t>
      </w:r>
      <w:r w:rsidRPr="00981BF2">
        <w:rPr>
          <w:rStyle w:val="StyleUnderline"/>
          <w:highlight w:val="green"/>
        </w:rPr>
        <w:t>suffrage expansion</w:t>
      </w:r>
      <w:r w:rsidRPr="00870797">
        <w:rPr>
          <w:rStyle w:val="StyleUnderline"/>
        </w:rPr>
        <w:t xml:space="preserve"> was often </w:t>
      </w:r>
      <w:r w:rsidRPr="00981BF2">
        <w:rPr>
          <w:rStyle w:val="StyleUnderline"/>
          <w:highlight w:val="green"/>
        </w:rPr>
        <w:t>coupled with disenfranchisement</w:t>
      </w:r>
      <w:r w:rsidRPr="00870797">
        <w:rPr>
          <w:rStyle w:val="StyleUnderline"/>
        </w:rPr>
        <w:t xml:space="preserve"> of free Black men in the North</w:t>
      </w:r>
      <w:r w:rsidRPr="00870797">
        <w:rPr>
          <w:sz w:val="16"/>
        </w:rPr>
        <w:t xml:space="preserve">.2 Black voting rights were adopted only after a bloody and destructive civil war and were then rolled back after decades of concerted and violent challenge </w:t>
      </w:r>
      <w:r w:rsidRPr="00090AAF">
        <w:rPr>
          <w:sz w:val="16"/>
        </w:rPr>
        <w:t xml:space="preserve">by Southern whites, one of the only times in human history voting rights were taken away from such a large group after being granted. </w:t>
      </w:r>
      <w:r w:rsidRPr="00090AAF">
        <w:rPr>
          <w:rStyle w:val="StyleUnderline"/>
        </w:rPr>
        <w:t>Today, once again, democratic rights are in peril as the hard-won protections of the mid-late twentieth century are at risk of being reversed.</w:t>
      </w:r>
      <w:r w:rsidRPr="00090AAF">
        <w:rPr>
          <w:sz w:val="16"/>
        </w:rPr>
        <w:t>3</w:t>
      </w:r>
    </w:p>
    <w:p w14:paraId="237D2DA2" w14:textId="77777777" w:rsidR="00B17821" w:rsidRPr="008557B9" w:rsidRDefault="00B17821" w:rsidP="00B17821">
      <w:pPr>
        <w:spacing w:after="0"/>
        <w:rPr>
          <w:sz w:val="16"/>
        </w:rPr>
      </w:pPr>
      <w:r w:rsidRPr="00870797">
        <w:rPr>
          <w:rStyle w:val="StyleUnderline"/>
        </w:rPr>
        <w:t xml:space="preserve">The process of </w:t>
      </w:r>
      <w:r w:rsidRPr="00954704">
        <w:rPr>
          <w:rStyle w:val="StyleUnderline"/>
        </w:rPr>
        <w:t>American democratization and de-democratization</w:t>
      </w:r>
      <w:r w:rsidRPr="00954704">
        <w:rPr>
          <w:sz w:val="16"/>
        </w:rPr>
        <w:t xml:space="preserve">, moreover, </w:t>
      </w:r>
      <w:r w:rsidRPr="00954704">
        <w:rPr>
          <w:rStyle w:val="StyleUnderline"/>
        </w:rPr>
        <w:t>has often involved organized violence, sometimes</w:t>
      </w:r>
      <w:r w:rsidRPr="00870797">
        <w:rPr>
          <w:rStyle w:val="StyleUnderline"/>
        </w:rPr>
        <w:t xml:space="preserve"> perpetrated or sponsored by the federal government, sometimes against the government, and sometimes with the government on the sidelines</w:t>
      </w:r>
      <w:r w:rsidRPr="008557B9">
        <w:rPr>
          <w:sz w:val="16"/>
        </w:rPr>
        <w:t xml:space="preserve">. </w:t>
      </w:r>
      <w:r w:rsidRPr="00090AAF">
        <w:rPr>
          <w:sz w:val="16"/>
        </w:rPr>
        <w:t xml:space="preserve">But </w:t>
      </w:r>
      <w:r w:rsidRPr="00090AAF">
        <w:rPr>
          <w:rStyle w:val="StyleUnderline"/>
        </w:rPr>
        <w:t>we know little about the relationship b</w:t>
      </w:r>
      <w:r w:rsidRPr="00C720CD">
        <w:rPr>
          <w:rStyle w:val="StyleUnderline"/>
        </w:rPr>
        <w:t>etween the state’s war-making capacity and the prospects for democracy’s advances</w:t>
      </w:r>
      <w:r w:rsidRPr="00870797">
        <w:rPr>
          <w:rStyle w:val="StyleUnderline"/>
        </w:rPr>
        <w:t xml:space="preserve"> and retreats over the course of American history</w:t>
      </w:r>
      <w:r w:rsidRPr="008557B9">
        <w:rPr>
          <w:sz w:val="16"/>
        </w:rPr>
        <w:t xml:space="preserve">. To frame such an exploration, I first briefly describe the long-run path of democracy in the United States and identify some of the key threats that have periodically undermined the prospects for successful and durable democratization in American history. I then survey some of </w:t>
      </w:r>
      <w:r w:rsidRPr="00090AAF">
        <w:rPr>
          <w:rStyle w:val="StyleUnderline"/>
          <w:highlight w:val="green"/>
        </w:rPr>
        <w:t xml:space="preserve">the </w:t>
      </w:r>
      <w:r w:rsidRPr="00954704">
        <w:rPr>
          <w:rStyle w:val="Emphasis"/>
          <w:highlight w:val="green"/>
        </w:rPr>
        <w:t>entangled history of state violence and democratization</w:t>
      </w:r>
      <w:r w:rsidRPr="008557B9">
        <w:rPr>
          <w:rStyle w:val="StyleUnderline"/>
        </w:rPr>
        <w:t xml:space="preserve"> in the United States</w:t>
      </w:r>
      <w:r w:rsidRPr="008557B9">
        <w:rPr>
          <w:sz w:val="16"/>
        </w:rPr>
        <w:t xml:space="preserve"> and </w:t>
      </w:r>
      <w:r w:rsidRPr="008557B9">
        <w:rPr>
          <w:rStyle w:val="StyleUnderline"/>
        </w:rPr>
        <w:t xml:space="preserve">suggest how </w:t>
      </w:r>
      <w:r w:rsidRPr="00090AAF">
        <w:rPr>
          <w:rStyle w:val="StyleUnderline"/>
          <w:highlight w:val="green"/>
        </w:rPr>
        <w:t>the U.S.</w:t>
      </w:r>
      <w:r w:rsidRPr="008557B9">
        <w:rPr>
          <w:rStyle w:val="StyleUnderline"/>
        </w:rPr>
        <w:t xml:space="preserve"> government’s </w:t>
      </w:r>
      <w:r w:rsidRPr="00090AAF">
        <w:rPr>
          <w:rStyle w:val="StyleUnderline"/>
          <w:highlight w:val="green"/>
        </w:rPr>
        <w:t>military</w:t>
      </w:r>
      <w:r w:rsidRPr="008557B9">
        <w:rPr>
          <w:rStyle w:val="StyleUnderline"/>
        </w:rPr>
        <w:t xml:space="preserve"> capacity h</w:t>
      </w:r>
      <w:r w:rsidRPr="00090AAF">
        <w:rPr>
          <w:rStyle w:val="StyleUnderline"/>
        </w:rPr>
        <w:t>as</w:t>
      </w:r>
      <w:r w:rsidRPr="008557B9">
        <w:rPr>
          <w:rStyle w:val="StyleUnderline"/>
        </w:rPr>
        <w:t xml:space="preserve"> often tended to </w:t>
      </w:r>
      <w:r w:rsidRPr="00090AAF">
        <w:rPr>
          <w:rStyle w:val="StyleUnderline"/>
          <w:highlight w:val="green"/>
        </w:rPr>
        <w:t>inflame threats</w:t>
      </w:r>
      <w:r w:rsidRPr="008557B9">
        <w:rPr>
          <w:rStyle w:val="StyleUnderline"/>
        </w:rPr>
        <w:t xml:space="preserve"> to democracy </w:t>
      </w:r>
      <w:r w:rsidRPr="00090AAF">
        <w:rPr>
          <w:rStyle w:val="StyleUnderline"/>
          <w:highlight w:val="green"/>
        </w:rPr>
        <w:t>and undermine</w:t>
      </w:r>
      <w:r w:rsidRPr="008557B9">
        <w:rPr>
          <w:rStyle w:val="StyleUnderline"/>
        </w:rPr>
        <w:t xml:space="preserve"> critical pillars of democratic </w:t>
      </w:r>
      <w:r w:rsidRPr="00090AAF">
        <w:rPr>
          <w:rStyle w:val="StyleUnderline"/>
          <w:highlight w:val="green"/>
        </w:rPr>
        <w:t>governance</w:t>
      </w:r>
      <w:r w:rsidRPr="00090AAF">
        <w:rPr>
          <w:sz w:val="16"/>
        </w:rPr>
        <w:t>.</w:t>
      </w:r>
      <w:r w:rsidRPr="008557B9">
        <w:rPr>
          <w:sz w:val="16"/>
        </w:rPr>
        <w:t xml:space="preserve"> The main exceptions to this pattern have come during the two Reconstruction eras—the First Reconstruction after the Civil War and the Second Reconstruction of the Civil Rights Movement—when federal military force was deployed as an instrument of democratization.</w:t>
      </w:r>
    </w:p>
    <w:p w14:paraId="144C71FA" w14:textId="77777777" w:rsidR="00B17821" w:rsidRPr="008557B9" w:rsidRDefault="00B17821" w:rsidP="00B17821">
      <w:pPr>
        <w:spacing w:after="0"/>
        <w:rPr>
          <w:sz w:val="16"/>
        </w:rPr>
      </w:pPr>
      <w:r w:rsidRPr="008557B9">
        <w:rPr>
          <w:sz w:val="16"/>
        </w:rPr>
        <w:t>Political scientist Adam Przeworski defines democracy succinctly as “a system in which parties lose elections.”4 The implications of this spare but useful definition are that democracies enable citizens to hold those in power accountable, primarily through regular competitive elections, and give representatives incentives to engage in collective and cooperative decision-making.5 Political scientist Guillermo O’Donnell argued that thriving democratic regimes feature mechanisms of both vertical accountability, means by which voters can discipline leaders, and horizontal accountability, institutional structures that enable different parts of the government to limit each other’s power and prevent excessive concentrations of power.6</w:t>
      </w:r>
    </w:p>
    <w:p w14:paraId="53BD3A4B" w14:textId="77777777" w:rsidR="00B17821" w:rsidRPr="008557B9" w:rsidRDefault="00B17821" w:rsidP="00B17821">
      <w:pPr>
        <w:spacing w:after="0"/>
        <w:rPr>
          <w:sz w:val="16"/>
        </w:rPr>
      </w:pPr>
      <w:r w:rsidRPr="008557B9">
        <w:rPr>
          <w:rStyle w:val="StyleUnderline"/>
        </w:rPr>
        <w:t>Successful democracies</w:t>
      </w:r>
      <w:r w:rsidRPr="008557B9">
        <w:rPr>
          <w:sz w:val="16"/>
        </w:rPr>
        <w:t xml:space="preserve"> are </w:t>
      </w:r>
      <w:r w:rsidRPr="008557B9">
        <w:rPr>
          <w:rStyle w:val="StyleUnderline"/>
        </w:rPr>
        <w:t>marked by at least four characteristics</w:t>
      </w:r>
      <w:r w:rsidRPr="008557B9">
        <w:rPr>
          <w:sz w:val="16"/>
        </w:rPr>
        <w:t xml:space="preserve">.7 </w:t>
      </w:r>
      <w:r w:rsidRPr="008557B9">
        <w:rPr>
          <w:rStyle w:val="StyleUnderline"/>
        </w:rPr>
        <w:t>First</w:t>
      </w:r>
      <w:r w:rsidRPr="008557B9">
        <w:rPr>
          <w:sz w:val="16"/>
        </w:rPr>
        <w:t xml:space="preserve">, they hold </w:t>
      </w:r>
      <w:r w:rsidRPr="008557B9">
        <w:rPr>
          <w:rStyle w:val="StyleUnderline"/>
        </w:rPr>
        <w:t>free and fair elections</w:t>
      </w:r>
      <w:r w:rsidRPr="008557B9">
        <w:rPr>
          <w:sz w:val="16"/>
        </w:rPr>
        <w:t xml:space="preserve"> whose outcomes are not predetermined or dependent on the whims or preferences of those already in power. Some theorists, notably Joseph Schumpeter, define democracy narrowly and simply as systems in which rulers are chosen by elections.8 Elections may be necessary to classify a system as democratic, but they are not sufficient. Many nations hold elections that confer power but are not freely contested. Political scientists Steven Levitsky and Lucan Way categorize such regimes as “competitive authoritarianism,” a hybrid form of governance in which some of the forms of democracy are preserved but other conditions create an uneven playing field that advantages incumbents over challengers. In these systems, elections do not provide vertical accountability.9</w:t>
      </w:r>
    </w:p>
    <w:p w14:paraId="1D722B1C" w14:textId="77777777" w:rsidR="00B17821" w:rsidRPr="008557B9" w:rsidRDefault="00B17821" w:rsidP="00B17821">
      <w:pPr>
        <w:spacing w:after="0"/>
        <w:rPr>
          <w:sz w:val="16"/>
        </w:rPr>
      </w:pPr>
      <w:r w:rsidRPr="008557B9">
        <w:rPr>
          <w:sz w:val="16"/>
        </w:rPr>
        <w:t xml:space="preserve">The </w:t>
      </w:r>
      <w:r w:rsidRPr="008557B9">
        <w:rPr>
          <w:rStyle w:val="StyleUnderline"/>
        </w:rPr>
        <w:t>second characteristic of successful democracies is the rule of law</w:t>
      </w:r>
      <w:r w:rsidRPr="008557B9">
        <w:rPr>
          <w:sz w:val="16"/>
        </w:rPr>
        <w:t xml:space="preserve">: the principle </w:t>
      </w:r>
      <w:r w:rsidRPr="008557B9">
        <w:rPr>
          <w:rStyle w:val="StyleUnderline"/>
        </w:rPr>
        <w:t>that laws apply equally to rulers and citizens alike and that power is to be exercised according to laws rather than rulers’ personal whims</w:t>
      </w:r>
      <w:r w:rsidRPr="008557B9">
        <w:rPr>
          <w:sz w:val="16"/>
        </w:rPr>
        <w:t xml:space="preserve">. Protection of the rule of law is essential to democratic accountability. </w:t>
      </w:r>
      <w:r w:rsidRPr="008557B9">
        <w:rPr>
          <w:rStyle w:val="StyleUnderline"/>
        </w:rPr>
        <w:t>Third</w:t>
      </w:r>
      <w:r w:rsidRPr="008557B9">
        <w:rPr>
          <w:sz w:val="16"/>
        </w:rPr>
        <w:t xml:space="preserve">, successful democracies also uphold </w:t>
      </w:r>
      <w:r w:rsidRPr="008557B9">
        <w:rPr>
          <w:rStyle w:val="StyleUnderline"/>
        </w:rPr>
        <w:t>the principle of a legitimate opposition, the idea that rivals for power are within their rights to challenge the government; they are not merely opponents to be vanquished. Finally</w:t>
      </w:r>
      <w:r w:rsidRPr="008557B9">
        <w:rPr>
          <w:sz w:val="16"/>
        </w:rPr>
        <w:t xml:space="preserve">, these democracies maintain </w:t>
      </w:r>
      <w:r w:rsidRPr="008557B9">
        <w:rPr>
          <w:rStyle w:val="StyleUnderline"/>
        </w:rPr>
        <w:t>the integrity of rights for their citizens</w:t>
      </w:r>
      <w:r w:rsidRPr="008557B9">
        <w:rPr>
          <w:sz w:val="16"/>
        </w:rPr>
        <w:t xml:space="preserve">, </w:t>
      </w:r>
      <w:r w:rsidRPr="008557B9">
        <w:rPr>
          <w:rStyle w:val="StyleUnderline"/>
        </w:rPr>
        <w:t>particularly</w:t>
      </w:r>
      <w:r w:rsidRPr="008557B9">
        <w:rPr>
          <w:sz w:val="16"/>
        </w:rPr>
        <w:t xml:space="preserve"> the </w:t>
      </w:r>
      <w:r w:rsidRPr="008557B9">
        <w:rPr>
          <w:rStyle w:val="StyleUnderline"/>
        </w:rPr>
        <w:t>civil rights and liberties</w:t>
      </w:r>
      <w:r w:rsidRPr="008557B9">
        <w:rPr>
          <w:sz w:val="16"/>
        </w:rPr>
        <w:t xml:space="preserve"> that are </w:t>
      </w:r>
      <w:r w:rsidRPr="008557B9">
        <w:rPr>
          <w:rStyle w:val="StyleUnderline"/>
        </w:rPr>
        <w:t>necessary for political contestation on equal terms.</w:t>
      </w:r>
      <w:r w:rsidRPr="008557B9">
        <w:rPr>
          <w:sz w:val="16"/>
        </w:rPr>
        <w:t>10</w:t>
      </w:r>
    </w:p>
    <w:p w14:paraId="3FEC9F2C" w14:textId="77777777" w:rsidR="00B17821" w:rsidRPr="008557B9" w:rsidRDefault="00B17821" w:rsidP="00B17821">
      <w:pPr>
        <w:spacing w:after="0"/>
        <w:rPr>
          <w:sz w:val="16"/>
        </w:rPr>
      </w:pPr>
      <w:r w:rsidRPr="008557B9">
        <w:rPr>
          <w:sz w:val="16"/>
        </w:rPr>
        <w:lastRenderedPageBreak/>
        <w:t xml:space="preserve">These four pillars of democracy provide a set of indicators of the health of a democratic regime at any given time. They also allow us to assess whether a regime is democratizing, moving toward becoming a more fully realized democracy, or moving away from democratic principles. Especially </w:t>
      </w:r>
      <w:r w:rsidRPr="00090AAF">
        <w:rPr>
          <w:rStyle w:val="StyleUnderline"/>
          <w:highlight w:val="green"/>
        </w:rPr>
        <w:t>given the</w:t>
      </w:r>
      <w:r w:rsidRPr="008557B9">
        <w:rPr>
          <w:rStyle w:val="StyleUnderline"/>
        </w:rPr>
        <w:t xml:space="preserve"> apparent </w:t>
      </w:r>
      <w:r w:rsidRPr="00954704">
        <w:rPr>
          <w:rStyle w:val="Emphasis"/>
          <w:highlight w:val="green"/>
        </w:rPr>
        <w:t>rise in</w:t>
      </w:r>
      <w:r w:rsidRPr="008557B9">
        <w:rPr>
          <w:rStyle w:val="StyleUnderline"/>
        </w:rPr>
        <w:t xml:space="preserve"> antidemocratic </w:t>
      </w:r>
      <w:r w:rsidRPr="00954704">
        <w:rPr>
          <w:rStyle w:val="Emphasis"/>
          <w:highlight w:val="green"/>
        </w:rPr>
        <w:t>political violence</w:t>
      </w:r>
      <w:r w:rsidRPr="00090AAF">
        <w:rPr>
          <w:rStyle w:val="StyleUnderline"/>
          <w:highlight w:val="green"/>
        </w:rPr>
        <w:t xml:space="preserve"> in the U</w:t>
      </w:r>
      <w:r w:rsidRPr="008557B9">
        <w:rPr>
          <w:rStyle w:val="StyleUnderline"/>
        </w:rPr>
        <w:t xml:space="preserve">nited </w:t>
      </w:r>
      <w:r w:rsidRPr="00090AAF">
        <w:rPr>
          <w:rStyle w:val="StyleUnderline"/>
          <w:highlight w:val="green"/>
        </w:rPr>
        <w:t>S</w:t>
      </w:r>
      <w:r w:rsidRPr="008557B9">
        <w:rPr>
          <w:rStyle w:val="StyleUnderline"/>
        </w:rPr>
        <w:t>tates in recent years—</w:t>
      </w:r>
      <w:r w:rsidRPr="00090AAF">
        <w:rPr>
          <w:rStyle w:val="StyleUnderline"/>
          <w:highlight w:val="green"/>
        </w:rPr>
        <w:t>from</w:t>
      </w:r>
      <w:r w:rsidRPr="008557B9">
        <w:rPr>
          <w:rStyle w:val="StyleUnderline"/>
        </w:rPr>
        <w:t xml:space="preserve"> the Unite the Right rally in </w:t>
      </w:r>
      <w:r w:rsidRPr="00954704">
        <w:rPr>
          <w:rStyle w:val="Emphasis"/>
          <w:highlight w:val="green"/>
        </w:rPr>
        <w:t>Charlottesville</w:t>
      </w:r>
      <w:r w:rsidRPr="00954704">
        <w:rPr>
          <w:rStyle w:val="StyleUnderline"/>
        </w:rPr>
        <w:t>,</w:t>
      </w:r>
      <w:r w:rsidRPr="008557B9">
        <w:rPr>
          <w:rStyle w:val="StyleUnderline"/>
        </w:rPr>
        <w:t xml:space="preserve"> Virginia, in 2017 </w:t>
      </w:r>
      <w:r w:rsidRPr="00090AAF">
        <w:rPr>
          <w:rStyle w:val="StyleUnderline"/>
          <w:highlight w:val="green"/>
        </w:rPr>
        <w:t>to</w:t>
      </w:r>
      <w:r w:rsidRPr="008557B9">
        <w:rPr>
          <w:rStyle w:val="StyleUnderline"/>
        </w:rPr>
        <w:t xml:space="preserve"> the insurrectionary assault on the U.S. Capitol on </w:t>
      </w:r>
      <w:r w:rsidRPr="00954704">
        <w:rPr>
          <w:rStyle w:val="Emphasis"/>
          <w:highlight w:val="green"/>
        </w:rPr>
        <w:t>January 6</w:t>
      </w:r>
      <w:r w:rsidRPr="008557B9">
        <w:rPr>
          <w:rStyle w:val="StyleUnderline"/>
        </w:rPr>
        <w:t xml:space="preserve">, 2021—it is an understandably </w:t>
      </w:r>
      <w:r w:rsidRPr="00090AAF">
        <w:rPr>
          <w:rStyle w:val="StyleUnderline"/>
          <w:highlight w:val="green"/>
        </w:rPr>
        <w:t>common view that</w:t>
      </w:r>
      <w:r w:rsidRPr="008557B9">
        <w:rPr>
          <w:rStyle w:val="StyleUnderline"/>
        </w:rPr>
        <w:t xml:space="preserve"> </w:t>
      </w:r>
      <w:r w:rsidRPr="00090AAF">
        <w:rPr>
          <w:rStyle w:val="StyleUnderline"/>
        </w:rPr>
        <w:t xml:space="preserve">such </w:t>
      </w:r>
      <w:r w:rsidRPr="00090AAF">
        <w:rPr>
          <w:rStyle w:val="StyleUnderline"/>
          <w:highlight w:val="green"/>
        </w:rPr>
        <w:t>violence</w:t>
      </w:r>
      <w:r w:rsidRPr="008557B9">
        <w:rPr>
          <w:rStyle w:val="StyleUnderline"/>
        </w:rPr>
        <w:t xml:space="preserve"> </w:t>
      </w:r>
      <w:r w:rsidRPr="00090AAF">
        <w:rPr>
          <w:rStyle w:val="StyleUnderline"/>
          <w:highlight w:val="green"/>
        </w:rPr>
        <w:t>poses a</w:t>
      </w:r>
      <w:r w:rsidRPr="008557B9">
        <w:rPr>
          <w:rStyle w:val="StyleUnderline"/>
        </w:rPr>
        <w:t xml:space="preserve"> grave </w:t>
      </w:r>
      <w:r w:rsidRPr="00090AAF">
        <w:rPr>
          <w:rStyle w:val="StyleUnderline"/>
          <w:highlight w:val="green"/>
        </w:rPr>
        <w:t>threat to</w:t>
      </w:r>
      <w:r w:rsidRPr="008557B9">
        <w:rPr>
          <w:rStyle w:val="StyleUnderline"/>
        </w:rPr>
        <w:t xml:space="preserve"> American </w:t>
      </w:r>
      <w:r w:rsidRPr="00090AAF">
        <w:rPr>
          <w:rStyle w:val="StyleUnderline"/>
          <w:highlight w:val="green"/>
        </w:rPr>
        <w:t>democracy</w:t>
      </w:r>
      <w:r w:rsidRPr="008557B9">
        <w:rPr>
          <w:rStyle w:val="StyleUnderline"/>
        </w:rPr>
        <w:t xml:space="preserve"> today</w:t>
      </w:r>
      <w:r w:rsidRPr="008557B9">
        <w:rPr>
          <w:sz w:val="16"/>
        </w:rPr>
        <w:t xml:space="preserve">.11 </w:t>
      </w:r>
      <w:r w:rsidRPr="00090AAF">
        <w:rPr>
          <w:rStyle w:val="StyleUnderline"/>
          <w:highlight w:val="green"/>
        </w:rPr>
        <w:t>But</w:t>
      </w:r>
      <w:r w:rsidRPr="008557B9">
        <w:rPr>
          <w:rStyle w:val="StyleUnderline"/>
        </w:rPr>
        <w:t xml:space="preserve"> democratic </w:t>
      </w:r>
      <w:r w:rsidRPr="00090AAF">
        <w:rPr>
          <w:rStyle w:val="StyleUnderline"/>
          <w:highlight w:val="green"/>
        </w:rPr>
        <w:t>decline</w:t>
      </w:r>
      <w:r w:rsidRPr="008557B9">
        <w:rPr>
          <w:rStyle w:val="StyleUnderline"/>
        </w:rPr>
        <w:t xml:space="preserve"> need </w:t>
      </w:r>
      <w:r w:rsidRPr="00954704">
        <w:rPr>
          <w:rStyle w:val="Emphasis"/>
          <w:highlight w:val="green"/>
        </w:rPr>
        <w:t>not happen suddenly</w:t>
      </w:r>
      <w:r w:rsidRPr="00090AAF">
        <w:rPr>
          <w:rStyle w:val="StyleUnderline"/>
          <w:highlight w:val="green"/>
        </w:rPr>
        <w:t xml:space="preserve"> or </w:t>
      </w:r>
      <w:r w:rsidRPr="00954704">
        <w:rPr>
          <w:rStyle w:val="Emphasis"/>
          <w:highlight w:val="green"/>
        </w:rPr>
        <w:t>violently,</w:t>
      </w:r>
      <w:r w:rsidRPr="008557B9">
        <w:rPr>
          <w:rStyle w:val="StyleUnderline"/>
        </w:rPr>
        <w:t xml:space="preserve"> as in a coup d’état. </w:t>
      </w:r>
      <w:r w:rsidRPr="00090AAF">
        <w:rPr>
          <w:rStyle w:val="StyleUnderline"/>
          <w:highlight w:val="green"/>
        </w:rPr>
        <w:t>Rather</w:t>
      </w:r>
      <w:r w:rsidRPr="008557B9">
        <w:rPr>
          <w:rStyle w:val="StyleUnderline"/>
        </w:rPr>
        <w:t xml:space="preserve">, democracies often degrade </w:t>
      </w:r>
      <w:r w:rsidRPr="00954704">
        <w:rPr>
          <w:rStyle w:val="Emphasis"/>
          <w:highlight w:val="green"/>
        </w:rPr>
        <w:t>slowly</w:t>
      </w:r>
      <w:r w:rsidRPr="00090AAF">
        <w:rPr>
          <w:rStyle w:val="StyleUnderline"/>
          <w:highlight w:val="green"/>
        </w:rPr>
        <w:t>, through</w:t>
      </w:r>
      <w:r w:rsidRPr="008557B9">
        <w:rPr>
          <w:rStyle w:val="StyleUnderline"/>
        </w:rPr>
        <w:t xml:space="preserve"> a process known as “democratic </w:t>
      </w:r>
      <w:r w:rsidRPr="00954704">
        <w:rPr>
          <w:rStyle w:val="Emphasis"/>
          <w:highlight w:val="green"/>
        </w:rPr>
        <w:t>backsliding</w:t>
      </w:r>
      <w:r w:rsidRPr="008557B9">
        <w:rPr>
          <w:sz w:val="16"/>
        </w:rPr>
        <w:t xml:space="preserve">,” in which </w:t>
      </w:r>
      <w:r w:rsidRPr="008557B9">
        <w:rPr>
          <w:rStyle w:val="StyleUnderline"/>
        </w:rPr>
        <w:t>those in power aim to lock in their power by a variety of often-­legal means</w:t>
      </w:r>
      <w:r w:rsidRPr="008557B9">
        <w:rPr>
          <w:sz w:val="16"/>
        </w:rPr>
        <w:t xml:space="preserve">, such as </w:t>
      </w:r>
      <w:r w:rsidRPr="00090AAF">
        <w:rPr>
          <w:rStyle w:val="Emphasis"/>
          <w:highlight w:val="green"/>
        </w:rPr>
        <w:t>stacking the government with loyalists</w:t>
      </w:r>
      <w:r w:rsidRPr="00090AAF">
        <w:rPr>
          <w:sz w:val="16"/>
          <w:highlight w:val="green"/>
        </w:rPr>
        <w:t xml:space="preserve">, </w:t>
      </w:r>
      <w:r w:rsidRPr="00090AAF">
        <w:rPr>
          <w:rStyle w:val="Emphasis"/>
          <w:highlight w:val="green"/>
        </w:rPr>
        <w:t>strategically manipulating elections</w:t>
      </w:r>
      <w:r w:rsidRPr="008557B9">
        <w:rPr>
          <w:sz w:val="16"/>
        </w:rPr>
        <w:t xml:space="preserve">, and otherwise </w:t>
      </w:r>
      <w:r w:rsidRPr="00090AAF">
        <w:rPr>
          <w:rStyle w:val="StyleUnderline"/>
          <w:highlight w:val="green"/>
        </w:rPr>
        <w:t>stretching</w:t>
      </w:r>
      <w:r w:rsidRPr="008557B9">
        <w:rPr>
          <w:rStyle w:val="StyleUnderline"/>
        </w:rPr>
        <w:t xml:space="preserve"> the </w:t>
      </w:r>
      <w:r w:rsidRPr="00090AAF">
        <w:rPr>
          <w:rStyle w:val="StyleUnderline"/>
          <w:highlight w:val="green"/>
        </w:rPr>
        <w:t>rules</w:t>
      </w:r>
      <w:r w:rsidRPr="008557B9">
        <w:rPr>
          <w:rStyle w:val="StyleUnderline"/>
        </w:rPr>
        <w:t xml:space="preserve"> of political competition </w:t>
      </w:r>
      <w:r w:rsidRPr="00090AAF">
        <w:rPr>
          <w:rStyle w:val="StyleUnderline"/>
          <w:highlight w:val="green"/>
        </w:rPr>
        <w:t>without breaking them outright</w:t>
      </w:r>
      <w:r w:rsidRPr="008557B9">
        <w:rPr>
          <w:sz w:val="16"/>
        </w:rPr>
        <w:t xml:space="preserve">.12 The United States has not been immune from this kind of electoral decline. </w:t>
      </w:r>
      <w:r w:rsidRPr="00090AAF">
        <w:rPr>
          <w:rStyle w:val="StyleUnderline"/>
          <w:highlight w:val="green"/>
        </w:rPr>
        <w:t>American history</w:t>
      </w:r>
      <w:r w:rsidRPr="008557B9">
        <w:rPr>
          <w:rStyle w:val="StyleUnderline"/>
        </w:rPr>
        <w:t xml:space="preserve"> has </w:t>
      </w:r>
      <w:r w:rsidRPr="00090AAF">
        <w:rPr>
          <w:rStyle w:val="StyleUnderline"/>
          <w:highlight w:val="green"/>
        </w:rPr>
        <w:t>seen repeated democratic crises and reversals</w:t>
      </w:r>
      <w:r w:rsidRPr="008557B9">
        <w:rPr>
          <w:rStyle w:val="StyleUnderline"/>
        </w:rPr>
        <w:t xml:space="preserve">, moments when progress toward more complete democracy was stalled, or even went in reverse: from the new republic’s first decade in </w:t>
      </w:r>
      <w:r w:rsidRPr="00090AAF">
        <w:rPr>
          <w:rStyle w:val="StyleUnderline"/>
          <w:highlight w:val="green"/>
        </w:rPr>
        <w:t>the 1790s</w:t>
      </w:r>
      <w:r w:rsidRPr="008557B9">
        <w:rPr>
          <w:rStyle w:val="StyleUnderline"/>
        </w:rPr>
        <w:t xml:space="preserve">, to </w:t>
      </w:r>
      <w:r w:rsidRPr="00090AAF">
        <w:rPr>
          <w:rStyle w:val="StyleUnderline"/>
          <w:highlight w:val="green"/>
        </w:rPr>
        <w:t>the Civil War</w:t>
      </w:r>
      <w:r w:rsidRPr="008557B9">
        <w:rPr>
          <w:rStyle w:val="StyleUnderline"/>
        </w:rPr>
        <w:t xml:space="preserve"> and</w:t>
      </w:r>
      <w:r w:rsidRPr="008557B9">
        <w:rPr>
          <w:sz w:val="16"/>
        </w:rPr>
        <w:t xml:space="preserve"> the </w:t>
      </w:r>
      <w:r w:rsidRPr="00090AAF">
        <w:rPr>
          <w:rStyle w:val="StyleUnderline"/>
          <w:highlight w:val="green"/>
        </w:rPr>
        <w:t>mass disenfranchisement</w:t>
      </w:r>
      <w:r w:rsidRPr="008557B9">
        <w:rPr>
          <w:sz w:val="16"/>
        </w:rPr>
        <w:t xml:space="preserve"> of Black Americans after Reconstruction, </w:t>
      </w:r>
      <w:r w:rsidRPr="008557B9">
        <w:rPr>
          <w:rStyle w:val="StyleUnderline"/>
        </w:rPr>
        <w:t xml:space="preserve">through the precarity of liberal democracy in </w:t>
      </w:r>
      <w:r w:rsidRPr="00090AAF">
        <w:rPr>
          <w:rStyle w:val="StyleUnderline"/>
          <w:highlight w:val="green"/>
        </w:rPr>
        <w:t>the</w:t>
      </w:r>
      <w:r w:rsidRPr="008557B9">
        <w:rPr>
          <w:rStyle w:val="StyleUnderline"/>
        </w:rPr>
        <w:t xml:space="preserve"> 19</w:t>
      </w:r>
      <w:r w:rsidRPr="00090AAF">
        <w:rPr>
          <w:rStyle w:val="StyleUnderline"/>
          <w:highlight w:val="green"/>
        </w:rPr>
        <w:t>30s</w:t>
      </w:r>
      <w:r w:rsidRPr="008557B9">
        <w:rPr>
          <w:rStyle w:val="StyleUnderline"/>
        </w:rPr>
        <w:t xml:space="preserve"> and the </w:t>
      </w:r>
      <w:r w:rsidRPr="00090AAF">
        <w:rPr>
          <w:rStyle w:val="StyleUnderline"/>
          <w:highlight w:val="green"/>
        </w:rPr>
        <w:t>Watergate</w:t>
      </w:r>
      <w:r w:rsidRPr="008557B9">
        <w:rPr>
          <w:rStyle w:val="StyleUnderline"/>
        </w:rPr>
        <w:t xml:space="preserve"> debacle of the 1970s, up to the authoritarian rumblings of </w:t>
      </w:r>
      <w:r w:rsidRPr="00090AAF">
        <w:rPr>
          <w:rStyle w:val="StyleUnderline"/>
          <w:highlight w:val="green"/>
        </w:rPr>
        <w:t>the current century</w:t>
      </w:r>
      <w:r w:rsidRPr="00090AAF">
        <w:rPr>
          <w:sz w:val="16"/>
        </w:rPr>
        <w:t>.13</w:t>
      </w:r>
    </w:p>
    <w:p w14:paraId="73A33831" w14:textId="77777777" w:rsidR="00B17821" w:rsidRPr="008557B9" w:rsidRDefault="00B17821" w:rsidP="00B17821">
      <w:pPr>
        <w:spacing w:after="0"/>
        <w:rPr>
          <w:rStyle w:val="StyleUnderline"/>
        </w:rPr>
      </w:pPr>
      <w:r w:rsidRPr="00981BF2">
        <w:rPr>
          <w:sz w:val="16"/>
        </w:rPr>
        <w:t xml:space="preserve">These </w:t>
      </w:r>
      <w:r w:rsidRPr="008557B9">
        <w:rPr>
          <w:rStyle w:val="StyleUnderline"/>
        </w:rPr>
        <w:t>crises of democracy have not occurred randomly</w:t>
      </w:r>
      <w:r w:rsidRPr="00981BF2">
        <w:rPr>
          <w:sz w:val="16"/>
        </w:rPr>
        <w:t xml:space="preserve">. Rather, </w:t>
      </w:r>
      <w:r w:rsidRPr="008557B9">
        <w:rPr>
          <w:rStyle w:val="StyleUnderline"/>
        </w:rPr>
        <w:t>they have developed in the presence of</w:t>
      </w:r>
      <w:r w:rsidRPr="00981BF2">
        <w:rPr>
          <w:sz w:val="16"/>
        </w:rPr>
        <w:t xml:space="preserve"> one or more of the following specific threats: </w:t>
      </w:r>
      <w:r w:rsidRPr="008557B9">
        <w:rPr>
          <w:rStyle w:val="StyleUnderline"/>
        </w:rPr>
        <w:t>political polarization, conflict over who belongs in the political community, high and growing economic inequality, and the accretion of excessive and unchecked executive power</w:t>
      </w:r>
      <w:r w:rsidRPr="00981BF2">
        <w:rPr>
          <w:sz w:val="16"/>
        </w:rPr>
        <w:t xml:space="preserve">. From the comparative study of democratization (and de-democratization), we know these four threats can undermine the pillars of democracy. </w:t>
      </w:r>
      <w:r w:rsidRPr="008557B9">
        <w:rPr>
          <w:rStyle w:val="StyleUnderline"/>
        </w:rPr>
        <w:t>When these conditions are absent, democracy tends to flourish. When one or more of them are present, it tends to decay.</w:t>
      </w:r>
    </w:p>
    <w:p w14:paraId="57AFAE81" w14:textId="77777777" w:rsidR="00B17821" w:rsidRPr="00981BF2" w:rsidRDefault="00B17821" w:rsidP="00B17821">
      <w:pPr>
        <w:spacing w:after="0"/>
        <w:rPr>
          <w:sz w:val="16"/>
        </w:rPr>
      </w:pPr>
      <w:r w:rsidRPr="00981BF2">
        <w:rPr>
          <w:sz w:val="16"/>
        </w:rPr>
        <w:t xml:space="preserve">Some heterogeneity of attitudes and interests in a society is healthy for democracy, and </w:t>
      </w:r>
      <w:r w:rsidRPr="00981BF2">
        <w:rPr>
          <w:rStyle w:val="StyleUnderline"/>
        </w:rPr>
        <w:t>not all instances of ideological divergence amount to dangerous political polarization</w:t>
      </w:r>
      <w:r w:rsidRPr="00981BF2">
        <w:rPr>
          <w:sz w:val="16"/>
        </w:rPr>
        <w:t xml:space="preserve">. Democracy works well when citizens’ political opinions, interests, and group affiliations intersect in different ways, as when we associate with people of different political views in neighborhoods, workplaces and schools, places of worship, and civic organizations. These kinds of crosscutting affiliations help to induce the sense that democracy is a common enterprise despite disagreements. But </w:t>
      </w:r>
      <w:r w:rsidRPr="00981BF2">
        <w:rPr>
          <w:rStyle w:val="StyleUnderline"/>
        </w:rPr>
        <w:t>when citizens sort themselves so that, instead of having multiple crosscutting ties to others, their social and political identities overlap and reinforce one another, the polarization gap widens, creating a sense of deep antagonism and distrust across the partisan gulf</w:t>
      </w:r>
      <w:r w:rsidRPr="00981BF2">
        <w:rPr>
          <w:sz w:val="16"/>
        </w:rPr>
        <w:t xml:space="preserve">.14 That is when </w:t>
      </w:r>
      <w:r w:rsidRPr="00981BF2">
        <w:rPr>
          <w:rStyle w:val="StyleUnderline"/>
        </w:rPr>
        <w:t>politics becomes a battle of “us” against “them,” in which each side comes to believe that if the other wins, the consequences will be shattering for the nation</w:t>
      </w:r>
      <w:r w:rsidRPr="00981BF2">
        <w:rPr>
          <w:sz w:val="16"/>
        </w:rPr>
        <w:t>. If polarized parties are determined to win at all costs, democracy can suffer.</w:t>
      </w:r>
    </w:p>
    <w:p w14:paraId="09C66AB3" w14:textId="77777777" w:rsidR="00B17821" w:rsidRDefault="00B17821" w:rsidP="00B17821">
      <w:pPr>
        <w:spacing w:after="0"/>
        <w:rPr>
          <w:sz w:val="16"/>
        </w:rPr>
      </w:pPr>
      <w:r w:rsidRPr="00981BF2">
        <w:rPr>
          <w:sz w:val="16"/>
        </w:rPr>
        <w:t xml:space="preserve">Conflict over who belongs as full members of the political community intensifies political battles. For political scientist Dankwart A. </w:t>
      </w:r>
      <w:proofErr w:type="spellStart"/>
      <w:r w:rsidRPr="00981BF2">
        <w:rPr>
          <w:sz w:val="16"/>
        </w:rPr>
        <w:t>Rustow</w:t>
      </w:r>
      <w:proofErr w:type="spellEnd"/>
      <w:r w:rsidRPr="00981BF2">
        <w:rPr>
          <w:sz w:val="16"/>
        </w:rPr>
        <w:t xml:space="preserve">, societal consensus on the boundaries of the political community was the single most important precondition for democratization.15 But when a country displays </w:t>
      </w:r>
      <w:r w:rsidRPr="00954704">
        <w:rPr>
          <w:rStyle w:val="Emphasis"/>
          <w:highlight w:val="green"/>
        </w:rPr>
        <w:t>deep divisions</w:t>
      </w:r>
      <w:r w:rsidRPr="00090AAF">
        <w:rPr>
          <w:rStyle w:val="StyleUnderline"/>
          <w:highlight w:val="green"/>
        </w:rPr>
        <w:t xml:space="preserve"> along</w:t>
      </w:r>
      <w:r w:rsidRPr="00981BF2">
        <w:rPr>
          <w:rStyle w:val="StyleUnderline"/>
        </w:rPr>
        <w:t xml:space="preserve"> lines such as </w:t>
      </w:r>
      <w:r w:rsidRPr="00954704">
        <w:rPr>
          <w:rStyle w:val="Emphasis"/>
          <w:highlight w:val="green"/>
        </w:rPr>
        <w:t>race, gender, religion, or ethnicity</w:t>
      </w:r>
      <w:r w:rsidRPr="00981BF2">
        <w:rPr>
          <w:rStyle w:val="StyleUnderline"/>
        </w:rPr>
        <w:t xml:space="preserve">, some citizens may favor excluding certain groups or granting them subordinate status. When these divisions emanate from rifts that </w:t>
      </w:r>
      <w:r w:rsidRPr="00090AAF">
        <w:rPr>
          <w:rStyle w:val="StyleUnderline"/>
          <w:highlight w:val="green"/>
        </w:rPr>
        <w:t>predate the country’s founding</w:t>
      </w:r>
      <w:r w:rsidRPr="00981BF2">
        <w:rPr>
          <w:rStyle w:val="StyleUnderline"/>
        </w:rPr>
        <w:t>, they can prove particularly persistent as divisive political forces</w:t>
      </w:r>
      <w:r w:rsidRPr="00981BF2">
        <w:rPr>
          <w:sz w:val="16"/>
        </w:rPr>
        <w:t xml:space="preserve">.16 </w:t>
      </w:r>
      <w:r w:rsidRPr="00981BF2">
        <w:rPr>
          <w:rStyle w:val="StyleUnderline"/>
        </w:rPr>
        <w:t xml:space="preserve">In the United States, certain divisions have </w:t>
      </w:r>
      <w:r w:rsidRPr="00954704">
        <w:rPr>
          <w:rStyle w:val="Emphasis"/>
          <w:highlight w:val="green"/>
        </w:rPr>
        <w:t>long characterized national politics</w:t>
      </w:r>
      <w:r w:rsidRPr="00981BF2">
        <w:rPr>
          <w:rStyle w:val="StyleUnderline"/>
        </w:rPr>
        <w:t>, notably over race but also over immigration and religion</w:t>
      </w:r>
      <w:r w:rsidRPr="00981BF2">
        <w:rPr>
          <w:sz w:val="16"/>
        </w:rPr>
        <w:t xml:space="preserve">—which is to say, </w:t>
      </w:r>
      <w:r w:rsidRPr="00981BF2">
        <w:rPr>
          <w:rStyle w:val="StyleUnderline"/>
        </w:rPr>
        <w:t>between those who seek greater equality for all and those who aim to either preserve or restore older ethnonational hierarchies</w:t>
      </w:r>
      <w:r w:rsidRPr="00981BF2">
        <w:rPr>
          <w:sz w:val="16"/>
        </w:rPr>
        <w:t xml:space="preserve">. </w:t>
      </w:r>
      <w:r w:rsidRPr="00981BF2">
        <w:rPr>
          <w:rStyle w:val="StyleUnderline"/>
        </w:rPr>
        <w:t>When these disagreements map onto the party divide, polarization amplifies and results in extremely volatile and dangerous politics.</w:t>
      </w:r>
      <w:r w:rsidRPr="00981BF2">
        <w:rPr>
          <w:sz w:val="16"/>
        </w:rPr>
        <w:t>17</w:t>
      </w:r>
    </w:p>
    <w:p w14:paraId="1BF814B8" w14:textId="77777777" w:rsidR="00B17821" w:rsidRDefault="00B17821" w:rsidP="00B17821">
      <w:pPr>
        <w:pStyle w:val="Heading3"/>
      </w:pPr>
      <w:r>
        <w:lastRenderedPageBreak/>
        <w:t xml:space="preserve">AT Secondary Actions </w:t>
      </w:r>
    </w:p>
    <w:p w14:paraId="173F9975" w14:textId="77777777" w:rsidR="00B17821" w:rsidRDefault="00B17821" w:rsidP="00B17821">
      <w:pPr>
        <w:pStyle w:val="Heading4"/>
      </w:pPr>
      <w:r w:rsidRPr="00B55B58">
        <w:rPr>
          <w:u w:val="single"/>
        </w:rPr>
        <w:t>Legalizing</w:t>
      </w:r>
      <w:r>
        <w:t xml:space="preserve"> secondary actions recognizes </w:t>
      </w:r>
      <w:r w:rsidRPr="00B55B58">
        <w:rPr>
          <w:u w:val="single"/>
        </w:rPr>
        <w:t>not</w:t>
      </w:r>
      <w:r>
        <w:t xml:space="preserve"> </w:t>
      </w:r>
      <w:r w:rsidRPr="00B55B58">
        <w:rPr>
          <w:u w:val="single"/>
        </w:rPr>
        <w:t>all</w:t>
      </w:r>
      <w:r>
        <w:t xml:space="preserve"> </w:t>
      </w:r>
      <w:r w:rsidRPr="00B55B58">
        <w:rPr>
          <w:u w:val="single"/>
        </w:rPr>
        <w:t>strikes</w:t>
      </w:r>
      <w:r>
        <w:t xml:space="preserve"> are lawful—positions revolutionaries as dissatisfied ‘</w:t>
      </w:r>
      <w:r w:rsidRPr="00B55B58">
        <w:rPr>
          <w:u w:val="single"/>
        </w:rPr>
        <w:t>criminals</w:t>
      </w:r>
      <w:r>
        <w:rPr>
          <w:u w:val="single"/>
        </w:rPr>
        <w:t>’</w:t>
      </w:r>
      <w:r>
        <w:t xml:space="preserve"> while triggering </w:t>
      </w:r>
      <w:r w:rsidRPr="00B55B58">
        <w:rPr>
          <w:u w:val="single"/>
        </w:rPr>
        <w:t>reactionary</w:t>
      </w:r>
      <w:r w:rsidRPr="00B55B58">
        <w:t xml:space="preserve"> </w:t>
      </w:r>
      <w:r w:rsidRPr="00B55B58">
        <w:rPr>
          <w:u w:val="single"/>
        </w:rPr>
        <w:t>backlash</w:t>
      </w:r>
      <w:r>
        <w:t>.</w:t>
      </w:r>
    </w:p>
    <w:p w14:paraId="7DEEE355" w14:textId="77777777" w:rsidR="00B17821" w:rsidRPr="009620A7" w:rsidRDefault="00B17821" w:rsidP="00B17821">
      <w:r w:rsidRPr="00B55B58">
        <w:rPr>
          <w:rStyle w:val="Style13ptBold"/>
        </w:rPr>
        <w:t>White ’21</w:t>
      </w:r>
      <w:r>
        <w:t xml:space="preserve">, (Ahmed – James E. Jones Jr. Professor of Law at University of Wisconsin-Madison, 12-14-2021, Marxism, </w:t>
      </w:r>
      <w:proofErr w:type="spellStart"/>
      <w:r>
        <w:t>Labour</w:t>
      </w:r>
      <w:proofErr w:type="spellEnd"/>
      <w:r>
        <w:t xml:space="preserve"> and Employment Law, and the Limits of Legal Reform in Class Society, Research Handbook on Law and Marxism in Legal Theory Series, https://doi.org/10.4337/9781788119863.00023)//CHale [UTD]</w:t>
      </w:r>
    </w:p>
    <w:p w14:paraId="50943F2B" w14:textId="77777777" w:rsidR="00B17821" w:rsidRPr="00B55B58" w:rsidRDefault="00B17821" w:rsidP="00B17821">
      <w:pPr>
        <w:rPr>
          <w:sz w:val="14"/>
        </w:rPr>
      </w:pPr>
      <w:r w:rsidRPr="006B61B9">
        <w:rPr>
          <w:rStyle w:val="StyleUnderline"/>
        </w:rPr>
        <w:t>Just</w:t>
      </w:r>
      <w:r w:rsidRPr="00B55B58">
        <w:rPr>
          <w:sz w:val="14"/>
        </w:rPr>
        <w:t xml:space="preserve"> as </w:t>
      </w:r>
      <w:r w:rsidRPr="006B61B9">
        <w:rPr>
          <w:rStyle w:val="StyleUnderline"/>
        </w:rPr>
        <w:t>important as</w:t>
      </w:r>
      <w:r w:rsidRPr="00B55B58">
        <w:rPr>
          <w:sz w:val="14"/>
        </w:rPr>
        <w:t xml:space="preserve"> these </w:t>
      </w:r>
      <w:r w:rsidRPr="006B61B9">
        <w:rPr>
          <w:rStyle w:val="StyleUnderline"/>
        </w:rPr>
        <w:t>impositions on the ‘right of association’</w:t>
      </w:r>
      <w:r w:rsidRPr="00B55B58">
        <w:rPr>
          <w:sz w:val="14"/>
        </w:rPr>
        <w:t xml:space="preserve"> </w:t>
      </w:r>
      <w:r w:rsidRPr="006B61B9">
        <w:rPr>
          <w:rStyle w:val="StyleUnderline"/>
        </w:rPr>
        <w:t>were restrictions on the right to strike</w:t>
      </w:r>
      <w:r w:rsidRPr="00B55B58">
        <w:rPr>
          <w:sz w:val="14"/>
        </w:rPr>
        <w:t xml:space="preserve">. Representing a somewhat different way that </w:t>
      </w:r>
      <w:r w:rsidRPr="006B61B9">
        <w:rPr>
          <w:rStyle w:val="StyleUnderline"/>
        </w:rPr>
        <w:t xml:space="preserve">free </w:t>
      </w:r>
      <w:proofErr w:type="spellStart"/>
      <w:r w:rsidRPr="006B61B9">
        <w:rPr>
          <w:rStyle w:val="StyleUnderline"/>
        </w:rPr>
        <w:t>labour</w:t>
      </w:r>
      <w:proofErr w:type="spellEnd"/>
      <w:r w:rsidRPr="00B55B58">
        <w:rPr>
          <w:sz w:val="14"/>
        </w:rPr>
        <w:t xml:space="preserve"> </w:t>
      </w:r>
      <w:r w:rsidRPr="006B61B9">
        <w:rPr>
          <w:rStyle w:val="StyleUnderline"/>
        </w:rPr>
        <w:t xml:space="preserve">could be a self-negating limit on </w:t>
      </w:r>
      <w:proofErr w:type="spellStart"/>
      <w:r w:rsidRPr="006B61B9">
        <w:rPr>
          <w:rStyle w:val="StyleUnderline"/>
        </w:rPr>
        <w:t>labour</w:t>
      </w:r>
      <w:proofErr w:type="spellEnd"/>
      <w:r w:rsidRPr="006B61B9">
        <w:rPr>
          <w:rStyle w:val="StyleUnderline"/>
        </w:rPr>
        <w:t xml:space="preserve"> rights</w:t>
      </w:r>
      <w:r w:rsidRPr="00B55B58">
        <w:rPr>
          <w:sz w:val="14"/>
        </w:rPr>
        <w:t xml:space="preserve">, this concept was fashioned to deny prisoners, agricultural workers, sailors, and workers under contract or in debt the right to quit work, let alone engage in strike action. </w:t>
      </w:r>
      <w:r w:rsidRPr="006B61B9">
        <w:rPr>
          <w:rStyle w:val="StyleUnderline"/>
        </w:rPr>
        <w:t xml:space="preserve">Free </w:t>
      </w:r>
      <w:proofErr w:type="spellStart"/>
      <w:r w:rsidRPr="006B61B9">
        <w:rPr>
          <w:rStyle w:val="StyleUnderline"/>
        </w:rPr>
        <w:t>labour</w:t>
      </w:r>
      <w:proofErr w:type="spellEnd"/>
      <w:r w:rsidRPr="006B61B9">
        <w:rPr>
          <w:rStyle w:val="StyleUnderline"/>
        </w:rPr>
        <w:t xml:space="preserve"> was </w:t>
      </w:r>
      <w:proofErr w:type="spellStart"/>
      <w:r w:rsidRPr="006B61B9">
        <w:rPr>
          <w:rStyle w:val="StyleUnderline"/>
        </w:rPr>
        <w:t>realised</w:t>
      </w:r>
      <w:proofErr w:type="spellEnd"/>
      <w:r w:rsidRPr="00B55B58">
        <w:rPr>
          <w:sz w:val="14"/>
        </w:rPr>
        <w:t xml:space="preserve">, in part, </w:t>
      </w:r>
      <w:r w:rsidRPr="006B61B9">
        <w:rPr>
          <w:rStyle w:val="StyleUnderline"/>
        </w:rPr>
        <w:t>by what it was not</w:t>
      </w:r>
      <w:r w:rsidRPr="00B55B58">
        <w:rPr>
          <w:sz w:val="14"/>
        </w:rPr>
        <w:t xml:space="preserve">. In a similar way, </w:t>
      </w:r>
      <w:proofErr w:type="spellStart"/>
      <w:r w:rsidRPr="005D7049">
        <w:rPr>
          <w:rStyle w:val="StyleUnderline"/>
          <w:highlight w:val="green"/>
        </w:rPr>
        <w:t>labour</w:t>
      </w:r>
      <w:proofErr w:type="spellEnd"/>
      <w:r w:rsidRPr="005D7049">
        <w:rPr>
          <w:rStyle w:val="StyleUnderline"/>
          <w:highlight w:val="green"/>
        </w:rPr>
        <w:t xml:space="preserve"> laws</w:t>
      </w:r>
      <w:r w:rsidRPr="00B55B58">
        <w:rPr>
          <w:sz w:val="14"/>
        </w:rPr>
        <w:t xml:space="preserve"> were </w:t>
      </w:r>
      <w:r w:rsidRPr="005D7049">
        <w:rPr>
          <w:rStyle w:val="StyleUnderline"/>
          <w:highlight w:val="green"/>
        </w:rPr>
        <w:t>reconciled</w:t>
      </w:r>
      <w:r w:rsidRPr="006B61B9">
        <w:rPr>
          <w:rStyle w:val="StyleUnderline"/>
        </w:rPr>
        <w:t xml:space="preserve"> with </w:t>
      </w:r>
      <w:r w:rsidRPr="005D7049">
        <w:rPr>
          <w:rStyle w:val="StyleUnderline"/>
          <w:highlight w:val="green"/>
        </w:rPr>
        <w:t>capitalist rule through</w:t>
      </w:r>
      <w:r w:rsidRPr="00B55B58">
        <w:rPr>
          <w:sz w:val="14"/>
        </w:rPr>
        <w:t xml:space="preserve"> the </w:t>
      </w:r>
      <w:r w:rsidRPr="005D7049">
        <w:rPr>
          <w:rStyle w:val="Emphasis"/>
          <w:highlight w:val="green"/>
        </w:rPr>
        <w:t>legal validation</w:t>
      </w:r>
      <w:r w:rsidRPr="00B55B58">
        <w:rPr>
          <w:sz w:val="14"/>
        </w:rPr>
        <w:t xml:space="preserve"> </w:t>
      </w:r>
      <w:r w:rsidRPr="005D7049">
        <w:rPr>
          <w:rStyle w:val="StyleUnderline"/>
          <w:highlight w:val="green"/>
        </w:rPr>
        <w:t>of employers’ prerogative</w:t>
      </w:r>
      <w:r w:rsidRPr="006B61B9">
        <w:rPr>
          <w:rStyle w:val="StyleUnderline"/>
        </w:rPr>
        <w:t xml:space="preserve"> to treat strike action as</w:t>
      </w:r>
      <w:r w:rsidRPr="00B55B58">
        <w:rPr>
          <w:sz w:val="14"/>
        </w:rPr>
        <w:t xml:space="preserve"> an act of </w:t>
      </w:r>
      <w:r w:rsidRPr="006B61B9">
        <w:rPr>
          <w:rStyle w:val="StyleUnderline"/>
        </w:rPr>
        <w:t>permanent resignation</w:t>
      </w:r>
      <w:r w:rsidRPr="00B55B58">
        <w:rPr>
          <w:sz w:val="14"/>
        </w:rPr>
        <w:t xml:space="preserve">, </w:t>
      </w:r>
      <w:proofErr w:type="gramStart"/>
      <w:r w:rsidRPr="00B55B58">
        <w:rPr>
          <w:sz w:val="14"/>
        </w:rPr>
        <w:t xml:space="preserve">and </w:t>
      </w:r>
      <w:r w:rsidRPr="006B61B9">
        <w:rPr>
          <w:rStyle w:val="StyleUnderline"/>
        </w:rPr>
        <w:t>also</w:t>
      </w:r>
      <w:proofErr w:type="gramEnd"/>
      <w:r w:rsidRPr="00B55B58">
        <w:rPr>
          <w:sz w:val="14"/>
        </w:rPr>
        <w:t xml:space="preserve"> through their </w:t>
      </w:r>
      <w:r w:rsidRPr="006B61B9">
        <w:rPr>
          <w:rStyle w:val="StyleUnderline"/>
        </w:rPr>
        <w:t xml:space="preserve">ability to secure </w:t>
      </w:r>
      <w:proofErr w:type="spellStart"/>
      <w:r w:rsidRPr="006B61B9">
        <w:rPr>
          <w:rStyle w:val="StyleUnderline"/>
        </w:rPr>
        <w:t>labour</w:t>
      </w:r>
      <w:proofErr w:type="spellEnd"/>
      <w:r w:rsidRPr="006B61B9">
        <w:rPr>
          <w:rStyle w:val="StyleUnderline"/>
        </w:rPr>
        <w:t xml:space="preserve"> contracts that barred striking</w:t>
      </w:r>
      <w:r w:rsidRPr="00B55B58">
        <w:rPr>
          <w:sz w:val="14"/>
        </w:rPr>
        <w:t xml:space="preserve"> </w:t>
      </w:r>
      <w:r w:rsidRPr="006B61B9">
        <w:rPr>
          <w:rStyle w:val="StyleUnderline"/>
        </w:rPr>
        <w:t>and</w:t>
      </w:r>
      <w:r w:rsidRPr="00B55B58">
        <w:rPr>
          <w:sz w:val="14"/>
        </w:rPr>
        <w:t xml:space="preserve"> even </w:t>
      </w:r>
      <w:r w:rsidRPr="006B61B9">
        <w:rPr>
          <w:rStyle w:val="StyleUnderline"/>
        </w:rPr>
        <w:t>outlawed union membership</w:t>
      </w:r>
      <w:r w:rsidRPr="00B55B58">
        <w:rPr>
          <w:sz w:val="14"/>
        </w:rPr>
        <w:t xml:space="preserve"> itself.28 These too were presented as consistent with the implications of free </w:t>
      </w:r>
      <w:proofErr w:type="spellStart"/>
      <w:r w:rsidRPr="00B55B58">
        <w:rPr>
          <w:sz w:val="14"/>
        </w:rPr>
        <w:t>labour</w:t>
      </w:r>
      <w:proofErr w:type="spellEnd"/>
    </w:p>
    <w:p w14:paraId="6248483C" w14:textId="77777777" w:rsidR="00B17821" w:rsidRPr="00B55B58" w:rsidRDefault="00B17821" w:rsidP="00B17821">
      <w:pPr>
        <w:rPr>
          <w:sz w:val="14"/>
        </w:rPr>
      </w:pPr>
      <w:r w:rsidRPr="00B55B58">
        <w:rPr>
          <w:sz w:val="14"/>
        </w:rPr>
        <w:t xml:space="preserve">While the </w:t>
      </w:r>
      <w:r w:rsidRPr="00CD5392">
        <w:rPr>
          <w:rStyle w:val="StyleUnderline"/>
        </w:rPr>
        <w:t>notion</w:t>
      </w:r>
      <w:r w:rsidRPr="00B55B58">
        <w:rPr>
          <w:sz w:val="14"/>
        </w:rPr>
        <w:t xml:space="preserve"> that </w:t>
      </w:r>
      <w:r w:rsidRPr="00CD5392">
        <w:rPr>
          <w:rStyle w:val="StyleUnderline"/>
        </w:rPr>
        <w:t>strikes were criminal conspiracies</w:t>
      </w:r>
      <w:r w:rsidRPr="00B55B58">
        <w:rPr>
          <w:sz w:val="14"/>
        </w:rPr>
        <w:t xml:space="preserve"> or illegal combinations (popular in both England and the United States for a time) </w:t>
      </w:r>
      <w:r w:rsidRPr="00CD5392">
        <w:rPr>
          <w:rStyle w:val="StyleUnderline"/>
        </w:rPr>
        <w:t>did not survive the maturation of capitalism</w:t>
      </w:r>
      <w:r w:rsidRPr="00B55B58">
        <w:rPr>
          <w:sz w:val="14"/>
        </w:rPr>
        <w:t xml:space="preserve">, it </w:t>
      </w:r>
      <w:r w:rsidRPr="00CD5392">
        <w:rPr>
          <w:rStyle w:val="StyleUnderline"/>
        </w:rPr>
        <w:t>gave way to the view</w:t>
      </w:r>
      <w:r w:rsidRPr="00B55B58">
        <w:rPr>
          <w:sz w:val="14"/>
        </w:rPr>
        <w:t xml:space="preserve">—entirely </w:t>
      </w:r>
      <w:r w:rsidRPr="00CD5392">
        <w:rPr>
          <w:rStyle w:val="StyleUnderline"/>
        </w:rPr>
        <w:t>consistent with emerging</w:t>
      </w:r>
      <w:r w:rsidRPr="00B55B58">
        <w:rPr>
          <w:sz w:val="14"/>
        </w:rPr>
        <w:t xml:space="preserve"> notions of </w:t>
      </w:r>
      <w:r w:rsidRPr="00CD5392">
        <w:rPr>
          <w:rStyle w:val="StyleUnderline"/>
        </w:rPr>
        <w:t xml:space="preserve">free </w:t>
      </w:r>
      <w:proofErr w:type="spellStart"/>
      <w:r w:rsidRPr="00CD5392">
        <w:rPr>
          <w:rStyle w:val="StyleUnderline"/>
        </w:rPr>
        <w:t>labour</w:t>
      </w:r>
      <w:proofErr w:type="spellEnd"/>
      <w:r w:rsidRPr="00B55B58">
        <w:rPr>
          <w:sz w:val="14"/>
        </w:rPr>
        <w:t xml:space="preserve">—that </w:t>
      </w:r>
      <w:r w:rsidRPr="005D7049">
        <w:rPr>
          <w:rStyle w:val="StyleUnderline"/>
          <w:highlight w:val="green"/>
        </w:rPr>
        <w:t xml:space="preserve">even </w:t>
      </w:r>
      <w:r w:rsidRPr="005D7049">
        <w:rPr>
          <w:rStyle w:val="Emphasis"/>
          <w:highlight w:val="green"/>
        </w:rPr>
        <w:t>lawful strike</w:t>
      </w:r>
      <w:r w:rsidRPr="00CD5392">
        <w:rPr>
          <w:rStyle w:val="StyleUnderline"/>
        </w:rPr>
        <w:t xml:space="preserve"> action </w:t>
      </w:r>
      <w:r w:rsidRPr="00CD5392">
        <w:rPr>
          <w:rStyle w:val="Emphasis"/>
        </w:rPr>
        <w:t xml:space="preserve">could be </w:t>
      </w:r>
      <w:proofErr w:type="spellStart"/>
      <w:r w:rsidRPr="005D7049">
        <w:rPr>
          <w:rStyle w:val="Emphasis"/>
          <w:highlight w:val="green"/>
        </w:rPr>
        <w:t>criminalised</w:t>
      </w:r>
      <w:proofErr w:type="spellEnd"/>
      <w:r w:rsidRPr="005D7049">
        <w:rPr>
          <w:rStyle w:val="StyleUnderline"/>
          <w:highlight w:val="green"/>
        </w:rPr>
        <w:t xml:space="preserve"> </w:t>
      </w:r>
      <w:r w:rsidRPr="005D7049">
        <w:rPr>
          <w:rStyle w:val="Emphasis"/>
          <w:highlight w:val="green"/>
        </w:rPr>
        <w:t>because</w:t>
      </w:r>
      <w:r w:rsidRPr="00CD5392">
        <w:rPr>
          <w:rStyle w:val="StyleUnderline"/>
        </w:rPr>
        <w:t xml:space="preserve"> of </w:t>
      </w:r>
      <w:r w:rsidRPr="005D7049">
        <w:rPr>
          <w:rStyle w:val="Emphasis"/>
          <w:highlight w:val="green"/>
        </w:rPr>
        <w:t>how</w:t>
      </w:r>
      <w:r w:rsidRPr="00CD5392">
        <w:rPr>
          <w:rStyle w:val="Emphasis"/>
        </w:rPr>
        <w:t xml:space="preserve">, </w:t>
      </w:r>
      <w:r w:rsidRPr="005D7049">
        <w:rPr>
          <w:rStyle w:val="Emphasis"/>
          <w:highlight w:val="green"/>
        </w:rPr>
        <w:t>when</w:t>
      </w:r>
      <w:r w:rsidRPr="00CD5392">
        <w:rPr>
          <w:rStyle w:val="Emphasis"/>
        </w:rPr>
        <w:t xml:space="preserve">, </w:t>
      </w:r>
      <w:r w:rsidRPr="005D7049">
        <w:rPr>
          <w:rStyle w:val="Emphasis"/>
          <w:highlight w:val="green"/>
        </w:rPr>
        <w:t>or where</w:t>
      </w:r>
      <w:r w:rsidRPr="00B55B58">
        <w:rPr>
          <w:sz w:val="14"/>
        </w:rPr>
        <w:t xml:space="preserve"> </w:t>
      </w:r>
      <w:r w:rsidRPr="00CD5392">
        <w:rPr>
          <w:rStyle w:val="StyleUnderline"/>
        </w:rPr>
        <w:t>strikes occurred</w:t>
      </w:r>
      <w:r w:rsidRPr="00B55B58">
        <w:rPr>
          <w:sz w:val="14"/>
        </w:rPr>
        <w:t xml:space="preserve">. </w:t>
      </w:r>
      <w:proofErr w:type="gramStart"/>
      <w:r w:rsidRPr="00B55B58">
        <w:rPr>
          <w:sz w:val="14"/>
        </w:rPr>
        <w:t xml:space="preserve">In particular, </w:t>
      </w:r>
      <w:r w:rsidRPr="00CD5392">
        <w:rPr>
          <w:rStyle w:val="StyleUnderline"/>
        </w:rPr>
        <w:t>strikes</w:t>
      </w:r>
      <w:proofErr w:type="gramEnd"/>
      <w:r w:rsidRPr="00CD5392">
        <w:rPr>
          <w:rStyle w:val="StyleUnderline"/>
        </w:rPr>
        <w:t xml:space="preserve"> could be prohibited </w:t>
      </w:r>
      <w:r w:rsidRPr="005D7049">
        <w:rPr>
          <w:rStyle w:val="StyleUnderline"/>
          <w:highlight w:val="green"/>
        </w:rPr>
        <w:t>if they</w:t>
      </w:r>
      <w:r w:rsidRPr="00CD5392">
        <w:rPr>
          <w:rStyle w:val="StyleUnderline"/>
        </w:rPr>
        <w:t xml:space="preserve"> </w:t>
      </w:r>
      <w:r w:rsidRPr="005D7049">
        <w:rPr>
          <w:rStyle w:val="StyleUnderline"/>
          <w:highlight w:val="green"/>
        </w:rPr>
        <w:t>impinge</w:t>
      </w:r>
      <w:r w:rsidRPr="00CD5392">
        <w:rPr>
          <w:rStyle w:val="StyleUnderline"/>
        </w:rPr>
        <w:t xml:space="preserve">d on </w:t>
      </w:r>
      <w:r w:rsidRPr="005D7049">
        <w:rPr>
          <w:rStyle w:val="StyleUnderline"/>
          <w:highlight w:val="green"/>
        </w:rPr>
        <w:t>market freedoms</w:t>
      </w:r>
      <w:r w:rsidRPr="00B55B58">
        <w:rPr>
          <w:sz w:val="14"/>
        </w:rPr>
        <w:t xml:space="preserve">, </w:t>
      </w:r>
      <w:r w:rsidRPr="00CD5392">
        <w:rPr>
          <w:rStyle w:val="StyleUnderline"/>
        </w:rPr>
        <w:t>coerced a ‘neutral’ or ‘secondary’ employer to win greater leverage</w:t>
      </w:r>
      <w:r w:rsidRPr="00B55B58">
        <w:rPr>
          <w:sz w:val="14"/>
        </w:rPr>
        <w:t xml:space="preserve">, </w:t>
      </w:r>
      <w:r w:rsidRPr="00CD5392">
        <w:rPr>
          <w:rStyle w:val="StyleUnderline"/>
        </w:rPr>
        <w:t>constituted</w:t>
      </w:r>
      <w:r w:rsidRPr="00B55B58">
        <w:rPr>
          <w:sz w:val="14"/>
        </w:rPr>
        <w:t xml:space="preserve"> a </w:t>
      </w:r>
      <w:r w:rsidRPr="00CD5392">
        <w:rPr>
          <w:rStyle w:val="StyleUnderline"/>
        </w:rPr>
        <w:t xml:space="preserve">prohibited </w:t>
      </w:r>
      <w:r w:rsidRPr="005D7049">
        <w:rPr>
          <w:rStyle w:val="StyleUnderline"/>
          <w:highlight w:val="green"/>
        </w:rPr>
        <w:t>restraint of trade</w:t>
      </w:r>
      <w:r w:rsidRPr="00B55B58">
        <w:rPr>
          <w:sz w:val="14"/>
        </w:rPr>
        <w:t xml:space="preserve">, </w:t>
      </w:r>
      <w:r w:rsidRPr="005D7049">
        <w:rPr>
          <w:rStyle w:val="StyleUnderline"/>
          <w:highlight w:val="green"/>
        </w:rPr>
        <w:t>impeded</w:t>
      </w:r>
      <w:r w:rsidRPr="00B55B58">
        <w:rPr>
          <w:sz w:val="14"/>
        </w:rPr>
        <w:t xml:space="preserve"> the </w:t>
      </w:r>
      <w:r w:rsidRPr="009620A7">
        <w:t xml:space="preserve">delivery of </w:t>
      </w:r>
      <w:r w:rsidRPr="005D7049">
        <w:rPr>
          <w:rStyle w:val="StyleUnderline"/>
          <w:highlight w:val="green"/>
        </w:rPr>
        <w:t>‘essential’</w:t>
      </w:r>
      <w:r w:rsidRPr="009620A7">
        <w:t xml:space="preserve"> </w:t>
      </w:r>
      <w:r w:rsidRPr="005D7049">
        <w:rPr>
          <w:rStyle w:val="StyleUnderline"/>
          <w:highlight w:val="green"/>
        </w:rPr>
        <w:t>goods</w:t>
      </w:r>
      <w:r w:rsidRPr="009620A7">
        <w:t xml:space="preserve"> or services,</w:t>
      </w:r>
      <w:r w:rsidRPr="00B55B58">
        <w:rPr>
          <w:sz w:val="14"/>
        </w:rPr>
        <w:t xml:space="preserve"> </w:t>
      </w:r>
      <w:r w:rsidRPr="00CD5392">
        <w:rPr>
          <w:rStyle w:val="StyleUnderline"/>
        </w:rPr>
        <w:t>or</w:t>
      </w:r>
      <w:r w:rsidRPr="00B55B58">
        <w:rPr>
          <w:sz w:val="14"/>
        </w:rPr>
        <w:t xml:space="preserve"> otherwise </w:t>
      </w:r>
      <w:r w:rsidRPr="00CD5392">
        <w:rPr>
          <w:rStyle w:val="StyleUnderline"/>
        </w:rPr>
        <w:t>prevented people from running their businesses or going to work</w:t>
      </w:r>
      <w:r w:rsidRPr="00B55B58">
        <w:rPr>
          <w:sz w:val="14"/>
        </w:rPr>
        <w:t xml:space="preserve">. With </w:t>
      </w:r>
      <w:r w:rsidRPr="00CD5392">
        <w:rPr>
          <w:rStyle w:val="StyleUnderline"/>
        </w:rPr>
        <w:t>similar justification</w:t>
      </w:r>
      <w:r w:rsidRPr="00B55B58">
        <w:rPr>
          <w:sz w:val="14"/>
        </w:rPr>
        <w:t xml:space="preserve">, they could </w:t>
      </w:r>
      <w:r w:rsidRPr="00CD5392">
        <w:rPr>
          <w:rStyle w:val="StyleUnderline"/>
        </w:rPr>
        <w:t>also be prohibited because they were conducted</w:t>
      </w:r>
      <w:r w:rsidRPr="00B55B58">
        <w:rPr>
          <w:sz w:val="14"/>
        </w:rPr>
        <w:t xml:space="preserve"> in a criminal or </w:t>
      </w:r>
      <w:r w:rsidRPr="00CD5392">
        <w:rPr>
          <w:rStyle w:val="StyleUnderline"/>
        </w:rPr>
        <w:t>excessively disorderly fashion</w:t>
      </w:r>
      <w:r w:rsidRPr="00B55B58">
        <w:rPr>
          <w:sz w:val="14"/>
        </w:rPr>
        <w:t>.</w:t>
      </w:r>
    </w:p>
    <w:p w14:paraId="0A080A0E" w14:textId="77777777" w:rsidR="00B17821" w:rsidRPr="00B55B58" w:rsidRDefault="00B17821" w:rsidP="00B17821">
      <w:pPr>
        <w:rPr>
          <w:sz w:val="14"/>
        </w:rPr>
      </w:pPr>
      <w:r w:rsidRPr="00B55B58">
        <w:rPr>
          <w:sz w:val="14"/>
        </w:rPr>
        <w:t xml:space="preserve">This </w:t>
      </w:r>
      <w:r w:rsidRPr="006B61B9">
        <w:t xml:space="preserve">new framework for </w:t>
      </w:r>
      <w:r w:rsidRPr="005D7049">
        <w:rPr>
          <w:rStyle w:val="StyleUnderline"/>
          <w:highlight w:val="green"/>
        </w:rPr>
        <w:t>regulating strikes</w:t>
      </w:r>
      <w:r w:rsidRPr="006B61B9">
        <w:t xml:space="preserve"> in </w:t>
      </w:r>
      <w:r w:rsidRPr="005D7049">
        <w:rPr>
          <w:rStyle w:val="StyleUnderline"/>
          <w:highlight w:val="green"/>
        </w:rPr>
        <w:t>‘reasonable’ ways</w:t>
      </w:r>
      <w:r w:rsidRPr="00B55B58">
        <w:rPr>
          <w:sz w:val="14"/>
        </w:rPr>
        <w:t xml:space="preserve"> had </w:t>
      </w:r>
      <w:r w:rsidRPr="006B61B9">
        <w:t>important and lasting political implications</w:t>
      </w:r>
      <w:r w:rsidRPr="00B55B58">
        <w:rPr>
          <w:sz w:val="14"/>
        </w:rPr>
        <w:t xml:space="preserve">. For it </w:t>
      </w:r>
      <w:r w:rsidRPr="005D7049">
        <w:rPr>
          <w:rStyle w:val="Emphasis"/>
          <w:highlight w:val="green"/>
        </w:rPr>
        <w:t>presented</w:t>
      </w:r>
      <w:r w:rsidRPr="006B61B9">
        <w:rPr>
          <w:rStyle w:val="StyleUnderline"/>
        </w:rPr>
        <w:t xml:space="preserve"> </w:t>
      </w:r>
      <w:r w:rsidRPr="009620A7">
        <w:rPr>
          <w:rStyle w:val="StyleUnderline"/>
        </w:rPr>
        <w:t xml:space="preserve">employers’ </w:t>
      </w:r>
      <w:r w:rsidRPr="005D7049">
        <w:rPr>
          <w:rStyle w:val="Emphasis"/>
          <w:highlight w:val="green"/>
        </w:rPr>
        <w:t xml:space="preserve">opposition to </w:t>
      </w:r>
      <w:proofErr w:type="spellStart"/>
      <w:r w:rsidRPr="005D7049">
        <w:rPr>
          <w:rStyle w:val="Emphasis"/>
          <w:highlight w:val="green"/>
        </w:rPr>
        <w:t>labour</w:t>
      </w:r>
      <w:proofErr w:type="spellEnd"/>
      <w:r w:rsidRPr="005D7049">
        <w:rPr>
          <w:rStyle w:val="Emphasis"/>
          <w:highlight w:val="green"/>
        </w:rPr>
        <w:t xml:space="preserve"> rights</w:t>
      </w:r>
      <w:r w:rsidRPr="005D7049">
        <w:rPr>
          <w:rStyle w:val="StyleUnderline"/>
          <w:highlight w:val="green"/>
        </w:rPr>
        <w:t xml:space="preserve"> as</w:t>
      </w:r>
      <w:r w:rsidRPr="006B61B9">
        <w:rPr>
          <w:rStyle w:val="StyleUnderline"/>
        </w:rPr>
        <w:t xml:space="preserve"> an </w:t>
      </w:r>
      <w:r w:rsidRPr="005D7049">
        <w:rPr>
          <w:rStyle w:val="StyleUnderline"/>
          <w:highlight w:val="green"/>
        </w:rPr>
        <w:t>exercise</w:t>
      </w:r>
      <w:r w:rsidRPr="00B55B58">
        <w:rPr>
          <w:sz w:val="14"/>
        </w:rPr>
        <w:t xml:space="preserve"> </w:t>
      </w:r>
      <w:r w:rsidRPr="005D7049">
        <w:rPr>
          <w:rStyle w:val="StyleUnderline"/>
          <w:highlight w:val="green"/>
        </w:rPr>
        <w:t>that</w:t>
      </w:r>
      <w:r w:rsidRPr="00B55B58">
        <w:rPr>
          <w:sz w:val="14"/>
        </w:rPr>
        <w:t xml:space="preserve"> at once </w:t>
      </w:r>
      <w:proofErr w:type="spellStart"/>
      <w:r w:rsidRPr="009B3A2A">
        <w:rPr>
          <w:rStyle w:val="StyleUnderline"/>
        </w:rPr>
        <w:t>honoured</w:t>
      </w:r>
      <w:proofErr w:type="spellEnd"/>
      <w:r w:rsidRPr="00B55B58">
        <w:rPr>
          <w:sz w:val="14"/>
        </w:rPr>
        <w:t xml:space="preserve"> the principle of </w:t>
      </w:r>
      <w:r w:rsidRPr="009B3A2A">
        <w:rPr>
          <w:rStyle w:val="StyleUnderline"/>
        </w:rPr>
        <w:t xml:space="preserve">free </w:t>
      </w:r>
      <w:proofErr w:type="spellStart"/>
      <w:r w:rsidRPr="009B3A2A">
        <w:rPr>
          <w:rStyle w:val="StyleUnderline"/>
        </w:rPr>
        <w:t>labour</w:t>
      </w:r>
      <w:proofErr w:type="spellEnd"/>
      <w:r w:rsidRPr="009B3A2A">
        <w:rPr>
          <w:rStyle w:val="StyleUnderline"/>
        </w:rPr>
        <w:t xml:space="preserve"> and</w:t>
      </w:r>
      <w:r w:rsidRPr="00B55B58">
        <w:rPr>
          <w:sz w:val="14"/>
        </w:rPr>
        <w:t xml:space="preserve"> </w:t>
      </w:r>
      <w:r w:rsidRPr="005D7049">
        <w:rPr>
          <w:rStyle w:val="StyleUnderline"/>
          <w:highlight w:val="green"/>
        </w:rPr>
        <w:t>protected</w:t>
      </w:r>
      <w:r w:rsidRPr="009B3A2A">
        <w:rPr>
          <w:rStyle w:val="StyleUnderline"/>
        </w:rPr>
        <w:t xml:space="preserve"> public safety</w:t>
      </w:r>
      <w:r w:rsidRPr="00B55B58">
        <w:rPr>
          <w:sz w:val="14"/>
        </w:rPr>
        <w:t xml:space="preserve"> </w:t>
      </w:r>
      <w:r w:rsidRPr="009B3A2A">
        <w:rPr>
          <w:rStyle w:val="StyleUnderline"/>
        </w:rPr>
        <w:t xml:space="preserve">and the </w:t>
      </w:r>
      <w:r w:rsidRPr="005D7049">
        <w:rPr>
          <w:rStyle w:val="StyleUnderline"/>
          <w:highlight w:val="green"/>
        </w:rPr>
        <w:t>common good</w:t>
      </w:r>
      <w:r w:rsidRPr="00B55B58">
        <w:rPr>
          <w:sz w:val="14"/>
        </w:rPr>
        <w:t xml:space="preserve">. Although this artifice might not withstand critical reflection on how capitalism and the legal system </w:t>
      </w:r>
      <w:proofErr w:type="gramStart"/>
      <w:r w:rsidRPr="00B55B58">
        <w:rPr>
          <w:sz w:val="14"/>
        </w:rPr>
        <w:t>actually work</w:t>
      </w:r>
      <w:proofErr w:type="gramEnd"/>
      <w:r w:rsidRPr="00B55B58">
        <w:rPr>
          <w:sz w:val="14"/>
        </w:rPr>
        <w:t xml:space="preserve">, it was </w:t>
      </w:r>
      <w:r w:rsidRPr="005D7049">
        <w:rPr>
          <w:rStyle w:val="Emphasis"/>
          <w:highlight w:val="green"/>
        </w:rPr>
        <w:t>buttressed by bourgeois devotion</w:t>
      </w:r>
      <w:r w:rsidRPr="00B55B58">
        <w:rPr>
          <w:sz w:val="14"/>
        </w:rPr>
        <w:t xml:space="preserve"> </w:t>
      </w:r>
      <w:r w:rsidRPr="009B3A2A">
        <w:rPr>
          <w:rStyle w:val="StyleUnderline"/>
        </w:rPr>
        <w:t>to the ‘rule of law’</w:t>
      </w:r>
      <w:r w:rsidRPr="00B55B58">
        <w:rPr>
          <w:sz w:val="14"/>
        </w:rPr>
        <w:t xml:space="preserve">. For in the scheme of things, it was </w:t>
      </w:r>
      <w:r w:rsidRPr="009B3A2A">
        <w:rPr>
          <w:rStyle w:val="StyleUnderline"/>
        </w:rPr>
        <w:t xml:space="preserve">always </w:t>
      </w:r>
      <w:r w:rsidRPr="005D7049">
        <w:rPr>
          <w:rStyle w:val="StyleUnderline"/>
          <w:highlight w:val="green"/>
        </w:rPr>
        <w:t>workers</w:t>
      </w:r>
      <w:r w:rsidRPr="009B3A2A">
        <w:rPr>
          <w:rStyle w:val="StyleUnderline"/>
        </w:rPr>
        <w:t xml:space="preserve"> who</w:t>
      </w:r>
      <w:r w:rsidRPr="00B55B58">
        <w:rPr>
          <w:sz w:val="14"/>
        </w:rPr>
        <w:t xml:space="preserve"> were </w:t>
      </w:r>
      <w:r w:rsidRPr="009B3A2A">
        <w:rPr>
          <w:rStyle w:val="StyleUnderline"/>
        </w:rPr>
        <w:t>oblige</w:t>
      </w:r>
      <w:r w:rsidRPr="00B55B58">
        <w:rPr>
          <w:sz w:val="14"/>
        </w:rPr>
        <w:t xml:space="preserve">d </w:t>
      </w:r>
      <w:r w:rsidRPr="009B3A2A">
        <w:rPr>
          <w:rStyle w:val="StyleUnderline"/>
        </w:rPr>
        <w:t>to challenge the status quo</w:t>
      </w:r>
      <w:r w:rsidRPr="00B55B58">
        <w:rPr>
          <w:sz w:val="14"/>
        </w:rPr>
        <w:t xml:space="preserve"> and nearly </w:t>
      </w:r>
      <w:r w:rsidRPr="009B3A2A">
        <w:rPr>
          <w:rStyle w:val="StyleUnderline"/>
        </w:rPr>
        <w:t>always they</w:t>
      </w:r>
      <w:r w:rsidRPr="00B55B58">
        <w:rPr>
          <w:sz w:val="14"/>
        </w:rPr>
        <w:t xml:space="preserve"> who </w:t>
      </w:r>
      <w:r w:rsidRPr="005D7049">
        <w:rPr>
          <w:rStyle w:val="StyleUnderline"/>
          <w:highlight w:val="green"/>
        </w:rPr>
        <w:t>initiate</w:t>
      </w:r>
      <w:r w:rsidRPr="00B55B58">
        <w:rPr>
          <w:sz w:val="14"/>
        </w:rPr>
        <w:t xml:space="preserve">d </w:t>
      </w:r>
      <w:proofErr w:type="spellStart"/>
      <w:r w:rsidRPr="005D7049">
        <w:rPr>
          <w:rStyle w:val="StyleUnderline"/>
          <w:highlight w:val="green"/>
        </w:rPr>
        <w:t>labour</w:t>
      </w:r>
      <w:proofErr w:type="spellEnd"/>
      <w:r w:rsidRPr="005D7049">
        <w:rPr>
          <w:rStyle w:val="StyleUnderline"/>
          <w:highlight w:val="green"/>
        </w:rPr>
        <w:t xml:space="preserve"> conflict</w:t>
      </w:r>
      <w:r w:rsidRPr="009B3A2A">
        <w:rPr>
          <w:rStyle w:val="StyleUnderline"/>
        </w:rPr>
        <w:t xml:space="preserve"> </w:t>
      </w:r>
      <w:r w:rsidRPr="00B55B58">
        <w:rPr>
          <w:sz w:val="14"/>
        </w:rPr>
        <w:t xml:space="preserve">in the </w:t>
      </w:r>
      <w:r w:rsidRPr="005D7049">
        <w:rPr>
          <w:rStyle w:val="StyleUnderline"/>
          <w:highlight w:val="green"/>
        </w:rPr>
        <w:t>first</w:t>
      </w:r>
      <w:r w:rsidRPr="00B55B58">
        <w:rPr>
          <w:sz w:val="14"/>
        </w:rPr>
        <w:t xml:space="preserve"> place, </w:t>
      </w:r>
      <w:r w:rsidRPr="009B3A2A">
        <w:rPr>
          <w:rStyle w:val="StyleUnderline"/>
        </w:rPr>
        <w:t>creating disorder</w:t>
      </w:r>
      <w:r w:rsidRPr="00B55B58">
        <w:rPr>
          <w:sz w:val="14"/>
        </w:rPr>
        <w:t xml:space="preserve">, </w:t>
      </w:r>
      <w:r w:rsidRPr="009B3A2A">
        <w:rPr>
          <w:rStyle w:val="StyleUnderline"/>
        </w:rPr>
        <w:t>disturbing</w:t>
      </w:r>
      <w:r w:rsidRPr="00B55B58">
        <w:rPr>
          <w:sz w:val="14"/>
        </w:rPr>
        <w:t xml:space="preserve"> the flow of </w:t>
      </w:r>
      <w:r w:rsidRPr="009B3A2A">
        <w:rPr>
          <w:rStyle w:val="StyleUnderline"/>
        </w:rPr>
        <w:t>commerce</w:t>
      </w:r>
      <w:r w:rsidRPr="00B55B58">
        <w:rPr>
          <w:sz w:val="14"/>
        </w:rPr>
        <w:t xml:space="preserve">, </w:t>
      </w:r>
      <w:r w:rsidRPr="009B3A2A">
        <w:rPr>
          <w:rStyle w:val="StyleUnderline"/>
        </w:rPr>
        <w:t xml:space="preserve">and </w:t>
      </w:r>
      <w:r w:rsidRPr="005D7049">
        <w:rPr>
          <w:rStyle w:val="Emphasis"/>
          <w:highlight w:val="green"/>
        </w:rPr>
        <w:t>threatening</w:t>
      </w:r>
      <w:r w:rsidRPr="00B55B58">
        <w:rPr>
          <w:sz w:val="14"/>
        </w:rPr>
        <w:t xml:space="preserve"> the sovereignty of </w:t>
      </w:r>
      <w:r w:rsidRPr="005D7049">
        <w:rPr>
          <w:rStyle w:val="Emphasis"/>
          <w:highlight w:val="green"/>
        </w:rPr>
        <w:t>the law itself</w:t>
      </w:r>
      <w:r w:rsidRPr="00B55B58">
        <w:rPr>
          <w:sz w:val="14"/>
        </w:rPr>
        <w:t>. It was also workers—</w:t>
      </w:r>
      <w:r w:rsidRPr="009620A7">
        <w:rPr>
          <w:rStyle w:val="StyleUnderline"/>
        </w:rPr>
        <w:t xml:space="preserve">particularly </w:t>
      </w:r>
      <w:r w:rsidRPr="009620A7">
        <w:rPr>
          <w:rStyle w:val="Emphasis"/>
        </w:rPr>
        <w:t>dissatisfied</w:t>
      </w:r>
      <w:r w:rsidRPr="00B55B58">
        <w:rPr>
          <w:sz w:val="14"/>
        </w:rPr>
        <w:t xml:space="preserve"> and </w:t>
      </w:r>
      <w:r w:rsidRPr="005D7049">
        <w:rPr>
          <w:rStyle w:val="StyleUnderline"/>
          <w:highlight w:val="green"/>
        </w:rPr>
        <w:t>militant</w:t>
      </w:r>
      <w:r w:rsidRPr="00B55B58">
        <w:rPr>
          <w:sz w:val="14"/>
        </w:rPr>
        <w:t xml:space="preserve"> </w:t>
      </w:r>
      <w:r w:rsidRPr="005D7049">
        <w:rPr>
          <w:rStyle w:val="Emphasis"/>
          <w:highlight w:val="green"/>
        </w:rPr>
        <w:t>workers</w:t>
      </w:r>
      <w:r w:rsidRPr="00B55B58">
        <w:rPr>
          <w:sz w:val="14"/>
        </w:rPr>
        <w:t xml:space="preserve">—who </w:t>
      </w:r>
      <w:r w:rsidRPr="009620A7">
        <w:rPr>
          <w:rStyle w:val="StyleUnderline"/>
        </w:rPr>
        <w:t>could then be blamed</w:t>
      </w:r>
      <w:r w:rsidRPr="00B55B58">
        <w:rPr>
          <w:sz w:val="14"/>
        </w:rPr>
        <w:t xml:space="preserve"> and </w:t>
      </w:r>
      <w:r w:rsidRPr="005D7049">
        <w:rPr>
          <w:rStyle w:val="Emphasis"/>
          <w:highlight w:val="green"/>
        </w:rPr>
        <w:t>have</w:t>
      </w:r>
      <w:r w:rsidRPr="009620A7">
        <w:rPr>
          <w:rStyle w:val="Emphasis"/>
        </w:rPr>
        <w:t xml:space="preserve"> their </w:t>
      </w:r>
      <w:r w:rsidRPr="005D7049">
        <w:rPr>
          <w:rStyle w:val="Emphasis"/>
          <w:highlight w:val="green"/>
        </w:rPr>
        <w:t>rights curtailed</w:t>
      </w:r>
      <w:r w:rsidRPr="00B55B58">
        <w:rPr>
          <w:sz w:val="14"/>
        </w:rPr>
        <w:t>.</w:t>
      </w:r>
    </w:p>
    <w:p w14:paraId="71766FE8" w14:textId="77777777" w:rsidR="00B17821" w:rsidRPr="00B55B58" w:rsidRDefault="00B17821" w:rsidP="00B17821">
      <w:pPr>
        <w:rPr>
          <w:sz w:val="14"/>
        </w:rPr>
      </w:pPr>
      <w:r w:rsidRPr="00B55B58">
        <w:rPr>
          <w:sz w:val="14"/>
        </w:rPr>
        <w:t xml:space="preserve">If strikes could be declared illegal, so could </w:t>
      </w:r>
      <w:r w:rsidRPr="00D2516F">
        <w:t>workers’ transgressions be used to justify violent repression</w:t>
      </w:r>
      <w:r w:rsidRPr="00B55B58">
        <w:rPr>
          <w:sz w:val="14"/>
        </w:rPr>
        <w:t xml:space="preserve">, both </w:t>
      </w:r>
      <w:r w:rsidRPr="00D2516F">
        <w:t xml:space="preserve">extra-legal and </w:t>
      </w:r>
      <w:proofErr w:type="gramStart"/>
      <w:r w:rsidRPr="00D2516F">
        <w:t>state-sponsored</w:t>
      </w:r>
      <w:proofErr w:type="gramEnd"/>
      <w:r w:rsidRPr="00B55B58">
        <w:rPr>
          <w:sz w:val="14"/>
        </w:rPr>
        <w:t xml:space="preserve">. When justification seemed necessary, it was largely by appeals to the ‘rule of law’ and the idea of protecting free </w:t>
      </w:r>
      <w:proofErr w:type="spellStart"/>
      <w:r w:rsidRPr="00B55B58">
        <w:rPr>
          <w:sz w:val="14"/>
        </w:rPr>
        <w:t>labour</w:t>
      </w:r>
      <w:proofErr w:type="spellEnd"/>
      <w:r w:rsidRPr="00B55B58">
        <w:rPr>
          <w:sz w:val="14"/>
        </w:rPr>
        <w:t xml:space="preserve"> from transgression that </w:t>
      </w:r>
      <w:proofErr w:type="spellStart"/>
      <w:r w:rsidRPr="00B55B58">
        <w:rPr>
          <w:sz w:val="14"/>
        </w:rPr>
        <w:t>labour</w:t>
      </w:r>
      <w:proofErr w:type="spellEnd"/>
      <w:r w:rsidRPr="00B55B58">
        <w:rPr>
          <w:sz w:val="14"/>
        </w:rPr>
        <w:t xml:space="preserve"> conflict in the age of industrial capitalism descended into a condition of sustained and open warfare, with tragic results. In this regard, it is revealing that </w:t>
      </w:r>
      <w:r w:rsidRPr="00464841">
        <w:t>in the United States</w:t>
      </w:r>
      <w:r w:rsidRPr="00B55B58">
        <w:rPr>
          <w:sz w:val="14"/>
        </w:rPr>
        <w:t xml:space="preserve">, where the politics of free </w:t>
      </w:r>
      <w:proofErr w:type="spellStart"/>
      <w:r w:rsidRPr="00B55B58">
        <w:rPr>
          <w:sz w:val="14"/>
        </w:rPr>
        <w:t>labour</w:t>
      </w:r>
      <w:proofErr w:type="spellEnd"/>
      <w:r w:rsidRPr="00B55B58">
        <w:rPr>
          <w:sz w:val="14"/>
        </w:rPr>
        <w:t xml:space="preserve"> flourished and where employers prevailed against a post-Civil War struggle by workers, the toll of injured and dead in </w:t>
      </w:r>
      <w:proofErr w:type="spellStart"/>
      <w:r w:rsidRPr="00B55B58">
        <w:rPr>
          <w:sz w:val="14"/>
        </w:rPr>
        <w:t>labour</w:t>
      </w:r>
      <w:proofErr w:type="spellEnd"/>
      <w:r w:rsidRPr="00B55B58">
        <w:rPr>
          <w:sz w:val="14"/>
        </w:rPr>
        <w:t xml:space="preserve"> disputes reached extraordinary levels—exceeded in the industrial world only by imperial Russia. Between 1870 and 1940 it is likely that around 2000 people were killed in these struggles, alongside countless others who were assaulted, arrested, and imprisoned.29</w:t>
      </w:r>
    </w:p>
    <w:p w14:paraId="67B019A8" w14:textId="77777777" w:rsidR="00B17821" w:rsidRDefault="00B17821" w:rsidP="00B17821">
      <w:r w:rsidRPr="00B55B58">
        <w:rPr>
          <w:sz w:val="14"/>
        </w:rPr>
        <w:t xml:space="preserve">Of course, workers also faced other injuries at the hands of industrial capitalism. </w:t>
      </w:r>
      <w:r w:rsidRPr="00B55B58">
        <w:t xml:space="preserve">By </w:t>
      </w:r>
      <w:r w:rsidRPr="005D7049">
        <w:rPr>
          <w:rStyle w:val="StyleUnderline"/>
          <w:highlight w:val="green"/>
        </w:rPr>
        <w:t>reducing</w:t>
      </w:r>
      <w:r w:rsidRPr="00B55B58">
        <w:rPr>
          <w:sz w:val="14"/>
        </w:rPr>
        <w:t xml:space="preserve"> the </w:t>
      </w:r>
      <w:r w:rsidRPr="00B55B58">
        <w:t xml:space="preserve">economic </w:t>
      </w:r>
      <w:r w:rsidRPr="005D7049">
        <w:rPr>
          <w:rStyle w:val="StyleUnderline"/>
          <w:highlight w:val="green"/>
        </w:rPr>
        <w:t>value</w:t>
      </w:r>
      <w:r w:rsidRPr="00B55B58">
        <w:t xml:space="preserve"> of workers </w:t>
      </w:r>
      <w:r w:rsidRPr="005D7049">
        <w:rPr>
          <w:rStyle w:val="StyleUnderline"/>
          <w:highlight w:val="green"/>
        </w:rPr>
        <w:t>to</w:t>
      </w:r>
      <w:r w:rsidRPr="00B55B58">
        <w:rPr>
          <w:sz w:val="14"/>
        </w:rPr>
        <w:t xml:space="preserve"> their </w:t>
      </w:r>
      <w:r w:rsidRPr="00B55B58">
        <w:t>ability to sell</w:t>
      </w:r>
      <w:r w:rsidRPr="00B55B58">
        <w:rPr>
          <w:sz w:val="14"/>
        </w:rPr>
        <w:t xml:space="preserve"> their </w:t>
      </w:r>
      <w:r w:rsidRPr="005D7049">
        <w:rPr>
          <w:rStyle w:val="StyleUnderline"/>
          <w:highlight w:val="green"/>
        </w:rPr>
        <w:t>capacity</w:t>
      </w:r>
      <w:r w:rsidRPr="00B55B58">
        <w:t xml:space="preserve"> to work</w:t>
      </w:r>
      <w:r w:rsidRPr="00B55B58">
        <w:rPr>
          <w:sz w:val="14"/>
        </w:rPr>
        <w:t xml:space="preserve">, industrial </w:t>
      </w:r>
      <w:r w:rsidRPr="005D7049">
        <w:rPr>
          <w:rStyle w:val="StyleUnderline"/>
          <w:highlight w:val="green"/>
        </w:rPr>
        <w:t>capitalism absolved</w:t>
      </w:r>
      <w:r w:rsidRPr="00B55B58">
        <w:t xml:space="preserve"> employers of</w:t>
      </w:r>
      <w:r w:rsidRPr="00B55B58">
        <w:rPr>
          <w:sz w:val="14"/>
        </w:rPr>
        <w:t xml:space="preserve"> any </w:t>
      </w:r>
      <w:r w:rsidRPr="005D7049">
        <w:rPr>
          <w:rStyle w:val="StyleUnderline"/>
          <w:highlight w:val="green"/>
        </w:rPr>
        <w:t>obligations to support the</w:t>
      </w:r>
      <w:r w:rsidRPr="00B55B58">
        <w:t xml:space="preserve"> workers they </w:t>
      </w:r>
      <w:proofErr w:type="gramStart"/>
      <w:r w:rsidRPr="005D7049">
        <w:rPr>
          <w:rStyle w:val="StyleUnderline"/>
          <w:highlight w:val="green"/>
        </w:rPr>
        <w:t>employed</w:t>
      </w:r>
      <w:r w:rsidRPr="00B55B58">
        <w:rPr>
          <w:sz w:val="14"/>
        </w:rPr>
        <w:t>, and</w:t>
      </w:r>
      <w:proofErr w:type="gramEnd"/>
      <w:r w:rsidRPr="00B55B58">
        <w:rPr>
          <w:sz w:val="14"/>
        </w:rPr>
        <w:t xml:space="preserve"> </w:t>
      </w:r>
      <w:r w:rsidRPr="005D7049">
        <w:rPr>
          <w:rStyle w:val="StyleUnderline"/>
          <w:highlight w:val="green"/>
        </w:rPr>
        <w:t>positioned</w:t>
      </w:r>
      <w:r w:rsidRPr="00B55B58">
        <w:t xml:space="preserve"> capitalists and </w:t>
      </w:r>
      <w:r w:rsidRPr="005D7049">
        <w:rPr>
          <w:rStyle w:val="StyleUnderline"/>
          <w:highlight w:val="green"/>
        </w:rPr>
        <w:t>workers as</w:t>
      </w:r>
      <w:r w:rsidRPr="00B55B58">
        <w:rPr>
          <w:sz w:val="14"/>
        </w:rPr>
        <w:t xml:space="preserve"> implacable </w:t>
      </w:r>
      <w:r w:rsidRPr="005D7049">
        <w:rPr>
          <w:rStyle w:val="StyleUnderline"/>
          <w:highlight w:val="green"/>
        </w:rPr>
        <w:t>adversaries</w:t>
      </w:r>
      <w:r w:rsidRPr="00B55B58">
        <w:rPr>
          <w:sz w:val="14"/>
        </w:rPr>
        <w:t xml:space="preserve"> in a contest that </w:t>
      </w:r>
      <w:r w:rsidRPr="00B55B58">
        <w:t xml:space="preserve">the latter were </w:t>
      </w:r>
      <w:r w:rsidRPr="005D7049">
        <w:rPr>
          <w:rStyle w:val="StyleUnderline"/>
          <w:highlight w:val="green"/>
        </w:rPr>
        <w:t>destined to lose</w:t>
      </w:r>
      <w:r w:rsidRPr="00B55B58">
        <w:rPr>
          <w:sz w:val="14"/>
        </w:rPr>
        <w:t xml:space="preserve">, at least </w:t>
      </w:r>
      <w:r w:rsidRPr="005D7049">
        <w:rPr>
          <w:rStyle w:val="StyleUnderline"/>
          <w:highlight w:val="green"/>
        </w:rPr>
        <w:t>short of revolution</w:t>
      </w:r>
      <w:r w:rsidRPr="00B55B58">
        <w:rPr>
          <w:sz w:val="14"/>
        </w:rPr>
        <w:t xml:space="preserve">. </w:t>
      </w:r>
      <w:r w:rsidRPr="00B55B58">
        <w:t>For workers</w:t>
      </w:r>
      <w:r w:rsidRPr="00B55B58">
        <w:rPr>
          <w:sz w:val="14"/>
        </w:rPr>
        <w:t xml:space="preserve"> the </w:t>
      </w:r>
      <w:r w:rsidRPr="005D7049">
        <w:rPr>
          <w:rStyle w:val="StyleUnderline"/>
          <w:highlight w:val="green"/>
        </w:rPr>
        <w:t>results</w:t>
      </w:r>
      <w:r w:rsidRPr="00B55B58">
        <w:t xml:space="preserve"> were poverty</w:t>
      </w:r>
      <w:r w:rsidRPr="00B55B58">
        <w:rPr>
          <w:sz w:val="14"/>
        </w:rPr>
        <w:t xml:space="preserve">, </w:t>
      </w:r>
      <w:r w:rsidRPr="005D7049">
        <w:rPr>
          <w:rStyle w:val="StyleUnderline"/>
          <w:highlight w:val="green"/>
        </w:rPr>
        <w:t>inequality</w:t>
      </w:r>
      <w:r w:rsidRPr="00B55B58">
        <w:rPr>
          <w:sz w:val="14"/>
        </w:rPr>
        <w:t xml:space="preserve">, </w:t>
      </w:r>
      <w:r w:rsidRPr="005D7049">
        <w:rPr>
          <w:rStyle w:val="StyleUnderline"/>
          <w:highlight w:val="green"/>
        </w:rPr>
        <w:t>and alienation</w:t>
      </w:r>
      <w:r w:rsidRPr="00B55B58">
        <w:rPr>
          <w:sz w:val="14"/>
        </w:rPr>
        <w:t xml:space="preserve"> in the context of extraordinary increases in social wealth, </w:t>
      </w:r>
      <w:r w:rsidRPr="00B55B58">
        <w:t>as well as exposure to</w:t>
      </w:r>
      <w:r w:rsidRPr="00B55B58">
        <w:rPr>
          <w:sz w:val="14"/>
        </w:rPr>
        <w:t xml:space="preserve"> a host of </w:t>
      </w:r>
      <w:r w:rsidRPr="00B55B58">
        <w:t>other perils and burdens</w:t>
      </w:r>
      <w:r w:rsidRPr="00B55B58">
        <w:rPr>
          <w:sz w:val="14"/>
        </w:rPr>
        <w:t xml:space="preserve">. These, </w:t>
      </w:r>
      <w:r w:rsidRPr="00B55B58">
        <w:t>in turn</w:t>
      </w:r>
      <w:r w:rsidRPr="00B55B58">
        <w:rPr>
          <w:sz w:val="14"/>
        </w:rPr>
        <w:t xml:space="preserve">, </w:t>
      </w:r>
      <w:r w:rsidRPr="00B55B58">
        <w:t>became focal points for further agitation</w:t>
      </w:r>
      <w:r>
        <w:t>, and ultimately legislation.</w:t>
      </w:r>
    </w:p>
    <w:p w14:paraId="69D51DF7" w14:textId="77777777" w:rsidR="00B17821" w:rsidRDefault="00B17821" w:rsidP="00B17821">
      <w:pPr>
        <w:pStyle w:val="Heading3"/>
      </w:pPr>
      <w:r>
        <w:lastRenderedPageBreak/>
        <w:t>1NC – Turn Brutalism</w:t>
      </w:r>
    </w:p>
    <w:p w14:paraId="2FEB8810" w14:textId="77777777" w:rsidR="00B17821" w:rsidRDefault="00B17821" w:rsidP="00B17821">
      <w:pPr>
        <w:pStyle w:val="Heading4"/>
      </w:pPr>
      <w:bookmarkStart w:id="6" w:name="_Hlk218122147"/>
      <w:bookmarkStart w:id="7" w:name="_Hlk206173827"/>
      <w:r>
        <w:t xml:space="preserve">Security and wages are privileged for the </w:t>
      </w:r>
      <w:r w:rsidRPr="0012726A">
        <w:rPr>
          <w:u w:val="single"/>
        </w:rPr>
        <w:t>domestic</w:t>
      </w:r>
      <w:r>
        <w:t xml:space="preserve"> </w:t>
      </w:r>
      <w:r w:rsidRPr="0012726A">
        <w:rPr>
          <w:u w:val="single"/>
        </w:rPr>
        <w:t>worker</w:t>
      </w:r>
      <w:r>
        <w:t xml:space="preserve">---entrenching </w:t>
      </w:r>
      <w:r w:rsidRPr="0012726A">
        <w:rPr>
          <w:u w:val="single"/>
        </w:rPr>
        <w:t>colonization</w:t>
      </w:r>
      <w:r>
        <w:t>.</w:t>
      </w:r>
      <w:bookmarkEnd w:id="6"/>
    </w:p>
    <w:p w14:paraId="79CFA6E6" w14:textId="77777777" w:rsidR="00B17821" w:rsidRPr="00515F9A" w:rsidRDefault="00B17821" w:rsidP="00B17821">
      <w:pPr>
        <w:rPr>
          <w:b/>
          <w:bCs/>
          <w:sz w:val="26"/>
          <w:szCs w:val="26"/>
        </w:rPr>
      </w:pPr>
      <w:r w:rsidRPr="00515F9A">
        <w:rPr>
          <w:b/>
          <w:bCs/>
          <w:sz w:val="26"/>
          <w:szCs w:val="26"/>
        </w:rPr>
        <w:t xml:space="preserve">Majumder </w:t>
      </w:r>
      <w:r>
        <w:rPr>
          <w:b/>
          <w:bCs/>
          <w:sz w:val="26"/>
          <w:szCs w:val="26"/>
        </w:rPr>
        <w:t>‘</w:t>
      </w:r>
      <w:r w:rsidRPr="00515F9A">
        <w:rPr>
          <w:b/>
          <w:bCs/>
          <w:sz w:val="26"/>
          <w:szCs w:val="26"/>
        </w:rPr>
        <w:t xml:space="preserve">24 </w:t>
      </w:r>
      <w:r w:rsidRPr="00515F9A">
        <w:t>(Atreyee</w:t>
      </w:r>
      <w:r>
        <w:t xml:space="preserve">, </w:t>
      </w:r>
      <w:r w:rsidRPr="00515F9A">
        <w:t>Writer, Anthropologist</w:t>
      </w:r>
      <w:r>
        <w:t xml:space="preserve">, </w:t>
      </w:r>
      <w:r w:rsidRPr="00515F9A">
        <w:t>Associate Professor (Social Sciences), National Law School of India University</w:t>
      </w:r>
      <w:r>
        <w:t>, “</w:t>
      </w:r>
      <w:r w:rsidRPr="00515F9A">
        <w:t>Achille Mbembe. Brutalism</w:t>
      </w:r>
      <w:r>
        <w:t xml:space="preserve">”, </w:t>
      </w:r>
      <w:r w:rsidRPr="00515F9A">
        <w:t>Philosophy in Review Vol. 44 no. 2 (May 2024)</w:t>
      </w:r>
      <w:r>
        <w:t xml:space="preserve">, </w:t>
      </w:r>
      <w:r w:rsidRPr="00515F9A">
        <w:t>https://www.linkedin.com/posts/atreyee-majumder-30190625_achille-mbembe-brutalism-activity-7201735584992636928-BHXA/</w:t>
      </w:r>
      <w:r>
        <w:t xml:space="preserve">, //[UTD][SG])  </w:t>
      </w:r>
    </w:p>
    <w:p w14:paraId="2E42C4A2" w14:textId="77777777" w:rsidR="00B17821" w:rsidRPr="00C17AAB" w:rsidRDefault="00B17821" w:rsidP="00B17821">
      <w:pPr>
        <w:spacing w:after="0"/>
        <w:rPr>
          <w:sz w:val="16"/>
        </w:rPr>
      </w:pPr>
      <w:r w:rsidRPr="002925CA">
        <w:rPr>
          <w:sz w:val="16"/>
        </w:rPr>
        <w:t xml:space="preserve">We find a very clear diagnosis of </w:t>
      </w:r>
      <w:r w:rsidRPr="00235FC5">
        <w:rPr>
          <w:rStyle w:val="Emphasis"/>
          <w:highlight w:val="green"/>
        </w:rPr>
        <w:t xml:space="preserve">‘whiteness’ predicated upon </w:t>
      </w:r>
      <w:r w:rsidRPr="003B2420">
        <w:rPr>
          <w:rStyle w:val="Emphasis"/>
        </w:rPr>
        <w:t>sexual and racial domination</w:t>
      </w:r>
      <w:r w:rsidRPr="002925CA">
        <w:rPr>
          <w:sz w:val="16"/>
        </w:rPr>
        <w:t xml:space="preserve">, early in the book. Mbembe writes: the “white man” – by which we a understand </w:t>
      </w:r>
      <w:r w:rsidRPr="00235FC5">
        <w:rPr>
          <w:rStyle w:val="StyleUnderline"/>
          <w:highlight w:val="green"/>
        </w:rPr>
        <w:t xml:space="preserve">a </w:t>
      </w:r>
      <w:r w:rsidRPr="00235FC5">
        <w:rPr>
          <w:rStyle w:val="Emphasis"/>
          <w:highlight w:val="green"/>
        </w:rPr>
        <w:t xml:space="preserve">fiction </w:t>
      </w:r>
      <w:r w:rsidRPr="00235FC5">
        <w:rPr>
          <w:rStyle w:val="StyleUnderline"/>
          <w:highlight w:val="green"/>
        </w:rPr>
        <w:t xml:space="preserve">of </w:t>
      </w:r>
      <w:r w:rsidRPr="00235FC5">
        <w:rPr>
          <w:rStyle w:val="Emphasis"/>
          <w:highlight w:val="green"/>
        </w:rPr>
        <w:t>limitless power</w:t>
      </w:r>
      <w:r w:rsidRPr="002925CA">
        <w:rPr>
          <w:sz w:val="16"/>
        </w:rPr>
        <w:t xml:space="preserve"> in a </w:t>
      </w:r>
      <w:r w:rsidRPr="003B2420">
        <w:rPr>
          <w:rStyle w:val="Emphasis"/>
        </w:rPr>
        <w:t xml:space="preserve">conquered </w:t>
      </w:r>
      <w:r w:rsidRPr="00235FC5">
        <w:rPr>
          <w:rStyle w:val="StyleUnderline"/>
          <w:highlight w:val="green"/>
        </w:rPr>
        <w:t xml:space="preserve">and </w:t>
      </w:r>
      <w:r w:rsidRPr="00235FC5">
        <w:rPr>
          <w:rStyle w:val="Emphasis"/>
          <w:highlight w:val="green"/>
        </w:rPr>
        <w:t xml:space="preserve">occupied </w:t>
      </w:r>
      <w:r w:rsidRPr="00235FC5">
        <w:rPr>
          <w:rStyle w:val="StyleUnderline"/>
          <w:highlight w:val="green"/>
        </w:rPr>
        <w:t>land</w:t>
      </w:r>
      <w:r w:rsidRPr="002925CA">
        <w:rPr>
          <w:sz w:val="16"/>
        </w:rPr>
        <w:t xml:space="preserve"> – will come up against foreign bodies. Accustomed to winning without being right and thanks to the hold he has on space, territories, and objects, he discovers that it is indeed possible </w:t>
      </w:r>
      <w:r w:rsidRPr="002925CA">
        <w:rPr>
          <w:u w:val="single"/>
        </w:rPr>
        <w:t>to enjoy remorselessly, to satisfy whims through exactions and depredations of all sorts, including on bodies transformed into objects, without having the slightest feeling of anguish or guilt</w:t>
      </w:r>
      <w:r w:rsidRPr="002925CA">
        <w:rPr>
          <w:sz w:val="16"/>
        </w:rPr>
        <w:t>. ...</w:t>
      </w:r>
      <w:r>
        <w:rPr>
          <w:sz w:val="16"/>
        </w:rPr>
        <w:t xml:space="preserve"> </w:t>
      </w:r>
      <w:r w:rsidRPr="002925CA">
        <w:rPr>
          <w:sz w:val="16"/>
        </w:rPr>
        <w:t>“White man” begins to realize that he can literally empty the Other of its content and inscribe his own truth in this vacant pace, inscribe it in the form of an image or a silhouette. (60-61</w:t>
      </w:r>
      <w:proofErr w:type="gramStart"/>
      <w:r w:rsidRPr="002925CA">
        <w:rPr>
          <w:sz w:val="16"/>
        </w:rPr>
        <w:t xml:space="preserve">) </w:t>
      </w:r>
      <w:r>
        <w:rPr>
          <w:sz w:val="16"/>
        </w:rPr>
        <w:t xml:space="preserve"> </w:t>
      </w:r>
      <w:r w:rsidRPr="002925CA">
        <w:rPr>
          <w:rStyle w:val="StyleUnderline"/>
        </w:rPr>
        <w:t>Mbembe</w:t>
      </w:r>
      <w:proofErr w:type="gramEnd"/>
      <w:r w:rsidRPr="002925CA">
        <w:rPr>
          <w:rStyle w:val="StyleUnderline"/>
        </w:rPr>
        <w:t>, shows through various examples</w:t>
      </w:r>
      <w:r w:rsidRPr="00C17AAB">
        <w:rPr>
          <w:sz w:val="16"/>
        </w:rPr>
        <w:t xml:space="preserve"> and discussions, throughout the book that perhaps, </w:t>
      </w:r>
      <w:r w:rsidRPr="00235FC5">
        <w:rPr>
          <w:rStyle w:val="StyleUnderline"/>
          <w:highlight w:val="green"/>
        </w:rPr>
        <w:t xml:space="preserve">the </w:t>
      </w:r>
      <w:r w:rsidRPr="00235FC5">
        <w:rPr>
          <w:rStyle w:val="Emphasis"/>
          <w:highlight w:val="green"/>
        </w:rPr>
        <w:t>afterlife</w:t>
      </w:r>
      <w:r w:rsidRPr="00235FC5">
        <w:rPr>
          <w:rStyle w:val="StyleUnderline"/>
          <w:highlight w:val="green"/>
        </w:rPr>
        <w:t xml:space="preserve"> of </w:t>
      </w:r>
      <w:r w:rsidRPr="00235FC5">
        <w:rPr>
          <w:rStyle w:val="Emphasis"/>
          <w:highlight w:val="green"/>
        </w:rPr>
        <w:t>colonization</w:t>
      </w:r>
      <w:r w:rsidRPr="002925CA">
        <w:rPr>
          <w:rStyle w:val="StyleUnderline"/>
        </w:rPr>
        <w:t xml:space="preserve"> is that we become </w:t>
      </w:r>
      <w:r w:rsidRPr="00C17AAB">
        <w:rPr>
          <w:rStyle w:val="StyleUnderline"/>
        </w:rPr>
        <w:t>image/effects</w:t>
      </w:r>
      <w:r w:rsidRPr="00C17AAB">
        <w:rPr>
          <w:sz w:val="16"/>
        </w:rPr>
        <w:t>, finding supposed liberation in doing and being like the entities and persons who made objects out of us. He says, in the same paragraph, ‘[s]</w:t>
      </w:r>
      <w:proofErr w:type="spellStart"/>
      <w:r w:rsidRPr="00C17AAB">
        <w:rPr>
          <w:sz w:val="16"/>
        </w:rPr>
        <w:t>exual</w:t>
      </w:r>
      <w:proofErr w:type="spellEnd"/>
      <w:r w:rsidRPr="00C17AAB">
        <w:rPr>
          <w:sz w:val="16"/>
        </w:rPr>
        <w:t xml:space="preserve"> freedom here consisted above all in the right to dispose of Others as if they were objects’ (60-61). </w:t>
      </w:r>
      <w:r w:rsidRPr="00235FC5">
        <w:rPr>
          <w:rStyle w:val="StyleUnderline"/>
          <w:highlight w:val="green"/>
        </w:rPr>
        <w:t xml:space="preserve">The </w:t>
      </w:r>
      <w:r w:rsidRPr="00235FC5">
        <w:rPr>
          <w:rStyle w:val="Emphasis"/>
          <w:highlight w:val="green"/>
        </w:rPr>
        <w:t>trace</w:t>
      </w:r>
      <w:r w:rsidRPr="00235FC5">
        <w:rPr>
          <w:rStyle w:val="StyleUnderline"/>
          <w:highlight w:val="green"/>
        </w:rPr>
        <w:t xml:space="preserve"> of</w:t>
      </w:r>
      <w:r w:rsidRPr="00C17AAB">
        <w:rPr>
          <w:sz w:val="16"/>
        </w:rPr>
        <w:t xml:space="preserve"> sex, </w:t>
      </w:r>
      <w:r w:rsidRPr="00235FC5">
        <w:rPr>
          <w:rStyle w:val="StyleUnderline"/>
          <w:highlight w:val="green"/>
        </w:rPr>
        <w:t xml:space="preserve">sexual </w:t>
      </w:r>
      <w:r w:rsidRPr="00235FC5">
        <w:rPr>
          <w:rStyle w:val="Emphasis"/>
          <w:highlight w:val="green"/>
        </w:rPr>
        <w:t>domination</w:t>
      </w:r>
      <w:r w:rsidRPr="00235FC5">
        <w:rPr>
          <w:rStyle w:val="StyleUnderline"/>
          <w:highlight w:val="green"/>
        </w:rPr>
        <w:t xml:space="preserve">, </w:t>
      </w:r>
      <w:r w:rsidRPr="00365C61">
        <w:rPr>
          <w:rStyle w:val="StyleUnderline"/>
        </w:rPr>
        <w:t xml:space="preserve">and </w:t>
      </w:r>
      <w:r w:rsidRPr="00235FC5">
        <w:rPr>
          <w:rStyle w:val="Emphasis"/>
          <w:highlight w:val="green"/>
        </w:rPr>
        <w:t>objectification</w:t>
      </w:r>
      <w:r w:rsidRPr="00365C61">
        <w:rPr>
          <w:rStyle w:val="StyleUnderline"/>
        </w:rPr>
        <w:t xml:space="preserve"> </w:t>
      </w:r>
      <w:r w:rsidRPr="00235FC5">
        <w:rPr>
          <w:rStyle w:val="StyleUnderline"/>
          <w:highlight w:val="green"/>
        </w:rPr>
        <w:t>in</w:t>
      </w:r>
      <w:r w:rsidRPr="00C17AAB">
        <w:rPr>
          <w:rStyle w:val="StyleUnderline"/>
        </w:rPr>
        <w:t xml:space="preserve"> the</w:t>
      </w:r>
      <w:r w:rsidRPr="00C17AAB">
        <w:rPr>
          <w:sz w:val="16"/>
        </w:rPr>
        <w:t xml:space="preserve"> analysis of </w:t>
      </w:r>
      <w:r w:rsidRPr="008932F3">
        <w:rPr>
          <w:rStyle w:val="Emphasis"/>
        </w:rPr>
        <w:t>global</w:t>
      </w:r>
      <w:r w:rsidRPr="00C17AAB">
        <w:rPr>
          <w:rStyle w:val="StyleUnderline"/>
        </w:rPr>
        <w:t xml:space="preserve"> distribution of </w:t>
      </w:r>
      <w:r w:rsidRPr="00235FC5">
        <w:rPr>
          <w:rStyle w:val="Emphasis"/>
          <w:highlight w:val="green"/>
        </w:rPr>
        <w:t>power</w:t>
      </w:r>
      <w:r w:rsidRPr="00C17AAB">
        <w:rPr>
          <w:sz w:val="16"/>
        </w:rPr>
        <w:t xml:space="preserve"> runs right through the book. But it does so in counter-intuitive ways. Mbembe does not repeat scholars of postcoloniality like Ann L. Stoler (Race and the Education of Desire: Foucault’s History of Sexuality and the Colonial Order of Things, Duke University Press, 1995) and others who have already shown the sexual undercurrent in the racialization of the colonized Other. Instead, </w:t>
      </w:r>
      <w:r w:rsidRPr="00C17AAB">
        <w:rPr>
          <w:rStyle w:val="StyleUnderline"/>
        </w:rPr>
        <w:t>Mbembe</w:t>
      </w:r>
      <w:r w:rsidRPr="00C17AAB">
        <w:rPr>
          <w:sz w:val="16"/>
        </w:rPr>
        <w:t xml:space="preserve"> painstakingly and </w:t>
      </w:r>
      <w:r w:rsidRPr="00C17AAB">
        <w:rPr>
          <w:rStyle w:val="StyleUnderline"/>
        </w:rPr>
        <w:t>delicately critiques the various emancipatory movements of our times that claim to emancipate using the crutch of identity</w:t>
      </w:r>
      <w:r w:rsidRPr="00C17AAB">
        <w:rPr>
          <w:sz w:val="16"/>
        </w:rPr>
        <w:t xml:space="preserve">, </w:t>
      </w:r>
      <w:r w:rsidRPr="00235FC5">
        <w:rPr>
          <w:rStyle w:val="Emphasis"/>
          <w:highlight w:val="green"/>
        </w:rPr>
        <w:t>especially</w:t>
      </w:r>
      <w:r w:rsidRPr="00C17AAB">
        <w:rPr>
          <w:sz w:val="16"/>
        </w:rPr>
        <w:t xml:space="preserve"> </w:t>
      </w:r>
      <w:proofErr w:type="spellStart"/>
      <w:r w:rsidRPr="00C17AAB">
        <w:rPr>
          <w:sz w:val="16"/>
        </w:rPr>
        <w:t>stabilising</w:t>
      </w:r>
      <w:proofErr w:type="spellEnd"/>
      <w:r w:rsidRPr="00C17AAB">
        <w:rPr>
          <w:sz w:val="16"/>
        </w:rPr>
        <w:t xml:space="preserve"> our being through sexual, ethnic, linguistic, and religious labels. Essentially, I read him as asking—</w:t>
      </w:r>
      <w:r w:rsidRPr="003B2420">
        <w:rPr>
          <w:rStyle w:val="Emphasis"/>
        </w:rPr>
        <w:t xml:space="preserve">are we </w:t>
      </w:r>
      <w:r w:rsidRPr="00235FC5">
        <w:rPr>
          <w:rStyle w:val="Emphasis"/>
          <w:highlight w:val="green"/>
        </w:rPr>
        <w:t xml:space="preserve">using </w:t>
      </w:r>
      <w:r w:rsidRPr="003B2420">
        <w:rPr>
          <w:rStyle w:val="Emphasis"/>
        </w:rPr>
        <w:t xml:space="preserve">that </w:t>
      </w:r>
      <w:r w:rsidRPr="008932F3">
        <w:rPr>
          <w:rStyle w:val="Emphasis"/>
        </w:rPr>
        <w:t>same</w:t>
      </w:r>
      <w:r w:rsidRPr="00C17AAB">
        <w:rPr>
          <w:sz w:val="16"/>
        </w:rPr>
        <w:t xml:space="preserve"> sadomasochistic</w:t>
      </w:r>
      <w:r w:rsidRPr="00C17AAB">
        <w:rPr>
          <w:rStyle w:val="StyleUnderline"/>
          <w:sz w:val="16"/>
        </w:rPr>
        <w:t xml:space="preserve"> </w:t>
      </w:r>
      <w:r w:rsidRPr="00235FC5">
        <w:rPr>
          <w:rStyle w:val="Emphasis"/>
          <w:highlight w:val="green"/>
        </w:rPr>
        <w:t xml:space="preserve">colonial drives to give </w:t>
      </w:r>
      <w:r w:rsidRPr="003B2420">
        <w:rPr>
          <w:rStyle w:val="Emphasis"/>
        </w:rPr>
        <w:t xml:space="preserve">ourselves </w:t>
      </w:r>
      <w:r w:rsidRPr="008932F3">
        <w:rPr>
          <w:rStyle w:val="Emphasis"/>
        </w:rPr>
        <w:t xml:space="preserve">an </w:t>
      </w:r>
      <w:r w:rsidRPr="00235FC5">
        <w:rPr>
          <w:rStyle w:val="Emphasis"/>
          <w:highlight w:val="green"/>
        </w:rPr>
        <w:t>illusion of emancipation</w:t>
      </w:r>
      <w:r w:rsidRPr="003B2420">
        <w:rPr>
          <w:rStyle w:val="Emphasis"/>
        </w:rPr>
        <w:t>?</w:t>
      </w:r>
      <w:r w:rsidRPr="00C17AAB">
        <w:rPr>
          <w:sz w:val="16"/>
        </w:rPr>
        <w:t xml:space="preserve"> Have we become versions of the white man we love to hate?</w:t>
      </w:r>
    </w:p>
    <w:p w14:paraId="527E5716" w14:textId="77777777" w:rsidR="00B17821" w:rsidRDefault="00B17821" w:rsidP="00B17821">
      <w:pPr>
        <w:spacing w:after="0"/>
        <w:rPr>
          <w:sz w:val="16"/>
        </w:rPr>
      </w:pPr>
      <w:r w:rsidRPr="001D0BCD">
        <w:rPr>
          <w:sz w:val="16"/>
        </w:rPr>
        <w:t xml:space="preserve">Metaphysics of Home </w:t>
      </w:r>
    </w:p>
    <w:p w14:paraId="53DFD7D5" w14:textId="77777777" w:rsidR="00B17821" w:rsidRDefault="00B17821" w:rsidP="00B17821">
      <w:pPr>
        <w:spacing w:after="0"/>
        <w:rPr>
          <w:rStyle w:val="StyleUnderline"/>
        </w:rPr>
      </w:pPr>
      <w:r w:rsidRPr="00C17AAB">
        <w:rPr>
          <w:sz w:val="16"/>
        </w:rPr>
        <w:t xml:space="preserve">In a congratulatory note on the back cover of Brutalism, Michael </w:t>
      </w:r>
      <w:r w:rsidRPr="00C17AAB">
        <w:rPr>
          <w:rStyle w:val="StyleUnderline"/>
        </w:rPr>
        <w:t>Hardt, states: ‘</w:t>
      </w:r>
      <w:r w:rsidRPr="00235FC5">
        <w:rPr>
          <w:rStyle w:val="StyleUnderline"/>
          <w:highlight w:val="green"/>
        </w:rPr>
        <w:t>Mbembe focuses</w:t>
      </w:r>
      <w:r w:rsidRPr="00C17AAB">
        <w:rPr>
          <w:sz w:val="16"/>
        </w:rPr>
        <w:t xml:space="preserve"> our </w:t>
      </w:r>
      <w:r w:rsidRPr="00C17AAB">
        <w:rPr>
          <w:rStyle w:val="StyleUnderline"/>
        </w:rPr>
        <w:t xml:space="preserve">attention </w:t>
      </w:r>
      <w:r w:rsidRPr="00235FC5">
        <w:rPr>
          <w:rStyle w:val="StyleUnderline"/>
          <w:highlight w:val="green"/>
        </w:rPr>
        <w:t>on the African continent</w:t>
      </w:r>
      <w:r w:rsidRPr="00C17AAB">
        <w:rPr>
          <w:sz w:val="16"/>
        </w:rPr>
        <w:t xml:space="preserve">, which is </w:t>
      </w:r>
      <w:r w:rsidRPr="00C17AAB">
        <w:rPr>
          <w:rStyle w:val="StyleUnderline"/>
        </w:rPr>
        <w:t xml:space="preserve">not only where the forms of </w:t>
      </w:r>
      <w:r w:rsidRPr="00235FC5">
        <w:rPr>
          <w:rStyle w:val="StyleUnderline"/>
          <w:highlight w:val="green"/>
        </w:rPr>
        <w:t>domination and deprivation</w:t>
      </w:r>
      <w:r w:rsidRPr="00C17AAB">
        <w:rPr>
          <w:rStyle w:val="StyleUnderline"/>
        </w:rPr>
        <w:t xml:space="preserve"> that increasingly affect the entire globe are most fully deployed, </w:t>
      </w:r>
      <w:r w:rsidRPr="00235FC5">
        <w:rPr>
          <w:rStyle w:val="StyleUnderline"/>
          <w:highlight w:val="green"/>
        </w:rPr>
        <w:t>but also</w:t>
      </w:r>
      <w:r w:rsidRPr="00C17AAB">
        <w:rPr>
          <w:rStyle w:val="StyleUnderline"/>
        </w:rPr>
        <w:t xml:space="preserve"> where </w:t>
      </w:r>
      <w:r w:rsidRPr="00235FC5">
        <w:rPr>
          <w:rStyle w:val="StyleUnderline"/>
          <w:highlight w:val="green"/>
        </w:rPr>
        <w:t xml:space="preserve">the </w:t>
      </w:r>
      <w:r w:rsidRPr="00235FC5">
        <w:rPr>
          <w:rStyle w:val="Emphasis"/>
          <w:highlight w:val="green"/>
        </w:rPr>
        <w:t>forms of reparation</w:t>
      </w:r>
      <w:r w:rsidRPr="00235FC5">
        <w:rPr>
          <w:rStyle w:val="StyleUnderline"/>
          <w:highlight w:val="green"/>
        </w:rPr>
        <w:t xml:space="preserve"> necessary</w:t>
      </w:r>
      <w:r w:rsidRPr="00C17AAB">
        <w:rPr>
          <w:rStyle w:val="StyleUnderline"/>
        </w:rPr>
        <w:t xml:space="preserve"> for a future world can be glimpsed</w:t>
      </w:r>
      <w:r w:rsidRPr="00C17AAB">
        <w:rPr>
          <w:sz w:val="16"/>
        </w:rPr>
        <w:t xml:space="preserve">.’ I differ from Hardt. In my reading, </w:t>
      </w:r>
      <w:r w:rsidRPr="00C17AAB">
        <w:rPr>
          <w:rStyle w:val="StyleUnderline"/>
        </w:rPr>
        <w:t>Mbembe uses Africa, as a sign</w:t>
      </w:r>
      <w:r w:rsidRPr="00C17AAB">
        <w:rPr>
          <w:sz w:val="16"/>
        </w:rPr>
        <w:t xml:space="preserve"> (6) (he does so in Critique of Black Reason as well) and historical residue, which simply acts as </w:t>
      </w:r>
      <w:r w:rsidRPr="00C17AAB">
        <w:rPr>
          <w:rStyle w:val="StyleUnderline"/>
        </w:rPr>
        <w:t xml:space="preserve">an aid for him to </w:t>
      </w:r>
      <w:proofErr w:type="spellStart"/>
      <w:r w:rsidRPr="00C17AAB">
        <w:rPr>
          <w:rStyle w:val="StyleUnderline"/>
        </w:rPr>
        <w:t>theorise</w:t>
      </w:r>
      <w:proofErr w:type="spellEnd"/>
      <w:r w:rsidRPr="00C17AAB">
        <w:rPr>
          <w:rStyle w:val="StyleUnderline"/>
        </w:rPr>
        <w:t xml:space="preserve">, especially, in Brutalism, our contemporary form of </w:t>
      </w:r>
      <w:proofErr w:type="spellStart"/>
      <w:r w:rsidRPr="00C17AAB">
        <w:rPr>
          <w:rStyle w:val="StyleUnderline"/>
        </w:rPr>
        <w:t>planetarity</w:t>
      </w:r>
      <w:proofErr w:type="spellEnd"/>
      <w:r w:rsidRPr="00C17AAB">
        <w:rPr>
          <w:sz w:val="16"/>
        </w:rPr>
        <w:t xml:space="preserve">. In my reading, Mbembe is a universal thinker. That he is Cameroonian has no bearing whatsoever in the power of his </w:t>
      </w:r>
      <w:proofErr w:type="spellStart"/>
      <w:r w:rsidRPr="00C17AAB">
        <w:rPr>
          <w:sz w:val="16"/>
        </w:rPr>
        <w:t>theorisation</w:t>
      </w:r>
      <w:proofErr w:type="spellEnd"/>
      <w:r w:rsidRPr="00C17AAB">
        <w:rPr>
          <w:sz w:val="16"/>
        </w:rPr>
        <w:t xml:space="preserve"> and his attempts at hope. He may well be the Benjamin that we need today, albeit, and rightly, a Black Benjamin.</w:t>
      </w:r>
      <w:r>
        <w:rPr>
          <w:sz w:val="16"/>
        </w:rPr>
        <w:t xml:space="preserve"> </w:t>
      </w:r>
      <w:r w:rsidRPr="00C17AAB">
        <w:rPr>
          <w:rStyle w:val="StyleUnderline"/>
        </w:rPr>
        <w:t xml:space="preserve">Territoriality and the need for pinning identity, aspiration, and horizon to territory (homeland?) leads to the </w:t>
      </w:r>
      <w:r w:rsidRPr="00235FC5">
        <w:rPr>
          <w:rStyle w:val="StyleUnderline"/>
          <w:highlight w:val="green"/>
        </w:rPr>
        <w:t>macabre form of</w:t>
      </w:r>
      <w:r w:rsidRPr="00C17AAB">
        <w:rPr>
          <w:rStyle w:val="StyleUnderline"/>
        </w:rPr>
        <w:t xml:space="preserve"> allocation of </w:t>
      </w:r>
      <w:r w:rsidRPr="00235FC5">
        <w:rPr>
          <w:rStyle w:val="StyleUnderline"/>
          <w:highlight w:val="green"/>
        </w:rPr>
        <w:t>provincial justice</w:t>
      </w:r>
      <w:r w:rsidRPr="00C17AAB">
        <w:rPr>
          <w:sz w:val="16"/>
        </w:rPr>
        <w:t xml:space="preserve"> that we have come to know today as identity politics. Mbembe writes eloquently about home and the violence of its territorial definition:</w:t>
      </w:r>
      <w:r>
        <w:rPr>
          <w:sz w:val="16"/>
        </w:rPr>
        <w:t xml:space="preserve"> </w:t>
      </w:r>
      <w:r w:rsidRPr="00C17AAB">
        <w:rPr>
          <w:rStyle w:val="StyleUnderline"/>
        </w:rPr>
        <w:t>“Home”</w:t>
      </w:r>
      <w:r w:rsidRPr="00C17AAB">
        <w:rPr>
          <w:sz w:val="16"/>
        </w:rPr>
        <w:t xml:space="preserve">, so the claim goes, is located at the place where you were born. It is, accordingly, </w:t>
      </w:r>
      <w:r w:rsidRPr="00C17AAB">
        <w:rPr>
          <w:rStyle w:val="StyleUnderline"/>
        </w:rPr>
        <w:t>a geographical space or a locality</w:t>
      </w:r>
      <w:r w:rsidRPr="00C17AAB">
        <w:rPr>
          <w:sz w:val="16"/>
        </w:rPr>
        <w:t xml:space="preserve">, a city, a village, a region, a territory, even </w:t>
      </w:r>
      <w:r w:rsidRPr="00C17AAB">
        <w:rPr>
          <w:rStyle w:val="StyleUnderline"/>
        </w:rPr>
        <w:t>a state made of impenetrable lines, or borders</w:t>
      </w:r>
      <w:r w:rsidRPr="00C17AAB">
        <w:rPr>
          <w:sz w:val="16"/>
        </w:rPr>
        <w:t xml:space="preserve">. These draw an interior to which is opposed an exterior, an interior that is constituted, essentially, by opposition to </w:t>
      </w:r>
      <w:proofErr w:type="gramStart"/>
      <w:r w:rsidRPr="00C17AAB">
        <w:rPr>
          <w:sz w:val="16"/>
        </w:rPr>
        <w:t>a</w:t>
      </w:r>
      <w:proofErr w:type="gramEnd"/>
      <w:r w:rsidRPr="00C17AAB">
        <w:rPr>
          <w:sz w:val="16"/>
        </w:rPr>
        <w:t xml:space="preserve"> elsewhere, by means of multiple segmentations. ... Taken together, all these elements make “home” </w:t>
      </w:r>
      <w:r w:rsidRPr="00C17AAB">
        <w:rPr>
          <w:rStyle w:val="StyleUnderline"/>
        </w:rPr>
        <w:t>a</w:t>
      </w:r>
      <w:r w:rsidRPr="00C17AAB">
        <w:rPr>
          <w:sz w:val="16"/>
        </w:rPr>
        <w:t xml:space="preserve"> focus or </w:t>
      </w:r>
      <w:r w:rsidRPr="00C17AAB">
        <w:rPr>
          <w:rStyle w:val="StyleUnderline"/>
        </w:rPr>
        <w:t>system of dynamic interactions between a physical and biological environmental and a set of both human and socio-technical factors.</w:t>
      </w:r>
      <w:r>
        <w:rPr>
          <w:rStyle w:val="StyleUnderline"/>
        </w:rPr>
        <w:t xml:space="preserve"> </w:t>
      </w:r>
      <w:r w:rsidRPr="001D0BCD">
        <w:rPr>
          <w:sz w:val="16"/>
        </w:rPr>
        <w:t xml:space="preserve">In </w:t>
      </w:r>
      <w:r w:rsidRPr="00365C61">
        <w:rPr>
          <w:rStyle w:val="StyleUnderline"/>
        </w:rPr>
        <w:t xml:space="preserve">the </w:t>
      </w:r>
      <w:r w:rsidRPr="00235FC5">
        <w:rPr>
          <w:rStyle w:val="Emphasis"/>
          <w:highlight w:val="green"/>
        </w:rPr>
        <w:t>metaphysical</w:t>
      </w:r>
      <w:r w:rsidRPr="00235FC5">
        <w:rPr>
          <w:rStyle w:val="StyleUnderline"/>
          <w:highlight w:val="green"/>
        </w:rPr>
        <w:t xml:space="preserve"> </w:t>
      </w:r>
      <w:r w:rsidRPr="00365C61">
        <w:rPr>
          <w:rStyle w:val="StyleUnderline"/>
        </w:rPr>
        <w:t>aspect</w:t>
      </w:r>
      <w:r w:rsidRPr="001D0BCD">
        <w:rPr>
          <w:sz w:val="16"/>
        </w:rPr>
        <w:t xml:space="preserve">, the “home” or locality is </w:t>
      </w:r>
      <w:r w:rsidRPr="001D0BCD">
        <w:rPr>
          <w:rStyle w:val="StyleUnderline"/>
        </w:rPr>
        <w:t>a subjective creation</w:t>
      </w:r>
      <w:r w:rsidRPr="001D0BCD">
        <w:rPr>
          <w:sz w:val="16"/>
        </w:rPr>
        <w:t xml:space="preserve">. It is held to be </w:t>
      </w:r>
      <w:r w:rsidRPr="00235FC5">
        <w:rPr>
          <w:rStyle w:val="Emphasis"/>
          <w:highlight w:val="green"/>
        </w:rPr>
        <w:t>privileged</w:t>
      </w:r>
      <w:r w:rsidRPr="001D0BCD">
        <w:rPr>
          <w:sz w:val="16"/>
        </w:rPr>
        <w:t xml:space="preserve"> space for </w:t>
      </w:r>
      <w:r w:rsidRPr="00235FC5">
        <w:rPr>
          <w:rStyle w:val="StyleUnderline"/>
          <w:highlight w:val="green"/>
        </w:rPr>
        <w:t>engendering the future</w:t>
      </w:r>
      <w:r w:rsidRPr="001D0BCD">
        <w:rPr>
          <w:rStyle w:val="StyleUnderline"/>
        </w:rPr>
        <w:t xml:space="preserve"> and attesting to the past</w:t>
      </w:r>
      <w:r w:rsidRPr="00365C61">
        <w:rPr>
          <w:rStyle w:val="StyleUnderline"/>
        </w:rPr>
        <w:t>. “Home” is believed to be the place where the ideals</w:t>
      </w:r>
      <w:r w:rsidRPr="001D0BCD">
        <w:rPr>
          <w:sz w:val="16"/>
        </w:rPr>
        <w:t xml:space="preserve"> </w:t>
      </w:r>
      <w:r w:rsidRPr="00235FC5">
        <w:rPr>
          <w:rStyle w:val="StyleUnderline"/>
          <w:highlight w:val="green"/>
        </w:rPr>
        <w:t xml:space="preserve">of </w:t>
      </w:r>
      <w:r w:rsidRPr="00235FC5">
        <w:rPr>
          <w:rStyle w:val="Emphasis"/>
          <w:highlight w:val="green"/>
        </w:rPr>
        <w:t xml:space="preserve">ownership </w:t>
      </w:r>
      <w:r w:rsidRPr="00235FC5">
        <w:rPr>
          <w:rStyle w:val="StyleUnderline"/>
          <w:highlight w:val="green"/>
        </w:rPr>
        <w:t xml:space="preserve">and </w:t>
      </w:r>
      <w:r w:rsidRPr="00235FC5">
        <w:rPr>
          <w:rStyle w:val="Emphasis"/>
          <w:highlight w:val="green"/>
        </w:rPr>
        <w:t>security</w:t>
      </w:r>
      <w:r w:rsidRPr="001D0BCD">
        <w:rPr>
          <w:sz w:val="16"/>
        </w:rPr>
        <w:t xml:space="preserve"> are realized. As a physical space and a way of life, home defines </w:t>
      </w:r>
      <w:r w:rsidRPr="00C17AAB">
        <w:rPr>
          <w:rStyle w:val="StyleUnderline"/>
        </w:rPr>
        <w:t>the circle of irredeemable debts, those which preexist us and will survive us</w:t>
      </w:r>
      <w:r w:rsidRPr="001D0BCD">
        <w:rPr>
          <w:sz w:val="16"/>
        </w:rPr>
        <w:t>, starting with those that bind us to our ancestors. (115-116)</w:t>
      </w:r>
      <w:r>
        <w:rPr>
          <w:sz w:val="16"/>
        </w:rPr>
        <w:t xml:space="preserve"> </w:t>
      </w:r>
      <w:r w:rsidRPr="001D0BCD">
        <w:rPr>
          <w:sz w:val="16"/>
        </w:rPr>
        <w:t xml:space="preserve">Mbembe makes a voluble and clear argument in </w:t>
      </w:r>
      <w:r w:rsidRPr="001D0BCD">
        <w:rPr>
          <w:rStyle w:val="StyleUnderline"/>
        </w:rPr>
        <w:t>Brutalism</w:t>
      </w:r>
      <w:r w:rsidRPr="001D0BCD">
        <w:rPr>
          <w:sz w:val="16"/>
        </w:rPr>
        <w:t xml:space="preserve"> against </w:t>
      </w:r>
      <w:r w:rsidRPr="001D0BCD">
        <w:rPr>
          <w:rStyle w:val="StyleUnderline"/>
        </w:rPr>
        <w:t xml:space="preserve">the dangers of postcolonial tribalism, </w:t>
      </w:r>
      <w:r w:rsidRPr="00365C61">
        <w:rPr>
          <w:rStyle w:val="StyleUnderline"/>
        </w:rPr>
        <w:t>prodded by global capitalist dominance</w:t>
      </w:r>
      <w:r w:rsidRPr="001D0BCD">
        <w:rPr>
          <w:rStyle w:val="StyleUnderline"/>
        </w:rPr>
        <w:t>, and the insistence on blood- and-soil definitions of home</w:t>
      </w:r>
      <w:r w:rsidRPr="001D0BCD">
        <w:rPr>
          <w:sz w:val="16"/>
        </w:rPr>
        <w:t xml:space="preserve">. He calls this insistence </w:t>
      </w:r>
      <w:r w:rsidRPr="00235FC5">
        <w:rPr>
          <w:rStyle w:val="Emphasis"/>
          <w:highlight w:val="green"/>
        </w:rPr>
        <w:t>the root of ‘vitalist nationalism’</w:t>
      </w:r>
      <w:r w:rsidRPr="001D0BCD">
        <w:rPr>
          <w:sz w:val="16"/>
        </w:rPr>
        <w:t xml:space="preserve"> (116)</w:t>
      </w:r>
      <w:r w:rsidRPr="001D0BCD">
        <w:t xml:space="preserve">, </w:t>
      </w:r>
      <w:r w:rsidRPr="001D0BCD">
        <w:rPr>
          <w:rStyle w:val="StyleUnderline"/>
        </w:rPr>
        <w:t xml:space="preserve">which </w:t>
      </w:r>
      <w:r w:rsidRPr="00235FC5">
        <w:rPr>
          <w:rStyle w:val="StyleUnderline"/>
          <w:highlight w:val="green"/>
        </w:rPr>
        <w:t xml:space="preserve">breeds </w:t>
      </w:r>
      <w:r w:rsidRPr="003B2420">
        <w:rPr>
          <w:rStyle w:val="Emphasis"/>
        </w:rPr>
        <w:t xml:space="preserve">two </w:t>
      </w:r>
      <w:r w:rsidRPr="00235FC5">
        <w:rPr>
          <w:rStyle w:val="Emphasis"/>
          <w:highlight w:val="green"/>
        </w:rPr>
        <w:t>fears</w:t>
      </w:r>
      <w:r w:rsidRPr="001D0BCD">
        <w:rPr>
          <w:sz w:val="16"/>
        </w:rPr>
        <w:t>—</w:t>
      </w:r>
      <w:proofErr w:type="gramStart"/>
      <w:r w:rsidRPr="003B2420">
        <w:rPr>
          <w:rStyle w:val="Emphasis"/>
        </w:rPr>
        <w:t>one,</w:t>
      </w:r>
      <w:proofErr w:type="gramEnd"/>
      <w:r w:rsidRPr="003B2420">
        <w:rPr>
          <w:rStyle w:val="Emphasis"/>
        </w:rPr>
        <w:t xml:space="preserve"> </w:t>
      </w:r>
      <w:r w:rsidRPr="00235FC5">
        <w:rPr>
          <w:rStyle w:val="Emphasis"/>
          <w:highlight w:val="green"/>
        </w:rPr>
        <w:t>of ‘duration</w:t>
      </w:r>
      <w:r w:rsidRPr="003B2420">
        <w:rPr>
          <w:rStyle w:val="Emphasis"/>
        </w:rPr>
        <w:t xml:space="preserve">, </w:t>
      </w:r>
      <w:r w:rsidRPr="003B2420">
        <w:rPr>
          <w:rStyle w:val="Emphasis"/>
        </w:rPr>
        <w:lastRenderedPageBreak/>
        <w:t xml:space="preserve">or </w:t>
      </w:r>
      <w:r w:rsidRPr="001D0BCD">
        <w:rPr>
          <w:rStyle w:val="StyleUnderline"/>
        </w:rPr>
        <w:t>of the</w:t>
      </w:r>
      <w:r w:rsidRPr="003B2420">
        <w:rPr>
          <w:rStyle w:val="Emphasis"/>
        </w:rPr>
        <w:t xml:space="preserve"> </w:t>
      </w:r>
      <w:r w:rsidRPr="00235FC5">
        <w:rPr>
          <w:rStyle w:val="Emphasis"/>
          <w:highlight w:val="green"/>
        </w:rPr>
        <w:t>life span of peoples, homelands, and communities’</w:t>
      </w:r>
      <w:r w:rsidRPr="001D0BCD">
        <w:rPr>
          <w:sz w:val="16"/>
        </w:rPr>
        <w:t xml:space="preserve"> (116), and </w:t>
      </w:r>
      <w:r w:rsidRPr="00235FC5">
        <w:rPr>
          <w:rStyle w:val="Emphasis"/>
          <w:highlight w:val="green"/>
        </w:rPr>
        <w:t>the other, of the enemy</w:t>
      </w:r>
      <w:r w:rsidRPr="001D0BCD">
        <w:rPr>
          <w:sz w:val="16"/>
        </w:rPr>
        <w:t xml:space="preserve">—the bearer of </w:t>
      </w:r>
      <w:r w:rsidRPr="001D0BCD">
        <w:rPr>
          <w:rStyle w:val="StyleUnderline"/>
        </w:rPr>
        <w:t>otherness and its associated dangers</w:t>
      </w:r>
      <w:r w:rsidRPr="001D0BCD">
        <w:rPr>
          <w:sz w:val="16"/>
        </w:rPr>
        <w:t xml:space="preserve">. Can we turn away from such </w:t>
      </w:r>
      <w:r w:rsidRPr="00365C61">
        <w:rPr>
          <w:rStyle w:val="StyleUnderline"/>
        </w:rPr>
        <w:t>tribalist forms of emancipation</w:t>
      </w:r>
      <w:r w:rsidRPr="001D0BCD">
        <w:rPr>
          <w:sz w:val="16"/>
        </w:rPr>
        <w:t xml:space="preserve">—ones that </w:t>
      </w:r>
      <w:r w:rsidRPr="001D0BCD">
        <w:rPr>
          <w:rStyle w:val="StyleUnderline"/>
        </w:rPr>
        <w:t>breed further suspicions of enemies and strangers and foreigners</w:t>
      </w:r>
      <w:r w:rsidRPr="001D0BCD">
        <w:rPr>
          <w:sz w:val="16"/>
        </w:rPr>
        <w:t xml:space="preserve">? While critiquing the fortress of Europe, Mbembe asks who consume some version of progressive politics from the vantage point of the </w:t>
      </w:r>
      <w:proofErr w:type="spellStart"/>
      <w:r w:rsidRPr="001D0BCD">
        <w:rPr>
          <w:sz w:val="16"/>
        </w:rPr>
        <w:t>postcolony</w:t>
      </w:r>
      <w:proofErr w:type="spellEnd"/>
      <w:r w:rsidRPr="001D0BCD">
        <w:rPr>
          <w:sz w:val="16"/>
        </w:rPr>
        <w:t xml:space="preserve">. Can we desert our petty ethno-nationalisms? </w:t>
      </w:r>
      <w:r w:rsidRPr="001D0BCD">
        <w:rPr>
          <w:rStyle w:val="StyleUnderline"/>
        </w:rPr>
        <w:t xml:space="preserve">Can we try not to repeat and mimic the violences of our colonizers? Can we attempt to </w:t>
      </w:r>
      <w:r w:rsidRPr="00235FC5">
        <w:rPr>
          <w:rStyle w:val="StyleUnderline"/>
          <w:highlight w:val="green"/>
        </w:rPr>
        <w:t>move away from the very logic</w:t>
      </w:r>
      <w:r w:rsidRPr="001D0BCD">
        <w:rPr>
          <w:rStyle w:val="StyleUnderline"/>
        </w:rPr>
        <w:t xml:space="preserve"> of the fortress?</w:t>
      </w:r>
    </w:p>
    <w:bookmarkEnd w:id="7"/>
    <w:p w14:paraId="4D67F559" w14:textId="77777777" w:rsidR="00B17821" w:rsidRPr="00E93598" w:rsidRDefault="00B17821" w:rsidP="00B17821"/>
    <w:p w14:paraId="0E58ABC8" w14:textId="77777777" w:rsidR="00B17821" w:rsidRPr="005D388F" w:rsidRDefault="00B17821" w:rsidP="00B17821"/>
    <w:p w14:paraId="10EE928A" w14:textId="77777777" w:rsidR="0061683B" w:rsidRDefault="0061683B" w:rsidP="0061683B"/>
    <w:p w14:paraId="4A733C51" w14:textId="77777777" w:rsidR="0061683B" w:rsidRDefault="0061683B" w:rsidP="0061683B"/>
    <w:p w14:paraId="771CC93D" w14:textId="77777777" w:rsidR="0061683B" w:rsidRDefault="0061683B" w:rsidP="0061683B"/>
    <w:p w14:paraId="78404952" w14:textId="77777777" w:rsidR="0061683B" w:rsidRDefault="0061683B" w:rsidP="0061683B"/>
    <w:p w14:paraId="0954F218" w14:textId="77777777" w:rsidR="0061683B" w:rsidRDefault="0061683B" w:rsidP="0061683B"/>
    <w:p w14:paraId="73509195" w14:textId="77777777" w:rsidR="0061683B" w:rsidRPr="0061683B" w:rsidRDefault="0061683B" w:rsidP="0061683B"/>
    <w:sectPr w:rsidR="0061683B" w:rsidRPr="00616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3971472">
    <w:abstractNumId w:val="9"/>
  </w:num>
  <w:num w:numId="2" w16cid:durableId="1826161877">
    <w:abstractNumId w:val="7"/>
  </w:num>
  <w:num w:numId="3" w16cid:durableId="385493262">
    <w:abstractNumId w:val="6"/>
  </w:num>
  <w:num w:numId="4" w16cid:durableId="470902792">
    <w:abstractNumId w:val="5"/>
  </w:num>
  <w:num w:numId="5" w16cid:durableId="743644752">
    <w:abstractNumId w:val="4"/>
  </w:num>
  <w:num w:numId="6" w16cid:durableId="72702883">
    <w:abstractNumId w:val="8"/>
  </w:num>
  <w:num w:numId="7" w16cid:durableId="78333372">
    <w:abstractNumId w:val="3"/>
  </w:num>
  <w:num w:numId="8" w16cid:durableId="725445571">
    <w:abstractNumId w:val="2"/>
  </w:num>
  <w:num w:numId="9" w16cid:durableId="355430230">
    <w:abstractNumId w:val="1"/>
  </w:num>
  <w:num w:numId="10" w16cid:durableId="959803216">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61683B"/>
    <w:rsid w:val="000139A3"/>
    <w:rsid w:val="000F5DA7"/>
    <w:rsid w:val="00100833"/>
    <w:rsid w:val="00104529"/>
    <w:rsid w:val="00105942"/>
    <w:rsid w:val="00144A4C"/>
    <w:rsid w:val="00176AB0"/>
    <w:rsid w:val="00177B7D"/>
    <w:rsid w:val="0018322D"/>
    <w:rsid w:val="001B5776"/>
    <w:rsid w:val="001C546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2912"/>
    <w:rsid w:val="006065BD"/>
    <w:rsid w:val="0061683B"/>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C249F"/>
    <w:rsid w:val="0091627E"/>
    <w:rsid w:val="00931BE7"/>
    <w:rsid w:val="0097032B"/>
    <w:rsid w:val="00986E3C"/>
    <w:rsid w:val="009D2EAD"/>
    <w:rsid w:val="009D54B2"/>
    <w:rsid w:val="009E1922"/>
    <w:rsid w:val="009F7ED2"/>
    <w:rsid w:val="00A4228F"/>
    <w:rsid w:val="00A93661"/>
    <w:rsid w:val="00A951E9"/>
    <w:rsid w:val="00A95652"/>
    <w:rsid w:val="00AC0AB8"/>
    <w:rsid w:val="00B17821"/>
    <w:rsid w:val="00B33C6D"/>
    <w:rsid w:val="00B4508F"/>
    <w:rsid w:val="00B55AD5"/>
    <w:rsid w:val="00B8057C"/>
    <w:rsid w:val="00BD6238"/>
    <w:rsid w:val="00BF1CF3"/>
    <w:rsid w:val="00BF593B"/>
    <w:rsid w:val="00BF773A"/>
    <w:rsid w:val="00BF7E81"/>
    <w:rsid w:val="00C13773"/>
    <w:rsid w:val="00C17CC8"/>
    <w:rsid w:val="00C83417"/>
    <w:rsid w:val="00C91465"/>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6B9B7"/>
  <w15:chartTrackingRefBased/>
  <w15:docId w15:val="{7737636C-00B3-4A62-9657-C95EA38A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7821"/>
    <w:rPr>
      <w:rFonts w:ascii="Calibri" w:hAnsi="Calibri" w:cs="Calibri"/>
    </w:rPr>
  </w:style>
  <w:style w:type="paragraph" w:styleId="Heading1">
    <w:name w:val="heading 1"/>
    <w:aliases w:val="Pocket"/>
    <w:basedOn w:val="Normal"/>
    <w:next w:val="Normal"/>
    <w:link w:val="Heading1Char"/>
    <w:qFormat/>
    <w:rsid w:val="00B178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78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178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ta"/>
    <w:basedOn w:val="Normal"/>
    <w:next w:val="Normal"/>
    <w:link w:val="Heading4Char"/>
    <w:uiPriority w:val="3"/>
    <w:qFormat/>
    <w:rsid w:val="00B178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782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178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7821"/>
  </w:style>
  <w:style w:type="character" w:customStyle="1" w:styleId="Heading1Char">
    <w:name w:val="Heading 1 Char"/>
    <w:aliases w:val="Pocket Char"/>
    <w:basedOn w:val="DefaultParagraphFont"/>
    <w:link w:val="Heading1"/>
    <w:rsid w:val="00B178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78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17821"/>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t Char"/>
    <w:basedOn w:val="DefaultParagraphFont"/>
    <w:link w:val="Heading4"/>
    <w:uiPriority w:val="3"/>
    <w:rsid w:val="00B1782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B1782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17821"/>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B17821"/>
    <w:rPr>
      <w:b w:val="0"/>
      <w:sz w:val="22"/>
      <w:u w:val="single"/>
    </w:rPr>
  </w:style>
  <w:style w:type="character" w:styleId="Hyperlink">
    <w:name w:val="Hyperlink"/>
    <w:basedOn w:val="DefaultParagraphFont"/>
    <w:uiPriority w:val="99"/>
    <w:unhideWhenUsed/>
    <w:rsid w:val="00B17821"/>
    <w:rPr>
      <w:color w:val="0563C1" w:themeColor="hyperlink"/>
      <w:u w:val="single"/>
    </w:rPr>
  </w:style>
  <w:style w:type="character" w:styleId="FollowedHyperlink">
    <w:name w:val="FollowedHyperlink"/>
    <w:basedOn w:val="DefaultParagraphFont"/>
    <w:uiPriority w:val="99"/>
    <w:semiHidden/>
    <w:unhideWhenUsed/>
    <w:rsid w:val="00B17821"/>
    <w:rPr>
      <w:color w:val="auto"/>
      <w:u w:val="none"/>
    </w:rPr>
  </w:style>
  <w:style w:type="paragraph" w:customStyle="1" w:styleId="Boxedtext">
    <w:name w:val="Boxed text"/>
    <w:basedOn w:val="Normal"/>
    <w:link w:val="BoxedtextChar"/>
    <w:uiPriority w:val="4"/>
    <w:qFormat/>
    <w:rsid w:val="0061683B"/>
    <w:rPr>
      <w:rFonts w:cstheme="minorHAnsi"/>
      <w:b/>
      <w:iCs/>
      <w:u w:val="single"/>
      <w:bdr w:val="single" w:sz="12" w:space="0" w:color="auto"/>
    </w:rPr>
  </w:style>
  <w:style w:type="character" w:customStyle="1" w:styleId="BoxedtextChar">
    <w:name w:val="Boxed text Char"/>
    <w:basedOn w:val="DefaultParagraphFont"/>
    <w:link w:val="Boxedtext"/>
    <w:uiPriority w:val="4"/>
    <w:rsid w:val="0061683B"/>
    <w:rPr>
      <w:rFonts w:ascii="Arial" w:hAnsi="Arial" w:cstheme="minorHAnsi"/>
      <w:b/>
      <w:iCs/>
      <w:u w:val="single"/>
      <w:bdr w:val="single" w:sz="12" w:space="0" w:color="auto"/>
    </w:rPr>
  </w:style>
  <w:style w:type="paragraph" w:customStyle="1" w:styleId="textbold">
    <w:name w:val="text bold"/>
    <w:basedOn w:val="Normal"/>
    <w:link w:val="Emphasis"/>
    <w:uiPriority w:val="8"/>
    <w:qFormat/>
    <w:rsid w:val="0061683B"/>
    <w:pPr>
      <w:ind w:left="720"/>
      <w:jc w:val="both"/>
    </w:pPr>
    <w:rPr>
      <w:b/>
      <w:iCs/>
      <w:u w:val="single"/>
    </w:rPr>
  </w:style>
  <w:style w:type="character" w:customStyle="1" w:styleId="TitleChar">
    <w:name w:val="Title Char"/>
    <w:aliases w:val="UNDERLINE Char,Cites and Cards Char,Bold Underlined Char,title Char,Block Heading Char,Read This Char,Non Read Text Char,Debate Normal Char,Title0 Char"/>
    <w:basedOn w:val="DefaultParagraphFont"/>
    <w:link w:val="Title"/>
    <w:uiPriority w:val="6"/>
    <w:qFormat/>
    <w:rsid w:val="0061683B"/>
    <w:rPr>
      <w:bCs/>
      <w:sz w:val="20"/>
      <w:u w:val="single"/>
    </w:rPr>
  </w:style>
  <w:style w:type="paragraph" w:styleId="Title">
    <w:name w:val="Title"/>
    <w:aliases w:val="UNDERLINE,Cites and Cards,Bold Underlined,title,Block Heading,Read This,Non Read Text,Debate Normal,Title0"/>
    <w:basedOn w:val="Normal"/>
    <w:next w:val="Normal"/>
    <w:link w:val="TitleChar"/>
    <w:uiPriority w:val="6"/>
    <w:qFormat/>
    <w:rsid w:val="0061683B"/>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61683B"/>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B17821"/>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B17821"/>
    <w:rPr>
      <w:b/>
      <w:bCs/>
    </w:rPr>
  </w:style>
  <w:style w:type="character" w:styleId="BookTitle">
    <w:name w:val="Book Title"/>
    <w:basedOn w:val="DefaultParagraphFont"/>
    <w:uiPriority w:val="33"/>
    <w:qFormat/>
    <w:rsid w:val="00B17821"/>
    <w:rPr>
      <w:b/>
      <w:bCs/>
      <w:i/>
      <w:iCs/>
      <w:spacing w:val="5"/>
    </w:rPr>
  </w:style>
  <w:style w:type="numbering" w:styleId="111111">
    <w:name w:val="Outline List 2"/>
    <w:basedOn w:val="NoList"/>
    <w:uiPriority w:val="99"/>
    <w:semiHidden/>
    <w:unhideWhenUsed/>
    <w:rsid w:val="00B17821"/>
  </w:style>
  <w:style w:type="paragraph" w:styleId="Header">
    <w:name w:val="header"/>
    <w:basedOn w:val="Normal"/>
    <w:link w:val="HeaderChar"/>
    <w:uiPriority w:val="99"/>
    <w:semiHidden/>
    <w:rsid w:val="00B178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821"/>
    <w:rPr>
      <w:rFonts w:ascii="Calibri" w:hAnsi="Calibri" w:cs="Calibri"/>
    </w:rPr>
  </w:style>
  <w:style w:type="paragraph" w:styleId="Footer">
    <w:name w:val="footer"/>
    <w:basedOn w:val="Normal"/>
    <w:link w:val="FooterChar"/>
    <w:uiPriority w:val="99"/>
    <w:semiHidden/>
    <w:rsid w:val="00B178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7821"/>
    <w:rPr>
      <w:rFonts w:ascii="Calibri" w:hAnsi="Calibri" w:cs="Calibri"/>
    </w:rPr>
  </w:style>
  <w:style w:type="paragraph" w:styleId="BodyText">
    <w:name w:val="Body Text"/>
    <w:basedOn w:val="Normal"/>
    <w:link w:val="BodyTextChar"/>
    <w:uiPriority w:val="99"/>
    <w:semiHidden/>
    <w:unhideWhenUsed/>
    <w:rsid w:val="00B17821"/>
    <w:pPr>
      <w:spacing w:after="120"/>
    </w:pPr>
  </w:style>
  <w:style w:type="character" w:customStyle="1" w:styleId="BodyTextChar">
    <w:name w:val="Body Text Char"/>
    <w:basedOn w:val="DefaultParagraphFont"/>
    <w:link w:val="BodyText"/>
    <w:uiPriority w:val="99"/>
    <w:semiHidden/>
    <w:rsid w:val="00B17821"/>
    <w:rPr>
      <w:rFonts w:ascii="Calibri" w:hAnsi="Calibri" w:cs="Calibri"/>
    </w:rPr>
  </w:style>
  <w:style w:type="paragraph" w:styleId="NoSpacing">
    <w:name w:val="No Spacing"/>
    <w:link w:val="NoSpacingChar"/>
    <w:uiPriority w:val="99"/>
    <w:unhideWhenUsed/>
    <w:qFormat/>
    <w:rsid w:val="00B1782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17821"/>
    <w:rPr>
      <w:rFonts w:ascii="Calibri" w:hAnsi="Calibri" w:cs="Calibri"/>
    </w:rPr>
  </w:style>
  <w:style w:type="character" w:styleId="UnresolvedMention">
    <w:name w:val="Unresolved Mention"/>
    <w:basedOn w:val="DefaultParagraphFont"/>
    <w:uiPriority w:val="99"/>
    <w:semiHidden/>
    <w:unhideWhenUsed/>
    <w:rsid w:val="00B17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33</Pages>
  <Words>24350</Words>
  <Characters>136607</Characters>
  <Application>Microsoft Office Word</Application>
  <DocSecurity>0</DocSecurity>
  <Lines>1352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Joseph-Charles DAntuono</dc:creator>
  <cp:keywords>5.1</cp:keywords>
  <dc:description/>
  <cp:lastModifiedBy>Dickey, Jessica Jolie</cp:lastModifiedBy>
  <cp:revision>4</cp:revision>
  <dcterms:created xsi:type="dcterms:W3CDTF">2026-02-02T00:34:00Z</dcterms:created>
  <dcterms:modified xsi:type="dcterms:W3CDTF">2026-02-02T01:01:00Z</dcterms:modified>
</cp:coreProperties>
</file>