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A1CF4" w14:textId="3B4EFAF6" w:rsidR="005D388F" w:rsidRDefault="00604BF6" w:rsidP="00604BF6">
      <w:pPr>
        <w:pStyle w:val="Heading1"/>
      </w:pPr>
      <w:r>
        <w:t>K-State---Round 4---1NC</w:t>
      </w:r>
    </w:p>
    <w:p w14:paraId="55E872FD" w14:textId="18592DD0" w:rsidR="00604BF6" w:rsidRDefault="00604BF6" w:rsidP="00604BF6">
      <w:pPr>
        <w:pStyle w:val="Heading2"/>
      </w:pPr>
      <w:r>
        <w:t>1NC---OFF</w:t>
      </w:r>
    </w:p>
    <w:p w14:paraId="10B90286" w14:textId="77777777" w:rsidR="00604BF6" w:rsidRDefault="00604BF6" w:rsidP="00604BF6">
      <w:pPr>
        <w:pStyle w:val="Heading3"/>
      </w:pPr>
      <w:r>
        <w:t>1NC---OFF</w:t>
      </w:r>
    </w:p>
    <w:p w14:paraId="24A2890D" w14:textId="77777777" w:rsidR="00604BF6" w:rsidRPr="00416576" w:rsidRDefault="00604BF6" w:rsidP="00604BF6">
      <w:r>
        <w:t>Cap K</w:t>
      </w:r>
    </w:p>
    <w:p w14:paraId="0A707E4F" w14:textId="77777777" w:rsidR="00604BF6" w:rsidRPr="00D606D1" w:rsidRDefault="00604BF6" w:rsidP="00604BF6">
      <w:pPr>
        <w:pStyle w:val="Heading4"/>
      </w:pPr>
      <w:r w:rsidRPr="00D606D1">
        <w:t xml:space="preserve">Capitalism </w:t>
      </w:r>
      <w:r>
        <w:t xml:space="preserve">is more than an existential threat---it </w:t>
      </w:r>
      <w:r w:rsidRPr="00D606D1">
        <w:t>fuels cycles of slow violence, climate change, and militarism</w:t>
      </w:r>
      <w:r>
        <w:t>.</w:t>
      </w:r>
    </w:p>
    <w:p w14:paraId="18AA5439" w14:textId="77777777" w:rsidR="00604BF6" w:rsidRPr="00E40193" w:rsidRDefault="00604BF6" w:rsidP="00604BF6">
      <w:pPr>
        <w:spacing w:after="0"/>
      </w:pPr>
      <w:r>
        <w:rPr>
          <w:b/>
          <w:bCs/>
          <w:sz w:val="26"/>
          <w:szCs w:val="26"/>
        </w:rPr>
        <w:t xml:space="preserve">Derber and Handel ’23 </w:t>
      </w:r>
      <w:r>
        <w:t xml:space="preserve">(Charles, </w:t>
      </w:r>
      <w:r w:rsidRPr="00E40193">
        <w:t xml:space="preserve">American Professor of Sociology at Boston College. His work focuses on the crises of capitalism, globalization, corporate power, neo-fascism, American militarism, the culture of hegemony, the climate crisis, and the new peace and global justice movements. </w:t>
      </w:r>
      <w:r>
        <w:t xml:space="preserve">Peter, Writer at Truthout, </w:t>
      </w:r>
      <w:r w:rsidRPr="00E40193">
        <w:t xml:space="preserve">We Must Reckon </w:t>
      </w:r>
      <w:proofErr w:type="gramStart"/>
      <w:r w:rsidRPr="00E40193">
        <w:t>With</w:t>
      </w:r>
      <w:proofErr w:type="gramEnd"/>
      <w:r w:rsidRPr="00E40193">
        <w:t xml:space="preserve"> the Most Dangerous System of Extinction Humans Ever Created</w:t>
      </w:r>
      <w:r>
        <w:t xml:space="preserve">, Interview with Charles Derber, December 2023, </w:t>
      </w:r>
      <w:r w:rsidRPr="00E40193">
        <w:t>https://truthout.org/articles/we-must-reckon-with-the-most-dangerous-system-of-extinction-humans-ever-created/</w:t>
      </w:r>
      <w:r>
        <w:t xml:space="preserve">, [SG]) </w:t>
      </w:r>
    </w:p>
    <w:p w14:paraId="596DD909" w14:textId="77777777" w:rsidR="00604BF6" w:rsidRPr="00A92344" w:rsidRDefault="00604BF6" w:rsidP="00604BF6">
      <w:pPr>
        <w:spacing w:after="0"/>
        <w:rPr>
          <w:sz w:val="16"/>
        </w:rPr>
      </w:pPr>
      <w:r w:rsidRPr="00A92344">
        <w:rPr>
          <w:sz w:val="16"/>
        </w:rPr>
        <w:t xml:space="preserve">Dying for Capitalism shows </w:t>
      </w:r>
      <w:r w:rsidRPr="00D606D1">
        <w:rPr>
          <w:rStyle w:val="Emphasis"/>
        </w:rPr>
        <w:t xml:space="preserve">the </w:t>
      </w:r>
      <w:r w:rsidRPr="00F53828">
        <w:rPr>
          <w:rStyle w:val="Emphasis"/>
          <w:highlight w:val="green"/>
        </w:rPr>
        <w:t xml:space="preserve">existential threat </w:t>
      </w:r>
      <w:r w:rsidRPr="00D606D1">
        <w:rPr>
          <w:rStyle w:val="Emphasis"/>
        </w:rPr>
        <w:t xml:space="preserve">has </w:t>
      </w:r>
      <w:r w:rsidRPr="00F53828">
        <w:rPr>
          <w:rStyle w:val="Emphasis"/>
          <w:highlight w:val="green"/>
        </w:rPr>
        <w:t>grown faster than</w:t>
      </w:r>
      <w:r w:rsidRPr="00A92344">
        <w:rPr>
          <w:sz w:val="16"/>
        </w:rPr>
        <w:t xml:space="preserve"> I had </w:t>
      </w:r>
      <w:r w:rsidRPr="00F53828">
        <w:rPr>
          <w:rStyle w:val="Emphasis"/>
          <w:highlight w:val="green"/>
        </w:rPr>
        <w:t>imagined</w:t>
      </w:r>
      <w:r w:rsidRPr="00A92344">
        <w:rPr>
          <w:rStyle w:val="Emphasis"/>
        </w:rPr>
        <w:t>.</w:t>
      </w:r>
      <w:r w:rsidRPr="00A92344">
        <w:rPr>
          <w:sz w:val="16"/>
        </w:rPr>
        <w:t xml:space="preserve"> This is </w:t>
      </w:r>
      <w:r w:rsidRPr="00A92344">
        <w:rPr>
          <w:rStyle w:val="StyleUnderline"/>
        </w:rPr>
        <w:t>not simply</w:t>
      </w:r>
      <w:r w:rsidRPr="00A92344">
        <w:rPr>
          <w:sz w:val="16"/>
        </w:rPr>
        <w:t xml:space="preserve"> because of the </w:t>
      </w:r>
      <w:r w:rsidRPr="00F53828">
        <w:rPr>
          <w:rStyle w:val="Emphasis"/>
          <w:highlight w:val="green"/>
        </w:rPr>
        <w:t xml:space="preserve">acceleration of </w:t>
      </w:r>
      <w:r w:rsidRPr="00D606D1">
        <w:rPr>
          <w:rStyle w:val="Emphasis"/>
        </w:rPr>
        <w:t xml:space="preserve">climate </w:t>
      </w:r>
      <w:r w:rsidRPr="00F53828">
        <w:rPr>
          <w:rStyle w:val="Emphasis"/>
          <w:highlight w:val="green"/>
        </w:rPr>
        <w:t>tipping points</w:t>
      </w:r>
      <w:r w:rsidRPr="00A92344">
        <w:rPr>
          <w:rStyle w:val="StyleUnderline"/>
        </w:rPr>
        <w:t xml:space="preserve"> but the </w:t>
      </w:r>
      <w:r w:rsidRPr="00F53828">
        <w:rPr>
          <w:rStyle w:val="StyleUnderline"/>
          <w:highlight w:val="green"/>
        </w:rPr>
        <w:t xml:space="preserve">escalating </w:t>
      </w:r>
      <w:r w:rsidRPr="00D606D1">
        <w:rPr>
          <w:rStyle w:val="StyleUnderline"/>
        </w:rPr>
        <w:t xml:space="preserve">risk of </w:t>
      </w:r>
      <w:r w:rsidRPr="00F53828">
        <w:rPr>
          <w:rStyle w:val="StyleUnderline"/>
          <w:highlight w:val="green"/>
        </w:rPr>
        <w:t>nuclear war</w:t>
      </w:r>
      <w:r w:rsidRPr="00A92344">
        <w:rPr>
          <w:rStyle w:val="StyleUnderline"/>
        </w:rPr>
        <w:t xml:space="preserve"> arising </w:t>
      </w:r>
      <w:r w:rsidRPr="00F53828">
        <w:rPr>
          <w:rStyle w:val="StyleUnderline"/>
          <w:highlight w:val="green"/>
        </w:rPr>
        <w:t>from an</w:t>
      </w:r>
      <w:r w:rsidRPr="00A92344">
        <w:rPr>
          <w:rStyle w:val="StyleUnderline"/>
        </w:rPr>
        <w:t xml:space="preserve"> increasingly </w:t>
      </w:r>
      <w:r w:rsidRPr="00F53828">
        <w:rPr>
          <w:rStyle w:val="StyleUnderline"/>
          <w:highlight w:val="green"/>
        </w:rPr>
        <w:t>unstable</w:t>
      </w:r>
      <w:r w:rsidRPr="00A92344">
        <w:rPr>
          <w:rStyle w:val="StyleUnderline"/>
        </w:rPr>
        <w:t xml:space="preserve"> and </w:t>
      </w:r>
      <w:r w:rsidRPr="00F53828">
        <w:rPr>
          <w:rStyle w:val="StyleUnderline"/>
          <w:highlight w:val="green"/>
        </w:rPr>
        <w:t>militarized</w:t>
      </w:r>
      <w:r w:rsidRPr="00A92344">
        <w:rPr>
          <w:rStyle w:val="StyleUnderline"/>
        </w:rPr>
        <w:t xml:space="preserve"> international and </w:t>
      </w:r>
      <w:r w:rsidRPr="00F53828">
        <w:rPr>
          <w:rStyle w:val="StyleUnderline"/>
          <w:highlight w:val="green"/>
        </w:rPr>
        <w:t>American</w:t>
      </w:r>
      <w:r w:rsidRPr="00A92344">
        <w:rPr>
          <w:rStyle w:val="StyleUnderline"/>
        </w:rPr>
        <w:t xml:space="preserve"> world </w:t>
      </w:r>
      <w:r w:rsidRPr="00F53828">
        <w:rPr>
          <w:rStyle w:val="StyleUnderline"/>
          <w:highlight w:val="green"/>
        </w:rPr>
        <w:t>order</w:t>
      </w:r>
      <w:r w:rsidRPr="00A92344">
        <w:rPr>
          <w:rStyle w:val="StyleUnderline"/>
        </w:rPr>
        <w:t>.</w:t>
      </w:r>
      <w:r w:rsidRPr="00A92344">
        <w:rPr>
          <w:sz w:val="16"/>
        </w:rPr>
        <w:t xml:space="preserve"> Witness not just </w:t>
      </w:r>
      <w:r w:rsidRPr="00F53828">
        <w:rPr>
          <w:rStyle w:val="StyleUnderline"/>
          <w:highlight w:val="green"/>
        </w:rPr>
        <w:t>Ukraine</w:t>
      </w:r>
      <w:r w:rsidRPr="00A92344">
        <w:rPr>
          <w:rStyle w:val="StyleUnderline"/>
        </w:rPr>
        <w:t xml:space="preserve"> after U.S.-driven NATO expansion to the Russian border but </w:t>
      </w:r>
      <w:r w:rsidRPr="00F53828">
        <w:rPr>
          <w:rStyle w:val="StyleUnderline"/>
          <w:highlight w:val="green"/>
        </w:rPr>
        <w:t>the</w:t>
      </w:r>
      <w:r w:rsidRPr="00A92344">
        <w:rPr>
          <w:rStyle w:val="StyleUnderline"/>
        </w:rPr>
        <w:t xml:space="preserve"> bipartisan </w:t>
      </w:r>
      <w:r w:rsidRPr="00D606D1">
        <w:rPr>
          <w:rStyle w:val="StyleUnderline"/>
        </w:rPr>
        <w:t xml:space="preserve">new </w:t>
      </w:r>
      <w:r w:rsidRPr="00F53828">
        <w:rPr>
          <w:rStyle w:val="StyleUnderline"/>
          <w:highlight w:val="green"/>
        </w:rPr>
        <w:t>Cold War with China and</w:t>
      </w:r>
      <w:r w:rsidRPr="00A92344">
        <w:rPr>
          <w:rStyle w:val="StyleUnderline"/>
        </w:rPr>
        <w:t xml:space="preserve"> today’s </w:t>
      </w:r>
      <w:r w:rsidRPr="00F53828">
        <w:rPr>
          <w:rStyle w:val="StyleUnderline"/>
          <w:highlight w:val="green"/>
        </w:rPr>
        <w:t xml:space="preserve">erupting wars in </w:t>
      </w:r>
      <w:r w:rsidRPr="00D606D1">
        <w:rPr>
          <w:rStyle w:val="StyleUnderline"/>
        </w:rPr>
        <w:t xml:space="preserve">the </w:t>
      </w:r>
      <w:r w:rsidRPr="00F53828">
        <w:rPr>
          <w:rStyle w:val="StyleUnderline"/>
          <w:highlight w:val="green"/>
        </w:rPr>
        <w:t>Middle East</w:t>
      </w:r>
      <w:r w:rsidRPr="00A92344">
        <w:rPr>
          <w:rStyle w:val="StyleUnderline"/>
        </w:rPr>
        <w:t>.</w:t>
      </w:r>
      <w:r w:rsidRPr="00A92344">
        <w:rPr>
          <w:sz w:val="16"/>
        </w:rPr>
        <w:t xml:space="preserve"> As people are dying for capitalism in the sense that they want ever more of it, they are also literally dying for the consequences of craving a literal death system. </w:t>
      </w:r>
      <w:r w:rsidRPr="00A92344">
        <w:rPr>
          <w:rStyle w:val="Emphasis"/>
        </w:rPr>
        <w:t>The “triangle of extinction”</w:t>
      </w:r>
      <w:r w:rsidRPr="00A92344">
        <w:rPr>
          <w:sz w:val="16"/>
        </w:rPr>
        <w:t xml:space="preserve"> exposes what many on the left have suspected but never fully understood. U.S. </w:t>
      </w:r>
      <w:r w:rsidRPr="00F53828">
        <w:rPr>
          <w:rStyle w:val="Emphasis"/>
          <w:highlight w:val="green"/>
        </w:rPr>
        <w:t>capitalism fuels</w:t>
      </w:r>
      <w:r w:rsidRPr="00A92344">
        <w:rPr>
          <w:rStyle w:val="Emphasis"/>
        </w:rPr>
        <w:t xml:space="preserve"> both </w:t>
      </w:r>
      <w:r w:rsidRPr="00F53828">
        <w:rPr>
          <w:rStyle w:val="Emphasis"/>
          <w:highlight w:val="green"/>
        </w:rPr>
        <w:t xml:space="preserve">climate change </w:t>
      </w:r>
      <w:r w:rsidRPr="00D606D1">
        <w:rPr>
          <w:rStyle w:val="Emphasis"/>
        </w:rPr>
        <w:t xml:space="preserve">and </w:t>
      </w:r>
      <w:r w:rsidRPr="00F53828">
        <w:rPr>
          <w:rStyle w:val="Emphasis"/>
          <w:highlight w:val="green"/>
        </w:rPr>
        <w:t>militarism</w:t>
      </w:r>
      <w:r w:rsidRPr="00A92344">
        <w:rPr>
          <w:rStyle w:val="Emphasis"/>
        </w:rPr>
        <w:t xml:space="preserve"> </w:t>
      </w:r>
      <w:r w:rsidRPr="00D606D1">
        <w:rPr>
          <w:rStyle w:val="Emphasis"/>
        </w:rPr>
        <w:t xml:space="preserve">for </w:t>
      </w:r>
      <w:r w:rsidRPr="00F53828">
        <w:rPr>
          <w:rStyle w:val="Emphasis"/>
          <w:highlight w:val="green"/>
        </w:rPr>
        <w:t>five</w:t>
      </w:r>
      <w:r w:rsidRPr="00A92344">
        <w:rPr>
          <w:rStyle w:val="Emphasis"/>
        </w:rPr>
        <w:t xml:space="preserve"> core </w:t>
      </w:r>
      <w:r w:rsidRPr="00F53828">
        <w:rPr>
          <w:rStyle w:val="Emphasis"/>
          <w:highlight w:val="green"/>
        </w:rPr>
        <w:t>reasons: 1) elevating profit</w:t>
      </w:r>
      <w:r w:rsidRPr="00A92344">
        <w:rPr>
          <w:rStyle w:val="Emphasis"/>
        </w:rPr>
        <w:t xml:space="preserve"> </w:t>
      </w:r>
      <w:r w:rsidRPr="00A92344">
        <w:rPr>
          <w:sz w:val="16"/>
        </w:rPr>
        <w:t xml:space="preserve">over all other aims; </w:t>
      </w:r>
      <w:r w:rsidRPr="00F53828">
        <w:rPr>
          <w:rStyle w:val="Emphasis"/>
          <w:highlight w:val="green"/>
        </w:rPr>
        <w:t>2) commitment to</w:t>
      </w:r>
      <w:r w:rsidRPr="00A92344">
        <w:rPr>
          <w:sz w:val="16"/>
        </w:rPr>
        <w:t xml:space="preserve"> unfettered economic </w:t>
      </w:r>
      <w:r w:rsidRPr="00F53828">
        <w:rPr>
          <w:rStyle w:val="Emphasis"/>
          <w:highlight w:val="green"/>
        </w:rPr>
        <w:t>growth; 3)</w:t>
      </w:r>
      <w:r w:rsidRPr="00A92344">
        <w:rPr>
          <w:rStyle w:val="Emphasis"/>
        </w:rPr>
        <w:t xml:space="preserve"> expanding to </w:t>
      </w:r>
      <w:r w:rsidRPr="00F53828">
        <w:rPr>
          <w:rStyle w:val="Emphasis"/>
          <w:highlight w:val="green"/>
        </w:rPr>
        <w:t>control markets and resources</w:t>
      </w:r>
      <w:r w:rsidRPr="00A92344">
        <w:rPr>
          <w:sz w:val="16"/>
        </w:rPr>
        <w:t xml:space="preserve"> domestically and internationally; </w:t>
      </w:r>
      <w:r w:rsidRPr="00F53828">
        <w:rPr>
          <w:rStyle w:val="Emphasis"/>
          <w:highlight w:val="green"/>
        </w:rPr>
        <w:t>4) producing commodities for</w:t>
      </w:r>
      <w:r w:rsidRPr="00A92344">
        <w:rPr>
          <w:sz w:val="16"/>
        </w:rPr>
        <w:t xml:space="preserve"> sale on </w:t>
      </w:r>
      <w:r w:rsidRPr="00A92344">
        <w:rPr>
          <w:rStyle w:val="Emphasis"/>
        </w:rPr>
        <w:t xml:space="preserve">the </w:t>
      </w:r>
      <w:r w:rsidRPr="00F53828">
        <w:rPr>
          <w:rStyle w:val="Emphasis"/>
          <w:highlight w:val="green"/>
        </w:rPr>
        <w:t>market rather than public goods; and 5) concentrating</w:t>
      </w:r>
      <w:r w:rsidRPr="00A92344">
        <w:rPr>
          <w:rStyle w:val="Emphasis"/>
        </w:rPr>
        <w:t xml:space="preserve"> political </w:t>
      </w:r>
      <w:r w:rsidRPr="00F53828">
        <w:rPr>
          <w:rStyle w:val="Emphasis"/>
          <w:highlight w:val="green"/>
        </w:rPr>
        <w:t>power among</w:t>
      </w:r>
      <w:r w:rsidRPr="00A92344">
        <w:rPr>
          <w:rStyle w:val="Emphasis"/>
        </w:rPr>
        <w:t xml:space="preserve"> corporate </w:t>
      </w:r>
      <w:r w:rsidRPr="00F53828">
        <w:rPr>
          <w:rStyle w:val="Emphasis"/>
          <w:highlight w:val="green"/>
        </w:rPr>
        <w:t>elites</w:t>
      </w:r>
      <w:r w:rsidRPr="00A92344">
        <w:rPr>
          <w:rStyle w:val="StyleUnderline"/>
        </w:rPr>
        <w:t>, notably the military-industrial complex and the carbon-industrial complex</w:t>
      </w:r>
      <w:r w:rsidRPr="00A92344">
        <w:rPr>
          <w:sz w:val="16"/>
        </w:rPr>
        <w:t xml:space="preserve">. </w:t>
      </w:r>
      <w:proofErr w:type="gramStart"/>
      <w:r w:rsidRPr="00A92344">
        <w:rPr>
          <w:sz w:val="16"/>
        </w:rPr>
        <w:t>All of</w:t>
      </w:r>
      <w:proofErr w:type="gramEnd"/>
      <w:r w:rsidRPr="00A92344">
        <w:rPr>
          <w:sz w:val="16"/>
        </w:rPr>
        <w:t xml:space="preserve"> </w:t>
      </w:r>
      <w:r w:rsidRPr="00A92344">
        <w:rPr>
          <w:rStyle w:val="Emphasis"/>
        </w:rPr>
        <w:t xml:space="preserve">these </w:t>
      </w:r>
      <w:r w:rsidRPr="00D606D1">
        <w:rPr>
          <w:rStyle w:val="Emphasis"/>
        </w:rPr>
        <w:t xml:space="preserve">forces lead capitalist elites and the </w:t>
      </w:r>
      <w:r w:rsidRPr="00F53828">
        <w:rPr>
          <w:rStyle w:val="Emphasis"/>
          <w:highlight w:val="green"/>
        </w:rPr>
        <w:t xml:space="preserve">market </w:t>
      </w:r>
      <w:r w:rsidRPr="00D606D1">
        <w:rPr>
          <w:rStyle w:val="Emphasis"/>
        </w:rPr>
        <w:t xml:space="preserve">to </w:t>
      </w:r>
      <w:r w:rsidRPr="00F53828">
        <w:rPr>
          <w:rStyle w:val="Emphasis"/>
          <w:highlight w:val="green"/>
        </w:rPr>
        <w:t>ignore</w:t>
      </w:r>
      <w:r w:rsidRPr="00A92344">
        <w:rPr>
          <w:sz w:val="16"/>
        </w:rPr>
        <w:t xml:space="preserve"> the </w:t>
      </w:r>
      <w:r w:rsidRPr="00F53828">
        <w:rPr>
          <w:rStyle w:val="Emphasis"/>
          <w:highlight w:val="green"/>
        </w:rPr>
        <w:t>existential risks and treat them as</w:t>
      </w:r>
      <w:r w:rsidRPr="00A92344">
        <w:rPr>
          <w:sz w:val="16"/>
        </w:rPr>
        <w:t xml:space="preserve"> what economists call </w:t>
      </w:r>
      <w:r w:rsidRPr="00A92344">
        <w:rPr>
          <w:rStyle w:val="Emphasis"/>
        </w:rPr>
        <w:t>“</w:t>
      </w:r>
      <w:r w:rsidRPr="00F53828">
        <w:rPr>
          <w:rStyle w:val="Emphasis"/>
          <w:highlight w:val="green"/>
        </w:rPr>
        <w:t>externalities”</w:t>
      </w:r>
      <w:r w:rsidRPr="00A92344">
        <w:rPr>
          <w:sz w:val="16"/>
        </w:rPr>
        <w:t xml:space="preserve"> — which include the ultimate costs externalized from producers and paid by the </w:t>
      </w:r>
      <w:proofErr w:type="gramStart"/>
      <w:r w:rsidRPr="00A92344">
        <w:rPr>
          <w:sz w:val="16"/>
        </w:rPr>
        <w:t>general public</w:t>
      </w:r>
      <w:proofErr w:type="gramEnd"/>
      <w:r w:rsidRPr="00A92344">
        <w:rPr>
          <w:sz w:val="16"/>
        </w:rPr>
        <w:t>.</w:t>
      </w:r>
    </w:p>
    <w:p w14:paraId="662C0F4D" w14:textId="77777777" w:rsidR="00604BF6" w:rsidRPr="00A92344" w:rsidRDefault="00604BF6" w:rsidP="00604BF6">
      <w:pPr>
        <w:spacing w:after="0"/>
        <w:rPr>
          <w:rStyle w:val="Emphasis"/>
        </w:rPr>
      </w:pPr>
      <w:r w:rsidRPr="00A92344">
        <w:rPr>
          <w:sz w:val="16"/>
        </w:rPr>
        <w:t xml:space="preserve">How </w:t>
      </w:r>
      <w:r w:rsidRPr="00D606D1">
        <w:rPr>
          <w:rStyle w:val="Emphasis"/>
        </w:rPr>
        <w:t>climate and military threats fuel each other</w:t>
      </w:r>
      <w:r w:rsidRPr="00D606D1">
        <w:rPr>
          <w:sz w:val="16"/>
        </w:rPr>
        <w:t xml:space="preserve">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w:t>
      </w:r>
      <w:r w:rsidRPr="00A92344">
        <w:rPr>
          <w:sz w:val="16"/>
        </w:rPr>
        <w:t xml:space="preserve"> extreme </w:t>
      </w:r>
      <w:r w:rsidRPr="00E40193">
        <w:rPr>
          <w:sz w:val="16"/>
        </w:rPr>
        <w:t xml:space="preserve">temperatures — set up </w:t>
      </w:r>
      <w:r w:rsidRPr="00E40193">
        <w:rPr>
          <w:rStyle w:val="StyleUnderline"/>
        </w:rPr>
        <w:t>violent competition among people desperate for land and resources. Moreover, many U.S. wars have been fought to secure</w:t>
      </w:r>
      <w:r w:rsidRPr="00A92344">
        <w:rPr>
          <w:rStyle w:val="StyleUnderline"/>
        </w:rPr>
        <w:t xml:space="preserve"> more </w:t>
      </w:r>
      <w:r w:rsidRPr="00F53828">
        <w:rPr>
          <w:rStyle w:val="Emphasis"/>
          <w:highlight w:val="green"/>
        </w:rPr>
        <w:t>oil</w:t>
      </w:r>
      <w:r w:rsidRPr="00E40193">
        <w:rPr>
          <w:rStyle w:val="Emphasis"/>
        </w:rPr>
        <w:t>.</w:t>
      </w:r>
      <w:r w:rsidRPr="00A92344">
        <w:rPr>
          <w:rStyle w:val="StyleUnderline"/>
        </w:rPr>
        <w:t xml:space="preserve"> </w:t>
      </w:r>
      <w:r w:rsidRPr="00A92344">
        <w:rPr>
          <w:rStyle w:val="Emphasis"/>
        </w:rPr>
        <w:t xml:space="preserve">Protecting the U.S. right to create climate change is thus </w:t>
      </w:r>
      <w:r w:rsidRPr="00D606D1">
        <w:rPr>
          <w:rStyle w:val="Emphasis"/>
        </w:rPr>
        <w:t xml:space="preserve">fueling </w:t>
      </w:r>
      <w:r w:rsidRPr="00F53828">
        <w:rPr>
          <w:rStyle w:val="Emphasis"/>
          <w:highlight w:val="green"/>
        </w:rPr>
        <w:t>“forever” wars.</w:t>
      </w:r>
    </w:p>
    <w:p w14:paraId="4353DF6E" w14:textId="77777777" w:rsidR="00604BF6" w:rsidRPr="00D606D1" w:rsidRDefault="00604BF6" w:rsidP="00604BF6">
      <w:pPr>
        <w:spacing w:after="0"/>
        <w:rPr>
          <w:rStyle w:val="StyleUnderline"/>
        </w:rPr>
      </w:pPr>
      <w:r w:rsidRPr="00F53828">
        <w:rPr>
          <w:rStyle w:val="Emphasis"/>
          <w:highlight w:val="green"/>
        </w:rPr>
        <w:t>The Pentagon</w:t>
      </w:r>
      <w:r w:rsidRPr="00A92344">
        <w:rPr>
          <w:sz w:val="16"/>
        </w:rPr>
        <w:t xml:space="preserve"> also does not tell us that it </w:t>
      </w:r>
      <w:r w:rsidRPr="00A92344">
        <w:rPr>
          <w:rStyle w:val="Emphasis"/>
        </w:rPr>
        <w:t xml:space="preserve">is </w:t>
      </w:r>
      <w:r w:rsidRPr="00D606D1">
        <w:rPr>
          <w:rStyle w:val="Emphasis"/>
        </w:rPr>
        <w:t xml:space="preserve">the </w:t>
      </w:r>
      <w:r w:rsidRPr="00F53828">
        <w:rPr>
          <w:rStyle w:val="Emphasis"/>
          <w:highlight w:val="green"/>
        </w:rPr>
        <w:t>world’s biggest</w:t>
      </w:r>
      <w:r w:rsidRPr="00A92344">
        <w:rPr>
          <w:rStyle w:val="Emphasis"/>
        </w:rPr>
        <w:t xml:space="preserve"> </w:t>
      </w:r>
      <w:r w:rsidRPr="00D606D1">
        <w:rPr>
          <w:rStyle w:val="Emphasis"/>
        </w:rPr>
        <w:t>institutional creator of</w:t>
      </w:r>
      <w:r w:rsidRPr="00A92344">
        <w:rPr>
          <w:rStyle w:val="Emphasis"/>
        </w:rPr>
        <w:t xml:space="preserve"> carbon </w:t>
      </w:r>
      <w:r w:rsidRPr="00F53828">
        <w:rPr>
          <w:rStyle w:val="Emphasis"/>
          <w:highlight w:val="green"/>
        </w:rPr>
        <w:t>emissions</w:t>
      </w:r>
      <w:r w:rsidRPr="00A92344">
        <w:rPr>
          <w:rStyle w:val="Emphasis"/>
        </w:rPr>
        <w:t>.</w:t>
      </w:r>
      <w:r w:rsidRPr="00A92344">
        <w:rPr>
          <w:sz w:val="16"/>
        </w:rPr>
        <w:t xml:space="preserve"> </w:t>
      </w:r>
      <w:r w:rsidRPr="00A92344">
        <w:rPr>
          <w:rStyle w:val="StyleUnderline"/>
        </w:rPr>
        <w:t>While climate change drives war, militarism drives climate change</w:t>
      </w:r>
      <w:r w:rsidRPr="00A92344">
        <w:rPr>
          <w:sz w:val="16"/>
        </w:rPr>
        <w:t xml:space="preserve">. This is not just about the obvious environmental destruction wrought by war. The modern military is a monster carbon producer, with massive carbon burned every day in training and wartime military flights; in fueling </w:t>
      </w:r>
      <w:r w:rsidRPr="00D606D1">
        <w:rPr>
          <w:rStyle w:val="StyleUnderline"/>
        </w:rPr>
        <w:t>huge naval carriers, submarines and tanks; in producing planes and munitions; and in running more than a thousand military bases.</w:t>
      </w:r>
    </w:p>
    <w:p w14:paraId="03AF4C5E" w14:textId="77777777" w:rsidR="00604BF6" w:rsidRPr="00A92344" w:rsidRDefault="00604BF6" w:rsidP="00604BF6">
      <w:pPr>
        <w:spacing w:after="0"/>
        <w:rPr>
          <w:sz w:val="16"/>
        </w:rPr>
      </w:pPr>
      <w:r w:rsidRPr="00D606D1">
        <w:rPr>
          <w:sz w:val="16"/>
        </w:rPr>
        <w:t>Most of us realize that the fossil fuel industry makes massive amounts of money while destroying the environment, but you show how the development</w:t>
      </w:r>
      <w:r w:rsidRPr="00A92344">
        <w:rPr>
          <w:sz w:val="16"/>
        </w:rPr>
        <w:t xml:space="preserve"> of </w:t>
      </w:r>
      <w:r w:rsidRPr="00F53828">
        <w:rPr>
          <w:rStyle w:val="Emphasis"/>
          <w:highlight w:val="green"/>
        </w:rPr>
        <w:t>the fossil fuel industry is inextricable from</w:t>
      </w:r>
      <w:r w:rsidRPr="00A92344">
        <w:rPr>
          <w:rStyle w:val="Emphasis"/>
        </w:rPr>
        <w:t xml:space="preserve"> the advent of modern </w:t>
      </w:r>
      <w:r w:rsidRPr="00F53828">
        <w:rPr>
          <w:rStyle w:val="Emphasis"/>
          <w:highlight w:val="green"/>
        </w:rPr>
        <w:t>capitalism</w:t>
      </w:r>
      <w:r w:rsidRPr="00A92344">
        <w:rPr>
          <w:rStyle w:val="Emphasis"/>
        </w:rPr>
        <w:t>.</w:t>
      </w:r>
      <w:r w:rsidRPr="00A92344">
        <w:rPr>
          <w:sz w:val="16"/>
        </w:rPr>
        <w:t xml:space="preserve"> Tell us about this.</w:t>
      </w:r>
    </w:p>
    <w:p w14:paraId="7711579C" w14:textId="77777777" w:rsidR="00604BF6" w:rsidRPr="00A92344" w:rsidRDefault="00604BF6" w:rsidP="00604BF6">
      <w:pPr>
        <w:spacing w:after="0"/>
        <w:rPr>
          <w:rStyle w:val="StyleUnderline"/>
        </w:rPr>
      </w:pPr>
      <w:r w:rsidRPr="00A92344">
        <w:rPr>
          <w:sz w:val="16"/>
        </w:rPr>
        <w:t xml:space="preserve">While fossil fuels were central to capitalist development, it didn’t have to be that way. </w:t>
      </w:r>
      <w:r w:rsidRPr="00A92344">
        <w:rPr>
          <w:rStyle w:val="StyleUnderline"/>
        </w:rPr>
        <w:t>Early industrial capitalism could have developed without fossil fuels.</w:t>
      </w:r>
      <w:r w:rsidRPr="00A92344">
        <w:rPr>
          <w:sz w:val="16"/>
        </w:rPr>
        <w:t xml:space="preserve"> Indeed, </w:t>
      </w:r>
      <w:r w:rsidRPr="00A92344">
        <w:rPr>
          <w:rStyle w:val="StyleUnderline"/>
        </w:rPr>
        <w:t>19th century British factories initially used water-powered steam engines but shifted away toward coal and oil.</w:t>
      </w:r>
    </w:p>
    <w:p w14:paraId="6F5AF4FA" w14:textId="77777777" w:rsidR="00604BF6" w:rsidRPr="00A92344" w:rsidRDefault="00604BF6" w:rsidP="00604BF6">
      <w:pPr>
        <w:spacing w:after="0"/>
        <w:rPr>
          <w:rStyle w:val="StyleUnderline"/>
        </w:rPr>
      </w:pPr>
      <w:r w:rsidRPr="00A92344">
        <w:rPr>
          <w:sz w:val="16"/>
        </w:rPr>
        <w:t xml:space="preserve">This had </w:t>
      </w:r>
      <w:r w:rsidRPr="00A92344">
        <w:rPr>
          <w:rStyle w:val="StyleUnderline"/>
        </w:rPr>
        <w:t>less to do with technological efficiency than social and political factors</w:t>
      </w:r>
      <w:r w:rsidRPr="00A92344">
        <w:rPr>
          <w:sz w:val="16"/>
        </w:rPr>
        <w:t xml:space="preserve">. Owners were worried that water would be viewed as part of the </w:t>
      </w:r>
      <w:proofErr w:type="gramStart"/>
      <w:r w:rsidRPr="00A92344">
        <w:rPr>
          <w:sz w:val="16"/>
        </w:rPr>
        <w:t>commons</w:t>
      </w:r>
      <w:proofErr w:type="gramEnd"/>
      <w:r w:rsidRPr="00A92344">
        <w:rPr>
          <w:sz w:val="16"/>
        </w:rPr>
        <w:t xml:space="preserve"> and subject to public </w:t>
      </w:r>
      <w:proofErr w:type="gramStart"/>
      <w:r w:rsidRPr="00A92344">
        <w:rPr>
          <w:sz w:val="16"/>
        </w:rPr>
        <w:t>controls</w:t>
      </w:r>
      <w:proofErr w:type="gramEnd"/>
      <w:r w:rsidRPr="00A92344">
        <w:rPr>
          <w:sz w:val="16"/>
        </w:rPr>
        <w:t xml:space="preserve"> or appropriation, </w:t>
      </w:r>
      <w:r w:rsidRPr="00D606D1">
        <w:rPr>
          <w:sz w:val="16"/>
        </w:rPr>
        <w:t xml:space="preserve">threatening profits. </w:t>
      </w:r>
      <w:r w:rsidRPr="00D606D1">
        <w:rPr>
          <w:rStyle w:val="StyleUnderline"/>
        </w:rPr>
        <w:t xml:space="preserve">Coal and oil were less likely to be viewed as part of the </w:t>
      </w:r>
      <w:proofErr w:type="gramStart"/>
      <w:r w:rsidRPr="00D606D1">
        <w:rPr>
          <w:rStyle w:val="StyleUnderline"/>
        </w:rPr>
        <w:t>commons</w:t>
      </w:r>
      <w:proofErr w:type="gramEnd"/>
      <w:r w:rsidRPr="00D606D1">
        <w:rPr>
          <w:rStyle w:val="StyleUnderline"/>
        </w:rPr>
        <w:t>, since they were not as historically central to public use</w:t>
      </w:r>
      <w:r w:rsidRPr="00A92344">
        <w:rPr>
          <w:rStyle w:val="StyleUnderline"/>
        </w:rPr>
        <w:t xml:space="preserve"> and well-being as water.</w:t>
      </w:r>
    </w:p>
    <w:p w14:paraId="0F751E06" w14:textId="77777777" w:rsidR="00604BF6" w:rsidRPr="00A92344" w:rsidRDefault="00604BF6" w:rsidP="00604BF6">
      <w:pPr>
        <w:spacing w:after="0"/>
        <w:rPr>
          <w:rStyle w:val="Emphasis"/>
        </w:rPr>
      </w:pPr>
      <w:r w:rsidRPr="00D606D1">
        <w:rPr>
          <w:rStyle w:val="StyleUnderline"/>
        </w:rPr>
        <w:t>The long historical shift from coal toward oil was also driven by social and political interests rather than technological advantages</w:t>
      </w:r>
      <w:r w:rsidRPr="00D606D1">
        <w:rPr>
          <w:sz w:val="16"/>
        </w:rPr>
        <w:t>. Coal miners were rebellious at an early stage, mobilized by communities</w:t>
      </w:r>
      <w:r w:rsidRPr="00A92344">
        <w:rPr>
          <w:sz w:val="16"/>
        </w:rPr>
        <w:t xml:space="preserve"> formed working under adverse and dangerous conditions. </w:t>
      </w:r>
      <w:r w:rsidRPr="00F53828">
        <w:rPr>
          <w:rStyle w:val="Emphasis"/>
          <w:highlight w:val="green"/>
        </w:rPr>
        <w:t>Fear of unions</w:t>
      </w:r>
      <w:r w:rsidRPr="00A92344">
        <w:rPr>
          <w:rStyle w:val="Emphasis"/>
        </w:rPr>
        <w:t xml:space="preserve"> helped shift industrial capitalism </w:t>
      </w:r>
      <w:r w:rsidRPr="00F53828">
        <w:rPr>
          <w:rStyle w:val="Emphasis"/>
          <w:highlight w:val="green"/>
        </w:rPr>
        <w:t>in the</w:t>
      </w:r>
      <w:r w:rsidRPr="00A92344">
        <w:rPr>
          <w:rStyle w:val="Emphasis"/>
        </w:rPr>
        <w:t xml:space="preserve"> late </w:t>
      </w:r>
      <w:r w:rsidRPr="00F53828">
        <w:rPr>
          <w:rStyle w:val="Emphasis"/>
          <w:highlight w:val="green"/>
        </w:rPr>
        <w:t>19th and 20th</w:t>
      </w:r>
      <w:r w:rsidRPr="00A92344">
        <w:rPr>
          <w:rStyle w:val="Emphasis"/>
        </w:rPr>
        <w:t xml:space="preserve"> </w:t>
      </w:r>
      <w:r w:rsidRPr="00F53828">
        <w:rPr>
          <w:rStyle w:val="Emphasis"/>
          <w:highlight w:val="green"/>
        </w:rPr>
        <w:t>centuries</w:t>
      </w:r>
      <w:r w:rsidRPr="00A92344">
        <w:rPr>
          <w:rStyle w:val="Emphasis"/>
        </w:rPr>
        <w:t xml:space="preserve"> toward oil.</w:t>
      </w:r>
    </w:p>
    <w:p w14:paraId="1B0D81C2" w14:textId="77777777" w:rsidR="00604BF6" w:rsidRDefault="00604BF6" w:rsidP="00604BF6">
      <w:pPr>
        <w:spacing w:after="0"/>
        <w:rPr>
          <w:rStyle w:val="Emphasis"/>
        </w:rPr>
      </w:pPr>
      <w:r w:rsidRPr="00A92344">
        <w:rPr>
          <w:rStyle w:val="StyleUnderline"/>
        </w:rPr>
        <w:t>Oil became the central energy source of U.S. 20th century capitalism largely because of wars, especially World War I and World War II</w:t>
      </w:r>
      <w:r w:rsidRPr="00A92344">
        <w:rPr>
          <w:sz w:val="16"/>
        </w:rPr>
        <w:t xml:space="preserve">. Tank warfare and the new importance of planes in World War I was a major catalyst for the 20th century shift toward oil. World War II sealed the deal. </w:t>
      </w:r>
      <w:r w:rsidRPr="00A92344">
        <w:rPr>
          <w:rStyle w:val="StyleUnderline"/>
        </w:rPr>
        <w:t xml:space="preserve">Enormous amounts of oil were needed to power the planes and produce the arms to win this huge conflagration. </w:t>
      </w:r>
      <w:r w:rsidRPr="00A92344">
        <w:rPr>
          <w:rStyle w:val="Emphasis"/>
        </w:rPr>
        <w:t>And U</w:t>
      </w:r>
      <w:r w:rsidRPr="00E40193">
        <w:rPr>
          <w:rStyle w:val="Emphasis"/>
        </w:rPr>
        <w:t>.S. interests in</w:t>
      </w:r>
      <w:r w:rsidRPr="00A92344">
        <w:rPr>
          <w:rStyle w:val="Emphasis"/>
        </w:rPr>
        <w:t xml:space="preserve"> both </w:t>
      </w:r>
      <w:r w:rsidRPr="00F53828">
        <w:rPr>
          <w:rStyle w:val="Emphasis"/>
          <w:highlight w:val="green"/>
        </w:rPr>
        <w:t>securing</w:t>
      </w:r>
      <w:r w:rsidRPr="00A92344">
        <w:rPr>
          <w:rStyle w:val="Emphasis"/>
        </w:rPr>
        <w:t xml:space="preserve"> and selling </w:t>
      </w:r>
      <w:r w:rsidRPr="00F53828">
        <w:rPr>
          <w:rStyle w:val="Emphasis"/>
          <w:highlight w:val="green"/>
        </w:rPr>
        <w:t xml:space="preserve">oil in Asia </w:t>
      </w:r>
      <w:r w:rsidRPr="00D606D1">
        <w:rPr>
          <w:rStyle w:val="Emphasis"/>
        </w:rPr>
        <w:t xml:space="preserve">were a </w:t>
      </w:r>
      <w:r w:rsidRPr="00F53828">
        <w:rPr>
          <w:rStyle w:val="Emphasis"/>
          <w:highlight w:val="green"/>
        </w:rPr>
        <w:t>major factor fueling U.S. interest in</w:t>
      </w:r>
      <w:r w:rsidRPr="00A92344">
        <w:rPr>
          <w:rStyle w:val="Emphasis"/>
        </w:rPr>
        <w:t xml:space="preserve"> </w:t>
      </w:r>
      <w:r w:rsidRPr="00D606D1">
        <w:rPr>
          <w:rStyle w:val="Emphasis"/>
          <w:highlight w:val="green"/>
        </w:rPr>
        <w:t>war</w:t>
      </w:r>
      <w:r w:rsidRPr="00A92344">
        <w:rPr>
          <w:rStyle w:val="Emphasis"/>
        </w:rPr>
        <w:t xml:space="preserve"> in </w:t>
      </w:r>
      <w:r w:rsidRPr="00D606D1">
        <w:rPr>
          <w:rStyle w:val="Emphasis"/>
        </w:rPr>
        <w:t>the Pacific.</w:t>
      </w:r>
    </w:p>
    <w:p w14:paraId="70379E14" w14:textId="77777777" w:rsidR="00604BF6" w:rsidRPr="0086356B" w:rsidRDefault="00604BF6" w:rsidP="00604BF6">
      <w:pPr>
        <w:pStyle w:val="Heading4"/>
      </w:pPr>
      <w:r w:rsidRPr="0086356B">
        <w:t xml:space="preserve">Governmentality overdetermines the </w:t>
      </w:r>
      <w:r w:rsidRPr="0086356B">
        <w:rPr>
          <w:u w:val="single"/>
        </w:rPr>
        <w:t>liberatory potentials</w:t>
      </w:r>
      <w:r w:rsidRPr="0086356B">
        <w:t xml:space="preserve"> of </w:t>
      </w:r>
      <w:r w:rsidRPr="0086356B">
        <w:rPr>
          <w:u w:val="single"/>
        </w:rPr>
        <w:t>affect</w:t>
      </w:r>
      <w:r w:rsidRPr="0086356B">
        <w:t xml:space="preserve"> by forcing subjects to become </w:t>
      </w:r>
      <w:r w:rsidRPr="0086356B">
        <w:rPr>
          <w:u w:val="single"/>
        </w:rPr>
        <w:t>entrepreneurs of the self</w:t>
      </w:r>
      <w:r w:rsidRPr="0086356B">
        <w:t xml:space="preserve"> -- a process of </w:t>
      </w:r>
      <w:r w:rsidRPr="0086356B">
        <w:rPr>
          <w:u w:val="single"/>
        </w:rPr>
        <w:t>subjectification</w:t>
      </w:r>
      <w:r w:rsidRPr="0086356B">
        <w:t xml:space="preserve"> rooted in </w:t>
      </w:r>
      <w:r w:rsidRPr="0086356B">
        <w:rPr>
          <w:u w:val="single"/>
        </w:rPr>
        <w:t>micro-managing personhood</w:t>
      </w:r>
      <w:r w:rsidRPr="0086356B">
        <w:t xml:space="preserve"> so that it can be incorporated </w:t>
      </w:r>
      <w:r w:rsidRPr="0086356B">
        <w:rPr>
          <w:u w:val="single"/>
        </w:rPr>
        <w:t>into the flow of the market</w:t>
      </w:r>
      <w:r w:rsidRPr="0086356B">
        <w:t>.</w:t>
      </w:r>
    </w:p>
    <w:p w14:paraId="20B864B9" w14:textId="77777777" w:rsidR="00604BF6" w:rsidRDefault="00604BF6" w:rsidP="00604BF6">
      <w:pPr>
        <w:rPr>
          <w:rStyle w:val="Hyperlink"/>
        </w:rPr>
      </w:pPr>
      <w:r w:rsidRPr="0086356B">
        <w:rPr>
          <w:rStyle w:val="Style13ptBold"/>
        </w:rPr>
        <w:t>Anderson 16</w:t>
      </w:r>
      <w:r w:rsidRPr="00171371">
        <w:t>,</w:t>
      </w:r>
      <w:r w:rsidRPr="0086356B">
        <w:t xml:space="preserve"> Professor in the Department of Geography </w:t>
      </w:r>
      <w:r>
        <w:t>(</w:t>
      </w:r>
      <w:r w:rsidRPr="0086356B">
        <w:t xml:space="preserve">Ben, </w:t>
      </w:r>
      <w:r>
        <w:t>July 10, 2016</w:t>
      </w:r>
      <w:r w:rsidRPr="0086356B">
        <w:t xml:space="preserve">, “Neoliberal affects,” </w:t>
      </w:r>
      <w:r>
        <w:t xml:space="preserve">Progress in Human Geography, </w:t>
      </w:r>
      <w:hyperlink r:id="rId8" w:history="1">
        <w:r w:rsidRPr="00E37439">
          <w:rPr>
            <w:rStyle w:val="Hyperlink"/>
          </w:rPr>
          <w:t>http://journals.sagepub.com/doi/pdf/10.1177/0309132515613167, luna</w:t>
        </w:r>
      </w:hyperlink>
      <w:r>
        <w:rPr>
          <w:rStyle w:val="Hyperlink"/>
        </w:rPr>
        <w:t>)</w:t>
      </w:r>
    </w:p>
    <w:p w14:paraId="5CFCBFA2" w14:textId="77777777" w:rsidR="00604BF6" w:rsidRPr="00171371" w:rsidRDefault="00604BF6" w:rsidP="00604BF6">
      <w:pPr>
        <w:rPr>
          <w:sz w:val="16"/>
        </w:rPr>
      </w:pPr>
      <w:proofErr w:type="gramStart"/>
      <w:r w:rsidRPr="008F19C3">
        <w:rPr>
          <w:rStyle w:val="StyleUnderline"/>
          <w:highlight w:val="green"/>
        </w:rPr>
        <w:t>Governmentality</w:t>
      </w:r>
      <w:proofErr w:type="gramEnd"/>
      <w:r w:rsidRPr="00171371">
        <w:rPr>
          <w:rStyle w:val="StyleUnderline"/>
        </w:rPr>
        <w:t xml:space="preserve"> approaches </w:t>
      </w:r>
      <w:r w:rsidRPr="008F19C3">
        <w:rPr>
          <w:rStyle w:val="StyleUnderline"/>
          <w:highlight w:val="green"/>
        </w:rPr>
        <w:t>grant</w:t>
      </w:r>
      <w:r w:rsidRPr="00171371">
        <w:rPr>
          <w:rStyle w:val="StyleUnderline"/>
        </w:rPr>
        <w:t xml:space="preserve"> a more specific </w:t>
      </w:r>
      <w:r w:rsidRPr="008F19C3">
        <w:rPr>
          <w:rStyle w:val="StyleUnderline"/>
          <w:highlight w:val="green"/>
        </w:rPr>
        <w:t xml:space="preserve">role to </w:t>
      </w:r>
      <w:proofErr w:type="gramStart"/>
      <w:r w:rsidRPr="008F19C3">
        <w:rPr>
          <w:rStyle w:val="StyleUnderline"/>
          <w:highlight w:val="green"/>
        </w:rPr>
        <w:t>affect</w:t>
      </w:r>
      <w:r w:rsidRPr="00171371">
        <w:rPr>
          <w:sz w:val="16"/>
        </w:rPr>
        <w:t xml:space="preserve">, </w:t>
      </w:r>
      <w:r w:rsidRPr="00171371">
        <w:rPr>
          <w:rStyle w:val="StyleUnderline"/>
        </w:rPr>
        <w:t>but</w:t>
      </w:r>
      <w:proofErr w:type="gramEnd"/>
      <w:r w:rsidRPr="00171371">
        <w:rPr>
          <w:rStyle w:val="StyleUnderline"/>
        </w:rPr>
        <w:t xml:space="preserve"> </w:t>
      </w:r>
      <w:r w:rsidRPr="008F19C3">
        <w:rPr>
          <w:rStyle w:val="Emphasis"/>
          <w:highlight w:val="green"/>
        </w:rPr>
        <w:t>collapse</w:t>
      </w:r>
      <w:r w:rsidRPr="00171371">
        <w:rPr>
          <w:rStyle w:val="StyleUnderline"/>
        </w:rPr>
        <w:t xml:space="preserve"> a </w:t>
      </w:r>
      <w:r w:rsidRPr="00171371">
        <w:rPr>
          <w:rStyle w:val="Emphasis"/>
        </w:rPr>
        <w:t>concern</w:t>
      </w:r>
      <w:r w:rsidRPr="00171371">
        <w:rPr>
          <w:rStyle w:val="StyleUnderline"/>
        </w:rPr>
        <w:t xml:space="preserve"> with affect </w:t>
      </w:r>
      <w:r w:rsidRPr="008F19C3">
        <w:rPr>
          <w:rStyle w:val="Emphasis"/>
          <w:highlight w:val="green"/>
        </w:rPr>
        <w:t>into</w:t>
      </w:r>
      <w:r w:rsidRPr="00171371">
        <w:rPr>
          <w:rStyle w:val="StyleUnderline"/>
        </w:rPr>
        <w:t xml:space="preserve"> a focus on processes of ‘</w:t>
      </w:r>
      <w:r w:rsidRPr="008F19C3">
        <w:rPr>
          <w:rStyle w:val="Emphasis"/>
          <w:highlight w:val="green"/>
        </w:rPr>
        <w:t>subjectification’</w:t>
      </w:r>
      <w:r w:rsidRPr="00171371">
        <w:rPr>
          <w:sz w:val="16"/>
        </w:rPr>
        <w:t>. Recent work has shown how specific ‘</w:t>
      </w:r>
      <w:r w:rsidRPr="008F19C3">
        <w:rPr>
          <w:rStyle w:val="StyleUnderline"/>
          <w:highlight w:val="green"/>
        </w:rPr>
        <w:t>capacities to</w:t>
      </w:r>
      <w:r w:rsidRPr="008F19C3">
        <w:rPr>
          <w:sz w:val="16"/>
          <w:highlight w:val="green"/>
        </w:rPr>
        <w:t xml:space="preserve"> </w:t>
      </w:r>
      <w:r w:rsidRPr="008F19C3">
        <w:rPr>
          <w:rStyle w:val="Emphasis"/>
          <w:highlight w:val="green"/>
        </w:rPr>
        <w:t>affect and be affected’</w:t>
      </w:r>
      <w:r w:rsidRPr="008F19C3">
        <w:rPr>
          <w:sz w:val="16"/>
          <w:highlight w:val="green"/>
        </w:rPr>
        <w:t xml:space="preserve"> </w:t>
      </w:r>
      <w:r w:rsidRPr="008F19C3">
        <w:rPr>
          <w:rStyle w:val="StyleUnderline"/>
          <w:highlight w:val="green"/>
        </w:rPr>
        <w:t>are invoked when attempting to produce the</w:t>
      </w:r>
      <w:r w:rsidRPr="00171371">
        <w:rPr>
          <w:rStyle w:val="StyleUnderline"/>
        </w:rPr>
        <w:t xml:space="preserve"> supposedly archetypal ‘</w:t>
      </w:r>
      <w:r w:rsidRPr="008F19C3">
        <w:rPr>
          <w:rStyle w:val="Emphasis"/>
          <w:highlight w:val="green"/>
        </w:rPr>
        <w:t>neoliberal subject’</w:t>
      </w:r>
      <w:r w:rsidRPr="00171371">
        <w:rPr>
          <w:sz w:val="16"/>
        </w:rPr>
        <w:t xml:space="preserve">. Work has </w:t>
      </w:r>
      <w:r w:rsidRPr="00171371">
        <w:rPr>
          <w:rStyle w:val="StyleUnderline"/>
        </w:rPr>
        <w:t xml:space="preserve">highlighted how </w:t>
      </w:r>
      <w:r w:rsidRPr="008F19C3">
        <w:rPr>
          <w:rStyle w:val="StyleUnderline"/>
          <w:highlight w:val="green"/>
        </w:rPr>
        <w:t>the obligation</w:t>
      </w:r>
      <w:r w:rsidRPr="00171371">
        <w:rPr>
          <w:sz w:val="16"/>
        </w:rPr>
        <w:t xml:space="preserve"> that the subject </w:t>
      </w:r>
      <w:r w:rsidRPr="008F19C3">
        <w:rPr>
          <w:rStyle w:val="StyleUnderline"/>
          <w:highlight w:val="green"/>
        </w:rPr>
        <w:t>become</w:t>
      </w:r>
      <w:r w:rsidRPr="00171371">
        <w:rPr>
          <w:sz w:val="16"/>
        </w:rPr>
        <w:t xml:space="preserve"> ‘</w:t>
      </w:r>
      <w:r w:rsidRPr="008F19C3">
        <w:rPr>
          <w:rStyle w:val="Emphasis"/>
          <w:highlight w:val="green"/>
        </w:rPr>
        <w:t>an entrepreneur of [themselves]</w:t>
      </w:r>
      <w:r w:rsidRPr="00171371">
        <w:rPr>
          <w:sz w:val="16"/>
        </w:rPr>
        <w:t xml:space="preserve"> himself or herself’ (Ong, 2007: 14) </w:t>
      </w:r>
      <w:r w:rsidRPr="00171371">
        <w:rPr>
          <w:rStyle w:val="StyleUnderline"/>
        </w:rPr>
        <w:t xml:space="preserve">is </w:t>
      </w:r>
      <w:r w:rsidRPr="008F19C3">
        <w:rPr>
          <w:rStyle w:val="StyleUnderline"/>
          <w:highlight w:val="green"/>
        </w:rPr>
        <w:t>accompanied by</w:t>
      </w:r>
      <w:r w:rsidRPr="00171371">
        <w:rPr>
          <w:rStyle w:val="StyleUnderline"/>
        </w:rPr>
        <w:t xml:space="preserve"> the </w:t>
      </w:r>
      <w:r w:rsidRPr="008F19C3">
        <w:rPr>
          <w:rStyle w:val="Emphasis"/>
          <w:highlight w:val="green"/>
        </w:rPr>
        <w:t>investment of hope</w:t>
      </w:r>
      <w:r w:rsidRPr="008F19C3">
        <w:rPr>
          <w:sz w:val="16"/>
          <w:highlight w:val="green"/>
        </w:rPr>
        <w:t xml:space="preserve"> </w:t>
      </w:r>
      <w:r w:rsidRPr="008F19C3">
        <w:rPr>
          <w:rStyle w:val="StyleUnderline"/>
          <w:highlight w:val="green"/>
        </w:rPr>
        <w:t>in the market</w:t>
      </w:r>
      <w:r w:rsidRPr="00171371">
        <w:rPr>
          <w:sz w:val="16"/>
        </w:rPr>
        <w:t xml:space="preserve"> as the source of a good or better life and the weakening of hope in other collective solutions (see Mitchell, 2006; Langley, 2014; Sparke, 2006). </w:t>
      </w:r>
      <w:r w:rsidRPr="00171371">
        <w:rPr>
          <w:rStyle w:val="StyleUnderline"/>
        </w:rPr>
        <w:t xml:space="preserve">This </w:t>
      </w:r>
      <w:r w:rsidRPr="008F19C3">
        <w:rPr>
          <w:rStyle w:val="StyleUnderline"/>
          <w:highlight w:val="green"/>
        </w:rPr>
        <w:t>redirection of affective energies to the</w:t>
      </w:r>
      <w:r w:rsidRPr="00171371">
        <w:rPr>
          <w:rStyle w:val="StyleUnderline"/>
        </w:rPr>
        <w:t xml:space="preserve"> ‘freedom’ of the </w:t>
      </w:r>
      <w:r w:rsidRPr="008F19C3">
        <w:rPr>
          <w:rStyle w:val="StyleUnderline"/>
          <w:highlight w:val="green"/>
        </w:rPr>
        <w:t>market happens</w:t>
      </w:r>
      <w:r w:rsidRPr="00171371">
        <w:rPr>
          <w:rStyle w:val="StyleUnderline"/>
        </w:rPr>
        <w:t xml:space="preserve"> alongside </w:t>
      </w:r>
      <w:r w:rsidRPr="008F19C3">
        <w:rPr>
          <w:rStyle w:val="StyleUnderline"/>
          <w:highlight w:val="green"/>
        </w:rPr>
        <w:t>attempts to inculcate</w:t>
      </w:r>
      <w:r w:rsidRPr="00171371">
        <w:rPr>
          <w:rStyle w:val="StyleUnderline"/>
        </w:rPr>
        <w:t xml:space="preserve"> feelings and </w:t>
      </w:r>
      <w:r w:rsidRPr="008F19C3">
        <w:rPr>
          <w:rStyle w:val="StyleUnderline"/>
          <w:highlight w:val="green"/>
        </w:rPr>
        <w:t>practices of individualized responsibility and self-care</w:t>
      </w:r>
      <w:r w:rsidRPr="00171371">
        <w:rPr>
          <w:rStyle w:val="StyleUnderline"/>
        </w:rPr>
        <w:t xml:space="preserve"> </w:t>
      </w:r>
      <w:proofErr w:type="gramStart"/>
      <w:r w:rsidRPr="00171371">
        <w:rPr>
          <w:rStyle w:val="StyleUnderline"/>
        </w:rPr>
        <w:t xml:space="preserve">in the </w:t>
      </w:r>
      <w:r w:rsidRPr="008F19C3">
        <w:rPr>
          <w:rStyle w:val="StyleUnderline"/>
          <w:highlight w:val="green"/>
        </w:rPr>
        <w:t>midst</w:t>
      </w:r>
      <w:r w:rsidRPr="00171371">
        <w:rPr>
          <w:rStyle w:val="StyleUnderline"/>
        </w:rPr>
        <w:t xml:space="preserve"> of</w:t>
      </w:r>
      <w:proofErr w:type="gramEnd"/>
      <w:r w:rsidRPr="00171371">
        <w:rPr>
          <w:rStyle w:val="StyleUnderline"/>
        </w:rPr>
        <w:t xml:space="preserve"> a background of </w:t>
      </w:r>
      <w:r w:rsidRPr="008F19C3">
        <w:rPr>
          <w:rStyle w:val="StyleUnderline"/>
          <w:highlight w:val="green"/>
        </w:rPr>
        <w:t>intensified insecurity</w:t>
      </w:r>
      <w:r w:rsidRPr="00171371">
        <w:rPr>
          <w:rStyle w:val="StyleUnderline"/>
        </w:rPr>
        <w:t xml:space="preserve"> </w:t>
      </w:r>
      <w:r w:rsidRPr="00171371">
        <w:rPr>
          <w:sz w:val="16"/>
        </w:rPr>
        <w:t>(see Bondi, 2005; Walkerdine, 2005).</w:t>
      </w:r>
    </w:p>
    <w:p w14:paraId="67508D0E" w14:textId="77777777" w:rsidR="00604BF6" w:rsidRPr="00171371" w:rsidRDefault="00604BF6" w:rsidP="00604BF6">
      <w:pPr>
        <w:rPr>
          <w:sz w:val="16"/>
        </w:rPr>
      </w:pPr>
      <w:r w:rsidRPr="00171371">
        <w:rPr>
          <w:sz w:val="16"/>
        </w:rPr>
        <w:t xml:space="preserve">Other work has highlighted the specific affective capacities necessary to sustain the active, striving relation to the future supposedly necessary for (self)investment. Raco (2008), for example, stresses how mid-late 2000s welfare reform in the UK involved attempts to create ‘aspirational citizens’ marked by a hope in individualized social mobility. Recent work has developed this implicit complication of the equation between the neoliberal subject and the rational, calculative subject. </w:t>
      </w:r>
      <w:proofErr w:type="spellStart"/>
      <w:r w:rsidRPr="00171371">
        <w:rPr>
          <w:sz w:val="16"/>
        </w:rPr>
        <w:t>Pedwell</w:t>
      </w:r>
      <w:proofErr w:type="spellEnd"/>
      <w:r w:rsidRPr="00171371">
        <w:rPr>
          <w:sz w:val="16"/>
        </w:rPr>
        <w:t xml:space="preserve"> (2012: 283), for example, argues that, as part of a broader move to governing through emotions, ‘empathy ... has become part and parcel of being a </w:t>
      </w:r>
      <w:proofErr w:type="spellStart"/>
      <w:r w:rsidRPr="00171371">
        <w:rPr>
          <w:sz w:val="16"/>
        </w:rPr>
        <w:t>selfmanaging</w:t>
      </w:r>
      <w:proofErr w:type="spellEnd"/>
      <w:r w:rsidRPr="00171371">
        <w:rPr>
          <w:sz w:val="16"/>
        </w:rPr>
        <w:t xml:space="preserve"> and self-enterprising individual in a neoliberal order’ (see also Isin [2004] on the ‘neurotic subject’ who acts on the basis of its anxieties and insecurities). </w:t>
      </w:r>
      <w:r w:rsidRPr="00171371">
        <w:rPr>
          <w:rStyle w:val="StyleUnderline"/>
        </w:rPr>
        <w:t xml:space="preserve">Whilst this work reminds us that ‘neoliberal subjects’ do not equate to the rational </w:t>
      </w:r>
      <w:proofErr w:type="gramStart"/>
      <w:r w:rsidRPr="00171371">
        <w:rPr>
          <w:rStyle w:val="StyleUnderline"/>
        </w:rPr>
        <w:t>subject,</w:t>
      </w:r>
      <w:proofErr w:type="gramEnd"/>
      <w:r w:rsidRPr="00171371">
        <w:rPr>
          <w:rStyle w:val="StyleUnderline"/>
        </w:rPr>
        <w:t xml:space="preserve"> affect is typically treated as an object-target of processes of subjectification</w:t>
      </w:r>
      <w:r w:rsidRPr="00171371">
        <w:rPr>
          <w:sz w:val="16"/>
        </w:rPr>
        <w:t xml:space="preserve">. By focusing on governmentalities, </w:t>
      </w:r>
      <w:r w:rsidRPr="008F19C3">
        <w:rPr>
          <w:rStyle w:val="Emphasis"/>
          <w:highlight w:val="green"/>
        </w:rPr>
        <w:t>affect</w:t>
      </w:r>
      <w:r w:rsidRPr="008F19C3">
        <w:rPr>
          <w:sz w:val="16"/>
          <w:highlight w:val="green"/>
        </w:rPr>
        <w:t xml:space="preserve"> </w:t>
      </w:r>
      <w:r w:rsidRPr="008F19C3">
        <w:rPr>
          <w:rStyle w:val="StyleUnderline"/>
          <w:highlight w:val="green"/>
        </w:rPr>
        <w:t>becomes a material to be manipulated</w:t>
      </w:r>
      <w:r w:rsidRPr="00171371">
        <w:rPr>
          <w:rStyle w:val="StyleUnderline"/>
        </w:rPr>
        <w:t xml:space="preserve"> or </w:t>
      </w:r>
      <w:proofErr w:type="spellStart"/>
      <w:r w:rsidRPr="00171371">
        <w:rPr>
          <w:rStyle w:val="StyleUnderline"/>
        </w:rPr>
        <w:t>moulded</w:t>
      </w:r>
      <w:proofErr w:type="spellEnd"/>
      <w:r w:rsidRPr="00171371">
        <w:rPr>
          <w:rStyle w:val="StyleUnderline"/>
        </w:rPr>
        <w:t xml:space="preserve"> </w:t>
      </w:r>
      <w:r w:rsidRPr="008F19C3">
        <w:rPr>
          <w:rStyle w:val="StyleUnderline"/>
          <w:highlight w:val="green"/>
        </w:rPr>
        <w:t xml:space="preserve">to form </w:t>
      </w:r>
      <w:r w:rsidRPr="008F19C3">
        <w:rPr>
          <w:rStyle w:val="Emphasis"/>
          <w:highlight w:val="green"/>
        </w:rPr>
        <w:t>subjects in conformity</w:t>
      </w:r>
      <w:r w:rsidRPr="008F19C3">
        <w:rPr>
          <w:sz w:val="16"/>
          <w:highlight w:val="green"/>
        </w:rPr>
        <w:t xml:space="preserve"> </w:t>
      </w:r>
      <w:r w:rsidRPr="008F19C3">
        <w:rPr>
          <w:rStyle w:val="StyleUnderline"/>
          <w:highlight w:val="green"/>
        </w:rPr>
        <w:t>with neoliberal</w:t>
      </w:r>
      <w:r w:rsidRPr="00171371">
        <w:rPr>
          <w:rStyle w:val="StyleUnderline"/>
        </w:rPr>
        <w:t xml:space="preserve"> </w:t>
      </w:r>
      <w:proofErr w:type="gramStart"/>
      <w:r w:rsidRPr="00171371">
        <w:rPr>
          <w:rStyle w:val="StyleUnderline"/>
        </w:rPr>
        <w:t>polices</w:t>
      </w:r>
      <w:proofErr w:type="gramEnd"/>
      <w:r w:rsidRPr="00171371">
        <w:rPr>
          <w:rStyle w:val="StyleUnderline"/>
        </w:rPr>
        <w:t xml:space="preserve"> or </w:t>
      </w:r>
      <w:proofErr w:type="spellStart"/>
      <w:r w:rsidRPr="008F19C3">
        <w:rPr>
          <w:rStyle w:val="StyleUnderline"/>
          <w:highlight w:val="green"/>
        </w:rPr>
        <w:t>programmes</w:t>
      </w:r>
      <w:proofErr w:type="spellEnd"/>
      <w:r w:rsidRPr="00171371">
        <w:rPr>
          <w:sz w:val="16"/>
        </w:rPr>
        <w:t xml:space="preserve">. Routing affect through a concern with subjectivity is not unique to governmental approaches, however. For example, Dean (2008), after </w:t>
      </w:r>
      <w:proofErr w:type="spellStart"/>
      <w:r w:rsidRPr="00171371">
        <w:rPr>
          <w:sz w:val="16"/>
        </w:rPr>
        <w:t>Zˇizˇek</w:t>
      </w:r>
      <w:proofErr w:type="spellEnd"/>
      <w:r w:rsidRPr="00171371">
        <w:rPr>
          <w:sz w:val="16"/>
        </w:rPr>
        <w:t xml:space="preserve"> (1989) on </w:t>
      </w:r>
      <w:r w:rsidRPr="00171371">
        <w:rPr>
          <w:rStyle w:val="StyleUnderline"/>
        </w:rPr>
        <w:t xml:space="preserve">neoliberalism as an ideological formation that organizes enjoyment through the fantastic promise of free trade, argues that </w:t>
      </w:r>
      <w:r w:rsidRPr="008F19C3">
        <w:rPr>
          <w:rStyle w:val="StyleUnderline"/>
          <w:highlight w:val="green"/>
        </w:rPr>
        <w:t>neoliberalism operates through</w:t>
      </w:r>
      <w:r w:rsidRPr="00171371">
        <w:rPr>
          <w:rStyle w:val="StyleUnderline"/>
        </w:rPr>
        <w:t xml:space="preserve"> new </w:t>
      </w:r>
      <w:r w:rsidRPr="008F19C3">
        <w:rPr>
          <w:rStyle w:val="StyleUnderline"/>
          <w:highlight w:val="green"/>
        </w:rPr>
        <w:t>affective subject positions to be inhabited or othered</w:t>
      </w:r>
      <w:r w:rsidRPr="00171371">
        <w:rPr>
          <w:rStyle w:val="StyleUnderline"/>
        </w:rPr>
        <w:t xml:space="preserve"> </w:t>
      </w:r>
      <w:r>
        <w:rPr>
          <w:rStyle w:val="StyleUnderline"/>
        </w:rPr>
        <w:t>(</w:t>
      </w:r>
      <w:r w:rsidRPr="00171371">
        <w:rPr>
          <w:rStyle w:val="StyleUnderline"/>
        </w:rPr>
        <w:t>the ‘</w:t>
      </w:r>
      <w:r w:rsidRPr="008F19C3">
        <w:rPr>
          <w:rStyle w:val="StyleUnderline"/>
          <w:highlight w:val="green"/>
        </w:rPr>
        <w:t>shopaholic’ or</w:t>
      </w:r>
      <w:r w:rsidRPr="00171371">
        <w:rPr>
          <w:rStyle w:val="StyleUnderline"/>
        </w:rPr>
        <w:t xml:space="preserve"> ‘incorrigible </w:t>
      </w:r>
      <w:r w:rsidRPr="008F19C3">
        <w:rPr>
          <w:rStyle w:val="StyleUnderline"/>
          <w:highlight w:val="green"/>
        </w:rPr>
        <w:t>criminal’</w:t>
      </w:r>
      <w:r>
        <w:rPr>
          <w:rStyle w:val="StyleUnderline"/>
        </w:rPr>
        <w:t>)</w:t>
      </w:r>
      <w:r w:rsidRPr="00171371">
        <w:rPr>
          <w:rStyle w:val="StyleUnderline"/>
        </w:rPr>
        <w:t>.</w:t>
      </w:r>
    </w:p>
    <w:p w14:paraId="18403ECF" w14:textId="77777777" w:rsidR="00604BF6" w:rsidRPr="00171371" w:rsidRDefault="00604BF6" w:rsidP="00604BF6">
      <w:pPr>
        <w:rPr>
          <w:sz w:val="16"/>
        </w:rPr>
      </w:pPr>
      <w:proofErr w:type="gramStart"/>
      <w:r w:rsidRPr="00171371">
        <w:rPr>
          <w:sz w:val="16"/>
        </w:rPr>
        <w:t>So</w:t>
      </w:r>
      <w:proofErr w:type="gramEnd"/>
      <w:r w:rsidRPr="00171371">
        <w:rPr>
          <w:sz w:val="16"/>
        </w:rPr>
        <w:t xml:space="preserve"> affect is far from absent in existing cultural work on neoliberalism, but it is secondary to a concern with ideological or discursive mediation and/or collapsed into a focus on the formation of purportedly ‘neoliberal </w:t>
      </w:r>
      <w:proofErr w:type="gramStart"/>
      <w:r w:rsidRPr="00171371">
        <w:rPr>
          <w:sz w:val="16"/>
        </w:rPr>
        <w:t>subjects’</w:t>
      </w:r>
      <w:proofErr w:type="gramEnd"/>
      <w:r w:rsidRPr="00171371">
        <w:rPr>
          <w:sz w:val="16"/>
        </w:rPr>
        <w:t xml:space="preserve">. I will come to some exceptions to this below, but this has two consequences in addition to presuming that ‘subjectification’ is how power operates (see Barnett, forthcoming). First, </w:t>
      </w:r>
      <w:r w:rsidRPr="008F19C3">
        <w:rPr>
          <w:rStyle w:val="StyleUnderline"/>
          <w:highlight w:val="green"/>
        </w:rPr>
        <w:t>analysis focuses on</w:t>
      </w:r>
      <w:r w:rsidRPr="00171371">
        <w:rPr>
          <w:sz w:val="16"/>
        </w:rPr>
        <w:t xml:space="preserve"> (</w:t>
      </w:r>
      <w:r w:rsidRPr="00171371">
        <w:rPr>
          <w:rStyle w:val="Emphasis"/>
        </w:rPr>
        <w:t>cognitive, semiotic</w:t>
      </w:r>
      <w:r w:rsidRPr="00171371">
        <w:rPr>
          <w:sz w:val="16"/>
        </w:rPr>
        <w:t xml:space="preserve">) </w:t>
      </w:r>
      <w:r w:rsidRPr="00171371">
        <w:rPr>
          <w:rStyle w:val="StyleUnderline"/>
        </w:rPr>
        <w:t>meaning</w:t>
      </w:r>
      <w:r w:rsidRPr="00171371">
        <w:rPr>
          <w:sz w:val="16"/>
        </w:rPr>
        <w:t xml:space="preserve">, </w:t>
      </w:r>
      <w:r w:rsidRPr="00171371">
        <w:rPr>
          <w:rStyle w:val="StyleUnderline"/>
        </w:rPr>
        <w:t xml:space="preserve">resulting in only a </w:t>
      </w:r>
      <w:r w:rsidRPr="008F19C3">
        <w:rPr>
          <w:rStyle w:val="Emphasis"/>
          <w:highlight w:val="green"/>
        </w:rPr>
        <w:t>truncated range of affective expressions</w:t>
      </w:r>
      <w:r w:rsidRPr="00171371">
        <w:rPr>
          <w:sz w:val="16"/>
        </w:rPr>
        <w:t xml:space="preserve"> being attended to. Second, analysis focuses on one form of mediation – signifying-</w:t>
      </w:r>
      <w:proofErr w:type="spellStart"/>
      <w:r w:rsidRPr="00171371">
        <w:rPr>
          <w:sz w:val="16"/>
        </w:rPr>
        <w:t>subjectifying</w:t>
      </w:r>
      <w:proofErr w:type="spellEnd"/>
      <w:r w:rsidRPr="00171371">
        <w:rPr>
          <w:sz w:val="16"/>
        </w:rPr>
        <w:t xml:space="preserve"> processes – to the exclusion of other processes and conditions. What risks being omitted are the ways in which collective affects form part of the conditions through which economic-political formations come to form and are lived: how an atmosphere ‘envelopes’ or how a structure of feeling ‘pressures’ (see Anderson, 2014).</w:t>
      </w:r>
    </w:p>
    <w:p w14:paraId="73B6542D" w14:textId="77777777" w:rsidR="00604BF6" w:rsidRPr="00171371" w:rsidRDefault="00604BF6" w:rsidP="00604BF6">
      <w:pPr>
        <w:rPr>
          <w:sz w:val="16"/>
        </w:rPr>
      </w:pPr>
      <w:r w:rsidRPr="00171371">
        <w:rPr>
          <w:sz w:val="16"/>
        </w:rPr>
        <w:t xml:space="preserve">The relation between the ongoing organization of collective affects and the grip and tenacity of neoliberalism is intimated in some diagnoses of neoliberalism’s exclusionary mechanisms and damages. For example, Tyler (2013) shows how stigma is used to justify punitive state intervention over raced and classed </w:t>
      </w:r>
      <w:proofErr w:type="gramStart"/>
      <w:r w:rsidRPr="00171371">
        <w:rPr>
          <w:sz w:val="16"/>
        </w:rPr>
        <w:t>peoples</w:t>
      </w:r>
      <w:proofErr w:type="gramEnd"/>
      <w:r w:rsidRPr="00171371">
        <w:rPr>
          <w:sz w:val="16"/>
        </w:rPr>
        <w:t xml:space="preserve"> who are abandoned by, excluded from or otherwise cast out of the market. Likewise, Wacquant (2010) ties the ascent of restrictive workfare and expansive </w:t>
      </w:r>
      <w:proofErr w:type="spellStart"/>
      <w:r w:rsidRPr="00171371">
        <w:rPr>
          <w:sz w:val="16"/>
        </w:rPr>
        <w:t>prisonfare</w:t>
      </w:r>
      <w:proofErr w:type="spellEnd"/>
      <w:r w:rsidRPr="00171371">
        <w:rPr>
          <w:sz w:val="16"/>
        </w:rPr>
        <w:t xml:space="preserve"> to a complex translation of various senses of social and economic insecurity into forms of resentment. </w:t>
      </w:r>
      <w:r w:rsidRPr="00171371">
        <w:rPr>
          <w:rStyle w:val="StyleUnderline"/>
        </w:rPr>
        <w:t>‘Punitive containment’ resonates with a specific affective condition:</w:t>
      </w:r>
    </w:p>
    <w:p w14:paraId="34C83F67" w14:textId="77777777" w:rsidR="00604BF6" w:rsidRPr="00171371" w:rsidRDefault="00604BF6" w:rsidP="00604BF6">
      <w:pPr>
        <w:ind w:left="720"/>
        <w:rPr>
          <w:sz w:val="16"/>
        </w:rPr>
      </w:pPr>
      <w:r w:rsidRPr="008F19C3">
        <w:rPr>
          <w:rStyle w:val="StyleUnderline"/>
          <w:highlight w:val="green"/>
        </w:rPr>
        <w:t>It taps</w:t>
      </w:r>
      <w:r w:rsidRPr="00171371">
        <w:rPr>
          <w:rStyle w:val="StyleUnderline"/>
        </w:rPr>
        <w:t xml:space="preserve"> the </w:t>
      </w:r>
      <w:r w:rsidRPr="008F19C3">
        <w:rPr>
          <w:rStyle w:val="StyleUnderline"/>
          <w:highlight w:val="green"/>
        </w:rPr>
        <w:t>diffuse social anxiety</w:t>
      </w:r>
      <w:r w:rsidRPr="00171371">
        <w:rPr>
          <w:rStyle w:val="StyleUnderline"/>
        </w:rPr>
        <w:t xml:space="preserve"> coursing through the middle and lower regions of social space</w:t>
      </w:r>
      <w:r w:rsidRPr="00171371">
        <w:rPr>
          <w:sz w:val="16"/>
        </w:rPr>
        <w:t xml:space="preserve"> in reaction to the splintering of wage work and the resurgence of </w:t>
      </w:r>
      <w:proofErr w:type="gramStart"/>
      <w:r w:rsidRPr="00171371">
        <w:rPr>
          <w:sz w:val="16"/>
        </w:rPr>
        <w:t>inequality</w:t>
      </w:r>
      <w:r w:rsidRPr="00171371">
        <w:rPr>
          <w:rStyle w:val="StyleUnderline"/>
        </w:rPr>
        <w:t xml:space="preserve">, </w:t>
      </w:r>
      <w:r w:rsidRPr="008F19C3">
        <w:rPr>
          <w:rStyle w:val="StyleUnderline"/>
          <w:highlight w:val="green"/>
        </w:rPr>
        <w:t>and</w:t>
      </w:r>
      <w:proofErr w:type="gramEnd"/>
      <w:r w:rsidRPr="008F19C3">
        <w:rPr>
          <w:rStyle w:val="StyleUnderline"/>
          <w:highlight w:val="green"/>
        </w:rPr>
        <w:t xml:space="preserve"> converts it into </w:t>
      </w:r>
      <w:r w:rsidRPr="008F19C3">
        <w:rPr>
          <w:rStyle w:val="Emphasis"/>
          <w:highlight w:val="green"/>
        </w:rPr>
        <w:t>popular animus</w:t>
      </w:r>
      <w:r w:rsidRPr="00171371">
        <w:rPr>
          <w:sz w:val="16"/>
        </w:rPr>
        <w:t xml:space="preserve"> towards welfare recipients and street criminals. (Wacquant, 2010: 204, emphasis added)</w:t>
      </w:r>
    </w:p>
    <w:p w14:paraId="01353268" w14:textId="77777777" w:rsidR="00604BF6" w:rsidRPr="00171371" w:rsidRDefault="00604BF6" w:rsidP="00604BF6">
      <w:pPr>
        <w:rPr>
          <w:sz w:val="16"/>
        </w:rPr>
      </w:pPr>
      <w:proofErr w:type="spellStart"/>
      <w:r w:rsidRPr="00171371">
        <w:rPr>
          <w:sz w:val="16"/>
        </w:rPr>
        <w:t>Waquant</w:t>
      </w:r>
      <w:proofErr w:type="spellEnd"/>
      <w:r w:rsidRPr="00171371">
        <w:rPr>
          <w:sz w:val="16"/>
        </w:rPr>
        <w:t xml:space="preserve"> also highlights how other </w:t>
      </w:r>
      <w:r w:rsidRPr="008F19C3">
        <w:rPr>
          <w:rStyle w:val="Emphasis"/>
          <w:highlight w:val="green"/>
        </w:rPr>
        <w:t>collective affects</w:t>
      </w:r>
      <w:r w:rsidRPr="00171371">
        <w:rPr>
          <w:sz w:val="16"/>
        </w:rPr>
        <w:t xml:space="preserve"> – including ‘simmering ethnic resentment’ and ‘popular resentment’ (Wacquant 2010: 207, 217) – </w:t>
      </w:r>
      <w:r w:rsidRPr="008F19C3">
        <w:rPr>
          <w:rStyle w:val="StyleUnderline"/>
          <w:highlight w:val="green"/>
        </w:rPr>
        <w:t>condition</w:t>
      </w:r>
      <w:r w:rsidRPr="00171371">
        <w:rPr>
          <w:rStyle w:val="StyleUnderline"/>
        </w:rPr>
        <w:t xml:space="preserve"> the new </w:t>
      </w:r>
      <w:r w:rsidRPr="008F19C3">
        <w:rPr>
          <w:rStyle w:val="StyleUnderline"/>
          <w:highlight w:val="green"/>
        </w:rPr>
        <w:t>government of poverty</w:t>
      </w:r>
      <w:r w:rsidRPr="00171371">
        <w:rPr>
          <w:sz w:val="16"/>
        </w:rPr>
        <w:t xml:space="preserve">. We can push this implicit recognition of the relation between affect and neoliberalism further by asking: How does neoliberal reason emerge from specific </w:t>
      </w:r>
      <w:proofErr w:type="gramStart"/>
      <w:r w:rsidRPr="00171371">
        <w:rPr>
          <w:sz w:val="16"/>
        </w:rPr>
        <w:t>affects</w:t>
      </w:r>
      <w:proofErr w:type="gramEnd"/>
      <w:r w:rsidRPr="00171371">
        <w:rPr>
          <w:sz w:val="16"/>
        </w:rPr>
        <w:t xml:space="preserve">? And how do collective affects coexist – resonate, interfere, etc. – with the other conditions and processes that constitute </w:t>
      </w:r>
      <w:proofErr w:type="gramStart"/>
      <w:r w:rsidRPr="00171371">
        <w:rPr>
          <w:sz w:val="16"/>
        </w:rPr>
        <w:t>actually existing</w:t>
      </w:r>
      <w:proofErr w:type="gramEnd"/>
      <w:r w:rsidRPr="00171371">
        <w:rPr>
          <w:sz w:val="16"/>
        </w:rPr>
        <w:t xml:space="preserve"> </w:t>
      </w:r>
      <w:proofErr w:type="spellStart"/>
      <w:r w:rsidRPr="00171371">
        <w:rPr>
          <w:sz w:val="16"/>
        </w:rPr>
        <w:t>neoliberalisms</w:t>
      </w:r>
      <w:proofErr w:type="spellEnd"/>
      <w:r w:rsidRPr="00171371">
        <w:rPr>
          <w:sz w:val="16"/>
        </w:rPr>
        <w:t xml:space="preserve">? Addressing these questions requires that we supplement analysis of how bodily ‘capacities to affect and be affected’ are shaped through processes of subjectification, without </w:t>
      </w:r>
      <w:proofErr w:type="spellStart"/>
      <w:r w:rsidRPr="00171371">
        <w:rPr>
          <w:sz w:val="16"/>
        </w:rPr>
        <w:t>jettonising</w:t>
      </w:r>
      <w:proofErr w:type="spellEnd"/>
      <w:r w:rsidRPr="00171371">
        <w:rPr>
          <w:sz w:val="16"/>
        </w:rPr>
        <w:t xml:space="preserve"> the vital insights of this work (that modes and technologies of power may work through affective subjects).</w:t>
      </w:r>
    </w:p>
    <w:p w14:paraId="70DB670B" w14:textId="77777777" w:rsidR="00604BF6" w:rsidRDefault="00604BF6" w:rsidP="00604BF6">
      <w:pPr>
        <w:rPr>
          <w:sz w:val="16"/>
        </w:rPr>
      </w:pPr>
      <w:r w:rsidRPr="00171371">
        <w:rPr>
          <w:sz w:val="16"/>
        </w:rPr>
        <w:t xml:space="preserve">In The Birth of Biopolitics, Foucault (2008) offers a novel account of neoliberalism that </w:t>
      </w:r>
      <w:proofErr w:type="gramStart"/>
      <w:r w:rsidRPr="00171371">
        <w:rPr>
          <w:sz w:val="16"/>
        </w:rPr>
        <w:t>opens up</w:t>
      </w:r>
      <w:proofErr w:type="gramEnd"/>
      <w:r w:rsidRPr="00171371">
        <w:rPr>
          <w:sz w:val="16"/>
        </w:rPr>
        <w:t xml:space="preserve"> a way of understanding collective affects as dynamic conditions that </w:t>
      </w:r>
      <w:proofErr w:type="spellStart"/>
      <w:r w:rsidRPr="00171371">
        <w:rPr>
          <w:sz w:val="16"/>
        </w:rPr>
        <w:t>neoliberalisms</w:t>
      </w:r>
      <w:proofErr w:type="spellEnd"/>
      <w:r w:rsidRPr="00171371">
        <w:rPr>
          <w:sz w:val="16"/>
        </w:rPr>
        <w:t xml:space="preserve"> happen in and through. </w:t>
      </w:r>
      <w:r w:rsidRPr="00171371">
        <w:rPr>
          <w:rStyle w:val="StyleUnderline"/>
        </w:rPr>
        <w:t xml:space="preserve">In the </w:t>
      </w:r>
      <w:r w:rsidRPr="008F19C3">
        <w:rPr>
          <w:rStyle w:val="StyleUnderline"/>
          <w:highlight w:val="green"/>
        </w:rPr>
        <w:t>background to</w:t>
      </w:r>
      <w:r w:rsidRPr="00171371">
        <w:rPr>
          <w:rStyle w:val="StyleUnderline"/>
        </w:rPr>
        <w:t xml:space="preserve"> his diagnosis of liberalism/</w:t>
      </w:r>
      <w:r w:rsidRPr="008F19C3">
        <w:rPr>
          <w:rStyle w:val="StyleUnderline"/>
          <w:highlight w:val="green"/>
        </w:rPr>
        <w:t>neoliberalism are</w:t>
      </w:r>
      <w:r w:rsidRPr="00171371">
        <w:rPr>
          <w:rStyle w:val="StyleUnderline"/>
        </w:rPr>
        <w:t xml:space="preserve"> a series of </w:t>
      </w:r>
      <w:r w:rsidRPr="008F19C3">
        <w:rPr>
          <w:rStyle w:val="StyleUnderline"/>
          <w:highlight w:val="green"/>
        </w:rPr>
        <w:t xml:space="preserve">collective </w:t>
      </w:r>
      <w:proofErr w:type="gramStart"/>
      <w:r w:rsidRPr="008F19C3">
        <w:rPr>
          <w:rStyle w:val="StyleUnderline"/>
          <w:highlight w:val="green"/>
        </w:rPr>
        <w:t>affects</w:t>
      </w:r>
      <w:proofErr w:type="gramEnd"/>
      <w:r w:rsidRPr="00171371">
        <w:rPr>
          <w:sz w:val="16"/>
        </w:rPr>
        <w:t xml:space="preserve">. For example, Foucault (2008: 66/67) </w:t>
      </w:r>
      <w:r w:rsidRPr="00171371">
        <w:rPr>
          <w:rStyle w:val="StyleUnderline"/>
        </w:rPr>
        <w:t xml:space="preserve">describes ‘stimulation of the fear of danger’ as </w:t>
      </w:r>
      <w:r w:rsidRPr="00171371">
        <w:rPr>
          <w:rStyle w:val="Emphasis"/>
        </w:rPr>
        <w:t>the ‘condition’ of liberalism</w:t>
      </w:r>
      <w:r w:rsidRPr="00171371">
        <w:rPr>
          <w:sz w:val="16"/>
        </w:rPr>
        <w:t xml:space="preserve">. </w:t>
      </w:r>
      <w:r w:rsidRPr="00171371">
        <w:rPr>
          <w:rStyle w:val="StyleUnderline"/>
        </w:rPr>
        <w:t>Fear is the affective expression of the dangers that are ‘perpetually being brought to life’</w:t>
      </w:r>
      <w:r w:rsidRPr="00171371">
        <w:rPr>
          <w:sz w:val="16"/>
        </w:rPr>
        <w:t xml:space="preserve"> (2008: 66) in the interplay between freedom and security. </w:t>
      </w:r>
      <w:r w:rsidRPr="00171371">
        <w:rPr>
          <w:rStyle w:val="StyleUnderline"/>
        </w:rPr>
        <w:t xml:space="preserve">There is a hint here that collective </w:t>
      </w:r>
      <w:proofErr w:type="gramStart"/>
      <w:r w:rsidRPr="00171371">
        <w:rPr>
          <w:rStyle w:val="StyleUnderline"/>
        </w:rPr>
        <w:t>affects</w:t>
      </w:r>
      <w:proofErr w:type="gramEnd"/>
      <w:r w:rsidRPr="00171371">
        <w:rPr>
          <w:rStyle w:val="StyleUnderline"/>
        </w:rPr>
        <w:t xml:space="preserve"> operate in ways that may be related to but exceed discursive or ideological forms and processes</w:t>
      </w:r>
      <w:r w:rsidRPr="00171371">
        <w:rPr>
          <w:sz w:val="16"/>
        </w:rPr>
        <w:t>. Explicating what is implicit in Foucault’s lectures requires that we pause and attempt to articulate what, for him, marks the specificity of neoliberalism. Foucault locates the novelty of neoliberalism in a particular problematization of the relation between government and the market. Neoliberalism ‘breaks’ (Foucault, 2008: 119) with and effects ‘transformations’ (2008: 131) in a classical liberalism that, Foucault argues, was based on an operative principle of ‘</w:t>
      </w:r>
      <w:proofErr w:type="spellStart"/>
      <w:r w:rsidRPr="00171371">
        <w:rPr>
          <w:sz w:val="16"/>
        </w:rPr>
        <w:t>laissezfaire</w:t>
      </w:r>
      <w:proofErr w:type="spellEnd"/>
      <w:r w:rsidRPr="00171371">
        <w:rPr>
          <w:sz w:val="16"/>
        </w:rPr>
        <w:t xml:space="preserve">’ and a conception of the market as a natural mechanism of exchange. Anticipating recent work on how neoliberalism institutes new state arrangements (Mirowski, 2013: 16; Dardot and Lavel, 2014; Peck and Tickell, 2002), </w:t>
      </w:r>
      <w:r w:rsidRPr="00171371">
        <w:rPr>
          <w:rStyle w:val="StyleUnderline"/>
        </w:rPr>
        <w:t xml:space="preserve">Foucault argues that </w:t>
      </w:r>
      <w:r w:rsidRPr="008F19C3">
        <w:rPr>
          <w:rStyle w:val="StyleUnderline"/>
          <w:highlight w:val="green"/>
        </w:rPr>
        <w:t>neoliberalism involves</w:t>
      </w:r>
      <w:r w:rsidRPr="00171371">
        <w:rPr>
          <w:rStyle w:val="StyleUnderline"/>
        </w:rPr>
        <w:t xml:space="preserve"> continuous </w:t>
      </w:r>
      <w:r w:rsidRPr="008F19C3">
        <w:rPr>
          <w:rStyle w:val="StyleUnderline"/>
          <w:highlight w:val="green"/>
        </w:rPr>
        <w:t>intervention</w:t>
      </w:r>
      <w:r w:rsidRPr="00171371">
        <w:rPr>
          <w:rStyle w:val="StyleUnderline"/>
        </w:rPr>
        <w:t xml:space="preserve"> by the state </w:t>
      </w:r>
      <w:r w:rsidRPr="008F19C3">
        <w:rPr>
          <w:rStyle w:val="StyleUnderline"/>
          <w:highlight w:val="green"/>
        </w:rPr>
        <w:t>at the level of the</w:t>
      </w:r>
      <w:r w:rsidRPr="00171371">
        <w:rPr>
          <w:rStyle w:val="StyleUnderline"/>
        </w:rPr>
        <w:t xml:space="preserve"> ‘framework’ or the ‘</w:t>
      </w:r>
      <w:r w:rsidRPr="008F19C3">
        <w:rPr>
          <w:rStyle w:val="Emphasis"/>
          <w:highlight w:val="green"/>
        </w:rPr>
        <w:t>rules of the games’</w:t>
      </w:r>
      <w:r w:rsidRPr="00171371">
        <w:rPr>
          <w:rStyle w:val="StyleUnderline"/>
        </w:rPr>
        <w:t xml:space="preserve">, </w:t>
      </w:r>
      <w:r w:rsidRPr="008F19C3">
        <w:rPr>
          <w:rStyle w:val="StyleUnderline"/>
          <w:highlight w:val="green"/>
        </w:rPr>
        <w:t>with the aim</w:t>
      </w:r>
      <w:r w:rsidRPr="00171371">
        <w:rPr>
          <w:rStyle w:val="StyleUnderline"/>
        </w:rPr>
        <w:t xml:space="preserve"> and hope </w:t>
      </w:r>
      <w:r w:rsidRPr="008F19C3">
        <w:rPr>
          <w:rStyle w:val="StyleUnderline"/>
          <w:highlight w:val="green"/>
        </w:rPr>
        <w:t xml:space="preserve">of </w:t>
      </w:r>
      <w:r w:rsidRPr="008F19C3">
        <w:rPr>
          <w:rStyle w:val="Emphasis"/>
          <w:highlight w:val="green"/>
        </w:rPr>
        <w:t>creating</w:t>
      </w:r>
      <w:r w:rsidRPr="00171371">
        <w:rPr>
          <w:rStyle w:val="StyleUnderline"/>
        </w:rPr>
        <w:t xml:space="preserve"> ‘the concrete and </w:t>
      </w:r>
      <w:r w:rsidRPr="008F19C3">
        <w:rPr>
          <w:rStyle w:val="Emphasis"/>
          <w:highlight w:val="green"/>
        </w:rPr>
        <w:t>real space</w:t>
      </w:r>
      <w:r w:rsidRPr="008F19C3">
        <w:rPr>
          <w:rStyle w:val="StyleUnderline"/>
          <w:highlight w:val="green"/>
        </w:rPr>
        <w:t xml:space="preserve"> in which the </w:t>
      </w:r>
      <w:r w:rsidRPr="008F19C3">
        <w:rPr>
          <w:rStyle w:val="Emphasis"/>
          <w:highlight w:val="green"/>
        </w:rPr>
        <w:t>formal structure</w:t>
      </w:r>
      <w:r w:rsidRPr="008F19C3">
        <w:rPr>
          <w:rStyle w:val="StyleUnderline"/>
          <w:highlight w:val="green"/>
        </w:rPr>
        <w:t xml:space="preserve"> of </w:t>
      </w:r>
      <w:r w:rsidRPr="008F19C3">
        <w:rPr>
          <w:rStyle w:val="Emphasis"/>
          <w:highlight w:val="green"/>
        </w:rPr>
        <w:t>competition</w:t>
      </w:r>
      <w:r w:rsidRPr="008F19C3">
        <w:rPr>
          <w:rStyle w:val="StyleUnderline"/>
          <w:highlight w:val="green"/>
        </w:rPr>
        <w:t xml:space="preserve"> could </w:t>
      </w:r>
      <w:r w:rsidRPr="008F19C3">
        <w:rPr>
          <w:rStyle w:val="Emphasis"/>
          <w:highlight w:val="green"/>
        </w:rPr>
        <w:t>function’</w:t>
      </w:r>
      <w:r w:rsidRPr="00171371">
        <w:rPr>
          <w:sz w:val="16"/>
        </w:rPr>
        <w:t xml:space="preserve"> (Foucault, 2008: 132).</w:t>
      </w:r>
    </w:p>
    <w:p w14:paraId="2C0CF1BB" w14:textId="77777777" w:rsidR="00604BF6" w:rsidRPr="00171371" w:rsidRDefault="00604BF6" w:rsidP="00604BF6">
      <w:pPr>
        <w:rPr>
          <w:sz w:val="16"/>
        </w:rPr>
      </w:pPr>
    </w:p>
    <w:p w14:paraId="07A26522" w14:textId="77777777" w:rsidR="00604BF6" w:rsidRPr="00C0608C" w:rsidRDefault="00604BF6" w:rsidP="00604BF6">
      <w:pPr>
        <w:pStyle w:val="Heading4"/>
      </w:pPr>
      <w:r>
        <w:t xml:space="preserve">The </w:t>
      </w:r>
      <w:proofErr w:type="spellStart"/>
      <w:r>
        <w:t>aff</w:t>
      </w:r>
      <w:proofErr w:type="spellEnd"/>
      <w:r>
        <w:t xml:space="preserve"> enforces a mode of debate which invests into “overcoming” patriarchal violence as </w:t>
      </w:r>
      <w:r w:rsidRPr="00897597">
        <w:rPr>
          <w:u w:val="single"/>
        </w:rPr>
        <w:t>political statement</w:t>
      </w:r>
      <w:r>
        <w:t xml:space="preserve"> – their feminism gets recycled into </w:t>
      </w:r>
      <w:r w:rsidRPr="00C0608C">
        <w:rPr>
          <w:u w:val="single"/>
        </w:rPr>
        <w:t>neoliberal culture industries</w:t>
      </w:r>
      <w:r>
        <w:t>.</w:t>
      </w:r>
    </w:p>
    <w:p w14:paraId="7C0E86CA" w14:textId="77777777" w:rsidR="00604BF6" w:rsidRPr="00FE05A4" w:rsidRDefault="00604BF6" w:rsidP="00604BF6">
      <w:pPr>
        <w:spacing w:after="0"/>
        <w:rPr>
          <w:rStyle w:val="Style13ptBold"/>
        </w:rPr>
      </w:pPr>
      <w:r w:rsidRPr="00FE05A4">
        <w:rPr>
          <w:rStyle w:val="Style13ptBold"/>
        </w:rPr>
        <w:t xml:space="preserve">James </w:t>
      </w:r>
      <w:r>
        <w:rPr>
          <w:rStyle w:val="Style13ptBold"/>
        </w:rPr>
        <w:t>‘</w:t>
      </w:r>
      <w:r w:rsidRPr="00FE05A4">
        <w:rPr>
          <w:rStyle w:val="Style13ptBold"/>
        </w:rPr>
        <w:t>16</w:t>
      </w:r>
    </w:p>
    <w:p w14:paraId="5455F17C" w14:textId="77777777" w:rsidR="00604BF6" w:rsidRDefault="00604BF6" w:rsidP="00604BF6">
      <w:pPr>
        <w:spacing w:after="0"/>
        <w:rPr>
          <w:rStyle w:val="Style13ptBold"/>
          <w:b w:val="0"/>
          <w:sz w:val="16"/>
          <w:szCs w:val="16"/>
        </w:rPr>
      </w:pPr>
      <w:r w:rsidRPr="00FE05A4">
        <w:rPr>
          <w:rStyle w:val="Style13ptBold"/>
          <w:b w:val="0"/>
          <w:sz w:val="16"/>
          <w:szCs w:val="16"/>
        </w:rPr>
        <w:t xml:space="preserve">(Robin James is Associate Professor of Philosophy at UNC Charlotte, FORTHCOMING- Incandescence, Melancholy, and Feminist Bad Vibes: A Response to </w:t>
      </w:r>
      <w:proofErr w:type="spellStart"/>
      <w:r w:rsidRPr="00FE05A4">
        <w:rPr>
          <w:rStyle w:val="Style13ptBold"/>
          <w:b w:val="0"/>
          <w:sz w:val="16"/>
          <w:szCs w:val="16"/>
        </w:rPr>
        <w:t>Ziarek’s</w:t>
      </w:r>
      <w:proofErr w:type="spellEnd"/>
      <w:r w:rsidRPr="00FE05A4">
        <w:rPr>
          <w:rStyle w:val="Style13ptBold"/>
          <w:b w:val="0"/>
          <w:sz w:val="16"/>
          <w:szCs w:val="16"/>
        </w:rPr>
        <w:t xml:space="preserve"> Feminist Aesthetics and the Politics of </w:t>
      </w:r>
      <w:proofErr w:type="gramStart"/>
      <w:r w:rsidRPr="00FE05A4">
        <w:rPr>
          <w:rStyle w:val="Style13ptBold"/>
          <w:b w:val="0"/>
          <w:sz w:val="16"/>
          <w:szCs w:val="16"/>
        </w:rPr>
        <w:t>Modernism,  Differences</w:t>
      </w:r>
      <w:proofErr w:type="gramEnd"/>
      <w:r w:rsidRPr="00FE05A4">
        <w:rPr>
          <w:rStyle w:val="Style13ptBold"/>
          <w:b w:val="0"/>
          <w:sz w:val="16"/>
          <w:szCs w:val="16"/>
        </w:rPr>
        <w:t xml:space="preserve"> 25 (2), p. 120-123, </w:t>
      </w:r>
      <w:proofErr w:type="spellStart"/>
      <w:r w:rsidRPr="00FE05A4">
        <w:rPr>
          <w:rStyle w:val="Style13ptBold"/>
          <w:b w:val="0"/>
          <w:sz w:val="16"/>
          <w:szCs w:val="16"/>
        </w:rPr>
        <w:t>philpapers</w:t>
      </w:r>
      <w:proofErr w:type="spellEnd"/>
      <w:r w:rsidRPr="00FE05A4">
        <w:rPr>
          <w:rStyle w:val="Style13ptBold"/>
          <w:b w:val="0"/>
          <w:sz w:val="16"/>
          <w:szCs w:val="16"/>
        </w:rPr>
        <w:t xml:space="preserve">- </w:t>
      </w:r>
      <w:r w:rsidRPr="001047BC">
        <w:rPr>
          <w:sz w:val="16"/>
          <w:szCs w:val="16"/>
        </w:rPr>
        <w:t>http://philpapers.org/rec/JAMIMA)//TR</w:t>
      </w:r>
      <w:r>
        <w:rPr>
          <w:rStyle w:val="Hyperlink"/>
          <w:sz w:val="16"/>
          <w:szCs w:val="16"/>
        </w:rPr>
        <w:t xml:space="preserve"> </w:t>
      </w:r>
      <w:proofErr w:type="spellStart"/>
      <w:r>
        <w:rPr>
          <w:rStyle w:val="Hyperlink"/>
          <w:sz w:val="16"/>
          <w:szCs w:val="16"/>
        </w:rPr>
        <w:t>rc</w:t>
      </w:r>
      <w:proofErr w:type="spellEnd"/>
      <w:r>
        <w:rPr>
          <w:rStyle w:val="Hyperlink"/>
          <w:sz w:val="16"/>
          <w:szCs w:val="16"/>
        </w:rPr>
        <w:t>/pat</w:t>
      </w:r>
    </w:p>
    <w:p w14:paraId="001E16DD" w14:textId="77777777" w:rsidR="00604BF6" w:rsidRPr="00FE05A4" w:rsidRDefault="00604BF6" w:rsidP="00604BF6">
      <w:pPr>
        <w:spacing w:after="0"/>
        <w:rPr>
          <w:rStyle w:val="Style13ptBold"/>
          <w:b w:val="0"/>
          <w:sz w:val="16"/>
          <w:szCs w:val="16"/>
        </w:rPr>
      </w:pPr>
    </w:p>
    <w:p w14:paraId="1D5FD695" w14:textId="77777777" w:rsidR="00604BF6" w:rsidRPr="00261C5D" w:rsidRDefault="00604BF6" w:rsidP="00604BF6">
      <w:pPr>
        <w:rPr>
          <w:sz w:val="16"/>
        </w:rPr>
      </w:pPr>
      <w:r w:rsidRPr="00261C5D">
        <w:rPr>
          <w:sz w:val="16"/>
        </w:rPr>
        <w:t xml:space="preserve">A method for overcoming melancholia (97), </w:t>
      </w:r>
      <w:r w:rsidRPr="00167EF3">
        <w:rPr>
          <w:rStyle w:val="StyleUnderline"/>
          <w:highlight w:val="green"/>
        </w:rPr>
        <w:t>potentiality is a way of bouncing back from</w:t>
      </w:r>
      <w:r w:rsidRPr="00261C5D">
        <w:rPr>
          <w:sz w:val="16"/>
        </w:rPr>
        <w:t xml:space="preserve"> the </w:t>
      </w:r>
      <w:r w:rsidRPr="00167EF3">
        <w:rPr>
          <w:rStyle w:val="StyleUnderline"/>
          <w:highlight w:val="green"/>
        </w:rPr>
        <w:t>damage wrought by modern</w:t>
      </w:r>
      <w:r w:rsidRPr="00261C5D">
        <w:rPr>
          <w:sz w:val="16"/>
        </w:rPr>
        <w:t xml:space="preserve"> </w:t>
      </w:r>
      <w:r w:rsidRPr="00261C5D">
        <w:rPr>
          <w:rStyle w:val="Emphasis"/>
        </w:rPr>
        <w:t xml:space="preserve">white supremacist </w:t>
      </w:r>
      <w:r w:rsidRPr="00167EF3">
        <w:rPr>
          <w:rStyle w:val="Emphasis"/>
          <w:highlight w:val="green"/>
        </w:rPr>
        <w:t>patriarchy</w:t>
      </w:r>
      <w:r w:rsidRPr="00261C5D">
        <w:rPr>
          <w:sz w:val="16"/>
        </w:rPr>
        <w:t xml:space="preserve">. For white men, </w:t>
      </w:r>
      <w:r w:rsidRPr="00261C5D">
        <w:rPr>
          <w:rStyle w:val="StyleUnderline"/>
        </w:rPr>
        <w:t>this damage manifests as</w:t>
      </w:r>
      <w:r w:rsidRPr="00261C5D">
        <w:rPr>
          <w:sz w:val="16"/>
        </w:rPr>
        <w:t xml:space="preserve"> what Robert Gooding Williams calls “</w:t>
      </w:r>
      <w:r w:rsidRPr="00261C5D">
        <w:rPr>
          <w:rStyle w:val="Emphasis"/>
        </w:rPr>
        <w:t>skeptical melancholy</w:t>
      </w:r>
      <w:r w:rsidRPr="00261C5D">
        <w:rPr>
          <w:sz w:val="16"/>
        </w:rPr>
        <w:t xml:space="preserve">” (54), </w:t>
      </w:r>
      <w:r w:rsidRPr="00261C5D">
        <w:rPr>
          <w:rStyle w:val="StyleUnderline"/>
        </w:rPr>
        <w:t>or alienation from embodied receptivity</w:t>
      </w:r>
      <w:r w:rsidRPr="00261C5D">
        <w:rPr>
          <w:sz w:val="16"/>
        </w:rPr>
        <w:t xml:space="preserve">; for women and nonwhites, it manifests as melancholic muteness, immanence rather than alienation.8 The women writers </w:t>
      </w:r>
      <w:proofErr w:type="spellStart"/>
      <w:r w:rsidRPr="00261C5D">
        <w:rPr>
          <w:sz w:val="16"/>
        </w:rPr>
        <w:t>Ziarek</w:t>
      </w:r>
      <w:proofErr w:type="spellEnd"/>
      <w:r w:rsidRPr="00261C5D">
        <w:rPr>
          <w:sz w:val="16"/>
        </w:rPr>
        <w:t xml:space="preserve"> studies rework this damaging immanence into ecstatic incandescence, </w:t>
      </w:r>
      <w:r w:rsidRPr="00167EF3">
        <w:rPr>
          <w:rStyle w:val="StyleUnderline"/>
          <w:highlight w:val="green"/>
        </w:rPr>
        <w:t>effecting</w:t>
      </w:r>
      <w:r w:rsidRPr="00261C5D">
        <w:rPr>
          <w:sz w:val="16"/>
        </w:rPr>
        <w:t xml:space="preserve"> “an aesthetic </w:t>
      </w:r>
      <w:r w:rsidRPr="00167EF3">
        <w:rPr>
          <w:rStyle w:val="StyleUnderline"/>
          <w:highlight w:val="green"/>
        </w:rPr>
        <w:t>transformation of loss into</w:t>
      </w:r>
      <w:r w:rsidRPr="00261C5D">
        <w:rPr>
          <w:sz w:val="16"/>
        </w:rPr>
        <w:t xml:space="preserve"> </w:t>
      </w:r>
      <w:r w:rsidRPr="00261C5D">
        <w:rPr>
          <w:rStyle w:val="Emphasis"/>
        </w:rPr>
        <w:t xml:space="preserve">art’s own shining </w:t>
      </w:r>
      <w:r w:rsidRPr="00167EF3">
        <w:rPr>
          <w:rStyle w:val="Emphasis"/>
          <w:highlight w:val="green"/>
        </w:rPr>
        <w:t>possibilities</w:t>
      </w:r>
      <w:r w:rsidRPr="00261C5D">
        <w:rPr>
          <w:rStyle w:val="Emphasis"/>
        </w:rPr>
        <w:t>”</w:t>
      </w:r>
      <w:r w:rsidRPr="00261C5D">
        <w:rPr>
          <w:sz w:val="16"/>
        </w:rPr>
        <w:t xml:space="preserve"> (115). This incandescence is a two-step process: </w:t>
      </w:r>
      <w:r w:rsidRPr="00261C5D">
        <w:rPr>
          <w:rStyle w:val="StyleUnderline"/>
        </w:rPr>
        <w:t xml:space="preserve">the </w:t>
      </w:r>
      <w:r w:rsidRPr="00167EF3">
        <w:rPr>
          <w:rStyle w:val="StyleUnderline"/>
          <w:highlight w:val="green"/>
        </w:rPr>
        <w:t>artist</w:t>
      </w:r>
      <w:r w:rsidRPr="00261C5D">
        <w:rPr>
          <w:rStyle w:val="StyleUnderline"/>
        </w:rPr>
        <w:t xml:space="preserve"> first </w:t>
      </w:r>
      <w:r w:rsidRPr="00167EF3">
        <w:rPr>
          <w:rStyle w:val="StyleUnderline"/>
          <w:highlight w:val="green"/>
        </w:rPr>
        <w:t>performs her damage</w:t>
      </w:r>
      <w:r w:rsidRPr="00261C5D">
        <w:rPr>
          <w:rStyle w:val="StyleUnderline"/>
        </w:rPr>
        <w:t xml:space="preserve"> (sparking a fire) </w:t>
      </w:r>
      <w:r w:rsidRPr="00167EF3">
        <w:rPr>
          <w:rStyle w:val="StyleUnderline"/>
          <w:highlight w:val="green"/>
        </w:rPr>
        <w:t>so</w:t>
      </w:r>
      <w:r w:rsidRPr="00261C5D">
        <w:rPr>
          <w:rStyle w:val="StyleUnderline"/>
        </w:rPr>
        <w:t xml:space="preserve"> that </w:t>
      </w:r>
      <w:r w:rsidRPr="00167EF3">
        <w:rPr>
          <w:rStyle w:val="StyleUnderline"/>
          <w:highlight w:val="green"/>
        </w:rPr>
        <w:t>she can</w:t>
      </w:r>
      <w:r w:rsidRPr="00261C5D">
        <w:rPr>
          <w:rStyle w:val="StyleUnderline"/>
        </w:rPr>
        <w:t xml:space="preserve"> then </w:t>
      </w:r>
      <w:r w:rsidRPr="00167EF3">
        <w:rPr>
          <w:rStyle w:val="StyleUnderline"/>
          <w:highlight w:val="green"/>
        </w:rPr>
        <w:t>be seen to overcome it</w:t>
      </w:r>
      <w:r w:rsidRPr="00261C5D">
        <w:rPr>
          <w:rStyle w:val="StyleUnderline"/>
        </w:rPr>
        <w:t xml:space="preserve"> (radiating beyond her past inertia).</w:t>
      </w:r>
      <w:r w:rsidRPr="00261C5D">
        <w:rPr>
          <w:sz w:val="16"/>
        </w:rPr>
        <w:t xml:space="preserve"> </w:t>
      </w:r>
    </w:p>
    <w:p w14:paraId="00B7D1C0" w14:textId="77777777" w:rsidR="00604BF6" w:rsidRPr="00261C5D" w:rsidRDefault="00604BF6" w:rsidP="00604BF6">
      <w:pPr>
        <w:rPr>
          <w:sz w:val="16"/>
        </w:rPr>
      </w:pPr>
      <w:r w:rsidRPr="00167EF3">
        <w:rPr>
          <w:rStyle w:val="StyleUnderline"/>
          <w:highlight w:val="green"/>
        </w:rPr>
        <w:t>Neoliberalism co-opts this</w:t>
      </w:r>
      <w:r w:rsidRPr="00261C5D">
        <w:rPr>
          <w:rStyle w:val="StyleUnderline"/>
        </w:rPr>
        <w:t xml:space="preserve"> incandescence</w:t>
      </w:r>
      <w:r w:rsidRPr="00261C5D">
        <w:rPr>
          <w:sz w:val="16"/>
        </w:rPr>
        <w:t xml:space="preserve"> (or at least the most visible, legible part of its spectrum), </w:t>
      </w:r>
      <w:r w:rsidRPr="00167EF3">
        <w:rPr>
          <w:rStyle w:val="Emphasis"/>
          <w:highlight w:val="green"/>
        </w:rPr>
        <w:t>domesticating</w:t>
      </w:r>
      <w:r w:rsidRPr="00261C5D">
        <w:rPr>
          <w:sz w:val="16"/>
        </w:rPr>
        <w:t xml:space="preserve"> </w:t>
      </w:r>
      <w:r w:rsidRPr="00261C5D">
        <w:rPr>
          <w:rStyle w:val="StyleUnderline"/>
        </w:rPr>
        <w:t xml:space="preserve">its critical </w:t>
      </w:r>
      <w:r w:rsidRPr="00167EF3">
        <w:rPr>
          <w:rStyle w:val="StyleUnderline"/>
          <w:highlight w:val="green"/>
        </w:rPr>
        <w:t>force into</w:t>
      </w:r>
      <w:r w:rsidRPr="00261C5D">
        <w:rPr>
          <w:rStyle w:val="StyleUnderline"/>
        </w:rPr>
        <w:t xml:space="preserve"> the means of producing </w:t>
      </w:r>
      <w:r w:rsidRPr="00167EF3">
        <w:rPr>
          <w:rStyle w:val="Emphasis"/>
          <w:highlight w:val="green"/>
        </w:rPr>
        <w:t>aesthetic pleasure</w:t>
      </w:r>
      <w:r w:rsidRPr="00167EF3">
        <w:rPr>
          <w:rStyle w:val="StyleUnderline"/>
          <w:highlight w:val="green"/>
        </w:rPr>
        <w:t xml:space="preserve"> and </w:t>
      </w:r>
      <w:r w:rsidRPr="00167EF3">
        <w:rPr>
          <w:rStyle w:val="Emphasis"/>
          <w:highlight w:val="green"/>
        </w:rPr>
        <w:t>reproducing</w:t>
      </w:r>
      <w:r w:rsidRPr="00261C5D">
        <w:rPr>
          <w:rStyle w:val="StyleUnderline"/>
        </w:rPr>
        <w:t xml:space="preserve"> social </w:t>
      </w:r>
      <w:r w:rsidRPr="00167EF3">
        <w:rPr>
          <w:rStyle w:val="Emphasis"/>
          <w:highlight w:val="green"/>
        </w:rPr>
        <w:t>normativity</w:t>
      </w:r>
      <w:r w:rsidRPr="00261C5D">
        <w:rPr>
          <w:sz w:val="16"/>
        </w:rPr>
        <w:t xml:space="preserve">. </w:t>
      </w:r>
      <w:r w:rsidRPr="00167EF3">
        <w:rPr>
          <w:rStyle w:val="StyleUnderline"/>
          <w:highlight w:val="green"/>
        </w:rPr>
        <w:t>Potentiality has been “</w:t>
      </w:r>
      <w:r w:rsidRPr="00167EF3">
        <w:rPr>
          <w:rStyle w:val="Emphasis"/>
          <w:highlight w:val="green"/>
        </w:rPr>
        <w:t>upgraded</w:t>
      </w:r>
      <w:r w:rsidRPr="00167EF3">
        <w:rPr>
          <w:rStyle w:val="StyleUnderline"/>
          <w:highlight w:val="green"/>
        </w:rPr>
        <w:t xml:space="preserve">” into </w:t>
      </w:r>
      <w:r w:rsidRPr="00167EF3">
        <w:rPr>
          <w:rStyle w:val="Emphasis"/>
          <w:highlight w:val="green"/>
        </w:rPr>
        <w:t>resilience</w:t>
      </w:r>
      <w:r w:rsidRPr="00261C5D">
        <w:rPr>
          <w:sz w:val="16"/>
        </w:rPr>
        <w:t xml:space="preserve">. In resilient art, formal experimentation </w:t>
      </w:r>
      <w:proofErr w:type="gramStart"/>
      <w:r w:rsidRPr="00261C5D">
        <w:rPr>
          <w:sz w:val="16"/>
        </w:rPr>
        <w:t>cultivates, or</w:t>
      </w:r>
      <w:proofErr w:type="gramEnd"/>
      <w:r w:rsidRPr="00261C5D">
        <w:rPr>
          <w:sz w:val="16"/>
        </w:rPr>
        <w:t xml:space="preserve"> incites (to use a more </w:t>
      </w:r>
      <w:proofErr w:type="spellStart"/>
      <w:r w:rsidRPr="00261C5D">
        <w:rPr>
          <w:sz w:val="16"/>
        </w:rPr>
        <w:t>Foucaultian</w:t>
      </w:r>
      <w:proofErr w:type="spellEnd"/>
      <w:r w:rsidRPr="00261C5D">
        <w:rPr>
          <w:sz w:val="16"/>
        </w:rPr>
        <w:t xml:space="preserve"> term), shocks and feeds the resultant shockwaves back into the system. This feedback supports rather than destabilizes hegemonic institutions. The aesthetic damage through which modernist art established its heteronomous/ autonomous position of critique—stuttering, fragmented, degraded, aleatory, dissonant—is now the very medium of normalization.11 </w:t>
      </w:r>
      <w:r w:rsidRPr="00261C5D">
        <w:rPr>
          <w:rStyle w:val="StyleUnderline"/>
        </w:rPr>
        <w:t>Neoliberal resilience, in other words, is a method or process of recycling modernist damage.</w:t>
      </w:r>
      <w:r w:rsidRPr="00261C5D">
        <w:rPr>
          <w:sz w:val="16"/>
        </w:rPr>
        <w:t xml:space="preserve"> </w:t>
      </w:r>
    </w:p>
    <w:p w14:paraId="26F6566B" w14:textId="77777777" w:rsidR="00604BF6" w:rsidRPr="00261C5D" w:rsidRDefault="00604BF6" w:rsidP="00604BF6">
      <w:pPr>
        <w:rPr>
          <w:sz w:val="16"/>
        </w:rPr>
      </w:pPr>
      <w:r w:rsidRPr="00261C5D">
        <w:rPr>
          <w:sz w:val="16"/>
        </w:rPr>
        <w:t xml:space="preserve">For example, if modernist art invested aesthetic pleasure in the objectification of women (what Laura Mulvey famously calls scopophilia), neoliberal art invests aesthetic pleasure in women’s spectacular assumption of subjectivity—what </w:t>
      </w:r>
      <w:proofErr w:type="spellStart"/>
      <w:r w:rsidRPr="00261C5D">
        <w:rPr>
          <w:sz w:val="16"/>
        </w:rPr>
        <w:t>Ziarek</w:t>
      </w:r>
      <w:proofErr w:type="spellEnd"/>
      <w:r w:rsidRPr="00261C5D">
        <w:rPr>
          <w:sz w:val="16"/>
        </w:rPr>
        <w:t xml:space="preserve"> calls incandescence. </w:t>
      </w:r>
      <w:r w:rsidRPr="00261C5D">
        <w:rPr>
          <w:rStyle w:val="StyleUnderline"/>
        </w:rPr>
        <w:t xml:space="preserve">If in modernity we liked doing damage to women, </w:t>
      </w:r>
      <w:r w:rsidRPr="00167EF3">
        <w:rPr>
          <w:rStyle w:val="StyleUnderline"/>
          <w:highlight w:val="green"/>
        </w:rPr>
        <w:t>we now like to see women overcome that damage</w:t>
      </w:r>
      <w:r w:rsidRPr="00261C5D">
        <w:rPr>
          <w:sz w:val="16"/>
        </w:rPr>
        <w:t xml:space="preserve">.12 This means that </w:t>
      </w:r>
      <w:r w:rsidRPr="00167EF3">
        <w:rPr>
          <w:rStyle w:val="StyleUnderline"/>
          <w:highlight w:val="green"/>
        </w:rPr>
        <w:t xml:space="preserve">we expect women to perform their </w:t>
      </w:r>
      <w:r w:rsidRPr="00167EF3">
        <w:rPr>
          <w:rStyle w:val="Emphasis"/>
          <w:highlight w:val="green"/>
        </w:rPr>
        <w:t>damage</w:t>
      </w:r>
      <w:r w:rsidRPr="00167EF3">
        <w:rPr>
          <w:sz w:val="16"/>
          <w:highlight w:val="green"/>
        </w:rPr>
        <w:t xml:space="preserve"> </w:t>
      </w:r>
      <w:r w:rsidRPr="00167EF3">
        <w:rPr>
          <w:rStyle w:val="StyleUnderline"/>
          <w:highlight w:val="green"/>
        </w:rPr>
        <w:t>as a baseline</w:t>
      </w:r>
      <w:r w:rsidRPr="00261C5D">
        <w:rPr>
          <w:sz w:val="16"/>
        </w:rPr>
        <w:t xml:space="preserve"> from which “good” women then progress. That damage is the fuel for incandescent fires, so it must be constantly incited and invoked so that there’s something for incandescent women to ignite. In this way, </w:t>
      </w:r>
      <w:r w:rsidRPr="00167EF3">
        <w:rPr>
          <w:rStyle w:val="StyleUnderline"/>
          <w:highlight w:val="green"/>
        </w:rPr>
        <w:t>resilience discourse normalizes</w:t>
      </w:r>
      <w:r w:rsidRPr="00261C5D">
        <w:rPr>
          <w:rStyle w:val="StyleUnderline"/>
        </w:rPr>
        <w:t xml:space="preserve"> traditional </w:t>
      </w:r>
      <w:r w:rsidRPr="00167EF3">
        <w:rPr>
          <w:rStyle w:val="StyleUnderline"/>
          <w:highlight w:val="green"/>
        </w:rPr>
        <w:t>patriarchal damage</w:t>
      </w:r>
      <w:r w:rsidRPr="00261C5D">
        <w:rPr>
          <w:sz w:val="16"/>
        </w:rPr>
        <w:t xml:space="preserve"> (e.g., the damage of exclusion and objectification) as a systemic or background condition that individual women are then responsible for overcoming. “Undoing [. . .] feminism while simultaneously appearing to be engaging in a </w:t>
      </w:r>
      <w:proofErr w:type="spellStart"/>
      <w:r w:rsidRPr="00261C5D">
        <w:rPr>
          <w:sz w:val="16"/>
        </w:rPr>
        <w:t>wellinformed</w:t>
      </w:r>
      <w:proofErr w:type="spellEnd"/>
      <w:r w:rsidRPr="00261C5D">
        <w:rPr>
          <w:sz w:val="16"/>
        </w:rPr>
        <w:t xml:space="preserve"> and even well-intended response to feminism” (McRobbie 1), resilient incandescence is quintessentially postfeminist. </w:t>
      </w:r>
      <w:r w:rsidRPr="00261C5D">
        <w:rPr>
          <w:rStyle w:val="StyleUnderline"/>
        </w:rPr>
        <w:t xml:space="preserve">We, the audience, use our identification with the resilient heroine </w:t>
      </w:r>
      <w:proofErr w:type="gramStart"/>
      <w:r w:rsidRPr="00261C5D">
        <w:rPr>
          <w:rStyle w:val="StyleUnderline"/>
        </w:rPr>
        <w:t>as a way to</w:t>
      </w:r>
      <w:proofErr w:type="gramEnd"/>
      <w:r w:rsidRPr="00261C5D">
        <w:rPr>
          <w:rStyle w:val="StyleUnderline"/>
        </w:rPr>
        <w:t xml:space="preserve"> disidentify with and (supposedly) transgress the imperatives of modernist patriarchy</w:t>
      </w:r>
      <w:r w:rsidRPr="00261C5D">
        <w:rPr>
          <w:sz w:val="16"/>
        </w:rPr>
        <w:t xml:space="preserve">. This is why, as </w:t>
      </w:r>
      <w:proofErr w:type="spellStart"/>
      <w:r w:rsidRPr="00261C5D">
        <w:rPr>
          <w:sz w:val="16"/>
        </w:rPr>
        <w:t>Ziarek</w:t>
      </w:r>
      <w:proofErr w:type="spellEnd"/>
      <w:r w:rsidRPr="00261C5D">
        <w:rPr>
          <w:sz w:val="16"/>
        </w:rPr>
        <w:t xml:space="preserve"> explains, </w:t>
      </w:r>
      <w:r w:rsidRPr="00167EF3">
        <w:rPr>
          <w:rStyle w:val="StyleUnderline"/>
          <w:highlight w:val="green"/>
        </w:rPr>
        <w:t xml:space="preserve">audiences have a “sympathetic identification with </w:t>
      </w:r>
      <w:r w:rsidRPr="00167EF3">
        <w:rPr>
          <w:rStyle w:val="Emphasis"/>
          <w:highlight w:val="green"/>
        </w:rPr>
        <w:t>subversive femininity</w:t>
      </w:r>
      <w:r w:rsidRPr="00261C5D">
        <w:rPr>
          <w:rStyle w:val="StyleUnderline"/>
        </w:rPr>
        <w:t>, with the mother avenging the murderous sacrifice of her daughter for political ends, rather than with the murderous father/king”</w:t>
      </w:r>
      <w:r w:rsidRPr="00261C5D">
        <w:rPr>
          <w:sz w:val="16"/>
        </w:rPr>
        <w:t xml:space="preserve"> (104). We enjoy women’s spectacular </w:t>
      </w:r>
      <w:proofErr w:type="spellStart"/>
      <w:r w:rsidRPr="00261C5D">
        <w:rPr>
          <w:sz w:val="16"/>
        </w:rPr>
        <w:t>subjectivization</w:t>
      </w:r>
      <w:proofErr w:type="spellEnd"/>
      <w:r w:rsidRPr="00261C5D">
        <w:rPr>
          <w:sz w:val="16"/>
        </w:rPr>
        <w:t xml:space="preserve"> (i.e., their overcoming of </w:t>
      </w:r>
      <w:proofErr w:type="spellStart"/>
      <w:r w:rsidRPr="00261C5D">
        <w:rPr>
          <w:sz w:val="16"/>
        </w:rPr>
        <w:t>scopophilic</w:t>
      </w:r>
      <w:proofErr w:type="spellEnd"/>
      <w:r w:rsidRPr="00261C5D">
        <w:rPr>
          <w:sz w:val="16"/>
        </w:rPr>
        <w:t xml:space="preserve"> objectification) because this distances us from unfashionable patriarchal formations and tastes (i.e., this latter scopophilia). In postfeminist neoliberalism, “bearing witness to both the destruction of women’s artistic capacities and women’s revolutionary aspirations” (5) becomes a source of aesthetic pleasure not because it’s revolutionary, but because it’s normative. </w:t>
      </w:r>
    </w:p>
    <w:p w14:paraId="535E0C08" w14:textId="77777777" w:rsidR="00604BF6" w:rsidRPr="00261C5D" w:rsidRDefault="00604BF6" w:rsidP="00604BF6">
      <w:pPr>
        <w:rPr>
          <w:sz w:val="16"/>
        </w:rPr>
      </w:pPr>
      <w:r w:rsidRPr="00261C5D">
        <w:rPr>
          <w:sz w:val="16"/>
        </w:rPr>
        <w:t xml:space="preserve">To use Jack Halberstam’s term, </w:t>
      </w:r>
      <w:r w:rsidRPr="00261C5D">
        <w:rPr>
          <w:rStyle w:val="StyleUnderline"/>
        </w:rPr>
        <w:t>we like our women to “go gaga” because</w:t>
      </w:r>
      <w:r w:rsidRPr="00261C5D">
        <w:rPr>
          <w:sz w:val="16"/>
        </w:rPr>
        <w:t xml:space="preserve"> this incandescence, </w:t>
      </w:r>
      <w:r w:rsidRPr="00167EF3">
        <w:rPr>
          <w:rStyle w:val="Emphasis"/>
          <w:highlight w:val="green"/>
        </w:rPr>
        <w:t>this “unpredictable feminine”</w:t>
      </w:r>
      <w:r w:rsidRPr="00261C5D">
        <w:rPr>
          <w:sz w:val="16"/>
        </w:rPr>
        <w:t xml:space="preserve"> (114) methodology </w:t>
      </w:r>
      <w:r w:rsidRPr="00167EF3">
        <w:rPr>
          <w:rStyle w:val="StyleUnderline"/>
          <w:highlight w:val="green"/>
        </w:rPr>
        <w:t>allows us to eke</w:t>
      </w:r>
      <w:r w:rsidRPr="00261C5D">
        <w:rPr>
          <w:rStyle w:val="StyleUnderline"/>
        </w:rPr>
        <w:t xml:space="preserve"> even </w:t>
      </w:r>
      <w:r w:rsidRPr="00167EF3">
        <w:rPr>
          <w:rStyle w:val="StyleUnderline"/>
          <w:highlight w:val="green"/>
        </w:rPr>
        <w:t>more light out of</w:t>
      </w:r>
      <w:r w:rsidRPr="00261C5D">
        <w:rPr>
          <w:rStyle w:val="StyleUnderline"/>
        </w:rPr>
        <w:t xml:space="preserve"> otherwise </w:t>
      </w:r>
      <w:r w:rsidRPr="00167EF3">
        <w:rPr>
          <w:rStyle w:val="StyleUnderline"/>
          <w:highlight w:val="green"/>
        </w:rPr>
        <w:t>exhausted</w:t>
      </w:r>
      <w:r w:rsidRPr="00261C5D">
        <w:rPr>
          <w:rStyle w:val="StyleUnderline"/>
        </w:rPr>
        <w:t xml:space="preserve"> enlightenment </w:t>
      </w:r>
      <w:r w:rsidRPr="00167EF3">
        <w:rPr>
          <w:rStyle w:val="StyleUnderline"/>
          <w:highlight w:val="green"/>
        </w:rPr>
        <w:t>modernity</w:t>
      </w:r>
      <w:r w:rsidRPr="00261C5D">
        <w:rPr>
          <w:sz w:val="16"/>
        </w:rPr>
        <w:t xml:space="preserve">. </w:t>
      </w:r>
      <w:r w:rsidRPr="00261C5D">
        <w:rPr>
          <w:rStyle w:val="StyleUnderline"/>
        </w:rPr>
        <w:t>If we’ve reached</w:t>
      </w:r>
      <w:r w:rsidRPr="00261C5D">
        <w:rPr>
          <w:sz w:val="16"/>
        </w:rPr>
        <w:t xml:space="preserve">, as </w:t>
      </w:r>
      <w:proofErr w:type="spellStart"/>
      <w:r w:rsidRPr="00261C5D">
        <w:rPr>
          <w:sz w:val="16"/>
        </w:rPr>
        <w:t>Ziarek</w:t>
      </w:r>
      <w:proofErr w:type="spellEnd"/>
      <w:r w:rsidRPr="00261C5D">
        <w:rPr>
          <w:sz w:val="16"/>
        </w:rPr>
        <w:t xml:space="preserve"> discusses, </w:t>
      </w:r>
      <w:r w:rsidRPr="00261C5D">
        <w:rPr>
          <w:rStyle w:val="StyleUnderline"/>
        </w:rPr>
        <w:t>the so-called end of art and the end of history</w:t>
      </w:r>
      <w:r w:rsidRPr="00261C5D">
        <w:rPr>
          <w:sz w:val="16"/>
        </w:rPr>
        <w:t xml:space="preserve"> (and the end of </w:t>
      </w:r>
      <w:proofErr w:type="gramStart"/>
      <w:r w:rsidRPr="00261C5D">
        <w:rPr>
          <w:sz w:val="16"/>
        </w:rPr>
        <w:t>tonality</w:t>
      </w:r>
      <w:proofErr w:type="gramEnd"/>
      <w:r w:rsidRPr="00261C5D">
        <w:rPr>
          <w:sz w:val="16"/>
        </w:rPr>
        <w:t xml:space="preserve"> and the end of representation and, well, the end of modernity), </w:t>
      </w:r>
      <w:r w:rsidRPr="00261C5D">
        <w:rPr>
          <w:rStyle w:val="StyleUnderline"/>
        </w:rPr>
        <w:t xml:space="preserve">then </w:t>
      </w:r>
      <w:r w:rsidRPr="00167EF3">
        <w:rPr>
          <w:rStyle w:val="StyleUnderline"/>
          <w:highlight w:val="green"/>
        </w:rPr>
        <w:t>the only way to find</w:t>
      </w:r>
      <w:r w:rsidRPr="00261C5D">
        <w:rPr>
          <w:rStyle w:val="StyleUnderline"/>
        </w:rPr>
        <w:t xml:space="preserve"> more </w:t>
      </w:r>
      <w:r w:rsidRPr="00167EF3">
        <w:rPr>
          <w:rStyle w:val="StyleUnderline"/>
          <w:highlight w:val="green"/>
        </w:rPr>
        <w:t>resources is</w:t>
      </w:r>
      <w:r w:rsidRPr="00261C5D">
        <w:rPr>
          <w:sz w:val="16"/>
        </w:rPr>
        <w:t xml:space="preserve">, like Pixar’s wall-e, by </w:t>
      </w:r>
      <w:r w:rsidRPr="00167EF3">
        <w:rPr>
          <w:rStyle w:val="Emphasis"/>
          <w:highlight w:val="green"/>
        </w:rPr>
        <w:t>sifting through</w:t>
      </w:r>
      <w:r w:rsidRPr="00261C5D">
        <w:rPr>
          <w:sz w:val="16"/>
        </w:rPr>
        <w:t xml:space="preserve"> </w:t>
      </w:r>
      <w:r w:rsidRPr="00261C5D">
        <w:rPr>
          <w:rStyle w:val="StyleUnderline"/>
        </w:rPr>
        <w:t xml:space="preserve">our vast piles of </w:t>
      </w:r>
      <w:r w:rsidRPr="00167EF3">
        <w:rPr>
          <w:rStyle w:val="Emphasis"/>
          <w:highlight w:val="green"/>
        </w:rPr>
        <w:t>waste</w:t>
      </w:r>
      <w:r w:rsidRPr="00261C5D">
        <w:rPr>
          <w:sz w:val="16"/>
        </w:rPr>
        <w:t xml:space="preserve">. </w:t>
      </w:r>
      <w:r w:rsidRPr="00261C5D">
        <w:rPr>
          <w:rStyle w:val="StyleUnderline"/>
        </w:rPr>
        <w:t xml:space="preserve">And in </w:t>
      </w:r>
      <w:r w:rsidRPr="00167EF3">
        <w:rPr>
          <w:rStyle w:val="StyleUnderline"/>
          <w:highlight w:val="green"/>
        </w:rPr>
        <w:t>that</w:t>
      </w:r>
      <w:r w:rsidRPr="00261C5D">
        <w:rPr>
          <w:rStyle w:val="StyleUnderline"/>
        </w:rPr>
        <w:t xml:space="preserve"> waste heap </w:t>
      </w:r>
      <w:r w:rsidRPr="00167EF3">
        <w:rPr>
          <w:rStyle w:val="StyleUnderline"/>
          <w:highlight w:val="green"/>
        </w:rPr>
        <w:t>is</w:t>
      </w:r>
      <w:r w:rsidRPr="00261C5D">
        <w:rPr>
          <w:rStyle w:val="StyleUnderline"/>
        </w:rPr>
        <w:t xml:space="preserve"> abject </w:t>
      </w:r>
      <w:r w:rsidRPr="00167EF3">
        <w:rPr>
          <w:rStyle w:val="Emphasis"/>
          <w:highlight w:val="green"/>
        </w:rPr>
        <w:t>femininity</w:t>
      </w:r>
      <w:r w:rsidRPr="00261C5D">
        <w:rPr>
          <w:sz w:val="16"/>
        </w:rPr>
        <w:t xml:space="preserve"> (what musicologist Susan Cook calls the feminized “abject popular”). Femininity is abject because its exclusion from patriarchy is what constitutes patriarchy as a coherent system. In both Ziarek’s aesthetics of potentiality and in resilience discourse, </w:t>
      </w:r>
      <w:r w:rsidRPr="00261C5D">
        <w:rPr>
          <w:rStyle w:val="StyleUnderline"/>
        </w:rPr>
        <w:t>women artists do the cultural work of remaking abjection or constitutive exclusion into ecstatic radiance</w:t>
      </w:r>
      <w:r w:rsidRPr="00261C5D">
        <w:rPr>
          <w:sz w:val="16"/>
        </w:rPr>
        <w:t xml:space="preserve">.13 In the former case, that work is revolutionary; in the latter case, that work normalizes. Resilience discourse transposes feminist revolution into a nationalist, patriarchal, white supremacist practice. </w:t>
      </w:r>
    </w:p>
    <w:p w14:paraId="5A0066FC" w14:textId="77777777" w:rsidR="00604BF6" w:rsidRPr="00261C5D" w:rsidRDefault="00604BF6" w:rsidP="00604BF6">
      <w:pPr>
        <w:rPr>
          <w:sz w:val="16"/>
        </w:rPr>
      </w:pPr>
      <w:r w:rsidRPr="00167EF3">
        <w:rPr>
          <w:rStyle w:val="StyleUnderline"/>
          <w:highlight w:val="green"/>
        </w:rPr>
        <w:t>Take</w:t>
      </w:r>
      <w:r w:rsidRPr="00261C5D">
        <w:rPr>
          <w:sz w:val="16"/>
        </w:rPr>
        <w:t xml:space="preserve">, for example, </w:t>
      </w:r>
      <w:r w:rsidRPr="00167EF3">
        <w:rPr>
          <w:rStyle w:val="Emphasis"/>
          <w:highlight w:val="green"/>
        </w:rPr>
        <w:t>Katy Perry’s “Firework,”</w:t>
      </w:r>
      <w:r w:rsidRPr="00261C5D">
        <w:rPr>
          <w:sz w:val="16"/>
        </w:rPr>
        <w:t xml:space="preserve"> in which the lyrics trace the affective journey from dejection to radiant exceptionality. </w:t>
      </w:r>
      <w:r w:rsidRPr="00261C5D">
        <w:rPr>
          <w:rStyle w:val="StyleUnderline"/>
        </w:rPr>
        <w:t xml:space="preserve">The song begins by asking listeners to identify with feelings of irrelevance, weakness, loneliness, and hopelessness; </w:t>
      </w:r>
      <w:r w:rsidRPr="00167EF3">
        <w:rPr>
          <w:rStyle w:val="StyleUnderline"/>
          <w:highlight w:val="green"/>
        </w:rPr>
        <w:t>it posits</w:t>
      </w:r>
      <w:r w:rsidRPr="00261C5D">
        <w:rPr>
          <w:rStyle w:val="StyleUnderline"/>
        </w:rPr>
        <w:t xml:space="preserve"> and affirms </w:t>
      </w:r>
      <w:r w:rsidRPr="00167EF3">
        <w:rPr>
          <w:rStyle w:val="StyleUnderline"/>
          <w:highlight w:val="green"/>
        </w:rPr>
        <w:t>damage</w:t>
      </w:r>
      <w:r w:rsidRPr="00261C5D">
        <w:rPr>
          <w:rStyle w:val="StyleUnderline"/>
        </w:rPr>
        <w:t>, suffering, and pain</w:t>
      </w:r>
      <w:r w:rsidRPr="00261C5D">
        <w:rPr>
          <w:sz w:val="16"/>
        </w:rPr>
        <w:t xml:space="preserve">. But then Perry’s narrator argues that in spite and perhaps </w:t>
      </w:r>
      <w:r w:rsidRPr="00167EF3">
        <w:rPr>
          <w:rStyle w:val="StyleUnderline"/>
          <w:highlight w:val="green"/>
        </w:rPr>
        <w:t>because of this damage</w:t>
      </w:r>
      <w:r w:rsidRPr="00261C5D">
        <w:rPr>
          <w:sz w:val="16"/>
        </w:rPr>
        <w:t xml:space="preserve">, </w:t>
      </w:r>
      <w:r w:rsidRPr="00167EF3">
        <w:rPr>
          <w:rStyle w:val="StyleUnderline"/>
          <w:highlight w:val="green"/>
        </w:rPr>
        <w:t>the listener has</w:t>
      </w:r>
      <w:r w:rsidRPr="00261C5D">
        <w:rPr>
          <w:rStyle w:val="StyleUnderline"/>
        </w:rPr>
        <w:t xml:space="preserve"> precisely </w:t>
      </w:r>
      <w:r w:rsidRPr="00167EF3">
        <w:rPr>
          <w:rStyle w:val="StyleUnderline"/>
          <w:highlight w:val="green"/>
        </w:rPr>
        <w:t>the means to connect</w:t>
      </w:r>
      <w:r w:rsidRPr="00261C5D">
        <w:rPr>
          <w:rStyle w:val="StyleUnderline"/>
        </w:rPr>
        <w:t xml:space="preserve"> to others, to make a difference, to have hope</w:t>
      </w:r>
      <w:r w:rsidRPr="00261C5D">
        <w:rPr>
          <w:sz w:val="16"/>
        </w:rPr>
        <w:t xml:space="preserve">: “[T]here’s a spark in you / You just </w:t>
      </w:r>
      <w:proofErr w:type="spellStart"/>
      <w:r w:rsidRPr="00261C5D">
        <w:rPr>
          <w:sz w:val="16"/>
        </w:rPr>
        <w:t>gotta</w:t>
      </w:r>
      <w:proofErr w:type="spellEnd"/>
      <w:r w:rsidRPr="00261C5D">
        <w:rPr>
          <w:sz w:val="16"/>
        </w:rPr>
        <w:t xml:space="preserve"> ignite the light and let it shine.” She uses the metaphor of fireworks (and their association with </w:t>
      </w:r>
      <w:proofErr w:type="spellStart"/>
      <w:r w:rsidRPr="00261C5D">
        <w:rPr>
          <w:sz w:val="16"/>
        </w:rPr>
        <w:t>u.s.</w:t>
      </w:r>
      <w:proofErr w:type="spellEnd"/>
      <w:r w:rsidRPr="00261C5D">
        <w:rPr>
          <w:sz w:val="16"/>
        </w:rPr>
        <w:t xml:space="preserve"> Independence Day celebrations) to describe the listener’s self-transformation from black dust to shining light: you may feel like trash, but if you can just light yourself on fire, that trash will burn with a dazzling radiance that lights up the sky, just as it lights up audiences’ faces. Here, </w:t>
      </w:r>
      <w:r w:rsidRPr="00261C5D">
        <w:rPr>
          <w:rStyle w:val="StyleUnderline"/>
        </w:rPr>
        <w:t>Perry transforms abjection—feeling like trash, unmoored, socially dead—into incandescent triumph</w:t>
      </w:r>
      <w:r w:rsidRPr="00261C5D">
        <w:rPr>
          <w:sz w:val="16"/>
        </w:rPr>
        <w:t xml:space="preserve">. In the song, the addressee’s personal triumph evokes </w:t>
      </w:r>
      <w:proofErr w:type="spellStart"/>
      <w:r w:rsidRPr="00261C5D">
        <w:rPr>
          <w:sz w:val="16"/>
        </w:rPr>
        <w:t>u.s.</w:t>
      </w:r>
      <w:proofErr w:type="spellEnd"/>
      <w:r w:rsidRPr="00261C5D">
        <w:rPr>
          <w:sz w:val="16"/>
        </w:rPr>
        <w:t xml:space="preserve"> nationalist narratives of overcoming colonization (i.e., the Declaration of Independence, celebrated on the Fourth of July). Feminine incandescence—the transformation of waste and melancholy into glowing potential—is no longer revolutionary. Not only parallel to </w:t>
      </w:r>
      <w:proofErr w:type="spellStart"/>
      <w:r w:rsidRPr="00261C5D">
        <w:rPr>
          <w:sz w:val="16"/>
        </w:rPr>
        <w:t>u.s.</w:t>
      </w:r>
      <w:proofErr w:type="spellEnd"/>
      <w:r w:rsidRPr="00261C5D">
        <w:rPr>
          <w:sz w:val="16"/>
        </w:rPr>
        <w:t xml:space="preserve"> nationalism, </w:t>
      </w:r>
      <w:proofErr w:type="gramStart"/>
      <w:r w:rsidRPr="00261C5D">
        <w:rPr>
          <w:sz w:val="16"/>
        </w:rPr>
        <w:t>it is</w:t>
      </w:r>
      <w:proofErr w:type="gramEnd"/>
      <w:r w:rsidRPr="00261C5D">
        <w:rPr>
          <w:sz w:val="16"/>
        </w:rPr>
        <w:t xml:space="preserve"> the very means for reproducing normativity. </w:t>
      </w:r>
    </w:p>
    <w:p w14:paraId="5C7BAC0F" w14:textId="77777777" w:rsidR="00604BF6" w:rsidRPr="00261C5D" w:rsidRDefault="00604BF6" w:rsidP="00604BF6">
      <w:pPr>
        <w:rPr>
          <w:rStyle w:val="StyleUnderline"/>
        </w:rPr>
      </w:pPr>
      <w:r w:rsidRPr="00261C5D">
        <w:rPr>
          <w:sz w:val="16"/>
        </w:rPr>
        <w:t xml:space="preserve">In resilience discourse, </w:t>
      </w:r>
      <w:r w:rsidRPr="00167EF3">
        <w:rPr>
          <w:rStyle w:val="StyleUnderline"/>
          <w:highlight w:val="green"/>
        </w:rPr>
        <w:t>wild</w:t>
      </w:r>
      <w:r w:rsidRPr="00261C5D">
        <w:rPr>
          <w:sz w:val="16"/>
        </w:rPr>
        <w:t xml:space="preserve"> and crazy </w:t>
      </w:r>
      <w:r w:rsidRPr="00167EF3">
        <w:rPr>
          <w:rStyle w:val="StyleUnderline"/>
          <w:highlight w:val="green"/>
        </w:rPr>
        <w:t>femmes</w:t>
      </w:r>
      <w:r w:rsidRPr="00261C5D">
        <w:rPr>
          <w:sz w:val="16"/>
        </w:rPr>
        <w:t xml:space="preserve">—like, say, </w:t>
      </w:r>
      <w:proofErr w:type="spellStart"/>
      <w:r w:rsidRPr="00261C5D">
        <w:rPr>
          <w:sz w:val="16"/>
        </w:rPr>
        <w:t>Ke$ha</w:t>
      </w:r>
      <w:proofErr w:type="spellEnd"/>
      <w:r w:rsidRPr="00261C5D">
        <w:rPr>
          <w:sz w:val="16"/>
        </w:rPr>
        <w:t xml:space="preserve">— </w:t>
      </w:r>
      <w:r w:rsidRPr="00167EF3">
        <w:rPr>
          <w:rStyle w:val="StyleUnderline"/>
          <w:highlight w:val="green"/>
        </w:rPr>
        <w:t>reproduce</w:t>
      </w:r>
      <w:r w:rsidRPr="00167EF3">
        <w:rPr>
          <w:sz w:val="16"/>
          <w:highlight w:val="green"/>
        </w:rPr>
        <w:t xml:space="preserve"> </w:t>
      </w:r>
      <w:r w:rsidRPr="00167EF3">
        <w:rPr>
          <w:rStyle w:val="Emphasis"/>
          <w:highlight w:val="green"/>
        </w:rPr>
        <w:t>normativity</w:t>
      </w:r>
      <w:r w:rsidRPr="00261C5D">
        <w:rPr>
          <w:sz w:val="16"/>
        </w:rPr>
        <w:t xml:space="preserve"> </w:t>
      </w:r>
      <w:r w:rsidRPr="00261C5D">
        <w:rPr>
          <w:rStyle w:val="StyleUnderline"/>
        </w:rPr>
        <w:t>in the same way that deregulatory economic practices do</w:t>
      </w:r>
      <w:r w:rsidRPr="00261C5D">
        <w:rPr>
          <w:sz w:val="16"/>
        </w:rPr>
        <w:t xml:space="preserve"> (see Cardenas). Unlike Kant’s genius, who gives laws and generates order (i.e., regulation, giving a law) out of unruly materiality, the incandescent, </w:t>
      </w:r>
      <w:r w:rsidRPr="00167EF3">
        <w:rPr>
          <w:rStyle w:val="StyleUnderline"/>
          <w:highlight w:val="green"/>
        </w:rPr>
        <w:t>“gaga” femme amplifies what feels like disorder by</w:t>
      </w:r>
      <w:r w:rsidRPr="00167EF3">
        <w:rPr>
          <w:sz w:val="16"/>
          <w:highlight w:val="green"/>
        </w:rPr>
        <w:t xml:space="preserve"> </w:t>
      </w:r>
      <w:r w:rsidRPr="00167EF3">
        <w:rPr>
          <w:rStyle w:val="Emphasis"/>
          <w:highlight w:val="green"/>
        </w:rPr>
        <w:t>“</w:t>
      </w:r>
      <w:proofErr w:type="spellStart"/>
      <w:r w:rsidRPr="00167EF3">
        <w:rPr>
          <w:rStyle w:val="Emphasis"/>
          <w:highlight w:val="green"/>
        </w:rPr>
        <w:t>resignif</w:t>
      </w:r>
      <w:proofErr w:type="spellEnd"/>
      <w:r w:rsidRPr="00167EF3">
        <w:rPr>
          <w:rStyle w:val="Emphasis"/>
          <w:highlight w:val="green"/>
        </w:rPr>
        <w:t>[ying] damaged bodies</w:t>
      </w:r>
      <w:r w:rsidRPr="00261C5D">
        <w:rPr>
          <w:sz w:val="16"/>
        </w:rPr>
        <w:t xml:space="preserve"> </w:t>
      </w:r>
      <w:r w:rsidRPr="00261C5D">
        <w:rPr>
          <w:rStyle w:val="StyleUnderline"/>
        </w:rPr>
        <w:t xml:space="preserve">and objects previously </w:t>
      </w:r>
      <w:r w:rsidRPr="00167EF3">
        <w:rPr>
          <w:rStyle w:val="Emphasis"/>
          <w:highlight w:val="green"/>
        </w:rPr>
        <w:t>expelled</w:t>
      </w:r>
      <w:r w:rsidRPr="00261C5D">
        <w:rPr>
          <w:rStyle w:val="StyleUnderline"/>
        </w:rPr>
        <w:t xml:space="preserve"> </w:t>
      </w:r>
      <w:r w:rsidRPr="00167EF3">
        <w:rPr>
          <w:rStyle w:val="StyleUnderline"/>
          <w:highlight w:val="green"/>
        </w:rPr>
        <w:t>from</w:t>
      </w:r>
      <w:r w:rsidRPr="00261C5D">
        <w:rPr>
          <w:rStyle w:val="StyleUnderline"/>
        </w:rPr>
        <w:t xml:space="preserve"> the realm of </w:t>
      </w:r>
      <w:r w:rsidRPr="00167EF3">
        <w:rPr>
          <w:rStyle w:val="Emphasis"/>
          <w:highlight w:val="green"/>
        </w:rPr>
        <w:t>meaning</w:t>
      </w:r>
      <w:r w:rsidRPr="00261C5D">
        <w:rPr>
          <w:rStyle w:val="StyleUnderline"/>
        </w:rPr>
        <w:t>”</w:t>
      </w:r>
      <w:r w:rsidRPr="00261C5D">
        <w:rPr>
          <w:sz w:val="16"/>
        </w:rPr>
        <w:t xml:space="preserve"> (6). And to do this, incandescent femme geniuses use a specific type of experimentation, what </w:t>
      </w:r>
      <w:proofErr w:type="spellStart"/>
      <w:r w:rsidRPr="00261C5D">
        <w:rPr>
          <w:sz w:val="16"/>
        </w:rPr>
        <w:t>Ziarek</w:t>
      </w:r>
      <w:proofErr w:type="spellEnd"/>
      <w:r w:rsidRPr="00261C5D">
        <w:rPr>
          <w:sz w:val="16"/>
        </w:rPr>
        <w:t xml:space="preserve"> calls “a dynamic model of interrelation between literary form and material elements of the work of art” (6). This “dynamic interaction” between large-scale form and material details produces “effects” that are “unpredictable and unforeseeable” (Adorno qtd. in </w:t>
      </w:r>
      <w:proofErr w:type="spellStart"/>
      <w:r w:rsidRPr="00261C5D">
        <w:rPr>
          <w:sz w:val="16"/>
        </w:rPr>
        <w:t>Ziarek</w:t>
      </w:r>
      <w:proofErr w:type="spellEnd"/>
      <w:r w:rsidRPr="00261C5D">
        <w:rPr>
          <w:sz w:val="16"/>
        </w:rPr>
        <w:t xml:space="preserve"> 114). Experimental methods produce aleatory results. </w:t>
      </w:r>
      <w:r w:rsidRPr="00167EF3">
        <w:rPr>
          <w:rStyle w:val="StyleUnderline"/>
          <w:highlight w:val="green"/>
        </w:rPr>
        <w:t>Neoliberalism</w:t>
      </w:r>
      <w:r w:rsidRPr="00261C5D">
        <w:rPr>
          <w:rStyle w:val="StyleUnderline"/>
        </w:rPr>
        <w:t xml:space="preserve">, however, </w:t>
      </w:r>
      <w:r w:rsidRPr="00167EF3">
        <w:rPr>
          <w:rStyle w:val="StyleUnderline"/>
          <w:highlight w:val="green"/>
        </w:rPr>
        <w:t>has systematized the aleatory</w:t>
      </w:r>
      <w:r w:rsidRPr="00261C5D">
        <w:rPr>
          <w:rStyle w:val="StyleUnderline"/>
        </w:rPr>
        <w:t xml:space="preserve">; deregulatory practices are designed to control background conditions </w:t>
      </w:r>
      <w:r w:rsidRPr="00167EF3">
        <w:rPr>
          <w:rStyle w:val="StyleUnderline"/>
          <w:highlight w:val="green"/>
        </w:rPr>
        <w:t>so that “dynamic interactions”</w:t>
      </w:r>
      <w:r w:rsidRPr="00261C5D">
        <w:rPr>
          <w:rStyle w:val="StyleUnderline"/>
        </w:rPr>
        <w:t xml:space="preserve"> between form and material </w:t>
      </w:r>
      <w:r w:rsidRPr="00167EF3">
        <w:rPr>
          <w:rStyle w:val="StyleUnderline"/>
          <w:highlight w:val="green"/>
        </w:rPr>
        <w:t>produce</w:t>
      </w:r>
      <w:r w:rsidRPr="00261C5D">
        <w:rPr>
          <w:rStyle w:val="StyleUnderline"/>
        </w:rPr>
        <w:t xml:space="preserve"> a range of </w:t>
      </w:r>
      <w:r w:rsidRPr="00167EF3">
        <w:rPr>
          <w:rStyle w:val="StyleUnderline"/>
          <w:highlight w:val="green"/>
        </w:rPr>
        <w:t>superficially random outcomes</w:t>
      </w:r>
      <w:r w:rsidRPr="00261C5D">
        <w:rPr>
          <w:sz w:val="16"/>
        </w:rPr>
        <w:t xml:space="preserve">. Deregulation turns experimentation into the means of capitalist/hegemonic production. </w:t>
      </w:r>
      <w:r w:rsidRPr="00167EF3">
        <w:rPr>
          <w:rStyle w:val="StyleUnderline"/>
          <w:highlight w:val="green"/>
        </w:rPr>
        <w:t>Brilliant gaga ecstasy</w:t>
      </w:r>
      <w:r w:rsidRPr="00261C5D">
        <w:rPr>
          <w:rStyle w:val="StyleUnderline"/>
        </w:rPr>
        <w:t xml:space="preserve"> is what </w:t>
      </w:r>
      <w:r w:rsidRPr="00167EF3">
        <w:rPr>
          <w:rStyle w:val="StyleUnderline"/>
          <w:highlight w:val="green"/>
        </w:rPr>
        <w:t>fuels</w:t>
      </w:r>
      <w:r w:rsidRPr="00261C5D">
        <w:rPr>
          <w:rStyle w:val="StyleUnderline"/>
        </w:rPr>
        <w:t xml:space="preserve"> economic and </w:t>
      </w:r>
      <w:r w:rsidRPr="00167EF3">
        <w:rPr>
          <w:rStyle w:val="StyleUnderline"/>
          <w:highlight w:val="green"/>
        </w:rPr>
        <w:t>social reproduction</w:t>
      </w:r>
      <w:r w:rsidRPr="00261C5D">
        <w:rPr>
          <w:sz w:val="16"/>
        </w:rPr>
        <w:t>. So even though incandescent potentiality might be “the very opposite of the traffic in women” (</w:t>
      </w:r>
      <w:proofErr w:type="spellStart"/>
      <w:r w:rsidRPr="00261C5D">
        <w:rPr>
          <w:sz w:val="16"/>
        </w:rPr>
        <w:t>Ziarek</w:t>
      </w:r>
      <w:proofErr w:type="spellEnd"/>
      <w:r w:rsidRPr="00261C5D">
        <w:rPr>
          <w:sz w:val="16"/>
        </w:rPr>
        <w:t xml:space="preserve"> 119) figured as the exchange of commodities (e.g., in Irigaray and Rubin), it is quite consistent with neoliberal political and aesthetic economies. </w:t>
      </w:r>
      <w:r w:rsidRPr="00261C5D">
        <w:rPr>
          <w:rStyle w:val="StyleUnderline"/>
        </w:rPr>
        <w:t xml:space="preserve">Who radiates with potentiality more than the resilient, entrepreneurial postfeminist woman? </w:t>
      </w:r>
    </w:p>
    <w:p w14:paraId="0F84A57A" w14:textId="77777777" w:rsidR="00604BF6" w:rsidRPr="00D606D1" w:rsidRDefault="00604BF6" w:rsidP="00604BF6">
      <w:pPr>
        <w:spacing w:after="0"/>
        <w:rPr>
          <w:b/>
          <w:iCs/>
          <w:u w:val="single"/>
        </w:rPr>
      </w:pPr>
    </w:p>
    <w:p w14:paraId="6ECCED9E" w14:textId="77777777" w:rsidR="00604BF6" w:rsidRPr="008E3123" w:rsidRDefault="00604BF6" w:rsidP="00604BF6">
      <w:pPr>
        <w:pStyle w:val="Heading4"/>
        <w:rPr>
          <w:rFonts w:asciiTheme="minorHAnsi" w:hAnsiTheme="minorHAnsi" w:cstheme="minorHAnsi"/>
          <w:sz w:val="16"/>
        </w:rPr>
      </w:pPr>
      <w:bookmarkStart w:id="0" w:name="_Hlk182997111"/>
      <w:r>
        <w:rPr>
          <w:rFonts w:asciiTheme="minorHAnsi" w:hAnsiTheme="minorHAnsi" w:cstheme="minorHAnsi"/>
        </w:rPr>
        <w:t xml:space="preserve">Refuse </w:t>
      </w:r>
      <w:r w:rsidRPr="00303348">
        <w:rPr>
          <w:rFonts w:asciiTheme="minorHAnsi" w:hAnsiTheme="minorHAnsi" w:cstheme="minorHAnsi"/>
          <w:u w:val="single"/>
        </w:rPr>
        <w:t>academic resistance</w:t>
      </w:r>
      <w:r>
        <w:rPr>
          <w:rFonts w:asciiTheme="minorHAnsi" w:hAnsiTheme="minorHAnsi" w:cstheme="minorHAnsi"/>
        </w:rPr>
        <w:t xml:space="preserve">, we should challenge systems of control rather than fleeing. The alternative is a </w:t>
      </w:r>
      <w:r w:rsidRPr="00303348">
        <w:rPr>
          <w:rFonts w:asciiTheme="minorHAnsi" w:hAnsiTheme="minorHAnsi" w:cstheme="minorHAnsi"/>
          <w:u w:val="single"/>
        </w:rPr>
        <w:t>general strike</w:t>
      </w:r>
      <w:r>
        <w:rPr>
          <w:rFonts w:asciiTheme="minorHAnsi" w:hAnsiTheme="minorHAnsi" w:cstheme="minorHAnsi"/>
        </w:rPr>
        <w:t xml:space="preserve"> that militantly challenges the locus of power.</w:t>
      </w:r>
    </w:p>
    <w:p w14:paraId="46C4BE5C" w14:textId="77777777" w:rsidR="00604BF6" w:rsidRPr="008E3123" w:rsidRDefault="00604BF6" w:rsidP="00604BF6">
      <w:pPr>
        <w:rPr>
          <w:rFonts w:asciiTheme="minorHAnsi" w:hAnsiTheme="minorHAnsi" w:cstheme="minorHAnsi"/>
        </w:rPr>
      </w:pPr>
      <w:r w:rsidRPr="008E3123">
        <w:rPr>
          <w:rStyle w:val="Style13ptBold"/>
          <w:rFonts w:asciiTheme="minorHAnsi" w:hAnsiTheme="minorHAnsi" w:cstheme="minorHAnsi"/>
        </w:rPr>
        <w:t xml:space="preserve">Riley and VanDerWerff 18 </w:t>
      </w:r>
      <w:r w:rsidRPr="008E3123">
        <w:rPr>
          <w:rFonts w:asciiTheme="minorHAnsi" w:hAnsiTheme="minorHAnsi" w:cstheme="minorHAnsi"/>
        </w:rPr>
        <w:t xml:space="preserve">Raymond Lawrence “Boots” Riley, rapper, producer, screenwriter, film director, and communist activist, interviewed by Todd VanDerWerff, culture editor, Vox, "100 years of the American left in 5 minutes, with Sorry to Bother You director Boots Riley,"  Vox, 7-27-18 </w:t>
      </w:r>
      <w:hyperlink r:id="rId9" w:history="1">
        <w:r w:rsidRPr="008E3123">
          <w:rPr>
            <w:rStyle w:val="Hyperlink"/>
            <w:rFonts w:asciiTheme="minorHAnsi" w:hAnsiTheme="minorHAnsi" w:cstheme="minorHAnsi"/>
          </w:rPr>
          <w:t>https://www.vox.com/platform/amp/2018/7/27/17620246/boots-riley-sorry-to-bother-you-history-of-the-left-interview?__twitter_impression=true</w:t>
        </w:r>
      </w:hyperlink>
      <w:r w:rsidRPr="008E3123">
        <w:rPr>
          <w:rFonts w:asciiTheme="minorHAnsi" w:hAnsiTheme="minorHAnsi" w:cstheme="minorHAnsi"/>
        </w:rPr>
        <w:t xml:space="preserve"> PBM UMKC</w:t>
      </w:r>
    </w:p>
    <w:p w14:paraId="04C7A1EC" w14:textId="77777777" w:rsidR="00604BF6" w:rsidRDefault="00604BF6" w:rsidP="00604BF6">
      <w:pPr>
        <w:rPr>
          <w:rFonts w:asciiTheme="minorHAnsi" w:hAnsiTheme="minorHAnsi" w:cstheme="minorHAnsi"/>
          <w:sz w:val="16"/>
        </w:rPr>
      </w:pPr>
      <w:proofErr w:type="gramStart"/>
      <w:r w:rsidRPr="008E3123">
        <w:rPr>
          <w:rFonts w:asciiTheme="minorHAnsi" w:hAnsiTheme="minorHAnsi" w:cstheme="minorHAnsi"/>
          <w:i/>
          <w:sz w:val="16"/>
        </w:rPr>
        <w:t>Todd VanDerWerff</w:t>
      </w:r>
      <w:proofErr w:type="gramEnd"/>
      <w:r w:rsidRPr="008E3123">
        <w:rPr>
          <w:rFonts w:asciiTheme="minorHAnsi" w:hAnsiTheme="minorHAnsi" w:cstheme="minorHAnsi"/>
          <w:sz w:val="16"/>
        </w:rPr>
        <w:t xml:space="preserve"> You mentioned [during an earlier answer] that you think </w:t>
      </w:r>
      <w:r w:rsidRPr="00BD7578">
        <w:rPr>
          <w:rStyle w:val="StyleUnderline"/>
          <w:rFonts w:asciiTheme="minorHAnsi" w:hAnsiTheme="minorHAnsi" w:cstheme="minorHAnsi"/>
          <w:highlight w:val="green"/>
        </w:rPr>
        <w:t>the left gets distracted by spectacle</w:t>
      </w:r>
      <w:r w:rsidRPr="008E3123">
        <w:rPr>
          <w:rFonts w:asciiTheme="minorHAnsi" w:hAnsiTheme="minorHAnsi" w:cstheme="minorHAnsi"/>
          <w:sz w:val="16"/>
        </w:rPr>
        <w:t xml:space="preserve">. What do you mean by that? Like boycotts? </w:t>
      </w:r>
      <w:r w:rsidRPr="008E3123">
        <w:rPr>
          <w:rFonts w:asciiTheme="minorHAnsi" w:hAnsiTheme="minorHAnsi" w:cstheme="minorHAnsi"/>
          <w:i/>
          <w:sz w:val="16"/>
        </w:rPr>
        <w:t>Boots Riley</w:t>
      </w:r>
      <w:r w:rsidRPr="008E3123">
        <w:rPr>
          <w:rFonts w:asciiTheme="minorHAnsi" w:hAnsiTheme="minorHAnsi" w:cstheme="minorHAnsi"/>
          <w:sz w:val="16"/>
        </w:rPr>
        <w:t xml:space="preserve"> Not only that</w:t>
      </w:r>
      <w:r w:rsidRPr="00303348">
        <w:rPr>
          <w:rStyle w:val="StyleUnderline"/>
          <w:rFonts w:asciiTheme="minorHAnsi" w:hAnsiTheme="minorHAnsi" w:cstheme="minorHAnsi"/>
        </w:rPr>
        <w:t>. In the ’20s and ’30s, there were millions</w:t>
      </w:r>
      <w:r w:rsidRPr="008E3123">
        <w:rPr>
          <w:rStyle w:val="StyleUnderline"/>
          <w:rFonts w:asciiTheme="minorHAnsi" w:hAnsiTheme="minorHAnsi" w:cstheme="minorHAnsi"/>
        </w:rPr>
        <w:t xml:space="preserve"> of radicals in the United States</w:t>
      </w:r>
      <w:r w:rsidRPr="008E3123">
        <w:rPr>
          <w:rFonts w:asciiTheme="minorHAnsi" w:hAnsiTheme="minorHAnsi" w:cstheme="minorHAnsi"/>
          <w:sz w:val="16"/>
        </w:rPr>
        <w:t xml:space="preserve">. </w:t>
      </w:r>
      <w:proofErr w:type="gramStart"/>
      <w:r w:rsidRPr="008E3123">
        <w:rPr>
          <w:rFonts w:asciiTheme="minorHAnsi" w:hAnsiTheme="minorHAnsi" w:cstheme="minorHAnsi"/>
          <w:sz w:val="16"/>
        </w:rPr>
        <w:t>Out</w:t>
      </w:r>
      <w:proofErr w:type="gramEnd"/>
      <w:r w:rsidRPr="008E3123">
        <w:rPr>
          <w:rFonts w:asciiTheme="minorHAnsi" w:hAnsiTheme="minorHAnsi" w:cstheme="minorHAnsi"/>
          <w:sz w:val="16"/>
        </w:rPr>
        <w:t xml:space="preserve"> revolutionaries. In places like Utah, Montana, Alabama, Colorado, </w:t>
      </w:r>
      <w:proofErr w:type="gramStart"/>
      <w:r w:rsidRPr="008E3123">
        <w:rPr>
          <w:rFonts w:asciiTheme="minorHAnsi" w:hAnsiTheme="minorHAnsi" w:cstheme="minorHAnsi"/>
          <w:sz w:val="16"/>
        </w:rPr>
        <w:t>they</w:t>
      </w:r>
      <w:proofErr w:type="gramEnd"/>
      <w:r w:rsidRPr="008E3123">
        <w:rPr>
          <w:rFonts w:asciiTheme="minorHAnsi" w:hAnsiTheme="minorHAnsi" w:cstheme="minorHAnsi"/>
          <w:sz w:val="16"/>
        </w:rPr>
        <w:t xml:space="preserve"> were places in the ’20s and ’30s that J. Edgar Hoover said were hotbeds of communist activity. </w:t>
      </w:r>
      <w:proofErr w:type="gramStart"/>
      <w:r w:rsidRPr="008E3123">
        <w:rPr>
          <w:rFonts w:asciiTheme="minorHAnsi" w:hAnsiTheme="minorHAnsi" w:cstheme="minorHAnsi"/>
          <w:sz w:val="16"/>
        </w:rPr>
        <w:t>Actually</w:t>
      </w:r>
      <w:proofErr w:type="gramEnd"/>
      <w:r w:rsidRPr="008E3123">
        <w:rPr>
          <w:rFonts w:asciiTheme="minorHAnsi" w:hAnsiTheme="minorHAnsi" w:cstheme="minorHAnsi"/>
          <w:sz w:val="16"/>
        </w:rPr>
        <w:t xml:space="preserve"> red states. Which, now their grandchildren are there, and they’re called red states for another reason. During that time, </w:t>
      </w:r>
      <w:r w:rsidRPr="00303348">
        <w:rPr>
          <w:rStyle w:val="StyleUnderline"/>
          <w:rFonts w:asciiTheme="minorHAnsi" w:hAnsiTheme="minorHAnsi" w:cstheme="minorHAnsi"/>
        </w:rPr>
        <w:t xml:space="preserve">there were </w:t>
      </w:r>
      <w:r w:rsidRPr="00BD7578">
        <w:rPr>
          <w:rStyle w:val="StyleUnderline"/>
          <w:rFonts w:asciiTheme="minorHAnsi" w:hAnsiTheme="minorHAnsi" w:cstheme="minorHAnsi"/>
          <w:highlight w:val="green"/>
        </w:rPr>
        <w:t>militant strikes</w:t>
      </w:r>
      <w:r w:rsidRPr="008E3123">
        <w:rPr>
          <w:rStyle w:val="StyleUnderline"/>
          <w:rFonts w:asciiTheme="minorHAnsi" w:hAnsiTheme="minorHAnsi" w:cstheme="minorHAnsi"/>
        </w:rPr>
        <w:t xml:space="preserve"> going on all over the US</w:t>
      </w:r>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Mining strikes where miners were shooting it out with the </w:t>
      </w:r>
      <w:r w:rsidRPr="008E3123">
        <w:rPr>
          <w:rFonts w:asciiTheme="minorHAnsi" w:hAnsiTheme="minorHAnsi" w:cstheme="minorHAnsi"/>
          <w:sz w:val="16"/>
        </w:rPr>
        <w:t xml:space="preserve">people who were protecting the mines and the </w:t>
      </w:r>
      <w:r w:rsidRPr="008E3123">
        <w:rPr>
          <w:rStyle w:val="StyleUnderline"/>
          <w:rFonts w:asciiTheme="minorHAnsi" w:hAnsiTheme="minorHAnsi" w:cstheme="minorHAnsi"/>
        </w:rPr>
        <w:t>police</w:t>
      </w:r>
      <w:r w:rsidRPr="008E3123">
        <w:rPr>
          <w:rFonts w:asciiTheme="minorHAnsi" w:hAnsiTheme="minorHAnsi" w:cstheme="minorHAnsi"/>
          <w:sz w:val="16"/>
        </w:rPr>
        <w:t xml:space="preserve">. In the Midwest, </w:t>
      </w:r>
      <w:r w:rsidRPr="008E3123">
        <w:rPr>
          <w:rStyle w:val="StyleUnderline"/>
          <w:rFonts w:asciiTheme="minorHAnsi" w:hAnsiTheme="minorHAnsi" w:cstheme="minorHAnsi"/>
        </w:rPr>
        <w:t xml:space="preserve">they were </w:t>
      </w:r>
      <w:proofErr w:type="gramStart"/>
      <w:r w:rsidRPr="008E3123">
        <w:rPr>
          <w:rStyle w:val="StyleUnderline"/>
          <w:rFonts w:asciiTheme="minorHAnsi" w:hAnsiTheme="minorHAnsi" w:cstheme="minorHAnsi"/>
        </w:rPr>
        <w:t xml:space="preserve">actually </w:t>
      </w:r>
      <w:r w:rsidRPr="00BD7578">
        <w:rPr>
          <w:rStyle w:val="StyleUnderline"/>
          <w:rFonts w:asciiTheme="minorHAnsi" w:hAnsiTheme="minorHAnsi" w:cstheme="minorHAnsi"/>
          <w:highlight w:val="green"/>
        </w:rPr>
        <w:t>occupying</w:t>
      </w:r>
      <w:proofErr w:type="gramEnd"/>
      <w:r w:rsidRPr="00BD7578">
        <w:rPr>
          <w:rStyle w:val="StyleUnderline"/>
          <w:rFonts w:asciiTheme="minorHAnsi" w:hAnsiTheme="minorHAnsi" w:cstheme="minorHAnsi"/>
          <w:highlight w:val="green"/>
        </w:rPr>
        <w:t xml:space="preserve"> factories, shutting them down</w:t>
      </w:r>
      <w:r w:rsidRPr="008E3123">
        <w:rPr>
          <w:rStyle w:val="StyleUnderline"/>
          <w:rFonts w:asciiTheme="minorHAnsi" w:hAnsiTheme="minorHAnsi" w:cstheme="minorHAnsi"/>
        </w:rPr>
        <w:t xml:space="preserve">, </w:t>
      </w:r>
      <w:r w:rsidRPr="00BD7578">
        <w:rPr>
          <w:rStyle w:val="StyleUnderline"/>
          <w:rFonts w:asciiTheme="minorHAnsi" w:hAnsiTheme="minorHAnsi" w:cstheme="minorHAnsi"/>
          <w:highlight w:val="green"/>
        </w:rPr>
        <w:t>taking them over</w:t>
      </w:r>
      <w:r w:rsidRPr="008E3123">
        <w:rPr>
          <w:rFonts w:asciiTheme="minorHAnsi" w:hAnsiTheme="minorHAnsi" w:cstheme="minorHAnsi"/>
          <w:sz w:val="16"/>
        </w:rPr>
        <w:t xml:space="preserve">. </w:t>
      </w:r>
      <w:proofErr w:type="gramStart"/>
      <w:r w:rsidRPr="008E3123">
        <w:rPr>
          <w:rFonts w:asciiTheme="minorHAnsi" w:hAnsiTheme="minorHAnsi" w:cstheme="minorHAnsi"/>
          <w:sz w:val="16"/>
        </w:rPr>
        <w:t>Also</w:t>
      </w:r>
      <w:proofErr w:type="gramEnd"/>
      <w:r w:rsidRPr="008E3123">
        <w:rPr>
          <w:rFonts w:asciiTheme="minorHAnsi" w:hAnsiTheme="minorHAnsi" w:cstheme="minorHAnsi"/>
          <w:sz w:val="16"/>
        </w:rPr>
        <w:t xml:space="preserve"> in the ’20s, something somewhat unrelated but not unrelated to the milieu of what was happening, you had something called the Bonus March, where veterans of World War I wanted their bonus checks that they didn’t get and they marched on the White House with guns and were met with tanks by Gen. MacArthur. </w:t>
      </w:r>
      <w:r w:rsidRPr="008E3123">
        <w:rPr>
          <w:rStyle w:val="StyleUnderline"/>
          <w:rFonts w:asciiTheme="minorHAnsi" w:hAnsiTheme="minorHAnsi" w:cstheme="minorHAnsi"/>
        </w:rPr>
        <w:t>Round the world,</w:t>
      </w:r>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there </w:t>
      </w:r>
      <w:proofErr w:type="gramStart"/>
      <w:r w:rsidRPr="008E3123">
        <w:rPr>
          <w:rStyle w:val="StyleUnderline"/>
          <w:rFonts w:asciiTheme="minorHAnsi" w:hAnsiTheme="minorHAnsi" w:cstheme="minorHAnsi"/>
        </w:rPr>
        <w:t>was</w:t>
      </w:r>
      <w:proofErr w:type="gramEnd"/>
      <w:r w:rsidRPr="008E3123">
        <w:rPr>
          <w:rStyle w:val="StyleUnderline"/>
          <w:rFonts w:asciiTheme="minorHAnsi" w:hAnsiTheme="minorHAnsi" w:cstheme="minorHAnsi"/>
        </w:rPr>
        <w:t xml:space="preserve"> revolutions</w:t>
      </w:r>
      <w:r w:rsidRPr="008E3123">
        <w:rPr>
          <w:rFonts w:asciiTheme="minorHAnsi" w:hAnsiTheme="minorHAnsi" w:cstheme="minorHAnsi"/>
          <w:sz w:val="16"/>
        </w:rPr>
        <w:t xml:space="preserve">. With this all going on, you had actual people that were in the 1 percent, if you want to call them, </w:t>
      </w:r>
      <w:r w:rsidRPr="00BD7578">
        <w:rPr>
          <w:rStyle w:val="StyleUnderline"/>
          <w:rFonts w:asciiTheme="minorHAnsi" w:hAnsiTheme="minorHAnsi" w:cstheme="minorHAnsi"/>
          <w:highlight w:val="green"/>
        </w:rPr>
        <w:t>the ruling class</w:t>
      </w:r>
      <w:r w:rsidRPr="008E3123">
        <w:rPr>
          <w:rFonts w:asciiTheme="minorHAnsi" w:hAnsiTheme="minorHAnsi" w:cstheme="minorHAnsi"/>
          <w:sz w:val="16"/>
        </w:rPr>
        <w:t xml:space="preserve">, whatever, who </w:t>
      </w:r>
      <w:r w:rsidRPr="00BD7578">
        <w:rPr>
          <w:rStyle w:val="StyleUnderline"/>
          <w:rFonts w:asciiTheme="minorHAnsi" w:hAnsiTheme="minorHAnsi" w:cstheme="minorHAnsi"/>
          <w:highlight w:val="green"/>
        </w:rPr>
        <w:t>were scared</w:t>
      </w:r>
      <w:r w:rsidRPr="008E3123">
        <w:rPr>
          <w:rStyle w:val="StyleUnderline"/>
          <w:rFonts w:asciiTheme="minorHAnsi" w:hAnsiTheme="minorHAnsi" w:cstheme="minorHAnsi"/>
        </w:rPr>
        <w:t xml:space="preserve"> that there was a real revolutionary movement going on</w:t>
      </w:r>
      <w:r w:rsidRPr="008E3123">
        <w:rPr>
          <w:rFonts w:asciiTheme="minorHAnsi" w:hAnsiTheme="minorHAnsi" w:cstheme="minorHAnsi"/>
          <w:sz w:val="16"/>
        </w:rPr>
        <w:t xml:space="preserve">. It was in that context that we got </w:t>
      </w:r>
      <w:r w:rsidRPr="008E3123">
        <w:rPr>
          <w:rStyle w:val="StyleUnderline"/>
          <w:rFonts w:asciiTheme="minorHAnsi" w:hAnsiTheme="minorHAnsi" w:cstheme="minorHAnsi"/>
        </w:rPr>
        <w:t>the New Deal</w:t>
      </w:r>
      <w:r w:rsidRPr="008E3123">
        <w:rPr>
          <w:rFonts w:asciiTheme="minorHAnsi" w:hAnsiTheme="minorHAnsi" w:cstheme="minorHAnsi"/>
          <w:sz w:val="16"/>
        </w:rPr>
        <w:t xml:space="preserve">. It </w:t>
      </w:r>
      <w:r w:rsidRPr="008E3123">
        <w:rPr>
          <w:rStyle w:val="StyleUnderline"/>
          <w:rFonts w:asciiTheme="minorHAnsi" w:hAnsiTheme="minorHAnsi" w:cstheme="minorHAnsi"/>
        </w:rPr>
        <w:t>wasn’t because people were, like, “Let’s get FDR in there!”</w:t>
      </w:r>
      <w:r w:rsidRPr="008E3123">
        <w:rPr>
          <w:rFonts w:asciiTheme="minorHAnsi" w:hAnsiTheme="minorHAnsi" w:cstheme="minorHAnsi"/>
          <w:sz w:val="16"/>
        </w:rPr>
        <w:t xml:space="preserve"> That obviously happened, but nobody thought that was the thing that was going to do it. It was because </w:t>
      </w:r>
      <w:r w:rsidRPr="008E3123">
        <w:rPr>
          <w:rStyle w:val="StyleUnderline"/>
          <w:rFonts w:asciiTheme="minorHAnsi" w:hAnsiTheme="minorHAnsi" w:cstheme="minorHAnsi"/>
        </w:rPr>
        <w:t xml:space="preserve">the </w:t>
      </w:r>
      <w:proofErr w:type="gramStart"/>
      <w:r w:rsidRPr="008E3123">
        <w:rPr>
          <w:rStyle w:val="StyleUnderline"/>
          <w:rFonts w:asciiTheme="minorHAnsi" w:hAnsiTheme="minorHAnsi" w:cstheme="minorHAnsi"/>
        </w:rPr>
        <w:t>folks</w:t>
      </w:r>
      <w:proofErr w:type="gramEnd"/>
      <w:r w:rsidRPr="008E3123">
        <w:rPr>
          <w:rStyle w:val="StyleUnderline"/>
          <w:rFonts w:asciiTheme="minorHAnsi" w:hAnsiTheme="minorHAnsi" w:cstheme="minorHAnsi"/>
        </w:rPr>
        <w:t xml:space="preserve"> that he had to </w:t>
      </w:r>
      <w:proofErr w:type="gramStart"/>
      <w:r w:rsidRPr="008E3123">
        <w:rPr>
          <w:rStyle w:val="StyleUnderline"/>
          <w:rFonts w:asciiTheme="minorHAnsi" w:hAnsiTheme="minorHAnsi" w:cstheme="minorHAnsi"/>
        </w:rPr>
        <w:t>answer to</w:t>
      </w:r>
      <w:proofErr w:type="gramEnd"/>
      <w:r w:rsidRPr="008E3123">
        <w:rPr>
          <w:rStyle w:val="StyleUnderline"/>
          <w:rFonts w:asciiTheme="minorHAnsi" w:hAnsiTheme="minorHAnsi" w:cstheme="minorHAnsi"/>
        </w:rPr>
        <w:t xml:space="preserve"> were scared</w:t>
      </w:r>
      <w:r w:rsidRPr="008E3123">
        <w:rPr>
          <w:rFonts w:asciiTheme="minorHAnsi" w:hAnsiTheme="minorHAnsi" w:cstheme="minorHAnsi"/>
          <w:sz w:val="16"/>
        </w:rPr>
        <w:t xml:space="preserve">. Going on from that, radicals and revolutionaries had been hoping that the US would get involved in fighting Hitler. There was a call for a united front against fascism, where the US did obviously, eventually, join World War II and fight against Hitler. They were late, but they did. Radicals and revolutionaries here said that part of the deal was that they weren’t going to organize against the US here while that fight was going on. </w:t>
      </w:r>
      <w:proofErr w:type="gramStart"/>
      <w:r w:rsidRPr="008E3123">
        <w:rPr>
          <w:rFonts w:asciiTheme="minorHAnsi" w:hAnsiTheme="minorHAnsi" w:cstheme="minorHAnsi"/>
          <w:sz w:val="16"/>
        </w:rPr>
        <w:t>So</w:t>
      </w:r>
      <w:proofErr w:type="gramEnd"/>
      <w:r w:rsidRPr="008E3123">
        <w:rPr>
          <w:rFonts w:asciiTheme="minorHAnsi" w:hAnsiTheme="minorHAnsi" w:cstheme="minorHAnsi"/>
          <w:sz w:val="16"/>
        </w:rPr>
        <w:t xml:space="preserve"> it went underground. Before, people were out organizers and there was this whole radical atmosphere that was happening in the US. Think about it like this. At that same time that I was talking about </w:t>
      </w:r>
      <w:proofErr w:type="gramStart"/>
      <w:r w:rsidRPr="008E3123">
        <w:rPr>
          <w:rFonts w:asciiTheme="minorHAnsi" w:hAnsiTheme="minorHAnsi" w:cstheme="minorHAnsi"/>
          <w:sz w:val="16"/>
        </w:rPr>
        <w:t>all of</w:t>
      </w:r>
      <w:proofErr w:type="gramEnd"/>
      <w:r w:rsidRPr="008E3123">
        <w:rPr>
          <w:rFonts w:asciiTheme="minorHAnsi" w:hAnsiTheme="minorHAnsi" w:cstheme="minorHAnsi"/>
          <w:sz w:val="16"/>
        </w:rPr>
        <w:t xml:space="preserve"> that stuff happening, along the coast of California, the longshoremen started organizing their unions for the first time. They were considered less than custodians for their skill level, so people were like, “You can’t organize that! They’re always getting fired!” But they had a militant strike in which state militias were called out, and they were fighting tanks. It’s not in movies, but it was a big part of history. The milieu where all of that was happening was like, “We’re not going to organize here right now, during this. As a matter of fact, we’re going to hide what the politics are, so that we can get everybody on board with the US and the military going to fight Hitler.” So, underground for 12 years. Up comes </w:t>
      </w:r>
      <w:r w:rsidRPr="008E3123">
        <w:rPr>
          <w:rStyle w:val="StyleUnderline"/>
          <w:rFonts w:asciiTheme="minorHAnsi" w:hAnsiTheme="minorHAnsi" w:cstheme="minorHAnsi"/>
        </w:rPr>
        <w:t>the ’50s and the McCarthy era</w:t>
      </w:r>
      <w:r w:rsidRPr="008E3123">
        <w:rPr>
          <w:rFonts w:asciiTheme="minorHAnsi" w:hAnsiTheme="minorHAnsi" w:cstheme="minorHAnsi"/>
          <w:sz w:val="16"/>
        </w:rPr>
        <w:t xml:space="preserve">, where they could </w:t>
      </w:r>
      <w:proofErr w:type="gramStart"/>
      <w:r w:rsidRPr="008E3123">
        <w:rPr>
          <w:rFonts w:asciiTheme="minorHAnsi" w:hAnsiTheme="minorHAnsi" w:cstheme="minorHAnsi"/>
          <w:sz w:val="16"/>
        </w:rPr>
        <w:t>actually be</w:t>
      </w:r>
      <w:proofErr w:type="gramEnd"/>
      <w:r w:rsidRPr="008E3123">
        <w:rPr>
          <w:rFonts w:asciiTheme="minorHAnsi" w:hAnsiTheme="minorHAnsi" w:cstheme="minorHAnsi"/>
          <w:sz w:val="16"/>
        </w:rPr>
        <w:t xml:space="preserve"> like, “Look, all these people that are keeping themselves secret, they really have some politics they’re not telling you about. They’re Communists.” Twelve years before, had they done that, people would be like, “We know!” [Laughs.] “We were talking to them about it the other day!” But they were able to create this cloak-and-dagger sort of view about it, and with that </w:t>
      </w:r>
      <w:r w:rsidRPr="008E3123">
        <w:rPr>
          <w:rStyle w:val="StyleUnderline"/>
          <w:rFonts w:asciiTheme="minorHAnsi" w:hAnsiTheme="minorHAnsi" w:cstheme="minorHAnsi"/>
        </w:rPr>
        <w:t>became the breakup of the biggest radical organization that there had been in the United States, which was the Communist Party USA</w:t>
      </w:r>
      <w:r w:rsidRPr="008E3123">
        <w:rPr>
          <w:rFonts w:asciiTheme="minorHAnsi" w:hAnsiTheme="minorHAnsi" w:cstheme="minorHAnsi"/>
          <w:sz w:val="16"/>
        </w:rPr>
        <w:t xml:space="preserve">. All these little organizations got formed, which became what they called </w:t>
      </w:r>
      <w:r w:rsidRPr="008E3123">
        <w:rPr>
          <w:rStyle w:val="StyleUnderline"/>
          <w:rFonts w:asciiTheme="minorHAnsi" w:hAnsiTheme="minorHAnsi" w:cstheme="minorHAnsi"/>
        </w:rPr>
        <w:t>the New Left</w:t>
      </w:r>
      <w:r w:rsidRPr="008E3123">
        <w:rPr>
          <w:rFonts w:asciiTheme="minorHAnsi" w:hAnsiTheme="minorHAnsi" w:cstheme="minorHAnsi"/>
          <w:sz w:val="16"/>
        </w:rPr>
        <w:t xml:space="preserve">, and those organizations that came out of that breakup were around </w:t>
      </w:r>
      <w:r w:rsidRPr="00BD7578">
        <w:rPr>
          <w:rStyle w:val="StyleUnderline"/>
          <w:rFonts w:asciiTheme="minorHAnsi" w:hAnsiTheme="minorHAnsi" w:cstheme="minorHAnsi"/>
          <w:highlight w:val="green"/>
        </w:rPr>
        <w:t>in the ’60s</w:t>
      </w:r>
      <w:r w:rsidRPr="008E3123">
        <w:rPr>
          <w:rFonts w:asciiTheme="minorHAnsi" w:hAnsiTheme="minorHAnsi" w:cstheme="minorHAnsi"/>
          <w:sz w:val="16"/>
        </w:rPr>
        <w:t xml:space="preserve">. They’re all the ones that we love. A lot of it became like </w:t>
      </w:r>
      <w:r w:rsidRPr="008E3123">
        <w:rPr>
          <w:rStyle w:val="StyleUnderline"/>
          <w:rFonts w:asciiTheme="minorHAnsi" w:hAnsiTheme="minorHAnsi" w:cstheme="minorHAnsi"/>
        </w:rPr>
        <w:t>the Free Speech Movement</w:t>
      </w:r>
      <w:r w:rsidRPr="008E3123">
        <w:rPr>
          <w:rFonts w:asciiTheme="minorHAnsi" w:hAnsiTheme="minorHAnsi" w:cstheme="minorHAnsi"/>
          <w:sz w:val="16"/>
        </w:rPr>
        <w:t xml:space="preserve"> and some of the other things that we saw across campuses in the ’60s, which is where everybody thinks the birth of radicalism in the US was. But they did one thing that was </w:t>
      </w:r>
      <w:proofErr w:type="gramStart"/>
      <w:r w:rsidRPr="008E3123">
        <w:rPr>
          <w:rFonts w:asciiTheme="minorHAnsi" w:hAnsiTheme="minorHAnsi" w:cstheme="minorHAnsi"/>
          <w:sz w:val="16"/>
        </w:rPr>
        <w:t>much</w:t>
      </w:r>
      <w:proofErr w:type="gramEnd"/>
      <w:r w:rsidRPr="008E3123">
        <w:rPr>
          <w:rFonts w:asciiTheme="minorHAnsi" w:hAnsiTheme="minorHAnsi" w:cstheme="minorHAnsi"/>
          <w:sz w:val="16"/>
        </w:rPr>
        <w:t xml:space="preserve"> different. They </w:t>
      </w:r>
      <w:r w:rsidRPr="008E3123">
        <w:rPr>
          <w:rStyle w:val="StyleUnderline"/>
          <w:rFonts w:asciiTheme="minorHAnsi" w:hAnsiTheme="minorHAnsi" w:cstheme="minorHAnsi"/>
        </w:rPr>
        <w:t>were outward</w:t>
      </w:r>
      <w:r w:rsidRPr="008E3123">
        <w:rPr>
          <w:rFonts w:asciiTheme="minorHAnsi" w:hAnsiTheme="minorHAnsi" w:cstheme="minorHAnsi"/>
          <w:sz w:val="16"/>
        </w:rPr>
        <w:t xml:space="preserve">. They were like, “We’re </w:t>
      </w:r>
      <w:r w:rsidRPr="00BD7578">
        <w:rPr>
          <w:rStyle w:val="StyleUnderline"/>
          <w:rFonts w:asciiTheme="minorHAnsi" w:hAnsiTheme="minorHAnsi" w:cstheme="minorHAnsi"/>
          <w:highlight w:val="green"/>
        </w:rPr>
        <w:t>revolutionaries</w:t>
      </w:r>
      <w:r w:rsidRPr="008E3123">
        <w:rPr>
          <w:rFonts w:asciiTheme="minorHAnsi" w:hAnsiTheme="minorHAnsi" w:cstheme="minorHAnsi"/>
          <w:sz w:val="16"/>
        </w:rPr>
        <w:t xml:space="preserve">. Fuck you.” </w:t>
      </w:r>
      <w:r w:rsidRPr="008E3123">
        <w:rPr>
          <w:rStyle w:val="StyleUnderline"/>
          <w:rFonts w:asciiTheme="minorHAnsi" w:hAnsiTheme="minorHAnsi" w:cstheme="minorHAnsi"/>
        </w:rPr>
        <w:t>But</w:t>
      </w:r>
      <w:r w:rsidRPr="008E3123">
        <w:rPr>
          <w:rFonts w:asciiTheme="minorHAnsi" w:hAnsiTheme="minorHAnsi" w:cstheme="minorHAnsi"/>
          <w:sz w:val="16"/>
        </w:rPr>
        <w:t xml:space="preserve"> at the same time, </w:t>
      </w:r>
      <w:r w:rsidRPr="008E3123">
        <w:rPr>
          <w:rStyle w:val="StyleUnderline"/>
          <w:rFonts w:asciiTheme="minorHAnsi" w:hAnsiTheme="minorHAnsi" w:cstheme="minorHAnsi"/>
        </w:rPr>
        <w:t xml:space="preserve">they </w:t>
      </w:r>
      <w:r w:rsidRPr="00BD7578">
        <w:rPr>
          <w:rStyle w:val="StyleUnderline"/>
          <w:rFonts w:asciiTheme="minorHAnsi" w:hAnsiTheme="minorHAnsi" w:cstheme="minorHAnsi"/>
          <w:highlight w:val="green"/>
        </w:rPr>
        <w:t>called for people to move away from places like</w:t>
      </w:r>
      <w:r w:rsidRPr="008E3123">
        <w:rPr>
          <w:rStyle w:val="StyleUnderline"/>
          <w:rFonts w:asciiTheme="minorHAnsi" w:hAnsiTheme="minorHAnsi" w:cstheme="minorHAnsi"/>
        </w:rPr>
        <w:t xml:space="preserve"> Utah and Alabama and </w:t>
      </w:r>
      <w:r w:rsidRPr="00BD7578">
        <w:rPr>
          <w:rStyle w:val="StyleUnderline"/>
          <w:rFonts w:asciiTheme="minorHAnsi" w:hAnsiTheme="minorHAnsi" w:cstheme="minorHAnsi"/>
          <w:highlight w:val="green"/>
        </w:rPr>
        <w:t>Montana</w:t>
      </w:r>
      <w:r w:rsidRPr="008E3123">
        <w:rPr>
          <w:rStyle w:val="StyleUnderline"/>
          <w:rFonts w:asciiTheme="minorHAnsi" w:hAnsiTheme="minorHAnsi" w:cstheme="minorHAnsi"/>
        </w:rPr>
        <w:t xml:space="preserve"> </w:t>
      </w:r>
      <w:r w:rsidRPr="00BD7578">
        <w:rPr>
          <w:rStyle w:val="StyleUnderline"/>
          <w:rFonts w:asciiTheme="minorHAnsi" w:hAnsiTheme="minorHAnsi" w:cstheme="minorHAnsi"/>
          <w:highlight w:val="green"/>
        </w:rPr>
        <w:t>into cities</w:t>
      </w:r>
      <w:r w:rsidRPr="008E3123">
        <w:rPr>
          <w:rStyle w:val="StyleUnderline"/>
          <w:rFonts w:asciiTheme="minorHAnsi" w:hAnsiTheme="minorHAnsi" w:cstheme="minorHAnsi"/>
        </w:rPr>
        <w:t xml:space="preserve"> and </w:t>
      </w:r>
      <w:proofErr w:type="gramStart"/>
      <w:r w:rsidRPr="00BD7578">
        <w:rPr>
          <w:rStyle w:val="StyleUnderline"/>
          <w:rFonts w:asciiTheme="minorHAnsi" w:hAnsiTheme="minorHAnsi" w:cstheme="minorHAnsi"/>
          <w:highlight w:val="green"/>
        </w:rPr>
        <w:t>focusing</w:t>
      </w:r>
      <w:proofErr w:type="gramEnd"/>
      <w:r w:rsidRPr="00BD7578">
        <w:rPr>
          <w:rStyle w:val="StyleUnderline"/>
          <w:rFonts w:asciiTheme="minorHAnsi" w:hAnsiTheme="minorHAnsi" w:cstheme="minorHAnsi"/>
          <w:highlight w:val="green"/>
        </w:rPr>
        <w:t xml:space="preserve"> on students</w:t>
      </w:r>
      <w:r w:rsidRPr="008E3123">
        <w:rPr>
          <w:rFonts w:asciiTheme="minorHAnsi" w:hAnsiTheme="minorHAnsi" w:cstheme="minorHAnsi"/>
          <w:sz w:val="16"/>
        </w:rPr>
        <w:t xml:space="preserve">. </w:t>
      </w:r>
      <w:r w:rsidRPr="00BD7578">
        <w:rPr>
          <w:rStyle w:val="StyleUnderline"/>
          <w:rFonts w:asciiTheme="minorHAnsi" w:hAnsiTheme="minorHAnsi" w:cstheme="minorHAnsi"/>
          <w:highlight w:val="green"/>
        </w:rPr>
        <w:t xml:space="preserve">This made </w:t>
      </w:r>
      <w:r w:rsidRPr="008E3123">
        <w:rPr>
          <w:rStyle w:val="StyleUnderline"/>
          <w:rFonts w:asciiTheme="minorHAnsi" w:hAnsiTheme="minorHAnsi" w:cstheme="minorHAnsi"/>
        </w:rPr>
        <w:t xml:space="preserve">them </w:t>
      </w:r>
      <w:proofErr w:type="gramStart"/>
      <w:r w:rsidRPr="008E3123">
        <w:rPr>
          <w:rStyle w:val="StyleUnderline"/>
          <w:rFonts w:asciiTheme="minorHAnsi" w:hAnsiTheme="minorHAnsi" w:cstheme="minorHAnsi"/>
        </w:rPr>
        <w:t>not</w:t>
      </w:r>
      <w:r w:rsidRPr="008E3123">
        <w:rPr>
          <w:rFonts w:asciiTheme="minorHAnsi" w:hAnsiTheme="minorHAnsi" w:cstheme="minorHAnsi"/>
          <w:sz w:val="16"/>
        </w:rPr>
        <w:t xml:space="preserve"> be</w:t>
      </w:r>
      <w:proofErr w:type="gramEnd"/>
      <w:r w:rsidRPr="008E3123">
        <w:rPr>
          <w:rFonts w:asciiTheme="minorHAnsi" w:hAnsiTheme="minorHAnsi" w:cstheme="minorHAnsi"/>
          <w:sz w:val="16"/>
        </w:rPr>
        <w:t xml:space="preserve"> </w:t>
      </w:r>
      <w:r w:rsidRPr="008E3123">
        <w:rPr>
          <w:rStyle w:val="StyleUnderline"/>
          <w:rFonts w:asciiTheme="minorHAnsi" w:hAnsiTheme="minorHAnsi" w:cstheme="minorHAnsi"/>
        </w:rPr>
        <w:t>able to do things like strikes</w:t>
      </w:r>
      <w:r w:rsidRPr="008E3123">
        <w:rPr>
          <w:rFonts w:asciiTheme="minorHAnsi" w:hAnsiTheme="minorHAnsi" w:cstheme="minorHAnsi"/>
          <w:sz w:val="16"/>
        </w:rPr>
        <w:t xml:space="preserve">, because </w:t>
      </w:r>
      <w:r w:rsidRPr="00BD7578">
        <w:rPr>
          <w:rStyle w:val="Emphasis"/>
          <w:rFonts w:asciiTheme="minorHAnsi" w:hAnsiTheme="minorHAnsi" w:cstheme="minorHAnsi"/>
          <w:highlight w:val="green"/>
        </w:rPr>
        <w:t>their strikes</w:t>
      </w:r>
      <w:r w:rsidRPr="008E3123">
        <w:rPr>
          <w:rStyle w:val="Emphasis"/>
          <w:rFonts w:asciiTheme="minorHAnsi" w:hAnsiTheme="minorHAnsi" w:cstheme="minorHAnsi"/>
        </w:rPr>
        <w:t xml:space="preserve"> were </w:t>
      </w:r>
      <w:proofErr w:type="gramStart"/>
      <w:r w:rsidRPr="008E3123">
        <w:rPr>
          <w:rStyle w:val="Emphasis"/>
          <w:rFonts w:asciiTheme="minorHAnsi" w:hAnsiTheme="minorHAnsi" w:cstheme="minorHAnsi"/>
        </w:rPr>
        <w:t xml:space="preserve">really </w:t>
      </w:r>
      <w:r w:rsidRPr="00BD7578">
        <w:rPr>
          <w:rStyle w:val="Emphasis"/>
          <w:rFonts w:asciiTheme="minorHAnsi" w:hAnsiTheme="minorHAnsi" w:cstheme="minorHAnsi"/>
          <w:highlight w:val="green"/>
        </w:rPr>
        <w:t>just</w:t>
      </w:r>
      <w:proofErr w:type="gramEnd"/>
      <w:r w:rsidRPr="00BD7578">
        <w:rPr>
          <w:rStyle w:val="Emphasis"/>
          <w:rFonts w:asciiTheme="minorHAnsi" w:hAnsiTheme="minorHAnsi" w:cstheme="minorHAnsi"/>
          <w:highlight w:val="green"/>
        </w:rPr>
        <w:t xml:space="preserve"> for show</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because there’s no profit to</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stop</w:t>
      </w:r>
      <w:r w:rsidRPr="008E3123">
        <w:rPr>
          <w:rFonts w:asciiTheme="minorHAnsi" w:hAnsiTheme="minorHAnsi" w:cstheme="minorHAnsi"/>
          <w:sz w:val="16"/>
        </w:rPr>
        <w:t xml:space="preserve">. They’d have big demonstrations in the middle of the street, and that was where </w:t>
      </w:r>
      <w:r w:rsidRPr="008E3123">
        <w:rPr>
          <w:rStyle w:val="StyleUnderline"/>
          <w:rFonts w:asciiTheme="minorHAnsi" w:hAnsiTheme="minorHAnsi" w:cstheme="minorHAnsi"/>
        </w:rPr>
        <w:t>it became</w:t>
      </w:r>
      <w:r w:rsidRPr="008E3123">
        <w:rPr>
          <w:rFonts w:asciiTheme="minorHAnsi" w:hAnsiTheme="minorHAnsi" w:cstheme="minorHAnsi"/>
          <w:sz w:val="16"/>
        </w:rPr>
        <w:t xml:space="preserve">, </w:t>
      </w:r>
      <w:proofErr w:type="gramStart"/>
      <w:r w:rsidRPr="008E3123">
        <w:rPr>
          <w:rFonts w:asciiTheme="minorHAnsi" w:hAnsiTheme="minorHAnsi" w:cstheme="minorHAnsi"/>
          <w:sz w:val="16"/>
        </w:rPr>
        <w:t>all of a sudden</w:t>
      </w:r>
      <w:proofErr w:type="gramEnd"/>
      <w:r w:rsidRPr="008E3123">
        <w:rPr>
          <w:rFonts w:asciiTheme="minorHAnsi" w:hAnsiTheme="minorHAnsi" w:cstheme="minorHAnsi"/>
          <w:sz w:val="16"/>
        </w:rPr>
        <w:t xml:space="preserve">, </w:t>
      </w:r>
      <w:r w:rsidRPr="008E3123">
        <w:rPr>
          <w:rStyle w:val="StyleUnderline"/>
          <w:rFonts w:asciiTheme="minorHAnsi" w:hAnsiTheme="minorHAnsi" w:cstheme="minorHAnsi"/>
        </w:rPr>
        <w:t>about getting people in the street</w:t>
      </w:r>
      <w:r w:rsidRPr="008E3123">
        <w:rPr>
          <w:rFonts w:asciiTheme="minorHAnsi" w:hAnsiTheme="minorHAnsi" w:cstheme="minorHAnsi"/>
          <w:sz w:val="16"/>
        </w:rPr>
        <w:t xml:space="preserve">. Whereas in the ’20s and ’30s, when they had 50,000 people in the street, this is where the word “demonstration” came from, because they were saying, “This is a demonstration of how many people we have to shut down your industry.” </w:t>
      </w:r>
      <w:r w:rsidRPr="008E3123">
        <w:rPr>
          <w:rStyle w:val="StyleUnderline"/>
          <w:rFonts w:asciiTheme="minorHAnsi" w:hAnsiTheme="minorHAnsi" w:cstheme="minorHAnsi"/>
        </w:rPr>
        <w:t xml:space="preserve">A demonstration meant something, because it was a warning that we are </w:t>
      </w:r>
      <w:proofErr w:type="gramStart"/>
      <w:r w:rsidRPr="008E3123">
        <w:rPr>
          <w:rStyle w:val="StyleUnderline"/>
          <w:rFonts w:asciiTheme="minorHAnsi" w:hAnsiTheme="minorHAnsi" w:cstheme="minorHAnsi"/>
        </w:rPr>
        <w:t>organized</w:t>
      </w:r>
      <w:proofErr w:type="gramEnd"/>
      <w:r w:rsidRPr="008E3123">
        <w:rPr>
          <w:rStyle w:val="StyleUnderline"/>
          <w:rFonts w:asciiTheme="minorHAnsi" w:hAnsiTheme="minorHAnsi" w:cstheme="minorHAnsi"/>
        </w:rPr>
        <w:t xml:space="preserve"> in a way to make you lose a bunch of money. Answer what we want right now. </w:t>
      </w:r>
      <w:r w:rsidRPr="008E3123">
        <w:rPr>
          <w:rFonts w:asciiTheme="minorHAnsi" w:hAnsiTheme="minorHAnsi" w:cstheme="minorHAnsi"/>
          <w:sz w:val="16"/>
        </w:rPr>
        <w:t xml:space="preserve">We all know that money is the basis of what this stuff is, so </w:t>
      </w:r>
      <w:proofErr w:type="gramStart"/>
      <w:r w:rsidRPr="008E3123">
        <w:rPr>
          <w:rStyle w:val="StyleUnderline"/>
          <w:rFonts w:asciiTheme="minorHAnsi" w:hAnsiTheme="minorHAnsi" w:cstheme="minorHAnsi"/>
        </w:rPr>
        <w:t>all of a sudden</w:t>
      </w:r>
      <w:proofErr w:type="gramEnd"/>
      <w:r w:rsidRPr="008E3123">
        <w:rPr>
          <w:rStyle w:val="StyleUnderline"/>
          <w:rFonts w:asciiTheme="minorHAnsi" w:hAnsiTheme="minorHAnsi" w:cstheme="minorHAnsi"/>
        </w:rPr>
        <w:t xml:space="preserve">, </w:t>
      </w:r>
      <w:r w:rsidRPr="00BD7578">
        <w:rPr>
          <w:rStyle w:val="Emphasis"/>
          <w:rFonts w:asciiTheme="minorHAnsi" w:hAnsiTheme="minorHAnsi" w:cstheme="minorHAnsi"/>
          <w:highlight w:val="green"/>
        </w:rPr>
        <w:t>the left became about letting their voice be heard</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and not about the nuts and bolts of</w:t>
      </w:r>
      <w:r w:rsidRPr="008E3123">
        <w:rPr>
          <w:rStyle w:val="Emphasis"/>
          <w:rFonts w:asciiTheme="minorHAnsi" w:hAnsiTheme="minorHAnsi" w:cstheme="minorHAnsi"/>
        </w:rPr>
        <w:t xml:space="preserve"> how </w:t>
      </w:r>
      <w:r w:rsidRPr="00BD7578">
        <w:rPr>
          <w:rStyle w:val="Emphasis"/>
          <w:rFonts w:asciiTheme="minorHAnsi" w:hAnsiTheme="minorHAnsi" w:cstheme="minorHAnsi"/>
          <w:highlight w:val="green"/>
        </w:rPr>
        <w:t>this economic system</w:t>
      </w:r>
      <w:r w:rsidRPr="008E3123">
        <w:rPr>
          <w:rStyle w:val="Emphasis"/>
          <w:rFonts w:asciiTheme="minorHAnsi" w:hAnsiTheme="minorHAnsi" w:cstheme="minorHAnsi"/>
        </w:rPr>
        <w:t xml:space="preserve"> works</w:t>
      </w:r>
      <w:r w:rsidRPr="008E3123">
        <w:rPr>
          <w:rFonts w:asciiTheme="minorHAnsi" w:hAnsiTheme="minorHAnsi" w:cstheme="minorHAnsi"/>
          <w:sz w:val="16"/>
        </w:rPr>
        <w:t xml:space="preserve">. </w:t>
      </w:r>
      <w:proofErr w:type="gramStart"/>
      <w:r w:rsidRPr="008E3123">
        <w:rPr>
          <w:rFonts w:asciiTheme="minorHAnsi" w:hAnsiTheme="minorHAnsi" w:cstheme="minorHAnsi"/>
          <w:sz w:val="16"/>
        </w:rPr>
        <w:t>So</w:t>
      </w:r>
      <w:proofErr w:type="gramEnd"/>
      <w:r w:rsidRPr="008E3123">
        <w:rPr>
          <w:rFonts w:asciiTheme="minorHAnsi" w:hAnsiTheme="minorHAnsi" w:cstheme="minorHAnsi"/>
          <w:sz w:val="16"/>
        </w:rPr>
        <w:t xml:space="preserve"> </w:t>
      </w:r>
      <w:r w:rsidRPr="00BD7578">
        <w:rPr>
          <w:rStyle w:val="StyleUnderline"/>
          <w:rFonts w:asciiTheme="minorHAnsi" w:hAnsiTheme="minorHAnsi" w:cstheme="minorHAnsi"/>
          <w:highlight w:val="green"/>
        </w:rPr>
        <w:t>radicals hid in art</w:t>
      </w:r>
      <w:r w:rsidRPr="008E3123">
        <w:rPr>
          <w:rFonts w:asciiTheme="minorHAnsi" w:hAnsiTheme="minorHAnsi" w:cstheme="minorHAnsi"/>
          <w:sz w:val="16"/>
        </w:rPr>
        <w:t xml:space="preserve">, like me, </w:t>
      </w:r>
      <w:r w:rsidRPr="00BD7578">
        <w:rPr>
          <w:rStyle w:val="StyleUnderline"/>
          <w:rFonts w:asciiTheme="minorHAnsi" w:hAnsiTheme="minorHAnsi" w:cstheme="minorHAnsi"/>
          <w:highlight w:val="green"/>
        </w:rPr>
        <w:t xml:space="preserve">or </w:t>
      </w:r>
      <w:proofErr w:type="gramStart"/>
      <w:r w:rsidRPr="00BD7578">
        <w:rPr>
          <w:rStyle w:val="StyleUnderline"/>
          <w:rFonts w:asciiTheme="minorHAnsi" w:hAnsiTheme="minorHAnsi" w:cstheme="minorHAnsi"/>
          <w:highlight w:val="green"/>
        </w:rPr>
        <w:t>academia</w:t>
      </w:r>
      <w:proofErr w:type="gramEnd"/>
      <w:r w:rsidRPr="008E3123">
        <w:rPr>
          <w:rFonts w:asciiTheme="minorHAnsi" w:hAnsiTheme="minorHAnsi" w:cstheme="minorHAnsi"/>
          <w:sz w:val="16"/>
        </w:rPr>
        <w:t xml:space="preserve">, and </w:t>
      </w:r>
      <w:r w:rsidRPr="008E3123">
        <w:rPr>
          <w:rStyle w:val="StyleUnderline"/>
          <w:rFonts w:asciiTheme="minorHAnsi" w:hAnsiTheme="minorHAnsi" w:cstheme="minorHAnsi"/>
        </w:rPr>
        <w:t>it became</w:t>
      </w:r>
      <w:r w:rsidRPr="008E3123">
        <w:rPr>
          <w:rFonts w:asciiTheme="minorHAnsi" w:hAnsiTheme="minorHAnsi" w:cstheme="minorHAnsi"/>
          <w:sz w:val="16"/>
        </w:rPr>
        <w:t xml:space="preserve"> </w:t>
      </w:r>
      <w:proofErr w:type="gramStart"/>
      <w:r w:rsidRPr="008E3123">
        <w:rPr>
          <w:rFonts w:asciiTheme="minorHAnsi" w:hAnsiTheme="minorHAnsi" w:cstheme="minorHAnsi"/>
          <w:sz w:val="16"/>
        </w:rPr>
        <w:t>more and more</w:t>
      </w:r>
      <w:proofErr w:type="gramEnd"/>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based on </w:t>
      </w:r>
      <w:r w:rsidRPr="00303348">
        <w:rPr>
          <w:rStyle w:val="StyleUnderline"/>
          <w:rFonts w:asciiTheme="minorHAnsi" w:hAnsiTheme="minorHAnsi" w:cstheme="minorHAnsi"/>
        </w:rPr>
        <w:t>writing stuff</w:t>
      </w:r>
      <w:r w:rsidRPr="00303348">
        <w:rPr>
          <w:rFonts w:asciiTheme="minorHAnsi" w:hAnsiTheme="minorHAnsi" w:cstheme="minorHAnsi"/>
          <w:sz w:val="16"/>
        </w:rPr>
        <w:t xml:space="preserve">. If you’re </w:t>
      </w:r>
      <w:r w:rsidRPr="00303348">
        <w:rPr>
          <w:rStyle w:val="StyleUnderline"/>
          <w:rFonts w:asciiTheme="minorHAnsi" w:hAnsiTheme="minorHAnsi" w:cstheme="minorHAnsi"/>
        </w:rPr>
        <w:t>hiding in academia</w:t>
      </w:r>
      <w:r w:rsidRPr="00303348">
        <w:rPr>
          <w:rFonts w:asciiTheme="minorHAnsi" w:hAnsiTheme="minorHAnsi" w:cstheme="minorHAnsi"/>
          <w:sz w:val="16"/>
        </w:rPr>
        <w:t xml:space="preserve">, if you’re being an academic, it’s about writing a book that says something that someone else didn’t say, and </w:t>
      </w:r>
      <w:r w:rsidRPr="00303348">
        <w:rPr>
          <w:rStyle w:val="StyleUnderline"/>
          <w:rFonts w:asciiTheme="minorHAnsi" w:hAnsiTheme="minorHAnsi" w:cstheme="minorHAnsi"/>
        </w:rPr>
        <w:t>then that book is just based on you being there and figuring out a better way to say something or something different to say</w:t>
      </w:r>
      <w:r w:rsidRPr="008E3123">
        <w:rPr>
          <w:rStyle w:val="StyleUnderline"/>
          <w:rFonts w:asciiTheme="minorHAnsi" w:hAnsiTheme="minorHAnsi" w:cstheme="minorHAnsi"/>
        </w:rPr>
        <w:t>.</w:t>
      </w:r>
      <w:r w:rsidRPr="008E3123">
        <w:rPr>
          <w:rFonts w:asciiTheme="minorHAnsi" w:hAnsiTheme="minorHAnsi" w:cstheme="minorHAnsi"/>
          <w:sz w:val="16"/>
        </w:rPr>
        <w:t xml:space="preserve"> </w:t>
      </w:r>
      <w:r w:rsidRPr="008E3123">
        <w:rPr>
          <w:rStyle w:val="StyleUnderline"/>
          <w:rFonts w:asciiTheme="minorHAnsi" w:hAnsiTheme="minorHAnsi" w:cstheme="minorHAnsi"/>
        </w:rPr>
        <w:t>Whereas if there was a movement where people are organizing to try to get things done, then the next thing you say is based on your findings from trying to get people to do things</w:t>
      </w:r>
      <w:r w:rsidRPr="008E3123">
        <w:rPr>
          <w:rFonts w:asciiTheme="minorHAnsi" w:hAnsiTheme="minorHAnsi" w:cstheme="minorHAnsi"/>
          <w:sz w:val="16"/>
        </w:rPr>
        <w:t xml:space="preserve">. </w:t>
      </w:r>
      <w:proofErr w:type="gramStart"/>
      <w:r w:rsidRPr="008E3123">
        <w:rPr>
          <w:rStyle w:val="StyleUnderline"/>
          <w:rFonts w:asciiTheme="minorHAnsi" w:hAnsiTheme="minorHAnsi" w:cstheme="minorHAnsi"/>
        </w:rPr>
        <w:t>So</w:t>
      </w:r>
      <w:proofErr w:type="gramEnd"/>
      <w:r w:rsidRPr="008E3123">
        <w:rPr>
          <w:rStyle w:val="StyleUnderline"/>
          <w:rFonts w:asciiTheme="minorHAnsi" w:hAnsiTheme="minorHAnsi" w:cstheme="minorHAnsi"/>
        </w:rPr>
        <w:t xml:space="preserve"> then</w:t>
      </w:r>
      <w:r w:rsidRPr="008E3123">
        <w:rPr>
          <w:rFonts w:asciiTheme="minorHAnsi" w:hAnsiTheme="minorHAnsi" w:cstheme="minorHAnsi"/>
          <w:sz w:val="16"/>
        </w:rPr>
        <w:t xml:space="preserve"> </w:t>
      </w:r>
      <w:proofErr w:type="gramStart"/>
      <w:r w:rsidRPr="008E3123">
        <w:rPr>
          <w:rFonts w:asciiTheme="minorHAnsi" w:hAnsiTheme="minorHAnsi" w:cstheme="minorHAnsi"/>
          <w:sz w:val="16"/>
        </w:rPr>
        <w:t>all of a sudden</w:t>
      </w:r>
      <w:proofErr w:type="gramEnd"/>
      <w:r w:rsidRPr="00303348">
        <w:rPr>
          <w:rFonts w:asciiTheme="minorHAnsi" w:hAnsiTheme="minorHAnsi" w:cstheme="minorHAnsi"/>
          <w:sz w:val="16"/>
        </w:rPr>
        <w:t xml:space="preserve">, </w:t>
      </w:r>
      <w:r w:rsidRPr="00303348">
        <w:rPr>
          <w:rStyle w:val="Emphasis"/>
          <w:rFonts w:asciiTheme="minorHAnsi" w:hAnsiTheme="minorHAnsi" w:cstheme="minorHAnsi"/>
        </w:rPr>
        <w:t xml:space="preserve">we have a movement where </w:t>
      </w:r>
      <w:r w:rsidRPr="00BD7578">
        <w:rPr>
          <w:rStyle w:val="Emphasis"/>
          <w:rFonts w:asciiTheme="minorHAnsi" w:hAnsiTheme="minorHAnsi" w:cstheme="minorHAnsi"/>
          <w:highlight w:val="green"/>
        </w:rPr>
        <w:t>linguistics becomes the most important thing</w:t>
      </w:r>
      <w:r w:rsidRPr="008E3123">
        <w:rPr>
          <w:rFonts w:asciiTheme="minorHAnsi" w:hAnsiTheme="minorHAnsi" w:cstheme="minorHAnsi"/>
          <w:sz w:val="16"/>
        </w:rPr>
        <w:t xml:space="preserve">, right? And </w:t>
      </w:r>
      <w:r w:rsidRPr="008E3123">
        <w:rPr>
          <w:rStyle w:val="Emphasis"/>
          <w:rFonts w:asciiTheme="minorHAnsi" w:hAnsiTheme="minorHAnsi" w:cstheme="minorHAnsi"/>
        </w:rPr>
        <w:t>that is</w:t>
      </w:r>
      <w:r w:rsidRPr="008E3123">
        <w:rPr>
          <w:rFonts w:asciiTheme="minorHAnsi" w:hAnsiTheme="minorHAnsi" w:cstheme="minorHAnsi"/>
          <w:sz w:val="16"/>
        </w:rPr>
        <w:t xml:space="preserve"> a very academic thing, and it’s </w:t>
      </w:r>
      <w:r w:rsidRPr="00BD7578">
        <w:rPr>
          <w:rStyle w:val="Emphasis"/>
          <w:rFonts w:asciiTheme="minorHAnsi" w:hAnsiTheme="minorHAnsi" w:cstheme="minorHAnsi"/>
          <w:highlight w:val="green"/>
        </w:rPr>
        <w:t>not based on the need to unify the working class</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to</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make</w:t>
      </w:r>
      <w:r w:rsidRPr="008E3123">
        <w:rPr>
          <w:rStyle w:val="Emphasis"/>
          <w:rFonts w:asciiTheme="minorHAnsi" w:hAnsiTheme="minorHAnsi" w:cstheme="minorHAnsi"/>
        </w:rPr>
        <w:t xml:space="preserve"> these </w:t>
      </w:r>
      <w:r w:rsidRPr="00BD7578">
        <w:rPr>
          <w:rStyle w:val="Emphasis"/>
          <w:rFonts w:asciiTheme="minorHAnsi" w:hAnsiTheme="minorHAnsi" w:cstheme="minorHAnsi"/>
          <w:highlight w:val="green"/>
        </w:rPr>
        <w:t>changes</w:t>
      </w:r>
      <w:r w:rsidRPr="008E3123">
        <w:rPr>
          <w:rStyle w:val="Emphasis"/>
          <w:rFonts w:asciiTheme="minorHAnsi" w:hAnsiTheme="minorHAnsi" w:cstheme="minorHAnsi"/>
        </w:rPr>
        <w:t>.</w:t>
      </w:r>
      <w:r w:rsidRPr="008E3123">
        <w:rPr>
          <w:rFonts w:asciiTheme="minorHAnsi" w:hAnsiTheme="minorHAnsi" w:cstheme="minorHAnsi"/>
          <w:sz w:val="16"/>
        </w:rPr>
        <w:t xml:space="preserve"> </w:t>
      </w:r>
      <w:r w:rsidRPr="00303348">
        <w:rPr>
          <w:rStyle w:val="StyleUnderline"/>
          <w:rFonts w:asciiTheme="minorHAnsi" w:hAnsiTheme="minorHAnsi" w:cstheme="minorHAnsi"/>
        </w:rPr>
        <w:t xml:space="preserve">The </w:t>
      </w:r>
      <w:r w:rsidRPr="00BD7578">
        <w:rPr>
          <w:rStyle w:val="StyleUnderline"/>
          <w:rFonts w:asciiTheme="minorHAnsi" w:hAnsiTheme="minorHAnsi" w:cstheme="minorHAnsi"/>
          <w:highlight w:val="green"/>
        </w:rPr>
        <w:t>critiques</w:t>
      </w:r>
      <w:r w:rsidRPr="008E3123">
        <w:rPr>
          <w:rStyle w:val="StyleUnderline"/>
          <w:rFonts w:asciiTheme="minorHAnsi" w:hAnsiTheme="minorHAnsi" w:cstheme="minorHAnsi"/>
        </w:rPr>
        <w:t xml:space="preserve"> </w:t>
      </w:r>
      <w:r w:rsidRPr="00303348">
        <w:rPr>
          <w:rStyle w:val="StyleUnderline"/>
          <w:rFonts w:asciiTheme="minorHAnsi" w:hAnsiTheme="minorHAnsi" w:cstheme="minorHAnsi"/>
        </w:rPr>
        <w:t>aren’t</w:t>
      </w:r>
      <w:r w:rsidRPr="008E3123">
        <w:rPr>
          <w:rFonts w:asciiTheme="minorHAnsi" w:hAnsiTheme="minorHAnsi" w:cstheme="minorHAnsi"/>
          <w:sz w:val="16"/>
        </w:rPr>
        <w:t xml:space="preserve"> necessarily </w:t>
      </w:r>
      <w:r w:rsidRPr="008E3123">
        <w:rPr>
          <w:rStyle w:val="StyleUnderline"/>
          <w:rFonts w:asciiTheme="minorHAnsi" w:hAnsiTheme="minorHAnsi" w:cstheme="minorHAnsi"/>
        </w:rPr>
        <w:t>coming from a place that says, “Here is the ultimate goal.”</w:t>
      </w:r>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It’s </w:t>
      </w:r>
      <w:r w:rsidRPr="00303348">
        <w:rPr>
          <w:rStyle w:val="StyleUnderline"/>
          <w:rFonts w:asciiTheme="minorHAnsi" w:hAnsiTheme="minorHAnsi" w:cstheme="minorHAnsi"/>
        </w:rPr>
        <w:t xml:space="preserve">coming </w:t>
      </w:r>
      <w:r w:rsidRPr="00BD7578">
        <w:rPr>
          <w:rStyle w:val="StyleUnderline"/>
          <w:rFonts w:asciiTheme="minorHAnsi" w:hAnsiTheme="minorHAnsi" w:cstheme="minorHAnsi"/>
          <w:highlight w:val="green"/>
        </w:rPr>
        <w:t>from a place of,</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w:t>
      </w:r>
      <w:r w:rsidRPr="008E3123">
        <w:rPr>
          <w:rFonts w:asciiTheme="minorHAnsi" w:hAnsiTheme="minorHAnsi" w:cstheme="minorHAnsi"/>
          <w:sz w:val="16"/>
        </w:rPr>
        <w:t xml:space="preserve">Well, </w:t>
      </w:r>
      <w:r w:rsidRPr="00BD7578">
        <w:rPr>
          <w:rStyle w:val="Emphasis"/>
          <w:rFonts w:asciiTheme="minorHAnsi" w:hAnsiTheme="minorHAnsi" w:cstheme="minorHAnsi"/>
          <w:highlight w:val="green"/>
        </w:rPr>
        <w:t>nothing’s going to change anyway</w:t>
      </w:r>
      <w:r w:rsidRPr="008E3123">
        <w:rPr>
          <w:rFonts w:asciiTheme="minorHAnsi" w:hAnsiTheme="minorHAnsi" w:cstheme="minorHAnsi"/>
          <w:sz w:val="16"/>
        </w:rPr>
        <w:t xml:space="preserve">, </w:t>
      </w:r>
      <w:r w:rsidRPr="00303348">
        <w:rPr>
          <w:rStyle w:val="Emphasis"/>
          <w:rFonts w:asciiTheme="minorHAnsi" w:hAnsiTheme="minorHAnsi" w:cstheme="minorHAnsi"/>
        </w:rPr>
        <w:t>and I have something to say</w:t>
      </w:r>
      <w:r w:rsidRPr="00303348">
        <w:rPr>
          <w:rFonts w:asciiTheme="minorHAnsi" w:hAnsiTheme="minorHAnsi" w:cstheme="minorHAnsi"/>
          <w:sz w:val="16"/>
        </w:rPr>
        <w:t>, and</w:t>
      </w:r>
      <w:r w:rsidRPr="008E3123">
        <w:rPr>
          <w:rFonts w:asciiTheme="minorHAnsi" w:hAnsiTheme="minorHAnsi" w:cstheme="minorHAnsi"/>
          <w:sz w:val="16"/>
        </w:rPr>
        <w:t xml:space="preserve"> I don’t like you. </w:t>
      </w:r>
      <w:r w:rsidRPr="008E3123">
        <w:rPr>
          <w:rStyle w:val="StyleUnderline"/>
          <w:rFonts w:asciiTheme="minorHAnsi" w:hAnsiTheme="minorHAnsi" w:cstheme="minorHAnsi"/>
        </w:rPr>
        <w:t>I don’t think you don’t have the right theory</w:t>
      </w:r>
      <w:r w:rsidRPr="008E3123">
        <w:rPr>
          <w:rFonts w:asciiTheme="minorHAnsi" w:hAnsiTheme="minorHAnsi" w:cstheme="minorHAnsi"/>
          <w:sz w:val="16"/>
        </w:rPr>
        <w:t xml:space="preserve">. I don’t think you’re correct, </w:t>
      </w:r>
      <w:r w:rsidRPr="008E3123">
        <w:rPr>
          <w:rStyle w:val="StyleUnderline"/>
          <w:rFonts w:asciiTheme="minorHAnsi" w:hAnsiTheme="minorHAnsi" w:cstheme="minorHAnsi"/>
        </w:rPr>
        <w:t xml:space="preserve">and I don’t need to even say it in a way that gets </w:t>
      </w:r>
      <w:r w:rsidRPr="00303348">
        <w:rPr>
          <w:rStyle w:val="StyleUnderline"/>
          <w:rFonts w:asciiTheme="minorHAnsi" w:hAnsiTheme="minorHAnsi" w:cstheme="minorHAnsi"/>
        </w:rPr>
        <w:t>you on my side. I just say it in a way to prove that I’m right.</w:t>
      </w:r>
      <w:r w:rsidRPr="00303348">
        <w:rPr>
          <w:rStyle w:val="Emphasis"/>
          <w:rFonts w:asciiTheme="minorHAnsi" w:hAnsiTheme="minorHAnsi" w:cstheme="minorHAnsi"/>
        </w:rPr>
        <w:t>”</w:t>
      </w:r>
      <w:r w:rsidRPr="00303348">
        <w:rPr>
          <w:rFonts w:asciiTheme="minorHAnsi" w:hAnsiTheme="minorHAnsi" w:cstheme="minorHAnsi"/>
          <w:sz w:val="16"/>
        </w:rPr>
        <w:t xml:space="preserve"> </w:t>
      </w:r>
      <w:proofErr w:type="gramStart"/>
      <w:r w:rsidRPr="00303348">
        <w:rPr>
          <w:rFonts w:asciiTheme="minorHAnsi" w:hAnsiTheme="minorHAnsi" w:cstheme="minorHAnsi"/>
          <w:i/>
          <w:sz w:val="16"/>
        </w:rPr>
        <w:t>Todd VanDerWerff</w:t>
      </w:r>
      <w:proofErr w:type="gramEnd"/>
      <w:r w:rsidRPr="00303348">
        <w:rPr>
          <w:rFonts w:asciiTheme="minorHAnsi" w:hAnsiTheme="minorHAnsi" w:cstheme="minorHAnsi"/>
          <w:sz w:val="16"/>
        </w:rPr>
        <w:t xml:space="preserve"> Do you think there is some value to letting your voice be heard? </w:t>
      </w:r>
      <w:r w:rsidRPr="00303348">
        <w:rPr>
          <w:rFonts w:asciiTheme="minorHAnsi" w:hAnsiTheme="minorHAnsi" w:cstheme="minorHAnsi"/>
          <w:i/>
          <w:sz w:val="16"/>
        </w:rPr>
        <w:t>Boots Riley</w:t>
      </w:r>
      <w:r w:rsidRPr="00303348">
        <w:rPr>
          <w:rFonts w:asciiTheme="minorHAnsi" w:hAnsiTheme="minorHAnsi" w:cstheme="minorHAnsi"/>
          <w:sz w:val="16"/>
        </w:rPr>
        <w:t xml:space="preserve"> Definitely. Definitely. But </w:t>
      </w:r>
      <w:r w:rsidRPr="00303348">
        <w:rPr>
          <w:rStyle w:val="StyleUnderline"/>
          <w:rFonts w:asciiTheme="minorHAnsi" w:hAnsiTheme="minorHAnsi" w:cstheme="minorHAnsi"/>
        </w:rPr>
        <w:t>if that’s all you have</w:t>
      </w:r>
      <w:r w:rsidRPr="00303348">
        <w:rPr>
          <w:rFonts w:asciiTheme="minorHAnsi" w:hAnsiTheme="minorHAnsi" w:cstheme="minorHAnsi"/>
          <w:sz w:val="16"/>
        </w:rPr>
        <w:t xml:space="preserve">, </w:t>
      </w:r>
      <w:r w:rsidRPr="00303348">
        <w:rPr>
          <w:rStyle w:val="Emphasis"/>
          <w:rFonts w:asciiTheme="minorHAnsi" w:hAnsiTheme="minorHAnsi" w:cstheme="minorHAnsi"/>
        </w:rPr>
        <w:t>then what you’re</w:t>
      </w:r>
      <w:r w:rsidRPr="00BD7578">
        <w:rPr>
          <w:rStyle w:val="Emphasis"/>
          <w:rFonts w:asciiTheme="minorHAnsi" w:hAnsiTheme="minorHAnsi" w:cstheme="minorHAnsi"/>
          <w:highlight w:val="green"/>
        </w:rPr>
        <w:t xml:space="preserve"> </w:t>
      </w:r>
      <w:proofErr w:type="gramStart"/>
      <w:r w:rsidRPr="00BD7578">
        <w:rPr>
          <w:rStyle w:val="Emphasis"/>
          <w:rFonts w:asciiTheme="minorHAnsi" w:hAnsiTheme="minorHAnsi" w:cstheme="minorHAnsi"/>
          <w:highlight w:val="green"/>
        </w:rPr>
        <w:t>actually</w:t>
      </w:r>
      <w:r w:rsidRPr="008E3123">
        <w:rPr>
          <w:rStyle w:val="Emphasis"/>
          <w:rFonts w:asciiTheme="minorHAnsi" w:hAnsiTheme="minorHAnsi" w:cstheme="minorHAnsi"/>
        </w:rPr>
        <w:t xml:space="preserve"> doing</w:t>
      </w:r>
      <w:proofErr w:type="gramEnd"/>
      <w:r w:rsidRPr="008E3123">
        <w:rPr>
          <w:rStyle w:val="Emphasis"/>
          <w:rFonts w:asciiTheme="minorHAnsi" w:hAnsiTheme="minorHAnsi" w:cstheme="minorHAnsi"/>
        </w:rPr>
        <w:t xml:space="preserve"> is </w:t>
      </w:r>
      <w:r w:rsidRPr="00BD7578">
        <w:rPr>
          <w:rStyle w:val="Emphasis"/>
          <w:rFonts w:asciiTheme="minorHAnsi" w:hAnsiTheme="minorHAnsi" w:cstheme="minorHAnsi"/>
          <w:highlight w:val="green"/>
        </w:rPr>
        <w:t>getting people to put their faith in the system</w:t>
      </w:r>
      <w:r w:rsidRPr="008E3123">
        <w:rPr>
          <w:rFonts w:asciiTheme="minorHAnsi" w:hAnsiTheme="minorHAnsi" w:cstheme="minorHAnsi"/>
          <w:sz w:val="16"/>
        </w:rPr>
        <w:t xml:space="preserve">. </w:t>
      </w:r>
      <w:r w:rsidRPr="00303348">
        <w:rPr>
          <w:rStyle w:val="Emphasis"/>
          <w:rFonts w:asciiTheme="minorHAnsi" w:hAnsiTheme="minorHAnsi" w:cstheme="minorHAnsi"/>
        </w:rPr>
        <w:t xml:space="preserve">You don’t have the tactic of withholding labor to make those forces have to answer and </w:t>
      </w:r>
      <w:proofErr w:type="gramStart"/>
      <w:r w:rsidRPr="00303348">
        <w:rPr>
          <w:rStyle w:val="Emphasis"/>
          <w:rFonts w:asciiTheme="minorHAnsi" w:hAnsiTheme="minorHAnsi" w:cstheme="minorHAnsi"/>
        </w:rPr>
        <w:t>have to</w:t>
      </w:r>
      <w:proofErr w:type="gramEnd"/>
      <w:r w:rsidRPr="00303348">
        <w:rPr>
          <w:rStyle w:val="Emphasis"/>
          <w:rFonts w:asciiTheme="minorHAnsi" w:hAnsiTheme="minorHAnsi" w:cstheme="minorHAnsi"/>
        </w:rPr>
        <w:t xml:space="preserve"> change</w:t>
      </w:r>
      <w:r w:rsidRPr="00303348">
        <w:rPr>
          <w:rFonts w:asciiTheme="minorHAnsi" w:hAnsiTheme="minorHAnsi" w:cstheme="minorHAnsi"/>
          <w:sz w:val="16"/>
        </w:rPr>
        <w:t xml:space="preserve">. What </w:t>
      </w:r>
      <w:r w:rsidRPr="00303348">
        <w:rPr>
          <w:rStyle w:val="Emphasis"/>
          <w:rFonts w:asciiTheme="minorHAnsi" w:hAnsiTheme="minorHAnsi" w:cstheme="minorHAnsi"/>
        </w:rPr>
        <w:t>you’re saying</w:t>
      </w:r>
      <w:r w:rsidRPr="00303348">
        <w:rPr>
          <w:rFonts w:asciiTheme="minorHAnsi" w:hAnsiTheme="minorHAnsi" w:cstheme="minorHAnsi"/>
          <w:sz w:val="16"/>
        </w:rPr>
        <w:t xml:space="preserve"> is, “</w:t>
      </w:r>
      <w:r w:rsidRPr="00303348">
        <w:rPr>
          <w:rStyle w:val="StyleUnderline"/>
          <w:rFonts w:asciiTheme="minorHAnsi" w:hAnsiTheme="minorHAnsi" w:cstheme="minorHAnsi"/>
        </w:rPr>
        <w:t xml:space="preserve">Let’s let our voice be heard, and we can </w:t>
      </w:r>
      <w:r w:rsidRPr="00303348">
        <w:rPr>
          <w:rStyle w:val="Emphasis"/>
          <w:rFonts w:asciiTheme="minorHAnsi" w:hAnsiTheme="minorHAnsi" w:cstheme="minorHAnsi"/>
        </w:rPr>
        <w:t xml:space="preserve">shame people into doing the right thing.” </w:t>
      </w:r>
      <w:r w:rsidRPr="00303348">
        <w:rPr>
          <w:rFonts w:asciiTheme="minorHAnsi" w:hAnsiTheme="minorHAnsi" w:cstheme="minorHAnsi"/>
          <w:sz w:val="16"/>
        </w:rPr>
        <w:t xml:space="preserve">And </w:t>
      </w:r>
      <w:r w:rsidRPr="00303348">
        <w:rPr>
          <w:rStyle w:val="StyleUnderline"/>
          <w:rFonts w:asciiTheme="minorHAnsi" w:hAnsiTheme="minorHAnsi" w:cstheme="minorHAnsi"/>
        </w:rPr>
        <w:t>that’s what</w:t>
      </w:r>
      <w:r w:rsidRPr="008E3123">
        <w:rPr>
          <w:rStyle w:val="StyleUnderline"/>
          <w:rFonts w:asciiTheme="minorHAnsi" w:hAnsiTheme="minorHAnsi" w:cstheme="minorHAnsi"/>
        </w:rPr>
        <w:t xml:space="preserve"> politicians will tell you</w:t>
      </w:r>
      <w:r w:rsidRPr="008E3123">
        <w:rPr>
          <w:rFonts w:asciiTheme="minorHAnsi" w:hAnsiTheme="minorHAnsi" w:cstheme="minorHAnsi"/>
          <w:sz w:val="16"/>
        </w:rPr>
        <w:t xml:space="preserve"> is </w:t>
      </w:r>
      <w:r w:rsidRPr="008E3123">
        <w:rPr>
          <w:rStyle w:val="StyleUnderline"/>
          <w:rFonts w:asciiTheme="minorHAnsi" w:hAnsiTheme="minorHAnsi" w:cstheme="minorHAnsi"/>
        </w:rPr>
        <w:t>how it</w:t>
      </w:r>
      <w:r w:rsidRPr="008E3123">
        <w:rPr>
          <w:rFonts w:asciiTheme="minorHAnsi" w:hAnsiTheme="minorHAnsi" w:cstheme="minorHAnsi"/>
          <w:sz w:val="16"/>
        </w:rPr>
        <w:t xml:space="preserve"> all </w:t>
      </w:r>
      <w:r w:rsidRPr="008E3123">
        <w:rPr>
          <w:rStyle w:val="StyleUnderline"/>
          <w:rFonts w:asciiTheme="minorHAnsi" w:hAnsiTheme="minorHAnsi" w:cstheme="minorHAnsi"/>
        </w:rPr>
        <w:t>works</w:t>
      </w:r>
      <w:r w:rsidRPr="008E3123">
        <w:rPr>
          <w:rFonts w:asciiTheme="minorHAnsi" w:hAnsiTheme="minorHAnsi" w:cstheme="minorHAnsi"/>
          <w:sz w:val="16"/>
        </w:rPr>
        <w:t xml:space="preserve">. </w:t>
      </w:r>
      <w:r w:rsidRPr="008E3123">
        <w:rPr>
          <w:rStyle w:val="StyleUnderline"/>
          <w:rFonts w:asciiTheme="minorHAnsi" w:hAnsiTheme="minorHAnsi" w:cstheme="minorHAnsi"/>
        </w:rPr>
        <w:t>They’re telling you that they have the power, and they’re going to do the right thing, and that’s all you need</w:t>
      </w:r>
      <w:r w:rsidRPr="008E3123">
        <w:rPr>
          <w:rFonts w:asciiTheme="minorHAnsi" w:hAnsiTheme="minorHAnsi" w:cstheme="minorHAnsi"/>
          <w:sz w:val="16"/>
        </w:rPr>
        <w:t xml:space="preserve">. And what </w:t>
      </w:r>
      <w:r w:rsidRPr="008E3123">
        <w:rPr>
          <w:rStyle w:val="StyleUnderline"/>
          <w:rFonts w:asciiTheme="minorHAnsi" w:hAnsiTheme="minorHAnsi" w:cstheme="minorHAnsi"/>
        </w:rPr>
        <w:t>we are</w:t>
      </w:r>
      <w:r w:rsidRPr="008E3123">
        <w:rPr>
          <w:rFonts w:asciiTheme="minorHAnsi" w:hAnsiTheme="minorHAnsi" w:cstheme="minorHAnsi"/>
          <w:sz w:val="16"/>
        </w:rPr>
        <w:t xml:space="preserve"> doing by </w:t>
      </w:r>
      <w:r w:rsidRPr="008E3123">
        <w:rPr>
          <w:rStyle w:val="StyleUnderline"/>
          <w:rFonts w:asciiTheme="minorHAnsi" w:hAnsiTheme="minorHAnsi" w:cstheme="minorHAnsi"/>
        </w:rPr>
        <w:t>saying</w:t>
      </w:r>
      <w:r w:rsidRPr="008E3123">
        <w:rPr>
          <w:rFonts w:asciiTheme="minorHAnsi" w:hAnsiTheme="minorHAnsi" w:cstheme="minorHAnsi"/>
          <w:sz w:val="16"/>
        </w:rPr>
        <w:t>, “</w:t>
      </w:r>
      <w:r w:rsidRPr="008E3123">
        <w:rPr>
          <w:rStyle w:val="StyleUnderline"/>
          <w:rFonts w:asciiTheme="minorHAnsi" w:hAnsiTheme="minorHAnsi" w:cstheme="minorHAnsi"/>
        </w:rPr>
        <w:t xml:space="preserve">All we’ve </w:t>
      </w:r>
      <w:proofErr w:type="spellStart"/>
      <w:r w:rsidRPr="008E3123">
        <w:rPr>
          <w:rStyle w:val="StyleUnderline"/>
          <w:rFonts w:asciiTheme="minorHAnsi" w:hAnsiTheme="minorHAnsi" w:cstheme="minorHAnsi"/>
        </w:rPr>
        <w:t>gotta</w:t>
      </w:r>
      <w:proofErr w:type="spellEnd"/>
      <w:r w:rsidRPr="008E3123">
        <w:rPr>
          <w:rStyle w:val="StyleUnderline"/>
          <w:rFonts w:asciiTheme="minorHAnsi" w:hAnsiTheme="minorHAnsi" w:cstheme="minorHAnsi"/>
        </w:rPr>
        <w:t xml:space="preserve"> do is have a demonstration and let people know we’re upset</w:t>
      </w:r>
      <w:r w:rsidRPr="008E3123">
        <w:rPr>
          <w:rFonts w:asciiTheme="minorHAnsi" w:hAnsiTheme="minorHAnsi" w:cstheme="minorHAnsi"/>
          <w:sz w:val="16"/>
        </w:rPr>
        <w:t xml:space="preserve">,” is we’re saying that that’s right. </w:t>
      </w:r>
      <w:proofErr w:type="gramStart"/>
      <w:r w:rsidRPr="008E3123">
        <w:rPr>
          <w:rFonts w:asciiTheme="minorHAnsi" w:hAnsiTheme="minorHAnsi" w:cstheme="minorHAnsi"/>
          <w:sz w:val="16"/>
        </w:rPr>
        <w:t>That that</w:t>
      </w:r>
      <w:proofErr w:type="gramEnd"/>
      <w:r w:rsidRPr="008E3123">
        <w:rPr>
          <w:rFonts w:asciiTheme="minorHAnsi" w:hAnsiTheme="minorHAnsi" w:cstheme="minorHAnsi"/>
          <w:sz w:val="16"/>
        </w:rPr>
        <w:t xml:space="preserve"> is how it works. We just have the wrong people in power, and </w:t>
      </w:r>
      <w:r w:rsidRPr="008E3123">
        <w:rPr>
          <w:rStyle w:val="StyleUnderline"/>
          <w:rFonts w:asciiTheme="minorHAnsi" w:hAnsiTheme="minorHAnsi" w:cstheme="minorHAnsi"/>
        </w:rPr>
        <w:t xml:space="preserve">we just </w:t>
      </w:r>
      <w:proofErr w:type="gramStart"/>
      <w:r w:rsidRPr="008E3123">
        <w:rPr>
          <w:rStyle w:val="StyleUnderline"/>
          <w:rFonts w:asciiTheme="minorHAnsi" w:hAnsiTheme="minorHAnsi" w:cstheme="minorHAnsi"/>
        </w:rPr>
        <w:t>have to</w:t>
      </w:r>
      <w:proofErr w:type="gramEnd"/>
      <w:r w:rsidRPr="008E3123">
        <w:rPr>
          <w:rStyle w:val="StyleUnderline"/>
          <w:rFonts w:asciiTheme="minorHAnsi" w:hAnsiTheme="minorHAnsi" w:cstheme="minorHAnsi"/>
        </w:rPr>
        <w:t xml:space="preserve"> put the right people that are more responsive in power</w:t>
      </w:r>
      <w:r w:rsidRPr="008E3123">
        <w:rPr>
          <w:rFonts w:asciiTheme="minorHAnsi" w:hAnsiTheme="minorHAnsi" w:cstheme="minorHAnsi"/>
          <w:sz w:val="16"/>
        </w:rPr>
        <w:t xml:space="preserve">, and </w:t>
      </w:r>
      <w:r w:rsidRPr="00303348">
        <w:rPr>
          <w:rStyle w:val="Emphasis"/>
          <w:rFonts w:asciiTheme="minorHAnsi" w:hAnsiTheme="minorHAnsi" w:cstheme="minorHAnsi"/>
        </w:rPr>
        <w:t xml:space="preserve">it </w:t>
      </w:r>
      <w:r w:rsidRPr="00BD7578">
        <w:rPr>
          <w:rStyle w:val="Emphasis"/>
          <w:rFonts w:asciiTheme="minorHAnsi" w:hAnsiTheme="minorHAnsi" w:cstheme="minorHAnsi"/>
          <w:highlight w:val="green"/>
        </w:rPr>
        <w:t>ends up</w:t>
      </w:r>
      <w:r w:rsidRPr="008E3123">
        <w:rPr>
          <w:rFonts w:asciiTheme="minorHAnsi" w:hAnsiTheme="minorHAnsi" w:cstheme="minorHAnsi"/>
          <w:sz w:val="16"/>
        </w:rPr>
        <w:t xml:space="preserve"> really </w:t>
      </w:r>
      <w:r w:rsidRPr="00BD7578">
        <w:rPr>
          <w:rStyle w:val="Emphasis"/>
          <w:rFonts w:asciiTheme="minorHAnsi" w:hAnsiTheme="minorHAnsi" w:cstheme="minorHAnsi"/>
          <w:highlight w:val="green"/>
        </w:rPr>
        <w:t>selling the idea that the system works</w:t>
      </w:r>
      <w:r w:rsidRPr="008E3123">
        <w:rPr>
          <w:rFonts w:asciiTheme="minorHAnsi" w:hAnsiTheme="minorHAnsi" w:cstheme="minorHAnsi"/>
          <w:sz w:val="16"/>
        </w:rPr>
        <w:t xml:space="preserve">. It’s </w:t>
      </w:r>
      <w:r w:rsidRPr="00BD7578">
        <w:rPr>
          <w:rStyle w:val="Emphasis"/>
          <w:rFonts w:asciiTheme="minorHAnsi" w:hAnsiTheme="minorHAnsi" w:cstheme="minorHAnsi"/>
          <w:highlight w:val="green"/>
        </w:rPr>
        <w:t>just that we’ve got the wrong people in it</w:t>
      </w:r>
      <w:r w:rsidRPr="008E3123">
        <w:rPr>
          <w:rFonts w:asciiTheme="minorHAnsi" w:hAnsiTheme="minorHAnsi" w:cstheme="minorHAnsi"/>
          <w:sz w:val="16"/>
        </w:rPr>
        <w:t xml:space="preserve">. </w:t>
      </w:r>
    </w:p>
    <w:bookmarkEnd w:id="0"/>
    <w:p w14:paraId="799B8DAF" w14:textId="77777777" w:rsidR="00604BF6" w:rsidRPr="005D388F" w:rsidRDefault="00604BF6" w:rsidP="00604BF6"/>
    <w:p w14:paraId="5F976031" w14:textId="77777777" w:rsidR="00604BF6" w:rsidRDefault="00604BF6" w:rsidP="00604BF6">
      <w:pPr>
        <w:pStyle w:val="Heading3"/>
      </w:pPr>
      <w:r>
        <w:t>1NC---OFF</w:t>
      </w:r>
    </w:p>
    <w:p w14:paraId="4D522E1D" w14:textId="77777777" w:rsidR="00604BF6" w:rsidRPr="00763FAF" w:rsidRDefault="00604BF6" w:rsidP="00604BF6"/>
    <w:p w14:paraId="64BFE11B" w14:textId="77777777" w:rsidR="00604BF6" w:rsidRPr="00416576" w:rsidRDefault="00604BF6" w:rsidP="00604BF6">
      <w:r>
        <w:t>Disability K</w:t>
      </w:r>
    </w:p>
    <w:p w14:paraId="302BA918" w14:textId="77777777" w:rsidR="00604BF6" w:rsidRPr="00D77557" w:rsidRDefault="00604BF6" w:rsidP="00604BF6">
      <w:pPr>
        <w:pStyle w:val="Heading4"/>
      </w:pPr>
      <w:r>
        <w:t xml:space="preserve">The 1AC is historical rue – </w:t>
      </w:r>
      <w:r w:rsidRPr="00F96F09">
        <w:t>Identity politics have excluded people with disability. Disability is an embodied and fluid experience that the 1AC h</w:t>
      </w:r>
      <w:r>
        <w:t xml:space="preserve">as relegated to the periphery. </w:t>
      </w:r>
      <w:r w:rsidRPr="00F96F09">
        <w:t xml:space="preserve"> </w:t>
      </w:r>
      <w:r w:rsidRPr="00D77557">
        <w:t xml:space="preserve">The </w:t>
      </w:r>
      <w:proofErr w:type="spellStart"/>
      <w:r w:rsidRPr="00D77557">
        <w:t>aff</w:t>
      </w:r>
      <w:proofErr w:type="spellEnd"/>
      <w:r w:rsidRPr="00D77557">
        <w:t xml:space="preserve"> operates within the dialectic defining “</w:t>
      </w:r>
      <w:proofErr w:type="spellStart"/>
      <w:r w:rsidRPr="00D77557">
        <w:t>activisim</w:t>
      </w:r>
      <w:proofErr w:type="spellEnd"/>
      <w:r w:rsidRPr="00D77557">
        <w:t xml:space="preserve">” and “debaters in action” as the ideal. This places inaction or impaired activism antithetically—this analysis constructs those behaviors and ontologies as intrinsically negative. This is the deficit model of disability. </w:t>
      </w:r>
    </w:p>
    <w:p w14:paraId="1602C0DB" w14:textId="77777777" w:rsidR="00604BF6" w:rsidRPr="00D77557" w:rsidRDefault="00604BF6" w:rsidP="00604BF6">
      <w:pPr>
        <w:rPr>
          <w:rStyle w:val="Style13ptBold"/>
        </w:rPr>
      </w:pPr>
      <w:r w:rsidRPr="00D77557">
        <w:rPr>
          <w:rStyle w:val="Style13ptBold"/>
        </w:rPr>
        <w:t xml:space="preserve">Ferri &amp; May 05 </w:t>
      </w:r>
    </w:p>
    <w:p w14:paraId="02AD61D0" w14:textId="77777777" w:rsidR="00604BF6" w:rsidRPr="00341C6F" w:rsidRDefault="00604BF6" w:rsidP="00604BF6">
      <w:pPr>
        <w:rPr>
          <w:rFonts w:asciiTheme="minorHAnsi" w:hAnsiTheme="minorHAnsi"/>
          <w:b/>
          <w:bCs/>
          <w:sz w:val="26"/>
          <w:u w:val="single"/>
        </w:rPr>
      </w:pPr>
      <w:r w:rsidRPr="00341C6F">
        <w:rPr>
          <w:rFonts w:asciiTheme="minorHAnsi" w:hAnsiTheme="minorHAnsi"/>
          <w:sz w:val="16"/>
        </w:rPr>
        <w:t xml:space="preserve">Beth, Dr. Beth A. Ferri is an Associate Professor in the School of Education, Coordinator of the Doctoral program in Special Education, and the Coordinator of </w:t>
      </w:r>
      <w:proofErr w:type="gramStart"/>
      <w:r w:rsidRPr="00341C6F">
        <w:rPr>
          <w:rFonts w:asciiTheme="minorHAnsi" w:hAnsiTheme="minorHAnsi"/>
          <w:sz w:val="16"/>
        </w:rPr>
        <w:t>Master's</w:t>
      </w:r>
      <w:proofErr w:type="gramEnd"/>
      <w:r w:rsidRPr="00341C6F">
        <w:rPr>
          <w:rFonts w:asciiTheme="minorHAnsi" w:hAnsiTheme="minorHAnsi"/>
          <w:sz w:val="16"/>
        </w:rPr>
        <w:t xml:space="preserve"> program in Adolescent Inclusive Special Education. </w:t>
      </w:r>
      <w:r w:rsidRPr="00341C6F">
        <w:rPr>
          <w:rFonts w:asciiTheme="minorHAnsi" w:hAnsiTheme="minorHAnsi"/>
          <w:sz w:val="12"/>
        </w:rPr>
        <w:t xml:space="preserve"> </w:t>
      </w:r>
      <w:r w:rsidRPr="00341C6F">
        <w:rPr>
          <w:rFonts w:asciiTheme="minorHAnsi" w:hAnsiTheme="minorHAnsi"/>
          <w:sz w:val="16"/>
        </w:rPr>
        <w:t xml:space="preserve">&amp; Vivian, Associate Professor of Women's &amp; Gender </w:t>
      </w:r>
      <w:proofErr w:type="spellStart"/>
      <w:proofErr w:type="gramStart"/>
      <w:r w:rsidRPr="00341C6F">
        <w:rPr>
          <w:rFonts w:asciiTheme="minorHAnsi" w:hAnsiTheme="minorHAnsi"/>
          <w:sz w:val="16"/>
        </w:rPr>
        <w:t>Studies.“</w:t>
      </w:r>
      <w:proofErr w:type="gramEnd"/>
      <w:r w:rsidRPr="00341C6F">
        <w:rPr>
          <w:rFonts w:asciiTheme="minorHAnsi" w:hAnsiTheme="minorHAnsi"/>
          <w:sz w:val="16"/>
        </w:rPr>
        <w:t>FIXATED</w:t>
      </w:r>
      <w:proofErr w:type="spellEnd"/>
      <w:r w:rsidRPr="00341C6F">
        <w:rPr>
          <w:rFonts w:asciiTheme="minorHAnsi" w:hAnsiTheme="minorHAnsi"/>
          <w:sz w:val="16"/>
        </w:rPr>
        <w:t xml:space="preserve"> ON ABILITY Questioning Ableist Metaphors in Feminist Theories of Resistance” Prose Studies, Vol. 27, No. 1&amp;2 April-August 2005, pp. 120-140 ISSN 0144-0357 print/ISSN 1743-9426 online q 2005 Taylor &amp; Francis Group Ltd http://www.tandf.co.uk/journals DOI: 10.1080/01440350500068999</w:t>
      </w:r>
    </w:p>
    <w:p w14:paraId="508E0A48" w14:textId="77777777" w:rsidR="00604BF6" w:rsidRPr="00341C6F" w:rsidRDefault="00604BF6" w:rsidP="00604BF6">
      <w:pPr>
        <w:rPr>
          <w:rFonts w:asciiTheme="minorHAnsi" w:hAnsiTheme="minorHAnsi"/>
        </w:rPr>
      </w:pPr>
    </w:p>
    <w:p w14:paraId="742D3BF4" w14:textId="77777777" w:rsidR="00604BF6" w:rsidRPr="00341C6F" w:rsidRDefault="00604BF6" w:rsidP="00604BF6">
      <w:pPr>
        <w:rPr>
          <w:rStyle w:val="StyleUnderline"/>
          <w:rFonts w:asciiTheme="minorHAnsi" w:hAnsiTheme="minorHAnsi"/>
        </w:rPr>
      </w:pPr>
      <w:proofErr w:type="gramStart"/>
      <w:r w:rsidRPr="00341C6F">
        <w:rPr>
          <w:rStyle w:val="StyleUnderline"/>
          <w:rFonts w:asciiTheme="minorHAnsi" w:hAnsiTheme="minorHAnsi"/>
        </w:rPr>
        <w:t>All of</w:t>
      </w:r>
      <w:proofErr w:type="gramEnd"/>
      <w:r w:rsidRPr="00341C6F">
        <w:rPr>
          <w:rStyle w:val="StyleUnderline"/>
          <w:rFonts w:asciiTheme="minorHAnsi" w:hAnsiTheme="minorHAnsi"/>
        </w:rPr>
        <w:t xml:space="preserve"> these </w:t>
      </w:r>
      <w:r w:rsidRPr="00341C6F">
        <w:rPr>
          <w:rStyle w:val="StyleUnderline"/>
          <w:rFonts w:asciiTheme="minorHAnsi" w:hAnsiTheme="minorHAnsi"/>
          <w:highlight w:val="green"/>
        </w:rPr>
        <w:t xml:space="preserve">rhetorical uses of disability to identify and critique systems of domination </w:t>
      </w:r>
      <w:r w:rsidRPr="00341C6F">
        <w:rPr>
          <w:rStyle w:val="Emphasis"/>
          <w:rFonts w:asciiTheme="minorHAnsi" w:hAnsiTheme="minorHAnsi"/>
          <w:highlight w:val="green"/>
        </w:rPr>
        <w:t>rely on concepts of disability that are negative</w:t>
      </w:r>
      <w:r w:rsidRPr="00341C6F">
        <w:rPr>
          <w:rFonts w:asciiTheme="minorHAnsi" w:hAnsiTheme="minorHAnsi"/>
          <w:sz w:val="16"/>
          <w:highlight w:val="green"/>
        </w:rPr>
        <w:t xml:space="preserve">, </w:t>
      </w:r>
      <w:r w:rsidRPr="00341C6F">
        <w:rPr>
          <w:rStyle w:val="Emphasis"/>
          <w:rFonts w:asciiTheme="minorHAnsi" w:hAnsiTheme="minorHAnsi"/>
          <w:highlight w:val="green"/>
        </w:rPr>
        <w:t>simplistic</w:t>
      </w:r>
      <w:r w:rsidRPr="00341C6F">
        <w:rPr>
          <w:rStyle w:val="Emphasis"/>
          <w:rFonts w:asciiTheme="minorHAnsi" w:hAnsiTheme="minorHAnsi"/>
        </w:rPr>
        <w:t>, and utilitarian</w:t>
      </w:r>
      <w:r w:rsidRPr="00341C6F">
        <w:rPr>
          <w:rFonts w:asciiTheme="minorHAnsi" w:hAnsiTheme="minorHAnsi"/>
          <w:sz w:val="16"/>
        </w:rPr>
        <w:t xml:space="preserve">. </w:t>
      </w:r>
      <w:r w:rsidRPr="00341C6F">
        <w:rPr>
          <w:rStyle w:val="StyleUnderline"/>
          <w:rFonts w:asciiTheme="minorHAnsi" w:hAnsiTheme="minorHAnsi"/>
        </w:rPr>
        <w:t xml:space="preserve">This </w:t>
      </w:r>
      <w:r w:rsidRPr="00341C6F">
        <w:rPr>
          <w:rStyle w:val="StyleUnderline"/>
          <w:rFonts w:asciiTheme="minorHAnsi" w:hAnsiTheme="minorHAnsi"/>
          <w:highlight w:val="green"/>
        </w:rPr>
        <w:t xml:space="preserve">precludes </w:t>
      </w:r>
      <w:r w:rsidRPr="00341C6F">
        <w:rPr>
          <w:rStyle w:val="Emphasis"/>
          <w:rFonts w:asciiTheme="minorHAnsi" w:hAnsiTheme="minorHAnsi"/>
          <w:highlight w:val="green"/>
        </w:rPr>
        <w:t>any possibility</w:t>
      </w:r>
      <w:r w:rsidRPr="00341C6F">
        <w:rPr>
          <w:rStyle w:val="StyleUnderline"/>
          <w:rFonts w:asciiTheme="minorHAnsi" w:hAnsiTheme="minorHAnsi"/>
          <w:highlight w:val="green"/>
        </w:rPr>
        <w:t xml:space="preserve"> for recognizing</w:t>
      </w:r>
      <w:r w:rsidRPr="00341C6F">
        <w:rPr>
          <w:rFonts w:asciiTheme="minorHAnsi" w:hAnsiTheme="minorHAnsi"/>
          <w:sz w:val="16"/>
          <w:highlight w:val="green"/>
        </w:rPr>
        <w:t xml:space="preserve"> </w:t>
      </w:r>
      <w:r w:rsidRPr="00341C6F">
        <w:rPr>
          <w:rStyle w:val="Emphasis"/>
          <w:rFonts w:asciiTheme="minorHAnsi" w:hAnsiTheme="minorHAnsi"/>
          <w:highlight w:val="green"/>
        </w:rPr>
        <w:t>complexity and nuance</w:t>
      </w:r>
      <w:r w:rsidRPr="00341C6F">
        <w:rPr>
          <w:rStyle w:val="StyleUnderline"/>
          <w:rFonts w:asciiTheme="minorHAnsi" w:hAnsiTheme="minorHAnsi"/>
          <w:highlight w:val="green"/>
        </w:rPr>
        <w:t xml:space="preserve"> in people with </w:t>
      </w:r>
      <w:proofErr w:type="spellStart"/>
      <w:r w:rsidRPr="00341C6F">
        <w:rPr>
          <w:rStyle w:val="StyleUnderline"/>
          <w:rFonts w:asciiTheme="minorHAnsi" w:hAnsiTheme="minorHAnsi"/>
          <w:highlight w:val="green"/>
        </w:rPr>
        <w:t>disabilites</w:t>
      </w:r>
      <w:proofErr w:type="spellEnd"/>
      <w:r w:rsidRPr="00341C6F">
        <w:rPr>
          <w:rStyle w:val="StyleUnderline"/>
          <w:rFonts w:asciiTheme="minorHAnsi" w:hAnsiTheme="minorHAnsi"/>
          <w:highlight w:val="green"/>
        </w:rPr>
        <w:t>’</w:t>
      </w:r>
      <w:r w:rsidRPr="00341C6F">
        <w:rPr>
          <w:rStyle w:val="StyleUnderline"/>
          <w:rFonts w:asciiTheme="minorHAnsi" w:hAnsiTheme="minorHAnsi"/>
        </w:rPr>
        <w:t xml:space="preserve"> phenomenological and political </w:t>
      </w:r>
      <w:r w:rsidRPr="00341C6F">
        <w:rPr>
          <w:rStyle w:val="StyleUnderline"/>
          <w:rFonts w:asciiTheme="minorHAnsi" w:hAnsiTheme="minorHAnsi"/>
          <w:highlight w:val="green"/>
        </w:rPr>
        <w:t>identities</w:t>
      </w:r>
      <w:r w:rsidRPr="00341C6F">
        <w:rPr>
          <w:rFonts w:asciiTheme="minorHAnsi" w:hAnsiTheme="minorHAnsi"/>
          <w:sz w:val="16"/>
        </w:rPr>
        <w:t xml:space="preserve"> </w:t>
      </w:r>
      <w:r w:rsidRPr="00341C6F">
        <w:rPr>
          <w:rStyle w:val="StyleUnderline"/>
          <w:rFonts w:asciiTheme="minorHAnsi" w:hAnsiTheme="minorHAnsi"/>
        </w:rPr>
        <w:t>and experiences</w:t>
      </w:r>
      <w:r w:rsidRPr="00341C6F">
        <w:rPr>
          <w:rFonts w:asciiTheme="minorHAnsi" w:hAnsiTheme="minorHAnsi"/>
          <w:sz w:val="16"/>
        </w:rPr>
        <w:t xml:space="preserve">. </w:t>
      </w:r>
      <w:r w:rsidRPr="00341C6F">
        <w:rPr>
          <w:rStyle w:val="Emphasis"/>
          <w:rFonts w:asciiTheme="minorHAnsi" w:hAnsiTheme="minorHAnsi"/>
          <w:highlight w:val="green"/>
        </w:rPr>
        <w:t>Stereotypical notions</w:t>
      </w:r>
      <w:r w:rsidRPr="00341C6F">
        <w:rPr>
          <w:rStyle w:val="StyleUnderline"/>
          <w:rFonts w:asciiTheme="minorHAnsi" w:hAnsiTheme="minorHAnsi"/>
        </w:rPr>
        <w:t xml:space="preserve"> </w:t>
      </w:r>
      <w:r w:rsidRPr="00341C6F">
        <w:rPr>
          <w:rStyle w:val="StyleUnderline"/>
          <w:rFonts w:asciiTheme="minorHAnsi" w:hAnsiTheme="minorHAnsi"/>
          <w:highlight w:val="green"/>
        </w:rPr>
        <w:t>of</w:t>
      </w:r>
      <w:r w:rsidRPr="00341C6F">
        <w:rPr>
          <w:rStyle w:val="StyleUnderline"/>
          <w:rFonts w:asciiTheme="minorHAnsi" w:hAnsiTheme="minorHAnsi"/>
        </w:rPr>
        <w:t xml:space="preserve"> blindness</w:t>
      </w:r>
      <w:r w:rsidRPr="00341C6F">
        <w:rPr>
          <w:rFonts w:asciiTheme="minorHAnsi" w:hAnsiTheme="minorHAnsi"/>
          <w:sz w:val="16"/>
        </w:rPr>
        <w:t xml:space="preserve">, </w:t>
      </w:r>
      <w:r w:rsidRPr="00341C6F">
        <w:rPr>
          <w:rStyle w:val="StyleUnderline"/>
          <w:rFonts w:asciiTheme="minorHAnsi" w:hAnsiTheme="minorHAnsi"/>
        </w:rPr>
        <w:t xml:space="preserve">mental </w:t>
      </w:r>
      <w:r w:rsidRPr="00B26096">
        <w:rPr>
          <w:rStyle w:val="StyleUnderline"/>
          <w:rFonts w:asciiTheme="minorHAnsi" w:hAnsiTheme="minorHAnsi"/>
        </w:rPr>
        <w:t>illness</w:t>
      </w:r>
      <w:r w:rsidRPr="00341C6F">
        <w:rPr>
          <w:rStyle w:val="StyleUnderline"/>
          <w:rFonts w:asciiTheme="minorHAnsi" w:hAnsiTheme="minorHAnsi"/>
        </w:rPr>
        <w:t xml:space="preserve">, and paralysis are </w:t>
      </w:r>
      <w:r w:rsidRPr="00B26096">
        <w:rPr>
          <w:rStyle w:val="Emphasis"/>
          <w:highlight w:val="green"/>
          <w:bdr w:val="single" w:sz="18" w:space="0" w:color="auto"/>
        </w:rPr>
        <w:t>invoked in the examples</w:t>
      </w:r>
      <w:r w:rsidRPr="00B26096">
        <w:t xml:space="preserve"> above </w:t>
      </w:r>
      <w:proofErr w:type="gramStart"/>
      <w:r w:rsidRPr="00B26096">
        <w:t>in order to</w:t>
      </w:r>
      <w:proofErr w:type="gramEnd"/>
      <w:r w:rsidRPr="00B26096">
        <w:t xml:space="preserve"> </w:t>
      </w:r>
      <w:r w:rsidRPr="00341C6F">
        <w:rPr>
          <w:rStyle w:val="StyleUnderline"/>
          <w:rFonts w:asciiTheme="minorHAnsi" w:hAnsiTheme="minorHAnsi"/>
          <w:highlight w:val="green"/>
        </w:rPr>
        <w:t xml:space="preserve">underscore </w:t>
      </w:r>
      <w:r w:rsidRPr="00341C6F">
        <w:rPr>
          <w:rStyle w:val="Emphasis"/>
          <w:rFonts w:asciiTheme="minorHAnsi" w:hAnsiTheme="minorHAnsi"/>
          <w:highlight w:val="green"/>
        </w:rPr>
        <w:t>the workings of privilege and power</w:t>
      </w:r>
      <w:r w:rsidRPr="00341C6F">
        <w:rPr>
          <w:rStyle w:val="StyleUnderline"/>
          <w:rFonts w:asciiTheme="minorHAnsi" w:hAnsiTheme="minorHAnsi"/>
        </w:rPr>
        <w:t xml:space="preserve"> </w:t>
      </w:r>
      <w:r w:rsidRPr="00341C6F">
        <w:rPr>
          <w:rStyle w:val="StyleUnderline"/>
          <w:rFonts w:asciiTheme="minorHAnsi" w:hAnsiTheme="minorHAnsi"/>
          <w:highlight w:val="green"/>
        </w:rPr>
        <w:t>without acknowledging disability</w:t>
      </w:r>
      <w:r w:rsidRPr="00341C6F">
        <w:rPr>
          <w:rStyle w:val="StyleUnderline"/>
          <w:rFonts w:asciiTheme="minorHAnsi" w:hAnsiTheme="minorHAnsi"/>
        </w:rPr>
        <w:t xml:space="preserve"> as also constructed in and through power</w:t>
      </w:r>
      <w:r w:rsidRPr="00341C6F">
        <w:rPr>
          <w:rFonts w:asciiTheme="minorHAnsi" w:hAnsiTheme="minorHAnsi"/>
          <w:sz w:val="16"/>
        </w:rPr>
        <w:t xml:space="preserve">. </w:t>
      </w:r>
      <w:r w:rsidRPr="00341C6F">
        <w:rPr>
          <w:rStyle w:val="StyleUnderline"/>
          <w:rFonts w:asciiTheme="minorHAnsi" w:hAnsiTheme="minorHAnsi"/>
        </w:rPr>
        <w:t xml:space="preserve">Not only do </w:t>
      </w:r>
      <w:r w:rsidRPr="00B26096">
        <w:rPr>
          <w:rStyle w:val="StyleUnderline"/>
          <w:rFonts w:asciiTheme="minorHAnsi" w:hAnsiTheme="minorHAnsi"/>
          <w:highlight w:val="green"/>
        </w:rPr>
        <w:t xml:space="preserve">people </w:t>
      </w:r>
      <w:r w:rsidRPr="00341C6F">
        <w:rPr>
          <w:rStyle w:val="StyleUnderline"/>
          <w:rFonts w:asciiTheme="minorHAnsi" w:hAnsiTheme="minorHAnsi"/>
          <w:highlight w:val="green"/>
        </w:rPr>
        <w:t xml:space="preserve">with disabilities </w:t>
      </w:r>
      <w:proofErr w:type="gramStart"/>
      <w:r w:rsidRPr="00341C6F">
        <w:rPr>
          <w:rStyle w:val="Emphasis"/>
          <w:rFonts w:asciiTheme="minorHAnsi" w:hAnsiTheme="minorHAnsi"/>
          <w:highlight w:val="green"/>
        </w:rPr>
        <w:t>disappear</w:t>
      </w:r>
      <w:r w:rsidRPr="00341C6F">
        <w:rPr>
          <w:rStyle w:val="StyleUnderline"/>
          <w:rFonts w:asciiTheme="minorHAnsi" w:hAnsiTheme="minorHAnsi"/>
          <w:highlight w:val="green"/>
        </w:rPr>
        <w:t>:</w:t>
      </w:r>
      <w:proofErr w:type="gramEnd"/>
      <w:r w:rsidRPr="00341C6F">
        <w:rPr>
          <w:rStyle w:val="StyleUnderline"/>
          <w:rFonts w:asciiTheme="minorHAnsi" w:hAnsiTheme="minorHAnsi"/>
        </w:rPr>
        <w:t xml:space="preserve"> </w:t>
      </w:r>
      <w:r w:rsidRPr="00341C6F">
        <w:rPr>
          <w:rStyle w:val="StyleUnderline"/>
          <w:rFonts w:asciiTheme="minorHAnsi" w:hAnsiTheme="minorHAnsi"/>
          <w:highlight w:val="green"/>
        </w:rPr>
        <w:t>ableism</w:t>
      </w:r>
      <w:r w:rsidRPr="00341C6F">
        <w:rPr>
          <w:rStyle w:val="StyleUnderline"/>
          <w:rFonts w:asciiTheme="minorHAnsi" w:hAnsiTheme="minorHAnsi"/>
        </w:rPr>
        <w:t xml:space="preserve"> as a systemic form of domination and privilege</w:t>
      </w:r>
      <w:r w:rsidRPr="00341C6F">
        <w:rPr>
          <w:rFonts w:asciiTheme="minorHAnsi" w:hAnsiTheme="minorHAnsi"/>
          <w:sz w:val="16"/>
        </w:rPr>
        <w:t xml:space="preserve"> </w:t>
      </w:r>
      <w:r w:rsidRPr="00341C6F">
        <w:rPr>
          <w:rStyle w:val="StyleUnderline"/>
          <w:rFonts w:asciiTheme="minorHAnsi" w:hAnsiTheme="minorHAnsi"/>
        </w:rPr>
        <w:t>with its own ability to skew perceptions and perpetuate</w:t>
      </w:r>
      <w:r w:rsidRPr="00341C6F">
        <w:rPr>
          <w:rFonts w:asciiTheme="minorHAnsi" w:hAnsiTheme="minorHAnsi"/>
          <w:sz w:val="16"/>
        </w:rPr>
        <w:t xml:space="preserve"> </w:t>
      </w:r>
      <w:r w:rsidRPr="00341C6F">
        <w:rPr>
          <w:rStyle w:val="StyleUnderline"/>
          <w:rFonts w:asciiTheme="minorHAnsi" w:hAnsiTheme="minorHAnsi"/>
        </w:rPr>
        <w:t xml:space="preserve">inequity </w:t>
      </w:r>
      <w:r w:rsidRPr="00341C6F">
        <w:rPr>
          <w:rStyle w:val="StyleUnderline"/>
          <w:rFonts w:asciiTheme="minorHAnsi" w:hAnsiTheme="minorHAnsi"/>
          <w:highlight w:val="green"/>
        </w:rPr>
        <w:t xml:space="preserve">is </w:t>
      </w:r>
      <w:r w:rsidRPr="00341C6F">
        <w:rPr>
          <w:rStyle w:val="Emphasis"/>
          <w:rFonts w:asciiTheme="minorHAnsi" w:hAnsiTheme="minorHAnsi"/>
          <w:highlight w:val="green"/>
        </w:rPr>
        <w:t>not even implicitly included in the analyses</w:t>
      </w:r>
      <w:r w:rsidRPr="00341C6F">
        <w:rPr>
          <w:rFonts w:asciiTheme="minorHAnsi" w:hAnsiTheme="minorHAnsi"/>
          <w:sz w:val="16"/>
        </w:rPr>
        <w:t xml:space="preserve">. </w:t>
      </w:r>
      <w:r w:rsidRPr="00341C6F">
        <w:rPr>
          <w:rStyle w:val="StyleUnderline"/>
          <w:rFonts w:asciiTheme="minorHAnsi" w:hAnsiTheme="minorHAnsi"/>
          <w:highlight w:val="green"/>
        </w:rPr>
        <w:t>Disability</w:t>
      </w:r>
      <w:r w:rsidRPr="00341C6F">
        <w:rPr>
          <w:rFonts w:asciiTheme="minorHAnsi" w:hAnsiTheme="minorHAnsi"/>
          <w:sz w:val="16"/>
        </w:rPr>
        <w:t xml:space="preserve">, in other words, </w:t>
      </w:r>
      <w:r w:rsidRPr="00341C6F">
        <w:rPr>
          <w:rStyle w:val="StyleUnderline"/>
          <w:rFonts w:asciiTheme="minorHAnsi" w:hAnsiTheme="minorHAnsi"/>
          <w:highlight w:val="green"/>
        </w:rPr>
        <w:t xml:space="preserve">is </w:t>
      </w:r>
      <w:r w:rsidRPr="00341C6F">
        <w:rPr>
          <w:rStyle w:val="Emphasis"/>
          <w:rFonts w:asciiTheme="minorHAnsi" w:hAnsiTheme="minorHAnsi"/>
          <w:highlight w:val="green"/>
        </w:rPr>
        <w:t>not</w:t>
      </w:r>
      <w:r w:rsidRPr="00341C6F">
        <w:rPr>
          <w:rStyle w:val="StyleUnderline"/>
          <w:rFonts w:asciiTheme="minorHAnsi" w:hAnsiTheme="minorHAnsi"/>
        </w:rPr>
        <w:t xml:space="preserve"> </w:t>
      </w:r>
      <w:r w:rsidRPr="00341C6F">
        <w:rPr>
          <w:rFonts w:asciiTheme="minorHAnsi" w:hAnsiTheme="minorHAnsi"/>
          <w:sz w:val="16"/>
        </w:rPr>
        <w:t>really</w:t>
      </w:r>
      <w:r w:rsidRPr="00341C6F">
        <w:rPr>
          <w:rStyle w:val="StyleUnderline"/>
          <w:rFonts w:asciiTheme="minorHAnsi" w:hAnsiTheme="minorHAnsi"/>
        </w:rPr>
        <w:t xml:space="preserve"> </w:t>
      </w:r>
      <w:r w:rsidRPr="00341C6F">
        <w:rPr>
          <w:rStyle w:val="Emphasis"/>
          <w:rFonts w:asciiTheme="minorHAnsi" w:hAnsiTheme="minorHAnsi"/>
          <w:highlight w:val="green"/>
        </w:rPr>
        <w:t>considered as part of an intersectional politics</w:t>
      </w:r>
      <w:r w:rsidRPr="00341C6F">
        <w:rPr>
          <w:rFonts w:asciiTheme="minorHAnsi" w:hAnsiTheme="minorHAnsi"/>
          <w:sz w:val="16"/>
        </w:rPr>
        <w:t xml:space="preserve"> or a core aspect of coalition-building for change: </w:t>
      </w:r>
      <w:r w:rsidRPr="00341C6F">
        <w:rPr>
          <w:rStyle w:val="StyleUnderline"/>
          <w:rFonts w:asciiTheme="minorHAnsi" w:hAnsiTheme="minorHAnsi"/>
        </w:rPr>
        <w:t>it has pedagogical value for highlighting the negative repercussions of unearned privileges other than those associated with ableism.</w:t>
      </w:r>
    </w:p>
    <w:p w14:paraId="066201A5" w14:textId="77777777" w:rsidR="00604BF6" w:rsidRPr="00341C6F" w:rsidRDefault="00604BF6" w:rsidP="00604BF6">
      <w:pPr>
        <w:rPr>
          <w:rFonts w:asciiTheme="minorHAnsi" w:hAnsiTheme="minorHAnsi"/>
          <w:sz w:val="16"/>
        </w:rPr>
      </w:pPr>
      <w:r w:rsidRPr="00341C6F">
        <w:rPr>
          <w:rFonts w:asciiTheme="minorHAnsi" w:hAnsiTheme="minorHAnsi"/>
          <w:sz w:val="16"/>
        </w:rPr>
        <w:t xml:space="preserve">However, </w:t>
      </w:r>
      <w:r w:rsidRPr="00B26096">
        <w:rPr>
          <w:rStyle w:val="StyleUnderline"/>
          <w:rFonts w:asciiTheme="minorHAnsi" w:hAnsiTheme="minorHAnsi"/>
          <w:highlight w:val="green"/>
        </w:rPr>
        <w:t>feminist theorists</w:t>
      </w:r>
      <w:r w:rsidRPr="00341C6F">
        <w:rPr>
          <w:rStyle w:val="StyleUnderline"/>
          <w:rFonts w:asciiTheme="minorHAnsi" w:hAnsiTheme="minorHAnsi"/>
        </w:rPr>
        <w:t xml:space="preserve"> do not only</w:t>
      </w:r>
      <w:r w:rsidRPr="00341C6F">
        <w:rPr>
          <w:rFonts w:asciiTheme="minorHAnsi" w:hAnsiTheme="minorHAnsi"/>
          <w:sz w:val="16"/>
        </w:rPr>
        <w:t xml:space="preserve"> </w:t>
      </w:r>
      <w:r w:rsidRPr="00341C6F">
        <w:rPr>
          <w:rStyle w:val="Emphasis"/>
          <w:rFonts w:asciiTheme="minorHAnsi" w:hAnsiTheme="minorHAnsi"/>
        </w:rPr>
        <w:t xml:space="preserve">use </w:t>
      </w:r>
      <w:r w:rsidRPr="00341C6F">
        <w:rPr>
          <w:rStyle w:val="Emphasis"/>
          <w:rFonts w:asciiTheme="minorHAnsi" w:hAnsiTheme="minorHAnsi"/>
          <w:highlight w:val="green"/>
        </w:rPr>
        <w:t>analogies to disability</w:t>
      </w:r>
      <w:r w:rsidRPr="00341C6F">
        <w:rPr>
          <w:rFonts w:asciiTheme="minorHAnsi" w:hAnsiTheme="minorHAnsi"/>
          <w:sz w:val="16"/>
        </w:rPr>
        <w:t xml:space="preserve"> </w:t>
      </w:r>
      <w:r w:rsidRPr="00B26096">
        <w:rPr>
          <w:rStyle w:val="StyleUnderline"/>
          <w:rFonts w:asciiTheme="minorHAnsi" w:hAnsiTheme="minorHAnsi"/>
          <w:highlight w:val="green"/>
        </w:rPr>
        <w:t>to identify</w:t>
      </w:r>
      <w:r w:rsidRPr="00341C6F">
        <w:rPr>
          <w:rStyle w:val="StyleUnderline"/>
          <w:rFonts w:asciiTheme="minorHAnsi" w:hAnsiTheme="minorHAnsi"/>
        </w:rPr>
        <w:t xml:space="preserve"> various </w:t>
      </w:r>
      <w:r w:rsidRPr="00B26096">
        <w:rPr>
          <w:rStyle w:val="StyleUnderline"/>
          <w:rFonts w:asciiTheme="minorHAnsi" w:hAnsiTheme="minorHAnsi"/>
          <w:highlight w:val="green"/>
        </w:rPr>
        <w:t>unacknowledged forms of privilege and power</w:t>
      </w:r>
      <w:r w:rsidRPr="00341C6F">
        <w:rPr>
          <w:rFonts w:asciiTheme="minorHAnsi" w:hAnsiTheme="minorHAnsi"/>
          <w:sz w:val="16"/>
        </w:rPr>
        <w:t xml:space="preserve">. Many </w:t>
      </w:r>
      <w:r w:rsidRPr="00B26096">
        <w:rPr>
          <w:rStyle w:val="StyleUnderline"/>
          <w:rFonts w:asciiTheme="minorHAnsi" w:hAnsiTheme="minorHAnsi"/>
          <w:highlight w:val="green"/>
        </w:rPr>
        <w:t>critical</w:t>
      </w:r>
      <w:r w:rsidRPr="00341C6F">
        <w:rPr>
          <w:rFonts w:asciiTheme="minorHAnsi" w:hAnsiTheme="minorHAnsi"/>
          <w:sz w:val="16"/>
        </w:rPr>
        <w:t xml:space="preserve"> </w:t>
      </w:r>
      <w:r w:rsidRPr="00B26096">
        <w:rPr>
          <w:rStyle w:val="StyleUnderline"/>
          <w:rFonts w:asciiTheme="minorHAnsi" w:hAnsiTheme="minorHAnsi"/>
          <w:highlight w:val="green"/>
        </w:rPr>
        <w:t>race-gender theorists</w:t>
      </w:r>
      <w:r w:rsidRPr="00341C6F">
        <w:rPr>
          <w:rStyle w:val="StyleUnderline"/>
          <w:rFonts w:asciiTheme="minorHAnsi" w:hAnsiTheme="minorHAnsi"/>
        </w:rPr>
        <w:t xml:space="preserve"> also </w:t>
      </w:r>
      <w:r w:rsidRPr="00341C6F">
        <w:rPr>
          <w:rStyle w:val="Emphasis"/>
          <w:rFonts w:asciiTheme="minorHAnsi" w:hAnsiTheme="minorHAnsi"/>
          <w:highlight w:val="green"/>
        </w:rPr>
        <w:t>invoke</w:t>
      </w:r>
      <w:r w:rsidRPr="00341C6F">
        <w:rPr>
          <w:rStyle w:val="Emphasis"/>
          <w:rFonts w:asciiTheme="minorHAnsi" w:hAnsiTheme="minorHAnsi"/>
        </w:rPr>
        <w:t xml:space="preserve"> disability to highlight the </w:t>
      </w:r>
      <w:r w:rsidRPr="00341C6F">
        <w:rPr>
          <w:rStyle w:val="Emphasis"/>
          <w:rFonts w:asciiTheme="minorHAnsi" w:hAnsiTheme="minorHAnsi"/>
          <w:highlight w:val="green"/>
        </w:rPr>
        <w:t>negative and destructive effects of oppression</w:t>
      </w:r>
      <w:r w:rsidRPr="00341C6F">
        <w:rPr>
          <w:rFonts w:asciiTheme="minorHAnsi" w:hAnsiTheme="minorHAnsi"/>
          <w:sz w:val="16"/>
        </w:rPr>
        <w:t xml:space="preserve">, </w:t>
      </w:r>
      <w:r w:rsidRPr="00341C6F">
        <w:rPr>
          <w:rStyle w:val="StyleUnderline"/>
          <w:rFonts w:asciiTheme="minorHAnsi" w:hAnsiTheme="minorHAnsi"/>
        </w:rPr>
        <w:t xml:space="preserve">to characterize how oppression can be internalized, and to urge others to reject given social hierarchies. </w:t>
      </w:r>
      <w:r w:rsidRPr="00341C6F">
        <w:rPr>
          <w:rFonts w:asciiTheme="minorHAnsi" w:hAnsiTheme="minorHAnsi"/>
          <w:sz w:val="16"/>
        </w:rPr>
        <w:t xml:space="preserve">For example, emphasizing the costs of a colonized imagination, Nada Elia explains, “Living at one remove from oneself is indeed a handicap” (230). </w:t>
      </w:r>
      <w:r w:rsidRPr="00341C6F">
        <w:rPr>
          <w:rStyle w:val="StyleUnderline"/>
          <w:rFonts w:asciiTheme="minorHAnsi" w:hAnsiTheme="minorHAnsi"/>
        </w:rPr>
        <w:t>Others link the destructive results of internalized racism to a “stumbling mind”</w:t>
      </w:r>
      <w:r w:rsidRPr="00341C6F">
        <w:rPr>
          <w:rFonts w:asciiTheme="minorHAnsi" w:hAnsiTheme="minorHAnsi"/>
          <w:sz w:val="16"/>
        </w:rPr>
        <w:t xml:space="preserve"> (Cervantes 5) </w:t>
      </w:r>
      <w:r w:rsidRPr="00341C6F">
        <w:rPr>
          <w:rStyle w:val="StyleUnderline"/>
          <w:rFonts w:asciiTheme="minorHAnsi" w:hAnsiTheme="minorHAnsi"/>
        </w:rPr>
        <w:t>or to being “muted” and “paralyzed</w:t>
      </w:r>
      <w:r w:rsidRPr="00341C6F">
        <w:rPr>
          <w:rFonts w:asciiTheme="minorHAnsi" w:hAnsiTheme="minorHAnsi"/>
          <w:sz w:val="16"/>
        </w:rPr>
        <w:t>” (Lugones 49, 53).</w:t>
      </w:r>
    </w:p>
    <w:p w14:paraId="78E5D01C" w14:textId="77777777" w:rsidR="00604BF6" w:rsidRPr="00341C6F" w:rsidRDefault="00604BF6" w:rsidP="00604BF6">
      <w:pPr>
        <w:rPr>
          <w:rFonts w:asciiTheme="minorHAnsi" w:hAnsiTheme="minorHAnsi"/>
          <w:sz w:val="16"/>
          <w:szCs w:val="16"/>
        </w:rPr>
      </w:pPr>
      <w:r w:rsidRPr="00341C6F">
        <w:rPr>
          <w:rFonts w:asciiTheme="minorHAnsi" w:hAnsiTheme="minorHAnsi"/>
          <w:sz w:val="16"/>
          <w:szCs w:val="16"/>
        </w:rPr>
        <w:t xml:space="preserve">Gloria </w:t>
      </w:r>
      <w:proofErr w:type="spellStart"/>
      <w:r w:rsidRPr="00EE5025">
        <w:rPr>
          <w:rStyle w:val="StyleUnderline"/>
        </w:rPr>
        <w:t>Anzaldu´a</w:t>
      </w:r>
      <w:proofErr w:type="spellEnd"/>
      <w:r w:rsidRPr="00EE5025">
        <w:rPr>
          <w:rStyle w:val="StyleUnderline"/>
        </w:rPr>
        <w:t xml:space="preserve"> asserts that internalized racism “mutilates and stunts your life”</w:t>
      </w:r>
      <w:r w:rsidRPr="00341C6F">
        <w:rPr>
          <w:rFonts w:asciiTheme="minorHAnsi" w:hAnsiTheme="minorHAnsi"/>
          <w:sz w:val="16"/>
          <w:szCs w:val="16"/>
        </w:rPr>
        <w:t xml:space="preserve"> because your personhood is “chopped off at the knees” (</w:t>
      </w:r>
      <w:proofErr w:type="spellStart"/>
      <w:r w:rsidRPr="00341C6F">
        <w:rPr>
          <w:rFonts w:asciiTheme="minorHAnsi" w:hAnsiTheme="minorHAnsi"/>
          <w:sz w:val="16"/>
          <w:szCs w:val="16"/>
        </w:rPr>
        <w:t>Haciendo</w:t>
      </w:r>
      <w:proofErr w:type="spellEnd"/>
      <w:r w:rsidRPr="00341C6F">
        <w:rPr>
          <w:rFonts w:asciiTheme="minorHAnsi" w:hAnsiTheme="minorHAnsi"/>
          <w:sz w:val="16"/>
          <w:szCs w:val="16"/>
        </w:rPr>
        <w:t xml:space="preserve"> </w:t>
      </w:r>
      <w:proofErr w:type="spellStart"/>
      <w:r w:rsidRPr="00341C6F">
        <w:rPr>
          <w:rFonts w:asciiTheme="minorHAnsi" w:hAnsiTheme="minorHAnsi"/>
          <w:sz w:val="16"/>
          <w:szCs w:val="16"/>
        </w:rPr>
        <w:t>caras</w:t>
      </w:r>
      <w:proofErr w:type="spellEnd"/>
      <w:r w:rsidRPr="00341C6F">
        <w:rPr>
          <w:rFonts w:asciiTheme="minorHAnsi" w:hAnsiTheme="minorHAnsi"/>
          <w:sz w:val="16"/>
          <w:szCs w:val="16"/>
        </w:rPr>
        <w:t xml:space="preserve"> xix; En rapport 207). In her later work, </w:t>
      </w:r>
      <w:proofErr w:type="spellStart"/>
      <w:r w:rsidRPr="00341C6F">
        <w:rPr>
          <w:rFonts w:asciiTheme="minorHAnsi" w:hAnsiTheme="minorHAnsi"/>
          <w:sz w:val="16"/>
          <w:szCs w:val="16"/>
        </w:rPr>
        <w:t>Anzaldu´a</w:t>
      </w:r>
      <w:proofErr w:type="spellEnd"/>
      <w:r w:rsidRPr="00341C6F">
        <w:rPr>
          <w:rFonts w:asciiTheme="minorHAnsi" w:hAnsiTheme="minorHAnsi"/>
          <w:sz w:val="16"/>
          <w:szCs w:val="16"/>
        </w:rPr>
        <w:t xml:space="preserve"> continues to use ableist notions of paralysis to characterize a “stuck” consciousness. She writes, “Coyolxauhqui’s luz pulls you from the pit of your grief. Realizing that you always use the same tactics, repeat the same behaviors in each stage, breaks your paralysis” (Now 253–54).</w:t>
      </w:r>
    </w:p>
    <w:p w14:paraId="236DB2B7" w14:textId="77777777" w:rsidR="00604BF6" w:rsidRDefault="00604BF6" w:rsidP="00604BF6">
      <w:pPr>
        <w:rPr>
          <w:rStyle w:val="Emphasis"/>
          <w:rFonts w:asciiTheme="minorHAnsi" w:hAnsiTheme="minorHAnsi"/>
        </w:rPr>
      </w:pPr>
      <w:r w:rsidRPr="00341C6F">
        <w:rPr>
          <w:rStyle w:val="StyleUnderline"/>
          <w:rFonts w:asciiTheme="minorHAnsi" w:hAnsiTheme="minorHAnsi"/>
        </w:rPr>
        <w:t xml:space="preserve">The thread of connection across </w:t>
      </w:r>
      <w:r w:rsidRPr="00341C6F">
        <w:rPr>
          <w:rStyle w:val="StyleUnderline"/>
          <w:rFonts w:asciiTheme="minorHAnsi" w:hAnsiTheme="minorHAnsi"/>
          <w:highlight w:val="green"/>
        </w:rPr>
        <w:t xml:space="preserve">these </w:t>
      </w:r>
      <w:r w:rsidRPr="00B26096">
        <w:rPr>
          <w:rStyle w:val="StyleUnderline"/>
          <w:rFonts w:asciiTheme="minorHAnsi" w:hAnsiTheme="minorHAnsi"/>
          <w:highlight w:val="green"/>
        </w:rPr>
        <w:t>examples</w:t>
      </w:r>
      <w:r w:rsidRPr="00341C6F">
        <w:rPr>
          <w:rStyle w:val="StyleUnderline"/>
          <w:rFonts w:asciiTheme="minorHAnsi" w:hAnsiTheme="minorHAnsi"/>
        </w:rPr>
        <w:t xml:space="preserve"> is of course </w:t>
      </w:r>
      <w:r w:rsidRPr="00341C6F">
        <w:rPr>
          <w:rStyle w:val="StyleUnderline"/>
          <w:rFonts w:asciiTheme="minorHAnsi" w:hAnsiTheme="minorHAnsi"/>
          <w:highlight w:val="green"/>
        </w:rPr>
        <w:t xml:space="preserve">the </w:t>
      </w:r>
      <w:r w:rsidRPr="00341C6F">
        <w:rPr>
          <w:rStyle w:val="Emphasis"/>
          <w:rFonts w:asciiTheme="minorHAnsi" w:hAnsiTheme="minorHAnsi"/>
          <w:highlight w:val="green"/>
        </w:rPr>
        <w:t>slippage between disability and ignorance</w:t>
      </w:r>
      <w:r w:rsidRPr="00341C6F">
        <w:rPr>
          <w:rFonts w:asciiTheme="minorHAnsi" w:hAnsiTheme="minorHAnsi"/>
          <w:sz w:val="16"/>
        </w:rPr>
        <w:t xml:space="preserve"> or the assumption that to be crippled is to be unable to</w:t>
      </w:r>
      <w:r>
        <w:rPr>
          <w:rFonts w:asciiTheme="minorHAnsi" w:hAnsiTheme="minorHAnsi"/>
          <w:sz w:val="16"/>
        </w:rPr>
        <w:t xml:space="preserve"> </w:t>
      </w:r>
      <w:r w:rsidRPr="00341C6F">
        <w:rPr>
          <w:rFonts w:asciiTheme="minorHAnsi" w:hAnsiTheme="minorHAnsi"/>
          <w:sz w:val="16"/>
        </w:rPr>
        <w:t xml:space="preserve">move or act. </w:t>
      </w:r>
      <w:r w:rsidRPr="00341C6F">
        <w:rPr>
          <w:rStyle w:val="StyleUnderline"/>
          <w:rFonts w:asciiTheme="minorHAnsi" w:hAnsiTheme="minorHAnsi"/>
        </w:rPr>
        <w:t xml:space="preserve">In </w:t>
      </w:r>
      <w:proofErr w:type="gramStart"/>
      <w:r w:rsidRPr="00341C6F">
        <w:rPr>
          <w:rStyle w:val="StyleUnderline"/>
          <w:rFonts w:asciiTheme="minorHAnsi" w:hAnsiTheme="minorHAnsi"/>
        </w:rPr>
        <w:t>all of</w:t>
      </w:r>
      <w:proofErr w:type="gramEnd"/>
      <w:r w:rsidRPr="00341C6F">
        <w:rPr>
          <w:rStyle w:val="StyleUnderline"/>
          <w:rFonts w:asciiTheme="minorHAnsi" w:hAnsiTheme="minorHAnsi"/>
        </w:rPr>
        <w:t xml:space="preserve"> these examples in which oppression is linked to illness and dis/ease</w:t>
      </w:r>
      <w:r w:rsidRPr="00341C6F">
        <w:rPr>
          <w:rFonts w:asciiTheme="minorHAnsi" w:hAnsiTheme="minorHAnsi"/>
          <w:sz w:val="16"/>
          <w:highlight w:val="green"/>
        </w:rPr>
        <w:t xml:space="preserve">, </w:t>
      </w:r>
      <w:r w:rsidRPr="00341C6F">
        <w:rPr>
          <w:rStyle w:val="StyleUnderline"/>
          <w:rFonts w:asciiTheme="minorHAnsi" w:hAnsiTheme="minorHAnsi"/>
          <w:highlight w:val="green"/>
        </w:rPr>
        <w:t>the analogies</w:t>
      </w:r>
      <w:r w:rsidRPr="00341C6F">
        <w:rPr>
          <w:rStyle w:val="Emphasis"/>
          <w:rFonts w:asciiTheme="minorHAnsi" w:hAnsiTheme="minorHAnsi"/>
          <w:highlight w:val="green"/>
        </w:rPr>
        <w:t xml:space="preserve"> position the source of disability oppression as impairment itself</w:t>
      </w:r>
      <w:r w:rsidRPr="00341C6F">
        <w:rPr>
          <w:rFonts w:asciiTheme="minorHAnsi" w:hAnsiTheme="minorHAnsi"/>
          <w:sz w:val="16"/>
        </w:rPr>
        <w:t xml:space="preserve">. Once again, </w:t>
      </w:r>
      <w:r w:rsidRPr="00341C6F">
        <w:rPr>
          <w:rStyle w:val="StyleUnderline"/>
          <w:rFonts w:asciiTheme="minorHAnsi" w:hAnsiTheme="minorHAnsi"/>
          <w:highlight w:val="green"/>
        </w:rPr>
        <w:t xml:space="preserve">there is </w:t>
      </w:r>
      <w:r w:rsidRPr="00341C6F">
        <w:rPr>
          <w:rStyle w:val="Emphasis"/>
          <w:rFonts w:asciiTheme="minorHAnsi" w:hAnsiTheme="minorHAnsi"/>
          <w:highlight w:val="green"/>
        </w:rPr>
        <w:t>little to no understanding of disability as resulting from social structures and objectifying knowledge practices that create disabilities out of corporeal differences.</w:t>
      </w:r>
      <w:r w:rsidRPr="00341C6F">
        <w:rPr>
          <w:rFonts w:asciiTheme="minorHAnsi" w:hAnsiTheme="minorHAnsi"/>
          <w:sz w:val="16"/>
        </w:rPr>
        <w:t xml:space="preserve"> In other words, </w:t>
      </w:r>
      <w:r w:rsidRPr="00341C6F">
        <w:rPr>
          <w:rStyle w:val="StyleUnderline"/>
          <w:rFonts w:asciiTheme="minorHAnsi" w:hAnsiTheme="minorHAnsi"/>
        </w:rPr>
        <w:t xml:space="preserve">although racism and sexism are seen as socially produced, </w:t>
      </w:r>
      <w:r w:rsidRPr="00341C6F">
        <w:rPr>
          <w:rStyle w:val="Emphasis"/>
          <w:rFonts w:asciiTheme="minorHAnsi" w:hAnsiTheme="minorHAnsi"/>
          <w:highlight w:val="green"/>
        </w:rPr>
        <w:t>disability remains as an absolute state, both apolitical and asocial—it is the source of its own oppression</w:t>
      </w:r>
    </w:p>
    <w:p w14:paraId="426DE9BA" w14:textId="77777777" w:rsidR="00604BF6" w:rsidRPr="00D77557" w:rsidRDefault="00604BF6" w:rsidP="00604BF6">
      <w:pPr>
        <w:pStyle w:val="Heading4"/>
      </w:pPr>
      <w:r>
        <w:t>The impact is</w:t>
      </w:r>
      <w:r w:rsidRPr="00D77557">
        <w:t xml:space="preserve"> eugenic violence. </w:t>
      </w:r>
    </w:p>
    <w:p w14:paraId="0DAC56D8" w14:textId="77777777" w:rsidR="00604BF6" w:rsidRPr="00D77557" w:rsidRDefault="00604BF6" w:rsidP="00604BF6">
      <w:pPr>
        <w:rPr>
          <w:rStyle w:val="Style13ptBold"/>
        </w:rPr>
      </w:pPr>
      <w:r w:rsidRPr="00D77557">
        <w:rPr>
          <w:rStyle w:val="Style13ptBold"/>
        </w:rPr>
        <w:t xml:space="preserve">Garland-Thompson 02 </w:t>
      </w:r>
    </w:p>
    <w:p w14:paraId="278C60E1" w14:textId="77777777" w:rsidR="00604BF6" w:rsidRPr="00341C6F" w:rsidRDefault="00604BF6" w:rsidP="00604BF6">
      <w:pPr>
        <w:rPr>
          <w:rFonts w:asciiTheme="minorHAnsi" w:hAnsiTheme="minorHAnsi"/>
          <w:b/>
          <w:bCs/>
          <w:sz w:val="26"/>
          <w:u w:val="single"/>
        </w:rPr>
      </w:pPr>
      <w:r w:rsidRPr="00341C6F">
        <w:rPr>
          <w:rFonts w:asciiTheme="minorHAnsi" w:hAnsiTheme="minorHAnsi"/>
          <w:sz w:val="16"/>
        </w:rPr>
        <w:t>Rosemarie Garland-</w:t>
      </w:r>
      <w:proofErr w:type="gramStart"/>
      <w:r w:rsidRPr="00341C6F">
        <w:rPr>
          <w:rFonts w:asciiTheme="minorHAnsi" w:hAnsiTheme="minorHAnsi"/>
          <w:sz w:val="16"/>
        </w:rPr>
        <w:t>Thomson  Director</w:t>
      </w:r>
      <w:proofErr w:type="gramEnd"/>
      <w:r w:rsidRPr="00341C6F">
        <w:rPr>
          <w:rFonts w:asciiTheme="minorHAnsi" w:hAnsiTheme="minorHAnsi"/>
          <w:sz w:val="16"/>
        </w:rPr>
        <w:t xml:space="preserve"> of Graduate </w:t>
      </w:r>
      <w:proofErr w:type="gramStart"/>
      <w:r w:rsidRPr="00341C6F">
        <w:rPr>
          <w:rFonts w:asciiTheme="minorHAnsi" w:hAnsiTheme="minorHAnsi"/>
          <w:sz w:val="16"/>
        </w:rPr>
        <w:t>Studies  Department</w:t>
      </w:r>
      <w:proofErr w:type="gramEnd"/>
      <w:r w:rsidRPr="00341C6F">
        <w:rPr>
          <w:rFonts w:asciiTheme="minorHAnsi" w:hAnsiTheme="minorHAnsi"/>
          <w:sz w:val="16"/>
        </w:rPr>
        <w:t xml:space="preserve"> of Women's Studies. Integrating Disability, Transforming Feminist Theory, NWSA Journal 14.3 (2002) 1-32</w:t>
      </w:r>
    </w:p>
    <w:p w14:paraId="4F6D6B5C" w14:textId="77777777" w:rsidR="00604BF6" w:rsidRPr="00341C6F" w:rsidRDefault="00604BF6" w:rsidP="00604BF6">
      <w:pPr>
        <w:rPr>
          <w:rFonts w:asciiTheme="minorHAnsi" w:hAnsiTheme="minorHAnsi"/>
        </w:rPr>
      </w:pPr>
    </w:p>
    <w:p w14:paraId="33BC772C" w14:textId="77777777" w:rsidR="00604BF6" w:rsidRPr="00B26096" w:rsidRDefault="00604BF6" w:rsidP="00604BF6">
      <w:pPr>
        <w:rPr>
          <w:rFonts w:asciiTheme="minorHAnsi" w:hAnsiTheme="minorHAnsi"/>
          <w:sz w:val="12"/>
        </w:rPr>
      </w:pPr>
      <w:r w:rsidRPr="00341C6F">
        <w:rPr>
          <w:rStyle w:val="StyleUnderline"/>
          <w:rFonts w:asciiTheme="minorHAnsi" w:hAnsiTheme="minorHAnsi"/>
          <w:highlight w:val="green"/>
        </w:rPr>
        <w:t>Subjugated bodies are pictured as either deficient or as profligate</w:t>
      </w:r>
      <w:r w:rsidRPr="00B26096">
        <w:rPr>
          <w:rFonts w:asciiTheme="minorHAnsi" w:hAnsiTheme="minorHAnsi"/>
          <w:sz w:val="12"/>
        </w:rPr>
        <w:t xml:space="preserve">. For instance, what Susan Bordo describes as the too-muchness of women also haunts disability and racial discourses, marking subjugated bodies as ungovernable, intemperate, or threatening (1993). </w:t>
      </w:r>
      <w:r w:rsidRPr="00341C6F">
        <w:rPr>
          <w:rStyle w:val="StyleUnderline"/>
          <w:rFonts w:asciiTheme="minorHAnsi" w:hAnsiTheme="minorHAnsi"/>
          <w:highlight w:val="green"/>
        </w:rPr>
        <w:t>The historical figure of the monster</w:t>
      </w:r>
      <w:r w:rsidRPr="00B26096">
        <w:rPr>
          <w:rFonts w:asciiTheme="minorHAnsi" w:hAnsiTheme="minorHAnsi"/>
          <w:sz w:val="12"/>
        </w:rPr>
        <w:t xml:space="preserve">, as well, </w:t>
      </w:r>
      <w:r w:rsidRPr="00341C6F">
        <w:rPr>
          <w:rStyle w:val="Emphasis"/>
          <w:rFonts w:asciiTheme="minorHAnsi" w:hAnsiTheme="minorHAnsi"/>
          <w:highlight w:val="green"/>
        </w:rPr>
        <w:t>invokes disability</w:t>
      </w:r>
      <w:r w:rsidRPr="00B26096">
        <w:rPr>
          <w:rFonts w:asciiTheme="minorHAnsi" w:hAnsiTheme="minorHAnsi"/>
          <w:sz w:val="12"/>
        </w:rPr>
        <w:t xml:space="preserve">, often to serve racism and sexism. </w:t>
      </w:r>
      <w:r w:rsidRPr="00341C6F">
        <w:rPr>
          <w:rStyle w:val="StyleUnderline"/>
          <w:rFonts w:asciiTheme="minorHAnsi" w:hAnsiTheme="minorHAnsi"/>
        </w:rPr>
        <w:t xml:space="preserve">Although the term has expanded to encompass all forms of social and corporeal aberration, </w:t>
      </w:r>
      <w:proofErr w:type="gramStart"/>
      <w:r w:rsidRPr="00341C6F">
        <w:rPr>
          <w:rStyle w:val="StyleUnderline"/>
          <w:rFonts w:asciiTheme="minorHAnsi" w:hAnsiTheme="minorHAnsi"/>
        </w:rPr>
        <w:t>monster</w:t>
      </w:r>
      <w:proofErr w:type="gramEnd"/>
      <w:r w:rsidRPr="00341C6F">
        <w:rPr>
          <w:rStyle w:val="StyleUnderline"/>
          <w:rFonts w:asciiTheme="minorHAnsi" w:hAnsiTheme="minorHAnsi"/>
        </w:rPr>
        <w:t xml:space="preserve"> originally described people with congenital impairments</w:t>
      </w:r>
      <w:r w:rsidRPr="00B26096">
        <w:rPr>
          <w:rFonts w:asciiTheme="minorHAnsi" w:hAnsiTheme="minorHAnsi"/>
          <w:sz w:val="12"/>
          <w:highlight w:val="green"/>
        </w:rPr>
        <w:t xml:space="preserve">. </w:t>
      </w:r>
      <w:r w:rsidRPr="00341C6F">
        <w:rPr>
          <w:rStyle w:val="StyleUnderline"/>
          <w:rFonts w:asciiTheme="minorHAnsi" w:hAnsiTheme="minorHAnsi"/>
          <w:highlight w:val="green"/>
        </w:rPr>
        <w:t>As departures from the normatively human</w:t>
      </w:r>
      <w:r w:rsidRPr="00B26096">
        <w:rPr>
          <w:rFonts w:asciiTheme="minorHAnsi" w:hAnsiTheme="minorHAnsi"/>
          <w:sz w:val="12"/>
        </w:rPr>
        <w:t xml:space="preserve">, monsters </w:t>
      </w:r>
      <w:r w:rsidRPr="00341C6F">
        <w:rPr>
          <w:rStyle w:val="StyleUnderline"/>
          <w:rFonts w:asciiTheme="minorHAnsi" w:hAnsiTheme="minorHAnsi"/>
          <w:highlight w:val="green"/>
        </w:rPr>
        <w:t>were</w:t>
      </w:r>
      <w:r w:rsidRPr="00B26096">
        <w:rPr>
          <w:rFonts w:asciiTheme="minorHAnsi" w:hAnsiTheme="minorHAnsi"/>
          <w:sz w:val="12"/>
        </w:rPr>
        <w:t xml:space="preserve"> [End Page 8] </w:t>
      </w:r>
      <w:r w:rsidRPr="00341C6F">
        <w:rPr>
          <w:rStyle w:val="StyleUnderline"/>
          <w:rFonts w:asciiTheme="minorHAnsi" w:hAnsiTheme="minorHAnsi"/>
          <w:highlight w:val="green"/>
        </w:rPr>
        <w:t>seen as category violations or grotesque hybrids</w:t>
      </w:r>
      <w:r w:rsidRPr="00B26096">
        <w:rPr>
          <w:rFonts w:asciiTheme="minorHAnsi" w:hAnsiTheme="minorHAnsi"/>
          <w:sz w:val="12"/>
          <w:highlight w:val="green"/>
        </w:rPr>
        <w:t xml:space="preserve">. </w:t>
      </w:r>
      <w:r w:rsidRPr="00341C6F">
        <w:rPr>
          <w:rStyle w:val="StyleUnderline"/>
          <w:rFonts w:asciiTheme="minorHAnsi" w:hAnsiTheme="minorHAnsi"/>
          <w:highlight w:val="green"/>
        </w:rPr>
        <w:t xml:space="preserve">The semantics of monstrosity are </w:t>
      </w:r>
      <w:r w:rsidRPr="00341C6F">
        <w:rPr>
          <w:rStyle w:val="Emphasis"/>
          <w:rFonts w:asciiTheme="minorHAnsi" w:hAnsiTheme="minorHAnsi"/>
          <w:highlight w:val="green"/>
        </w:rPr>
        <w:t>recruited to explain gender violations</w:t>
      </w:r>
      <w:r w:rsidRPr="00B26096">
        <w:rPr>
          <w:rFonts w:asciiTheme="minorHAnsi" w:hAnsiTheme="minorHAnsi"/>
          <w:sz w:val="12"/>
        </w:rPr>
        <w:t xml:space="preserve"> such as Julia Pastrana, for example, the Mexican Indian "bearded woman," whose body was displayed in nineteenth-century freak shows both during her lifetime and after her death. Pastrana's </w:t>
      </w:r>
      <w:proofErr w:type="gramStart"/>
      <w:r w:rsidRPr="00B26096">
        <w:rPr>
          <w:rFonts w:asciiTheme="minorHAnsi" w:hAnsiTheme="minorHAnsi"/>
          <w:sz w:val="12"/>
        </w:rPr>
        <w:t>live</w:t>
      </w:r>
      <w:proofErr w:type="gramEnd"/>
      <w:r w:rsidRPr="00B26096">
        <w:rPr>
          <w:rFonts w:asciiTheme="minorHAnsi" w:hAnsiTheme="minorHAnsi"/>
          <w:sz w:val="12"/>
        </w:rPr>
        <w:t xml:space="preserve"> and later her embalmed body spectacularly confused and transgressed established cultural categories. </w:t>
      </w:r>
      <w:r w:rsidRPr="00341C6F">
        <w:rPr>
          <w:rStyle w:val="StyleUnderline"/>
          <w:rFonts w:asciiTheme="minorHAnsi" w:hAnsiTheme="minorHAnsi"/>
          <w:highlight w:val="green"/>
        </w:rPr>
        <w:t>Race, gender, disability</w:t>
      </w:r>
      <w:r w:rsidRPr="00341C6F">
        <w:rPr>
          <w:rStyle w:val="StyleUnderline"/>
          <w:rFonts w:asciiTheme="minorHAnsi" w:hAnsiTheme="minorHAnsi"/>
        </w:rPr>
        <w:t>, and sexuality augmented one another</w:t>
      </w:r>
      <w:r w:rsidRPr="00B26096">
        <w:rPr>
          <w:rFonts w:asciiTheme="minorHAnsi" w:hAnsiTheme="minorHAnsi"/>
          <w:sz w:val="12"/>
        </w:rPr>
        <w:t xml:space="preserve"> in Pastrana's display </w:t>
      </w:r>
      <w:r w:rsidRPr="00341C6F">
        <w:rPr>
          <w:rStyle w:val="StyleUnderline"/>
          <w:rFonts w:asciiTheme="minorHAnsi" w:hAnsiTheme="minorHAnsi"/>
        </w:rPr>
        <w:t xml:space="preserve">to </w:t>
      </w:r>
      <w:r w:rsidRPr="00341C6F">
        <w:rPr>
          <w:rStyle w:val="StyleUnderline"/>
          <w:rFonts w:asciiTheme="minorHAnsi" w:hAnsiTheme="minorHAnsi"/>
          <w:highlight w:val="green"/>
        </w:rPr>
        <w:t xml:space="preserve">produce a spectacle of </w:t>
      </w:r>
      <w:r w:rsidRPr="00341C6F">
        <w:rPr>
          <w:rStyle w:val="Emphasis"/>
          <w:rFonts w:asciiTheme="minorHAnsi" w:hAnsiTheme="minorHAnsi"/>
          <w:highlight w:val="green"/>
        </w:rPr>
        <w:t>embodied otherness</w:t>
      </w:r>
      <w:r w:rsidRPr="00341C6F">
        <w:rPr>
          <w:rStyle w:val="StyleUnderline"/>
          <w:rFonts w:asciiTheme="minorHAnsi" w:hAnsiTheme="minorHAnsi"/>
          <w:highlight w:val="green"/>
        </w:rPr>
        <w:t xml:space="preserve"> that is simultaneously sensational, sentimental, and pathological</w:t>
      </w:r>
      <w:r w:rsidRPr="00B26096">
        <w:rPr>
          <w:rFonts w:asciiTheme="minorHAnsi" w:hAnsiTheme="minorHAnsi"/>
          <w:sz w:val="12"/>
        </w:rPr>
        <w:t xml:space="preserve"> (Thomson 1999). Furthermore, much current feminist work theorizes figures of hybridity and excess such as monsters, grotesques, and cyborgs to suggest their transgressive potential for a feminist politics (Haraway 1991; </w:t>
      </w:r>
      <w:proofErr w:type="spellStart"/>
      <w:r w:rsidRPr="00B26096">
        <w:rPr>
          <w:rFonts w:asciiTheme="minorHAnsi" w:hAnsiTheme="minorHAnsi"/>
          <w:sz w:val="12"/>
        </w:rPr>
        <w:t>Braidotti</w:t>
      </w:r>
      <w:proofErr w:type="spellEnd"/>
      <w:r w:rsidRPr="00B26096">
        <w:rPr>
          <w:rFonts w:asciiTheme="minorHAnsi" w:hAnsiTheme="minorHAnsi"/>
          <w:sz w:val="12"/>
        </w:rPr>
        <w:t xml:space="preserve"> 1994; Russo 1994). However, this metaphorical invocation seldom acknowledges that these figures often refer to the actual bodies of people with disabilities. Erasing real disabled bodies from the history of these terms compromises the very critique they intend to launch and misses an opportunity to use disability as a feminist critical category.</w:t>
      </w:r>
    </w:p>
    <w:p w14:paraId="6034A926" w14:textId="77777777" w:rsidR="00604BF6" w:rsidRDefault="00604BF6" w:rsidP="00604BF6">
      <w:pPr>
        <w:rPr>
          <w:rStyle w:val="Emphasis"/>
          <w:rFonts w:asciiTheme="minorHAnsi" w:hAnsiTheme="minorHAnsi"/>
        </w:rPr>
      </w:pPr>
      <w:r w:rsidRPr="00B26096">
        <w:rPr>
          <w:rFonts w:asciiTheme="minorHAnsi" w:hAnsiTheme="minorHAnsi"/>
          <w:sz w:val="12"/>
        </w:rPr>
        <w:t xml:space="preserve">Such </w:t>
      </w:r>
      <w:r w:rsidRPr="00341C6F">
        <w:rPr>
          <w:rStyle w:val="StyleUnderline"/>
          <w:rFonts w:asciiTheme="minorHAnsi" w:hAnsiTheme="minorHAnsi"/>
          <w:highlight w:val="green"/>
        </w:rPr>
        <w:t>representations ultimately portray subjugated</w:t>
      </w:r>
      <w:r w:rsidRPr="00B26096">
        <w:rPr>
          <w:rFonts w:asciiTheme="minorHAnsi" w:hAnsiTheme="minorHAnsi"/>
          <w:sz w:val="12"/>
          <w:highlight w:val="green"/>
        </w:rPr>
        <w:t xml:space="preserve"> </w:t>
      </w:r>
      <w:r w:rsidRPr="00341C6F">
        <w:rPr>
          <w:rStyle w:val="StyleUnderline"/>
          <w:rFonts w:asciiTheme="minorHAnsi" w:hAnsiTheme="minorHAnsi"/>
          <w:highlight w:val="green"/>
        </w:rPr>
        <w:t>bodies</w:t>
      </w:r>
      <w:r w:rsidRPr="00B26096">
        <w:rPr>
          <w:rFonts w:asciiTheme="minorHAnsi" w:hAnsiTheme="minorHAnsi"/>
          <w:sz w:val="12"/>
          <w:highlight w:val="green"/>
        </w:rPr>
        <w:t xml:space="preserve"> </w:t>
      </w:r>
      <w:r w:rsidRPr="00341C6F">
        <w:rPr>
          <w:rStyle w:val="StyleUnderline"/>
          <w:rFonts w:asciiTheme="minorHAnsi" w:hAnsiTheme="minorHAnsi"/>
          <w:highlight w:val="green"/>
        </w:rPr>
        <w:t>not only as inadequate or unrestrained but</w:t>
      </w:r>
      <w:r w:rsidRPr="00B26096">
        <w:rPr>
          <w:rFonts w:asciiTheme="minorHAnsi" w:hAnsiTheme="minorHAnsi"/>
          <w:sz w:val="12"/>
        </w:rPr>
        <w:t xml:space="preserve"> at the same time as </w:t>
      </w:r>
      <w:r w:rsidRPr="00341C6F">
        <w:rPr>
          <w:rStyle w:val="Emphasis"/>
          <w:rFonts w:asciiTheme="minorHAnsi" w:hAnsiTheme="minorHAnsi"/>
          <w:highlight w:val="green"/>
        </w:rPr>
        <w:t>redundant and expendable</w:t>
      </w:r>
      <w:r w:rsidRPr="00B26096">
        <w:rPr>
          <w:rFonts w:asciiTheme="minorHAnsi" w:hAnsiTheme="minorHAnsi"/>
          <w:sz w:val="12"/>
        </w:rPr>
        <w:t xml:space="preserve">. Bodies marked and selected by such systems are targeted for elimination by varying historical and cross-cultural practices. </w:t>
      </w:r>
      <w:r w:rsidRPr="00341C6F">
        <w:rPr>
          <w:rStyle w:val="StyleUnderline"/>
          <w:rFonts w:asciiTheme="minorHAnsi" w:hAnsiTheme="minorHAnsi"/>
        </w:rPr>
        <w:t>Women</w:t>
      </w:r>
      <w:r w:rsidRPr="00B26096">
        <w:rPr>
          <w:rFonts w:asciiTheme="minorHAnsi" w:hAnsiTheme="minorHAnsi"/>
          <w:sz w:val="12"/>
        </w:rPr>
        <w:t xml:space="preserve">, </w:t>
      </w:r>
      <w:r w:rsidRPr="00341C6F">
        <w:rPr>
          <w:rStyle w:val="StyleUnderline"/>
          <w:rFonts w:asciiTheme="minorHAnsi" w:hAnsiTheme="minorHAnsi"/>
          <w:highlight w:val="green"/>
        </w:rPr>
        <w:t>people with disabilities</w:t>
      </w:r>
      <w:r w:rsidRPr="00B26096">
        <w:rPr>
          <w:rFonts w:asciiTheme="minorHAnsi" w:hAnsiTheme="minorHAnsi"/>
          <w:sz w:val="12"/>
        </w:rPr>
        <w:t xml:space="preserve"> or appearance impairments, </w:t>
      </w:r>
      <w:r w:rsidRPr="00341C6F">
        <w:rPr>
          <w:rStyle w:val="StyleUnderline"/>
          <w:rFonts w:asciiTheme="minorHAnsi" w:hAnsiTheme="minorHAnsi"/>
        </w:rPr>
        <w:t>ethnic Others</w:t>
      </w:r>
      <w:r w:rsidRPr="00B26096">
        <w:rPr>
          <w:rFonts w:asciiTheme="minorHAnsi" w:hAnsiTheme="minorHAnsi"/>
          <w:sz w:val="12"/>
        </w:rPr>
        <w:t xml:space="preserve">, </w:t>
      </w:r>
      <w:r w:rsidRPr="00341C6F">
        <w:rPr>
          <w:rStyle w:val="StyleUnderline"/>
          <w:rFonts w:asciiTheme="minorHAnsi" w:hAnsiTheme="minorHAnsi"/>
        </w:rPr>
        <w:t>gays and lesbians</w:t>
      </w:r>
      <w:r w:rsidRPr="00B26096">
        <w:rPr>
          <w:rFonts w:asciiTheme="minorHAnsi" w:hAnsiTheme="minorHAnsi"/>
          <w:sz w:val="12"/>
        </w:rPr>
        <w:t xml:space="preserve">, and </w:t>
      </w:r>
      <w:r w:rsidRPr="00341C6F">
        <w:rPr>
          <w:rStyle w:val="StyleUnderline"/>
          <w:rFonts w:asciiTheme="minorHAnsi" w:hAnsiTheme="minorHAnsi"/>
        </w:rPr>
        <w:t>people of color</w:t>
      </w:r>
      <w:r w:rsidRPr="00B26096">
        <w:rPr>
          <w:rFonts w:asciiTheme="minorHAnsi" w:hAnsiTheme="minorHAnsi"/>
          <w:sz w:val="12"/>
        </w:rPr>
        <w:t xml:space="preserve"> </w:t>
      </w:r>
      <w:r w:rsidRPr="00341C6F">
        <w:rPr>
          <w:rStyle w:val="StyleUnderline"/>
          <w:rFonts w:asciiTheme="minorHAnsi" w:hAnsiTheme="minorHAnsi"/>
          <w:highlight w:val="green"/>
        </w:rPr>
        <w:t xml:space="preserve">are variously the </w:t>
      </w:r>
      <w:r w:rsidRPr="00341C6F">
        <w:rPr>
          <w:rStyle w:val="Emphasis"/>
          <w:rFonts w:asciiTheme="minorHAnsi" w:hAnsiTheme="minorHAnsi"/>
          <w:highlight w:val="green"/>
        </w:rPr>
        <w:t>objects of infanticide</w:t>
      </w:r>
      <w:r w:rsidRPr="00B26096">
        <w:rPr>
          <w:sz w:val="12"/>
        </w:rPr>
        <w:t>, selective abortion,</w:t>
      </w:r>
      <w:r w:rsidRPr="00B26096">
        <w:rPr>
          <w:rStyle w:val="Emphasis"/>
          <w:rFonts w:asciiTheme="minorHAnsi" w:hAnsiTheme="minorHAnsi"/>
          <w:sz w:val="12"/>
          <w:highlight w:val="green"/>
        </w:rPr>
        <w:t xml:space="preserve"> </w:t>
      </w:r>
      <w:r w:rsidRPr="00341C6F">
        <w:rPr>
          <w:rStyle w:val="Emphasis"/>
          <w:rFonts w:asciiTheme="minorHAnsi" w:hAnsiTheme="minorHAnsi"/>
          <w:highlight w:val="green"/>
        </w:rPr>
        <w:t>eugenic programs</w:t>
      </w:r>
      <w:r w:rsidRPr="00B26096">
        <w:rPr>
          <w:rFonts w:asciiTheme="minorHAnsi" w:hAnsiTheme="minorHAnsi"/>
          <w:sz w:val="12"/>
        </w:rPr>
        <w:t xml:space="preserve">, </w:t>
      </w:r>
      <w:r w:rsidRPr="00B26096">
        <w:rPr>
          <w:sz w:val="12"/>
        </w:rPr>
        <w:t xml:space="preserve">hate crimes, mercy killing, assisted suicide, lynching, bride burning, honor killings, forced conversion, coercive rehabilitation, domestic violence, genocide, </w:t>
      </w:r>
      <w:r w:rsidRPr="00341C6F">
        <w:rPr>
          <w:rStyle w:val="StyleUnderline"/>
          <w:rFonts w:asciiTheme="minorHAnsi" w:hAnsiTheme="minorHAnsi"/>
          <w:highlight w:val="green"/>
        </w:rPr>
        <w:t>normalizing</w:t>
      </w:r>
      <w:r w:rsidRPr="00B26096">
        <w:rPr>
          <w:sz w:val="12"/>
        </w:rPr>
        <w:t xml:space="preserve"> surgical </w:t>
      </w:r>
      <w:r w:rsidRPr="00341C6F">
        <w:rPr>
          <w:rStyle w:val="StyleUnderline"/>
          <w:rFonts w:asciiTheme="minorHAnsi" w:hAnsiTheme="minorHAnsi"/>
          <w:highlight w:val="green"/>
        </w:rPr>
        <w:t>procedures, racial profiling, and neglect</w:t>
      </w:r>
      <w:r w:rsidRPr="00B26096">
        <w:rPr>
          <w:rFonts w:asciiTheme="minorHAnsi" w:hAnsiTheme="minorHAnsi"/>
          <w:sz w:val="12"/>
        </w:rPr>
        <w:t xml:space="preserve">. </w:t>
      </w:r>
      <w:r w:rsidRPr="00341C6F">
        <w:rPr>
          <w:rStyle w:val="StyleUnderline"/>
          <w:rFonts w:asciiTheme="minorHAnsi" w:hAnsiTheme="minorHAnsi"/>
        </w:rPr>
        <w:t xml:space="preserve">All </w:t>
      </w:r>
      <w:r w:rsidRPr="00B26096">
        <w:rPr>
          <w:rStyle w:val="StyleUnderline"/>
          <w:rFonts w:asciiTheme="minorHAnsi" w:hAnsiTheme="minorHAnsi"/>
          <w:highlight w:val="green"/>
        </w:rPr>
        <w:t>these</w:t>
      </w:r>
      <w:r w:rsidRPr="00341C6F">
        <w:rPr>
          <w:rStyle w:val="StyleUnderline"/>
          <w:rFonts w:asciiTheme="minorHAnsi" w:hAnsiTheme="minorHAnsi"/>
        </w:rPr>
        <w:t xml:space="preserve"> discriminatory </w:t>
      </w:r>
      <w:r w:rsidRPr="00B26096">
        <w:rPr>
          <w:rStyle w:val="StyleUnderline"/>
          <w:rFonts w:asciiTheme="minorHAnsi" w:hAnsiTheme="minorHAnsi"/>
          <w:highlight w:val="green"/>
        </w:rPr>
        <w:t>practices</w:t>
      </w:r>
      <w:r w:rsidRPr="00341C6F">
        <w:rPr>
          <w:rStyle w:val="StyleUnderline"/>
          <w:rFonts w:asciiTheme="minorHAnsi" w:hAnsiTheme="minorHAnsi"/>
        </w:rPr>
        <w:t xml:space="preserve"> </w:t>
      </w:r>
      <w:r w:rsidRPr="00B26096">
        <w:rPr>
          <w:rStyle w:val="StyleUnderline"/>
          <w:rFonts w:asciiTheme="minorHAnsi" w:hAnsiTheme="minorHAnsi"/>
          <w:highlight w:val="green"/>
        </w:rPr>
        <w:t>are legitimated</w:t>
      </w:r>
      <w:r w:rsidRPr="00341C6F">
        <w:rPr>
          <w:rStyle w:val="StyleUnderline"/>
          <w:rFonts w:asciiTheme="minorHAnsi" w:hAnsiTheme="minorHAnsi"/>
        </w:rPr>
        <w:t xml:space="preserve"> </w:t>
      </w:r>
      <w:r w:rsidRPr="00341C6F">
        <w:rPr>
          <w:rStyle w:val="Emphasis"/>
          <w:rFonts w:asciiTheme="minorHAnsi" w:hAnsiTheme="minorHAnsi"/>
          <w:highlight w:val="green"/>
        </w:rPr>
        <w:t>by systems of representation</w:t>
      </w:r>
      <w:r w:rsidRPr="00B26096">
        <w:rPr>
          <w:rFonts w:asciiTheme="minorHAnsi" w:hAnsiTheme="minorHAnsi"/>
          <w:sz w:val="12"/>
        </w:rPr>
        <w:t xml:space="preserve">, by collective cultural stories that shape the material world, underwrite exclusionary attitudes, inform human relations, and mold our senses of who we are. </w:t>
      </w:r>
      <w:r w:rsidRPr="00341C6F">
        <w:rPr>
          <w:rStyle w:val="StyleUnderline"/>
          <w:rFonts w:asciiTheme="minorHAnsi" w:hAnsiTheme="minorHAnsi"/>
          <w:highlight w:val="green"/>
        </w:rPr>
        <w:t xml:space="preserve">Understanding how disability functions </w:t>
      </w:r>
      <w:r w:rsidRPr="00341C6F">
        <w:rPr>
          <w:rStyle w:val="Emphasis"/>
          <w:rFonts w:asciiTheme="minorHAnsi" w:hAnsiTheme="minorHAnsi"/>
          <w:highlight w:val="green"/>
        </w:rPr>
        <w:t>along with other systems of representation</w:t>
      </w:r>
      <w:r w:rsidRPr="00341C6F">
        <w:rPr>
          <w:rStyle w:val="StyleUnderline"/>
          <w:rFonts w:asciiTheme="minorHAnsi" w:hAnsiTheme="minorHAnsi"/>
          <w:highlight w:val="green"/>
        </w:rPr>
        <w:t xml:space="preserve"> clarifies how </w:t>
      </w:r>
      <w:r w:rsidRPr="00341C6F">
        <w:rPr>
          <w:rStyle w:val="Emphasis"/>
          <w:rFonts w:asciiTheme="minorHAnsi" w:hAnsiTheme="minorHAnsi"/>
          <w:highlight w:val="green"/>
        </w:rPr>
        <w:t>all the systems intersect and mutually constitute one another.</w:t>
      </w:r>
    </w:p>
    <w:p w14:paraId="5F4A12A9" w14:textId="77777777" w:rsidR="00604BF6" w:rsidRPr="00F96F09" w:rsidRDefault="00604BF6" w:rsidP="00604BF6">
      <w:pPr>
        <w:pStyle w:val="Heading4"/>
        <w:rPr>
          <w:i/>
        </w:rPr>
      </w:pPr>
      <w:r>
        <w:t>Our role of the ballot is to c</w:t>
      </w:r>
      <w:r w:rsidRPr="00F96F09">
        <w:t xml:space="preserve">onsider the aesthetic impression of the affirmative before its potential successes. Aesthetics permeate our discussions of politics – the current political arena serves the conceal people with disabilities or mark them as deviant and not worth inclusion. This classroom setting where we discuss different </w:t>
      </w:r>
      <w:proofErr w:type="spellStart"/>
      <w:r w:rsidRPr="00F96F09">
        <w:t>corporealities</w:t>
      </w:r>
      <w:proofErr w:type="spellEnd"/>
      <w:r w:rsidRPr="00F96F09">
        <w:t xml:space="preserve"> now constitutes our distaste of the ontological position of disability. The search of a complete body politic from which to cite resistance (a particular race, sex, gender, class) has alienated all deviant </w:t>
      </w:r>
      <w:proofErr w:type="spellStart"/>
      <w:r w:rsidRPr="00F96F09">
        <w:t>corporealities</w:t>
      </w:r>
      <w:proofErr w:type="spellEnd"/>
      <w:r w:rsidRPr="00F96F09">
        <w:t xml:space="preserve"> and is the cause of exclusion. </w:t>
      </w:r>
    </w:p>
    <w:p w14:paraId="37BAC0E6" w14:textId="77777777" w:rsidR="00604BF6" w:rsidRPr="003125FA" w:rsidRDefault="00604BF6" w:rsidP="00604BF6">
      <w:pPr>
        <w:rPr>
          <w:rFonts w:asciiTheme="minorHAnsi" w:hAnsiTheme="minorHAnsi"/>
          <w:b/>
          <w:bCs/>
          <w:sz w:val="28"/>
          <w:u w:val="single"/>
        </w:rPr>
      </w:pPr>
      <w:r w:rsidRPr="003125FA">
        <w:rPr>
          <w:rStyle w:val="Style13ptBold"/>
          <w:rFonts w:asciiTheme="minorHAnsi" w:hAnsiTheme="minorHAnsi"/>
        </w:rPr>
        <w:t>Siebers 10</w:t>
      </w:r>
      <w:r w:rsidRPr="003125FA">
        <w:rPr>
          <w:rFonts w:asciiTheme="minorHAnsi" w:hAnsiTheme="minorHAnsi"/>
          <w:sz w:val="16"/>
        </w:rPr>
        <w:t xml:space="preserve"> (Tobin, professor of English, University of Michigan, Disability Aesthetics, </w:t>
      </w:r>
      <w:proofErr w:type="spellStart"/>
      <w:r w:rsidRPr="003125FA">
        <w:rPr>
          <w:rFonts w:asciiTheme="minorHAnsi" w:hAnsiTheme="minorHAnsi"/>
          <w:sz w:val="16"/>
        </w:rPr>
        <w:t>pgs</w:t>
      </w:r>
      <w:proofErr w:type="spellEnd"/>
      <w:r w:rsidRPr="003125FA">
        <w:rPr>
          <w:rFonts w:asciiTheme="minorHAnsi" w:hAnsiTheme="minorHAnsi"/>
          <w:sz w:val="16"/>
        </w:rPr>
        <w:t xml:space="preserve"> 58-63)</w:t>
      </w:r>
    </w:p>
    <w:p w14:paraId="128719CA" w14:textId="77777777" w:rsidR="00604BF6" w:rsidRDefault="00604BF6" w:rsidP="00604BF6">
      <w:pPr>
        <w:rPr>
          <w:rFonts w:asciiTheme="minorHAnsi" w:hAnsiTheme="minorHAnsi"/>
          <w:sz w:val="16"/>
        </w:rPr>
      </w:pPr>
      <w:r w:rsidRPr="003125FA">
        <w:rPr>
          <w:rFonts w:asciiTheme="minorHAnsi" w:hAnsiTheme="minorHAnsi"/>
          <w:sz w:val="16"/>
        </w:rPr>
        <w:t xml:space="preserve">These two episodes may seem worlds apart, their resemblance superficial. The first turns on questions of aesthetic taste. The second is about political inclusion. But they express with equal power the current struggles in the United States about the ideal of a common </w:t>
      </w:r>
      <w:r w:rsidRPr="003125FA">
        <w:rPr>
          <w:rStyle w:val="StyleUnderline"/>
          <w:rFonts w:asciiTheme="minorHAnsi" w:hAnsiTheme="minorHAnsi"/>
        </w:rPr>
        <w:t xml:space="preserve">culture. </w:t>
      </w:r>
      <w:r w:rsidRPr="00555F7D">
        <w:rPr>
          <w:rStyle w:val="StyleUnderline"/>
          <w:rFonts w:asciiTheme="minorHAnsi" w:hAnsiTheme="minorHAnsi"/>
          <w:highlight w:val="green"/>
        </w:rPr>
        <w:t>Do certain kinds of bodies have greater civil rights than others?</w:t>
      </w:r>
      <w:r w:rsidRPr="003125FA">
        <w:rPr>
          <w:rFonts w:asciiTheme="minorHAnsi" w:hAnsiTheme="minorHAnsi"/>
          <w:sz w:val="16"/>
        </w:rPr>
        <w:t xml:space="preserve"> </w:t>
      </w:r>
      <w:r w:rsidRPr="003125FA">
        <w:rPr>
          <w:rStyle w:val="StyleUnderline"/>
          <w:rFonts w:asciiTheme="minorHAnsi" w:hAnsiTheme="minorHAnsi"/>
        </w:rPr>
        <w:t>Which is more important</w:t>
      </w:r>
      <w:r w:rsidRPr="003125FA">
        <w:rPr>
          <w:rFonts w:asciiTheme="minorHAnsi" w:hAnsiTheme="minorHAnsi"/>
          <w:sz w:val="16"/>
        </w:rPr>
        <w:t xml:space="preserve">, </w:t>
      </w:r>
      <w:r w:rsidRPr="003125FA">
        <w:rPr>
          <w:rStyle w:val="StyleUnderline"/>
          <w:rFonts w:asciiTheme="minorHAnsi" w:hAnsiTheme="minorHAnsi"/>
        </w:rPr>
        <w:t>the baby's body or the mother's body</w:t>
      </w:r>
      <w:r w:rsidRPr="003125FA">
        <w:rPr>
          <w:rFonts w:asciiTheme="minorHAnsi" w:hAnsiTheme="minorHAnsi"/>
          <w:sz w:val="16"/>
        </w:rPr>
        <w:t xml:space="preserve">? </w:t>
      </w:r>
      <w:r w:rsidRPr="003125FA">
        <w:rPr>
          <w:rStyle w:val="StyleUnderline"/>
          <w:rFonts w:asciiTheme="minorHAnsi" w:hAnsiTheme="minorHAnsi"/>
        </w:rPr>
        <w:t xml:space="preserve">Who should bear the cost </w:t>
      </w:r>
      <w:proofErr w:type="gramStart"/>
      <w:r w:rsidRPr="003125FA">
        <w:rPr>
          <w:rStyle w:val="StyleUnderline"/>
          <w:rFonts w:asciiTheme="minorHAnsi" w:hAnsiTheme="minorHAnsi"/>
        </w:rPr>
        <w:t>to make</w:t>
      </w:r>
      <w:proofErr w:type="gramEnd"/>
      <w:r w:rsidRPr="003125FA">
        <w:rPr>
          <w:rStyle w:val="StyleUnderline"/>
          <w:rFonts w:asciiTheme="minorHAnsi" w:hAnsiTheme="minorHAnsi"/>
        </w:rPr>
        <w:t xml:space="preserve"> public buildings accessible to people with disabilities?</w:t>
      </w:r>
      <w:r w:rsidRPr="003125FA">
        <w:rPr>
          <w:rFonts w:asciiTheme="minorHAnsi" w:hAnsiTheme="minorHAnsi"/>
          <w:sz w:val="16"/>
        </w:rPr>
        <w:t xml:space="preserve"> </w:t>
      </w:r>
      <w:r w:rsidRPr="003125FA">
        <w:rPr>
          <w:rStyle w:val="StyleUnderline"/>
          <w:rFonts w:asciiTheme="minorHAnsi" w:hAnsiTheme="minorHAnsi"/>
        </w:rPr>
        <w:t>Who gets to have sex with whom? Whose bloodlines will Americans claim as their birthright? These are</w:t>
      </w:r>
      <w:r w:rsidRPr="003125FA">
        <w:rPr>
          <w:rFonts w:asciiTheme="minorHAnsi" w:hAnsiTheme="minorHAnsi"/>
          <w:sz w:val="16"/>
        </w:rPr>
        <w:t xml:space="preserve"> </w:t>
      </w:r>
      <w:r w:rsidRPr="00555F7D">
        <w:rPr>
          <w:rStyle w:val="TitleChar"/>
          <w:rFonts w:asciiTheme="minorHAnsi" w:hAnsiTheme="minorHAnsi"/>
          <w:highlight w:val="green"/>
        </w:rPr>
        <w:t>political questions</w:t>
      </w:r>
      <w:r w:rsidRPr="003125FA">
        <w:rPr>
          <w:rFonts w:asciiTheme="minorHAnsi" w:hAnsiTheme="minorHAnsi"/>
          <w:sz w:val="16"/>
        </w:rPr>
        <w:t xml:space="preserve"> for the simple reason that they </w:t>
      </w:r>
      <w:r w:rsidRPr="00555F7D">
        <w:rPr>
          <w:rStyle w:val="Emphasis"/>
          <w:rFonts w:asciiTheme="minorHAnsi" w:hAnsiTheme="minorHAnsi"/>
          <w:highlight w:val="green"/>
        </w:rPr>
        <w:t>determine</w:t>
      </w:r>
      <w:r w:rsidRPr="003125FA">
        <w:rPr>
          <w:rStyle w:val="Emphasis"/>
          <w:rFonts w:asciiTheme="minorHAnsi" w:hAnsiTheme="minorHAnsi"/>
        </w:rPr>
        <w:t xml:space="preserve"> who gains </w:t>
      </w:r>
      <w:r w:rsidRPr="00555F7D">
        <w:rPr>
          <w:rStyle w:val="Emphasis"/>
          <w:rFonts w:asciiTheme="minorHAnsi" w:hAnsiTheme="minorHAnsi"/>
          <w:highlight w:val="green"/>
        </w:rPr>
        <w:t>membership</w:t>
      </w:r>
      <w:r w:rsidRPr="003125FA">
        <w:rPr>
          <w:rStyle w:val="TitleChar"/>
          <w:rFonts w:asciiTheme="minorHAnsi" w:hAnsiTheme="minorHAnsi"/>
        </w:rPr>
        <w:t xml:space="preserve">, and who does not, </w:t>
      </w:r>
      <w:r w:rsidRPr="00555F7D">
        <w:rPr>
          <w:rStyle w:val="Emphasis"/>
          <w:rFonts w:asciiTheme="minorHAnsi" w:hAnsiTheme="minorHAnsi"/>
          <w:highlight w:val="green"/>
        </w:rPr>
        <w:t>in the body politic</w:t>
      </w:r>
      <w:r w:rsidRPr="003125FA">
        <w:rPr>
          <w:rStyle w:val="TitleChar"/>
          <w:rFonts w:asciiTheme="minorHAnsi" w:hAnsiTheme="minorHAnsi"/>
        </w:rPr>
        <w:t>, but the apparent oddity of the culture wars consists in the fact that the debates over these questions have used aesthetic rather than political arguments</w:t>
      </w:r>
      <w:r w:rsidRPr="003125FA">
        <w:rPr>
          <w:rFonts w:asciiTheme="minorHAnsi" w:hAnsiTheme="minorHAnsi"/>
          <w:sz w:val="16"/>
        </w:rPr>
        <w:t xml:space="preserve">. </w:t>
      </w:r>
      <w:r w:rsidRPr="00555F7D">
        <w:rPr>
          <w:rStyle w:val="Emphasis"/>
          <w:rFonts w:asciiTheme="minorHAnsi" w:hAnsiTheme="minorHAnsi"/>
          <w:highlight w:val="green"/>
        </w:rPr>
        <w:t>The flash points in the battle are not on the senate floor or in the chambers of the powerful but in classrooms</w:t>
      </w:r>
      <w:r w:rsidRPr="003125FA">
        <w:rPr>
          <w:rStyle w:val="TitleChar"/>
          <w:rFonts w:asciiTheme="minorHAnsi" w:hAnsiTheme="minorHAnsi"/>
        </w:rPr>
        <w:t xml:space="preserve">, </w:t>
      </w:r>
      <w:r w:rsidRPr="003125FA">
        <w:rPr>
          <w:rFonts w:asciiTheme="minorHAnsi" w:hAnsiTheme="minorHAnsi"/>
          <w:sz w:val="16"/>
        </w:rPr>
        <w:t>museums, theaters, concert halls</w:t>
      </w:r>
      <w:r w:rsidRPr="003125FA">
        <w:rPr>
          <w:rStyle w:val="TitleChar"/>
          <w:rFonts w:asciiTheme="minorHAnsi" w:hAnsiTheme="minorHAnsi"/>
        </w:rPr>
        <w:t xml:space="preserve">, and other places of culture. </w:t>
      </w:r>
      <w:r w:rsidRPr="00555F7D">
        <w:rPr>
          <w:rStyle w:val="Emphasis"/>
          <w:rFonts w:asciiTheme="minorHAnsi" w:hAnsiTheme="minorHAnsi"/>
          <w:highlight w:val="green"/>
        </w:rPr>
        <w:t>Opposing sides tend not to debate political problems directly,</w:t>
      </w:r>
      <w:r w:rsidRPr="003125FA">
        <w:rPr>
          <w:rStyle w:val="Emphasis"/>
          <w:rFonts w:asciiTheme="minorHAnsi" w:hAnsiTheme="minorHAnsi"/>
        </w:rPr>
        <w:t xml:space="preserve"> </w:t>
      </w:r>
      <w:r w:rsidRPr="00555F7D">
        <w:rPr>
          <w:rStyle w:val="Emphasis"/>
          <w:rFonts w:asciiTheme="minorHAnsi" w:hAnsiTheme="minorHAnsi"/>
          <w:highlight w:val="green"/>
        </w:rPr>
        <w:t>focusing instead on</w:t>
      </w:r>
      <w:r w:rsidRPr="003125FA">
        <w:rPr>
          <w:rStyle w:val="Emphasis"/>
          <w:rFonts w:asciiTheme="minorHAnsi" w:hAnsiTheme="minorHAnsi"/>
        </w:rPr>
        <w:t xml:space="preserve"> the value of reading certain books, the decency of photographs, paintings, and statues, </w:t>
      </w:r>
      <w:r w:rsidRPr="00555F7D">
        <w:rPr>
          <w:rStyle w:val="Emphasis"/>
          <w:rFonts w:asciiTheme="minorHAnsi" w:hAnsiTheme="minorHAnsi"/>
          <w:highlight w:val="green"/>
        </w:rPr>
        <w:t>the offensiveness of performances and gestures</w:t>
      </w:r>
      <w:r w:rsidRPr="003125FA">
        <w:rPr>
          <w:rStyle w:val="Emphasis"/>
          <w:rFonts w:asciiTheme="minorHAnsi" w:hAnsiTheme="minorHAnsi"/>
        </w:rPr>
        <w:t>, the bounds of pornography, the limits of good taste</w:t>
      </w:r>
      <w:r w:rsidRPr="003125FA">
        <w:rPr>
          <w:rFonts w:asciiTheme="minorHAnsi" w:hAnsiTheme="minorHAnsi"/>
          <w:sz w:val="16"/>
        </w:rPr>
        <w:t xml:space="preserve">. The culture wars are supposed to be more about who gets into the culture than who has culture, and yet it is difficult to raise one issue without raising the other. </w:t>
      </w:r>
      <w:r w:rsidRPr="00555F7D">
        <w:rPr>
          <w:rStyle w:val="TitleChar"/>
          <w:rFonts w:asciiTheme="minorHAnsi" w:hAnsiTheme="minorHAnsi"/>
          <w:highlight w:val="green"/>
        </w:rPr>
        <w:t>Aesthetics tracks the emotions that some bodies feel in the presence of other bodies</w:t>
      </w:r>
      <w:r w:rsidRPr="003125FA">
        <w:rPr>
          <w:rStyle w:val="TitleChar"/>
          <w:rFonts w:asciiTheme="minorHAnsi" w:hAnsiTheme="minorHAnsi"/>
        </w:rPr>
        <w:t xml:space="preserve">, but </w:t>
      </w:r>
      <w:r w:rsidRPr="00555F7D">
        <w:rPr>
          <w:rStyle w:val="Emphasis"/>
          <w:rFonts w:asciiTheme="minorHAnsi" w:hAnsiTheme="minorHAnsi"/>
          <w:highlight w:val="green"/>
        </w:rPr>
        <w:t>aesthetic feelings of pleasure and disgust are difficult to separate from political feelings</w:t>
      </w:r>
      <w:r w:rsidRPr="003125FA">
        <w:rPr>
          <w:rStyle w:val="Emphasis"/>
          <w:rFonts w:asciiTheme="minorHAnsi" w:hAnsiTheme="minorHAnsi"/>
        </w:rPr>
        <w:t xml:space="preserve"> of acceptance and rejection</w:t>
      </w:r>
      <w:r w:rsidRPr="003125FA">
        <w:rPr>
          <w:rFonts w:asciiTheme="minorHAnsi" w:hAnsiTheme="minorHAnsi"/>
          <w:sz w:val="16"/>
        </w:rPr>
        <w:t xml:space="preserve">. </w:t>
      </w:r>
      <w:r w:rsidRPr="003125FA">
        <w:rPr>
          <w:rStyle w:val="TitleChar"/>
          <w:rFonts w:asciiTheme="minorHAnsi" w:hAnsiTheme="minorHAnsi"/>
        </w:rPr>
        <w:t>The oppression of women, gays and lesbians, people with disabilities, blacks, and other ethnic groups often takes the form of an aesthetic judgment, though a warped one, about their bodies and the emotions elicited by them</w:t>
      </w:r>
      <w:r w:rsidRPr="003125FA">
        <w:rPr>
          <w:rFonts w:asciiTheme="minorHAnsi" w:hAnsiTheme="minorHAnsi"/>
          <w:sz w:val="16"/>
        </w:rPr>
        <w:t xml:space="preserve">. </w:t>
      </w:r>
      <w:r w:rsidRPr="003125FA">
        <w:rPr>
          <w:rStyle w:val="TitleChar"/>
          <w:rFonts w:asciiTheme="minorHAnsi" w:hAnsiTheme="minorHAnsi"/>
        </w:rPr>
        <w:t xml:space="preserve">Their actions are called sick, their appearance judged obscene or disgusting, their mind depraved, their influence likened to </w:t>
      </w:r>
      <w:proofErr w:type="gramStart"/>
      <w:r w:rsidRPr="003125FA">
        <w:rPr>
          <w:rStyle w:val="TitleChar"/>
          <w:rFonts w:asciiTheme="minorHAnsi" w:hAnsiTheme="minorHAnsi"/>
        </w:rPr>
        <w:t>a cancer</w:t>
      </w:r>
      <w:proofErr w:type="gramEnd"/>
      <w:r w:rsidRPr="003125FA">
        <w:rPr>
          <w:rStyle w:val="TitleChar"/>
          <w:rFonts w:asciiTheme="minorHAnsi" w:hAnsiTheme="minorHAnsi"/>
        </w:rPr>
        <w:t xml:space="preserve"> attacking the healthy body of society. Such metaphors not only bring the idea of the disabled body to mind but represent the rejected political body as disabled in some way</w:t>
      </w:r>
      <w:r w:rsidRPr="003125FA">
        <w:rPr>
          <w:rFonts w:asciiTheme="minorHAnsi" w:hAnsiTheme="minorHAnsi"/>
          <w:sz w:val="16"/>
        </w:rPr>
        <w:t xml:space="preserve">. The culture wars appear to be as much about the mental competence to render judgment, the capacity to taste, and the physical ability to experience sensations as about a variety of controversial judgments, tastes, and feelings. They are as much about the shapes of the individual bodies accepted or rejected by the body politic as about the imagination of a common culture. </w:t>
      </w:r>
      <w:r w:rsidRPr="000E3B7E">
        <w:rPr>
          <w:rStyle w:val="TitleChar"/>
          <w:rFonts w:asciiTheme="minorHAnsi" w:hAnsiTheme="minorHAnsi"/>
          <w:highlight w:val="green"/>
        </w:rPr>
        <w:t xml:space="preserve">The status of </w:t>
      </w:r>
      <w:r w:rsidRPr="000E3B7E">
        <w:rPr>
          <w:rStyle w:val="Emphasis"/>
          <w:rFonts w:asciiTheme="minorHAnsi" w:hAnsiTheme="minorHAnsi"/>
          <w:highlight w:val="green"/>
        </w:rPr>
        <w:t>disability</w:t>
      </w:r>
      <w:r w:rsidRPr="000E3B7E">
        <w:rPr>
          <w:rStyle w:val="TitleChar"/>
          <w:rFonts w:asciiTheme="minorHAnsi" w:hAnsiTheme="minorHAnsi"/>
        </w:rPr>
        <w:t>, then</w:t>
      </w:r>
      <w:r w:rsidRPr="000E3B7E">
        <w:rPr>
          <w:rStyle w:val="Emphasis"/>
          <w:rFonts w:asciiTheme="minorHAnsi" w:hAnsiTheme="minorHAnsi"/>
        </w:rPr>
        <w:t xml:space="preserve">, is not just one controversy among others </w:t>
      </w:r>
      <w:r w:rsidRPr="000E3B7E">
        <w:rPr>
          <w:rFonts w:asciiTheme="minorHAnsi" w:hAnsiTheme="minorHAnsi"/>
          <w:sz w:val="16"/>
        </w:rPr>
        <w:t xml:space="preserve">in the American culture wars. </w:t>
      </w:r>
      <w:r w:rsidRPr="000E3B7E">
        <w:rPr>
          <w:rStyle w:val="Emphasis"/>
          <w:rFonts w:asciiTheme="minorHAnsi" w:hAnsiTheme="minorHAnsi"/>
        </w:rPr>
        <w:t>Disability</w:t>
      </w:r>
      <w:r w:rsidRPr="000E3B7E">
        <w:rPr>
          <w:rStyle w:val="TitleChar"/>
          <w:rFonts w:asciiTheme="minorHAnsi" w:hAnsiTheme="minorHAnsi"/>
        </w:rPr>
        <w:t xml:space="preserve"> is in one way or another the </w:t>
      </w:r>
      <w:r w:rsidRPr="000E3B7E">
        <w:rPr>
          <w:rStyle w:val="Emphasis"/>
          <w:rFonts w:asciiTheme="minorHAnsi" w:hAnsiTheme="minorHAnsi"/>
        </w:rPr>
        <w:t>key concept by which the major controversies</w:t>
      </w:r>
      <w:r w:rsidRPr="000E3B7E">
        <w:rPr>
          <w:rStyle w:val="TitleChar"/>
          <w:rFonts w:asciiTheme="minorHAnsi" w:hAnsiTheme="minorHAnsi"/>
        </w:rPr>
        <w:t xml:space="preserve"> </w:t>
      </w:r>
      <w:r w:rsidRPr="000E3B7E">
        <w:rPr>
          <w:rFonts w:asciiTheme="minorHAnsi" w:hAnsiTheme="minorHAnsi"/>
          <w:sz w:val="16"/>
        </w:rPr>
        <w:t>at the heart of the culture wars</w:t>
      </w:r>
      <w:r w:rsidRPr="000E3B7E">
        <w:rPr>
          <w:rStyle w:val="TitleChar"/>
          <w:rFonts w:asciiTheme="minorHAnsi" w:hAnsiTheme="minorHAnsi"/>
        </w:rPr>
        <w:t xml:space="preserve"> </w:t>
      </w:r>
      <w:r w:rsidRPr="000E3B7E">
        <w:rPr>
          <w:rStyle w:val="Emphasis"/>
          <w:rFonts w:asciiTheme="minorHAnsi" w:hAnsiTheme="minorHAnsi"/>
        </w:rPr>
        <w:t>are presented to the public sphere,</w:t>
      </w:r>
      <w:r w:rsidRPr="000E3B7E">
        <w:rPr>
          <w:rFonts w:asciiTheme="minorHAnsi" w:hAnsiTheme="minorHAnsi"/>
          <w:sz w:val="16"/>
        </w:rPr>
        <w:t xml:space="preserve"> </w:t>
      </w:r>
      <w:r w:rsidRPr="000E3B7E">
        <w:rPr>
          <w:rStyle w:val="TitleChar"/>
          <w:rFonts w:asciiTheme="minorHAnsi" w:hAnsiTheme="minorHAnsi"/>
        </w:rPr>
        <w:t>and through which the voting public will eventually render its decisions on matters both political and aesthetic</w:t>
      </w:r>
      <w:r w:rsidRPr="003125FA">
        <w:rPr>
          <w:rFonts w:asciiTheme="minorHAnsi" w:hAnsiTheme="minorHAnsi"/>
          <w:sz w:val="16"/>
        </w:rPr>
        <w:t xml:space="preserve">. For to listen to opposing sides, </w:t>
      </w:r>
      <w:r w:rsidRPr="003125FA">
        <w:rPr>
          <w:rStyle w:val="StyleUnderline"/>
          <w:rFonts w:asciiTheme="minorHAnsi" w:hAnsiTheme="minorHAnsi"/>
        </w:rPr>
        <w:t xml:space="preserve">the culture wars are about nothing more or less than the collective health of the United States. </w:t>
      </w:r>
      <w:r w:rsidRPr="003125FA">
        <w:rPr>
          <w:rFonts w:asciiTheme="minorHAnsi" w:hAnsiTheme="minorHAnsi"/>
          <w:sz w:val="16"/>
        </w:rPr>
        <w:t xml:space="preserve">The culture wars not only represent minority groups as mentally and physically disabled-and demand their exclusion from the public sphere as a result-they reject works of art that present alternatives to the able body. Only by understanding that health is the underlying theme of </w:t>
      </w:r>
      <w:proofErr w:type="gramStart"/>
      <w:r w:rsidRPr="003125FA">
        <w:rPr>
          <w:rFonts w:asciiTheme="minorHAnsi" w:hAnsiTheme="minorHAnsi"/>
          <w:sz w:val="16"/>
        </w:rPr>
        <w:t>the culture</w:t>
      </w:r>
      <w:proofErr w:type="gramEnd"/>
      <w:r w:rsidRPr="003125FA">
        <w:rPr>
          <w:rFonts w:asciiTheme="minorHAnsi" w:hAnsiTheme="minorHAnsi"/>
          <w:sz w:val="16"/>
        </w:rPr>
        <w:t xml:space="preserve"> wars may we understand that </w:t>
      </w:r>
      <w:proofErr w:type="spellStart"/>
      <w:proofErr w:type="gramStart"/>
      <w:r w:rsidRPr="003125FA">
        <w:rPr>
          <w:rFonts w:asciiTheme="minorHAnsi" w:hAnsiTheme="minorHAnsi"/>
          <w:sz w:val="16"/>
        </w:rPr>
        <w:t>thes,e</w:t>
      </w:r>
      <w:proofErr w:type="spellEnd"/>
      <w:proofErr w:type="gramEnd"/>
      <w:r w:rsidRPr="003125FA">
        <w:rPr>
          <w:rFonts w:asciiTheme="minorHAnsi" w:hAnsiTheme="minorHAnsi"/>
          <w:sz w:val="16"/>
        </w:rPr>
        <w:t xml:space="preserve"> two trends are related. The most scandalous artists in recent controversies about arts funding, for example, give their works an organic dimension that alludes to bodies gone awry, and these allusions are largely responsible for their shock value. They summon an aesthetic revulsion equivalent to the disgust felt by many </w:t>
      </w:r>
      <w:proofErr w:type="gramStart"/>
      <w:r w:rsidRPr="003125FA">
        <w:rPr>
          <w:rFonts w:asciiTheme="minorHAnsi" w:hAnsiTheme="minorHAnsi"/>
          <w:sz w:val="16"/>
        </w:rPr>
        <w:t>persons</w:t>
      </w:r>
      <w:proofErr w:type="gramEnd"/>
      <w:r w:rsidRPr="003125FA">
        <w:rPr>
          <w:rFonts w:asciiTheme="minorHAnsi" w:hAnsiTheme="minorHAnsi"/>
          <w:sz w:val="16"/>
        </w:rPr>
        <w:t xml:space="preserve"> in face-to-face encounters with people with disabilities, thereby challenging the ideal of a hygienic and homogeneous community.' Karen Finley's avant-garde performances confront the audience with a spectacle of errant body fluids: </w:t>
      </w:r>
      <w:proofErr w:type="spellStart"/>
      <w:r w:rsidRPr="003125FA">
        <w:rPr>
          <w:rFonts w:asciiTheme="minorHAnsi" w:hAnsiTheme="minorHAnsi"/>
          <w:sz w:val="16"/>
        </w:rPr>
        <w:t>spermatozoaic</w:t>
      </w:r>
      <w:proofErr w:type="spellEnd"/>
      <w:r w:rsidRPr="003125FA">
        <w:rPr>
          <w:rFonts w:asciiTheme="minorHAnsi" w:hAnsiTheme="minorHAnsi"/>
          <w:sz w:val="16"/>
        </w:rPr>
        <w:t xml:space="preserve"> alfalfa sprouts and excremental chocolate ooze over her body. In one performance, Lamb of God Hotel, she plays Aggie, a woman using a wheelchair having her diaper changed. Andres Serrano's notorious Piss Christ immerses a day-glow crucifix in a vat of the artist's urine, capturing the startling contradiction of Christianity's all-too-human son of God defiled by a mortal body and its waste fluids. Other photographs by Serrano present abstract expressionist patterns composed of blood and semen, </w:t>
      </w:r>
      <w:proofErr w:type="spellStart"/>
      <w:r w:rsidRPr="003125FA">
        <w:rPr>
          <w:rFonts w:asciiTheme="minorHAnsi" w:hAnsiTheme="minorHAnsi"/>
          <w:sz w:val="16"/>
        </w:rPr>
        <w:t>stilllifes</w:t>
      </w:r>
      <w:proofErr w:type="spellEnd"/>
      <w:r w:rsidRPr="003125FA">
        <w:rPr>
          <w:rFonts w:asciiTheme="minorHAnsi" w:hAnsiTheme="minorHAnsi"/>
          <w:sz w:val="16"/>
        </w:rPr>
        <w:t xml:space="preserve"> arranged with human and animal cadavers, and mug shots of the homeless, criminal, and aged. Robert Mapplethorpe's most memorable photographs capture the homoerotic body and serve it up to a largely heterosexual population. Perhaps his most outrageous work is a self-portrait revealing a bullwhip stuck up his rectum. It summons ideas of the devil as well as S/M practices, of course, but it also presents the image a man who has grown a tail, invoking a body whose deformed shape is less or more than human. These stunning works</w:t>
      </w:r>
      <w:r w:rsidRPr="003125FA">
        <w:rPr>
          <w:rStyle w:val="TitleChar"/>
          <w:rFonts w:asciiTheme="minorHAnsi" w:hAnsiTheme="minorHAnsi"/>
        </w:rPr>
        <w:t xml:space="preserve"> </w:t>
      </w:r>
      <w:proofErr w:type="gramStart"/>
      <w:r w:rsidRPr="003125FA">
        <w:rPr>
          <w:rStyle w:val="TitleChar"/>
          <w:rFonts w:asciiTheme="minorHAnsi" w:hAnsiTheme="minorHAnsi"/>
        </w:rPr>
        <w:t>make a contribution</w:t>
      </w:r>
      <w:proofErr w:type="gramEnd"/>
      <w:r w:rsidRPr="003125FA">
        <w:rPr>
          <w:rFonts w:asciiTheme="minorHAnsi" w:hAnsiTheme="minorHAnsi"/>
          <w:sz w:val="16"/>
        </w:rPr>
        <w:t xml:space="preserve"> to the history of art </w:t>
      </w:r>
      <w:r w:rsidRPr="003125FA">
        <w:rPr>
          <w:rStyle w:val="TitleChar"/>
          <w:rFonts w:asciiTheme="minorHAnsi" w:hAnsiTheme="minorHAnsi"/>
        </w:rPr>
        <w:t xml:space="preserve">by assaulting </w:t>
      </w:r>
      <w:proofErr w:type="gramStart"/>
      <w:r w:rsidRPr="003125FA">
        <w:rPr>
          <w:rStyle w:val="TitleChar"/>
          <w:rFonts w:asciiTheme="minorHAnsi" w:hAnsiTheme="minorHAnsi"/>
        </w:rPr>
        <w:t>aesthetic dictates</w:t>
      </w:r>
      <w:proofErr w:type="gramEnd"/>
      <w:r w:rsidRPr="003125FA">
        <w:rPr>
          <w:rStyle w:val="TitleChar"/>
          <w:rFonts w:asciiTheme="minorHAnsi" w:hAnsiTheme="minorHAnsi"/>
        </w:rPr>
        <w:t xml:space="preserve"> that ally beauty to harmonious form, balance, hygiene, fluidity of expression, and genius</w:t>
      </w:r>
      <w:r w:rsidRPr="003125FA">
        <w:rPr>
          <w:rFonts w:asciiTheme="minorHAnsi" w:hAnsiTheme="minorHAnsi"/>
          <w:sz w:val="16"/>
        </w:rPr>
        <w:t>. But their shock value owes less to their quibbling with certain aesthetic principles than to the bodies and organic materials presented by them. They</w:t>
      </w:r>
      <w:r w:rsidRPr="00555F7D">
        <w:rPr>
          <w:rStyle w:val="TitleChar"/>
          <w:rFonts w:asciiTheme="minorHAnsi" w:hAnsiTheme="minorHAnsi"/>
          <w:highlight w:val="green"/>
        </w:rPr>
        <w:t xml:space="preserve"> </w:t>
      </w:r>
      <w:r w:rsidRPr="00555F7D">
        <w:rPr>
          <w:rStyle w:val="Emphasis"/>
          <w:rFonts w:asciiTheme="minorHAnsi" w:hAnsiTheme="minorHAnsi"/>
          <w:highlight w:val="green"/>
        </w:rPr>
        <w:t>represent flash points</w:t>
      </w:r>
      <w:r w:rsidRPr="003125FA">
        <w:rPr>
          <w:rStyle w:val="TitleChar"/>
          <w:rFonts w:asciiTheme="minorHAnsi" w:hAnsiTheme="minorHAnsi"/>
        </w:rPr>
        <w:t xml:space="preserve"> </w:t>
      </w:r>
      <w:r w:rsidRPr="003125FA">
        <w:rPr>
          <w:rFonts w:asciiTheme="minorHAnsi" w:hAnsiTheme="minorHAnsi"/>
          <w:sz w:val="16"/>
        </w:rPr>
        <w:t>in the culture wars not only because they challenge how aesthetic culture should be defined but also</w:t>
      </w:r>
      <w:r w:rsidRPr="003125FA">
        <w:rPr>
          <w:rStyle w:val="TitleChar"/>
          <w:rFonts w:asciiTheme="minorHAnsi" w:hAnsiTheme="minorHAnsi"/>
        </w:rPr>
        <w:t xml:space="preserve"> </w:t>
      </w:r>
      <w:r w:rsidRPr="00555F7D">
        <w:rPr>
          <w:rStyle w:val="StyleUnderline"/>
          <w:rFonts w:asciiTheme="minorHAnsi" w:hAnsiTheme="minorHAnsi"/>
          <w:highlight w:val="green"/>
        </w:rPr>
        <w:t>because they attack the body images used to determine</w:t>
      </w:r>
      <w:r w:rsidRPr="00555F7D">
        <w:rPr>
          <w:rStyle w:val="TitleChar"/>
          <w:rFonts w:asciiTheme="minorHAnsi" w:hAnsiTheme="minorHAnsi"/>
          <w:highlight w:val="green"/>
        </w:rPr>
        <w:t xml:space="preserve"> who has the right to live in society.</w:t>
      </w:r>
      <w:r w:rsidRPr="003125FA">
        <w:rPr>
          <w:rFonts w:asciiTheme="minorHAnsi" w:hAnsiTheme="minorHAnsi"/>
          <w:sz w:val="16"/>
        </w:rPr>
        <w:t xml:space="preserve"> </w:t>
      </w:r>
      <w:r w:rsidRPr="00555F7D">
        <w:rPr>
          <w:rStyle w:val="Emphasis"/>
          <w:rFonts w:asciiTheme="minorHAnsi" w:hAnsiTheme="minorHAnsi"/>
          <w:highlight w:val="green"/>
        </w:rPr>
        <w:t xml:space="preserve">People with disabilities elicit feelings of discomfort, confusion, and resentment because their bodies refuse </w:t>
      </w:r>
      <w:proofErr w:type="gramStart"/>
      <w:r w:rsidRPr="00555F7D">
        <w:rPr>
          <w:rStyle w:val="Emphasis"/>
          <w:rFonts w:asciiTheme="minorHAnsi" w:hAnsiTheme="minorHAnsi"/>
          <w:highlight w:val="green"/>
        </w:rPr>
        <w:t>cure</w:t>
      </w:r>
      <w:proofErr w:type="gramEnd"/>
      <w:r w:rsidRPr="00555F7D">
        <w:rPr>
          <w:rStyle w:val="Emphasis"/>
          <w:rFonts w:asciiTheme="minorHAnsi" w:hAnsiTheme="minorHAnsi"/>
          <w:highlight w:val="green"/>
        </w:rPr>
        <w:t>, defy normalization, and threaten to contaminate the rest of society</w:t>
      </w:r>
      <w:r w:rsidRPr="00555F7D">
        <w:rPr>
          <w:rFonts w:asciiTheme="minorHAnsi" w:hAnsiTheme="minorHAnsi"/>
          <w:sz w:val="16"/>
          <w:highlight w:val="green"/>
        </w:rPr>
        <w:t>.</w:t>
      </w:r>
      <w:r w:rsidRPr="003125FA">
        <w:rPr>
          <w:rFonts w:asciiTheme="minorHAnsi" w:hAnsiTheme="minorHAnsi"/>
          <w:sz w:val="16"/>
        </w:rPr>
        <w:t xml:space="preserve"> </w:t>
      </w:r>
      <w:r w:rsidRPr="000E3B7E">
        <w:rPr>
          <w:rStyle w:val="TitleChar"/>
          <w:rFonts w:asciiTheme="minorHAnsi" w:hAnsiTheme="minorHAnsi"/>
        </w:rPr>
        <w:t xml:space="preserve">We </w:t>
      </w:r>
      <w:r w:rsidRPr="000E3B7E">
        <w:rPr>
          <w:rStyle w:val="Emphasis"/>
          <w:rFonts w:asciiTheme="minorHAnsi" w:hAnsiTheme="minorHAnsi"/>
        </w:rPr>
        <w:t>display bodies objectionable to the body politic</w:t>
      </w:r>
      <w:r w:rsidRPr="000E3B7E">
        <w:rPr>
          <w:rStyle w:val="TitleChar"/>
          <w:rFonts w:asciiTheme="minorHAnsi" w:hAnsiTheme="minorHAnsi"/>
        </w:rPr>
        <w:t xml:space="preserve">, </w:t>
      </w:r>
      <w:r w:rsidRPr="000E3B7E">
        <w:rPr>
          <w:rStyle w:val="Emphasis"/>
          <w:rFonts w:asciiTheme="minorHAnsi" w:hAnsiTheme="minorHAnsi"/>
        </w:rPr>
        <w:t xml:space="preserve">disrupting the longstanding association between </w:t>
      </w:r>
      <w:r w:rsidRPr="003125FA">
        <w:rPr>
          <w:rStyle w:val="Emphasis"/>
          <w:rFonts w:asciiTheme="minorHAnsi" w:hAnsiTheme="minorHAnsi"/>
        </w:rPr>
        <w:t xml:space="preserve">instances of </w:t>
      </w:r>
      <w:r w:rsidRPr="000E3B7E">
        <w:rPr>
          <w:rStyle w:val="Emphasis"/>
          <w:rFonts w:asciiTheme="minorHAnsi" w:hAnsiTheme="minorHAnsi"/>
        </w:rPr>
        <w:t>aesthetic form</w:t>
      </w:r>
      <w:r w:rsidRPr="003125FA">
        <w:rPr>
          <w:rStyle w:val="Emphasis"/>
          <w:rFonts w:asciiTheme="minorHAnsi" w:hAnsiTheme="minorHAnsi"/>
        </w:rPr>
        <w:t xml:space="preserve"> and</w:t>
      </w:r>
      <w:r w:rsidRPr="003125FA">
        <w:rPr>
          <w:rFonts w:asciiTheme="minorHAnsi" w:hAnsiTheme="minorHAnsi"/>
          <w:sz w:val="16"/>
        </w:rPr>
        <w:t xml:space="preserve"> what Fredric Jameson calls </w:t>
      </w:r>
      <w:r w:rsidRPr="000E3B7E">
        <w:rPr>
          <w:rStyle w:val="Emphasis"/>
          <w:rFonts w:asciiTheme="minorHAnsi" w:hAnsiTheme="minorHAnsi"/>
        </w:rPr>
        <w:t>the political unconscious</w:t>
      </w:r>
      <w:r w:rsidRPr="003125FA">
        <w:rPr>
          <w:rFonts w:asciiTheme="minorHAnsi" w:hAnsiTheme="minorHAnsi"/>
          <w:sz w:val="16"/>
        </w:rPr>
        <w:t xml:space="preserve">. </w:t>
      </w:r>
      <w:r w:rsidRPr="00555F7D">
        <w:rPr>
          <w:rStyle w:val="TitleChar"/>
          <w:rFonts w:asciiTheme="minorHAnsi" w:hAnsiTheme="minorHAnsi"/>
          <w:highlight w:val="green"/>
        </w:rPr>
        <w:t>The political unconscious,</w:t>
      </w:r>
      <w:r w:rsidRPr="003125FA">
        <w:rPr>
          <w:rFonts w:asciiTheme="minorHAnsi" w:hAnsiTheme="minorHAnsi"/>
          <w:sz w:val="16"/>
        </w:rPr>
        <w:t xml:space="preserve"> I want to argue, </w:t>
      </w:r>
      <w:r w:rsidRPr="00555F7D">
        <w:rPr>
          <w:rStyle w:val="TitleChar"/>
          <w:rFonts w:asciiTheme="minorHAnsi" w:hAnsiTheme="minorHAnsi"/>
          <w:highlight w:val="green"/>
        </w:rPr>
        <w:t>enforces a mutual identification between</w:t>
      </w:r>
      <w:r w:rsidRPr="00555F7D">
        <w:rPr>
          <w:rFonts w:asciiTheme="minorHAnsi" w:hAnsiTheme="minorHAnsi"/>
          <w:sz w:val="16"/>
          <w:highlight w:val="green"/>
        </w:rPr>
        <w:t xml:space="preserve"> </w:t>
      </w:r>
      <w:r w:rsidRPr="00555F7D">
        <w:rPr>
          <w:rStyle w:val="TitleChar"/>
          <w:rFonts w:asciiTheme="minorHAnsi" w:hAnsiTheme="minorHAnsi"/>
          <w:highlight w:val="green"/>
        </w:rPr>
        <w:t>forms of appearance</w:t>
      </w:r>
      <w:r w:rsidRPr="003125FA">
        <w:rPr>
          <w:rFonts w:asciiTheme="minorHAnsi" w:hAnsiTheme="minorHAnsi"/>
          <w:sz w:val="16"/>
        </w:rPr>
        <w:t xml:space="preserve">, whether </w:t>
      </w:r>
      <w:r w:rsidRPr="003125FA">
        <w:rPr>
          <w:rStyle w:val="StyleUnderline"/>
          <w:rFonts w:asciiTheme="minorHAnsi" w:hAnsiTheme="minorHAnsi"/>
        </w:rPr>
        <w:t>organic, aesthetic, or architectural,</w:t>
      </w:r>
      <w:r w:rsidRPr="003125FA">
        <w:rPr>
          <w:rFonts w:asciiTheme="minorHAnsi" w:hAnsiTheme="minorHAnsi"/>
          <w:sz w:val="16"/>
        </w:rPr>
        <w:t xml:space="preserve"> </w:t>
      </w:r>
      <w:r w:rsidRPr="00555F7D">
        <w:rPr>
          <w:rStyle w:val="Emphasis"/>
          <w:rFonts w:asciiTheme="minorHAnsi" w:hAnsiTheme="minorHAnsi"/>
          <w:highlight w:val="green"/>
        </w:rPr>
        <w:t>and ideal images of the body politic.</w:t>
      </w:r>
      <w:r w:rsidRPr="003125FA">
        <w:rPr>
          <w:rStyle w:val="Emphasis"/>
          <w:rFonts w:asciiTheme="minorHAnsi" w:hAnsiTheme="minorHAnsi"/>
        </w:rPr>
        <w:t xml:space="preserve"> </w:t>
      </w:r>
      <w:r w:rsidRPr="003125FA">
        <w:rPr>
          <w:rStyle w:val="StyleUnderline"/>
          <w:rFonts w:asciiTheme="minorHAnsi" w:hAnsiTheme="minorHAnsi"/>
        </w:rPr>
        <w:t xml:space="preserve">It accounts for the visceral and defensive response to </w:t>
      </w:r>
      <w:proofErr w:type="gramStart"/>
      <w:r w:rsidRPr="003125FA">
        <w:rPr>
          <w:rStyle w:val="StyleUnderline"/>
          <w:rFonts w:asciiTheme="minorHAnsi" w:hAnsiTheme="minorHAnsi"/>
        </w:rPr>
        <w:t>any body</w:t>
      </w:r>
      <w:proofErr w:type="gramEnd"/>
      <w:r w:rsidRPr="003125FA">
        <w:rPr>
          <w:rStyle w:val="StyleUnderline"/>
          <w:rFonts w:asciiTheme="minorHAnsi" w:hAnsiTheme="minorHAnsi"/>
        </w:rPr>
        <w:t xml:space="preserve"> found to disturb society's</w:t>
      </w:r>
      <w:r w:rsidRPr="003125FA">
        <w:rPr>
          <w:rFonts w:asciiTheme="minorHAnsi" w:hAnsiTheme="minorHAnsi"/>
          <w:sz w:val="16"/>
        </w:rPr>
        <w:t xml:space="preserve"> </w:t>
      </w:r>
      <w:r w:rsidRPr="003125FA">
        <w:rPr>
          <w:rStyle w:val="StyleUnderline"/>
          <w:rFonts w:asciiTheme="minorHAnsi" w:hAnsiTheme="minorHAnsi"/>
        </w:rPr>
        <w:t>established image of itself.</w:t>
      </w:r>
      <w:r w:rsidRPr="003125FA">
        <w:rPr>
          <w:rFonts w:asciiTheme="minorHAnsi" w:hAnsiTheme="minorHAnsi"/>
          <w:sz w:val="16"/>
        </w:rPr>
        <w:t xml:space="preserve"> Jameson, of course, defines the political unconscious as </w:t>
      </w:r>
      <w:r w:rsidRPr="003125FA">
        <w:rPr>
          <w:rStyle w:val="StyleUnderline"/>
          <w:rFonts w:asciiTheme="minorHAnsi" w:hAnsiTheme="minorHAnsi"/>
        </w:rPr>
        <w:t>a collective impulse that situates the experience of the human group as the absolute horizon of all interpretation</w:t>
      </w:r>
      <w:r w:rsidRPr="003125FA">
        <w:rPr>
          <w:rFonts w:asciiTheme="minorHAnsi" w:hAnsiTheme="minorHAnsi"/>
          <w:sz w:val="16"/>
        </w:rPr>
        <w:t xml:space="preserve">. In fact, </w:t>
      </w:r>
      <w:r w:rsidRPr="003125FA">
        <w:rPr>
          <w:rStyle w:val="StyleUnderline"/>
          <w:rFonts w:asciiTheme="minorHAnsi" w:hAnsiTheme="minorHAnsi"/>
        </w:rPr>
        <w:t>the existence of the group is for him so much a part of human experience that he considers the consciousness of individuality itself as a symptom of estrangement from collective life.</w:t>
      </w:r>
      <w:r w:rsidRPr="003125FA">
        <w:rPr>
          <w:rFonts w:asciiTheme="minorHAnsi" w:hAnsiTheme="minorHAnsi"/>
          <w:sz w:val="16"/>
        </w:rPr>
        <w:t xml:space="preserve"> Notice, however, that </w:t>
      </w:r>
      <w:r w:rsidRPr="00555F7D">
        <w:rPr>
          <w:rStyle w:val="Emphasis"/>
          <w:rFonts w:asciiTheme="minorHAnsi" w:hAnsiTheme="minorHAnsi"/>
          <w:highlight w:val="green"/>
        </w:rPr>
        <w:t>the political unconscious has no content other than its ability to reference human community as a formal totality</w:t>
      </w:r>
      <w:r w:rsidRPr="003125FA">
        <w:rPr>
          <w:rStyle w:val="TitleChar"/>
          <w:rFonts w:asciiTheme="minorHAnsi" w:hAnsiTheme="minorHAnsi"/>
        </w:rPr>
        <w:t xml:space="preserve">. It exists to ponder social totality, but </w:t>
      </w:r>
      <w:r w:rsidRPr="000E3B7E">
        <w:rPr>
          <w:rStyle w:val="TitleChar"/>
          <w:rFonts w:asciiTheme="minorHAnsi" w:hAnsiTheme="minorHAnsi"/>
        </w:rPr>
        <w:t xml:space="preserve">what it </w:t>
      </w:r>
      <w:r w:rsidRPr="000E3B7E">
        <w:rPr>
          <w:rStyle w:val="Emphasis"/>
          <w:rFonts w:asciiTheme="minorHAnsi" w:hAnsiTheme="minorHAnsi"/>
        </w:rPr>
        <w:t>refuses to ponder</w:t>
      </w:r>
      <w:r w:rsidRPr="000E3B7E">
        <w:rPr>
          <w:rStyle w:val="TitleChar"/>
          <w:rFonts w:asciiTheme="minorHAnsi" w:hAnsiTheme="minorHAnsi"/>
        </w:rPr>
        <w:t xml:space="preserve"> a vision of </w:t>
      </w:r>
      <w:r w:rsidRPr="000E3B7E">
        <w:rPr>
          <w:rStyle w:val="Emphasis"/>
          <w:rFonts w:asciiTheme="minorHAnsi" w:hAnsiTheme="minorHAnsi"/>
        </w:rPr>
        <w:t>community as less than perfect</w:t>
      </w:r>
      <w:r w:rsidRPr="000E3B7E">
        <w:rPr>
          <w:rFonts w:asciiTheme="minorHAnsi" w:hAnsiTheme="minorHAnsi"/>
          <w:sz w:val="16"/>
        </w:rPr>
        <w:t xml:space="preserve">. </w:t>
      </w:r>
      <w:r w:rsidRPr="000E3B7E">
        <w:rPr>
          <w:rStyle w:val="Emphasis"/>
          <w:rFonts w:asciiTheme="minorHAnsi" w:hAnsiTheme="minorHAnsi"/>
        </w:rPr>
        <w:t>To conceive social totality at the level of form envisions both objects of human production and bodies as symbols of wholeness</w:t>
      </w:r>
      <w:r w:rsidRPr="000E3B7E">
        <w:rPr>
          <w:rFonts w:asciiTheme="minorHAnsi" w:hAnsiTheme="minorHAnsi"/>
          <w:sz w:val="16"/>
        </w:rPr>
        <w:t xml:space="preserve">. </w:t>
      </w:r>
      <w:r w:rsidRPr="000E3B7E">
        <w:rPr>
          <w:rStyle w:val="TitleChar"/>
          <w:rFonts w:asciiTheme="minorHAnsi" w:hAnsiTheme="minorHAnsi"/>
        </w:rPr>
        <w:t>The political unconscious establishes the principle of totality as the methodological standard of all human interpretation</w:t>
      </w:r>
      <w:r w:rsidRPr="000E3B7E">
        <w:rPr>
          <w:rFonts w:asciiTheme="minorHAnsi" w:hAnsiTheme="minorHAnsi"/>
          <w:sz w:val="16"/>
          <w:highlight w:val="green"/>
        </w:rPr>
        <w:t>.</w:t>
      </w:r>
      <w:r w:rsidRPr="003125FA">
        <w:rPr>
          <w:rFonts w:asciiTheme="minorHAnsi" w:hAnsiTheme="minorHAnsi"/>
          <w:sz w:val="16"/>
        </w:rPr>
        <w:t xml:space="preserve"> </w:t>
      </w:r>
      <w:r w:rsidRPr="003125FA">
        <w:rPr>
          <w:rStyle w:val="StyleUnderline"/>
          <w:rFonts w:asciiTheme="minorHAnsi" w:hAnsiTheme="minorHAnsi"/>
        </w:rPr>
        <w:t>It installs the image of an unbroken community as the horizon of thought, requiring that ideas of incompetent, diseased, defective, or incomplete community be viewed as signs of alienation</w:t>
      </w:r>
      <w:r w:rsidRPr="003125FA">
        <w:rPr>
          <w:rFonts w:asciiTheme="minorHAnsi" w:hAnsiTheme="minorHAnsi"/>
          <w:sz w:val="16"/>
        </w:rPr>
        <w:t xml:space="preserve">. </w:t>
      </w:r>
      <w:r w:rsidRPr="00555F7D">
        <w:rPr>
          <w:rStyle w:val="TitleChar"/>
          <w:rFonts w:asciiTheme="minorHAnsi" w:hAnsiTheme="minorHAnsi"/>
          <w:highlight w:val="green"/>
        </w:rPr>
        <w:t xml:space="preserve">This means that the very idea of disability </w:t>
      </w:r>
      <w:r w:rsidRPr="00555F7D">
        <w:rPr>
          <w:rStyle w:val="Emphasis"/>
          <w:rFonts w:asciiTheme="minorHAnsi" w:hAnsiTheme="minorHAnsi"/>
          <w:highlight w:val="green"/>
        </w:rPr>
        <w:t>signals the triumph of fallen or defective consciousness</w:t>
      </w:r>
      <w:r w:rsidRPr="003125FA">
        <w:rPr>
          <w:rStyle w:val="TitleChar"/>
          <w:rFonts w:asciiTheme="minorHAnsi" w:hAnsiTheme="minorHAnsi"/>
        </w:rPr>
        <w:t xml:space="preserve">, </w:t>
      </w:r>
      <w:proofErr w:type="gramStart"/>
      <w:r w:rsidRPr="003125FA">
        <w:rPr>
          <w:rStyle w:val="TitleChar"/>
          <w:rFonts w:asciiTheme="minorHAnsi" w:hAnsiTheme="minorHAnsi"/>
        </w:rPr>
        <w:t>despite the fact that</w:t>
      </w:r>
      <w:proofErr w:type="gramEnd"/>
      <w:r w:rsidRPr="003125FA">
        <w:rPr>
          <w:rStyle w:val="TitleChar"/>
          <w:rFonts w:asciiTheme="minorHAnsi" w:hAnsiTheme="minorHAnsi"/>
        </w:rPr>
        <w:t xml:space="preserve"> there are no real, existing communities of human beings unaffected by the presence of injury, disease, defect, and incompleteness. In short, </w:t>
      </w:r>
      <w:r w:rsidRPr="000E3B7E">
        <w:rPr>
          <w:rStyle w:val="Emphasis"/>
          <w:rFonts w:asciiTheme="minorHAnsi" w:hAnsiTheme="minorHAnsi"/>
        </w:rPr>
        <w:t>the political unconscious is a social imaginary designed to eradicate disability</w:t>
      </w:r>
      <w:r w:rsidRPr="003125FA">
        <w:rPr>
          <w:rFonts w:asciiTheme="minorHAnsi" w:hAnsiTheme="minorHAnsi"/>
          <w:sz w:val="16"/>
        </w:rPr>
        <w:t xml:space="preserve">. </w:t>
      </w:r>
      <w:r w:rsidRPr="00555F7D">
        <w:rPr>
          <w:rStyle w:val="Emphasis"/>
          <w:rFonts w:asciiTheme="minorHAnsi" w:hAnsiTheme="minorHAnsi"/>
          <w:highlight w:val="green"/>
        </w:rPr>
        <w:t>The political unconscious upholds a delicious ideal of social perfection by insisting that any public body be flawless</w:t>
      </w:r>
      <w:r w:rsidRPr="00555F7D">
        <w:rPr>
          <w:rStyle w:val="TitleChar"/>
          <w:rFonts w:asciiTheme="minorHAnsi" w:hAnsiTheme="minorHAnsi"/>
          <w:highlight w:val="green"/>
        </w:rPr>
        <w:t>. It also displaces manifestations of disability from collective consciousness</w:t>
      </w:r>
      <w:r w:rsidRPr="003125FA">
        <w:rPr>
          <w:rFonts w:asciiTheme="minorHAnsi" w:hAnsiTheme="minorHAnsi"/>
          <w:sz w:val="16"/>
        </w:rPr>
        <w:t xml:space="preserve">, we will see, </w:t>
      </w:r>
      <w:r w:rsidRPr="00555F7D">
        <w:rPr>
          <w:rStyle w:val="Emphasis"/>
          <w:rFonts w:asciiTheme="minorHAnsi" w:hAnsiTheme="minorHAnsi"/>
          <w:highlight w:val="green"/>
        </w:rPr>
        <w:t xml:space="preserve">through </w:t>
      </w:r>
      <w:r w:rsidRPr="006F2927">
        <w:rPr>
          <w:rStyle w:val="Emphasis"/>
          <w:rFonts w:asciiTheme="minorHAnsi" w:hAnsiTheme="minorHAnsi"/>
        </w:rPr>
        <w:t>concealment</w:t>
      </w:r>
      <w:r w:rsidRPr="006F2927">
        <w:rPr>
          <w:rFonts w:asciiTheme="minorHAnsi" w:hAnsiTheme="minorHAnsi"/>
          <w:sz w:val="16"/>
        </w:rPr>
        <w:t>,</w:t>
      </w:r>
      <w:r w:rsidRPr="003125FA">
        <w:rPr>
          <w:rFonts w:asciiTheme="minorHAnsi" w:hAnsiTheme="minorHAnsi"/>
          <w:sz w:val="16"/>
        </w:rPr>
        <w:t xml:space="preserve"> cosmetic action, </w:t>
      </w:r>
      <w:r w:rsidRPr="006F2927">
        <w:rPr>
          <w:rStyle w:val="Emphasis"/>
          <w:rFonts w:asciiTheme="minorHAnsi" w:hAnsiTheme="minorHAnsi"/>
        </w:rPr>
        <w:t xml:space="preserve">motivated forgetting, and </w:t>
      </w:r>
      <w:r w:rsidRPr="006F2927">
        <w:rPr>
          <w:rStyle w:val="Emphasis"/>
          <w:rFonts w:asciiTheme="minorHAnsi" w:hAnsiTheme="minorHAnsi"/>
          <w:highlight w:val="green"/>
          <w:bdr w:val="single" w:sz="24" w:space="0" w:color="auto"/>
        </w:rPr>
        <w:t>rituals of sympathy and pity</w:t>
      </w:r>
      <w:r w:rsidRPr="00555F7D">
        <w:rPr>
          <w:rStyle w:val="Emphasis"/>
          <w:rFonts w:asciiTheme="minorHAnsi" w:hAnsiTheme="minorHAnsi"/>
          <w:highlight w:val="green"/>
        </w:rPr>
        <w:t>.</w:t>
      </w:r>
      <w:r w:rsidRPr="003125FA">
        <w:rPr>
          <w:rFonts w:asciiTheme="minorHAnsi" w:hAnsiTheme="minorHAnsi"/>
          <w:sz w:val="16"/>
        </w:rPr>
        <w:t xml:space="preserve"> Advertisements, </w:t>
      </w:r>
      <w:r w:rsidRPr="003125FA">
        <w:rPr>
          <w:rStyle w:val="StyleUnderline"/>
          <w:rFonts w:asciiTheme="minorHAnsi" w:hAnsiTheme="minorHAnsi"/>
        </w:rPr>
        <w:t>media images</w:t>
      </w:r>
      <w:r w:rsidRPr="003125FA">
        <w:rPr>
          <w:rFonts w:asciiTheme="minorHAnsi" w:hAnsiTheme="minorHAnsi"/>
          <w:sz w:val="16"/>
        </w:rPr>
        <w:t xml:space="preserve">, buildings, and habitats </w:t>
      </w:r>
      <w:r w:rsidRPr="003125FA">
        <w:rPr>
          <w:rStyle w:val="StyleUnderline"/>
          <w:rFonts w:asciiTheme="minorHAnsi" w:hAnsiTheme="minorHAnsi"/>
        </w:rPr>
        <w:t>work to assert the coherence and integrity of society, while public actions like telethons and media representations of heroic cripples mollify the influence of disability.</w:t>
      </w:r>
      <w:r w:rsidRPr="003125FA">
        <w:rPr>
          <w:rFonts w:asciiTheme="minorHAnsi" w:hAnsiTheme="minorHAnsi"/>
          <w:sz w:val="16"/>
        </w:rPr>
        <w:t xml:space="preserve"> </w:t>
      </w:r>
      <w:r w:rsidRPr="000E3B7E">
        <w:rPr>
          <w:rStyle w:val="Emphasis"/>
          <w:rFonts w:asciiTheme="minorHAnsi" w:hAnsiTheme="minorHAnsi"/>
        </w:rPr>
        <w:t>Bodies that cannot be subsumed by ritual and other public action represent a blemish on the face of society, and they must be eliminated, apparently whatever the cost.</w:t>
      </w:r>
      <w:r w:rsidRPr="003125FA">
        <w:rPr>
          <w:rStyle w:val="Emphasis"/>
          <w:rFonts w:asciiTheme="minorHAnsi" w:hAnsiTheme="minorHAnsi"/>
        </w:rPr>
        <w:t xml:space="preserve"> </w:t>
      </w:r>
      <w:r w:rsidRPr="003125FA">
        <w:rPr>
          <w:rFonts w:asciiTheme="minorHAnsi" w:hAnsiTheme="minorHAnsi"/>
          <w:sz w:val="16"/>
        </w:rPr>
        <w:t xml:space="preserve">Diane DeVries provides a familiar account, unfortunately, of the political unconscious at work, of the visceral disgust and accompanying violence often directed at people with disabilities. She reveals that </w:t>
      </w:r>
      <w:r w:rsidRPr="00555F7D">
        <w:rPr>
          <w:rStyle w:val="StyleUnderline"/>
          <w:rFonts w:asciiTheme="minorHAnsi" w:hAnsiTheme="minorHAnsi"/>
          <w:highlight w:val="green"/>
        </w:rPr>
        <w:t>observers of the</w:t>
      </w:r>
      <w:r w:rsidRPr="003E2C44">
        <w:rPr>
          <w:rStyle w:val="StyleUnderline"/>
          <w:rFonts w:asciiTheme="minorHAnsi" w:hAnsiTheme="minorHAnsi"/>
        </w:rPr>
        <w:t xml:space="preserve"> disabled body </w:t>
      </w:r>
      <w:r w:rsidRPr="00555F7D">
        <w:rPr>
          <w:rStyle w:val="StyleUnderline"/>
          <w:rFonts w:asciiTheme="minorHAnsi" w:hAnsiTheme="minorHAnsi"/>
          <w:highlight w:val="green"/>
        </w:rPr>
        <w:t>often feel compelled to fly into action</w:t>
      </w:r>
      <w:r w:rsidRPr="00555F7D">
        <w:rPr>
          <w:rFonts w:asciiTheme="minorHAnsi" w:hAnsiTheme="minorHAnsi"/>
          <w:sz w:val="16"/>
          <w:highlight w:val="green"/>
        </w:rPr>
        <w:t xml:space="preserve">, </w:t>
      </w:r>
      <w:r w:rsidRPr="00555F7D">
        <w:rPr>
          <w:rStyle w:val="Emphasis"/>
          <w:rFonts w:asciiTheme="minorHAnsi" w:hAnsiTheme="minorHAnsi"/>
          <w:highlight w:val="green"/>
        </w:rPr>
        <w:t>to cure or kill the ungainly sight before their eyes</w:t>
      </w:r>
      <w:r w:rsidRPr="003125FA">
        <w:rPr>
          <w:rFonts w:asciiTheme="minorHAnsi" w:hAnsiTheme="minorHAnsi"/>
          <w:sz w:val="16"/>
        </w:rPr>
        <w:t xml:space="preserve">. De Vries was born with short arms, no hands, and no legs: once when I was a kid, I was in a wagon and we were in this trailer park, and some kid came up to me with a knife. He said, "Aw, you </w:t>
      </w:r>
      <w:proofErr w:type="spellStart"/>
      <w:r w:rsidRPr="003125FA">
        <w:rPr>
          <w:rFonts w:asciiTheme="minorHAnsi" w:hAnsiTheme="minorHAnsi"/>
          <w:sz w:val="16"/>
        </w:rPr>
        <w:t>ain't</w:t>
      </w:r>
      <w:proofErr w:type="spellEnd"/>
      <w:r w:rsidRPr="003125FA">
        <w:rPr>
          <w:rFonts w:asciiTheme="minorHAnsi" w:hAnsiTheme="minorHAnsi"/>
          <w:sz w:val="16"/>
        </w:rPr>
        <w:t xml:space="preserve"> got no arms, you </w:t>
      </w:r>
      <w:proofErr w:type="spellStart"/>
      <w:r w:rsidRPr="003125FA">
        <w:rPr>
          <w:rFonts w:asciiTheme="minorHAnsi" w:hAnsiTheme="minorHAnsi"/>
          <w:sz w:val="16"/>
        </w:rPr>
        <w:t>ain't</w:t>
      </w:r>
      <w:proofErr w:type="spellEnd"/>
      <w:r w:rsidRPr="003125FA">
        <w:rPr>
          <w:rFonts w:asciiTheme="minorHAnsi" w:hAnsiTheme="minorHAnsi"/>
          <w:sz w:val="16"/>
        </w:rPr>
        <w:t xml:space="preserve"> got no legs, and now you're not </w:t>
      </w:r>
      <w:proofErr w:type="spellStart"/>
      <w:r w:rsidRPr="003125FA">
        <w:rPr>
          <w:rFonts w:asciiTheme="minorHAnsi" w:hAnsiTheme="minorHAnsi"/>
          <w:sz w:val="16"/>
        </w:rPr>
        <w:t>gonna</w:t>
      </w:r>
      <w:proofErr w:type="spellEnd"/>
      <w:r w:rsidRPr="003125FA">
        <w:rPr>
          <w:rFonts w:asciiTheme="minorHAnsi" w:hAnsiTheme="minorHAnsi"/>
          <w:sz w:val="16"/>
        </w:rPr>
        <w:t xml:space="preserve"> have no head." He held me right there, by the neck, and had a little knife. It was one of those bratty kids that do weird things. (Cited by Fine and Asch 48) </w:t>
      </w:r>
    </w:p>
    <w:p w14:paraId="63F512E0" w14:textId="77777777" w:rsidR="00604BF6" w:rsidRPr="00B3702F" w:rsidRDefault="00604BF6" w:rsidP="00604BF6">
      <w:pPr>
        <w:pStyle w:val="Heading4"/>
      </w:pPr>
      <w:r>
        <w:t xml:space="preserve">That focus on love as a linear relationship of where one receives and the other accepts, ignores the hidden dangers that individuals of disabilities face forced to engage in loving relationships.  Even if they win that they don’t force loving on someone the fact they start their project as a universal stance that all women of color want or embrace love is a uniquely violence process. Turns the </w:t>
      </w:r>
      <w:proofErr w:type="spellStart"/>
      <w:r>
        <w:t>aff</w:t>
      </w:r>
      <w:proofErr w:type="spellEnd"/>
      <w:r>
        <w:t xml:space="preserve"> </w:t>
      </w:r>
    </w:p>
    <w:p w14:paraId="4BE219EE" w14:textId="77777777" w:rsidR="00604BF6" w:rsidRPr="00B3702F" w:rsidRDefault="00604BF6" w:rsidP="00604BF6">
      <w:r w:rsidRPr="00B3702F">
        <w:t xml:space="preserve">-- </w:t>
      </w:r>
      <w:r>
        <w:t>intellectual people with disabilities = ‘labelled people’</w:t>
      </w:r>
    </w:p>
    <w:p w14:paraId="3C099148" w14:textId="77777777" w:rsidR="00604BF6" w:rsidRPr="00B3702F" w:rsidRDefault="00604BF6" w:rsidP="00604BF6">
      <w:pPr>
        <w:rPr>
          <w:rStyle w:val="Style13ptBold"/>
        </w:rPr>
      </w:pPr>
      <w:r w:rsidRPr="00B3702F">
        <w:rPr>
          <w:rStyle w:val="Style13ptBold"/>
        </w:rPr>
        <w:t>Ignagni et al 16</w:t>
      </w:r>
    </w:p>
    <w:p w14:paraId="56175E7B" w14:textId="77777777" w:rsidR="00604BF6" w:rsidRDefault="00604BF6" w:rsidP="00604BF6">
      <w:r>
        <w:t xml:space="preserve">Esther Ignagni a , Ann Fudge </w:t>
      </w:r>
      <w:proofErr w:type="spellStart"/>
      <w:r>
        <w:t>Schormans</w:t>
      </w:r>
      <w:proofErr w:type="spellEnd"/>
      <w:r>
        <w:t xml:space="preserve"> b, Kirsty Liddiard c and Katherine Runswick-Cole d a School of Disability Studies, Ryerson University, Toronto, Canada; </w:t>
      </w:r>
      <w:proofErr w:type="spellStart"/>
      <w:r>
        <w:t>bSchool</w:t>
      </w:r>
      <w:proofErr w:type="spellEnd"/>
      <w:r>
        <w:t xml:space="preserve"> of Social Work, McMaster University, Hamilton, Canada; c School of Education, The University of Sheffield, Sheffield, UK; d Research Institute for Health and Social Change, Manchester Metropolitan University, Manchester, UK, “‘Some people are not allowed to love’: intimate citizenship in the lives of people labelled with intellectual disabilities” Disability &amp; Society, 2016 VOL. 31, NO. 1, 131–135 http://dx.doi.org/10.1080/09687599.2015.1136148</w:t>
      </w:r>
    </w:p>
    <w:p w14:paraId="59908107" w14:textId="77777777" w:rsidR="00604BF6" w:rsidRDefault="00604BF6" w:rsidP="00604BF6">
      <w:r>
        <w:t>Loving</w:t>
      </w:r>
    </w:p>
    <w:p w14:paraId="17B2DC69" w14:textId="77777777" w:rsidR="00604BF6" w:rsidRDefault="00604BF6" w:rsidP="00604BF6">
      <w:r>
        <w:t xml:space="preserve">I desire a lot of things … I desire the future. </w:t>
      </w:r>
    </w:p>
    <w:p w14:paraId="43BE6D14" w14:textId="77777777" w:rsidR="00604BF6" w:rsidRPr="00B3702F" w:rsidRDefault="00604BF6" w:rsidP="00604BF6">
      <w:pPr>
        <w:rPr>
          <w:sz w:val="16"/>
        </w:rPr>
      </w:pPr>
      <w:r w:rsidRPr="00BF680A">
        <w:rPr>
          <w:rStyle w:val="StyleUnderline"/>
          <w:highlight w:val="green"/>
        </w:rPr>
        <w:t>Loving relationships</w:t>
      </w:r>
      <w:r w:rsidRPr="00B3702F">
        <w:rPr>
          <w:sz w:val="16"/>
        </w:rPr>
        <w:t xml:space="preserve"> enable us to stay connected with </w:t>
      </w:r>
      <w:proofErr w:type="gramStart"/>
      <w:r w:rsidRPr="00B3702F">
        <w:rPr>
          <w:sz w:val="16"/>
        </w:rPr>
        <w:t>one another, and</w:t>
      </w:r>
      <w:proofErr w:type="gramEnd"/>
      <w:r w:rsidRPr="00B3702F">
        <w:rPr>
          <w:sz w:val="16"/>
        </w:rPr>
        <w:t xml:space="preserve"> may protect us from being treated unfairly and from loneliness and violence. Sadly, we know that intimate relationships </w:t>
      </w:r>
      <w:r w:rsidRPr="00BF680A">
        <w:rPr>
          <w:rStyle w:val="Emphasis"/>
          <w:highlight w:val="green"/>
        </w:rPr>
        <w:t>can also be the sites of abuse, isolation and hostility</w:t>
      </w:r>
      <w:r w:rsidRPr="00B3702F">
        <w:rPr>
          <w:sz w:val="16"/>
        </w:rPr>
        <w:t>. Disability &amp; Society 133</w:t>
      </w:r>
    </w:p>
    <w:p w14:paraId="7B6B764C" w14:textId="77777777" w:rsidR="00604BF6" w:rsidRPr="00B3702F" w:rsidRDefault="00604BF6" w:rsidP="00604BF6">
      <w:pPr>
        <w:rPr>
          <w:sz w:val="16"/>
        </w:rPr>
      </w:pPr>
      <w:r w:rsidRPr="00BF680A">
        <w:rPr>
          <w:rStyle w:val="Emphasis"/>
          <w:highlight w:val="green"/>
        </w:rPr>
        <w:t>Labelled people described the ways in which they are ‘not allowed to love’ – prevented from having friendships, from having relationships</w:t>
      </w:r>
      <w:r w:rsidRPr="00B3702F">
        <w:rPr>
          <w:sz w:val="16"/>
        </w:rPr>
        <w:t xml:space="preserve"> and from bringing up their children. The central role of family members was identified as a key determinant of people’s intimate lives. While some labelled people spoke of loving their families – their parents, their partners and their children – others spoke to the ways in which these relationships are incommensurate. For </w:t>
      </w:r>
      <w:proofErr w:type="gramStart"/>
      <w:r w:rsidRPr="00B3702F">
        <w:rPr>
          <w:sz w:val="16"/>
        </w:rPr>
        <w:t xml:space="preserve">them, </w:t>
      </w:r>
      <w:r w:rsidRPr="00BF680A">
        <w:rPr>
          <w:rStyle w:val="StyleUnderline"/>
          <w:highlight w:val="green"/>
        </w:rPr>
        <w:t>‘</w:t>
      </w:r>
      <w:proofErr w:type="gramEnd"/>
      <w:r w:rsidRPr="00BF680A">
        <w:rPr>
          <w:rStyle w:val="StyleUnderline"/>
          <w:highlight w:val="green"/>
        </w:rPr>
        <w:t>love’ can morph into violence and control of their bodies in ways that leave lifelong scars.</w:t>
      </w:r>
      <w:r w:rsidRPr="00B3702F">
        <w:rPr>
          <w:sz w:val="16"/>
        </w:rPr>
        <w:t xml:space="preserve"> </w:t>
      </w:r>
      <w:r w:rsidRPr="00BF680A">
        <w:rPr>
          <w:rStyle w:val="StyleUnderline"/>
          <w:highlight w:val="green"/>
        </w:rPr>
        <w:t>Stories of</w:t>
      </w:r>
      <w:r w:rsidRPr="00B3702F">
        <w:rPr>
          <w:sz w:val="16"/>
        </w:rPr>
        <w:t xml:space="preserve"> forced sterilization and the </w:t>
      </w:r>
      <w:r w:rsidRPr="00BF680A">
        <w:rPr>
          <w:rStyle w:val="Emphasis"/>
          <w:highlight w:val="green"/>
        </w:rPr>
        <w:t>removal</w:t>
      </w:r>
      <w:r w:rsidRPr="00B3702F">
        <w:rPr>
          <w:rStyle w:val="Emphasis"/>
        </w:rPr>
        <w:t xml:space="preserve"> </w:t>
      </w:r>
      <w:r w:rsidRPr="00B3702F">
        <w:rPr>
          <w:sz w:val="16"/>
        </w:rPr>
        <w:t xml:space="preserve">of children (initiated in some cases by family members) </w:t>
      </w:r>
      <w:r w:rsidRPr="00BF680A">
        <w:rPr>
          <w:rStyle w:val="StyleUnderline"/>
          <w:highlight w:val="green"/>
        </w:rPr>
        <w:t>haunt discussions of ‘love’, revealing the urgent need to re-imagine</w:t>
      </w:r>
      <w:r w:rsidRPr="00B3702F">
        <w:rPr>
          <w:sz w:val="16"/>
        </w:rPr>
        <w:t xml:space="preserve"> parenting, partnerships and </w:t>
      </w:r>
      <w:r w:rsidRPr="00BF680A">
        <w:rPr>
          <w:rStyle w:val="Emphasis"/>
          <w:highlight w:val="green"/>
        </w:rPr>
        <w:t>friendships in the lives of labelled people</w:t>
      </w:r>
      <w:r w:rsidRPr="00B3702F">
        <w:rPr>
          <w:sz w:val="16"/>
        </w:rPr>
        <w:t>. In this way, labelled people can build intimate and loving futures.</w:t>
      </w:r>
    </w:p>
    <w:p w14:paraId="64A6403C" w14:textId="77777777" w:rsidR="00604BF6" w:rsidRPr="00B3702F" w:rsidRDefault="00604BF6" w:rsidP="00604BF6">
      <w:pPr>
        <w:rPr>
          <w:sz w:val="16"/>
        </w:rPr>
      </w:pPr>
      <w:r w:rsidRPr="00B3702F">
        <w:rPr>
          <w:rStyle w:val="StyleUnderline"/>
        </w:rPr>
        <w:t>While love is often commonly associated with ideas of desire and of wanting, it can be as much about giving to others as receiving</w:t>
      </w:r>
      <w:r w:rsidRPr="00B3702F">
        <w:rPr>
          <w:sz w:val="16"/>
        </w:rPr>
        <w:t xml:space="preserve">. When regarded as passive recipients of care, labelled people are not allowed to give, not allowed to love. </w:t>
      </w:r>
      <w:r w:rsidRPr="00BF680A">
        <w:rPr>
          <w:rStyle w:val="Emphasis"/>
          <w:highlight w:val="green"/>
        </w:rPr>
        <w:t>As one Mohawk woman described</w:t>
      </w:r>
      <w:r w:rsidRPr="00B3702F">
        <w:rPr>
          <w:sz w:val="16"/>
        </w:rPr>
        <w:t xml:space="preserve">: all her life, she ‘walked alone’, </w:t>
      </w:r>
      <w:r w:rsidRPr="00BF680A">
        <w:rPr>
          <w:rStyle w:val="Emphasis"/>
          <w:highlight w:val="green"/>
        </w:rPr>
        <w:t>precluded from conventionally loving relationships within the separate, bounded worlds of disability and indigeneity</w:t>
      </w:r>
      <w:r w:rsidRPr="00B3702F">
        <w:rPr>
          <w:sz w:val="16"/>
        </w:rPr>
        <w:t xml:space="preserve">. Eventually, through ‘teaching about ceremony, giving to others (labelled people) and mentorship’, she crafted relationships that went beyond sexual desire to the intimate communities of history and belonging. </w:t>
      </w:r>
      <w:r w:rsidRPr="00BF680A">
        <w:rPr>
          <w:rStyle w:val="StyleUnderline"/>
          <w:highlight w:val="green"/>
        </w:rPr>
        <w:t>Labelled people ask that</w:t>
      </w:r>
      <w:r w:rsidRPr="00B3702F">
        <w:rPr>
          <w:sz w:val="16"/>
        </w:rPr>
        <w:t xml:space="preserve"> intimate </w:t>
      </w:r>
      <w:r w:rsidRPr="00BF680A">
        <w:rPr>
          <w:rStyle w:val="StyleUnderline"/>
          <w:highlight w:val="green"/>
        </w:rPr>
        <w:t>relationships in their lives must be claimed as</w:t>
      </w:r>
      <w:r w:rsidRPr="00B3702F">
        <w:rPr>
          <w:sz w:val="16"/>
        </w:rPr>
        <w:t xml:space="preserve"> a right and as </w:t>
      </w:r>
      <w:r w:rsidRPr="00BF680A">
        <w:rPr>
          <w:rStyle w:val="Emphasis"/>
          <w:highlight w:val="green"/>
        </w:rPr>
        <w:t>a matter of disability justice</w:t>
      </w:r>
      <w:r w:rsidRPr="00B3702F">
        <w:rPr>
          <w:sz w:val="16"/>
        </w:rPr>
        <w:t>.</w:t>
      </w:r>
    </w:p>
    <w:p w14:paraId="58FB3D19" w14:textId="77777777" w:rsidR="00604BF6" w:rsidRPr="003125FA" w:rsidRDefault="00604BF6" w:rsidP="00604BF6">
      <w:pPr>
        <w:rPr>
          <w:rFonts w:asciiTheme="minorHAnsi" w:hAnsiTheme="minorHAnsi"/>
          <w:b/>
          <w:bCs/>
          <w:u w:val="single"/>
        </w:rPr>
      </w:pPr>
    </w:p>
    <w:p w14:paraId="3963D939" w14:textId="77777777" w:rsidR="00604BF6" w:rsidRDefault="00604BF6" w:rsidP="00604BF6">
      <w:pPr>
        <w:pStyle w:val="Heading4"/>
      </w:pPr>
      <w:bookmarkStart w:id="1" w:name="_Hlk211146566"/>
      <w:r>
        <w:t xml:space="preserve">Disability is framed as a prosthetic device to aid their storytelling narratives – precludes disabled people to an exile of otherness – you must reject the affirmative in favor of radical vulnerability </w:t>
      </w:r>
    </w:p>
    <w:p w14:paraId="46914430" w14:textId="77777777" w:rsidR="00604BF6" w:rsidRPr="005D0015" w:rsidRDefault="00604BF6" w:rsidP="00604BF6">
      <w:proofErr w:type="spellStart"/>
      <w:r w:rsidRPr="00667C5C">
        <w:rPr>
          <w:rFonts w:eastAsiaTheme="majorEastAsia" w:cstheme="majorBidi"/>
          <w:b/>
          <w:iCs/>
          <w:sz w:val="26"/>
        </w:rPr>
        <w:t>Erevelles</w:t>
      </w:r>
      <w:proofErr w:type="spellEnd"/>
      <w:r w:rsidRPr="00667C5C">
        <w:rPr>
          <w:rFonts w:eastAsiaTheme="majorEastAsia" w:cstheme="majorBidi"/>
          <w:b/>
          <w:iCs/>
          <w:sz w:val="26"/>
        </w:rPr>
        <w:t xml:space="preserve"> 19</w:t>
      </w:r>
      <w:r>
        <w:t xml:space="preserve"> [Nirmala </w:t>
      </w:r>
      <w:proofErr w:type="spellStart"/>
      <w:r>
        <w:t>Erevelles</w:t>
      </w:r>
      <w:proofErr w:type="spellEnd"/>
      <w:r>
        <w:t>, i</w:t>
      </w:r>
      <w:r w:rsidRPr="00667C5C">
        <w:t xml:space="preserve">s a Professor in the Social Foundations of Education and Instructional Department of Education Leadership, Policy, and Technology Studies at the University of Alabama. (2019). “Scenes of Subjection” in Public Education: Thinking </w:t>
      </w:r>
      <w:proofErr w:type="spellStart"/>
      <w:r w:rsidRPr="00667C5C">
        <w:t>Intersectionally</w:t>
      </w:r>
      <w:proofErr w:type="spellEnd"/>
      <w:r w:rsidRPr="00667C5C">
        <w:t xml:space="preserve"> as If Disability Matters. </w:t>
      </w:r>
      <w:r w:rsidRPr="00667C5C">
        <w:rPr>
          <w:i/>
          <w:iCs/>
        </w:rPr>
        <w:t>Educational Studies</w:t>
      </w:r>
      <w:r w:rsidRPr="00667C5C">
        <w:t>, </w:t>
      </w:r>
      <w:r w:rsidRPr="00667C5C">
        <w:rPr>
          <w:i/>
          <w:iCs/>
        </w:rPr>
        <w:t>55</w:t>
      </w:r>
      <w:r w:rsidRPr="00667C5C">
        <w:t xml:space="preserve">(6), 592–605. </w:t>
      </w:r>
      <w:hyperlink r:id="rId10" w:history="1">
        <w:r w:rsidRPr="009C31C3">
          <w:rPr>
            <w:rStyle w:val="Hyperlink"/>
          </w:rPr>
          <w:t>https://doi.org/10.1080/00131946.2019.1687481</w:t>
        </w:r>
      </w:hyperlink>
      <w:r>
        <w:t>] [</w:t>
      </w:r>
      <w:proofErr w:type="spellStart"/>
      <w:r>
        <w:t>robaunder</w:t>
      </w:r>
      <w:proofErr w:type="spellEnd"/>
      <w:r>
        <w:t>]</w:t>
      </w:r>
    </w:p>
    <w:p w14:paraId="4DF1AF2B" w14:textId="77777777" w:rsidR="00604BF6" w:rsidRDefault="00604BF6" w:rsidP="00604BF6">
      <w:pPr>
        <w:rPr>
          <w:sz w:val="16"/>
        </w:rPr>
      </w:pPr>
      <w:r w:rsidRPr="00785956">
        <w:rPr>
          <w:sz w:val="16"/>
        </w:rPr>
        <w:t xml:space="preserve">Hartman and Tuck shift </w:t>
      </w:r>
      <w:r w:rsidRPr="005D0015">
        <w:rPr>
          <w:rStyle w:val="StyleUnderline"/>
        </w:rPr>
        <w:t xml:space="preserve">from </w:t>
      </w:r>
      <w:r w:rsidRPr="001835F9">
        <w:rPr>
          <w:rStyle w:val="Emphasis"/>
          <w:highlight w:val="green"/>
        </w:rPr>
        <w:t>refusal</w:t>
      </w:r>
      <w:r w:rsidRPr="001835F9">
        <w:rPr>
          <w:rStyle w:val="StyleUnderline"/>
          <w:highlight w:val="green"/>
        </w:rPr>
        <w:t xml:space="preserve"> to</w:t>
      </w:r>
      <w:r w:rsidRPr="005D0015">
        <w:rPr>
          <w:rStyle w:val="StyleUnderline"/>
        </w:rPr>
        <w:t xml:space="preserve"> a </w:t>
      </w:r>
      <w:r w:rsidRPr="001835F9">
        <w:rPr>
          <w:rStyle w:val="Emphasis"/>
          <w:highlight w:val="green"/>
        </w:rPr>
        <w:t>recognition</w:t>
      </w:r>
      <w:r w:rsidRPr="005D0015">
        <w:rPr>
          <w:rStyle w:val="StyleUnderline"/>
        </w:rPr>
        <w:t xml:space="preserve"> of the </w:t>
      </w:r>
      <w:r w:rsidRPr="005D0015">
        <w:rPr>
          <w:rStyle w:val="Emphasis"/>
        </w:rPr>
        <w:t>transgressive</w:t>
      </w:r>
      <w:r w:rsidRPr="005D0015">
        <w:rPr>
          <w:rStyle w:val="StyleUnderline"/>
        </w:rPr>
        <w:t xml:space="preserve"> </w:t>
      </w:r>
      <w:r w:rsidRPr="005D0015">
        <w:rPr>
          <w:rStyle w:val="Emphasis"/>
        </w:rPr>
        <w:t>possibilities</w:t>
      </w:r>
      <w:r w:rsidRPr="005D0015">
        <w:rPr>
          <w:rStyle w:val="StyleUnderline"/>
        </w:rPr>
        <w:t xml:space="preserve"> </w:t>
      </w:r>
      <w:r w:rsidRPr="001835F9">
        <w:rPr>
          <w:rStyle w:val="StyleUnderline"/>
          <w:highlight w:val="green"/>
        </w:rPr>
        <w:t>contained</w:t>
      </w:r>
      <w:r w:rsidRPr="005D0015">
        <w:rPr>
          <w:rStyle w:val="StyleUnderline"/>
        </w:rPr>
        <w:t xml:space="preserve"> in </w:t>
      </w:r>
      <w:r w:rsidRPr="001835F9">
        <w:rPr>
          <w:rStyle w:val="StyleUnderline"/>
          <w:highlight w:val="green"/>
        </w:rPr>
        <w:t>non-normative spaces</w:t>
      </w:r>
      <w:r w:rsidRPr="005D0015">
        <w:rPr>
          <w:rStyle w:val="StyleUnderline"/>
        </w:rPr>
        <w:t xml:space="preserve"> that are usually </w:t>
      </w:r>
      <w:r w:rsidRPr="001835F9">
        <w:rPr>
          <w:rStyle w:val="Emphasis"/>
          <w:highlight w:val="green"/>
        </w:rPr>
        <w:t>conceived of as damaging</w:t>
      </w:r>
      <w:r w:rsidRPr="005D0015">
        <w:rPr>
          <w:rStyle w:val="StyleUnderline"/>
        </w:rPr>
        <w:t>.</w:t>
      </w:r>
      <w:r w:rsidRPr="00785956">
        <w:rPr>
          <w:sz w:val="16"/>
        </w:rPr>
        <w:t xml:space="preserve"> Here the shrieks, the moans, the nonsense, and the pain </w:t>
      </w:r>
      <w:proofErr w:type="gramStart"/>
      <w:r w:rsidRPr="00785956">
        <w:rPr>
          <w:sz w:val="16"/>
        </w:rPr>
        <w:t>actually refuse</w:t>
      </w:r>
      <w:proofErr w:type="gramEnd"/>
      <w:r w:rsidRPr="00785956">
        <w:rPr>
          <w:sz w:val="16"/>
        </w:rPr>
        <w:t xml:space="preserve"> the legitimacy that the normative order enforces in the process of remembering and forgetting and in doing so has the capacity to upend the legible historical ledger as well. Here, </w:t>
      </w:r>
      <w:r w:rsidRPr="00C70E9C">
        <w:rPr>
          <w:rStyle w:val="StyleUnderline"/>
        </w:rPr>
        <w:t xml:space="preserve">the utility of </w:t>
      </w:r>
      <w:r w:rsidRPr="00C70E9C">
        <w:rPr>
          <w:rStyle w:val="Emphasis"/>
        </w:rPr>
        <w:t>disability</w:t>
      </w:r>
      <w:r w:rsidRPr="00C70E9C">
        <w:rPr>
          <w:rStyle w:val="StyleUnderline"/>
        </w:rPr>
        <w:t xml:space="preserve"> </w:t>
      </w:r>
      <w:r w:rsidRPr="00C70E9C">
        <w:rPr>
          <w:rStyle w:val="Emphasis"/>
        </w:rPr>
        <w:t>to</w:t>
      </w:r>
      <w:r w:rsidRPr="00C70E9C">
        <w:rPr>
          <w:rStyle w:val="StyleUnderline"/>
        </w:rPr>
        <w:t xml:space="preserve"> </w:t>
      </w:r>
      <w:r w:rsidRPr="00C70E9C">
        <w:rPr>
          <w:rStyle w:val="Emphasis"/>
        </w:rPr>
        <w:t>disrupt</w:t>
      </w:r>
      <w:r w:rsidRPr="00C70E9C">
        <w:rPr>
          <w:rStyle w:val="StyleUnderline"/>
        </w:rPr>
        <w:t xml:space="preserve"> the </w:t>
      </w:r>
      <w:r w:rsidRPr="00C70E9C">
        <w:rPr>
          <w:rStyle w:val="Emphasis"/>
        </w:rPr>
        <w:t>hegemonic</w:t>
      </w:r>
      <w:r w:rsidRPr="00C70E9C">
        <w:rPr>
          <w:rStyle w:val="StyleUnderline"/>
        </w:rPr>
        <w:t xml:space="preserve"> </w:t>
      </w:r>
      <w:r w:rsidRPr="00C70E9C">
        <w:rPr>
          <w:rStyle w:val="Emphasis"/>
        </w:rPr>
        <w:t>shows</w:t>
      </w:r>
      <w:r w:rsidRPr="00C70E9C">
        <w:rPr>
          <w:rStyle w:val="StyleUnderline"/>
        </w:rPr>
        <w:t xml:space="preserve"> its hand </w:t>
      </w:r>
      <w:r w:rsidRPr="00C70E9C">
        <w:rPr>
          <w:rStyle w:val="Emphasis"/>
        </w:rPr>
        <w:t>in emancipatory research</w:t>
      </w:r>
      <w:r w:rsidRPr="00785956">
        <w:rPr>
          <w:sz w:val="16"/>
        </w:rPr>
        <w:t xml:space="preserve">; clearly an </w:t>
      </w:r>
      <w:r w:rsidRPr="00C70E9C">
        <w:rPr>
          <w:rStyle w:val="StyleUnderline"/>
        </w:rPr>
        <w:t>advancement from previous oppressive iterations of disability</w:t>
      </w:r>
      <w:r w:rsidRPr="00785956">
        <w:rPr>
          <w:sz w:val="16"/>
        </w:rPr>
        <w:t xml:space="preserve">, and yet I </w:t>
      </w:r>
      <w:proofErr w:type="gramStart"/>
      <w:r w:rsidRPr="00785956">
        <w:rPr>
          <w:sz w:val="16"/>
        </w:rPr>
        <w:t>demur</w:t>
      </w:r>
      <w:proofErr w:type="gramEnd"/>
      <w:r w:rsidRPr="00785956">
        <w:rPr>
          <w:sz w:val="16"/>
        </w:rPr>
        <w:t xml:space="preserve"> that </w:t>
      </w:r>
      <w:r w:rsidRPr="00C70E9C">
        <w:rPr>
          <w:rStyle w:val="StyleUnderline"/>
        </w:rPr>
        <w:t>disability once again remains a ghostly figure doing work at the obscure edges of our critical consciousness(es).</w:t>
      </w:r>
      <w:r w:rsidRPr="00785956">
        <w:rPr>
          <w:sz w:val="16"/>
        </w:rPr>
        <w:t xml:space="preserve"> Disability studies scholars, David </w:t>
      </w:r>
      <w:r w:rsidRPr="00C70E9C">
        <w:rPr>
          <w:rStyle w:val="Emphasis"/>
        </w:rPr>
        <w:t>Mitchell</w:t>
      </w:r>
      <w:r w:rsidRPr="00785956">
        <w:rPr>
          <w:sz w:val="16"/>
        </w:rPr>
        <w:t xml:space="preserve"> </w:t>
      </w:r>
      <w:r w:rsidRPr="00C70E9C">
        <w:rPr>
          <w:rStyle w:val="Emphasis"/>
        </w:rPr>
        <w:t>and</w:t>
      </w:r>
      <w:r w:rsidRPr="00785956">
        <w:rPr>
          <w:sz w:val="16"/>
        </w:rPr>
        <w:t xml:space="preserve"> Sharon </w:t>
      </w:r>
      <w:r w:rsidRPr="00C70E9C">
        <w:rPr>
          <w:rStyle w:val="Emphasis"/>
        </w:rPr>
        <w:t>Snyder</w:t>
      </w:r>
      <w:r w:rsidRPr="00785956">
        <w:rPr>
          <w:sz w:val="16"/>
        </w:rPr>
        <w:t xml:space="preserve"> (2000) have </w:t>
      </w:r>
      <w:r w:rsidRPr="00C70E9C">
        <w:rPr>
          <w:rStyle w:val="StyleUnderline"/>
        </w:rPr>
        <w:t>described this utilization of disability</w:t>
      </w:r>
      <w:r w:rsidRPr="00785956">
        <w:rPr>
          <w:sz w:val="16"/>
        </w:rPr>
        <w:t xml:space="preserve"> whose sole purpose is to advance the narrative’s plot and yet not engage disability on its own terms as “narrative prosthesis.” Here, </w:t>
      </w:r>
      <w:r w:rsidRPr="001835F9">
        <w:rPr>
          <w:rStyle w:val="StyleUnderline"/>
          <w:highlight w:val="green"/>
        </w:rPr>
        <w:t>disability</w:t>
      </w:r>
      <w:r w:rsidRPr="00C70E9C">
        <w:rPr>
          <w:rStyle w:val="StyleUnderline"/>
        </w:rPr>
        <w:t xml:space="preserve"> </w:t>
      </w:r>
      <w:r w:rsidRPr="001835F9">
        <w:rPr>
          <w:rStyle w:val="StyleUnderline"/>
          <w:highlight w:val="green"/>
        </w:rPr>
        <w:t>serves</w:t>
      </w:r>
      <w:r w:rsidRPr="00C70E9C">
        <w:rPr>
          <w:rStyle w:val="StyleUnderline"/>
        </w:rPr>
        <w:t xml:space="preserve"> as a </w:t>
      </w:r>
      <w:r w:rsidRPr="001835F9">
        <w:rPr>
          <w:rStyle w:val="Emphasis"/>
          <w:sz w:val="28"/>
          <w:szCs w:val="28"/>
          <w:highlight w:val="green"/>
        </w:rPr>
        <w:t xml:space="preserve">prosthetic device </w:t>
      </w:r>
      <w:r w:rsidRPr="001835F9">
        <w:rPr>
          <w:rStyle w:val="Emphasis"/>
          <w:highlight w:val="green"/>
        </w:rPr>
        <w:t xml:space="preserve">to the </w:t>
      </w:r>
      <w:proofErr w:type="gramStart"/>
      <w:r w:rsidRPr="001835F9">
        <w:rPr>
          <w:rStyle w:val="Emphasis"/>
          <w:highlight w:val="green"/>
        </w:rPr>
        <w:t>narrative</w:t>
      </w:r>
      <w:r w:rsidRPr="00785956">
        <w:rPr>
          <w:sz w:val="16"/>
        </w:rPr>
        <w:t>;</w:t>
      </w:r>
      <w:proofErr w:type="gramEnd"/>
      <w:r w:rsidRPr="00785956">
        <w:rPr>
          <w:sz w:val="16"/>
        </w:rPr>
        <w:t xml:space="preserve"> providing its dramatic flair. Here, </w:t>
      </w:r>
      <w:r w:rsidRPr="00C70E9C">
        <w:rPr>
          <w:rStyle w:val="StyleUnderline"/>
        </w:rPr>
        <w:t>though disability is prominently visible in the narrative</w:t>
      </w:r>
      <w:r w:rsidRPr="00785956">
        <w:rPr>
          <w:sz w:val="16"/>
        </w:rPr>
        <w:t xml:space="preserve">, the </w:t>
      </w:r>
      <w:r w:rsidRPr="00C70E9C">
        <w:rPr>
          <w:rStyle w:val="StyleUnderline"/>
        </w:rPr>
        <w:t>disability attached to the narrative’s characters</w:t>
      </w:r>
      <w:r w:rsidRPr="00785956">
        <w:rPr>
          <w:sz w:val="16"/>
        </w:rPr>
        <w:t xml:space="preserve"> is one-dimensional and serves only to verify its stereotypical attributes. John Steinbeck’s (1994) Of Mice &amp; Men is one such example. Another is Herman Melville’s (2016) Moby Dick. </w:t>
      </w:r>
      <w:r w:rsidRPr="001835F9">
        <w:rPr>
          <w:rStyle w:val="StyleUnderline"/>
          <w:highlight w:val="green"/>
        </w:rPr>
        <w:t>There is little interest in</w:t>
      </w:r>
      <w:r w:rsidRPr="00C70E9C">
        <w:rPr>
          <w:rStyle w:val="StyleUnderline"/>
        </w:rPr>
        <w:t xml:space="preserve"> these </w:t>
      </w:r>
      <w:r w:rsidRPr="001835F9">
        <w:rPr>
          <w:rStyle w:val="StyleUnderline"/>
          <w:highlight w:val="green"/>
        </w:rPr>
        <w:t>narratives</w:t>
      </w:r>
      <w:r w:rsidRPr="00C70E9C">
        <w:rPr>
          <w:rStyle w:val="StyleUnderline"/>
        </w:rPr>
        <w:t xml:space="preserve"> </w:t>
      </w:r>
      <w:r w:rsidRPr="001835F9">
        <w:rPr>
          <w:rStyle w:val="StyleUnderline"/>
          <w:highlight w:val="green"/>
        </w:rPr>
        <w:t>about</w:t>
      </w:r>
      <w:r w:rsidRPr="00C70E9C">
        <w:rPr>
          <w:rStyle w:val="StyleUnderline"/>
        </w:rPr>
        <w:t xml:space="preserve"> troubling the </w:t>
      </w:r>
      <w:r w:rsidRPr="001835F9">
        <w:rPr>
          <w:rStyle w:val="StyleUnderline"/>
          <w:highlight w:val="green"/>
        </w:rPr>
        <w:t>flatness of disability representation</w:t>
      </w:r>
      <w:r w:rsidRPr="00785956">
        <w:rPr>
          <w:sz w:val="16"/>
        </w:rPr>
        <w:t xml:space="preserve">, because </w:t>
      </w:r>
      <w:r w:rsidRPr="001835F9">
        <w:rPr>
          <w:rStyle w:val="Emphasis"/>
        </w:rPr>
        <w:t>disability</w:t>
      </w:r>
      <w:r w:rsidRPr="00785956">
        <w:rPr>
          <w:sz w:val="16"/>
        </w:rPr>
        <w:t xml:space="preserve">, rather </w:t>
      </w:r>
      <w:r w:rsidRPr="00C70E9C">
        <w:rPr>
          <w:rStyle w:val="Emphasis"/>
        </w:rPr>
        <w:t>than</w:t>
      </w:r>
      <w:r w:rsidRPr="00785956">
        <w:rPr>
          <w:sz w:val="16"/>
        </w:rPr>
        <w:t xml:space="preserve"> </w:t>
      </w:r>
      <w:r w:rsidRPr="00C70E9C">
        <w:rPr>
          <w:rStyle w:val="StyleUnderline"/>
        </w:rPr>
        <w:t>showing any promise or possibility</w:t>
      </w:r>
      <w:r w:rsidRPr="00785956">
        <w:rPr>
          <w:sz w:val="16"/>
        </w:rPr>
        <w:t xml:space="preserve">, instead foreshadows an ominous impending doom. In fact, there is no attempt to grant disabled characters what Avery Gordon calls “complex personhood” (p. 4). According to Gordon: [Complex personhood refers to how people]… get stuck in the symptoms of their troubles, and also transform themselves … that the stories people tell about themselves, about their troubles, about their social worlds, and about their society’s problems are entangled and weave between what is immediately available as a story and what their imaginations are reaching toward… .[It means] conferring the respect on others that comes from presuming that life and people’s lives are simultaneously straightforward and full of enormously subtle meaning (pp. 4–5). What </w:t>
      </w:r>
      <w:r w:rsidRPr="00C70E9C">
        <w:rPr>
          <w:rStyle w:val="StyleUnderline"/>
        </w:rPr>
        <w:t>Mitchell and Snyder fail to observe</w:t>
      </w:r>
      <w:r w:rsidRPr="00785956">
        <w:rPr>
          <w:sz w:val="16"/>
        </w:rPr>
        <w:t xml:space="preserve"> is </w:t>
      </w:r>
      <w:r w:rsidRPr="00C70E9C">
        <w:rPr>
          <w:rStyle w:val="StyleUnderline"/>
        </w:rPr>
        <w:t xml:space="preserve">that </w:t>
      </w:r>
      <w:r w:rsidRPr="001835F9">
        <w:rPr>
          <w:rStyle w:val="StyleUnderline"/>
          <w:highlight w:val="green"/>
        </w:rPr>
        <w:t>most</w:t>
      </w:r>
      <w:r w:rsidRPr="00C70E9C">
        <w:rPr>
          <w:rStyle w:val="StyleUnderline"/>
        </w:rPr>
        <w:t xml:space="preserve"> of the </w:t>
      </w:r>
      <w:r w:rsidRPr="001835F9">
        <w:rPr>
          <w:rStyle w:val="StyleUnderline"/>
          <w:highlight w:val="green"/>
        </w:rPr>
        <w:t>literary narratives</w:t>
      </w:r>
      <w:r w:rsidRPr="00C70E9C">
        <w:rPr>
          <w:rStyle w:val="StyleUnderline"/>
        </w:rPr>
        <w:t xml:space="preserve"> that </w:t>
      </w:r>
      <w:r w:rsidRPr="001835F9">
        <w:rPr>
          <w:rStyle w:val="StyleUnderline"/>
          <w:highlight w:val="green"/>
        </w:rPr>
        <w:t>deploy disability</w:t>
      </w:r>
      <w:r w:rsidRPr="00C70E9C">
        <w:rPr>
          <w:rStyle w:val="StyleUnderline"/>
        </w:rPr>
        <w:t xml:space="preserve"> </w:t>
      </w:r>
      <w:r w:rsidRPr="001835F9">
        <w:rPr>
          <w:rStyle w:val="StyleUnderline"/>
          <w:highlight w:val="green"/>
        </w:rPr>
        <w:t>as</w:t>
      </w:r>
      <w:r w:rsidRPr="00C70E9C">
        <w:rPr>
          <w:rStyle w:val="StyleUnderline"/>
        </w:rPr>
        <w:t xml:space="preserve"> </w:t>
      </w:r>
      <w:r w:rsidRPr="001835F9">
        <w:rPr>
          <w:rStyle w:val="StyleUnderline"/>
          <w:highlight w:val="green"/>
        </w:rPr>
        <w:t>narrative prosthesis</w:t>
      </w:r>
      <w:r w:rsidRPr="00C70E9C">
        <w:rPr>
          <w:rStyle w:val="StyleUnderline"/>
        </w:rPr>
        <w:t xml:space="preserve">, do so </w:t>
      </w:r>
      <w:proofErr w:type="gramStart"/>
      <w:r w:rsidRPr="00C70E9C">
        <w:rPr>
          <w:rStyle w:val="StyleUnderline"/>
        </w:rPr>
        <w:t>in order to</w:t>
      </w:r>
      <w:proofErr w:type="gramEnd"/>
      <w:r w:rsidRPr="00C70E9C">
        <w:rPr>
          <w:rStyle w:val="StyleUnderline"/>
        </w:rPr>
        <w:t xml:space="preserve"> shore up heteronormative white supremacy</w:t>
      </w:r>
      <w:r w:rsidRPr="00785956">
        <w:rPr>
          <w:sz w:val="16"/>
        </w:rPr>
        <w:t xml:space="preserve"> when </w:t>
      </w:r>
      <w:r w:rsidRPr="001835F9">
        <w:rPr>
          <w:rStyle w:val="Emphasis"/>
          <w:highlight w:val="green"/>
        </w:rPr>
        <w:t>compared</w:t>
      </w:r>
      <w:r w:rsidRPr="001835F9">
        <w:rPr>
          <w:sz w:val="16"/>
          <w:highlight w:val="green"/>
        </w:rPr>
        <w:t xml:space="preserve"> </w:t>
      </w:r>
      <w:r w:rsidRPr="001835F9">
        <w:rPr>
          <w:rStyle w:val="StyleUnderline"/>
          <w:highlight w:val="green"/>
        </w:rPr>
        <w:t xml:space="preserve">to the </w:t>
      </w:r>
      <w:r w:rsidRPr="001835F9">
        <w:rPr>
          <w:rStyle w:val="Emphasis"/>
          <w:highlight w:val="green"/>
        </w:rPr>
        <w:t>abnormality</w:t>
      </w:r>
      <w:r w:rsidRPr="001835F9">
        <w:rPr>
          <w:rStyle w:val="StyleUnderline"/>
          <w:highlight w:val="green"/>
        </w:rPr>
        <w:t xml:space="preserve"> </w:t>
      </w:r>
      <w:r w:rsidRPr="001835F9">
        <w:rPr>
          <w:rStyle w:val="Emphasis"/>
          <w:highlight w:val="green"/>
        </w:rPr>
        <w:t>of disability</w:t>
      </w:r>
      <w:r w:rsidRPr="00785956">
        <w:rPr>
          <w:sz w:val="16"/>
        </w:rPr>
        <w:t xml:space="preserve">. In sharp contrast, </w:t>
      </w:r>
      <w:r w:rsidRPr="008409C4">
        <w:t>neither Ward nor Hartman nor Tuck</w:t>
      </w:r>
      <w:r w:rsidRPr="00785956">
        <w:rPr>
          <w:sz w:val="16"/>
        </w:rPr>
        <w:t xml:space="preserve"> </w:t>
      </w:r>
      <w:r w:rsidRPr="001835F9">
        <w:rPr>
          <w:rStyle w:val="StyleUnderline"/>
          <w:highlight w:val="green"/>
        </w:rPr>
        <w:t>have</w:t>
      </w:r>
      <w:r w:rsidRPr="00785956">
        <w:rPr>
          <w:sz w:val="16"/>
        </w:rPr>
        <w:t xml:space="preserve"> </w:t>
      </w:r>
      <w:r w:rsidRPr="00C70E9C">
        <w:rPr>
          <w:rStyle w:val="Emphasis"/>
        </w:rPr>
        <w:t xml:space="preserve">any </w:t>
      </w:r>
      <w:r w:rsidRPr="001835F9">
        <w:rPr>
          <w:rStyle w:val="Emphasis"/>
          <w:highlight w:val="green"/>
        </w:rPr>
        <w:t>investment</w:t>
      </w:r>
      <w:r w:rsidRPr="00785956">
        <w:rPr>
          <w:sz w:val="16"/>
        </w:rPr>
        <w:t xml:space="preserve"> </w:t>
      </w:r>
      <w:r w:rsidRPr="001835F9">
        <w:rPr>
          <w:rStyle w:val="StyleUnderline"/>
          <w:highlight w:val="green"/>
        </w:rPr>
        <w:t>to</w:t>
      </w:r>
      <w:r w:rsidRPr="00785956">
        <w:rPr>
          <w:sz w:val="16"/>
        </w:rPr>
        <w:t xml:space="preserve"> </w:t>
      </w:r>
      <w:r w:rsidRPr="001835F9">
        <w:rPr>
          <w:rStyle w:val="StyleUnderline"/>
          <w:highlight w:val="green"/>
        </w:rPr>
        <w:t>uphold</w:t>
      </w:r>
      <w:r w:rsidRPr="00C70E9C">
        <w:rPr>
          <w:rStyle w:val="StyleUnderline"/>
        </w:rPr>
        <w:t xml:space="preserve"> </w:t>
      </w:r>
      <w:r w:rsidRPr="001835F9">
        <w:rPr>
          <w:rStyle w:val="StyleUnderline"/>
          <w:highlight w:val="green"/>
        </w:rPr>
        <w:t>heteronormative white supremacy</w:t>
      </w:r>
      <w:r w:rsidRPr="00C70E9C">
        <w:rPr>
          <w:rStyle w:val="StyleUnderline"/>
        </w:rPr>
        <w:t xml:space="preserve"> </w:t>
      </w:r>
      <w:r w:rsidRPr="001835F9">
        <w:rPr>
          <w:rStyle w:val="StyleUnderline"/>
          <w:highlight w:val="green"/>
        </w:rPr>
        <w:t>and</w:t>
      </w:r>
      <w:r w:rsidRPr="00C70E9C">
        <w:rPr>
          <w:rStyle w:val="StyleUnderline"/>
        </w:rPr>
        <w:t xml:space="preserve"> as a result </w:t>
      </w:r>
      <w:r w:rsidRPr="001835F9">
        <w:rPr>
          <w:rStyle w:val="StyleUnderline"/>
          <w:highlight w:val="green"/>
        </w:rPr>
        <w:t>they embrace</w:t>
      </w:r>
      <w:r w:rsidRPr="00C70E9C">
        <w:rPr>
          <w:rStyle w:val="StyleUnderline"/>
        </w:rPr>
        <w:t xml:space="preserve"> the </w:t>
      </w:r>
      <w:r w:rsidRPr="001835F9">
        <w:rPr>
          <w:rStyle w:val="Emphasis"/>
          <w:highlight w:val="green"/>
        </w:rPr>
        <w:t>vulnerability that disability</w:t>
      </w:r>
      <w:r w:rsidRPr="001835F9">
        <w:rPr>
          <w:rStyle w:val="StyleUnderline"/>
          <w:highlight w:val="green"/>
        </w:rPr>
        <w:t xml:space="preserve"> </w:t>
      </w:r>
      <w:r w:rsidRPr="001835F9">
        <w:rPr>
          <w:rStyle w:val="Emphasis"/>
          <w:highlight w:val="green"/>
        </w:rPr>
        <w:t>embodies</w:t>
      </w:r>
      <w:r w:rsidRPr="001835F9">
        <w:rPr>
          <w:rStyle w:val="StyleUnderline"/>
          <w:highlight w:val="green"/>
        </w:rPr>
        <w:t xml:space="preserve"> </w:t>
      </w:r>
      <w:r w:rsidRPr="001835F9">
        <w:rPr>
          <w:rStyle w:val="Emphasis"/>
          <w:highlight w:val="green"/>
        </w:rPr>
        <w:t>as</w:t>
      </w:r>
      <w:r w:rsidRPr="001835F9">
        <w:rPr>
          <w:rStyle w:val="StyleUnderline"/>
          <w:highlight w:val="green"/>
        </w:rPr>
        <w:t xml:space="preserve"> </w:t>
      </w:r>
      <w:r w:rsidRPr="001835F9">
        <w:rPr>
          <w:rStyle w:val="StyleUnderline"/>
        </w:rPr>
        <w:t xml:space="preserve">a </w:t>
      </w:r>
      <w:r w:rsidRPr="001835F9">
        <w:rPr>
          <w:rStyle w:val="Emphasis"/>
          <w:highlight w:val="green"/>
        </w:rPr>
        <w:t>political</w:t>
      </w:r>
      <w:r w:rsidRPr="001835F9">
        <w:rPr>
          <w:rStyle w:val="StyleUnderline"/>
          <w:highlight w:val="green"/>
        </w:rPr>
        <w:t xml:space="preserve"> </w:t>
      </w:r>
      <w:r w:rsidRPr="001835F9">
        <w:rPr>
          <w:rStyle w:val="StyleUnderline"/>
        </w:rPr>
        <w:t>act</w:t>
      </w:r>
      <w:r w:rsidRPr="00785956">
        <w:rPr>
          <w:sz w:val="16"/>
        </w:rPr>
        <w:t xml:space="preserve"> – </w:t>
      </w:r>
      <w:r w:rsidRPr="00C70E9C">
        <w:rPr>
          <w:rStyle w:val="StyleUnderline"/>
        </w:rPr>
        <w:t>one that has much potential to be transformative</w:t>
      </w:r>
      <w:r w:rsidRPr="00785956">
        <w:rPr>
          <w:sz w:val="16"/>
        </w:rPr>
        <w:t xml:space="preserve">. My only quibble with Ward, Hartman, and Tuck is that </w:t>
      </w:r>
      <w:r w:rsidRPr="00C70E9C">
        <w:rPr>
          <w:rStyle w:val="StyleUnderline"/>
        </w:rPr>
        <w:t>even when they invest the people in their narratives with “complex personhood,</w:t>
      </w:r>
      <w:r w:rsidRPr="00785956">
        <w:rPr>
          <w:sz w:val="16"/>
        </w:rPr>
        <w:t xml:space="preserve">” </w:t>
      </w:r>
      <w:r w:rsidRPr="001835F9">
        <w:rPr>
          <w:rStyle w:val="Emphasis"/>
          <w:highlight w:val="green"/>
        </w:rPr>
        <w:t>they do so by claiming</w:t>
      </w:r>
      <w:r w:rsidRPr="00C70E9C">
        <w:rPr>
          <w:rStyle w:val="Emphasis"/>
        </w:rPr>
        <w:t xml:space="preserve"> the </w:t>
      </w:r>
      <w:r w:rsidRPr="001835F9">
        <w:rPr>
          <w:rStyle w:val="Emphasis"/>
          <w:highlight w:val="green"/>
        </w:rPr>
        <w:t>disruptive power of disability</w:t>
      </w:r>
      <w:r w:rsidRPr="00785956">
        <w:rPr>
          <w:sz w:val="16"/>
        </w:rPr>
        <w:t xml:space="preserve"> while </w:t>
      </w:r>
      <w:r w:rsidRPr="001835F9">
        <w:rPr>
          <w:rStyle w:val="Emphasis"/>
          <w:highlight w:val="green"/>
        </w:rPr>
        <w:t>not</w:t>
      </w:r>
      <w:r w:rsidRPr="001835F9">
        <w:rPr>
          <w:rStyle w:val="StyleUnderline"/>
          <w:highlight w:val="green"/>
        </w:rPr>
        <w:t xml:space="preserve"> attributing</w:t>
      </w:r>
      <w:r w:rsidRPr="00C70E9C">
        <w:rPr>
          <w:rStyle w:val="StyleUnderline"/>
        </w:rPr>
        <w:t xml:space="preserve"> a </w:t>
      </w:r>
      <w:r w:rsidRPr="00C70E9C">
        <w:rPr>
          <w:rStyle w:val="Emphasis"/>
        </w:rPr>
        <w:t>similar</w:t>
      </w:r>
      <w:r w:rsidRPr="00C70E9C">
        <w:rPr>
          <w:rStyle w:val="StyleUnderline"/>
        </w:rPr>
        <w:t xml:space="preserve"> complex </w:t>
      </w:r>
      <w:r w:rsidRPr="00C70E9C">
        <w:rPr>
          <w:rStyle w:val="Emphasis"/>
        </w:rPr>
        <w:t>personhood</w:t>
      </w:r>
      <w:r w:rsidRPr="00C70E9C">
        <w:rPr>
          <w:rStyle w:val="StyleUnderline"/>
        </w:rPr>
        <w:t xml:space="preserve"> </w:t>
      </w:r>
      <w:r w:rsidRPr="00C70E9C">
        <w:rPr>
          <w:rStyle w:val="Emphasis"/>
        </w:rPr>
        <w:t>to disabled subjectivities</w:t>
      </w:r>
      <w:r w:rsidRPr="00785956">
        <w:rPr>
          <w:sz w:val="16"/>
        </w:rPr>
        <w:t xml:space="preserve">. As a result, </w:t>
      </w:r>
      <w:r w:rsidRPr="001835F9">
        <w:rPr>
          <w:rStyle w:val="StyleUnderline"/>
          <w:highlight w:val="green"/>
        </w:rPr>
        <w:t>disability</w:t>
      </w:r>
      <w:r w:rsidRPr="00785956">
        <w:rPr>
          <w:sz w:val="16"/>
        </w:rPr>
        <w:t xml:space="preserve"> continues to </w:t>
      </w:r>
      <w:r w:rsidRPr="001835F9">
        <w:rPr>
          <w:rStyle w:val="StyleUnderline"/>
          <w:highlight w:val="green"/>
        </w:rPr>
        <w:t>provide</w:t>
      </w:r>
      <w:r w:rsidRPr="00785956">
        <w:rPr>
          <w:sz w:val="16"/>
        </w:rPr>
        <w:t xml:space="preserve"> </w:t>
      </w:r>
      <w:r w:rsidRPr="001835F9">
        <w:rPr>
          <w:rStyle w:val="Emphasis"/>
          <w:highlight w:val="green"/>
        </w:rPr>
        <w:t>uncompensated</w:t>
      </w:r>
      <w:r w:rsidRPr="001835F9">
        <w:rPr>
          <w:rStyle w:val="StyleUnderline"/>
          <w:highlight w:val="green"/>
        </w:rPr>
        <w:t xml:space="preserve"> </w:t>
      </w:r>
      <w:r w:rsidRPr="001835F9">
        <w:rPr>
          <w:rStyle w:val="Emphasis"/>
          <w:highlight w:val="green"/>
        </w:rPr>
        <w:t>prosthetic labor</w:t>
      </w:r>
      <w:r w:rsidRPr="001835F9">
        <w:rPr>
          <w:rStyle w:val="StyleUnderline"/>
          <w:highlight w:val="green"/>
        </w:rPr>
        <w:t xml:space="preserve"> to </w:t>
      </w:r>
      <w:r w:rsidRPr="001835F9">
        <w:rPr>
          <w:rStyle w:val="Emphasis"/>
          <w:highlight w:val="green"/>
        </w:rPr>
        <w:t>critical/</w:t>
      </w:r>
      <w:r w:rsidRPr="001835F9">
        <w:rPr>
          <w:rStyle w:val="Emphasis"/>
        </w:rPr>
        <w:t xml:space="preserve">transformative </w:t>
      </w:r>
      <w:r w:rsidRPr="001835F9">
        <w:rPr>
          <w:rStyle w:val="Emphasis"/>
          <w:highlight w:val="green"/>
        </w:rPr>
        <w:t>methodologies</w:t>
      </w:r>
      <w:r w:rsidRPr="00785956">
        <w:rPr>
          <w:sz w:val="16"/>
        </w:rPr>
        <w:t xml:space="preserve">. One of the ways by which Ward, Hartman, and Tuck offer a critique of heteronormative white supremacy is that they decry </w:t>
      </w:r>
      <w:proofErr w:type="gramStart"/>
      <w:r w:rsidRPr="00785956">
        <w:rPr>
          <w:sz w:val="16"/>
        </w:rPr>
        <w:t>its</w:t>
      </w:r>
      <w:proofErr w:type="gramEnd"/>
      <w:r w:rsidRPr="00785956">
        <w:rPr>
          <w:sz w:val="16"/>
        </w:rPr>
        <w:t xml:space="preserve"> pathologizing approach by which oppression singularly defines racialized others and their communities. However, disability is not accorded similar treatment, because it is generally accepted that disability in and of itself is direct evidence of tragic harm, injustice, and deprivation” (Kim, 2016b, p. 140), and is “attached to certain medical and legal categories of identity” (p. 141) from which </w:t>
      </w:r>
      <w:r w:rsidRPr="00785956">
        <w:rPr>
          <w:rStyle w:val="StyleUnderline"/>
        </w:rPr>
        <w:t xml:space="preserve">social </w:t>
      </w:r>
      <w:r w:rsidRPr="001835F9">
        <w:rPr>
          <w:rStyle w:val="StyleUnderline"/>
          <w:highlight w:val="green"/>
        </w:rPr>
        <w:t>movements</w:t>
      </w:r>
      <w:r w:rsidRPr="00785956">
        <w:rPr>
          <w:rStyle w:val="StyleUnderline"/>
        </w:rPr>
        <w:t xml:space="preserve"> </w:t>
      </w:r>
      <w:r w:rsidRPr="001835F9">
        <w:rPr>
          <w:rStyle w:val="StyleUnderline"/>
          <w:highlight w:val="green"/>
        </w:rPr>
        <w:t>committed</w:t>
      </w:r>
      <w:r w:rsidRPr="00785956">
        <w:rPr>
          <w:rStyle w:val="StyleUnderline"/>
        </w:rPr>
        <w:t xml:space="preserve"> </w:t>
      </w:r>
      <w:r w:rsidRPr="001835F9">
        <w:rPr>
          <w:rStyle w:val="StyleUnderline"/>
          <w:highlight w:val="green"/>
        </w:rPr>
        <w:t>to</w:t>
      </w:r>
      <w:r w:rsidRPr="00785956">
        <w:rPr>
          <w:rStyle w:val="StyleUnderline"/>
        </w:rPr>
        <w:t xml:space="preserve"> anti–racist, feminist, queer, and/or class </w:t>
      </w:r>
      <w:r w:rsidRPr="001835F9">
        <w:rPr>
          <w:rStyle w:val="StyleUnderline"/>
          <w:highlight w:val="green"/>
        </w:rPr>
        <w:t>struggle</w:t>
      </w:r>
      <w:r w:rsidRPr="00785956">
        <w:rPr>
          <w:rStyle w:val="StyleUnderline"/>
        </w:rPr>
        <w:t xml:space="preserve"> </w:t>
      </w:r>
      <w:r w:rsidRPr="001835F9">
        <w:rPr>
          <w:rStyle w:val="StyleUnderline"/>
          <w:highlight w:val="green"/>
        </w:rPr>
        <w:t>seek to distance</w:t>
      </w:r>
      <w:r w:rsidRPr="00785956">
        <w:rPr>
          <w:rStyle w:val="StyleUnderline"/>
        </w:rPr>
        <w:t xml:space="preserve"> </w:t>
      </w:r>
      <w:r w:rsidRPr="001835F9">
        <w:rPr>
          <w:rStyle w:val="StyleUnderline"/>
          <w:highlight w:val="green"/>
        </w:rPr>
        <w:t>themselves</w:t>
      </w:r>
      <w:r w:rsidRPr="00785956">
        <w:rPr>
          <w:sz w:val="16"/>
        </w:rPr>
        <w:t xml:space="preserve">. It is in this context then that </w:t>
      </w:r>
      <w:r w:rsidRPr="001835F9">
        <w:rPr>
          <w:rStyle w:val="Emphasis"/>
          <w:highlight w:val="green"/>
        </w:rPr>
        <w:t>disability studies</w:t>
      </w:r>
      <w:r w:rsidRPr="00785956">
        <w:rPr>
          <w:sz w:val="16"/>
        </w:rPr>
        <w:t xml:space="preserve"> scholar Michelle Jarman (2005) </w:t>
      </w:r>
      <w:r w:rsidRPr="001835F9">
        <w:rPr>
          <w:rStyle w:val="Emphasis"/>
          <w:highlight w:val="green"/>
        </w:rPr>
        <w:t>calls</w:t>
      </w:r>
      <w:r w:rsidRPr="00785956">
        <w:rPr>
          <w:rStyle w:val="Emphasis"/>
        </w:rPr>
        <w:t xml:space="preserve"> </w:t>
      </w:r>
      <w:r w:rsidRPr="001835F9">
        <w:rPr>
          <w:rStyle w:val="Emphasis"/>
          <w:highlight w:val="green"/>
        </w:rPr>
        <w:t>for</w:t>
      </w:r>
      <w:r w:rsidRPr="00785956">
        <w:rPr>
          <w:rStyle w:val="Emphasis"/>
        </w:rPr>
        <w:t xml:space="preserve"> theorizing disability as “</w:t>
      </w:r>
      <w:r w:rsidRPr="001835F9">
        <w:rPr>
          <w:rStyle w:val="Emphasis"/>
          <w:highlight w:val="green"/>
        </w:rPr>
        <w:t>radical vulnerability</w:t>
      </w:r>
      <w:r w:rsidRPr="00785956">
        <w:rPr>
          <w:sz w:val="16"/>
        </w:rPr>
        <w:t xml:space="preserve">”. Kim (2016b) drawing on Jarman’s work writes: </w:t>
      </w:r>
      <w:r w:rsidRPr="00785956">
        <w:rPr>
          <w:rStyle w:val="StyleUnderline"/>
        </w:rPr>
        <w:t>If we think of disability in terms of radical vulnerability</w:t>
      </w:r>
      <w:r w:rsidRPr="00785956">
        <w:rPr>
          <w:sz w:val="16"/>
        </w:rPr>
        <w:t xml:space="preserve">, we insist not only upon a critical reading of the figure presented as innately vulnerable, but more importantly, upon exposing the concealed fears and desires mirrored by the discursive drive to exclude, efface, or eradicate… Radical vulnerability is a transgressive point of departure for exposing the divides mapped onto an uneven geography and the privilege hidden beneath the claim of universal vulnerability (p. 145). Jarman and Kim both offer a discursive intervention by thinking of disability in terms of radical vulnerability. However, as I have argued </w:t>
      </w:r>
      <w:proofErr w:type="gramStart"/>
      <w:r w:rsidRPr="00785956">
        <w:rPr>
          <w:sz w:val="16"/>
        </w:rPr>
        <w:t>before</w:t>
      </w:r>
      <w:proofErr w:type="gramEnd"/>
      <w:r w:rsidRPr="00785956">
        <w:rPr>
          <w:sz w:val="16"/>
        </w:rPr>
        <w:t xml:space="preserve"> discursive interventions while conceptually powerful are not effective in transforming the real material conditions of those who live under oppressive social, political, and economic conditions at the intersections of difference. </w:t>
      </w:r>
      <w:r w:rsidRPr="001835F9">
        <w:rPr>
          <w:rStyle w:val="Emphasis"/>
          <w:highlight w:val="green"/>
        </w:rPr>
        <w:t>Disabled p</w:t>
      </w:r>
      <w:r w:rsidRPr="006A563E">
        <w:rPr>
          <w:rStyle w:val="Emphasis"/>
          <w:highlight w:val="green"/>
        </w:rPr>
        <w:t>eople</w:t>
      </w:r>
      <w:r w:rsidRPr="00785956">
        <w:rPr>
          <w:sz w:val="16"/>
        </w:rPr>
        <w:t xml:space="preserve">, in global contexts, </w:t>
      </w:r>
      <w:proofErr w:type="gramStart"/>
      <w:r w:rsidRPr="00785956">
        <w:rPr>
          <w:rStyle w:val="StyleUnderline"/>
        </w:rPr>
        <w:t>have to</w:t>
      </w:r>
      <w:proofErr w:type="gramEnd"/>
      <w:r w:rsidRPr="00785956">
        <w:rPr>
          <w:rStyle w:val="StyleUnderline"/>
        </w:rPr>
        <w:t xml:space="preserve"> </w:t>
      </w:r>
      <w:r w:rsidRPr="001835F9">
        <w:rPr>
          <w:rStyle w:val="StyleUnderline"/>
          <w:highlight w:val="green"/>
        </w:rPr>
        <w:t>struggle to gain access to resources</w:t>
      </w:r>
      <w:r w:rsidRPr="00785956">
        <w:rPr>
          <w:sz w:val="16"/>
        </w:rPr>
        <w:t xml:space="preserve">, care, and </w:t>
      </w:r>
      <w:r w:rsidRPr="00785956">
        <w:rPr>
          <w:rStyle w:val="StyleUnderline"/>
        </w:rPr>
        <w:t>relationships in a world that is organized to keep them out</w:t>
      </w:r>
      <w:r w:rsidRPr="00785956">
        <w:rPr>
          <w:sz w:val="16"/>
        </w:rPr>
        <w:t xml:space="preserve">. </w:t>
      </w:r>
      <w:proofErr w:type="gramStart"/>
      <w:r w:rsidRPr="00785956">
        <w:rPr>
          <w:sz w:val="16"/>
        </w:rPr>
        <w:t>More often than not</w:t>
      </w:r>
      <w:proofErr w:type="gramEnd"/>
      <w:r w:rsidRPr="00785956">
        <w:rPr>
          <w:sz w:val="16"/>
        </w:rPr>
        <w:t xml:space="preserve"> </w:t>
      </w:r>
      <w:r w:rsidRPr="001835F9">
        <w:rPr>
          <w:rStyle w:val="Emphasis"/>
          <w:highlight w:val="green"/>
        </w:rPr>
        <w:t>disabled people</w:t>
      </w:r>
      <w:r w:rsidRPr="001835F9">
        <w:rPr>
          <w:rStyle w:val="StyleUnderline"/>
          <w:highlight w:val="green"/>
        </w:rPr>
        <w:t xml:space="preserve"> are </w:t>
      </w:r>
      <w:r w:rsidRPr="001835F9">
        <w:rPr>
          <w:rStyle w:val="Emphasis"/>
          <w:highlight w:val="green"/>
        </w:rPr>
        <w:t>dis-placed</w:t>
      </w:r>
      <w:r w:rsidRPr="001835F9">
        <w:rPr>
          <w:rStyle w:val="StyleUnderline"/>
          <w:highlight w:val="green"/>
        </w:rPr>
        <w:t xml:space="preserve"> from </w:t>
      </w:r>
      <w:proofErr w:type="gramStart"/>
      <w:r w:rsidRPr="001835F9">
        <w:rPr>
          <w:rStyle w:val="Emphasis"/>
          <w:highlight w:val="green"/>
        </w:rPr>
        <w:t>class rooms</w:t>
      </w:r>
      <w:proofErr w:type="gramEnd"/>
      <w:r w:rsidRPr="001835F9">
        <w:rPr>
          <w:sz w:val="16"/>
          <w:highlight w:val="green"/>
        </w:rPr>
        <w:t xml:space="preserve">, </w:t>
      </w:r>
      <w:r w:rsidRPr="001835F9">
        <w:rPr>
          <w:rStyle w:val="Emphasis"/>
          <w:highlight w:val="green"/>
        </w:rPr>
        <w:t>schools</w:t>
      </w:r>
      <w:r w:rsidRPr="00785956">
        <w:rPr>
          <w:sz w:val="16"/>
        </w:rPr>
        <w:t xml:space="preserve">, and </w:t>
      </w:r>
      <w:r w:rsidRPr="001835F9">
        <w:rPr>
          <w:rStyle w:val="Emphasis"/>
          <w:highlight w:val="green"/>
        </w:rPr>
        <w:t>communities</w:t>
      </w:r>
      <w:r w:rsidRPr="00785956">
        <w:rPr>
          <w:sz w:val="16"/>
        </w:rPr>
        <w:t xml:space="preserve"> and find themselves in </w:t>
      </w:r>
      <w:r w:rsidRPr="001835F9">
        <w:rPr>
          <w:rStyle w:val="Emphasis"/>
          <w:highlight w:val="green"/>
        </w:rPr>
        <w:t>segregated institutional settings.</w:t>
      </w:r>
      <w:r w:rsidRPr="00785956">
        <w:rPr>
          <w:sz w:val="16"/>
        </w:rPr>
        <w:t xml:space="preserve"> For those disabled people at the oppressive end of racial, class, gender, and sexual identities, </w:t>
      </w:r>
      <w:r w:rsidRPr="00785956">
        <w:rPr>
          <w:rStyle w:val="Emphasis"/>
        </w:rPr>
        <w:t xml:space="preserve">these </w:t>
      </w:r>
      <w:r w:rsidRPr="006A563E">
        <w:rPr>
          <w:rStyle w:val="Emphasis"/>
          <w:highlight w:val="green"/>
        </w:rPr>
        <w:t xml:space="preserve">dis-placements </w:t>
      </w:r>
      <w:r w:rsidRPr="001835F9">
        <w:rPr>
          <w:rStyle w:val="Emphasis"/>
          <w:highlight w:val="green"/>
        </w:rPr>
        <w:t>prove to both damaging and deadly</w:t>
      </w:r>
      <w:r w:rsidRPr="00785956">
        <w:rPr>
          <w:sz w:val="16"/>
        </w:rPr>
        <w:t xml:space="preserve"> – a discussion I will take up in the next section.</w:t>
      </w:r>
    </w:p>
    <w:p w14:paraId="125240F4" w14:textId="291BBD14" w:rsidR="00604BF6" w:rsidRDefault="00604BF6" w:rsidP="00604BF6">
      <w:pPr>
        <w:pStyle w:val="Heading3"/>
      </w:pPr>
      <w:r>
        <w:t>1NC---OFF</w:t>
      </w:r>
    </w:p>
    <w:p w14:paraId="2AAD2BC3" w14:textId="77777777" w:rsidR="00604BF6" w:rsidRDefault="00604BF6" w:rsidP="00604BF6">
      <w:pPr>
        <w:pStyle w:val="Heading4"/>
      </w:pPr>
      <w:r>
        <w:t>The United States Federal Government should substantially strengthen collective bargaining rights for workers over data usage in the United States.</w:t>
      </w:r>
    </w:p>
    <w:p w14:paraId="5074A83D" w14:textId="77777777" w:rsidR="00604BF6" w:rsidRDefault="00604BF6" w:rsidP="00604BF6"/>
    <w:p w14:paraId="2667022E" w14:textId="77777777" w:rsidR="00604BF6" w:rsidRDefault="00604BF6" w:rsidP="00604BF6">
      <w:pPr>
        <w:pStyle w:val="Heading4"/>
      </w:pPr>
      <w:r>
        <w:t xml:space="preserve">Corporate AI arms </w:t>
      </w:r>
      <w:proofErr w:type="gramStart"/>
      <w:r>
        <w:t>racing</w:t>
      </w:r>
      <w:proofErr w:type="gramEnd"/>
      <w:r>
        <w:t xml:space="preserve"> is happening now. </w:t>
      </w:r>
    </w:p>
    <w:p w14:paraId="58CB6644" w14:textId="77777777" w:rsidR="00604BF6" w:rsidRDefault="00604BF6" w:rsidP="00604BF6">
      <w:r w:rsidRPr="00BD6F77">
        <w:rPr>
          <w:rStyle w:val="Style13ptBold"/>
        </w:rPr>
        <w:t>Murray 6/9</w:t>
      </w:r>
      <w:r>
        <w:t>/2025</w:t>
      </w:r>
    </w:p>
    <w:p w14:paraId="0E1F2A74" w14:textId="77777777" w:rsidR="00604BF6" w:rsidRDefault="00604BF6" w:rsidP="00604BF6">
      <w:r>
        <w:t xml:space="preserve">Dr Glenn Murray, PhD Cybersecurity &amp; Innovation Strategy and Advisory I Operational Technology, </w:t>
      </w:r>
      <w:proofErr w:type="spellStart"/>
      <w:r>
        <w:t>loT</w:t>
      </w:r>
      <w:proofErr w:type="spellEnd"/>
      <w:r>
        <w:t xml:space="preserve">, 110T and Informational Technology I ex Managing Director &amp; Chief Executive Officer “Blog 16 – The AI Blame Game: When Algorithms Go Rogue, Who’s Accountable?”, </w:t>
      </w:r>
      <w:r w:rsidRPr="00576A74">
        <w:t>https://www.linkedin.com/pulse/blog-16-ai-blame-game-when-algorithms-go-rogue-whos-murray-phd-dv6uc</w:t>
      </w:r>
      <w:r>
        <w:t xml:space="preserve"> --- UTD ECM</w:t>
      </w:r>
    </w:p>
    <w:p w14:paraId="5CAC5F42" w14:textId="77777777" w:rsidR="00604BF6" w:rsidRDefault="00604BF6" w:rsidP="00604BF6">
      <w:pPr>
        <w:rPr>
          <w:sz w:val="12"/>
        </w:rPr>
      </w:pPr>
      <w:r w:rsidRPr="001323C3">
        <w:rPr>
          <w:sz w:val="12"/>
        </w:rPr>
        <w:t xml:space="preserve">From sunrise keynotes to late-night sidebar strategy sessions, the energy was electric and the message clear: </w:t>
      </w:r>
      <w:r w:rsidRPr="00576A74">
        <w:rPr>
          <w:rStyle w:val="StyleUnderline"/>
          <w:highlight w:val="green"/>
        </w:rPr>
        <w:t>AI</w:t>
      </w:r>
      <w:r w:rsidRPr="00BD6F77">
        <w:rPr>
          <w:rStyle w:val="StyleUnderline"/>
        </w:rPr>
        <w:t xml:space="preserve"> isn’t coming, </w:t>
      </w:r>
      <w:r w:rsidRPr="00576A74">
        <w:rPr>
          <w:rStyle w:val="StyleUnderline"/>
          <w:highlight w:val="green"/>
        </w:rPr>
        <w:t>it’s here</w:t>
      </w:r>
      <w:r w:rsidRPr="001323C3">
        <w:rPr>
          <w:sz w:val="12"/>
        </w:rPr>
        <w:t xml:space="preserve">. </w:t>
      </w:r>
      <w:r w:rsidRPr="00BD6F77">
        <w:rPr>
          <w:rStyle w:val="Emphasis"/>
          <w:bdr w:val="single" w:sz="12" w:space="0" w:color="auto"/>
        </w:rPr>
        <w:t xml:space="preserve">And </w:t>
      </w:r>
      <w:r w:rsidRPr="00576A74">
        <w:rPr>
          <w:rStyle w:val="Emphasis"/>
          <w:highlight w:val="green"/>
          <w:bdr w:val="single" w:sz="12" w:space="0" w:color="auto"/>
        </w:rPr>
        <w:t>we’re deploying it faster</w:t>
      </w:r>
      <w:r w:rsidRPr="00BD6F77">
        <w:rPr>
          <w:rStyle w:val="Emphasis"/>
          <w:bdr w:val="single" w:sz="12" w:space="0" w:color="auto"/>
        </w:rPr>
        <w:t xml:space="preserve"> </w:t>
      </w:r>
      <w:r w:rsidRPr="00576A74">
        <w:rPr>
          <w:rStyle w:val="Emphasis"/>
          <w:highlight w:val="green"/>
          <w:bdr w:val="single" w:sz="12" w:space="0" w:color="auto"/>
        </w:rPr>
        <w:t>than we’re governing it</w:t>
      </w:r>
      <w:r w:rsidRPr="001323C3">
        <w:rPr>
          <w:sz w:val="12"/>
        </w:rPr>
        <w:t>.</w:t>
      </w:r>
    </w:p>
    <w:p w14:paraId="5BCF4CE1" w14:textId="77777777" w:rsidR="00604BF6" w:rsidRDefault="00604BF6" w:rsidP="00604BF6">
      <w:pPr>
        <w:rPr>
          <w:sz w:val="12"/>
        </w:rPr>
      </w:pPr>
      <w:r w:rsidRPr="001323C3">
        <w:rPr>
          <w:sz w:val="12"/>
        </w:rPr>
        <w:t>Across the summit, a recurring question echoed for me through the main stage and side rooms alike: Are we ready for the systems we’re building?</w:t>
      </w:r>
    </w:p>
    <w:p w14:paraId="3AC52EC7" w14:textId="77777777" w:rsidR="00604BF6" w:rsidRDefault="00604BF6" w:rsidP="00604BF6">
      <w:pPr>
        <w:rPr>
          <w:sz w:val="12"/>
        </w:rPr>
      </w:pPr>
      <w:r w:rsidRPr="001323C3">
        <w:rPr>
          <w:sz w:val="12"/>
        </w:rPr>
        <w:t xml:space="preserve">Nowhere was that challenge clearer than in </w:t>
      </w:r>
      <w:r w:rsidRPr="001323C3">
        <w:rPr>
          <w:rStyle w:val="StyleUnderline"/>
        </w:rPr>
        <w:t>Dr. Catherine Ball</w:t>
      </w:r>
      <w:r w:rsidRPr="001323C3">
        <w:rPr>
          <w:sz w:val="12"/>
        </w:rPr>
        <w:t xml:space="preserve">’s powerful opening keynote: “Humans on the loop: biology beats fakery in future systems.” She </w:t>
      </w:r>
      <w:r w:rsidRPr="001323C3">
        <w:rPr>
          <w:rStyle w:val="StyleUnderline"/>
        </w:rPr>
        <w:t>laid out a future where</w:t>
      </w:r>
      <w:r w:rsidRPr="001323C3">
        <w:rPr>
          <w:sz w:val="12"/>
        </w:rPr>
        <w:t xml:space="preserve"> </w:t>
      </w:r>
      <w:r w:rsidRPr="001323C3">
        <w:rPr>
          <w:rStyle w:val="StyleUnderline"/>
        </w:rPr>
        <w:t>human-machine symbiosis isn’t theoretical</w:t>
      </w:r>
      <w:r w:rsidRPr="001323C3">
        <w:rPr>
          <w:sz w:val="12"/>
        </w:rPr>
        <w:t xml:space="preserve">, </w:t>
      </w:r>
      <w:r w:rsidRPr="001323C3">
        <w:rPr>
          <w:rStyle w:val="Emphasis"/>
        </w:rPr>
        <w:t>it’s operational</w:t>
      </w:r>
      <w:r w:rsidRPr="001323C3">
        <w:rPr>
          <w:sz w:val="12"/>
        </w:rPr>
        <w:t xml:space="preserve">. </w:t>
      </w:r>
      <w:r w:rsidRPr="001323C3">
        <w:rPr>
          <w:rStyle w:val="StyleUnderline"/>
        </w:rPr>
        <w:t>Where</w:t>
      </w:r>
      <w:r w:rsidRPr="001323C3">
        <w:rPr>
          <w:sz w:val="12"/>
        </w:rPr>
        <w:t xml:space="preserve"> digital twins, </w:t>
      </w:r>
      <w:r w:rsidRPr="001323C3">
        <w:rPr>
          <w:rStyle w:val="StyleUnderline"/>
        </w:rPr>
        <w:t>AI</w:t>
      </w:r>
      <w:r w:rsidRPr="001323C3">
        <w:rPr>
          <w:sz w:val="12"/>
        </w:rPr>
        <w:t xml:space="preserve">-powered decision engines, and hybrid human systems </w:t>
      </w:r>
      <w:r w:rsidRPr="001323C3">
        <w:rPr>
          <w:rStyle w:val="StyleUnderline"/>
        </w:rPr>
        <w:t>are</w:t>
      </w:r>
      <w:r w:rsidRPr="001323C3">
        <w:rPr>
          <w:sz w:val="12"/>
        </w:rPr>
        <w:t xml:space="preserve"> already </w:t>
      </w:r>
      <w:r w:rsidRPr="001323C3">
        <w:rPr>
          <w:rStyle w:val="Emphasis"/>
        </w:rPr>
        <w:t>reshaping work</w:t>
      </w:r>
      <w:r w:rsidRPr="001323C3">
        <w:rPr>
          <w:sz w:val="12"/>
        </w:rPr>
        <w:t>, leadership, and risk.</w:t>
      </w:r>
    </w:p>
    <w:p w14:paraId="39A0565E" w14:textId="77777777" w:rsidR="00604BF6" w:rsidRDefault="00604BF6" w:rsidP="00604BF6">
      <w:pPr>
        <w:rPr>
          <w:sz w:val="12"/>
        </w:rPr>
      </w:pPr>
      <w:r w:rsidRPr="001323C3">
        <w:rPr>
          <w:sz w:val="12"/>
        </w:rPr>
        <w:t xml:space="preserve">Dr. Ball’s keynote hit </w:t>
      </w:r>
      <w:proofErr w:type="gramStart"/>
      <w:r w:rsidRPr="001323C3">
        <w:rPr>
          <w:sz w:val="12"/>
        </w:rPr>
        <w:t>a nerve for me</w:t>
      </w:r>
      <w:proofErr w:type="gramEnd"/>
      <w:r w:rsidRPr="001323C3">
        <w:rPr>
          <w:sz w:val="12"/>
        </w:rPr>
        <w:t xml:space="preserve">. “Biology beats fakery” wasn’t just a tagline, it was a reminder that no matter how fast AI evolves, </w:t>
      </w:r>
      <w:r w:rsidRPr="00576A74">
        <w:rPr>
          <w:rStyle w:val="StyleUnderline"/>
          <w:highlight w:val="green"/>
        </w:rPr>
        <w:t>human oversight</w:t>
      </w:r>
      <w:r w:rsidRPr="001323C3">
        <w:rPr>
          <w:sz w:val="12"/>
        </w:rPr>
        <w:t xml:space="preserve">, judgement, and ethics </w:t>
      </w:r>
      <w:r w:rsidRPr="00576A74">
        <w:rPr>
          <w:rStyle w:val="Emphasis"/>
          <w:highlight w:val="green"/>
        </w:rPr>
        <w:t>must remain in the loop</w:t>
      </w:r>
      <w:r w:rsidRPr="001323C3">
        <w:rPr>
          <w:sz w:val="12"/>
        </w:rPr>
        <w:t>. Because while algorithms can generate answers at speed, they still can’t generate responsibility.</w:t>
      </w:r>
    </w:p>
    <w:p w14:paraId="571E3854" w14:textId="77777777" w:rsidR="00604BF6" w:rsidRDefault="00604BF6" w:rsidP="00604BF6">
      <w:pPr>
        <w:rPr>
          <w:sz w:val="12"/>
        </w:rPr>
      </w:pPr>
      <w:r w:rsidRPr="001323C3">
        <w:rPr>
          <w:sz w:val="12"/>
        </w:rPr>
        <w:t xml:space="preserve">As LTGEN Michelle McGuinness later put it, “Cybersecurity is everyone’s business.” But in 2025, </w:t>
      </w:r>
      <w:r w:rsidRPr="001323C3">
        <w:rPr>
          <w:rStyle w:val="StyleUnderline"/>
        </w:rPr>
        <w:t>cybersecurity isn’t just</w:t>
      </w:r>
      <w:r w:rsidRPr="001323C3">
        <w:rPr>
          <w:sz w:val="12"/>
        </w:rPr>
        <w:t xml:space="preserve"> about </w:t>
      </w:r>
      <w:r w:rsidRPr="001323C3">
        <w:rPr>
          <w:rStyle w:val="StyleUnderline"/>
        </w:rPr>
        <w:t>stopping breaches</w:t>
      </w:r>
      <w:r w:rsidRPr="001323C3">
        <w:rPr>
          <w:sz w:val="12"/>
        </w:rPr>
        <w:t xml:space="preserve">. </w:t>
      </w:r>
      <w:r w:rsidRPr="001323C3">
        <w:rPr>
          <w:rStyle w:val="Emphasis"/>
        </w:rPr>
        <w:t>It’s about interrogating the decisions made by models</w:t>
      </w:r>
      <w:r w:rsidRPr="001323C3">
        <w:rPr>
          <w:sz w:val="12"/>
        </w:rPr>
        <w:t xml:space="preserve"> behind the scenes, models that decide who gets hired, who gets flagged, and who gets ignored.</w:t>
      </w:r>
    </w:p>
    <w:p w14:paraId="3D63C2BC" w14:textId="77777777" w:rsidR="00604BF6" w:rsidRDefault="00604BF6" w:rsidP="00604BF6">
      <w:pPr>
        <w:rPr>
          <w:sz w:val="12"/>
        </w:rPr>
      </w:pPr>
      <w:r w:rsidRPr="001323C3">
        <w:rPr>
          <w:sz w:val="12"/>
        </w:rPr>
        <w:t xml:space="preserve">Take a moment to ponder: </w:t>
      </w:r>
      <w:r w:rsidRPr="001323C3">
        <w:rPr>
          <w:rStyle w:val="StyleUnderline"/>
        </w:rPr>
        <w:t>When the algorithm goes rogue</w:t>
      </w:r>
      <w:r w:rsidRPr="001323C3">
        <w:rPr>
          <w:sz w:val="12"/>
        </w:rPr>
        <w:t xml:space="preserve">, makes a biased call, delivers a flawed diagnosis, or quietly spirals into error, </w:t>
      </w:r>
      <w:r w:rsidRPr="001323C3">
        <w:rPr>
          <w:rStyle w:val="StyleUnderline"/>
        </w:rPr>
        <w:t>you won’t see it testifying at a Senate inquiry</w:t>
      </w:r>
      <w:r w:rsidRPr="001323C3">
        <w:rPr>
          <w:sz w:val="12"/>
        </w:rPr>
        <w:t xml:space="preserve">. It won’t write an apology. It won’t take the hit. You will. Because in the AI era, accountability </w:t>
      </w:r>
      <w:proofErr w:type="gramStart"/>
      <w:r w:rsidRPr="001323C3">
        <w:rPr>
          <w:sz w:val="12"/>
        </w:rPr>
        <w:t>isn’t</w:t>
      </w:r>
      <w:proofErr w:type="gramEnd"/>
      <w:r w:rsidRPr="001323C3">
        <w:rPr>
          <w:sz w:val="12"/>
        </w:rPr>
        <w:t xml:space="preserve"> automated. It’s still very much a human responsibility.</w:t>
      </w:r>
    </w:p>
    <w:p w14:paraId="3732866E" w14:textId="77777777" w:rsidR="00604BF6" w:rsidRDefault="00604BF6" w:rsidP="00604BF6">
      <w:pPr>
        <w:rPr>
          <w:sz w:val="12"/>
        </w:rPr>
      </w:pPr>
      <w:r w:rsidRPr="001323C3">
        <w:rPr>
          <w:sz w:val="12"/>
        </w:rPr>
        <w:t>From Assistant to Authority: When AI Stops Asking and Starts Deciding</w:t>
      </w:r>
    </w:p>
    <w:p w14:paraId="285C0586" w14:textId="77777777" w:rsidR="00604BF6" w:rsidRDefault="00604BF6" w:rsidP="00604BF6">
      <w:pPr>
        <w:rPr>
          <w:sz w:val="12"/>
        </w:rPr>
      </w:pPr>
      <w:r w:rsidRPr="001323C3">
        <w:rPr>
          <w:sz w:val="12"/>
        </w:rPr>
        <w:t>We used to call AI “assistive tech”, a digital sidekick. A faster spreadsheet. A smarter search. But that label doesn’t cut it anymore.</w:t>
      </w:r>
    </w:p>
    <w:p w14:paraId="6D4CBE2B" w14:textId="77777777" w:rsidR="00604BF6" w:rsidRDefault="00604BF6" w:rsidP="00604BF6">
      <w:pPr>
        <w:rPr>
          <w:sz w:val="12"/>
        </w:rPr>
      </w:pPr>
      <w:r w:rsidRPr="001323C3">
        <w:rPr>
          <w:sz w:val="12"/>
        </w:rPr>
        <w:t xml:space="preserve">Today, </w:t>
      </w:r>
      <w:r w:rsidRPr="00576A74">
        <w:rPr>
          <w:rStyle w:val="StyleUnderline"/>
          <w:highlight w:val="green"/>
        </w:rPr>
        <w:t>AI</w:t>
      </w:r>
      <w:r w:rsidRPr="001323C3">
        <w:rPr>
          <w:rStyle w:val="StyleUnderline"/>
        </w:rPr>
        <w:t xml:space="preserve"> </w:t>
      </w:r>
      <w:r w:rsidRPr="00576A74">
        <w:rPr>
          <w:rStyle w:val="StyleUnderline"/>
          <w:highlight w:val="green"/>
        </w:rPr>
        <w:t>isn’t just supporting</w:t>
      </w:r>
      <w:r w:rsidRPr="001323C3">
        <w:rPr>
          <w:rStyle w:val="StyleUnderline"/>
        </w:rPr>
        <w:t xml:space="preserve"> human </w:t>
      </w:r>
      <w:r w:rsidRPr="00576A74">
        <w:rPr>
          <w:rStyle w:val="StyleUnderline"/>
          <w:highlight w:val="green"/>
        </w:rPr>
        <w:t>decision-making</w:t>
      </w:r>
      <w:r w:rsidRPr="00576A74">
        <w:rPr>
          <w:sz w:val="12"/>
          <w:highlight w:val="green"/>
        </w:rPr>
        <w:t xml:space="preserve">, </w:t>
      </w:r>
      <w:r w:rsidRPr="00576A74">
        <w:rPr>
          <w:rStyle w:val="Emphasis"/>
          <w:highlight w:val="green"/>
        </w:rPr>
        <w:t>it’s replacing it</w:t>
      </w:r>
      <w:r w:rsidRPr="001323C3">
        <w:rPr>
          <w:sz w:val="12"/>
        </w:rPr>
        <w:t xml:space="preserve">. Entire processes are being outsourced to models that no longer just </w:t>
      </w:r>
      <w:proofErr w:type="spellStart"/>
      <w:r w:rsidRPr="001323C3">
        <w:rPr>
          <w:sz w:val="12"/>
        </w:rPr>
        <w:t>analyse</w:t>
      </w:r>
      <w:proofErr w:type="spellEnd"/>
      <w:r w:rsidRPr="001323C3">
        <w:rPr>
          <w:sz w:val="12"/>
        </w:rPr>
        <w:t xml:space="preserve"> data, but interpret it, act on it, and shape real-world outcomes.</w:t>
      </w:r>
    </w:p>
    <w:p w14:paraId="34286551" w14:textId="77777777" w:rsidR="00604BF6" w:rsidRDefault="00604BF6" w:rsidP="00604BF6">
      <w:pPr>
        <w:rPr>
          <w:sz w:val="12"/>
        </w:rPr>
      </w:pPr>
      <w:r w:rsidRPr="00576A74">
        <w:rPr>
          <w:rStyle w:val="StyleUnderline"/>
          <w:highlight w:val="green"/>
        </w:rPr>
        <w:t>AI is now</w:t>
      </w:r>
      <w:r w:rsidRPr="00576A74">
        <w:rPr>
          <w:sz w:val="12"/>
          <w:highlight w:val="green"/>
        </w:rPr>
        <w:t>:</w:t>
      </w:r>
    </w:p>
    <w:p w14:paraId="0CC3AB45" w14:textId="77777777" w:rsidR="00604BF6" w:rsidRPr="001323C3" w:rsidRDefault="00604BF6" w:rsidP="00604BF6">
      <w:pPr>
        <w:pStyle w:val="ListParagraph"/>
        <w:numPr>
          <w:ilvl w:val="0"/>
          <w:numId w:val="46"/>
        </w:numPr>
        <w:rPr>
          <w:sz w:val="12"/>
        </w:rPr>
      </w:pPr>
      <w:r w:rsidRPr="00576A74">
        <w:rPr>
          <w:rStyle w:val="Emphasis"/>
          <w:highlight w:val="green"/>
        </w:rPr>
        <w:t>Screening résumés</w:t>
      </w:r>
      <w:r w:rsidRPr="001323C3">
        <w:rPr>
          <w:sz w:val="12"/>
        </w:rPr>
        <w:t xml:space="preserve"> and rejecting candidates before a human even glances at their name</w:t>
      </w:r>
    </w:p>
    <w:p w14:paraId="498E3D8C" w14:textId="77777777" w:rsidR="00604BF6" w:rsidRPr="001323C3" w:rsidRDefault="00604BF6" w:rsidP="00604BF6">
      <w:pPr>
        <w:pStyle w:val="ListParagraph"/>
        <w:numPr>
          <w:ilvl w:val="0"/>
          <w:numId w:val="46"/>
        </w:numPr>
        <w:rPr>
          <w:sz w:val="12"/>
        </w:rPr>
      </w:pPr>
      <w:r w:rsidRPr="00576A74">
        <w:rPr>
          <w:rStyle w:val="Emphasis"/>
          <w:highlight w:val="green"/>
        </w:rPr>
        <w:t>Diagnosing patients</w:t>
      </w:r>
      <w:r w:rsidRPr="001323C3">
        <w:rPr>
          <w:sz w:val="12"/>
        </w:rPr>
        <w:t xml:space="preserve"> based on medical imaging, with no bedside manner and limited context</w:t>
      </w:r>
    </w:p>
    <w:p w14:paraId="70DC08A3" w14:textId="77777777" w:rsidR="00604BF6" w:rsidRPr="001323C3" w:rsidRDefault="00604BF6" w:rsidP="00604BF6">
      <w:pPr>
        <w:pStyle w:val="ListParagraph"/>
        <w:numPr>
          <w:ilvl w:val="0"/>
          <w:numId w:val="46"/>
        </w:numPr>
        <w:rPr>
          <w:sz w:val="12"/>
        </w:rPr>
      </w:pPr>
      <w:r w:rsidRPr="001323C3">
        <w:rPr>
          <w:sz w:val="12"/>
        </w:rPr>
        <w:t>Flagging threats in critical infrastructure systems based on pattern recognition, not intent</w:t>
      </w:r>
    </w:p>
    <w:p w14:paraId="44443AD1" w14:textId="77777777" w:rsidR="00604BF6" w:rsidRDefault="00604BF6" w:rsidP="00604BF6">
      <w:pPr>
        <w:pStyle w:val="ListParagraph"/>
        <w:numPr>
          <w:ilvl w:val="0"/>
          <w:numId w:val="46"/>
        </w:numPr>
        <w:rPr>
          <w:sz w:val="12"/>
        </w:rPr>
      </w:pPr>
      <w:r w:rsidRPr="00576A74">
        <w:rPr>
          <w:rStyle w:val="Emphasis"/>
          <w:highlight w:val="green"/>
        </w:rPr>
        <w:t>Approving</w:t>
      </w:r>
      <w:r w:rsidRPr="001323C3">
        <w:rPr>
          <w:rStyle w:val="Emphasis"/>
        </w:rPr>
        <w:t xml:space="preserve"> or declining </w:t>
      </w:r>
      <w:r w:rsidRPr="00576A74">
        <w:rPr>
          <w:rStyle w:val="Emphasis"/>
          <w:highlight w:val="green"/>
        </w:rPr>
        <w:t>financial transactions</w:t>
      </w:r>
      <w:r w:rsidRPr="001323C3">
        <w:rPr>
          <w:sz w:val="12"/>
        </w:rPr>
        <w:t xml:space="preserve">, insurance </w:t>
      </w:r>
      <w:r w:rsidRPr="008A3EA5">
        <w:rPr>
          <w:rStyle w:val="Emphasis"/>
        </w:rPr>
        <w:t>claims</w:t>
      </w:r>
      <w:r w:rsidRPr="001323C3">
        <w:rPr>
          <w:rStyle w:val="Emphasis"/>
        </w:rPr>
        <w:t>, or loan applications</w:t>
      </w:r>
      <w:r w:rsidRPr="001323C3">
        <w:rPr>
          <w:sz w:val="12"/>
        </w:rPr>
        <w:t xml:space="preserve"> in milliseconds</w:t>
      </w:r>
    </w:p>
    <w:p w14:paraId="08914975" w14:textId="77777777" w:rsidR="00604BF6" w:rsidRDefault="00604BF6" w:rsidP="00604BF6">
      <w:pPr>
        <w:rPr>
          <w:sz w:val="12"/>
        </w:rPr>
      </w:pPr>
      <w:r w:rsidRPr="001323C3">
        <w:rPr>
          <w:sz w:val="12"/>
        </w:rPr>
        <w:t>These aren’t edge cases. They’re quietly becoming business as usual.</w:t>
      </w:r>
    </w:p>
    <w:p w14:paraId="48BBC5B3" w14:textId="77777777" w:rsidR="00604BF6" w:rsidRDefault="00604BF6" w:rsidP="00604BF6">
      <w:pPr>
        <w:rPr>
          <w:sz w:val="12"/>
        </w:rPr>
      </w:pPr>
      <w:r w:rsidRPr="001323C3">
        <w:rPr>
          <w:sz w:val="12"/>
        </w:rPr>
        <w:t xml:space="preserve">And the scary part? In many of these systems, </w:t>
      </w:r>
      <w:r w:rsidRPr="00576A74">
        <w:rPr>
          <w:rStyle w:val="StyleUnderline"/>
          <w:highlight w:val="green"/>
        </w:rPr>
        <w:t>no one really knows</w:t>
      </w:r>
      <w:r w:rsidRPr="001323C3">
        <w:rPr>
          <w:sz w:val="12"/>
        </w:rPr>
        <w:t xml:space="preserve"> how or </w:t>
      </w:r>
      <w:r w:rsidRPr="00576A74">
        <w:rPr>
          <w:rStyle w:val="StyleUnderline"/>
          <w:highlight w:val="green"/>
        </w:rPr>
        <w:t>why the model reached its decision</w:t>
      </w:r>
      <w:r w:rsidRPr="001323C3">
        <w:rPr>
          <w:sz w:val="12"/>
        </w:rPr>
        <w:t>. Not the end user. Not the affected person. Sometimes not even the developers.</w:t>
      </w:r>
    </w:p>
    <w:p w14:paraId="669C46B5" w14:textId="77777777" w:rsidR="00604BF6" w:rsidRPr="004578A9" w:rsidRDefault="00604BF6" w:rsidP="00604BF6">
      <w:pPr>
        <w:pStyle w:val="Heading4"/>
      </w:pPr>
      <w:r>
        <w:t>Specifically, their anti-CBR stance would reject s</w:t>
      </w:r>
      <w:r w:rsidRPr="00B174FF">
        <w:t>trengthen</w:t>
      </w:r>
      <w:r>
        <w:t>ing</w:t>
      </w:r>
      <w:r w:rsidRPr="00B174FF">
        <w:t xml:space="preserve"> </w:t>
      </w:r>
      <w:r>
        <w:t>c</w:t>
      </w:r>
      <w:r w:rsidRPr="00B174FF">
        <w:t xml:space="preserve">ollective </w:t>
      </w:r>
      <w:r>
        <w:t>b</w:t>
      </w:r>
      <w:r w:rsidRPr="00B174FF">
        <w:t xml:space="preserve">argaining </w:t>
      </w:r>
      <w:r>
        <w:t>r</w:t>
      </w:r>
      <w:r w:rsidRPr="00B174FF">
        <w:t xml:space="preserve">ights over </w:t>
      </w:r>
      <w:r>
        <w:t>d</w:t>
      </w:r>
      <w:r w:rsidRPr="00B174FF">
        <w:t>ata</w:t>
      </w:r>
      <w:r>
        <w:t xml:space="preserve"> solves. </w:t>
      </w:r>
    </w:p>
    <w:p w14:paraId="14517010" w14:textId="77777777" w:rsidR="00604BF6" w:rsidRDefault="00604BF6" w:rsidP="00604BF6">
      <w:r>
        <w:t>Their stance for reference</w:t>
      </w:r>
    </w:p>
    <w:p w14:paraId="1344D548" w14:textId="77777777" w:rsidR="00604BF6" w:rsidRPr="00333263" w:rsidRDefault="00604BF6" w:rsidP="00604BF6">
      <w:r w:rsidRPr="00333263">
        <w:t xml:space="preserve">The origins of the NRLA and collective bargaining </w:t>
      </w:r>
      <w:proofErr w:type="gramStart"/>
      <w:r w:rsidRPr="00333263">
        <w:t>promotes</w:t>
      </w:r>
      <w:proofErr w:type="gramEnd"/>
      <w:r w:rsidRPr="00333263">
        <w:t xml:space="preserve"> the false promise of migration and labor as freedom. This promise of freedom relies on slavery, </w:t>
      </w:r>
      <w:proofErr w:type="gramStart"/>
      <w:r w:rsidRPr="00333263">
        <w:t>settler</w:t>
      </w:r>
      <w:proofErr w:type="gramEnd"/>
      <w:r w:rsidRPr="00333263">
        <w:t xml:space="preserve"> colonialism, and imperialism that promoted the destruction of Latin </w:t>
      </w:r>
      <w:proofErr w:type="gramStart"/>
      <w:r w:rsidRPr="00333263">
        <w:t>America</w:t>
      </w:r>
      <w:proofErr w:type="gramEnd"/>
      <w:r w:rsidRPr="00333263">
        <w:t xml:space="preserve"> </w:t>
      </w:r>
      <w:proofErr w:type="gramStart"/>
      <w:r w:rsidRPr="00333263">
        <w:t>brining</w:t>
      </w:r>
      <w:proofErr w:type="gramEnd"/>
      <w:r w:rsidRPr="00333263">
        <w:t xml:space="preserve"> in millions of migrants and refugees as</w:t>
      </w:r>
    </w:p>
    <w:p w14:paraId="52B6D8DD" w14:textId="77777777" w:rsidR="00604BF6" w:rsidRPr="00B174FF" w:rsidRDefault="00604BF6" w:rsidP="00604BF6">
      <w:pPr>
        <w:rPr>
          <w:rStyle w:val="Style13ptBold"/>
        </w:rPr>
      </w:pPr>
      <w:proofErr w:type="spellStart"/>
      <w:r w:rsidRPr="00B174FF">
        <w:rPr>
          <w:rStyle w:val="Style13ptBold"/>
        </w:rPr>
        <w:t>Ajunwa</w:t>
      </w:r>
      <w:proofErr w:type="spellEnd"/>
      <w:r w:rsidRPr="00B174FF">
        <w:rPr>
          <w:rStyle w:val="Style13ptBold"/>
        </w:rPr>
        <w:t xml:space="preserve"> 23</w:t>
      </w:r>
    </w:p>
    <w:p w14:paraId="4BAA687B" w14:textId="77777777" w:rsidR="00604BF6" w:rsidRDefault="00604BF6" w:rsidP="00604BF6">
      <w:r>
        <w:t>I</w:t>
      </w:r>
      <w:r w:rsidRPr="00671BB2">
        <w:t xml:space="preserve">ntellectual property </w:t>
      </w:r>
      <w:r>
        <w:t xml:space="preserve">of Ifeoma </w:t>
      </w:r>
      <w:proofErr w:type="spellStart"/>
      <w:r>
        <w:t>Ajunwa</w:t>
      </w:r>
      <w:proofErr w:type="spellEnd"/>
      <w:r>
        <w:t xml:space="preserve">, </w:t>
      </w:r>
      <w:r w:rsidRPr="00E7417A">
        <w:t xml:space="preserve">is a 2021–2022 Fulbright scholar, an award-winning tenured law professor at the University of North Carolina School of Law, and adjunct professor at the Kenan-Flagler Business School. She is the founding director of the Artificial </w:t>
      </w:r>
      <w:proofErr w:type="gramStart"/>
      <w:r w:rsidRPr="00E7417A">
        <w:t>Intelligence Decision</w:t>
      </w:r>
      <w:proofErr w:type="gramEnd"/>
      <w:r w:rsidRPr="00E7417A">
        <w:t>-Making Research Program and a faculty associate at the Berkman Klein Centre at Harvard University.</w:t>
      </w:r>
      <w:r>
        <w:t xml:space="preserve"> Currently Asa Griggs Candler Professor of Law at Emory, “The Quantified Worker: Law and Technology in the Modern Workplace”, April 2023, Book --- ECM</w:t>
      </w:r>
    </w:p>
    <w:p w14:paraId="63771A7C" w14:textId="77777777" w:rsidR="00604BF6" w:rsidRDefault="00604BF6" w:rsidP="00604BF6">
      <w:pPr>
        <w:rPr>
          <w:sz w:val="12"/>
        </w:rPr>
      </w:pPr>
      <w:r w:rsidRPr="00B174FF">
        <w:rPr>
          <w:sz w:val="12"/>
        </w:rPr>
        <w:t>While internal and external audits could enable litigation by generating data to serve as statistical evidence of disparate impact or by uncovering practices that could be considered discrimination per se</w:t>
      </w:r>
      <w:r w:rsidRPr="005728BA">
        <w:rPr>
          <w:sz w:val="14"/>
        </w:rPr>
        <w:t xml:space="preserve">, </w:t>
      </w:r>
      <w:r w:rsidRPr="00576A74">
        <w:rPr>
          <w:rStyle w:val="Emphasis"/>
          <w:highlight w:val="green"/>
        </w:rPr>
        <w:t>collective bargaining</w:t>
      </w:r>
      <w:r w:rsidRPr="00B174FF">
        <w:rPr>
          <w:sz w:val="12"/>
        </w:rPr>
        <w:t xml:space="preserve"> as a collaborative exercise between employers and worker unions </w:t>
      </w:r>
      <w:r w:rsidRPr="00576A74">
        <w:rPr>
          <w:rStyle w:val="StyleUnderline"/>
          <w:highlight w:val="green"/>
        </w:rPr>
        <w:t>could</w:t>
      </w:r>
      <w:r w:rsidRPr="00B174FF">
        <w:rPr>
          <w:sz w:val="12"/>
        </w:rPr>
        <w:t xml:space="preserve"> also </w:t>
      </w:r>
      <w:r w:rsidRPr="00576A74">
        <w:rPr>
          <w:rStyle w:val="Emphasis"/>
          <w:highlight w:val="green"/>
        </w:rPr>
        <w:t>set fair standards</w:t>
      </w:r>
      <w:r w:rsidRPr="00B174FF">
        <w:rPr>
          <w:rStyle w:val="Emphasis"/>
        </w:rPr>
        <w:t xml:space="preserve"> </w:t>
      </w:r>
      <w:r w:rsidRPr="00576A74">
        <w:rPr>
          <w:rStyle w:val="Emphasis"/>
          <w:highlight w:val="green"/>
        </w:rPr>
        <w:t>for automated</w:t>
      </w:r>
      <w:r w:rsidRPr="00B174FF">
        <w:rPr>
          <w:rStyle w:val="Emphasis"/>
        </w:rPr>
        <w:t xml:space="preserve"> </w:t>
      </w:r>
      <w:r w:rsidRPr="00576A74">
        <w:rPr>
          <w:rStyle w:val="Emphasis"/>
          <w:highlight w:val="green"/>
        </w:rPr>
        <w:t>hiring and secure applicant data</w:t>
      </w:r>
      <w:r w:rsidRPr="00B174FF">
        <w:rPr>
          <w:sz w:val="12"/>
        </w:rPr>
        <w:t xml:space="preserve">. Notably, </w:t>
      </w:r>
      <w:r w:rsidRPr="00B174FF">
        <w:rPr>
          <w:rStyle w:val="StyleUnderline"/>
        </w:rPr>
        <w:t xml:space="preserve">collective bargaining could </w:t>
      </w:r>
      <w:r w:rsidRPr="00576A74">
        <w:rPr>
          <w:rStyle w:val="StyleUnderline"/>
          <w:highlight w:val="green"/>
        </w:rPr>
        <w:t>focus on</w:t>
      </w:r>
      <w:r w:rsidRPr="00B174FF">
        <w:rPr>
          <w:sz w:val="12"/>
        </w:rPr>
        <w:t xml:space="preserve"> the role of </w:t>
      </w:r>
      <w:r w:rsidRPr="00576A74">
        <w:rPr>
          <w:rStyle w:val="Emphasis"/>
          <w:highlight w:val="green"/>
        </w:rPr>
        <w:t>data collection and usage</w:t>
      </w:r>
      <w:r w:rsidRPr="00B174FF">
        <w:rPr>
          <w:sz w:val="12"/>
        </w:rPr>
        <w:t xml:space="preserve">, </w:t>
      </w:r>
      <w:r w:rsidRPr="00576A74">
        <w:rPr>
          <w:rStyle w:val="StyleUnderline"/>
          <w:highlight w:val="green"/>
        </w:rPr>
        <w:t>targeting</w:t>
      </w:r>
      <w:r w:rsidRPr="00B174FF">
        <w:rPr>
          <w:sz w:val="12"/>
        </w:rPr>
        <w:t xml:space="preserve"> (1) </w:t>
      </w:r>
      <w:r w:rsidRPr="00576A74">
        <w:rPr>
          <w:rStyle w:val="StyleUnderline"/>
          <w:highlight w:val="green"/>
        </w:rPr>
        <w:t>agreements</w:t>
      </w:r>
      <w:r w:rsidRPr="00B174FF">
        <w:rPr>
          <w:rStyle w:val="StyleUnderline"/>
        </w:rPr>
        <w:t xml:space="preserve"> as </w:t>
      </w:r>
      <w:r w:rsidRPr="00576A74">
        <w:rPr>
          <w:rStyle w:val="StyleUnderline"/>
          <w:highlight w:val="green"/>
        </w:rPr>
        <w:t>to what data will be</w:t>
      </w:r>
      <w:r w:rsidRPr="00B174FF">
        <w:rPr>
          <w:rStyle w:val="StyleUnderline"/>
        </w:rPr>
        <w:t xml:space="preserve"> </w:t>
      </w:r>
      <w:r w:rsidRPr="00576A74">
        <w:rPr>
          <w:rStyle w:val="StyleUnderline"/>
          <w:highlight w:val="green"/>
        </w:rPr>
        <w:t>digested</w:t>
      </w:r>
      <w:r w:rsidRPr="00B174FF">
        <w:rPr>
          <w:rStyle w:val="StyleUnderline"/>
        </w:rPr>
        <w:t xml:space="preserve"> by automated hiring systems</w:t>
      </w:r>
      <w:r w:rsidRPr="00B174FF">
        <w:rPr>
          <w:sz w:val="12"/>
        </w:rPr>
        <w:t xml:space="preserve">, that is, setting the standards for probative applicant assessment criteria; (2) </w:t>
      </w:r>
      <w:r w:rsidRPr="00B174FF">
        <w:rPr>
          <w:rStyle w:val="StyleUnderline"/>
        </w:rPr>
        <w:t xml:space="preserve">agreements as to the </w:t>
      </w:r>
      <w:r w:rsidRPr="00576A74">
        <w:rPr>
          <w:rStyle w:val="StyleUnderline"/>
          <w:highlight w:val="green"/>
        </w:rPr>
        <w:t>end uses of such data</w:t>
      </w:r>
      <w:r w:rsidRPr="00B174FF">
        <w:rPr>
          <w:sz w:val="12"/>
        </w:rPr>
        <w:t xml:space="preserve">, that is, contractual agreements as to </w:t>
      </w:r>
      <w:r w:rsidRPr="00576A74">
        <w:rPr>
          <w:rStyle w:val="StyleUnderline"/>
          <w:highlight w:val="green"/>
        </w:rPr>
        <w:t>what the data collected</w:t>
      </w:r>
      <w:r w:rsidRPr="00B174FF">
        <w:rPr>
          <w:sz w:val="12"/>
        </w:rPr>
        <w:t xml:space="preserve"> will be used for, </w:t>
      </w:r>
      <w:r w:rsidRPr="00B174FF">
        <w:rPr>
          <w:rStyle w:val="StyleUnderline"/>
        </w:rPr>
        <w:t xml:space="preserve">as well as </w:t>
      </w:r>
      <w:r w:rsidRPr="00576A74">
        <w:rPr>
          <w:rStyle w:val="StyleUnderline"/>
          <w:highlight w:val="green"/>
        </w:rPr>
        <w:t>data-retention agreements</w:t>
      </w:r>
      <w:r w:rsidRPr="00B174FF">
        <w:rPr>
          <w:sz w:val="12"/>
        </w:rPr>
        <w:t xml:space="preserve">; and (3) </w:t>
      </w:r>
      <w:r w:rsidRPr="00576A74">
        <w:rPr>
          <w:rStyle w:val="StyleUnderline"/>
          <w:highlight w:val="green"/>
        </w:rPr>
        <w:t>agreements as to the control and portability of the data</w:t>
      </w:r>
      <w:r w:rsidRPr="00B174FF">
        <w:rPr>
          <w:sz w:val="12"/>
        </w:rPr>
        <w:t xml:space="preserve"> created by automated hiring systems.</w:t>
      </w:r>
    </w:p>
    <w:p w14:paraId="6B400526" w14:textId="77777777" w:rsidR="00604BF6" w:rsidRDefault="00604BF6" w:rsidP="00604BF6">
      <w:pPr>
        <w:rPr>
          <w:sz w:val="12"/>
        </w:rPr>
      </w:pPr>
      <w:r w:rsidRPr="00B174FF">
        <w:rPr>
          <w:sz w:val="12"/>
        </w:rPr>
        <w:t xml:space="preserve">While there has been much focus on the data input required for automated decision-making, </w:t>
      </w:r>
      <w:r w:rsidRPr="00B174FF">
        <w:rPr>
          <w:rStyle w:val="StyleUnderline"/>
        </w:rPr>
        <w:t xml:space="preserve">a </w:t>
      </w:r>
      <w:r w:rsidRPr="00576A74">
        <w:rPr>
          <w:rStyle w:val="StyleUnderline"/>
          <w:highlight w:val="green"/>
        </w:rPr>
        <w:t>focus on</w:t>
      </w:r>
      <w:r w:rsidRPr="00B174FF">
        <w:rPr>
          <w:rStyle w:val="StyleUnderline"/>
        </w:rPr>
        <w:t xml:space="preserve"> the </w:t>
      </w:r>
      <w:r w:rsidRPr="00576A74">
        <w:rPr>
          <w:rStyle w:val="StyleUnderline"/>
          <w:highlight w:val="green"/>
        </w:rPr>
        <w:t>data</w:t>
      </w:r>
      <w:r w:rsidRPr="00B174FF">
        <w:rPr>
          <w:rStyle w:val="StyleUnderline"/>
        </w:rPr>
        <w:t xml:space="preserve"> </w:t>
      </w:r>
      <w:r w:rsidRPr="00576A74">
        <w:rPr>
          <w:rStyle w:val="StyleUnderline"/>
          <w:highlight w:val="green"/>
        </w:rPr>
        <w:t>generated by</w:t>
      </w:r>
      <w:r w:rsidRPr="00B174FF">
        <w:rPr>
          <w:sz w:val="12"/>
        </w:rPr>
        <w:t xml:space="preserve"> the </w:t>
      </w:r>
      <w:r w:rsidRPr="00576A74">
        <w:rPr>
          <w:rStyle w:val="Emphasis"/>
          <w:highlight w:val="green"/>
        </w:rPr>
        <w:t>a</w:t>
      </w:r>
      <w:r w:rsidRPr="00B174FF">
        <w:rPr>
          <w:sz w:val="12"/>
        </w:rPr>
        <w:t xml:space="preserve">utomated </w:t>
      </w:r>
      <w:r w:rsidRPr="00576A74">
        <w:rPr>
          <w:rStyle w:val="Emphasis"/>
          <w:highlight w:val="green"/>
        </w:rPr>
        <w:t>d</w:t>
      </w:r>
      <w:r w:rsidRPr="00B174FF">
        <w:rPr>
          <w:sz w:val="12"/>
        </w:rPr>
        <w:t>ecision-</w:t>
      </w:r>
      <w:r w:rsidRPr="00576A74">
        <w:rPr>
          <w:rStyle w:val="Emphasis"/>
          <w:highlight w:val="green"/>
        </w:rPr>
        <w:t>m</w:t>
      </w:r>
      <w:r w:rsidRPr="00B174FF">
        <w:rPr>
          <w:sz w:val="12"/>
        </w:rPr>
        <w:t xml:space="preserve">aking process </w:t>
      </w:r>
      <w:r w:rsidRPr="00576A74">
        <w:rPr>
          <w:rStyle w:val="StyleUnderline"/>
          <w:highlight w:val="green"/>
        </w:rPr>
        <w:t>is</w:t>
      </w:r>
      <w:r w:rsidRPr="00B174FF">
        <w:rPr>
          <w:sz w:val="12"/>
        </w:rPr>
        <w:t xml:space="preserve"> equally as </w:t>
      </w:r>
      <w:r w:rsidRPr="00576A74">
        <w:rPr>
          <w:rStyle w:val="StyleUnderline"/>
          <w:highlight w:val="green"/>
        </w:rPr>
        <w:t>consequential</w:t>
      </w:r>
      <w:r w:rsidRPr="00B174FF">
        <w:rPr>
          <w:sz w:val="12"/>
        </w:rPr>
        <w:t xml:space="preserve">, if not more so. This is because </w:t>
      </w:r>
      <w:r w:rsidRPr="00B174FF">
        <w:rPr>
          <w:rStyle w:val="StyleUnderline"/>
        </w:rPr>
        <w:t xml:space="preserve">automated hiring systems hold the potential to </w:t>
      </w:r>
      <w:r w:rsidRPr="00576A74">
        <w:rPr>
          <w:rStyle w:val="StyleUnderline"/>
          <w:highlight w:val="green"/>
        </w:rPr>
        <w:t>create</w:t>
      </w:r>
      <w:r w:rsidRPr="00B174FF">
        <w:rPr>
          <w:sz w:val="12"/>
        </w:rPr>
        <w:t xml:space="preserve"> </w:t>
      </w:r>
      <w:r w:rsidRPr="00576A74">
        <w:rPr>
          <w:rStyle w:val="Emphasis"/>
          <w:highlight w:val="green"/>
        </w:rPr>
        <w:t>indelible</w:t>
      </w:r>
      <w:r w:rsidRPr="00B174FF">
        <w:rPr>
          <w:rStyle w:val="Emphasis"/>
        </w:rPr>
        <w:t xml:space="preserve"> </w:t>
      </w:r>
      <w:r w:rsidRPr="00576A74">
        <w:rPr>
          <w:rStyle w:val="Emphasis"/>
          <w:highlight w:val="green"/>
        </w:rPr>
        <w:t>portraits of applicants</w:t>
      </w:r>
      <w:r w:rsidRPr="00B174FF">
        <w:rPr>
          <w:rStyle w:val="Emphasis"/>
        </w:rPr>
        <w:t xml:space="preserve"> that may be used to classify</w:t>
      </w:r>
      <w:r w:rsidRPr="00B174FF">
        <w:rPr>
          <w:sz w:val="12"/>
        </w:rPr>
        <w:t xml:space="preserve"> those </w:t>
      </w:r>
      <w:r w:rsidRPr="00B174FF">
        <w:rPr>
          <w:rStyle w:val="Emphasis"/>
        </w:rPr>
        <w:t>individuals</w:t>
      </w:r>
      <w:r w:rsidRPr="00B174FF">
        <w:rPr>
          <w:sz w:val="12"/>
        </w:rPr>
        <w:t xml:space="preserve">.111 Thus, </w:t>
      </w:r>
      <w:r w:rsidRPr="00B174FF">
        <w:rPr>
          <w:rStyle w:val="StyleUnderline"/>
        </w:rPr>
        <w:t>data submitted</w:t>
      </w:r>
      <w:r w:rsidRPr="00B174FF">
        <w:rPr>
          <w:sz w:val="12"/>
        </w:rPr>
        <w:t xml:space="preserve"> by an applicant </w:t>
      </w:r>
      <w:r w:rsidRPr="00B174FF">
        <w:rPr>
          <w:rStyle w:val="StyleUnderline"/>
        </w:rPr>
        <w:t>is deployed not just for one job classification</w:t>
      </w:r>
      <w:r w:rsidRPr="00B174FF">
        <w:rPr>
          <w:sz w:val="12"/>
        </w:rPr>
        <w:t xml:space="preserve"> or even presented to just one employer. Rather, applicant data–generated worker profiles may live on past the snapshot in time when the worker applied for a specific position and may come to haunt the worker during an entirely different bid for employment.112 Thus, in the following sections, I detail the important role of collective bargaining not just for achieving fair standards for the curation of input data, but also for the portability of the output data.</w:t>
      </w:r>
    </w:p>
    <w:p w14:paraId="1212778C" w14:textId="77777777" w:rsidR="00604BF6" w:rsidRDefault="00604BF6" w:rsidP="00604BF6">
      <w:pPr>
        <w:rPr>
          <w:sz w:val="12"/>
        </w:rPr>
      </w:pPr>
      <w:r w:rsidRPr="00B174FF">
        <w:rPr>
          <w:sz w:val="12"/>
        </w:rPr>
        <w:t xml:space="preserve">12.7.1 Data Digested: Probative Evaluation Criteria </w:t>
      </w:r>
    </w:p>
    <w:p w14:paraId="6980E955" w14:textId="77777777" w:rsidR="00604BF6" w:rsidRDefault="00604BF6" w:rsidP="00604BF6">
      <w:pPr>
        <w:rPr>
          <w:sz w:val="12"/>
        </w:rPr>
      </w:pPr>
      <w:r w:rsidRPr="00B174FF">
        <w:rPr>
          <w:sz w:val="12"/>
        </w:rPr>
        <w:t xml:space="preserve">Arguments over </w:t>
      </w:r>
      <w:r w:rsidRPr="00576A74">
        <w:rPr>
          <w:rStyle w:val="StyleUnderline"/>
          <w:highlight w:val="green"/>
        </w:rPr>
        <w:t>standards of fairness</w:t>
      </w:r>
      <w:r w:rsidRPr="00B174FF">
        <w:rPr>
          <w:rStyle w:val="StyleUnderline"/>
        </w:rPr>
        <w:t xml:space="preserve"> and other</w:t>
      </w:r>
      <w:r w:rsidRPr="00B174FF">
        <w:rPr>
          <w:sz w:val="12"/>
        </w:rPr>
        <w:t xml:space="preserve"> approaches to </w:t>
      </w:r>
      <w:r w:rsidRPr="00B174FF">
        <w:rPr>
          <w:rStyle w:val="StyleUnderline"/>
        </w:rPr>
        <w:t xml:space="preserve">algorithmic accountability </w:t>
      </w:r>
      <w:r w:rsidRPr="00576A74">
        <w:rPr>
          <w:rStyle w:val="StyleUnderline"/>
          <w:highlight w:val="green"/>
        </w:rPr>
        <w:t>tend to</w:t>
      </w:r>
      <w:r w:rsidRPr="00576A74">
        <w:rPr>
          <w:sz w:val="12"/>
          <w:highlight w:val="green"/>
        </w:rPr>
        <w:t xml:space="preserve"> </w:t>
      </w:r>
      <w:r w:rsidRPr="00576A74">
        <w:rPr>
          <w:rStyle w:val="Emphasis"/>
          <w:highlight w:val="green"/>
        </w:rPr>
        <w:t>neglect</w:t>
      </w:r>
      <w:r w:rsidRPr="00B174FF">
        <w:rPr>
          <w:rStyle w:val="Emphasis"/>
        </w:rPr>
        <w:t xml:space="preserve"> the </w:t>
      </w:r>
      <w:r w:rsidRPr="00576A74">
        <w:rPr>
          <w:rStyle w:val="Emphasis"/>
          <w:highlight w:val="green"/>
        </w:rPr>
        <w:t>role of data in perpetuating discrimination</w:t>
      </w:r>
      <w:r w:rsidRPr="00B174FF">
        <w:rPr>
          <w:sz w:val="12"/>
        </w:rPr>
        <w:t xml:space="preserve">. Yet, as several legal scholars have observed, </w:t>
      </w:r>
      <w:r w:rsidRPr="00576A74">
        <w:rPr>
          <w:rStyle w:val="StyleUnderline"/>
          <w:highlight w:val="green"/>
        </w:rPr>
        <w:t>data</w:t>
      </w:r>
      <w:r w:rsidRPr="00B174FF">
        <w:rPr>
          <w:rStyle w:val="StyleUnderline"/>
        </w:rPr>
        <w:t xml:space="preserve"> is not neutral</w:t>
      </w:r>
      <w:r w:rsidRPr="00B174FF">
        <w:rPr>
          <w:sz w:val="12"/>
        </w:rPr>
        <w:t xml:space="preserve">; rather, </w:t>
      </w:r>
      <w:r w:rsidRPr="00B174FF">
        <w:rPr>
          <w:rStyle w:val="StyleUnderline"/>
        </w:rPr>
        <w:t xml:space="preserve">it </w:t>
      </w:r>
      <w:r w:rsidRPr="00576A74">
        <w:rPr>
          <w:rStyle w:val="StyleUnderline"/>
          <w:highlight w:val="green"/>
        </w:rPr>
        <w:t>is tainted by structural</w:t>
      </w:r>
      <w:r w:rsidRPr="00B174FF">
        <w:rPr>
          <w:rStyle w:val="StyleUnderline"/>
        </w:rPr>
        <w:t xml:space="preserve"> and institutional </w:t>
      </w:r>
      <w:r w:rsidRPr="00576A74">
        <w:rPr>
          <w:rStyle w:val="StyleUnderline"/>
          <w:highlight w:val="green"/>
        </w:rPr>
        <w:t>bias</w:t>
      </w:r>
      <w:r w:rsidRPr="00B174FF">
        <w:rPr>
          <w:sz w:val="12"/>
        </w:rPr>
        <w:t xml:space="preserve">.113 </w:t>
      </w:r>
      <w:r w:rsidRPr="00576A74">
        <w:rPr>
          <w:rStyle w:val="StyleUnderline"/>
          <w:highlight w:val="green"/>
        </w:rPr>
        <w:t>Collective bargaining</w:t>
      </w:r>
      <w:r w:rsidRPr="00B174FF">
        <w:rPr>
          <w:rStyle w:val="StyleUnderline"/>
        </w:rPr>
        <w:t xml:space="preserve"> regarding what dat</w:t>
      </w:r>
      <w:r w:rsidRPr="00B174FF">
        <w:rPr>
          <w:sz w:val="12"/>
        </w:rPr>
        <w:t xml:space="preserve">a may be used for assessment as part of algorithmic hiring systems </w:t>
      </w:r>
      <w:r w:rsidRPr="00576A74">
        <w:rPr>
          <w:rStyle w:val="StyleUnderline"/>
          <w:highlight w:val="green"/>
        </w:rPr>
        <w:t>is</w:t>
      </w:r>
      <w:r w:rsidRPr="00B174FF">
        <w:rPr>
          <w:sz w:val="12"/>
        </w:rPr>
        <w:t xml:space="preserve"> one </w:t>
      </w:r>
      <w:r w:rsidRPr="00576A74">
        <w:rPr>
          <w:rStyle w:val="Emphasis"/>
          <w:highlight w:val="green"/>
          <w:bdr w:val="single" w:sz="12" w:space="0" w:color="auto"/>
        </w:rPr>
        <w:t>necessary</w:t>
      </w:r>
      <w:r w:rsidRPr="00B174FF">
        <w:rPr>
          <w:sz w:val="12"/>
        </w:rPr>
        <w:t xml:space="preserve"> approach </w:t>
      </w:r>
      <w:r w:rsidRPr="00576A74">
        <w:rPr>
          <w:rStyle w:val="Emphasis"/>
          <w:highlight w:val="green"/>
          <w:bdr w:val="single" w:sz="12" w:space="0" w:color="auto"/>
        </w:rPr>
        <w:t>to curbing employment discrimination</w:t>
      </w:r>
      <w:r w:rsidRPr="00B174FF">
        <w:rPr>
          <w:sz w:val="12"/>
        </w:rPr>
        <w:t xml:space="preserve">. While hiring criteria is typically not a collective bargaining topic (collective bargaining tends to focus on the conditions of employment for workers who have already been hired) I argue that </w:t>
      </w:r>
      <w:r w:rsidRPr="00B174FF">
        <w:rPr>
          <w:rStyle w:val="StyleUnderline"/>
        </w:rPr>
        <w:t xml:space="preserve">union leaders should not overlook the </w:t>
      </w:r>
      <w:r w:rsidRPr="00576A74">
        <w:rPr>
          <w:rStyle w:val="StyleUnderline"/>
        </w:rPr>
        <w:t>importance</w:t>
      </w:r>
      <w:r w:rsidRPr="00B174FF">
        <w:rPr>
          <w:rStyle w:val="StyleUnderline"/>
        </w:rPr>
        <w:t xml:space="preserve"> of </w:t>
      </w:r>
      <w:r w:rsidRPr="00576A74">
        <w:rPr>
          <w:rStyle w:val="StyleUnderline"/>
          <w:highlight w:val="green"/>
        </w:rPr>
        <w:t>securing</w:t>
      </w:r>
      <w:r w:rsidRPr="00B174FF">
        <w:rPr>
          <w:rStyle w:val="StyleUnderline"/>
        </w:rPr>
        <w:t xml:space="preserve"> </w:t>
      </w:r>
      <w:r w:rsidRPr="00576A74">
        <w:rPr>
          <w:rStyle w:val="StyleUnderline"/>
          <w:highlight w:val="green"/>
        </w:rPr>
        <w:t>fair</w:t>
      </w:r>
      <w:r w:rsidRPr="00B174FF">
        <w:rPr>
          <w:rStyle w:val="StyleUnderline"/>
        </w:rPr>
        <w:t xml:space="preserve"> </w:t>
      </w:r>
      <w:r w:rsidRPr="00576A74">
        <w:rPr>
          <w:rStyle w:val="StyleUnderline"/>
          <w:highlight w:val="green"/>
        </w:rPr>
        <w:t>data collection</w:t>
      </w:r>
      <w:r w:rsidRPr="00B174FF">
        <w:rPr>
          <w:rStyle w:val="StyleUnderline"/>
        </w:rPr>
        <w:t xml:space="preserve"> and evaluation standards for their current or future members</w:t>
      </w:r>
      <w:r w:rsidRPr="00B174FF">
        <w:rPr>
          <w:sz w:val="12"/>
        </w:rPr>
        <w:t>.</w:t>
      </w:r>
    </w:p>
    <w:p w14:paraId="118459EB" w14:textId="77777777" w:rsidR="00604BF6" w:rsidRDefault="00604BF6" w:rsidP="00604BF6">
      <w:pPr>
        <w:rPr>
          <w:sz w:val="12"/>
        </w:rPr>
      </w:pPr>
      <w:r w:rsidRPr="00B174FF">
        <w:rPr>
          <w:sz w:val="12"/>
        </w:rPr>
        <w:t xml:space="preserve">The </w:t>
      </w:r>
      <w:r w:rsidRPr="00B174FF">
        <w:rPr>
          <w:rStyle w:val="StyleUnderline"/>
        </w:rPr>
        <w:t>first</w:t>
      </w:r>
      <w:r w:rsidRPr="00B174FF">
        <w:rPr>
          <w:sz w:val="12"/>
        </w:rPr>
        <w:t xml:space="preserve"> </w:t>
      </w:r>
      <w:r w:rsidRPr="00B174FF">
        <w:rPr>
          <w:rStyle w:val="StyleUnderline"/>
        </w:rPr>
        <w:t>task</w:t>
      </w:r>
      <w:r w:rsidRPr="00B174FF">
        <w:rPr>
          <w:sz w:val="12"/>
        </w:rPr>
        <w:t xml:space="preserve"> for unions to tackle </w:t>
      </w:r>
      <w:r w:rsidRPr="00B174FF">
        <w:rPr>
          <w:rStyle w:val="Emphasis"/>
        </w:rPr>
        <w:t>is negotiating what data may be digested by hiring algorithms</w:t>
      </w:r>
      <w:r w:rsidRPr="00B174FF">
        <w:rPr>
          <w:sz w:val="12"/>
        </w:rPr>
        <w:t xml:space="preserve">. </w:t>
      </w:r>
      <w:r w:rsidRPr="00B174FF">
        <w:rPr>
          <w:rStyle w:val="StyleUnderline"/>
        </w:rPr>
        <w:t>A crucial issue</w:t>
      </w:r>
      <w:r w:rsidRPr="00B174FF">
        <w:rPr>
          <w:sz w:val="12"/>
        </w:rPr>
        <w:t xml:space="preserve"> for this negotiation </w:t>
      </w:r>
      <w:r w:rsidRPr="00B174FF">
        <w:rPr>
          <w:rStyle w:val="StyleUnderline"/>
        </w:rPr>
        <w:t>is the determination of what data is probative of “job fitness”</w:t>
      </w:r>
      <w:r w:rsidRPr="00B174FF">
        <w:rPr>
          <w:sz w:val="12"/>
        </w:rPr>
        <w:t xml:space="preserve"> and what data may even be considered job-related. Professor Sullivan notes that “the employer’s reliance on the algorithm may be </w:t>
      </w:r>
      <w:proofErr w:type="spellStart"/>
      <w:r w:rsidRPr="00B174FF">
        <w:rPr>
          <w:sz w:val="12"/>
        </w:rPr>
        <w:t>jobrelated</w:t>
      </w:r>
      <w:proofErr w:type="spellEnd"/>
      <w:r w:rsidRPr="00B174FF">
        <w:rPr>
          <w:sz w:val="12"/>
        </w:rPr>
        <w:t xml:space="preserve">, but </w:t>
      </w:r>
      <w:r w:rsidRPr="00B174FF">
        <w:rPr>
          <w:rStyle w:val="StyleUnderline"/>
        </w:rPr>
        <w:t>the algorithm</w:t>
      </w:r>
      <w:r w:rsidRPr="00B174FF">
        <w:rPr>
          <w:sz w:val="12"/>
        </w:rPr>
        <w:t xml:space="preserve"> itself </w:t>
      </w:r>
      <w:r w:rsidRPr="00B174FF">
        <w:rPr>
          <w:rStyle w:val="StyleUnderline"/>
        </w:rPr>
        <w:t xml:space="preserve">is measuring and tracking behavior that has </w:t>
      </w:r>
      <w:r w:rsidRPr="00B174FF">
        <w:rPr>
          <w:rStyle w:val="Emphasis"/>
        </w:rPr>
        <w:t>no direct relationship</w:t>
      </w:r>
      <w:r w:rsidRPr="00B174FF">
        <w:rPr>
          <w:rStyle w:val="StyleUnderline"/>
        </w:rPr>
        <w:t xml:space="preserve"> to the job performance</w:t>
      </w:r>
      <w:r w:rsidRPr="00B174FF">
        <w:rPr>
          <w:sz w:val="12"/>
        </w:rPr>
        <w:t>.”115 And while some of the information digested by hiring algorithms may be correlated to job success, as other scholars have noted, “</w:t>
      </w:r>
      <w:r w:rsidRPr="00B174FF">
        <w:rPr>
          <w:rStyle w:val="StyleUnderline"/>
        </w:rPr>
        <w:t>if a statistical correlation were sufficient to satisfy the notion of job relatedness, the standard would be a tautology rather than a meaningful legal test</w:t>
      </w:r>
      <w:r w:rsidRPr="00B174FF">
        <w:rPr>
          <w:sz w:val="12"/>
        </w:rPr>
        <w:t>.”</w:t>
      </w:r>
    </w:p>
    <w:p w14:paraId="1D7A3F66" w14:textId="77777777" w:rsidR="00604BF6" w:rsidRDefault="00604BF6" w:rsidP="00604BF6">
      <w:pPr>
        <w:rPr>
          <w:sz w:val="12"/>
        </w:rPr>
      </w:pPr>
      <w:r w:rsidRPr="00B174FF">
        <w:rPr>
          <w:rStyle w:val="StyleUnderline"/>
        </w:rPr>
        <w:t>Rather than rely on flimsy</w:t>
      </w:r>
      <w:r w:rsidRPr="00B174FF">
        <w:rPr>
          <w:sz w:val="12"/>
        </w:rPr>
        <w:t xml:space="preserve"> and often </w:t>
      </w:r>
      <w:r w:rsidRPr="00B174FF">
        <w:rPr>
          <w:rStyle w:val="StyleUnderline"/>
        </w:rPr>
        <w:t>irrelevant correlation patterns excavated by the algorithms</w:t>
      </w:r>
      <w:r w:rsidRPr="00B174FF">
        <w:rPr>
          <w:sz w:val="12"/>
        </w:rPr>
        <w:t xml:space="preserve">, I concur with legal scholars117 who </w:t>
      </w:r>
      <w:proofErr w:type="gramStart"/>
      <w:r w:rsidRPr="00B174FF">
        <w:rPr>
          <w:sz w:val="12"/>
        </w:rPr>
        <w:t>have argued</w:t>
      </w:r>
      <w:proofErr w:type="gramEnd"/>
      <w:r w:rsidRPr="00B174FF">
        <w:rPr>
          <w:sz w:val="12"/>
        </w:rPr>
        <w:t xml:space="preserve"> that </w:t>
      </w:r>
      <w:r w:rsidRPr="00B174FF">
        <w:rPr>
          <w:rStyle w:val="StyleUnderline"/>
        </w:rPr>
        <w:t xml:space="preserve">the Uniform </w:t>
      </w:r>
      <w:r w:rsidRPr="00576A74">
        <w:rPr>
          <w:rStyle w:val="StyleUnderline"/>
          <w:highlight w:val="green"/>
        </w:rPr>
        <w:t>Guidelines</w:t>
      </w:r>
      <w:r w:rsidRPr="00B174FF">
        <w:rPr>
          <w:rStyle w:val="StyleUnderline"/>
        </w:rPr>
        <w:t xml:space="preserve"> </w:t>
      </w:r>
      <w:r w:rsidRPr="00576A74">
        <w:rPr>
          <w:rStyle w:val="StyleUnderline"/>
          <w:highlight w:val="green"/>
        </w:rPr>
        <w:t>on</w:t>
      </w:r>
      <w:r w:rsidRPr="00B174FF">
        <w:rPr>
          <w:rStyle w:val="StyleUnderline"/>
        </w:rPr>
        <w:t xml:space="preserve"> </w:t>
      </w:r>
      <w:r w:rsidRPr="00576A74">
        <w:rPr>
          <w:rStyle w:val="StyleUnderline"/>
          <w:highlight w:val="green"/>
        </w:rPr>
        <w:t>Employee Selection Procedures</w:t>
      </w:r>
      <w:r w:rsidRPr="00B174FF">
        <w:rPr>
          <w:sz w:val="12"/>
        </w:rPr>
        <w:t xml:space="preserve"> 118 </w:t>
      </w:r>
      <w:r w:rsidRPr="00576A74">
        <w:rPr>
          <w:rStyle w:val="Emphasis"/>
          <w:highlight w:val="green"/>
        </w:rPr>
        <w:t>should apply in negotiating</w:t>
      </w:r>
      <w:r w:rsidRPr="00B174FF">
        <w:rPr>
          <w:rStyle w:val="Emphasis"/>
        </w:rPr>
        <w:t xml:space="preserve"> </w:t>
      </w:r>
      <w:r w:rsidRPr="00576A74">
        <w:rPr>
          <w:rStyle w:val="Emphasis"/>
          <w:highlight w:val="green"/>
        </w:rPr>
        <w:t>what data will</w:t>
      </w:r>
      <w:r w:rsidRPr="00B174FF">
        <w:rPr>
          <w:rStyle w:val="Emphasis"/>
        </w:rPr>
        <w:t xml:space="preserve"> </w:t>
      </w:r>
      <w:r w:rsidRPr="00576A74">
        <w:rPr>
          <w:rStyle w:val="Emphasis"/>
          <w:highlight w:val="green"/>
        </w:rPr>
        <w:t>be digested</w:t>
      </w:r>
      <w:r w:rsidRPr="00B174FF">
        <w:rPr>
          <w:rStyle w:val="Emphasis"/>
        </w:rPr>
        <w:t xml:space="preserve"> </w:t>
      </w:r>
      <w:r w:rsidRPr="00576A74">
        <w:rPr>
          <w:rStyle w:val="Emphasis"/>
          <w:highlight w:val="green"/>
        </w:rPr>
        <w:t>by</w:t>
      </w:r>
      <w:r w:rsidRPr="00B174FF">
        <w:rPr>
          <w:rStyle w:val="Emphasis"/>
        </w:rPr>
        <w:t xml:space="preserve"> automated hiring </w:t>
      </w:r>
      <w:r w:rsidRPr="00576A74">
        <w:rPr>
          <w:rStyle w:val="Emphasis"/>
          <w:highlight w:val="green"/>
        </w:rPr>
        <w:t>systems</w:t>
      </w:r>
      <w:r w:rsidRPr="00B174FF">
        <w:rPr>
          <w:rStyle w:val="Emphasis"/>
        </w:rPr>
        <w:t>.</w:t>
      </w:r>
      <w:r w:rsidRPr="00B174FF">
        <w:rPr>
          <w:sz w:val="12"/>
        </w:rPr>
        <w:t xml:space="preserve"> Although </w:t>
      </w:r>
      <w:r w:rsidRPr="00B174FF">
        <w:rPr>
          <w:rStyle w:val="StyleUnderline"/>
        </w:rPr>
        <w:t>these guidelines</w:t>
      </w:r>
      <w:r w:rsidRPr="00B174FF">
        <w:rPr>
          <w:sz w:val="12"/>
        </w:rPr>
        <w:t xml:space="preserve"> do not amount to law,</w:t>
      </w:r>
      <w:proofErr w:type="gramStart"/>
      <w:r w:rsidRPr="00B174FF">
        <w:rPr>
          <w:sz w:val="12"/>
        </w:rPr>
        <w:t>119 they</w:t>
      </w:r>
      <w:proofErr w:type="gramEnd"/>
      <w:r w:rsidRPr="00B174FF">
        <w:rPr>
          <w:sz w:val="12"/>
        </w:rPr>
        <w:t xml:space="preserve"> </w:t>
      </w:r>
      <w:r w:rsidRPr="00576A74">
        <w:rPr>
          <w:rStyle w:val="Emphasis"/>
          <w:highlight w:val="green"/>
        </w:rPr>
        <w:t>have been accorded deference</w:t>
      </w:r>
      <w:r w:rsidRPr="00B174FF">
        <w:rPr>
          <w:rStyle w:val="Emphasis"/>
        </w:rPr>
        <w:t xml:space="preserve"> in case law</w:t>
      </w:r>
      <w:r w:rsidRPr="00B174FF">
        <w:rPr>
          <w:sz w:val="12"/>
        </w:rPr>
        <w:t xml:space="preserve"> 120 </w:t>
      </w:r>
      <w:r w:rsidRPr="00B174FF">
        <w:rPr>
          <w:rStyle w:val="StyleUnderline"/>
        </w:rPr>
        <w:t xml:space="preserve">and have </w:t>
      </w:r>
      <w:r w:rsidRPr="00FE104E">
        <w:rPr>
          <w:rStyle w:val="StyleUnderline"/>
        </w:rPr>
        <w:t>been</w:t>
      </w:r>
      <w:r w:rsidRPr="00B174FF">
        <w:rPr>
          <w:rStyle w:val="StyleUnderline"/>
        </w:rPr>
        <w:t xml:space="preserve"> </w:t>
      </w:r>
      <w:r w:rsidRPr="00576A74">
        <w:rPr>
          <w:rStyle w:val="StyleUnderline"/>
          <w:highlight w:val="green"/>
        </w:rPr>
        <w:t>viewed as</w:t>
      </w:r>
      <w:r w:rsidRPr="00576A74">
        <w:rPr>
          <w:sz w:val="12"/>
          <w:highlight w:val="green"/>
        </w:rPr>
        <w:t xml:space="preserve"> </w:t>
      </w:r>
      <w:r w:rsidRPr="00576A74">
        <w:rPr>
          <w:rStyle w:val="Emphasis"/>
          <w:highlight w:val="green"/>
        </w:rPr>
        <w:t>authoritative</w:t>
      </w:r>
      <w:r w:rsidRPr="00B174FF">
        <w:rPr>
          <w:rStyle w:val="Emphasis"/>
        </w:rPr>
        <w:t xml:space="preserve"> </w:t>
      </w:r>
      <w:r w:rsidRPr="00576A74">
        <w:rPr>
          <w:rStyle w:val="Emphasis"/>
          <w:highlight w:val="green"/>
        </w:rPr>
        <w:t>in deciding</w:t>
      </w:r>
      <w:r w:rsidRPr="00B174FF">
        <w:rPr>
          <w:rStyle w:val="Emphasis"/>
        </w:rPr>
        <w:t xml:space="preserve"> employment </w:t>
      </w:r>
      <w:r w:rsidRPr="00576A74">
        <w:rPr>
          <w:rStyle w:val="Emphasis"/>
          <w:highlight w:val="green"/>
        </w:rPr>
        <w:t>discrimination cases</w:t>
      </w:r>
      <w:r w:rsidRPr="00B174FF">
        <w:rPr>
          <w:sz w:val="12"/>
        </w:rPr>
        <w:t xml:space="preserve">.121 As Professor Sullivan notes, </w:t>
      </w:r>
    </w:p>
    <w:p w14:paraId="75DEFA47" w14:textId="77777777" w:rsidR="00604BF6" w:rsidRDefault="00604BF6" w:rsidP="00604BF6">
      <w:pPr>
        <w:rPr>
          <w:sz w:val="12"/>
        </w:rPr>
      </w:pPr>
      <w:r w:rsidRPr="00B174FF">
        <w:rPr>
          <w:sz w:val="12"/>
        </w:rPr>
        <w:t xml:space="preserve">While [the </w:t>
      </w:r>
      <w:r w:rsidRPr="00B174FF">
        <w:rPr>
          <w:rStyle w:val="StyleUnderline"/>
        </w:rPr>
        <w:t xml:space="preserve">Uniform </w:t>
      </w:r>
      <w:r w:rsidRPr="00576A74">
        <w:rPr>
          <w:rStyle w:val="StyleUnderline"/>
          <w:highlight w:val="green"/>
        </w:rPr>
        <w:t>Guidelines</w:t>
      </w:r>
      <w:r w:rsidRPr="00B174FF">
        <w:rPr>
          <w:sz w:val="12"/>
        </w:rPr>
        <w:t xml:space="preserve">] have been used mainly for the validation of traditional paper-and-pencil tests with a disparate impact, the Guidelines </w:t>
      </w:r>
      <w:r w:rsidRPr="00576A74">
        <w:rPr>
          <w:rStyle w:val="Emphasis"/>
          <w:highlight w:val="green"/>
        </w:rPr>
        <w:t>broadly</w:t>
      </w:r>
      <w:r w:rsidRPr="00B174FF">
        <w:rPr>
          <w:rStyle w:val="Emphasis"/>
        </w:rPr>
        <w:t xml:space="preserve"> </w:t>
      </w:r>
      <w:r w:rsidRPr="00576A74">
        <w:rPr>
          <w:rStyle w:val="Emphasis"/>
          <w:highlight w:val="green"/>
        </w:rPr>
        <w:t>apply</w:t>
      </w:r>
      <w:r w:rsidRPr="00B174FF">
        <w:rPr>
          <w:sz w:val="12"/>
        </w:rPr>
        <w:t xml:space="preserve"> </w:t>
      </w:r>
      <w:r w:rsidRPr="00FE104E">
        <w:rPr>
          <w:sz w:val="12"/>
        </w:rPr>
        <w:t>to</w:t>
      </w:r>
      <w:r w:rsidRPr="00B174FF">
        <w:rPr>
          <w:sz w:val="12"/>
        </w:rPr>
        <w:t xml:space="preserve"> any “selection procedure.”</w:t>
      </w:r>
    </w:p>
    <w:p w14:paraId="063467EA" w14:textId="77777777" w:rsidR="00604BF6" w:rsidRDefault="00604BF6" w:rsidP="00604BF6">
      <w:pPr>
        <w:rPr>
          <w:sz w:val="12"/>
        </w:rPr>
      </w:pPr>
      <w:r w:rsidRPr="00B174FF">
        <w:rPr>
          <w:sz w:val="12"/>
        </w:rPr>
        <w:t xml:space="preserve">The Uniform Guidelines are useful because they </w:t>
      </w:r>
      <w:r w:rsidRPr="00576A74">
        <w:rPr>
          <w:rStyle w:val="StyleUnderline"/>
          <w:highlight w:val="green"/>
        </w:rPr>
        <w:t>set</w:t>
      </w:r>
      <w:r w:rsidRPr="00B174FF">
        <w:rPr>
          <w:rStyle w:val="StyleUnderline"/>
        </w:rPr>
        <w:t xml:space="preserve"> </w:t>
      </w:r>
      <w:r w:rsidRPr="00576A74">
        <w:rPr>
          <w:rStyle w:val="StyleUnderline"/>
          <w:highlight w:val="green"/>
        </w:rPr>
        <w:t>standards for</w:t>
      </w:r>
      <w:r w:rsidRPr="00B174FF">
        <w:rPr>
          <w:rStyle w:val="StyleUnderline"/>
        </w:rPr>
        <w:t xml:space="preserve"> when </w:t>
      </w:r>
      <w:r w:rsidRPr="00576A74">
        <w:rPr>
          <w:rStyle w:val="StyleUnderline"/>
          <w:highlight w:val="green"/>
        </w:rPr>
        <w:t>selection criteria</w:t>
      </w:r>
      <w:r w:rsidRPr="00B174FF">
        <w:rPr>
          <w:rStyle w:val="StyleUnderline"/>
        </w:rPr>
        <w:t xml:space="preserve"> could be considered valid</w:t>
      </w:r>
      <w:r w:rsidRPr="00B174FF">
        <w:rPr>
          <w:sz w:val="12"/>
        </w:rPr>
        <w:t>. Thus, the guidelines provide for “three kinds of validation: criterion, content and construct.”123 The aim of all three types of validation is to prompt the employer to provide evidence of a predictive causal relationship between the selection method and the job performance.</w:t>
      </w:r>
    </w:p>
    <w:p w14:paraId="238321B3" w14:textId="77777777" w:rsidR="00604BF6" w:rsidRDefault="00604BF6" w:rsidP="00604BF6">
      <w:pPr>
        <w:rPr>
          <w:sz w:val="12"/>
        </w:rPr>
      </w:pPr>
      <w:r w:rsidRPr="00B174FF">
        <w:rPr>
          <w:sz w:val="12"/>
        </w:rPr>
        <w:t>Evidence of the validity of a test or other selection procedure by a criterion-related validity study should consist of empirical data demonstrating that the selection procedure is predictive of or significantly correlated with important elements of job performance. Evidence of the validity of a test or other selection procedure by a content validity study should consist of data showing that the content of the selection procedure is representative of important aspects of performance on the job for which the candidates are to be evaluated. Evidence of the validity of a test or other selection procedure through a construct validity study should consist of data showing that the procedure measures the degree to which candidates have identifiable characteristics that have been determined to be important in successful performance in the job for which the candidates are to be evaluated.</w:t>
      </w:r>
    </w:p>
    <w:p w14:paraId="78B09183" w14:textId="77777777" w:rsidR="00604BF6" w:rsidRDefault="00604BF6" w:rsidP="00604BF6">
      <w:pPr>
        <w:rPr>
          <w:sz w:val="12"/>
        </w:rPr>
      </w:pPr>
      <w:r w:rsidRPr="00B174FF">
        <w:rPr>
          <w:sz w:val="12"/>
        </w:rPr>
        <w:t xml:space="preserve">As validation generally requires a job analysis, </w:t>
      </w:r>
      <w:r w:rsidRPr="00576A74">
        <w:rPr>
          <w:rStyle w:val="StyleUnderline"/>
          <w:highlight w:val="green"/>
        </w:rPr>
        <w:t>unions</w:t>
      </w:r>
      <w:r w:rsidRPr="00B174FF">
        <w:rPr>
          <w:rStyle w:val="StyleUnderline"/>
        </w:rPr>
        <w:t xml:space="preserve"> can be actively </w:t>
      </w:r>
      <w:r w:rsidRPr="00576A74">
        <w:rPr>
          <w:rStyle w:val="StyleUnderline"/>
          <w:highlight w:val="green"/>
        </w:rPr>
        <w:t>involved in conducting</w:t>
      </w:r>
      <w:r w:rsidRPr="00B174FF">
        <w:rPr>
          <w:rStyle w:val="StyleUnderline"/>
        </w:rPr>
        <w:t xml:space="preserve"> the </w:t>
      </w:r>
      <w:r w:rsidRPr="00576A74">
        <w:rPr>
          <w:rStyle w:val="StyleUnderline"/>
          <w:highlight w:val="green"/>
        </w:rPr>
        <w:t>job analysis</w:t>
      </w:r>
      <w:r w:rsidRPr="00B174FF">
        <w:rPr>
          <w:rStyle w:val="StyleUnderline"/>
        </w:rPr>
        <w:t xml:space="preserve"> </w:t>
      </w:r>
      <w:r w:rsidRPr="00576A74">
        <w:rPr>
          <w:rStyle w:val="StyleUnderline"/>
          <w:highlight w:val="green"/>
        </w:rPr>
        <w:t>and</w:t>
      </w:r>
      <w:r w:rsidRPr="00B174FF">
        <w:rPr>
          <w:rStyle w:val="StyleUnderline"/>
        </w:rPr>
        <w:t xml:space="preserve"> </w:t>
      </w:r>
      <w:r w:rsidRPr="00576A74">
        <w:rPr>
          <w:rStyle w:val="StyleUnderline"/>
          <w:highlight w:val="green"/>
        </w:rPr>
        <w:t>setting</w:t>
      </w:r>
      <w:r w:rsidRPr="00B174FF">
        <w:rPr>
          <w:rStyle w:val="StyleUnderline"/>
        </w:rPr>
        <w:t xml:space="preserve"> </w:t>
      </w:r>
      <w:r w:rsidRPr="00576A74">
        <w:rPr>
          <w:rStyle w:val="StyleUnderline"/>
          <w:highlight w:val="green"/>
        </w:rPr>
        <w:t>the standards</w:t>
      </w:r>
      <w:r w:rsidRPr="00B174FF">
        <w:rPr>
          <w:sz w:val="12"/>
        </w:rPr>
        <w:t xml:space="preserve"> to demonstrate that (1) the selection criteria for the hiring algorithm relates to important aspects of the job, (2) the data used actually allows prediction of future job performance based on the selection, and (3) the selected candidates are not the result of some nebulous correlation but rather actually have identifiable characteristics that are causally related to better job performance.</w:t>
      </w:r>
    </w:p>
    <w:p w14:paraId="28CB455A" w14:textId="77777777" w:rsidR="00604BF6" w:rsidRDefault="00604BF6" w:rsidP="00604BF6">
      <w:pPr>
        <w:rPr>
          <w:sz w:val="12"/>
        </w:rPr>
      </w:pPr>
      <w:r w:rsidRPr="00B174FF">
        <w:rPr>
          <w:sz w:val="12"/>
        </w:rPr>
        <w:t xml:space="preserve">But </w:t>
      </w:r>
      <w:r w:rsidRPr="00B174FF">
        <w:rPr>
          <w:rStyle w:val="StyleUnderline"/>
        </w:rPr>
        <w:t>even after the determination of probative data</w:t>
      </w:r>
      <w:r w:rsidRPr="00B174FF">
        <w:rPr>
          <w:sz w:val="12"/>
        </w:rPr>
        <w:t xml:space="preserve"> for job fitness, </w:t>
      </w:r>
      <w:r w:rsidRPr="00B174FF">
        <w:rPr>
          <w:rStyle w:val="StyleUnderline"/>
        </w:rPr>
        <w:t xml:space="preserve">the problem of biased data </w:t>
      </w:r>
      <w:proofErr w:type="gramStart"/>
      <w:r w:rsidRPr="00B174FF">
        <w:rPr>
          <w:rStyle w:val="StyleUnderline"/>
        </w:rPr>
        <w:t>still remains</w:t>
      </w:r>
      <w:proofErr w:type="gramEnd"/>
      <w:r w:rsidRPr="00B174FF">
        <w:rPr>
          <w:sz w:val="12"/>
        </w:rPr>
        <w:t xml:space="preserve">. For example, data that may be </w:t>
      </w:r>
      <w:proofErr w:type="gramStart"/>
      <w:r w:rsidRPr="00B174FF">
        <w:rPr>
          <w:sz w:val="12"/>
        </w:rPr>
        <w:t>probative</w:t>
      </w:r>
      <w:proofErr w:type="gramEnd"/>
      <w:r w:rsidRPr="00B174FF">
        <w:rPr>
          <w:sz w:val="12"/>
        </w:rPr>
        <w:t xml:space="preserve"> for job fitness, such as test scores, may still bear the taint of past biased decisions. Consider, for example, that racial housing segregation has resulted in a concentration of </w:t>
      </w:r>
      <w:proofErr w:type="spellStart"/>
      <w:r w:rsidRPr="00B174FF">
        <w:rPr>
          <w:sz w:val="12"/>
        </w:rPr>
        <w:t>betterresourced</w:t>
      </w:r>
      <w:proofErr w:type="spellEnd"/>
      <w:r w:rsidRPr="00B174FF">
        <w:rPr>
          <w:sz w:val="12"/>
        </w:rPr>
        <w:t xml:space="preserve"> schools in majority-white neighborhoods where students who attend receive better preparation for taking standardized tests. Thus, although performance on standardized tests may be considered </w:t>
      </w:r>
      <w:proofErr w:type="gramStart"/>
      <w:r w:rsidRPr="00B174FF">
        <w:rPr>
          <w:sz w:val="12"/>
        </w:rPr>
        <w:t>probative</w:t>
      </w:r>
      <w:proofErr w:type="gramEnd"/>
      <w:r w:rsidRPr="00B174FF">
        <w:rPr>
          <w:sz w:val="12"/>
        </w:rPr>
        <w:t xml:space="preserve"> of job fitness, the use of such criterion could result in disparate impact. In recognition of the historical taint of structural bias on data that could otherwise be probative, some </w:t>
      </w:r>
      <w:r w:rsidRPr="00B174FF">
        <w:rPr>
          <w:rStyle w:val="StyleUnderline"/>
        </w:rPr>
        <w:t>scholars have called for</w:t>
      </w:r>
      <w:r w:rsidRPr="00B174FF">
        <w:rPr>
          <w:sz w:val="12"/>
        </w:rPr>
        <w:t xml:space="preserve"> “</w:t>
      </w:r>
      <w:r w:rsidRPr="00B174FF">
        <w:rPr>
          <w:rStyle w:val="Emphasis"/>
        </w:rPr>
        <w:t>algorithmic affirmative action</w:t>
      </w:r>
      <w:r w:rsidRPr="00B174FF">
        <w:rPr>
          <w:sz w:val="12"/>
        </w:rPr>
        <w:t xml:space="preserve">,” </w:t>
      </w:r>
      <w:r w:rsidRPr="00B174FF">
        <w:rPr>
          <w:rStyle w:val="StyleUnderline"/>
        </w:rPr>
        <w:t xml:space="preserve">which focuses on transparency about </w:t>
      </w:r>
      <w:r w:rsidRPr="00B174FF">
        <w:rPr>
          <w:rStyle w:val="Emphasis"/>
        </w:rPr>
        <w:t>the biases encoded in the data and the correction of the data the algorithms use</w:t>
      </w:r>
      <w:r w:rsidRPr="00B174FF">
        <w:rPr>
          <w:sz w:val="12"/>
        </w:rPr>
        <w:t xml:space="preserve"> rather than merely in the design of algorithms.125 Also, employers could outright reject the use of such biased data. </w:t>
      </w:r>
    </w:p>
    <w:p w14:paraId="193063CA" w14:textId="77777777" w:rsidR="00604BF6" w:rsidRDefault="00604BF6" w:rsidP="00604BF6">
      <w:pPr>
        <w:rPr>
          <w:sz w:val="12"/>
        </w:rPr>
      </w:pPr>
    </w:p>
    <w:p w14:paraId="70710AE8" w14:textId="77777777" w:rsidR="00604BF6" w:rsidRDefault="00604BF6" w:rsidP="00604BF6">
      <w:pPr>
        <w:pStyle w:val="Heading4"/>
      </w:pPr>
      <w:r>
        <w:t>That risks full automation and self-</w:t>
      </w:r>
      <w:proofErr w:type="gramStart"/>
      <w:r>
        <w:t>preserving</w:t>
      </w:r>
      <w:proofErr w:type="gramEnd"/>
      <w:r>
        <w:t xml:space="preserve"> AI</w:t>
      </w:r>
      <w:r w:rsidRPr="005F3C09">
        <w:t xml:space="preserve"> </w:t>
      </w:r>
      <w:r>
        <w:t>which erases humanity.</w:t>
      </w:r>
    </w:p>
    <w:p w14:paraId="3BBC4DE8" w14:textId="77777777" w:rsidR="00604BF6" w:rsidRDefault="00604BF6" w:rsidP="00604BF6">
      <w:pPr>
        <w:rPr>
          <w:rStyle w:val="Style13ptBold"/>
        </w:rPr>
      </w:pPr>
      <w:r w:rsidRPr="00C9131A">
        <w:rPr>
          <w:rStyle w:val="Style13ptBold"/>
        </w:rPr>
        <w:t>Hendrycks et al 23</w:t>
      </w:r>
    </w:p>
    <w:p w14:paraId="42059F36" w14:textId="77777777" w:rsidR="00604BF6" w:rsidRDefault="00604BF6" w:rsidP="00604BF6">
      <w:r>
        <w:t xml:space="preserve">Dan Hendrycks Center for AI Safety Mantas Mazeika Center for AI Safety Thomas Woodside Center for AI Safety. “An Overview of Catastrophic AI Risks Corporate AI Arms Race”, 10/9/2023, </w:t>
      </w:r>
      <w:r w:rsidRPr="00576A74">
        <w:t>https://safe.ai/ai-risk</w:t>
      </w:r>
      <w:r>
        <w:t xml:space="preserve"> ---UTD ECM</w:t>
      </w:r>
    </w:p>
    <w:p w14:paraId="6CB9C3F7" w14:textId="77777777" w:rsidR="00604BF6" w:rsidRDefault="00604BF6" w:rsidP="00604BF6">
      <w:pPr>
        <w:rPr>
          <w:rStyle w:val="Emphasis"/>
        </w:rPr>
      </w:pPr>
      <w:r w:rsidRPr="00576A74">
        <w:rPr>
          <w:rStyle w:val="Emphasis"/>
          <w:highlight w:val="green"/>
        </w:rPr>
        <w:t>Corporate AI Arms Race</w:t>
      </w:r>
    </w:p>
    <w:p w14:paraId="2D9FC368" w14:textId="77777777" w:rsidR="00604BF6" w:rsidRDefault="00604BF6" w:rsidP="00604BF6">
      <w:pPr>
        <w:rPr>
          <w:sz w:val="12"/>
        </w:rPr>
      </w:pPr>
      <w:r w:rsidRPr="00C9131A">
        <w:rPr>
          <w:sz w:val="12"/>
        </w:rPr>
        <w:t>Economic competition</w:t>
      </w:r>
      <w:r w:rsidRPr="00BB5034">
        <w:rPr>
          <w:rStyle w:val="StyleUnderline"/>
        </w:rPr>
        <w:t xml:space="preserve"> can</w:t>
      </w:r>
      <w:r w:rsidRPr="00C9131A">
        <w:rPr>
          <w:sz w:val="12"/>
        </w:rPr>
        <w:t xml:space="preserve"> also </w:t>
      </w:r>
      <w:r w:rsidRPr="00576A74">
        <w:rPr>
          <w:rStyle w:val="Emphasis"/>
          <w:highlight w:val="green"/>
        </w:rPr>
        <w:t>ignite reckless races</w:t>
      </w:r>
      <w:r w:rsidRPr="00C9131A">
        <w:rPr>
          <w:sz w:val="12"/>
        </w:rPr>
        <w:t xml:space="preserve">. In an environment where benefits are unequally distributed, </w:t>
      </w:r>
      <w:r w:rsidRPr="00BB5034">
        <w:rPr>
          <w:rStyle w:val="StyleUnderline"/>
        </w:rPr>
        <w:t xml:space="preserve">the </w:t>
      </w:r>
      <w:r w:rsidRPr="00576A74">
        <w:rPr>
          <w:rStyle w:val="StyleUnderline"/>
          <w:highlight w:val="green"/>
        </w:rPr>
        <w:t>pursuit of short-term gains</w:t>
      </w:r>
      <w:r w:rsidRPr="00C9131A">
        <w:rPr>
          <w:sz w:val="12"/>
        </w:rPr>
        <w:t xml:space="preserve"> often </w:t>
      </w:r>
      <w:r w:rsidRPr="00576A74">
        <w:rPr>
          <w:rStyle w:val="StyleUnderline"/>
          <w:highlight w:val="green"/>
        </w:rPr>
        <w:t>overshadows</w:t>
      </w:r>
      <w:r w:rsidRPr="00C9131A">
        <w:rPr>
          <w:sz w:val="12"/>
        </w:rPr>
        <w:t xml:space="preserve"> the consideration of </w:t>
      </w:r>
      <w:r w:rsidRPr="00576A74">
        <w:rPr>
          <w:rStyle w:val="Emphasis"/>
          <w:highlight w:val="green"/>
        </w:rPr>
        <w:t>long-term risks</w:t>
      </w:r>
      <w:r w:rsidRPr="00C9131A">
        <w:rPr>
          <w:sz w:val="12"/>
        </w:rPr>
        <w:t xml:space="preserve">. </w:t>
      </w:r>
      <w:r w:rsidRPr="00576A74">
        <w:rPr>
          <w:rStyle w:val="StyleUnderline"/>
          <w:highlight w:val="green"/>
        </w:rPr>
        <w:t>Ethical</w:t>
      </w:r>
      <w:r w:rsidRPr="00BB5034">
        <w:rPr>
          <w:rStyle w:val="StyleUnderline"/>
        </w:rPr>
        <w:t xml:space="preserve"> AI </w:t>
      </w:r>
      <w:r w:rsidRPr="00576A74">
        <w:rPr>
          <w:rStyle w:val="StyleUnderline"/>
          <w:highlight w:val="green"/>
        </w:rPr>
        <w:t>developers</w:t>
      </w:r>
      <w:r w:rsidRPr="00BB5034">
        <w:rPr>
          <w:rStyle w:val="StyleUnderline"/>
        </w:rPr>
        <w:t xml:space="preserve"> </w:t>
      </w:r>
      <w:r w:rsidRPr="00576A74">
        <w:rPr>
          <w:rStyle w:val="StyleUnderline"/>
          <w:highlight w:val="green"/>
        </w:rPr>
        <w:t>find</w:t>
      </w:r>
      <w:r w:rsidRPr="00BB5034">
        <w:rPr>
          <w:rStyle w:val="StyleUnderline"/>
        </w:rPr>
        <w:t xml:space="preserve"> </w:t>
      </w:r>
      <w:r w:rsidRPr="00576A74">
        <w:rPr>
          <w:rStyle w:val="StyleUnderline"/>
          <w:highlight w:val="green"/>
        </w:rPr>
        <w:t>themselves with a dilemma</w:t>
      </w:r>
      <w:r w:rsidRPr="00BB5034">
        <w:rPr>
          <w:rStyle w:val="StyleUnderline"/>
        </w:rPr>
        <w:t>: choosing cautious action may lead to falling behind competitors</w:t>
      </w:r>
      <w:r w:rsidRPr="00C9131A">
        <w:rPr>
          <w:sz w:val="12"/>
        </w:rPr>
        <w:t>.</w:t>
      </w:r>
    </w:p>
    <w:p w14:paraId="65183D2D" w14:textId="77777777" w:rsidR="00604BF6" w:rsidRDefault="00604BF6" w:rsidP="00604BF6">
      <w:pPr>
        <w:rPr>
          <w:sz w:val="12"/>
        </w:rPr>
      </w:pPr>
      <w:r w:rsidRPr="00C9131A">
        <w:rPr>
          <w:sz w:val="12"/>
        </w:rPr>
        <w:t xml:space="preserve">In the realm of AI, </w:t>
      </w:r>
      <w:r w:rsidRPr="00BB5034">
        <w:rPr>
          <w:rStyle w:val="StyleUnderline"/>
        </w:rPr>
        <w:t>the race for progress</w:t>
      </w:r>
      <w:r w:rsidRPr="00C9131A">
        <w:rPr>
          <w:sz w:val="12"/>
        </w:rPr>
        <w:t xml:space="preserve"> </w:t>
      </w:r>
      <w:r w:rsidRPr="00BB5034">
        <w:rPr>
          <w:rStyle w:val="Emphasis"/>
        </w:rPr>
        <w:t>comes at the expense of safety</w:t>
      </w:r>
      <w:r w:rsidRPr="00C9131A">
        <w:rPr>
          <w:sz w:val="12"/>
        </w:rPr>
        <w:t xml:space="preserve">. </w:t>
      </w:r>
      <w:r w:rsidRPr="00C9131A">
        <w:rPr>
          <w:rStyle w:val="StyleUnderline"/>
        </w:rPr>
        <w:t>In</w:t>
      </w:r>
      <w:r w:rsidRPr="00C9131A">
        <w:rPr>
          <w:sz w:val="12"/>
        </w:rPr>
        <w:t xml:space="preserve"> 20</w:t>
      </w:r>
      <w:r w:rsidRPr="00C9131A">
        <w:rPr>
          <w:rStyle w:val="StyleUnderline"/>
        </w:rPr>
        <w:t>23</w:t>
      </w:r>
      <w:r w:rsidRPr="00C9131A">
        <w:rPr>
          <w:sz w:val="12"/>
        </w:rPr>
        <w:t xml:space="preserve">, at the launch of </w:t>
      </w:r>
      <w:r w:rsidRPr="00C9131A">
        <w:rPr>
          <w:rStyle w:val="StyleUnderline"/>
        </w:rPr>
        <w:t>Microsoft's AI-powered search engine</w:t>
      </w:r>
      <w:r w:rsidRPr="00C9131A">
        <w:rPr>
          <w:sz w:val="12"/>
        </w:rPr>
        <w:t xml:space="preserve">, CEO Satya Nadella declared, “A race starts today... we're going to move fast.” Just days later, Microsoft's Bing chatbot </w:t>
      </w:r>
      <w:r w:rsidRPr="00C9131A">
        <w:rPr>
          <w:rStyle w:val="Emphasis"/>
        </w:rPr>
        <w:t>was found to be threatening users</w:t>
      </w:r>
      <w:r w:rsidRPr="00C9131A">
        <w:rPr>
          <w:sz w:val="12"/>
        </w:rPr>
        <w:t xml:space="preserve">. Historical disasters like </w:t>
      </w:r>
      <w:r w:rsidRPr="00C9131A">
        <w:rPr>
          <w:rStyle w:val="StyleUnderline"/>
        </w:rPr>
        <w:t>Ford's Pinto launch and Boeing's 737 Max</w:t>
      </w:r>
      <w:r w:rsidRPr="00C9131A">
        <w:rPr>
          <w:sz w:val="12"/>
        </w:rPr>
        <w:t xml:space="preserve"> crashes </w:t>
      </w:r>
      <w:r w:rsidRPr="00C9131A">
        <w:rPr>
          <w:rStyle w:val="StyleUnderline"/>
        </w:rPr>
        <w:t>underline the dangers of prioritizing profit over safety</w:t>
      </w:r>
      <w:r w:rsidRPr="00C9131A">
        <w:rPr>
          <w:sz w:val="12"/>
        </w:rPr>
        <w:t>.</w:t>
      </w:r>
    </w:p>
    <w:p w14:paraId="6DEFE3BA" w14:textId="77777777" w:rsidR="00604BF6" w:rsidRDefault="00604BF6" w:rsidP="00604BF6">
      <w:pPr>
        <w:rPr>
          <w:sz w:val="12"/>
        </w:rPr>
      </w:pPr>
      <w:r w:rsidRPr="00C9131A">
        <w:rPr>
          <w:rStyle w:val="StyleUnderline"/>
        </w:rPr>
        <w:t>As AI becomes more capable</w:t>
      </w:r>
      <w:r w:rsidRPr="00C9131A">
        <w:rPr>
          <w:sz w:val="12"/>
        </w:rPr>
        <w:t xml:space="preserve">, </w:t>
      </w:r>
      <w:r w:rsidRPr="00576A74">
        <w:rPr>
          <w:rStyle w:val="Emphasis"/>
          <w:highlight w:val="green"/>
        </w:rPr>
        <w:t>businesses</w:t>
      </w:r>
      <w:r w:rsidRPr="00C9131A">
        <w:rPr>
          <w:rStyle w:val="Emphasis"/>
        </w:rPr>
        <w:t xml:space="preserve"> </w:t>
      </w:r>
      <w:r w:rsidRPr="00576A74">
        <w:rPr>
          <w:rStyle w:val="Emphasis"/>
          <w:highlight w:val="green"/>
        </w:rPr>
        <w:t>will</w:t>
      </w:r>
      <w:r w:rsidRPr="00C9131A">
        <w:rPr>
          <w:rStyle w:val="Emphasis"/>
        </w:rPr>
        <w:t xml:space="preserve"> likely </w:t>
      </w:r>
      <w:r w:rsidRPr="00576A74">
        <w:rPr>
          <w:rStyle w:val="Emphasis"/>
          <w:highlight w:val="green"/>
        </w:rPr>
        <w:t>replace</w:t>
      </w:r>
      <w:r w:rsidRPr="00C9131A">
        <w:rPr>
          <w:rStyle w:val="Emphasis"/>
        </w:rPr>
        <w:t xml:space="preserve"> </w:t>
      </w:r>
      <w:r w:rsidRPr="00C9131A">
        <w:rPr>
          <w:sz w:val="12"/>
        </w:rPr>
        <w:t xml:space="preserve">more types of </w:t>
      </w:r>
      <w:r w:rsidRPr="00576A74">
        <w:rPr>
          <w:rStyle w:val="Emphasis"/>
          <w:highlight w:val="green"/>
        </w:rPr>
        <w:t>human labor</w:t>
      </w:r>
      <w:r w:rsidRPr="00C9131A">
        <w:rPr>
          <w:sz w:val="12"/>
        </w:rPr>
        <w:t xml:space="preserve"> with AI, </w:t>
      </w:r>
      <w:r w:rsidRPr="00C9131A">
        <w:rPr>
          <w:rStyle w:val="StyleUnderline"/>
        </w:rPr>
        <w:t xml:space="preserve">potentially </w:t>
      </w:r>
      <w:r w:rsidRPr="00576A74">
        <w:rPr>
          <w:rStyle w:val="StyleUnderline"/>
          <w:highlight w:val="green"/>
        </w:rPr>
        <w:t>triggering</w:t>
      </w:r>
      <w:r w:rsidRPr="00C9131A">
        <w:rPr>
          <w:rStyle w:val="StyleUnderline"/>
        </w:rPr>
        <w:t xml:space="preserve"> </w:t>
      </w:r>
      <w:r w:rsidRPr="00576A74">
        <w:rPr>
          <w:rStyle w:val="StyleUnderline"/>
          <w:highlight w:val="green"/>
        </w:rPr>
        <w:t>mass unemployment</w:t>
      </w:r>
      <w:r w:rsidRPr="00C9131A">
        <w:rPr>
          <w:sz w:val="12"/>
        </w:rPr>
        <w:t xml:space="preserve">. </w:t>
      </w:r>
      <w:r w:rsidRPr="00C9131A">
        <w:rPr>
          <w:rStyle w:val="Emphasis"/>
          <w:bdr w:val="single" w:sz="12" w:space="0" w:color="auto"/>
        </w:rPr>
        <w:t xml:space="preserve">If major aspects of society are automated, </w:t>
      </w:r>
      <w:r w:rsidRPr="00576A74">
        <w:rPr>
          <w:rStyle w:val="Emphasis"/>
          <w:highlight w:val="green"/>
          <w:bdr w:val="single" w:sz="12" w:space="0" w:color="auto"/>
        </w:rPr>
        <w:t>this risks</w:t>
      </w:r>
      <w:r w:rsidRPr="00C9131A">
        <w:rPr>
          <w:rStyle w:val="Emphasis"/>
          <w:bdr w:val="single" w:sz="12" w:space="0" w:color="auto"/>
        </w:rPr>
        <w:t xml:space="preserve"> </w:t>
      </w:r>
      <w:r w:rsidRPr="005F3C09">
        <w:rPr>
          <w:strike/>
          <w:sz w:val="12"/>
        </w:rPr>
        <w:t>human enfeeblement</w:t>
      </w:r>
      <w:r w:rsidRPr="005F3C09">
        <w:rPr>
          <w:sz w:val="12"/>
        </w:rPr>
        <w:t xml:space="preserve"> </w:t>
      </w:r>
      <w:r w:rsidRPr="00576A74">
        <w:rPr>
          <w:rStyle w:val="Emphasis"/>
          <w:highlight w:val="green"/>
          <w:bdr w:val="single" w:sz="12" w:space="0" w:color="auto"/>
        </w:rPr>
        <w:t>undermining humanity</w:t>
      </w:r>
      <w:r>
        <w:rPr>
          <w:sz w:val="12"/>
        </w:rPr>
        <w:t xml:space="preserve"> </w:t>
      </w:r>
      <w:r w:rsidRPr="00C9131A">
        <w:rPr>
          <w:sz w:val="12"/>
        </w:rPr>
        <w:t>as we cede control of civilization to AI.</w:t>
      </w:r>
    </w:p>
    <w:p w14:paraId="2700447E" w14:textId="77777777" w:rsidR="00604BF6" w:rsidRDefault="00604BF6" w:rsidP="00604BF6">
      <w:pPr>
        <w:rPr>
          <w:sz w:val="12"/>
        </w:rPr>
      </w:pPr>
      <w:r w:rsidRPr="00C9131A">
        <w:rPr>
          <w:sz w:val="12"/>
        </w:rPr>
        <w:t>Evolutionary Dynamics</w:t>
      </w:r>
    </w:p>
    <w:p w14:paraId="50505B3B" w14:textId="77777777" w:rsidR="00604BF6" w:rsidRDefault="00604BF6" w:rsidP="00604BF6">
      <w:pPr>
        <w:rPr>
          <w:sz w:val="12"/>
        </w:rPr>
      </w:pPr>
      <w:r w:rsidRPr="00C9131A">
        <w:rPr>
          <w:rStyle w:val="StyleUnderline"/>
        </w:rPr>
        <w:t xml:space="preserve">The pressure to replace humans with AIs can be </w:t>
      </w:r>
      <w:r w:rsidRPr="00576A74">
        <w:rPr>
          <w:rStyle w:val="StyleUnderline"/>
          <w:highlight w:val="green"/>
        </w:rPr>
        <w:t>framed as</w:t>
      </w:r>
      <w:r w:rsidRPr="00C9131A">
        <w:rPr>
          <w:sz w:val="12"/>
        </w:rPr>
        <w:t xml:space="preserve"> a general trend from </w:t>
      </w:r>
      <w:r w:rsidRPr="00576A74">
        <w:rPr>
          <w:rStyle w:val="StyleUnderline"/>
          <w:highlight w:val="green"/>
        </w:rPr>
        <w:t>evolutionary dynamics</w:t>
      </w:r>
      <w:r w:rsidRPr="00C9131A">
        <w:rPr>
          <w:sz w:val="12"/>
        </w:rPr>
        <w:t xml:space="preserve">. </w:t>
      </w:r>
      <w:r w:rsidRPr="00576A74">
        <w:rPr>
          <w:rStyle w:val="Emphasis"/>
          <w:highlight w:val="green"/>
        </w:rPr>
        <w:t>Selection pressures</w:t>
      </w:r>
      <w:r w:rsidRPr="00C9131A">
        <w:rPr>
          <w:rStyle w:val="Emphasis"/>
        </w:rPr>
        <w:t xml:space="preserve"> </w:t>
      </w:r>
      <w:r w:rsidRPr="00576A74">
        <w:rPr>
          <w:rStyle w:val="Emphasis"/>
          <w:highlight w:val="green"/>
        </w:rPr>
        <w:t>incentivize AIs to</w:t>
      </w:r>
      <w:r w:rsidRPr="00C9131A">
        <w:rPr>
          <w:rStyle w:val="Emphasis"/>
        </w:rPr>
        <w:t xml:space="preserve"> </w:t>
      </w:r>
      <w:r w:rsidRPr="00576A74">
        <w:rPr>
          <w:rStyle w:val="Emphasis"/>
          <w:highlight w:val="green"/>
        </w:rPr>
        <w:t>act</w:t>
      </w:r>
      <w:r w:rsidRPr="00C9131A">
        <w:rPr>
          <w:rStyle w:val="Emphasis"/>
        </w:rPr>
        <w:t xml:space="preserve"> </w:t>
      </w:r>
      <w:r w:rsidRPr="00576A74">
        <w:rPr>
          <w:rStyle w:val="Emphasis"/>
          <w:highlight w:val="green"/>
        </w:rPr>
        <w:t>selfishly</w:t>
      </w:r>
      <w:r w:rsidRPr="00C9131A">
        <w:rPr>
          <w:rStyle w:val="Emphasis"/>
        </w:rPr>
        <w:t xml:space="preserve"> and evade safety measures</w:t>
      </w:r>
      <w:r w:rsidRPr="00C9131A">
        <w:rPr>
          <w:sz w:val="12"/>
        </w:rPr>
        <w:t xml:space="preserve">. For example, </w:t>
      </w:r>
      <w:r w:rsidRPr="00CE747C">
        <w:rPr>
          <w:rStyle w:val="StyleUnderline"/>
        </w:rPr>
        <w:t>AIs with restrictions</w:t>
      </w:r>
      <w:r w:rsidRPr="00C9131A">
        <w:rPr>
          <w:sz w:val="12"/>
        </w:rPr>
        <w:t xml:space="preserve"> like “don’t break the law” </w:t>
      </w:r>
      <w:r w:rsidRPr="00CE747C">
        <w:rPr>
          <w:rStyle w:val="StyleUnderline"/>
        </w:rPr>
        <w:t>are more constrained</w:t>
      </w:r>
      <w:r w:rsidRPr="00C9131A">
        <w:rPr>
          <w:sz w:val="12"/>
        </w:rPr>
        <w:t xml:space="preserve"> than those taught to “avoid being caught breaking the law”. </w:t>
      </w:r>
      <w:r w:rsidRPr="00C9131A">
        <w:rPr>
          <w:rStyle w:val="StyleUnderline"/>
        </w:rPr>
        <w:t xml:space="preserve">This dynamic might </w:t>
      </w:r>
      <w:r w:rsidRPr="00CE747C">
        <w:rPr>
          <w:rStyle w:val="StyleUnderline"/>
          <w:highlight w:val="green"/>
        </w:rPr>
        <w:t xml:space="preserve">result in </w:t>
      </w:r>
      <w:r w:rsidRPr="00CE747C">
        <w:rPr>
          <w:rStyle w:val="Emphasis"/>
          <w:highlight w:val="green"/>
        </w:rPr>
        <w:t>a world</w:t>
      </w:r>
      <w:r w:rsidRPr="00CE747C">
        <w:rPr>
          <w:rStyle w:val="StyleUnderline"/>
          <w:highlight w:val="green"/>
        </w:rPr>
        <w:t xml:space="preserve"> where critical infrastructure is </w:t>
      </w:r>
      <w:r w:rsidRPr="00CE747C">
        <w:rPr>
          <w:rStyle w:val="Emphasis"/>
          <w:highlight w:val="green"/>
        </w:rPr>
        <w:t>controlled by</w:t>
      </w:r>
      <w:r w:rsidRPr="00C9131A">
        <w:rPr>
          <w:rStyle w:val="StyleUnderline"/>
        </w:rPr>
        <w:t xml:space="preserve"> </w:t>
      </w:r>
      <w:r w:rsidRPr="00C9131A">
        <w:rPr>
          <w:rStyle w:val="Emphasis"/>
        </w:rPr>
        <w:t xml:space="preserve">manipulative and </w:t>
      </w:r>
      <w:r w:rsidRPr="00CE747C">
        <w:rPr>
          <w:rStyle w:val="Emphasis"/>
          <w:highlight w:val="green"/>
        </w:rPr>
        <w:t>self-preserving AIs</w:t>
      </w:r>
      <w:r w:rsidRPr="00C9131A">
        <w:rPr>
          <w:sz w:val="12"/>
        </w:rPr>
        <w:t xml:space="preserve">. </w:t>
      </w:r>
    </w:p>
    <w:p w14:paraId="35C8CEE2" w14:textId="77777777" w:rsidR="00604BF6" w:rsidRDefault="00604BF6" w:rsidP="00604BF6">
      <w:pPr>
        <w:rPr>
          <w:sz w:val="12"/>
        </w:rPr>
      </w:pPr>
      <w:r w:rsidRPr="00C9131A">
        <w:rPr>
          <w:sz w:val="12"/>
        </w:rPr>
        <w:t xml:space="preserve">Given the exponential increase in microprocessor speeds, </w:t>
      </w:r>
      <w:r w:rsidRPr="00C9131A">
        <w:rPr>
          <w:rStyle w:val="StyleUnderline"/>
        </w:rPr>
        <w:t>AIs could process info</w:t>
      </w:r>
      <w:r w:rsidRPr="00C9131A">
        <w:rPr>
          <w:sz w:val="12"/>
        </w:rPr>
        <w:t xml:space="preserve">rmation </w:t>
      </w:r>
      <w:r w:rsidRPr="00C9131A">
        <w:rPr>
          <w:rStyle w:val="StyleUnderline"/>
        </w:rPr>
        <w:t>at a pace that</w:t>
      </w:r>
      <w:r w:rsidRPr="00C9131A">
        <w:rPr>
          <w:sz w:val="12"/>
        </w:rPr>
        <w:t xml:space="preserve"> far e</w:t>
      </w:r>
      <w:r w:rsidRPr="00C9131A">
        <w:rPr>
          <w:rStyle w:val="StyleUnderline"/>
        </w:rPr>
        <w:t>xceeds human neurons</w:t>
      </w:r>
      <w:r w:rsidRPr="00C9131A">
        <w:rPr>
          <w:sz w:val="12"/>
        </w:rPr>
        <w:t xml:space="preserve">. </w:t>
      </w:r>
      <w:r w:rsidRPr="00C9131A">
        <w:rPr>
          <w:rStyle w:val="StyleUnderline"/>
        </w:rPr>
        <w:t>Due to</w:t>
      </w:r>
      <w:r w:rsidRPr="00C9131A">
        <w:rPr>
          <w:sz w:val="12"/>
        </w:rPr>
        <w:t xml:space="preserve"> the </w:t>
      </w:r>
      <w:r w:rsidRPr="00C9131A">
        <w:rPr>
          <w:rStyle w:val="StyleUnderline"/>
        </w:rPr>
        <w:t>scalability</w:t>
      </w:r>
      <w:r w:rsidRPr="00C9131A">
        <w:rPr>
          <w:sz w:val="12"/>
        </w:rPr>
        <w:t xml:space="preserve"> of computational resources, </w:t>
      </w:r>
      <w:r w:rsidRPr="00576A74">
        <w:rPr>
          <w:rStyle w:val="Emphasis"/>
          <w:highlight w:val="green"/>
        </w:rPr>
        <w:t>AI could</w:t>
      </w:r>
      <w:r w:rsidRPr="00C9131A">
        <w:rPr>
          <w:rStyle w:val="Emphasis"/>
        </w:rPr>
        <w:t xml:space="preserve"> </w:t>
      </w:r>
      <w:r w:rsidRPr="00576A74">
        <w:rPr>
          <w:rStyle w:val="Emphasis"/>
          <w:highlight w:val="green"/>
        </w:rPr>
        <w:t>collaborate</w:t>
      </w:r>
      <w:r w:rsidRPr="00C9131A">
        <w:rPr>
          <w:rStyle w:val="Emphasis"/>
        </w:rPr>
        <w:t xml:space="preserve"> </w:t>
      </w:r>
      <w:r w:rsidRPr="00576A74">
        <w:rPr>
          <w:rStyle w:val="Emphasis"/>
          <w:highlight w:val="green"/>
        </w:rPr>
        <w:t>with</w:t>
      </w:r>
      <w:r w:rsidRPr="00C9131A">
        <w:rPr>
          <w:rStyle w:val="Emphasis"/>
        </w:rPr>
        <w:t xml:space="preserve"> an </w:t>
      </w:r>
      <w:r w:rsidRPr="00576A74">
        <w:rPr>
          <w:rStyle w:val="Emphasis"/>
          <w:highlight w:val="green"/>
        </w:rPr>
        <w:t>unlimited</w:t>
      </w:r>
      <w:r w:rsidRPr="00C9131A">
        <w:rPr>
          <w:rStyle w:val="Emphasis"/>
        </w:rPr>
        <w:t xml:space="preserve"> number of </w:t>
      </w:r>
      <w:r w:rsidRPr="00576A74">
        <w:rPr>
          <w:rStyle w:val="Emphasis"/>
          <w:highlight w:val="green"/>
        </w:rPr>
        <w:t>other AIs</w:t>
      </w:r>
      <w:r w:rsidRPr="00576A74">
        <w:rPr>
          <w:sz w:val="12"/>
          <w:highlight w:val="green"/>
        </w:rPr>
        <w:t xml:space="preserve"> </w:t>
      </w:r>
      <w:r w:rsidRPr="008A3EA5">
        <w:rPr>
          <w:sz w:val="12"/>
        </w:rPr>
        <w:t>and</w:t>
      </w:r>
      <w:r w:rsidRPr="00C9131A">
        <w:rPr>
          <w:sz w:val="12"/>
        </w:rPr>
        <w:t xml:space="preserve"> </w:t>
      </w:r>
      <w:r w:rsidRPr="00576A74">
        <w:rPr>
          <w:rStyle w:val="StyleUnderline"/>
          <w:highlight w:val="green"/>
        </w:rPr>
        <w:t>form an unprecedented</w:t>
      </w:r>
      <w:r w:rsidRPr="00C9131A">
        <w:rPr>
          <w:sz w:val="12"/>
        </w:rPr>
        <w:t xml:space="preserve"> collective </w:t>
      </w:r>
      <w:r w:rsidRPr="00576A74">
        <w:rPr>
          <w:rStyle w:val="StyleUnderline"/>
          <w:highlight w:val="green"/>
        </w:rPr>
        <w:t>intelligence</w:t>
      </w:r>
      <w:r w:rsidRPr="00C9131A">
        <w:rPr>
          <w:sz w:val="12"/>
        </w:rPr>
        <w:t xml:space="preserve">. As AIs become more powerful, </w:t>
      </w:r>
      <w:r w:rsidRPr="00C9131A">
        <w:rPr>
          <w:rStyle w:val="StyleUnderline"/>
        </w:rPr>
        <w:t xml:space="preserve">they would find little incentive to cooperate with humans. Humanity would be left in </w:t>
      </w:r>
      <w:r w:rsidRPr="00C9131A">
        <w:rPr>
          <w:rStyle w:val="Emphasis"/>
        </w:rPr>
        <w:t>a highly vulnerable position</w:t>
      </w:r>
      <w:r w:rsidRPr="00C9131A">
        <w:rPr>
          <w:sz w:val="12"/>
        </w:rPr>
        <w:t>.</w:t>
      </w:r>
    </w:p>
    <w:p w14:paraId="11627508" w14:textId="29A26580" w:rsidR="00604BF6" w:rsidRDefault="00604BF6" w:rsidP="00604BF6">
      <w:pPr>
        <w:pStyle w:val="Heading3"/>
      </w:pPr>
      <w:r>
        <w:t>1NC---OFF</w:t>
      </w:r>
    </w:p>
    <w:p w14:paraId="3E937AAE" w14:textId="77777777" w:rsidR="00604BF6" w:rsidRDefault="00604BF6" w:rsidP="00604BF6">
      <w:pPr>
        <w:pStyle w:val="Heading4"/>
      </w:pPr>
      <w:bookmarkStart w:id="2" w:name="_Hlk206494620"/>
      <w:r>
        <w:t xml:space="preserve">Ethical forms of engagement start with proper citation of black feminist work – The </w:t>
      </w:r>
      <w:proofErr w:type="spellStart"/>
      <w:r>
        <w:t>aff</w:t>
      </w:r>
      <w:proofErr w:type="spellEnd"/>
      <w:r>
        <w:t xml:space="preserve"> meets the threshold</w:t>
      </w:r>
    </w:p>
    <w:p w14:paraId="3AD642CC" w14:textId="77777777" w:rsidR="00604BF6" w:rsidRPr="00885849" w:rsidRDefault="00604BF6" w:rsidP="00604BF6">
      <w:pPr>
        <w:pStyle w:val="Heading4"/>
      </w:pPr>
      <w:r>
        <w:t xml:space="preserve">a) Nash distinguishes between ethical and unethical usage – </w:t>
      </w:r>
      <w:proofErr w:type="spellStart"/>
      <w:r>
        <w:t>specicically</w:t>
      </w:r>
      <w:proofErr w:type="spellEnd"/>
      <w:r>
        <w:t xml:space="preserve"> cite footnote 15 as a proper form of usage</w:t>
      </w:r>
    </w:p>
    <w:p w14:paraId="48CD60EE" w14:textId="77777777" w:rsidR="00604BF6" w:rsidRPr="00876933" w:rsidRDefault="00604BF6" w:rsidP="00604BF6">
      <w:pPr>
        <w:rPr>
          <w:rStyle w:val="Style13ptBold"/>
        </w:rPr>
      </w:pPr>
      <w:r w:rsidRPr="00876933">
        <w:rPr>
          <w:rStyle w:val="Style13ptBold"/>
        </w:rPr>
        <w:t>Nash 20</w:t>
      </w:r>
    </w:p>
    <w:p w14:paraId="0A0C559E" w14:textId="77777777" w:rsidR="00604BF6" w:rsidRDefault="00604BF6" w:rsidP="00604BF6">
      <w:r>
        <w:t>I</w:t>
      </w:r>
      <w:r w:rsidRPr="00671BB2">
        <w:t xml:space="preserve">ntellectual property </w:t>
      </w:r>
      <w:r>
        <w:t xml:space="preserve">of </w:t>
      </w:r>
      <w:r w:rsidRPr="001764EB">
        <w:t>Jennifer C</w:t>
      </w:r>
      <w:r w:rsidRPr="00876933">
        <w:t>. Nash 2020</w:t>
      </w:r>
      <w:r w:rsidRPr="00A1256A">
        <w:rPr>
          <w:rFonts w:eastAsiaTheme="majorEastAsia" w:cstheme="majorBidi"/>
          <w:b/>
          <w:iCs/>
          <w:sz w:val="26"/>
        </w:rPr>
        <w:t xml:space="preserve"> </w:t>
      </w:r>
      <w:r w:rsidRPr="003452BE">
        <w:t>Jennifer C. Nash is Jean Fox O'Barr Professor of Gender, Sexuality, and Feminist Studies at Duke University. Her most recent book is</w:t>
      </w:r>
      <w:r>
        <w:t xml:space="preserve"> </w:t>
      </w:r>
      <w:r w:rsidRPr="003452BE">
        <w:rPr>
          <w:i/>
          <w:iCs/>
        </w:rPr>
        <w:t>Birthing Black Mothers</w:t>
      </w:r>
      <w:r>
        <w:t xml:space="preserve"> </w:t>
      </w:r>
      <w:r w:rsidRPr="003452BE">
        <w:t>(2021</w:t>
      </w:r>
      <w:proofErr w:type="gramStart"/>
      <w:r w:rsidRPr="003452BE">
        <w:t>).</w:t>
      </w:r>
      <w:r w:rsidRPr="00F25055">
        <w:t>.</w:t>
      </w:r>
      <w:proofErr w:type="gramEnd"/>
      <w:r w:rsidRPr="00F25055">
        <w:t xml:space="preserve"> </w:t>
      </w:r>
      <w:r>
        <w:t>C</w:t>
      </w:r>
      <w:r w:rsidRPr="001764EB">
        <w:t>itational Desires: On Black Feminism's Institutional</w:t>
      </w:r>
      <w:r>
        <w:t xml:space="preserve"> </w:t>
      </w:r>
      <w:r w:rsidRPr="001764EB">
        <w:t>Longings</w:t>
      </w:r>
      <w:r>
        <w:t xml:space="preserve"> </w:t>
      </w:r>
      <w:r w:rsidRPr="001764EB">
        <w:t>Jennifer C. Nash Diacritics, Volume 48, Number 3, 2020, pp. 76-91 (Article)</w:t>
      </w:r>
      <w:r>
        <w:t xml:space="preserve"> </w:t>
      </w:r>
      <w:r w:rsidRPr="001764EB">
        <w:t>Published by Johns Hopkins University Press</w:t>
      </w:r>
      <w:r>
        <w:t xml:space="preserve"> </w:t>
      </w:r>
      <w:r w:rsidRPr="001764EB">
        <w:t>DOI:</w:t>
      </w:r>
      <w:r>
        <w:t xml:space="preserve"> </w:t>
      </w:r>
      <w:hyperlink r:id="rId11" w:history="1">
        <w:r w:rsidRPr="00F26EF3">
          <w:rPr>
            <w:rStyle w:val="Hyperlink"/>
          </w:rPr>
          <w:t>https://muse-jhu-edu.libproxy.utdallas.edu/pub/1/article/818136</w:t>
        </w:r>
      </w:hyperlink>
      <w:r>
        <w:t xml:space="preserve"> --- UTD ECM</w:t>
      </w:r>
    </w:p>
    <w:p w14:paraId="163D48FF" w14:textId="77777777" w:rsidR="00604BF6" w:rsidRDefault="00604BF6" w:rsidP="00604BF6">
      <w:pPr>
        <w:rPr>
          <w:sz w:val="12"/>
        </w:rPr>
      </w:pPr>
      <w:r w:rsidRPr="00671BB2">
        <w:rPr>
          <w:sz w:val="12"/>
        </w:rPr>
        <w:t xml:space="preserve">In this essay, I interrogate the Black feminist argument that </w:t>
      </w:r>
      <w:r w:rsidRPr="00EB5981">
        <w:rPr>
          <w:rStyle w:val="StyleUnderline"/>
          <w:highlight w:val="yellow"/>
        </w:rPr>
        <w:t>certain forms of citation reveal</w:t>
      </w:r>
      <w:r w:rsidRPr="00671BB2">
        <w:rPr>
          <w:rStyle w:val="StyleUnderline"/>
        </w:rPr>
        <w:t xml:space="preserve"> an </w:t>
      </w:r>
      <w:r w:rsidRPr="00EB5981">
        <w:rPr>
          <w:rStyle w:val="StyleUnderline"/>
          <w:highlight w:val="yellow"/>
        </w:rPr>
        <w:t>ethical usage of Black feminist theory</w:t>
      </w:r>
      <w:r w:rsidRPr="00671BB2">
        <w:rPr>
          <w:rStyle w:val="StyleUnderline"/>
        </w:rPr>
        <w:t xml:space="preserve"> </w:t>
      </w:r>
      <w:r w:rsidRPr="00671BB2">
        <w:rPr>
          <w:rStyle w:val="Emphasis"/>
        </w:rPr>
        <w:t>and others index a non-ethical deployment or even theft</w:t>
      </w:r>
      <w:r w:rsidRPr="00671BB2">
        <w:rPr>
          <w:sz w:val="12"/>
        </w:rPr>
        <w:t>. My venture here, as in my earlier work, is to</w:t>
      </w:r>
      <w:r w:rsidRPr="00671BB2">
        <w:rPr>
          <w:rStyle w:val="StyleUnderline"/>
        </w:rPr>
        <w:t xml:space="preserve"> treat this </w:t>
      </w:r>
      <w:r w:rsidRPr="00EB5981">
        <w:rPr>
          <w:rStyle w:val="StyleUnderline"/>
          <w:highlight w:val="yellow"/>
        </w:rPr>
        <w:t>preoccupation with ethical usage</w:t>
      </w:r>
      <w:r w:rsidRPr="00671BB2">
        <w:rPr>
          <w:rStyle w:val="StyleUnderline"/>
        </w:rPr>
        <w:t xml:space="preserve"> </w:t>
      </w:r>
      <w:r w:rsidRPr="00671BB2">
        <w:rPr>
          <w:sz w:val="12"/>
        </w:rPr>
        <w:t xml:space="preserve">as one of the myriad ways that </w:t>
      </w:r>
      <w:r w:rsidRPr="00EB5981">
        <w:rPr>
          <w:rStyle w:val="Emphasis"/>
          <w:highlight w:val="yellow"/>
        </w:rPr>
        <w:t>Black feminist theory invests in itself as i</w:t>
      </w:r>
      <w:r w:rsidRPr="00671BB2">
        <w:rPr>
          <w:rStyle w:val="Emphasis"/>
        </w:rPr>
        <w:t xml:space="preserve">ntellectual </w:t>
      </w:r>
      <w:r w:rsidRPr="00EB5981">
        <w:rPr>
          <w:rStyle w:val="Emphasis"/>
          <w:highlight w:val="yellow"/>
        </w:rPr>
        <w:t>p</w:t>
      </w:r>
      <w:r w:rsidRPr="00671BB2">
        <w:rPr>
          <w:rStyle w:val="Emphasis"/>
        </w:rPr>
        <w:t>roperty</w:t>
      </w:r>
      <w:r w:rsidRPr="00671BB2">
        <w:rPr>
          <w:sz w:val="12"/>
        </w:rPr>
        <w:t>,</w:t>
      </w:r>
      <w:r w:rsidRPr="00671BB2">
        <w:rPr>
          <w:rFonts w:eastAsiaTheme="majorEastAsia" w:cstheme="majorBidi"/>
          <w:b/>
          <w:bCs/>
          <w:sz w:val="32"/>
          <w:u w:val="single"/>
        </w:rPr>
        <w:t>15</w:t>
      </w:r>
      <w:r w:rsidRPr="00671BB2">
        <w:rPr>
          <w:sz w:val="12"/>
        </w:rPr>
        <w:t xml:space="preserve"> </w:t>
      </w:r>
      <w:r w:rsidRPr="00671BB2">
        <w:rPr>
          <w:rStyle w:val="Emphasis"/>
        </w:rPr>
        <w:t xml:space="preserve">as </w:t>
      </w:r>
      <w:r w:rsidRPr="00EB5981">
        <w:rPr>
          <w:rStyle w:val="Emphasis"/>
          <w:highlight w:val="yellow"/>
        </w:rPr>
        <w:t>terrain</w:t>
      </w:r>
      <w:r w:rsidRPr="00671BB2">
        <w:rPr>
          <w:rStyle w:val="Emphasis"/>
        </w:rPr>
        <w:t xml:space="preserve"> that </w:t>
      </w:r>
      <w:r w:rsidRPr="00EB5981">
        <w:rPr>
          <w:rStyle w:val="Emphasis"/>
          <w:highlight w:val="yellow"/>
        </w:rPr>
        <w:t>must be defended from</w:t>
      </w:r>
      <w:r w:rsidRPr="00671BB2">
        <w:rPr>
          <w:rStyle w:val="Emphasis"/>
        </w:rPr>
        <w:t xml:space="preserve"> the </w:t>
      </w:r>
      <w:r w:rsidRPr="00EB5981">
        <w:rPr>
          <w:rStyle w:val="Emphasis"/>
          <w:highlight w:val="yellow"/>
        </w:rPr>
        <w:t xml:space="preserve">specter </w:t>
      </w:r>
      <w:r w:rsidRPr="00EB5981">
        <w:rPr>
          <w:rStyle w:val="Emphasis"/>
        </w:rPr>
        <w:t>of dangerous</w:t>
      </w:r>
      <w:r w:rsidRPr="00671BB2">
        <w:rPr>
          <w:rStyle w:val="Emphasis"/>
        </w:rPr>
        <w:t xml:space="preserve"> critics, colonizers, </w:t>
      </w:r>
      <w:r w:rsidRPr="00EB5981">
        <w:rPr>
          <w:rStyle w:val="Emphasis"/>
          <w:highlight w:val="yellow"/>
        </w:rPr>
        <w:t>appropriators</w:t>
      </w:r>
      <w:r w:rsidRPr="00671BB2">
        <w:rPr>
          <w:rStyle w:val="Emphasis"/>
        </w:rPr>
        <w:t xml:space="preserve">, and even from scholars </w:t>
      </w:r>
      <w:r w:rsidRPr="00EB5981">
        <w:rPr>
          <w:rStyle w:val="Emphasis"/>
          <w:highlight w:val="yellow"/>
        </w:rPr>
        <w:t>who lack</w:t>
      </w:r>
      <w:r w:rsidRPr="00671BB2">
        <w:rPr>
          <w:rStyle w:val="Emphasis"/>
        </w:rPr>
        <w:t xml:space="preserve"> the </w:t>
      </w:r>
      <w:r w:rsidRPr="00EB5981">
        <w:rPr>
          <w:rStyle w:val="Emphasis"/>
          <w:highlight w:val="yellow"/>
        </w:rPr>
        <w:t>requisite commitment to the tradition</w:t>
      </w:r>
      <w:r w:rsidRPr="00671BB2">
        <w:rPr>
          <w:sz w:val="12"/>
        </w:rPr>
        <w:t>.16 While Hancock, for example, develops her conception of stewardship as a form of collective ownership over intersectionality, advancing the notion that we can all carefully hold intersectionality and pass it on, I read this preoccupation with correct usage as indicative of a collective desire to maintain the territory of Black feminist theory, ensuring that it is appropriately and correctly tended. In critically exploring the preoccupation with an ethical politics of citation as a performance of stewardship, my [End Page 79] intention is not to disavow the ongoing Black feminist conversations about the invisibility of Black women's labor (and lives) in the university, or the ways that academic disciplines have been formed around the simultaneous invisibility and strategic deployment of Black women's ideas. Instead, my commitment in this essay is to probing the psychic structure and attachments of Black feminist theory itself, always with an investment in imagining how we might deepen our commitments to non-captivity and non-territoriality in the most profoundly challenging of moments, precisely the one that duCille describes: when our work, which Black feminists have always argued is not merely academic work but life-sustaining creative output, feels like it is being used, circulated, mobilized, taken apart from our names, our histories, our bodies. I am as invested in understanding the feeling of having something taken from us as I am in exploring the development of citation as a tool for discerning the colonizer from the ally. I seek to urge Black feminist scholars to find other ways to respond to the feeling we have of being under siege, and to sit with rather than seek to resolve through a territorial impulse precisely the ambivalence that duCille suggests is constitutive of Black feminist academic subjectivity.</w:t>
      </w:r>
      <w:bookmarkEnd w:id="2"/>
    </w:p>
    <w:p w14:paraId="482613C3" w14:textId="77777777" w:rsidR="00604BF6" w:rsidRDefault="00604BF6" w:rsidP="00604BF6">
      <w:pPr>
        <w:pStyle w:val="Heading4"/>
      </w:pPr>
      <w:bookmarkStart w:id="3" w:name="_Hlk208049967"/>
      <w:r>
        <w:t xml:space="preserve">b) The footnote 15 says specifying “intellectual property of” as a correct form of </w:t>
      </w:r>
      <w:proofErr w:type="spellStart"/>
      <w:r>
        <w:t>citiation</w:t>
      </w:r>
      <w:proofErr w:type="spellEnd"/>
      <w:r>
        <w:t xml:space="preserve">. We did that. </w:t>
      </w:r>
    </w:p>
    <w:p w14:paraId="77D0F15C" w14:textId="77777777" w:rsidR="00604BF6" w:rsidRPr="00876933" w:rsidRDefault="00604BF6" w:rsidP="00604BF6">
      <w:pPr>
        <w:rPr>
          <w:rStyle w:val="Style13ptBold"/>
        </w:rPr>
      </w:pPr>
      <w:r w:rsidRPr="00876933">
        <w:rPr>
          <w:rStyle w:val="Style13ptBold"/>
        </w:rPr>
        <w:t>Nash 20</w:t>
      </w:r>
    </w:p>
    <w:p w14:paraId="25C8483D" w14:textId="77777777" w:rsidR="00604BF6" w:rsidRDefault="00604BF6" w:rsidP="00604BF6">
      <w:r>
        <w:t>I</w:t>
      </w:r>
      <w:r w:rsidRPr="00671BB2">
        <w:t xml:space="preserve">ntellectual property </w:t>
      </w:r>
      <w:r>
        <w:t xml:space="preserve">of </w:t>
      </w:r>
      <w:r w:rsidRPr="001764EB">
        <w:t>Jennifer C</w:t>
      </w:r>
      <w:r w:rsidRPr="00876933">
        <w:t>. Nash 2020</w:t>
      </w:r>
      <w:r w:rsidRPr="00A1256A">
        <w:rPr>
          <w:rFonts w:eastAsiaTheme="majorEastAsia" w:cstheme="majorBidi"/>
          <w:b/>
          <w:iCs/>
          <w:sz w:val="26"/>
        </w:rPr>
        <w:t xml:space="preserve"> </w:t>
      </w:r>
      <w:r w:rsidRPr="003452BE">
        <w:t>Jennifer C. Nash is Jean Fox O'Barr Professor of Gender, Sexuality, and Feminist Studies at Duke University. Her most recent book is</w:t>
      </w:r>
      <w:r>
        <w:t xml:space="preserve"> </w:t>
      </w:r>
      <w:r w:rsidRPr="003452BE">
        <w:rPr>
          <w:i/>
          <w:iCs/>
        </w:rPr>
        <w:t>Birthing Black Mothers</w:t>
      </w:r>
      <w:r>
        <w:t xml:space="preserve"> </w:t>
      </w:r>
      <w:r w:rsidRPr="003452BE">
        <w:t>(2021</w:t>
      </w:r>
      <w:proofErr w:type="gramStart"/>
      <w:r w:rsidRPr="003452BE">
        <w:t>).</w:t>
      </w:r>
      <w:r w:rsidRPr="00F25055">
        <w:t>.</w:t>
      </w:r>
      <w:proofErr w:type="gramEnd"/>
      <w:r w:rsidRPr="00F25055">
        <w:t xml:space="preserve"> </w:t>
      </w:r>
      <w:r>
        <w:t>C</w:t>
      </w:r>
      <w:r w:rsidRPr="001764EB">
        <w:t>itational Desires: On Black Feminism's Institutional</w:t>
      </w:r>
      <w:r>
        <w:t xml:space="preserve"> </w:t>
      </w:r>
      <w:r w:rsidRPr="001764EB">
        <w:t>Longings</w:t>
      </w:r>
      <w:r>
        <w:t xml:space="preserve"> </w:t>
      </w:r>
      <w:r w:rsidRPr="001764EB">
        <w:t>Jennifer C. Nash Diacritics, Volume 48, Number 3, 2020, pp. 76-91 (Article)</w:t>
      </w:r>
      <w:r>
        <w:t xml:space="preserve"> </w:t>
      </w:r>
      <w:r w:rsidRPr="001764EB">
        <w:t>Published by Johns Hopkins University Press</w:t>
      </w:r>
      <w:r>
        <w:t xml:space="preserve"> </w:t>
      </w:r>
      <w:r w:rsidRPr="001764EB">
        <w:t>DOI:</w:t>
      </w:r>
      <w:r>
        <w:t xml:space="preserve"> </w:t>
      </w:r>
      <w:hyperlink r:id="rId12" w:history="1">
        <w:r w:rsidRPr="00F26EF3">
          <w:rPr>
            <w:rStyle w:val="Hyperlink"/>
          </w:rPr>
          <w:t>https://muse-jhu-edu.libproxy.utdallas.edu/pub/1/article/818136</w:t>
        </w:r>
      </w:hyperlink>
      <w:r>
        <w:t xml:space="preserve"> --- UTD ECM</w:t>
      </w:r>
    </w:p>
    <w:p w14:paraId="0F8822B5" w14:textId="77777777" w:rsidR="00604BF6" w:rsidRDefault="00604BF6" w:rsidP="00604BF6">
      <w:pPr>
        <w:rPr>
          <w:sz w:val="12"/>
        </w:rPr>
      </w:pPr>
      <w:r w:rsidRPr="00B354E1">
        <w:rPr>
          <w:rFonts w:eastAsiaTheme="majorEastAsia" w:cstheme="majorBidi"/>
          <w:b/>
          <w:bCs/>
          <w:sz w:val="32"/>
          <w:highlight w:val="yellow"/>
          <w:u w:val="single"/>
        </w:rPr>
        <w:t>15 Cite</w:t>
      </w:r>
      <w:r w:rsidRPr="002E79CB">
        <w:rPr>
          <w:sz w:val="12"/>
        </w:rPr>
        <w:t xml:space="preserve"> </w:t>
      </w:r>
      <w:r w:rsidRPr="00B354E1">
        <w:rPr>
          <w:rStyle w:val="StyleUnderline"/>
          <w:highlight w:val="yellow"/>
        </w:rPr>
        <w:t>Black Women explicitly uses</w:t>
      </w:r>
      <w:r w:rsidRPr="00671BB2">
        <w:rPr>
          <w:rStyle w:val="StyleUnderline"/>
        </w:rPr>
        <w:t xml:space="preserve"> the term “</w:t>
      </w:r>
      <w:r w:rsidRPr="00B354E1">
        <w:rPr>
          <w:rStyle w:val="Emphasis"/>
          <w:highlight w:val="yellow"/>
        </w:rPr>
        <w:t>intellectual property</w:t>
      </w:r>
      <w:r w:rsidRPr="00671BB2">
        <w:rPr>
          <w:rStyle w:val="StyleUnderline"/>
        </w:rPr>
        <w:t xml:space="preserve">” </w:t>
      </w:r>
      <w:r w:rsidRPr="00B354E1">
        <w:rPr>
          <w:rStyle w:val="StyleUnderline"/>
          <w:highlight w:val="yellow"/>
        </w:rPr>
        <w:t>to describe its</w:t>
      </w:r>
      <w:r w:rsidRPr="00671BB2">
        <w:rPr>
          <w:rStyle w:val="StyleUnderline"/>
        </w:rPr>
        <w:t xml:space="preserve"> “</w:t>
      </w:r>
      <w:r w:rsidRPr="00B354E1">
        <w:rPr>
          <w:rStyle w:val="Emphasis"/>
          <w:highlight w:val="yellow"/>
        </w:rPr>
        <w:t>praxis</w:t>
      </w:r>
      <w:r w:rsidRPr="00671BB2">
        <w:rPr>
          <w:rStyle w:val="StyleUnderline"/>
        </w:rPr>
        <w:t>,” noting that “</w:t>
      </w:r>
      <w:r w:rsidRPr="00B354E1">
        <w:rPr>
          <w:rStyle w:val="StyleUnderline"/>
          <w:highlight w:val="yellow"/>
        </w:rPr>
        <w:t>there has been a total disregard when it comes to recognizing and respecting</w:t>
      </w:r>
      <w:r w:rsidRPr="00671BB2">
        <w:rPr>
          <w:rStyle w:val="StyleUnderline"/>
        </w:rPr>
        <w:t xml:space="preserve"> </w:t>
      </w:r>
      <w:r w:rsidRPr="00B354E1">
        <w:rPr>
          <w:rStyle w:val="Emphasis"/>
          <w:highlight w:val="yellow"/>
        </w:rPr>
        <w:t>the intellectual property of Black women</w:t>
      </w:r>
      <w:r w:rsidRPr="002E79CB">
        <w:rPr>
          <w:sz w:val="12"/>
        </w:rPr>
        <w:t>. For centuries, people have listened to our ideas and reproduced them without citation. For centuries, people have been content with erasing us from mainstream bibliographies, genealogies of thought, and conversations about knowledge production.</w:t>
      </w:r>
      <w:r>
        <w:rPr>
          <w:sz w:val="12"/>
        </w:rPr>
        <w:t xml:space="preserve"> </w:t>
      </w:r>
      <w:r w:rsidRPr="002E79CB">
        <w:rPr>
          <w:sz w:val="12"/>
        </w:rPr>
        <w:t>We have also been fed up with it for centuries” (Johnson et al., “Cite Black Women: A Critical Praxis”).</w:t>
      </w:r>
    </w:p>
    <w:bookmarkEnd w:id="3"/>
    <w:p w14:paraId="74A8255C" w14:textId="77777777" w:rsidR="00604BF6" w:rsidRDefault="00604BF6" w:rsidP="00604BF6">
      <w:pPr>
        <w:pStyle w:val="Heading4"/>
      </w:pPr>
      <w:r>
        <w:t xml:space="preserve">c) </w:t>
      </w:r>
      <w:bookmarkStart w:id="4" w:name="_Hlk206579572"/>
      <w:r>
        <w:t>However, their claims of ownership over black feminist scholarship re-enforces institutional logics that replicates violence against black feminist scholarship and is an independent reason to reject them.</w:t>
      </w:r>
    </w:p>
    <w:p w14:paraId="71AE2FAF" w14:textId="77777777" w:rsidR="00604BF6" w:rsidRPr="00876933" w:rsidRDefault="00604BF6" w:rsidP="00604BF6">
      <w:pPr>
        <w:rPr>
          <w:rStyle w:val="Style13ptBold"/>
        </w:rPr>
      </w:pPr>
      <w:r w:rsidRPr="00876933">
        <w:rPr>
          <w:rStyle w:val="Style13ptBold"/>
        </w:rPr>
        <w:t>Nash 20</w:t>
      </w:r>
    </w:p>
    <w:p w14:paraId="426830C1" w14:textId="77777777" w:rsidR="00604BF6" w:rsidRDefault="00604BF6" w:rsidP="00604BF6">
      <w:r>
        <w:t>I</w:t>
      </w:r>
      <w:r w:rsidRPr="00671BB2">
        <w:t xml:space="preserve">ntellectual property </w:t>
      </w:r>
      <w:r>
        <w:t xml:space="preserve">of </w:t>
      </w:r>
      <w:r w:rsidRPr="001764EB">
        <w:t>Jennifer C</w:t>
      </w:r>
      <w:r w:rsidRPr="00876933">
        <w:t>. Nash 2020</w:t>
      </w:r>
      <w:r w:rsidRPr="00A1256A">
        <w:rPr>
          <w:rFonts w:eastAsiaTheme="majorEastAsia" w:cstheme="majorBidi"/>
          <w:b/>
          <w:iCs/>
          <w:sz w:val="26"/>
        </w:rPr>
        <w:t xml:space="preserve"> </w:t>
      </w:r>
      <w:r w:rsidRPr="003452BE">
        <w:t>Jennifer C. Nash is Jean Fox O'Barr Professor of Gender, Sexuality, and Feminist Studies at Duke University. Her most recent book is</w:t>
      </w:r>
      <w:r>
        <w:t xml:space="preserve"> </w:t>
      </w:r>
      <w:r w:rsidRPr="003452BE">
        <w:rPr>
          <w:i/>
          <w:iCs/>
        </w:rPr>
        <w:t>Birthing Black Mothers</w:t>
      </w:r>
      <w:r>
        <w:t xml:space="preserve"> </w:t>
      </w:r>
      <w:r w:rsidRPr="003452BE">
        <w:t>(2021</w:t>
      </w:r>
      <w:proofErr w:type="gramStart"/>
      <w:r w:rsidRPr="003452BE">
        <w:t>).</w:t>
      </w:r>
      <w:r w:rsidRPr="00F25055">
        <w:t>.</w:t>
      </w:r>
      <w:proofErr w:type="gramEnd"/>
      <w:r w:rsidRPr="00F25055">
        <w:t xml:space="preserve"> </w:t>
      </w:r>
      <w:r>
        <w:t>C</w:t>
      </w:r>
      <w:r w:rsidRPr="001764EB">
        <w:t>itational Desires: On Black Feminism's Institutional</w:t>
      </w:r>
      <w:r>
        <w:t xml:space="preserve"> </w:t>
      </w:r>
      <w:r w:rsidRPr="001764EB">
        <w:t>Longings</w:t>
      </w:r>
      <w:r>
        <w:t xml:space="preserve"> </w:t>
      </w:r>
      <w:r w:rsidRPr="001764EB">
        <w:t>Jennifer C. Nash Diacritics, Volume 48, Number 3, 2020, pp. 76-91 (Article)</w:t>
      </w:r>
      <w:r>
        <w:t xml:space="preserve"> </w:t>
      </w:r>
      <w:r w:rsidRPr="001764EB">
        <w:t>Published by Johns Hopkins University Press</w:t>
      </w:r>
      <w:r>
        <w:t xml:space="preserve"> </w:t>
      </w:r>
      <w:r w:rsidRPr="001764EB">
        <w:t>DOI:</w:t>
      </w:r>
      <w:r>
        <w:t xml:space="preserve"> </w:t>
      </w:r>
      <w:hyperlink r:id="rId13" w:history="1">
        <w:r w:rsidRPr="00F26EF3">
          <w:rPr>
            <w:rStyle w:val="Hyperlink"/>
          </w:rPr>
          <w:t>https://muse-jhu-edu.libproxy.utdallas.edu/pub/1/article/818136</w:t>
        </w:r>
      </w:hyperlink>
      <w:r>
        <w:t xml:space="preserve"> --- UTD ECM</w:t>
      </w:r>
    </w:p>
    <w:p w14:paraId="32233069" w14:textId="77777777" w:rsidR="00604BF6" w:rsidRDefault="00604BF6" w:rsidP="00604BF6">
      <w:pPr>
        <w:rPr>
          <w:sz w:val="14"/>
        </w:rPr>
      </w:pPr>
      <w:r w:rsidRPr="00876933">
        <w:rPr>
          <w:rStyle w:val="StyleUnderline"/>
        </w:rPr>
        <w:t>How</w:t>
      </w:r>
      <w:r w:rsidRPr="00876933">
        <w:rPr>
          <w:sz w:val="14"/>
        </w:rPr>
        <w:t xml:space="preserve"> then </w:t>
      </w:r>
      <w:r w:rsidRPr="00876933">
        <w:rPr>
          <w:rStyle w:val="StyleUnderline"/>
        </w:rPr>
        <w:t xml:space="preserve">have </w:t>
      </w:r>
      <w:r w:rsidRPr="00EB5981">
        <w:rPr>
          <w:rStyle w:val="StyleUnderline"/>
          <w:highlight w:val="yellow"/>
        </w:rPr>
        <w:t>Black feminists suggest</w:t>
      </w:r>
      <w:r w:rsidRPr="00876933">
        <w:rPr>
          <w:rStyle w:val="StyleUnderline"/>
        </w:rPr>
        <w:t xml:space="preserve">ed that </w:t>
      </w:r>
      <w:r w:rsidRPr="00EB5981">
        <w:rPr>
          <w:rStyle w:val="StyleUnderline"/>
          <w:highlight w:val="yellow"/>
        </w:rPr>
        <w:t>scholars navigate</w:t>
      </w:r>
      <w:r w:rsidRPr="00876933">
        <w:rPr>
          <w:rStyle w:val="StyleUnderline"/>
        </w:rPr>
        <w:t xml:space="preserve"> this minefield</w:t>
      </w:r>
      <w:r w:rsidRPr="00876933">
        <w:rPr>
          <w:sz w:val="14"/>
        </w:rPr>
        <w:t xml:space="preserve"> </w:t>
      </w:r>
      <w:r w:rsidRPr="00EB5981">
        <w:rPr>
          <w:rStyle w:val="Emphasis"/>
          <w:highlight w:val="yellow"/>
          <w:bdr w:val="single" w:sz="12" w:space="0" w:color="auto"/>
        </w:rPr>
        <w:t>where to not engage</w:t>
      </w:r>
      <w:r w:rsidRPr="00876933">
        <w:rPr>
          <w:sz w:val="14"/>
        </w:rPr>
        <w:t xml:space="preserve"> Black feminist theory </w:t>
      </w:r>
      <w:r w:rsidRPr="00876933">
        <w:rPr>
          <w:rStyle w:val="Emphasis"/>
          <w:bdr w:val="single" w:sz="12" w:space="0" w:color="auto"/>
        </w:rPr>
        <w:t xml:space="preserve">is </w:t>
      </w:r>
      <w:r w:rsidRPr="00EB5981">
        <w:rPr>
          <w:rStyle w:val="Emphasis"/>
          <w:highlight w:val="yellow"/>
          <w:bdr w:val="single" w:sz="12" w:space="0" w:color="auto"/>
        </w:rPr>
        <w:t>to ignore Black women’s i</w:t>
      </w:r>
      <w:r w:rsidRPr="00876933">
        <w:rPr>
          <w:rStyle w:val="Emphasis"/>
          <w:bdr w:val="single" w:sz="12" w:space="0" w:color="auto"/>
        </w:rPr>
        <w:t xml:space="preserve">ntellectual </w:t>
      </w:r>
      <w:r w:rsidRPr="00EB5981">
        <w:rPr>
          <w:rStyle w:val="Emphasis"/>
          <w:highlight w:val="yellow"/>
          <w:bdr w:val="single" w:sz="12" w:space="0" w:color="auto"/>
        </w:rPr>
        <w:t>p</w:t>
      </w:r>
      <w:r w:rsidRPr="00876933">
        <w:rPr>
          <w:rStyle w:val="Emphasis"/>
          <w:bdr w:val="single" w:sz="12" w:space="0" w:color="auto"/>
        </w:rPr>
        <w:t>roduction and to engage</w:t>
      </w:r>
      <w:r w:rsidRPr="00876933">
        <w:rPr>
          <w:rStyle w:val="StyleUnderline"/>
        </w:rPr>
        <w:t xml:space="preserve"> Black feminist theory </w:t>
      </w:r>
      <w:r w:rsidRPr="00876933">
        <w:rPr>
          <w:rStyle w:val="Emphasis"/>
          <w:bdr w:val="single" w:sz="12" w:space="0" w:color="auto"/>
        </w:rPr>
        <w:t xml:space="preserve">can be </w:t>
      </w:r>
      <w:r w:rsidRPr="00EB5981">
        <w:rPr>
          <w:rStyle w:val="Emphasis"/>
          <w:highlight w:val="yellow"/>
          <w:bdr w:val="single" w:sz="12" w:space="0" w:color="auto"/>
        </w:rPr>
        <w:t>seen as an act of appropriation</w:t>
      </w:r>
      <w:r w:rsidRPr="00876933">
        <w:rPr>
          <w:sz w:val="14"/>
        </w:rPr>
        <w:t xml:space="preserve">, </w:t>
      </w:r>
      <w:r w:rsidRPr="00876933">
        <w:rPr>
          <w:rStyle w:val="Emphasis"/>
          <w:bdr w:val="single" w:sz="12" w:space="0" w:color="auto"/>
        </w:rPr>
        <w:t xml:space="preserve">colonization, or even anti-Black </w:t>
      </w:r>
      <w:r w:rsidRPr="00EB5981">
        <w:rPr>
          <w:rStyle w:val="Emphasis"/>
          <w:highlight w:val="yellow"/>
          <w:bdr w:val="single" w:sz="12" w:space="0" w:color="auto"/>
        </w:rPr>
        <w:t>and misogynistic violence</w:t>
      </w:r>
      <w:r w:rsidRPr="00876933">
        <w:rPr>
          <w:sz w:val="14"/>
        </w:rPr>
        <w:t xml:space="preserve">? This essay argues that </w:t>
      </w:r>
      <w:r w:rsidRPr="00876933">
        <w:rPr>
          <w:rStyle w:val="StyleUnderline"/>
        </w:rPr>
        <w:t>the Black feminist preoccupation with the politics of citation</w:t>
      </w:r>
      <w:r w:rsidRPr="00876933">
        <w:rPr>
          <w:sz w:val="14"/>
        </w:rPr>
        <w:t>—manifested in the celebration of certain “generous” or “collective” citational practices and the rejection of dominant citational practices—</w:t>
      </w:r>
      <w:r w:rsidRPr="00876933">
        <w:rPr>
          <w:rStyle w:val="StyleUnderline"/>
        </w:rPr>
        <w:t xml:space="preserve">has been a </w:t>
      </w:r>
      <w:r w:rsidRPr="00EB5981">
        <w:rPr>
          <w:rStyle w:val="StyleUnderline"/>
          <w:highlight w:val="yellow"/>
        </w:rPr>
        <w:t>strategy designed to manage Black feminist anxieties</w:t>
      </w:r>
      <w:r w:rsidRPr="00876933">
        <w:rPr>
          <w:rStyle w:val="StyleUnderline"/>
        </w:rPr>
        <w:t xml:space="preserve"> around the field’s cache</w:t>
      </w:r>
      <w:r w:rsidRPr="00876933">
        <w:rPr>
          <w:sz w:val="14"/>
        </w:rPr>
        <w:t xml:space="preserve">.12 Here, citationality is about far more than a name on a page—it is nothing short of life or death. To name Black women innovators is to do justice to their labor, their lives, their soul work. I see </w:t>
      </w:r>
      <w:r w:rsidRPr="00876933">
        <w:rPr>
          <w:rStyle w:val="StyleUnderline"/>
        </w:rPr>
        <w:t>the preoccupation with citation</w:t>
      </w:r>
      <w:r w:rsidRPr="00876933">
        <w:rPr>
          <w:sz w:val="14"/>
        </w:rPr>
        <w:t>—</w:t>
      </w:r>
      <w:r w:rsidRPr="00876933">
        <w:rPr>
          <w:rStyle w:val="StyleUnderline"/>
        </w:rPr>
        <w:t xml:space="preserve">the hailing of some forms </w:t>
      </w:r>
      <w:r w:rsidRPr="00876933">
        <w:rPr>
          <w:sz w:val="14"/>
        </w:rPr>
        <w:t xml:space="preserve">of citation as </w:t>
      </w:r>
      <w:r w:rsidRPr="00876933">
        <w:rPr>
          <w:rStyle w:val="StyleUnderline"/>
        </w:rPr>
        <w:t>just</w:t>
      </w:r>
      <w:r w:rsidRPr="00876933">
        <w:rPr>
          <w:sz w:val="14"/>
        </w:rPr>
        <w:t xml:space="preserve">, even as manifesting Black feminist ethics, </w:t>
      </w:r>
      <w:r w:rsidRPr="00876933">
        <w:rPr>
          <w:rStyle w:val="StyleUnderline"/>
        </w:rPr>
        <w:t>and the critiquing of other forms of citation</w:t>
      </w:r>
      <w:r w:rsidRPr="00876933">
        <w:rPr>
          <w:sz w:val="14"/>
        </w:rPr>
        <w:t xml:space="preserve"> </w:t>
      </w:r>
      <w:r w:rsidRPr="00876933">
        <w:rPr>
          <w:rStyle w:val="Emphasis"/>
          <w:bdr w:val="single" w:sz="12" w:space="0" w:color="auto"/>
        </w:rPr>
        <w:t>as problematically enforcing prevailing institutional logics</w:t>
      </w:r>
      <w:r w:rsidRPr="00876933">
        <w:rPr>
          <w:sz w:val="14"/>
        </w:rPr>
        <w:t>—</w:t>
      </w:r>
      <w:r w:rsidRPr="00876933">
        <w:rPr>
          <w:rStyle w:val="StyleUnderline"/>
        </w:rPr>
        <w:t xml:space="preserve">as a </w:t>
      </w:r>
      <w:r w:rsidRPr="00EB5981">
        <w:rPr>
          <w:rStyle w:val="StyleUnderline"/>
          <w:highlight w:val="yellow"/>
        </w:rPr>
        <w:t>visible manifestation of Black fem</w:t>
      </w:r>
      <w:r w:rsidRPr="00876933">
        <w:rPr>
          <w:rStyle w:val="StyleUnderline"/>
        </w:rPr>
        <w:t xml:space="preserve">inists’ </w:t>
      </w:r>
      <w:r w:rsidRPr="00EB5981">
        <w:rPr>
          <w:rStyle w:val="StyleUnderline"/>
          <w:highlight w:val="yellow"/>
        </w:rPr>
        <w:t>collective anxiety about</w:t>
      </w:r>
      <w:r w:rsidRPr="00876933">
        <w:rPr>
          <w:rStyle w:val="StyleUnderline"/>
        </w:rPr>
        <w:t xml:space="preserve"> the field’s popularity generally, and about the particular circulation of certain Black feminist </w:t>
      </w:r>
      <w:r w:rsidRPr="00EB5981">
        <w:rPr>
          <w:rStyle w:val="StyleUnderline"/>
          <w:highlight w:val="yellow"/>
        </w:rPr>
        <w:t>analytics, methods, and theories</w:t>
      </w:r>
      <w:r w:rsidRPr="00876933">
        <w:rPr>
          <w:rStyle w:val="StyleUnderline"/>
        </w:rPr>
        <w:t>, perhaps most visibly intersectionality</w:t>
      </w:r>
      <w:r w:rsidRPr="00876933">
        <w:rPr>
          <w:sz w:val="14"/>
        </w:rPr>
        <w:t>.</w:t>
      </w:r>
      <w:bookmarkEnd w:id="4"/>
    </w:p>
    <w:bookmarkEnd w:id="1"/>
    <w:p w14:paraId="6D33F86F" w14:textId="7E89DCFA" w:rsidR="00604BF6" w:rsidRDefault="00604BF6" w:rsidP="00604BF6">
      <w:pPr>
        <w:pStyle w:val="Heading2"/>
      </w:pPr>
      <w:r>
        <w:t>1NC---Case</w:t>
      </w:r>
    </w:p>
    <w:p w14:paraId="1E4592D9" w14:textId="77777777" w:rsidR="00604BF6" w:rsidRDefault="00604BF6" w:rsidP="00604BF6">
      <w:pPr>
        <w:pStyle w:val="Heading3"/>
      </w:pPr>
      <w:r>
        <w:t>1NC---Presumption</w:t>
      </w:r>
    </w:p>
    <w:p w14:paraId="6E1F5A82" w14:textId="77777777" w:rsidR="00604BF6" w:rsidRDefault="00604BF6" w:rsidP="00604BF6">
      <w:pPr>
        <w:pStyle w:val="Analytic"/>
      </w:pPr>
      <w:r>
        <w:t xml:space="preserve">Frame presumption through the question of </w:t>
      </w:r>
      <w:r>
        <w:rPr>
          <w:u w:val="single"/>
        </w:rPr>
        <w:t xml:space="preserve">why vote </w:t>
      </w:r>
      <w:proofErr w:type="spellStart"/>
      <w:r>
        <w:rPr>
          <w:u w:val="single"/>
        </w:rPr>
        <w:t>aff</w:t>
      </w:r>
      <w:proofErr w:type="spellEnd"/>
      <w:r>
        <w:t xml:space="preserve"> --- debate, even if other things matter, will always revolve around a ballot which the </w:t>
      </w:r>
      <w:proofErr w:type="spellStart"/>
      <w:r>
        <w:t>aff</w:t>
      </w:r>
      <w:proofErr w:type="spellEnd"/>
      <w:r>
        <w:t xml:space="preserve"> </w:t>
      </w:r>
      <w:r>
        <w:rPr>
          <w:u w:val="single"/>
        </w:rPr>
        <w:t>must justify receiving</w:t>
      </w:r>
      <w:r>
        <w:t xml:space="preserve">. </w:t>
      </w:r>
    </w:p>
    <w:p w14:paraId="43E01899" w14:textId="77777777" w:rsidR="00604BF6" w:rsidRDefault="00604BF6" w:rsidP="00604BF6">
      <w:pPr>
        <w:pStyle w:val="Heading4"/>
        <w:tabs>
          <w:tab w:val="center" w:pos="5093"/>
        </w:tabs>
      </w:pPr>
      <w:r>
        <w:t xml:space="preserve">Double bind: </w:t>
      </w:r>
      <w:r>
        <w:tab/>
      </w:r>
    </w:p>
    <w:p w14:paraId="071C8AAA" w14:textId="77777777" w:rsidR="00604BF6" w:rsidRDefault="00604BF6" w:rsidP="00604BF6">
      <w:pPr>
        <w:pStyle w:val="Heading4"/>
      </w:pPr>
      <w:proofErr w:type="gramStart"/>
      <w:r>
        <w:rPr>
          <w:u w:val="single"/>
        </w:rPr>
        <w:t>Either</w:t>
      </w:r>
      <w:r>
        <w:t>,</w:t>
      </w:r>
      <w:proofErr w:type="gramEnd"/>
      <w:r>
        <w:t xml:space="preserve"> the </w:t>
      </w:r>
      <w:proofErr w:type="spellStart"/>
      <w:r>
        <w:t>aff</w:t>
      </w:r>
      <w:proofErr w:type="spellEnd"/>
      <w:r>
        <w:t xml:space="preserve"> </w:t>
      </w:r>
      <w:r>
        <w:rPr>
          <w:u w:val="single"/>
        </w:rPr>
        <w:t>conflates</w:t>
      </w:r>
      <w:r>
        <w:t xml:space="preserve"> their </w:t>
      </w:r>
      <w:r>
        <w:rPr>
          <w:u w:val="single"/>
        </w:rPr>
        <w:t>scholarship</w:t>
      </w:r>
      <w:r>
        <w:t xml:space="preserve"> with </w:t>
      </w:r>
      <w:r>
        <w:rPr>
          <w:u w:val="single"/>
        </w:rPr>
        <w:t>new praxis</w:t>
      </w:r>
      <w:r>
        <w:t xml:space="preserve"> that becomes </w:t>
      </w:r>
      <w:r>
        <w:rPr>
          <w:u w:val="single"/>
        </w:rPr>
        <w:t>infinitely regressive</w:t>
      </w:r>
      <w:r>
        <w:t xml:space="preserve"> about what counts as </w:t>
      </w:r>
      <w:r w:rsidRPr="001B7BDD">
        <w:t>“</w:t>
      </w:r>
      <w:r>
        <w:rPr>
          <w:u w:val="single"/>
        </w:rPr>
        <w:t>new</w:t>
      </w:r>
      <w:r w:rsidRPr="001B7BDD">
        <w:t>”</w:t>
      </w:r>
      <w:r>
        <w:t xml:space="preserve"> or “</w:t>
      </w:r>
      <w:r>
        <w:rPr>
          <w:u w:val="single"/>
        </w:rPr>
        <w:t>disruptive</w:t>
      </w:r>
      <w:r>
        <w:t xml:space="preserve">” enough. It means that </w:t>
      </w:r>
      <w:r>
        <w:rPr>
          <w:u w:val="single"/>
        </w:rPr>
        <w:t>lectures</w:t>
      </w:r>
      <w:r>
        <w:t xml:space="preserve">, </w:t>
      </w:r>
      <w:r>
        <w:rPr>
          <w:u w:val="single"/>
        </w:rPr>
        <w:t>books</w:t>
      </w:r>
      <w:r>
        <w:t xml:space="preserve">, </w:t>
      </w:r>
      <w:r>
        <w:rPr>
          <w:u w:val="single"/>
        </w:rPr>
        <w:t>discussions</w:t>
      </w:r>
      <w:r>
        <w:t xml:space="preserve"> solve their </w:t>
      </w:r>
      <w:proofErr w:type="spellStart"/>
      <w:r>
        <w:t>aff</w:t>
      </w:r>
      <w:proofErr w:type="spellEnd"/>
      <w:r>
        <w:t xml:space="preserve"> better because debate is about </w:t>
      </w:r>
      <w:r>
        <w:rPr>
          <w:u w:val="single"/>
        </w:rPr>
        <w:t>negation</w:t>
      </w:r>
      <w:r>
        <w:t xml:space="preserve"> not </w:t>
      </w:r>
      <w:r>
        <w:rPr>
          <w:u w:val="single"/>
        </w:rPr>
        <w:t>dialogue</w:t>
      </w:r>
      <w:r>
        <w:t xml:space="preserve">.  </w:t>
      </w:r>
    </w:p>
    <w:p w14:paraId="6D005081" w14:textId="77777777" w:rsidR="00604BF6" w:rsidRDefault="00604BF6" w:rsidP="00604BF6">
      <w:pPr>
        <w:pStyle w:val="Heading4"/>
      </w:pPr>
      <w:proofErr w:type="gramStart"/>
      <w:r>
        <w:rPr>
          <w:u w:val="single"/>
        </w:rPr>
        <w:t>Or</w:t>
      </w:r>
      <w:r>
        <w:t>,</w:t>
      </w:r>
      <w:proofErr w:type="gramEnd"/>
      <w:r>
        <w:t xml:space="preserve"> the </w:t>
      </w:r>
      <w:proofErr w:type="spellStart"/>
      <w:r>
        <w:t>aff</w:t>
      </w:r>
      <w:proofErr w:type="spellEnd"/>
      <w:r>
        <w:t xml:space="preserve"> </w:t>
      </w:r>
      <w:r>
        <w:rPr>
          <w:u w:val="single"/>
        </w:rPr>
        <w:t>was a form of praxis</w:t>
      </w:r>
      <w:r>
        <w:t xml:space="preserve"> and </w:t>
      </w:r>
      <w:r>
        <w:rPr>
          <w:u w:val="single"/>
        </w:rPr>
        <w:t>does not necessitate the ballot</w:t>
      </w:r>
      <w:r>
        <w:t xml:space="preserve"> because </w:t>
      </w:r>
      <w:r>
        <w:rPr>
          <w:u w:val="single"/>
        </w:rPr>
        <w:t>reading the 1AC resolved their impacts</w:t>
      </w:r>
      <w:r>
        <w:t xml:space="preserve">. If the </w:t>
      </w:r>
      <w:proofErr w:type="spellStart"/>
      <w:r>
        <w:t>aff</w:t>
      </w:r>
      <w:proofErr w:type="spellEnd"/>
      <w:r>
        <w:t xml:space="preserve"> </w:t>
      </w:r>
      <w:r>
        <w:rPr>
          <w:u w:val="single"/>
        </w:rPr>
        <w:t xml:space="preserve">was </w:t>
      </w:r>
      <w:proofErr w:type="gramStart"/>
      <w:r>
        <w:rPr>
          <w:u w:val="single"/>
        </w:rPr>
        <w:t>praxis</w:t>
      </w:r>
      <w:proofErr w:type="gramEnd"/>
      <w:r>
        <w:t xml:space="preserve"> then vote negative to </w:t>
      </w:r>
      <w:r>
        <w:rPr>
          <w:u w:val="single"/>
        </w:rPr>
        <w:t xml:space="preserve">say the </w:t>
      </w:r>
      <w:proofErr w:type="spellStart"/>
      <w:r>
        <w:rPr>
          <w:u w:val="single"/>
        </w:rPr>
        <w:t>aff</w:t>
      </w:r>
      <w:proofErr w:type="spellEnd"/>
      <w:r>
        <w:rPr>
          <w:u w:val="single"/>
        </w:rPr>
        <w:t xml:space="preserve"> was </w:t>
      </w:r>
      <w:proofErr w:type="spellStart"/>
      <w:r>
        <w:rPr>
          <w:u w:val="single"/>
        </w:rPr>
        <w:t>undebateably</w:t>
      </w:r>
      <w:proofErr w:type="spellEnd"/>
      <w:r>
        <w:rPr>
          <w:u w:val="single"/>
        </w:rPr>
        <w:t xml:space="preserve"> good</w:t>
      </w:r>
      <w:r>
        <w:t xml:space="preserve"> that </w:t>
      </w:r>
      <w:r>
        <w:rPr>
          <w:u w:val="single"/>
        </w:rPr>
        <w:t>doesn’t need negation</w:t>
      </w:r>
      <w:r>
        <w:t xml:space="preserve"> because there’s </w:t>
      </w:r>
      <w:r>
        <w:rPr>
          <w:u w:val="single"/>
        </w:rPr>
        <w:t>only a risk negation</w:t>
      </w:r>
      <w:r>
        <w:t xml:space="preserve"> requires us to </w:t>
      </w:r>
      <w:r>
        <w:rPr>
          <w:u w:val="single"/>
        </w:rPr>
        <w:t>negate their resistance strategies</w:t>
      </w:r>
      <w:r>
        <w:t xml:space="preserve"> which becomes </w:t>
      </w:r>
      <w:r w:rsidRPr="00AA420E">
        <w:rPr>
          <w:u w:val="single"/>
        </w:rPr>
        <w:t>toxic</w:t>
      </w:r>
      <w:r>
        <w:t xml:space="preserve"> </w:t>
      </w:r>
      <w:r w:rsidRPr="00AA420E">
        <w:t>and</w:t>
      </w:r>
      <w:r>
        <w:t xml:space="preserve"> </w:t>
      </w:r>
      <w:r>
        <w:rPr>
          <w:u w:val="single"/>
        </w:rPr>
        <w:t>drains energy</w:t>
      </w:r>
      <w:r>
        <w:t xml:space="preserve">. </w:t>
      </w:r>
    </w:p>
    <w:p w14:paraId="4701F39B" w14:textId="77777777" w:rsidR="00604BF6" w:rsidRDefault="00604BF6" w:rsidP="00604BF6">
      <w:pPr>
        <w:pStyle w:val="Heading3"/>
      </w:pPr>
      <w:bookmarkStart w:id="5" w:name="_Hlk218506454"/>
      <w:r>
        <w:t>1NC---Berlant</w:t>
      </w:r>
    </w:p>
    <w:p w14:paraId="30EB492B" w14:textId="77777777" w:rsidR="00604BF6" w:rsidRDefault="00604BF6" w:rsidP="00604BF6">
      <w:pPr>
        <w:pStyle w:val="Heading4"/>
      </w:pPr>
      <w:r w:rsidRPr="006D3D1B">
        <w:t xml:space="preserve">The </w:t>
      </w:r>
      <w:proofErr w:type="spellStart"/>
      <w:r w:rsidRPr="006D3D1B">
        <w:t>aff</w:t>
      </w:r>
      <w:proofErr w:type="spellEnd"/>
      <w:r w:rsidRPr="006D3D1B">
        <w:t xml:space="preserve"> is a method of feeling political together - that creates cruel optimism by sustaining the vibe instead of analysis of infrastructural problems</w:t>
      </w:r>
    </w:p>
    <w:p w14:paraId="4D62B184" w14:textId="77777777" w:rsidR="00604BF6" w:rsidRPr="00C32F12" w:rsidRDefault="00604BF6" w:rsidP="00604BF6">
      <w:r>
        <w:rPr>
          <w:rStyle w:val="Style13ptBold"/>
        </w:rPr>
        <w:t xml:space="preserve">Berlant, 11 </w:t>
      </w:r>
      <w:r>
        <w:t>[Lauren Berlant, Rest in Peace to a great theorist, “Cruel Optimism,” 2011]//Luna</w:t>
      </w:r>
    </w:p>
    <w:p w14:paraId="5E40E5F3" w14:textId="77777777" w:rsidR="00604BF6" w:rsidRPr="005F3165" w:rsidRDefault="00604BF6" w:rsidP="00604BF6">
      <w:pPr>
        <w:rPr>
          <w:sz w:val="16"/>
        </w:rPr>
      </w:pPr>
      <w:r w:rsidRPr="005F3165">
        <w:rPr>
          <w:sz w:val="16"/>
        </w:rPr>
        <w:t xml:space="preserve">Yet </w:t>
      </w:r>
      <w:r w:rsidRPr="00DF52EC">
        <w:rPr>
          <w:rStyle w:val="Emphasis"/>
          <w:highlight w:val="green"/>
        </w:rPr>
        <w:t>Bush’s wish</w:t>
      </w:r>
      <w:r w:rsidRPr="005F3165">
        <w:rPr>
          <w:rStyle w:val="Emphasis"/>
        </w:rPr>
        <w:t xml:space="preserve"> to skirt the filter</w:t>
      </w:r>
      <w:r w:rsidRPr="005F3165">
        <w:rPr>
          <w:sz w:val="16"/>
        </w:rPr>
        <w:t xml:space="preserve"> </w:t>
      </w:r>
      <w:r w:rsidRPr="005F3165">
        <w:rPr>
          <w:rStyle w:val="StyleUnderline"/>
        </w:rPr>
        <w:t>points to something profound</w:t>
      </w:r>
      <w:r w:rsidRPr="005F3165">
        <w:rPr>
          <w:sz w:val="16"/>
        </w:rPr>
        <w:t xml:space="preserve"> in the desire </w:t>
      </w:r>
      <w:proofErr w:type="gramStart"/>
      <w:r w:rsidRPr="005F3165">
        <w:rPr>
          <w:sz w:val="16"/>
        </w:rPr>
        <w:t>for the political</w:t>
      </w:r>
      <w:proofErr w:type="gramEnd"/>
      <w:r w:rsidRPr="005F3165">
        <w:rPr>
          <w:sz w:val="16"/>
        </w:rPr>
        <w:t xml:space="preserve">. </w:t>
      </w:r>
      <w:r w:rsidRPr="005F3165">
        <w:rPr>
          <w:rStyle w:val="Emphasis"/>
        </w:rPr>
        <w:t xml:space="preserve">He wants </w:t>
      </w:r>
      <w:r w:rsidRPr="00DF52EC">
        <w:rPr>
          <w:rStyle w:val="Emphasis"/>
          <w:highlight w:val="green"/>
        </w:rPr>
        <w:t>to transmit</w:t>
      </w:r>
      <w:r w:rsidRPr="005F3165">
        <w:rPr>
          <w:rStyle w:val="Emphasis"/>
        </w:rPr>
        <w:t xml:space="preserve"> </w:t>
      </w:r>
      <w:r w:rsidRPr="00DF52EC">
        <w:rPr>
          <w:rStyle w:val="StyleUnderline"/>
          <w:highlight w:val="green"/>
        </w:rPr>
        <w:t>not</w:t>
      </w:r>
      <w:r w:rsidRPr="005F3165">
        <w:rPr>
          <w:rStyle w:val="StyleUnderline"/>
        </w:rPr>
        <w:t xml:space="preserve"> the </w:t>
      </w:r>
      <w:r w:rsidRPr="00DF52EC">
        <w:rPr>
          <w:rStyle w:val="StyleUnderline"/>
          <w:highlight w:val="green"/>
        </w:rPr>
        <w:t>message</w:t>
      </w:r>
      <w:r w:rsidRPr="005F3165">
        <w:rPr>
          <w:rStyle w:val="StyleUnderline"/>
        </w:rPr>
        <w:t xml:space="preserve"> but</w:t>
      </w:r>
      <w:r w:rsidRPr="005F3165">
        <w:rPr>
          <w:rStyle w:val="Emphasis"/>
        </w:rPr>
        <w:t xml:space="preserve"> the </w:t>
      </w:r>
      <w:r w:rsidRPr="00DF52EC">
        <w:rPr>
          <w:rStyle w:val="Emphasis"/>
          <w:highlight w:val="green"/>
        </w:rPr>
        <w:t>noise</w:t>
      </w:r>
      <w:r w:rsidRPr="005F3165">
        <w:rPr>
          <w:rStyle w:val="Emphasis"/>
        </w:rPr>
        <w:t>.</w:t>
      </w:r>
      <w:r w:rsidRPr="005F3165">
        <w:rPr>
          <w:sz w:val="16"/>
        </w:rPr>
        <w:t xml:space="preserve"> </w:t>
      </w:r>
      <w:r w:rsidRPr="005F3165">
        <w:rPr>
          <w:rStyle w:val="Emphasis"/>
        </w:rPr>
        <w:t xml:space="preserve">He wants the public to </w:t>
      </w:r>
      <w:r w:rsidRPr="00DF52EC">
        <w:rPr>
          <w:rStyle w:val="Emphasis"/>
          <w:highlight w:val="green"/>
        </w:rPr>
        <w:t>feel</w:t>
      </w:r>
      <w:r w:rsidRPr="005F3165">
        <w:rPr>
          <w:rStyle w:val="Emphasis"/>
        </w:rPr>
        <w:t xml:space="preserve"> the funk</w:t>
      </w:r>
      <w:r w:rsidRPr="005F3165">
        <w:rPr>
          <w:sz w:val="16"/>
        </w:rPr>
        <w:t xml:space="preserve">, </w:t>
      </w:r>
      <w:r w:rsidRPr="005F3165">
        <w:rPr>
          <w:rStyle w:val="StyleUnderline"/>
        </w:rPr>
        <w:t xml:space="preserve">the live </w:t>
      </w:r>
      <w:r w:rsidRPr="005F3165">
        <w:rPr>
          <w:rStyle w:val="Emphasis"/>
        </w:rPr>
        <w:t>intensities</w:t>
      </w:r>
      <w:r w:rsidRPr="005F3165">
        <w:rPr>
          <w:sz w:val="16"/>
        </w:rPr>
        <w:t xml:space="preserve"> </w:t>
      </w:r>
      <w:r w:rsidRPr="005F3165">
        <w:rPr>
          <w:rStyle w:val="StyleUnderline"/>
        </w:rPr>
        <w:t>and</w:t>
      </w:r>
      <w:r w:rsidRPr="005F3165">
        <w:rPr>
          <w:sz w:val="16"/>
        </w:rPr>
        <w:t xml:space="preserve"> </w:t>
      </w:r>
      <w:r w:rsidRPr="00DF52EC">
        <w:rPr>
          <w:rStyle w:val="Emphasis"/>
          <w:highlight w:val="green"/>
        </w:rPr>
        <w:t>desires</w:t>
      </w:r>
      <w:r w:rsidRPr="00DF52EC">
        <w:rPr>
          <w:sz w:val="16"/>
          <w:highlight w:val="green"/>
        </w:rPr>
        <w:t xml:space="preserve"> </w:t>
      </w:r>
      <w:r w:rsidRPr="00DF52EC">
        <w:rPr>
          <w:rStyle w:val="StyleUnderline"/>
          <w:highlight w:val="green"/>
        </w:rPr>
        <w:t>that</w:t>
      </w:r>
      <w:r w:rsidRPr="005F3165">
        <w:rPr>
          <w:rStyle w:val="StyleUnderline"/>
        </w:rPr>
        <w:t xml:space="preserve"> make </w:t>
      </w:r>
      <w:r w:rsidRPr="00DF52EC">
        <w:rPr>
          <w:rStyle w:val="Emphasis"/>
          <w:highlight w:val="green"/>
        </w:rPr>
        <w:t>messages affectively immediate</w:t>
      </w:r>
      <w:r w:rsidRPr="005F3165">
        <w:rPr>
          <w:sz w:val="16"/>
        </w:rPr>
        <w:t xml:space="preserve">, seductive, and binding.3 In his head a </w:t>
      </w:r>
      <w:r w:rsidRPr="005F3165">
        <w:rPr>
          <w:rStyle w:val="StyleUnderline"/>
        </w:rPr>
        <w:t>public’s binding to the political is best achieved</w:t>
      </w:r>
      <w:r w:rsidRPr="005F3165">
        <w:rPr>
          <w:sz w:val="16"/>
        </w:rPr>
        <w:t xml:space="preserve"> neither </w:t>
      </w:r>
      <w:r w:rsidRPr="00DF52EC">
        <w:rPr>
          <w:rStyle w:val="StyleUnderline"/>
          <w:highlight w:val="green"/>
        </w:rPr>
        <w:t>by</w:t>
      </w:r>
      <w:r w:rsidRPr="005F3165">
        <w:rPr>
          <w:sz w:val="16"/>
        </w:rPr>
        <w:t xml:space="preserve"> policy nor ideology but </w:t>
      </w:r>
      <w:r w:rsidRPr="00DF52EC">
        <w:rPr>
          <w:rStyle w:val="Emphasis"/>
          <w:highlight w:val="green"/>
        </w:rPr>
        <w:t xml:space="preserve">the </w:t>
      </w:r>
      <w:proofErr w:type="spellStart"/>
      <w:r w:rsidRPr="00DF52EC">
        <w:rPr>
          <w:rStyle w:val="Emphasis"/>
          <w:highlight w:val="green"/>
        </w:rPr>
        <w:t>affect</w:t>
      </w:r>
      <w:proofErr w:type="spellEnd"/>
      <w:r w:rsidRPr="00DF52EC">
        <w:rPr>
          <w:rStyle w:val="Emphasis"/>
          <w:highlight w:val="green"/>
        </w:rPr>
        <w:t xml:space="preserve"> of feeling political together</w:t>
      </w:r>
      <w:r w:rsidRPr="005F3165">
        <w:rPr>
          <w:sz w:val="16"/>
        </w:rPr>
        <w:t xml:space="preserve">, an effect of having communicated true feeling without the distancing mediation of speech.4 The transmission of noise performs political attachment as a sustaining intimate relation, without which great dramas of betrayal are felt and staged. In The Ethical Soundscape, Charles Hirschkind talks about the role of “maieutic listening” in constructing the intimate political publics of Egypt.5 There, the feeling tones of the affective soundscape produce attachments to and investments in a sense of political and social mutuality that is performed in moments of collective audition. </w:t>
      </w:r>
      <w:r w:rsidRPr="005F3165">
        <w:rPr>
          <w:rStyle w:val="StyleUnderline"/>
        </w:rPr>
        <w:t>This process involves taking on listening together as itself an object/scene of desire</w:t>
      </w:r>
      <w:r w:rsidRPr="005F3165">
        <w:rPr>
          <w:sz w:val="16"/>
        </w:rPr>
        <w:t xml:space="preserve">. The attainment of that </w:t>
      </w:r>
      <w:proofErr w:type="gramStart"/>
      <w:r w:rsidRPr="005F3165">
        <w:rPr>
          <w:sz w:val="16"/>
        </w:rPr>
        <w:t>attunement</w:t>
      </w:r>
      <w:proofErr w:type="gramEnd"/>
      <w:r w:rsidRPr="005F3165">
        <w:rPr>
          <w:sz w:val="16"/>
        </w:rPr>
        <w:t xml:space="preserve"> produces a sense of shared </w:t>
      </w:r>
      <w:proofErr w:type="spellStart"/>
      <w:r w:rsidRPr="005F3165">
        <w:rPr>
          <w:sz w:val="16"/>
        </w:rPr>
        <w:t>worldness</w:t>
      </w:r>
      <w:proofErr w:type="spellEnd"/>
      <w:r w:rsidRPr="005F3165">
        <w:rPr>
          <w:sz w:val="16"/>
        </w:rPr>
        <w:t>, apart from whatever aim or claim the listening public might later bring to a particular political world because of what they have heard.</w:t>
      </w:r>
    </w:p>
    <w:p w14:paraId="7AC282AD" w14:textId="77777777" w:rsidR="00604BF6" w:rsidRPr="005F3165" w:rsidRDefault="00604BF6" w:rsidP="00604BF6">
      <w:pPr>
        <w:rPr>
          <w:sz w:val="16"/>
        </w:rPr>
      </w:pPr>
      <w:r w:rsidRPr="005F3165">
        <w:rPr>
          <w:sz w:val="16"/>
        </w:rPr>
        <w:t xml:space="preserve">From </w:t>
      </w:r>
      <w:proofErr w:type="spellStart"/>
      <w:r w:rsidRPr="005F3165">
        <w:rPr>
          <w:sz w:val="16"/>
        </w:rPr>
        <w:t>Hirschkind’s</w:t>
      </w:r>
      <w:proofErr w:type="spellEnd"/>
      <w:r w:rsidRPr="005F3165">
        <w:rPr>
          <w:sz w:val="16"/>
        </w:rPr>
        <w:t xml:space="preserve"> perspective </w:t>
      </w:r>
      <w:r w:rsidRPr="005F3165">
        <w:rPr>
          <w:rStyle w:val="Emphasis"/>
        </w:rPr>
        <w:t xml:space="preserve">the social circulation of noise, of </w:t>
      </w:r>
      <w:r w:rsidRPr="00DF52EC">
        <w:rPr>
          <w:rStyle w:val="Emphasis"/>
          <w:highlight w:val="green"/>
        </w:rPr>
        <w:t>affective binding</w:t>
      </w:r>
      <w:r w:rsidRPr="005F3165">
        <w:rPr>
          <w:rStyle w:val="StyleUnderline"/>
        </w:rPr>
        <w:t xml:space="preserve">, </w:t>
      </w:r>
      <w:r w:rsidRPr="00DF52EC">
        <w:rPr>
          <w:rStyle w:val="StyleUnderline"/>
          <w:highlight w:val="green"/>
        </w:rPr>
        <w:t>converts</w:t>
      </w:r>
      <w:r w:rsidRPr="005F3165">
        <w:rPr>
          <w:rStyle w:val="StyleUnderline"/>
        </w:rPr>
        <w:t xml:space="preserve"> the </w:t>
      </w:r>
      <w:r w:rsidRPr="00DF52EC">
        <w:rPr>
          <w:rStyle w:val="StyleUnderline"/>
          <w:highlight w:val="green"/>
        </w:rPr>
        <w:t>world to</w:t>
      </w:r>
      <w:r w:rsidRPr="005F3165">
        <w:rPr>
          <w:rStyle w:val="StyleUnderline"/>
        </w:rPr>
        <w:t xml:space="preserve"> a </w:t>
      </w:r>
      <w:r w:rsidRPr="00DF52EC">
        <w:rPr>
          <w:rStyle w:val="Emphasis"/>
          <w:highlight w:val="green"/>
        </w:rPr>
        <w:t>space of moral action</w:t>
      </w:r>
      <w:r w:rsidRPr="005F3165">
        <w:rPr>
          <w:rStyle w:val="StyleUnderline"/>
        </w:rPr>
        <w:t xml:space="preserve"> that seems </w:t>
      </w:r>
      <w:proofErr w:type="spellStart"/>
      <w:r w:rsidRPr="005F3165">
        <w:rPr>
          <w:rStyle w:val="StyleUnderline"/>
        </w:rPr>
        <w:t>juxtapolitical</w:t>
      </w:r>
      <w:proofErr w:type="spellEnd"/>
      <w:r w:rsidRPr="005F3165">
        <w:rPr>
          <w:rStyle w:val="StyleUnderline"/>
        </w:rPr>
        <w:t xml:space="preserve">—proximate to, </w:t>
      </w:r>
      <w:r w:rsidRPr="00DF52EC">
        <w:rPr>
          <w:rStyle w:val="Emphasis"/>
          <w:highlight w:val="green"/>
        </w:rPr>
        <w:t>without being compromised by</w:t>
      </w:r>
      <w:r w:rsidRPr="005F3165">
        <w:rPr>
          <w:rStyle w:val="StyleUnderline"/>
        </w:rPr>
        <w:t xml:space="preserve">, the </w:t>
      </w:r>
      <w:r w:rsidRPr="00DF52EC">
        <w:rPr>
          <w:rStyle w:val="Emphasis"/>
          <w:highlight w:val="green"/>
        </w:rPr>
        <w:t>instrumentalities of power</w:t>
      </w:r>
      <w:r w:rsidRPr="00DF52EC">
        <w:rPr>
          <w:rStyle w:val="StyleUnderline"/>
          <w:highlight w:val="green"/>
        </w:rPr>
        <w:t xml:space="preserve"> that </w:t>
      </w:r>
      <w:r w:rsidRPr="00DF52EC">
        <w:rPr>
          <w:rStyle w:val="Emphasis"/>
          <w:highlight w:val="green"/>
        </w:rPr>
        <w:t>govern</w:t>
      </w:r>
      <w:r w:rsidRPr="00DF52EC">
        <w:rPr>
          <w:rStyle w:val="StyleUnderline"/>
          <w:highlight w:val="green"/>
        </w:rPr>
        <w:t xml:space="preserve"> social </w:t>
      </w:r>
      <w:r w:rsidRPr="00DF52EC">
        <w:rPr>
          <w:rStyle w:val="Emphasis"/>
          <w:highlight w:val="green"/>
        </w:rPr>
        <w:t>life</w:t>
      </w:r>
      <w:r w:rsidRPr="005F3165">
        <w:rPr>
          <w:sz w:val="16"/>
        </w:rPr>
        <w:t xml:space="preserve">.6 Speaking above the filter would </w:t>
      </w:r>
      <w:r w:rsidRPr="005F3165">
        <w:rPr>
          <w:rStyle w:val="Emphasis"/>
        </w:rPr>
        <w:t>confirm</w:t>
      </w:r>
      <w:r w:rsidRPr="005F3165">
        <w:rPr>
          <w:sz w:val="16"/>
        </w:rPr>
        <w:t xml:space="preserve"> to Bush’s whole listening audience that they already share an </w:t>
      </w:r>
      <w:r w:rsidRPr="005F3165">
        <w:rPr>
          <w:rStyle w:val="Emphasis"/>
        </w:rPr>
        <w:t>affective environment</w:t>
      </w:r>
      <w:r w:rsidRPr="005F3165">
        <w:rPr>
          <w:sz w:val="16"/>
        </w:rPr>
        <w:t xml:space="preserve">; </w:t>
      </w:r>
      <w:r w:rsidRPr="00DF52EC">
        <w:rPr>
          <w:rStyle w:val="StyleUnderline"/>
          <w:highlight w:val="green"/>
        </w:rPr>
        <w:t>mobilizing</w:t>
      </w:r>
      <w:r w:rsidRPr="005F3165">
        <w:rPr>
          <w:sz w:val="16"/>
        </w:rPr>
        <w:t xml:space="preserve"> “the ethical and </w:t>
      </w:r>
      <w:r w:rsidRPr="00DF52EC">
        <w:rPr>
          <w:rStyle w:val="Emphasis"/>
          <w:highlight w:val="green"/>
        </w:rPr>
        <w:t>therapeutic virtues</w:t>
      </w:r>
      <w:r w:rsidRPr="005F3165">
        <w:rPr>
          <w:sz w:val="16"/>
        </w:rPr>
        <w:t xml:space="preserve"> of the ear”7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w:t>
      </w:r>
      <w:r w:rsidRPr="005F3165">
        <w:rPr>
          <w:rStyle w:val="StyleUnderline"/>
        </w:rPr>
        <w:t>This vision locates</w:t>
      </w:r>
      <w:r w:rsidRPr="005F3165">
        <w:rPr>
          <w:sz w:val="16"/>
        </w:rPr>
        <w:t xml:space="preserve"> the </w:t>
      </w:r>
      <w:r w:rsidRPr="005F3165">
        <w:rPr>
          <w:rStyle w:val="StyleUnderline"/>
        </w:rPr>
        <w:t>desire for the political in</w:t>
      </w:r>
      <w:r w:rsidRPr="005F3165">
        <w:rPr>
          <w:sz w:val="16"/>
        </w:rPr>
        <w:t xml:space="preserve"> an </w:t>
      </w:r>
      <w:proofErr w:type="gramStart"/>
      <w:r w:rsidRPr="005F3165">
        <w:rPr>
          <w:rStyle w:val="Emphasis"/>
        </w:rPr>
        <w:t>alternative commons</w:t>
      </w:r>
      <w:proofErr w:type="gramEnd"/>
      <w:r w:rsidRPr="005F3165">
        <w:rPr>
          <w:sz w:val="16"/>
        </w:rPr>
        <w:t xml:space="preserve"> in the present that the senses confirm and circulate as though without mediation.</w:t>
      </w:r>
    </w:p>
    <w:p w14:paraId="131C1A2A" w14:textId="77777777" w:rsidR="00604BF6" w:rsidRPr="005F3165" w:rsidRDefault="00604BF6" w:rsidP="00604BF6">
      <w:pPr>
        <w:rPr>
          <w:sz w:val="16"/>
        </w:rPr>
      </w:pPr>
      <w:r w:rsidRPr="005F3165">
        <w:rPr>
          <w:sz w:val="16"/>
        </w:rPr>
        <w:t xml:space="preserve">What exactly is the problem with “the filter”? The contemporary filtered or mediated political sphere in the United States transmits news 24/7 from a new ordinary created by crisis, in which life seems reduced to discussions about tactics for survival and who is to blame. The filter tells you that the public has entered a historical situation whose contours it does not know. It impresses itself upon mass consciousness as an epochal crisis, unfolding like a disaster film made up of human- interest stories and stories about institutions that have lost their way.8 It is a moment on the verge of a </w:t>
      </w:r>
      <w:proofErr w:type="spellStart"/>
      <w:r w:rsidRPr="005F3165">
        <w:rPr>
          <w:sz w:val="16"/>
        </w:rPr>
        <w:t>postnormative</w:t>
      </w:r>
      <w:proofErr w:type="spellEnd"/>
      <w:r w:rsidRPr="005F3165">
        <w:rPr>
          <w:sz w:val="16"/>
        </w:rPr>
        <w:t xml:space="preserve"> phase, in which </w:t>
      </w:r>
      <w:proofErr w:type="spellStart"/>
      <w:r w:rsidRPr="005F3165">
        <w:rPr>
          <w:sz w:val="16"/>
        </w:rPr>
        <w:t>fantasmatic</w:t>
      </w:r>
      <w:proofErr w:type="spellEnd"/>
      <w:r w:rsidRPr="005F3165">
        <w:rPr>
          <w:sz w:val="16"/>
        </w:rPr>
        <w:t xml:space="preserve"> clarities about the conditions for enduring collectivity, historical continuity, and infrastructural stability have melted away, along with predictable relations between event and effect.</w:t>
      </w:r>
    </w:p>
    <w:p w14:paraId="382485B7" w14:textId="77777777" w:rsidR="00604BF6" w:rsidRPr="005F3165" w:rsidRDefault="00604BF6" w:rsidP="00604BF6">
      <w:pPr>
        <w:rPr>
          <w:rStyle w:val="StyleUnderline"/>
        </w:rPr>
      </w:pPr>
      <w:r w:rsidRPr="005F3165">
        <w:rPr>
          <w:rStyle w:val="Emphasis"/>
        </w:rPr>
        <w:t>Living amidst war and environmental disaster</w:t>
      </w:r>
      <w:r w:rsidRPr="005F3165">
        <w:rPr>
          <w:sz w:val="16"/>
        </w:rPr>
        <w:t xml:space="preserve">, </w:t>
      </w:r>
      <w:r w:rsidRPr="005F3165">
        <w:rPr>
          <w:rStyle w:val="StyleUnderline"/>
        </w:rPr>
        <w:t>people are shown constantly being surprised at what does and does not seem to have a transformative impact</w:t>
      </w:r>
      <w:r w:rsidRPr="005F3165">
        <w:rPr>
          <w:sz w:val="16"/>
        </w:rPr>
        <w:t xml:space="preserve">. Living amid economic crisis, people are shown constantly being surprised at the amount, location, and enormity of moral and </w:t>
      </w:r>
      <w:proofErr w:type="gramStart"/>
      <w:r w:rsidRPr="005F3165">
        <w:rPr>
          <w:sz w:val="16"/>
        </w:rPr>
        <w:t>affective</w:t>
      </w:r>
      <w:proofErr w:type="gramEnd"/>
      <w:r w:rsidRPr="005F3165">
        <w:rPr>
          <w:sz w:val="16"/>
        </w:rPr>
        <w:t xml:space="preserve"> </w:t>
      </w:r>
      <w:proofErr w:type="spellStart"/>
      <w:r w:rsidRPr="005F3165">
        <w:rPr>
          <w:sz w:val="16"/>
        </w:rPr>
        <w:t>irregulation</w:t>
      </w:r>
      <w:proofErr w:type="spellEnd"/>
      <w:r w:rsidRPr="005F3165">
        <w:rPr>
          <w:sz w:val="16"/>
        </w:rPr>
        <w:t xml:space="preserve"> that come from fading rules of accountability and recognition. What will govern the terms and relations of reliable reciprocity among governments, intimates, workers, owners, churches, citizens, political parties, or strangers? </w:t>
      </w:r>
      <w:r w:rsidRPr="005F3165">
        <w:rPr>
          <w:rStyle w:val="StyleUnderline"/>
        </w:rPr>
        <w:t xml:space="preserve">What forms of life will secure the sense of affective democracy that people have been educated to expect from their </w:t>
      </w:r>
      <w:proofErr w:type="gramStart"/>
      <w:r w:rsidRPr="005F3165">
        <w:rPr>
          <w:rStyle w:val="StyleUnderline"/>
        </w:rPr>
        <w:t>publics</w:t>
      </w:r>
      <w:proofErr w:type="gramEnd"/>
      <w:r w:rsidRPr="005F3165">
        <w:rPr>
          <w:rStyle w:val="StyleUnderline"/>
        </w:rPr>
        <w:t>?</w:t>
      </w:r>
      <w:r w:rsidRPr="005F3165">
        <w:rPr>
          <w:sz w:val="16"/>
        </w:rPr>
        <w:t xml:space="preserve"> Nobody knows. The news about the recent past and the pressures of the near future demand constant emergency cleanup and </w:t>
      </w:r>
      <w:proofErr w:type="spellStart"/>
      <w:r w:rsidRPr="005F3165">
        <w:rPr>
          <w:sz w:val="16"/>
        </w:rPr>
        <w:t>hyperspeculation</w:t>
      </w:r>
      <w:proofErr w:type="spellEnd"/>
      <w:r w:rsidRPr="005F3165">
        <w:rPr>
          <w:sz w:val="16"/>
        </w:rPr>
        <w:t xml:space="preserve"> about what it means to live in the ongoing present among piles of cases where things didn’t work out or seem to make sense, at least not yet. There are vigils; there </w:t>
      </w:r>
      <w:proofErr w:type="gramStart"/>
      <w:r w:rsidRPr="005F3165">
        <w:rPr>
          <w:sz w:val="16"/>
        </w:rPr>
        <w:t>is</w:t>
      </w:r>
      <w:proofErr w:type="gramEnd"/>
      <w:r w:rsidRPr="005F3165">
        <w:rPr>
          <w:sz w:val="16"/>
        </w:rPr>
        <w:t xml:space="preserve"> witnessing, testimony, and yelling. But there is not yet a consensual rubric that would shape these matters into an event. </w:t>
      </w:r>
      <w:r w:rsidRPr="005F3165">
        <w:rPr>
          <w:rStyle w:val="StyleUnderline"/>
        </w:rPr>
        <w:t xml:space="preserve">The affective structure of the situation is therefore </w:t>
      </w:r>
      <w:proofErr w:type="gramStart"/>
      <w:r w:rsidRPr="005F3165">
        <w:rPr>
          <w:rStyle w:val="StyleUnderline"/>
        </w:rPr>
        <w:t>anxious</w:t>
      </w:r>
      <w:proofErr w:type="gramEnd"/>
      <w:r w:rsidRPr="005F3165">
        <w:rPr>
          <w:rStyle w:val="StyleUnderline"/>
        </w:rPr>
        <w:t xml:space="preserve"> and the political emotions attached to it veer wildly from recognition of the enigma that is clearly there to explanations that make sense, the kind of satisfying sense that enables enduring.</w:t>
      </w:r>
    </w:p>
    <w:p w14:paraId="6C2A89C1" w14:textId="77777777" w:rsidR="00604BF6" w:rsidRPr="005F3165" w:rsidRDefault="00604BF6" w:rsidP="00604BF6">
      <w:pPr>
        <w:rPr>
          <w:sz w:val="16"/>
        </w:rPr>
      </w:pPr>
      <w:r w:rsidRPr="005F3165">
        <w:rPr>
          <w:rStyle w:val="StyleUnderline"/>
        </w:rPr>
        <w:t>Uncertainty is the material that Bush wished to bracket</w:t>
      </w:r>
      <w:r w:rsidRPr="005F3165">
        <w:rPr>
          <w:sz w:val="16"/>
        </w:rPr>
        <w:t xml:space="preserve">. </w:t>
      </w:r>
      <w:r w:rsidRPr="005F3165">
        <w:rPr>
          <w:rStyle w:val="StyleUnderline"/>
        </w:rPr>
        <w:t>His desire for</w:t>
      </w:r>
      <w:r w:rsidRPr="005F3165">
        <w:rPr>
          <w:sz w:val="16"/>
        </w:rPr>
        <w:t xml:space="preserve"> a politics of </w:t>
      </w:r>
      <w:r w:rsidRPr="005F3165">
        <w:rPr>
          <w:rStyle w:val="Emphasis"/>
        </w:rPr>
        <w:t>ambient noise</w:t>
      </w:r>
      <w:r w:rsidRPr="005F3165">
        <w:rPr>
          <w:sz w:val="16"/>
        </w:rPr>
        <w:t xml:space="preserve">, </w:t>
      </w:r>
      <w:proofErr w:type="spellStart"/>
      <w:r w:rsidRPr="005F3165">
        <w:rPr>
          <w:sz w:val="16"/>
        </w:rPr>
        <w:t>prepropositional</w:t>
      </w:r>
      <w:proofErr w:type="spellEnd"/>
      <w:r w:rsidRPr="005F3165">
        <w:rPr>
          <w:sz w:val="16"/>
        </w:rPr>
        <w:t xml:space="preserve"> transmission, and intuitive reciprocity </w:t>
      </w:r>
      <w:r w:rsidRPr="005F3165">
        <w:rPr>
          <w:rStyle w:val="StyleUnderline"/>
        </w:rPr>
        <w:t>sought to displace</w:t>
      </w:r>
      <w:r w:rsidRPr="005F3165">
        <w:rPr>
          <w:sz w:val="16"/>
        </w:rPr>
        <w:t xml:space="preserve"> the filtered story of </w:t>
      </w:r>
      <w:r w:rsidRPr="005F3165">
        <w:rPr>
          <w:rStyle w:val="Emphasis"/>
        </w:rPr>
        <w:t>instability</w:t>
      </w:r>
      <w:r w:rsidRPr="005F3165">
        <w:rPr>
          <w:sz w:val="16"/>
        </w:rPr>
        <w:t xml:space="preserve"> </w:t>
      </w:r>
      <w:r w:rsidRPr="005F3165">
        <w:rPr>
          <w:rStyle w:val="StyleUnderline"/>
        </w:rPr>
        <w:t>and</w:t>
      </w:r>
      <w:r w:rsidRPr="005F3165">
        <w:rPr>
          <w:sz w:val="16"/>
        </w:rPr>
        <w:t xml:space="preserve"> </w:t>
      </w:r>
      <w:r w:rsidRPr="005F3165">
        <w:rPr>
          <w:rStyle w:val="Emphasis"/>
        </w:rPr>
        <w:t>contradiction</w:t>
      </w:r>
      <w:r w:rsidRPr="005F3165">
        <w:rPr>
          <w:sz w:val="16"/>
        </w:rPr>
        <w:t xml:space="preserve"> </w:t>
      </w:r>
      <w:r w:rsidRPr="005F3165">
        <w:rPr>
          <w:rStyle w:val="StyleUnderline"/>
        </w:rPr>
        <w:t>from</w:t>
      </w:r>
      <w:r w:rsidRPr="005F3165">
        <w:rPr>
          <w:sz w:val="16"/>
        </w:rPr>
        <w:t xml:space="preserve"> the center of </w:t>
      </w:r>
      <w:r w:rsidRPr="005F3165">
        <w:rPr>
          <w:rStyle w:val="Emphasis"/>
        </w:rPr>
        <w:t>sociality</w:t>
      </w:r>
      <w:r w:rsidRPr="005F3165">
        <w:rPr>
          <w:sz w:val="16"/>
        </w:rPr>
        <w:t xml:space="preserve">. He also wishfully </w:t>
      </w:r>
      <w:r w:rsidRPr="005F3165">
        <w:rPr>
          <w:rStyle w:val="StyleUnderline"/>
        </w:rPr>
        <w:t>banished</w:t>
      </w:r>
      <w:r w:rsidRPr="005F3165">
        <w:rPr>
          <w:sz w:val="16"/>
        </w:rPr>
        <w:t xml:space="preserve"> </w:t>
      </w:r>
      <w:r w:rsidRPr="005F3165">
        <w:rPr>
          <w:rStyle w:val="Emphasis"/>
        </w:rPr>
        <w:t>self</w:t>
      </w:r>
      <w:proofErr w:type="gramStart"/>
      <w:r w:rsidRPr="005F3165">
        <w:rPr>
          <w:rStyle w:val="Emphasis"/>
        </w:rPr>
        <w:t>- reflexive</w:t>
      </w:r>
      <w:proofErr w:type="gramEnd"/>
      <w:r w:rsidRPr="005F3165">
        <w:rPr>
          <w:rStyle w:val="Emphasis"/>
        </w:rPr>
        <w:t>,</w:t>
      </w:r>
      <w:r w:rsidRPr="005F3165">
        <w:rPr>
          <w:sz w:val="16"/>
        </w:rPr>
        <w:t xml:space="preserve"> cultivated </w:t>
      </w:r>
      <w:r w:rsidRPr="005F3165">
        <w:rPr>
          <w:rStyle w:val="Emphasis"/>
        </w:rPr>
        <w:t>opinion</w:t>
      </w:r>
      <w:r w:rsidRPr="005F3165">
        <w:rPr>
          <w:sz w:val="16"/>
        </w:rPr>
        <w:t xml:space="preserve"> </w:t>
      </w:r>
      <w:r w:rsidRPr="005F3165">
        <w:rPr>
          <w:rStyle w:val="StyleUnderline"/>
        </w:rPr>
        <w:t>and</w:t>
      </w:r>
      <w:r w:rsidRPr="005F3165">
        <w:rPr>
          <w:sz w:val="16"/>
        </w:rPr>
        <w:t xml:space="preserve"> </w:t>
      </w:r>
      <w:r w:rsidRPr="005F3165">
        <w:rPr>
          <w:rStyle w:val="Emphasis"/>
        </w:rPr>
        <w:t>judgment</w:t>
      </w:r>
      <w:r w:rsidRPr="005F3165">
        <w:rPr>
          <w:sz w:val="16"/>
        </w:rPr>
        <w:t xml:space="preserve"> </w:t>
      </w:r>
      <w:r w:rsidRPr="005F3165">
        <w:rPr>
          <w:rStyle w:val="StyleUnderline"/>
        </w:rPr>
        <w:t>from</w:t>
      </w:r>
      <w:r w:rsidRPr="005F3165">
        <w:rPr>
          <w:sz w:val="16"/>
        </w:rPr>
        <w:t xml:space="preserve"> their central </w:t>
      </w:r>
      <w:r w:rsidRPr="005F3165">
        <w:rPr>
          <w:rStyle w:val="Emphasis"/>
        </w:rPr>
        <w:t>public- sphere function</w:t>
      </w:r>
      <w:r w:rsidRPr="005F3165">
        <w:rPr>
          <w:sz w:val="16"/>
        </w:rPr>
        <w:t xml:space="preserve">. In short, as Jacques Rancière would put it, </w:t>
      </w:r>
      <w:r w:rsidRPr="00DF52EC">
        <w:rPr>
          <w:rStyle w:val="Emphasis"/>
          <w:highlight w:val="green"/>
        </w:rPr>
        <w:t>Bush’s</w:t>
      </w:r>
      <w:r w:rsidRPr="005F3165">
        <w:rPr>
          <w:sz w:val="16"/>
        </w:rPr>
        <w:t xml:space="preserve"> wishful </w:t>
      </w:r>
      <w:r w:rsidRPr="00DF52EC">
        <w:rPr>
          <w:rStyle w:val="Emphasis"/>
          <w:highlight w:val="green"/>
        </w:rPr>
        <w:t>feeling</w:t>
      </w:r>
      <w:r w:rsidRPr="00DF52EC">
        <w:rPr>
          <w:sz w:val="16"/>
          <w:highlight w:val="green"/>
        </w:rPr>
        <w:t xml:space="preserve"> </w:t>
      </w:r>
      <w:r w:rsidRPr="00DF52EC">
        <w:rPr>
          <w:rStyle w:val="StyleUnderline"/>
          <w:highlight w:val="green"/>
        </w:rPr>
        <w:t xml:space="preserve">was to separate </w:t>
      </w:r>
      <w:r w:rsidRPr="00DF52EC">
        <w:rPr>
          <w:rStyle w:val="Emphasis"/>
          <w:highlight w:val="green"/>
        </w:rPr>
        <w:t>the political from politics</w:t>
      </w:r>
      <w:r w:rsidRPr="005F3165">
        <w:rPr>
          <w:sz w:val="16"/>
        </w:rPr>
        <w:t xml:space="preserve"> as such.9 In so doing he would cast the ongoing activity of social antagonism to the realm of the epiphenomenal, in contrast to which the affective feedback loop of the political would make stronger the true soul- to- soul continuity between politicians and their public. Foucault used to call “sexuality” that noisy affectivity that Bush wanted to transmit from mouth to ear, heart to heart, gut to gut.10 From his perspective, at least, the political is best lodged in the appetites.</w:t>
      </w:r>
    </w:p>
    <w:p w14:paraId="36F3ADDF" w14:textId="77777777" w:rsidR="00604BF6" w:rsidRPr="005F3165" w:rsidRDefault="00604BF6" w:rsidP="00604BF6">
      <w:pPr>
        <w:rPr>
          <w:rStyle w:val="Emphasis"/>
        </w:rPr>
      </w:pPr>
      <w:r w:rsidRPr="005F3165">
        <w:rPr>
          <w:sz w:val="16"/>
        </w:rPr>
        <w:t xml:space="preserve">These are not politically tendentious observations. Perhaps when Bush uttered his desire for affective communication to be the medium of the political, </w:t>
      </w:r>
      <w:r w:rsidRPr="005F3165">
        <w:rPr>
          <w:rStyle w:val="StyleUnderline"/>
        </w:rPr>
        <w:t xml:space="preserve">he was trying cynically to </w:t>
      </w:r>
      <w:r w:rsidRPr="00DF52EC">
        <w:rPr>
          <w:rStyle w:val="StyleUnderline"/>
          <w:highlight w:val="green"/>
        </w:rPr>
        <w:t>distract</w:t>
      </w:r>
      <w:r w:rsidRPr="005F3165">
        <w:rPr>
          <w:sz w:val="16"/>
        </w:rPr>
        <w:t xml:space="preserve"> </w:t>
      </w:r>
      <w:r w:rsidRPr="005F3165">
        <w:rPr>
          <w:rStyle w:val="Emphasis"/>
        </w:rPr>
        <w:t xml:space="preserve">the </w:t>
      </w:r>
      <w:r w:rsidRPr="00DF52EC">
        <w:rPr>
          <w:rStyle w:val="Emphasis"/>
          <w:highlight w:val="green"/>
        </w:rPr>
        <w:t>public gaze from</w:t>
      </w:r>
      <w:r w:rsidRPr="005F3165">
        <w:rPr>
          <w:rStyle w:val="Emphasis"/>
        </w:rPr>
        <w:t xml:space="preserve"> some of </w:t>
      </w:r>
      <w:r w:rsidRPr="00DF52EC">
        <w:rPr>
          <w:rStyle w:val="Emphasis"/>
          <w:highlight w:val="green"/>
        </w:rPr>
        <w:t>his</w:t>
      </w:r>
      <w:r w:rsidRPr="005F3165">
        <w:rPr>
          <w:rStyle w:val="Emphasis"/>
        </w:rPr>
        <w:t xml:space="preserve"> </w:t>
      </w:r>
      <w:proofErr w:type="gramStart"/>
      <w:r w:rsidRPr="005F3165">
        <w:rPr>
          <w:rStyle w:val="Emphasis"/>
        </w:rPr>
        <w:t xml:space="preserve">particular </w:t>
      </w:r>
      <w:r w:rsidRPr="00DF52EC">
        <w:rPr>
          <w:rStyle w:val="Emphasis"/>
          <w:highlight w:val="green"/>
        </w:rPr>
        <w:t>actions</w:t>
      </w:r>
      <w:proofErr w:type="gramEnd"/>
      <w:r w:rsidRPr="005F3165">
        <w:rPr>
          <w:sz w:val="16"/>
        </w:rPr>
        <w:t xml:space="preserve">. But the wish to inhabit a vaguely warm sense of </w:t>
      </w:r>
      <w:proofErr w:type="spellStart"/>
      <w:r w:rsidRPr="005F3165">
        <w:rPr>
          <w:sz w:val="16"/>
        </w:rPr>
        <w:t>alreadyestablished</w:t>
      </w:r>
      <w:proofErr w:type="spellEnd"/>
      <w:r w:rsidRPr="005F3165">
        <w:rPr>
          <w:sz w:val="16"/>
        </w:rPr>
        <w:t xml:space="preserve">, autonomic, and atmospheric solidarity with the body politic is hardly his special desire. Indeed, in his 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 He also joins his antagonists in the nondominant classes who have long produced </w:t>
      </w:r>
      <w:r w:rsidRPr="00DF52EC">
        <w:rPr>
          <w:rStyle w:val="Emphasis"/>
          <w:highlight w:val="green"/>
        </w:rPr>
        <w:t>intimate publics</w:t>
      </w:r>
      <w:r w:rsidRPr="00DF52EC">
        <w:rPr>
          <w:rStyle w:val="StyleUnderline"/>
          <w:highlight w:val="green"/>
        </w:rPr>
        <w:t xml:space="preserve"> to </w:t>
      </w:r>
      <w:r w:rsidRPr="00DF52EC">
        <w:rPr>
          <w:rStyle w:val="Emphasis"/>
          <w:highlight w:val="green"/>
        </w:rPr>
        <w:t>provide</w:t>
      </w:r>
      <w:r w:rsidRPr="005F3165">
        <w:rPr>
          <w:rStyle w:val="StyleUnderline"/>
        </w:rPr>
        <w:t xml:space="preserve"> the </w:t>
      </w:r>
      <w:r w:rsidRPr="005F3165">
        <w:rPr>
          <w:rStyle w:val="Emphasis"/>
        </w:rPr>
        <w:t>feeling</w:t>
      </w:r>
      <w:r w:rsidRPr="005F3165">
        <w:rPr>
          <w:rStyle w:val="StyleUnderline"/>
        </w:rPr>
        <w:t xml:space="preserve"> of </w:t>
      </w:r>
      <w:r w:rsidRPr="005F3165">
        <w:rPr>
          <w:rStyle w:val="Emphasis"/>
        </w:rPr>
        <w:t>immediacy</w:t>
      </w:r>
      <w:r w:rsidRPr="005F3165">
        <w:rPr>
          <w:rStyle w:val="StyleUnderline"/>
        </w:rPr>
        <w:t xml:space="preserve"> and </w:t>
      </w:r>
      <w:r w:rsidRPr="00DF52EC">
        <w:rPr>
          <w:rStyle w:val="Emphasis"/>
          <w:highlight w:val="green"/>
        </w:rPr>
        <w:t>solidarity</w:t>
      </w:r>
      <w:r w:rsidRPr="005F3165">
        <w:rPr>
          <w:rStyle w:val="StyleUnderline"/>
        </w:rPr>
        <w:t xml:space="preserve"> by </w:t>
      </w:r>
      <w:r w:rsidRPr="005F3165">
        <w:rPr>
          <w:rStyle w:val="Emphasis"/>
        </w:rPr>
        <w:t>establishing</w:t>
      </w:r>
      <w:r w:rsidRPr="005F3165">
        <w:rPr>
          <w:rStyle w:val="StyleUnderline"/>
        </w:rPr>
        <w:t xml:space="preserve"> </w:t>
      </w:r>
      <w:r w:rsidRPr="00DF52EC">
        <w:rPr>
          <w:rStyle w:val="StyleUnderline"/>
          <w:highlight w:val="green"/>
        </w:rPr>
        <w:t>in</w:t>
      </w:r>
      <w:r w:rsidRPr="005F3165">
        <w:rPr>
          <w:rStyle w:val="StyleUnderline"/>
        </w:rPr>
        <w:t xml:space="preserve"> the </w:t>
      </w:r>
      <w:r w:rsidRPr="005F3165">
        <w:rPr>
          <w:rStyle w:val="Emphasis"/>
        </w:rPr>
        <w:t>public sphere</w:t>
      </w:r>
      <w:r w:rsidRPr="005F3165">
        <w:rPr>
          <w:rStyle w:val="StyleUnderline"/>
        </w:rPr>
        <w:t xml:space="preserve"> an </w:t>
      </w:r>
      <w:r w:rsidRPr="005F3165">
        <w:rPr>
          <w:rStyle w:val="Emphasis"/>
        </w:rPr>
        <w:t xml:space="preserve">affective register of </w:t>
      </w:r>
      <w:r w:rsidRPr="00DF52EC">
        <w:rPr>
          <w:rStyle w:val="Emphasis"/>
          <w:highlight w:val="green"/>
        </w:rPr>
        <w:t>belonging</w:t>
      </w:r>
      <w:r w:rsidRPr="005F3165">
        <w:rPr>
          <w:rStyle w:val="StyleUnderline"/>
        </w:rPr>
        <w:t xml:space="preserve"> to inhabit </w:t>
      </w:r>
      <w:r w:rsidRPr="00DF52EC">
        <w:rPr>
          <w:rStyle w:val="Emphasis"/>
          <w:highlight w:val="green"/>
        </w:rPr>
        <w:t>when there are few</w:t>
      </w:r>
      <w:r w:rsidRPr="005F3165">
        <w:rPr>
          <w:rStyle w:val="Emphasis"/>
        </w:rPr>
        <w:t xml:space="preserve"> adequate </w:t>
      </w:r>
      <w:r w:rsidRPr="00DF52EC">
        <w:rPr>
          <w:rStyle w:val="Emphasis"/>
          <w:highlight w:val="green"/>
        </w:rPr>
        <w:t>normative institutions to fall back on</w:t>
      </w:r>
      <w:r w:rsidRPr="005F3165">
        <w:rPr>
          <w:rStyle w:val="Emphasis"/>
        </w:rPr>
        <w:t>, rest in, or return to.</w:t>
      </w:r>
    </w:p>
    <w:p w14:paraId="3D62081F" w14:textId="77777777" w:rsidR="00604BF6" w:rsidRPr="005F3165" w:rsidRDefault="00604BF6" w:rsidP="00604BF6">
      <w:pPr>
        <w:rPr>
          <w:sz w:val="16"/>
        </w:rPr>
      </w:pPr>
      <w:r w:rsidRPr="005F3165">
        <w:rPr>
          <w:sz w:val="16"/>
        </w:rPr>
        <w:t xml:space="preserve">Public </w:t>
      </w:r>
      <w:proofErr w:type="gramStart"/>
      <w:r w:rsidRPr="005F3165">
        <w:rPr>
          <w:sz w:val="16"/>
        </w:rPr>
        <w:t>spheres are</w:t>
      </w:r>
      <w:proofErr w:type="gramEnd"/>
      <w:r w:rsidRPr="005F3165">
        <w:rPr>
          <w:sz w:val="16"/>
        </w:rPr>
        <w:t xml:space="preserve"> always </w:t>
      </w:r>
      <w:proofErr w:type="gramStart"/>
      <w:r w:rsidRPr="005F3165">
        <w:rPr>
          <w:sz w:val="16"/>
        </w:rPr>
        <w:t>affect</w:t>
      </w:r>
      <w:proofErr w:type="gramEnd"/>
      <w:r w:rsidRPr="005F3165">
        <w:rPr>
          <w:sz w:val="16"/>
        </w:rPr>
        <w:t xml:space="preserve"> worlds, worlds to which people are bound, when they are, by affective projections of a constantly negotiated common </w:t>
      </w:r>
      <w:proofErr w:type="gramStart"/>
      <w:r w:rsidRPr="005F3165">
        <w:rPr>
          <w:sz w:val="16"/>
        </w:rPr>
        <w:t>interestedness</w:t>
      </w:r>
      <w:proofErr w:type="gramEnd"/>
      <w:r w:rsidRPr="005F3165">
        <w:rPr>
          <w:sz w:val="16"/>
        </w:rPr>
        <w:t xml:space="preserve">. But an intimate public is more specific. In an intimate public one senses that matters of survival are at stake and that collective mediation through narration and audition might provide some routes out of the impasse and the struggle of the present, or at least some sense that there would be recognition were the participants in the room together.11 </w:t>
      </w:r>
      <w:r w:rsidRPr="005F3165">
        <w:rPr>
          <w:rStyle w:val="Emphasis"/>
        </w:rPr>
        <w:t>An intimate public promises the sense of being held in its penumbra</w:t>
      </w:r>
      <w:r w:rsidRPr="005F3165">
        <w:rPr>
          <w:sz w:val="16"/>
        </w:rPr>
        <w:t xml:space="preserve">. </w:t>
      </w:r>
      <w:r w:rsidRPr="005F3165">
        <w:rPr>
          <w:rStyle w:val="StyleUnderline"/>
        </w:rPr>
        <w:t xml:space="preserve">You </w:t>
      </w:r>
      <w:r w:rsidRPr="005F3165">
        <w:rPr>
          <w:rStyle w:val="Emphasis"/>
        </w:rPr>
        <w:t>do not need</w:t>
      </w:r>
      <w:r w:rsidRPr="005F3165">
        <w:rPr>
          <w:rStyle w:val="StyleUnderline"/>
        </w:rPr>
        <w:t xml:space="preserve"> to audition for </w:t>
      </w:r>
      <w:r w:rsidRPr="005F3165">
        <w:rPr>
          <w:rStyle w:val="Emphasis"/>
        </w:rPr>
        <w:t>membership</w:t>
      </w:r>
      <w:r w:rsidRPr="005F3165">
        <w:rPr>
          <w:sz w:val="16"/>
        </w:rPr>
        <w:t xml:space="preserve"> in it. Minimally, </w:t>
      </w:r>
      <w:r w:rsidRPr="005F3165">
        <w:rPr>
          <w:rStyle w:val="Emphasis"/>
        </w:rPr>
        <w:t>you need just to perform</w:t>
      </w:r>
      <w:r w:rsidRPr="005F3165">
        <w:rPr>
          <w:sz w:val="16"/>
        </w:rPr>
        <w:t xml:space="preserve"> audition, to listen and to be interested in the scene’s visceral impact.12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w:t>
      </w:r>
      <w:r w:rsidRPr="00DF52EC">
        <w:rPr>
          <w:rStyle w:val="StyleUnderline"/>
          <w:highlight w:val="green"/>
        </w:rPr>
        <w:t xml:space="preserve">any person can </w:t>
      </w:r>
      <w:r w:rsidRPr="00DF52EC">
        <w:rPr>
          <w:rStyle w:val="Emphasis"/>
          <w:highlight w:val="green"/>
        </w:rPr>
        <w:t>contribute</w:t>
      </w:r>
      <w:r w:rsidRPr="005F3165">
        <w:rPr>
          <w:rStyle w:val="StyleUnderline"/>
        </w:rPr>
        <w:t xml:space="preserve"> to an intimate public a personal </w:t>
      </w:r>
      <w:r w:rsidRPr="005F3165">
        <w:rPr>
          <w:rStyle w:val="Emphasis"/>
        </w:rPr>
        <w:t>story about not being defeated by what is overwhelming</w:t>
      </w:r>
      <w:r w:rsidRPr="005F3165">
        <w:rPr>
          <w:sz w:val="16"/>
        </w:rPr>
        <w:t>. More likely, though, participants take things in and sometimes circulate what they hear, captioning them with opinion or wonder. But they do not have to do anything to belong. They can be passive and lurk, deciding when to appear and disappear, and consider the freedom to come and go the exercise of sovereign freedom.</w:t>
      </w:r>
    </w:p>
    <w:p w14:paraId="74DE6B5E" w14:textId="77777777" w:rsidR="00604BF6" w:rsidRPr="005F3165" w:rsidRDefault="00604BF6" w:rsidP="00604BF6">
      <w:pPr>
        <w:rPr>
          <w:sz w:val="16"/>
        </w:rPr>
      </w:pPr>
      <w:r w:rsidRPr="005F3165">
        <w:rPr>
          <w:sz w:val="16"/>
        </w:rPr>
        <w:t xml:space="preserve">Indeed, in liberal societies, </w:t>
      </w:r>
      <w:r w:rsidRPr="005F3165">
        <w:rPr>
          <w:rStyle w:val="Emphasis"/>
        </w:rPr>
        <w:t>freedom includes freedom from the obligation to pay attention</w:t>
      </w:r>
      <w:r w:rsidRPr="005F3165">
        <w:rPr>
          <w:sz w:val="16"/>
        </w:rPr>
        <w:t xml:space="preserve"> to much, whether personal or political—</w:t>
      </w:r>
      <w:r w:rsidRPr="00DF52EC">
        <w:rPr>
          <w:rStyle w:val="Emphasis"/>
          <w:highlight w:val="green"/>
        </w:rPr>
        <w:t>no- one is obliged to be</w:t>
      </w:r>
      <w:r w:rsidRPr="005F3165">
        <w:rPr>
          <w:sz w:val="16"/>
        </w:rPr>
        <w:t xml:space="preserve"> conscious or socially </w:t>
      </w:r>
      <w:r w:rsidRPr="00DF52EC">
        <w:rPr>
          <w:rStyle w:val="Emphasis"/>
          <w:highlight w:val="green"/>
        </w:rPr>
        <w:t>active</w:t>
      </w:r>
      <w:r w:rsidRPr="005F3165">
        <w:rPr>
          <w:sz w:val="16"/>
        </w:rPr>
        <w:t xml:space="preserve"> in their modes and scenes of belonging. For many this means that political attention is usually something delegated and </w:t>
      </w:r>
      <w:r w:rsidRPr="00DF52EC">
        <w:rPr>
          <w:rStyle w:val="StyleUnderline"/>
          <w:highlight w:val="green"/>
        </w:rPr>
        <w:t>politics is</w:t>
      </w:r>
      <w:r w:rsidRPr="005F3165">
        <w:rPr>
          <w:sz w:val="16"/>
        </w:rPr>
        <w:t xml:space="preserve"> something </w:t>
      </w:r>
      <w:r w:rsidRPr="00DF52EC">
        <w:rPr>
          <w:rStyle w:val="Emphasis"/>
          <w:highlight w:val="green"/>
        </w:rPr>
        <w:t>overheard</w:t>
      </w:r>
      <w:r w:rsidRPr="00DF52EC">
        <w:rPr>
          <w:sz w:val="16"/>
          <w:highlight w:val="green"/>
        </w:rPr>
        <w:t xml:space="preserve">, </w:t>
      </w:r>
      <w:r w:rsidRPr="00DF52EC">
        <w:rPr>
          <w:rStyle w:val="StyleUnderline"/>
          <w:highlight w:val="green"/>
        </w:rPr>
        <w:t>encountered</w:t>
      </w:r>
      <w:r w:rsidRPr="00DF52EC">
        <w:rPr>
          <w:sz w:val="16"/>
          <w:highlight w:val="green"/>
        </w:rPr>
        <w:t xml:space="preserve"> </w:t>
      </w:r>
      <w:r w:rsidRPr="00DF52EC">
        <w:rPr>
          <w:rStyle w:val="Emphasis"/>
          <w:highlight w:val="green"/>
        </w:rPr>
        <w:t>indirectly</w:t>
      </w:r>
      <w:r w:rsidRPr="00DF52EC">
        <w:rPr>
          <w:sz w:val="16"/>
          <w:highlight w:val="green"/>
        </w:rPr>
        <w:t xml:space="preserve"> </w:t>
      </w:r>
      <w:r w:rsidRPr="00DF52EC">
        <w:rPr>
          <w:rStyle w:val="StyleUnderline"/>
          <w:highlight w:val="green"/>
        </w:rPr>
        <w:t>and</w:t>
      </w:r>
      <w:r w:rsidRPr="00DF52EC">
        <w:rPr>
          <w:sz w:val="16"/>
          <w:highlight w:val="green"/>
        </w:rPr>
        <w:t xml:space="preserve"> </w:t>
      </w:r>
      <w:r w:rsidRPr="00DF52EC">
        <w:rPr>
          <w:rStyle w:val="Emphasis"/>
          <w:highlight w:val="green"/>
        </w:rPr>
        <w:t>unsystematically</w:t>
      </w:r>
      <w:r w:rsidRPr="00DF52EC">
        <w:rPr>
          <w:sz w:val="16"/>
          <w:highlight w:val="green"/>
        </w:rPr>
        <w:t xml:space="preserve">, </w:t>
      </w:r>
      <w:r w:rsidRPr="00DF52EC">
        <w:rPr>
          <w:rStyle w:val="StyleUnderline"/>
          <w:highlight w:val="green"/>
        </w:rPr>
        <w:t>thro</w:t>
      </w:r>
      <w:r w:rsidRPr="005F3165">
        <w:rPr>
          <w:rStyle w:val="StyleUnderline"/>
        </w:rPr>
        <w:t>ugh</w:t>
      </w:r>
      <w:r w:rsidRPr="005F3165">
        <w:rPr>
          <w:sz w:val="16"/>
        </w:rPr>
        <w:t xml:space="preserve"> a kind of </w:t>
      </w:r>
      <w:r w:rsidRPr="00DF52EC">
        <w:rPr>
          <w:rStyle w:val="Emphasis"/>
          <w:highlight w:val="green"/>
        </w:rPr>
        <w:t>communication</w:t>
      </w:r>
      <w:r w:rsidRPr="005F3165">
        <w:rPr>
          <w:sz w:val="16"/>
        </w:rPr>
        <w:t xml:space="preserve"> more </w:t>
      </w:r>
      <w:r w:rsidRPr="00DF52EC">
        <w:rPr>
          <w:rStyle w:val="Emphasis"/>
          <w:highlight w:val="green"/>
        </w:rPr>
        <w:t>akin to gossip</w:t>
      </w:r>
      <w:r w:rsidRPr="005F3165">
        <w:rPr>
          <w:sz w:val="16"/>
        </w:rPr>
        <w:t xml:space="preserve"> than to cultivated rationality.13 But there is nothing fundamentally passive or superficial in overhearing the political. What hits a person encountering the dissemination of news about power has nothing to do with how thorough or cultivated their knowledge is or how they integrate the impact into living. Amidst </w:t>
      </w:r>
      <w:proofErr w:type="gramStart"/>
      <w:r w:rsidRPr="005F3165">
        <w:rPr>
          <w:sz w:val="16"/>
        </w:rPr>
        <w:t>all of</w:t>
      </w:r>
      <w:proofErr w:type="gramEnd"/>
      <w:r w:rsidRPr="005F3165">
        <w:rPr>
          <w:sz w:val="16"/>
        </w:rPr>
        <w:t xml:space="preserve"> the chaos, crisis, and injustice in front of us, </w:t>
      </w:r>
      <w:r w:rsidRPr="005F3165">
        <w:rPr>
          <w:rStyle w:val="StyleUnderline"/>
        </w:rPr>
        <w:t xml:space="preserve">the </w:t>
      </w:r>
      <w:r w:rsidRPr="005F3165">
        <w:rPr>
          <w:rStyle w:val="Emphasis"/>
        </w:rPr>
        <w:t>desire</w:t>
      </w:r>
      <w:r w:rsidRPr="005F3165">
        <w:rPr>
          <w:rStyle w:val="StyleUnderline"/>
        </w:rPr>
        <w:t xml:space="preserve"> for </w:t>
      </w:r>
      <w:r w:rsidRPr="005F3165">
        <w:rPr>
          <w:rStyle w:val="Emphasis"/>
        </w:rPr>
        <w:t>alternative filters</w:t>
      </w:r>
      <w:r w:rsidRPr="005F3165">
        <w:rPr>
          <w:rStyle w:val="StyleUnderline"/>
        </w:rPr>
        <w:t xml:space="preserve"> that </w:t>
      </w:r>
      <w:r w:rsidRPr="005F3165">
        <w:rPr>
          <w:rStyle w:val="Emphasis"/>
        </w:rPr>
        <w:t>produce</w:t>
      </w:r>
      <w:r w:rsidRPr="005F3165">
        <w:rPr>
          <w:rStyle w:val="StyleUnderline"/>
        </w:rPr>
        <w:t xml:space="preserve"> the sense—if not the </w:t>
      </w:r>
      <w:r w:rsidRPr="005F3165">
        <w:rPr>
          <w:rStyle w:val="Emphasis"/>
        </w:rPr>
        <w:t>scene</w:t>
      </w:r>
      <w:r w:rsidRPr="005F3165">
        <w:rPr>
          <w:rStyle w:val="StyleUnderline"/>
        </w:rPr>
        <w:t xml:space="preserve">—of a more </w:t>
      </w:r>
      <w:r w:rsidRPr="005F3165">
        <w:rPr>
          <w:rStyle w:val="Emphasis"/>
        </w:rPr>
        <w:t>livable</w:t>
      </w:r>
      <w:r w:rsidRPr="005F3165">
        <w:rPr>
          <w:rStyle w:val="StyleUnderline"/>
        </w:rPr>
        <w:t xml:space="preserve"> and intimate </w:t>
      </w:r>
      <w:r w:rsidRPr="005F3165">
        <w:rPr>
          <w:rStyle w:val="Emphasis"/>
        </w:rPr>
        <w:t>sociality</w:t>
      </w:r>
      <w:r w:rsidRPr="005F3165">
        <w:rPr>
          <w:rStyle w:val="StyleUnderline"/>
        </w:rPr>
        <w:t xml:space="preserve"> is </w:t>
      </w:r>
      <w:r w:rsidRPr="005F3165">
        <w:rPr>
          <w:rStyle w:val="Emphasis"/>
        </w:rPr>
        <w:t>another</w:t>
      </w:r>
      <w:r w:rsidRPr="005F3165">
        <w:rPr>
          <w:rStyle w:val="StyleUnderline"/>
        </w:rPr>
        <w:t xml:space="preserve"> </w:t>
      </w:r>
      <w:r w:rsidRPr="005F3165">
        <w:rPr>
          <w:rStyle w:val="Emphasis"/>
        </w:rPr>
        <w:t>name</w:t>
      </w:r>
      <w:r w:rsidRPr="005F3165">
        <w:rPr>
          <w:rStyle w:val="StyleUnderline"/>
        </w:rPr>
        <w:t xml:space="preserve"> for the desire for the </w:t>
      </w:r>
      <w:r w:rsidRPr="005F3165">
        <w:rPr>
          <w:rStyle w:val="Emphasis"/>
        </w:rPr>
        <w:t>political</w:t>
      </w:r>
      <w:r w:rsidRPr="005F3165">
        <w:rPr>
          <w:rStyle w:val="StyleUnderline"/>
        </w:rPr>
        <w:t>.</w:t>
      </w:r>
    </w:p>
    <w:p w14:paraId="13C9FAC0" w14:textId="77777777" w:rsidR="00604BF6" w:rsidRPr="005F3165" w:rsidRDefault="00604BF6" w:rsidP="00604BF6">
      <w:pPr>
        <w:rPr>
          <w:rStyle w:val="StyleUnderline"/>
        </w:rPr>
      </w:pPr>
      <w:r w:rsidRPr="005F3165">
        <w:rPr>
          <w:sz w:val="16"/>
        </w:rPr>
        <w:t xml:space="preserve">This is why an </w:t>
      </w:r>
      <w:r w:rsidRPr="005F3165">
        <w:rPr>
          <w:rStyle w:val="Emphasis"/>
        </w:rPr>
        <w:t xml:space="preserve">intimate attachment to the political can </w:t>
      </w:r>
      <w:r w:rsidRPr="00DF52EC">
        <w:rPr>
          <w:rStyle w:val="Emphasis"/>
          <w:highlight w:val="green"/>
        </w:rPr>
        <w:t>amount to</w:t>
      </w:r>
      <w:r w:rsidRPr="005F3165">
        <w:rPr>
          <w:rStyle w:val="Emphasis"/>
        </w:rPr>
        <w:t xml:space="preserve"> a relation of </w:t>
      </w:r>
      <w:r w:rsidRPr="00DF52EC">
        <w:rPr>
          <w:rStyle w:val="Emphasis"/>
          <w:highlight w:val="green"/>
        </w:rPr>
        <w:t>cruel optimism</w:t>
      </w:r>
      <w:r w:rsidRPr="005F3165">
        <w:rPr>
          <w:sz w:val="16"/>
        </w:rPr>
        <w:t xml:space="preserve">. </w:t>
      </w:r>
      <w:r w:rsidRPr="005F3165">
        <w:rPr>
          <w:rStyle w:val="StyleUnderline"/>
        </w:rPr>
        <w:t xml:space="preserve">I have argued throughout this book that an </w:t>
      </w:r>
      <w:r w:rsidRPr="005F3165">
        <w:rPr>
          <w:rStyle w:val="Emphasis"/>
        </w:rPr>
        <w:t>optimistic attachment</w:t>
      </w:r>
      <w:r w:rsidRPr="005F3165">
        <w:rPr>
          <w:rStyle w:val="StyleUnderline"/>
        </w:rPr>
        <w:t xml:space="preserve"> is </w:t>
      </w:r>
      <w:r w:rsidRPr="005F3165">
        <w:rPr>
          <w:rStyle w:val="Emphasis"/>
        </w:rPr>
        <w:t>cruel</w:t>
      </w:r>
      <w:r w:rsidRPr="005F3165">
        <w:rPr>
          <w:rStyle w:val="StyleUnderline"/>
        </w:rPr>
        <w:t xml:space="preserve"> when the </w:t>
      </w:r>
      <w:r w:rsidRPr="005F3165">
        <w:rPr>
          <w:rStyle w:val="Emphasis"/>
        </w:rPr>
        <w:t>object/scene of desire</w:t>
      </w:r>
      <w:r w:rsidRPr="005F3165">
        <w:rPr>
          <w:rStyle w:val="StyleUnderline"/>
        </w:rPr>
        <w:t xml:space="preserve"> is itself an </w:t>
      </w:r>
      <w:r w:rsidRPr="005F3165">
        <w:rPr>
          <w:rStyle w:val="Emphasis"/>
        </w:rPr>
        <w:t>obstacle</w:t>
      </w:r>
      <w:r w:rsidRPr="005F3165">
        <w:rPr>
          <w:rStyle w:val="StyleUnderline"/>
        </w:rPr>
        <w:t xml:space="preserve"> to </w:t>
      </w:r>
      <w:r w:rsidRPr="005F3165">
        <w:rPr>
          <w:rStyle w:val="Emphasis"/>
        </w:rPr>
        <w:t>fulfilling</w:t>
      </w:r>
      <w:r w:rsidRPr="005F3165">
        <w:rPr>
          <w:rStyle w:val="StyleUnderline"/>
        </w:rPr>
        <w:t xml:space="preserve"> the very </w:t>
      </w:r>
      <w:r w:rsidRPr="005F3165">
        <w:rPr>
          <w:rStyle w:val="Emphasis"/>
        </w:rPr>
        <w:t>wants</w:t>
      </w:r>
      <w:r w:rsidRPr="005F3165">
        <w:rPr>
          <w:rStyle w:val="StyleUnderline"/>
        </w:rPr>
        <w:t xml:space="preserve"> that bring people to it: but its </w:t>
      </w:r>
      <w:r w:rsidRPr="005F3165">
        <w:rPr>
          <w:rStyle w:val="Emphasis"/>
        </w:rPr>
        <w:t>life- organizing status</w:t>
      </w:r>
      <w:r w:rsidRPr="005F3165">
        <w:rPr>
          <w:rStyle w:val="StyleUnderline"/>
        </w:rPr>
        <w:t xml:space="preserve"> can trump </w:t>
      </w:r>
      <w:r w:rsidRPr="005F3165">
        <w:rPr>
          <w:rStyle w:val="Emphasis"/>
        </w:rPr>
        <w:t>interfering</w:t>
      </w:r>
      <w:r w:rsidRPr="005F3165">
        <w:rPr>
          <w:rStyle w:val="StyleUnderline"/>
        </w:rPr>
        <w:t xml:space="preserve"> with the </w:t>
      </w:r>
      <w:r w:rsidRPr="005F3165">
        <w:rPr>
          <w:rStyle w:val="Emphasis"/>
        </w:rPr>
        <w:t>damage</w:t>
      </w:r>
      <w:r w:rsidRPr="005F3165">
        <w:rPr>
          <w:rStyle w:val="StyleUnderline"/>
        </w:rPr>
        <w:t xml:space="preserve"> it </w:t>
      </w:r>
      <w:r w:rsidRPr="005F3165">
        <w:rPr>
          <w:rStyle w:val="Emphasis"/>
        </w:rPr>
        <w:t>provokes</w:t>
      </w:r>
      <w:r w:rsidRPr="005F3165">
        <w:rPr>
          <w:rStyle w:val="StyleUnderline"/>
        </w:rPr>
        <w:t>.</w:t>
      </w:r>
      <w:r w:rsidRPr="005F3165">
        <w:rPr>
          <w:sz w:val="16"/>
        </w:rPr>
        <w:t xml:space="preserve"> It may be a relation of cruel optimism, when, despite an awareness that the normative political sphere appears as a shrunken, broken, or distant place of activity among elites, members of the body politic return periodically to its recommitment ceremonies and scenes. Voting is one thing; collective caring, listening, and scanning the airwaves, are others. </w:t>
      </w:r>
      <w:proofErr w:type="gramStart"/>
      <w:r w:rsidRPr="005F3165">
        <w:rPr>
          <w:rStyle w:val="StyleUnderline"/>
        </w:rPr>
        <w:t>All of</w:t>
      </w:r>
      <w:proofErr w:type="gramEnd"/>
      <w:r w:rsidRPr="005F3165">
        <w:rPr>
          <w:rStyle w:val="StyleUnderline"/>
        </w:rPr>
        <w:t xml:space="preserve"> these </w:t>
      </w:r>
      <w:r w:rsidRPr="005F3165">
        <w:rPr>
          <w:rStyle w:val="Emphasis"/>
        </w:rPr>
        <w:t>modes of orientation</w:t>
      </w:r>
      <w:r w:rsidRPr="005F3165">
        <w:rPr>
          <w:rStyle w:val="StyleUnderline"/>
        </w:rPr>
        <w:t xml:space="preserve"> and having a feeling about it </w:t>
      </w:r>
      <w:r w:rsidRPr="00DF52EC">
        <w:rPr>
          <w:rStyle w:val="StyleUnderline"/>
          <w:highlight w:val="green"/>
        </w:rPr>
        <w:t>confirm</w:t>
      </w:r>
      <w:r w:rsidRPr="005F3165">
        <w:rPr>
          <w:rStyle w:val="StyleUnderline"/>
        </w:rPr>
        <w:t xml:space="preserve"> our </w:t>
      </w:r>
      <w:r w:rsidRPr="00DF52EC">
        <w:rPr>
          <w:rStyle w:val="Emphasis"/>
          <w:highlight w:val="green"/>
        </w:rPr>
        <w:t>attachment</w:t>
      </w:r>
      <w:r w:rsidRPr="00DF52EC">
        <w:rPr>
          <w:rStyle w:val="StyleUnderline"/>
          <w:highlight w:val="green"/>
        </w:rPr>
        <w:t xml:space="preserve"> to the </w:t>
      </w:r>
      <w:r w:rsidRPr="00DF52EC">
        <w:rPr>
          <w:rStyle w:val="Emphasis"/>
          <w:highlight w:val="green"/>
        </w:rPr>
        <w:t>system</w:t>
      </w:r>
      <w:r w:rsidRPr="005F3165">
        <w:rPr>
          <w:rStyle w:val="StyleUnderline"/>
        </w:rPr>
        <w:t xml:space="preserve"> and thereby </w:t>
      </w:r>
      <w:r w:rsidRPr="005F3165">
        <w:rPr>
          <w:rStyle w:val="Emphasis"/>
        </w:rPr>
        <w:t>confirm</w:t>
      </w:r>
      <w:r w:rsidRPr="005F3165">
        <w:rPr>
          <w:rStyle w:val="StyleUnderline"/>
        </w:rPr>
        <w:t xml:space="preserve"> the </w:t>
      </w:r>
      <w:r w:rsidRPr="005F3165">
        <w:rPr>
          <w:rStyle w:val="Emphasis"/>
        </w:rPr>
        <w:t>system</w:t>
      </w:r>
      <w:r w:rsidRPr="005F3165">
        <w:rPr>
          <w:rStyle w:val="StyleUnderline"/>
        </w:rPr>
        <w:t xml:space="preserve"> and the </w:t>
      </w:r>
      <w:r w:rsidRPr="005F3165">
        <w:rPr>
          <w:rStyle w:val="Emphasis"/>
        </w:rPr>
        <w:t>legitimacy</w:t>
      </w:r>
      <w:r w:rsidRPr="005F3165">
        <w:rPr>
          <w:rStyle w:val="StyleUnderline"/>
        </w:rPr>
        <w:t xml:space="preserve"> of the </w:t>
      </w:r>
      <w:proofErr w:type="gramStart"/>
      <w:r w:rsidRPr="005F3165">
        <w:rPr>
          <w:rStyle w:val="Emphasis"/>
        </w:rPr>
        <w:t>affects</w:t>
      </w:r>
      <w:proofErr w:type="gramEnd"/>
      <w:r w:rsidRPr="005F3165">
        <w:rPr>
          <w:rStyle w:val="StyleUnderline"/>
        </w:rPr>
        <w:t xml:space="preserve"> that make one feel bound to it, even if the </w:t>
      </w:r>
      <w:r w:rsidRPr="005F3165">
        <w:rPr>
          <w:rStyle w:val="Emphasis"/>
        </w:rPr>
        <w:t>manifest</w:t>
      </w:r>
      <w:r w:rsidRPr="005F3165">
        <w:rPr>
          <w:rStyle w:val="StyleUnderline"/>
        </w:rPr>
        <w:t xml:space="preserve"> content of the binding has the </w:t>
      </w:r>
      <w:r w:rsidRPr="005F3165">
        <w:rPr>
          <w:rStyle w:val="Emphasis"/>
        </w:rPr>
        <w:t>negative</w:t>
      </w:r>
      <w:r w:rsidRPr="005F3165">
        <w:rPr>
          <w:rStyle w:val="StyleUnderline"/>
        </w:rPr>
        <w:t xml:space="preserve"> force of </w:t>
      </w:r>
      <w:r w:rsidRPr="005F3165">
        <w:rPr>
          <w:rStyle w:val="Emphasis"/>
        </w:rPr>
        <w:t>cynicism</w:t>
      </w:r>
      <w:r w:rsidRPr="005F3165">
        <w:rPr>
          <w:rStyle w:val="StyleUnderline"/>
        </w:rPr>
        <w:t xml:space="preserve"> or the dark </w:t>
      </w:r>
      <w:r w:rsidRPr="005F3165">
        <w:rPr>
          <w:rStyle w:val="Emphasis"/>
        </w:rPr>
        <w:t>attenuation</w:t>
      </w:r>
      <w:r w:rsidRPr="005F3165">
        <w:rPr>
          <w:rStyle w:val="StyleUnderline"/>
        </w:rPr>
        <w:t xml:space="preserve"> of </w:t>
      </w:r>
      <w:r w:rsidRPr="005F3165">
        <w:rPr>
          <w:rStyle w:val="Emphasis"/>
        </w:rPr>
        <w:t>political depression</w:t>
      </w:r>
      <w:r w:rsidRPr="005F3165">
        <w:rPr>
          <w:rStyle w:val="StyleUnderline"/>
        </w:rPr>
        <w:t>.</w:t>
      </w:r>
    </w:p>
    <w:p w14:paraId="46A54621" w14:textId="77777777" w:rsidR="00604BF6" w:rsidRPr="005F3165" w:rsidRDefault="00604BF6" w:rsidP="00604BF6">
      <w:pPr>
        <w:rPr>
          <w:sz w:val="16"/>
        </w:rPr>
      </w:pPr>
      <w:r w:rsidRPr="005F3165">
        <w:rPr>
          <w:sz w:val="16"/>
        </w:rPr>
        <w:t xml:space="preserve">How and why does this attachment persist? Is it out of habit? Is it in hopes of </w:t>
      </w:r>
      <w:proofErr w:type="gramStart"/>
      <w:r w:rsidRPr="005F3165">
        <w:rPr>
          <w:sz w:val="16"/>
        </w:rPr>
        <w:t>the potentiality</w:t>
      </w:r>
      <w:proofErr w:type="gramEnd"/>
      <w:r w:rsidRPr="005F3165">
        <w:rPr>
          <w:sz w:val="16"/>
        </w:rPr>
        <w:t xml:space="preserve"> embedded in the political as such? Or, from a stance of critical engagement, an investment in the possibility of its repair? The exhausting repetition of the politically depressed position that seeks repair of what may be constitutively broken can eventually split the activity of optimism from expectation and demand.14 Maintaining this split enables one to sustain one’s attachment to the political as such and to one’s sense of membership in the idea of the polity, which is a virtual—but sensual, not abstract—space of the commons. And so, detaching from it could induce many potential losses along with new freedoms.</w:t>
      </w:r>
    </w:p>
    <w:p w14:paraId="50A67E3C" w14:textId="2A8D8D98" w:rsidR="00604BF6" w:rsidRPr="00604BF6" w:rsidRDefault="00604BF6" w:rsidP="00604BF6">
      <w:pPr>
        <w:rPr>
          <w:b/>
          <w:iCs/>
          <w:u w:val="single"/>
        </w:rPr>
      </w:pPr>
      <w:r w:rsidRPr="005F3165">
        <w:rPr>
          <w:sz w:val="16"/>
        </w:rPr>
        <w:t xml:space="preserve">Grant </w:t>
      </w:r>
      <w:proofErr w:type="spellStart"/>
      <w:r w:rsidRPr="005F3165">
        <w:rPr>
          <w:sz w:val="16"/>
        </w:rPr>
        <w:t>Farred</w:t>
      </w:r>
      <w:proofErr w:type="spellEnd"/>
      <w:r w:rsidRPr="005F3165">
        <w:rPr>
          <w:sz w:val="16"/>
        </w:rPr>
        <w:t xml:space="preserve"> calls </w:t>
      </w:r>
      <w:r w:rsidRPr="005F3165">
        <w:rPr>
          <w:rStyle w:val="Emphasis"/>
        </w:rPr>
        <w:t>fidelity to the political without expectation of recognition</w:t>
      </w:r>
      <w:r w:rsidRPr="005F3165">
        <w:rPr>
          <w:sz w:val="16"/>
        </w:rPr>
        <w:t xml:space="preserve">, representation, or return a profoundly ethical act.15 His exemplary case </w:t>
      </w:r>
      <w:r w:rsidRPr="005F3165">
        <w:rPr>
          <w:rStyle w:val="StyleUnderline"/>
        </w:rPr>
        <w:t>derives from</w:t>
      </w:r>
      <w:r w:rsidRPr="005F3165">
        <w:rPr>
          <w:sz w:val="16"/>
        </w:rPr>
        <w:t xml:space="preserve"> voting patterns of African Americans in the 2004 presidential election, but the anxiety about the costs of this ethical commitment has only increased with the election of Barack </w:t>
      </w:r>
      <w:r w:rsidRPr="005F3165">
        <w:rPr>
          <w:rStyle w:val="Emphasis"/>
        </w:rPr>
        <w:t>Obama</w:t>
      </w:r>
      <w:r w:rsidRPr="005F3165">
        <w:rPr>
          <w:sz w:val="16"/>
        </w:rPr>
        <w:t xml:space="preserve"> </w:t>
      </w:r>
      <w:r w:rsidRPr="005F3165">
        <w:rPr>
          <w:rStyle w:val="StyleUnderline"/>
        </w:rPr>
        <w:t>as the</w:t>
      </w:r>
      <w:r w:rsidRPr="005F3165">
        <w:rPr>
          <w:sz w:val="16"/>
        </w:rPr>
        <w:t xml:space="preserve"> </w:t>
      </w:r>
      <w:r w:rsidRPr="005F3165">
        <w:rPr>
          <w:rStyle w:val="Emphasis"/>
        </w:rPr>
        <w:t>President of the emotional infrastructure</w:t>
      </w:r>
      <w:r w:rsidRPr="005F3165">
        <w:rPr>
          <w:sz w:val="16"/>
        </w:rPr>
        <w:t xml:space="preserve"> of the United States as well as of its governing and administrative ones.16 What is the relation between the “</w:t>
      </w:r>
      <w:r w:rsidRPr="005F3165">
        <w:rPr>
          <w:rStyle w:val="Emphasis"/>
        </w:rPr>
        <w:t>Yes We Can!”</w:t>
      </w:r>
      <w:r w:rsidRPr="005F3165">
        <w:rPr>
          <w:sz w:val="16"/>
        </w:rPr>
        <w:t xml:space="preserve"> optimism for the political and how politics actually works? What is the </w:t>
      </w:r>
      <w:r w:rsidRPr="005F3165">
        <w:rPr>
          <w:rStyle w:val="StyleUnderline"/>
        </w:rPr>
        <w:t>effect</w:t>
      </w:r>
      <w:r w:rsidRPr="005F3165">
        <w:rPr>
          <w:sz w:val="16"/>
        </w:rPr>
        <w:t xml:space="preserve">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political solidarity is a more of a structure than a feeling—an identification with other people who are similarly committed to a project that does not require affective continuity or warm personal feeling to sustain itself. But maintaining solidarity requires skills for adjudicating incommensurate visions of the better good life. </w:t>
      </w:r>
      <w:r w:rsidRPr="005F3165">
        <w:rPr>
          <w:rStyle w:val="StyleUnderline"/>
        </w:rPr>
        <w:t xml:space="preserve">The atrophy of these skills is at risk when politics is reduced to the demand for affective </w:t>
      </w:r>
      <w:proofErr w:type="gramStart"/>
      <w:r w:rsidRPr="005F3165">
        <w:rPr>
          <w:rStyle w:val="StyleUnderline"/>
        </w:rPr>
        <w:t>attunement</w:t>
      </w:r>
      <w:proofErr w:type="gramEnd"/>
      <w:r w:rsidRPr="005F3165">
        <w:rPr>
          <w:rStyle w:val="StyleUnderline"/>
        </w:rPr>
        <w:t>, insofar as the sense of belonging is threatened by the inconvenience of antagonistic aims</w:t>
      </w:r>
      <w:r w:rsidRPr="005F3165">
        <w:rPr>
          <w:sz w:val="16"/>
        </w:rPr>
        <w:t xml:space="preserve">. Add to this the possibility that </w:t>
      </w:r>
      <w:r w:rsidRPr="005F3165">
        <w:rPr>
          <w:rStyle w:val="Emphasis"/>
        </w:rPr>
        <w:t>“</w:t>
      </w:r>
      <w:r w:rsidRPr="00DF52EC">
        <w:rPr>
          <w:rStyle w:val="Emphasis"/>
          <w:highlight w:val="green"/>
        </w:rPr>
        <w:t>the political</w:t>
      </w:r>
      <w:r w:rsidRPr="005F3165">
        <w:rPr>
          <w:rStyle w:val="Emphasis"/>
        </w:rPr>
        <w:t xml:space="preserve">” as we know it in mass democracy </w:t>
      </w:r>
      <w:r w:rsidRPr="00DF52EC">
        <w:rPr>
          <w:rStyle w:val="Emphasis"/>
          <w:highlight w:val="green"/>
        </w:rPr>
        <w:t>requires</w:t>
      </w:r>
      <w:r w:rsidRPr="005F3165">
        <w:rPr>
          <w:rStyle w:val="Emphasis"/>
        </w:rPr>
        <w:t xml:space="preserve"> such a </w:t>
      </w:r>
      <w:r w:rsidRPr="00DF52EC">
        <w:rPr>
          <w:rStyle w:val="Emphasis"/>
          <w:highlight w:val="green"/>
        </w:rPr>
        <w:t>splitting</w:t>
      </w:r>
      <w:r w:rsidRPr="005F3165">
        <w:rPr>
          <w:rStyle w:val="Emphasis"/>
        </w:rPr>
        <w:t xml:space="preserve"> of </w:t>
      </w:r>
      <w:r w:rsidRPr="00DF52EC">
        <w:rPr>
          <w:rStyle w:val="Emphasis"/>
          <w:highlight w:val="green"/>
        </w:rPr>
        <w:t>attachment and expectation</w:t>
      </w:r>
      <w:r w:rsidRPr="005F3165">
        <w:rPr>
          <w:sz w:val="16"/>
        </w:rPr>
        <w:t xml:space="preserve">. </w:t>
      </w:r>
      <w:r w:rsidRPr="005F3165">
        <w:rPr>
          <w:rStyle w:val="Emphasis"/>
        </w:rPr>
        <w:t>Splitting</w:t>
      </w:r>
      <w:r w:rsidRPr="005F3165">
        <w:rPr>
          <w:rStyle w:val="StyleUnderline"/>
        </w:rPr>
        <w:t xml:space="preserve"> off political </w:t>
      </w:r>
      <w:r w:rsidRPr="005F3165">
        <w:rPr>
          <w:rStyle w:val="Emphasis"/>
        </w:rPr>
        <w:t>optimism from the way things</w:t>
      </w:r>
      <w:r w:rsidRPr="005F3165">
        <w:rPr>
          <w:rStyle w:val="StyleUnderline"/>
        </w:rPr>
        <w:t xml:space="preserve"> </w:t>
      </w:r>
      <w:proofErr w:type="gramStart"/>
      <w:r w:rsidRPr="005F3165">
        <w:rPr>
          <w:rStyle w:val="StyleUnderline"/>
        </w:rPr>
        <w:t xml:space="preserve">are </w:t>
      </w:r>
      <w:r w:rsidRPr="005F3165">
        <w:rPr>
          <w:rStyle w:val="Emphasis"/>
        </w:rPr>
        <w:t xml:space="preserve">can </w:t>
      </w:r>
      <w:r w:rsidRPr="00DF52EC">
        <w:rPr>
          <w:rStyle w:val="Emphasis"/>
          <w:highlight w:val="green"/>
        </w:rPr>
        <w:t>sustain</w:t>
      </w:r>
      <w:proofErr w:type="gramEnd"/>
      <w:r w:rsidRPr="005F3165">
        <w:rPr>
          <w:rStyle w:val="StyleUnderline"/>
        </w:rPr>
        <w:t xml:space="preserve"> many kinds </w:t>
      </w:r>
      <w:proofErr w:type="gramStart"/>
      <w:r w:rsidRPr="005F3165">
        <w:rPr>
          <w:rStyle w:val="StyleUnderline"/>
        </w:rPr>
        <w:t xml:space="preserve">of the </w:t>
      </w:r>
      <w:r w:rsidRPr="00DF52EC">
        <w:rPr>
          <w:rStyle w:val="Emphasis"/>
          <w:highlight w:val="green"/>
        </w:rPr>
        <w:t>cruelest</w:t>
      </w:r>
      <w:proofErr w:type="gramEnd"/>
      <w:r w:rsidRPr="00DF52EC">
        <w:rPr>
          <w:rStyle w:val="Emphasis"/>
          <w:highlight w:val="green"/>
        </w:rPr>
        <w:t xml:space="preserve"> optimism</w:t>
      </w:r>
      <w:r w:rsidRPr="005F3165">
        <w:rPr>
          <w:rStyle w:val="Emphasis"/>
        </w:rPr>
        <w:t>.</w:t>
      </w:r>
      <w:bookmarkEnd w:id="5"/>
    </w:p>
    <w:p w14:paraId="78A60AC1" w14:textId="74FD8AAE" w:rsidR="00604BF6" w:rsidRDefault="00604BF6" w:rsidP="00604BF6">
      <w:pPr>
        <w:pStyle w:val="Heading3"/>
      </w:pPr>
      <w:r>
        <w:t>1NC---Affect</w:t>
      </w:r>
    </w:p>
    <w:p w14:paraId="286C2C50" w14:textId="77777777" w:rsidR="00604BF6" w:rsidRDefault="00604BF6" w:rsidP="00604BF6">
      <w:pPr>
        <w:keepNext/>
        <w:keepLines/>
        <w:spacing w:before="40" w:after="0"/>
        <w:outlineLvl w:val="3"/>
        <w:rPr>
          <w:rFonts w:eastAsia="Times New Roman" w:cs="Mangal"/>
          <w:b/>
          <w:iCs/>
          <w:sz w:val="26"/>
        </w:rPr>
      </w:pPr>
      <w:r w:rsidRPr="005D76C6">
        <w:rPr>
          <w:rFonts w:eastAsia="Times New Roman" w:cs="Mangal"/>
          <w:b/>
          <w:iCs/>
          <w:sz w:val="26"/>
        </w:rPr>
        <w:t xml:space="preserve">Affect theory </w:t>
      </w:r>
      <w:r w:rsidRPr="005D76C6">
        <w:rPr>
          <w:rFonts w:eastAsia="Times New Roman" w:cs="Mangal"/>
          <w:b/>
          <w:iCs/>
          <w:sz w:val="26"/>
          <w:u w:val="single"/>
        </w:rPr>
        <w:t>shuts down</w:t>
      </w:r>
      <w:r w:rsidRPr="005D76C6">
        <w:rPr>
          <w:rFonts w:eastAsia="Times New Roman" w:cs="Mangal"/>
          <w:b/>
          <w:iCs/>
          <w:sz w:val="26"/>
        </w:rPr>
        <w:t xml:space="preserve"> research on the </w:t>
      </w:r>
      <w:r w:rsidRPr="005D76C6">
        <w:rPr>
          <w:rFonts w:eastAsia="Times New Roman" w:cs="Mangal"/>
          <w:b/>
          <w:iCs/>
          <w:sz w:val="26"/>
          <w:u w:val="single"/>
        </w:rPr>
        <w:t>social nature</w:t>
      </w:r>
      <w:r w:rsidRPr="005D76C6">
        <w:rPr>
          <w:rFonts w:eastAsia="Times New Roman" w:cs="Mangal"/>
          <w:b/>
          <w:iCs/>
          <w:sz w:val="26"/>
        </w:rPr>
        <w:t xml:space="preserve"> of language and discourse---that </w:t>
      </w:r>
      <w:r w:rsidRPr="005D76C6">
        <w:rPr>
          <w:rFonts w:eastAsia="Times New Roman" w:cs="Mangal"/>
          <w:b/>
          <w:iCs/>
          <w:sz w:val="26"/>
          <w:u w:val="single"/>
        </w:rPr>
        <w:t>impedes</w:t>
      </w:r>
      <w:r w:rsidRPr="005D76C6">
        <w:rPr>
          <w:rFonts w:eastAsia="Times New Roman" w:cs="Mangal"/>
          <w:b/>
          <w:iCs/>
          <w:sz w:val="26"/>
        </w:rPr>
        <w:t xml:space="preserve"> emancipatory change </w:t>
      </w:r>
    </w:p>
    <w:p w14:paraId="58ECD140" w14:textId="77777777" w:rsidR="00604BF6" w:rsidRPr="00AC6306" w:rsidRDefault="00604BF6" w:rsidP="00604BF6">
      <w:pPr>
        <w:rPr>
          <w:rFonts w:eastAsia="Calibri"/>
        </w:rPr>
      </w:pPr>
      <w:r w:rsidRPr="005D76C6">
        <w:rPr>
          <w:rFonts w:eastAsia="Calibri"/>
        </w:rPr>
        <w:t xml:space="preserve">Margaret </w:t>
      </w:r>
      <w:r w:rsidRPr="005D76C6">
        <w:rPr>
          <w:rFonts w:eastAsia="Calibri"/>
          <w:b/>
          <w:bCs/>
          <w:sz w:val="26"/>
        </w:rPr>
        <w:t>Wetherell 13</w:t>
      </w:r>
      <w:r w:rsidRPr="005D76C6">
        <w:rPr>
          <w:rFonts w:eastAsia="Calibri"/>
        </w:rPr>
        <w:t>, Professor of Social Psychology at the University of Auckland, Australia, and Emeritus Professor at the Open University, UK, 11/8/13, “Affect and discourse – What’s the problem? From affect as excess to affective/discursive practice,” Subjectivity, Vol. 6, p. 349-368</w:t>
      </w:r>
    </w:p>
    <w:p w14:paraId="10247C70" w14:textId="77777777" w:rsidR="00604BF6" w:rsidRDefault="00604BF6" w:rsidP="00604BF6">
      <w:pPr>
        <w:rPr>
          <w:rFonts w:eastAsia="Calibri"/>
          <w:sz w:val="16"/>
        </w:rPr>
      </w:pPr>
      <w:r w:rsidRPr="00CF6C00">
        <w:rPr>
          <w:rFonts w:eastAsia="Calibri"/>
          <w:highlight w:val="cyan"/>
          <w:u w:val="single"/>
        </w:rPr>
        <w:t>The</w:t>
      </w:r>
      <w:r w:rsidRPr="005D76C6">
        <w:rPr>
          <w:rFonts w:eastAsia="Calibri"/>
          <w:u w:val="single"/>
        </w:rPr>
        <w:t xml:space="preserve"> recent ‘</w:t>
      </w:r>
      <w:r w:rsidRPr="00CF6C00">
        <w:rPr>
          <w:rFonts w:eastAsia="Calibri"/>
          <w:highlight w:val="cyan"/>
          <w:u w:val="single"/>
        </w:rPr>
        <w:t>turn to affect’</w:t>
      </w:r>
      <w:r w:rsidRPr="005D76C6">
        <w:rPr>
          <w:rFonts w:eastAsia="Calibri"/>
          <w:u w:val="single"/>
        </w:rPr>
        <w:t xml:space="preserve"> in social and cultural research </w:t>
      </w:r>
      <w:r w:rsidRPr="00CF6C00">
        <w:rPr>
          <w:rFonts w:eastAsia="Calibri"/>
          <w:highlight w:val="cyan"/>
          <w:u w:val="single"/>
        </w:rPr>
        <w:t>has been built on</w:t>
      </w:r>
      <w:r w:rsidRPr="005D76C6">
        <w:rPr>
          <w:rFonts w:eastAsia="Calibri"/>
          <w:u w:val="single"/>
        </w:rPr>
        <w:t xml:space="preserve"> the notion of </w:t>
      </w:r>
      <w:r w:rsidRPr="00CF6C00">
        <w:rPr>
          <w:rFonts w:eastAsia="Calibri"/>
          <w:highlight w:val="cyan"/>
          <w:u w:val="single"/>
        </w:rPr>
        <w:t>affect</w:t>
      </w:r>
      <w:r w:rsidRPr="005D76C6">
        <w:rPr>
          <w:rFonts w:eastAsia="Calibri"/>
          <w:sz w:val="16"/>
        </w:rPr>
        <w:t xml:space="preserve"> as a kind of excess. Affect is </w:t>
      </w:r>
      <w:r w:rsidRPr="00CF6C00">
        <w:rPr>
          <w:rFonts w:eastAsia="Calibri"/>
          <w:b/>
          <w:iCs/>
          <w:highlight w:val="cyan"/>
          <w:u w:val="single"/>
          <w:bdr w:val="single" w:sz="8" w:space="0" w:color="auto"/>
        </w:rPr>
        <w:t>contrasted with the discursive and</w:t>
      </w:r>
      <w:r w:rsidRPr="005D76C6">
        <w:rPr>
          <w:rFonts w:eastAsia="Calibri"/>
          <w:b/>
          <w:iCs/>
          <w:u w:val="single"/>
          <w:bdr w:val="single" w:sz="8" w:space="0" w:color="auto"/>
        </w:rPr>
        <w:t xml:space="preserve"> the </w:t>
      </w:r>
      <w:proofErr w:type="gramStart"/>
      <w:r w:rsidRPr="00CF6C00">
        <w:rPr>
          <w:rFonts w:eastAsia="Calibri"/>
          <w:b/>
          <w:iCs/>
          <w:highlight w:val="cyan"/>
          <w:u w:val="single"/>
          <w:bdr w:val="single" w:sz="8" w:space="0" w:color="auto"/>
        </w:rPr>
        <w:t>cognitive</w:t>
      </w:r>
      <w:r w:rsidRPr="005D76C6">
        <w:rPr>
          <w:rFonts w:eastAsia="Calibri"/>
          <w:u w:val="single"/>
        </w:rPr>
        <w:t>, and</w:t>
      </w:r>
      <w:proofErr w:type="gramEnd"/>
      <w:r w:rsidRPr="005D76C6">
        <w:rPr>
          <w:rFonts w:eastAsia="Calibri"/>
          <w:u w:val="single"/>
        </w:rPr>
        <w:t xml:space="preserve"> distinguished from ‘domesticated’ emotion</w:t>
      </w:r>
      <w:r w:rsidRPr="005D76C6">
        <w:rPr>
          <w:rFonts w:eastAsia="Calibri"/>
          <w:sz w:val="16"/>
        </w:rPr>
        <w:t xml:space="preserve">. The </w:t>
      </w:r>
      <w:r w:rsidRPr="00CF6C00">
        <w:rPr>
          <w:rFonts w:eastAsia="Calibri"/>
          <w:highlight w:val="cyan"/>
          <w:u w:val="single"/>
        </w:rPr>
        <w:t>focus is on the</w:t>
      </w:r>
      <w:r w:rsidRPr="005D76C6">
        <w:rPr>
          <w:rFonts w:eastAsia="Calibri"/>
          <w:u w:val="single"/>
        </w:rPr>
        <w:t xml:space="preserve"> </w:t>
      </w:r>
      <w:r w:rsidRPr="005D76C6">
        <w:rPr>
          <w:rFonts w:eastAsia="Calibri"/>
          <w:b/>
          <w:iCs/>
          <w:u w:val="single"/>
          <w:bdr w:val="single" w:sz="8" w:space="0" w:color="auto"/>
        </w:rPr>
        <w:t xml:space="preserve">presumed </w:t>
      </w:r>
      <w:r w:rsidRPr="00CF6C00">
        <w:rPr>
          <w:rFonts w:eastAsia="Calibri"/>
          <w:b/>
          <w:iCs/>
          <w:highlight w:val="cyan"/>
          <w:u w:val="single"/>
          <w:bdr w:val="single" w:sz="8" w:space="0" w:color="auto"/>
        </w:rPr>
        <w:t>direct hit of events on bodies</w:t>
      </w:r>
      <w:r w:rsidRPr="005D76C6">
        <w:rPr>
          <w:rFonts w:eastAsia="Calibri"/>
          <w:u w:val="single"/>
        </w:rPr>
        <w:t xml:space="preserve"> and on </w:t>
      </w:r>
      <w:r w:rsidRPr="00CF6C00">
        <w:rPr>
          <w:rFonts w:eastAsia="Calibri"/>
          <w:highlight w:val="cyan"/>
          <w:u w:val="single"/>
        </w:rPr>
        <w:t xml:space="preserve">what is </w:t>
      </w:r>
      <w:r w:rsidRPr="00CF6C00">
        <w:rPr>
          <w:rFonts w:eastAsia="Calibri"/>
          <w:b/>
          <w:iCs/>
          <w:highlight w:val="cyan"/>
          <w:u w:val="single"/>
          <w:bdr w:val="single" w:sz="8" w:space="0" w:color="auto"/>
        </w:rPr>
        <w:t>sensed rather than known</w:t>
      </w:r>
      <w:r w:rsidRPr="00CF6C00">
        <w:rPr>
          <w:rFonts w:eastAsia="Calibri"/>
          <w:highlight w:val="cyan"/>
          <w:u w:val="single"/>
        </w:rPr>
        <w:t>. This</w:t>
      </w:r>
      <w:r w:rsidRPr="005D76C6">
        <w:rPr>
          <w:rFonts w:eastAsia="Calibri"/>
          <w:u w:val="single"/>
        </w:rPr>
        <w:t xml:space="preserve"> formulation in combination with the need for new methods </w:t>
      </w:r>
      <w:r w:rsidRPr="00CF6C00">
        <w:rPr>
          <w:rFonts w:eastAsia="Calibri"/>
          <w:highlight w:val="cyan"/>
          <w:u w:val="single"/>
        </w:rPr>
        <w:t xml:space="preserve">has </w:t>
      </w:r>
      <w:r w:rsidRPr="00CF6C00">
        <w:rPr>
          <w:rFonts w:eastAsia="Calibri"/>
          <w:b/>
          <w:iCs/>
          <w:highlight w:val="cyan"/>
          <w:u w:val="single"/>
          <w:bdr w:val="single" w:sz="8" w:space="0" w:color="auto"/>
        </w:rPr>
        <w:t>disconnected discourse studies from</w:t>
      </w:r>
      <w:r w:rsidRPr="005D76C6">
        <w:rPr>
          <w:rFonts w:eastAsia="Calibri"/>
          <w:b/>
          <w:iCs/>
          <w:u w:val="single"/>
          <w:bdr w:val="single" w:sz="8" w:space="0" w:color="auto"/>
        </w:rPr>
        <w:t xml:space="preserve"> research on </w:t>
      </w:r>
      <w:r w:rsidRPr="00CF6C00">
        <w:rPr>
          <w:rFonts w:eastAsia="Calibri"/>
          <w:b/>
          <w:iCs/>
          <w:highlight w:val="cyan"/>
          <w:u w:val="single"/>
          <w:bdr w:val="single" w:sz="8" w:space="0" w:color="auto"/>
        </w:rPr>
        <w:t>affect</w:t>
      </w:r>
      <w:r w:rsidRPr="005D76C6">
        <w:rPr>
          <w:rFonts w:eastAsia="Calibri"/>
          <w:sz w:val="16"/>
        </w:rPr>
        <w:t xml:space="preserve">. In common with other recent critics, I argue that </w:t>
      </w:r>
      <w:r w:rsidRPr="005D76C6">
        <w:rPr>
          <w:rFonts w:eastAsia="Calibri"/>
          <w:u w:val="single"/>
        </w:rPr>
        <w:t xml:space="preserve">the formulation of </w:t>
      </w:r>
      <w:proofErr w:type="gramStart"/>
      <w:r w:rsidRPr="005D76C6">
        <w:rPr>
          <w:rFonts w:eastAsia="Calibri"/>
          <w:u w:val="single"/>
        </w:rPr>
        <w:t>affect</w:t>
      </w:r>
      <w:proofErr w:type="gramEnd"/>
      <w:r w:rsidRPr="005D76C6">
        <w:rPr>
          <w:rFonts w:eastAsia="Calibri"/>
          <w:u w:val="single"/>
        </w:rPr>
        <w:t xml:space="preserve"> as an excess is </w:t>
      </w:r>
      <w:r w:rsidRPr="005D76C6">
        <w:rPr>
          <w:rFonts w:eastAsia="Calibri"/>
          <w:b/>
          <w:iCs/>
          <w:u w:val="single"/>
          <w:bdr w:val="single" w:sz="8" w:space="0" w:color="auto"/>
        </w:rPr>
        <w:t>unsustainable</w:t>
      </w:r>
      <w:r w:rsidRPr="005D76C6">
        <w:rPr>
          <w:rFonts w:eastAsia="Calibri"/>
          <w:u w:val="single"/>
        </w:rPr>
        <w:t>. I focus</w:t>
      </w:r>
      <w:r w:rsidRPr="005D76C6">
        <w:rPr>
          <w:rFonts w:eastAsia="Calibri"/>
          <w:sz w:val="16"/>
        </w:rPr>
        <w:t xml:space="preserve"> here, however, </w:t>
      </w:r>
      <w:r w:rsidRPr="005D76C6">
        <w:rPr>
          <w:rFonts w:eastAsia="Calibri"/>
          <w:u w:val="single"/>
        </w:rPr>
        <w:t xml:space="preserve">on the </w:t>
      </w:r>
      <w:r w:rsidRPr="005D76C6">
        <w:rPr>
          <w:rFonts w:eastAsia="Calibri"/>
          <w:b/>
          <w:iCs/>
          <w:u w:val="single"/>
          <w:bdr w:val="single" w:sz="8" w:space="0" w:color="auto"/>
        </w:rPr>
        <w:t>methodological consequences</w:t>
      </w:r>
      <w:r w:rsidRPr="005D76C6">
        <w:rPr>
          <w:rFonts w:eastAsia="Calibri"/>
          <w:u w:val="single"/>
        </w:rPr>
        <w:t xml:space="preserve">. </w:t>
      </w:r>
      <w:r w:rsidRPr="00CF6C00">
        <w:rPr>
          <w:rFonts w:eastAsia="Calibri"/>
          <w:highlight w:val="cyan"/>
          <w:u w:val="single"/>
        </w:rPr>
        <w:t>The objective of affect research is to</w:t>
      </w:r>
      <w:r w:rsidRPr="005D76C6">
        <w:rPr>
          <w:rFonts w:eastAsia="Calibri"/>
          <w:sz w:val="16"/>
        </w:rPr>
        <w:t xml:space="preserve"> produce </w:t>
      </w:r>
      <w:proofErr w:type="gramStart"/>
      <w:r w:rsidRPr="005D76C6">
        <w:rPr>
          <w:rFonts w:eastAsia="Calibri"/>
          <w:sz w:val="16"/>
        </w:rPr>
        <w:t>textured</w:t>
      </w:r>
      <w:proofErr w:type="gramEnd"/>
      <w:r w:rsidRPr="005D76C6">
        <w:rPr>
          <w:rFonts w:eastAsia="Calibri"/>
          <w:sz w:val="16"/>
        </w:rPr>
        <w:t xml:space="preserve">, lively analyses of multiple modes of engagement and to </w:t>
      </w:r>
      <w:r w:rsidRPr="00CF6C00">
        <w:rPr>
          <w:rFonts w:eastAsia="Calibri"/>
          <w:highlight w:val="cyan"/>
          <w:u w:val="single"/>
        </w:rPr>
        <w:t>understand</w:t>
      </w:r>
      <w:r w:rsidRPr="005D76C6">
        <w:rPr>
          <w:rFonts w:eastAsia="Calibri"/>
          <w:u w:val="single"/>
        </w:rPr>
        <w:t xml:space="preserve"> the working of </w:t>
      </w:r>
      <w:r w:rsidRPr="00CF6C00">
        <w:rPr>
          <w:rFonts w:eastAsia="Calibri"/>
          <w:highlight w:val="cyan"/>
          <w:u w:val="single"/>
        </w:rPr>
        <w:t>power through</w:t>
      </w:r>
      <w:r w:rsidRPr="005D76C6">
        <w:rPr>
          <w:rFonts w:eastAsia="Calibri"/>
          <w:u w:val="single"/>
        </w:rPr>
        <w:t xml:space="preserve"> patterns of </w:t>
      </w:r>
      <w:r w:rsidRPr="00CF6C00">
        <w:rPr>
          <w:rFonts w:eastAsia="Calibri"/>
          <w:highlight w:val="cyan"/>
          <w:u w:val="single"/>
        </w:rPr>
        <w:t>assemblage</w:t>
      </w:r>
      <w:r w:rsidRPr="005D76C6">
        <w:rPr>
          <w:rFonts w:eastAsia="Calibri"/>
          <w:sz w:val="16"/>
        </w:rPr>
        <w:t xml:space="preserve">. Intriguingly, </w:t>
      </w:r>
      <w:r w:rsidRPr="005D76C6">
        <w:rPr>
          <w:rFonts w:eastAsia="Calibri"/>
          <w:u w:val="single"/>
        </w:rPr>
        <w:t xml:space="preserve">fine-grain </w:t>
      </w:r>
      <w:r w:rsidRPr="00CF6C00">
        <w:rPr>
          <w:rFonts w:eastAsia="Calibri"/>
          <w:highlight w:val="cyan"/>
          <w:u w:val="single"/>
        </w:rPr>
        <w:t xml:space="preserve">studies of discursive practice might </w:t>
      </w:r>
      <w:r w:rsidRPr="00CF6C00">
        <w:rPr>
          <w:rFonts w:eastAsia="Calibri"/>
          <w:b/>
          <w:iCs/>
          <w:highlight w:val="cyan"/>
          <w:u w:val="single"/>
          <w:bdr w:val="single" w:sz="8" w:space="0" w:color="auto"/>
        </w:rPr>
        <w:t>realize these aims more effectively</w:t>
      </w:r>
      <w:r w:rsidRPr="005D76C6">
        <w:rPr>
          <w:rFonts w:eastAsia="Calibri"/>
          <w:u w:val="single"/>
        </w:rPr>
        <w:t xml:space="preserve"> than some </w:t>
      </w:r>
      <w:proofErr w:type="gramStart"/>
      <w:r w:rsidRPr="005D76C6">
        <w:rPr>
          <w:rFonts w:eastAsia="Calibri"/>
          <w:u w:val="single"/>
        </w:rPr>
        <w:t>new, ‘</w:t>
      </w:r>
      <w:proofErr w:type="gramEnd"/>
      <w:r w:rsidRPr="005D76C6">
        <w:rPr>
          <w:rFonts w:eastAsia="Calibri"/>
          <w:u w:val="single"/>
        </w:rPr>
        <w:t>non-representational’ methodological approaches</w:t>
      </w:r>
      <w:r w:rsidRPr="005D76C6">
        <w:rPr>
          <w:rFonts w:eastAsia="Calibri"/>
          <w:sz w:val="16"/>
        </w:rPr>
        <w:t>. I contrast one example of non-representational empirical investigation with an example of discursive research on normative episodic sequences. My general aim is to build a more productive dialogue between rich traditions in discourse studies and new lines of research on affect and emotion.</w:t>
      </w:r>
      <w:r>
        <w:rPr>
          <w:rFonts w:eastAsia="Calibri"/>
          <w:sz w:val="16"/>
        </w:rPr>
        <w:t xml:space="preserve"> </w:t>
      </w:r>
      <w:r w:rsidRPr="005D76C6">
        <w:rPr>
          <w:rFonts w:eastAsia="Calibri"/>
          <w:sz w:val="16"/>
        </w:rPr>
        <w:t>One of the most significant developments in recent years has been the renewed interest in affect and emotion in social research (</w:t>
      </w:r>
      <w:proofErr w:type="spellStart"/>
      <w:r w:rsidRPr="005D76C6">
        <w:rPr>
          <w:rFonts w:eastAsia="Calibri"/>
          <w:sz w:val="16"/>
        </w:rPr>
        <w:t>Massumi</w:t>
      </w:r>
      <w:proofErr w:type="spellEnd"/>
      <w:r w:rsidRPr="005D76C6">
        <w:rPr>
          <w:rFonts w:eastAsia="Calibri"/>
          <w:sz w:val="16"/>
        </w:rPr>
        <w:t xml:space="preserve">, 2002; Sedgwick, 2003; Ahmed, 2004; Thrift, 2004, 2008a; Clough with Halley, 2007; Greco and Stenner, 2008; Seigworth and Gregg, 2010; Blackman, 2012). As Connolly (2002) argues, </w:t>
      </w:r>
      <w:r w:rsidRPr="00CF6C00">
        <w:rPr>
          <w:rFonts w:eastAsia="Calibri"/>
          <w:highlight w:val="cyan"/>
          <w:u w:val="single"/>
        </w:rPr>
        <w:t>the turn</w:t>
      </w:r>
      <w:r w:rsidRPr="005D76C6">
        <w:rPr>
          <w:rFonts w:eastAsia="Calibri"/>
          <w:u w:val="single"/>
        </w:rPr>
        <w:t xml:space="preserve"> (back) </w:t>
      </w:r>
      <w:r w:rsidRPr="00CF6C00">
        <w:rPr>
          <w:rFonts w:eastAsia="Calibri"/>
          <w:highlight w:val="cyan"/>
          <w:u w:val="single"/>
        </w:rPr>
        <w:t>to affect is an acknowledgement</w:t>
      </w:r>
      <w:r w:rsidRPr="005D76C6">
        <w:rPr>
          <w:rFonts w:eastAsia="Calibri"/>
          <w:u w:val="single"/>
        </w:rPr>
        <w:t xml:space="preserve"> that </w:t>
      </w:r>
      <w:r w:rsidRPr="005D76C6">
        <w:rPr>
          <w:rFonts w:eastAsia="Calibri"/>
          <w:b/>
          <w:iCs/>
          <w:u w:val="single"/>
          <w:bdr w:val="single" w:sz="8" w:space="0" w:color="auto"/>
        </w:rPr>
        <w:t xml:space="preserve">social and </w:t>
      </w:r>
      <w:r w:rsidRPr="00CF6C00">
        <w:rPr>
          <w:rFonts w:eastAsia="Calibri"/>
          <w:b/>
          <w:iCs/>
          <w:highlight w:val="cyan"/>
          <w:u w:val="single"/>
          <w:bdr w:val="single" w:sz="8" w:space="0" w:color="auto"/>
        </w:rPr>
        <w:t>political events can work on citizens</w:t>
      </w:r>
      <w:r w:rsidRPr="005D76C6">
        <w:rPr>
          <w:rFonts w:eastAsia="Calibri"/>
          <w:b/>
          <w:iCs/>
          <w:u w:val="single"/>
          <w:bdr w:val="single" w:sz="8" w:space="0" w:color="auto"/>
        </w:rPr>
        <w:t xml:space="preserve"> just </w:t>
      </w:r>
      <w:r w:rsidRPr="00CF6C00">
        <w:rPr>
          <w:rFonts w:eastAsia="Calibri"/>
          <w:b/>
          <w:iCs/>
          <w:highlight w:val="cyan"/>
          <w:u w:val="single"/>
          <w:bdr w:val="single" w:sz="8" w:space="0" w:color="auto"/>
        </w:rPr>
        <w:t>as a film works on an audience</w:t>
      </w:r>
      <w:r w:rsidRPr="00CF6C00">
        <w:rPr>
          <w:rFonts w:eastAsia="Calibri"/>
          <w:highlight w:val="cyan"/>
          <w:u w:val="single"/>
        </w:rPr>
        <w:t>, inviting participation in</w:t>
      </w:r>
      <w:r w:rsidRPr="005D76C6">
        <w:rPr>
          <w:rFonts w:eastAsia="Calibri"/>
          <w:u w:val="single"/>
        </w:rPr>
        <w:t xml:space="preserve"> roller coasters of </w:t>
      </w:r>
      <w:r w:rsidRPr="00CF6C00">
        <w:rPr>
          <w:rFonts w:eastAsia="Calibri"/>
          <w:highlight w:val="cyan"/>
          <w:u w:val="single"/>
        </w:rPr>
        <w:t>identification, investment</w:t>
      </w:r>
      <w:r w:rsidRPr="005D76C6">
        <w:rPr>
          <w:rFonts w:eastAsia="Calibri"/>
          <w:u w:val="single"/>
        </w:rPr>
        <w:t xml:space="preserve">, disgust, </w:t>
      </w:r>
      <w:r w:rsidRPr="00CF6C00">
        <w:rPr>
          <w:rFonts w:eastAsia="Calibri"/>
          <w:highlight w:val="cyan"/>
          <w:u w:val="single"/>
        </w:rPr>
        <w:t>elation and cynicism</w:t>
      </w:r>
      <w:r w:rsidRPr="005D76C6">
        <w:rPr>
          <w:rFonts w:eastAsia="Calibri"/>
          <w:u w:val="single"/>
        </w:rPr>
        <w:t>. Events can mediate an enthralling or terrifying embodied immersion</w:t>
      </w:r>
      <w:r w:rsidRPr="005D76C6">
        <w:rPr>
          <w:rFonts w:eastAsia="Calibri"/>
          <w:sz w:val="16"/>
        </w:rPr>
        <w:t xml:space="preserve"> (see also Berlant, 2005, 2008; Walkerdine, 2007; </w:t>
      </w:r>
      <w:proofErr w:type="spellStart"/>
      <w:r w:rsidRPr="005D76C6">
        <w:rPr>
          <w:rFonts w:eastAsia="Calibri"/>
          <w:sz w:val="16"/>
        </w:rPr>
        <w:t>Protevi</w:t>
      </w:r>
      <w:proofErr w:type="spellEnd"/>
      <w:r w:rsidRPr="005D76C6">
        <w:rPr>
          <w:rFonts w:eastAsia="Calibri"/>
          <w:sz w:val="16"/>
        </w:rPr>
        <w:t>, 2009; Walkerdine and Jiminez, 2012).</w:t>
      </w:r>
      <w:r>
        <w:rPr>
          <w:rFonts w:eastAsia="Calibri"/>
          <w:sz w:val="16"/>
        </w:rPr>
        <w:t xml:space="preserve"> </w:t>
      </w:r>
      <w:r w:rsidRPr="005D76C6">
        <w:rPr>
          <w:rFonts w:eastAsia="Calibri"/>
          <w:sz w:val="16"/>
        </w:rPr>
        <w:t xml:space="preserve">Currently, the </w:t>
      </w:r>
      <w:r w:rsidRPr="005D76C6">
        <w:rPr>
          <w:rFonts w:eastAsia="Calibri"/>
          <w:u w:val="single"/>
        </w:rPr>
        <w:t xml:space="preserve">study of </w:t>
      </w:r>
      <w:r w:rsidRPr="00CF6C00">
        <w:rPr>
          <w:rFonts w:eastAsia="Calibri"/>
          <w:highlight w:val="cyan"/>
          <w:u w:val="single"/>
        </w:rPr>
        <w:t xml:space="preserve">affect tends to </w:t>
      </w:r>
      <w:proofErr w:type="gramStart"/>
      <w:r w:rsidRPr="00CF6C00">
        <w:rPr>
          <w:rFonts w:eastAsia="Calibri"/>
          <w:b/>
          <w:iCs/>
          <w:highlight w:val="cyan"/>
          <w:u w:val="single"/>
          <w:bdr w:val="single" w:sz="8" w:space="0" w:color="auto"/>
        </w:rPr>
        <w:t>mark out</w:t>
      </w:r>
      <w:proofErr w:type="gramEnd"/>
      <w:r w:rsidRPr="005D76C6">
        <w:rPr>
          <w:rFonts w:eastAsia="Calibri"/>
          <w:b/>
          <w:iCs/>
          <w:u w:val="single"/>
          <w:bdr w:val="single" w:sz="8" w:space="0" w:color="auto"/>
        </w:rPr>
        <w:t xml:space="preserve"> not just a research area</w:t>
      </w:r>
      <w:r w:rsidRPr="005D76C6">
        <w:rPr>
          <w:rFonts w:eastAsia="Calibri"/>
          <w:u w:val="single"/>
        </w:rPr>
        <w:t xml:space="preserve"> but also </w:t>
      </w:r>
      <w:r w:rsidRPr="00CF6C00">
        <w:rPr>
          <w:rFonts w:eastAsia="Calibri"/>
          <w:b/>
          <w:iCs/>
          <w:highlight w:val="cyan"/>
          <w:u w:val="single"/>
          <w:bdr w:val="single" w:sz="8" w:space="0" w:color="auto"/>
        </w:rPr>
        <w:t>particular theoretical and epistemological commitments</w:t>
      </w:r>
      <w:r w:rsidRPr="005D76C6">
        <w:rPr>
          <w:rFonts w:eastAsia="Calibri"/>
          <w:sz w:val="16"/>
        </w:rPr>
        <w:t xml:space="preserve">, registered as various paradigmatic breaks. </w:t>
      </w:r>
      <w:r w:rsidRPr="00CF6C00">
        <w:rPr>
          <w:rFonts w:eastAsia="Calibri"/>
          <w:highlight w:val="cyan"/>
          <w:u w:val="single"/>
        </w:rPr>
        <w:t>Affect emerged</w:t>
      </w:r>
      <w:r w:rsidRPr="005D76C6">
        <w:rPr>
          <w:rFonts w:eastAsia="Calibri"/>
          <w:u w:val="single"/>
        </w:rPr>
        <w:t xml:space="preserve"> as a new kind of conceptual tool </w:t>
      </w:r>
      <w:r w:rsidRPr="00CF6C00">
        <w:rPr>
          <w:rFonts w:eastAsia="Calibri"/>
          <w:highlight w:val="cyan"/>
          <w:u w:val="single"/>
        </w:rPr>
        <w:t xml:space="preserve">from readings of </w:t>
      </w:r>
      <w:r w:rsidRPr="00CF6C00">
        <w:rPr>
          <w:rFonts w:eastAsia="Calibri"/>
          <w:b/>
          <w:iCs/>
          <w:highlight w:val="cyan"/>
          <w:u w:val="single"/>
          <w:bdr w:val="single" w:sz="8" w:space="0" w:color="auto"/>
        </w:rPr>
        <w:t>Deleuze</w:t>
      </w:r>
      <w:r w:rsidRPr="005D76C6">
        <w:rPr>
          <w:rFonts w:eastAsia="Calibri"/>
          <w:sz w:val="16"/>
        </w:rPr>
        <w:t xml:space="preserve">, the philosophy of Spinoza, </w:t>
      </w:r>
      <w:r w:rsidRPr="00CF6C00">
        <w:rPr>
          <w:rFonts w:eastAsia="Calibri"/>
          <w:highlight w:val="cyan"/>
          <w:u w:val="single"/>
        </w:rPr>
        <w:t>A. N.</w:t>
      </w:r>
      <w:r w:rsidRPr="00CF6C00">
        <w:rPr>
          <w:rFonts w:eastAsia="Calibri"/>
          <w:sz w:val="16"/>
          <w:highlight w:val="cyan"/>
        </w:rPr>
        <w:t xml:space="preserve"> </w:t>
      </w:r>
      <w:r w:rsidRPr="00CF6C00">
        <w:rPr>
          <w:rFonts w:eastAsia="Calibri"/>
          <w:b/>
          <w:iCs/>
          <w:highlight w:val="cyan"/>
          <w:u w:val="single"/>
          <w:bdr w:val="single" w:sz="8" w:space="0" w:color="auto"/>
        </w:rPr>
        <w:t>Whitehead</w:t>
      </w:r>
      <w:r w:rsidRPr="005D76C6">
        <w:rPr>
          <w:rFonts w:eastAsia="Calibri"/>
          <w:sz w:val="16"/>
        </w:rPr>
        <w:t xml:space="preserve"> and Henri Bergson (</w:t>
      </w:r>
      <w:r w:rsidRPr="005D76C6">
        <w:rPr>
          <w:rFonts w:eastAsia="Calibri"/>
          <w:u w:val="single"/>
        </w:rPr>
        <w:t xml:space="preserve">for example, </w:t>
      </w:r>
      <w:proofErr w:type="spellStart"/>
      <w:r w:rsidRPr="00CF6C00">
        <w:rPr>
          <w:rFonts w:eastAsia="Calibri"/>
          <w:b/>
          <w:iCs/>
          <w:highlight w:val="cyan"/>
          <w:u w:val="single"/>
          <w:bdr w:val="single" w:sz="8" w:space="0" w:color="auto"/>
        </w:rPr>
        <w:t>Massumi</w:t>
      </w:r>
      <w:proofErr w:type="spellEnd"/>
      <w:r w:rsidRPr="005D76C6">
        <w:rPr>
          <w:rFonts w:eastAsia="Calibri"/>
          <w:sz w:val="16"/>
        </w:rPr>
        <w:t xml:space="preserve">, 2002; </w:t>
      </w:r>
      <w:r w:rsidRPr="00CF6C00">
        <w:rPr>
          <w:rFonts w:eastAsia="Calibri"/>
          <w:b/>
          <w:iCs/>
          <w:highlight w:val="cyan"/>
          <w:u w:val="single"/>
          <w:bdr w:val="single" w:sz="8" w:space="0" w:color="auto"/>
        </w:rPr>
        <w:t>Barad</w:t>
      </w:r>
      <w:r w:rsidRPr="005D76C6">
        <w:rPr>
          <w:rFonts w:eastAsia="Calibri"/>
          <w:sz w:val="16"/>
        </w:rPr>
        <w:t xml:space="preserve">, 2007; </w:t>
      </w:r>
      <w:proofErr w:type="spellStart"/>
      <w:r w:rsidRPr="005D76C6">
        <w:rPr>
          <w:rFonts w:eastAsia="Calibri"/>
          <w:sz w:val="16"/>
        </w:rPr>
        <w:t>Motzkau</w:t>
      </w:r>
      <w:proofErr w:type="spellEnd"/>
      <w:r w:rsidRPr="005D76C6">
        <w:rPr>
          <w:rFonts w:eastAsia="Calibri"/>
          <w:sz w:val="16"/>
        </w:rPr>
        <w:t xml:space="preserve">, 2007; Stenner, 2008; Brown and Stenner, 2009; Williams, 2010). As Blackman (2007, 2008, 2010, 2012) describes, </w:t>
      </w:r>
      <w:r w:rsidRPr="005D76C6">
        <w:rPr>
          <w:rFonts w:eastAsia="Calibri"/>
          <w:u w:val="single"/>
        </w:rPr>
        <w:t xml:space="preserve">there are other, often surprising, genealogical connections, as some </w:t>
      </w:r>
      <w:r w:rsidRPr="00CF6C00">
        <w:rPr>
          <w:rFonts w:eastAsia="Calibri"/>
          <w:highlight w:val="cyan"/>
          <w:u w:val="single"/>
        </w:rPr>
        <w:t xml:space="preserve">contemporary theorists </w:t>
      </w:r>
      <w:r w:rsidRPr="00CF6C00">
        <w:rPr>
          <w:rFonts w:eastAsia="Calibri"/>
          <w:b/>
          <w:iCs/>
          <w:highlight w:val="cyan"/>
          <w:u w:val="single"/>
          <w:bdr w:val="single" w:sz="8" w:space="0" w:color="auto"/>
        </w:rPr>
        <w:t>revive</w:t>
      </w:r>
      <w:r w:rsidRPr="005D76C6">
        <w:rPr>
          <w:rFonts w:eastAsia="Calibri"/>
          <w:b/>
          <w:iCs/>
          <w:u w:val="single"/>
          <w:bdr w:val="single" w:sz="8" w:space="0" w:color="auto"/>
        </w:rPr>
        <w:t xml:space="preserve"> the uncanny, and re-run the interest early ‘fathers’</w:t>
      </w:r>
      <w:r w:rsidRPr="005D76C6">
        <w:rPr>
          <w:rFonts w:eastAsia="Calibri"/>
          <w:sz w:val="16"/>
        </w:rPr>
        <w:t xml:space="preserve"> </w:t>
      </w:r>
      <w:r w:rsidRPr="005D76C6">
        <w:rPr>
          <w:rFonts w:eastAsia="Calibri"/>
          <w:u w:val="single"/>
        </w:rPr>
        <w:t>(such as</w:t>
      </w:r>
      <w:r w:rsidRPr="005D76C6">
        <w:rPr>
          <w:rFonts w:eastAsia="Calibri"/>
          <w:sz w:val="16"/>
        </w:rPr>
        <w:t xml:space="preserve"> Tarde, </w:t>
      </w:r>
      <w:proofErr w:type="spellStart"/>
      <w:r w:rsidRPr="005D76C6">
        <w:rPr>
          <w:rFonts w:eastAsia="Calibri"/>
          <w:sz w:val="16"/>
        </w:rPr>
        <w:t>LeBon</w:t>
      </w:r>
      <w:proofErr w:type="spellEnd"/>
      <w:r w:rsidRPr="005D76C6">
        <w:rPr>
          <w:rFonts w:eastAsia="Calibri"/>
          <w:sz w:val="16"/>
        </w:rPr>
        <w:t xml:space="preserve"> and </w:t>
      </w:r>
      <w:r w:rsidRPr="00CF6C00">
        <w:rPr>
          <w:rFonts w:eastAsia="Calibri"/>
          <w:b/>
          <w:iCs/>
          <w:highlight w:val="cyan"/>
          <w:u w:val="single"/>
          <w:bdr w:val="single" w:sz="8" w:space="0" w:color="auto"/>
        </w:rPr>
        <w:t>William James</w:t>
      </w:r>
      <w:r w:rsidRPr="005D76C6">
        <w:rPr>
          <w:rFonts w:eastAsia="Calibri"/>
          <w:sz w:val="16"/>
        </w:rPr>
        <w:t>) expressed in the paranormal and in processes of suggestion and contagion.</w:t>
      </w:r>
      <w:r>
        <w:rPr>
          <w:rFonts w:eastAsia="Calibri"/>
          <w:sz w:val="16"/>
        </w:rPr>
        <w:t xml:space="preserve"> </w:t>
      </w:r>
      <w:r w:rsidRPr="005D76C6">
        <w:rPr>
          <w:rFonts w:eastAsia="Calibri"/>
          <w:sz w:val="16"/>
        </w:rPr>
        <w:t xml:space="preserve">Research on </w:t>
      </w:r>
      <w:proofErr w:type="gramStart"/>
      <w:r w:rsidRPr="005D76C6">
        <w:rPr>
          <w:rFonts w:eastAsia="Calibri"/>
          <w:sz w:val="16"/>
        </w:rPr>
        <w:t>affect</w:t>
      </w:r>
      <w:proofErr w:type="gramEnd"/>
      <w:r w:rsidRPr="005D76C6">
        <w:rPr>
          <w:rFonts w:eastAsia="Calibri"/>
          <w:sz w:val="16"/>
        </w:rPr>
        <w:t xml:space="preserve"> resonates particularly with a new focus on materiality and relationality, part of broader </w:t>
      </w:r>
      <w:proofErr w:type="gramStart"/>
      <w:r w:rsidRPr="005D76C6">
        <w:rPr>
          <w:rFonts w:eastAsia="Calibri"/>
          <w:sz w:val="16"/>
        </w:rPr>
        <w:t>emphases</w:t>
      </w:r>
      <w:proofErr w:type="gramEnd"/>
      <w:r w:rsidRPr="005D76C6">
        <w:rPr>
          <w:rFonts w:eastAsia="Calibri"/>
          <w:sz w:val="16"/>
        </w:rPr>
        <w:t xml:space="preserve"> on the interweaving of the material, the social, the biological and the cultural, exploring processes of their co-joint figuring and articulation (Haraway, 2004, 2008; Latour, 2004, 2005; Despret, 2004a, 2004b). </w:t>
      </w:r>
      <w:r w:rsidRPr="00CF6C00">
        <w:rPr>
          <w:rFonts w:eastAsia="Calibri"/>
          <w:highlight w:val="cyan"/>
          <w:u w:val="single"/>
        </w:rPr>
        <w:t>Affect studies</w:t>
      </w:r>
      <w:r w:rsidRPr="005D76C6">
        <w:rPr>
          <w:rFonts w:eastAsia="Calibri"/>
          <w:u w:val="single"/>
        </w:rPr>
        <w:t xml:space="preserve"> often attempt to </w:t>
      </w:r>
      <w:r w:rsidRPr="00CF6C00">
        <w:rPr>
          <w:rFonts w:eastAsia="Calibri"/>
          <w:b/>
          <w:iCs/>
          <w:highlight w:val="cyan"/>
          <w:u w:val="single"/>
          <w:bdr w:val="single" w:sz="8" w:space="0" w:color="auto"/>
        </w:rPr>
        <w:t>highlight the</w:t>
      </w:r>
      <w:r w:rsidRPr="005D76C6">
        <w:rPr>
          <w:rFonts w:eastAsia="Calibri"/>
          <w:sz w:val="16"/>
        </w:rPr>
        <w:t xml:space="preserve"> ‘transpersonal and </w:t>
      </w:r>
      <w:r w:rsidRPr="00CF6C00">
        <w:rPr>
          <w:rFonts w:eastAsia="Calibri"/>
          <w:b/>
          <w:iCs/>
          <w:highlight w:val="cyan"/>
          <w:u w:val="single"/>
          <w:bdr w:val="single" w:sz="8" w:space="0" w:color="auto"/>
        </w:rPr>
        <w:t>pre-personal’</w:t>
      </w:r>
      <w:r w:rsidRPr="005D76C6">
        <w:rPr>
          <w:rFonts w:eastAsia="Calibri"/>
          <w:sz w:val="16"/>
        </w:rPr>
        <w:t xml:space="preserve"> (Anderson, 2009), </w:t>
      </w:r>
      <w:r w:rsidRPr="00CF6C00">
        <w:rPr>
          <w:rFonts w:eastAsia="Calibri"/>
          <w:highlight w:val="cyan"/>
          <w:u w:val="single"/>
        </w:rPr>
        <w:t>treating affect as an emergent property of</w:t>
      </w:r>
      <w:r w:rsidRPr="005D76C6">
        <w:rPr>
          <w:rFonts w:eastAsia="Calibri"/>
          <w:u w:val="single"/>
        </w:rPr>
        <w:t xml:space="preserve"> extensive </w:t>
      </w:r>
      <w:r w:rsidRPr="00CF6C00">
        <w:rPr>
          <w:rFonts w:eastAsia="Calibri"/>
          <w:highlight w:val="cyan"/>
          <w:u w:val="single"/>
        </w:rPr>
        <w:t>assemblages</w:t>
      </w:r>
      <w:r w:rsidRPr="005D76C6">
        <w:rPr>
          <w:rFonts w:eastAsia="Calibri"/>
          <w:u w:val="single"/>
        </w:rPr>
        <w:t xml:space="preserve"> that construct affective atmospheres</w:t>
      </w:r>
      <w:r w:rsidRPr="005D76C6">
        <w:rPr>
          <w:rFonts w:eastAsia="Calibri"/>
          <w:sz w:val="16"/>
        </w:rPr>
        <w:t>. Curiosity about affect intersects, too, with a turn to the ‘post-human’, a standpoint that attempts to engage equally and in an even-handed way, as cultural geographer Thrift (2008b, p. 83) puts it, with parrots, tool using Caledonian crows, humans and ‘nature actors’ such as oil. In these various guises, affect theory draws attention to the ways in which ‘bodies’ very broadly defined (human, animal, biological, technological, cultural), combine, assemble, articulate and shift into new formations, worked upon, as well as working on.</w:t>
      </w:r>
      <w:r>
        <w:rPr>
          <w:rFonts w:eastAsia="Calibri"/>
          <w:sz w:val="16"/>
        </w:rPr>
        <w:t xml:space="preserve"> </w:t>
      </w:r>
      <w:r w:rsidRPr="005D76C6">
        <w:rPr>
          <w:rFonts w:eastAsia="Calibri"/>
          <w:sz w:val="16"/>
        </w:rPr>
        <w:t xml:space="preserve">In this article, my concern is with human </w:t>
      </w:r>
      <w:proofErr w:type="gramStart"/>
      <w:r w:rsidRPr="005D76C6">
        <w:rPr>
          <w:rFonts w:eastAsia="Calibri"/>
          <w:sz w:val="16"/>
        </w:rPr>
        <w:t>affect</w:t>
      </w:r>
      <w:proofErr w:type="gramEnd"/>
      <w:r w:rsidRPr="005D76C6">
        <w:rPr>
          <w:rFonts w:eastAsia="Calibri"/>
          <w:sz w:val="16"/>
        </w:rPr>
        <w:t xml:space="preserve">. </w:t>
      </w:r>
      <w:r w:rsidRPr="005D76C6">
        <w:rPr>
          <w:rFonts w:eastAsia="Calibri"/>
          <w:u w:val="single"/>
        </w:rPr>
        <w:t>I focus</w:t>
      </w:r>
      <w:proofErr w:type="gramStart"/>
      <w:r w:rsidRPr="005D76C6">
        <w:rPr>
          <w:rFonts w:eastAsia="Calibri"/>
          <w:sz w:val="16"/>
        </w:rPr>
        <w:t xml:space="preserve">, in particular, </w:t>
      </w:r>
      <w:r w:rsidRPr="005D76C6">
        <w:rPr>
          <w:rFonts w:eastAsia="Calibri"/>
          <w:u w:val="single"/>
        </w:rPr>
        <w:t>on</w:t>
      </w:r>
      <w:proofErr w:type="gramEnd"/>
      <w:r w:rsidRPr="005D76C6">
        <w:rPr>
          <w:rFonts w:eastAsia="Calibri"/>
          <w:u w:val="single"/>
        </w:rPr>
        <w:t xml:space="preserve"> the relationship between affect and discourse</w:t>
      </w:r>
      <w:r w:rsidRPr="005D76C6">
        <w:rPr>
          <w:rFonts w:eastAsia="Calibri"/>
          <w:sz w:val="16"/>
        </w:rPr>
        <w:t xml:space="preserve">. For many in affect studies (for example, Thrift, 2000, 2004, 2008a; Anderson, 2004, 2006; Dewsbury, 2003; Lorimer, 2005, 2008), </w:t>
      </w:r>
      <w:r w:rsidRPr="005D76C6">
        <w:rPr>
          <w:rFonts w:eastAsia="Calibri"/>
          <w:u w:val="single"/>
        </w:rPr>
        <w:t xml:space="preserve">one of </w:t>
      </w:r>
      <w:r w:rsidRPr="00CF6C00">
        <w:rPr>
          <w:rFonts w:eastAsia="Calibri"/>
          <w:highlight w:val="cyan"/>
          <w:u w:val="single"/>
        </w:rPr>
        <w:t xml:space="preserve">the </w:t>
      </w:r>
      <w:r w:rsidRPr="00CF6C00">
        <w:rPr>
          <w:rFonts w:eastAsia="Calibri"/>
          <w:b/>
          <w:iCs/>
          <w:highlight w:val="cyan"/>
          <w:u w:val="single"/>
          <w:bdr w:val="single" w:sz="8" w:space="0" w:color="auto"/>
        </w:rPr>
        <w:t>distinguishing aspect</w:t>
      </w:r>
      <w:r w:rsidRPr="005D76C6">
        <w:rPr>
          <w:rFonts w:eastAsia="Calibri"/>
          <w:u w:val="single"/>
        </w:rPr>
        <w:t xml:space="preserve">s of affect scholarship </w:t>
      </w:r>
      <w:r w:rsidRPr="00CF6C00">
        <w:rPr>
          <w:rFonts w:eastAsia="Calibri"/>
          <w:highlight w:val="cyan"/>
          <w:u w:val="single"/>
        </w:rPr>
        <w:t>is</w:t>
      </w:r>
      <w:r w:rsidRPr="005D76C6">
        <w:rPr>
          <w:rFonts w:eastAsia="Calibri"/>
          <w:u w:val="single"/>
        </w:rPr>
        <w:t xml:space="preserve"> that </w:t>
      </w:r>
      <w:r w:rsidRPr="00CF6C00">
        <w:rPr>
          <w:rFonts w:eastAsia="Calibri"/>
          <w:highlight w:val="cyan"/>
          <w:u w:val="single"/>
        </w:rPr>
        <w:t xml:space="preserve">it emphasizes processes </w:t>
      </w:r>
      <w:r w:rsidRPr="00CF6C00">
        <w:rPr>
          <w:rFonts w:eastAsia="Calibri"/>
          <w:b/>
          <w:iCs/>
          <w:highlight w:val="cyan"/>
          <w:u w:val="single"/>
          <w:bdr w:val="single" w:sz="8" w:space="0" w:color="auto"/>
        </w:rPr>
        <w:t>beyond, below and past discourse</w:t>
      </w:r>
      <w:r w:rsidRPr="005D76C6">
        <w:rPr>
          <w:rFonts w:eastAsia="Calibri"/>
          <w:u w:val="single"/>
        </w:rPr>
        <w:t xml:space="preserve">. Human </w:t>
      </w:r>
      <w:r w:rsidRPr="00CF6C00">
        <w:rPr>
          <w:rFonts w:eastAsia="Calibri"/>
          <w:highlight w:val="cyan"/>
          <w:u w:val="single"/>
        </w:rPr>
        <w:t>affect is formulated as</w:t>
      </w:r>
      <w:r w:rsidRPr="005D76C6">
        <w:rPr>
          <w:rFonts w:eastAsia="Calibri"/>
          <w:u w:val="single"/>
        </w:rPr>
        <w:t xml:space="preserve"> a kind of ‘</w:t>
      </w:r>
      <w:r w:rsidRPr="00CF6C00">
        <w:rPr>
          <w:rFonts w:eastAsia="Calibri"/>
          <w:b/>
          <w:iCs/>
          <w:highlight w:val="cyan"/>
          <w:u w:val="single"/>
          <w:bdr w:val="single" w:sz="8" w:space="0" w:color="auto"/>
        </w:rPr>
        <w:t>extra-discursive’</w:t>
      </w:r>
      <w:r w:rsidRPr="005D76C6">
        <w:rPr>
          <w:rFonts w:eastAsia="Calibri"/>
          <w:b/>
          <w:iCs/>
          <w:u w:val="single"/>
          <w:bdr w:val="single" w:sz="8" w:space="0" w:color="auto"/>
        </w:rPr>
        <w:t xml:space="preserve"> event</w:t>
      </w:r>
      <w:r w:rsidRPr="005D76C6">
        <w:rPr>
          <w:rFonts w:eastAsia="Calibri"/>
          <w:sz w:val="16"/>
        </w:rPr>
        <w:t xml:space="preserve"> (</w:t>
      </w:r>
      <w:proofErr w:type="spellStart"/>
      <w:r w:rsidRPr="005D76C6">
        <w:rPr>
          <w:rFonts w:eastAsia="Calibri"/>
          <w:sz w:val="16"/>
        </w:rPr>
        <w:t>Massumi</w:t>
      </w:r>
      <w:proofErr w:type="spellEnd"/>
      <w:r w:rsidRPr="005D76C6">
        <w:rPr>
          <w:rFonts w:eastAsia="Calibri"/>
          <w:sz w:val="16"/>
        </w:rPr>
        <w:t xml:space="preserve">, 2002; Thrift, 2004, 2008a). </w:t>
      </w:r>
      <w:r w:rsidRPr="005D76C6">
        <w:rPr>
          <w:rFonts w:eastAsia="Calibri"/>
          <w:u w:val="single"/>
        </w:rPr>
        <w:t>This formulation</w:t>
      </w:r>
      <w:r w:rsidRPr="005D76C6">
        <w:rPr>
          <w:rFonts w:eastAsia="Calibri"/>
          <w:sz w:val="16"/>
        </w:rPr>
        <w:t xml:space="preserve">, combined with the need for new methods to work at the limits of what can be readily verbalized, </w:t>
      </w:r>
      <w:r w:rsidRPr="005D76C6">
        <w:rPr>
          <w:rFonts w:eastAsia="Calibri"/>
          <w:u w:val="single"/>
        </w:rPr>
        <w:t xml:space="preserve">has provoked a </w:t>
      </w:r>
      <w:r w:rsidRPr="005D76C6">
        <w:rPr>
          <w:rFonts w:eastAsia="Calibri"/>
          <w:b/>
          <w:iCs/>
          <w:u w:val="single"/>
          <w:bdr w:val="single" w:sz="8" w:space="0" w:color="auto"/>
        </w:rPr>
        <w:t>very evident turn away from discourse studies</w:t>
      </w:r>
      <w:r w:rsidRPr="005D76C6">
        <w:rPr>
          <w:rFonts w:eastAsia="Calibri"/>
          <w:u w:val="single"/>
        </w:rPr>
        <w:t xml:space="preserve">. </w:t>
      </w:r>
      <w:r w:rsidRPr="00CF6C00">
        <w:rPr>
          <w:rFonts w:eastAsia="Calibri"/>
          <w:highlight w:val="cyan"/>
          <w:u w:val="single"/>
        </w:rPr>
        <w:t>At what point</w:t>
      </w:r>
      <w:r w:rsidRPr="005D76C6">
        <w:rPr>
          <w:rFonts w:eastAsia="Calibri"/>
          <w:u w:val="single"/>
        </w:rPr>
        <w:t xml:space="preserve">, however, </w:t>
      </w:r>
      <w:r w:rsidRPr="00CF6C00">
        <w:rPr>
          <w:rFonts w:eastAsia="Calibri"/>
          <w:highlight w:val="cyan"/>
          <w:u w:val="single"/>
        </w:rPr>
        <w:t xml:space="preserve">does this disconnect between affect and discourse </w:t>
      </w:r>
      <w:r w:rsidRPr="00CF6C00">
        <w:rPr>
          <w:rFonts w:eastAsia="Calibri"/>
          <w:b/>
          <w:iCs/>
          <w:highlight w:val="cyan"/>
          <w:u w:val="single"/>
          <w:bdr w:val="single" w:sz="8" w:space="0" w:color="auto"/>
        </w:rPr>
        <w:t>impede social research?</w:t>
      </w:r>
      <w:r>
        <w:rPr>
          <w:rFonts w:eastAsia="Calibri"/>
          <w:sz w:val="16"/>
        </w:rPr>
        <w:t xml:space="preserve"> </w:t>
      </w:r>
      <w:r w:rsidRPr="005D76C6">
        <w:rPr>
          <w:rFonts w:eastAsia="Calibri"/>
          <w:sz w:val="16"/>
        </w:rPr>
        <w:t xml:space="preserve">I come at this question from social psychology and from a history of previous work in critical discourse studies (for example, Wetherell, 1998, 2007), bemused by the caricatured and generalized accounts of discourse research often found in affect scholarship, and by the absence of a productive dialogue between affect and discourse research. Like other recent critics (for example, Hemmings, 2005; Thien, 2005; Laurier and Philo, 2006; Gill and Pratt, 2008; Papoulias and Callard, 2010; Pile, 2010; Leys, 2011; Blackman, 2012), the </w:t>
      </w:r>
      <w:r w:rsidRPr="00CF6C00">
        <w:rPr>
          <w:rFonts w:eastAsia="Calibri"/>
          <w:highlight w:val="cyan"/>
          <w:u w:val="single"/>
        </w:rPr>
        <w:t>separation of</w:t>
      </w:r>
      <w:r w:rsidRPr="005D76C6">
        <w:rPr>
          <w:rFonts w:eastAsia="Calibri"/>
          <w:u w:val="single"/>
        </w:rPr>
        <w:t xml:space="preserve"> human </w:t>
      </w:r>
      <w:r w:rsidRPr="00CF6C00">
        <w:rPr>
          <w:rFonts w:eastAsia="Calibri"/>
          <w:highlight w:val="cyan"/>
          <w:u w:val="single"/>
        </w:rPr>
        <w:t>affect from discourse</w:t>
      </w:r>
      <w:r w:rsidRPr="005D76C6">
        <w:rPr>
          <w:rFonts w:eastAsia="Calibri"/>
          <w:u w:val="single"/>
        </w:rPr>
        <w:t>, and</w:t>
      </w:r>
      <w:r w:rsidRPr="005D76C6">
        <w:rPr>
          <w:rFonts w:eastAsia="Calibri"/>
          <w:sz w:val="16"/>
        </w:rPr>
        <w:t xml:space="preserve"> from </w:t>
      </w:r>
      <w:r w:rsidRPr="005D76C6">
        <w:rPr>
          <w:rFonts w:eastAsia="Calibri"/>
          <w:u w:val="single"/>
        </w:rPr>
        <w:t xml:space="preserve">mindfulness, </w:t>
      </w:r>
      <w:r w:rsidRPr="00CF6C00">
        <w:rPr>
          <w:rFonts w:eastAsia="Calibri"/>
          <w:highlight w:val="cyan"/>
          <w:u w:val="single"/>
        </w:rPr>
        <w:t>seems</w:t>
      </w:r>
      <w:r w:rsidRPr="005D76C6">
        <w:rPr>
          <w:rFonts w:eastAsia="Calibri"/>
          <w:sz w:val="16"/>
        </w:rPr>
        <w:t xml:space="preserve"> to me </w:t>
      </w:r>
      <w:r w:rsidRPr="00CF6C00">
        <w:rPr>
          <w:rFonts w:eastAsia="Calibri"/>
          <w:b/>
          <w:iCs/>
          <w:highlight w:val="cyan"/>
          <w:u w:val="single"/>
          <w:bdr w:val="single" w:sz="8" w:space="0" w:color="auto"/>
        </w:rPr>
        <w:t>unsustainable</w:t>
      </w:r>
      <w:r w:rsidRPr="005D76C6">
        <w:rPr>
          <w:rFonts w:eastAsia="Calibri"/>
          <w:sz w:val="16"/>
        </w:rPr>
        <w:t xml:space="preserve">. Not least, </w:t>
      </w:r>
      <w:r w:rsidRPr="005D76C6">
        <w:rPr>
          <w:rFonts w:eastAsia="Calibri"/>
          <w:u w:val="single"/>
        </w:rPr>
        <w:t xml:space="preserve">this is </w:t>
      </w:r>
      <w:r w:rsidRPr="00CF6C00">
        <w:rPr>
          <w:rFonts w:eastAsia="Calibri"/>
          <w:highlight w:val="cyan"/>
          <w:u w:val="single"/>
        </w:rPr>
        <w:t xml:space="preserve">built on a </w:t>
      </w:r>
      <w:r w:rsidRPr="00CF6C00">
        <w:rPr>
          <w:rFonts w:eastAsia="Calibri"/>
          <w:b/>
          <w:iCs/>
          <w:highlight w:val="cyan"/>
          <w:u w:val="single"/>
          <w:bdr w:val="single" w:sz="8" w:space="0" w:color="auto"/>
        </w:rPr>
        <w:t>deeply problematic psychology</w:t>
      </w:r>
      <w:r w:rsidRPr="005D76C6">
        <w:rPr>
          <w:rFonts w:eastAsia="Calibri"/>
          <w:sz w:val="16"/>
        </w:rPr>
        <w:t xml:space="preserve"> (Leys, 2011; Wetherell, 2012, Chapters 2 and 3). My aim in this article is not to dwell further on these critical points, however, but to try and grapple with the consequences for empirical research, and for method. I want to show in detail through the critical analysis of one example of a ‘non-representational’ investigation (McCormack, 2003), how </w:t>
      </w:r>
      <w:r w:rsidRPr="005D76C6">
        <w:rPr>
          <w:rFonts w:eastAsia="Calibri"/>
          <w:u w:val="single"/>
        </w:rPr>
        <w:t>the impasse between affect and discourse hampers affect research</w:t>
      </w:r>
      <w:r w:rsidRPr="005D76C6">
        <w:rPr>
          <w:rFonts w:eastAsia="Calibri"/>
          <w:sz w:val="16"/>
        </w:rPr>
        <w:t>.</w:t>
      </w:r>
      <w:r>
        <w:rPr>
          <w:rFonts w:eastAsia="Calibri"/>
          <w:sz w:val="16"/>
        </w:rPr>
        <w:t xml:space="preserve"> </w:t>
      </w:r>
      <w:r w:rsidRPr="005D76C6">
        <w:rPr>
          <w:rFonts w:eastAsia="Calibri"/>
          <w:sz w:val="16"/>
        </w:rPr>
        <w:t xml:space="preserve">I also want to argue that it is time for affect scholars to engage again more thoroughly with discourse studies. </w:t>
      </w:r>
      <w:r w:rsidRPr="005D76C6">
        <w:rPr>
          <w:rFonts w:eastAsia="Calibri"/>
          <w:u w:val="single"/>
        </w:rPr>
        <w:t>The broad aim of affect theory is to deliver the tools required for lively, textured research on embodied social action and for productive insights into the entangled forms of assembling constituting social life</w:t>
      </w:r>
      <w:r w:rsidRPr="005D76C6">
        <w:rPr>
          <w:rFonts w:eastAsia="Calibri"/>
          <w:sz w:val="16"/>
        </w:rPr>
        <w:t xml:space="preserve"> moment to moment. Intriguingly, </w:t>
      </w:r>
      <w:r w:rsidRPr="005D76C6">
        <w:rPr>
          <w:rFonts w:eastAsia="Calibri"/>
          <w:u w:val="single"/>
        </w:rPr>
        <w:t>fine-grain studies of discourse practice might offer ways of doing this at a point where attempts to construct non-representational research seem to run into the sand</w:t>
      </w:r>
      <w:r w:rsidRPr="005D76C6">
        <w:rPr>
          <w:rFonts w:eastAsia="Calibri"/>
          <w:sz w:val="16"/>
        </w:rPr>
        <w:t>. To demonstrate this, I will look in detail at one research example (Goodwin, 2006) from discourse studies on the normative episodic sequences found in naturally occurring interactions in girls’ playgroups. This investigates, precisely, how talk, body actions, affect, material contexts and social relations assemble in situ.</w:t>
      </w:r>
    </w:p>
    <w:p w14:paraId="32BC74A9" w14:textId="4E965775" w:rsidR="00604BF6" w:rsidRPr="00604BF6" w:rsidRDefault="00604BF6" w:rsidP="00604BF6">
      <w:pPr>
        <w:pStyle w:val="Heading3"/>
      </w:pPr>
      <w:r>
        <w:t>1NC---Universality Turn</w:t>
      </w:r>
    </w:p>
    <w:p w14:paraId="427842A2" w14:textId="77777777" w:rsidR="00604BF6" w:rsidRDefault="00604BF6" w:rsidP="00604BF6">
      <w:pPr>
        <w:pStyle w:val="Heading4"/>
      </w:pPr>
      <w:r>
        <w:t xml:space="preserve">Universality </w:t>
      </w:r>
      <w:proofErr w:type="gramStart"/>
      <w:r w:rsidRPr="00604BF6">
        <w:rPr>
          <w:u w:val="single"/>
        </w:rPr>
        <w:t>turn</w:t>
      </w:r>
      <w:proofErr w:type="gramEnd"/>
      <w:r>
        <w:t>:</w:t>
      </w:r>
    </w:p>
    <w:p w14:paraId="1AA12482" w14:textId="17CCD28C" w:rsidR="00604BF6" w:rsidRPr="00920303" w:rsidRDefault="00604BF6" w:rsidP="00604BF6">
      <w:pPr>
        <w:pStyle w:val="Heading4"/>
        <w:tabs>
          <w:tab w:val="num" w:pos="1080"/>
        </w:tabs>
      </w:pPr>
      <w:r>
        <w:t>1---V</w:t>
      </w:r>
      <w:r>
        <w:t xml:space="preserve">oting </w:t>
      </w:r>
      <w:proofErr w:type="spellStart"/>
      <w:r>
        <w:t>aff</w:t>
      </w:r>
      <w:proofErr w:type="spellEnd"/>
      <w:r>
        <w:t xml:space="preserve"> adopts a </w:t>
      </w:r>
      <w:r w:rsidRPr="00002FD8">
        <w:rPr>
          <w:u w:val="single"/>
        </w:rPr>
        <w:t>theoretical starting point</w:t>
      </w:r>
      <w:r>
        <w:t xml:space="preserve"> of </w:t>
      </w:r>
      <w:r>
        <w:rPr>
          <w:u w:val="single"/>
        </w:rPr>
        <w:t>particularity</w:t>
      </w:r>
      <w:r>
        <w:t xml:space="preserve">, which precludes the formation of </w:t>
      </w:r>
      <w:r>
        <w:rPr>
          <w:u w:val="single"/>
        </w:rPr>
        <w:t>collective political subjectivities</w:t>
      </w:r>
      <w:r>
        <w:t xml:space="preserve"> to confront the </w:t>
      </w:r>
      <w:r w:rsidRPr="00EB3D7E">
        <w:rPr>
          <w:u w:val="single"/>
        </w:rPr>
        <w:t>planetary tsunamis</w:t>
      </w:r>
      <w:r>
        <w:t xml:space="preserve"> of racial capitalism and colonialism. </w:t>
      </w:r>
    </w:p>
    <w:p w14:paraId="33025908" w14:textId="77777777" w:rsidR="00604BF6" w:rsidRDefault="00604BF6" w:rsidP="00604BF6">
      <w:r w:rsidRPr="00AA1441">
        <w:rPr>
          <w:rStyle w:val="Style13ptBold"/>
        </w:rPr>
        <w:t>Saldanha, 15</w:t>
      </w:r>
      <w:r>
        <w:t xml:space="preserve">—Assistant Professor of Geography at the University of Minnesota (Arun, “Scale, Difference and Universality in the Study of Race,” Postcolonial Studies, Volume 18, Issue 3, 2015, </w:t>
      </w:r>
      <w:proofErr w:type="spellStart"/>
      <w:r>
        <w:t>dml</w:t>
      </w:r>
      <w:proofErr w:type="spellEnd"/>
      <w:r>
        <w:t>)</w:t>
      </w:r>
    </w:p>
    <w:p w14:paraId="7C1E5E85" w14:textId="77777777" w:rsidR="00604BF6" w:rsidRPr="00AC6F87" w:rsidRDefault="00604BF6" w:rsidP="00604BF6">
      <w:pPr>
        <w:rPr>
          <w:sz w:val="14"/>
        </w:rPr>
      </w:pPr>
      <w:r w:rsidRPr="00AC6F87">
        <w:rPr>
          <w:sz w:val="14"/>
        </w:rPr>
        <w:t>Another problem is that in post-</w:t>
      </w:r>
      <w:proofErr w:type="spellStart"/>
      <w:r w:rsidRPr="00AC6F87">
        <w:rPr>
          <w:sz w:val="14"/>
        </w:rPr>
        <w:t>Saussurian</w:t>
      </w:r>
      <w:proofErr w:type="spellEnd"/>
      <w:r w:rsidRPr="00AC6F87">
        <w:rPr>
          <w:sz w:val="14"/>
        </w:rPr>
        <w:t xml:space="preserve"> concepts of difference, and in the traditions of phenomenology and psychoanalysis with which the linguistic turn interacts, there is an insufficient understanding of multiplicity and emergence. Difference tends to be confined to relationality, and relationality to the relationship between two separate things. In Derrida difference is what disturbs binaries from within. For Deleuze, instead, difference consists of an open field of differentiations which only seldom express themselves as binaries. Hence, in postcolonial theory following Fanon and Said, as well as in structuralism, </w:t>
      </w:r>
      <w:r w:rsidRPr="003D0C3E">
        <w:rPr>
          <w:rStyle w:val="StyleUnderline"/>
          <w:highlight w:val="green"/>
        </w:rPr>
        <w:t>there is a tendency to conceive</w:t>
      </w:r>
      <w:r w:rsidRPr="00AC6F87">
        <w:rPr>
          <w:sz w:val="14"/>
        </w:rPr>
        <w:t xml:space="preserve"> colonial and anticolonial </w:t>
      </w:r>
      <w:r w:rsidRPr="00AA1441">
        <w:rPr>
          <w:rStyle w:val="StyleUnderline"/>
        </w:rPr>
        <w:t xml:space="preserve">discourses as organized </w:t>
      </w:r>
      <w:r w:rsidRPr="003D0C3E">
        <w:rPr>
          <w:rStyle w:val="StyleUnderline"/>
          <w:highlight w:val="green"/>
        </w:rPr>
        <w:t>through</w:t>
      </w:r>
      <w:r w:rsidRPr="00AA1441">
        <w:rPr>
          <w:rStyle w:val="StyleUnderline"/>
        </w:rPr>
        <w:t xml:space="preserve"> the </w:t>
      </w:r>
      <w:r w:rsidRPr="003D0C3E">
        <w:rPr>
          <w:rStyle w:val="StyleUnderline"/>
          <w:highlight w:val="green"/>
        </w:rPr>
        <w:t>schemas of</w:t>
      </w:r>
      <w:r w:rsidRPr="00AA1441">
        <w:rPr>
          <w:rStyle w:val="StyleUnderline"/>
        </w:rPr>
        <w:t xml:space="preserve"> colonizer/colonized</w:t>
      </w:r>
      <w:r w:rsidRPr="00AC6F87">
        <w:rPr>
          <w:sz w:val="14"/>
        </w:rPr>
        <w:t xml:space="preserve">, </w:t>
      </w:r>
      <w:r w:rsidRPr="00AA1441">
        <w:rPr>
          <w:rStyle w:val="StyleUnderline"/>
        </w:rPr>
        <w:t>settler/indigenous</w:t>
      </w:r>
      <w:r w:rsidRPr="00AC6F87">
        <w:rPr>
          <w:sz w:val="14"/>
        </w:rPr>
        <w:t xml:space="preserve">, </w:t>
      </w:r>
      <w:r w:rsidRPr="00AA1441">
        <w:rPr>
          <w:rStyle w:val="StyleUnderline"/>
        </w:rPr>
        <w:t>white/black</w:t>
      </w:r>
      <w:r w:rsidRPr="00AC6F87">
        <w:rPr>
          <w:sz w:val="14"/>
        </w:rPr>
        <w:t xml:space="preserve">, West/East, North/South, modern/traditional </w:t>
      </w:r>
      <w:r w:rsidRPr="00AA1441">
        <w:rPr>
          <w:rStyle w:val="StyleUnderline"/>
        </w:rPr>
        <w:t xml:space="preserve">and more such </w:t>
      </w:r>
      <w:r w:rsidRPr="00AC6F87">
        <w:t>splits</w:t>
      </w:r>
      <w:r w:rsidRPr="00AA1441">
        <w:rPr>
          <w:rStyle w:val="StyleUnderline"/>
        </w:rPr>
        <w:t xml:space="preserve"> and </w:t>
      </w:r>
      <w:r w:rsidRPr="00AC6F87">
        <w:t>bifurcations</w:t>
      </w:r>
      <w:r w:rsidRPr="00AC6F87">
        <w:rPr>
          <w:sz w:val="14"/>
        </w:rPr>
        <w:t xml:space="preserve">, </w:t>
      </w:r>
      <w:r w:rsidRPr="00AA1441">
        <w:rPr>
          <w:rStyle w:val="StyleUnderline"/>
        </w:rPr>
        <w:t>even while the liberal mainstream for understanding these binaries as metaphysical is rigorously critiqued</w:t>
      </w:r>
      <w:r w:rsidRPr="00AC6F87">
        <w:rPr>
          <w:sz w:val="14"/>
        </w:rPr>
        <w:t xml:space="preserve">. </w:t>
      </w:r>
      <w:r w:rsidRPr="003D0C3E">
        <w:rPr>
          <w:rStyle w:val="StyleUnderline"/>
          <w:highlight w:val="green"/>
        </w:rPr>
        <w:t>Difference</w:t>
      </w:r>
      <w:r w:rsidRPr="00AA1441">
        <w:rPr>
          <w:rStyle w:val="StyleUnderline"/>
        </w:rPr>
        <w:t xml:space="preserve"> is always already related to what it is </w:t>
      </w:r>
      <w:r w:rsidRPr="00AC6F87">
        <w:t>not</w:t>
      </w:r>
      <w:r w:rsidRPr="00AC6F87">
        <w:rPr>
          <w:sz w:val="14"/>
        </w:rPr>
        <w:t xml:space="preserve">, </w:t>
      </w:r>
      <w:r w:rsidRPr="00AA1441">
        <w:rPr>
          <w:rStyle w:val="StyleUnderline"/>
        </w:rPr>
        <w:t xml:space="preserve">or to what will </w:t>
      </w:r>
      <w:r w:rsidRPr="00AC6F87">
        <w:t>negate</w:t>
      </w:r>
      <w:r w:rsidRPr="00AA1441">
        <w:rPr>
          <w:rStyle w:val="StyleUnderline"/>
        </w:rPr>
        <w:t xml:space="preserve"> it in </w:t>
      </w:r>
      <w:proofErr w:type="gramStart"/>
      <w:r w:rsidRPr="00AA1441">
        <w:rPr>
          <w:rStyle w:val="StyleUnderline"/>
        </w:rPr>
        <w:t>a next</w:t>
      </w:r>
      <w:proofErr w:type="gramEnd"/>
      <w:r w:rsidRPr="00AA1441">
        <w:rPr>
          <w:rStyle w:val="StyleUnderline"/>
        </w:rPr>
        <w:t xml:space="preserve"> step of unfolding</w:t>
      </w:r>
      <w:r w:rsidRPr="00AC6F87">
        <w:rPr>
          <w:sz w:val="14"/>
        </w:rPr>
        <w:t>. For the dialectic, difference is per definition grasped only insofar as it pertains to the self-developing realm of human subjectivity and language, or to what is since the mid-1990s called discourse.</w:t>
      </w:r>
    </w:p>
    <w:p w14:paraId="341D139F" w14:textId="77777777" w:rsidR="00604BF6" w:rsidRPr="00AC6F87" w:rsidRDefault="00604BF6" w:rsidP="00604BF6">
      <w:pPr>
        <w:rPr>
          <w:sz w:val="14"/>
        </w:rPr>
      </w:pPr>
      <w:r w:rsidRPr="00AC6F87">
        <w:rPr>
          <w:sz w:val="14"/>
        </w:rPr>
        <w:t>Now, there is nothing simplistic about this concept of difference. The sophisticated poststructuralist conceptualizations of twoness in postcolonial theory are a culmination of a long and venerable legacy going back to Hegel. But for Deleuze this difference restrains thinking difference ‘in itself’, as an emergent process of many things interacting, unshackled by some prior negation, and greatly exceeding what can be grasped of it by discourse and ideas. To repeat, I am giving the argument in a nutshell here, and there is no place here to go into the hugely interesting tension between Hegel and Deleuze, a debate which has immediate ramifications for how racial and colonial differences are conceived.Footnote14 For now let us remember Deleuze's Difference and Repetition engages unabashedly in ontology, into what reality is. For post-Derridean theorists today, instead, and especially perhaps postcolonial theory, this move to ontology is already deemed illegitimately ambitious, and hence Eurocentric.</w:t>
      </w:r>
    </w:p>
    <w:p w14:paraId="5A86859D" w14:textId="77777777" w:rsidR="00604BF6" w:rsidRPr="00AC6F87" w:rsidRDefault="00604BF6" w:rsidP="00604BF6">
      <w:pPr>
        <w:rPr>
          <w:sz w:val="14"/>
        </w:rPr>
      </w:pPr>
      <w:r w:rsidRPr="00AC6F87">
        <w:rPr>
          <w:sz w:val="14"/>
        </w:rPr>
        <w:t xml:space="preserve">It is therefore no surprise it is only a few who use Deleuze to retheorize empire or literatures from the Global South.Footnote15 In his elegant critique of our collection Peter Kulchyski goes through the motion of reminding us Deleuze was a white male. This is redundant. </w:t>
      </w:r>
      <w:r w:rsidRPr="00AA1441">
        <w:rPr>
          <w:rStyle w:val="StyleUnderline"/>
        </w:rPr>
        <w:t xml:space="preserve">Decades of lamenting or </w:t>
      </w:r>
      <w:r w:rsidRPr="003D0C3E">
        <w:rPr>
          <w:rStyle w:val="StyleUnderline"/>
          <w:highlight w:val="green"/>
        </w:rPr>
        <w:t>celebrating positionality</w:t>
      </w:r>
      <w:r w:rsidRPr="00AA1441">
        <w:rPr>
          <w:rStyle w:val="StyleUnderline"/>
        </w:rPr>
        <w:t xml:space="preserve"> and repeating the question</w:t>
      </w:r>
      <w:r w:rsidRPr="00AC6F87">
        <w:rPr>
          <w:sz w:val="14"/>
        </w:rPr>
        <w:t xml:space="preserve"> ‘</w:t>
      </w:r>
      <w:r w:rsidRPr="00AA1441">
        <w:t>who speaks?</w:t>
      </w:r>
      <w:r w:rsidRPr="00AC6F87">
        <w:rPr>
          <w:sz w:val="14"/>
        </w:rPr>
        <w:t xml:space="preserve">’ </w:t>
      </w:r>
      <w:r w:rsidRPr="00EB3D7E">
        <w:rPr>
          <w:rStyle w:val="StyleUnderline"/>
        </w:rPr>
        <w:t>have led to</w:t>
      </w:r>
      <w:r w:rsidRPr="00AC6F87">
        <w:rPr>
          <w:sz w:val="14"/>
        </w:rPr>
        <w:t xml:space="preserve"> a generalized neurotic </w:t>
      </w:r>
      <w:r w:rsidRPr="00AC6F87">
        <w:t>preoccupation</w:t>
      </w:r>
      <w:r w:rsidRPr="00AC6F87">
        <w:rPr>
          <w:rStyle w:val="StyleUnderline"/>
        </w:rPr>
        <w:t xml:space="preserve"> with </w:t>
      </w:r>
      <w:r w:rsidRPr="00AC6F87">
        <w:t>identitarian purity</w:t>
      </w:r>
      <w:r w:rsidRPr="00AC6F87">
        <w:rPr>
          <w:sz w:val="14"/>
        </w:rPr>
        <w:t xml:space="preserve">. </w:t>
      </w:r>
      <w:r w:rsidRPr="00AA1441">
        <w:rPr>
          <w:sz w:val="30"/>
          <w:szCs w:val="30"/>
        </w:rPr>
        <w:t>Only the subaltern can think</w:t>
      </w:r>
      <w:r w:rsidRPr="00AC6F87">
        <w:rPr>
          <w:sz w:val="14"/>
        </w:rPr>
        <w:t xml:space="preserve">. </w:t>
      </w:r>
      <w:r w:rsidRPr="00AA1441">
        <w:rPr>
          <w:rStyle w:val="StyleUnderline"/>
        </w:rPr>
        <w:t>Postcolonial theory</w:t>
      </w:r>
      <w:r w:rsidRPr="00AC6F87">
        <w:rPr>
          <w:sz w:val="14"/>
        </w:rPr>
        <w:t xml:space="preserve">, </w:t>
      </w:r>
      <w:r w:rsidRPr="00AA1441">
        <w:rPr>
          <w:rStyle w:val="StyleUnderline"/>
        </w:rPr>
        <w:t xml:space="preserve">civil rights theory and gender </w:t>
      </w:r>
      <w:r w:rsidRPr="00EB3D7E">
        <w:rPr>
          <w:rStyle w:val="StyleUnderline"/>
        </w:rPr>
        <w:t xml:space="preserve">theory </w:t>
      </w:r>
      <w:r w:rsidRPr="003D0C3E">
        <w:rPr>
          <w:rStyle w:val="StyleUnderline"/>
          <w:highlight w:val="green"/>
        </w:rPr>
        <w:t>have become mired in</w:t>
      </w:r>
      <w:r w:rsidRPr="00AA1441">
        <w:rPr>
          <w:rStyle w:val="StyleUnderline"/>
        </w:rPr>
        <w:t xml:space="preserve"> </w:t>
      </w:r>
      <w:r w:rsidRPr="00AC6F87">
        <w:t xml:space="preserve">endless </w:t>
      </w:r>
      <w:r w:rsidRPr="003D0C3E">
        <w:rPr>
          <w:highlight w:val="green"/>
        </w:rPr>
        <w:t>denunciations</w:t>
      </w:r>
      <w:r w:rsidRPr="00AA1441">
        <w:rPr>
          <w:rStyle w:val="StyleUnderline"/>
        </w:rPr>
        <w:t xml:space="preserve"> of eurocentrism</w:t>
      </w:r>
      <w:r w:rsidRPr="00AC6F87">
        <w:rPr>
          <w:sz w:val="14"/>
        </w:rPr>
        <w:t xml:space="preserve">, </w:t>
      </w:r>
      <w:r w:rsidRPr="00AA1441">
        <w:rPr>
          <w:rStyle w:val="StyleUnderline"/>
        </w:rPr>
        <w:t>whiteness and heteropatriarchy</w:t>
      </w:r>
      <w:r w:rsidRPr="00AC6F87">
        <w:rPr>
          <w:sz w:val="14"/>
        </w:rPr>
        <w:t xml:space="preserve">. </w:t>
      </w:r>
      <w:r w:rsidRPr="003D0C3E">
        <w:rPr>
          <w:rStyle w:val="StyleUnderline"/>
          <w:highlight w:val="green"/>
        </w:rPr>
        <w:t>They have</w:t>
      </w:r>
      <w:r w:rsidRPr="00AC6F87">
        <w:rPr>
          <w:sz w:val="14"/>
        </w:rPr>
        <w:t xml:space="preserve"> thereby </w:t>
      </w:r>
      <w:r w:rsidRPr="003D0C3E">
        <w:rPr>
          <w:rStyle w:val="StyleUnderline"/>
          <w:highlight w:val="green"/>
        </w:rPr>
        <w:t>left the field</w:t>
      </w:r>
      <w:r w:rsidRPr="00AA1441">
        <w:rPr>
          <w:rStyle w:val="StyleUnderline"/>
        </w:rPr>
        <w:t xml:space="preserve"> </w:t>
      </w:r>
      <w:r w:rsidRPr="00AC6F87">
        <w:t xml:space="preserve">wide </w:t>
      </w:r>
      <w:r w:rsidRPr="003D0C3E">
        <w:rPr>
          <w:highlight w:val="green"/>
        </w:rPr>
        <w:t>open</w:t>
      </w:r>
      <w:r w:rsidRPr="00AA1441">
        <w:rPr>
          <w:rStyle w:val="StyleUnderline"/>
        </w:rPr>
        <w:t xml:space="preserve"> and </w:t>
      </w:r>
      <w:r w:rsidRPr="00AC6F87">
        <w:t>fertile</w:t>
      </w:r>
      <w:r w:rsidRPr="00AA1441">
        <w:rPr>
          <w:rStyle w:val="StyleUnderline"/>
        </w:rPr>
        <w:t xml:space="preserve"> </w:t>
      </w:r>
      <w:r w:rsidRPr="003D0C3E">
        <w:rPr>
          <w:rStyle w:val="StyleUnderline"/>
          <w:highlight w:val="green"/>
        </w:rPr>
        <w:t>for the right</w:t>
      </w:r>
      <w:r w:rsidRPr="00AC6F87">
        <w:rPr>
          <w:sz w:val="14"/>
        </w:rPr>
        <w:t xml:space="preserve">, </w:t>
      </w:r>
      <w:r w:rsidRPr="00AC6F87">
        <w:rPr>
          <w:rStyle w:val="StyleUnderline"/>
        </w:rPr>
        <w:t>whether neoliberal or neoconservative</w:t>
      </w:r>
      <w:r w:rsidRPr="00AC6F87">
        <w:rPr>
          <w:sz w:val="14"/>
        </w:rPr>
        <w:t xml:space="preserve">, </w:t>
      </w:r>
      <w:r w:rsidRPr="003D0C3E">
        <w:rPr>
          <w:rStyle w:val="StyleUnderline"/>
          <w:highlight w:val="green"/>
        </w:rPr>
        <w:t xml:space="preserve">to </w:t>
      </w:r>
      <w:r w:rsidRPr="004336DE">
        <w:rPr>
          <w:rStyle w:val="StyleUnderline"/>
        </w:rPr>
        <w:t>continue making</w:t>
      </w:r>
      <w:r w:rsidRPr="00AA1441">
        <w:rPr>
          <w:rStyle w:val="StyleUnderline"/>
        </w:rPr>
        <w:t xml:space="preserve"> their </w:t>
      </w:r>
      <w:r w:rsidRPr="004336DE">
        <w:rPr>
          <w:rStyle w:val="StyleUnderline"/>
        </w:rPr>
        <w:t xml:space="preserve">metaphysical </w:t>
      </w:r>
      <w:r w:rsidRPr="003D0C3E">
        <w:rPr>
          <w:rStyle w:val="StyleUnderline"/>
          <w:highlight w:val="green"/>
        </w:rPr>
        <w:t>claim</w:t>
      </w:r>
      <w:r w:rsidRPr="004336DE">
        <w:rPr>
          <w:rStyle w:val="StyleUnderline"/>
        </w:rPr>
        <w:t>s</w:t>
      </w:r>
      <w:r w:rsidRPr="00AA1441">
        <w:rPr>
          <w:rStyle w:val="StyleUnderline"/>
        </w:rPr>
        <w:t xml:space="preserve"> about </w:t>
      </w:r>
      <w:r w:rsidRPr="003D0C3E">
        <w:rPr>
          <w:rStyle w:val="StyleUnderline"/>
          <w:highlight w:val="green"/>
        </w:rPr>
        <w:t>what is</w:t>
      </w:r>
      <w:r w:rsidRPr="00AA1441">
        <w:rPr>
          <w:rStyle w:val="StyleUnderline"/>
        </w:rPr>
        <w:t xml:space="preserve"> inescapably </w:t>
      </w:r>
      <w:r w:rsidRPr="003D0C3E">
        <w:rPr>
          <w:rStyle w:val="StyleUnderline"/>
          <w:highlight w:val="green"/>
        </w:rPr>
        <w:t xml:space="preserve">real and </w:t>
      </w:r>
      <w:proofErr w:type="gramStart"/>
      <w:r w:rsidRPr="003D0C3E">
        <w:rPr>
          <w:rStyle w:val="StyleUnderline"/>
          <w:highlight w:val="green"/>
        </w:rPr>
        <w:t>good</w:t>
      </w:r>
      <w:r w:rsidRPr="00AC6F87">
        <w:rPr>
          <w:sz w:val="14"/>
        </w:rPr>
        <w:t>.Footnote</w:t>
      </w:r>
      <w:proofErr w:type="gramEnd"/>
      <w:r w:rsidRPr="00AC6F87">
        <w:rPr>
          <w:sz w:val="14"/>
        </w:rPr>
        <w:t>16</w:t>
      </w:r>
    </w:p>
    <w:p w14:paraId="75C0C37B" w14:textId="77777777" w:rsidR="00604BF6" w:rsidRPr="00AC6F87" w:rsidRDefault="00604BF6" w:rsidP="00604BF6">
      <w:pPr>
        <w:rPr>
          <w:sz w:val="14"/>
        </w:rPr>
      </w:pPr>
      <w:r w:rsidRPr="00AC6F87">
        <w:rPr>
          <w:sz w:val="14"/>
        </w:rPr>
        <w:t xml:space="preserve">As Fanon understood so well, and as can be seen in the Haitian Revolution, </w:t>
      </w:r>
      <w:r w:rsidRPr="003D0C3E">
        <w:rPr>
          <w:rStyle w:val="StyleUnderline"/>
          <w:highlight w:val="green"/>
        </w:rPr>
        <w:t>there are legacies of</w:t>
      </w:r>
      <w:r w:rsidRPr="00B54720">
        <w:rPr>
          <w:rStyle w:val="StyleUnderline"/>
        </w:rPr>
        <w:t xml:space="preserve"> philosophical abstraction</w:t>
      </w:r>
      <w:r w:rsidRPr="00AC6F87">
        <w:rPr>
          <w:sz w:val="14"/>
        </w:rPr>
        <w:t xml:space="preserve">, </w:t>
      </w:r>
      <w:r w:rsidRPr="003D0C3E">
        <w:rPr>
          <w:rStyle w:val="StyleUnderline"/>
          <w:highlight w:val="green"/>
        </w:rPr>
        <w:t>critique</w:t>
      </w:r>
      <w:r w:rsidRPr="00AC6F87">
        <w:rPr>
          <w:sz w:val="14"/>
        </w:rPr>
        <w:t xml:space="preserve">, atheism, revolt, </w:t>
      </w:r>
      <w:r w:rsidRPr="00AA1441">
        <w:rPr>
          <w:rStyle w:val="StyleUnderline"/>
        </w:rPr>
        <w:t>rationality</w:t>
      </w:r>
      <w:r w:rsidRPr="00AC6F87">
        <w:rPr>
          <w:sz w:val="14"/>
        </w:rPr>
        <w:t xml:space="preserve">, </w:t>
      </w:r>
      <w:r w:rsidRPr="00AA1441">
        <w:rPr>
          <w:rStyle w:val="StyleUnderline"/>
        </w:rPr>
        <w:t>solidarity</w:t>
      </w:r>
      <w:r w:rsidRPr="00AC6F87">
        <w:rPr>
          <w:sz w:val="14"/>
        </w:rPr>
        <w:t xml:space="preserve">, </w:t>
      </w:r>
      <w:r w:rsidRPr="003D0C3E">
        <w:rPr>
          <w:rStyle w:val="StyleUnderline"/>
          <w:highlight w:val="green"/>
        </w:rPr>
        <w:t>and</w:t>
      </w:r>
      <w:r w:rsidRPr="00AA1441">
        <w:rPr>
          <w:rStyle w:val="StyleUnderline"/>
        </w:rPr>
        <w:t xml:space="preserve"> </w:t>
      </w:r>
      <w:r w:rsidRPr="00AA1441">
        <w:t>yes</w:t>
      </w:r>
      <w:r w:rsidRPr="00AC6F87">
        <w:rPr>
          <w:sz w:val="14"/>
        </w:rPr>
        <w:t xml:space="preserve">, </w:t>
      </w:r>
      <w:r w:rsidRPr="003D0C3E">
        <w:rPr>
          <w:highlight w:val="green"/>
        </w:rPr>
        <w:t>universality</w:t>
      </w:r>
      <w:r w:rsidRPr="00AC6F87">
        <w:rPr>
          <w:sz w:val="14"/>
        </w:rPr>
        <w:t xml:space="preserve">, </w:t>
      </w:r>
      <w:r w:rsidRPr="00AA1441">
        <w:rPr>
          <w:rStyle w:val="StyleUnderline"/>
        </w:rPr>
        <w:t xml:space="preserve">which were </w:t>
      </w:r>
      <w:r w:rsidRPr="003D0C3E">
        <w:rPr>
          <w:rStyle w:val="StyleUnderline"/>
          <w:highlight w:val="green"/>
        </w:rPr>
        <w:t xml:space="preserve">pioneered in </w:t>
      </w:r>
      <w:r w:rsidRPr="003D0C3E">
        <w:rPr>
          <w:highlight w:val="green"/>
        </w:rPr>
        <w:t>Europe</w:t>
      </w:r>
      <w:r w:rsidRPr="00AA1441">
        <w:rPr>
          <w:rStyle w:val="StyleUnderline"/>
        </w:rPr>
        <w:t xml:space="preserve"> at the very time it was becoming more entwined with other continents</w:t>
      </w:r>
      <w:r w:rsidRPr="00AC6F87">
        <w:rPr>
          <w:sz w:val="14"/>
        </w:rPr>
        <w:t xml:space="preserve">. Together with the evil of colonialism, these good things spread to and changed the rest of the world. </w:t>
      </w:r>
      <w:r w:rsidRPr="00B54720">
        <w:rPr>
          <w:rStyle w:val="StyleUnderline"/>
        </w:rPr>
        <w:t>It is not just that these</w:t>
      </w:r>
      <w:r w:rsidRPr="00AA1441">
        <w:rPr>
          <w:rStyle w:val="StyleUnderline"/>
        </w:rPr>
        <w:t xml:space="preserve"> European legacies</w:t>
      </w:r>
      <w:r w:rsidRPr="00B54720">
        <w:rPr>
          <w:sz w:val="14"/>
        </w:rPr>
        <w:t xml:space="preserve"> are worth fighting for—that is, they </w:t>
      </w:r>
      <w:r w:rsidRPr="00AA1441">
        <w:rPr>
          <w:rStyle w:val="StyleUnderline"/>
        </w:rPr>
        <w:t xml:space="preserve">are per definition </w:t>
      </w:r>
      <w:r w:rsidRPr="003D0C3E">
        <w:rPr>
          <w:highlight w:val="green"/>
        </w:rPr>
        <w:t>unfinished</w:t>
      </w:r>
      <w:r w:rsidRPr="003D0C3E">
        <w:rPr>
          <w:rStyle w:val="StyleUnderline"/>
          <w:highlight w:val="green"/>
        </w:rPr>
        <w:t xml:space="preserve"> and </w:t>
      </w:r>
      <w:r w:rsidRPr="003D0C3E">
        <w:rPr>
          <w:highlight w:val="green"/>
        </w:rPr>
        <w:t>contestable</w:t>
      </w:r>
      <w:r w:rsidRPr="00AA1441">
        <w:rPr>
          <w:rStyle w:val="StyleUnderline"/>
        </w:rPr>
        <w:t xml:space="preserve"> and </w:t>
      </w:r>
      <w:r w:rsidRPr="00AC6F87">
        <w:t>combinable</w:t>
      </w:r>
      <w:r w:rsidRPr="00AA1441">
        <w:rPr>
          <w:rStyle w:val="StyleUnderline"/>
        </w:rPr>
        <w:t xml:space="preserve"> with other ideas</w:t>
      </w:r>
      <w:r w:rsidRPr="00AC6F87">
        <w:rPr>
          <w:sz w:val="14"/>
        </w:rPr>
        <w:t>—</w:t>
      </w:r>
      <w:r w:rsidRPr="00AA1441">
        <w:rPr>
          <w:rStyle w:val="StyleUnderline"/>
        </w:rPr>
        <w:t>but that</w:t>
      </w:r>
      <w:r w:rsidRPr="00AC6F87">
        <w:rPr>
          <w:sz w:val="14"/>
        </w:rPr>
        <w:t xml:space="preserve"> the </w:t>
      </w:r>
      <w:r w:rsidRPr="003D0C3E">
        <w:rPr>
          <w:highlight w:val="green"/>
        </w:rPr>
        <w:t>planetary catastrophes</w:t>
      </w:r>
      <w:r w:rsidRPr="00AC6F87">
        <w:rPr>
          <w:sz w:val="14"/>
        </w:rPr>
        <w:t xml:space="preserve"> that scientists are predicting </w:t>
      </w:r>
      <w:proofErr w:type="gramStart"/>
      <w:r w:rsidRPr="00AC6F87">
        <w:rPr>
          <w:sz w:val="14"/>
        </w:rPr>
        <w:t xml:space="preserve">actually </w:t>
      </w:r>
      <w:r w:rsidRPr="003D0C3E">
        <w:rPr>
          <w:rStyle w:val="StyleUnderline"/>
          <w:highlight w:val="green"/>
        </w:rPr>
        <w:t>require</w:t>
      </w:r>
      <w:proofErr w:type="gramEnd"/>
      <w:r w:rsidRPr="003D0C3E">
        <w:rPr>
          <w:rStyle w:val="StyleUnderline"/>
          <w:highlight w:val="green"/>
        </w:rPr>
        <w:t xml:space="preserve"> that </w:t>
      </w:r>
      <w:r w:rsidRPr="003D0C3E">
        <w:rPr>
          <w:sz w:val="30"/>
          <w:szCs w:val="30"/>
          <w:highlight w:val="green"/>
        </w:rPr>
        <w:t>any revolutionary politics worth its salt</w:t>
      </w:r>
      <w:r w:rsidRPr="003D0C3E">
        <w:rPr>
          <w:rStyle w:val="StyleUnderline"/>
          <w:highlight w:val="green"/>
        </w:rPr>
        <w:t xml:space="preserve"> must </w:t>
      </w:r>
      <w:r w:rsidRPr="00B54720">
        <w:rPr>
          <w:rStyle w:val="StyleUnderline"/>
        </w:rPr>
        <w:t>engage these</w:t>
      </w:r>
      <w:r w:rsidRPr="00AA1441">
        <w:rPr>
          <w:rStyle w:val="StyleUnderline"/>
        </w:rPr>
        <w:t xml:space="preserve"> European legacies</w:t>
      </w:r>
      <w:r w:rsidRPr="00AC6F87">
        <w:rPr>
          <w:sz w:val="14"/>
        </w:rPr>
        <w:t xml:space="preserve">. </w:t>
      </w:r>
      <w:r w:rsidRPr="00AA1441">
        <w:rPr>
          <w:rStyle w:val="StyleUnderline"/>
        </w:rPr>
        <w:t xml:space="preserve">That one </w:t>
      </w:r>
      <w:proofErr w:type="gramStart"/>
      <w:r w:rsidRPr="00AA1441">
        <w:rPr>
          <w:rStyle w:val="StyleUnderline"/>
        </w:rPr>
        <w:t>has to</w:t>
      </w:r>
      <w:proofErr w:type="gramEnd"/>
      <w:r w:rsidRPr="00AA1441">
        <w:rPr>
          <w:rStyle w:val="StyleUnderline"/>
        </w:rPr>
        <w:t xml:space="preserve"> </w:t>
      </w:r>
      <w:r w:rsidRPr="00AC6F87">
        <w:t>apologize</w:t>
      </w:r>
      <w:r w:rsidRPr="00AA1441">
        <w:rPr>
          <w:rStyle w:val="StyleUnderline"/>
        </w:rPr>
        <w:t xml:space="preserve"> for engaging in abstraction</w:t>
      </w:r>
      <w:r w:rsidRPr="00AC6F87">
        <w:rPr>
          <w:sz w:val="14"/>
        </w:rPr>
        <w:t xml:space="preserve">, </w:t>
      </w:r>
      <w:r w:rsidRPr="00AA1441">
        <w:rPr>
          <w:rStyle w:val="StyleUnderline"/>
        </w:rPr>
        <w:t>ontology and science has</w:t>
      </w:r>
      <w:r w:rsidRPr="00AC6F87">
        <w:rPr>
          <w:sz w:val="14"/>
        </w:rPr>
        <w:t xml:space="preserve"> surely </w:t>
      </w:r>
      <w:r w:rsidRPr="00AA1441">
        <w:rPr>
          <w:rStyle w:val="StyleUnderline"/>
        </w:rPr>
        <w:t>been</w:t>
      </w:r>
      <w:r w:rsidRPr="00AC6F87">
        <w:rPr>
          <w:sz w:val="14"/>
        </w:rPr>
        <w:t xml:space="preserve"> a </w:t>
      </w:r>
      <w:r w:rsidRPr="00AA1441">
        <w:t>nefarious</w:t>
      </w:r>
      <w:r w:rsidRPr="00AA1441">
        <w:rPr>
          <w:rStyle w:val="StyleUnderline"/>
        </w:rPr>
        <w:t xml:space="preserve"> and </w:t>
      </w:r>
      <w:r w:rsidRPr="00AA1441">
        <w:t>debilitating</w:t>
      </w:r>
      <w:r w:rsidRPr="00AC6F87">
        <w:rPr>
          <w:sz w:val="14"/>
        </w:rPr>
        <w:t xml:space="preserve"> effect of cultural relativism, multiculturalism and the tiresome epistemology of positionality. </w:t>
      </w:r>
      <w:r w:rsidRPr="00AA1441">
        <w:rPr>
          <w:rStyle w:val="StyleUnderline"/>
        </w:rPr>
        <w:t xml:space="preserve">It is time to </w:t>
      </w:r>
      <w:r w:rsidRPr="003D0C3E">
        <w:rPr>
          <w:rStyle w:val="StyleUnderline"/>
          <w:highlight w:val="green"/>
        </w:rPr>
        <w:t xml:space="preserve">rebuild a </w:t>
      </w:r>
      <w:r w:rsidRPr="003D0C3E">
        <w:rPr>
          <w:highlight w:val="green"/>
        </w:rPr>
        <w:t>new universalism</w:t>
      </w:r>
      <w:r w:rsidRPr="00AC6F87">
        <w:rPr>
          <w:sz w:val="14"/>
        </w:rPr>
        <w:t>.</w:t>
      </w:r>
    </w:p>
    <w:p w14:paraId="7F1831A7" w14:textId="77777777" w:rsidR="00604BF6" w:rsidRPr="00AC6F87" w:rsidRDefault="00604BF6" w:rsidP="00604BF6">
      <w:pPr>
        <w:rPr>
          <w:sz w:val="14"/>
        </w:rPr>
      </w:pPr>
      <w:r w:rsidRPr="00AC6F87">
        <w:rPr>
          <w:sz w:val="14"/>
        </w:rPr>
        <w:t>Universality</w:t>
      </w:r>
    </w:p>
    <w:p w14:paraId="5E35CA21" w14:textId="77777777" w:rsidR="00604BF6" w:rsidRPr="00AC6F87" w:rsidRDefault="00604BF6" w:rsidP="00604BF6">
      <w:pPr>
        <w:rPr>
          <w:sz w:val="14"/>
        </w:rPr>
      </w:pPr>
      <w:r w:rsidRPr="00AC6F87">
        <w:rPr>
          <w:sz w:val="14"/>
        </w:rPr>
        <w:t xml:space="preserve">Deleuze and Race can be criticized for having focused so much on the theoretical effort of removing representationalism from the conceptualization of race that too little was formulated for activating and mobilizing antiracism. Swanton especially desires a more forceful and practical politics. This is a valid criticism, but </w:t>
      </w:r>
      <w:r w:rsidRPr="003D0C3E">
        <w:rPr>
          <w:rStyle w:val="StyleUnderline"/>
          <w:highlight w:val="green"/>
        </w:rPr>
        <w:t xml:space="preserve">the question is how we </w:t>
      </w:r>
      <w:r w:rsidRPr="003D0C3E">
        <w:rPr>
          <w:highlight w:val="green"/>
        </w:rPr>
        <w:t>define</w:t>
      </w:r>
      <w:r w:rsidRPr="003D0C3E">
        <w:rPr>
          <w:rStyle w:val="StyleUnderline"/>
          <w:highlight w:val="green"/>
        </w:rPr>
        <w:t xml:space="preserve"> politics</w:t>
      </w:r>
      <w:r w:rsidRPr="00AC6F87">
        <w:rPr>
          <w:sz w:val="14"/>
        </w:rPr>
        <w:t xml:space="preserve">. In one way politics is everywhere in the book, since the materialist approach to race immediately exposes the potentialities for transformation. But maybe this </w:t>
      </w:r>
      <w:proofErr w:type="gramStart"/>
      <w:r w:rsidRPr="00AC6F87">
        <w:rPr>
          <w:sz w:val="14"/>
        </w:rPr>
        <w:t>exposing</w:t>
      </w:r>
      <w:proofErr w:type="gramEnd"/>
      <w:r w:rsidRPr="00AC6F87">
        <w:rPr>
          <w:sz w:val="14"/>
        </w:rPr>
        <w:t xml:space="preserve"> should be called </w:t>
      </w:r>
      <w:proofErr w:type="spellStart"/>
      <w:r w:rsidRPr="00AC6F87">
        <w:rPr>
          <w:sz w:val="14"/>
        </w:rPr>
        <w:t>theoretico</w:t>
      </w:r>
      <w:proofErr w:type="spellEnd"/>
      <w:r w:rsidRPr="00AC6F87">
        <w:rPr>
          <w:sz w:val="14"/>
        </w:rPr>
        <w:t xml:space="preserve">-ethics, not politics as such. Maybe it is true the book contains too much description and not enough prescription. It does not provide a toolbox for organizing protest movements, occupations and pressure groups against the racial order (for example, Black Lives Matter, the international solidarity movement for Palestine, networks for climate justice, groups of landless peasants or indigenous tribes in India or Brazil). It would be wrong, however, to suppose the book is therefore irrelevant to politics. </w:t>
      </w:r>
      <w:r w:rsidRPr="00556E68">
        <w:rPr>
          <w:rStyle w:val="StyleUnderline"/>
        </w:rPr>
        <w:t>Politics requires</w:t>
      </w:r>
      <w:r w:rsidRPr="00AC6F87">
        <w:rPr>
          <w:sz w:val="14"/>
        </w:rPr>
        <w:t xml:space="preserve">, after all, </w:t>
      </w:r>
      <w:r w:rsidRPr="00AC6F87">
        <w:rPr>
          <w:rStyle w:val="StyleUnderline"/>
        </w:rPr>
        <w:t xml:space="preserve">a </w:t>
      </w:r>
      <w:proofErr w:type="gramStart"/>
      <w:r w:rsidRPr="00556E68">
        <w:t>theoretical taking</w:t>
      </w:r>
      <w:proofErr w:type="gramEnd"/>
      <w:r w:rsidRPr="00556E68">
        <w:t xml:space="preserve"> stock</w:t>
      </w:r>
      <w:r w:rsidRPr="00556E68">
        <w:rPr>
          <w:rStyle w:val="StyleUnderline"/>
        </w:rPr>
        <w:t xml:space="preserve"> of the field</w:t>
      </w:r>
      <w:r w:rsidRPr="00AC6F87">
        <w:rPr>
          <w:rStyle w:val="StyleUnderline"/>
        </w:rPr>
        <w:t xml:space="preserve"> in which it is to intervene</w:t>
      </w:r>
      <w:r w:rsidRPr="00AC6F87">
        <w:rPr>
          <w:sz w:val="14"/>
        </w:rPr>
        <w:t>.</w:t>
      </w:r>
    </w:p>
    <w:p w14:paraId="50983492" w14:textId="77777777" w:rsidR="00604BF6" w:rsidRPr="00AC6F87" w:rsidRDefault="00604BF6" w:rsidP="00604BF6">
      <w:pPr>
        <w:rPr>
          <w:sz w:val="14"/>
        </w:rPr>
      </w:pPr>
      <w:r w:rsidRPr="00AC6F87">
        <w:rPr>
          <w:rStyle w:val="StyleUnderline"/>
        </w:rPr>
        <w:t>Too much</w:t>
      </w:r>
      <w:r w:rsidRPr="00AC6F87">
        <w:rPr>
          <w:sz w:val="14"/>
        </w:rPr>
        <w:t xml:space="preserve"> poststructuralist </w:t>
      </w:r>
      <w:r w:rsidRPr="00AC6F87">
        <w:rPr>
          <w:rStyle w:val="StyleUnderline"/>
        </w:rPr>
        <w:t xml:space="preserve">work remains content to </w:t>
      </w:r>
      <w:r w:rsidRPr="00AC6F87">
        <w:t>celebrate differences</w:t>
      </w:r>
      <w:r w:rsidRPr="00AC6F87">
        <w:rPr>
          <w:rStyle w:val="StyleUnderline"/>
        </w:rPr>
        <w:t xml:space="preserve"> and multiplicities</w:t>
      </w:r>
      <w:r w:rsidRPr="00AC6F87">
        <w:rPr>
          <w:sz w:val="14"/>
        </w:rPr>
        <w:t xml:space="preserve">. We should take seriously </w:t>
      </w:r>
      <w:proofErr w:type="spellStart"/>
      <w:r w:rsidRPr="00AC6F87">
        <w:rPr>
          <w:sz w:val="14"/>
        </w:rPr>
        <w:t>Guattari's</w:t>
      </w:r>
      <w:proofErr w:type="spellEnd"/>
      <w:r w:rsidRPr="00AC6F87">
        <w:rPr>
          <w:sz w:val="14"/>
        </w:rPr>
        <w:t xml:space="preserve"> passionate calls for the militant subversion of the way things are. Deleuze and </w:t>
      </w:r>
      <w:proofErr w:type="spellStart"/>
      <w:r w:rsidRPr="00AC6F87">
        <w:rPr>
          <w:sz w:val="14"/>
        </w:rPr>
        <w:t>Guattari</w:t>
      </w:r>
      <w:proofErr w:type="spellEnd"/>
      <w:r w:rsidRPr="00AC6F87">
        <w:rPr>
          <w:sz w:val="14"/>
        </w:rPr>
        <w:t xml:space="preserve"> are often caricaturized as the quintessential joyful affirmers of the cosmos as it is, like some kind of anarcho-Epicurean mystics. Any careful reader knows that what their work affirms and is joyful about is in fact the difficult commitment to the active deterritorialization, even destruction, of the sad and reactive machines keeping humans in their places. Such a revolutionary version of Spinozism, which Deleuze and </w:t>
      </w:r>
      <w:proofErr w:type="spellStart"/>
      <w:r w:rsidRPr="00AC6F87">
        <w:rPr>
          <w:sz w:val="14"/>
        </w:rPr>
        <w:t>Guattari</w:t>
      </w:r>
      <w:proofErr w:type="spellEnd"/>
      <w:r w:rsidRPr="00AC6F87">
        <w:rPr>
          <w:sz w:val="14"/>
        </w:rPr>
        <w:t xml:space="preserve"> share with Negri, poses the question of how collectivities can reinvent life. </w:t>
      </w:r>
      <w:r w:rsidRPr="00AC6F87">
        <w:rPr>
          <w:rStyle w:val="StyleUnderline"/>
        </w:rPr>
        <w:t>This is a question of</w:t>
      </w:r>
      <w:r w:rsidRPr="00AC6F87">
        <w:rPr>
          <w:sz w:val="14"/>
        </w:rPr>
        <w:t xml:space="preserve"> struggle, even </w:t>
      </w:r>
      <w:r w:rsidRPr="00AC6F87">
        <w:t>world-historical struggle</w:t>
      </w:r>
      <w:r w:rsidRPr="00AC6F87">
        <w:rPr>
          <w:sz w:val="14"/>
        </w:rPr>
        <w:t>.</w:t>
      </w:r>
    </w:p>
    <w:p w14:paraId="7A25A40B" w14:textId="77777777" w:rsidR="00604BF6" w:rsidRPr="00AC6F87" w:rsidRDefault="00604BF6" w:rsidP="00604BF6">
      <w:pPr>
        <w:rPr>
          <w:sz w:val="14"/>
        </w:rPr>
      </w:pPr>
      <w:r w:rsidRPr="00AC6F87">
        <w:rPr>
          <w:sz w:val="14"/>
        </w:rPr>
        <w:t xml:space="preserve">My reading of Deleuze is therefore definitely further to the left than the influential </w:t>
      </w:r>
      <w:proofErr w:type="spellStart"/>
      <w:r w:rsidRPr="00AC6F87">
        <w:rPr>
          <w:sz w:val="14"/>
        </w:rPr>
        <w:t>Deleuzians</w:t>
      </w:r>
      <w:proofErr w:type="spellEnd"/>
      <w:r w:rsidRPr="00AC6F87">
        <w:rPr>
          <w:sz w:val="14"/>
        </w:rPr>
        <w:t xml:space="preserve"> Swanton cites (Grosz, </w:t>
      </w:r>
      <w:proofErr w:type="spellStart"/>
      <w:r w:rsidRPr="00AC6F87">
        <w:rPr>
          <w:sz w:val="14"/>
        </w:rPr>
        <w:t>Massumi</w:t>
      </w:r>
      <w:proofErr w:type="spellEnd"/>
      <w:r w:rsidRPr="00AC6F87">
        <w:rPr>
          <w:sz w:val="14"/>
        </w:rPr>
        <w:t xml:space="preserve">, </w:t>
      </w:r>
      <w:proofErr w:type="spellStart"/>
      <w:r w:rsidRPr="00AC6F87">
        <w:rPr>
          <w:sz w:val="14"/>
        </w:rPr>
        <w:t>Protevi</w:t>
      </w:r>
      <w:proofErr w:type="spellEnd"/>
      <w:r w:rsidRPr="00AC6F87">
        <w:rPr>
          <w:sz w:val="14"/>
        </w:rPr>
        <w:t xml:space="preserve">, Connolly), insofar as these do not sufficiently take up Deleuze and </w:t>
      </w:r>
      <w:proofErr w:type="spellStart"/>
      <w:r w:rsidRPr="00AC6F87">
        <w:rPr>
          <w:sz w:val="14"/>
        </w:rPr>
        <w:t>Guattari's</w:t>
      </w:r>
      <w:proofErr w:type="spellEnd"/>
      <w:r w:rsidRPr="00AC6F87">
        <w:rPr>
          <w:sz w:val="14"/>
        </w:rPr>
        <w:t xml:space="preserve"> critiques of global capitalism. What is needed is a movement I have no hesitation calling communism, following </w:t>
      </w:r>
      <w:proofErr w:type="spellStart"/>
      <w:r w:rsidRPr="00AC6F87">
        <w:rPr>
          <w:sz w:val="14"/>
        </w:rPr>
        <w:t>Guattari</w:t>
      </w:r>
      <w:proofErr w:type="spellEnd"/>
      <w:r w:rsidRPr="00AC6F87">
        <w:rPr>
          <w:sz w:val="14"/>
        </w:rPr>
        <w:t xml:space="preserve"> and Negri.Footnote17 After all, since the driver responsible for faciality and the racial order in the first place is capital, there can be no overcoming of racism without dismantling the current mode of production. In contrast, most </w:t>
      </w:r>
      <w:proofErr w:type="spellStart"/>
      <w:r w:rsidRPr="00AC6F87">
        <w:rPr>
          <w:sz w:val="14"/>
        </w:rPr>
        <w:t>Deleuzians</w:t>
      </w:r>
      <w:proofErr w:type="spellEnd"/>
      <w:r w:rsidRPr="00AC6F87">
        <w:rPr>
          <w:sz w:val="14"/>
        </w:rPr>
        <w:t xml:space="preserve"> do not explicitly distinguish between ethics, politics and aesthetics. I position them politically as something like social-democratic pluralists. Meanwhile the more extravagant celebrations of desire and difference come closer to anarchism, so are too left for me. It is true Deleuze and </w:t>
      </w:r>
      <w:proofErr w:type="spellStart"/>
      <w:r w:rsidRPr="00AC6F87">
        <w:rPr>
          <w:sz w:val="14"/>
        </w:rPr>
        <w:t>Guattari</w:t>
      </w:r>
      <w:proofErr w:type="spellEnd"/>
      <w:r w:rsidRPr="00AC6F87">
        <w:rPr>
          <w:sz w:val="14"/>
        </w:rPr>
        <w:t xml:space="preserve"> should have been clearer about their politics. Even if their theory of reterritorialization is meant to emphasize how easily capitalism and biopower absorb subversion and critique, they are relatively vague on how revolutionary movements are to avoid this. </w:t>
      </w:r>
      <w:r w:rsidRPr="00AC6F87">
        <w:rPr>
          <w:rStyle w:val="StyleUnderline"/>
        </w:rPr>
        <w:t>The</w:t>
      </w:r>
      <w:r w:rsidRPr="00AC6F87">
        <w:rPr>
          <w:sz w:val="14"/>
        </w:rPr>
        <w:t xml:space="preserve"> ‘</w:t>
      </w:r>
      <w:r w:rsidRPr="00AC6F87">
        <w:t>micro</w:t>
      </w:r>
      <w:r w:rsidRPr="00AC6F87">
        <w:rPr>
          <w:sz w:val="14"/>
        </w:rPr>
        <w:t xml:space="preserve">’ </w:t>
      </w:r>
      <w:r w:rsidRPr="00AC6F87">
        <w:rPr>
          <w:rStyle w:val="StyleUnderline"/>
        </w:rPr>
        <w:t>of</w:t>
      </w:r>
      <w:r w:rsidRPr="00AC6F87">
        <w:rPr>
          <w:sz w:val="14"/>
        </w:rPr>
        <w:t xml:space="preserve"> their </w:t>
      </w:r>
      <w:r w:rsidRPr="00AC6F87">
        <w:rPr>
          <w:rStyle w:val="StyleUnderline"/>
        </w:rPr>
        <w:t xml:space="preserve">micropolitics tends to tip into ethics and </w:t>
      </w:r>
      <w:r w:rsidRPr="00AC6F87">
        <w:t>dissolve</w:t>
      </w:r>
      <w:r w:rsidRPr="00AC6F87">
        <w:rPr>
          <w:rStyle w:val="StyleUnderline"/>
        </w:rPr>
        <w:t xml:space="preserve"> the political as such</w:t>
      </w:r>
      <w:r w:rsidRPr="00AC6F87">
        <w:rPr>
          <w:sz w:val="14"/>
        </w:rPr>
        <w:t>.</w:t>
      </w:r>
    </w:p>
    <w:p w14:paraId="1113467D" w14:textId="77777777" w:rsidR="00604BF6" w:rsidRPr="00AC6F87" w:rsidRDefault="00604BF6" w:rsidP="00604BF6">
      <w:pPr>
        <w:rPr>
          <w:sz w:val="14"/>
        </w:rPr>
      </w:pPr>
      <w:r w:rsidRPr="00AC6F87">
        <w:rPr>
          <w:sz w:val="14"/>
        </w:rPr>
        <w:t xml:space="preserve">Like in 1980s cultural studies, some Anglophone theoretical circles today have the tendency to call a critical analysis of a movie scene or an interactive performance </w:t>
      </w:r>
      <w:proofErr w:type="gramStart"/>
      <w:r w:rsidRPr="00AC6F87">
        <w:rPr>
          <w:sz w:val="14"/>
        </w:rPr>
        <w:t>piece ‘political’</w:t>
      </w:r>
      <w:proofErr w:type="gramEnd"/>
      <w:r w:rsidRPr="00AC6F87">
        <w:rPr>
          <w:sz w:val="14"/>
        </w:rPr>
        <w:t xml:space="preserve"> by virtue of its alleged subversive qualities. However clever, </w:t>
      </w:r>
      <w:r w:rsidRPr="003D0C3E">
        <w:rPr>
          <w:rStyle w:val="StyleUnderline"/>
          <w:highlight w:val="green"/>
        </w:rPr>
        <w:t>deconstructing</w:t>
      </w:r>
      <w:r w:rsidRPr="00AC6F87">
        <w:rPr>
          <w:rStyle w:val="StyleUnderline"/>
        </w:rPr>
        <w:t xml:space="preserve"> what exists </w:t>
      </w:r>
      <w:r w:rsidRPr="003D0C3E">
        <w:rPr>
          <w:rStyle w:val="StyleUnderline"/>
          <w:highlight w:val="green"/>
        </w:rPr>
        <w:t xml:space="preserve">is </w:t>
      </w:r>
      <w:r w:rsidRPr="003D0C3E">
        <w:rPr>
          <w:highlight w:val="green"/>
        </w:rPr>
        <w:t>not enough</w:t>
      </w:r>
      <w:r w:rsidRPr="003D0C3E">
        <w:rPr>
          <w:rStyle w:val="StyleUnderline"/>
          <w:highlight w:val="green"/>
        </w:rPr>
        <w:t xml:space="preserve"> to upend the crises of financial collapse</w:t>
      </w:r>
      <w:r w:rsidRPr="00AC6F87">
        <w:rPr>
          <w:sz w:val="14"/>
        </w:rPr>
        <w:t xml:space="preserve">, </w:t>
      </w:r>
      <w:r w:rsidRPr="00AC6F87">
        <w:rPr>
          <w:rStyle w:val="StyleUnderline"/>
        </w:rPr>
        <w:t xml:space="preserve">anthropogenic </w:t>
      </w:r>
      <w:r w:rsidRPr="003D0C3E">
        <w:rPr>
          <w:rStyle w:val="StyleUnderline"/>
          <w:highlight w:val="green"/>
        </w:rPr>
        <w:t>climate change</w:t>
      </w:r>
      <w:r w:rsidRPr="00AC6F87">
        <w:rPr>
          <w:sz w:val="14"/>
        </w:rPr>
        <w:t xml:space="preserve">, </w:t>
      </w:r>
      <w:r w:rsidRPr="00AC6F87">
        <w:rPr>
          <w:rStyle w:val="StyleUnderline"/>
        </w:rPr>
        <w:t xml:space="preserve">intractable </w:t>
      </w:r>
      <w:r w:rsidRPr="003D0C3E">
        <w:rPr>
          <w:rStyle w:val="StyleUnderline"/>
          <w:highlight w:val="green"/>
        </w:rPr>
        <w:t xml:space="preserve">wars and refugee </w:t>
      </w:r>
      <w:proofErr w:type="gramStart"/>
      <w:r w:rsidRPr="003D0C3E">
        <w:rPr>
          <w:rStyle w:val="StyleUnderline"/>
          <w:highlight w:val="green"/>
        </w:rPr>
        <w:t>streams</w:t>
      </w:r>
      <w:r w:rsidRPr="00AC6F87">
        <w:rPr>
          <w:sz w:val="14"/>
        </w:rPr>
        <w:t>—</w:t>
      </w:r>
      <w:r w:rsidRPr="00AC6F87">
        <w:rPr>
          <w:rStyle w:val="StyleUnderline"/>
        </w:rPr>
        <w:t>all of</w:t>
      </w:r>
      <w:proofErr w:type="gramEnd"/>
      <w:r w:rsidRPr="00AC6F87">
        <w:rPr>
          <w:rStyle w:val="StyleUnderline"/>
        </w:rPr>
        <w:t xml:space="preserve"> </w:t>
      </w:r>
      <w:r w:rsidRPr="003D0C3E">
        <w:rPr>
          <w:rStyle w:val="StyleUnderline"/>
          <w:highlight w:val="green"/>
        </w:rPr>
        <w:t>which</w:t>
      </w:r>
      <w:r w:rsidRPr="00AC6F87">
        <w:rPr>
          <w:rStyle w:val="StyleUnderline"/>
        </w:rPr>
        <w:t xml:space="preserve"> of course </w:t>
      </w:r>
      <w:r w:rsidRPr="003D0C3E">
        <w:rPr>
          <w:rStyle w:val="StyleUnderline"/>
          <w:highlight w:val="green"/>
        </w:rPr>
        <w:t xml:space="preserve">have </w:t>
      </w:r>
      <w:r w:rsidRPr="003D0C3E">
        <w:rPr>
          <w:highlight w:val="green"/>
        </w:rPr>
        <w:t>fundamental racial dimensions</w:t>
      </w:r>
      <w:r w:rsidRPr="00AC6F87">
        <w:rPr>
          <w:sz w:val="14"/>
        </w:rPr>
        <w:t xml:space="preserve">. </w:t>
      </w:r>
      <w:r w:rsidRPr="00AC6F87">
        <w:rPr>
          <w:rStyle w:val="StyleUnderline"/>
        </w:rPr>
        <w:t xml:space="preserve">A start in clearly defining </w:t>
      </w:r>
      <w:r w:rsidRPr="004336DE">
        <w:rPr>
          <w:rStyle w:val="StyleUnderline"/>
        </w:rPr>
        <w:t xml:space="preserve">politics as such requires conceiving it as a </w:t>
      </w:r>
      <w:r w:rsidRPr="004336DE">
        <w:t>force</w:t>
      </w:r>
      <w:r w:rsidRPr="004336DE">
        <w:rPr>
          <w:sz w:val="14"/>
        </w:rPr>
        <w:t xml:space="preserve">, </w:t>
      </w:r>
      <w:r w:rsidRPr="004336DE">
        <w:rPr>
          <w:rStyle w:val="StyleUnderline"/>
        </w:rPr>
        <w:t xml:space="preserve">locally gathering bodies </w:t>
      </w:r>
      <w:proofErr w:type="gramStart"/>
      <w:r w:rsidRPr="004336DE">
        <w:rPr>
          <w:rStyle w:val="StyleUnderline"/>
        </w:rPr>
        <w:t>in order to</w:t>
      </w:r>
      <w:proofErr w:type="gramEnd"/>
      <w:r w:rsidRPr="004336DE">
        <w:rPr>
          <w:rStyle w:val="StyleUnderline"/>
        </w:rPr>
        <w:t xml:space="preserve"> </w:t>
      </w:r>
      <w:r w:rsidRPr="004336DE">
        <w:t>globally jam</w:t>
      </w:r>
      <w:r w:rsidRPr="00AC6F87">
        <w:rPr>
          <w:rStyle w:val="StyleUnderline"/>
        </w:rPr>
        <w:t xml:space="preserve"> the </w:t>
      </w:r>
      <w:r w:rsidRPr="003D0C3E">
        <w:rPr>
          <w:rStyle w:val="StyleUnderline"/>
          <w:highlight w:val="green"/>
        </w:rPr>
        <w:t>ideologies which prevent</w:t>
      </w:r>
      <w:r w:rsidRPr="00AC6F87">
        <w:rPr>
          <w:rStyle w:val="StyleUnderline"/>
        </w:rPr>
        <w:t xml:space="preserve"> system </w:t>
      </w:r>
      <w:r w:rsidRPr="003D0C3E">
        <w:rPr>
          <w:rStyle w:val="StyleUnderline"/>
          <w:highlight w:val="green"/>
        </w:rPr>
        <w:t>change</w:t>
      </w:r>
      <w:r w:rsidRPr="00AC6F87">
        <w:rPr>
          <w:sz w:val="14"/>
        </w:rPr>
        <w:t xml:space="preserve">. I follow </w:t>
      </w:r>
      <w:proofErr w:type="spellStart"/>
      <w:r w:rsidRPr="00AC6F87">
        <w:rPr>
          <w:sz w:val="14"/>
        </w:rPr>
        <w:t>Badiou</w:t>
      </w:r>
      <w:proofErr w:type="spellEnd"/>
      <w:r w:rsidRPr="00AC6F87">
        <w:rPr>
          <w:sz w:val="14"/>
        </w:rPr>
        <w:t xml:space="preserve"> in conceiving politics, science, art and love as autonomous trajectories which, as such, provide the basis for </w:t>
      </w:r>
      <w:proofErr w:type="gramStart"/>
      <w:r w:rsidRPr="00AC6F87">
        <w:rPr>
          <w:sz w:val="14"/>
        </w:rPr>
        <w:t>philosophy.Footnote</w:t>
      </w:r>
      <w:proofErr w:type="gramEnd"/>
      <w:r w:rsidRPr="00AC6F87">
        <w:rPr>
          <w:sz w:val="14"/>
        </w:rPr>
        <w:t xml:space="preserve">18 </w:t>
      </w:r>
      <w:r w:rsidRPr="00AC6F87">
        <w:rPr>
          <w:sz w:val="30"/>
          <w:szCs w:val="30"/>
        </w:rPr>
        <w:t xml:space="preserve">Racist patriarchy </w:t>
      </w:r>
      <w:r w:rsidRPr="003D0C3E">
        <w:rPr>
          <w:sz w:val="30"/>
          <w:szCs w:val="30"/>
          <w:highlight w:val="green"/>
        </w:rPr>
        <w:t>will not disappear because of art</w:t>
      </w:r>
      <w:r w:rsidRPr="00AC6F87">
        <w:rPr>
          <w:sz w:val="14"/>
        </w:rPr>
        <w:t xml:space="preserve">, </w:t>
      </w:r>
      <w:r w:rsidRPr="00AC6F87">
        <w:rPr>
          <w:rStyle w:val="StyleUnderline"/>
        </w:rPr>
        <w:t>however much it can inspire militants to fight the power</w:t>
      </w:r>
      <w:r w:rsidRPr="00AC6F87">
        <w:rPr>
          <w:sz w:val="14"/>
        </w:rPr>
        <w:t xml:space="preserve">. </w:t>
      </w:r>
      <w:r w:rsidRPr="00AC6F87">
        <w:rPr>
          <w:rStyle w:val="StyleUnderline"/>
        </w:rPr>
        <w:t xml:space="preserve">Politics has its own </w:t>
      </w:r>
      <w:proofErr w:type="gramStart"/>
      <w:r w:rsidRPr="00AC6F87">
        <w:rPr>
          <w:rStyle w:val="StyleUnderline"/>
        </w:rPr>
        <w:t>affects</w:t>
      </w:r>
      <w:proofErr w:type="gramEnd"/>
      <w:r w:rsidRPr="00AC6F87">
        <w:rPr>
          <w:rStyle w:val="StyleUnderline"/>
        </w:rPr>
        <w:t xml:space="preserve"> and movements</w:t>
      </w:r>
      <w:r w:rsidRPr="00AC6F87">
        <w:rPr>
          <w:sz w:val="14"/>
        </w:rPr>
        <w:t xml:space="preserve">, and this is something Deleuze and </w:t>
      </w:r>
      <w:proofErr w:type="spellStart"/>
      <w:r w:rsidRPr="00AC6F87">
        <w:rPr>
          <w:sz w:val="14"/>
        </w:rPr>
        <w:t>Guattari</w:t>
      </w:r>
      <w:proofErr w:type="spellEnd"/>
      <w:r w:rsidRPr="00AC6F87">
        <w:rPr>
          <w:sz w:val="14"/>
        </w:rPr>
        <w:t xml:space="preserve"> did not pay sufficient attention to.</w:t>
      </w:r>
    </w:p>
    <w:p w14:paraId="2B83F311" w14:textId="77777777" w:rsidR="00604BF6" w:rsidRPr="00AC6F87" w:rsidRDefault="00604BF6" w:rsidP="00604BF6">
      <w:pPr>
        <w:rPr>
          <w:sz w:val="14"/>
        </w:rPr>
      </w:pPr>
      <w:r w:rsidRPr="00AC6F87">
        <w:rPr>
          <w:sz w:val="14"/>
        </w:rPr>
        <w:t xml:space="preserve">Another criticism Swanton levels at the book </w:t>
      </w:r>
      <w:proofErr w:type="gramStart"/>
      <w:r w:rsidRPr="00AC6F87">
        <w:rPr>
          <w:sz w:val="14"/>
        </w:rPr>
        <w:t>is</w:t>
      </w:r>
      <w:proofErr w:type="gramEnd"/>
      <w:r w:rsidRPr="00AC6F87">
        <w:rPr>
          <w:sz w:val="14"/>
        </w:rPr>
        <w:t xml:space="preserve"> its disorganized, or at </w:t>
      </w:r>
      <w:proofErr w:type="gramStart"/>
      <w:r w:rsidRPr="00AC6F87">
        <w:rPr>
          <w:sz w:val="14"/>
        </w:rPr>
        <w:t>the least</w:t>
      </w:r>
      <w:proofErr w:type="gramEnd"/>
      <w:r w:rsidRPr="00AC6F87">
        <w:rPr>
          <w:sz w:val="14"/>
        </w:rPr>
        <w:t xml:space="preserve"> rhizomatic content. Jason Michael Adams and I tried to achieve resonances and variations across chapters, which I think we achieved more than most of the collections in the ‘Deleuze </w:t>
      </w:r>
      <w:proofErr w:type="gramStart"/>
      <w:r w:rsidRPr="00AC6F87">
        <w:rPr>
          <w:sz w:val="14"/>
        </w:rPr>
        <w:t>Connections’</w:t>
      </w:r>
      <w:proofErr w:type="gramEnd"/>
      <w:r w:rsidRPr="00AC6F87">
        <w:rPr>
          <w:sz w:val="14"/>
        </w:rPr>
        <w:t xml:space="preserve"> book series, but perhaps not enough. Still, edited collections are as a rule without much </w:t>
      </w:r>
      <w:proofErr w:type="gramStart"/>
      <w:r w:rsidRPr="00AC6F87">
        <w:rPr>
          <w:sz w:val="14"/>
        </w:rPr>
        <w:t>overlap</w:t>
      </w:r>
      <w:proofErr w:type="gramEnd"/>
      <w:r w:rsidRPr="00AC6F87">
        <w:rPr>
          <w:sz w:val="14"/>
        </w:rPr>
        <w:t xml:space="preserve"> between chapters. The singularity of topic and approach is precisely what most collections are about (especially if some authors are known figures</w:t>
      </w:r>
      <w:r w:rsidRPr="00AC6F87">
        <w:rPr>
          <w:rFonts w:ascii="Times New Roman" w:hAnsi="Times New Roman" w:cs="Times New Roman"/>
          <w:sz w:val="14"/>
        </w:rPr>
        <w:t> </w:t>
      </w:r>
      <w:proofErr w:type="gramStart"/>
      <w:r w:rsidRPr="00AC6F87">
        <w:rPr>
          <w:rFonts w:cs="Georgia"/>
          <w:sz w:val="14"/>
        </w:rPr>
        <w:t>…</w:t>
      </w:r>
      <w:r w:rsidRPr="00AC6F87">
        <w:rPr>
          <w:rFonts w:ascii="Times New Roman" w:hAnsi="Times New Roman" w:cs="Times New Roman"/>
          <w:sz w:val="14"/>
        </w:rPr>
        <w:t> </w:t>
      </w:r>
      <w:r w:rsidRPr="00AC6F87">
        <w:rPr>
          <w:sz w:val="14"/>
        </w:rPr>
        <w:t>)</w:t>
      </w:r>
      <w:proofErr w:type="gramEnd"/>
      <w:r w:rsidRPr="00AC6F87">
        <w:rPr>
          <w:sz w:val="14"/>
        </w:rPr>
        <w:t xml:space="preserve">. When Swanton wishes for a more linear or structured introduction to the question of Deleuze and race he is wishing for a </w:t>
      </w:r>
      <w:proofErr w:type="gramStart"/>
      <w:r w:rsidRPr="00AC6F87">
        <w:rPr>
          <w:sz w:val="14"/>
        </w:rPr>
        <w:t>monograph, and</w:t>
      </w:r>
      <w:proofErr w:type="gramEnd"/>
      <w:r w:rsidRPr="00AC6F87">
        <w:rPr>
          <w:sz w:val="14"/>
        </w:rPr>
        <w:t xml:space="preserve"> forgets that editors are not meant to be picking (or rewriting) chapters </w:t>
      </w:r>
      <w:proofErr w:type="gramStart"/>
      <w:r w:rsidRPr="00AC6F87">
        <w:rPr>
          <w:sz w:val="14"/>
        </w:rPr>
        <w:t>so as to</w:t>
      </w:r>
      <w:proofErr w:type="gramEnd"/>
      <w:r w:rsidRPr="00AC6F87">
        <w:rPr>
          <w:sz w:val="14"/>
        </w:rPr>
        <w:t xml:space="preserve"> better align them. In fact, I should take the opportunity here to repeat my earlier point, that extremely little work on Deleuze and race exists. This is mostly because, as Swanton notes and I have been explaining, critical race theory and postcolonial studies are heavily anchored in more </w:t>
      </w:r>
      <w:proofErr w:type="spellStart"/>
      <w:r w:rsidRPr="00AC6F87">
        <w:rPr>
          <w:sz w:val="14"/>
        </w:rPr>
        <w:t>representationalist</w:t>
      </w:r>
      <w:proofErr w:type="spellEnd"/>
      <w:r w:rsidRPr="00AC6F87">
        <w:rPr>
          <w:sz w:val="14"/>
        </w:rPr>
        <w:t xml:space="preserve"> philosophies. What you see of authors in this book comes therefore after a considerable amount of searching.</w:t>
      </w:r>
    </w:p>
    <w:p w14:paraId="00109BDC" w14:textId="77777777" w:rsidR="00604BF6" w:rsidRPr="00AC6F87" w:rsidRDefault="00604BF6" w:rsidP="00604BF6">
      <w:pPr>
        <w:rPr>
          <w:sz w:val="14"/>
        </w:rPr>
      </w:pPr>
      <w:r w:rsidRPr="00AC6F87">
        <w:rPr>
          <w:sz w:val="14"/>
        </w:rPr>
        <w:t xml:space="preserve">Finally, Swanton questions the efficacy of the book in convincing scholars of race (and we can add, of colonialism) that Deleuzian </w:t>
      </w:r>
      <w:proofErr w:type="gramStart"/>
      <w:r w:rsidRPr="00AC6F87">
        <w:rPr>
          <w:sz w:val="14"/>
        </w:rPr>
        <w:t>ontology is</w:t>
      </w:r>
      <w:proofErr w:type="gramEnd"/>
      <w:r w:rsidRPr="00AC6F87">
        <w:rPr>
          <w:sz w:val="14"/>
        </w:rPr>
        <w:t xml:space="preserve"> crucial for overcoming the political and conceptual pitfalls in their work. Peter Kulchyski too laments the fact the book barely engages venerable theorists of race like Stuart Hall, bell hooks and W.E.B. Dubois. Yet both criticisms at the same time intuit that the book seeks to convince Deleuze scholars to think about race, not race scholars to read Deleuze, though I would certainly hope the latter happens, since they are far more numerous! More particularly, Swanton says it is a ‘real shame’ that the ‘obtuse’ and ‘faddish’ nature of the book prevents a steady dissemination of Deleuzian concepts within the study of race and racism. There is behind this criticism a sentiment so old—the mainstream cannot understand your jargon hence it has no right to truth—that it barely warrants me addressing it, were it not for that it allows me to remind readers of two things.</w:t>
      </w:r>
    </w:p>
    <w:p w14:paraId="183801BE" w14:textId="77777777" w:rsidR="00604BF6" w:rsidRPr="00AC6F87" w:rsidRDefault="00604BF6" w:rsidP="00604BF6">
      <w:pPr>
        <w:rPr>
          <w:sz w:val="14"/>
        </w:rPr>
      </w:pPr>
      <w:r w:rsidRPr="00AC6F87">
        <w:rPr>
          <w:sz w:val="14"/>
        </w:rPr>
        <w:t xml:space="preserve">First, it is true Deleuze and </w:t>
      </w:r>
      <w:proofErr w:type="gramStart"/>
      <w:r w:rsidRPr="00AC6F87">
        <w:rPr>
          <w:sz w:val="14"/>
        </w:rPr>
        <w:t>more</w:t>
      </w:r>
      <w:proofErr w:type="gramEnd"/>
      <w:r w:rsidRPr="00AC6F87">
        <w:rPr>
          <w:sz w:val="14"/>
        </w:rPr>
        <w:t xml:space="preserve"> so </w:t>
      </w:r>
      <w:proofErr w:type="spellStart"/>
      <w:r w:rsidRPr="00AC6F87">
        <w:rPr>
          <w:sz w:val="14"/>
        </w:rPr>
        <w:t>Guattari</w:t>
      </w:r>
      <w:proofErr w:type="spellEnd"/>
      <w:r w:rsidRPr="00AC6F87">
        <w:rPr>
          <w:sz w:val="14"/>
        </w:rPr>
        <w:t xml:space="preserve"> are probably the most extravagant of experimenters with style and concept creation ever to be called philosophers in their lifetime. It is also true </w:t>
      </w:r>
      <w:proofErr w:type="gramStart"/>
      <w:r w:rsidRPr="00AC6F87">
        <w:rPr>
          <w:sz w:val="14"/>
        </w:rPr>
        <w:t>the secondary</w:t>
      </w:r>
      <w:proofErr w:type="gramEnd"/>
      <w:r w:rsidRPr="00AC6F87">
        <w:rPr>
          <w:sz w:val="14"/>
        </w:rPr>
        <w:t xml:space="preserve"> literature sometimes emulates them too slavishly, an uncreative kind of </w:t>
      </w:r>
      <w:proofErr w:type="gramStart"/>
      <w:r w:rsidRPr="00AC6F87">
        <w:rPr>
          <w:sz w:val="14"/>
        </w:rPr>
        <w:t>fidelity</w:t>
      </w:r>
      <w:proofErr w:type="gramEnd"/>
      <w:r w:rsidRPr="00AC6F87">
        <w:rPr>
          <w:sz w:val="14"/>
        </w:rPr>
        <w:t xml:space="preserve"> which they themselves do not endorse. But Deleuze and Race </w:t>
      </w:r>
      <w:proofErr w:type="gramStart"/>
      <w:r w:rsidRPr="00AC6F87">
        <w:rPr>
          <w:sz w:val="14"/>
        </w:rPr>
        <w:t>shows</w:t>
      </w:r>
      <w:proofErr w:type="gramEnd"/>
      <w:r w:rsidRPr="00AC6F87">
        <w:rPr>
          <w:sz w:val="14"/>
        </w:rPr>
        <w:t xml:space="preserve"> precisely that obtuse terms can help retheorize and </w:t>
      </w:r>
      <w:proofErr w:type="spellStart"/>
      <w:r w:rsidRPr="00AC6F87">
        <w:rPr>
          <w:sz w:val="14"/>
        </w:rPr>
        <w:t>repoliticize</w:t>
      </w:r>
      <w:proofErr w:type="spellEnd"/>
      <w:r w:rsidRPr="00AC6F87">
        <w:rPr>
          <w:sz w:val="14"/>
        </w:rPr>
        <w:t xml:space="preserve"> important real-world problems. So second, with rampant anti-intellectualism defining the public sphere across the world (and it must be remembered here how Deleuze himself denounced the stupidity of electronic communication), it is our responsibility as intellectuals to resist the shame that the mainstream tries to impose on difficult writing, provided, of course, that the jargon be the means whereby society is critiqued and new concepts are created, not an end in itself. This is not to say Swanton is anti-intellectualist (much less stupid). Rather, we must take care not to make transparency and lack of jargon prerequisites for innovative work.</w:t>
      </w:r>
    </w:p>
    <w:p w14:paraId="37A7A00E" w14:textId="77777777" w:rsidR="00604BF6" w:rsidRPr="00AC6F87" w:rsidRDefault="00604BF6" w:rsidP="00604BF6">
      <w:pPr>
        <w:rPr>
          <w:sz w:val="14"/>
        </w:rPr>
      </w:pPr>
      <w:r w:rsidRPr="00AC6F87">
        <w:rPr>
          <w:sz w:val="14"/>
        </w:rPr>
        <w:t>Perhaps the book should not have been in the ‘Deleuze Connections’ series, then. But imagine such a series, growing at an intemperate rate—Deleuze and</w:t>
      </w:r>
      <w:r w:rsidRPr="00AC6F87">
        <w:rPr>
          <w:rFonts w:ascii="Times New Roman" w:hAnsi="Times New Roman" w:cs="Times New Roman"/>
          <w:sz w:val="14"/>
        </w:rPr>
        <w:t> </w:t>
      </w:r>
      <w:r w:rsidRPr="00AC6F87">
        <w:rPr>
          <w:rFonts w:cs="Georgia"/>
          <w:sz w:val="14"/>
        </w:rPr>
        <w:t>…</w:t>
      </w:r>
      <w:r w:rsidRPr="00AC6F87">
        <w:rPr>
          <w:rFonts w:ascii="Times New Roman" w:hAnsi="Times New Roman" w:cs="Times New Roman"/>
          <w:sz w:val="14"/>
        </w:rPr>
        <w:t> </w:t>
      </w:r>
      <w:r w:rsidRPr="00AC6F87">
        <w:rPr>
          <w:sz w:val="14"/>
        </w:rPr>
        <w:t>and</w:t>
      </w:r>
      <w:r w:rsidRPr="00AC6F87">
        <w:rPr>
          <w:rFonts w:ascii="Times New Roman" w:hAnsi="Times New Roman" w:cs="Times New Roman"/>
          <w:sz w:val="14"/>
        </w:rPr>
        <w:t> </w:t>
      </w:r>
      <w:r w:rsidRPr="00AC6F87">
        <w:rPr>
          <w:rFonts w:cs="Georgia"/>
          <w:sz w:val="14"/>
        </w:rPr>
        <w:t>…</w:t>
      </w:r>
      <w:r w:rsidRPr="00AC6F87">
        <w:rPr>
          <w:rFonts w:ascii="Times New Roman" w:hAnsi="Times New Roman" w:cs="Times New Roman"/>
          <w:sz w:val="14"/>
        </w:rPr>
        <w:t> </w:t>
      </w:r>
      <w:r w:rsidRPr="00AC6F87">
        <w:rPr>
          <w:sz w:val="14"/>
        </w:rPr>
        <w:t>and</w:t>
      </w:r>
      <w:r w:rsidRPr="00AC6F87">
        <w:rPr>
          <w:rFonts w:ascii="Times New Roman" w:hAnsi="Times New Roman" w:cs="Times New Roman"/>
          <w:sz w:val="14"/>
        </w:rPr>
        <w:t> </w:t>
      </w:r>
      <w:r w:rsidRPr="00AC6F87">
        <w:rPr>
          <w:rFonts w:cs="Georgia"/>
          <w:sz w:val="14"/>
        </w:rPr>
        <w:t>…</w:t>
      </w:r>
      <w:r w:rsidRPr="00AC6F87">
        <w:rPr>
          <w:rFonts w:ascii="Times New Roman" w:hAnsi="Times New Roman" w:cs="Times New Roman"/>
          <w:sz w:val="14"/>
        </w:rPr>
        <w:t> </w:t>
      </w:r>
      <w:r w:rsidRPr="00AC6F87">
        <w:rPr>
          <w:sz w:val="14"/>
        </w:rPr>
        <w:t>and</w:t>
      </w:r>
      <w:r w:rsidRPr="00AC6F87">
        <w:rPr>
          <w:rFonts w:ascii="Times New Roman" w:hAnsi="Times New Roman" w:cs="Times New Roman"/>
          <w:sz w:val="14"/>
        </w:rPr>
        <w:t> </w:t>
      </w:r>
      <w:r w:rsidRPr="00AC6F87">
        <w:rPr>
          <w:rFonts w:cs="Georgia"/>
          <w:sz w:val="14"/>
        </w:rPr>
        <w:t>…</w:t>
      </w:r>
      <w:r w:rsidRPr="00AC6F87">
        <w:rPr>
          <w:rFonts w:ascii="Times New Roman" w:hAnsi="Times New Roman" w:cs="Times New Roman"/>
          <w:sz w:val="14"/>
        </w:rPr>
        <w:t> </w:t>
      </w:r>
      <w:r w:rsidRPr="00AC6F87">
        <w:rPr>
          <w:sz w:val="14"/>
        </w:rPr>
        <w:t xml:space="preserve">(I urge readers to browse all titles)—without a book on race. At the end of the day, books have their nooks, their milieus and niches. This one happens to be written for Deleuze studies. It has no responsibility to lay out the differences with other theorists of race (Gilroy, Goldberg, Winant, etc.), or even to introduce readers to Deleuzian terminology. Readers know they </w:t>
      </w:r>
      <w:proofErr w:type="gramStart"/>
      <w:r w:rsidRPr="00AC6F87">
        <w:rPr>
          <w:sz w:val="14"/>
        </w:rPr>
        <w:t>have to</w:t>
      </w:r>
      <w:proofErr w:type="gramEnd"/>
      <w:r w:rsidRPr="00AC6F87">
        <w:rPr>
          <w:sz w:val="14"/>
        </w:rPr>
        <w:t xml:space="preserve"> pair this book with others.</w:t>
      </w:r>
    </w:p>
    <w:p w14:paraId="34B40BE7" w14:textId="77777777" w:rsidR="00604BF6" w:rsidRPr="00AC6F87" w:rsidRDefault="00604BF6" w:rsidP="00604BF6">
      <w:pPr>
        <w:rPr>
          <w:sz w:val="14"/>
        </w:rPr>
      </w:pPr>
      <w:r w:rsidRPr="00AC6F87">
        <w:rPr>
          <w:sz w:val="14"/>
        </w:rPr>
        <w:t xml:space="preserve">Let us return once more to politics. When Anna Secor writes that ‘antiracist politics can thus be built not on the argument for sameness but on the multiplicity of difference itself’, I am reminded of a small-but-big shift I made since calling for ‘a thousand tiny races’ and a subversive ‘molecular revolution’ within the whiteness of psychedelic counterculture.Footnote19 There indeed should be an antiracist proliferation of </w:t>
      </w:r>
      <w:proofErr w:type="spellStart"/>
      <w:r w:rsidRPr="00AC6F87">
        <w:rPr>
          <w:sz w:val="14"/>
        </w:rPr>
        <w:t>miscegenations</w:t>
      </w:r>
      <w:proofErr w:type="spellEnd"/>
      <w:r w:rsidRPr="00AC6F87">
        <w:rPr>
          <w:sz w:val="14"/>
        </w:rPr>
        <w:t xml:space="preserve"> and cross-pollinations, consistently following the ontology of Difference and Repetition, but only in the spheres of art and interpersonal love and friendship: Rimbaud, Césaire, Basquiat, Kahlo, Grace Jones, Prince. As I spell out in the introduction to Deleuze and Race, I now think the Deleuzian dismantling of race </w:t>
      </w:r>
      <w:proofErr w:type="gramStart"/>
      <w:r w:rsidRPr="00AC6F87">
        <w:rPr>
          <w:sz w:val="14"/>
        </w:rPr>
        <w:t>has to</w:t>
      </w:r>
      <w:proofErr w:type="gramEnd"/>
      <w:r w:rsidRPr="00AC6F87">
        <w:rPr>
          <w:sz w:val="14"/>
        </w:rPr>
        <w:t xml:space="preserve"> be supplemented with the clarity, even voluntarism, associated with the communist tradition.</w:t>
      </w:r>
    </w:p>
    <w:p w14:paraId="7A3963DF" w14:textId="77777777" w:rsidR="00604BF6" w:rsidRPr="00AC6F87" w:rsidRDefault="00604BF6" w:rsidP="00604BF6">
      <w:pPr>
        <w:rPr>
          <w:sz w:val="14"/>
        </w:rPr>
      </w:pPr>
      <w:r w:rsidRPr="00AC6F87">
        <w:rPr>
          <w:sz w:val="14"/>
        </w:rPr>
        <w:t xml:space="preserve">This clarity is most systematically formulated by Deleuze's most formidable ontological rival today, Alain Badiou. In his Ethics </w:t>
      </w:r>
      <w:proofErr w:type="spellStart"/>
      <w:r w:rsidRPr="00AC6F87">
        <w:rPr>
          <w:sz w:val="14"/>
        </w:rPr>
        <w:t>Badiou</w:t>
      </w:r>
      <w:proofErr w:type="spellEnd"/>
      <w:r w:rsidRPr="00AC6F87">
        <w:rPr>
          <w:sz w:val="14"/>
        </w:rPr>
        <w:t xml:space="preserve"> provocatively calls for a politics of the Same, that is, of the universal capacity of humans to be touched by a rupture out of the banality of difference, against an ethics of proliferation which has become fundamental to liberal-capitalist democracies and academic circles.Footnote20 </w:t>
      </w:r>
      <w:r w:rsidRPr="00AC6F87">
        <w:rPr>
          <w:rStyle w:val="StyleUnderline"/>
        </w:rPr>
        <w:t xml:space="preserve">Antiracism has to have an </w:t>
      </w:r>
      <w:r w:rsidRPr="00AC6F87">
        <w:t>ever-renewed universalizing aspect</w:t>
      </w:r>
      <w:r w:rsidRPr="00AC6F87">
        <w:rPr>
          <w:sz w:val="14"/>
        </w:rPr>
        <w:t xml:space="preserve">. It is crucial to understand that </w:t>
      </w:r>
      <w:r w:rsidRPr="003D0C3E">
        <w:rPr>
          <w:rStyle w:val="StyleUnderline"/>
          <w:highlight w:val="green"/>
        </w:rPr>
        <w:t>this universality</w:t>
      </w:r>
      <w:r w:rsidRPr="00AC6F87">
        <w:rPr>
          <w:rStyle w:val="StyleUnderline"/>
        </w:rPr>
        <w:t xml:space="preserve"> is something to be </w:t>
      </w:r>
      <w:r w:rsidRPr="00AC6F87">
        <w:t>made</w:t>
      </w:r>
      <w:r w:rsidRPr="00AC6F87">
        <w:rPr>
          <w:rStyle w:val="StyleUnderline"/>
        </w:rPr>
        <w:t xml:space="preserve"> and </w:t>
      </w:r>
      <w:r w:rsidRPr="003D0C3E">
        <w:rPr>
          <w:highlight w:val="green"/>
        </w:rPr>
        <w:t>starts</w:t>
      </w:r>
      <w:r w:rsidRPr="003D0C3E">
        <w:rPr>
          <w:rStyle w:val="StyleUnderline"/>
          <w:highlight w:val="green"/>
        </w:rPr>
        <w:t xml:space="preserve"> from</w:t>
      </w:r>
      <w:r w:rsidRPr="00AC6F87">
        <w:rPr>
          <w:rStyle w:val="StyleUnderline"/>
        </w:rPr>
        <w:t xml:space="preserve"> </w:t>
      </w:r>
      <w:r w:rsidRPr="00AC6F87">
        <w:t xml:space="preserve">radically </w:t>
      </w:r>
      <w:r w:rsidRPr="003D0C3E">
        <w:rPr>
          <w:highlight w:val="green"/>
        </w:rPr>
        <w:t>other premises</w:t>
      </w:r>
      <w:r w:rsidRPr="003D0C3E">
        <w:rPr>
          <w:rStyle w:val="StyleUnderline"/>
          <w:highlight w:val="green"/>
        </w:rPr>
        <w:t xml:space="preserve"> than</w:t>
      </w:r>
      <w:r w:rsidRPr="00AC6F87">
        <w:rPr>
          <w:sz w:val="14"/>
        </w:rPr>
        <w:t xml:space="preserve"> the </w:t>
      </w:r>
      <w:r w:rsidRPr="003D0C3E">
        <w:rPr>
          <w:rStyle w:val="StyleUnderline"/>
          <w:highlight w:val="green"/>
        </w:rPr>
        <w:t xml:space="preserve">universalist </w:t>
      </w:r>
      <w:r w:rsidRPr="003D0C3E">
        <w:rPr>
          <w:highlight w:val="green"/>
        </w:rPr>
        <w:t>hegemonies</w:t>
      </w:r>
      <w:r w:rsidRPr="00AC6F87">
        <w:rPr>
          <w:sz w:val="14"/>
        </w:rPr>
        <w:t xml:space="preserve"> of Christianity, humanism and (neo)liberalism. </w:t>
      </w:r>
      <w:proofErr w:type="spellStart"/>
      <w:r w:rsidRPr="00AC6F87">
        <w:rPr>
          <w:sz w:val="14"/>
        </w:rPr>
        <w:t>Badiou</w:t>
      </w:r>
      <w:proofErr w:type="spellEnd"/>
      <w:r w:rsidRPr="00AC6F87">
        <w:rPr>
          <w:sz w:val="14"/>
        </w:rPr>
        <w:t xml:space="preserve"> understands why poststructuralist theorists, including those in postcolonial or decolonial and feminist vein, had to critique the Enlightenment's political naivetés and ideological closures. </w:t>
      </w:r>
      <w:r w:rsidRPr="00AC6F87">
        <w:rPr>
          <w:rStyle w:val="StyleUnderline"/>
        </w:rPr>
        <w:t xml:space="preserve">Universalizability is </w:t>
      </w:r>
      <w:r w:rsidRPr="00AC6F87">
        <w:t>not given</w:t>
      </w:r>
      <w:r w:rsidRPr="00AC6F87">
        <w:rPr>
          <w:rStyle w:val="StyleUnderline"/>
        </w:rPr>
        <w:t xml:space="preserve"> as some transhistorical</w:t>
      </w:r>
      <w:r w:rsidRPr="00AC6F87">
        <w:rPr>
          <w:sz w:val="14"/>
        </w:rPr>
        <w:t xml:space="preserve">, </w:t>
      </w:r>
      <w:r w:rsidRPr="00AC6F87">
        <w:rPr>
          <w:rStyle w:val="StyleUnderline"/>
        </w:rPr>
        <w:t>quasi-divine guarantee</w:t>
      </w:r>
      <w:r w:rsidRPr="00AC6F87">
        <w:rPr>
          <w:sz w:val="14"/>
        </w:rPr>
        <w:t xml:space="preserve"> of human oneness and exceptionalism. </w:t>
      </w:r>
      <w:r w:rsidRPr="00AC6F87">
        <w:rPr>
          <w:rStyle w:val="StyleUnderline"/>
        </w:rPr>
        <w:t xml:space="preserve">It is </w:t>
      </w:r>
      <w:r w:rsidRPr="00AC6F87">
        <w:t>revolutionary</w:t>
      </w:r>
      <w:r w:rsidRPr="00AC6F87">
        <w:rPr>
          <w:rStyle w:val="StyleUnderline"/>
        </w:rPr>
        <w:t xml:space="preserve"> in that it discovers and extends potentialities for justice which are ideologically kept from view</w:t>
      </w:r>
      <w:r w:rsidRPr="00AC6F87">
        <w:rPr>
          <w:sz w:val="14"/>
        </w:rPr>
        <w:t>.</w:t>
      </w:r>
    </w:p>
    <w:p w14:paraId="06B962BE" w14:textId="77777777" w:rsidR="00604BF6" w:rsidRPr="00AC6F87" w:rsidRDefault="00604BF6" w:rsidP="00604BF6">
      <w:pPr>
        <w:rPr>
          <w:sz w:val="14"/>
        </w:rPr>
      </w:pPr>
      <w:r w:rsidRPr="00AC6F87">
        <w:rPr>
          <w:sz w:val="14"/>
        </w:rPr>
        <w:t xml:space="preserve">Deleuze shares his </w:t>
      </w:r>
      <w:r w:rsidRPr="003D0C3E">
        <w:rPr>
          <w:highlight w:val="green"/>
        </w:rPr>
        <w:t>antihumanism</w:t>
      </w:r>
      <w:r w:rsidRPr="00AC6F87">
        <w:rPr>
          <w:sz w:val="14"/>
        </w:rPr>
        <w:t xml:space="preserve"> with </w:t>
      </w:r>
      <w:proofErr w:type="spellStart"/>
      <w:r w:rsidRPr="00AC6F87">
        <w:rPr>
          <w:sz w:val="14"/>
        </w:rPr>
        <w:t>Badiou</w:t>
      </w:r>
      <w:proofErr w:type="spellEnd"/>
      <w:r w:rsidRPr="00AC6F87">
        <w:rPr>
          <w:sz w:val="14"/>
        </w:rPr>
        <w:t xml:space="preserve"> but </w:t>
      </w:r>
      <w:r w:rsidRPr="003D0C3E">
        <w:rPr>
          <w:rStyle w:val="StyleUnderline"/>
          <w:highlight w:val="green"/>
        </w:rPr>
        <w:t xml:space="preserve">is </w:t>
      </w:r>
      <w:r w:rsidRPr="003D0C3E">
        <w:rPr>
          <w:highlight w:val="green"/>
        </w:rPr>
        <w:t>wary</w:t>
      </w:r>
      <w:r w:rsidRPr="003D0C3E">
        <w:rPr>
          <w:rStyle w:val="StyleUnderline"/>
          <w:highlight w:val="green"/>
        </w:rPr>
        <w:t xml:space="preserve"> of universals</w:t>
      </w:r>
      <w:r w:rsidRPr="00AC6F87">
        <w:rPr>
          <w:sz w:val="14"/>
        </w:rPr>
        <w:t xml:space="preserve">, universality </w:t>
      </w:r>
      <w:r w:rsidRPr="003D0C3E">
        <w:rPr>
          <w:rStyle w:val="StyleUnderline"/>
          <w:highlight w:val="green"/>
        </w:rPr>
        <w:t>and</w:t>
      </w:r>
      <w:r w:rsidRPr="00AC6F87">
        <w:rPr>
          <w:sz w:val="14"/>
        </w:rPr>
        <w:t xml:space="preserve"> the philosophers associated with these notions (Plato, Kant, Hegel—but not Marx and Freud). Still, it is possible to construct a Deleuzian </w:t>
      </w:r>
      <w:proofErr w:type="spellStart"/>
      <w:r w:rsidRPr="00AC6F87">
        <w:rPr>
          <w:sz w:val="14"/>
        </w:rPr>
        <w:t>defence</w:t>
      </w:r>
      <w:proofErr w:type="spellEnd"/>
      <w:r w:rsidRPr="00AC6F87">
        <w:rPr>
          <w:sz w:val="14"/>
        </w:rPr>
        <w:t xml:space="preserve"> of revolutionary universalism by way of many concepts in his arsenal, like </w:t>
      </w:r>
      <w:proofErr w:type="spellStart"/>
      <w:r w:rsidRPr="00AC6F87">
        <w:rPr>
          <w:sz w:val="14"/>
        </w:rPr>
        <w:t>geophilosophy</w:t>
      </w:r>
      <w:proofErr w:type="spellEnd"/>
      <w:r w:rsidRPr="00AC6F87">
        <w:rPr>
          <w:sz w:val="14"/>
        </w:rPr>
        <w:t>, becoming, the people-to-come, a life, object</w:t>
      </w:r>
      <w:r w:rsidRPr="00AC6F87">
        <w:rPr>
          <w:rFonts w:ascii="Times New Roman" w:hAnsi="Times New Roman" w:cs="Times New Roman"/>
          <w:sz w:val="14"/>
        </w:rPr>
        <w:t> </w:t>
      </w:r>
      <w:r w:rsidRPr="00AC6F87">
        <w:rPr>
          <w:sz w:val="14"/>
        </w:rPr>
        <w:t>=</w:t>
      </w:r>
      <w:r w:rsidRPr="00AC6F87">
        <w:rPr>
          <w:rFonts w:ascii="Times New Roman" w:hAnsi="Times New Roman" w:cs="Times New Roman"/>
          <w:sz w:val="14"/>
        </w:rPr>
        <w:t> </w:t>
      </w:r>
      <w:r w:rsidRPr="00AC6F87">
        <w:rPr>
          <w:sz w:val="14"/>
        </w:rPr>
        <w:t xml:space="preserve">x and absolute deterritorialization. Just like in the communist tradition, Deleuze and </w:t>
      </w:r>
      <w:proofErr w:type="spellStart"/>
      <w:r w:rsidRPr="00AC6F87">
        <w:rPr>
          <w:sz w:val="14"/>
        </w:rPr>
        <w:t>Guattari</w:t>
      </w:r>
      <w:proofErr w:type="spellEnd"/>
      <w:r w:rsidRPr="00AC6F87">
        <w:rPr>
          <w:sz w:val="14"/>
        </w:rPr>
        <w:t xml:space="preserve"> are entirely clear throughout their oeuvres that capitalism's immanent universalization cannot help creating the conditions for a different and better system. This ‘belief in the </w:t>
      </w:r>
      <w:proofErr w:type="gramStart"/>
      <w:r w:rsidRPr="00AC6F87">
        <w:rPr>
          <w:sz w:val="14"/>
        </w:rPr>
        <w:t>world'—a</w:t>
      </w:r>
      <w:proofErr w:type="gramEnd"/>
      <w:r w:rsidRPr="00AC6F87">
        <w:rPr>
          <w:sz w:val="14"/>
        </w:rPr>
        <w:t xml:space="preserve"> notion well-known to </w:t>
      </w:r>
      <w:proofErr w:type="spellStart"/>
      <w:r w:rsidRPr="00AC6F87">
        <w:rPr>
          <w:sz w:val="14"/>
        </w:rPr>
        <w:t>Deleuzians</w:t>
      </w:r>
      <w:proofErr w:type="spellEnd"/>
      <w:r w:rsidRPr="00AC6F87">
        <w:rPr>
          <w:sz w:val="14"/>
        </w:rPr>
        <w:t xml:space="preserve">—is a militant fidelity to always return to the possibility of the </w:t>
      </w:r>
      <w:proofErr w:type="gramStart"/>
      <w:r w:rsidRPr="00AC6F87">
        <w:rPr>
          <w:sz w:val="14"/>
        </w:rPr>
        <w:t>absolutely new</w:t>
      </w:r>
      <w:proofErr w:type="gramEnd"/>
      <w:r w:rsidRPr="00AC6F87">
        <w:rPr>
          <w:sz w:val="14"/>
        </w:rPr>
        <w:t>, and what can stage a rapprochement of sorts with Badiou.Footnote21</w:t>
      </w:r>
    </w:p>
    <w:p w14:paraId="110DC8E6" w14:textId="77777777" w:rsidR="00604BF6" w:rsidRPr="00AC6F87" w:rsidRDefault="00604BF6" w:rsidP="00604BF6">
      <w:pPr>
        <w:rPr>
          <w:sz w:val="14"/>
        </w:rPr>
      </w:pPr>
      <w:r w:rsidRPr="00AC6F87">
        <w:rPr>
          <w:sz w:val="14"/>
        </w:rPr>
        <w:t xml:space="preserve">I think postcolonial theory </w:t>
      </w:r>
      <w:r w:rsidRPr="003D0C3E">
        <w:rPr>
          <w:rStyle w:val="StyleUnderline"/>
          <w:highlight w:val="green"/>
        </w:rPr>
        <w:t xml:space="preserve">is </w:t>
      </w:r>
      <w:r w:rsidRPr="003D0C3E">
        <w:rPr>
          <w:highlight w:val="green"/>
        </w:rPr>
        <w:t>weak</w:t>
      </w:r>
      <w:r w:rsidRPr="003D0C3E">
        <w:rPr>
          <w:rStyle w:val="StyleUnderline"/>
          <w:highlight w:val="green"/>
        </w:rPr>
        <w:t xml:space="preserve"> on formulating a</w:t>
      </w:r>
      <w:r w:rsidRPr="00AC6F87">
        <w:rPr>
          <w:rStyle w:val="StyleUnderline"/>
        </w:rPr>
        <w:t xml:space="preserve"> revolutionary </w:t>
      </w:r>
      <w:r w:rsidRPr="003D0C3E">
        <w:rPr>
          <w:rStyle w:val="StyleUnderline"/>
          <w:highlight w:val="green"/>
        </w:rPr>
        <w:t xml:space="preserve">politics capable of </w:t>
      </w:r>
      <w:r w:rsidRPr="003D0C3E">
        <w:rPr>
          <w:highlight w:val="green"/>
        </w:rPr>
        <w:t>subverting structural</w:t>
      </w:r>
      <w:r w:rsidRPr="003D0C3E">
        <w:rPr>
          <w:rStyle w:val="StyleUnderline"/>
          <w:highlight w:val="green"/>
        </w:rPr>
        <w:t xml:space="preserve"> and </w:t>
      </w:r>
      <w:r w:rsidRPr="003D0C3E">
        <w:rPr>
          <w:highlight w:val="green"/>
        </w:rPr>
        <w:t>environmental racism globally</w:t>
      </w:r>
      <w:r w:rsidRPr="00AC6F87">
        <w:rPr>
          <w:sz w:val="14"/>
        </w:rPr>
        <w:t xml:space="preserve">. It gave up on Frantz Fanon's belief in the world. </w:t>
      </w:r>
      <w:r w:rsidRPr="00AC6F87">
        <w:t>Fanon</w:t>
      </w:r>
      <w:r w:rsidRPr="00AC6F87">
        <w:rPr>
          <w:rStyle w:val="StyleUnderline"/>
        </w:rPr>
        <w:t xml:space="preserve"> would agree</w:t>
      </w:r>
      <w:r w:rsidRPr="00AC6F87">
        <w:rPr>
          <w:sz w:val="14"/>
        </w:rPr>
        <w:t xml:space="preserve">, I think, </w:t>
      </w:r>
      <w:r w:rsidRPr="00AC6F87">
        <w:rPr>
          <w:rStyle w:val="StyleUnderline"/>
        </w:rPr>
        <w:t xml:space="preserve">that </w:t>
      </w:r>
      <w:r w:rsidRPr="003D0C3E">
        <w:rPr>
          <w:rStyle w:val="StyleUnderline"/>
          <w:highlight w:val="green"/>
        </w:rPr>
        <w:t xml:space="preserve">if there is </w:t>
      </w:r>
      <w:r w:rsidRPr="003D0C3E">
        <w:rPr>
          <w:highlight w:val="green"/>
        </w:rPr>
        <w:t>one political exigency</w:t>
      </w:r>
      <w:r w:rsidRPr="00AC6F87">
        <w:rPr>
          <w:rStyle w:val="StyleUnderline"/>
        </w:rPr>
        <w:t xml:space="preserve"> in the world </w:t>
      </w:r>
      <w:r w:rsidRPr="003D0C3E">
        <w:rPr>
          <w:rStyle w:val="StyleUnderline"/>
          <w:highlight w:val="green"/>
        </w:rPr>
        <w:t>for achieving</w:t>
      </w:r>
      <w:r w:rsidRPr="00AC6F87">
        <w:rPr>
          <w:rStyle w:val="StyleUnderline"/>
        </w:rPr>
        <w:t xml:space="preserve"> antiracist </w:t>
      </w:r>
      <w:r w:rsidRPr="003D0C3E">
        <w:rPr>
          <w:rStyle w:val="StyleUnderline"/>
          <w:highlight w:val="green"/>
        </w:rPr>
        <w:t>justice</w:t>
      </w:r>
      <w:r w:rsidRPr="00AC6F87">
        <w:rPr>
          <w:rStyle w:val="StyleUnderline"/>
        </w:rPr>
        <w:t xml:space="preserve"> today</w:t>
      </w:r>
      <w:r w:rsidRPr="00AC6F87">
        <w:rPr>
          <w:sz w:val="14"/>
        </w:rPr>
        <w:t xml:space="preserve">, </w:t>
      </w:r>
      <w:r w:rsidRPr="003D0C3E">
        <w:rPr>
          <w:rStyle w:val="StyleUnderline"/>
          <w:highlight w:val="green"/>
        </w:rPr>
        <w:t>with climate change</w:t>
      </w:r>
      <w:r w:rsidRPr="00AC6F87">
        <w:rPr>
          <w:sz w:val="14"/>
        </w:rPr>
        <w:t xml:space="preserve">, </w:t>
      </w:r>
      <w:r w:rsidRPr="003D0C3E">
        <w:rPr>
          <w:rStyle w:val="StyleUnderline"/>
          <w:highlight w:val="green"/>
        </w:rPr>
        <w:t>migration bottlenecks and</w:t>
      </w:r>
      <w:r w:rsidRPr="00AC6F87">
        <w:rPr>
          <w:rStyle w:val="StyleUnderline"/>
        </w:rPr>
        <w:t xml:space="preserve"> </w:t>
      </w:r>
      <w:r w:rsidRPr="003D0C3E">
        <w:rPr>
          <w:rStyle w:val="StyleUnderline"/>
          <w:highlight w:val="green"/>
        </w:rPr>
        <w:t>the biopower of banks</w:t>
      </w:r>
      <w:r w:rsidRPr="00AC6F87">
        <w:rPr>
          <w:rStyle w:val="StyleUnderline"/>
        </w:rPr>
        <w:t xml:space="preserve"> scorching all countries</w:t>
      </w:r>
      <w:r w:rsidRPr="00AC6F87">
        <w:rPr>
          <w:sz w:val="14"/>
        </w:rPr>
        <w:t xml:space="preserve">, </w:t>
      </w:r>
      <w:r w:rsidRPr="003D0C3E">
        <w:rPr>
          <w:rStyle w:val="StyleUnderline"/>
          <w:highlight w:val="green"/>
        </w:rPr>
        <w:t xml:space="preserve">it is the </w:t>
      </w:r>
      <w:r w:rsidRPr="003D0C3E">
        <w:rPr>
          <w:highlight w:val="green"/>
        </w:rPr>
        <w:t>scream</w:t>
      </w:r>
      <w:r w:rsidRPr="003D0C3E">
        <w:rPr>
          <w:rStyle w:val="StyleUnderline"/>
          <w:highlight w:val="green"/>
        </w:rPr>
        <w:t xml:space="preserve"> for a </w:t>
      </w:r>
      <w:r w:rsidRPr="003D0C3E">
        <w:rPr>
          <w:highlight w:val="green"/>
        </w:rPr>
        <w:t>new</w:t>
      </w:r>
      <w:r w:rsidRPr="00AC6F87">
        <w:rPr>
          <w:sz w:val="14"/>
        </w:rPr>
        <w:t xml:space="preserve"> internationalism, a new communist </w:t>
      </w:r>
      <w:r w:rsidRPr="003D0C3E">
        <w:rPr>
          <w:highlight w:val="green"/>
        </w:rPr>
        <w:t>universalism</w:t>
      </w:r>
      <w:r w:rsidRPr="00AC6F87">
        <w:rPr>
          <w:sz w:val="14"/>
        </w:rPr>
        <w:t xml:space="preserve">. </w:t>
      </w:r>
      <w:r w:rsidRPr="00AC6F87">
        <w:rPr>
          <w:rStyle w:val="StyleUnderline"/>
        </w:rPr>
        <w:t xml:space="preserve">In its </w:t>
      </w:r>
      <w:r w:rsidRPr="003D0C3E">
        <w:rPr>
          <w:rStyle w:val="StyleUnderline"/>
          <w:highlight w:val="green"/>
        </w:rPr>
        <w:t>crusade against universality</w:t>
      </w:r>
      <w:r w:rsidRPr="00AC6F87">
        <w:rPr>
          <w:sz w:val="14"/>
        </w:rPr>
        <w:t xml:space="preserve"> and ontology, </w:t>
      </w:r>
      <w:r w:rsidRPr="00AC6F87">
        <w:rPr>
          <w:rStyle w:val="StyleUnderline"/>
        </w:rPr>
        <w:t xml:space="preserve">postcolonial theory </w:t>
      </w:r>
      <w:r w:rsidRPr="003D0C3E">
        <w:rPr>
          <w:rStyle w:val="StyleUnderline"/>
          <w:highlight w:val="green"/>
        </w:rPr>
        <w:t>has</w:t>
      </w:r>
      <w:r w:rsidRPr="00AC6F87">
        <w:rPr>
          <w:rStyle w:val="StyleUnderline"/>
        </w:rPr>
        <w:t xml:space="preserve"> </w:t>
      </w:r>
      <w:r w:rsidRPr="00AC6F87">
        <w:t xml:space="preserve">unwittingly </w:t>
      </w:r>
      <w:r w:rsidRPr="003D0C3E">
        <w:rPr>
          <w:highlight w:val="green"/>
        </w:rPr>
        <w:t>prevented</w:t>
      </w:r>
      <w:r w:rsidRPr="00AC6F87">
        <w:rPr>
          <w:rStyle w:val="StyleUnderline"/>
        </w:rPr>
        <w:t xml:space="preserve"> the reinvention of </w:t>
      </w:r>
      <w:r w:rsidRPr="003D0C3E">
        <w:rPr>
          <w:rStyle w:val="StyleUnderline"/>
          <w:highlight w:val="green"/>
        </w:rPr>
        <w:t>a political subjectivity capable of</w:t>
      </w:r>
      <w:r w:rsidRPr="00AC6F87">
        <w:rPr>
          <w:rStyle w:val="StyleUnderline"/>
        </w:rPr>
        <w:t xml:space="preserve"> </w:t>
      </w:r>
      <w:r w:rsidRPr="00AC6F87">
        <w:t>exposing</w:t>
      </w:r>
      <w:r w:rsidRPr="00AC6F87">
        <w:rPr>
          <w:rStyle w:val="StyleUnderline"/>
        </w:rPr>
        <w:t xml:space="preserve"> and </w:t>
      </w:r>
      <w:r w:rsidRPr="003D0C3E">
        <w:rPr>
          <w:highlight w:val="green"/>
        </w:rPr>
        <w:t>disrupting</w:t>
      </w:r>
      <w:r w:rsidRPr="003D0C3E">
        <w:rPr>
          <w:rStyle w:val="StyleUnderline"/>
          <w:highlight w:val="green"/>
        </w:rPr>
        <w:t xml:space="preserve"> the</w:t>
      </w:r>
      <w:r w:rsidRPr="00AC6F87">
        <w:rPr>
          <w:rStyle w:val="StyleUnderline"/>
        </w:rPr>
        <w:t xml:space="preserve"> ongoing </w:t>
      </w:r>
      <w:r w:rsidRPr="003D0C3E">
        <w:rPr>
          <w:rStyle w:val="StyleUnderline"/>
          <w:highlight w:val="green"/>
        </w:rPr>
        <w:t>racializing onslaught of capital</w:t>
      </w:r>
      <w:r w:rsidRPr="00AC6F87">
        <w:rPr>
          <w:sz w:val="14"/>
        </w:rPr>
        <w:t xml:space="preserve">. This includes the neocolonial incursions China is perpetrating into the African continent, a clear challenge to the binaries of postcolonial theorizing. </w:t>
      </w:r>
      <w:r w:rsidRPr="003D0C3E">
        <w:rPr>
          <w:rStyle w:val="StyleUnderline"/>
          <w:highlight w:val="green"/>
        </w:rPr>
        <w:t xml:space="preserve">The responsibility of theorists is to create </w:t>
      </w:r>
      <w:r w:rsidRPr="003D0C3E">
        <w:rPr>
          <w:highlight w:val="green"/>
        </w:rPr>
        <w:t>new conceptual platforms</w:t>
      </w:r>
      <w:r w:rsidRPr="003D0C3E">
        <w:rPr>
          <w:rStyle w:val="StyleUnderline"/>
          <w:highlight w:val="green"/>
        </w:rPr>
        <w:t xml:space="preserve"> for a universalizing politics worthy of the </w:t>
      </w:r>
      <w:r w:rsidRPr="003D0C3E">
        <w:rPr>
          <w:sz w:val="30"/>
          <w:szCs w:val="30"/>
          <w:highlight w:val="green"/>
        </w:rPr>
        <w:t>planetary tsunamis of capitalist disaster</w:t>
      </w:r>
      <w:r w:rsidRPr="00AC6F87">
        <w:rPr>
          <w:sz w:val="14"/>
        </w:rPr>
        <w:t xml:space="preserve">. The essays in Deleuze and Race and the critiques Michele Lobo </w:t>
      </w:r>
      <w:proofErr w:type="gramStart"/>
      <w:r w:rsidRPr="00AC6F87">
        <w:rPr>
          <w:sz w:val="14"/>
        </w:rPr>
        <w:t>was</w:t>
      </w:r>
      <w:proofErr w:type="gramEnd"/>
      <w:r w:rsidRPr="00AC6F87">
        <w:rPr>
          <w:sz w:val="14"/>
        </w:rPr>
        <w:t xml:space="preserve"> so kind to garner in this issue are parts of this urgent larger process.</w:t>
      </w:r>
    </w:p>
    <w:p w14:paraId="58E0EA08" w14:textId="5EFACA38" w:rsidR="00604BF6" w:rsidRPr="00A141FA" w:rsidRDefault="00604BF6" w:rsidP="00604BF6">
      <w:pPr>
        <w:pStyle w:val="Heading4"/>
        <w:tabs>
          <w:tab w:val="num" w:pos="1080"/>
        </w:tabs>
        <w:rPr>
          <w:rStyle w:val="Style13ptBold"/>
          <w:b/>
          <w:bCs w:val="0"/>
        </w:rPr>
      </w:pPr>
      <w:r>
        <w:t>2---</w:t>
      </w:r>
      <w:r>
        <w:t xml:space="preserve">Turns case. Universality is a necessary and sufficient </w:t>
      </w:r>
      <w:r>
        <w:rPr>
          <w:u w:val="single"/>
        </w:rPr>
        <w:t>conceptual frame</w:t>
      </w:r>
      <w:r>
        <w:t xml:space="preserve"> for </w:t>
      </w:r>
      <w:r>
        <w:rPr>
          <w:u w:val="single"/>
        </w:rPr>
        <w:t>scaling up</w:t>
      </w:r>
      <w:r>
        <w:t xml:space="preserve"> the </w:t>
      </w:r>
      <w:proofErr w:type="spellStart"/>
      <w:r>
        <w:t>aff</w:t>
      </w:r>
      <w:proofErr w:type="spellEnd"/>
      <w:r>
        <w:t xml:space="preserve">. </w:t>
      </w:r>
    </w:p>
    <w:p w14:paraId="477F23E0" w14:textId="77777777" w:rsidR="00604BF6" w:rsidRDefault="00604BF6" w:rsidP="00604BF6">
      <w:r w:rsidRPr="00067F2B">
        <w:rPr>
          <w:rStyle w:val="Style13ptBold"/>
        </w:rPr>
        <w:t>Davis, 23</w:t>
      </w:r>
      <w:r>
        <w:t xml:space="preserve">—Postdoctoral Fellow in the Department of African American Studies at Saint Louis University (Benjamin, “On Conceptual Sufficiency: Humanity in Du Bois’s Black Reconstruction and John Brown,” Philosophy and Global Affairs 3:1, 2023, pp. 120–148, </w:t>
      </w:r>
      <w:proofErr w:type="spellStart"/>
      <w:r>
        <w:t>dml</w:t>
      </w:r>
      <w:proofErr w:type="spellEnd"/>
      <w:r>
        <w:t>)</w:t>
      </w:r>
    </w:p>
    <w:p w14:paraId="73902296" w14:textId="77777777" w:rsidR="00604BF6" w:rsidRPr="004510EF" w:rsidRDefault="00604BF6" w:rsidP="00604BF6">
      <w:pPr>
        <w:rPr>
          <w:sz w:val="14"/>
        </w:rPr>
      </w:pPr>
      <w:r w:rsidRPr="004510EF">
        <w:rPr>
          <w:sz w:val="14"/>
        </w:rPr>
        <w:t xml:space="preserve">And in his final chapter, he writes in poetic terms about a future where “we are going . . . with regard to all social problems, to be able to use human experience for the guidance of mankind” (quotes in this paragraph from 1935, xix, 8, 16, 325, 382–383, 722). From these few but representative examples—Du Bois employs “human” so much in Black Reconstruction that you can almost open a page at random and find it20—we see the different ways that </w:t>
      </w:r>
      <w:r w:rsidRPr="00A141FA">
        <w:rPr>
          <w:rStyle w:val="StyleUnderline"/>
        </w:rPr>
        <w:t>Du Bois invokes the concept of humanity</w:t>
      </w:r>
      <w:r w:rsidRPr="004510EF">
        <w:rPr>
          <w:sz w:val="14"/>
        </w:rPr>
        <w:t xml:space="preserve"> not simply as a universal already in existence so much as </w:t>
      </w:r>
      <w:r w:rsidRPr="00A141FA">
        <w:rPr>
          <w:rStyle w:val="StyleUnderline"/>
        </w:rPr>
        <w:t xml:space="preserve">to call for </w:t>
      </w:r>
      <w:r w:rsidRPr="003D0C3E">
        <w:rPr>
          <w:highlight w:val="green"/>
        </w:rPr>
        <w:t>universalizing</w:t>
      </w:r>
      <w:r w:rsidRPr="00E856D7">
        <w:t xml:space="preserve"> practice</w:t>
      </w:r>
      <w:r w:rsidRPr="004510EF">
        <w:rPr>
          <w:sz w:val="14"/>
        </w:rPr>
        <w:t xml:space="preserve">: </w:t>
      </w:r>
      <w:r w:rsidRPr="00A141FA">
        <w:rPr>
          <w:rStyle w:val="StyleUnderline"/>
        </w:rPr>
        <w:t>invoking</w:t>
      </w:r>
      <w:r w:rsidRPr="004510EF">
        <w:rPr>
          <w:sz w:val="14"/>
        </w:rPr>
        <w:t xml:space="preserve"> “</w:t>
      </w:r>
      <w:r w:rsidRPr="003D52CB">
        <w:t>humanity</w:t>
      </w:r>
      <w:r w:rsidRPr="004510EF">
        <w:rPr>
          <w:sz w:val="14"/>
        </w:rPr>
        <w:t xml:space="preserve">” </w:t>
      </w:r>
      <w:r w:rsidRPr="00A141FA">
        <w:rPr>
          <w:rStyle w:val="StyleUnderline"/>
        </w:rPr>
        <w:t xml:space="preserve">can put a historical event in the </w:t>
      </w:r>
      <w:r w:rsidRPr="00A141FA">
        <w:t>perspective</w:t>
      </w:r>
      <w:r w:rsidRPr="00A43CDA">
        <w:rPr>
          <w:rStyle w:val="StyleUnderline"/>
        </w:rPr>
        <w:t xml:space="preserve"> of our species</w:t>
      </w:r>
      <w:r w:rsidRPr="004510EF">
        <w:rPr>
          <w:sz w:val="14"/>
        </w:rPr>
        <w:t xml:space="preserve">; </w:t>
      </w:r>
      <w:r w:rsidRPr="00E856D7">
        <w:rPr>
          <w:rStyle w:val="StyleUnderline"/>
        </w:rPr>
        <w:t xml:space="preserve">it </w:t>
      </w:r>
      <w:r w:rsidRPr="003D0C3E">
        <w:rPr>
          <w:rStyle w:val="StyleUnderline"/>
          <w:highlight w:val="green"/>
        </w:rPr>
        <w:t>can ask us to see someone</w:t>
      </w:r>
      <w:r w:rsidRPr="004510EF">
        <w:rPr>
          <w:sz w:val="14"/>
        </w:rPr>
        <w:t xml:space="preserve"> who looks different from ourselves </w:t>
      </w:r>
      <w:r w:rsidRPr="003D0C3E">
        <w:rPr>
          <w:rStyle w:val="StyleUnderline"/>
          <w:highlight w:val="green"/>
        </w:rPr>
        <w:t>as</w:t>
      </w:r>
      <w:r w:rsidRPr="004510EF">
        <w:rPr>
          <w:sz w:val="14"/>
        </w:rPr>
        <w:t xml:space="preserve"> part of the same species, and thus </w:t>
      </w:r>
      <w:r w:rsidRPr="003D0C3E">
        <w:rPr>
          <w:rStyle w:val="StyleUnderline"/>
          <w:highlight w:val="green"/>
        </w:rPr>
        <w:t xml:space="preserve">worthy of </w:t>
      </w:r>
      <w:r w:rsidRPr="003D0C3E">
        <w:rPr>
          <w:highlight w:val="green"/>
        </w:rPr>
        <w:t>fair treatment</w:t>
      </w:r>
      <w:r w:rsidRPr="00A43CDA">
        <w:rPr>
          <w:rStyle w:val="StyleUnderline"/>
        </w:rPr>
        <w:t xml:space="preserve"> and possessing </w:t>
      </w:r>
      <w:r w:rsidRPr="004510EF">
        <w:t>rights</w:t>
      </w:r>
      <w:r w:rsidRPr="004510EF">
        <w:rPr>
          <w:sz w:val="14"/>
        </w:rPr>
        <w:t xml:space="preserve">; </w:t>
      </w:r>
      <w:r w:rsidRPr="003D0C3E">
        <w:rPr>
          <w:rStyle w:val="StyleUnderline"/>
          <w:highlight w:val="green"/>
        </w:rPr>
        <w:t>it can be used</w:t>
      </w:r>
      <w:r w:rsidRPr="004510EF">
        <w:rPr>
          <w:sz w:val="14"/>
        </w:rPr>
        <w:t xml:space="preserve"> negatively, </w:t>
      </w:r>
      <w:r w:rsidRPr="003D0C3E">
        <w:rPr>
          <w:rStyle w:val="StyleUnderline"/>
          <w:highlight w:val="green"/>
        </w:rPr>
        <w:t xml:space="preserve">as a standard to </w:t>
      </w:r>
      <w:r w:rsidRPr="003D0C3E">
        <w:rPr>
          <w:highlight w:val="green"/>
        </w:rPr>
        <w:t>condemn</w:t>
      </w:r>
      <w:r w:rsidRPr="00A43CDA">
        <w:rPr>
          <w:rStyle w:val="StyleUnderline"/>
        </w:rPr>
        <w:t xml:space="preserve"> social structures</w:t>
      </w:r>
      <w:r w:rsidRPr="004510EF">
        <w:rPr>
          <w:sz w:val="14"/>
        </w:rPr>
        <w:t xml:space="preserve"> that violate human rights </w:t>
      </w:r>
      <w:r w:rsidRPr="003D0C3E">
        <w:rPr>
          <w:rStyle w:val="StyleUnderline"/>
          <w:highlight w:val="green"/>
        </w:rPr>
        <w:t>and</w:t>
      </w:r>
      <w:r w:rsidRPr="004510EF">
        <w:rPr>
          <w:sz w:val="14"/>
        </w:rPr>
        <w:t xml:space="preserve">, specifically, </w:t>
      </w:r>
      <w:r w:rsidRPr="00A43CDA">
        <w:rPr>
          <w:rStyle w:val="StyleUnderline"/>
        </w:rPr>
        <w:t xml:space="preserve">to </w:t>
      </w:r>
      <w:r w:rsidRPr="003D0C3E">
        <w:rPr>
          <w:rStyle w:val="StyleUnderline"/>
          <w:highlight w:val="green"/>
        </w:rPr>
        <w:t xml:space="preserve">call for </w:t>
      </w:r>
      <w:r w:rsidRPr="00D0294C">
        <w:rPr>
          <w:rStyle w:val="StyleUnderline"/>
        </w:rPr>
        <w:t>the</w:t>
      </w:r>
      <w:r w:rsidRPr="00A43CDA">
        <w:rPr>
          <w:rStyle w:val="StyleUnderline"/>
        </w:rPr>
        <w:t xml:space="preserve"> </w:t>
      </w:r>
      <w:r w:rsidRPr="003D0C3E">
        <w:rPr>
          <w:rStyle w:val="StyleUnderline"/>
          <w:highlight w:val="green"/>
        </w:rPr>
        <w:t>abolition</w:t>
      </w:r>
      <w:r w:rsidRPr="00A43CDA">
        <w:rPr>
          <w:rStyle w:val="StyleUnderline"/>
        </w:rPr>
        <w:t xml:space="preserve"> of</w:t>
      </w:r>
      <w:r w:rsidRPr="004510EF">
        <w:rPr>
          <w:sz w:val="14"/>
        </w:rPr>
        <w:t xml:space="preserve"> (</w:t>
      </w:r>
      <w:r w:rsidRPr="004510EF">
        <w:t>racial</w:t>
      </w:r>
      <w:r w:rsidRPr="004510EF">
        <w:rPr>
          <w:sz w:val="14"/>
        </w:rPr>
        <w:t xml:space="preserve">) </w:t>
      </w:r>
      <w:r w:rsidRPr="004510EF">
        <w:t>capitalism</w:t>
      </w:r>
      <w:r w:rsidRPr="004510EF">
        <w:rPr>
          <w:sz w:val="14"/>
        </w:rPr>
        <w:t xml:space="preserve">; </w:t>
      </w:r>
      <w:r w:rsidRPr="003D0C3E">
        <w:rPr>
          <w:rStyle w:val="StyleUnderline"/>
          <w:highlight w:val="green"/>
        </w:rPr>
        <w:t>it can be</w:t>
      </w:r>
      <w:r w:rsidRPr="00A43CDA">
        <w:rPr>
          <w:rStyle w:val="StyleUnderline"/>
        </w:rPr>
        <w:t xml:space="preserve"> used</w:t>
      </w:r>
      <w:r w:rsidRPr="004510EF">
        <w:rPr>
          <w:sz w:val="14"/>
        </w:rPr>
        <w:t xml:space="preserve"> positively, </w:t>
      </w:r>
      <w:r w:rsidRPr="00A43CDA">
        <w:rPr>
          <w:rStyle w:val="StyleUnderline"/>
        </w:rPr>
        <w:t xml:space="preserve">as an </w:t>
      </w:r>
      <w:r w:rsidRPr="003D0C3E">
        <w:rPr>
          <w:highlight w:val="green"/>
        </w:rPr>
        <w:t>aspirational</w:t>
      </w:r>
      <w:r w:rsidRPr="00A43CDA">
        <w:rPr>
          <w:rStyle w:val="StyleUnderline"/>
        </w:rPr>
        <w:t xml:space="preserve"> standard</w:t>
      </w:r>
      <w:r w:rsidRPr="004510EF">
        <w:rPr>
          <w:sz w:val="14"/>
        </w:rPr>
        <w:t xml:space="preserve">, the reaching of which would require new social, economic, and political organization (e.g., an expanded system of public education, a universal right to vote); </w:t>
      </w:r>
      <w:r w:rsidRPr="003D0C3E">
        <w:rPr>
          <w:rStyle w:val="StyleUnderline"/>
          <w:highlight w:val="green"/>
        </w:rPr>
        <w:t>it can</w:t>
      </w:r>
      <w:r w:rsidRPr="00A43CDA">
        <w:rPr>
          <w:rStyle w:val="StyleUnderline"/>
        </w:rPr>
        <w:t xml:space="preserve"> be used </w:t>
      </w:r>
      <w:r w:rsidRPr="00A141FA">
        <w:rPr>
          <w:rStyle w:val="StyleUnderline"/>
        </w:rPr>
        <w:t xml:space="preserve">to </w:t>
      </w:r>
      <w:r w:rsidRPr="003D0C3E">
        <w:rPr>
          <w:rStyle w:val="StyleUnderline"/>
          <w:highlight w:val="green"/>
        </w:rPr>
        <w:t>describe</w:t>
      </w:r>
      <w:r w:rsidRPr="00A43CDA">
        <w:rPr>
          <w:rStyle w:val="StyleUnderline"/>
        </w:rPr>
        <w:t xml:space="preserve"> our </w:t>
      </w:r>
      <w:r w:rsidRPr="003D0C3E">
        <w:rPr>
          <w:highlight w:val="green"/>
        </w:rPr>
        <w:t>shared</w:t>
      </w:r>
      <w:r w:rsidRPr="004510EF">
        <w:t xml:space="preserve"> fallibility</w:t>
      </w:r>
      <w:r w:rsidRPr="00A43CDA">
        <w:rPr>
          <w:rStyle w:val="StyleUnderline"/>
        </w:rPr>
        <w:t xml:space="preserve"> and </w:t>
      </w:r>
      <w:r w:rsidRPr="003D0C3E">
        <w:rPr>
          <w:highlight w:val="green"/>
        </w:rPr>
        <w:t>vulnerability</w:t>
      </w:r>
      <w:r w:rsidRPr="00A43CDA">
        <w:rPr>
          <w:rStyle w:val="StyleUnderline"/>
        </w:rPr>
        <w:t xml:space="preserve"> while challenging undemocratic assumptions</w:t>
      </w:r>
      <w:r w:rsidRPr="004510EF">
        <w:rPr>
          <w:sz w:val="14"/>
        </w:rPr>
        <w:t xml:space="preserve"> and rejecting any form of organizing a polity that maintains ignorance and poverty; </w:t>
      </w:r>
      <w:r w:rsidRPr="003D0C3E">
        <w:rPr>
          <w:rStyle w:val="StyleUnderline"/>
          <w:highlight w:val="green"/>
        </w:rPr>
        <w:t>and</w:t>
      </w:r>
      <w:r w:rsidRPr="00A43CDA">
        <w:rPr>
          <w:rStyle w:val="StyleUnderline"/>
        </w:rPr>
        <w:t xml:space="preserve"> it can remind the reader that there are moral </w:t>
      </w:r>
      <w:r w:rsidRPr="003D0C3E">
        <w:rPr>
          <w:rStyle w:val="StyleUnderline"/>
          <w:highlight w:val="green"/>
        </w:rPr>
        <w:t xml:space="preserve">duties we’ve </w:t>
      </w:r>
      <w:r w:rsidRPr="003D0C3E">
        <w:rPr>
          <w:highlight w:val="green"/>
        </w:rPr>
        <w:t>always owed</w:t>
      </w:r>
      <w:r w:rsidRPr="003D0C3E">
        <w:rPr>
          <w:rStyle w:val="StyleUnderline"/>
          <w:highlight w:val="green"/>
        </w:rPr>
        <w:t xml:space="preserve"> one another</w:t>
      </w:r>
      <w:r w:rsidRPr="004510EF">
        <w:rPr>
          <w:sz w:val="14"/>
        </w:rPr>
        <w:t>.</w:t>
      </w:r>
    </w:p>
    <w:p w14:paraId="7B8BC901" w14:textId="77777777" w:rsidR="00604BF6" w:rsidRPr="004510EF" w:rsidRDefault="00604BF6" w:rsidP="00604BF6">
      <w:pPr>
        <w:rPr>
          <w:sz w:val="14"/>
        </w:rPr>
      </w:pPr>
      <w:r w:rsidRPr="004510EF">
        <w:rPr>
          <w:sz w:val="14"/>
        </w:rPr>
        <w:t xml:space="preserve">Writing from Atlanta in the 1930s about Reconstruction, </w:t>
      </w:r>
      <w:r w:rsidRPr="00D0294C">
        <w:rPr>
          <w:rStyle w:val="StyleUnderline"/>
        </w:rPr>
        <w:t xml:space="preserve">Du Bois was </w:t>
      </w:r>
      <w:r w:rsidRPr="00D0294C">
        <w:t>more than aware</w:t>
      </w:r>
      <w:r w:rsidRPr="00D0294C">
        <w:rPr>
          <w:rStyle w:val="StyleUnderline"/>
        </w:rPr>
        <w:t xml:space="preserve"> of insidious uses of</w:t>
      </w:r>
      <w:r w:rsidRPr="00D0294C">
        <w:t xml:space="preserve"> </w:t>
      </w:r>
      <w:r w:rsidRPr="00D0294C">
        <w:rPr>
          <w:sz w:val="14"/>
        </w:rPr>
        <w:t>“human” and “</w:t>
      </w:r>
      <w:r w:rsidRPr="00D0294C">
        <w:t>humanity</w:t>
      </w:r>
      <w:r w:rsidRPr="00D0294C">
        <w:rPr>
          <w:sz w:val="14"/>
        </w:rPr>
        <w:t xml:space="preserve">” </w:t>
      </w:r>
      <w:r w:rsidRPr="00D0294C">
        <w:rPr>
          <w:rStyle w:val="StyleUnderline"/>
        </w:rPr>
        <w:t xml:space="preserve">that </w:t>
      </w:r>
      <w:r w:rsidRPr="00D0294C">
        <w:t>maintained hierarchies</w:t>
      </w:r>
      <w:r w:rsidRPr="00D0294C">
        <w:rPr>
          <w:sz w:val="14"/>
        </w:rPr>
        <w:t xml:space="preserve"> over time. Many of his writings, from The Souls of Black Folk to The World and Africa, could be read as tracking the fallacies that are part and parcel of any racialized hierarchization of our species. </w:t>
      </w:r>
      <w:r w:rsidRPr="00D0294C">
        <w:t>Nevertheless</w:t>
      </w:r>
      <w:r w:rsidRPr="00D0294C">
        <w:rPr>
          <w:sz w:val="14"/>
        </w:rPr>
        <w:t xml:space="preserve">, </w:t>
      </w:r>
      <w:r w:rsidRPr="00D0294C">
        <w:rPr>
          <w:rStyle w:val="StyleUnderline"/>
        </w:rPr>
        <w:t>he did not see violence and oppression as</w:t>
      </w:r>
      <w:r w:rsidRPr="00D0294C">
        <w:rPr>
          <w:sz w:val="14"/>
        </w:rPr>
        <w:t xml:space="preserve"> “</w:t>
      </w:r>
      <w:r w:rsidRPr="00D0294C">
        <w:t>intrinsic</w:t>
      </w:r>
      <w:r w:rsidRPr="00D0294C">
        <w:rPr>
          <w:sz w:val="14"/>
        </w:rPr>
        <w:t xml:space="preserve">” </w:t>
      </w:r>
      <w:r w:rsidRPr="00D0294C">
        <w:rPr>
          <w:rStyle w:val="StyleUnderline"/>
        </w:rPr>
        <w:t>to</w:t>
      </w:r>
      <w:r w:rsidRPr="00D0294C">
        <w:rPr>
          <w:sz w:val="14"/>
        </w:rPr>
        <w:t xml:space="preserve">, </w:t>
      </w:r>
      <w:r w:rsidRPr="00D0294C">
        <w:rPr>
          <w:rStyle w:val="StyleUnderline"/>
        </w:rPr>
        <w:t xml:space="preserve">or domination a </w:t>
      </w:r>
      <w:r w:rsidRPr="00D0294C">
        <w:t>sure result</w:t>
      </w:r>
      <w:r w:rsidRPr="00D0294C">
        <w:rPr>
          <w:rStyle w:val="StyleUnderline"/>
        </w:rPr>
        <w:t xml:space="preserve"> of</w:t>
      </w:r>
      <w:r w:rsidRPr="00D0294C">
        <w:rPr>
          <w:sz w:val="14"/>
        </w:rPr>
        <w:t xml:space="preserve">, </w:t>
      </w:r>
      <w:r w:rsidRPr="00D0294C">
        <w:rPr>
          <w:rStyle w:val="StyleUnderline"/>
        </w:rPr>
        <w:t>the operation of</w:t>
      </w:r>
      <w:r w:rsidRPr="00D0294C">
        <w:rPr>
          <w:sz w:val="14"/>
        </w:rPr>
        <w:t xml:space="preserve"> “</w:t>
      </w:r>
      <w:r w:rsidRPr="00D0294C">
        <w:rPr>
          <w:rStyle w:val="StyleUnderline"/>
        </w:rPr>
        <w:t xml:space="preserve">the </w:t>
      </w:r>
      <w:r w:rsidRPr="00D0294C">
        <w:t>human</w:t>
      </w:r>
      <w:r w:rsidRPr="004510EF">
        <w:rPr>
          <w:sz w:val="14"/>
        </w:rPr>
        <w:t>.” Rather, he maintained the concept in Black Reconstruction, leveraging it alongside the focus on class and labor he gained from his 1933 turn to Karl Marx, who also maintained a sense of species-being.21 Given these methodological moves, and in light of recent criticisms of “the human,” one might then ask: Why would Du Bois maintain a term that he knew, firsthand and historically, contributed to hierarchy, violence, and terror? I suggest that one answer can be found in Du Bois’s biography of John Brown.</w:t>
      </w:r>
    </w:p>
    <w:p w14:paraId="3CAB1696" w14:textId="77777777" w:rsidR="00604BF6" w:rsidRPr="004510EF" w:rsidRDefault="00604BF6" w:rsidP="00604BF6">
      <w:pPr>
        <w:rPr>
          <w:sz w:val="14"/>
        </w:rPr>
      </w:pPr>
      <w:r w:rsidRPr="004510EF">
        <w:rPr>
          <w:sz w:val="14"/>
        </w:rPr>
        <w:t>In his short Preface to John Brown, Du Bois notes that the only reason he is conducting yet another study of Brown is to put emphasis on a different element of his life (1909, xxv). In the final chapter, Du Bois cites both a letter of Brown’s saying, “I cannot believe that anything I have done, suffered, or may yet suffer, will be lost to the cause of God or of humanity,” and another letter Brown wrote to his younger children, saying, “I feel just as content to die for God’s eternal truth and for suffering humanity on the scaffold as in any other way” (1909, 187–188, 188). Du Bois then summarizes Brown’s conceptual influences:</w:t>
      </w:r>
    </w:p>
    <w:p w14:paraId="0A8E4FA3" w14:textId="77777777" w:rsidR="00604BF6" w:rsidRPr="004510EF" w:rsidRDefault="00604BF6" w:rsidP="00604BF6">
      <w:pPr>
        <w:rPr>
          <w:sz w:val="14"/>
        </w:rPr>
      </w:pPr>
      <w:r w:rsidRPr="004510EF">
        <w:rPr>
          <w:sz w:val="14"/>
        </w:rPr>
        <w:t xml:space="preserve">Was John Brown simply an episode, or was he an eternal truth? And if a truth, how </w:t>
      </w:r>
      <w:proofErr w:type="gramStart"/>
      <w:r w:rsidRPr="004510EF">
        <w:rPr>
          <w:sz w:val="14"/>
        </w:rPr>
        <w:t>speaks</w:t>
      </w:r>
      <w:proofErr w:type="gramEnd"/>
      <w:r w:rsidRPr="004510EF">
        <w:rPr>
          <w:sz w:val="14"/>
        </w:rPr>
        <w:t xml:space="preserve"> that truth </w:t>
      </w:r>
      <w:proofErr w:type="gramStart"/>
      <w:r w:rsidRPr="004510EF">
        <w:rPr>
          <w:sz w:val="14"/>
        </w:rPr>
        <w:t>to-day</w:t>
      </w:r>
      <w:proofErr w:type="gramEnd"/>
      <w:r w:rsidRPr="004510EF">
        <w:rPr>
          <w:sz w:val="14"/>
        </w:rPr>
        <w:t xml:space="preserve">? John Brown loves his neighbor as himself. He could not endure therefore to see his </w:t>
      </w:r>
      <w:proofErr w:type="gramStart"/>
      <w:r w:rsidRPr="004510EF">
        <w:rPr>
          <w:sz w:val="14"/>
        </w:rPr>
        <w:t>neighbor,</w:t>
      </w:r>
      <w:proofErr w:type="gramEnd"/>
      <w:r w:rsidRPr="004510EF">
        <w:rPr>
          <w:sz w:val="14"/>
        </w:rPr>
        <w:t xml:space="preserve"> poor, unfortunate or oppressed. This natural sympathy was strengthened by a saturation in Hebrew religion which stressed the personal responsibility of every human soul to a just God. To this religion of equality and sympathy with misfortune, was added the strong influence of the social doctrines of the French Revolution with its emphasis on freedom and power in political life. And on all this was built John Brown’s own inchoate but growing belief in a more just and a more equal distribution of property. From this he </w:t>
      </w:r>
      <w:proofErr w:type="gramStart"/>
      <w:r w:rsidRPr="004510EF">
        <w:rPr>
          <w:sz w:val="14"/>
        </w:rPr>
        <w:t>concluded,—</w:t>
      </w:r>
      <w:proofErr w:type="gramEnd"/>
      <w:r w:rsidRPr="004510EF">
        <w:rPr>
          <w:sz w:val="14"/>
        </w:rPr>
        <w:t>and acted on that conclusion—that all men are created free and equal, and that the cost of liberty is less than the price of repression. (1909, 190)22</w:t>
      </w:r>
    </w:p>
    <w:p w14:paraId="1091DD36" w14:textId="77777777" w:rsidR="00604BF6" w:rsidRPr="004510EF" w:rsidRDefault="00604BF6" w:rsidP="00604BF6">
      <w:pPr>
        <w:rPr>
          <w:sz w:val="14"/>
        </w:rPr>
      </w:pPr>
      <w:r w:rsidRPr="004510EF">
        <w:rPr>
          <w:sz w:val="14"/>
        </w:rPr>
        <w:t>In making his moral judgements, Brown was influenced by a variety of sources, his faith probably the most important. But then again, as Ted Smith has noted, perhaps it is “[b]</w:t>
      </w:r>
      <w:proofErr w:type="spellStart"/>
      <w:r w:rsidRPr="004510EF">
        <w:rPr>
          <w:sz w:val="14"/>
        </w:rPr>
        <w:t>ecause</w:t>
      </w:r>
      <w:proofErr w:type="spellEnd"/>
      <w:r w:rsidRPr="004510EF">
        <w:rPr>
          <w:sz w:val="14"/>
        </w:rPr>
        <w:t xml:space="preserve"> commentators have not seen him as fighting for ‘his own’ people” that “his religious motives come into sharper focus”; in other words, too often commentators miss the fact that “Brown . . . sincerely regarded enslaved people as his sisters and brothers” (2014, 8, 161). Du Bois saw in Brown someone who embraced “suffering humanity” as his own people. One lesson Du Bois drew from his study of Brown—and that, I am suggesting, he carried into Black Reconstruction—is that </w:t>
      </w:r>
      <w:r w:rsidRPr="006B111B">
        <w:rPr>
          <w:rStyle w:val="StyleUnderline"/>
        </w:rPr>
        <w:t>a belief in shared humanity</w:t>
      </w:r>
      <w:r w:rsidRPr="00A43CDA">
        <w:rPr>
          <w:rStyle w:val="StyleUnderline"/>
        </w:rPr>
        <w:t xml:space="preserve"> </w:t>
      </w:r>
      <w:r w:rsidRPr="004510EF">
        <w:t>over</w:t>
      </w:r>
      <w:r w:rsidRPr="00A43CDA">
        <w:rPr>
          <w:rStyle w:val="StyleUnderline"/>
        </w:rPr>
        <w:t xml:space="preserve"> and </w:t>
      </w:r>
      <w:r w:rsidRPr="004510EF">
        <w:t>against</w:t>
      </w:r>
      <w:r w:rsidRPr="00A43CDA">
        <w:rPr>
          <w:rStyle w:val="StyleUnderline"/>
        </w:rPr>
        <w:t xml:space="preserve"> using race to create divisions of labor and distributions of property was</w:t>
      </w:r>
      <w:r w:rsidRPr="004510EF">
        <w:rPr>
          <w:sz w:val="14"/>
        </w:rPr>
        <w:t xml:space="preserve">, for Brown, </w:t>
      </w:r>
      <w:r w:rsidRPr="00A43CDA">
        <w:t>sufficient</w:t>
      </w:r>
      <w:r w:rsidRPr="00A43CDA">
        <w:rPr>
          <w:rStyle w:val="StyleUnderline"/>
        </w:rPr>
        <w:t xml:space="preserve"> not only to conclude that</w:t>
      </w:r>
      <w:r w:rsidRPr="004510EF">
        <w:rPr>
          <w:sz w:val="14"/>
        </w:rPr>
        <w:t xml:space="preserve"> the </w:t>
      </w:r>
      <w:r w:rsidRPr="00A43CDA">
        <w:rPr>
          <w:rStyle w:val="StyleUnderline"/>
        </w:rPr>
        <w:t>state-sanctioned violence</w:t>
      </w:r>
      <w:r w:rsidRPr="004510EF">
        <w:rPr>
          <w:sz w:val="14"/>
        </w:rPr>
        <w:t xml:space="preserve"> of his time </w:t>
      </w:r>
      <w:r w:rsidRPr="00A43CDA">
        <w:rPr>
          <w:rStyle w:val="StyleUnderline"/>
        </w:rPr>
        <w:t xml:space="preserve">needed to be </w:t>
      </w:r>
      <w:r w:rsidRPr="004510EF">
        <w:t>challenged</w:t>
      </w:r>
      <w:r w:rsidRPr="004510EF">
        <w:rPr>
          <w:sz w:val="14"/>
        </w:rPr>
        <w:t xml:space="preserve">, </w:t>
      </w:r>
      <w:r w:rsidRPr="00A43CDA">
        <w:rPr>
          <w:rStyle w:val="StyleUnderline"/>
        </w:rPr>
        <w:t xml:space="preserve">but also to </w:t>
      </w:r>
      <w:r w:rsidRPr="004510EF">
        <w:t>act personally</w:t>
      </w:r>
      <w:r w:rsidRPr="00A43CDA">
        <w:rPr>
          <w:rStyle w:val="StyleUnderline"/>
        </w:rPr>
        <w:t xml:space="preserve"> on that conclusion</w:t>
      </w:r>
      <w:r w:rsidRPr="004510EF">
        <w:rPr>
          <w:sz w:val="14"/>
        </w:rPr>
        <w:t>. “Humanity” was also sufficient for those Brown inspired, especially the multi-racial group that carried out the illegal raid with him</w:t>
      </w:r>
      <w:proofErr w:type="gramStart"/>
      <w:r w:rsidRPr="004510EF">
        <w:rPr>
          <w:sz w:val="14"/>
        </w:rPr>
        <w:t>—“</w:t>
      </w:r>
      <w:proofErr w:type="gramEnd"/>
      <w:r w:rsidRPr="004510EF">
        <w:rPr>
          <w:sz w:val="14"/>
        </w:rPr>
        <w:t>not men of culture or great education,” Du Bois says of the group, but “intellectually bold and inquiring” and “skeptical of the world’s social conventions” (1909, 144). For Du Bois, in matters of “vast human import” there is a “great parting of the ways—the one way wrong, the other right, in some vast and eternal sense” (1909, 172). Regarding the matter of slavery, Du Bois says, “John Brown was right” (1909, 172). One concept that led Brown to the right position was humanity.</w:t>
      </w:r>
    </w:p>
    <w:p w14:paraId="46E00E8C" w14:textId="77777777" w:rsidR="00604BF6" w:rsidRPr="00E856D7" w:rsidRDefault="00604BF6" w:rsidP="00604BF6">
      <w:pPr>
        <w:rPr>
          <w:sz w:val="14"/>
        </w:rPr>
      </w:pPr>
      <w:r w:rsidRPr="004510EF">
        <w:rPr>
          <w:sz w:val="14"/>
        </w:rPr>
        <w:t xml:space="preserve">I have argued that Du Bois’s maintenance of “the human” illustrates Hall’s idea of politics without guarantees. For those who concluded that their society was unjust and acted upon it by raiding Harper’s Ferry at the cost of their lives, “humanity” was what Hall called “that term.” On my reading, one reason Du Bois maintained a vocabulary of “human,” “humanity,” and “human rights” in Black Reconstruction is that he knew, from his earlier study of John Brown’s raid, </w:t>
      </w:r>
      <w:r w:rsidRPr="00CA5B4F">
        <w:rPr>
          <w:sz w:val="14"/>
        </w:rPr>
        <w:t xml:space="preserve">how </w:t>
      </w:r>
      <w:r w:rsidRPr="00CA5B4F">
        <w:rPr>
          <w:rStyle w:val="StyleUnderline"/>
        </w:rPr>
        <w:t>a notion of humanity</w:t>
      </w:r>
      <w:r w:rsidRPr="004510EF">
        <w:rPr>
          <w:rStyle w:val="StyleUnderline"/>
        </w:rPr>
        <w:t xml:space="preserve"> inspired </w:t>
      </w:r>
      <w:r w:rsidRPr="004510EF">
        <w:t>Brown</w:t>
      </w:r>
      <w:r w:rsidRPr="00A43CDA">
        <w:rPr>
          <w:rStyle w:val="StyleUnderline"/>
        </w:rPr>
        <w:t xml:space="preserve"> and</w:t>
      </w:r>
      <w:r w:rsidRPr="004510EF">
        <w:rPr>
          <w:sz w:val="14"/>
        </w:rPr>
        <w:t xml:space="preserve"> how </w:t>
      </w:r>
      <w:r w:rsidRPr="003D0C3E">
        <w:rPr>
          <w:rStyle w:val="StyleUnderline"/>
          <w:highlight w:val="green"/>
        </w:rPr>
        <w:t>it</w:t>
      </w:r>
      <w:r w:rsidRPr="00CA5B4F">
        <w:rPr>
          <w:rStyle w:val="StyleUnderline"/>
        </w:rPr>
        <w:t xml:space="preserve"> </w:t>
      </w:r>
      <w:r w:rsidRPr="003D0C3E">
        <w:rPr>
          <w:rStyle w:val="StyleUnderline"/>
          <w:highlight w:val="green"/>
        </w:rPr>
        <w:t xml:space="preserve">could inspire </w:t>
      </w:r>
      <w:r w:rsidRPr="003D0C3E">
        <w:rPr>
          <w:highlight w:val="green"/>
        </w:rPr>
        <w:t>others</w:t>
      </w:r>
      <w:r w:rsidRPr="004510EF">
        <w:rPr>
          <w:sz w:val="14"/>
        </w:rPr>
        <w:t xml:space="preserve">. My sense is that some contemporary </w:t>
      </w:r>
      <w:r w:rsidRPr="00A43CDA">
        <w:rPr>
          <w:rStyle w:val="StyleUnderline"/>
        </w:rPr>
        <w:t xml:space="preserve">philosophers who maintain a radical humanism do so </w:t>
      </w:r>
      <w:r w:rsidRPr="003D0C3E">
        <w:rPr>
          <w:rStyle w:val="StyleUnderline"/>
          <w:highlight w:val="green"/>
        </w:rPr>
        <w:t>based on</w:t>
      </w:r>
      <w:r w:rsidRPr="00A43CDA">
        <w:rPr>
          <w:rStyle w:val="StyleUnderline"/>
        </w:rPr>
        <w:t xml:space="preserve"> a</w:t>
      </w:r>
      <w:r w:rsidRPr="004510EF">
        <w:rPr>
          <w:sz w:val="14"/>
        </w:rPr>
        <w:t xml:space="preserve"> similar </w:t>
      </w:r>
      <w:r w:rsidRPr="003D0C3E">
        <w:rPr>
          <w:highlight w:val="green"/>
        </w:rPr>
        <w:t>historical understanding</w:t>
      </w:r>
      <w:r w:rsidRPr="00A43CDA">
        <w:rPr>
          <w:rStyle w:val="StyleUnderline"/>
        </w:rPr>
        <w:t xml:space="preserve"> of how the concept has functioned</w:t>
      </w:r>
      <w:r w:rsidRPr="004510EF">
        <w:rPr>
          <w:sz w:val="14"/>
        </w:rPr>
        <w:t xml:space="preserve">: Paul </w:t>
      </w:r>
      <w:r w:rsidRPr="00A43CDA">
        <w:t>Gilroy’s</w:t>
      </w:r>
      <w:r w:rsidRPr="00A43CDA">
        <w:rPr>
          <w:rStyle w:val="StyleUnderline"/>
        </w:rPr>
        <w:t xml:space="preserve"> call for a</w:t>
      </w:r>
      <w:r w:rsidRPr="004510EF">
        <w:rPr>
          <w:sz w:val="14"/>
        </w:rPr>
        <w:t xml:space="preserve"> “</w:t>
      </w:r>
      <w:r w:rsidRPr="00A43CDA">
        <w:t>planetary humanism</w:t>
      </w:r>
      <w:r w:rsidRPr="004510EF">
        <w:rPr>
          <w:sz w:val="14"/>
        </w:rPr>
        <w:t>” informed by Black Atlantic political struggles—</w:t>
      </w:r>
      <w:r w:rsidRPr="00A43CDA">
        <w:rPr>
          <w:rStyle w:val="StyleUnderline"/>
        </w:rPr>
        <w:t>including the rights claims of</w:t>
      </w:r>
      <w:r w:rsidRPr="004510EF">
        <w:rPr>
          <w:sz w:val="14"/>
        </w:rPr>
        <w:t xml:space="preserve"> David </w:t>
      </w:r>
      <w:r w:rsidRPr="00A43CDA">
        <w:t>Walker</w:t>
      </w:r>
      <w:r w:rsidRPr="004510EF">
        <w:rPr>
          <w:sz w:val="14"/>
        </w:rPr>
        <w:t xml:space="preserve">, Frederick </w:t>
      </w:r>
      <w:r w:rsidRPr="00A43CDA">
        <w:t>Douglass</w:t>
      </w:r>
      <w:r w:rsidRPr="004510EF">
        <w:rPr>
          <w:sz w:val="14"/>
        </w:rPr>
        <w:t xml:space="preserve">, </w:t>
      </w:r>
      <w:r w:rsidRPr="00A43CDA">
        <w:rPr>
          <w:rStyle w:val="StyleUnderline"/>
        </w:rPr>
        <w:t>and</w:t>
      </w:r>
      <w:r w:rsidRPr="004510EF">
        <w:rPr>
          <w:sz w:val="14"/>
        </w:rPr>
        <w:t xml:space="preserve"> Ida B. </w:t>
      </w:r>
      <w:r w:rsidRPr="00A43CDA">
        <w:t>Wells</w:t>
      </w:r>
      <w:r w:rsidRPr="004510EF">
        <w:rPr>
          <w:sz w:val="14"/>
        </w:rPr>
        <w:t>—</w:t>
      </w:r>
      <w:r w:rsidRPr="00A43CDA">
        <w:rPr>
          <w:rStyle w:val="StyleUnderline"/>
        </w:rPr>
        <w:t>comes to mind</w:t>
      </w:r>
      <w:r w:rsidRPr="004510EF">
        <w:rPr>
          <w:sz w:val="14"/>
        </w:rPr>
        <w:t xml:space="preserve">, </w:t>
      </w:r>
      <w:r w:rsidRPr="00A43CDA">
        <w:rPr>
          <w:rStyle w:val="StyleUnderline"/>
        </w:rPr>
        <w:t>as does</w:t>
      </w:r>
      <w:r w:rsidRPr="004510EF">
        <w:rPr>
          <w:sz w:val="14"/>
        </w:rPr>
        <w:t xml:space="preserve"> Lewis </w:t>
      </w:r>
      <w:r w:rsidRPr="00A43CDA">
        <w:t>Gordon’s</w:t>
      </w:r>
      <w:r w:rsidRPr="004510EF">
        <w:rPr>
          <w:sz w:val="14"/>
        </w:rPr>
        <w:t xml:space="preserve"> </w:t>
      </w:r>
      <w:r w:rsidRPr="00A43CDA">
        <w:rPr>
          <w:rStyle w:val="StyleUnderline"/>
        </w:rPr>
        <w:t>maintenance of a humanism based on</w:t>
      </w:r>
      <w:r w:rsidRPr="004510EF">
        <w:rPr>
          <w:sz w:val="14"/>
        </w:rPr>
        <w:t xml:space="preserve"> his reading of Frantz </w:t>
      </w:r>
      <w:r w:rsidRPr="00A43CDA">
        <w:t>Fanon</w:t>
      </w:r>
      <w:r w:rsidRPr="004510EF">
        <w:rPr>
          <w:sz w:val="14"/>
        </w:rPr>
        <w:t xml:space="preserve">, </w:t>
      </w:r>
      <w:r w:rsidRPr="00A43CDA">
        <w:rPr>
          <w:rStyle w:val="StyleUnderline"/>
        </w:rPr>
        <w:t>as does</w:t>
      </w:r>
      <w:r w:rsidRPr="004510EF">
        <w:rPr>
          <w:sz w:val="14"/>
        </w:rPr>
        <w:t xml:space="preserve"> Sylvia </w:t>
      </w:r>
      <w:r w:rsidRPr="00A43CDA">
        <w:t>Wynter’s</w:t>
      </w:r>
      <w:r w:rsidRPr="00A43CDA">
        <w:rPr>
          <w:rStyle w:val="StyleUnderline"/>
        </w:rPr>
        <w:t xml:space="preserve"> foundational reconstruction of the human that draws on </w:t>
      </w:r>
      <w:r w:rsidRPr="00095C96">
        <w:t>Césaire</w:t>
      </w:r>
      <w:r w:rsidRPr="004510EF">
        <w:rPr>
          <w:sz w:val="14"/>
        </w:rPr>
        <w:t xml:space="preserve">, </w:t>
      </w:r>
      <w:r w:rsidRPr="00A43CDA">
        <w:t>Fanon</w:t>
      </w:r>
      <w:r w:rsidRPr="004510EF">
        <w:rPr>
          <w:sz w:val="14"/>
        </w:rPr>
        <w:t xml:space="preserve">, </w:t>
      </w:r>
      <w:r w:rsidRPr="00A43CDA">
        <w:rPr>
          <w:rStyle w:val="StyleUnderline"/>
        </w:rPr>
        <w:t>and</w:t>
      </w:r>
      <w:r w:rsidRPr="004510EF">
        <w:rPr>
          <w:sz w:val="14"/>
        </w:rPr>
        <w:t xml:space="preserve"> Michel </w:t>
      </w:r>
      <w:r w:rsidRPr="00A43CDA">
        <w:t>Foucault</w:t>
      </w:r>
      <w:r w:rsidRPr="004510EF">
        <w:rPr>
          <w:sz w:val="14"/>
        </w:rPr>
        <w:t xml:space="preserve"> (see Gilroy 2000, Gordon 2015, Scott 2000). </w:t>
      </w:r>
      <w:r w:rsidRPr="004F4284">
        <w:rPr>
          <w:rStyle w:val="StyleUnderline"/>
        </w:rPr>
        <w:t>Such</w:t>
      </w:r>
      <w:r w:rsidRPr="004510EF">
        <w:rPr>
          <w:sz w:val="14"/>
        </w:rPr>
        <w:t xml:space="preserve"> constructive or re-imaginative </w:t>
      </w:r>
      <w:r w:rsidRPr="004F4284">
        <w:rPr>
          <w:rStyle w:val="StyleUnderline"/>
        </w:rPr>
        <w:t>practices</w:t>
      </w:r>
      <w:r w:rsidRPr="004510EF">
        <w:rPr>
          <w:sz w:val="14"/>
        </w:rPr>
        <w:t xml:space="preserve"> of reading and conceptualization </w:t>
      </w:r>
      <w:r w:rsidRPr="004F4284">
        <w:rPr>
          <w:rStyle w:val="StyleUnderline"/>
        </w:rPr>
        <w:t>are</w:t>
      </w:r>
      <w:r w:rsidRPr="004510EF">
        <w:rPr>
          <w:sz w:val="14"/>
        </w:rPr>
        <w:t xml:space="preserve">, in my view, examples </w:t>
      </w:r>
      <w:r w:rsidRPr="004F4284">
        <w:rPr>
          <w:rStyle w:val="StyleUnderline"/>
        </w:rPr>
        <w:t>worth following</w:t>
      </w:r>
      <w:r w:rsidRPr="004510EF">
        <w:rPr>
          <w:sz w:val="14"/>
        </w:rPr>
        <w:t xml:space="preserve"> today, </w:t>
      </w:r>
      <w:r w:rsidRPr="00E856D7">
        <w:rPr>
          <w:rStyle w:val="StyleUnderline"/>
        </w:rPr>
        <w:t xml:space="preserve">because our movements </w:t>
      </w:r>
      <w:r w:rsidRPr="00E856D7">
        <w:t>still very much need tools</w:t>
      </w:r>
      <w:r w:rsidRPr="00E856D7">
        <w:rPr>
          <w:rStyle w:val="StyleUnderline"/>
        </w:rPr>
        <w:t xml:space="preserve"> to make </w:t>
      </w:r>
      <w:r w:rsidRPr="00E856D7">
        <w:t>judgments</w:t>
      </w:r>
      <w:r w:rsidRPr="00E856D7">
        <w:rPr>
          <w:rStyle w:val="StyleUnderline"/>
        </w:rPr>
        <w:t xml:space="preserve"> and </w:t>
      </w:r>
      <w:r w:rsidRPr="00E856D7">
        <w:t>demands</w:t>
      </w:r>
      <w:r w:rsidRPr="00E856D7">
        <w:rPr>
          <w:rStyle w:val="StyleUnderline"/>
        </w:rPr>
        <w:t xml:space="preserve"> as we strive to build more just societies</w:t>
      </w:r>
      <w:r w:rsidRPr="00E856D7">
        <w:rPr>
          <w:sz w:val="14"/>
        </w:rPr>
        <w:t>.</w:t>
      </w:r>
    </w:p>
    <w:p w14:paraId="1C9AF7F7" w14:textId="77777777" w:rsidR="00604BF6" w:rsidRPr="00E856D7" w:rsidRDefault="00604BF6" w:rsidP="00604BF6">
      <w:pPr>
        <w:rPr>
          <w:sz w:val="14"/>
        </w:rPr>
      </w:pPr>
      <w:r w:rsidRPr="00E856D7">
        <w:rPr>
          <w:sz w:val="14"/>
        </w:rPr>
        <w:t xml:space="preserve">Is “Humanity” a Sufficient Concept Today? </w:t>
      </w:r>
    </w:p>
    <w:p w14:paraId="00276FD0" w14:textId="77777777" w:rsidR="00604BF6" w:rsidRPr="004510EF" w:rsidRDefault="00604BF6" w:rsidP="00604BF6">
      <w:pPr>
        <w:rPr>
          <w:sz w:val="14"/>
        </w:rPr>
      </w:pPr>
      <w:r w:rsidRPr="00E856D7">
        <w:rPr>
          <w:sz w:val="14"/>
        </w:rPr>
        <w:t>There remain great partings of the ways. We, as U.S. citizens, permit</w:t>
      </w:r>
      <w:r w:rsidRPr="004510EF">
        <w:rPr>
          <w:sz w:val="14"/>
        </w:rPr>
        <w:t xml:space="preserve"> the imprisonment of some in Angola State Prison; permit the flooding of Lakota land via the damming of the Missouri River and continue to threaten that land with the building of the Dakota Access Pipeline (DAPL), through which oil now flows; and permit access to healthcare to be tied to employment and a market economy such that many do not have access to health insurance or cannot afford needed (and available) medication. In this context, I suggest that </w:t>
      </w:r>
      <w:r w:rsidRPr="003D0C3E">
        <w:rPr>
          <w:rStyle w:val="StyleUnderline"/>
          <w:highlight w:val="green"/>
        </w:rPr>
        <w:t>the</w:t>
      </w:r>
      <w:r w:rsidRPr="004F4284">
        <w:rPr>
          <w:rStyle w:val="StyleUnderline"/>
        </w:rPr>
        <w:t xml:space="preserve"> constellation of </w:t>
      </w:r>
      <w:r w:rsidRPr="003D0C3E">
        <w:rPr>
          <w:rStyle w:val="StyleUnderline"/>
          <w:highlight w:val="green"/>
        </w:rPr>
        <w:t>concepts</w:t>
      </w:r>
      <w:r w:rsidRPr="004F4284">
        <w:rPr>
          <w:rStyle w:val="StyleUnderline"/>
        </w:rPr>
        <w:t xml:space="preserve"> that Du Bois invoked in</w:t>
      </w:r>
      <w:r w:rsidRPr="004510EF">
        <w:rPr>
          <w:sz w:val="14"/>
        </w:rPr>
        <w:t xml:space="preserve"> Black Reconstruction—</w:t>
      </w:r>
      <w:r w:rsidRPr="004F4284">
        <w:t>human</w:t>
      </w:r>
      <w:r w:rsidRPr="004510EF">
        <w:rPr>
          <w:sz w:val="14"/>
        </w:rPr>
        <w:t xml:space="preserve">, human rights, </w:t>
      </w:r>
      <w:r w:rsidRPr="00E856D7">
        <w:rPr>
          <w:rStyle w:val="StyleUnderline"/>
        </w:rPr>
        <w:t xml:space="preserve">and </w:t>
      </w:r>
      <w:r w:rsidRPr="00E856D7">
        <w:t>humanity</w:t>
      </w:r>
      <w:r w:rsidRPr="004510EF">
        <w:rPr>
          <w:sz w:val="14"/>
        </w:rPr>
        <w:t>—</w:t>
      </w:r>
      <w:r w:rsidRPr="003D0C3E">
        <w:rPr>
          <w:rStyle w:val="StyleUnderline"/>
          <w:highlight w:val="green"/>
        </w:rPr>
        <w:t xml:space="preserve">remains </w:t>
      </w:r>
      <w:r w:rsidRPr="003D0C3E">
        <w:rPr>
          <w:highlight w:val="green"/>
        </w:rPr>
        <w:t>sufficient</w:t>
      </w:r>
      <w:r w:rsidRPr="003D0C3E">
        <w:rPr>
          <w:rStyle w:val="StyleUnderline"/>
          <w:highlight w:val="green"/>
        </w:rPr>
        <w:t xml:space="preserve"> both for </w:t>
      </w:r>
      <w:r w:rsidRPr="003D0C3E">
        <w:rPr>
          <w:highlight w:val="green"/>
        </w:rPr>
        <w:t>explaining</w:t>
      </w:r>
      <w:r w:rsidRPr="003D0C3E">
        <w:rPr>
          <w:rStyle w:val="StyleUnderline"/>
          <w:highlight w:val="green"/>
        </w:rPr>
        <w:t xml:space="preserve"> how</w:t>
      </w:r>
      <w:r w:rsidRPr="004510EF">
        <w:rPr>
          <w:sz w:val="14"/>
        </w:rPr>
        <w:t xml:space="preserve"> partial or </w:t>
      </w:r>
      <w:r w:rsidRPr="003D0C3E">
        <w:rPr>
          <w:highlight w:val="green"/>
        </w:rPr>
        <w:t>non-universal</w:t>
      </w:r>
      <w:r w:rsidRPr="004510EF">
        <w:rPr>
          <w:sz w:val="14"/>
        </w:rPr>
        <w:t xml:space="preserve"> social </w:t>
      </w:r>
      <w:r w:rsidRPr="003D0C3E">
        <w:rPr>
          <w:rStyle w:val="StyleUnderline"/>
          <w:highlight w:val="green"/>
        </w:rPr>
        <w:t xml:space="preserve">structures </w:t>
      </w:r>
      <w:r w:rsidRPr="003D0C3E">
        <w:rPr>
          <w:highlight w:val="green"/>
        </w:rPr>
        <w:t>violate</w:t>
      </w:r>
      <w:r w:rsidRPr="004F4284">
        <w:rPr>
          <w:rStyle w:val="StyleUnderline"/>
        </w:rPr>
        <w:t xml:space="preserve"> fundamental decolonial values </w:t>
      </w:r>
      <w:r w:rsidRPr="003D0C3E">
        <w:rPr>
          <w:rStyle w:val="StyleUnderline"/>
          <w:highlight w:val="green"/>
        </w:rPr>
        <w:t xml:space="preserve">and for </w:t>
      </w:r>
      <w:r w:rsidRPr="003D0C3E">
        <w:rPr>
          <w:highlight w:val="green"/>
        </w:rPr>
        <w:t>inviting</w:t>
      </w:r>
      <w:r w:rsidRPr="003D0C3E">
        <w:rPr>
          <w:rStyle w:val="StyleUnderline"/>
          <w:highlight w:val="green"/>
        </w:rPr>
        <w:t xml:space="preserve"> actors into struggles to make those</w:t>
      </w:r>
      <w:r w:rsidRPr="004F4284">
        <w:rPr>
          <w:rStyle w:val="StyleUnderline"/>
        </w:rPr>
        <w:t xml:space="preserve"> structures </w:t>
      </w:r>
      <w:r w:rsidRPr="003D0C3E">
        <w:rPr>
          <w:highlight w:val="green"/>
        </w:rPr>
        <w:t>more universal</w:t>
      </w:r>
      <w:r w:rsidRPr="004510EF">
        <w:rPr>
          <w:sz w:val="14"/>
        </w:rPr>
        <w:t xml:space="preserve"> in providing healthcare, education, access to voting, a right to move across borders, and so on.23</w:t>
      </w:r>
      <w:r>
        <w:rPr>
          <w:sz w:val="14"/>
        </w:rPr>
        <w:t xml:space="preserve"> </w:t>
      </w:r>
    </w:p>
    <w:p w14:paraId="03F93111" w14:textId="77777777" w:rsidR="00604BF6" w:rsidRPr="004510EF" w:rsidRDefault="00604BF6" w:rsidP="00604BF6">
      <w:pPr>
        <w:rPr>
          <w:sz w:val="14"/>
        </w:rPr>
      </w:pPr>
      <w:r w:rsidRPr="004510EF">
        <w:rPr>
          <w:sz w:val="14"/>
        </w:rPr>
        <w:t xml:space="preserve">In merely one part of Article 25 of the Universal Declaration of Human Rights—“Everyone has the right to a standard of living adequate for the health and well-being of himself and of his family”—we have a tool that, if gendered and otherwise flawed, nevertheless allows us to condemn the social arrangements of Angola, DAPL, and non-universal health care, all of which actively prevent health and well-being in myriad well-documented ways. </w:t>
      </w:r>
      <w:r w:rsidRPr="00CA5B4F">
        <w:rPr>
          <w:rStyle w:val="StyleUnderline"/>
        </w:rPr>
        <w:t>That the language</w:t>
      </w:r>
      <w:r w:rsidRPr="00CA5B4F">
        <w:rPr>
          <w:sz w:val="14"/>
        </w:rPr>
        <w:t xml:space="preserve"> of human rights </w:t>
      </w:r>
      <w:r w:rsidRPr="00CA5B4F">
        <w:rPr>
          <w:rStyle w:val="StyleUnderline"/>
        </w:rPr>
        <w:t>is</w:t>
      </w:r>
      <w:r w:rsidRPr="00CA5B4F">
        <w:rPr>
          <w:sz w:val="14"/>
        </w:rPr>
        <w:t xml:space="preserve"> already </w:t>
      </w:r>
      <w:r w:rsidRPr="00CA5B4F">
        <w:t>institutionalized imperfectly</w:t>
      </w:r>
      <w:r w:rsidRPr="00CA5B4F">
        <w:rPr>
          <w:rStyle w:val="StyleUnderline"/>
        </w:rPr>
        <w:t xml:space="preserve"> or</w:t>
      </w:r>
      <w:r w:rsidRPr="00CA5B4F">
        <w:rPr>
          <w:sz w:val="14"/>
        </w:rPr>
        <w:t xml:space="preserve"> part of a severely </w:t>
      </w:r>
      <w:r w:rsidRPr="00CA5B4F">
        <w:t>limited</w:t>
      </w:r>
      <w:r w:rsidRPr="00CA5B4F">
        <w:rPr>
          <w:sz w:val="14"/>
        </w:rPr>
        <w:t xml:space="preserve"> Declaration that Du Bois himself condemned for not addressing colonization, </w:t>
      </w:r>
      <w:r w:rsidRPr="00CA5B4F">
        <w:t>does not mean</w:t>
      </w:r>
      <w:r w:rsidRPr="00CA5B4F">
        <w:rPr>
          <w:rStyle w:val="StyleUnderline"/>
        </w:rPr>
        <w:t xml:space="preserve"> that such a tool is </w:t>
      </w:r>
      <w:r w:rsidRPr="00CA5B4F">
        <w:t>ipso facto oppressive</w:t>
      </w:r>
      <w:r w:rsidRPr="00CA5B4F">
        <w:rPr>
          <w:sz w:val="14"/>
        </w:rPr>
        <w:t xml:space="preserve">, </w:t>
      </w:r>
      <w:r w:rsidRPr="00CA5B4F">
        <w:rPr>
          <w:rStyle w:val="StyleUnderline"/>
        </w:rPr>
        <w:t>and</w:t>
      </w:r>
      <w:r w:rsidRPr="00CA5B4F">
        <w:rPr>
          <w:sz w:val="14"/>
        </w:rPr>
        <w:t xml:space="preserve"> therefore </w:t>
      </w:r>
      <w:r w:rsidRPr="00CA5B4F">
        <w:rPr>
          <w:rStyle w:val="StyleUnderline"/>
        </w:rPr>
        <w:t>worth leaving behind</w:t>
      </w:r>
      <w:r w:rsidRPr="00CA5B4F">
        <w:rPr>
          <w:sz w:val="14"/>
        </w:rPr>
        <w:t xml:space="preserve">.24 It is the argument of this essay that </w:t>
      </w:r>
      <w:r w:rsidRPr="00CA5B4F">
        <w:rPr>
          <w:rStyle w:val="StyleUnderline"/>
        </w:rPr>
        <w:t xml:space="preserve">we should </w:t>
      </w:r>
      <w:r w:rsidRPr="00CA5B4F">
        <w:t>only abandon</w:t>
      </w:r>
      <w:r w:rsidRPr="00CA5B4F">
        <w:rPr>
          <w:rStyle w:val="StyleUnderline"/>
        </w:rPr>
        <w:t xml:space="preserve"> a concept if it has been articulated in a way that </w:t>
      </w:r>
      <w:r w:rsidRPr="00CA5B4F">
        <w:t>prevents</w:t>
      </w:r>
      <w:r w:rsidRPr="00CA5B4F">
        <w:rPr>
          <w:rStyle w:val="StyleUnderline"/>
        </w:rPr>
        <w:t xml:space="preserve"> social actors from using it to </w:t>
      </w:r>
      <w:r w:rsidRPr="00CA5B4F">
        <w:t>read their realities</w:t>
      </w:r>
      <w:r w:rsidRPr="00CA5B4F">
        <w:rPr>
          <w:rStyle w:val="StyleUnderline"/>
        </w:rPr>
        <w:t xml:space="preserve"> or from </w:t>
      </w:r>
      <w:r w:rsidRPr="00CA5B4F">
        <w:t>legibly inviting others</w:t>
      </w:r>
      <w:r w:rsidRPr="00CA5B4F">
        <w:rPr>
          <w:rStyle w:val="StyleUnderline"/>
        </w:rPr>
        <w:t xml:space="preserve"> into political struggle</w:t>
      </w:r>
      <w:r w:rsidRPr="00CA5B4F">
        <w:rPr>
          <w:sz w:val="14"/>
        </w:rPr>
        <w:t>—that is, if even imaginative uses of it no longer work toward our goals in a specific situation</w:t>
      </w:r>
      <w:r w:rsidRPr="004510EF">
        <w:rPr>
          <w:sz w:val="14"/>
        </w:rPr>
        <w:t xml:space="preserve">.25 For this reason, </w:t>
      </w:r>
      <w:r w:rsidRPr="004F4284">
        <w:rPr>
          <w:rStyle w:val="StyleUnderline"/>
        </w:rPr>
        <w:t xml:space="preserve">analyzing the limits of a concept alongside how the concept functions does remain of </w:t>
      </w:r>
      <w:r w:rsidRPr="004510EF">
        <w:t>critical importance</w:t>
      </w:r>
      <w:r w:rsidRPr="004510EF">
        <w:rPr>
          <w:sz w:val="14"/>
        </w:rPr>
        <w:t>—</w:t>
      </w:r>
      <w:r w:rsidRPr="004F4284">
        <w:rPr>
          <w:rStyle w:val="StyleUnderline"/>
        </w:rPr>
        <w:t xml:space="preserve">as long as that analysis is tied to </w:t>
      </w:r>
      <w:r w:rsidRPr="004510EF">
        <w:t>strategy</w:t>
      </w:r>
      <w:r w:rsidRPr="004510EF">
        <w:rPr>
          <w:sz w:val="14"/>
        </w:rPr>
        <w:t xml:space="preserve">, </w:t>
      </w:r>
      <w:r w:rsidRPr="004510EF">
        <w:t>experimentation</w:t>
      </w:r>
      <w:r w:rsidRPr="004510EF">
        <w:rPr>
          <w:sz w:val="14"/>
        </w:rPr>
        <w:t xml:space="preserve">, </w:t>
      </w:r>
      <w:r w:rsidRPr="004F4284">
        <w:rPr>
          <w:rStyle w:val="StyleUnderline"/>
        </w:rPr>
        <w:t xml:space="preserve">and </w:t>
      </w:r>
      <w:r w:rsidRPr="004510EF">
        <w:t>constructive practice</w:t>
      </w:r>
      <w:r w:rsidRPr="004510EF">
        <w:rPr>
          <w:sz w:val="14"/>
        </w:rPr>
        <w:t>, what Hall called “the building of human alliances.”26</w:t>
      </w:r>
    </w:p>
    <w:p w14:paraId="09DC1CFE" w14:textId="77777777" w:rsidR="00604BF6" w:rsidRPr="004510EF" w:rsidRDefault="00604BF6" w:rsidP="00604BF6">
      <w:pPr>
        <w:rPr>
          <w:sz w:val="14"/>
        </w:rPr>
      </w:pPr>
      <w:r w:rsidRPr="004F4284">
        <w:rPr>
          <w:rStyle w:val="StyleUnderline"/>
        </w:rPr>
        <w:t xml:space="preserve">Recognizing </w:t>
      </w:r>
      <w:r w:rsidRPr="003D0C3E">
        <w:rPr>
          <w:highlight w:val="green"/>
        </w:rPr>
        <w:t>conceptual sufficiency</w:t>
      </w:r>
      <w:r w:rsidRPr="004F4284">
        <w:rPr>
          <w:rStyle w:val="StyleUnderline"/>
        </w:rPr>
        <w:t xml:space="preserve"> is </w:t>
      </w:r>
      <w:r w:rsidRPr="004510EF">
        <w:t>important</w:t>
      </w:r>
      <w:r w:rsidRPr="004510EF">
        <w:rPr>
          <w:sz w:val="14"/>
        </w:rPr>
        <w:t xml:space="preserve"> for political theory </w:t>
      </w:r>
      <w:r w:rsidRPr="004F4284">
        <w:rPr>
          <w:rStyle w:val="StyleUnderline"/>
        </w:rPr>
        <w:t xml:space="preserve">because it entails </w:t>
      </w:r>
      <w:r w:rsidRPr="004510EF">
        <w:t>changes</w:t>
      </w:r>
      <w:r w:rsidRPr="004F4284">
        <w:rPr>
          <w:rStyle w:val="StyleUnderline"/>
        </w:rPr>
        <w:t xml:space="preserve"> to the kind of inquiry that follows</w:t>
      </w:r>
      <w:r w:rsidRPr="004510EF">
        <w:rPr>
          <w:sz w:val="14"/>
        </w:rPr>
        <w:t xml:space="preserve"> from such recognition. </w:t>
      </w:r>
      <w:r w:rsidRPr="004F4284">
        <w:rPr>
          <w:rStyle w:val="StyleUnderline"/>
        </w:rPr>
        <w:t xml:space="preserve">It </w:t>
      </w:r>
      <w:proofErr w:type="gramStart"/>
      <w:r w:rsidRPr="003D0C3E">
        <w:rPr>
          <w:rStyle w:val="StyleUnderline"/>
          <w:highlight w:val="green"/>
        </w:rPr>
        <w:t>points</w:t>
      </w:r>
      <w:proofErr w:type="gramEnd"/>
      <w:r w:rsidRPr="004F4284">
        <w:rPr>
          <w:rStyle w:val="StyleUnderline"/>
        </w:rPr>
        <w:t xml:space="preserve"> critical </w:t>
      </w:r>
      <w:r w:rsidRPr="003D0C3E">
        <w:rPr>
          <w:rStyle w:val="StyleUnderline"/>
          <w:highlight w:val="green"/>
        </w:rPr>
        <w:t xml:space="preserve">theory in a direction </w:t>
      </w:r>
      <w:r w:rsidRPr="003D0C3E">
        <w:rPr>
          <w:highlight w:val="green"/>
        </w:rPr>
        <w:t>different</w:t>
      </w:r>
      <w:r w:rsidRPr="003D0C3E">
        <w:rPr>
          <w:rStyle w:val="StyleUnderline"/>
          <w:highlight w:val="green"/>
        </w:rPr>
        <w:t xml:space="preserve"> from</w:t>
      </w:r>
      <w:r w:rsidRPr="004F4284">
        <w:rPr>
          <w:rStyle w:val="StyleUnderline"/>
        </w:rPr>
        <w:t xml:space="preserve"> </w:t>
      </w:r>
      <w:r w:rsidRPr="004510EF">
        <w:t xml:space="preserve">spinning around in </w:t>
      </w:r>
      <w:r w:rsidRPr="003D0C3E">
        <w:rPr>
          <w:highlight w:val="green"/>
        </w:rPr>
        <w:t>aporias</w:t>
      </w:r>
      <w:r w:rsidRPr="004510EF">
        <w:rPr>
          <w:sz w:val="14"/>
        </w:rPr>
        <w:t xml:space="preserve">. That new direction would include (1) clarifying and making more accessible what the concept implies and (2) inquiring into the barriers that prevent actors from carrying out </w:t>
      </w:r>
      <w:proofErr w:type="gramStart"/>
      <w:r w:rsidRPr="004510EF">
        <w:rPr>
          <w:sz w:val="14"/>
        </w:rPr>
        <w:t>its</w:t>
      </w:r>
      <w:proofErr w:type="gramEnd"/>
      <w:r w:rsidRPr="004510EF">
        <w:rPr>
          <w:sz w:val="14"/>
        </w:rPr>
        <w:t xml:space="preserve"> implications.</w:t>
      </w:r>
    </w:p>
    <w:p w14:paraId="5C50E684" w14:textId="77777777" w:rsidR="00604BF6" w:rsidRPr="00E856D7" w:rsidRDefault="00604BF6" w:rsidP="00604BF6">
      <w:pPr>
        <w:rPr>
          <w:sz w:val="14"/>
        </w:rPr>
      </w:pPr>
      <w:r w:rsidRPr="004510EF">
        <w:rPr>
          <w:sz w:val="14"/>
        </w:rPr>
        <w:t xml:space="preserve">Regarding (1) clarification, we can </w:t>
      </w:r>
      <w:r w:rsidRPr="00E856D7">
        <w:rPr>
          <w:sz w:val="14"/>
        </w:rPr>
        <w:t xml:space="preserve">consider </w:t>
      </w:r>
      <w:r w:rsidRPr="00E856D7">
        <w:rPr>
          <w:rStyle w:val="StyleUnderline"/>
        </w:rPr>
        <w:t>the claim</w:t>
      </w:r>
      <w:r w:rsidRPr="00E856D7">
        <w:rPr>
          <w:sz w:val="14"/>
        </w:rPr>
        <w:t>—</w:t>
      </w:r>
      <w:r w:rsidRPr="00E856D7">
        <w:rPr>
          <w:rStyle w:val="StyleUnderline"/>
        </w:rPr>
        <w:t>in the face of a differentially borne climate emergency and amid an ongoing global pandemic</w:t>
      </w:r>
      <w:r w:rsidRPr="00E856D7">
        <w:rPr>
          <w:sz w:val="14"/>
        </w:rPr>
        <w:t xml:space="preserve">— </w:t>
      </w:r>
      <w:r w:rsidRPr="00E856D7">
        <w:rPr>
          <w:rStyle w:val="StyleUnderline"/>
        </w:rPr>
        <w:t xml:space="preserve">that the earth as </w:t>
      </w:r>
      <w:r w:rsidRPr="00E856D7">
        <w:t>one</w:t>
      </w:r>
      <w:r w:rsidRPr="00E856D7">
        <w:rPr>
          <w:sz w:val="14"/>
        </w:rPr>
        <w:t xml:space="preserve"> “</w:t>
      </w:r>
      <w:r w:rsidRPr="00E856D7">
        <w:t>country</w:t>
      </w:r>
      <w:r w:rsidRPr="00E856D7">
        <w:rPr>
          <w:sz w:val="14"/>
        </w:rPr>
        <w:t xml:space="preserve">” </w:t>
      </w:r>
      <w:r w:rsidRPr="00E856D7">
        <w:rPr>
          <w:rStyle w:val="StyleUnderline"/>
        </w:rPr>
        <w:t xml:space="preserve">that </w:t>
      </w:r>
      <w:r w:rsidRPr="00E856D7">
        <w:t>humanity shares</w:t>
      </w:r>
      <w:r w:rsidRPr="00E856D7">
        <w:rPr>
          <w:sz w:val="14"/>
        </w:rPr>
        <w:t xml:space="preserve"> 27 </w:t>
      </w:r>
      <w:r w:rsidRPr="00E856D7">
        <w:rPr>
          <w:rStyle w:val="StyleUnderline"/>
        </w:rPr>
        <w:t xml:space="preserve">is a </w:t>
      </w:r>
      <w:r w:rsidRPr="00E856D7">
        <w:t>better understanding</w:t>
      </w:r>
      <w:r w:rsidRPr="00E856D7">
        <w:rPr>
          <w:rStyle w:val="StyleUnderline"/>
        </w:rPr>
        <w:t xml:space="preserve"> of the reality of our species than </w:t>
      </w:r>
      <w:r w:rsidRPr="00E856D7">
        <w:t>divisions</w:t>
      </w:r>
      <w:r w:rsidRPr="00E856D7">
        <w:rPr>
          <w:sz w:val="14"/>
        </w:rPr>
        <w:t xml:space="preserve"> of planet earth and humanity </w:t>
      </w:r>
      <w:r w:rsidRPr="00E856D7">
        <w:rPr>
          <w:rStyle w:val="StyleUnderline"/>
        </w:rPr>
        <w:t>into nation-states and races and</w:t>
      </w:r>
      <w:r w:rsidRPr="00E856D7">
        <w:rPr>
          <w:sz w:val="14"/>
        </w:rPr>
        <w:t xml:space="preserve"> thereby into </w:t>
      </w:r>
      <w:r w:rsidRPr="00E856D7">
        <w:rPr>
          <w:rStyle w:val="StyleUnderline"/>
        </w:rPr>
        <w:t>different civic and ascriptive statuses</w:t>
      </w:r>
      <w:r w:rsidRPr="00E856D7">
        <w:rPr>
          <w:sz w:val="14"/>
        </w:rPr>
        <w:t>.28 If we believe this humanist understanding is correct, then there remains work to be done to clarify its implications. For instance, if a country currently allows its citizens to come and go as they please, then it should also allow all people to travel freely across its current borders. If a country provides healthcare</w:t>
      </w:r>
      <w:r w:rsidRPr="004510EF">
        <w:rPr>
          <w:sz w:val="14"/>
        </w:rPr>
        <w:t xml:space="preserve"> and education </w:t>
      </w:r>
      <w:r w:rsidRPr="00E856D7">
        <w:rPr>
          <w:sz w:val="14"/>
        </w:rPr>
        <w:t xml:space="preserve">for all its citizens, then it should provide both to whoever lives within its borders. And </w:t>
      </w:r>
      <w:proofErr w:type="gramStart"/>
      <w:r w:rsidRPr="00E856D7">
        <w:rPr>
          <w:sz w:val="14"/>
        </w:rPr>
        <w:t>thus</w:t>
      </w:r>
      <w:proofErr w:type="gramEnd"/>
      <w:r w:rsidRPr="00E856D7">
        <w:rPr>
          <w:sz w:val="14"/>
        </w:rPr>
        <w:t xml:space="preserve"> over time these categories and borders might loosen and dissolve. In other words, </w:t>
      </w:r>
      <w:r w:rsidRPr="00E856D7">
        <w:rPr>
          <w:rStyle w:val="StyleUnderline"/>
        </w:rPr>
        <w:t>what such a</w:t>
      </w:r>
      <w:r w:rsidRPr="00E856D7">
        <w:rPr>
          <w:sz w:val="14"/>
        </w:rPr>
        <w:t xml:space="preserve"> “</w:t>
      </w:r>
      <w:r w:rsidRPr="00E856D7">
        <w:t>planetary humanism</w:t>
      </w:r>
      <w:r w:rsidRPr="00E856D7">
        <w:rPr>
          <w:sz w:val="14"/>
        </w:rPr>
        <w:t xml:space="preserve">” </w:t>
      </w:r>
      <w:r w:rsidRPr="00E856D7">
        <w:rPr>
          <w:rStyle w:val="StyleUnderline"/>
        </w:rPr>
        <w:t xml:space="preserve">would look like in practice would include </w:t>
      </w:r>
      <w:r w:rsidRPr="00E856D7">
        <w:t>eliminating in policy</w:t>
      </w:r>
      <w:r w:rsidRPr="00E856D7">
        <w:rPr>
          <w:rStyle w:val="StyleUnderline"/>
        </w:rPr>
        <w:t xml:space="preserve"> all hierarchies of personhood tied to civic status </w:t>
      </w:r>
      <w:r w:rsidRPr="00E856D7">
        <w:rPr>
          <w:sz w:val="14"/>
        </w:rPr>
        <w:t xml:space="preserve">(Gilroy 2000, 2). Further, </w:t>
      </w:r>
      <w:r w:rsidRPr="00E856D7">
        <w:rPr>
          <w:rStyle w:val="StyleUnderline"/>
        </w:rPr>
        <w:t>it would mean that</w:t>
      </w:r>
      <w:r w:rsidRPr="00E856D7">
        <w:rPr>
          <w:sz w:val="14"/>
        </w:rPr>
        <w:t xml:space="preserve"> currently predominant </w:t>
      </w:r>
      <w:r w:rsidRPr="00E856D7">
        <w:rPr>
          <w:rStyle w:val="StyleUnderline"/>
        </w:rPr>
        <w:t xml:space="preserve">conceptualizations of </w:t>
      </w:r>
      <w:r w:rsidRPr="00E856D7">
        <w:t>obligation</w:t>
      </w:r>
      <w:r w:rsidRPr="00E856D7">
        <w:rPr>
          <w:sz w:val="14"/>
        </w:rPr>
        <w:t xml:space="preserve">, </w:t>
      </w:r>
      <w:r w:rsidRPr="00E856D7">
        <w:rPr>
          <w:rStyle w:val="StyleUnderline"/>
        </w:rPr>
        <w:t xml:space="preserve">particularly around </w:t>
      </w:r>
      <w:r w:rsidRPr="00E856D7">
        <w:t>debt</w:t>
      </w:r>
      <w:r w:rsidRPr="00E856D7">
        <w:rPr>
          <w:sz w:val="14"/>
        </w:rPr>
        <w:t>—around who owes whom and why—</w:t>
      </w:r>
      <w:r w:rsidRPr="00E856D7">
        <w:rPr>
          <w:rStyle w:val="StyleUnderline"/>
        </w:rPr>
        <w:t xml:space="preserve">would need to </w:t>
      </w:r>
      <w:r w:rsidRPr="00E856D7">
        <w:t>shift</w:t>
      </w:r>
      <w:r w:rsidRPr="00E856D7">
        <w:rPr>
          <w:rStyle w:val="StyleUnderline"/>
        </w:rPr>
        <w:t xml:space="preserve"> to reckon with historical and ongoing</w:t>
      </w:r>
      <w:r w:rsidRPr="00E856D7">
        <w:rPr>
          <w:sz w:val="14"/>
        </w:rPr>
        <w:t xml:space="preserve"> (</w:t>
      </w:r>
      <w:r w:rsidRPr="00E856D7">
        <w:rPr>
          <w:rStyle w:val="StyleUnderline"/>
        </w:rPr>
        <w:t>colonial</w:t>
      </w:r>
      <w:r w:rsidRPr="00E856D7">
        <w:rPr>
          <w:sz w:val="14"/>
        </w:rPr>
        <w:t xml:space="preserve">) </w:t>
      </w:r>
      <w:r w:rsidRPr="00E856D7">
        <w:rPr>
          <w:rStyle w:val="StyleUnderline"/>
        </w:rPr>
        <w:t>hierarchies</w:t>
      </w:r>
      <w:r w:rsidRPr="00E856D7">
        <w:rPr>
          <w:sz w:val="14"/>
        </w:rPr>
        <w:t xml:space="preserve"> of humanity. A clear example of the need to re-frame obligation lies in the fact</w:t>
      </w:r>
      <w:r w:rsidRPr="004510EF">
        <w:rPr>
          <w:sz w:val="14"/>
        </w:rPr>
        <w:t xml:space="preserve"> that Western financial bodies are willing to forgive some of Ukraine’s debt in the face of war but not that of Barbados in the face of climate emergency exacerbated by war.29 These are simple examples of my larger point: </w:t>
      </w:r>
      <w:r w:rsidRPr="003D0C3E">
        <w:rPr>
          <w:rStyle w:val="StyleUnderline"/>
          <w:highlight w:val="green"/>
        </w:rPr>
        <w:t>the work</w:t>
      </w:r>
      <w:r w:rsidRPr="00C12C08">
        <w:rPr>
          <w:rStyle w:val="StyleUnderline"/>
        </w:rPr>
        <w:t xml:space="preserve"> to be done </w:t>
      </w:r>
      <w:r w:rsidRPr="00A141FA">
        <w:rPr>
          <w:rStyle w:val="StyleUnderline"/>
        </w:rPr>
        <w:t xml:space="preserve">regarding the concept of humanity </w:t>
      </w:r>
      <w:r w:rsidRPr="003D0C3E">
        <w:rPr>
          <w:rStyle w:val="StyleUnderline"/>
          <w:highlight w:val="green"/>
        </w:rPr>
        <w:t>includes</w:t>
      </w:r>
      <w:r w:rsidRPr="00C12C08">
        <w:rPr>
          <w:rStyle w:val="StyleUnderline"/>
        </w:rPr>
        <w:t xml:space="preserve"> theorists’ </w:t>
      </w:r>
      <w:r w:rsidRPr="003D0C3E">
        <w:rPr>
          <w:highlight w:val="green"/>
        </w:rPr>
        <w:t>clarifying its implications</w:t>
      </w:r>
      <w:r w:rsidRPr="00C12C08">
        <w:rPr>
          <w:rStyle w:val="StyleUnderline"/>
        </w:rPr>
        <w:t xml:space="preserve"> for broader publics</w:t>
      </w:r>
      <w:r w:rsidRPr="004510EF">
        <w:rPr>
          <w:sz w:val="14"/>
        </w:rPr>
        <w:t xml:space="preserve">, </w:t>
      </w:r>
      <w:r w:rsidRPr="003D0C3E">
        <w:rPr>
          <w:rStyle w:val="StyleUnderline"/>
          <w:highlight w:val="green"/>
        </w:rPr>
        <w:t xml:space="preserve">using it </w:t>
      </w:r>
      <w:r w:rsidRPr="003D0C3E">
        <w:rPr>
          <w:highlight w:val="green"/>
        </w:rPr>
        <w:t xml:space="preserve">to raise </w:t>
      </w:r>
      <w:r w:rsidRPr="006B111B">
        <w:t xml:space="preserve">political </w:t>
      </w:r>
      <w:r w:rsidRPr="003D0C3E">
        <w:rPr>
          <w:highlight w:val="green"/>
        </w:rPr>
        <w:t>consciousness</w:t>
      </w:r>
      <w:r w:rsidRPr="004510EF">
        <w:rPr>
          <w:sz w:val="14"/>
        </w:rPr>
        <w:t xml:space="preserve">, </w:t>
      </w:r>
      <w:r w:rsidRPr="003D0C3E">
        <w:rPr>
          <w:rStyle w:val="StyleUnderline"/>
          <w:highlight w:val="green"/>
        </w:rPr>
        <w:t xml:space="preserve">and explaining how its </w:t>
      </w:r>
      <w:r w:rsidRPr="003D0C3E">
        <w:rPr>
          <w:highlight w:val="green"/>
        </w:rPr>
        <w:t>partial</w:t>
      </w:r>
      <w:r w:rsidRPr="004510EF">
        <w:rPr>
          <w:sz w:val="14"/>
        </w:rPr>
        <w:t xml:space="preserve"> (national, gendered, racialized, etc.) </w:t>
      </w:r>
      <w:r w:rsidRPr="003D0C3E">
        <w:rPr>
          <w:rStyle w:val="StyleUnderline"/>
          <w:highlight w:val="green"/>
        </w:rPr>
        <w:t>use is</w:t>
      </w:r>
      <w:r w:rsidRPr="00C12C08">
        <w:rPr>
          <w:rStyle w:val="StyleUnderline"/>
        </w:rPr>
        <w:t xml:space="preserve"> always a </w:t>
      </w:r>
      <w:r w:rsidRPr="003D0C3E">
        <w:rPr>
          <w:highlight w:val="green"/>
        </w:rPr>
        <w:t>false</w:t>
      </w:r>
      <w:r w:rsidRPr="00C12C08">
        <w:rPr>
          <w:rStyle w:val="StyleUnderline"/>
        </w:rPr>
        <w:t xml:space="preserve"> use</w:t>
      </w:r>
      <w:r w:rsidRPr="004510EF">
        <w:rPr>
          <w:sz w:val="14"/>
        </w:rPr>
        <w:t xml:space="preserve">. As Césaire </w:t>
      </w:r>
      <w:r w:rsidRPr="00E856D7">
        <w:rPr>
          <w:sz w:val="14"/>
        </w:rPr>
        <w:t xml:space="preserve">taught us, </w:t>
      </w:r>
      <w:r w:rsidRPr="00E856D7">
        <w:rPr>
          <w:rStyle w:val="StyleUnderline"/>
        </w:rPr>
        <w:t>any</w:t>
      </w:r>
      <w:r w:rsidRPr="00E856D7">
        <w:rPr>
          <w:sz w:val="14"/>
        </w:rPr>
        <w:t xml:space="preserve"> “</w:t>
      </w:r>
      <w:r w:rsidRPr="00E856D7">
        <w:t>true</w:t>
      </w:r>
      <w:r w:rsidRPr="00E856D7">
        <w:rPr>
          <w:sz w:val="14"/>
        </w:rPr>
        <w:t xml:space="preserve">” </w:t>
      </w:r>
      <w:r w:rsidRPr="00E856D7">
        <w:rPr>
          <w:rStyle w:val="StyleUnderline"/>
        </w:rPr>
        <w:t>use of</w:t>
      </w:r>
      <w:r w:rsidRPr="00E856D7">
        <w:rPr>
          <w:sz w:val="14"/>
        </w:rPr>
        <w:t xml:space="preserve"> “</w:t>
      </w:r>
      <w:r w:rsidRPr="00E856D7">
        <w:t>humanity</w:t>
      </w:r>
      <w:r w:rsidRPr="00E856D7">
        <w:rPr>
          <w:sz w:val="14"/>
        </w:rPr>
        <w:t xml:space="preserve">” </w:t>
      </w:r>
      <w:r w:rsidRPr="00E856D7">
        <w:rPr>
          <w:sz w:val="30"/>
          <w:szCs w:val="30"/>
        </w:rPr>
        <w:t>must be a universalizing one</w:t>
      </w:r>
      <w:r w:rsidRPr="00E856D7">
        <w:rPr>
          <w:sz w:val="14"/>
        </w:rPr>
        <w:t xml:space="preserve"> (1950, 73).</w:t>
      </w:r>
    </w:p>
    <w:p w14:paraId="26A8505A" w14:textId="77777777" w:rsidR="00604BF6" w:rsidRPr="004510EF" w:rsidRDefault="00604BF6" w:rsidP="00604BF6">
      <w:pPr>
        <w:rPr>
          <w:sz w:val="14"/>
        </w:rPr>
      </w:pPr>
      <w:r w:rsidRPr="00E856D7">
        <w:rPr>
          <w:sz w:val="14"/>
        </w:rPr>
        <w:t>Regarding (2) inquiring into the barriers that prevent people from acting upon their understanding of a concept, there are moments when the social problem is not that we have an insufficient concept, but that we are not willing to take the risks required in living it out. Sometimes the fault is not in our stars or in our concepts. The example of John Brown is striking precisely because most of us—while agreeing both that slavery still exists and that it violates our most deeply held principles (see Gordon 2020</w:t>
      </w:r>
      <w:r w:rsidRPr="004510EF">
        <w:rPr>
          <w:sz w:val="14"/>
        </w:rPr>
        <w:t>)—do not give up our lives fighting against it. Brown thus serves as a “touchstone” that tests not just how we understand violence, but also the strength of our will (see Smith 2014, 15–39). In other words, sometimes the social problem is not a theoretical or conceptual problem, but rather one of political commitment.</w:t>
      </w:r>
    </w:p>
    <w:p w14:paraId="221F4831" w14:textId="77777777" w:rsidR="00604BF6" w:rsidRPr="004510EF" w:rsidRDefault="00604BF6" w:rsidP="00604BF6">
      <w:pPr>
        <w:rPr>
          <w:sz w:val="14"/>
        </w:rPr>
      </w:pPr>
      <w:r w:rsidRPr="004510EF">
        <w:rPr>
          <w:sz w:val="14"/>
        </w:rPr>
        <w:t xml:space="preserve">Once we recognize that the problem is not with the concept, then we are able to ask one another the questions that are crucial to transforming the structures in which we live, the kinds of critical questions that Du Bois put on the table in his reading of John Brown, and that Du Bois carried forward into Black Reconstruction.30 </w:t>
      </w:r>
      <w:r w:rsidRPr="003D0C3E">
        <w:rPr>
          <w:rStyle w:val="StyleUnderline"/>
          <w:highlight w:val="green"/>
        </w:rPr>
        <w:t xml:space="preserve">If we agree that a prison or a pipeline or a for-profit school violates </w:t>
      </w:r>
      <w:r w:rsidRPr="006F33D4">
        <w:rPr>
          <w:rStyle w:val="StyleUnderline"/>
        </w:rPr>
        <w:t>how others</w:t>
      </w:r>
      <w:r w:rsidRPr="00E856D7">
        <w:rPr>
          <w:rStyle w:val="StyleUnderline"/>
        </w:rPr>
        <w:t xml:space="preserve"> around us </w:t>
      </w:r>
      <w:r w:rsidRPr="006F33D4">
        <w:rPr>
          <w:rStyle w:val="StyleUnderline"/>
        </w:rPr>
        <w:t xml:space="preserve">should be </w:t>
      </w:r>
      <w:r w:rsidRPr="006F33D4">
        <w:t>treated</w:t>
      </w:r>
      <w:r w:rsidRPr="00E856D7">
        <w:rPr>
          <w:rStyle w:val="StyleUnderline"/>
        </w:rPr>
        <w:t xml:space="preserve"> as part of humanity</w:t>
      </w:r>
      <w:r w:rsidRPr="00E856D7">
        <w:rPr>
          <w:sz w:val="14"/>
        </w:rPr>
        <w:t xml:space="preserve">, or violates their human rights, </w:t>
      </w:r>
      <w:r w:rsidRPr="00E856D7">
        <w:rPr>
          <w:rStyle w:val="StyleUnderline"/>
        </w:rPr>
        <w:t xml:space="preserve">or violates our sense of </w:t>
      </w:r>
      <w:r w:rsidRPr="00E856D7">
        <w:t>dignity</w:t>
      </w:r>
      <w:r w:rsidRPr="00E856D7">
        <w:rPr>
          <w:rStyle w:val="StyleUnderline"/>
        </w:rPr>
        <w:t xml:space="preserve"> or </w:t>
      </w:r>
      <w:r w:rsidRPr="003D0C3E">
        <w:rPr>
          <w:highlight w:val="green"/>
        </w:rPr>
        <w:t>justice</w:t>
      </w:r>
      <w:r w:rsidRPr="00E856D7">
        <w:rPr>
          <w:sz w:val="14"/>
        </w:rPr>
        <w:t xml:space="preserve">, </w:t>
      </w:r>
      <w:r w:rsidRPr="00E856D7">
        <w:rPr>
          <w:rStyle w:val="StyleUnderline"/>
        </w:rPr>
        <w:t xml:space="preserve">then </w:t>
      </w:r>
      <w:r w:rsidRPr="003D0C3E">
        <w:rPr>
          <w:rStyle w:val="StyleUnderline"/>
          <w:highlight w:val="green"/>
        </w:rPr>
        <w:t xml:space="preserve">what </w:t>
      </w:r>
      <w:r w:rsidRPr="003D0C3E">
        <w:rPr>
          <w:highlight w:val="green"/>
        </w:rPr>
        <w:t>risks</w:t>
      </w:r>
      <w:r w:rsidRPr="003D0C3E">
        <w:rPr>
          <w:rStyle w:val="StyleUnderline"/>
          <w:highlight w:val="green"/>
        </w:rPr>
        <w:t xml:space="preserve"> </w:t>
      </w:r>
      <w:r w:rsidRPr="006F33D4">
        <w:rPr>
          <w:rStyle w:val="StyleUnderline"/>
        </w:rPr>
        <w:t>are we</w:t>
      </w:r>
      <w:r w:rsidRPr="00E856D7">
        <w:rPr>
          <w:rStyle w:val="StyleUnderline"/>
        </w:rPr>
        <w:t xml:space="preserve"> willing </w:t>
      </w:r>
      <w:r w:rsidRPr="003D0C3E">
        <w:rPr>
          <w:rStyle w:val="StyleUnderline"/>
          <w:highlight w:val="green"/>
        </w:rPr>
        <w:t>to take?</w:t>
      </w:r>
      <w:r w:rsidRPr="00E856D7">
        <w:rPr>
          <w:sz w:val="14"/>
        </w:rPr>
        <w:t xml:space="preserve">31 </w:t>
      </w:r>
      <w:r w:rsidRPr="003D0C3E">
        <w:rPr>
          <w:rStyle w:val="StyleUnderline"/>
          <w:highlight w:val="green"/>
        </w:rPr>
        <w:t xml:space="preserve">What </w:t>
      </w:r>
      <w:r w:rsidRPr="003D0C3E">
        <w:rPr>
          <w:highlight w:val="green"/>
        </w:rPr>
        <w:t>comforts</w:t>
      </w:r>
      <w:r w:rsidRPr="00E856D7">
        <w:rPr>
          <w:rStyle w:val="StyleUnderline"/>
        </w:rPr>
        <w:t xml:space="preserve"> are we willing </w:t>
      </w:r>
      <w:r w:rsidRPr="003D0C3E">
        <w:rPr>
          <w:rStyle w:val="StyleUnderline"/>
          <w:highlight w:val="green"/>
        </w:rPr>
        <w:t>to give up?</w:t>
      </w:r>
      <w:r w:rsidRPr="00E856D7">
        <w:rPr>
          <w:sz w:val="14"/>
        </w:rPr>
        <w:t xml:space="preserve">32 </w:t>
      </w:r>
      <w:r w:rsidRPr="003D0C3E">
        <w:rPr>
          <w:rStyle w:val="StyleUnderline"/>
          <w:highlight w:val="green"/>
        </w:rPr>
        <w:t>From what</w:t>
      </w:r>
      <w:r w:rsidRPr="00E856D7">
        <w:rPr>
          <w:rStyle w:val="StyleUnderline"/>
        </w:rPr>
        <w:t xml:space="preserve"> are we willing </w:t>
      </w:r>
      <w:r w:rsidRPr="003D0C3E">
        <w:rPr>
          <w:rStyle w:val="StyleUnderline"/>
          <w:highlight w:val="green"/>
        </w:rPr>
        <w:t xml:space="preserve">to </w:t>
      </w:r>
      <w:r w:rsidRPr="003D0C3E">
        <w:rPr>
          <w:highlight w:val="green"/>
        </w:rPr>
        <w:t>divest</w:t>
      </w:r>
      <w:r w:rsidRPr="003D0C3E">
        <w:rPr>
          <w:rStyle w:val="StyleUnderline"/>
          <w:highlight w:val="green"/>
        </w:rPr>
        <w:t>?</w:t>
      </w:r>
      <w:r w:rsidRPr="00E856D7">
        <w:rPr>
          <w:sz w:val="14"/>
        </w:rPr>
        <w:t xml:space="preserve">33 </w:t>
      </w:r>
      <w:r w:rsidRPr="003D0C3E">
        <w:rPr>
          <w:rStyle w:val="StyleUnderline"/>
          <w:highlight w:val="green"/>
        </w:rPr>
        <w:t xml:space="preserve">What </w:t>
      </w:r>
      <w:r w:rsidRPr="003D0C3E">
        <w:rPr>
          <w:highlight w:val="green"/>
        </w:rPr>
        <w:t>public spaces</w:t>
      </w:r>
      <w:r w:rsidRPr="00E856D7">
        <w:rPr>
          <w:rStyle w:val="StyleUnderline"/>
        </w:rPr>
        <w:t xml:space="preserve"> are we willing </w:t>
      </w:r>
      <w:r w:rsidRPr="003D0C3E">
        <w:rPr>
          <w:rStyle w:val="StyleUnderline"/>
          <w:highlight w:val="green"/>
        </w:rPr>
        <w:t>to reclaim?</w:t>
      </w:r>
      <w:r w:rsidRPr="00E856D7">
        <w:rPr>
          <w:sz w:val="14"/>
        </w:rPr>
        <w:t xml:space="preserve">34 </w:t>
      </w:r>
      <w:r w:rsidRPr="003D0C3E">
        <w:rPr>
          <w:rStyle w:val="StyleUnderline"/>
          <w:highlight w:val="green"/>
        </w:rPr>
        <w:t xml:space="preserve">How will we </w:t>
      </w:r>
      <w:r w:rsidRPr="003D0C3E">
        <w:rPr>
          <w:highlight w:val="green"/>
        </w:rPr>
        <w:t>connect</w:t>
      </w:r>
      <w:r w:rsidRPr="003D0C3E">
        <w:rPr>
          <w:rStyle w:val="StyleUnderline"/>
          <w:highlight w:val="green"/>
        </w:rPr>
        <w:t xml:space="preserve"> these</w:t>
      </w:r>
      <w:r w:rsidRPr="00E856D7">
        <w:rPr>
          <w:rStyle w:val="StyleUnderline"/>
        </w:rPr>
        <w:t xml:space="preserve"> risks</w:t>
      </w:r>
      <w:r w:rsidRPr="00E856D7">
        <w:rPr>
          <w:sz w:val="14"/>
        </w:rPr>
        <w:t xml:space="preserve">, </w:t>
      </w:r>
      <w:r w:rsidRPr="003D0C3E">
        <w:rPr>
          <w:rStyle w:val="StyleUnderline"/>
          <w:highlight w:val="green"/>
        </w:rPr>
        <w:t>refusals</w:t>
      </w:r>
      <w:r w:rsidRPr="00E856D7">
        <w:rPr>
          <w:sz w:val="14"/>
        </w:rPr>
        <w:t xml:space="preserve">, </w:t>
      </w:r>
      <w:r w:rsidRPr="00E856D7">
        <w:rPr>
          <w:rStyle w:val="StyleUnderline"/>
        </w:rPr>
        <w:t>divestments</w:t>
      </w:r>
      <w:r w:rsidRPr="00E856D7">
        <w:rPr>
          <w:sz w:val="14"/>
        </w:rPr>
        <w:t xml:space="preserve">, </w:t>
      </w:r>
      <w:r w:rsidRPr="00E856D7">
        <w:rPr>
          <w:rStyle w:val="StyleUnderline"/>
        </w:rPr>
        <w:t xml:space="preserve">and reclamations to ongoing work </w:t>
      </w:r>
      <w:r w:rsidRPr="003D0C3E">
        <w:rPr>
          <w:rStyle w:val="StyleUnderline"/>
          <w:highlight w:val="green"/>
        </w:rPr>
        <w:t>across borders?</w:t>
      </w:r>
      <w:r w:rsidRPr="00E856D7">
        <w:rPr>
          <w:sz w:val="14"/>
        </w:rPr>
        <w:t xml:space="preserve">35 How can we remind one another that “it may be important to pause over the awareness of dissatisfaction just where it starts to seem futile” (Terada 2009, 200)? </w:t>
      </w:r>
      <w:r w:rsidRPr="003D0C3E">
        <w:rPr>
          <w:rStyle w:val="StyleUnderline"/>
          <w:highlight w:val="green"/>
        </w:rPr>
        <w:t>What</w:t>
      </w:r>
      <w:r w:rsidRPr="00E856D7">
        <w:rPr>
          <w:rStyle w:val="StyleUnderline"/>
        </w:rPr>
        <w:t xml:space="preserve"> kinds of </w:t>
      </w:r>
      <w:proofErr w:type="gramStart"/>
      <w:r w:rsidRPr="003D0C3E">
        <w:rPr>
          <w:highlight w:val="green"/>
        </w:rPr>
        <w:t>kin</w:t>
      </w:r>
      <w:proofErr w:type="gramEnd"/>
      <w:r w:rsidRPr="003D0C3E">
        <w:rPr>
          <w:highlight w:val="green"/>
        </w:rPr>
        <w:t xml:space="preserve"> structures</w:t>
      </w:r>
      <w:r w:rsidRPr="00E856D7">
        <w:rPr>
          <w:sz w:val="14"/>
        </w:rPr>
        <w:t xml:space="preserve">, </w:t>
      </w:r>
      <w:r w:rsidRPr="003D0C3E">
        <w:rPr>
          <w:rStyle w:val="StyleUnderline"/>
          <w:highlight w:val="green"/>
        </w:rPr>
        <w:t xml:space="preserve">and ways of </w:t>
      </w:r>
      <w:r w:rsidRPr="003D0C3E">
        <w:rPr>
          <w:highlight w:val="green"/>
        </w:rPr>
        <w:t>taking care</w:t>
      </w:r>
      <w:r w:rsidRPr="003D0C3E">
        <w:rPr>
          <w:rStyle w:val="StyleUnderline"/>
          <w:highlight w:val="green"/>
        </w:rPr>
        <w:t xml:space="preserve"> of one another</w:t>
      </w:r>
      <w:r w:rsidRPr="00E856D7">
        <w:rPr>
          <w:sz w:val="14"/>
        </w:rPr>
        <w:t xml:space="preserve">, </w:t>
      </w:r>
      <w:r w:rsidRPr="003D0C3E">
        <w:rPr>
          <w:rStyle w:val="StyleUnderline"/>
          <w:highlight w:val="green"/>
        </w:rPr>
        <w:t xml:space="preserve">would not only </w:t>
      </w:r>
      <w:r w:rsidRPr="003D0C3E">
        <w:rPr>
          <w:highlight w:val="green"/>
        </w:rPr>
        <w:t>affirm our dissatisfaction</w:t>
      </w:r>
      <w:r w:rsidRPr="00E856D7">
        <w:rPr>
          <w:sz w:val="14"/>
        </w:rPr>
        <w:t xml:space="preserve"> with the present order of things, </w:t>
      </w:r>
      <w:r w:rsidRPr="003D0C3E">
        <w:rPr>
          <w:rStyle w:val="StyleUnderline"/>
          <w:highlight w:val="green"/>
        </w:rPr>
        <w:t>but</w:t>
      </w:r>
      <w:r w:rsidRPr="00E856D7">
        <w:rPr>
          <w:rStyle w:val="StyleUnderline"/>
        </w:rPr>
        <w:t xml:space="preserve"> also </w:t>
      </w:r>
      <w:r w:rsidRPr="003D0C3E">
        <w:rPr>
          <w:rStyle w:val="StyleUnderline"/>
          <w:highlight w:val="green"/>
        </w:rPr>
        <w:t xml:space="preserve">allow us to </w:t>
      </w:r>
      <w:r w:rsidRPr="003D0C3E">
        <w:rPr>
          <w:highlight w:val="green"/>
        </w:rPr>
        <w:t>take more risks</w:t>
      </w:r>
      <w:r w:rsidRPr="003D0C3E">
        <w:rPr>
          <w:rStyle w:val="StyleUnderline"/>
          <w:highlight w:val="green"/>
        </w:rPr>
        <w:t xml:space="preserve"> and </w:t>
      </w:r>
      <w:r w:rsidRPr="003D0C3E">
        <w:rPr>
          <w:highlight w:val="green"/>
        </w:rPr>
        <w:t xml:space="preserve">make needed </w:t>
      </w:r>
      <w:r w:rsidRPr="006F33D4">
        <w:t xml:space="preserve">international </w:t>
      </w:r>
      <w:r w:rsidRPr="003D0C3E">
        <w:rPr>
          <w:highlight w:val="green"/>
        </w:rPr>
        <w:t>connections</w:t>
      </w:r>
      <w:r w:rsidRPr="00E856D7">
        <w:rPr>
          <w:sz w:val="14"/>
        </w:rPr>
        <w:t xml:space="preserve"> (see </w:t>
      </w:r>
      <w:proofErr w:type="spellStart"/>
      <w:r w:rsidRPr="00E856D7">
        <w:rPr>
          <w:sz w:val="14"/>
        </w:rPr>
        <w:t>TallBear</w:t>
      </w:r>
      <w:proofErr w:type="spellEnd"/>
      <w:r w:rsidRPr="00E856D7">
        <w:rPr>
          <w:sz w:val="14"/>
        </w:rPr>
        <w:t xml:space="preserve"> 2018; </w:t>
      </w:r>
      <w:r w:rsidRPr="00E856D7">
        <w:rPr>
          <w:rStyle w:val="StyleUnderline"/>
        </w:rPr>
        <w:t>see</w:t>
      </w:r>
      <w:r w:rsidRPr="00E856D7">
        <w:rPr>
          <w:sz w:val="14"/>
        </w:rPr>
        <w:t xml:space="preserve"> also </w:t>
      </w:r>
      <w:r w:rsidRPr="00E856D7">
        <w:t>Gumbs</w:t>
      </w:r>
      <w:r w:rsidRPr="00E856D7">
        <w:rPr>
          <w:sz w:val="14"/>
        </w:rPr>
        <w:t>, Martens, and Williams 2016)</w:t>
      </w:r>
      <w:r w:rsidRPr="003D0C3E">
        <w:rPr>
          <w:rStyle w:val="StyleUnderline"/>
          <w:highlight w:val="green"/>
        </w:rPr>
        <w:t>?</w:t>
      </w:r>
      <w:r w:rsidRPr="00E856D7">
        <w:rPr>
          <w:sz w:val="14"/>
        </w:rPr>
        <w:t xml:space="preserve"> </w:t>
      </w:r>
      <w:r w:rsidRPr="00E856D7">
        <w:rPr>
          <w:rStyle w:val="StyleUnderline"/>
        </w:rPr>
        <w:t>How can forms of resistance become</w:t>
      </w:r>
      <w:r w:rsidRPr="00E856D7">
        <w:rPr>
          <w:sz w:val="14"/>
        </w:rPr>
        <w:t xml:space="preserve"> “</w:t>
      </w:r>
      <w:r w:rsidRPr="00E856D7">
        <w:rPr>
          <w:rStyle w:val="StyleUnderline"/>
        </w:rPr>
        <w:t xml:space="preserve">more </w:t>
      </w:r>
      <w:r w:rsidRPr="00E856D7">
        <w:t>accessible</w:t>
      </w:r>
      <w:r w:rsidRPr="00E856D7">
        <w:rPr>
          <w:sz w:val="14"/>
        </w:rPr>
        <w:t xml:space="preserve"> to people with varying debilities, capacities, and disabilities” (Puar 2017, xiii)</w:t>
      </w:r>
      <w:r w:rsidRPr="00E856D7">
        <w:rPr>
          <w:rStyle w:val="StyleUnderline"/>
        </w:rPr>
        <w:t>?</w:t>
      </w:r>
      <w:r w:rsidRPr="00E856D7">
        <w:rPr>
          <w:sz w:val="14"/>
        </w:rPr>
        <w:t xml:space="preserve"> </w:t>
      </w:r>
      <w:r w:rsidRPr="00E856D7">
        <w:rPr>
          <w:rStyle w:val="StyleUnderline"/>
        </w:rPr>
        <w:t xml:space="preserve">What forms of </w:t>
      </w:r>
      <w:r w:rsidRPr="00E856D7">
        <w:t>agency</w:t>
      </w:r>
      <w:r w:rsidRPr="00E856D7">
        <w:rPr>
          <w:rStyle w:val="StyleUnderline"/>
        </w:rPr>
        <w:t xml:space="preserve"> can we outline</w:t>
      </w:r>
      <w:r w:rsidRPr="00E856D7">
        <w:rPr>
          <w:sz w:val="14"/>
        </w:rPr>
        <w:t xml:space="preserve">, </w:t>
      </w:r>
      <w:r w:rsidRPr="00E856D7">
        <w:rPr>
          <w:rStyle w:val="StyleUnderline"/>
        </w:rPr>
        <w:t>given that many of us experience</w:t>
      </w:r>
      <w:r w:rsidRPr="00E856D7">
        <w:rPr>
          <w:sz w:val="14"/>
        </w:rPr>
        <w:t xml:space="preserve"> our situations as ones of </w:t>
      </w:r>
      <w:r w:rsidRPr="00E856D7">
        <w:t>tremendous constraint</w:t>
      </w:r>
      <w:r w:rsidRPr="00E856D7">
        <w:rPr>
          <w:sz w:val="14"/>
        </w:rPr>
        <w:t xml:space="preserve"> (</w:t>
      </w:r>
      <w:r w:rsidRPr="00E856D7">
        <w:rPr>
          <w:rStyle w:val="StyleUnderline"/>
        </w:rPr>
        <w:t>bills to pay</w:t>
      </w:r>
      <w:r w:rsidRPr="00E856D7">
        <w:rPr>
          <w:sz w:val="14"/>
        </w:rPr>
        <w:t xml:space="preserve">, </w:t>
      </w:r>
      <w:r w:rsidRPr="00E856D7">
        <w:rPr>
          <w:rStyle w:val="StyleUnderline"/>
        </w:rPr>
        <w:t>debts racking up</w:t>
      </w:r>
      <w:r w:rsidRPr="00E856D7">
        <w:rPr>
          <w:sz w:val="14"/>
        </w:rPr>
        <w:t xml:space="preserve">, </w:t>
      </w:r>
      <w:r w:rsidRPr="00E856D7">
        <w:rPr>
          <w:rStyle w:val="StyleUnderline"/>
        </w:rPr>
        <w:t>kids to care for</w:t>
      </w:r>
      <w:r w:rsidRPr="00E856D7">
        <w:rPr>
          <w:sz w:val="14"/>
        </w:rPr>
        <w:t xml:space="preserve">) </w:t>
      </w:r>
      <w:r w:rsidRPr="00E856D7">
        <w:rPr>
          <w:rStyle w:val="StyleUnderline"/>
        </w:rPr>
        <w:t xml:space="preserve">and </w:t>
      </w:r>
      <w:r w:rsidRPr="00E856D7">
        <w:t>extremely limited possibility</w:t>
      </w:r>
      <w:r w:rsidRPr="00E856D7">
        <w:rPr>
          <w:sz w:val="14"/>
        </w:rPr>
        <w:t xml:space="preserve"> (</w:t>
      </w:r>
      <w:r w:rsidRPr="00E856D7">
        <w:rPr>
          <w:rStyle w:val="StyleUnderline"/>
        </w:rPr>
        <w:t>climate change</w:t>
      </w:r>
      <w:r w:rsidRPr="00E856D7">
        <w:rPr>
          <w:sz w:val="14"/>
        </w:rPr>
        <w:t xml:space="preserve">, </w:t>
      </w:r>
      <w:r w:rsidRPr="00E856D7">
        <w:rPr>
          <w:rStyle w:val="StyleUnderline"/>
        </w:rPr>
        <w:t>police violence</w:t>
      </w:r>
      <w:r w:rsidRPr="00E856D7">
        <w:rPr>
          <w:sz w:val="14"/>
        </w:rPr>
        <w:t xml:space="preserve">, </w:t>
      </w:r>
      <w:r w:rsidRPr="00E856D7">
        <w:rPr>
          <w:rStyle w:val="StyleUnderline"/>
        </w:rPr>
        <w:t>low wages</w:t>
      </w:r>
      <w:r w:rsidRPr="00E856D7">
        <w:rPr>
          <w:sz w:val="14"/>
        </w:rPr>
        <w:t xml:space="preserve"> outside of the corporate world)</w:t>
      </w:r>
      <w:r w:rsidRPr="00E856D7">
        <w:rPr>
          <w:rStyle w:val="StyleUnderline"/>
        </w:rPr>
        <w:t>?</w:t>
      </w:r>
      <w:r w:rsidRPr="00E856D7">
        <w:rPr>
          <w:sz w:val="14"/>
        </w:rPr>
        <w:t xml:space="preserve"> </w:t>
      </w:r>
      <w:r w:rsidRPr="006F33D4">
        <w:rPr>
          <w:rStyle w:val="StyleUnderline"/>
        </w:rPr>
        <w:t xml:space="preserve">How can our mobilizations not only </w:t>
      </w:r>
      <w:r w:rsidRPr="006F33D4">
        <w:t>make demands</w:t>
      </w:r>
      <w:r w:rsidRPr="006F33D4">
        <w:rPr>
          <w:rStyle w:val="StyleUnderline"/>
        </w:rPr>
        <w:t xml:space="preserve"> on those</w:t>
      </w:r>
      <w:r w:rsidRPr="00E856D7">
        <w:rPr>
          <w:rStyle w:val="StyleUnderline"/>
        </w:rPr>
        <w:t xml:space="preserve"> in power</w:t>
      </w:r>
      <w:r w:rsidRPr="00E856D7">
        <w:rPr>
          <w:sz w:val="14"/>
        </w:rPr>
        <w:t xml:space="preserve">, </w:t>
      </w:r>
      <w:r w:rsidRPr="00E856D7">
        <w:rPr>
          <w:rStyle w:val="StyleUnderline"/>
        </w:rPr>
        <w:t xml:space="preserve">but also </w:t>
      </w:r>
      <w:r w:rsidRPr="00E856D7">
        <w:t>build</w:t>
      </w:r>
      <w:r w:rsidRPr="00E856D7">
        <w:rPr>
          <w:rStyle w:val="StyleUnderline"/>
        </w:rPr>
        <w:t xml:space="preserve"> power </w:t>
      </w:r>
      <w:r w:rsidRPr="003D0C3E">
        <w:rPr>
          <w:rStyle w:val="StyleUnderline"/>
          <w:highlight w:val="green"/>
        </w:rPr>
        <w:t>in a way that makes</w:t>
      </w:r>
      <w:r w:rsidRPr="00E856D7">
        <w:rPr>
          <w:rStyle w:val="StyleUnderline"/>
        </w:rPr>
        <w:t xml:space="preserve"> a world of </w:t>
      </w:r>
      <w:r w:rsidRPr="003D0C3E">
        <w:rPr>
          <w:highlight w:val="green"/>
        </w:rPr>
        <w:t>decolonized land</w:t>
      </w:r>
      <w:r w:rsidRPr="00E856D7">
        <w:rPr>
          <w:sz w:val="14"/>
        </w:rPr>
        <w:t xml:space="preserve">, </w:t>
      </w:r>
      <w:r w:rsidRPr="003D0C3E">
        <w:rPr>
          <w:rStyle w:val="StyleUnderline"/>
          <w:highlight w:val="green"/>
        </w:rPr>
        <w:t>as well as</w:t>
      </w:r>
      <w:r w:rsidRPr="00E856D7">
        <w:rPr>
          <w:rStyle w:val="StyleUnderline"/>
        </w:rPr>
        <w:t xml:space="preserve"> of </w:t>
      </w:r>
      <w:r w:rsidRPr="003D0C3E">
        <w:rPr>
          <w:highlight w:val="green"/>
        </w:rPr>
        <w:t>universal healthcare</w:t>
      </w:r>
      <w:r w:rsidRPr="003D0C3E">
        <w:rPr>
          <w:rStyle w:val="StyleUnderline"/>
          <w:highlight w:val="green"/>
        </w:rPr>
        <w:t xml:space="preserve"> and </w:t>
      </w:r>
      <w:r w:rsidRPr="003D0C3E">
        <w:rPr>
          <w:highlight w:val="green"/>
        </w:rPr>
        <w:t>education</w:t>
      </w:r>
      <w:r w:rsidRPr="00E856D7">
        <w:rPr>
          <w:sz w:val="14"/>
        </w:rPr>
        <w:t xml:space="preserve"> (and so on), </w:t>
      </w:r>
      <w:r w:rsidRPr="00E856D7">
        <w:rPr>
          <w:rStyle w:val="StyleUnderline"/>
        </w:rPr>
        <w:t xml:space="preserve">a </w:t>
      </w:r>
      <w:r w:rsidRPr="003D0C3E">
        <w:rPr>
          <w:rStyle w:val="StyleUnderline"/>
          <w:highlight w:val="green"/>
        </w:rPr>
        <w:t xml:space="preserve">more </w:t>
      </w:r>
      <w:r w:rsidRPr="003D0C3E">
        <w:rPr>
          <w:highlight w:val="green"/>
        </w:rPr>
        <w:t>widely desired</w:t>
      </w:r>
      <w:r w:rsidRPr="003D0C3E">
        <w:rPr>
          <w:rStyle w:val="StyleUnderline"/>
          <w:highlight w:val="green"/>
        </w:rPr>
        <w:t xml:space="preserve"> and</w:t>
      </w:r>
      <w:r w:rsidRPr="00E856D7">
        <w:rPr>
          <w:rStyle w:val="StyleUnderline"/>
        </w:rPr>
        <w:t xml:space="preserve"> thus </w:t>
      </w:r>
      <w:r w:rsidRPr="003D0C3E">
        <w:rPr>
          <w:rStyle w:val="StyleUnderline"/>
          <w:highlight w:val="green"/>
        </w:rPr>
        <w:t xml:space="preserve">more </w:t>
      </w:r>
      <w:r w:rsidRPr="003D0C3E">
        <w:rPr>
          <w:highlight w:val="green"/>
        </w:rPr>
        <w:t>feasible</w:t>
      </w:r>
      <w:r w:rsidRPr="00E856D7">
        <w:rPr>
          <w:rStyle w:val="StyleUnderline"/>
        </w:rPr>
        <w:t xml:space="preserve"> option</w:t>
      </w:r>
      <w:r w:rsidRPr="003D0C3E">
        <w:rPr>
          <w:rStyle w:val="StyleUnderline"/>
          <w:highlight w:val="green"/>
        </w:rPr>
        <w:t>?</w:t>
      </w:r>
      <w:r w:rsidRPr="00E856D7">
        <w:rPr>
          <w:sz w:val="14"/>
        </w:rPr>
        <w:t>36 Along the way, how can we see, and explain for wide audiences, what Wynter calls “the performative enactment of all our roles, of our role allocations as, in our contemporary Western/Westernized case, in terms of, inter alia, gender, race, class/underclass, and, across them all, sexual orientation” (McKittrick 2015, 33)? If we understand that all our roles are “praxes . . . rather than nouns,” then how, concretely, do we practice differently—how do we perform our humanity as an affirmation of a different future, no matter the success of each of our mobilizations and demands (McKittrick 2015, 33)? Could raising</w:t>
      </w:r>
      <w:r w:rsidRPr="004510EF">
        <w:rPr>
          <w:sz w:val="14"/>
        </w:rPr>
        <w:t xml:space="preserve"> these questions in community and conversation itself be part of re-describing “humanity” and thus thinking alongside Wynter’s task-setting lines that</w:t>
      </w:r>
    </w:p>
    <w:p w14:paraId="25213BD2" w14:textId="77777777" w:rsidR="00604BF6" w:rsidRPr="004510EF" w:rsidRDefault="00604BF6" w:rsidP="00604BF6">
      <w:pPr>
        <w:rPr>
          <w:sz w:val="14"/>
        </w:rPr>
      </w:pPr>
      <w:r w:rsidRPr="004510EF">
        <w:rPr>
          <w:sz w:val="14"/>
        </w:rPr>
        <w:t xml:space="preserve">the struggle of our new millennium will be one between the ongoing imperative of securing the well-being of our present </w:t>
      </w:r>
      <w:proofErr w:type="spellStart"/>
      <w:r w:rsidRPr="004510EF">
        <w:rPr>
          <w:sz w:val="14"/>
        </w:rPr>
        <w:t>ethnoclass</w:t>
      </w:r>
      <w:proofErr w:type="spellEnd"/>
      <w:r w:rsidRPr="004510EF">
        <w:rPr>
          <w:sz w:val="14"/>
        </w:rPr>
        <w:t xml:space="preserve"> (i.e., Western bourgeois) conception of the human, Man, which overrepresents itself as if it were the human itself, and that of securing the well-being, and therefore the full cognitive and behavioral autonomy of the human species itself/ourselves? (2003, 260)</w:t>
      </w:r>
    </w:p>
    <w:p w14:paraId="0700ADBA" w14:textId="77777777" w:rsidR="00604BF6" w:rsidRPr="004510EF" w:rsidRDefault="00604BF6" w:rsidP="00604BF6">
      <w:pPr>
        <w:rPr>
          <w:sz w:val="14"/>
        </w:rPr>
      </w:pPr>
      <w:r w:rsidRPr="00C12C08">
        <w:rPr>
          <w:rStyle w:val="StyleUnderline"/>
        </w:rPr>
        <w:t>Wouldn’t this be</w:t>
      </w:r>
      <w:r w:rsidRPr="004510EF">
        <w:rPr>
          <w:sz w:val="14"/>
        </w:rPr>
        <w:t xml:space="preserve">, </w:t>
      </w:r>
      <w:r w:rsidRPr="00C12C08">
        <w:rPr>
          <w:rStyle w:val="StyleUnderline"/>
        </w:rPr>
        <w:t xml:space="preserve">as </w:t>
      </w:r>
      <w:r w:rsidRPr="00C12C08">
        <w:t>Wynter</w:t>
      </w:r>
      <w:r w:rsidRPr="00C12C08">
        <w:rPr>
          <w:rStyle w:val="StyleUnderline"/>
        </w:rPr>
        <w:t xml:space="preserve"> reads</w:t>
      </w:r>
      <w:r w:rsidRPr="004510EF">
        <w:rPr>
          <w:sz w:val="14"/>
        </w:rPr>
        <w:t xml:space="preserve"> </w:t>
      </w:r>
      <w:proofErr w:type="spellStart"/>
      <w:r w:rsidRPr="004510EF">
        <w:rPr>
          <w:sz w:val="14"/>
        </w:rPr>
        <w:t>Glissant</w:t>
      </w:r>
      <w:proofErr w:type="spellEnd"/>
      <w:r w:rsidRPr="004510EF">
        <w:rPr>
          <w:sz w:val="14"/>
        </w:rPr>
        <w:t>, “</w:t>
      </w:r>
      <w:r w:rsidRPr="00C12C08">
        <w:rPr>
          <w:rStyle w:val="StyleUnderline"/>
        </w:rPr>
        <w:t>a specific mode of uprising</w:t>
      </w:r>
      <w:r w:rsidRPr="004510EF">
        <w:rPr>
          <w:sz w:val="14"/>
        </w:rPr>
        <w:t xml:space="preserve">, one </w:t>
      </w:r>
      <w:r w:rsidRPr="00C12C08">
        <w:rPr>
          <w:rStyle w:val="StyleUnderline"/>
        </w:rPr>
        <w:t xml:space="preserve">which </w:t>
      </w:r>
      <w:r w:rsidRPr="004510EF">
        <w:t>calls into question</w:t>
      </w:r>
      <w:r w:rsidRPr="004510EF">
        <w:rPr>
          <w:sz w:val="14"/>
        </w:rPr>
        <w:t xml:space="preserve">, rising up against, </w:t>
      </w:r>
      <w:r w:rsidRPr="00C12C08">
        <w:rPr>
          <w:rStyle w:val="StyleUnderline"/>
        </w:rPr>
        <w:t>our present mode of being</w:t>
      </w:r>
      <w:r w:rsidRPr="004510EF">
        <w:rPr>
          <w:sz w:val="14"/>
        </w:rPr>
        <w:t>, of subjectivity, of Self” (Wynter 1989, 640)</w:t>
      </w:r>
      <w:r w:rsidRPr="00C12C08">
        <w:rPr>
          <w:rStyle w:val="StyleUnderline"/>
        </w:rPr>
        <w:t>?</w:t>
      </w:r>
    </w:p>
    <w:p w14:paraId="40156228" w14:textId="77777777" w:rsidR="00604BF6" w:rsidRPr="004510EF" w:rsidRDefault="00604BF6" w:rsidP="00604BF6">
      <w:pPr>
        <w:rPr>
          <w:sz w:val="14"/>
        </w:rPr>
      </w:pPr>
      <w:r w:rsidRPr="004510EF">
        <w:rPr>
          <w:sz w:val="14"/>
        </w:rPr>
        <w:t>Conclusion: Humanity and Political Commitment</w:t>
      </w:r>
    </w:p>
    <w:p w14:paraId="0F636B1B" w14:textId="77777777" w:rsidR="00604BF6" w:rsidRPr="004510EF" w:rsidRDefault="00604BF6" w:rsidP="00604BF6">
      <w:pPr>
        <w:rPr>
          <w:sz w:val="14"/>
        </w:rPr>
      </w:pPr>
      <w:r w:rsidRPr="004510EF">
        <w:rPr>
          <w:sz w:val="14"/>
        </w:rPr>
        <w:t>I wrote this essay in the summer of 2022, just after the U.S. Supreme Court overturned Roe v. Wade. I was thinking hard about the kind of political responsibility Lewis Gordon says should be “borne by every member of society, for the actions of their government” (2022, 158). I was also then visiting my ageing parents in rural Minnesota. When I would “head into town,” as we rural people say, I would come across an anti-choice billboard with a photo of a fetus along-side text in all caps: “ALL HUMANS HAVE HUMAN RIGHTS.” I am not, then, unaware of how both “the human” and “human rights” are deployed against women’s rights.</w:t>
      </w:r>
    </w:p>
    <w:p w14:paraId="7410A4BA" w14:textId="77777777" w:rsidR="00604BF6" w:rsidRPr="004510EF" w:rsidRDefault="00604BF6" w:rsidP="00604BF6">
      <w:pPr>
        <w:rPr>
          <w:sz w:val="14"/>
        </w:rPr>
      </w:pPr>
      <w:r w:rsidRPr="004510EF">
        <w:rPr>
          <w:sz w:val="14"/>
        </w:rPr>
        <w:t xml:space="preserve">Our post-Roe moment recalls Hall’s conclusion to his 1979 essay, “The Great Moving Right Show,” where he notes that </w:t>
      </w:r>
      <w:r w:rsidRPr="003D0C3E">
        <w:rPr>
          <w:rStyle w:val="StyleUnderline"/>
          <w:highlight w:val="green"/>
        </w:rPr>
        <w:t>conservative politicians have</w:t>
      </w:r>
      <w:r w:rsidRPr="004510EF">
        <w:rPr>
          <w:sz w:val="14"/>
        </w:rPr>
        <w:t xml:space="preserve"> “</w:t>
      </w:r>
      <w:r w:rsidRPr="003D0C3E">
        <w:rPr>
          <w:rStyle w:val="StyleUnderline"/>
          <w:highlight w:val="green"/>
        </w:rPr>
        <w:t>change[d]</w:t>
      </w:r>
      <w:r w:rsidRPr="004510EF">
        <w:rPr>
          <w:sz w:val="14"/>
        </w:rPr>
        <w:t xml:space="preserve"> the nature of </w:t>
      </w:r>
      <w:r w:rsidRPr="003D0C3E">
        <w:rPr>
          <w:rStyle w:val="StyleUnderline"/>
          <w:highlight w:val="green"/>
        </w:rPr>
        <w:t xml:space="preserve">the </w:t>
      </w:r>
      <w:r w:rsidRPr="003D0C3E">
        <w:rPr>
          <w:highlight w:val="green"/>
        </w:rPr>
        <w:t>terrain itself</w:t>
      </w:r>
      <w:r w:rsidRPr="00C12C08">
        <w:rPr>
          <w:rStyle w:val="StyleUnderline"/>
        </w:rPr>
        <w:t xml:space="preserve"> on which struggles</w:t>
      </w:r>
      <w:r w:rsidRPr="004510EF">
        <w:rPr>
          <w:sz w:val="14"/>
        </w:rPr>
        <w:t xml:space="preserve"> of different kinds </w:t>
      </w:r>
      <w:r w:rsidRPr="00C12C08">
        <w:rPr>
          <w:rStyle w:val="StyleUnderline"/>
        </w:rPr>
        <w:t>are taking place</w:t>
      </w:r>
      <w:r w:rsidRPr="004510EF">
        <w:rPr>
          <w:sz w:val="14"/>
        </w:rPr>
        <w:t>” (186). But “</w:t>
      </w:r>
      <w:r w:rsidRPr="00C12C08">
        <w:rPr>
          <w:rStyle w:val="StyleUnderline"/>
        </w:rPr>
        <w:t>[t]hat</w:t>
      </w:r>
      <w:r w:rsidRPr="004510EF">
        <w:rPr>
          <w:sz w:val="14"/>
        </w:rPr>
        <w:t>,” he says, “</w:t>
      </w:r>
      <w:r w:rsidRPr="00C12C08">
        <w:rPr>
          <w:rStyle w:val="StyleUnderline"/>
        </w:rPr>
        <w:t xml:space="preserve">is </w:t>
      </w:r>
      <w:r w:rsidRPr="004510EF">
        <w:t>exactly</w:t>
      </w:r>
      <w:r w:rsidRPr="00C12C08">
        <w:rPr>
          <w:rStyle w:val="StyleUnderline"/>
        </w:rPr>
        <w:t xml:space="preserve"> the terrain </w:t>
      </w:r>
      <w:r w:rsidRPr="003D0C3E">
        <w:rPr>
          <w:rStyle w:val="StyleUnderline"/>
          <w:highlight w:val="green"/>
        </w:rPr>
        <w:t xml:space="preserve">on which the </w:t>
      </w:r>
      <w:r w:rsidRPr="00E856D7">
        <w:rPr>
          <w:rStyle w:val="StyleUnderline"/>
        </w:rPr>
        <w:t xml:space="preserve">forces of </w:t>
      </w:r>
      <w:r w:rsidRPr="003D0C3E">
        <w:rPr>
          <w:rStyle w:val="StyleUnderline"/>
          <w:highlight w:val="green"/>
        </w:rPr>
        <w:t xml:space="preserve">opposition </w:t>
      </w:r>
      <w:r w:rsidRPr="003D0C3E">
        <w:rPr>
          <w:highlight w:val="green"/>
        </w:rPr>
        <w:t>must organize</w:t>
      </w:r>
      <w:r w:rsidRPr="004510EF">
        <w:rPr>
          <w:sz w:val="14"/>
        </w:rPr>
        <w:t xml:space="preserve">, </w:t>
      </w:r>
      <w:r w:rsidRPr="00C12C08">
        <w:rPr>
          <w:rStyle w:val="StyleUnderline"/>
        </w:rPr>
        <w:t>if we are to transform it</w:t>
      </w:r>
      <w:r w:rsidRPr="004510EF">
        <w:rPr>
          <w:sz w:val="14"/>
        </w:rPr>
        <w:t>” (186). If you want to move a concept, “to rearticulate it another way,” Hall says in his penultimate lecture on cultural studies in 1983, “you are going to come across all the grooves that have articulated it already” (1983, 143). What Hall said there of Jamaica is true of the U.S. today: “[N]o political movement in that society can become popular without negotiating the religious terrain” (1983, 144).</w:t>
      </w:r>
    </w:p>
    <w:p w14:paraId="3D8C5D12" w14:textId="77777777" w:rsidR="00604BF6" w:rsidRPr="006B111B" w:rsidRDefault="00604BF6" w:rsidP="00604BF6">
      <w:pPr>
        <w:rPr>
          <w:sz w:val="14"/>
        </w:rPr>
      </w:pPr>
      <w:r w:rsidRPr="004510EF">
        <w:rPr>
          <w:sz w:val="14"/>
        </w:rPr>
        <w:t xml:space="preserve">I have suggested that “humanity” remains a valuable concept for negotiating not just political but also legal, educational, and religious terrains today. </w:t>
      </w:r>
      <w:r w:rsidRPr="00865661">
        <w:rPr>
          <w:sz w:val="14"/>
        </w:rPr>
        <w:t xml:space="preserve">That “the human” and “human rights” have been degraded and continue to be used for anti-egalitarian ends simply illustrates how all concepts travel. With Du Bois and Wynter regarding “the human,” but drawing a conclusion different from their critique and setting aside of “human rights,” my view is that </w:t>
      </w:r>
      <w:r w:rsidRPr="004510EF">
        <w:rPr>
          <w:rStyle w:val="StyleUnderline"/>
        </w:rPr>
        <w:t xml:space="preserve">a degraded concept need not become one we </w:t>
      </w:r>
      <w:r w:rsidRPr="004510EF">
        <w:t>abandon outright</w:t>
      </w:r>
      <w:r w:rsidRPr="004510EF">
        <w:rPr>
          <w:sz w:val="14"/>
        </w:rPr>
        <w:t xml:space="preserve"> (q.v. </w:t>
      </w:r>
      <w:proofErr w:type="spellStart"/>
      <w:r w:rsidRPr="004510EF">
        <w:rPr>
          <w:sz w:val="14"/>
        </w:rPr>
        <w:t>nn</w:t>
      </w:r>
      <w:proofErr w:type="spellEnd"/>
      <w:r w:rsidRPr="004510EF">
        <w:rPr>
          <w:sz w:val="14"/>
        </w:rPr>
        <w:t xml:space="preserve">. 18, 19, 24). Such (mis-)uses of concepts will continue to happen because </w:t>
      </w:r>
      <w:r w:rsidRPr="004510EF">
        <w:rPr>
          <w:rStyle w:val="StyleUnderline"/>
        </w:rPr>
        <w:t>politics never comes with guarantees</w:t>
      </w:r>
      <w:r w:rsidRPr="004510EF">
        <w:rPr>
          <w:sz w:val="14"/>
        </w:rPr>
        <w:t xml:space="preserve">. </w:t>
      </w:r>
      <w:r w:rsidRPr="004510EF">
        <w:rPr>
          <w:rStyle w:val="StyleUnderline"/>
        </w:rPr>
        <w:t xml:space="preserve">One skill of </w:t>
      </w:r>
      <w:r w:rsidRPr="003D0C3E">
        <w:rPr>
          <w:rStyle w:val="StyleUnderline"/>
          <w:highlight w:val="green"/>
        </w:rPr>
        <w:t>reactionary</w:t>
      </w:r>
      <w:r w:rsidRPr="004510EF">
        <w:rPr>
          <w:rStyle w:val="StyleUnderline"/>
        </w:rPr>
        <w:t xml:space="preserve"> political </w:t>
      </w:r>
      <w:r w:rsidRPr="003D0C3E">
        <w:rPr>
          <w:rStyle w:val="StyleUnderline"/>
          <w:highlight w:val="green"/>
        </w:rPr>
        <w:t>programs</w:t>
      </w:r>
      <w:r w:rsidRPr="004510EF">
        <w:rPr>
          <w:rStyle w:val="StyleUnderline"/>
        </w:rPr>
        <w:t xml:space="preserve"> is their ability to </w:t>
      </w:r>
      <w:r w:rsidRPr="003D0C3E">
        <w:rPr>
          <w:highlight w:val="green"/>
        </w:rPr>
        <w:t>appropriate</w:t>
      </w:r>
      <w:r w:rsidRPr="004510EF">
        <w:rPr>
          <w:rStyle w:val="StyleUnderline"/>
        </w:rPr>
        <w:t xml:space="preserve"> radical uses of </w:t>
      </w:r>
      <w:r w:rsidRPr="003D0C3E">
        <w:rPr>
          <w:rStyle w:val="StyleUnderline"/>
          <w:highlight w:val="green"/>
        </w:rPr>
        <w:t>concepts</w:t>
      </w:r>
      <w:r w:rsidRPr="004510EF">
        <w:rPr>
          <w:sz w:val="14"/>
        </w:rPr>
        <w:t xml:space="preserve">, </w:t>
      </w:r>
      <w:r w:rsidRPr="004510EF">
        <w:rPr>
          <w:rStyle w:val="StyleUnderline"/>
        </w:rPr>
        <w:t xml:space="preserve">with the result that </w:t>
      </w:r>
      <w:r w:rsidRPr="003D0C3E">
        <w:rPr>
          <w:rStyle w:val="StyleUnderline"/>
          <w:highlight w:val="green"/>
        </w:rPr>
        <w:t xml:space="preserve">radical actors </w:t>
      </w:r>
      <w:r w:rsidRPr="003D0C3E">
        <w:rPr>
          <w:highlight w:val="green"/>
        </w:rPr>
        <w:t>hesitate</w:t>
      </w:r>
      <w:r w:rsidRPr="004510EF">
        <w:rPr>
          <w:rStyle w:val="StyleUnderline"/>
        </w:rPr>
        <w:t xml:space="preserve"> to use powerful terms </w:t>
      </w:r>
      <w:r w:rsidRPr="003D0C3E">
        <w:rPr>
          <w:rStyle w:val="StyleUnderline"/>
          <w:highlight w:val="green"/>
        </w:rPr>
        <w:t xml:space="preserve">and end up </w:t>
      </w:r>
      <w:r w:rsidRPr="003D0C3E">
        <w:rPr>
          <w:highlight w:val="green"/>
        </w:rPr>
        <w:t>without a shared vocabulary</w:t>
      </w:r>
      <w:r w:rsidRPr="004510EF">
        <w:rPr>
          <w:sz w:val="14"/>
        </w:rPr>
        <w:t xml:space="preserve">. But again: </w:t>
      </w:r>
      <w:r w:rsidRPr="003D0C3E">
        <w:rPr>
          <w:rStyle w:val="StyleUnderline"/>
          <w:highlight w:val="green"/>
        </w:rPr>
        <w:t>that</w:t>
      </w:r>
      <w:r w:rsidRPr="004510EF">
        <w:rPr>
          <w:rStyle w:val="StyleUnderline"/>
        </w:rPr>
        <w:t xml:space="preserve"> such appropriation happens </w:t>
      </w:r>
      <w:r w:rsidRPr="003D0C3E">
        <w:rPr>
          <w:rStyle w:val="StyleUnderline"/>
          <w:highlight w:val="green"/>
        </w:rPr>
        <w:t>does not change</w:t>
      </w:r>
      <w:r w:rsidRPr="004510EF">
        <w:rPr>
          <w:rStyle w:val="StyleUnderline"/>
        </w:rPr>
        <w:t xml:space="preserve"> the fact </w:t>
      </w:r>
      <w:r w:rsidRPr="003D0C3E">
        <w:rPr>
          <w:rStyle w:val="StyleUnderline"/>
          <w:highlight w:val="green"/>
        </w:rPr>
        <w:t xml:space="preserve">that we </w:t>
      </w:r>
      <w:r w:rsidRPr="003D0C3E">
        <w:rPr>
          <w:highlight w:val="green"/>
        </w:rPr>
        <w:t>need useful concepts</w:t>
      </w:r>
      <w:r w:rsidRPr="003D0C3E">
        <w:rPr>
          <w:rStyle w:val="StyleUnderline"/>
          <w:highlight w:val="green"/>
        </w:rPr>
        <w:t xml:space="preserve"> to leverage</w:t>
      </w:r>
      <w:r w:rsidRPr="004510EF">
        <w:rPr>
          <w:sz w:val="14"/>
        </w:rPr>
        <w:t xml:space="preserve"> “</w:t>
      </w:r>
      <w:r w:rsidRPr="003D0C3E">
        <w:rPr>
          <w:rStyle w:val="StyleUnderline"/>
          <w:highlight w:val="green"/>
        </w:rPr>
        <w:t xml:space="preserve">in </w:t>
      </w:r>
      <w:r w:rsidRPr="003D0C3E">
        <w:rPr>
          <w:highlight w:val="green"/>
        </w:rPr>
        <w:t>confrontation</w:t>
      </w:r>
      <w:r w:rsidRPr="003D0C3E">
        <w:rPr>
          <w:rStyle w:val="StyleUnderline"/>
          <w:highlight w:val="green"/>
        </w:rPr>
        <w:t xml:space="preserve"> with </w:t>
      </w:r>
      <w:r w:rsidRPr="003D0C3E">
        <w:rPr>
          <w:highlight w:val="green"/>
        </w:rPr>
        <w:t>elites</w:t>
      </w:r>
      <w:r w:rsidRPr="004510EF">
        <w:rPr>
          <w:sz w:val="14"/>
        </w:rPr>
        <w:t xml:space="preserve">, </w:t>
      </w:r>
      <w:r w:rsidRPr="004510EF">
        <w:t>authorities</w:t>
      </w:r>
      <w:r w:rsidRPr="004510EF">
        <w:rPr>
          <w:sz w:val="14"/>
        </w:rPr>
        <w:t xml:space="preserve">, </w:t>
      </w:r>
      <w:r w:rsidRPr="004510EF">
        <w:rPr>
          <w:rStyle w:val="StyleUnderline"/>
        </w:rPr>
        <w:t xml:space="preserve">and </w:t>
      </w:r>
      <w:r w:rsidRPr="004510EF">
        <w:t>opponents</w:t>
      </w:r>
      <w:r w:rsidRPr="004510EF">
        <w:rPr>
          <w:sz w:val="14"/>
        </w:rPr>
        <w:t xml:space="preserve">,” as the political scientist Sidney Tarrow says of successful social movements (2011, 6). </w:t>
      </w:r>
      <w:r w:rsidRPr="004510EF">
        <w:rPr>
          <w:rStyle w:val="StyleUnderline"/>
        </w:rPr>
        <w:t>We still need</w:t>
      </w:r>
      <w:r w:rsidRPr="004510EF">
        <w:rPr>
          <w:sz w:val="14"/>
        </w:rPr>
        <w:t xml:space="preserve">, </w:t>
      </w:r>
      <w:r w:rsidRPr="004510EF">
        <w:rPr>
          <w:rStyle w:val="StyleUnderline"/>
        </w:rPr>
        <w:t>in</w:t>
      </w:r>
      <w:r w:rsidRPr="004510EF">
        <w:rPr>
          <w:sz w:val="14"/>
        </w:rPr>
        <w:t xml:space="preserve"> Alexander </w:t>
      </w:r>
      <w:r w:rsidRPr="004510EF">
        <w:t>Weheliye’s</w:t>
      </w:r>
      <w:r w:rsidRPr="004510EF">
        <w:rPr>
          <w:rStyle w:val="StyleUnderline"/>
        </w:rPr>
        <w:t xml:space="preserve"> terms</w:t>
      </w:r>
      <w:r w:rsidRPr="004510EF">
        <w:rPr>
          <w:sz w:val="14"/>
        </w:rPr>
        <w:t xml:space="preserve">, </w:t>
      </w:r>
      <w:r w:rsidRPr="004510EF">
        <w:rPr>
          <w:rStyle w:val="StyleUnderline"/>
        </w:rPr>
        <w:t>a</w:t>
      </w:r>
      <w:r w:rsidRPr="004510EF">
        <w:rPr>
          <w:sz w:val="14"/>
        </w:rPr>
        <w:t xml:space="preserve"> “</w:t>
      </w:r>
      <w:r w:rsidRPr="004510EF">
        <w:t>speculative blueprint</w:t>
      </w:r>
      <w:r w:rsidRPr="004510EF">
        <w:rPr>
          <w:rStyle w:val="StyleUnderline"/>
        </w:rPr>
        <w:t xml:space="preserve"> for new forms of humanity</w:t>
      </w:r>
      <w:r w:rsidRPr="004510EF">
        <w:rPr>
          <w:sz w:val="14"/>
        </w:rPr>
        <w:t xml:space="preserve">” (2014, 14; cf. James 2019). Such a blueprint is precisely what Du Bois’s reading of John Brown’s bold, </w:t>
      </w:r>
      <w:r w:rsidRPr="006B111B">
        <w:rPr>
          <w:sz w:val="14"/>
        </w:rPr>
        <w:t>skeptical, abolitionist, and humanist crew, carried into Black Reconstruction, offers us. Ultimately, Du Bois shifts the question from one of theory to one of will, highlighting the importance of what Césaire calls “the weapon of unity, the weapon of the anticolonial rallying of all who are willing” (1956, 148). In this way, Du Bois offers an ethical and political theory in which one key value is courage.37</w:t>
      </w:r>
    </w:p>
    <w:p w14:paraId="4CDB4BC9" w14:textId="77777777" w:rsidR="00604BF6" w:rsidRPr="006B111B" w:rsidRDefault="00604BF6" w:rsidP="00604BF6">
      <w:pPr>
        <w:rPr>
          <w:sz w:val="14"/>
        </w:rPr>
      </w:pPr>
      <w:r w:rsidRPr="006B111B">
        <w:rPr>
          <w:sz w:val="14"/>
        </w:rPr>
        <w:t>To think from what is today called Minnesota is not just to think alongside anti-choice billboards, but to think with Indigenous-led organizations, such as Honor the Earth, whose mission states:</w:t>
      </w:r>
    </w:p>
    <w:p w14:paraId="13F74C78" w14:textId="77777777" w:rsidR="00604BF6" w:rsidRPr="006B111B" w:rsidRDefault="00604BF6" w:rsidP="00604BF6">
      <w:pPr>
        <w:rPr>
          <w:sz w:val="14"/>
        </w:rPr>
      </w:pPr>
      <w:r w:rsidRPr="006B111B">
        <w:rPr>
          <w:sz w:val="14"/>
        </w:rPr>
        <w:t xml:space="preserve">We believe a sustainable world is predicated on transforming economic, social, and political relationships that have been based on systems of conquest toward systems based on just relationships with each other and with the natural world . . . [W]e </w:t>
      </w:r>
      <w:proofErr w:type="gramStart"/>
      <w:r w:rsidRPr="006B111B">
        <w:rPr>
          <w:sz w:val="14"/>
        </w:rPr>
        <w:t>are</w:t>
      </w:r>
      <w:proofErr w:type="gramEnd"/>
      <w:r w:rsidRPr="006B111B">
        <w:rPr>
          <w:sz w:val="14"/>
        </w:rPr>
        <w:t xml:space="preserve"> committed to restoring a paradigm that recognizes our collective humanity and our joint dependence on the Earth. (See Honor) </w:t>
      </w:r>
    </w:p>
    <w:p w14:paraId="113D4108" w14:textId="77777777" w:rsidR="00604BF6" w:rsidRPr="00E856D7" w:rsidRDefault="00604BF6" w:rsidP="00604BF6">
      <w:pPr>
        <w:rPr>
          <w:sz w:val="14"/>
        </w:rPr>
      </w:pPr>
      <w:r w:rsidRPr="006B111B">
        <w:rPr>
          <w:sz w:val="14"/>
        </w:rPr>
        <w:t>For Honor the Earth, “</w:t>
      </w:r>
      <w:r w:rsidRPr="006B111B">
        <w:t>humanity</w:t>
      </w:r>
      <w:r w:rsidRPr="006B111B">
        <w:rPr>
          <w:sz w:val="14"/>
        </w:rPr>
        <w:t xml:space="preserve">” is also that term. It </w:t>
      </w:r>
      <w:r w:rsidRPr="006B111B">
        <w:rPr>
          <w:rStyle w:val="StyleUnderline"/>
        </w:rPr>
        <w:t>is a term</w:t>
      </w:r>
      <w:r w:rsidRPr="004510EF">
        <w:rPr>
          <w:rStyle w:val="StyleUnderline"/>
        </w:rPr>
        <w:t xml:space="preserve"> </w:t>
      </w:r>
      <w:r w:rsidRPr="006B111B">
        <w:rPr>
          <w:rStyle w:val="StyleUnderline"/>
        </w:rPr>
        <w:t xml:space="preserve">that can </w:t>
      </w:r>
      <w:r w:rsidRPr="006B111B">
        <w:t>explain</w:t>
      </w:r>
      <w:r w:rsidRPr="006B111B">
        <w:rPr>
          <w:sz w:val="14"/>
        </w:rPr>
        <w:t xml:space="preserve"> the </w:t>
      </w:r>
      <w:r w:rsidRPr="006B111B">
        <w:t>violations</w:t>
      </w:r>
      <w:r w:rsidRPr="006B111B">
        <w:rPr>
          <w:sz w:val="14"/>
        </w:rPr>
        <w:t xml:space="preserve"> of the Line 3 pipeline </w:t>
      </w:r>
      <w:r w:rsidRPr="006B111B">
        <w:rPr>
          <w:rStyle w:val="StyleUnderline"/>
        </w:rPr>
        <w:t xml:space="preserve">and </w:t>
      </w:r>
      <w:r w:rsidRPr="006B111B">
        <w:t>invite</w:t>
      </w:r>
      <w:r w:rsidRPr="006B111B">
        <w:rPr>
          <w:rStyle w:val="StyleUnderline"/>
        </w:rPr>
        <w:t xml:space="preserve"> actors to </w:t>
      </w:r>
      <w:r w:rsidRPr="006B111B">
        <w:t>mobilize</w:t>
      </w:r>
      <w:r w:rsidRPr="006B111B">
        <w:rPr>
          <w:sz w:val="14"/>
        </w:rPr>
        <w:t xml:space="preserve"> against the pipeline. </w:t>
      </w:r>
      <w:r w:rsidRPr="006B111B">
        <w:rPr>
          <w:rStyle w:val="StyleUnderline"/>
        </w:rPr>
        <w:t>It is a term that</w:t>
      </w:r>
      <w:r w:rsidRPr="006B111B">
        <w:rPr>
          <w:sz w:val="14"/>
        </w:rPr>
        <w:t xml:space="preserve">, even after oil began flowing through the pipeline, </w:t>
      </w:r>
      <w:r w:rsidRPr="006B111B">
        <w:rPr>
          <w:rStyle w:val="StyleUnderline"/>
        </w:rPr>
        <w:t xml:space="preserve">has been used to </w:t>
      </w:r>
      <w:r w:rsidRPr="006B111B">
        <w:t>make connections</w:t>
      </w:r>
      <w:r w:rsidRPr="006B111B">
        <w:rPr>
          <w:rStyle w:val="StyleUnderline"/>
        </w:rPr>
        <w:t xml:space="preserve"> between</w:t>
      </w:r>
      <w:r w:rsidRPr="006B111B">
        <w:rPr>
          <w:sz w:val="14"/>
        </w:rPr>
        <w:t xml:space="preserve"> Line</w:t>
      </w:r>
      <w:r w:rsidRPr="004510EF">
        <w:rPr>
          <w:sz w:val="14"/>
        </w:rPr>
        <w:t xml:space="preserve"> 3 and </w:t>
      </w:r>
      <w:proofErr w:type="gramStart"/>
      <w:r w:rsidRPr="004510EF">
        <w:rPr>
          <w:sz w:val="14"/>
        </w:rPr>
        <w:t>other</w:t>
      </w:r>
      <w:proofErr w:type="gramEnd"/>
      <w:r w:rsidRPr="004510EF">
        <w:rPr>
          <w:sz w:val="14"/>
        </w:rPr>
        <w:t xml:space="preserve"> anti-pipeline </w:t>
      </w:r>
      <w:r w:rsidRPr="004510EF">
        <w:rPr>
          <w:rStyle w:val="StyleUnderline"/>
        </w:rPr>
        <w:t>struggles</w:t>
      </w:r>
      <w:r w:rsidRPr="004510EF">
        <w:rPr>
          <w:sz w:val="14"/>
        </w:rPr>
        <w:t xml:space="preserve"> up and down the Mississippi River, from Minneapolis to St. Louis to New Orleans. For Honor the Earth, “</w:t>
      </w:r>
      <w:r w:rsidRPr="00865661">
        <w:t>humanity</w:t>
      </w:r>
      <w:r w:rsidRPr="004510EF">
        <w:rPr>
          <w:sz w:val="14"/>
        </w:rPr>
        <w:t xml:space="preserve">” </w:t>
      </w:r>
      <w:r w:rsidRPr="004510EF">
        <w:rPr>
          <w:rStyle w:val="StyleUnderline"/>
        </w:rPr>
        <w:t xml:space="preserve">is a tool that is part of a </w:t>
      </w:r>
      <w:r w:rsidRPr="00865661">
        <w:t xml:space="preserve">larger </w:t>
      </w:r>
      <w:r w:rsidRPr="00E856D7">
        <w:t>practice</w:t>
      </w:r>
      <w:r w:rsidRPr="00E856D7">
        <w:rPr>
          <w:rStyle w:val="StyleUnderline"/>
        </w:rPr>
        <w:t xml:space="preserve"> of being human</w:t>
      </w:r>
      <w:r w:rsidRPr="00E856D7">
        <w:rPr>
          <w:sz w:val="14"/>
        </w:rPr>
        <w:t xml:space="preserve">; </w:t>
      </w:r>
      <w:r w:rsidRPr="00E856D7">
        <w:rPr>
          <w:rStyle w:val="StyleUnderline"/>
        </w:rPr>
        <w:t>this re-imagined practice receptively situates itself within right relations to the Earth</w:t>
      </w:r>
      <w:r w:rsidRPr="00E856D7">
        <w:rPr>
          <w:sz w:val="14"/>
        </w:rPr>
        <w:t>.</w:t>
      </w:r>
    </w:p>
    <w:p w14:paraId="75F4948A" w14:textId="6551C050" w:rsidR="00604BF6" w:rsidRPr="00273E1F" w:rsidRDefault="00604BF6" w:rsidP="00604BF6">
      <w:pPr>
        <w:pStyle w:val="Heading4"/>
        <w:tabs>
          <w:tab w:val="num" w:pos="1080"/>
        </w:tabs>
        <w:rPr>
          <w:u w:val="single"/>
        </w:rPr>
      </w:pPr>
      <w:r>
        <w:t>3---</w:t>
      </w:r>
      <w:r>
        <w:t xml:space="preserve">Epistemology key. Starting points </w:t>
      </w:r>
      <w:r>
        <w:rPr>
          <w:u w:val="single"/>
        </w:rPr>
        <w:t>definitionally</w:t>
      </w:r>
      <w:r>
        <w:t xml:space="preserve"> come first in your decision calculus.</w:t>
      </w:r>
    </w:p>
    <w:p w14:paraId="42F35AA8" w14:textId="77777777" w:rsidR="00604BF6" w:rsidRDefault="00604BF6" w:rsidP="00604BF6">
      <w:r w:rsidRPr="000F602C">
        <w:rPr>
          <w:rStyle w:val="Style13ptBold"/>
        </w:rPr>
        <w:t>McGowan, 20</w:t>
      </w:r>
      <w:r>
        <w:t xml:space="preserve">—professor of film studies at the University of Vermont (Todd, “Our Particular Age,” </w:t>
      </w:r>
      <w:r>
        <w:rPr>
          <w:i/>
        </w:rPr>
        <w:t>Universality and Identity Politics</w:t>
      </w:r>
      <w:r>
        <w:t xml:space="preserve">, Chapter 1, pp. 39-41, </w:t>
      </w:r>
      <w:proofErr w:type="spellStart"/>
      <w:r>
        <w:t>dml</w:t>
      </w:r>
      <w:proofErr w:type="spellEnd"/>
      <w:r>
        <w:t>)</w:t>
      </w:r>
    </w:p>
    <w:p w14:paraId="0CE9C7DC" w14:textId="77777777" w:rsidR="00604BF6" w:rsidRPr="001668D8" w:rsidRDefault="00604BF6" w:rsidP="00604BF6">
      <w:pPr>
        <w:rPr>
          <w:sz w:val="14"/>
        </w:rPr>
      </w:pPr>
      <w:r w:rsidRPr="003D0C3E">
        <w:rPr>
          <w:rStyle w:val="StyleUnderline"/>
          <w:highlight w:val="green"/>
        </w:rPr>
        <w:t xml:space="preserve">How one </w:t>
      </w:r>
      <w:r w:rsidRPr="003D0C3E">
        <w:rPr>
          <w:highlight w:val="green"/>
        </w:rPr>
        <w:t>conceives</w:t>
      </w:r>
      <w:r w:rsidRPr="003D0C3E">
        <w:rPr>
          <w:rStyle w:val="StyleUnderline"/>
          <w:highlight w:val="green"/>
        </w:rPr>
        <w:t xml:space="preserve"> a struggle is </w:t>
      </w:r>
      <w:r w:rsidRPr="003D0C3E">
        <w:rPr>
          <w:highlight w:val="green"/>
        </w:rPr>
        <w:t>always</w:t>
      </w:r>
      <w:r w:rsidRPr="003D0C3E">
        <w:rPr>
          <w:rStyle w:val="StyleUnderline"/>
          <w:highlight w:val="green"/>
        </w:rPr>
        <w:t xml:space="preserve"> more significant than </w:t>
      </w:r>
      <w:r w:rsidRPr="003D0C3E">
        <w:rPr>
          <w:highlight w:val="green"/>
        </w:rPr>
        <w:t>which side one takes</w:t>
      </w:r>
      <w:r w:rsidRPr="001668D8">
        <w:rPr>
          <w:rStyle w:val="StyleUnderline"/>
        </w:rPr>
        <w:t xml:space="preserve"> in the struggle</w:t>
      </w:r>
      <w:r w:rsidRPr="001668D8">
        <w:rPr>
          <w:sz w:val="14"/>
        </w:rPr>
        <w:t>—</w:t>
      </w:r>
      <w:r w:rsidRPr="00002FD8">
        <w:rPr>
          <w:rStyle w:val="StyleUnderline"/>
        </w:rPr>
        <w:t xml:space="preserve">because </w:t>
      </w:r>
      <w:r w:rsidRPr="003D0C3E">
        <w:rPr>
          <w:rStyle w:val="StyleUnderline"/>
          <w:highlight w:val="green"/>
        </w:rPr>
        <w:t xml:space="preserve">it determines which </w:t>
      </w:r>
      <w:r w:rsidRPr="004A38A2">
        <w:rPr>
          <w:rStyle w:val="StyleUnderline"/>
        </w:rPr>
        <w:t xml:space="preserve">side </w:t>
      </w:r>
      <w:r w:rsidRPr="003D0C3E">
        <w:rPr>
          <w:rStyle w:val="StyleUnderline"/>
          <w:highlight w:val="green"/>
        </w:rPr>
        <w:t xml:space="preserve">will be </w:t>
      </w:r>
      <w:r w:rsidRPr="003D0C3E">
        <w:rPr>
          <w:sz w:val="30"/>
          <w:szCs w:val="30"/>
          <w:highlight w:val="green"/>
        </w:rPr>
        <w:t>more</w:t>
      </w:r>
      <w:r w:rsidRPr="001668D8">
        <w:rPr>
          <w:sz w:val="30"/>
          <w:szCs w:val="30"/>
        </w:rPr>
        <w:t xml:space="preserve"> psychically </w:t>
      </w:r>
      <w:r w:rsidRPr="003D0C3E">
        <w:rPr>
          <w:sz w:val="30"/>
          <w:szCs w:val="30"/>
          <w:highlight w:val="green"/>
        </w:rPr>
        <w:t>appealing</w:t>
      </w:r>
      <w:r w:rsidRPr="001668D8">
        <w:rPr>
          <w:sz w:val="14"/>
        </w:rPr>
        <w:t xml:space="preserve">. </w:t>
      </w:r>
      <w:r w:rsidRPr="003D0C3E">
        <w:rPr>
          <w:rStyle w:val="StyleUnderline"/>
          <w:highlight w:val="green"/>
        </w:rPr>
        <w:t xml:space="preserve">We should not </w:t>
      </w:r>
      <w:r w:rsidRPr="003D0C3E">
        <w:rPr>
          <w:highlight w:val="green"/>
        </w:rPr>
        <w:t>measure</w:t>
      </w:r>
      <w:r w:rsidRPr="001668D8">
        <w:rPr>
          <w:sz w:val="14"/>
        </w:rPr>
        <w:t xml:space="preserve"> political </w:t>
      </w:r>
      <w:r w:rsidRPr="003D0C3E">
        <w:rPr>
          <w:highlight w:val="green"/>
        </w:rPr>
        <w:t>victory</w:t>
      </w:r>
      <w:r w:rsidRPr="001668D8">
        <w:rPr>
          <w:sz w:val="14"/>
        </w:rPr>
        <w:t xml:space="preserve"> by who wins elections or </w:t>
      </w:r>
      <w:r w:rsidRPr="003D0C3E">
        <w:rPr>
          <w:rStyle w:val="StyleUnderline"/>
          <w:highlight w:val="green"/>
        </w:rPr>
        <w:t xml:space="preserve">by </w:t>
      </w:r>
      <w:r w:rsidRPr="003D0C3E">
        <w:rPr>
          <w:highlight w:val="green"/>
        </w:rPr>
        <w:t>whose issues triumph</w:t>
      </w:r>
      <w:r w:rsidRPr="003D0C3E">
        <w:rPr>
          <w:rStyle w:val="StyleUnderline"/>
          <w:highlight w:val="green"/>
        </w:rPr>
        <w:t xml:space="preserve"> but by </w:t>
      </w:r>
      <w:r w:rsidRPr="003D0C3E">
        <w:rPr>
          <w:sz w:val="30"/>
          <w:szCs w:val="30"/>
          <w:highlight w:val="green"/>
        </w:rPr>
        <w:t>how we envision the</w:t>
      </w:r>
      <w:r w:rsidRPr="001668D8">
        <w:rPr>
          <w:sz w:val="30"/>
          <w:szCs w:val="30"/>
        </w:rPr>
        <w:t xml:space="preserve"> political </w:t>
      </w:r>
      <w:r w:rsidRPr="003D0C3E">
        <w:rPr>
          <w:sz w:val="30"/>
          <w:szCs w:val="30"/>
          <w:highlight w:val="green"/>
        </w:rPr>
        <w:t>struggle itself</w:t>
      </w:r>
      <w:r w:rsidRPr="001668D8">
        <w:rPr>
          <w:sz w:val="14"/>
        </w:rPr>
        <w:t xml:space="preserve">. </w:t>
      </w:r>
      <w:r w:rsidRPr="001668D8">
        <w:rPr>
          <w:rStyle w:val="StyleUnderline"/>
        </w:rPr>
        <w:t xml:space="preserve">The decisive political question involves </w:t>
      </w:r>
      <w:r w:rsidRPr="00002FD8">
        <w:t>not</w:t>
      </w:r>
      <w:r w:rsidRPr="00002FD8">
        <w:rPr>
          <w:rStyle w:val="StyleUnderline"/>
        </w:rPr>
        <w:t xml:space="preserve"> the </w:t>
      </w:r>
      <w:r w:rsidRPr="00002FD8">
        <w:t>conclusions</w:t>
      </w:r>
      <w:r w:rsidRPr="001668D8">
        <w:rPr>
          <w:rStyle w:val="StyleUnderline"/>
        </w:rPr>
        <w:t xml:space="preserve"> that we come to </w:t>
      </w:r>
      <w:r w:rsidRPr="00002FD8">
        <w:rPr>
          <w:rStyle w:val="StyleUnderline"/>
        </w:rPr>
        <w:t xml:space="preserve">but the </w:t>
      </w:r>
      <w:r w:rsidRPr="00002FD8">
        <w:t>form</w:t>
      </w:r>
      <w:r w:rsidRPr="001668D8">
        <w:rPr>
          <w:rStyle w:val="StyleUnderline"/>
        </w:rPr>
        <w:t xml:space="preserve"> that politics takes</w:t>
      </w:r>
      <w:r w:rsidRPr="001668D8">
        <w:rPr>
          <w:sz w:val="14"/>
        </w:rPr>
        <w:t xml:space="preserve">. This is evident on a very elementary level in the thinking of Karl Marx: he sees that if we view global politics as the confrontation between sovereign nations, it is impossible to recognize the class antagonism that knows no national borders. We’ll always be thinking about international conflicts and will never be able even to raise the question of class exploitation that transcends national barriers. Historically, Marxists have spent so much time fighting against nationalism because they recognize that investment in the idea of the nation produces a fundamental barrier to seeing the possibility of class struggle.1 </w:t>
      </w:r>
    </w:p>
    <w:p w14:paraId="7FA4FAD1" w14:textId="77777777" w:rsidR="00604BF6" w:rsidRPr="001668D8" w:rsidRDefault="00604BF6" w:rsidP="00604BF6">
      <w:pPr>
        <w:rPr>
          <w:sz w:val="14"/>
        </w:rPr>
      </w:pPr>
      <w:r w:rsidRPr="001668D8">
        <w:rPr>
          <w:sz w:val="14"/>
        </w:rPr>
        <w:t xml:space="preserve">This is why one of the first things that Lenin wanted to do when he created a communist government in Russia was to put an end to Russia’s participation in World War I. Following Marx, he saw that the question of an international conflict would render the class struggle invisible. This lesson from Marxism shows that </w:t>
      </w:r>
      <w:r w:rsidRPr="001668D8">
        <w:rPr>
          <w:rStyle w:val="StyleUnderline"/>
        </w:rPr>
        <w:t xml:space="preserve">our conception of what constitutes the </w:t>
      </w:r>
      <w:r w:rsidRPr="001668D8">
        <w:t>form</w:t>
      </w:r>
      <w:r w:rsidRPr="001668D8">
        <w:rPr>
          <w:rStyle w:val="StyleUnderline"/>
        </w:rPr>
        <w:t xml:space="preserve"> of political conflict shapes the possibilities that will be able to emerge in the </w:t>
      </w:r>
      <w:r w:rsidRPr="001668D8">
        <w:t>actual political struggle</w:t>
      </w:r>
      <w:r w:rsidRPr="001668D8">
        <w:rPr>
          <w:sz w:val="14"/>
        </w:rPr>
        <w:t>.</w:t>
      </w:r>
    </w:p>
    <w:p w14:paraId="77371118" w14:textId="77777777" w:rsidR="00604BF6" w:rsidRPr="001668D8" w:rsidRDefault="00604BF6" w:rsidP="00604BF6">
      <w:pPr>
        <w:rPr>
          <w:sz w:val="14"/>
        </w:rPr>
      </w:pPr>
      <w:r w:rsidRPr="001668D8">
        <w:rPr>
          <w:sz w:val="14"/>
        </w:rPr>
        <w:t xml:space="preserve">Others have emphasized the importance of form in politics. For instance, linguist and political theorist George Lakoff provides an instructive effort to establish the significance of form in political campaigning. Frustrated with the consistent failures of the moderate Left in the United States, Lakoff offers some advice. He argues that leftists tend to forget that </w:t>
      </w:r>
      <w:r w:rsidRPr="003D0C3E">
        <w:rPr>
          <w:rStyle w:val="StyleUnderline"/>
          <w:highlight w:val="green"/>
        </w:rPr>
        <w:t>what counts is how we frame</w:t>
      </w:r>
      <w:r w:rsidRPr="001668D8">
        <w:rPr>
          <w:rStyle w:val="StyleUnderline"/>
        </w:rPr>
        <w:t xml:space="preserve"> political </w:t>
      </w:r>
      <w:r w:rsidRPr="003D0C3E">
        <w:rPr>
          <w:rStyle w:val="StyleUnderline"/>
          <w:highlight w:val="green"/>
        </w:rPr>
        <w:t>issues</w:t>
      </w:r>
      <w:r w:rsidRPr="001668D8">
        <w:rPr>
          <w:sz w:val="14"/>
        </w:rPr>
        <w:t xml:space="preserve">, </w:t>
      </w:r>
      <w:r w:rsidRPr="003D0C3E">
        <w:rPr>
          <w:highlight w:val="green"/>
        </w:rPr>
        <w:t>even more</w:t>
      </w:r>
      <w:r w:rsidRPr="003D0C3E">
        <w:rPr>
          <w:rStyle w:val="StyleUnderline"/>
          <w:highlight w:val="green"/>
        </w:rPr>
        <w:t xml:space="preserve"> than the positions</w:t>
      </w:r>
      <w:r w:rsidRPr="001668D8">
        <w:rPr>
          <w:rStyle w:val="StyleUnderline"/>
        </w:rPr>
        <w:t xml:space="preserve"> that </w:t>
      </w:r>
      <w:r w:rsidRPr="003D0C3E">
        <w:rPr>
          <w:rStyle w:val="StyleUnderline"/>
          <w:highlight w:val="green"/>
        </w:rPr>
        <w:t>we take</w:t>
      </w:r>
      <w:r w:rsidRPr="001668D8">
        <w:rPr>
          <w:rStyle w:val="StyleUnderline"/>
        </w:rPr>
        <w:t xml:space="preserve"> on them</w:t>
      </w:r>
      <w:r w:rsidRPr="001668D8">
        <w:rPr>
          <w:sz w:val="14"/>
        </w:rPr>
        <w:t xml:space="preserve">. Framing—or </w:t>
      </w:r>
      <w:r w:rsidRPr="003D0C3E">
        <w:rPr>
          <w:rStyle w:val="StyleUnderline"/>
          <w:highlight w:val="green"/>
        </w:rPr>
        <w:t>form</w:t>
      </w:r>
      <w:r w:rsidRPr="001668D8">
        <w:rPr>
          <w:sz w:val="14"/>
        </w:rPr>
        <w:t>—</w:t>
      </w:r>
      <w:r w:rsidRPr="003D0C3E">
        <w:rPr>
          <w:rStyle w:val="StyleUnderline"/>
          <w:highlight w:val="green"/>
        </w:rPr>
        <w:t xml:space="preserve">can </w:t>
      </w:r>
      <w:r w:rsidRPr="003D0C3E">
        <w:rPr>
          <w:sz w:val="30"/>
          <w:szCs w:val="30"/>
          <w:highlight w:val="green"/>
        </w:rPr>
        <w:t>render battles more winnable before we fight them</w:t>
      </w:r>
      <w:r w:rsidRPr="001668D8">
        <w:rPr>
          <w:sz w:val="14"/>
        </w:rPr>
        <w:t xml:space="preserve">. According to Lakoff, </w:t>
      </w:r>
      <w:r w:rsidRPr="00002FD8">
        <w:rPr>
          <w:rStyle w:val="StyleUnderline"/>
        </w:rPr>
        <w:t xml:space="preserve">the </w:t>
      </w:r>
      <w:r w:rsidRPr="00002FD8">
        <w:t>real</w:t>
      </w:r>
      <w:r w:rsidRPr="001668D8">
        <w:rPr>
          <w:rStyle w:val="StyleUnderline"/>
        </w:rPr>
        <w:t xml:space="preserve"> political </w:t>
      </w:r>
      <w:r w:rsidRPr="00002FD8">
        <w:rPr>
          <w:rStyle w:val="StyleUnderline"/>
        </w:rPr>
        <w:t xml:space="preserve">struggle takes place on a </w:t>
      </w:r>
      <w:r w:rsidRPr="00002FD8">
        <w:t>symbolic</w:t>
      </w:r>
      <w:r w:rsidRPr="00002FD8">
        <w:rPr>
          <w:rStyle w:val="StyleUnderline"/>
        </w:rPr>
        <w:t xml:space="preserve"> level</w:t>
      </w:r>
      <w:r w:rsidRPr="001668D8">
        <w:rPr>
          <w:sz w:val="14"/>
        </w:rPr>
        <w:t xml:space="preserve">. </w:t>
      </w:r>
      <w:r w:rsidRPr="001668D8">
        <w:rPr>
          <w:rStyle w:val="StyleUnderline"/>
        </w:rPr>
        <w:t xml:space="preserve">It concerns the </w:t>
      </w:r>
      <w:r w:rsidRPr="001668D8">
        <w:t>terms</w:t>
      </w:r>
      <w:r w:rsidRPr="001668D8">
        <w:rPr>
          <w:rStyle w:val="StyleUnderline"/>
        </w:rPr>
        <w:t xml:space="preserve"> that we use to describe the contest between each camp</w:t>
      </w:r>
      <w:r w:rsidRPr="001668D8">
        <w:rPr>
          <w:sz w:val="14"/>
        </w:rPr>
        <w:t>. In the afterword to his book on this subject, Moral Politics, Lakoff makes his clearest statement on this issue. He states, “</w:t>
      </w:r>
      <w:r w:rsidRPr="001668D8">
        <w:rPr>
          <w:rStyle w:val="StyleUnderline"/>
        </w:rPr>
        <w:t>The facts themselves won’t set you free</w:t>
      </w:r>
      <w:r w:rsidRPr="001668D8">
        <w:rPr>
          <w:sz w:val="14"/>
        </w:rPr>
        <w:t xml:space="preserve">. </w:t>
      </w:r>
      <w:r w:rsidRPr="001668D8">
        <w:rPr>
          <w:rStyle w:val="StyleUnderline"/>
        </w:rPr>
        <w:t xml:space="preserve">You </w:t>
      </w:r>
      <w:proofErr w:type="gramStart"/>
      <w:r w:rsidRPr="001668D8">
        <w:rPr>
          <w:rStyle w:val="StyleUnderline"/>
        </w:rPr>
        <w:t>have to</w:t>
      </w:r>
      <w:proofErr w:type="gramEnd"/>
      <w:r w:rsidRPr="001668D8">
        <w:rPr>
          <w:rStyle w:val="StyleUnderline"/>
        </w:rPr>
        <w:t xml:space="preserve"> </w:t>
      </w:r>
      <w:r w:rsidRPr="00656F8C">
        <w:t>frame facts properly</w:t>
      </w:r>
      <w:r w:rsidRPr="001668D8">
        <w:rPr>
          <w:rStyle w:val="StyleUnderline"/>
        </w:rPr>
        <w:t xml:space="preserve"> before they can have the meaning you want them to convey</w:t>
      </w:r>
      <w:r w:rsidRPr="001668D8">
        <w:rPr>
          <w:sz w:val="14"/>
        </w:rPr>
        <w:t xml:space="preserve">.”2 Lakoff has a particular prescription for the moderate Left that reveals how he thinks about form. He envisions changing the moral frame that surrounds contemporary issues from one conducive to conservatives (the Strict Father) to one favorable for liberalism (the Nurturing Parent). For Lakoff, winning the symbolic frame game will enable liberal politicians to triumph in elections. </w:t>
      </w:r>
    </w:p>
    <w:p w14:paraId="1697B896" w14:textId="77777777" w:rsidR="00604BF6" w:rsidRPr="001668D8" w:rsidRDefault="00604BF6" w:rsidP="00604BF6">
      <w:pPr>
        <w:rPr>
          <w:sz w:val="14"/>
        </w:rPr>
      </w:pPr>
      <w:r w:rsidRPr="001668D8">
        <w:rPr>
          <w:sz w:val="14"/>
        </w:rPr>
        <w:t xml:space="preserve">Lakoff grasps that form matters more than content, which is surely right as far as it goes. But it doesn’t go far enough. Despite his </w:t>
      </w:r>
      <w:r w:rsidRPr="00656F8C">
        <w:rPr>
          <w:rStyle w:val="StyleUnderline"/>
        </w:rPr>
        <w:t>efforts</w:t>
      </w:r>
      <w:r w:rsidRPr="00656F8C">
        <w:rPr>
          <w:sz w:val="14"/>
        </w:rPr>
        <w:t xml:space="preserve"> at reframing </w:t>
      </w:r>
      <w:r w:rsidRPr="001668D8">
        <w:rPr>
          <w:sz w:val="14"/>
        </w:rPr>
        <w:t xml:space="preserve">in a leftist direction, Lakoff remains on a basically conservative terrain because his vision of form is not wide-ranging enough. The problem is that he continues to </w:t>
      </w:r>
      <w:r w:rsidRPr="00656F8C">
        <w:rPr>
          <w:rStyle w:val="StyleUnderline"/>
        </w:rPr>
        <w:t xml:space="preserve">see the struggle in terms of </w:t>
      </w:r>
      <w:r w:rsidRPr="00656F8C">
        <w:t xml:space="preserve">two competing </w:t>
      </w:r>
      <w:proofErr w:type="gramStart"/>
      <w:r w:rsidRPr="00656F8C">
        <w:t>particular camps</w:t>
      </w:r>
      <w:proofErr w:type="gramEnd"/>
      <w:r w:rsidRPr="001668D8">
        <w:rPr>
          <w:sz w:val="14"/>
        </w:rPr>
        <w:t xml:space="preserve"> but imagines the camps differently than we currently do. He simply wants to replace the particularity of the Strict Father with that of the Nurturing Parent. </w:t>
      </w:r>
      <w:r w:rsidRPr="00656F8C">
        <w:rPr>
          <w:sz w:val="14"/>
        </w:rPr>
        <w:t xml:space="preserve">The battle between these two forms is a battle of opposed particulars, </w:t>
      </w:r>
      <w:r w:rsidRPr="00656F8C">
        <w:rPr>
          <w:rStyle w:val="StyleUnderline"/>
        </w:rPr>
        <w:t xml:space="preserve">arranged so that a </w:t>
      </w:r>
      <w:r w:rsidRPr="00656F8C">
        <w:t xml:space="preserve">different </w:t>
      </w:r>
      <w:proofErr w:type="gramStart"/>
      <w:r w:rsidRPr="00656F8C">
        <w:t>particular</w:t>
      </w:r>
      <w:r w:rsidRPr="00656F8C">
        <w:rPr>
          <w:rStyle w:val="StyleUnderline"/>
        </w:rPr>
        <w:t xml:space="preserve"> might</w:t>
      </w:r>
      <w:proofErr w:type="gramEnd"/>
      <w:r w:rsidRPr="00656F8C">
        <w:rPr>
          <w:rStyle w:val="StyleUnderline"/>
        </w:rPr>
        <w:t xml:space="preserve"> be able to win</w:t>
      </w:r>
      <w:r w:rsidRPr="001668D8">
        <w:rPr>
          <w:sz w:val="14"/>
        </w:rPr>
        <w:t>. Lakoff has no place for universality. His formalist vision is not formalist enough because it never attains universality. The image he lights on —that of the Strict Father versus Nurturing Parent—is already an admission of defeat before the battle.3</w:t>
      </w:r>
    </w:p>
    <w:p w14:paraId="55911780" w14:textId="77777777" w:rsidR="00604BF6" w:rsidRPr="001668D8" w:rsidRDefault="00604BF6" w:rsidP="00604BF6">
      <w:pPr>
        <w:rPr>
          <w:sz w:val="14"/>
        </w:rPr>
      </w:pPr>
      <w:r w:rsidRPr="001668D8">
        <w:rPr>
          <w:sz w:val="14"/>
        </w:rPr>
        <w:t xml:space="preserve">By </w:t>
      </w:r>
      <w:r w:rsidRPr="003D0C3E">
        <w:rPr>
          <w:rStyle w:val="StyleUnderline"/>
          <w:highlight w:val="green"/>
        </w:rPr>
        <w:t>conceiving</w:t>
      </w:r>
      <w:r w:rsidRPr="001668D8">
        <w:rPr>
          <w:rStyle w:val="StyleUnderline"/>
        </w:rPr>
        <w:t xml:space="preserve"> of </w:t>
      </w:r>
      <w:r w:rsidRPr="003D0C3E">
        <w:rPr>
          <w:rStyle w:val="StyleUnderline"/>
          <w:highlight w:val="green"/>
        </w:rPr>
        <w:t xml:space="preserve">the struggle in a way that </w:t>
      </w:r>
      <w:r w:rsidRPr="003D0C3E">
        <w:rPr>
          <w:highlight w:val="green"/>
        </w:rPr>
        <w:t>leaves universality out</w:t>
      </w:r>
      <w:r w:rsidRPr="001668D8">
        <w:rPr>
          <w:rStyle w:val="StyleUnderline"/>
        </w:rPr>
        <w:t xml:space="preserve"> of the picture</w:t>
      </w:r>
      <w:r w:rsidRPr="001668D8">
        <w:rPr>
          <w:sz w:val="14"/>
        </w:rPr>
        <w:t xml:space="preserve">, one </w:t>
      </w:r>
      <w:r w:rsidRPr="003D0C3E">
        <w:rPr>
          <w:rStyle w:val="StyleUnderline"/>
          <w:highlight w:val="green"/>
        </w:rPr>
        <w:t>accepts the</w:t>
      </w:r>
      <w:r w:rsidRPr="001668D8">
        <w:rPr>
          <w:rStyle w:val="StyleUnderline"/>
        </w:rPr>
        <w:t xml:space="preserve"> </w:t>
      </w:r>
      <w:r w:rsidRPr="001668D8">
        <w:t xml:space="preserve">basic </w:t>
      </w:r>
      <w:r w:rsidRPr="004A38A2">
        <w:t xml:space="preserve">conservative </w:t>
      </w:r>
      <w:r w:rsidRPr="003D0C3E">
        <w:rPr>
          <w:highlight w:val="green"/>
        </w:rPr>
        <w:t>premise</w:t>
      </w:r>
      <w:r w:rsidRPr="001668D8">
        <w:rPr>
          <w:sz w:val="14"/>
        </w:rPr>
        <w:t xml:space="preserve"> of politics that says </w:t>
      </w:r>
      <w:r w:rsidRPr="003D0C3E">
        <w:rPr>
          <w:rStyle w:val="StyleUnderline"/>
          <w:highlight w:val="green"/>
        </w:rPr>
        <w:t xml:space="preserve">that the </w:t>
      </w:r>
      <w:r w:rsidRPr="003D0C3E">
        <w:rPr>
          <w:highlight w:val="green"/>
        </w:rPr>
        <w:t>starting point</w:t>
      </w:r>
      <w:r w:rsidRPr="003D0C3E">
        <w:rPr>
          <w:rStyle w:val="StyleUnderline"/>
          <w:highlight w:val="green"/>
        </w:rPr>
        <w:t xml:space="preserve"> for politics is</w:t>
      </w:r>
      <w:r w:rsidRPr="001668D8">
        <w:rPr>
          <w:rStyle w:val="StyleUnderline"/>
        </w:rPr>
        <w:t xml:space="preserve"> the isolated </w:t>
      </w:r>
      <w:r w:rsidRPr="003D0C3E">
        <w:rPr>
          <w:highlight w:val="green"/>
        </w:rPr>
        <w:t>individual</w:t>
      </w:r>
      <w:r w:rsidRPr="001668D8">
        <w:rPr>
          <w:sz w:val="14"/>
        </w:rPr>
        <w:t xml:space="preserve">. </w:t>
      </w:r>
      <w:r w:rsidRPr="001668D8">
        <w:rPr>
          <w:rStyle w:val="StyleUnderline"/>
        </w:rPr>
        <w:t>According to this position</w:t>
      </w:r>
      <w:r w:rsidRPr="001668D8">
        <w:rPr>
          <w:sz w:val="14"/>
        </w:rPr>
        <w:t xml:space="preserve">, </w:t>
      </w:r>
      <w:r w:rsidRPr="001668D8">
        <w:rPr>
          <w:rStyle w:val="StyleUnderline"/>
        </w:rPr>
        <w:t xml:space="preserve">individuals exist in a meaningful way </w:t>
      </w:r>
      <w:r w:rsidRPr="001668D8">
        <w:t>outside</w:t>
      </w:r>
      <w:r w:rsidRPr="001668D8">
        <w:rPr>
          <w:sz w:val="14"/>
        </w:rPr>
        <w:t xml:space="preserve"> the </w:t>
      </w:r>
      <w:r w:rsidRPr="001668D8">
        <w:t>universality</w:t>
      </w:r>
      <w:r w:rsidRPr="001668D8">
        <w:rPr>
          <w:sz w:val="14"/>
        </w:rPr>
        <w:t xml:space="preserve"> that constitutes them as individuals in the first place. </w:t>
      </w:r>
      <w:r w:rsidRPr="001668D8">
        <w:rPr>
          <w:rStyle w:val="StyleUnderline"/>
        </w:rPr>
        <w:t>Once one accepts this premise</w:t>
      </w:r>
      <w:r w:rsidRPr="001668D8">
        <w:rPr>
          <w:sz w:val="14"/>
        </w:rPr>
        <w:t xml:space="preserve">, </w:t>
      </w:r>
      <w:r w:rsidRPr="003D0C3E">
        <w:rPr>
          <w:rStyle w:val="StyleUnderline"/>
          <w:highlight w:val="green"/>
        </w:rPr>
        <w:t xml:space="preserve">the struggle is </w:t>
      </w:r>
      <w:r w:rsidRPr="003D0C3E">
        <w:rPr>
          <w:highlight w:val="green"/>
        </w:rPr>
        <w:t>already over</w:t>
      </w:r>
      <w:r w:rsidRPr="001668D8">
        <w:rPr>
          <w:sz w:val="14"/>
        </w:rPr>
        <w:t xml:space="preserve"> because universality will always appear as an impingement on the privilege of the individual. </w:t>
      </w:r>
      <w:r w:rsidRPr="003D0C3E">
        <w:rPr>
          <w:rStyle w:val="StyleUnderline"/>
          <w:highlight w:val="green"/>
        </w:rPr>
        <w:t xml:space="preserve">No argument about universality will </w:t>
      </w:r>
      <w:r w:rsidRPr="003D0C3E">
        <w:rPr>
          <w:highlight w:val="green"/>
        </w:rPr>
        <w:t>ever</w:t>
      </w:r>
      <w:r w:rsidRPr="001668D8">
        <w:rPr>
          <w:sz w:val="14"/>
        </w:rPr>
        <w:t xml:space="preserve"> ultimately </w:t>
      </w:r>
      <w:r w:rsidRPr="003D0C3E">
        <w:rPr>
          <w:highlight w:val="green"/>
        </w:rPr>
        <w:t>prove convincing</w:t>
      </w:r>
      <w:r w:rsidRPr="001668D8">
        <w:rPr>
          <w:rStyle w:val="StyleUnderline"/>
        </w:rPr>
        <w:t xml:space="preserve"> for those who see the isolated individual as the </w:t>
      </w:r>
      <w:r w:rsidRPr="001668D8">
        <w:t>political starting point</w:t>
      </w:r>
      <w:r w:rsidRPr="001668D8">
        <w:rPr>
          <w:sz w:val="14"/>
        </w:rPr>
        <w:t xml:space="preserve">. The conservative victory occurs with the dominance of the image of two (or more) </w:t>
      </w:r>
      <w:proofErr w:type="gramStart"/>
      <w:r w:rsidRPr="001668D8">
        <w:rPr>
          <w:sz w:val="14"/>
        </w:rPr>
        <w:t>particular forces</w:t>
      </w:r>
      <w:proofErr w:type="gramEnd"/>
      <w:r w:rsidRPr="001668D8">
        <w:rPr>
          <w:sz w:val="14"/>
        </w:rPr>
        <w:t xml:space="preserve"> fighting it out for political supremacy. </w:t>
      </w:r>
    </w:p>
    <w:p w14:paraId="3A3F6E81" w14:textId="77777777" w:rsidR="00604BF6" w:rsidRPr="001668D8" w:rsidRDefault="00604BF6" w:rsidP="00604BF6">
      <w:pPr>
        <w:rPr>
          <w:sz w:val="14"/>
        </w:rPr>
      </w:pPr>
      <w:r w:rsidRPr="001668D8">
        <w:rPr>
          <w:sz w:val="14"/>
        </w:rPr>
        <w:t xml:space="preserve">What this image gets wrong is that </w:t>
      </w:r>
      <w:r w:rsidRPr="001668D8">
        <w:rPr>
          <w:rStyle w:val="StyleUnderline"/>
        </w:rPr>
        <w:t xml:space="preserve">political struggle takes place between </w:t>
      </w:r>
      <w:r w:rsidRPr="001668D8">
        <w:t>universality</w:t>
      </w:r>
      <w:r w:rsidRPr="001668D8">
        <w:rPr>
          <w:rStyle w:val="StyleUnderline"/>
        </w:rPr>
        <w:t xml:space="preserve"> and </w:t>
      </w:r>
      <w:r w:rsidRPr="001668D8">
        <w:t>particularity</w:t>
      </w:r>
      <w:r w:rsidRPr="001668D8">
        <w:rPr>
          <w:rStyle w:val="StyleUnderline"/>
        </w:rPr>
        <w:t xml:space="preserve"> rather than between </w:t>
      </w:r>
      <w:r w:rsidRPr="001668D8">
        <w:t>competing particulars</w:t>
      </w:r>
      <w:r w:rsidRPr="001668D8">
        <w:rPr>
          <w:sz w:val="14"/>
        </w:rPr>
        <w:t xml:space="preserve">, </w:t>
      </w:r>
      <w:proofErr w:type="gramStart"/>
      <w:r w:rsidRPr="001668D8">
        <w:rPr>
          <w:sz w:val="14"/>
        </w:rPr>
        <w:t>despite the fact that</w:t>
      </w:r>
      <w:proofErr w:type="gramEnd"/>
      <w:r w:rsidRPr="001668D8">
        <w:rPr>
          <w:sz w:val="14"/>
        </w:rPr>
        <w:t xml:space="preserve"> we don’t recognize it as such. </w:t>
      </w:r>
      <w:r w:rsidRPr="001668D8">
        <w:rPr>
          <w:rStyle w:val="StyleUnderline"/>
        </w:rPr>
        <w:t xml:space="preserve">The struggle </w:t>
      </w:r>
      <w:r w:rsidRPr="004A38A2">
        <w:rPr>
          <w:rStyle w:val="StyleUnderline"/>
        </w:rPr>
        <w:t>between competing particulars</w:t>
      </w:r>
      <w:r w:rsidRPr="004A38A2">
        <w:rPr>
          <w:sz w:val="14"/>
        </w:rPr>
        <w:t xml:space="preserve"> or opposed tribes </w:t>
      </w:r>
      <w:r w:rsidRPr="004A38A2">
        <w:rPr>
          <w:rStyle w:val="StyleUnderline"/>
        </w:rPr>
        <w:t xml:space="preserve">is always a </w:t>
      </w:r>
      <w:r w:rsidRPr="004A38A2">
        <w:t>play of shadows</w:t>
      </w:r>
      <w:r w:rsidRPr="004A38A2">
        <w:rPr>
          <w:rStyle w:val="StyleUnderline"/>
        </w:rPr>
        <w:t xml:space="preserve"> that </w:t>
      </w:r>
      <w:r w:rsidRPr="004A38A2">
        <w:t>obscures</w:t>
      </w:r>
      <w:r w:rsidRPr="004A38A2">
        <w:rPr>
          <w:rStyle w:val="StyleUnderline"/>
        </w:rPr>
        <w:t xml:space="preserve"> the fundamental opposition between universality and particularity</w:t>
      </w:r>
      <w:r w:rsidRPr="004A38A2">
        <w:rPr>
          <w:sz w:val="14"/>
        </w:rPr>
        <w:t>. Universality concer</w:t>
      </w:r>
      <w:r w:rsidRPr="001668D8">
        <w:rPr>
          <w:sz w:val="14"/>
        </w:rPr>
        <w:t xml:space="preserve">ns and sustains all particulars, but particularity is often blind to the necessity of its connection to others that universality constantly foregrounds. </w:t>
      </w:r>
      <w:r w:rsidRPr="001668D8">
        <w:rPr>
          <w:rStyle w:val="StyleUnderline"/>
        </w:rPr>
        <w:t xml:space="preserve">Although universal and </w:t>
      </w:r>
      <w:proofErr w:type="gramStart"/>
      <w:r w:rsidRPr="001668D8">
        <w:rPr>
          <w:rStyle w:val="StyleUnderline"/>
        </w:rPr>
        <w:t>particular exist</w:t>
      </w:r>
      <w:proofErr w:type="gramEnd"/>
      <w:r w:rsidRPr="001668D8">
        <w:rPr>
          <w:rStyle w:val="StyleUnderline"/>
        </w:rPr>
        <w:t xml:space="preserve"> in a dialectical relation</w:t>
      </w:r>
      <w:r w:rsidRPr="001668D8">
        <w:rPr>
          <w:sz w:val="14"/>
        </w:rPr>
        <w:t>—there is no universality without particularity and vice versa—</w:t>
      </w:r>
      <w:r w:rsidRPr="003D0C3E">
        <w:rPr>
          <w:sz w:val="30"/>
          <w:szCs w:val="30"/>
          <w:highlight w:val="green"/>
        </w:rPr>
        <w:t>it matters which</w:t>
      </w:r>
      <w:r w:rsidRPr="001668D8">
        <w:rPr>
          <w:sz w:val="30"/>
          <w:szCs w:val="30"/>
        </w:rPr>
        <w:t xml:space="preserve"> position </w:t>
      </w:r>
      <w:r w:rsidRPr="003D0C3E">
        <w:rPr>
          <w:sz w:val="30"/>
          <w:szCs w:val="30"/>
          <w:highlight w:val="green"/>
        </w:rPr>
        <w:t>one chooses as a starting point</w:t>
      </w:r>
      <w:r w:rsidRPr="001668D8">
        <w:rPr>
          <w:sz w:val="14"/>
        </w:rPr>
        <w:t xml:space="preserve">. </w:t>
      </w:r>
    </w:p>
    <w:p w14:paraId="2E7F1F02" w14:textId="77777777" w:rsidR="00604BF6" w:rsidRPr="001668D8" w:rsidRDefault="00604BF6" w:rsidP="00604BF6">
      <w:pPr>
        <w:rPr>
          <w:sz w:val="14"/>
        </w:rPr>
      </w:pPr>
      <w:r w:rsidRPr="001668D8">
        <w:rPr>
          <w:rStyle w:val="StyleUnderline"/>
        </w:rPr>
        <w:t xml:space="preserve">This opposition between particular and universal as the </w:t>
      </w:r>
      <w:r w:rsidRPr="00002FD8">
        <w:t>starting point</w:t>
      </w:r>
      <w:r w:rsidRPr="001668D8">
        <w:rPr>
          <w:rStyle w:val="StyleUnderline"/>
        </w:rPr>
        <w:t xml:space="preserve"> is what constitutes the distinction between </w:t>
      </w:r>
      <w:r w:rsidRPr="001668D8">
        <w:t>conservative</w:t>
      </w:r>
      <w:r w:rsidRPr="001668D8">
        <w:rPr>
          <w:sz w:val="14"/>
        </w:rPr>
        <w:t xml:space="preserve"> politics of all stripes </w:t>
      </w:r>
      <w:r w:rsidRPr="001668D8">
        <w:rPr>
          <w:rStyle w:val="StyleUnderline"/>
        </w:rPr>
        <w:t xml:space="preserve">and </w:t>
      </w:r>
      <w:r w:rsidRPr="001668D8">
        <w:t>emancipatory</w:t>
      </w:r>
      <w:r w:rsidRPr="001668D8">
        <w:rPr>
          <w:rStyle w:val="StyleUnderline"/>
        </w:rPr>
        <w:t xml:space="preserve"> politics</w:t>
      </w:r>
      <w:r w:rsidRPr="001668D8">
        <w:rPr>
          <w:sz w:val="14"/>
        </w:rPr>
        <w:t xml:space="preserve">, even though this is not how the distinction is commonly understood. My contention is that the most appropriate way to understand the terms Right and Left is by associating them with particularity and universality, respectively. </w:t>
      </w:r>
      <w:r w:rsidRPr="001668D8">
        <w:rPr>
          <w:rStyle w:val="StyleUnderline"/>
        </w:rPr>
        <w:t xml:space="preserve">If one </w:t>
      </w:r>
      <w:r w:rsidRPr="001668D8">
        <w:t>doesn’t</w:t>
      </w:r>
      <w:r w:rsidRPr="001668D8">
        <w:rPr>
          <w:rStyle w:val="StyleUnderline"/>
        </w:rPr>
        <w:t xml:space="preserve"> take this step</w:t>
      </w:r>
      <w:r w:rsidRPr="001668D8">
        <w:rPr>
          <w:sz w:val="14"/>
        </w:rPr>
        <w:t xml:space="preserve"> and instead sees the opposition as one involving competing tribes, </w:t>
      </w:r>
      <w:r w:rsidRPr="001668D8">
        <w:rPr>
          <w:rStyle w:val="StyleUnderline"/>
        </w:rPr>
        <w:t xml:space="preserve">then one implicitly gives the Right the </w:t>
      </w:r>
      <w:r w:rsidRPr="001668D8">
        <w:t>upper hand</w:t>
      </w:r>
      <w:r w:rsidRPr="001668D8">
        <w:rPr>
          <w:sz w:val="14"/>
        </w:rPr>
        <w:t>.</w:t>
      </w:r>
      <w:r>
        <w:rPr>
          <w:sz w:val="14"/>
        </w:rPr>
        <w:t xml:space="preserve"> </w:t>
      </w:r>
    </w:p>
    <w:p w14:paraId="03BD502A" w14:textId="18181ED0" w:rsidR="00604BF6" w:rsidRDefault="00604BF6" w:rsidP="00604BF6">
      <w:pPr>
        <w:pStyle w:val="Heading3"/>
      </w:pPr>
      <w:r>
        <w:t>1NC---Unions Good</w:t>
      </w:r>
    </w:p>
    <w:p w14:paraId="72FEAA60" w14:textId="77777777" w:rsidR="00604BF6" w:rsidRPr="004D317C" w:rsidRDefault="00604BF6" w:rsidP="00604BF6">
      <w:pPr>
        <w:pStyle w:val="Heading4"/>
      </w:pPr>
      <w:r>
        <w:t xml:space="preserve">Their K of </w:t>
      </w:r>
      <w:r>
        <w:rPr>
          <w:u w:val="single"/>
        </w:rPr>
        <w:t>unions</w:t>
      </w:r>
      <w:r>
        <w:t xml:space="preserve"> is </w:t>
      </w:r>
      <w:r>
        <w:rPr>
          <w:u w:val="single"/>
        </w:rPr>
        <w:t>foreclosing</w:t>
      </w:r>
      <w:r>
        <w:t xml:space="preserve"> and </w:t>
      </w:r>
      <w:r>
        <w:rPr>
          <w:u w:val="single"/>
        </w:rPr>
        <w:t>wrong</w:t>
      </w:r>
      <w:r>
        <w:t xml:space="preserve">. They are </w:t>
      </w:r>
      <w:r>
        <w:rPr>
          <w:u w:val="single"/>
        </w:rPr>
        <w:t>key</w:t>
      </w:r>
      <w:r>
        <w:t xml:space="preserve"> to </w:t>
      </w:r>
      <w:r>
        <w:rPr>
          <w:u w:val="single"/>
        </w:rPr>
        <w:t>resist</w:t>
      </w:r>
      <w:r>
        <w:t xml:space="preserve"> </w:t>
      </w:r>
      <w:r>
        <w:rPr>
          <w:u w:val="single"/>
        </w:rPr>
        <w:t>violence</w:t>
      </w:r>
      <w:r>
        <w:t>. The ‘</w:t>
      </w:r>
      <w:r>
        <w:rPr>
          <w:u w:val="single"/>
        </w:rPr>
        <w:t>labor movement</w:t>
      </w:r>
      <w:r>
        <w:t xml:space="preserve">’ is not </w:t>
      </w:r>
      <w:r>
        <w:rPr>
          <w:u w:val="single"/>
        </w:rPr>
        <w:t>identical</w:t>
      </w:r>
      <w:r>
        <w:t xml:space="preserve"> to the </w:t>
      </w:r>
      <w:r>
        <w:rPr>
          <w:u w:val="single"/>
        </w:rPr>
        <w:t>political ‘left</w:t>
      </w:r>
      <w:proofErr w:type="gramStart"/>
      <w:r>
        <w:rPr>
          <w:u w:val="single"/>
        </w:rPr>
        <w:t>’</w:t>
      </w:r>
      <w:r>
        <w:t>, and</w:t>
      </w:r>
      <w:proofErr w:type="gramEnd"/>
      <w:r>
        <w:t xml:space="preserve"> has </w:t>
      </w:r>
      <w:r>
        <w:rPr>
          <w:u w:val="single"/>
        </w:rPr>
        <w:t>strong anti-state impulses</w:t>
      </w:r>
      <w:r>
        <w:t xml:space="preserve">. Empirics </w:t>
      </w:r>
      <w:r>
        <w:rPr>
          <w:u w:val="single"/>
        </w:rPr>
        <w:t>prove</w:t>
      </w:r>
      <w:r>
        <w:t>.</w:t>
      </w:r>
    </w:p>
    <w:p w14:paraId="2EDB2395" w14:textId="77777777" w:rsidR="00604BF6" w:rsidRPr="00B474E2" w:rsidRDefault="00604BF6" w:rsidP="00604BF6">
      <w:pPr>
        <w:rPr>
          <w:rStyle w:val="Style13ptBold"/>
          <w:b w:val="0"/>
          <w:bCs w:val="0"/>
          <w:sz w:val="16"/>
          <w:szCs w:val="16"/>
        </w:rPr>
      </w:pPr>
      <w:r w:rsidRPr="00B474E2">
        <w:rPr>
          <w:rStyle w:val="Style13ptBold"/>
          <w:b w:val="0"/>
          <w:bCs w:val="0"/>
          <w:sz w:val="16"/>
          <w:szCs w:val="16"/>
        </w:rPr>
        <w:t xml:space="preserve">Margaret </w:t>
      </w:r>
      <w:r w:rsidRPr="00B474E2">
        <w:rPr>
          <w:rStyle w:val="Style13ptBold"/>
        </w:rPr>
        <w:t xml:space="preserve">Levi </w:t>
      </w:r>
      <w:r w:rsidRPr="00B474E2">
        <w:rPr>
          <w:rStyle w:val="Style13ptBold"/>
          <w:b w:val="0"/>
          <w:bCs w:val="0"/>
          <w:sz w:val="16"/>
          <w:szCs w:val="16"/>
        </w:rPr>
        <w:t>20</w:t>
      </w:r>
      <w:r w:rsidRPr="00B474E2">
        <w:rPr>
          <w:rStyle w:val="Style13ptBold"/>
        </w:rPr>
        <w:t xml:space="preserve">20 </w:t>
      </w:r>
      <w:r w:rsidRPr="00B474E2">
        <w:rPr>
          <w:rStyle w:val="Style13ptBold"/>
          <w:b w:val="0"/>
          <w:bCs w:val="0"/>
          <w:sz w:val="16"/>
          <w:szCs w:val="16"/>
        </w:rPr>
        <w:t xml:space="preserve">(Margaret Levi is the Sara Miller McCune director of the Center for Advanced Study in the Behavioral Sciences at Stanford, professor of political science and senior fellow at the Woods Institute for the Environment at Stanford. “An Expanded Community </w:t>
      </w:r>
      <w:proofErr w:type="gramStart"/>
      <w:r w:rsidRPr="00B474E2">
        <w:rPr>
          <w:rStyle w:val="Style13ptBold"/>
          <w:b w:val="0"/>
          <w:bCs w:val="0"/>
          <w:sz w:val="16"/>
          <w:szCs w:val="16"/>
        </w:rPr>
        <w:t>Of</w:t>
      </w:r>
      <w:proofErr w:type="gramEnd"/>
      <w:r w:rsidRPr="00B474E2">
        <w:rPr>
          <w:rStyle w:val="Style13ptBold"/>
          <w:b w:val="0"/>
          <w:bCs w:val="0"/>
          <w:sz w:val="16"/>
          <w:szCs w:val="16"/>
        </w:rPr>
        <w:t xml:space="preserve"> Fate” https://www.noemamag.com/an-expanded-community-of-fate/) // </w:t>
      </w:r>
      <w:proofErr w:type="spellStart"/>
      <w:r w:rsidRPr="00B474E2">
        <w:rPr>
          <w:rStyle w:val="Style13ptBold"/>
          <w:b w:val="0"/>
          <w:bCs w:val="0"/>
          <w:sz w:val="16"/>
          <w:szCs w:val="16"/>
        </w:rPr>
        <w:t>ih</w:t>
      </w:r>
      <w:proofErr w:type="spellEnd"/>
      <w:r w:rsidRPr="00B474E2">
        <w:rPr>
          <w:rStyle w:val="Style13ptBold"/>
          <w:b w:val="0"/>
          <w:bCs w:val="0"/>
          <w:sz w:val="16"/>
          <w:szCs w:val="16"/>
        </w:rPr>
        <w:t xml:space="preserve"> [UTD]</w:t>
      </w:r>
    </w:p>
    <w:p w14:paraId="27F0C49A" w14:textId="77777777" w:rsidR="00604BF6" w:rsidRPr="00B474E2" w:rsidRDefault="00604BF6" w:rsidP="00604BF6">
      <w:pPr>
        <w:rPr>
          <w:sz w:val="16"/>
        </w:rPr>
      </w:pPr>
      <w:r w:rsidRPr="00B474E2">
        <w:rPr>
          <w:sz w:val="16"/>
        </w:rPr>
        <w:t xml:space="preserve">It has always been obvious that occupied states — </w:t>
      </w:r>
      <w:r w:rsidRPr="00B474E2">
        <w:rPr>
          <w:rStyle w:val="Emphasis"/>
        </w:rPr>
        <w:t>Palestine</w:t>
      </w:r>
      <w:r w:rsidRPr="00B474E2">
        <w:rPr>
          <w:sz w:val="16"/>
        </w:rPr>
        <w:t xml:space="preserve">, for example, or </w:t>
      </w:r>
      <w:r w:rsidRPr="00B474E2">
        <w:rPr>
          <w:rStyle w:val="Emphasis"/>
        </w:rPr>
        <w:t>Northern</w:t>
      </w:r>
      <w:r w:rsidRPr="00B474E2">
        <w:rPr>
          <w:rStyle w:val="StyleUnderline"/>
        </w:rPr>
        <w:t xml:space="preserve"> </w:t>
      </w:r>
      <w:r w:rsidRPr="00B474E2">
        <w:rPr>
          <w:rStyle w:val="Emphasis"/>
        </w:rPr>
        <w:t>Ireland</w:t>
      </w:r>
      <w:r w:rsidRPr="00B474E2">
        <w:rPr>
          <w:sz w:val="16"/>
        </w:rPr>
        <w:t xml:space="preserve"> — </w:t>
      </w:r>
      <w:r w:rsidRPr="00B474E2">
        <w:rPr>
          <w:rStyle w:val="Emphasis"/>
        </w:rPr>
        <w:t>do not perceive their host</w:t>
      </w:r>
      <w:r w:rsidRPr="00B474E2">
        <w:rPr>
          <w:sz w:val="16"/>
        </w:rPr>
        <w:t xml:space="preserve"> state</w:t>
      </w:r>
      <w:r w:rsidRPr="00B474E2">
        <w:rPr>
          <w:rStyle w:val="Emphasis"/>
        </w:rPr>
        <w:t>s</w:t>
      </w:r>
      <w:r w:rsidRPr="00B474E2">
        <w:rPr>
          <w:sz w:val="16"/>
        </w:rPr>
        <w:t xml:space="preserve"> </w:t>
      </w:r>
      <w:r w:rsidRPr="00B474E2">
        <w:rPr>
          <w:rStyle w:val="Emphasis"/>
        </w:rPr>
        <w:t>as legit</w:t>
      </w:r>
      <w:r w:rsidRPr="00B474E2">
        <w:rPr>
          <w:rStyle w:val="StyleUnderline"/>
        </w:rPr>
        <w:t>imate</w:t>
      </w:r>
      <w:r w:rsidRPr="00B474E2">
        <w:rPr>
          <w:sz w:val="16"/>
        </w:rPr>
        <w:t xml:space="preserve">. But now we’re seeing similar sentiments in non-occupied states. </w:t>
      </w:r>
      <w:r w:rsidRPr="00B474E2">
        <w:rPr>
          <w:rStyle w:val="Emphasis"/>
        </w:rPr>
        <w:t>B</w:t>
      </w:r>
      <w:r w:rsidRPr="00B474E2">
        <w:rPr>
          <w:rStyle w:val="StyleUnderline"/>
        </w:rPr>
        <w:t xml:space="preserve">lack </w:t>
      </w:r>
      <w:r w:rsidRPr="00B474E2">
        <w:rPr>
          <w:rStyle w:val="Emphasis"/>
        </w:rPr>
        <w:t>L</w:t>
      </w:r>
      <w:r w:rsidRPr="00B474E2">
        <w:rPr>
          <w:rStyle w:val="StyleUnderline"/>
        </w:rPr>
        <w:t xml:space="preserve">ives </w:t>
      </w:r>
      <w:r w:rsidRPr="00B474E2">
        <w:rPr>
          <w:rStyle w:val="Emphasis"/>
        </w:rPr>
        <w:t>M</w:t>
      </w:r>
      <w:r w:rsidRPr="00B474E2">
        <w:rPr>
          <w:rStyle w:val="StyleUnderline"/>
        </w:rPr>
        <w:t>atter</w:t>
      </w:r>
      <w:r w:rsidRPr="00B474E2">
        <w:rPr>
          <w:sz w:val="16"/>
        </w:rPr>
        <w:t xml:space="preserve"> </w:t>
      </w:r>
      <w:r w:rsidRPr="00B474E2">
        <w:rPr>
          <w:rStyle w:val="Emphasis"/>
        </w:rPr>
        <w:t>and</w:t>
      </w:r>
      <w:r w:rsidRPr="00B474E2">
        <w:rPr>
          <w:sz w:val="16"/>
        </w:rPr>
        <w:t xml:space="preserve"> some of the </w:t>
      </w:r>
      <w:r w:rsidRPr="00B474E2">
        <w:rPr>
          <w:rStyle w:val="StyleUnderline"/>
        </w:rPr>
        <w:t xml:space="preserve">populist and nationalist </w:t>
      </w:r>
      <w:r w:rsidRPr="00B474E2">
        <w:rPr>
          <w:rStyle w:val="Emphasis"/>
          <w:highlight w:val="cyan"/>
        </w:rPr>
        <w:t>movements</w:t>
      </w:r>
      <w:r w:rsidRPr="00B474E2">
        <w:rPr>
          <w:rStyle w:val="StyleUnderline"/>
        </w:rPr>
        <w:t xml:space="preserve"> </w:t>
      </w:r>
      <w:r w:rsidRPr="00B474E2">
        <w:rPr>
          <w:rStyle w:val="Emphasis"/>
        </w:rPr>
        <w:t>in capitalist democracies</w:t>
      </w:r>
      <w:r w:rsidRPr="00B474E2">
        <w:rPr>
          <w:sz w:val="16"/>
        </w:rPr>
        <w:t xml:space="preserve"> </w:t>
      </w:r>
      <w:r w:rsidRPr="00B474E2">
        <w:rPr>
          <w:rStyle w:val="Emphasis"/>
          <w:highlight w:val="cyan"/>
        </w:rPr>
        <w:t>have</w:t>
      </w:r>
      <w:r w:rsidRPr="00B474E2">
        <w:rPr>
          <w:rStyle w:val="StyleUnderline"/>
        </w:rPr>
        <w:t xml:space="preserve"> widespread</w:t>
      </w:r>
      <w:r w:rsidRPr="00B474E2">
        <w:rPr>
          <w:sz w:val="16"/>
        </w:rPr>
        <w:t xml:space="preserve"> and strongly held </w:t>
      </w:r>
      <w:r w:rsidRPr="00B474E2">
        <w:rPr>
          <w:rStyle w:val="Emphasis"/>
          <w:highlight w:val="cyan"/>
        </w:rPr>
        <w:t>beliefs</w:t>
      </w:r>
      <w:r w:rsidRPr="00B474E2">
        <w:rPr>
          <w:sz w:val="16"/>
        </w:rPr>
        <w:t xml:space="preserve"> that </w:t>
      </w:r>
      <w:r w:rsidRPr="00B474E2">
        <w:rPr>
          <w:rStyle w:val="Emphasis"/>
          <w:highlight w:val="cyan"/>
        </w:rPr>
        <w:t>governments</w:t>
      </w:r>
      <w:r w:rsidRPr="00B474E2">
        <w:rPr>
          <w:sz w:val="16"/>
        </w:rPr>
        <w:t xml:space="preserve">, or at least significant agencies of government, </w:t>
      </w:r>
      <w:r w:rsidRPr="00B474E2">
        <w:rPr>
          <w:rStyle w:val="Emphasis"/>
          <w:highlight w:val="cyan"/>
        </w:rPr>
        <w:t>are</w:t>
      </w:r>
      <w:r w:rsidRPr="00B474E2">
        <w:rPr>
          <w:rStyle w:val="StyleUnderline"/>
          <w:highlight w:val="cyan"/>
        </w:rPr>
        <w:t xml:space="preserve"> </w:t>
      </w:r>
      <w:r w:rsidRPr="00B474E2">
        <w:rPr>
          <w:rStyle w:val="Emphasis"/>
          <w:highlight w:val="cyan"/>
        </w:rPr>
        <w:t>acting</w:t>
      </w:r>
      <w:r w:rsidRPr="00B474E2">
        <w:rPr>
          <w:rStyle w:val="StyleUnderline"/>
          <w:highlight w:val="cyan"/>
        </w:rPr>
        <w:t xml:space="preserve"> in </w:t>
      </w:r>
      <w:r w:rsidRPr="00B474E2">
        <w:rPr>
          <w:rStyle w:val="Emphasis"/>
          <w:highlight w:val="cyan"/>
        </w:rPr>
        <w:t>illegitimate</w:t>
      </w:r>
      <w:r w:rsidRPr="00B474E2">
        <w:rPr>
          <w:rStyle w:val="StyleUnderline"/>
          <w:highlight w:val="cyan"/>
        </w:rPr>
        <w:t xml:space="preserve"> ways</w:t>
      </w:r>
      <w:r w:rsidRPr="00B474E2">
        <w:rPr>
          <w:sz w:val="16"/>
        </w:rPr>
        <w:t>. Students and young people have lost faith that governments will act to mitigate climate disasters, undermining confidence in government itself.</w:t>
      </w:r>
    </w:p>
    <w:p w14:paraId="5AB307A2" w14:textId="77777777" w:rsidR="00604BF6" w:rsidRPr="00B474E2" w:rsidRDefault="00604BF6" w:rsidP="00604BF6">
      <w:pPr>
        <w:rPr>
          <w:sz w:val="16"/>
        </w:rPr>
      </w:pPr>
      <w:r w:rsidRPr="00B474E2">
        <w:rPr>
          <w:rStyle w:val="StyleUnderline"/>
        </w:rPr>
        <w:t xml:space="preserve">At the </w:t>
      </w:r>
      <w:r w:rsidRPr="00B474E2">
        <w:rPr>
          <w:rStyle w:val="Emphasis"/>
          <w:highlight w:val="cyan"/>
        </w:rPr>
        <w:t>root</w:t>
      </w:r>
      <w:r w:rsidRPr="00B474E2">
        <w:rPr>
          <w:rStyle w:val="StyleUnderline"/>
          <w:highlight w:val="cyan"/>
        </w:rPr>
        <w:t xml:space="preserve"> of this</w:t>
      </w:r>
      <w:r w:rsidRPr="00B474E2">
        <w:rPr>
          <w:sz w:val="16"/>
        </w:rPr>
        <w:t xml:space="preserve"> contemporary political </w:t>
      </w:r>
      <w:r w:rsidRPr="00B474E2">
        <w:rPr>
          <w:rStyle w:val="StyleUnderline"/>
          <w:highlight w:val="cyan"/>
        </w:rPr>
        <w:t>crisis</w:t>
      </w:r>
      <w:r w:rsidRPr="00B474E2">
        <w:rPr>
          <w:sz w:val="16"/>
        </w:rPr>
        <w:t xml:space="preserve"> </w:t>
      </w:r>
      <w:r w:rsidRPr="00B474E2">
        <w:rPr>
          <w:rStyle w:val="Emphasis"/>
          <w:highlight w:val="cyan"/>
        </w:rPr>
        <w:t>is</w:t>
      </w:r>
      <w:r w:rsidRPr="00B474E2">
        <w:rPr>
          <w:rStyle w:val="StyleUnderline"/>
        </w:rPr>
        <w:t xml:space="preserve"> </w:t>
      </w:r>
      <w:r w:rsidRPr="00B474E2">
        <w:rPr>
          <w:rStyle w:val="Emphasis"/>
        </w:rPr>
        <w:t xml:space="preserve">the </w:t>
      </w:r>
      <w:r w:rsidRPr="00B474E2">
        <w:rPr>
          <w:rStyle w:val="Emphasis"/>
          <w:highlight w:val="cyan"/>
        </w:rPr>
        <w:t>failure of government to be trustworthy</w:t>
      </w:r>
      <w:r w:rsidRPr="00B474E2">
        <w:rPr>
          <w:sz w:val="16"/>
        </w:rPr>
        <w:t xml:space="preserve"> in its delivery of promised services </w:t>
      </w:r>
      <w:r w:rsidRPr="00B474E2">
        <w:rPr>
          <w:rStyle w:val="StyleUnderline"/>
        </w:rPr>
        <w:t>and</w:t>
      </w:r>
      <w:r w:rsidRPr="00B474E2">
        <w:rPr>
          <w:sz w:val="16"/>
        </w:rPr>
        <w:t xml:space="preserve"> protection, as well as </w:t>
      </w:r>
      <w:r w:rsidRPr="00B474E2">
        <w:rPr>
          <w:rStyle w:val="Emphasis"/>
          <w:highlight w:val="cyan"/>
        </w:rPr>
        <w:t>legitimate</w:t>
      </w:r>
      <w:r w:rsidRPr="00B474E2">
        <w:rPr>
          <w:rStyle w:val="StyleUnderline"/>
        </w:rPr>
        <w:t xml:space="preserve"> in relation </w:t>
      </w:r>
      <w:r w:rsidRPr="00B474E2">
        <w:rPr>
          <w:rStyle w:val="Emphasis"/>
          <w:highlight w:val="cyan"/>
        </w:rPr>
        <w:t>to</w:t>
      </w:r>
      <w:r w:rsidRPr="00B474E2">
        <w:rPr>
          <w:rStyle w:val="StyleUnderline"/>
          <w:highlight w:val="cyan"/>
        </w:rPr>
        <w:t xml:space="preserve"> the </w:t>
      </w:r>
      <w:r w:rsidRPr="00B474E2">
        <w:rPr>
          <w:rStyle w:val="Emphasis"/>
          <w:highlight w:val="cyan"/>
        </w:rPr>
        <w:t>norms</w:t>
      </w:r>
      <w:r w:rsidRPr="00B474E2">
        <w:rPr>
          <w:rStyle w:val="StyleUnderline"/>
        </w:rPr>
        <w:t xml:space="preserve"> and values of much </w:t>
      </w:r>
      <w:r w:rsidRPr="00B474E2">
        <w:rPr>
          <w:rStyle w:val="Emphasis"/>
          <w:highlight w:val="cyan"/>
        </w:rPr>
        <w:t>of the populace</w:t>
      </w:r>
      <w:r w:rsidRPr="00B474E2">
        <w:rPr>
          <w:sz w:val="16"/>
        </w:rPr>
        <w:t xml:space="preserve">. Governments are no longer delivering on their promises to provide a path to the middle class. Indeed, far too many people are seeing </w:t>
      </w:r>
      <w:r w:rsidRPr="00B474E2">
        <w:rPr>
          <w:rStyle w:val="StyleUnderline"/>
        </w:rPr>
        <w:t>the end of</w:t>
      </w:r>
      <w:r w:rsidRPr="00B474E2">
        <w:rPr>
          <w:sz w:val="16"/>
        </w:rPr>
        <w:t xml:space="preserve"> a </w:t>
      </w:r>
      <w:r w:rsidRPr="00B474E2">
        <w:rPr>
          <w:rStyle w:val="StyleUnderline"/>
        </w:rPr>
        <w:t>stable job</w:t>
      </w:r>
      <w:r w:rsidRPr="00B474E2">
        <w:rPr>
          <w:sz w:val="16"/>
        </w:rPr>
        <w:t xml:space="preserve">, </w:t>
      </w:r>
      <w:r w:rsidRPr="00B474E2">
        <w:rPr>
          <w:rStyle w:val="StyleUnderline"/>
        </w:rPr>
        <w:t>affordable healthcare</w:t>
      </w:r>
      <w:r w:rsidRPr="00B474E2">
        <w:rPr>
          <w:sz w:val="16"/>
        </w:rPr>
        <w:t xml:space="preserve"> </w:t>
      </w:r>
      <w:r w:rsidRPr="00B474E2">
        <w:rPr>
          <w:rStyle w:val="StyleUnderline"/>
        </w:rPr>
        <w:t>and</w:t>
      </w:r>
      <w:r w:rsidRPr="00B474E2">
        <w:rPr>
          <w:sz w:val="16"/>
        </w:rPr>
        <w:t xml:space="preserve"> retirement </w:t>
      </w:r>
      <w:r w:rsidRPr="00B474E2">
        <w:rPr>
          <w:rStyle w:val="StyleUnderline"/>
        </w:rPr>
        <w:t>benefits</w:t>
      </w:r>
      <w:r w:rsidRPr="00B474E2">
        <w:rPr>
          <w:sz w:val="16"/>
        </w:rPr>
        <w:t xml:space="preserve">. And this is not just an American problem; countries such as Germany and Sweden that have done so much more in providing a safety net are also feeling pressure. Nor is it just an economic problem. There is a widespread perception of a </w:t>
      </w:r>
      <w:r w:rsidRPr="00B474E2">
        <w:rPr>
          <w:rStyle w:val="Emphasis"/>
        </w:rPr>
        <w:t xml:space="preserve">decline </w:t>
      </w:r>
      <w:r w:rsidRPr="00B474E2">
        <w:rPr>
          <w:rStyle w:val="Emphasis"/>
          <w:highlight w:val="cyan"/>
        </w:rPr>
        <w:t>in security</w:t>
      </w:r>
      <w:r w:rsidRPr="00B474E2">
        <w:rPr>
          <w:rStyle w:val="StyleUnderline"/>
        </w:rPr>
        <w:t xml:space="preserve"> and safety</w:t>
      </w:r>
      <w:r w:rsidRPr="00B474E2">
        <w:rPr>
          <w:sz w:val="16"/>
        </w:rPr>
        <w:t xml:space="preserve"> — international, domestic </w:t>
      </w:r>
      <w:r w:rsidRPr="00B474E2">
        <w:rPr>
          <w:rStyle w:val="Emphasis"/>
          <w:highlight w:val="cyan"/>
        </w:rPr>
        <w:t>and</w:t>
      </w:r>
      <w:r w:rsidRPr="00B474E2">
        <w:rPr>
          <w:sz w:val="16"/>
        </w:rPr>
        <w:t xml:space="preserve"> digital. </w:t>
      </w:r>
      <w:r w:rsidRPr="00B474E2">
        <w:rPr>
          <w:rStyle w:val="StyleUnderline"/>
        </w:rPr>
        <w:t>Political</w:t>
      </w:r>
      <w:r w:rsidRPr="00B474E2">
        <w:rPr>
          <w:sz w:val="16"/>
        </w:rPr>
        <w:t xml:space="preserve"> </w:t>
      </w:r>
      <w:r w:rsidRPr="00B474E2">
        <w:rPr>
          <w:strike/>
          <w:sz w:val="16"/>
          <w:szCs w:val="16"/>
        </w:rPr>
        <w:t>sclerosis</w:t>
      </w:r>
      <w:r w:rsidRPr="00B474E2">
        <w:rPr>
          <w:sz w:val="16"/>
        </w:rPr>
        <w:t xml:space="preserve"> and </w:t>
      </w:r>
      <w:r w:rsidRPr="00B474E2">
        <w:rPr>
          <w:rStyle w:val="Emphasis"/>
          <w:highlight w:val="cyan"/>
        </w:rPr>
        <w:t>polarization</w:t>
      </w:r>
      <w:r w:rsidRPr="00B474E2">
        <w:rPr>
          <w:rStyle w:val="StyleUnderline"/>
        </w:rPr>
        <w:t xml:space="preserve"> </w:t>
      </w:r>
      <w:r w:rsidRPr="00B474E2">
        <w:rPr>
          <w:rStyle w:val="Emphasis"/>
          <w:highlight w:val="cyan"/>
        </w:rPr>
        <w:t xml:space="preserve">are the </w:t>
      </w:r>
      <w:proofErr w:type="gramStart"/>
      <w:r w:rsidRPr="00B474E2">
        <w:rPr>
          <w:rStyle w:val="Emphasis"/>
          <w:highlight w:val="cyan"/>
        </w:rPr>
        <w:t>result</w:t>
      </w:r>
      <w:proofErr w:type="gramEnd"/>
      <w:r w:rsidRPr="00B474E2">
        <w:rPr>
          <w:sz w:val="16"/>
        </w:rPr>
        <w:t>. No longer do our publics or our elected officials perceive themselves as part of a common whole, what my colleagues and I call an “expanded community of fate.”</w:t>
      </w:r>
    </w:p>
    <w:p w14:paraId="2138BAD4" w14:textId="77777777" w:rsidR="00604BF6" w:rsidRPr="00B474E2" w:rsidRDefault="00604BF6" w:rsidP="00604BF6">
      <w:pPr>
        <w:rPr>
          <w:rStyle w:val="StyleUnderline"/>
        </w:rPr>
      </w:pPr>
      <w:r w:rsidRPr="00B474E2">
        <w:rPr>
          <w:rStyle w:val="Emphasis"/>
          <w:highlight w:val="cyan"/>
        </w:rPr>
        <w:t>We</w:t>
      </w:r>
      <w:r w:rsidRPr="00B474E2">
        <w:rPr>
          <w:rStyle w:val="StyleUnderline"/>
        </w:rPr>
        <w:t xml:space="preserve"> </w:t>
      </w:r>
      <w:r w:rsidRPr="00B474E2">
        <w:rPr>
          <w:rStyle w:val="Emphasis"/>
        </w:rPr>
        <w:t>a</w:t>
      </w:r>
      <w:r w:rsidRPr="00B474E2">
        <w:rPr>
          <w:rStyle w:val="Emphasis"/>
          <w:highlight w:val="cyan"/>
        </w:rPr>
        <w:t>re</w:t>
      </w:r>
      <w:r w:rsidRPr="00B474E2">
        <w:rPr>
          <w:rStyle w:val="StyleUnderline"/>
        </w:rPr>
        <w:t xml:space="preserve"> living </w:t>
      </w:r>
      <w:r w:rsidRPr="00B474E2">
        <w:rPr>
          <w:rStyle w:val="Emphasis"/>
          <w:highlight w:val="cyan"/>
        </w:rPr>
        <w:t>in</w:t>
      </w:r>
      <w:r w:rsidRPr="00B474E2">
        <w:rPr>
          <w:sz w:val="16"/>
        </w:rPr>
        <w:t xml:space="preserve"> what the researchers John Seely Brown and Ann Pendleton-Jullian call </w:t>
      </w:r>
      <w:r w:rsidRPr="00B474E2">
        <w:rPr>
          <w:rStyle w:val="Emphasis"/>
          <w:highlight w:val="cyan"/>
        </w:rPr>
        <w:t>a</w:t>
      </w:r>
      <w:r w:rsidRPr="00B474E2">
        <w:rPr>
          <w:rStyle w:val="Emphasis"/>
        </w:rPr>
        <w:t xml:space="preserve"> “white water </w:t>
      </w:r>
      <w:r w:rsidRPr="00B474E2">
        <w:rPr>
          <w:rStyle w:val="Emphasis"/>
          <w:highlight w:val="cyan"/>
        </w:rPr>
        <w:t>world</w:t>
      </w:r>
      <w:r w:rsidRPr="00B474E2">
        <w:rPr>
          <w:rStyle w:val="Emphasis"/>
        </w:rPr>
        <w:t>,”</w:t>
      </w:r>
      <w:r w:rsidRPr="00B474E2">
        <w:rPr>
          <w:rStyle w:val="StyleUnderline"/>
        </w:rPr>
        <w:t xml:space="preserve"> </w:t>
      </w:r>
      <w:r w:rsidRPr="00B474E2">
        <w:rPr>
          <w:rStyle w:val="StyleUnderline"/>
          <w:highlight w:val="cyan"/>
        </w:rPr>
        <w:t xml:space="preserve">where </w:t>
      </w:r>
      <w:r w:rsidRPr="00B474E2">
        <w:rPr>
          <w:rStyle w:val="Emphasis"/>
          <w:highlight w:val="cyan"/>
        </w:rPr>
        <w:t>change is constant</w:t>
      </w:r>
      <w:r w:rsidRPr="00B474E2">
        <w:rPr>
          <w:rStyle w:val="StyleUnderline"/>
          <w:highlight w:val="cyan"/>
        </w:rPr>
        <w:t xml:space="preserve"> and</w:t>
      </w:r>
      <w:r w:rsidRPr="00B474E2">
        <w:rPr>
          <w:sz w:val="16"/>
        </w:rPr>
        <w:t xml:space="preserve"> new forms of flexible learning and </w:t>
      </w:r>
      <w:r w:rsidRPr="00B474E2">
        <w:rPr>
          <w:rStyle w:val="Emphasis"/>
          <w:highlight w:val="cyan"/>
        </w:rPr>
        <w:t>action</w:t>
      </w:r>
      <w:r w:rsidRPr="00B474E2">
        <w:rPr>
          <w:sz w:val="16"/>
        </w:rPr>
        <w:t xml:space="preserve"> are </w:t>
      </w:r>
      <w:r w:rsidRPr="00B474E2">
        <w:rPr>
          <w:rStyle w:val="Emphasis"/>
          <w:highlight w:val="cyan"/>
        </w:rPr>
        <w:t>increasingly necessary</w:t>
      </w:r>
      <w:r w:rsidRPr="00B474E2">
        <w:rPr>
          <w:sz w:val="16"/>
        </w:rPr>
        <w:t xml:space="preserve">. </w:t>
      </w:r>
      <w:r w:rsidRPr="00B474E2">
        <w:rPr>
          <w:rStyle w:val="StyleUnderline"/>
        </w:rPr>
        <w:t>It is a world that demands a</w:t>
      </w:r>
      <w:r w:rsidRPr="00B474E2">
        <w:rPr>
          <w:sz w:val="16"/>
        </w:rPr>
        <w:t xml:space="preserve"> new political-economic framework, one that serves the interests of </w:t>
      </w:r>
      <w:proofErr w:type="gramStart"/>
      <w:r w:rsidRPr="00B474E2">
        <w:rPr>
          <w:sz w:val="16"/>
        </w:rPr>
        <w:t>society as a whole, that</w:t>
      </w:r>
      <w:proofErr w:type="gramEnd"/>
      <w:r w:rsidRPr="00B474E2">
        <w:rPr>
          <w:sz w:val="16"/>
        </w:rPr>
        <w:t xml:space="preserve"> builds on and produces shared values and that institutionalizes trustworthy and legitimate government. This is what I </w:t>
      </w:r>
      <w:r w:rsidRPr="00B474E2">
        <w:rPr>
          <w:rStyle w:val="StyleUnderline"/>
        </w:rPr>
        <w:t>call a moral political economy.</w:t>
      </w:r>
    </w:p>
    <w:p w14:paraId="18641CDA" w14:textId="77777777" w:rsidR="00604BF6" w:rsidRPr="00B474E2" w:rsidRDefault="00604BF6" w:rsidP="00604BF6">
      <w:pPr>
        <w:rPr>
          <w:sz w:val="16"/>
        </w:rPr>
      </w:pPr>
      <w:r w:rsidRPr="00B474E2">
        <w:rPr>
          <w:sz w:val="16"/>
        </w:rPr>
        <w:t xml:space="preserve">Every political-economic framework embeds values and encodes standards for behavior and choice. All are moral political economies. </w:t>
      </w:r>
      <w:r w:rsidRPr="00B474E2">
        <w:rPr>
          <w:rStyle w:val="Emphasis"/>
          <w:highlight w:val="cyan"/>
        </w:rPr>
        <w:t>Neoliberalism</w:t>
      </w:r>
      <w:r w:rsidRPr="00B474E2">
        <w:rPr>
          <w:sz w:val="16"/>
        </w:rPr>
        <w:t xml:space="preserve"> is no exception. It </w:t>
      </w:r>
      <w:proofErr w:type="gramStart"/>
      <w:r w:rsidRPr="00B474E2">
        <w:rPr>
          <w:rStyle w:val="Emphasis"/>
          <w:highlight w:val="cyan"/>
        </w:rPr>
        <w:t>enshrines</w:t>
      </w:r>
      <w:proofErr w:type="gramEnd"/>
      <w:r w:rsidRPr="00B474E2">
        <w:rPr>
          <w:rStyle w:val="StyleUnderline"/>
          <w:highlight w:val="cyan"/>
        </w:rPr>
        <w:t xml:space="preserve"> the rational</w:t>
      </w:r>
      <w:r w:rsidRPr="00B474E2">
        <w:rPr>
          <w:sz w:val="16"/>
        </w:rPr>
        <w:t xml:space="preserve"> individual as decision-maker and centerpiece; it then emphasizes the importance of rational choices defined narrowly in terms </w:t>
      </w:r>
      <w:r w:rsidRPr="00B474E2">
        <w:rPr>
          <w:rStyle w:val="StyleUnderline"/>
          <w:highlight w:val="cyan"/>
        </w:rPr>
        <w:t>of</w:t>
      </w:r>
      <w:r w:rsidRPr="00B474E2">
        <w:rPr>
          <w:sz w:val="16"/>
        </w:rPr>
        <w:t xml:space="preserve"> personal </w:t>
      </w:r>
      <w:r w:rsidRPr="00B474E2">
        <w:rPr>
          <w:rStyle w:val="Emphasis"/>
          <w:highlight w:val="cyan"/>
        </w:rPr>
        <w:t>cost</w:t>
      </w:r>
      <w:r w:rsidRPr="00B474E2">
        <w:rPr>
          <w:rStyle w:val="Emphasis"/>
        </w:rPr>
        <w:t>s</w:t>
      </w:r>
      <w:r w:rsidRPr="00B474E2">
        <w:rPr>
          <w:sz w:val="16"/>
        </w:rPr>
        <w:t xml:space="preserve"> </w:t>
      </w:r>
      <w:r w:rsidRPr="00B474E2">
        <w:rPr>
          <w:rStyle w:val="Emphasis"/>
        </w:rPr>
        <w:t>and</w:t>
      </w:r>
      <w:r w:rsidRPr="00B474E2">
        <w:rPr>
          <w:rStyle w:val="StyleUnderline"/>
        </w:rPr>
        <w:t xml:space="preserve"> </w:t>
      </w:r>
      <w:r w:rsidRPr="00B474E2">
        <w:rPr>
          <w:rStyle w:val="Emphasis"/>
          <w:highlight w:val="cyan"/>
        </w:rPr>
        <w:t>benefit</w:t>
      </w:r>
      <w:r w:rsidRPr="00B474E2">
        <w:rPr>
          <w:rStyle w:val="Emphasis"/>
        </w:rPr>
        <w:t>s</w:t>
      </w:r>
      <w:r w:rsidRPr="00B474E2">
        <w:rPr>
          <w:sz w:val="16"/>
        </w:rPr>
        <w:t xml:space="preserve">. It is normative about firms, governments and the economic system itself: Firms should single-mindedly </w:t>
      </w:r>
      <w:r w:rsidRPr="00B474E2">
        <w:rPr>
          <w:rStyle w:val="Emphasis"/>
          <w:highlight w:val="cyan"/>
        </w:rPr>
        <w:t>maximize profit</w:t>
      </w:r>
      <w:r w:rsidRPr="00B474E2">
        <w:rPr>
          <w:sz w:val="16"/>
        </w:rPr>
        <w:t xml:space="preserve">, governments primarily </w:t>
      </w:r>
      <w:r w:rsidRPr="00B474E2">
        <w:rPr>
          <w:rStyle w:val="Emphasis"/>
          <w:highlight w:val="cyan"/>
        </w:rPr>
        <w:t>protect property</w:t>
      </w:r>
      <w:r w:rsidRPr="00B474E2">
        <w:rPr>
          <w:sz w:val="16"/>
        </w:rPr>
        <w:t xml:space="preserve"> rights and provide the infrastructure that the market will not, and relatively unfettered capitalism will </w:t>
      </w:r>
      <w:r w:rsidRPr="00B474E2">
        <w:rPr>
          <w:rStyle w:val="StyleUnderline"/>
        </w:rPr>
        <w:t>ultimately</w:t>
      </w:r>
      <w:r w:rsidRPr="00B474E2">
        <w:rPr>
          <w:sz w:val="16"/>
        </w:rPr>
        <w:t xml:space="preserve"> </w:t>
      </w:r>
      <w:r w:rsidRPr="00B474E2">
        <w:rPr>
          <w:rStyle w:val="StyleUnderline"/>
        </w:rPr>
        <w:t>benefit all who work</w:t>
      </w:r>
      <w:r w:rsidRPr="00B474E2">
        <w:rPr>
          <w:sz w:val="16"/>
        </w:rPr>
        <w:t xml:space="preserve"> and strive. It is also normative about individuals: Freeriding is expected, and economic failure generally reflects personal, not structural, problems.</w:t>
      </w:r>
    </w:p>
    <w:p w14:paraId="53B395C2" w14:textId="77777777" w:rsidR="00604BF6" w:rsidRPr="00B474E2" w:rsidRDefault="00604BF6" w:rsidP="00604BF6">
      <w:pPr>
        <w:rPr>
          <w:sz w:val="16"/>
        </w:rPr>
      </w:pPr>
      <w:r w:rsidRPr="00B474E2">
        <w:rPr>
          <w:sz w:val="16"/>
        </w:rPr>
        <w:t xml:space="preserve">The major achievement of </w:t>
      </w:r>
      <w:r w:rsidRPr="00B474E2">
        <w:rPr>
          <w:rStyle w:val="StyleUnderline"/>
          <w:highlight w:val="cyan"/>
        </w:rPr>
        <w:t>neoliberalism</w:t>
      </w:r>
      <w:r w:rsidRPr="00B474E2">
        <w:rPr>
          <w:sz w:val="16"/>
        </w:rPr>
        <w:t xml:space="preserve"> — and all prevailing political-economic frameworks since Adam Smith’s — is to </w:t>
      </w:r>
      <w:r w:rsidRPr="00B474E2">
        <w:rPr>
          <w:rStyle w:val="Emphasis"/>
          <w:highlight w:val="cyan"/>
        </w:rPr>
        <w:t>make normative prescriptions</w:t>
      </w:r>
      <w:r w:rsidRPr="00B474E2">
        <w:rPr>
          <w:rStyle w:val="StyleUnderline"/>
        </w:rPr>
        <w:t xml:space="preserve"> </w:t>
      </w:r>
      <w:r w:rsidRPr="00B474E2">
        <w:rPr>
          <w:rStyle w:val="StyleUnderline"/>
          <w:highlight w:val="cyan"/>
        </w:rPr>
        <w:t>seem</w:t>
      </w:r>
      <w:r w:rsidRPr="00B474E2">
        <w:rPr>
          <w:sz w:val="16"/>
        </w:rPr>
        <w:t xml:space="preserve"> like </w:t>
      </w:r>
      <w:r w:rsidRPr="00B474E2">
        <w:rPr>
          <w:rStyle w:val="Emphasis"/>
          <w:highlight w:val="cyan"/>
        </w:rPr>
        <w:t>descriptive</w:t>
      </w:r>
      <w:r w:rsidRPr="00B474E2">
        <w:rPr>
          <w:sz w:val="16"/>
        </w:rPr>
        <w:t xml:space="preserve"> statements </w:t>
      </w:r>
      <w:r w:rsidRPr="00B474E2">
        <w:rPr>
          <w:rStyle w:val="StyleUnderline"/>
        </w:rPr>
        <w:t>of</w:t>
      </w:r>
      <w:r w:rsidRPr="00B474E2">
        <w:rPr>
          <w:sz w:val="16"/>
        </w:rPr>
        <w:t xml:space="preserve"> the natural behavior of </w:t>
      </w:r>
      <w:r w:rsidRPr="00B474E2">
        <w:rPr>
          <w:rStyle w:val="StyleUnderline"/>
        </w:rPr>
        <w:t>people</w:t>
      </w:r>
      <w:r w:rsidRPr="00B474E2">
        <w:rPr>
          <w:sz w:val="16"/>
        </w:rPr>
        <w:t xml:space="preserve">, governments and organizations. </w:t>
      </w:r>
      <w:r w:rsidRPr="00B474E2">
        <w:rPr>
          <w:rStyle w:val="StyleUnderline"/>
          <w:highlight w:val="cyan"/>
        </w:rPr>
        <w:t>We</w:t>
      </w:r>
      <w:r w:rsidRPr="00B474E2">
        <w:rPr>
          <w:sz w:val="16"/>
        </w:rPr>
        <w:t xml:space="preserve"> come to </w:t>
      </w:r>
      <w:r w:rsidRPr="00B474E2">
        <w:rPr>
          <w:rStyle w:val="Emphasis"/>
          <w:highlight w:val="cyan"/>
        </w:rPr>
        <w:t>understand the system as given</w:t>
      </w:r>
      <w:r w:rsidRPr="00B474E2">
        <w:rPr>
          <w:rStyle w:val="StyleUnderline"/>
        </w:rPr>
        <w:t xml:space="preserve"> and natural</w:t>
      </w:r>
      <w:r w:rsidRPr="00B474E2">
        <w:rPr>
          <w:sz w:val="16"/>
        </w:rPr>
        <w:t xml:space="preserve">; </w:t>
      </w:r>
      <w:r w:rsidRPr="00B474E2">
        <w:rPr>
          <w:rStyle w:val="StyleUnderline"/>
        </w:rPr>
        <w:t>it can be tweaked but not fundamentally changed</w:t>
      </w:r>
      <w:r w:rsidRPr="00B474E2">
        <w:rPr>
          <w:sz w:val="16"/>
        </w:rPr>
        <w:t>. The fact that some prosper while others do not is an effect of choices or luck, not of system design.</w:t>
      </w:r>
    </w:p>
    <w:p w14:paraId="2B852704" w14:textId="77777777" w:rsidR="00604BF6" w:rsidRPr="00B474E2" w:rsidRDefault="00604BF6" w:rsidP="00604BF6">
      <w:pPr>
        <w:rPr>
          <w:sz w:val="16"/>
        </w:rPr>
      </w:pPr>
      <w:r w:rsidRPr="00B474E2">
        <w:rPr>
          <w:sz w:val="16"/>
        </w:rPr>
        <w:t xml:space="preserve">This belief in the system as natural is a parlor trick. </w:t>
      </w:r>
      <w:r w:rsidRPr="00B474E2">
        <w:rPr>
          <w:rStyle w:val="Emphasis"/>
          <w:highlight w:val="cyan"/>
        </w:rPr>
        <w:t>Economies are the result of moral and political choices</w:t>
      </w:r>
      <w:r w:rsidRPr="00B474E2">
        <w:rPr>
          <w:sz w:val="16"/>
        </w:rPr>
        <w:t xml:space="preserve">, which can be made and remade — and they have been in the past, with one political-economic framework giving way to another. In the past century, we’ve seen </w:t>
      </w:r>
      <w:r w:rsidRPr="00B474E2">
        <w:rPr>
          <w:rStyle w:val="StyleUnderline"/>
        </w:rPr>
        <w:t xml:space="preserve">Keynesianism replaced by </w:t>
      </w:r>
      <w:r w:rsidRPr="00B474E2">
        <w:rPr>
          <w:rStyle w:val="Emphasis"/>
          <w:highlight w:val="cyan"/>
        </w:rPr>
        <w:t>neoliberalism</w:t>
      </w:r>
      <w:r w:rsidRPr="00B474E2">
        <w:rPr>
          <w:sz w:val="16"/>
        </w:rPr>
        <w:t xml:space="preserve">, which has held sway since the 1980s when Prime Minister Margaret Thatcher in the U.K. and President Ronald Reagan in the U.S. enshrined it as the doctrinal road map for government, while international aid agencies imposed neoliberal terms on developing countries. </w:t>
      </w:r>
      <w:r w:rsidRPr="00B474E2">
        <w:rPr>
          <w:rStyle w:val="StyleUnderline"/>
        </w:rPr>
        <w:t xml:space="preserve">This framework </w:t>
      </w:r>
      <w:r w:rsidRPr="00B474E2">
        <w:rPr>
          <w:rStyle w:val="Emphasis"/>
          <w:highlight w:val="cyan"/>
        </w:rPr>
        <w:t>is</w:t>
      </w:r>
      <w:r w:rsidRPr="00B474E2">
        <w:rPr>
          <w:rStyle w:val="StyleUnderline"/>
        </w:rPr>
        <w:t xml:space="preserve"> </w:t>
      </w:r>
      <w:r w:rsidRPr="00B474E2">
        <w:rPr>
          <w:rStyle w:val="Emphasis"/>
        </w:rPr>
        <w:t xml:space="preserve">as </w:t>
      </w:r>
      <w:r w:rsidRPr="00B474E2">
        <w:rPr>
          <w:rStyle w:val="Emphasis"/>
          <w:highlight w:val="cyan"/>
        </w:rPr>
        <w:t>subject to being superseded</w:t>
      </w:r>
      <w:r w:rsidRPr="00B474E2">
        <w:rPr>
          <w:rStyle w:val="Emphasis"/>
        </w:rPr>
        <w:t xml:space="preserve"> as its predecessors</w:t>
      </w:r>
      <w:r w:rsidRPr="00B474E2">
        <w:rPr>
          <w:rStyle w:val="StyleUnderline"/>
        </w:rPr>
        <w:t xml:space="preserve"> were</w:t>
      </w:r>
      <w:r w:rsidRPr="00B474E2">
        <w:rPr>
          <w:sz w:val="16"/>
        </w:rPr>
        <w:t>.</w:t>
      </w:r>
    </w:p>
    <w:p w14:paraId="2E36A1BE" w14:textId="77777777" w:rsidR="00604BF6" w:rsidRPr="00B474E2" w:rsidRDefault="00604BF6" w:rsidP="00604BF6">
      <w:pPr>
        <w:rPr>
          <w:sz w:val="16"/>
        </w:rPr>
      </w:pPr>
      <w:r w:rsidRPr="00B474E2">
        <w:rPr>
          <w:sz w:val="16"/>
        </w:rPr>
        <w:t xml:space="preserve">So </w:t>
      </w:r>
      <w:r w:rsidRPr="00B474E2">
        <w:rPr>
          <w:rStyle w:val="Emphasis"/>
          <w:highlight w:val="cyan"/>
        </w:rPr>
        <w:t>how</w:t>
      </w:r>
      <w:r w:rsidRPr="00B474E2">
        <w:rPr>
          <w:rStyle w:val="StyleUnderline"/>
        </w:rPr>
        <w:t xml:space="preserve"> </w:t>
      </w:r>
      <w:r w:rsidRPr="00B474E2">
        <w:rPr>
          <w:rStyle w:val="Emphasis"/>
        </w:rPr>
        <w:t xml:space="preserve">do </w:t>
      </w:r>
      <w:r w:rsidRPr="00B474E2">
        <w:rPr>
          <w:rStyle w:val="Emphasis"/>
          <w:highlight w:val="cyan"/>
        </w:rPr>
        <w:t>we</w:t>
      </w:r>
      <w:r w:rsidRPr="00B474E2">
        <w:rPr>
          <w:sz w:val="16"/>
        </w:rPr>
        <w:t xml:space="preserve"> go about </w:t>
      </w:r>
      <w:r w:rsidRPr="00B474E2">
        <w:rPr>
          <w:rStyle w:val="Emphasis"/>
          <w:highlight w:val="cyan"/>
        </w:rPr>
        <w:t>construct</w:t>
      </w:r>
      <w:r w:rsidRPr="00B474E2">
        <w:rPr>
          <w:sz w:val="16"/>
          <w:szCs w:val="16"/>
        </w:rPr>
        <w:t>ing</w:t>
      </w:r>
      <w:r w:rsidRPr="00B474E2">
        <w:rPr>
          <w:sz w:val="16"/>
        </w:rPr>
        <w:t xml:space="preserve"> </w:t>
      </w:r>
      <w:r w:rsidRPr="00B474E2">
        <w:rPr>
          <w:rStyle w:val="Emphasis"/>
          <w:highlight w:val="cyan"/>
        </w:rPr>
        <w:t>a new</w:t>
      </w:r>
      <w:r w:rsidRPr="00B474E2">
        <w:rPr>
          <w:rStyle w:val="StyleUnderline"/>
        </w:rPr>
        <w:t xml:space="preserve"> moral </w:t>
      </w:r>
      <w:r w:rsidRPr="00B474E2">
        <w:rPr>
          <w:rStyle w:val="Emphasis"/>
          <w:highlight w:val="cyan"/>
        </w:rPr>
        <w:t>political</w:t>
      </w:r>
      <w:r w:rsidRPr="00B474E2">
        <w:rPr>
          <w:rStyle w:val="StyleUnderline"/>
          <w:highlight w:val="cyan"/>
        </w:rPr>
        <w:t xml:space="preserve"> </w:t>
      </w:r>
      <w:r w:rsidRPr="00B474E2">
        <w:rPr>
          <w:rStyle w:val="Emphasis"/>
          <w:highlight w:val="cyan"/>
        </w:rPr>
        <w:t>economy?</w:t>
      </w:r>
      <w:r w:rsidRPr="00B474E2">
        <w:rPr>
          <w:sz w:val="16"/>
        </w:rPr>
        <w:t xml:space="preserve"> The keystone is generating an “</w:t>
      </w:r>
      <w:r w:rsidRPr="00B474E2">
        <w:rPr>
          <w:rStyle w:val="Emphasis"/>
        </w:rPr>
        <w:t xml:space="preserve">expanded </w:t>
      </w:r>
      <w:r w:rsidRPr="00B474E2">
        <w:rPr>
          <w:rStyle w:val="Emphasis"/>
          <w:highlight w:val="cyan"/>
        </w:rPr>
        <w:t>community of fate</w:t>
      </w:r>
      <w:r w:rsidRPr="00B474E2">
        <w:rPr>
          <w:sz w:val="16"/>
        </w:rPr>
        <w:t xml:space="preserve">.” For societies to survive and thrive, a significant proportion of their </w:t>
      </w:r>
      <w:r w:rsidRPr="00B474E2">
        <w:rPr>
          <w:rStyle w:val="Emphasis"/>
        </w:rPr>
        <w:t xml:space="preserve">members must </w:t>
      </w:r>
      <w:r w:rsidRPr="00B474E2">
        <w:rPr>
          <w:rStyle w:val="Emphasis"/>
          <w:highlight w:val="cyan"/>
        </w:rPr>
        <w:t>engage in reciprocal altruism</w:t>
      </w:r>
      <w:r w:rsidRPr="00B474E2">
        <w:rPr>
          <w:sz w:val="16"/>
        </w:rPr>
        <w:t xml:space="preserve">. All sorts of animals, including humans, will pay high individual costs to provide benefits for another perceived as part of their family, herd or tribe. Indeed, </w:t>
      </w:r>
      <w:r w:rsidRPr="00B474E2">
        <w:rPr>
          <w:rStyle w:val="StyleUnderline"/>
        </w:rPr>
        <w:t>this</w:t>
      </w:r>
      <w:r w:rsidRPr="00B474E2">
        <w:rPr>
          <w:sz w:val="16"/>
        </w:rPr>
        <w:t xml:space="preserve"> kind of altruism </w:t>
      </w:r>
      <w:r w:rsidRPr="00B474E2">
        <w:rPr>
          <w:rStyle w:val="StyleUnderline"/>
        </w:rPr>
        <w:t xml:space="preserve">plays a </w:t>
      </w:r>
      <w:r w:rsidRPr="00B474E2">
        <w:rPr>
          <w:rStyle w:val="Emphasis"/>
        </w:rPr>
        <w:t xml:space="preserve">critical role in </w:t>
      </w:r>
      <w:r w:rsidRPr="00B474E2">
        <w:rPr>
          <w:rStyle w:val="Emphasis"/>
          <w:highlight w:val="cyan"/>
        </w:rPr>
        <w:t>producing cooperative cultures</w:t>
      </w:r>
      <w:r w:rsidRPr="00B474E2">
        <w:rPr>
          <w:rStyle w:val="StyleUnderline"/>
        </w:rPr>
        <w:t xml:space="preserve"> that improve a group’s welfare, survival</w:t>
      </w:r>
      <w:r w:rsidRPr="00B474E2">
        <w:rPr>
          <w:sz w:val="16"/>
        </w:rPr>
        <w:t xml:space="preserve"> and fitness. This is what constitutes a community of fate. </w:t>
      </w:r>
    </w:p>
    <w:p w14:paraId="00E7AEF9" w14:textId="77777777" w:rsidR="00604BF6" w:rsidRPr="00B474E2" w:rsidRDefault="00604BF6" w:rsidP="00604BF6">
      <w:pPr>
        <w:rPr>
          <w:sz w:val="16"/>
        </w:rPr>
      </w:pPr>
      <w:r w:rsidRPr="00B474E2">
        <w:rPr>
          <w:sz w:val="16"/>
        </w:rPr>
        <w:t xml:space="preserve">What we want to do, however, is stimulate </w:t>
      </w:r>
      <w:r w:rsidRPr="00B474E2">
        <w:rPr>
          <w:rStyle w:val="StyleUnderline"/>
        </w:rPr>
        <w:t>an expanded community of fate</w:t>
      </w:r>
      <w:r w:rsidRPr="00B474E2">
        <w:rPr>
          <w:sz w:val="16"/>
        </w:rPr>
        <w:t xml:space="preserve">, which </w:t>
      </w:r>
      <w:r w:rsidRPr="00B474E2">
        <w:rPr>
          <w:rStyle w:val="StyleUnderline"/>
        </w:rPr>
        <w:t xml:space="preserve">goes </w:t>
      </w:r>
      <w:r w:rsidRPr="00B474E2">
        <w:rPr>
          <w:rStyle w:val="Emphasis"/>
          <w:highlight w:val="cyan"/>
        </w:rPr>
        <w:t>beyond the limits of a particular group’s boundaries</w:t>
      </w:r>
      <w:r w:rsidRPr="00B474E2">
        <w:rPr>
          <w:sz w:val="16"/>
        </w:rPr>
        <w:t xml:space="preserve">. Our goal is a form of farsighted reciprocal altruism in which </w:t>
      </w:r>
      <w:r w:rsidRPr="00B474E2">
        <w:rPr>
          <w:rStyle w:val="Emphasis"/>
          <w:highlight w:val="cyan"/>
        </w:rPr>
        <w:t>members</w:t>
      </w:r>
      <w:r w:rsidRPr="00B474E2">
        <w:rPr>
          <w:rStyle w:val="StyleUnderline"/>
        </w:rPr>
        <w:t xml:space="preserve"> are </w:t>
      </w:r>
      <w:r w:rsidRPr="00B474E2">
        <w:rPr>
          <w:rStyle w:val="Emphasis"/>
        </w:rPr>
        <w:t xml:space="preserve">willing to </w:t>
      </w:r>
      <w:r w:rsidRPr="00B474E2">
        <w:rPr>
          <w:rStyle w:val="Emphasis"/>
          <w:highlight w:val="cyan"/>
        </w:rPr>
        <w:t>make</w:t>
      </w:r>
      <w:r w:rsidRPr="00B474E2">
        <w:rPr>
          <w:rStyle w:val="StyleUnderline"/>
        </w:rPr>
        <w:t xml:space="preserve"> costly </w:t>
      </w:r>
      <w:r w:rsidRPr="00B474E2">
        <w:rPr>
          <w:rStyle w:val="Emphasis"/>
          <w:highlight w:val="cyan"/>
        </w:rPr>
        <w:t>sacrifices</w:t>
      </w:r>
      <w:r w:rsidRPr="00B474E2">
        <w:rPr>
          <w:rStyle w:val="StyleUnderline"/>
        </w:rPr>
        <w:t xml:space="preserve"> on behalf of those </w:t>
      </w:r>
      <w:r w:rsidRPr="00B474E2">
        <w:rPr>
          <w:rStyle w:val="Emphasis"/>
        </w:rPr>
        <w:t>with whom they believe their fates,</w:t>
      </w:r>
      <w:r w:rsidRPr="00B474E2">
        <w:rPr>
          <w:rStyle w:val="StyleUnderline"/>
        </w:rPr>
        <w:t xml:space="preserve"> and their descendants’ fates, </w:t>
      </w:r>
      <w:r w:rsidRPr="00B474E2">
        <w:rPr>
          <w:rStyle w:val="Emphasis"/>
        </w:rPr>
        <w:t>are</w:t>
      </w:r>
      <w:r w:rsidRPr="00B474E2">
        <w:rPr>
          <w:rStyle w:val="StyleUnderline"/>
        </w:rPr>
        <w:t xml:space="preserve"> </w:t>
      </w:r>
      <w:r w:rsidRPr="00B474E2">
        <w:rPr>
          <w:rStyle w:val="Emphasis"/>
        </w:rPr>
        <w:t>entwined</w:t>
      </w:r>
      <w:r w:rsidRPr="00B474E2">
        <w:rPr>
          <w:rStyle w:val="StyleUnderline"/>
        </w:rPr>
        <w:t xml:space="preserve"> but who may never be able to directly reciprocate</w:t>
      </w:r>
      <w:r w:rsidRPr="00B474E2">
        <w:rPr>
          <w:sz w:val="16"/>
        </w:rPr>
        <w:t xml:space="preserve">. An expanded community of </w:t>
      </w:r>
      <w:proofErr w:type="gramStart"/>
      <w:r w:rsidRPr="00B474E2">
        <w:rPr>
          <w:sz w:val="16"/>
        </w:rPr>
        <w:t>fate</w:t>
      </w:r>
      <w:proofErr w:type="gramEnd"/>
      <w:r w:rsidRPr="00B474E2">
        <w:rPr>
          <w:sz w:val="16"/>
        </w:rPr>
        <w:t xml:space="preserve"> is critical to the survival of humanity, extended human cooperation and the development of societies in which people flourish. </w:t>
      </w:r>
    </w:p>
    <w:p w14:paraId="53303BBB" w14:textId="77777777" w:rsidR="00604BF6" w:rsidRPr="00B474E2" w:rsidRDefault="00604BF6" w:rsidP="00604BF6">
      <w:pPr>
        <w:rPr>
          <w:sz w:val="16"/>
        </w:rPr>
      </w:pPr>
      <w:r w:rsidRPr="00B474E2">
        <w:rPr>
          <w:sz w:val="16"/>
        </w:rPr>
        <w:t xml:space="preserve">We are, in fact, now in an expanded community of fate that COVID-19 has created. Our destinies are clearly entwined as we </w:t>
      </w:r>
      <w:proofErr w:type="gramStart"/>
      <w:r w:rsidRPr="00B474E2">
        <w:rPr>
          <w:sz w:val="16"/>
        </w:rPr>
        <w:t>join together</w:t>
      </w:r>
      <w:proofErr w:type="gramEnd"/>
      <w:r w:rsidRPr="00B474E2">
        <w:rPr>
          <w:sz w:val="16"/>
        </w:rPr>
        <w:t xml:space="preserve"> to fight this virus and protect ourselves and our societies. The pandemic makes us aware of our reliance on and obligations to a wide network extending beyond family, friends and neighbors to all those who contribute to our health care, supply chains, </w:t>
      </w:r>
      <w:proofErr w:type="gramStart"/>
      <w:r w:rsidRPr="00B474E2">
        <w:rPr>
          <w:sz w:val="16"/>
        </w:rPr>
        <w:t>child care</w:t>
      </w:r>
      <w:proofErr w:type="gramEnd"/>
      <w:r w:rsidRPr="00B474E2">
        <w:rPr>
          <w:sz w:val="16"/>
        </w:rPr>
        <w:t xml:space="preserve"> and more.   </w:t>
      </w:r>
    </w:p>
    <w:p w14:paraId="7C705464" w14:textId="77777777" w:rsidR="00604BF6" w:rsidRPr="00B474E2" w:rsidRDefault="00604BF6" w:rsidP="00604BF6">
      <w:pPr>
        <w:rPr>
          <w:sz w:val="16"/>
        </w:rPr>
      </w:pPr>
      <w:r w:rsidRPr="00B474E2">
        <w:rPr>
          <w:sz w:val="16"/>
        </w:rPr>
        <w:t xml:space="preserve">The origin of </w:t>
      </w:r>
      <w:r w:rsidRPr="00B474E2">
        <w:rPr>
          <w:rStyle w:val="Emphasis"/>
          <w:highlight w:val="cyan"/>
        </w:rPr>
        <w:t>this concept comes from</w:t>
      </w:r>
      <w:r w:rsidRPr="00B474E2">
        <w:rPr>
          <w:sz w:val="16"/>
        </w:rPr>
        <w:t xml:space="preserve"> a study that the academic John Ahlquist and I </w:t>
      </w:r>
      <w:proofErr w:type="gramStart"/>
      <w:r w:rsidRPr="00B474E2">
        <w:rPr>
          <w:sz w:val="16"/>
        </w:rPr>
        <w:t xml:space="preserve">undertook of </w:t>
      </w:r>
      <w:r w:rsidRPr="00B474E2">
        <w:rPr>
          <w:rStyle w:val="Emphasis"/>
          <w:highlight w:val="cyan"/>
        </w:rPr>
        <w:t>unions</w:t>
      </w:r>
      <w:r w:rsidRPr="00B474E2">
        <w:rPr>
          <w:sz w:val="16"/>
        </w:rPr>
        <w:t xml:space="preserve"> —</w:t>
      </w:r>
      <w:proofErr w:type="gramEnd"/>
      <w:r w:rsidRPr="00B474E2">
        <w:rPr>
          <w:sz w:val="16"/>
        </w:rPr>
        <w:t xml:space="preserve"> </w:t>
      </w:r>
      <w:r w:rsidRPr="00B474E2">
        <w:rPr>
          <w:rStyle w:val="StyleUnderline"/>
        </w:rPr>
        <w:t>organizations created to serve economistic self-interest.</w:t>
      </w:r>
      <w:r w:rsidRPr="00B474E2">
        <w:rPr>
          <w:sz w:val="16"/>
        </w:rPr>
        <w:t xml:space="preserve"> Some </w:t>
      </w:r>
      <w:r w:rsidRPr="00B474E2">
        <w:rPr>
          <w:rStyle w:val="Emphasis"/>
          <w:highlight w:val="cyan"/>
        </w:rPr>
        <w:t>unions</w:t>
      </w:r>
      <w:r w:rsidRPr="00B474E2">
        <w:rPr>
          <w:sz w:val="16"/>
        </w:rPr>
        <w:t xml:space="preserve">, most notably the dockworker and longshore unions on the west coast of the U.S. and in Australia, were able to </w:t>
      </w:r>
      <w:r w:rsidRPr="00B474E2">
        <w:rPr>
          <w:rStyle w:val="Emphasis"/>
          <w:highlight w:val="cyan"/>
        </w:rPr>
        <w:t>mobilize</w:t>
      </w:r>
      <w:r w:rsidRPr="00B474E2">
        <w:rPr>
          <w:rStyle w:val="StyleUnderline"/>
        </w:rPr>
        <w:t xml:space="preserve"> their members </w:t>
      </w:r>
      <w:r w:rsidRPr="00B474E2">
        <w:rPr>
          <w:rStyle w:val="Emphasis"/>
          <w:highlight w:val="cyan"/>
        </w:rPr>
        <w:t>on behalf of</w:t>
      </w:r>
      <w:r w:rsidRPr="00B474E2">
        <w:rPr>
          <w:rStyle w:val="StyleUnderline"/>
          <w:highlight w:val="cyan"/>
        </w:rPr>
        <w:t xml:space="preserve"> distant</w:t>
      </w:r>
      <w:r w:rsidRPr="00B474E2">
        <w:rPr>
          <w:rStyle w:val="StyleUnderline"/>
        </w:rPr>
        <w:t xml:space="preserve"> </w:t>
      </w:r>
      <w:r w:rsidRPr="00B474E2">
        <w:rPr>
          <w:rStyle w:val="Emphasis"/>
          <w:highlight w:val="cyan"/>
        </w:rPr>
        <w:t>others</w:t>
      </w:r>
      <w:r w:rsidRPr="00B474E2">
        <w:rPr>
          <w:rStyle w:val="StyleUnderline"/>
        </w:rPr>
        <w:t xml:space="preserve"> </w:t>
      </w:r>
      <w:r w:rsidRPr="00B474E2">
        <w:rPr>
          <w:rStyle w:val="StyleUnderline"/>
          <w:highlight w:val="cyan"/>
        </w:rPr>
        <w:t>who</w:t>
      </w:r>
      <w:r w:rsidRPr="00B474E2">
        <w:rPr>
          <w:rStyle w:val="StyleUnderline"/>
        </w:rPr>
        <w:t xml:space="preserve"> could </w:t>
      </w:r>
      <w:r w:rsidRPr="00B474E2">
        <w:rPr>
          <w:rStyle w:val="StyleUnderline"/>
          <w:highlight w:val="cyan"/>
        </w:rPr>
        <w:t>never reciprocate</w:t>
      </w:r>
      <w:r w:rsidRPr="00B474E2">
        <w:rPr>
          <w:sz w:val="16"/>
        </w:rPr>
        <w:t xml:space="preserve">. They </w:t>
      </w:r>
      <w:r w:rsidRPr="00B474E2">
        <w:rPr>
          <w:rStyle w:val="Emphasis"/>
          <w:highlight w:val="cyan"/>
        </w:rPr>
        <w:t>achieved</w:t>
      </w:r>
      <w:r w:rsidRPr="00B474E2">
        <w:rPr>
          <w:rStyle w:val="StyleUnderline"/>
        </w:rPr>
        <w:t xml:space="preserve"> this </w:t>
      </w:r>
      <w:r w:rsidRPr="00B474E2">
        <w:rPr>
          <w:rStyle w:val="Emphasis"/>
          <w:highlight w:val="cyan"/>
        </w:rPr>
        <w:t>with</w:t>
      </w:r>
      <w:r w:rsidRPr="00B474E2">
        <w:rPr>
          <w:rStyle w:val="StyleUnderline"/>
          <w:highlight w:val="cyan"/>
        </w:rPr>
        <w:t xml:space="preserve"> </w:t>
      </w:r>
      <w:r w:rsidRPr="00B474E2">
        <w:rPr>
          <w:rStyle w:val="Emphasis"/>
          <w:highlight w:val="cyan"/>
        </w:rPr>
        <w:t>governance</w:t>
      </w:r>
      <w:r w:rsidRPr="00B474E2">
        <w:rPr>
          <w:rStyle w:val="StyleUnderline"/>
        </w:rPr>
        <w:t xml:space="preserve"> arrangements that made leaders highly accountable</w:t>
      </w:r>
      <w:r w:rsidRPr="00B474E2">
        <w:rPr>
          <w:sz w:val="16"/>
        </w:rPr>
        <w:t xml:space="preserve">, introduced members to events in the world and then allowed them to come to a determination about whether and how to act. In these unions, leadership </w:t>
      </w:r>
      <w:r w:rsidRPr="00B474E2">
        <w:rPr>
          <w:rStyle w:val="StyleUnderline"/>
        </w:rPr>
        <w:t xml:space="preserve">successfully </w:t>
      </w:r>
      <w:r w:rsidRPr="00B474E2">
        <w:rPr>
          <w:rStyle w:val="Emphasis"/>
          <w:highlight w:val="cyan"/>
        </w:rPr>
        <w:t>delivered what their members</w:t>
      </w:r>
      <w:r w:rsidRPr="00B474E2">
        <w:rPr>
          <w:sz w:val="16"/>
        </w:rPr>
        <w:t xml:space="preserve"> rightfully </w:t>
      </w:r>
      <w:r w:rsidRPr="00B474E2">
        <w:rPr>
          <w:rStyle w:val="Emphasis"/>
          <w:highlight w:val="cyan"/>
        </w:rPr>
        <w:t>expect</w:t>
      </w:r>
      <w:r w:rsidRPr="00B474E2">
        <w:rPr>
          <w:sz w:val="16"/>
        </w:rPr>
        <w:t xml:space="preserve"> of unions: </w:t>
      </w:r>
      <w:r w:rsidRPr="00B474E2">
        <w:rPr>
          <w:rStyle w:val="Emphasis"/>
          <w:highlight w:val="cyan"/>
        </w:rPr>
        <w:t>better</w:t>
      </w:r>
      <w:r w:rsidRPr="00B474E2">
        <w:rPr>
          <w:rStyle w:val="StyleUnderline"/>
        </w:rPr>
        <w:t xml:space="preserve"> </w:t>
      </w:r>
      <w:r w:rsidRPr="00B474E2">
        <w:rPr>
          <w:rStyle w:val="StyleUnderline"/>
          <w:highlight w:val="cyan"/>
        </w:rPr>
        <w:t>wages</w:t>
      </w:r>
      <w:r w:rsidRPr="00B474E2">
        <w:rPr>
          <w:sz w:val="16"/>
        </w:rPr>
        <w:t xml:space="preserve"> and </w:t>
      </w:r>
      <w:r w:rsidRPr="00B474E2">
        <w:rPr>
          <w:rStyle w:val="StyleUnderline"/>
        </w:rPr>
        <w:t xml:space="preserve">working </w:t>
      </w:r>
      <w:r w:rsidRPr="00B474E2">
        <w:rPr>
          <w:rStyle w:val="StyleUnderline"/>
          <w:highlight w:val="cyan"/>
        </w:rPr>
        <w:t>conditions</w:t>
      </w:r>
      <w:r w:rsidRPr="00B474E2">
        <w:rPr>
          <w:sz w:val="16"/>
        </w:rPr>
        <w:t xml:space="preserve">, </w:t>
      </w:r>
      <w:r w:rsidRPr="00B474E2">
        <w:rPr>
          <w:rStyle w:val="StyleUnderline"/>
        </w:rPr>
        <w:t xml:space="preserve">job </w:t>
      </w:r>
      <w:r w:rsidRPr="00B474E2">
        <w:rPr>
          <w:rStyle w:val="Emphasis"/>
          <w:highlight w:val="cyan"/>
        </w:rPr>
        <w:t>security</w:t>
      </w:r>
      <w:r w:rsidRPr="00B474E2">
        <w:rPr>
          <w:rStyle w:val="StyleUnderline"/>
          <w:highlight w:val="cyan"/>
        </w:rPr>
        <w:t xml:space="preserve"> and safety</w:t>
      </w:r>
      <w:r w:rsidRPr="00B474E2">
        <w:rPr>
          <w:sz w:val="16"/>
        </w:rPr>
        <w:t xml:space="preserve">, social insurance. But the </w:t>
      </w:r>
      <w:r w:rsidRPr="00B474E2">
        <w:rPr>
          <w:rStyle w:val="Emphasis"/>
          <w:highlight w:val="cyan"/>
        </w:rPr>
        <w:t>union</w:t>
      </w:r>
      <w:r w:rsidRPr="00B474E2">
        <w:rPr>
          <w:sz w:val="16"/>
        </w:rPr>
        <w:t xml:space="preserve"> also </w:t>
      </w:r>
      <w:r w:rsidRPr="00B474E2">
        <w:rPr>
          <w:rStyle w:val="Emphasis"/>
          <w:highlight w:val="cyan"/>
        </w:rPr>
        <w:t>offered</w:t>
      </w:r>
      <w:r w:rsidRPr="00B474E2">
        <w:rPr>
          <w:rStyle w:val="StyleUnderline"/>
          <w:highlight w:val="cyan"/>
        </w:rPr>
        <w:t xml:space="preserve"> </w:t>
      </w:r>
      <w:r w:rsidRPr="00B474E2">
        <w:rPr>
          <w:rStyle w:val="Emphasis"/>
          <w:highlight w:val="cyan"/>
        </w:rPr>
        <w:t>education</w:t>
      </w:r>
      <w:r w:rsidRPr="00B474E2">
        <w:rPr>
          <w:rStyle w:val="StyleUnderline"/>
          <w:highlight w:val="cyan"/>
        </w:rPr>
        <w:t xml:space="preserve"> about history and current affairs</w:t>
      </w:r>
      <w:r w:rsidRPr="00B474E2">
        <w:rPr>
          <w:sz w:val="16"/>
        </w:rPr>
        <w:t xml:space="preserve">. It was </w:t>
      </w:r>
      <w:r w:rsidRPr="00B474E2">
        <w:rPr>
          <w:rStyle w:val="StyleUnderline"/>
        </w:rPr>
        <w:t>built on democratic processes</w:t>
      </w:r>
      <w:r w:rsidRPr="00B474E2">
        <w:rPr>
          <w:sz w:val="16"/>
        </w:rPr>
        <w:t xml:space="preserve"> </w:t>
      </w:r>
      <w:r w:rsidRPr="00B474E2">
        <w:rPr>
          <w:rStyle w:val="StyleUnderline"/>
        </w:rPr>
        <w:t xml:space="preserve">that </w:t>
      </w:r>
      <w:r w:rsidRPr="00B474E2">
        <w:rPr>
          <w:rStyle w:val="Emphasis"/>
          <w:highlight w:val="cyan"/>
        </w:rPr>
        <w:t>allowed for discussion</w:t>
      </w:r>
      <w:r w:rsidRPr="00B474E2">
        <w:rPr>
          <w:rStyle w:val="Emphasis"/>
        </w:rPr>
        <w:t xml:space="preserve"> and confirmation of information </w:t>
      </w:r>
      <w:r w:rsidRPr="00B474E2">
        <w:rPr>
          <w:rStyle w:val="Emphasis"/>
          <w:highlight w:val="cyan"/>
        </w:rPr>
        <w:t>about atrocities</w:t>
      </w:r>
      <w:r w:rsidRPr="00B474E2">
        <w:rPr>
          <w:rStyle w:val="Emphasis"/>
        </w:rPr>
        <w:t xml:space="preserve"> </w:t>
      </w:r>
      <w:r w:rsidRPr="00B474E2">
        <w:rPr>
          <w:rStyle w:val="Emphasis"/>
          <w:highlight w:val="cyan"/>
        </w:rPr>
        <w:t>and</w:t>
      </w:r>
      <w:r w:rsidRPr="00B474E2">
        <w:rPr>
          <w:rStyle w:val="Emphasis"/>
        </w:rPr>
        <w:t xml:space="preserve"> for </w:t>
      </w:r>
      <w:r w:rsidRPr="00B474E2">
        <w:rPr>
          <w:rStyle w:val="Emphasis"/>
          <w:highlight w:val="cyan"/>
        </w:rPr>
        <w:t>voting for</w:t>
      </w:r>
      <w:r w:rsidRPr="00B474E2">
        <w:rPr>
          <w:rStyle w:val="StyleUnderline"/>
        </w:rPr>
        <w:t xml:space="preserve"> the </w:t>
      </w:r>
      <w:r w:rsidRPr="00B474E2">
        <w:rPr>
          <w:rStyle w:val="Emphasis"/>
        </w:rPr>
        <w:t xml:space="preserve">appropriate </w:t>
      </w:r>
      <w:r w:rsidRPr="00B474E2">
        <w:rPr>
          <w:rStyle w:val="Emphasis"/>
          <w:highlight w:val="cyan"/>
        </w:rPr>
        <w:t>actions</w:t>
      </w:r>
      <w:r w:rsidRPr="00B474E2">
        <w:rPr>
          <w:sz w:val="16"/>
        </w:rPr>
        <w:t xml:space="preserve"> to take. A critical part of the formula was the constitution of democratic institutions that encouraged challenges to leadership and expression of voice.</w:t>
      </w:r>
    </w:p>
    <w:p w14:paraId="7C62755D" w14:textId="77777777" w:rsidR="00604BF6" w:rsidRPr="00B474E2" w:rsidRDefault="00604BF6" w:rsidP="00604BF6">
      <w:pPr>
        <w:rPr>
          <w:sz w:val="16"/>
        </w:rPr>
      </w:pPr>
      <w:r w:rsidRPr="00B474E2">
        <w:rPr>
          <w:sz w:val="16"/>
        </w:rPr>
        <w:t xml:space="preserve">Equally important were the </w:t>
      </w:r>
      <w:r w:rsidRPr="00B474E2">
        <w:rPr>
          <w:rStyle w:val="StyleUnderline"/>
        </w:rPr>
        <w:t xml:space="preserve">norms of </w:t>
      </w:r>
      <w:r w:rsidRPr="00B474E2">
        <w:rPr>
          <w:rStyle w:val="Emphasis"/>
        </w:rPr>
        <w:t xml:space="preserve">fairness, </w:t>
      </w:r>
      <w:r w:rsidRPr="00B474E2">
        <w:rPr>
          <w:rStyle w:val="Emphasis"/>
          <w:highlight w:val="cyan"/>
        </w:rPr>
        <w:t>solidarity</w:t>
      </w:r>
      <w:r w:rsidRPr="00B474E2">
        <w:rPr>
          <w:rStyle w:val="Emphasis"/>
        </w:rPr>
        <w:t xml:space="preserve"> and shared destiny</w:t>
      </w:r>
      <w:r w:rsidRPr="00B474E2">
        <w:rPr>
          <w:sz w:val="16"/>
        </w:rPr>
        <w:t xml:space="preserve"> with others that </w:t>
      </w:r>
      <w:r w:rsidRPr="00B474E2">
        <w:rPr>
          <w:rStyle w:val="Emphasis"/>
          <w:highlight w:val="cyan"/>
        </w:rPr>
        <w:t>define</w:t>
      </w:r>
      <w:r w:rsidRPr="00B474E2">
        <w:rPr>
          <w:rStyle w:val="StyleUnderline"/>
          <w:highlight w:val="cyan"/>
        </w:rPr>
        <w:t>d</w:t>
      </w:r>
      <w:r w:rsidRPr="00B474E2">
        <w:rPr>
          <w:rStyle w:val="StyleUnderline"/>
        </w:rPr>
        <w:t xml:space="preserve"> the </w:t>
      </w:r>
      <w:r w:rsidRPr="00B474E2">
        <w:rPr>
          <w:rStyle w:val="Emphasis"/>
        </w:rPr>
        <w:t>common ethos of</w:t>
      </w:r>
      <w:r w:rsidRPr="00B474E2">
        <w:rPr>
          <w:rStyle w:val="StyleUnderline"/>
        </w:rPr>
        <w:t xml:space="preserve"> these </w:t>
      </w:r>
      <w:r w:rsidRPr="00B474E2">
        <w:rPr>
          <w:rStyle w:val="Emphasis"/>
          <w:highlight w:val="cyan"/>
        </w:rPr>
        <w:t>unions</w:t>
      </w:r>
      <w:r w:rsidRPr="00B474E2">
        <w:rPr>
          <w:sz w:val="16"/>
        </w:rPr>
        <w:t xml:space="preserve">. </w:t>
      </w:r>
      <w:r w:rsidRPr="00B474E2">
        <w:rPr>
          <w:rStyle w:val="Emphasis"/>
          <w:highlight w:val="cyan"/>
        </w:rPr>
        <w:t>Through</w:t>
      </w:r>
      <w:r w:rsidRPr="00B474E2">
        <w:rPr>
          <w:rStyle w:val="StyleUnderline"/>
        </w:rPr>
        <w:t xml:space="preserve"> a combination of </w:t>
      </w:r>
      <w:r w:rsidRPr="00B474E2">
        <w:rPr>
          <w:rStyle w:val="Emphasis"/>
          <w:highlight w:val="cyan"/>
        </w:rPr>
        <w:t>socialization and civic education</w:t>
      </w:r>
      <w:r w:rsidRPr="00B474E2">
        <w:rPr>
          <w:sz w:val="16"/>
        </w:rPr>
        <w:t xml:space="preserve">, the </w:t>
      </w:r>
      <w:r w:rsidRPr="00B474E2">
        <w:rPr>
          <w:rStyle w:val="Emphasis"/>
          <w:highlight w:val="cyan"/>
        </w:rPr>
        <w:t>members came to believe</w:t>
      </w:r>
      <w:r w:rsidRPr="00B474E2">
        <w:rPr>
          <w:rStyle w:val="Emphasis"/>
        </w:rPr>
        <w:t xml:space="preserve"> that </w:t>
      </w:r>
      <w:r w:rsidRPr="00B474E2">
        <w:rPr>
          <w:rStyle w:val="Emphasis"/>
          <w:highlight w:val="cyan"/>
        </w:rPr>
        <w:t>they had an obligation to defend</w:t>
      </w:r>
      <w:r w:rsidRPr="00B474E2">
        <w:rPr>
          <w:rStyle w:val="StyleUnderline"/>
        </w:rPr>
        <w:t xml:space="preserve"> against violations of </w:t>
      </w:r>
      <w:r w:rsidRPr="00B474E2">
        <w:rPr>
          <w:rStyle w:val="Emphasis"/>
          <w:highlight w:val="cyan"/>
        </w:rPr>
        <w:t>human rights</w:t>
      </w:r>
      <w:r w:rsidRPr="00B474E2">
        <w:rPr>
          <w:rStyle w:val="Emphasis"/>
        </w:rPr>
        <w:t xml:space="preserve"> across the globe</w:t>
      </w:r>
      <w:r w:rsidRPr="00B474E2">
        <w:rPr>
          <w:sz w:val="16"/>
        </w:rPr>
        <w:t xml:space="preserve">. They came to believe that if you tolerated injustices against populations anywhere, you opened the </w:t>
      </w:r>
      <w:proofErr w:type="gramStart"/>
      <w:r w:rsidRPr="00B474E2">
        <w:rPr>
          <w:sz w:val="16"/>
        </w:rPr>
        <w:t>floodgates</w:t>
      </w:r>
      <w:proofErr w:type="gramEnd"/>
      <w:r w:rsidRPr="00B474E2">
        <w:rPr>
          <w:sz w:val="16"/>
        </w:rPr>
        <w:t xml:space="preserve"> to the possibility of </w:t>
      </w:r>
      <w:proofErr w:type="gramStart"/>
      <w:r w:rsidRPr="00B474E2">
        <w:rPr>
          <w:sz w:val="16"/>
        </w:rPr>
        <w:t>rights abuses</w:t>
      </w:r>
      <w:proofErr w:type="gramEnd"/>
      <w:r w:rsidRPr="00B474E2">
        <w:rPr>
          <w:sz w:val="16"/>
        </w:rPr>
        <w:t xml:space="preserve"> everywhere. In the words of the legendary Knights of Labor and later the Industrial Workers of the World: “An injury to one is an injury to all.” This is the slogan adopted by the International Longshore and Warehouse Workers Union (ILWU), one of the principal unions we studied. </w:t>
      </w:r>
    </w:p>
    <w:p w14:paraId="683D667F" w14:textId="77777777" w:rsidR="00604BF6" w:rsidRPr="00B474E2" w:rsidRDefault="00604BF6" w:rsidP="00604BF6">
      <w:pPr>
        <w:rPr>
          <w:sz w:val="16"/>
        </w:rPr>
      </w:pPr>
      <w:r w:rsidRPr="00B474E2">
        <w:rPr>
          <w:sz w:val="16"/>
        </w:rPr>
        <w:t xml:space="preserve">The </w:t>
      </w:r>
      <w:r w:rsidRPr="00B474E2">
        <w:rPr>
          <w:rStyle w:val="Emphasis"/>
          <w:highlight w:val="cyan"/>
        </w:rPr>
        <w:t>workers</w:t>
      </w:r>
      <w:r w:rsidRPr="00B474E2">
        <w:rPr>
          <w:rStyle w:val="Emphasis"/>
        </w:rPr>
        <w:t xml:space="preserve"> in</w:t>
      </w:r>
      <w:r w:rsidRPr="00B474E2">
        <w:rPr>
          <w:sz w:val="16"/>
        </w:rPr>
        <w:t xml:space="preserve"> these </w:t>
      </w:r>
      <w:r w:rsidRPr="00B474E2">
        <w:rPr>
          <w:rStyle w:val="Emphasis"/>
        </w:rPr>
        <w:t>unions</w:t>
      </w:r>
      <w:r w:rsidRPr="00B474E2">
        <w:rPr>
          <w:sz w:val="16"/>
        </w:rPr>
        <w:t xml:space="preserve"> </w:t>
      </w:r>
      <w:r w:rsidRPr="00B474E2">
        <w:rPr>
          <w:rStyle w:val="StyleUnderline"/>
        </w:rPr>
        <w:t>developed an expanded community</w:t>
      </w:r>
      <w:r w:rsidRPr="00B474E2">
        <w:rPr>
          <w:sz w:val="16"/>
        </w:rPr>
        <w:t xml:space="preserve"> of fate in which they recognized that their wellbeing and destinies were entwined with those of others. They </w:t>
      </w:r>
      <w:r w:rsidRPr="00B474E2">
        <w:rPr>
          <w:rStyle w:val="Emphasis"/>
          <w:highlight w:val="cyan"/>
        </w:rPr>
        <w:t>engage</w:t>
      </w:r>
      <w:r w:rsidRPr="00B474E2">
        <w:rPr>
          <w:rStyle w:val="Emphasis"/>
        </w:rPr>
        <w:t xml:space="preserve">d </w:t>
      </w:r>
      <w:r w:rsidRPr="00B474E2">
        <w:rPr>
          <w:rStyle w:val="Emphasis"/>
          <w:highlight w:val="cyan"/>
        </w:rPr>
        <w:t>in costly actions</w:t>
      </w:r>
      <w:r w:rsidRPr="00B474E2">
        <w:rPr>
          <w:rStyle w:val="Emphasis"/>
        </w:rPr>
        <w:t xml:space="preserve"> — </w:t>
      </w:r>
      <w:r w:rsidRPr="00B474E2">
        <w:rPr>
          <w:rStyle w:val="Emphasis"/>
          <w:highlight w:val="cyan"/>
        </w:rPr>
        <w:t>risking</w:t>
      </w:r>
      <w:r w:rsidRPr="00B474E2">
        <w:rPr>
          <w:rStyle w:val="StyleUnderline"/>
        </w:rPr>
        <w:t xml:space="preserve"> loss of pay, loss of jobs and even </w:t>
      </w:r>
      <w:r w:rsidRPr="00B474E2">
        <w:rPr>
          <w:rStyle w:val="Emphasis"/>
          <w:highlight w:val="cyan"/>
        </w:rPr>
        <w:t>jail</w:t>
      </w:r>
      <w:r w:rsidRPr="00B474E2">
        <w:rPr>
          <w:rStyle w:val="StyleUnderline"/>
        </w:rPr>
        <w:t xml:space="preserve"> time</w:t>
      </w:r>
      <w:r w:rsidRPr="00B474E2">
        <w:rPr>
          <w:sz w:val="16"/>
        </w:rPr>
        <w:t xml:space="preserve"> — </w:t>
      </w:r>
      <w:r w:rsidRPr="00B474E2">
        <w:rPr>
          <w:rStyle w:val="Emphasis"/>
        </w:rPr>
        <w:t>in the interest of others</w:t>
      </w:r>
      <w:r w:rsidRPr="00B474E2">
        <w:rPr>
          <w:sz w:val="16"/>
        </w:rPr>
        <w:t xml:space="preserve"> but against their own material interests. For example, in the late 1930s, both the Maritime Union of Australia (MUA) and the ILWU voted to protest the occupation of Manchuria by refusing to load ships with scrap iron destined for Japan. Purportedly, President Franklin Delano Roosevelt called Harry Bridges, the president of the ILWU, and asked him to get the union to load the ships. Bridges responded that given U.S. policy, the union members were exercising their rights as citizens.</w:t>
      </w:r>
    </w:p>
    <w:p w14:paraId="1691FDC4" w14:textId="77777777" w:rsidR="00604BF6" w:rsidRPr="00B474E2" w:rsidRDefault="00604BF6" w:rsidP="00604BF6">
      <w:pPr>
        <w:rPr>
          <w:sz w:val="16"/>
        </w:rPr>
      </w:pPr>
      <w:r w:rsidRPr="00B474E2">
        <w:rPr>
          <w:sz w:val="16"/>
        </w:rPr>
        <w:t>In Australia in the late 1940s, when the “</w:t>
      </w:r>
      <w:proofErr w:type="spellStart"/>
      <w:r w:rsidRPr="00B474E2">
        <w:rPr>
          <w:sz w:val="16"/>
        </w:rPr>
        <w:t>wharfies</w:t>
      </w:r>
      <w:proofErr w:type="spellEnd"/>
      <w:r w:rsidRPr="00B474E2">
        <w:rPr>
          <w:sz w:val="16"/>
        </w:rPr>
        <w:t xml:space="preserve">,” the nickname for Australian </w:t>
      </w:r>
      <w:r w:rsidRPr="00B474E2">
        <w:rPr>
          <w:rStyle w:val="Emphasis"/>
          <w:highlight w:val="cyan"/>
        </w:rPr>
        <w:t>dockworkers</w:t>
      </w:r>
      <w:r w:rsidRPr="00B474E2">
        <w:rPr>
          <w:sz w:val="16"/>
        </w:rPr>
        <w:t xml:space="preserve">, </w:t>
      </w:r>
      <w:r w:rsidRPr="00B474E2">
        <w:rPr>
          <w:rStyle w:val="Emphasis"/>
          <w:highlight w:val="cyan"/>
        </w:rPr>
        <w:t>learned</w:t>
      </w:r>
      <w:r w:rsidRPr="00B474E2">
        <w:rPr>
          <w:sz w:val="16"/>
        </w:rPr>
        <w:t xml:space="preserve"> that the Dutch </w:t>
      </w:r>
      <w:r w:rsidRPr="00B474E2">
        <w:rPr>
          <w:rStyle w:val="Emphasis"/>
          <w:highlight w:val="cyan"/>
        </w:rPr>
        <w:t>ships</w:t>
      </w:r>
      <w:r w:rsidRPr="00B474E2">
        <w:rPr>
          <w:rStyle w:val="StyleUnderline"/>
        </w:rPr>
        <w:t xml:space="preserve"> they were to load </w:t>
      </w:r>
      <w:r w:rsidRPr="00B474E2">
        <w:rPr>
          <w:rStyle w:val="Emphasis"/>
          <w:highlight w:val="cyan"/>
        </w:rPr>
        <w:t>were carrying armaments</w:t>
      </w:r>
      <w:r w:rsidRPr="00B474E2">
        <w:rPr>
          <w:sz w:val="16"/>
        </w:rPr>
        <w:t xml:space="preserve"> for Dutch troops in Indonesia, </w:t>
      </w:r>
      <w:r w:rsidRPr="00B474E2">
        <w:rPr>
          <w:rStyle w:val="Emphasis"/>
          <w:highlight w:val="cyan"/>
        </w:rPr>
        <w:t>they voted to stop</w:t>
      </w:r>
      <w:r w:rsidRPr="00B474E2">
        <w:rPr>
          <w:rStyle w:val="Emphasis"/>
        </w:rPr>
        <w:t xml:space="preserve"> work</w:t>
      </w:r>
      <w:r w:rsidRPr="00B474E2">
        <w:rPr>
          <w:sz w:val="16"/>
        </w:rPr>
        <w:t xml:space="preserve">, even if it meant losing pay. As one former </w:t>
      </w:r>
      <w:proofErr w:type="spellStart"/>
      <w:r w:rsidRPr="00B474E2">
        <w:rPr>
          <w:sz w:val="16"/>
        </w:rPr>
        <w:t>wharfie</w:t>
      </w:r>
      <w:proofErr w:type="spellEnd"/>
      <w:r w:rsidRPr="00B474E2">
        <w:rPr>
          <w:sz w:val="16"/>
        </w:rPr>
        <w:t xml:space="preserve"> explained to us: “I loved and respected our union leader, but I never understood his communism. But when I learned we were being asked to load guns on ships to shoot down the rebels in Indonesia, I said, ‘That’s not fair dinkum.’ I joined with the others in refusing to load the arms.” Similar protests continue to this day.</w:t>
      </w:r>
    </w:p>
    <w:p w14:paraId="79C103B1" w14:textId="77777777" w:rsidR="00604BF6" w:rsidRPr="004D317C" w:rsidRDefault="00604BF6" w:rsidP="00604BF6">
      <w:r w:rsidRPr="00B474E2">
        <w:rPr>
          <w:sz w:val="16"/>
        </w:rPr>
        <w:t>Our study also revealed how the actions become a benefit unto themselves that, at least to some extent, balance out the costs. Union members experienced “the pleasure of agency,” as the political scientist Elisabeth Wood describes in a different context, the civil war in El Salvador. The emotional pleasure derived from acting in the interests of others becomes motivational.</w:t>
      </w:r>
    </w:p>
    <w:p w14:paraId="7CB7A60B" w14:textId="77777777" w:rsidR="00604BF6" w:rsidRPr="009D6952" w:rsidRDefault="00604BF6" w:rsidP="00604BF6">
      <w:pPr>
        <w:pStyle w:val="Heading4"/>
      </w:pPr>
      <w:r w:rsidRPr="009D6952">
        <w:rPr>
          <w:u w:val="single"/>
        </w:rPr>
        <w:t>Engaging with labor movements</w:t>
      </w:r>
      <w:r>
        <w:t xml:space="preserve"> does </w:t>
      </w:r>
      <w:r w:rsidRPr="009D6952">
        <w:rPr>
          <w:u w:val="single"/>
        </w:rPr>
        <w:t>not</w:t>
      </w:r>
      <w:r w:rsidRPr="009D6952">
        <w:t xml:space="preserve"> </w:t>
      </w:r>
      <w:r>
        <w:t>cause one to ‘</w:t>
      </w:r>
      <w:r w:rsidRPr="009D6952">
        <w:rPr>
          <w:u w:val="single"/>
        </w:rPr>
        <w:t>identify with the state</w:t>
      </w:r>
      <w:r>
        <w:t xml:space="preserve">,’ but </w:t>
      </w:r>
      <w:r>
        <w:rPr>
          <w:u w:val="single"/>
        </w:rPr>
        <w:t>sharpens</w:t>
      </w:r>
      <w:r>
        <w:t xml:space="preserve"> a </w:t>
      </w:r>
      <w:r>
        <w:rPr>
          <w:u w:val="single"/>
        </w:rPr>
        <w:t>critique</w:t>
      </w:r>
      <w:r>
        <w:t xml:space="preserve"> of the </w:t>
      </w:r>
      <w:r>
        <w:rPr>
          <w:u w:val="single"/>
        </w:rPr>
        <w:t>law</w:t>
      </w:r>
      <w:r>
        <w:t xml:space="preserve"> </w:t>
      </w:r>
      <w:r>
        <w:rPr>
          <w:u w:val="single"/>
        </w:rPr>
        <w:t>write large</w:t>
      </w:r>
      <w:r>
        <w:t>.</w:t>
      </w:r>
    </w:p>
    <w:p w14:paraId="2C69E0DE" w14:textId="77777777" w:rsidR="00604BF6" w:rsidRPr="009D6952" w:rsidRDefault="00604BF6" w:rsidP="00604BF6">
      <w:pPr>
        <w:spacing w:line="256" w:lineRule="auto"/>
        <w:rPr>
          <w:rFonts w:eastAsia="Calibri"/>
        </w:rPr>
      </w:pPr>
      <w:r w:rsidRPr="009D6952">
        <w:rPr>
          <w:rFonts w:eastAsia="Calibri"/>
          <w:b/>
          <w:bCs/>
          <w:sz w:val="26"/>
        </w:rPr>
        <w:t>Meakin 22</w:t>
      </w:r>
      <w:r w:rsidRPr="009D6952">
        <w:rPr>
          <w:rFonts w:eastAsia="Calibri"/>
        </w:rPr>
        <w:t xml:space="preserve"> is a PhD in Law from the University of Glasgow, IISL </w:t>
      </w:r>
      <w:proofErr w:type="spellStart"/>
      <w:r w:rsidRPr="009D6952">
        <w:rPr>
          <w:rFonts w:eastAsia="Calibri"/>
        </w:rPr>
        <w:t>Oñati</w:t>
      </w:r>
      <w:proofErr w:type="spellEnd"/>
      <w:r w:rsidRPr="009D6952">
        <w:rPr>
          <w:rFonts w:eastAsia="Calibri"/>
        </w:rPr>
        <w:t xml:space="preserve"> from the International Institute for the Sociology of Law, LLB from the University of Bristol. (Jack Meakin, 2022, "</w:t>
      </w:r>
      <w:proofErr w:type="spellStart"/>
      <w:r w:rsidRPr="009D6952">
        <w:rPr>
          <w:rFonts w:eastAsia="Calibri"/>
        </w:rPr>
        <w:t>Labour</w:t>
      </w:r>
      <w:proofErr w:type="spellEnd"/>
      <w:r w:rsidRPr="009D6952">
        <w:rPr>
          <w:rFonts w:eastAsia="Calibri"/>
        </w:rPr>
        <w:t xml:space="preserve"> Movements and the Effectiveness of Legal Strategy: Three Tenets," </w:t>
      </w:r>
      <w:r w:rsidRPr="009D6952">
        <w:rPr>
          <w:rFonts w:eastAsia="Calibri"/>
          <w:i/>
          <w:iCs/>
        </w:rPr>
        <w:t xml:space="preserve">The International Journal of Comparative </w:t>
      </w:r>
      <w:proofErr w:type="spellStart"/>
      <w:r w:rsidRPr="009D6952">
        <w:rPr>
          <w:rFonts w:eastAsia="Calibri"/>
          <w:i/>
          <w:iCs/>
        </w:rPr>
        <w:t>Labour</w:t>
      </w:r>
      <w:proofErr w:type="spellEnd"/>
      <w:r w:rsidRPr="009D6952">
        <w:rPr>
          <w:rFonts w:eastAsia="Calibri"/>
          <w:i/>
          <w:iCs/>
        </w:rPr>
        <w:t xml:space="preserve"> Law and Industrial Relations 38</w:t>
      </w:r>
      <w:r w:rsidRPr="009D6952">
        <w:rPr>
          <w:rFonts w:eastAsia="Calibri"/>
        </w:rPr>
        <w:t>(2), https://eprints.whiterose.ac.uk/id/eprint/188397/1/orcid.org/0000-0003-1040-794X, accessed 8-29-2025) [UTD]</w:t>
      </w:r>
    </w:p>
    <w:p w14:paraId="74E47BA3" w14:textId="71799866" w:rsidR="00604BF6" w:rsidRPr="00DC0722" w:rsidRDefault="00604BF6" w:rsidP="00604BF6">
      <w:pPr>
        <w:rPr>
          <w:rFonts w:eastAsia="Calibri"/>
          <w:sz w:val="16"/>
        </w:rPr>
      </w:pPr>
      <w:r w:rsidRPr="00DC0722">
        <w:rPr>
          <w:rFonts w:eastAsia="Calibri"/>
          <w:sz w:val="16"/>
        </w:rPr>
        <w:t xml:space="preserve">The question that motivates this tenet is, </w:t>
      </w:r>
      <w:r w:rsidRPr="00DC0722">
        <w:rPr>
          <w:rFonts w:eastAsia="Calibri"/>
          <w:b/>
          <w:iCs/>
          <w:highlight w:val="green"/>
          <w:u w:val="single"/>
        </w:rPr>
        <w:t>how</w:t>
      </w:r>
      <w:r w:rsidRPr="00DC0722">
        <w:rPr>
          <w:rFonts w:eastAsia="Calibri"/>
          <w:highlight w:val="green"/>
          <w:u w:val="single"/>
        </w:rPr>
        <w:t xml:space="preserve"> can </w:t>
      </w:r>
      <w:proofErr w:type="spellStart"/>
      <w:r w:rsidRPr="00DC0722">
        <w:rPr>
          <w:rFonts w:eastAsia="Calibri"/>
          <w:b/>
          <w:iCs/>
          <w:highlight w:val="green"/>
          <w:u w:val="single"/>
        </w:rPr>
        <w:t>labour</w:t>
      </w:r>
      <w:proofErr w:type="spellEnd"/>
      <w:r w:rsidRPr="00DC0722">
        <w:rPr>
          <w:rFonts w:eastAsia="Calibri"/>
          <w:b/>
          <w:iCs/>
          <w:highlight w:val="green"/>
          <w:u w:val="single"/>
        </w:rPr>
        <w:t xml:space="preserve"> movements</w:t>
      </w:r>
      <w:r w:rsidRPr="00DC0722">
        <w:rPr>
          <w:rFonts w:eastAsia="Calibri"/>
          <w:highlight w:val="green"/>
          <w:u w:val="single"/>
        </w:rPr>
        <w:t xml:space="preserve">, </w:t>
      </w:r>
      <w:proofErr w:type="gramStart"/>
      <w:r w:rsidRPr="00DC0722">
        <w:rPr>
          <w:rFonts w:eastAsia="Calibri"/>
          <w:highlight w:val="green"/>
          <w:u w:val="single"/>
        </w:rPr>
        <w:t xml:space="preserve">in </w:t>
      </w:r>
      <w:r w:rsidRPr="00DC0722">
        <w:rPr>
          <w:rFonts w:eastAsia="Calibri"/>
          <w:b/>
          <w:iCs/>
          <w:highlight w:val="green"/>
          <w:u w:val="single"/>
        </w:rPr>
        <w:t>light</w:t>
      </w:r>
      <w:r w:rsidRPr="00DC0722">
        <w:rPr>
          <w:rFonts w:eastAsia="Calibri"/>
          <w:highlight w:val="green"/>
          <w:u w:val="single"/>
        </w:rPr>
        <w:t xml:space="preserve"> of</w:t>
      </w:r>
      <w:proofErr w:type="gramEnd"/>
      <w:r w:rsidRPr="00DC0722">
        <w:rPr>
          <w:rFonts w:eastAsia="Calibri"/>
          <w:u w:val="single"/>
        </w:rPr>
        <w:t xml:space="preserve"> the </w:t>
      </w:r>
      <w:r w:rsidRPr="00DC0722">
        <w:rPr>
          <w:rFonts w:eastAsia="Calibri"/>
          <w:b/>
          <w:iCs/>
          <w:highlight w:val="green"/>
          <w:u w:val="single"/>
        </w:rPr>
        <w:t>limit</w:t>
      </w:r>
      <w:r w:rsidRPr="00DC0722">
        <w:rPr>
          <w:rFonts w:eastAsia="Calibri"/>
          <w:b/>
          <w:iCs/>
          <w:u w:val="single"/>
        </w:rPr>
        <w:t>ation</w:t>
      </w:r>
      <w:r w:rsidRPr="00DC0722">
        <w:rPr>
          <w:rFonts w:eastAsia="Calibri"/>
          <w:b/>
          <w:iCs/>
          <w:highlight w:val="green"/>
          <w:u w:val="single"/>
        </w:rPr>
        <w:t>s</w:t>
      </w:r>
      <w:r w:rsidRPr="00DC0722">
        <w:rPr>
          <w:rFonts w:eastAsia="Calibri"/>
          <w:u w:val="single"/>
        </w:rPr>
        <w:t xml:space="preserve"> set out above, </w:t>
      </w:r>
      <w:r w:rsidRPr="00DC0722">
        <w:rPr>
          <w:rFonts w:eastAsia="Calibri"/>
          <w:b/>
          <w:iCs/>
          <w:highlight w:val="green"/>
          <w:u w:val="single"/>
        </w:rPr>
        <w:t>engage strategically</w:t>
      </w:r>
      <w:r w:rsidRPr="00DC0722">
        <w:rPr>
          <w:rFonts w:eastAsia="Calibri"/>
          <w:highlight w:val="green"/>
          <w:u w:val="single"/>
        </w:rPr>
        <w:t xml:space="preserve"> with </w:t>
      </w:r>
      <w:r w:rsidRPr="00DC0722">
        <w:rPr>
          <w:rFonts w:eastAsia="Calibri"/>
          <w:b/>
          <w:iCs/>
          <w:highlight w:val="green"/>
          <w:u w:val="single"/>
        </w:rPr>
        <w:t>law</w:t>
      </w:r>
      <w:r w:rsidRPr="00DC0722">
        <w:rPr>
          <w:rFonts w:eastAsia="Calibri"/>
          <w:highlight w:val="green"/>
          <w:u w:val="single"/>
        </w:rPr>
        <w:t xml:space="preserve"> and </w:t>
      </w:r>
      <w:r w:rsidRPr="00DC0722">
        <w:rPr>
          <w:rFonts w:eastAsia="Calibri"/>
          <w:b/>
          <w:iCs/>
          <w:highlight w:val="green"/>
          <w:u w:val="single"/>
        </w:rPr>
        <w:t>hold onto</w:t>
      </w:r>
      <w:r w:rsidRPr="00DC0722">
        <w:rPr>
          <w:rFonts w:eastAsia="Calibri"/>
          <w:highlight w:val="green"/>
          <w:u w:val="single"/>
        </w:rPr>
        <w:t xml:space="preserve"> their </w:t>
      </w:r>
      <w:r w:rsidRPr="00DC0722">
        <w:rPr>
          <w:rFonts w:eastAsia="Calibri"/>
          <w:b/>
          <w:iCs/>
          <w:highlight w:val="green"/>
          <w:u w:val="single"/>
        </w:rPr>
        <w:t>political aims?</w:t>
      </w:r>
      <w:r w:rsidRPr="00DC0722">
        <w:rPr>
          <w:rFonts w:eastAsia="Calibri"/>
          <w:sz w:val="16"/>
        </w:rPr>
        <w:t xml:space="preserve"> Our aim, in answering this question, is neither to deny the dangers of co-optation nor </w:t>
      </w:r>
      <w:proofErr w:type="gramStart"/>
      <w:r w:rsidRPr="00DC0722">
        <w:rPr>
          <w:rFonts w:eastAsia="Calibri"/>
          <w:sz w:val="16"/>
        </w:rPr>
        <w:t>dismiss</w:t>
      </w:r>
      <w:proofErr w:type="gramEnd"/>
      <w:r w:rsidRPr="00DC0722">
        <w:rPr>
          <w:rFonts w:eastAsia="Calibri"/>
          <w:sz w:val="16"/>
        </w:rPr>
        <w:t xml:space="preserve"> law as an effective tool, but to acknowledge the tensions and challenges faced by </w:t>
      </w:r>
      <w:proofErr w:type="spellStart"/>
      <w:r w:rsidRPr="00DC0722">
        <w:rPr>
          <w:rFonts w:eastAsia="Calibri"/>
          <w:sz w:val="16"/>
        </w:rPr>
        <w:t>labour</w:t>
      </w:r>
      <w:proofErr w:type="spellEnd"/>
      <w:r w:rsidRPr="00DC0722">
        <w:rPr>
          <w:rFonts w:eastAsia="Calibri"/>
          <w:sz w:val="16"/>
        </w:rPr>
        <w:t xml:space="preserve"> movements when they engage in strategic litigation. In particular, the challenge of holding onto their telos and political demands when the legal system becomes the terrain in which demands are presented and redress sought. In order to comprehend the dynamic and complex relationship between </w:t>
      </w:r>
      <w:proofErr w:type="spellStart"/>
      <w:r w:rsidRPr="00DC0722">
        <w:rPr>
          <w:rFonts w:eastAsia="Calibri"/>
          <w:sz w:val="16"/>
        </w:rPr>
        <w:t>labour</w:t>
      </w:r>
      <w:proofErr w:type="spellEnd"/>
      <w:r w:rsidRPr="00DC0722">
        <w:rPr>
          <w:rFonts w:eastAsia="Calibri"/>
          <w:sz w:val="16"/>
        </w:rPr>
        <w:t xml:space="preserve"> movements’ political demands and their use of litigation, we will turn to two guiding insights: Michael McCann’s conception of the in/direct effects of legal mobilization and the distinction between tactics and strategy.</w:t>
      </w:r>
      <w:r w:rsidRPr="00DC0722">
        <w:rPr>
          <w:rFonts w:eastAsia="Calibri"/>
          <w:sz w:val="12"/>
        </w:rPr>
        <w:t>¶</w:t>
      </w:r>
      <w:r w:rsidRPr="00DC0722">
        <w:rPr>
          <w:rFonts w:eastAsia="Calibri"/>
          <w:sz w:val="16"/>
        </w:rPr>
        <w:t xml:space="preserve"> For McCann, </w:t>
      </w:r>
      <w:r w:rsidRPr="00DC0722">
        <w:rPr>
          <w:rFonts w:eastAsia="Calibri"/>
          <w:u w:val="single"/>
        </w:rPr>
        <w:t xml:space="preserve">the </w:t>
      </w:r>
      <w:r w:rsidRPr="00DC0722">
        <w:rPr>
          <w:rFonts w:eastAsia="Calibri"/>
          <w:b/>
          <w:iCs/>
          <w:u w:val="single"/>
        </w:rPr>
        <w:t>direct effects</w:t>
      </w:r>
      <w:r w:rsidRPr="00DC0722">
        <w:rPr>
          <w:rFonts w:eastAsia="Calibri"/>
          <w:u w:val="single"/>
        </w:rPr>
        <w:t xml:space="preserve"> of </w:t>
      </w:r>
      <w:r w:rsidRPr="00DC0722">
        <w:rPr>
          <w:rFonts w:eastAsia="Calibri"/>
          <w:b/>
          <w:iCs/>
          <w:highlight w:val="green"/>
          <w:u w:val="single"/>
        </w:rPr>
        <w:t>litigation</w:t>
      </w:r>
      <w:r w:rsidRPr="00DC0722">
        <w:rPr>
          <w:rFonts w:eastAsia="Calibri"/>
          <w:highlight w:val="green"/>
          <w:u w:val="single"/>
        </w:rPr>
        <w:t xml:space="preserve"> </w:t>
      </w:r>
      <w:r w:rsidRPr="00DC0722">
        <w:rPr>
          <w:rFonts w:eastAsia="Calibri"/>
          <w:b/>
          <w:iCs/>
          <w:highlight w:val="green"/>
          <w:u w:val="single"/>
        </w:rPr>
        <w:t>provide</w:t>
      </w:r>
      <w:r w:rsidRPr="00DC0722">
        <w:rPr>
          <w:rFonts w:eastAsia="Calibri"/>
          <w:u w:val="single"/>
        </w:rPr>
        <w:t xml:space="preserve"> ‘</w:t>
      </w:r>
      <w:r w:rsidRPr="00DC0722">
        <w:rPr>
          <w:rFonts w:eastAsia="Calibri"/>
          <w:b/>
          <w:iCs/>
          <w:u w:val="single"/>
        </w:rPr>
        <w:t xml:space="preserve">short-term remedial </w:t>
      </w:r>
      <w:r w:rsidRPr="00DC0722">
        <w:rPr>
          <w:rFonts w:eastAsia="Calibri"/>
          <w:b/>
          <w:iCs/>
          <w:highlight w:val="green"/>
          <w:u w:val="single"/>
        </w:rPr>
        <w:t>relief</w:t>
      </w:r>
      <w:r w:rsidRPr="00DC0722">
        <w:rPr>
          <w:rFonts w:eastAsia="Calibri"/>
          <w:highlight w:val="green"/>
          <w:u w:val="single"/>
        </w:rPr>
        <w:t xml:space="preserve"> for </w:t>
      </w:r>
      <w:r w:rsidRPr="00DC0722">
        <w:rPr>
          <w:rFonts w:eastAsia="Calibri"/>
          <w:b/>
          <w:iCs/>
          <w:highlight w:val="green"/>
          <w:u w:val="single"/>
        </w:rPr>
        <w:t>victims</w:t>
      </w:r>
      <w:r w:rsidRPr="00DC0722">
        <w:rPr>
          <w:rFonts w:eastAsia="Calibri"/>
          <w:u w:val="single"/>
        </w:rPr>
        <w:t xml:space="preserve"> of </w:t>
      </w:r>
      <w:r w:rsidRPr="00DC0722">
        <w:rPr>
          <w:rFonts w:eastAsia="Calibri"/>
          <w:b/>
          <w:iCs/>
          <w:u w:val="single"/>
        </w:rPr>
        <w:t>injustice</w:t>
      </w:r>
      <w:r w:rsidRPr="00DC0722">
        <w:rPr>
          <w:rFonts w:eastAsia="Calibri"/>
          <w:u w:val="single"/>
        </w:rPr>
        <w:t xml:space="preserve"> </w:t>
      </w:r>
      <w:r w:rsidRPr="00DC0722">
        <w:rPr>
          <w:rFonts w:eastAsia="Calibri"/>
          <w:highlight w:val="green"/>
          <w:u w:val="single"/>
        </w:rPr>
        <w:t>or</w:t>
      </w:r>
      <w:r w:rsidRPr="00DC0722">
        <w:rPr>
          <w:rFonts w:eastAsia="Calibri"/>
          <w:u w:val="single"/>
        </w:rPr>
        <w:t xml:space="preserve"> to </w:t>
      </w:r>
      <w:r w:rsidRPr="00DC0722">
        <w:rPr>
          <w:rFonts w:eastAsia="Calibri"/>
          <w:b/>
          <w:iCs/>
          <w:highlight w:val="green"/>
          <w:u w:val="single"/>
        </w:rPr>
        <w:t>develop</w:t>
      </w:r>
      <w:r w:rsidRPr="00DC0722">
        <w:rPr>
          <w:rFonts w:eastAsia="Calibri"/>
          <w:u w:val="single"/>
        </w:rPr>
        <w:t xml:space="preserve"> </w:t>
      </w:r>
      <w:r w:rsidRPr="00DC0722">
        <w:rPr>
          <w:rFonts w:eastAsia="Calibri"/>
          <w:b/>
          <w:iCs/>
          <w:u w:val="single"/>
        </w:rPr>
        <w:t xml:space="preserve">case law </w:t>
      </w:r>
      <w:r w:rsidRPr="00DC0722">
        <w:rPr>
          <w:rFonts w:eastAsia="Calibri"/>
          <w:b/>
          <w:iCs/>
          <w:highlight w:val="green"/>
          <w:u w:val="single"/>
        </w:rPr>
        <w:t>precedents</w:t>
      </w:r>
      <w:r w:rsidRPr="00DC0722">
        <w:rPr>
          <w:rFonts w:eastAsia="Calibri"/>
          <w:highlight w:val="green"/>
          <w:u w:val="single"/>
        </w:rPr>
        <w:t xml:space="preserve"> </w:t>
      </w:r>
      <w:r w:rsidRPr="00DC0722">
        <w:rPr>
          <w:rFonts w:eastAsia="Calibri"/>
          <w:b/>
          <w:iCs/>
          <w:highlight w:val="green"/>
          <w:u w:val="single"/>
        </w:rPr>
        <w:t>capable</w:t>
      </w:r>
      <w:r w:rsidRPr="00DC0722">
        <w:rPr>
          <w:rFonts w:eastAsia="Calibri"/>
          <w:highlight w:val="green"/>
          <w:u w:val="single"/>
        </w:rPr>
        <w:t xml:space="preserve"> of </w:t>
      </w:r>
      <w:r w:rsidRPr="00DC0722">
        <w:rPr>
          <w:rFonts w:eastAsia="Calibri"/>
          <w:b/>
          <w:iCs/>
          <w:highlight w:val="green"/>
          <w:u w:val="single"/>
        </w:rPr>
        <w:t>producing</w:t>
      </w:r>
      <w:r w:rsidRPr="00DC0722">
        <w:rPr>
          <w:rFonts w:eastAsia="Calibri"/>
          <w:highlight w:val="green"/>
          <w:u w:val="single"/>
        </w:rPr>
        <w:t xml:space="preserve"> </w:t>
      </w:r>
      <w:r w:rsidRPr="00DC0722">
        <w:rPr>
          <w:rFonts w:eastAsia="Calibri"/>
          <w:b/>
          <w:iCs/>
          <w:highlight w:val="green"/>
          <w:u w:val="single"/>
        </w:rPr>
        <w:t>long term</w:t>
      </w:r>
      <w:r w:rsidRPr="00DC0722">
        <w:rPr>
          <w:rFonts w:eastAsia="Calibri"/>
          <w:b/>
          <w:iCs/>
          <w:u w:val="single"/>
        </w:rPr>
        <w:t xml:space="preserve"> institutional </w:t>
      </w:r>
      <w:r w:rsidRPr="00DC0722">
        <w:rPr>
          <w:rFonts w:eastAsia="Calibri"/>
          <w:b/>
          <w:iCs/>
          <w:highlight w:val="green"/>
          <w:u w:val="single"/>
        </w:rPr>
        <w:t>change</w:t>
      </w:r>
      <w:r w:rsidRPr="00DC0722">
        <w:rPr>
          <w:rFonts w:eastAsia="Calibri"/>
          <w:u w:val="single"/>
        </w:rPr>
        <w:t>’.</w:t>
      </w:r>
      <w:r w:rsidRPr="00DC0722">
        <w:rPr>
          <w:rFonts w:eastAsia="Calibri"/>
          <w:sz w:val="16"/>
        </w:rPr>
        <w:t xml:space="preserve">86 In this respect </w:t>
      </w:r>
      <w:r w:rsidRPr="00DC0722">
        <w:rPr>
          <w:rFonts w:eastAsia="Calibri"/>
          <w:b/>
          <w:iCs/>
          <w:u w:val="single"/>
        </w:rPr>
        <w:t>social movements</w:t>
      </w:r>
      <w:r w:rsidRPr="00DC0722">
        <w:rPr>
          <w:rFonts w:eastAsia="Calibri"/>
          <w:u w:val="single"/>
        </w:rPr>
        <w:t xml:space="preserve"> are </w:t>
      </w:r>
      <w:r w:rsidRPr="00DC0722">
        <w:rPr>
          <w:rFonts w:eastAsia="Calibri"/>
          <w:b/>
          <w:iCs/>
          <w:u w:val="single"/>
        </w:rPr>
        <w:t>understood</w:t>
      </w:r>
      <w:r w:rsidRPr="00DC0722">
        <w:rPr>
          <w:rFonts w:eastAsia="Calibri"/>
          <w:u w:val="single"/>
        </w:rPr>
        <w:t xml:space="preserve"> to </w:t>
      </w:r>
      <w:r w:rsidRPr="00DC0722">
        <w:rPr>
          <w:rFonts w:eastAsia="Calibri"/>
          <w:b/>
          <w:iCs/>
          <w:u w:val="single"/>
        </w:rPr>
        <w:t>harness</w:t>
      </w:r>
      <w:r w:rsidRPr="00DC0722">
        <w:rPr>
          <w:rFonts w:eastAsia="Calibri"/>
          <w:u w:val="single"/>
        </w:rPr>
        <w:t xml:space="preserve"> the potentially </w:t>
      </w:r>
      <w:r w:rsidRPr="00DC0722">
        <w:rPr>
          <w:rFonts w:eastAsia="Calibri"/>
          <w:b/>
          <w:iCs/>
          <w:u w:val="single"/>
        </w:rPr>
        <w:t>direct effects</w:t>
      </w:r>
      <w:r w:rsidRPr="00DC0722">
        <w:rPr>
          <w:rFonts w:eastAsia="Calibri"/>
          <w:u w:val="single"/>
        </w:rPr>
        <w:t xml:space="preserve"> of </w:t>
      </w:r>
      <w:r w:rsidRPr="00DC0722">
        <w:rPr>
          <w:rFonts w:eastAsia="Calibri"/>
          <w:b/>
          <w:iCs/>
          <w:u w:val="single"/>
        </w:rPr>
        <w:t>law</w:t>
      </w:r>
      <w:r w:rsidRPr="00DC0722">
        <w:rPr>
          <w:rFonts w:eastAsia="Calibri"/>
          <w:u w:val="single"/>
        </w:rPr>
        <w:t xml:space="preserve"> by </w:t>
      </w:r>
      <w:r w:rsidRPr="00DC0722">
        <w:rPr>
          <w:rFonts w:eastAsia="Calibri"/>
          <w:b/>
          <w:iCs/>
          <w:u w:val="single"/>
        </w:rPr>
        <w:t>drawing</w:t>
      </w:r>
      <w:r w:rsidRPr="00DC0722">
        <w:rPr>
          <w:rFonts w:eastAsia="Calibri"/>
          <w:u w:val="single"/>
        </w:rPr>
        <w:t xml:space="preserve"> on </w:t>
      </w:r>
      <w:r w:rsidRPr="00DC0722">
        <w:rPr>
          <w:rFonts w:eastAsia="Calibri"/>
          <w:b/>
          <w:iCs/>
          <w:u w:val="single"/>
        </w:rPr>
        <w:t>legal remedies</w:t>
      </w:r>
      <w:r w:rsidRPr="00DC0722">
        <w:rPr>
          <w:rFonts w:eastAsia="Calibri"/>
          <w:u w:val="single"/>
        </w:rPr>
        <w:t xml:space="preserve">, </w:t>
      </w:r>
      <w:r w:rsidRPr="00DC0722">
        <w:rPr>
          <w:rFonts w:eastAsia="Calibri"/>
          <w:b/>
          <w:iCs/>
          <w:u w:val="single"/>
        </w:rPr>
        <w:t>new precedents</w:t>
      </w:r>
      <w:r w:rsidRPr="00DC0722">
        <w:rPr>
          <w:rFonts w:eastAsia="Calibri"/>
          <w:u w:val="single"/>
        </w:rPr>
        <w:t xml:space="preserve"> that </w:t>
      </w:r>
      <w:r w:rsidRPr="00DC0722">
        <w:rPr>
          <w:rFonts w:eastAsia="Calibri"/>
          <w:b/>
          <w:iCs/>
          <w:u w:val="single"/>
        </w:rPr>
        <w:t>contribute</w:t>
      </w:r>
      <w:r w:rsidRPr="00DC0722">
        <w:rPr>
          <w:rFonts w:eastAsia="Calibri"/>
          <w:u w:val="single"/>
        </w:rPr>
        <w:t xml:space="preserve"> to their </w:t>
      </w:r>
      <w:r w:rsidRPr="00DC0722">
        <w:rPr>
          <w:rFonts w:eastAsia="Calibri"/>
          <w:b/>
          <w:iCs/>
          <w:u w:val="single"/>
        </w:rPr>
        <w:t>political objectives</w:t>
      </w:r>
      <w:r w:rsidRPr="00DC0722">
        <w:rPr>
          <w:rFonts w:eastAsia="Calibri"/>
          <w:u w:val="single"/>
        </w:rPr>
        <w:t xml:space="preserve">, or indeed, </w:t>
      </w:r>
      <w:r w:rsidRPr="00DC0722">
        <w:rPr>
          <w:rFonts w:eastAsia="Calibri"/>
          <w:b/>
          <w:iCs/>
          <w:u w:val="single"/>
        </w:rPr>
        <w:t>any direct legal protection</w:t>
      </w:r>
      <w:r w:rsidRPr="00DC0722">
        <w:rPr>
          <w:rFonts w:eastAsia="Calibri"/>
          <w:u w:val="single"/>
        </w:rPr>
        <w:t xml:space="preserve"> that </w:t>
      </w:r>
      <w:r w:rsidRPr="00DC0722">
        <w:rPr>
          <w:rFonts w:eastAsia="Calibri"/>
          <w:b/>
          <w:iCs/>
          <w:u w:val="single"/>
        </w:rPr>
        <w:t>stems</w:t>
      </w:r>
      <w:r w:rsidRPr="00DC0722">
        <w:rPr>
          <w:rFonts w:eastAsia="Calibri"/>
          <w:u w:val="single"/>
        </w:rPr>
        <w:t xml:space="preserve"> from </w:t>
      </w:r>
      <w:r w:rsidRPr="00DC0722">
        <w:rPr>
          <w:rFonts w:eastAsia="Calibri"/>
          <w:b/>
          <w:iCs/>
          <w:u w:val="single"/>
        </w:rPr>
        <w:t>litigation.</w:t>
      </w:r>
      <w:r w:rsidRPr="00DC0722">
        <w:rPr>
          <w:rFonts w:eastAsia="Calibri"/>
          <w:sz w:val="16"/>
        </w:rPr>
        <w:t xml:space="preserve"> However, for McCann, </w:t>
      </w:r>
      <w:r w:rsidRPr="00DC0722">
        <w:rPr>
          <w:rFonts w:eastAsia="Calibri"/>
          <w:b/>
          <w:iCs/>
          <w:u w:val="single"/>
        </w:rPr>
        <w:t>direct effects</w:t>
      </w:r>
      <w:r w:rsidRPr="00DC0722">
        <w:rPr>
          <w:rFonts w:eastAsia="Calibri"/>
          <w:u w:val="single"/>
        </w:rPr>
        <w:t xml:space="preserve"> do </w:t>
      </w:r>
      <w:r w:rsidRPr="00DC0722">
        <w:rPr>
          <w:rFonts w:eastAsia="Calibri"/>
          <w:b/>
          <w:iCs/>
          <w:u w:val="single"/>
        </w:rPr>
        <w:t>not</w:t>
      </w:r>
      <w:r w:rsidRPr="00DC0722">
        <w:rPr>
          <w:rFonts w:eastAsia="Calibri"/>
          <w:u w:val="single"/>
        </w:rPr>
        <w:t xml:space="preserve"> </w:t>
      </w:r>
      <w:r w:rsidRPr="00DC0722">
        <w:rPr>
          <w:rFonts w:eastAsia="Calibri"/>
          <w:b/>
          <w:iCs/>
          <w:u w:val="single"/>
        </w:rPr>
        <w:t>exhaust</w:t>
      </w:r>
      <w:r w:rsidRPr="00DC0722">
        <w:rPr>
          <w:rFonts w:eastAsia="Calibri"/>
          <w:u w:val="single"/>
        </w:rPr>
        <w:t xml:space="preserve"> the </w:t>
      </w:r>
      <w:r w:rsidRPr="00DC0722">
        <w:rPr>
          <w:rFonts w:eastAsia="Calibri"/>
          <w:b/>
          <w:iCs/>
          <w:u w:val="single"/>
        </w:rPr>
        <w:t>potential effectiveness</w:t>
      </w:r>
      <w:r w:rsidRPr="00DC0722">
        <w:rPr>
          <w:rFonts w:eastAsia="Calibri"/>
          <w:u w:val="single"/>
        </w:rPr>
        <w:t xml:space="preserve"> of </w:t>
      </w:r>
      <w:r w:rsidRPr="00DC0722">
        <w:rPr>
          <w:rFonts w:eastAsia="Calibri"/>
          <w:b/>
          <w:iCs/>
          <w:u w:val="single"/>
        </w:rPr>
        <w:t>legal action.</w:t>
      </w:r>
      <w:r w:rsidRPr="00DC0722">
        <w:rPr>
          <w:rFonts w:eastAsia="Calibri"/>
          <w:sz w:val="16"/>
        </w:rPr>
        <w:t xml:space="preserve"> Instead, </w:t>
      </w:r>
      <w:r w:rsidRPr="00DC0722">
        <w:rPr>
          <w:rFonts w:eastAsia="Calibri"/>
          <w:u w:val="single"/>
        </w:rPr>
        <w:t xml:space="preserve">the </w:t>
      </w:r>
      <w:r w:rsidRPr="00DC0722">
        <w:rPr>
          <w:rFonts w:eastAsia="Calibri"/>
          <w:b/>
          <w:iCs/>
          <w:u w:val="single"/>
        </w:rPr>
        <w:t>effectiveness</w:t>
      </w:r>
      <w:r w:rsidRPr="00DC0722">
        <w:rPr>
          <w:rFonts w:eastAsia="Calibri"/>
          <w:u w:val="single"/>
        </w:rPr>
        <w:t xml:space="preserve"> of </w:t>
      </w:r>
      <w:r w:rsidRPr="00DC0722">
        <w:rPr>
          <w:rFonts w:eastAsia="Calibri"/>
          <w:b/>
          <w:iCs/>
          <w:u w:val="single"/>
        </w:rPr>
        <w:t>legal mobilization</w:t>
      </w:r>
      <w:r w:rsidRPr="00DC0722">
        <w:rPr>
          <w:rFonts w:eastAsia="Calibri"/>
          <w:u w:val="single"/>
        </w:rPr>
        <w:t xml:space="preserve"> must be </w:t>
      </w:r>
      <w:r w:rsidRPr="00DC0722">
        <w:rPr>
          <w:rFonts w:eastAsia="Calibri"/>
          <w:b/>
          <w:iCs/>
          <w:u w:val="single"/>
        </w:rPr>
        <w:t>evaluated broadly</w:t>
      </w:r>
      <w:r w:rsidRPr="00DC0722">
        <w:rPr>
          <w:rFonts w:eastAsia="Calibri"/>
          <w:u w:val="single"/>
        </w:rPr>
        <w:t xml:space="preserve">, which means taking into </w:t>
      </w:r>
      <w:r w:rsidRPr="00DC0722">
        <w:rPr>
          <w:rFonts w:eastAsia="Calibri"/>
          <w:b/>
          <w:iCs/>
          <w:u w:val="single"/>
        </w:rPr>
        <w:t>consideration</w:t>
      </w:r>
      <w:r w:rsidRPr="00DC0722">
        <w:rPr>
          <w:rFonts w:eastAsia="Calibri"/>
          <w:u w:val="single"/>
        </w:rPr>
        <w:t xml:space="preserve"> its </w:t>
      </w:r>
      <w:r w:rsidRPr="00DC0722">
        <w:rPr>
          <w:rFonts w:eastAsia="Calibri"/>
          <w:b/>
          <w:iCs/>
          <w:u w:val="single"/>
        </w:rPr>
        <w:t>possible contributions</w:t>
      </w:r>
      <w:r w:rsidRPr="00DC0722">
        <w:rPr>
          <w:rFonts w:eastAsia="Calibri"/>
          <w:u w:val="single"/>
        </w:rPr>
        <w:t xml:space="preserve"> to the </w:t>
      </w:r>
      <w:r w:rsidRPr="00DC0722">
        <w:rPr>
          <w:rFonts w:eastAsia="Calibri"/>
          <w:b/>
          <w:iCs/>
          <w:u w:val="single"/>
        </w:rPr>
        <w:t>achievement</w:t>
      </w:r>
      <w:r w:rsidRPr="00DC0722">
        <w:rPr>
          <w:rFonts w:eastAsia="Calibri"/>
          <w:u w:val="single"/>
        </w:rPr>
        <w:t xml:space="preserve"> of </w:t>
      </w:r>
      <w:r w:rsidRPr="00DC0722">
        <w:rPr>
          <w:rFonts w:eastAsia="Calibri"/>
          <w:b/>
          <w:iCs/>
          <w:u w:val="single"/>
        </w:rPr>
        <w:t>political objectives.</w:t>
      </w:r>
      <w:r w:rsidRPr="00DC0722">
        <w:rPr>
          <w:rFonts w:eastAsia="Calibri"/>
          <w:sz w:val="16"/>
        </w:rPr>
        <w:t xml:space="preserve"> We should note here that McCann is focused on the broader category of ‘legal mobilization’ as opposed to the narrower act of litigation. </w:t>
      </w:r>
      <w:r w:rsidRPr="00DC0722">
        <w:rPr>
          <w:rFonts w:eastAsia="Calibri"/>
          <w:u w:val="single"/>
        </w:rPr>
        <w:t xml:space="preserve">This </w:t>
      </w:r>
      <w:r w:rsidRPr="00DC0722">
        <w:rPr>
          <w:rFonts w:eastAsia="Calibri"/>
          <w:b/>
          <w:iCs/>
          <w:u w:val="single"/>
        </w:rPr>
        <w:t>shifts</w:t>
      </w:r>
      <w:r w:rsidRPr="00DC0722">
        <w:rPr>
          <w:rFonts w:eastAsia="Calibri"/>
          <w:u w:val="single"/>
        </w:rPr>
        <w:t xml:space="preserve"> the </w:t>
      </w:r>
      <w:r w:rsidRPr="00DC0722">
        <w:rPr>
          <w:rFonts w:eastAsia="Calibri"/>
          <w:b/>
          <w:iCs/>
          <w:u w:val="single"/>
        </w:rPr>
        <w:t>focus</w:t>
      </w:r>
      <w:r w:rsidRPr="00DC0722">
        <w:rPr>
          <w:rFonts w:eastAsia="Calibri"/>
          <w:u w:val="single"/>
        </w:rPr>
        <w:t xml:space="preserve"> onto the </w:t>
      </w:r>
      <w:r w:rsidRPr="00DC0722">
        <w:rPr>
          <w:rFonts w:eastAsia="Calibri"/>
          <w:b/>
          <w:iCs/>
          <w:u w:val="single"/>
        </w:rPr>
        <w:t>various ways</w:t>
      </w:r>
      <w:r w:rsidRPr="00DC0722">
        <w:rPr>
          <w:rFonts w:eastAsia="Calibri"/>
          <w:u w:val="single"/>
        </w:rPr>
        <w:t xml:space="preserve"> that </w:t>
      </w:r>
      <w:r w:rsidRPr="00DC0722">
        <w:rPr>
          <w:rFonts w:eastAsia="Calibri"/>
          <w:b/>
          <w:iCs/>
          <w:u w:val="single"/>
        </w:rPr>
        <w:t>law</w:t>
      </w:r>
      <w:r w:rsidRPr="00DC0722">
        <w:rPr>
          <w:rFonts w:eastAsia="Calibri"/>
          <w:u w:val="single"/>
        </w:rPr>
        <w:t xml:space="preserve"> and </w:t>
      </w:r>
      <w:r w:rsidRPr="00DC0722">
        <w:rPr>
          <w:rFonts w:eastAsia="Calibri"/>
          <w:b/>
          <w:iCs/>
          <w:u w:val="single"/>
        </w:rPr>
        <w:t>legal resources</w:t>
      </w:r>
      <w:r w:rsidRPr="00DC0722">
        <w:rPr>
          <w:rFonts w:eastAsia="Calibri"/>
          <w:u w:val="single"/>
        </w:rPr>
        <w:t xml:space="preserve"> can be </w:t>
      </w:r>
      <w:r w:rsidRPr="00DC0722">
        <w:rPr>
          <w:rFonts w:eastAsia="Calibri"/>
          <w:b/>
          <w:iCs/>
          <w:u w:val="single"/>
        </w:rPr>
        <w:t>mobilized</w:t>
      </w:r>
      <w:r w:rsidRPr="00DC0722">
        <w:rPr>
          <w:rFonts w:eastAsia="Calibri"/>
          <w:u w:val="single"/>
        </w:rPr>
        <w:t xml:space="preserve"> and </w:t>
      </w:r>
      <w:r w:rsidRPr="00DC0722">
        <w:rPr>
          <w:rFonts w:eastAsia="Calibri"/>
          <w:b/>
          <w:iCs/>
          <w:u w:val="single"/>
        </w:rPr>
        <w:t>pays</w:t>
      </w:r>
      <w:r w:rsidRPr="00DC0722">
        <w:rPr>
          <w:rFonts w:eastAsia="Calibri"/>
          <w:u w:val="single"/>
        </w:rPr>
        <w:t xml:space="preserve"> close </w:t>
      </w:r>
      <w:r w:rsidRPr="00DC0722">
        <w:rPr>
          <w:rFonts w:eastAsia="Calibri"/>
          <w:b/>
          <w:iCs/>
          <w:u w:val="single"/>
        </w:rPr>
        <w:t>attention</w:t>
      </w:r>
      <w:r w:rsidRPr="00DC0722">
        <w:rPr>
          <w:rFonts w:eastAsia="Calibri"/>
          <w:u w:val="single"/>
        </w:rPr>
        <w:t xml:space="preserve"> to the </w:t>
      </w:r>
      <w:r w:rsidRPr="00DC0722">
        <w:rPr>
          <w:rFonts w:eastAsia="Calibri"/>
          <w:b/>
          <w:iCs/>
          <w:u w:val="single"/>
        </w:rPr>
        <w:t>importance</w:t>
      </w:r>
      <w:r w:rsidRPr="00DC0722">
        <w:rPr>
          <w:rFonts w:eastAsia="Calibri"/>
          <w:u w:val="single"/>
        </w:rPr>
        <w:t xml:space="preserve"> of </w:t>
      </w:r>
      <w:r w:rsidRPr="00DC0722">
        <w:rPr>
          <w:rFonts w:eastAsia="Calibri"/>
          <w:b/>
          <w:iCs/>
          <w:u w:val="single"/>
        </w:rPr>
        <w:t>concurrent political mobilization</w:t>
      </w:r>
      <w:r w:rsidRPr="00DC0722">
        <w:rPr>
          <w:rFonts w:eastAsia="Calibri"/>
          <w:u w:val="single"/>
        </w:rPr>
        <w:t xml:space="preserve"> by </w:t>
      </w:r>
      <w:r w:rsidRPr="00DC0722">
        <w:rPr>
          <w:rFonts w:eastAsia="Calibri"/>
          <w:b/>
          <w:iCs/>
          <w:u w:val="single"/>
        </w:rPr>
        <w:t>social movements.</w:t>
      </w:r>
      <w:r w:rsidRPr="00DC0722">
        <w:rPr>
          <w:rFonts w:eastAsia="Calibri"/>
          <w:sz w:val="12"/>
        </w:rPr>
        <w:t>¶</w:t>
      </w:r>
      <w:r w:rsidRPr="00DC0722">
        <w:rPr>
          <w:rFonts w:eastAsia="Calibri"/>
          <w:sz w:val="16"/>
        </w:rPr>
        <w:t xml:space="preserve"> Some examples of the potential indirect effects of legal mobilization are: First, </w:t>
      </w:r>
      <w:r w:rsidRPr="00DC0722">
        <w:rPr>
          <w:rFonts w:eastAsia="Calibri"/>
          <w:u w:val="single"/>
        </w:rPr>
        <w:t xml:space="preserve">the </w:t>
      </w:r>
      <w:r w:rsidRPr="00DC0722">
        <w:rPr>
          <w:rFonts w:eastAsia="Calibri"/>
          <w:b/>
          <w:iCs/>
          <w:u w:val="single"/>
        </w:rPr>
        <w:t>capacity</w:t>
      </w:r>
      <w:r w:rsidRPr="00DC0722">
        <w:rPr>
          <w:rFonts w:eastAsia="Calibri"/>
          <w:u w:val="single"/>
        </w:rPr>
        <w:t xml:space="preserve"> for </w:t>
      </w:r>
      <w:r w:rsidRPr="00DC0722">
        <w:rPr>
          <w:rFonts w:eastAsia="Calibri"/>
          <w:b/>
          <w:iCs/>
          <w:highlight w:val="green"/>
          <w:u w:val="single"/>
        </w:rPr>
        <w:t>legal language</w:t>
      </w:r>
      <w:r w:rsidRPr="00DC0722">
        <w:rPr>
          <w:rFonts w:eastAsia="Calibri"/>
          <w:u w:val="single"/>
        </w:rPr>
        <w:t xml:space="preserve"> to </w:t>
      </w:r>
      <w:r w:rsidRPr="00DC0722">
        <w:rPr>
          <w:rFonts w:eastAsia="Calibri"/>
          <w:b/>
          <w:iCs/>
          <w:highlight w:val="green"/>
          <w:u w:val="single"/>
        </w:rPr>
        <w:t>provide</w:t>
      </w:r>
      <w:r w:rsidRPr="00DC0722">
        <w:rPr>
          <w:rFonts w:eastAsia="Calibri"/>
          <w:highlight w:val="green"/>
          <w:u w:val="single"/>
        </w:rPr>
        <w:t xml:space="preserve"> a </w:t>
      </w:r>
      <w:r w:rsidRPr="00DC0722">
        <w:rPr>
          <w:rFonts w:eastAsia="Calibri"/>
          <w:b/>
          <w:iCs/>
          <w:highlight w:val="green"/>
          <w:u w:val="single"/>
        </w:rPr>
        <w:t>frame</w:t>
      </w:r>
      <w:r w:rsidRPr="00DC0722">
        <w:rPr>
          <w:rFonts w:eastAsia="Calibri"/>
          <w:highlight w:val="green"/>
          <w:u w:val="single"/>
        </w:rPr>
        <w:t xml:space="preserve"> for </w:t>
      </w:r>
      <w:r w:rsidRPr="00DC0722">
        <w:rPr>
          <w:rFonts w:eastAsia="Calibri"/>
          <w:b/>
          <w:iCs/>
          <w:highlight w:val="green"/>
          <w:u w:val="single"/>
        </w:rPr>
        <w:t>movements</w:t>
      </w:r>
      <w:r w:rsidRPr="00DC0722">
        <w:rPr>
          <w:rFonts w:eastAsia="Calibri"/>
          <w:u w:val="single"/>
        </w:rPr>
        <w:t xml:space="preserve"> in which </w:t>
      </w:r>
      <w:r w:rsidRPr="00DC0722">
        <w:rPr>
          <w:rFonts w:eastAsia="Calibri"/>
          <w:highlight w:val="green"/>
          <w:u w:val="single"/>
        </w:rPr>
        <w:t xml:space="preserve">to </w:t>
      </w:r>
      <w:r w:rsidRPr="00DC0722">
        <w:rPr>
          <w:rFonts w:eastAsia="Calibri"/>
          <w:b/>
          <w:iCs/>
          <w:highlight w:val="green"/>
          <w:u w:val="single"/>
        </w:rPr>
        <w:t>articulate</w:t>
      </w:r>
      <w:r w:rsidRPr="00DC0722">
        <w:rPr>
          <w:rFonts w:eastAsia="Calibri"/>
          <w:u w:val="single"/>
        </w:rPr>
        <w:t xml:space="preserve"> their </w:t>
      </w:r>
      <w:r w:rsidRPr="00DC0722">
        <w:rPr>
          <w:rFonts w:eastAsia="Calibri"/>
          <w:b/>
          <w:iCs/>
          <w:u w:val="single"/>
        </w:rPr>
        <w:t xml:space="preserve">perceived </w:t>
      </w:r>
      <w:r w:rsidRPr="00DC0722">
        <w:rPr>
          <w:rFonts w:eastAsia="Calibri"/>
          <w:b/>
          <w:iCs/>
          <w:highlight w:val="green"/>
          <w:u w:val="single"/>
        </w:rPr>
        <w:t>injustices.</w:t>
      </w:r>
      <w:r w:rsidRPr="00DC0722">
        <w:rPr>
          <w:rFonts w:eastAsia="Calibri"/>
          <w:highlight w:val="green"/>
          <w:u w:val="single"/>
        </w:rPr>
        <w:t xml:space="preserve"> The </w:t>
      </w:r>
      <w:r w:rsidRPr="00DC0722">
        <w:rPr>
          <w:rFonts w:eastAsia="Calibri"/>
          <w:b/>
          <w:iCs/>
          <w:highlight w:val="green"/>
          <w:u w:val="single"/>
        </w:rPr>
        <w:t>language</w:t>
      </w:r>
      <w:r w:rsidRPr="00DC0722">
        <w:rPr>
          <w:rFonts w:eastAsia="Calibri"/>
          <w:highlight w:val="green"/>
          <w:u w:val="single"/>
        </w:rPr>
        <w:t xml:space="preserve"> of </w:t>
      </w:r>
      <w:r w:rsidRPr="00DC0722">
        <w:rPr>
          <w:rFonts w:eastAsia="Calibri"/>
          <w:b/>
          <w:iCs/>
          <w:highlight w:val="green"/>
          <w:u w:val="single"/>
        </w:rPr>
        <w:t>rights</w:t>
      </w:r>
      <w:r w:rsidRPr="00DC0722">
        <w:rPr>
          <w:rFonts w:eastAsia="Calibri"/>
          <w:u w:val="single"/>
        </w:rPr>
        <w:t xml:space="preserve">, for example, </w:t>
      </w:r>
      <w:r w:rsidRPr="00DC0722">
        <w:rPr>
          <w:rFonts w:eastAsia="Calibri"/>
          <w:b/>
          <w:iCs/>
          <w:highlight w:val="green"/>
          <w:u w:val="single"/>
        </w:rPr>
        <w:t>enables</w:t>
      </w:r>
      <w:r w:rsidRPr="00DC0722">
        <w:rPr>
          <w:rFonts w:eastAsia="Calibri"/>
          <w:highlight w:val="green"/>
          <w:u w:val="single"/>
        </w:rPr>
        <w:t xml:space="preserve"> </w:t>
      </w:r>
      <w:r w:rsidRPr="00DC0722">
        <w:rPr>
          <w:rFonts w:eastAsia="Calibri"/>
          <w:b/>
          <w:iCs/>
          <w:highlight w:val="green"/>
          <w:u w:val="single"/>
        </w:rPr>
        <w:t>movements</w:t>
      </w:r>
      <w:r w:rsidRPr="00DC0722">
        <w:rPr>
          <w:rFonts w:eastAsia="Calibri"/>
          <w:highlight w:val="green"/>
          <w:u w:val="single"/>
        </w:rPr>
        <w:t xml:space="preserve"> to </w:t>
      </w:r>
      <w:r w:rsidRPr="00DC0722">
        <w:rPr>
          <w:rFonts w:eastAsia="Calibri"/>
          <w:b/>
          <w:iCs/>
          <w:highlight w:val="green"/>
          <w:u w:val="single"/>
        </w:rPr>
        <w:t>formalize</w:t>
      </w:r>
      <w:r w:rsidRPr="00DC0722">
        <w:rPr>
          <w:rFonts w:eastAsia="Calibri"/>
          <w:u w:val="single"/>
        </w:rPr>
        <w:t xml:space="preserve"> their </w:t>
      </w:r>
      <w:r w:rsidRPr="00DC0722">
        <w:rPr>
          <w:rFonts w:eastAsia="Calibri"/>
          <w:b/>
          <w:iCs/>
          <w:highlight w:val="green"/>
          <w:u w:val="single"/>
        </w:rPr>
        <w:t>grievances</w:t>
      </w:r>
      <w:r w:rsidRPr="00DC0722">
        <w:rPr>
          <w:rFonts w:eastAsia="Calibri"/>
          <w:highlight w:val="green"/>
          <w:u w:val="single"/>
        </w:rPr>
        <w:t xml:space="preserve"> and </w:t>
      </w:r>
      <w:r w:rsidRPr="00DC0722">
        <w:rPr>
          <w:rFonts w:eastAsia="Calibri"/>
          <w:b/>
          <w:iCs/>
          <w:highlight w:val="green"/>
          <w:u w:val="single"/>
        </w:rPr>
        <w:t>present</w:t>
      </w:r>
      <w:r w:rsidRPr="00DC0722">
        <w:rPr>
          <w:rFonts w:eastAsia="Calibri"/>
          <w:u w:val="single"/>
        </w:rPr>
        <w:t xml:space="preserve"> </w:t>
      </w:r>
      <w:r w:rsidRPr="00DC0722">
        <w:rPr>
          <w:rFonts w:eastAsia="Calibri"/>
          <w:b/>
          <w:iCs/>
          <w:u w:val="single"/>
        </w:rPr>
        <w:t xml:space="preserve">concrete </w:t>
      </w:r>
      <w:r w:rsidRPr="00DC0722">
        <w:rPr>
          <w:rFonts w:eastAsia="Calibri"/>
          <w:b/>
          <w:iCs/>
          <w:highlight w:val="green"/>
          <w:u w:val="single"/>
        </w:rPr>
        <w:t>demands.</w:t>
      </w:r>
      <w:r w:rsidRPr="00DC0722">
        <w:rPr>
          <w:rFonts w:eastAsia="Calibri"/>
          <w:sz w:val="16"/>
        </w:rPr>
        <w:t xml:space="preserve"> Second, </w:t>
      </w:r>
      <w:r w:rsidRPr="00DC0722">
        <w:rPr>
          <w:rFonts w:eastAsia="Calibri"/>
          <w:u w:val="single"/>
        </w:rPr>
        <w:t xml:space="preserve">a </w:t>
      </w:r>
      <w:proofErr w:type="gramStart"/>
      <w:r w:rsidRPr="00DC0722">
        <w:rPr>
          <w:rFonts w:eastAsia="Calibri"/>
          <w:b/>
          <w:iCs/>
          <w:u w:val="single"/>
        </w:rPr>
        <w:t>movements’</w:t>
      </w:r>
      <w:proofErr w:type="gramEnd"/>
      <w:r w:rsidRPr="00DC0722">
        <w:rPr>
          <w:rFonts w:eastAsia="Calibri"/>
          <w:b/>
          <w:iCs/>
          <w:u w:val="single"/>
        </w:rPr>
        <w:t xml:space="preserve"> identity</w:t>
      </w:r>
      <w:r w:rsidRPr="00DC0722">
        <w:rPr>
          <w:rFonts w:eastAsia="Calibri"/>
          <w:u w:val="single"/>
        </w:rPr>
        <w:t xml:space="preserve"> can be </w:t>
      </w:r>
      <w:r w:rsidRPr="00DC0722">
        <w:rPr>
          <w:rFonts w:eastAsia="Calibri"/>
          <w:b/>
          <w:iCs/>
          <w:u w:val="single"/>
        </w:rPr>
        <w:t>developed</w:t>
      </w:r>
      <w:r w:rsidRPr="00DC0722">
        <w:rPr>
          <w:rFonts w:eastAsia="Calibri"/>
          <w:u w:val="single"/>
        </w:rPr>
        <w:t xml:space="preserve"> and </w:t>
      </w:r>
      <w:r w:rsidRPr="00DC0722">
        <w:rPr>
          <w:rFonts w:eastAsia="Calibri"/>
          <w:b/>
          <w:iCs/>
          <w:u w:val="single"/>
        </w:rPr>
        <w:t>mobilized</w:t>
      </w:r>
      <w:r w:rsidRPr="00DC0722">
        <w:rPr>
          <w:rFonts w:eastAsia="Calibri"/>
          <w:u w:val="single"/>
        </w:rPr>
        <w:t xml:space="preserve"> around </w:t>
      </w:r>
      <w:r w:rsidRPr="00DC0722">
        <w:rPr>
          <w:rFonts w:eastAsia="Calibri"/>
          <w:b/>
          <w:iCs/>
          <w:u w:val="single"/>
        </w:rPr>
        <w:t>specific legal demands</w:t>
      </w:r>
      <w:r w:rsidRPr="00DC0722">
        <w:rPr>
          <w:rFonts w:eastAsia="Calibri"/>
          <w:u w:val="single"/>
        </w:rPr>
        <w:t xml:space="preserve">, with </w:t>
      </w:r>
      <w:r w:rsidRPr="00DC0722">
        <w:rPr>
          <w:rFonts w:eastAsia="Calibri"/>
          <w:b/>
          <w:iCs/>
          <w:highlight w:val="green"/>
          <w:u w:val="single"/>
        </w:rPr>
        <w:t>rights claims</w:t>
      </w:r>
      <w:r w:rsidRPr="00DC0722">
        <w:rPr>
          <w:rFonts w:eastAsia="Calibri"/>
          <w:highlight w:val="green"/>
          <w:u w:val="single"/>
        </w:rPr>
        <w:t xml:space="preserve"> </w:t>
      </w:r>
      <w:r w:rsidRPr="00DC0722">
        <w:rPr>
          <w:rFonts w:eastAsia="Calibri"/>
          <w:b/>
          <w:iCs/>
          <w:highlight w:val="green"/>
          <w:u w:val="single"/>
        </w:rPr>
        <w:t>serv</w:t>
      </w:r>
      <w:r w:rsidRPr="00DC0722">
        <w:rPr>
          <w:rFonts w:eastAsia="Calibri"/>
          <w:b/>
          <w:iCs/>
          <w:u w:val="single"/>
        </w:rPr>
        <w:t>ing</w:t>
      </w:r>
      <w:r w:rsidRPr="00DC0722">
        <w:rPr>
          <w:rFonts w:eastAsia="Calibri"/>
          <w:u w:val="single"/>
        </w:rPr>
        <w:t xml:space="preserve"> </w:t>
      </w:r>
      <w:r w:rsidRPr="00DC0722">
        <w:rPr>
          <w:rFonts w:eastAsia="Calibri"/>
          <w:highlight w:val="green"/>
          <w:u w:val="single"/>
        </w:rPr>
        <w:t>as</w:t>
      </w:r>
      <w:r w:rsidRPr="00DC0722">
        <w:rPr>
          <w:rFonts w:eastAsia="Calibri"/>
          <w:u w:val="single"/>
        </w:rPr>
        <w:t xml:space="preserve"> </w:t>
      </w:r>
      <w:r w:rsidRPr="00DC0722">
        <w:rPr>
          <w:rFonts w:eastAsia="Calibri"/>
          <w:b/>
          <w:iCs/>
          <w:u w:val="single"/>
        </w:rPr>
        <w:t>both</w:t>
      </w:r>
      <w:r w:rsidRPr="00DC0722">
        <w:rPr>
          <w:rFonts w:eastAsia="Calibri"/>
          <w:u w:val="single"/>
        </w:rPr>
        <w:t xml:space="preserve"> </w:t>
      </w:r>
      <w:r w:rsidRPr="00DC0722">
        <w:rPr>
          <w:rFonts w:eastAsia="Calibri"/>
          <w:highlight w:val="green"/>
          <w:u w:val="single"/>
        </w:rPr>
        <w:t>the</w:t>
      </w:r>
      <w:r w:rsidRPr="00DC0722">
        <w:rPr>
          <w:rFonts w:eastAsia="Calibri"/>
          <w:u w:val="single"/>
        </w:rPr>
        <w:t xml:space="preserve"> ‘</w:t>
      </w:r>
      <w:r w:rsidRPr="00DC0722">
        <w:rPr>
          <w:rFonts w:eastAsia="Calibri"/>
          <w:b/>
          <w:iCs/>
          <w:highlight w:val="green"/>
          <w:u w:val="single"/>
        </w:rPr>
        <w:t>articulation</w:t>
      </w:r>
      <w:r w:rsidRPr="00DC0722">
        <w:rPr>
          <w:rFonts w:eastAsia="Calibri"/>
          <w:highlight w:val="green"/>
          <w:u w:val="single"/>
        </w:rPr>
        <w:t xml:space="preserve"> and </w:t>
      </w:r>
      <w:proofErr w:type="spellStart"/>
      <w:r w:rsidRPr="00DC0722">
        <w:rPr>
          <w:rFonts w:eastAsia="Calibri"/>
          <w:b/>
          <w:iCs/>
          <w:highlight w:val="green"/>
          <w:u w:val="single"/>
        </w:rPr>
        <w:t>mobilisation</w:t>
      </w:r>
      <w:proofErr w:type="spellEnd"/>
      <w:r w:rsidRPr="00DC0722">
        <w:rPr>
          <w:rFonts w:eastAsia="Calibri"/>
          <w:highlight w:val="green"/>
          <w:u w:val="single"/>
        </w:rPr>
        <w:t xml:space="preserve"> of </w:t>
      </w:r>
      <w:r w:rsidRPr="00DC0722">
        <w:rPr>
          <w:rFonts w:eastAsia="Calibri"/>
          <w:b/>
          <w:iCs/>
          <w:highlight w:val="green"/>
          <w:u w:val="single"/>
        </w:rPr>
        <w:t>collective identities</w:t>
      </w:r>
      <w:r w:rsidRPr="00DC0722">
        <w:rPr>
          <w:rFonts w:eastAsia="Calibri"/>
          <w:u w:val="single"/>
        </w:rPr>
        <w:t>’.</w:t>
      </w:r>
      <w:r w:rsidRPr="00DC0722">
        <w:rPr>
          <w:rFonts w:eastAsia="Calibri"/>
          <w:sz w:val="16"/>
        </w:rPr>
        <w:t xml:space="preserve">87 For Alan Hunt, </w:t>
      </w:r>
      <w:r w:rsidRPr="00DC0722">
        <w:rPr>
          <w:rFonts w:eastAsia="Calibri"/>
          <w:highlight w:val="green"/>
          <w:u w:val="single"/>
        </w:rPr>
        <w:t xml:space="preserve">the </w:t>
      </w:r>
      <w:r w:rsidRPr="00DC0722">
        <w:rPr>
          <w:rFonts w:eastAsia="Calibri"/>
          <w:b/>
          <w:iCs/>
          <w:highlight w:val="green"/>
          <w:u w:val="single"/>
        </w:rPr>
        <w:t>universal nature</w:t>
      </w:r>
      <w:r w:rsidRPr="00DC0722">
        <w:rPr>
          <w:rFonts w:eastAsia="Calibri"/>
          <w:highlight w:val="green"/>
          <w:u w:val="single"/>
        </w:rPr>
        <w:t xml:space="preserve"> of </w:t>
      </w:r>
      <w:r w:rsidRPr="00DC0722">
        <w:rPr>
          <w:rFonts w:eastAsia="Calibri"/>
          <w:b/>
          <w:iCs/>
          <w:highlight w:val="green"/>
          <w:u w:val="single"/>
        </w:rPr>
        <w:t>rights language</w:t>
      </w:r>
      <w:r w:rsidRPr="00DC0722">
        <w:rPr>
          <w:rFonts w:eastAsia="Calibri"/>
          <w:highlight w:val="green"/>
          <w:u w:val="single"/>
        </w:rPr>
        <w:t xml:space="preserve"> </w:t>
      </w:r>
      <w:r w:rsidRPr="00DC0722">
        <w:rPr>
          <w:rFonts w:eastAsia="Calibri"/>
          <w:b/>
          <w:iCs/>
          <w:highlight w:val="green"/>
          <w:u w:val="single"/>
        </w:rPr>
        <w:t>enables</w:t>
      </w:r>
      <w:r w:rsidRPr="00DC0722">
        <w:rPr>
          <w:rFonts w:eastAsia="Calibri"/>
          <w:highlight w:val="green"/>
          <w:u w:val="single"/>
        </w:rPr>
        <w:t xml:space="preserve"> </w:t>
      </w:r>
      <w:r w:rsidRPr="00DC0722">
        <w:rPr>
          <w:rFonts w:eastAsia="Calibri"/>
          <w:b/>
          <w:iCs/>
          <w:highlight w:val="green"/>
          <w:u w:val="single"/>
        </w:rPr>
        <w:t>social movements</w:t>
      </w:r>
      <w:r w:rsidRPr="00DC0722">
        <w:rPr>
          <w:rFonts w:eastAsia="Calibri"/>
          <w:highlight w:val="green"/>
          <w:u w:val="single"/>
        </w:rPr>
        <w:t xml:space="preserve"> to </w:t>
      </w:r>
      <w:r w:rsidRPr="00DC0722">
        <w:rPr>
          <w:rFonts w:eastAsia="Calibri"/>
          <w:b/>
          <w:iCs/>
          <w:highlight w:val="green"/>
          <w:u w:val="single"/>
        </w:rPr>
        <w:t>formulate</w:t>
      </w:r>
      <w:r w:rsidRPr="00DC0722">
        <w:rPr>
          <w:rFonts w:eastAsia="Calibri"/>
          <w:highlight w:val="green"/>
          <w:u w:val="single"/>
        </w:rPr>
        <w:t xml:space="preserve"> and</w:t>
      </w:r>
      <w:r w:rsidRPr="00DC0722">
        <w:rPr>
          <w:rFonts w:eastAsia="Calibri"/>
          <w:u w:val="single"/>
        </w:rPr>
        <w:t xml:space="preserve"> put into </w:t>
      </w:r>
      <w:r w:rsidRPr="00DC0722">
        <w:rPr>
          <w:rFonts w:eastAsia="Calibri"/>
          <w:b/>
          <w:iCs/>
          <w:u w:val="single"/>
        </w:rPr>
        <w:t>action</w:t>
      </w:r>
      <w:r w:rsidRPr="00DC0722">
        <w:rPr>
          <w:rFonts w:eastAsia="Calibri"/>
          <w:u w:val="single"/>
        </w:rPr>
        <w:t xml:space="preserve"> their </w:t>
      </w:r>
      <w:r w:rsidRPr="00DC0722">
        <w:rPr>
          <w:rFonts w:eastAsia="Calibri"/>
          <w:b/>
          <w:iCs/>
          <w:u w:val="single"/>
        </w:rPr>
        <w:t xml:space="preserve">political </w:t>
      </w:r>
      <w:r w:rsidRPr="00DC0722">
        <w:rPr>
          <w:rFonts w:eastAsia="Calibri"/>
          <w:b/>
          <w:iCs/>
          <w:highlight w:val="green"/>
          <w:u w:val="single"/>
        </w:rPr>
        <w:t>struggle</w:t>
      </w:r>
      <w:r w:rsidRPr="00DC0722">
        <w:rPr>
          <w:rFonts w:eastAsia="Calibri"/>
          <w:highlight w:val="green"/>
          <w:u w:val="single"/>
        </w:rPr>
        <w:t xml:space="preserve"> and </w:t>
      </w:r>
      <w:r w:rsidRPr="00DC0722">
        <w:rPr>
          <w:rFonts w:eastAsia="Calibri"/>
          <w:b/>
          <w:iCs/>
          <w:highlight w:val="green"/>
          <w:u w:val="single"/>
        </w:rPr>
        <w:t>attract</w:t>
      </w:r>
      <w:r w:rsidRPr="00DC0722">
        <w:rPr>
          <w:rFonts w:eastAsia="Calibri"/>
          <w:highlight w:val="green"/>
          <w:u w:val="single"/>
        </w:rPr>
        <w:t xml:space="preserve"> </w:t>
      </w:r>
      <w:r w:rsidRPr="00DC0722">
        <w:rPr>
          <w:rFonts w:eastAsia="Calibri"/>
          <w:b/>
          <w:iCs/>
          <w:highlight w:val="green"/>
          <w:u w:val="single"/>
        </w:rPr>
        <w:t>wider support</w:t>
      </w:r>
      <w:r w:rsidRPr="00DC0722">
        <w:rPr>
          <w:rFonts w:eastAsia="Calibri"/>
          <w:highlight w:val="green"/>
          <w:u w:val="single"/>
        </w:rPr>
        <w:t xml:space="preserve"> for</w:t>
      </w:r>
      <w:r w:rsidRPr="00DC0722">
        <w:rPr>
          <w:rFonts w:eastAsia="Calibri"/>
          <w:u w:val="single"/>
        </w:rPr>
        <w:t xml:space="preserve"> their </w:t>
      </w:r>
      <w:r w:rsidRPr="00DC0722">
        <w:rPr>
          <w:rFonts w:eastAsia="Calibri"/>
          <w:b/>
          <w:iCs/>
          <w:highlight w:val="green"/>
          <w:u w:val="single"/>
        </w:rPr>
        <w:t>normative claims.</w:t>
      </w:r>
      <w:r w:rsidRPr="00DC0722">
        <w:rPr>
          <w:rFonts w:eastAsia="Calibri"/>
          <w:sz w:val="16"/>
        </w:rPr>
        <w:t xml:space="preserve"> It is, of course, difficult to draw definite conclusions about the ‘effectiveness’ of the relationship between legal actions and </w:t>
      </w:r>
      <w:proofErr w:type="gramStart"/>
      <w:r w:rsidRPr="00DC0722">
        <w:rPr>
          <w:rFonts w:eastAsia="Calibri"/>
          <w:sz w:val="16"/>
        </w:rPr>
        <w:t>identity-formation</w:t>
      </w:r>
      <w:proofErr w:type="gramEnd"/>
      <w:r w:rsidRPr="00DC0722">
        <w:rPr>
          <w:rFonts w:eastAsia="Calibri"/>
          <w:sz w:val="16"/>
        </w:rPr>
        <w:t>. Law might provide a set of claims around which a movement can formalize experiences of injustice and precarity, but issues of identity-formation and the trajectory of movements are delicate, unpredictable, and often intangible.88</w:t>
      </w:r>
      <w:r w:rsidRPr="00DC0722">
        <w:rPr>
          <w:rFonts w:eastAsia="Calibri"/>
          <w:sz w:val="12"/>
        </w:rPr>
        <w:t>¶</w:t>
      </w:r>
      <w:r w:rsidRPr="00DC0722">
        <w:rPr>
          <w:rFonts w:eastAsia="Calibri"/>
          <w:sz w:val="16"/>
        </w:rPr>
        <w:t xml:space="preserve"> Third, </w:t>
      </w:r>
      <w:r w:rsidRPr="00DC0722">
        <w:rPr>
          <w:rFonts w:eastAsia="Calibri"/>
          <w:u w:val="single"/>
        </w:rPr>
        <w:t xml:space="preserve">the </w:t>
      </w:r>
      <w:r w:rsidRPr="00DC0722">
        <w:rPr>
          <w:rFonts w:eastAsia="Calibri"/>
          <w:b/>
          <w:iCs/>
          <w:u w:val="single"/>
        </w:rPr>
        <w:t>indirect effects</w:t>
      </w:r>
      <w:r w:rsidRPr="00DC0722">
        <w:rPr>
          <w:rFonts w:eastAsia="Calibri"/>
          <w:u w:val="single"/>
        </w:rPr>
        <w:t xml:space="preserve"> of </w:t>
      </w:r>
      <w:r w:rsidRPr="00DC0722">
        <w:rPr>
          <w:rFonts w:eastAsia="Calibri"/>
          <w:b/>
          <w:iCs/>
          <w:highlight w:val="green"/>
          <w:u w:val="single"/>
        </w:rPr>
        <w:t>public support</w:t>
      </w:r>
      <w:r w:rsidRPr="00DC0722">
        <w:rPr>
          <w:rFonts w:eastAsia="Calibri"/>
          <w:u w:val="single"/>
        </w:rPr>
        <w:t xml:space="preserve"> that </w:t>
      </w:r>
      <w:r w:rsidRPr="00DC0722">
        <w:rPr>
          <w:rFonts w:eastAsia="Calibri"/>
          <w:b/>
          <w:iCs/>
          <w:highlight w:val="green"/>
          <w:u w:val="single"/>
        </w:rPr>
        <w:t>flow</w:t>
      </w:r>
      <w:r w:rsidRPr="00DC0722">
        <w:rPr>
          <w:rFonts w:eastAsia="Calibri"/>
          <w:highlight w:val="green"/>
          <w:u w:val="single"/>
        </w:rPr>
        <w:t xml:space="preserve"> from </w:t>
      </w:r>
      <w:r w:rsidRPr="00DC0722">
        <w:rPr>
          <w:rFonts w:eastAsia="Calibri"/>
          <w:b/>
          <w:iCs/>
          <w:highlight w:val="green"/>
          <w:u w:val="single"/>
        </w:rPr>
        <w:t>engagements</w:t>
      </w:r>
      <w:r w:rsidRPr="00DC0722">
        <w:rPr>
          <w:rFonts w:eastAsia="Calibri"/>
          <w:highlight w:val="green"/>
          <w:u w:val="single"/>
        </w:rPr>
        <w:t xml:space="preserve"> with </w:t>
      </w:r>
      <w:r w:rsidRPr="00DC0722">
        <w:rPr>
          <w:rFonts w:eastAsia="Calibri"/>
          <w:b/>
          <w:iCs/>
          <w:highlight w:val="green"/>
          <w:u w:val="single"/>
        </w:rPr>
        <w:t>law.</w:t>
      </w:r>
      <w:r w:rsidRPr="00DC0722">
        <w:rPr>
          <w:rFonts w:eastAsia="Calibri"/>
          <w:sz w:val="16"/>
        </w:rPr>
        <w:t xml:space="preserve"> McCann emphasizes that </w:t>
      </w:r>
      <w:r w:rsidRPr="00DC0722">
        <w:rPr>
          <w:rFonts w:eastAsia="Calibri"/>
          <w:u w:val="single"/>
        </w:rPr>
        <w:t>‘</w:t>
      </w:r>
      <w:r w:rsidRPr="00DC0722">
        <w:rPr>
          <w:rFonts w:eastAsia="Calibri"/>
          <w:b/>
          <w:iCs/>
          <w:u w:val="single"/>
        </w:rPr>
        <w:t xml:space="preserve">legal </w:t>
      </w:r>
      <w:r w:rsidRPr="00DC0722">
        <w:rPr>
          <w:rFonts w:eastAsia="Calibri"/>
          <w:b/>
          <w:iCs/>
          <w:highlight w:val="green"/>
          <w:u w:val="single"/>
        </w:rPr>
        <w:t>mobilization</w:t>
      </w:r>
      <w:r w:rsidRPr="00DC0722">
        <w:rPr>
          <w:rFonts w:eastAsia="Calibri"/>
          <w:highlight w:val="green"/>
          <w:u w:val="single"/>
        </w:rPr>
        <w:t xml:space="preserve"> does </w:t>
      </w:r>
      <w:r w:rsidRPr="00DC0722">
        <w:rPr>
          <w:rFonts w:eastAsia="Calibri"/>
          <w:b/>
          <w:iCs/>
          <w:highlight w:val="green"/>
          <w:u w:val="single"/>
        </w:rPr>
        <w:t>not</w:t>
      </w:r>
      <w:r w:rsidRPr="00DC0722">
        <w:rPr>
          <w:rFonts w:eastAsia="Calibri"/>
          <w:highlight w:val="green"/>
          <w:u w:val="single"/>
        </w:rPr>
        <w:t xml:space="preserve"> take place in a</w:t>
      </w:r>
      <w:r w:rsidRPr="00DC0722">
        <w:rPr>
          <w:rFonts w:eastAsia="Calibri"/>
          <w:u w:val="single"/>
        </w:rPr>
        <w:t xml:space="preserve"> </w:t>
      </w:r>
      <w:r w:rsidRPr="00DC0722">
        <w:rPr>
          <w:rFonts w:eastAsia="Calibri"/>
          <w:b/>
          <w:iCs/>
          <w:u w:val="single"/>
        </w:rPr>
        <w:t xml:space="preserve">social </w:t>
      </w:r>
      <w:r w:rsidRPr="00DC0722">
        <w:rPr>
          <w:rFonts w:eastAsia="Calibri"/>
          <w:b/>
          <w:iCs/>
          <w:highlight w:val="green"/>
          <w:u w:val="single"/>
        </w:rPr>
        <w:t>vacuum</w:t>
      </w:r>
      <w:r w:rsidRPr="00DC0722">
        <w:rPr>
          <w:rFonts w:eastAsia="Calibri"/>
          <w:u w:val="single"/>
        </w:rPr>
        <w:t>’</w:t>
      </w:r>
      <w:r w:rsidRPr="00DC0722">
        <w:rPr>
          <w:rFonts w:eastAsia="Calibri"/>
          <w:sz w:val="16"/>
        </w:rPr>
        <w:t xml:space="preserve">89 and </w:t>
      </w:r>
      <w:r w:rsidRPr="00DC0722">
        <w:rPr>
          <w:rFonts w:eastAsia="Calibri"/>
          <w:highlight w:val="green"/>
          <w:u w:val="single"/>
        </w:rPr>
        <w:t xml:space="preserve">a </w:t>
      </w:r>
      <w:r w:rsidRPr="00DC0722">
        <w:rPr>
          <w:rFonts w:eastAsia="Calibri"/>
          <w:b/>
          <w:iCs/>
          <w:highlight w:val="green"/>
          <w:u w:val="single"/>
        </w:rPr>
        <w:t>movement</w:t>
      </w:r>
      <w:r w:rsidRPr="00DC0722">
        <w:rPr>
          <w:rFonts w:eastAsia="Calibri"/>
          <w:highlight w:val="green"/>
          <w:u w:val="single"/>
        </w:rPr>
        <w:t xml:space="preserve"> </w:t>
      </w:r>
      <w:proofErr w:type="gramStart"/>
      <w:r w:rsidRPr="00DC0722">
        <w:rPr>
          <w:rFonts w:eastAsia="Calibri"/>
          <w:b/>
          <w:iCs/>
          <w:highlight w:val="green"/>
          <w:u w:val="single"/>
        </w:rPr>
        <w:t>gathers</w:t>
      </w:r>
      <w:proofErr w:type="gramEnd"/>
      <w:r w:rsidRPr="00DC0722">
        <w:rPr>
          <w:rFonts w:eastAsia="Calibri"/>
          <w:highlight w:val="green"/>
          <w:u w:val="single"/>
        </w:rPr>
        <w:t xml:space="preserve"> </w:t>
      </w:r>
      <w:r w:rsidRPr="00DC0722">
        <w:rPr>
          <w:rFonts w:eastAsia="Calibri"/>
          <w:b/>
          <w:iCs/>
          <w:highlight w:val="green"/>
          <w:u w:val="single"/>
        </w:rPr>
        <w:t>momentum</w:t>
      </w:r>
      <w:r w:rsidRPr="00DC0722">
        <w:rPr>
          <w:rFonts w:eastAsia="Calibri"/>
          <w:sz w:val="16"/>
        </w:rPr>
        <w:t xml:space="preserve"> (or not) </w:t>
      </w:r>
      <w:r w:rsidRPr="00DC0722">
        <w:rPr>
          <w:rFonts w:eastAsia="Calibri"/>
          <w:highlight w:val="green"/>
          <w:u w:val="single"/>
        </w:rPr>
        <w:t xml:space="preserve">when its </w:t>
      </w:r>
      <w:r w:rsidRPr="00DC0722">
        <w:rPr>
          <w:rFonts w:eastAsia="Calibri"/>
          <w:b/>
          <w:iCs/>
          <w:highlight w:val="green"/>
          <w:u w:val="single"/>
        </w:rPr>
        <w:t>legal arguments</w:t>
      </w:r>
      <w:r w:rsidRPr="00DC0722">
        <w:rPr>
          <w:rFonts w:eastAsia="Calibri"/>
          <w:highlight w:val="green"/>
          <w:u w:val="single"/>
        </w:rPr>
        <w:t xml:space="preserve"> have </w:t>
      </w:r>
      <w:r w:rsidRPr="00DC0722">
        <w:rPr>
          <w:rFonts w:eastAsia="Calibri"/>
          <w:b/>
          <w:iCs/>
          <w:highlight w:val="green"/>
          <w:u w:val="single"/>
        </w:rPr>
        <w:t>traction</w:t>
      </w:r>
      <w:r w:rsidRPr="00DC0722">
        <w:rPr>
          <w:rFonts w:eastAsia="Calibri"/>
          <w:highlight w:val="green"/>
          <w:u w:val="single"/>
        </w:rPr>
        <w:t xml:space="preserve"> with</w:t>
      </w:r>
      <w:r w:rsidRPr="00DC0722">
        <w:rPr>
          <w:rFonts w:eastAsia="Calibri"/>
          <w:u w:val="single"/>
        </w:rPr>
        <w:t xml:space="preserve"> the </w:t>
      </w:r>
      <w:r w:rsidRPr="00DC0722">
        <w:rPr>
          <w:rFonts w:eastAsia="Calibri"/>
          <w:b/>
          <w:iCs/>
          <w:highlight w:val="green"/>
          <w:u w:val="single"/>
        </w:rPr>
        <w:t>social experience</w:t>
      </w:r>
      <w:r w:rsidRPr="00DC0722">
        <w:rPr>
          <w:rFonts w:eastAsia="Calibri"/>
          <w:u w:val="single"/>
        </w:rPr>
        <w:t xml:space="preserve"> of </w:t>
      </w:r>
      <w:r w:rsidRPr="00DC0722">
        <w:rPr>
          <w:rFonts w:eastAsia="Calibri"/>
          <w:b/>
          <w:iCs/>
          <w:u w:val="single"/>
        </w:rPr>
        <w:t>others.</w:t>
      </w:r>
      <w:r w:rsidRPr="00DC0722">
        <w:rPr>
          <w:rFonts w:eastAsia="Calibri"/>
          <w:sz w:val="16"/>
        </w:rPr>
        <w:t xml:space="preserve"> Therefore, </w:t>
      </w:r>
      <w:r w:rsidRPr="00DC0722">
        <w:rPr>
          <w:rFonts w:eastAsia="Calibri"/>
          <w:u w:val="single"/>
        </w:rPr>
        <w:t xml:space="preserve">the </w:t>
      </w:r>
      <w:r w:rsidRPr="00DC0722">
        <w:rPr>
          <w:rFonts w:eastAsia="Calibri"/>
          <w:b/>
          <w:iCs/>
          <w:highlight w:val="green"/>
          <w:u w:val="single"/>
        </w:rPr>
        <w:t>publicization</w:t>
      </w:r>
      <w:r w:rsidRPr="00DC0722">
        <w:rPr>
          <w:rFonts w:eastAsia="Calibri"/>
          <w:highlight w:val="green"/>
          <w:u w:val="single"/>
        </w:rPr>
        <w:t xml:space="preserve"> of</w:t>
      </w:r>
      <w:r w:rsidRPr="00DC0722">
        <w:rPr>
          <w:rFonts w:eastAsia="Calibri"/>
          <w:u w:val="single"/>
        </w:rPr>
        <w:t xml:space="preserve"> </w:t>
      </w:r>
      <w:proofErr w:type="gramStart"/>
      <w:r w:rsidRPr="00DC0722">
        <w:rPr>
          <w:rFonts w:eastAsia="Calibri"/>
          <w:u w:val="single"/>
        </w:rPr>
        <w:t xml:space="preserve">a </w:t>
      </w:r>
      <w:r w:rsidRPr="00DC0722">
        <w:rPr>
          <w:rFonts w:eastAsia="Calibri"/>
          <w:b/>
          <w:iCs/>
          <w:highlight w:val="green"/>
          <w:u w:val="single"/>
        </w:rPr>
        <w:t>legal</w:t>
      </w:r>
      <w:proofErr w:type="gramEnd"/>
      <w:r w:rsidRPr="00DC0722">
        <w:rPr>
          <w:rFonts w:eastAsia="Calibri"/>
          <w:b/>
          <w:iCs/>
          <w:highlight w:val="green"/>
          <w:u w:val="single"/>
        </w:rPr>
        <w:t xml:space="preserve"> action</w:t>
      </w:r>
      <w:r w:rsidRPr="00DC0722">
        <w:rPr>
          <w:rFonts w:eastAsia="Calibri"/>
          <w:highlight w:val="green"/>
          <w:u w:val="single"/>
        </w:rPr>
        <w:t xml:space="preserve"> is </w:t>
      </w:r>
      <w:r w:rsidRPr="00DC0722">
        <w:rPr>
          <w:rFonts w:eastAsia="Calibri"/>
          <w:b/>
          <w:iCs/>
          <w:highlight w:val="green"/>
          <w:u w:val="single"/>
        </w:rPr>
        <w:t>directed</w:t>
      </w:r>
      <w:r w:rsidRPr="00DC0722">
        <w:rPr>
          <w:rFonts w:eastAsia="Calibri"/>
          <w:highlight w:val="green"/>
          <w:u w:val="single"/>
        </w:rPr>
        <w:t xml:space="preserve"> toward </w:t>
      </w:r>
      <w:r w:rsidRPr="00DC0722">
        <w:rPr>
          <w:rFonts w:eastAsia="Calibri"/>
          <w:b/>
          <w:iCs/>
          <w:highlight w:val="green"/>
          <w:u w:val="single"/>
        </w:rPr>
        <w:t>generating</w:t>
      </w:r>
      <w:r w:rsidRPr="00DC0722">
        <w:rPr>
          <w:rFonts w:eastAsia="Calibri"/>
          <w:highlight w:val="green"/>
          <w:u w:val="single"/>
        </w:rPr>
        <w:t xml:space="preserve"> </w:t>
      </w:r>
      <w:r w:rsidRPr="00DC0722">
        <w:rPr>
          <w:rFonts w:eastAsia="Calibri"/>
          <w:b/>
          <w:iCs/>
          <w:highlight w:val="green"/>
          <w:u w:val="single"/>
        </w:rPr>
        <w:t>vital</w:t>
      </w:r>
      <w:r w:rsidRPr="00DC0722">
        <w:rPr>
          <w:rFonts w:eastAsia="Calibri"/>
          <w:b/>
          <w:iCs/>
          <w:u w:val="single"/>
        </w:rPr>
        <w:t xml:space="preserve"> social </w:t>
      </w:r>
      <w:r w:rsidRPr="00DC0722">
        <w:rPr>
          <w:rFonts w:eastAsia="Calibri"/>
          <w:b/>
          <w:iCs/>
          <w:highlight w:val="green"/>
          <w:u w:val="single"/>
        </w:rPr>
        <w:t>support</w:t>
      </w:r>
      <w:r w:rsidRPr="00DC0722">
        <w:rPr>
          <w:rFonts w:eastAsia="Calibri"/>
          <w:u w:val="single"/>
        </w:rPr>
        <w:t xml:space="preserve">, for example, at </w:t>
      </w:r>
      <w:r w:rsidRPr="00DC0722">
        <w:rPr>
          <w:rFonts w:eastAsia="Calibri"/>
          <w:b/>
          <w:iCs/>
          <w:highlight w:val="green"/>
          <w:u w:val="single"/>
        </w:rPr>
        <w:t>demonstrations</w:t>
      </w:r>
      <w:r w:rsidRPr="00DC0722">
        <w:rPr>
          <w:rFonts w:eastAsia="Calibri"/>
          <w:highlight w:val="green"/>
          <w:u w:val="single"/>
        </w:rPr>
        <w:t xml:space="preserve">, </w:t>
      </w:r>
      <w:r w:rsidRPr="00DC0722">
        <w:rPr>
          <w:rFonts w:eastAsia="Calibri"/>
          <w:b/>
          <w:iCs/>
          <w:highlight w:val="green"/>
          <w:u w:val="single"/>
        </w:rPr>
        <w:t>picket</w:t>
      </w:r>
      <w:r w:rsidRPr="00DC0722">
        <w:rPr>
          <w:rFonts w:eastAsia="Calibri"/>
          <w:b/>
          <w:iCs/>
          <w:u w:val="single"/>
        </w:rPr>
        <w:t xml:space="preserve"> line</w:t>
      </w:r>
      <w:r w:rsidRPr="00DC0722">
        <w:rPr>
          <w:rFonts w:eastAsia="Calibri"/>
          <w:b/>
          <w:iCs/>
          <w:highlight w:val="green"/>
          <w:u w:val="single"/>
        </w:rPr>
        <w:t>s</w:t>
      </w:r>
      <w:r w:rsidRPr="00DC0722">
        <w:rPr>
          <w:rFonts w:eastAsia="Calibri"/>
          <w:highlight w:val="green"/>
          <w:u w:val="single"/>
        </w:rPr>
        <w:t>, and</w:t>
      </w:r>
      <w:r w:rsidRPr="00DC0722">
        <w:rPr>
          <w:rFonts w:eastAsia="Calibri"/>
          <w:u w:val="single"/>
        </w:rPr>
        <w:t xml:space="preserve"> in the </w:t>
      </w:r>
      <w:r w:rsidRPr="00DC0722">
        <w:rPr>
          <w:rFonts w:eastAsia="Calibri"/>
          <w:b/>
          <w:iCs/>
          <w:u w:val="single"/>
        </w:rPr>
        <w:t>provision</w:t>
      </w:r>
      <w:r w:rsidRPr="00DC0722">
        <w:rPr>
          <w:rFonts w:eastAsia="Calibri"/>
          <w:u w:val="single"/>
        </w:rPr>
        <w:t xml:space="preserve"> of </w:t>
      </w:r>
      <w:r w:rsidRPr="00DC0722">
        <w:rPr>
          <w:rFonts w:eastAsia="Calibri"/>
          <w:b/>
          <w:iCs/>
          <w:highlight w:val="green"/>
          <w:u w:val="single"/>
        </w:rPr>
        <w:t>financial</w:t>
      </w:r>
      <w:r w:rsidRPr="00DC0722">
        <w:rPr>
          <w:rFonts w:eastAsia="Calibri"/>
          <w:highlight w:val="green"/>
          <w:u w:val="single"/>
        </w:rPr>
        <w:t xml:space="preserve"> or </w:t>
      </w:r>
      <w:r w:rsidRPr="00DC0722">
        <w:rPr>
          <w:rFonts w:eastAsia="Calibri"/>
          <w:b/>
          <w:iCs/>
          <w:highlight w:val="green"/>
          <w:u w:val="single"/>
        </w:rPr>
        <w:t>other assistance.</w:t>
      </w:r>
      <w:r w:rsidRPr="00DC0722">
        <w:rPr>
          <w:rFonts w:eastAsia="Calibri"/>
          <w:sz w:val="16"/>
        </w:rPr>
        <w:t>90 Fourth, the leveraging capacity of law can become an important resource for social movements with the threat of potentially damaging legal action used as a bargaining chip in negotiations. The discursive capacity of rights means that leverage does not require winning and it may not even require going to court.91 Instead, there is an interplay between the formal act of initiating litigation and the informal bargaining that occurs between parties that can compel concessions from adversaries.</w:t>
      </w:r>
      <w:r w:rsidRPr="00DC0722">
        <w:rPr>
          <w:rFonts w:eastAsia="Calibri"/>
          <w:sz w:val="12"/>
        </w:rPr>
        <w:t>¶</w:t>
      </w:r>
      <w:r w:rsidRPr="00DC0722">
        <w:rPr>
          <w:rFonts w:eastAsia="Calibri"/>
          <w:sz w:val="16"/>
        </w:rPr>
        <w:t xml:space="preserve"> Importantly, for our purposes, </w:t>
      </w:r>
      <w:r w:rsidRPr="00DC0722">
        <w:rPr>
          <w:rFonts w:eastAsia="Calibri"/>
          <w:b/>
          <w:iCs/>
          <w:highlight w:val="green"/>
          <w:u w:val="single"/>
        </w:rPr>
        <w:t>McCann</w:t>
      </w:r>
      <w:r w:rsidRPr="00DC0722">
        <w:rPr>
          <w:rFonts w:eastAsia="Calibri"/>
          <w:b/>
          <w:iCs/>
          <w:u w:val="single"/>
        </w:rPr>
        <w:t>’s</w:t>
      </w:r>
      <w:r w:rsidRPr="00DC0722">
        <w:rPr>
          <w:rFonts w:eastAsia="Calibri"/>
          <w:u w:val="single"/>
        </w:rPr>
        <w:t xml:space="preserve"> conception of in/direct effects </w:t>
      </w:r>
      <w:r w:rsidRPr="00DC0722">
        <w:rPr>
          <w:rFonts w:eastAsia="Calibri"/>
          <w:b/>
          <w:iCs/>
          <w:highlight w:val="green"/>
          <w:u w:val="single"/>
        </w:rPr>
        <w:t>insists</w:t>
      </w:r>
      <w:r w:rsidRPr="00DC0722">
        <w:rPr>
          <w:rFonts w:eastAsia="Calibri"/>
          <w:highlight w:val="green"/>
          <w:u w:val="single"/>
        </w:rPr>
        <w:t xml:space="preserve"> on</w:t>
      </w:r>
      <w:r w:rsidRPr="00DC0722">
        <w:rPr>
          <w:rFonts w:eastAsia="Calibri"/>
          <w:u w:val="single"/>
        </w:rPr>
        <w:t xml:space="preserve"> the </w:t>
      </w:r>
      <w:r w:rsidRPr="00DC0722">
        <w:rPr>
          <w:rFonts w:eastAsia="Calibri"/>
          <w:b/>
          <w:iCs/>
          <w:u w:val="single"/>
        </w:rPr>
        <w:t>importance</w:t>
      </w:r>
      <w:r w:rsidRPr="00DC0722">
        <w:rPr>
          <w:rFonts w:eastAsia="Calibri"/>
          <w:u w:val="single"/>
        </w:rPr>
        <w:t xml:space="preserve"> of </w:t>
      </w:r>
      <w:r w:rsidRPr="00DC0722">
        <w:rPr>
          <w:rFonts w:eastAsia="Calibri"/>
          <w:b/>
          <w:iCs/>
          <w:highlight w:val="green"/>
          <w:u w:val="single"/>
        </w:rPr>
        <w:t>incremental developments</w:t>
      </w:r>
      <w:r w:rsidRPr="00DC0722">
        <w:rPr>
          <w:rFonts w:eastAsia="Calibri"/>
          <w:u w:val="single"/>
        </w:rPr>
        <w:t xml:space="preserve"> when </w:t>
      </w:r>
      <w:r w:rsidRPr="00DC0722">
        <w:rPr>
          <w:rFonts w:eastAsia="Calibri"/>
          <w:b/>
          <w:iCs/>
          <w:u w:val="single"/>
        </w:rPr>
        <w:t>evaluating</w:t>
      </w:r>
      <w:r w:rsidRPr="00DC0722">
        <w:rPr>
          <w:rFonts w:eastAsia="Calibri"/>
          <w:u w:val="single"/>
        </w:rPr>
        <w:t xml:space="preserve"> the </w:t>
      </w:r>
      <w:r w:rsidRPr="00DC0722">
        <w:rPr>
          <w:rFonts w:eastAsia="Calibri"/>
          <w:b/>
          <w:iCs/>
          <w:u w:val="single"/>
        </w:rPr>
        <w:t>effectiveness</w:t>
      </w:r>
      <w:r w:rsidRPr="00DC0722">
        <w:rPr>
          <w:rFonts w:eastAsia="Calibri"/>
          <w:u w:val="single"/>
        </w:rPr>
        <w:t xml:space="preserve"> of </w:t>
      </w:r>
      <w:r w:rsidRPr="00DC0722">
        <w:rPr>
          <w:rFonts w:eastAsia="Calibri"/>
          <w:b/>
          <w:iCs/>
          <w:u w:val="single"/>
        </w:rPr>
        <w:t>mobilization strategies</w:t>
      </w:r>
      <w:r w:rsidRPr="00DC0722">
        <w:rPr>
          <w:rFonts w:eastAsia="Calibri"/>
          <w:u w:val="single"/>
        </w:rPr>
        <w:t xml:space="preserve">; as </w:t>
      </w:r>
      <w:r w:rsidRPr="00DC0722">
        <w:rPr>
          <w:rFonts w:eastAsia="Calibri"/>
          <w:b/>
          <w:iCs/>
          <w:u w:val="single"/>
        </w:rPr>
        <w:t>opposed</w:t>
      </w:r>
      <w:r w:rsidRPr="00DC0722">
        <w:rPr>
          <w:rFonts w:eastAsia="Calibri"/>
          <w:u w:val="single"/>
        </w:rPr>
        <w:t xml:space="preserve"> to </w:t>
      </w:r>
      <w:r w:rsidRPr="00DC0722">
        <w:rPr>
          <w:rFonts w:eastAsia="Calibri"/>
          <w:b/>
          <w:iCs/>
          <w:u w:val="single"/>
        </w:rPr>
        <w:t>evaluating</w:t>
      </w:r>
      <w:r w:rsidRPr="00DC0722">
        <w:rPr>
          <w:rFonts w:eastAsia="Calibri"/>
          <w:u w:val="single"/>
        </w:rPr>
        <w:t xml:space="preserve"> </w:t>
      </w:r>
      <w:r w:rsidRPr="00DC0722">
        <w:rPr>
          <w:rFonts w:eastAsia="Calibri"/>
          <w:b/>
          <w:iCs/>
          <w:u w:val="single"/>
        </w:rPr>
        <w:t>legal mobilization</w:t>
      </w:r>
      <w:r w:rsidRPr="00DC0722">
        <w:rPr>
          <w:rFonts w:eastAsia="Calibri"/>
          <w:u w:val="single"/>
        </w:rPr>
        <w:t xml:space="preserve"> according to its </w:t>
      </w:r>
      <w:r w:rsidRPr="00DC0722">
        <w:rPr>
          <w:rFonts w:eastAsia="Calibri"/>
          <w:b/>
          <w:iCs/>
          <w:u w:val="single"/>
        </w:rPr>
        <w:t>ability</w:t>
      </w:r>
      <w:r w:rsidRPr="00DC0722">
        <w:rPr>
          <w:rFonts w:eastAsia="Calibri"/>
          <w:u w:val="single"/>
        </w:rPr>
        <w:t xml:space="preserve"> to </w:t>
      </w:r>
      <w:r w:rsidRPr="00DC0722">
        <w:rPr>
          <w:rFonts w:eastAsia="Calibri"/>
          <w:b/>
          <w:iCs/>
          <w:u w:val="single"/>
        </w:rPr>
        <w:t>achieve</w:t>
      </w:r>
      <w:r w:rsidRPr="00DC0722">
        <w:rPr>
          <w:rFonts w:eastAsia="Calibri"/>
          <w:u w:val="single"/>
        </w:rPr>
        <w:t xml:space="preserve"> </w:t>
      </w:r>
      <w:r w:rsidRPr="00DC0722">
        <w:rPr>
          <w:rFonts w:eastAsia="Calibri"/>
          <w:b/>
          <w:iCs/>
          <w:u w:val="single"/>
        </w:rPr>
        <w:t>grand social transformations.</w:t>
      </w:r>
      <w:r w:rsidRPr="00DC0722">
        <w:rPr>
          <w:rFonts w:eastAsia="Calibri"/>
          <w:sz w:val="16"/>
        </w:rPr>
        <w:t xml:space="preserve">92 </w:t>
      </w:r>
      <w:r w:rsidRPr="00DC0722">
        <w:rPr>
          <w:rFonts w:eastAsia="Calibri"/>
          <w:highlight w:val="green"/>
          <w:u w:val="single"/>
        </w:rPr>
        <w:t xml:space="preserve">A </w:t>
      </w:r>
      <w:r w:rsidRPr="00DC0722">
        <w:rPr>
          <w:rFonts w:eastAsia="Calibri"/>
          <w:b/>
          <w:iCs/>
          <w:highlight w:val="green"/>
          <w:u w:val="single"/>
        </w:rPr>
        <w:t>legal engagement</w:t>
      </w:r>
      <w:r w:rsidRPr="00DC0722">
        <w:rPr>
          <w:rFonts w:eastAsia="Calibri"/>
          <w:highlight w:val="green"/>
          <w:u w:val="single"/>
        </w:rPr>
        <w:t xml:space="preserve"> that does </w:t>
      </w:r>
      <w:r w:rsidRPr="00DC0722">
        <w:rPr>
          <w:rFonts w:eastAsia="Calibri"/>
          <w:b/>
          <w:iCs/>
          <w:highlight w:val="green"/>
          <w:u w:val="single"/>
        </w:rPr>
        <w:t>not</w:t>
      </w:r>
      <w:r w:rsidRPr="00DC0722">
        <w:rPr>
          <w:rFonts w:eastAsia="Calibri"/>
          <w:highlight w:val="green"/>
          <w:u w:val="single"/>
        </w:rPr>
        <w:t xml:space="preserve"> </w:t>
      </w:r>
      <w:r w:rsidRPr="00DC0722">
        <w:rPr>
          <w:rFonts w:eastAsia="Calibri"/>
          <w:b/>
          <w:iCs/>
          <w:highlight w:val="green"/>
          <w:u w:val="single"/>
        </w:rPr>
        <w:t>deliver</w:t>
      </w:r>
      <w:r w:rsidRPr="00DC0722">
        <w:rPr>
          <w:rFonts w:eastAsia="Calibri"/>
          <w:u w:val="single"/>
        </w:rPr>
        <w:t xml:space="preserve"> </w:t>
      </w:r>
      <w:r w:rsidRPr="00DC0722">
        <w:rPr>
          <w:rFonts w:eastAsia="Calibri"/>
          <w:b/>
          <w:iCs/>
          <w:u w:val="single"/>
        </w:rPr>
        <w:t>legal protections</w:t>
      </w:r>
      <w:r w:rsidRPr="00DC0722">
        <w:rPr>
          <w:rFonts w:eastAsia="Calibri"/>
          <w:u w:val="single"/>
        </w:rPr>
        <w:t xml:space="preserve"> or </w:t>
      </w:r>
      <w:r w:rsidRPr="00DC0722">
        <w:rPr>
          <w:rFonts w:eastAsia="Calibri"/>
          <w:b/>
          <w:iCs/>
          <w:u w:val="single"/>
        </w:rPr>
        <w:t>constitute</w:t>
      </w:r>
      <w:r w:rsidRPr="00DC0722">
        <w:rPr>
          <w:rFonts w:eastAsia="Calibri"/>
          <w:u w:val="single"/>
        </w:rPr>
        <w:t xml:space="preserve"> a </w:t>
      </w:r>
      <w:r w:rsidRPr="00DC0722">
        <w:rPr>
          <w:rFonts w:eastAsia="Calibri"/>
          <w:b/>
          <w:iCs/>
          <w:highlight w:val="green"/>
          <w:u w:val="single"/>
        </w:rPr>
        <w:t>reform</w:t>
      </w:r>
      <w:r w:rsidRPr="00DC0722">
        <w:rPr>
          <w:rFonts w:eastAsia="Calibri"/>
          <w:highlight w:val="green"/>
          <w:u w:val="single"/>
        </w:rPr>
        <w:t xml:space="preserve"> is </w:t>
      </w:r>
      <w:r w:rsidRPr="00DC0722">
        <w:rPr>
          <w:rFonts w:eastAsia="Calibri"/>
          <w:b/>
          <w:iCs/>
          <w:highlight w:val="green"/>
          <w:u w:val="single"/>
        </w:rPr>
        <w:t>not necessarily</w:t>
      </w:r>
      <w:r w:rsidRPr="00DC0722">
        <w:rPr>
          <w:rFonts w:eastAsia="Calibri"/>
          <w:u w:val="single"/>
        </w:rPr>
        <w:t xml:space="preserve"> an </w:t>
      </w:r>
      <w:r w:rsidRPr="00DC0722">
        <w:rPr>
          <w:rFonts w:eastAsia="Calibri"/>
          <w:b/>
          <w:iCs/>
          <w:u w:val="single"/>
        </w:rPr>
        <w:t>example</w:t>
      </w:r>
      <w:r w:rsidRPr="00DC0722">
        <w:rPr>
          <w:rFonts w:eastAsia="Calibri"/>
          <w:u w:val="single"/>
        </w:rPr>
        <w:t xml:space="preserve"> of </w:t>
      </w:r>
      <w:r w:rsidRPr="00DC0722">
        <w:rPr>
          <w:rFonts w:eastAsia="Calibri"/>
          <w:b/>
          <w:iCs/>
          <w:highlight w:val="green"/>
          <w:u w:val="single"/>
        </w:rPr>
        <w:t>co-optation.</w:t>
      </w:r>
      <w:r w:rsidRPr="00DC0722">
        <w:rPr>
          <w:rFonts w:eastAsia="Calibri"/>
          <w:sz w:val="16"/>
        </w:rPr>
        <w:t xml:space="preserve"> Instead, we can see how </w:t>
      </w:r>
      <w:r w:rsidRPr="00DC0722">
        <w:rPr>
          <w:rFonts w:eastAsia="Calibri"/>
          <w:highlight w:val="green"/>
          <w:u w:val="single"/>
        </w:rPr>
        <w:t xml:space="preserve">a </w:t>
      </w:r>
      <w:r w:rsidRPr="00DC0722">
        <w:rPr>
          <w:rFonts w:eastAsia="Calibri"/>
          <w:b/>
          <w:iCs/>
          <w:highlight w:val="green"/>
          <w:u w:val="single"/>
        </w:rPr>
        <w:t>failed attempt</w:t>
      </w:r>
      <w:r w:rsidRPr="00DC0722">
        <w:rPr>
          <w:rFonts w:eastAsia="Calibri"/>
          <w:u w:val="single"/>
        </w:rPr>
        <w:t xml:space="preserve"> at </w:t>
      </w:r>
      <w:r w:rsidRPr="00DC0722">
        <w:rPr>
          <w:rFonts w:eastAsia="Calibri"/>
          <w:b/>
          <w:iCs/>
          <w:u w:val="single"/>
        </w:rPr>
        <w:t>legal reform</w:t>
      </w:r>
      <w:r w:rsidRPr="00DC0722">
        <w:rPr>
          <w:rFonts w:eastAsia="Calibri"/>
          <w:u w:val="single"/>
        </w:rPr>
        <w:t xml:space="preserve"> </w:t>
      </w:r>
      <w:r w:rsidRPr="00DC0722">
        <w:rPr>
          <w:rFonts w:eastAsia="Calibri"/>
          <w:highlight w:val="green"/>
          <w:u w:val="single"/>
        </w:rPr>
        <w:t>can</w:t>
      </w:r>
      <w:r w:rsidRPr="00DC0722">
        <w:rPr>
          <w:rFonts w:eastAsia="Calibri"/>
          <w:u w:val="single"/>
        </w:rPr>
        <w:t xml:space="preserve"> </w:t>
      </w:r>
      <w:r w:rsidRPr="00DC0722">
        <w:rPr>
          <w:rFonts w:eastAsia="Calibri"/>
          <w:b/>
          <w:iCs/>
          <w:u w:val="single"/>
        </w:rPr>
        <w:t>serve</w:t>
      </w:r>
      <w:r w:rsidRPr="00DC0722">
        <w:rPr>
          <w:rFonts w:eastAsia="Calibri"/>
          <w:u w:val="single"/>
        </w:rPr>
        <w:t xml:space="preserve"> to </w:t>
      </w:r>
      <w:r w:rsidRPr="00DC0722">
        <w:rPr>
          <w:rFonts w:eastAsia="Calibri"/>
          <w:b/>
          <w:iCs/>
          <w:highlight w:val="green"/>
          <w:u w:val="single"/>
        </w:rPr>
        <w:t>generate</w:t>
      </w:r>
      <w:r w:rsidRPr="00DC0722">
        <w:rPr>
          <w:rFonts w:eastAsia="Calibri"/>
          <w:u w:val="single"/>
        </w:rPr>
        <w:t xml:space="preserve"> </w:t>
      </w:r>
      <w:r w:rsidRPr="00DC0722">
        <w:rPr>
          <w:rFonts w:eastAsia="Calibri"/>
          <w:b/>
          <w:iCs/>
          <w:u w:val="single"/>
        </w:rPr>
        <w:t xml:space="preserve">political </w:t>
      </w:r>
      <w:r w:rsidRPr="00DC0722">
        <w:rPr>
          <w:rFonts w:eastAsia="Calibri"/>
          <w:b/>
          <w:iCs/>
          <w:highlight w:val="green"/>
          <w:u w:val="single"/>
        </w:rPr>
        <w:t>support</w:t>
      </w:r>
      <w:r w:rsidRPr="00DC0722">
        <w:rPr>
          <w:rFonts w:eastAsia="Calibri"/>
          <w:highlight w:val="green"/>
          <w:u w:val="single"/>
        </w:rPr>
        <w:t xml:space="preserve"> and </w:t>
      </w:r>
      <w:r w:rsidRPr="00DC0722">
        <w:rPr>
          <w:rFonts w:eastAsia="Calibri"/>
          <w:b/>
          <w:iCs/>
          <w:highlight w:val="green"/>
          <w:u w:val="single"/>
        </w:rPr>
        <w:t>mobilize</w:t>
      </w:r>
      <w:r w:rsidRPr="00DC0722">
        <w:rPr>
          <w:rFonts w:eastAsia="Calibri"/>
          <w:highlight w:val="green"/>
          <w:u w:val="single"/>
        </w:rPr>
        <w:t xml:space="preserve"> </w:t>
      </w:r>
      <w:r w:rsidRPr="00DC0722">
        <w:rPr>
          <w:rFonts w:eastAsia="Calibri"/>
          <w:b/>
          <w:iCs/>
          <w:highlight w:val="green"/>
          <w:u w:val="single"/>
        </w:rPr>
        <w:t>resources</w:t>
      </w:r>
      <w:r w:rsidRPr="00DC0722">
        <w:rPr>
          <w:rFonts w:eastAsia="Calibri"/>
          <w:highlight w:val="green"/>
          <w:u w:val="single"/>
        </w:rPr>
        <w:t xml:space="preserve"> in the </w:t>
      </w:r>
      <w:r w:rsidRPr="00DC0722">
        <w:rPr>
          <w:rFonts w:eastAsia="Calibri"/>
          <w:b/>
          <w:iCs/>
          <w:highlight w:val="green"/>
          <w:u w:val="single"/>
        </w:rPr>
        <w:t>long</w:t>
      </w:r>
      <w:r w:rsidRPr="00DC0722">
        <w:rPr>
          <w:rFonts w:eastAsia="Calibri"/>
          <w:b/>
          <w:iCs/>
          <w:u w:val="single"/>
        </w:rPr>
        <w:t xml:space="preserve">er </w:t>
      </w:r>
      <w:r w:rsidRPr="00DC0722">
        <w:rPr>
          <w:rFonts w:eastAsia="Calibri"/>
          <w:b/>
          <w:iCs/>
          <w:highlight w:val="green"/>
          <w:u w:val="single"/>
        </w:rPr>
        <w:t>term.</w:t>
      </w:r>
      <w:r w:rsidRPr="00DC0722">
        <w:rPr>
          <w:rFonts w:eastAsia="Calibri"/>
          <w:sz w:val="16"/>
        </w:rPr>
        <w:t xml:space="preserve"> To emphasize the point, we can identify a temporal dimension to litigation’s potentially indirect effectiveness. From the perspective of law, a legal claim is either included or excluded. In the event of a negative litigation strategy, a legal claim expires as legal time draws a line under a legal action. Whereas, for a political movement, their political demand and associated struggle are ongoing, they are not exhausted by law’s determinations. </w:t>
      </w:r>
      <w:r w:rsidRPr="00DC0722">
        <w:rPr>
          <w:rFonts w:eastAsia="Calibri"/>
          <w:u w:val="single"/>
        </w:rPr>
        <w:t xml:space="preserve">Even </w:t>
      </w:r>
      <w:r w:rsidRPr="00DC0722">
        <w:rPr>
          <w:rFonts w:eastAsia="Calibri"/>
          <w:b/>
          <w:iCs/>
          <w:u w:val="single"/>
        </w:rPr>
        <w:t>negative legal outcomes</w:t>
      </w:r>
      <w:r w:rsidRPr="00DC0722">
        <w:rPr>
          <w:rFonts w:eastAsia="Calibri"/>
          <w:u w:val="single"/>
        </w:rPr>
        <w:t xml:space="preserve"> can </w:t>
      </w:r>
      <w:r w:rsidRPr="00DC0722">
        <w:rPr>
          <w:rFonts w:eastAsia="Calibri"/>
          <w:b/>
          <w:iCs/>
          <w:u w:val="single"/>
        </w:rPr>
        <w:t>contribute</w:t>
      </w:r>
      <w:r w:rsidRPr="00DC0722">
        <w:rPr>
          <w:rFonts w:eastAsia="Calibri"/>
          <w:u w:val="single"/>
        </w:rPr>
        <w:t xml:space="preserve">, in the </w:t>
      </w:r>
      <w:r w:rsidRPr="00DC0722">
        <w:rPr>
          <w:rFonts w:eastAsia="Calibri"/>
          <w:b/>
          <w:iCs/>
          <w:u w:val="single"/>
        </w:rPr>
        <w:t>long term</w:t>
      </w:r>
      <w:r w:rsidRPr="00DC0722">
        <w:rPr>
          <w:rFonts w:eastAsia="Calibri"/>
          <w:u w:val="single"/>
        </w:rPr>
        <w:t xml:space="preserve">, to a </w:t>
      </w:r>
      <w:r w:rsidRPr="00DC0722">
        <w:rPr>
          <w:rFonts w:eastAsia="Calibri"/>
          <w:b/>
          <w:iCs/>
          <w:u w:val="single"/>
        </w:rPr>
        <w:t>movement’s strategic objectives</w:t>
      </w:r>
      <w:r w:rsidRPr="00DC0722">
        <w:rPr>
          <w:rFonts w:eastAsia="Calibri"/>
          <w:u w:val="single"/>
        </w:rPr>
        <w:t xml:space="preserve"> (</w:t>
      </w:r>
      <w:r w:rsidRPr="00DC0722">
        <w:rPr>
          <w:rFonts w:eastAsia="Calibri"/>
          <w:b/>
          <w:iCs/>
          <w:u w:val="single"/>
        </w:rPr>
        <w:t>political demands</w:t>
      </w:r>
      <w:r w:rsidRPr="00DC0722">
        <w:rPr>
          <w:rFonts w:eastAsia="Calibri"/>
          <w:u w:val="single"/>
        </w:rPr>
        <w:t xml:space="preserve">), but we can only </w:t>
      </w:r>
      <w:r w:rsidRPr="00DC0722">
        <w:rPr>
          <w:rFonts w:eastAsia="Calibri"/>
          <w:b/>
          <w:iCs/>
          <w:u w:val="single"/>
        </w:rPr>
        <w:t>see</w:t>
      </w:r>
      <w:r w:rsidRPr="00DC0722">
        <w:rPr>
          <w:rFonts w:eastAsia="Calibri"/>
          <w:u w:val="single"/>
        </w:rPr>
        <w:t xml:space="preserve"> this when the </w:t>
      </w:r>
      <w:r w:rsidRPr="00DC0722">
        <w:rPr>
          <w:rFonts w:eastAsia="Calibri"/>
          <w:b/>
          <w:iCs/>
          <w:u w:val="single"/>
        </w:rPr>
        <w:t>effectiveness</w:t>
      </w:r>
      <w:r w:rsidRPr="00DC0722">
        <w:rPr>
          <w:rFonts w:eastAsia="Calibri"/>
          <w:u w:val="single"/>
        </w:rPr>
        <w:t xml:space="preserve"> of </w:t>
      </w:r>
      <w:r w:rsidRPr="00DC0722">
        <w:rPr>
          <w:rFonts w:eastAsia="Calibri"/>
          <w:b/>
          <w:iCs/>
          <w:u w:val="single"/>
        </w:rPr>
        <w:t>strategic legal action</w:t>
      </w:r>
      <w:r w:rsidRPr="00DC0722">
        <w:rPr>
          <w:rFonts w:eastAsia="Calibri"/>
          <w:u w:val="single"/>
        </w:rPr>
        <w:t xml:space="preserve"> is </w:t>
      </w:r>
      <w:r w:rsidRPr="00DC0722">
        <w:rPr>
          <w:rFonts w:eastAsia="Calibri"/>
          <w:b/>
          <w:iCs/>
          <w:u w:val="single"/>
        </w:rPr>
        <w:t>divorced</w:t>
      </w:r>
      <w:r w:rsidRPr="00DC0722">
        <w:rPr>
          <w:rFonts w:eastAsia="Calibri"/>
          <w:u w:val="single"/>
        </w:rPr>
        <w:t xml:space="preserve"> from the </w:t>
      </w:r>
      <w:r w:rsidRPr="00DC0722">
        <w:rPr>
          <w:rFonts w:eastAsia="Calibri"/>
          <w:b/>
          <w:iCs/>
          <w:u w:val="single"/>
        </w:rPr>
        <w:t>outcome</w:t>
      </w:r>
      <w:r w:rsidRPr="00DC0722">
        <w:rPr>
          <w:rFonts w:eastAsia="Calibri"/>
          <w:u w:val="single"/>
        </w:rPr>
        <w:t xml:space="preserve"> and (direct) effect of </w:t>
      </w:r>
      <w:r w:rsidRPr="00DC0722">
        <w:rPr>
          <w:rFonts w:eastAsia="Calibri"/>
          <w:b/>
          <w:iCs/>
          <w:u w:val="single"/>
        </w:rPr>
        <w:t>legal decisions.</w:t>
      </w:r>
      <w:r w:rsidRPr="00DC0722">
        <w:rPr>
          <w:rFonts w:eastAsia="Calibri"/>
          <w:sz w:val="16"/>
        </w:rPr>
        <w:t xml:space="preserve"> This is, of course, subject to strategic decision making that weighs the damaging effects of launching expensive litigation which may fail to deliver key worker protections and have a demoralizing and demobilizing effect with the long-term indirect effects that strategic litigation could deliver.</w:t>
      </w:r>
      <w:r w:rsidRPr="00DC0722">
        <w:rPr>
          <w:rFonts w:eastAsia="Calibri"/>
          <w:sz w:val="12"/>
        </w:rPr>
        <w:t>¶</w:t>
      </w:r>
      <w:r w:rsidRPr="00DC0722">
        <w:rPr>
          <w:rFonts w:eastAsia="Calibri"/>
          <w:sz w:val="16"/>
        </w:rPr>
        <w:t xml:space="preserve"> Our second guiding insight develops the above by considering the distinction between legal tactics and political strategy. The danger of co-optation appears when political objectives become over-reliant or indistinguishable from legal tactics and political demands are subordinated to law’s determinations. The distinction between strategy and tactics is, therefore, important because it shows how </w:t>
      </w:r>
      <w:r w:rsidRPr="00DC0722">
        <w:rPr>
          <w:rFonts w:eastAsia="Calibri"/>
          <w:u w:val="single"/>
        </w:rPr>
        <w:t xml:space="preserve">a </w:t>
      </w:r>
      <w:r w:rsidRPr="00DC0722">
        <w:rPr>
          <w:rFonts w:eastAsia="Calibri"/>
          <w:b/>
          <w:iCs/>
          <w:u w:val="single"/>
        </w:rPr>
        <w:t>movement’s wider political strategy</w:t>
      </w:r>
      <w:r w:rsidRPr="00DC0722">
        <w:rPr>
          <w:rFonts w:eastAsia="Calibri"/>
          <w:u w:val="single"/>
        </w:rPr>
        <w:t xml:space="preserve"> is </w:t>
      </w:r>
      <w:r w:rsidRPr="00DC0722">
        <w:rPr>
          <w:rFonts w:eastAsia="Calibri"/>
          <w:b/>
          <w:iCs/>
          <w:u w:val="single"/>
        </w:rPr>
        <w:t>not exhausted</w:t>
      </w:r>
      <w:r w:rsidRPr="00DC0722">
        <w:rPr>
          <w:rFonts w:eastAsia="Calibri"/>
          <w:u w:val="single"/>
        </w:rPr>
        <w:t xml:space="preserve"> by the </w:t>
      </w:r>
      <w:r w:rsidRPr="00DC0722">
        <w:rPr>
          <w:rFonts w:eastAsia="Calibri"/>
          <w:b/>
          <w:iCs/>
          <w:u w:val="single"/>
        </w:rPr>
        <w:t>outcome</w:t>
      </w:r>
      <w:r w:rsidRPr="00DC0722">
        <w:rPr>
          <w:rFonts w:eastAsia="Calibri"/>
          <w:u w:val="single"/>
        </w:rPr>
        <w:t xml:space="preserve"> of </w:t>
      </w:r>
      <w:r w:rsidRPr="00DC0722">
        <w:rPr>
          <w:rFonts w:eastAsia="Calibri"/>
          <w:b/>
          <w:iCs/>
          <w:u w:val="single"/>
        </w:rPr>
        <w:t>tactical engagements</w:t>
      </w:r>
      <w:r w:rsidRPr="00DC0722">
        <w:rPr>
          <w:rFonts w:eastAsia="Calibri"/>
          <w:u w:val="single"/>
        </w:rPr>
        <w:t xml:space="preserve"> with </w:t>
      </w:r>
      <w:r w:rsidRPr="00DC0722">
        <w:rPr>
          <w:rFonts w:eastAsia="Calibri"/>
          <w:b/>
          <w:iCs/>
          <w:u w:val="single"/>
        </w:rPr>
        <w:t>law.</w:t>
      </w:r>
      <w:r w:rsidRPr="00DC0722">
        <w:rPr>
          <w:rFonts w:eastAsia="Calibri"/>
          <w:sz w:val="16"/>
        </w:rPr>
        <w:t xml:space="preserve"> Robert Knox has drawn attention to the tendency to blur the lines between long-term strategic objectives and tactical engagements with law:</w:t>
      </w:r>
      <w:r w:rsidRPr="00DC0722">
        <w:rPr>
          <w:rFonts w:eastAsia="Calibri"/>
          <w:sz w:val="12"/>
        </w:rPr>
        <w:t>¶</w:t>
      </w:r>
      <w:r w:rsidRPr="00DC0722">
        <w:rPr>
          <w:rFonts w:eastAsia="Calibri"/>
          <w:sz w:val="16"/>
        </w:rPr>
        <w:t xml:space="preserve"> [S]</w:t>
      </w:r>
      <w:proofErr w:type="spellStart"/>
      <w:r w:rsidRPr="00DC0722">
        <w:rPr>
          <w:rFonts w:eastAsia="Calibri"/>
          <w:sz w:val="16"/>
        </w:rPr>
        <w:t>trategy</w:t>
      </w:r>
      <w:proofErr w:type="spellEnd"/>
      <w:r w:rsidRPr="00DC0722">
        <w:rPr>
          <w:rFonts w:eastAsia="Calibri"/>
          <w:sz w:val="16"/>
        </w:rPr>
        <w:t xml:space="preserve"> concerns the manner in which we achieve and eventually fulfil our long term aims or objectives, whereas tactics concerns the methods through which we achieve our shorter term aims or objectives.93</w:t>
      </w:r>
      <w:r w:rsidRPr="00DC0722">
        <w:rPr>
          <w:rFonts w:eastAsia="Calibri"/>
          <w:sz w:val="12"/>
        </w:rPr>
        <w:t>¶</w:t>
      </w:r>
      <w:r w:rsidRPr="00DC0722">
        <w:rPr>
          <w:rFonts w:eastAsia="Calibri"/>
          <w:sz w:val="16"/>
        </w:rPr>
        <w:t xml:space="preserve"> Applying Knox’s distinction, </w:t>
      </w:r>
      <w:r w:rsidRPr="00DC0722">
        <w:rPr>
          <w:rFonts w:eastAsia="Calibri"/>
          <w:highlight w:val="green"/>
          <w:u w:val="single"/>
        </w:rPr>
        <w:t xml:space="preserve">the </w:t>
      </w:r>
      <w:r w:rsidRPr="00DC0722">
        <w:rPr>
          <w:rFonts w:eastAsia="Calibri"/>
          <w:b/>
          <w:iCs/>
          <w:highlight w:val="green"/>
          <w:u w:val="single"/>
        </w:rPr>
        <w:t>‘manner’</w:t>
      </w:r>
      <w:r w:rsidRPr="00DC0722">
        <w:rPr>
          <w:rFonts w:eastAsia="Calibri"/>
          <w:highlight w:val="green"/>
          <w:u w:val="single"/>
        </w:rPr>
        <w:t xml:space="preserve"> of</w:t>
      </w:r>
      <w:r w:rsidRPr="00DC0722">
        <w:rPr>
          <w:rFonts w:eastAsia="Calibri"/>
          <w:u w:val="single"/>
        </w:rPr>
        <w:t xml:space="preserve"> a </w:t>
      </w:r>
      <w:r w:rsidRPr="00DC0722">
        <w:rPr>
          <w:rFonts w:eastAsia="Calibri"/>
          <w:b/>
          <w:iCs/>
          <w:highlight w:val="green"/>
          <w:u w:val="single"/>
        </w:rPr>
        <w:t>strategic engagement</w:t>
      </w:r>
      <w:r w:rsidRPr="00DC0722">
        <w:rPr>
          <w:rFonts w:eastAsia="Calibri"/>
          <w:u w:val="single"/>
        </w:rPr>
        <w:t xml:space="preserve"> with </w:t>
      </w:r>
      <w:r w:rsidRPr="00DC0722">
        <w:rPr>
          <w:rFonts w:eastAsia="Calibri"/>
          <w:b/>
          <w:iCs/>
          <w:u w:val="single"/>
        </w:rPr>
        <w:t>law</w:t>
      </w:r>
      <w:r w:rsidRPr="00DC0722">
        <w:rPr>
          <w:rFonts w:eastAsia="Calibri"/>
          <w:u w:val="single"/>
        </w:rPr>
        <w:t xml:space="preserve"> (litigation) </w:t>
      </w:r>
      <w:r w:rsidRPr="00DC0722">
        <w:rPr>
          <w:rFonts w:eastAsia="Calibri"/>
          <w:highlight w:val="green"/>
          <w:u w:val="single"/>
        </w:rPr>
        <w:t xml:space="preserve">does </w:t>
      </w:r>
      <w:r w:rsidRPr="00DC0722">
        <w:rPr>
          <w:rFonts w:eastAsia="Calibri"/>
          <w:b/>
          <w:iCs/>
          <w:highlight w:val="green"/>
          <w:u w:val="single"/>
        </w:rPr>
        <w:t>not</w:t>
      </w:r>
      <w:r w:rsidRPr="00DC0722">
        <w:rPr>
          <w:rFonts w:eastAsia="Calibri"/>
          <w:highlight w:val="green"/>
          <w:u w:val="single"/>
        </w:rPr>
        <w:t xml:space="preserve"> </w:t>
      </w:r>
      <w:r w:rsidRPr="00DC0722">
        <w:rPr>
          <w:rFonts w:eastAsia="Calibri"/>
          <w:b/>
          <w:iCs/>
          <w:highlight w:val="green"/>
          <w:u w:val="single"/>
        </w:rPr>
        <w:t>submit</w:t>
      </w:r>
      <w:r w:rsidRPr="00DC0722">
        <w:rPr>
          <w:rFonts w:eastAsia="Calibri"/>
          <w:highlight w:val="green"/>
          <w:u w:val="single"/>
        </w:rPr>
        <w:t xml:space="preserve"> to the </w:t>
      </w:r>
      <w:r w:rsidRPr="00DC0722">
        <w:rPr>
          <w:rFonts w:eastAsia="Calibri"/>
          <w:b/>
          <w:iCs/>
          <w:highlight w:val="green"/>
          <w:u w:val="single"/>
        </w:rPr>
        <w:t>terms</w:t>
      </w:r>
      <w:r w:rsidRPr="00DC0722">
        <w:rPr>
          <w:rFonts w:eastAsia="Calibri"/>
          <w:highlight w:val="green"/>
          <w:u w:val="single"/>
        </w:rPr>
        <w:t xml:space="preserve"> of </w:t>
      </w:r>
      <w:r w:rsidRPr="00DC0722">
        <w:rPr>
          <w:rFonts w:eastAsia="Calibri"/>
          <w:b/>
          <w:iCs/>
          <w:highlight w:val="green"/>
          <w:u w:val="single"/>
        </w:rPr>
        <w:t>legal argument</w:t>
      </w:r>
      <w:r w:rsidRPr="00DC0722">
        <w:rPr>
          <w:rFonts w:eastAsia="Calibri"/>
          <w:u w:val="single"/>
        </w:rPr>
        <w:t xml:space="preserve"> </w:t>
      </w:r>
      <w:r w:rsidRPr="00DC0722">
        <w:rPr>
          <w:rFonts w:eastAsia="Calibri"/>
          <w:b/>
          <w:iCs/>
          <w:u w:val="single"/>
        </w:rPr>
        <w:t>set</w:t>
      </w:r>
      <w:r w:rsidRPr="00DC0722">
        <w:rPr>
          <w:rFonts w:eastAsia="Calibri"/>
          <w:u w:val="single"/>
        </w:rPr>
        <w:t xml:space="preserve"> by the </w:t>
      </w:r>
      <w:r w:rsidRPr="00DC0722">
        <w:rPr>
          <w:rFonts w:eastAsia="Calibri"/>
          <w:b/>
          <w:iCs/>
          <w:u w:val="single"/>
        </w:rPr>
        <w:t>legal system</w:t>
      </w:r>
      <w:r w:rsidRPr="00DC0722">
        <w:rPr>
          <w:rFonts w:eastAsia="Calibri"/>
          <w:u w:val="single"/>
        </w:rPr>
        <w:t xml:space="preserve"> </w:t>
      </w:r>
      <w:r w:rsidRPr="00DC0722">
        <w:rPr>
          <w:rFonts w:eastAsia="Calibri"/>
          <w:highlight w:val="green"/>
          <w:u w:val="single"/>
        </w:rPr>
        <w:t xml:space="preserve">but </w:t>
      </w:r>
      <w:r w:rsidRPr="00DC0722">
        <w:rPr>
          <w:rFonts w:eastAsia="Calibri"/>
          <w:b/>
          <w:iCs/>
          <w:highlight w:val="green"/>
          <w:u w:val="single"/>
        </w:rPr>
        <w:t>holds onto</w:t>
      </w:r>
      <w:r w:rsidRPr="00DC0722">
        <w:rPr>
          <w:rFonts w:eastAsia="Calibri"/>
          <w:u w:val="single"/>
        </w:rPr>
        <w:t xml:space="preserve"> a </w:t>
      </w:r>
      <w:r w:rsidRPr="00DC0722">
        <w:rPr>
          <w:rFonts w:eastAsia="Calibri"/>
          <w:b/>
          <w:iCs/>
          <w:highlight w:val="green"/>
          <w:u w:val="single"/>
        </w:rPr>
        <w:t>wider critique</w:t>
      </w:r>
      <w:r w:rsidRPr="00DC0722">
        <w:rPr>
          <w:rFonts w:eastAsia="Calibri"/>
          <w:highlight w:val="green"/>
          <w:u w:val="single"/>
        </w:rPr>
        <w:t xml:space="preserve"> of</w:t>
      </w:r>
      <w:r w:rsidRPr="00DC0722">
        <w:rPr>
          <w:rFonts w:eastAsia="Calibri"/>
          <w:u w:val="single"/>
        </w:rPr>
        <w:t xml:space="preserve"> the </w:t>
      </w:r>
      <w:r w:rsidRPr="00DC0722">
        <w:rPr>
          <w:rFonts w:eastAsia="Calibri"/>
          <w:b/>
          <w:iCs/>
          <w:highlight w:val="green"/>
          <w:u w:val="single"/>
        </w:rPr>
        <w:t>law</w:t>
      </w:r>
      <w:r w:rsidRPr="00DC0722">
        <w:rPr>
          <w:rFonts w:eastAsia="Calibri"/>
          <w:u w:val="single"/>
        </w:rPr>
        <w:t xml:space="preserve"> itself, whereas </w:t>
      </w:r>
      <w:r w:rsidRPr="00DC0722">
        <w:rPr>
          <w:rFonts w:eastAsia="Calibri"/>
          <w:b/>
          <w:iCs/>
          <w:u w:val="single"/>
        </w:rPr>
        <w:t>tactical engagements</w:t>
      </w:r>
      <w:r w:rsidRPr="00DC0722">
        <w:rPr>
          <w:rFonts w:eastAsia="Calibri"/>
          <w:u w:val="single"/>
        </w:rPr>
        <w:t xml:space="preserve"> with </w:t>
      </w:r>
      <w:r w:rsidRPr="00DC0722">
        <w:rPr>
          <w:rFonts w:eastAsia="Calibri"/>
          <w:b/>
          <w:iCs/>
          <w:u w:val="single"/>
        </w:rPr>
        <w:t>law</w:t>
      </w:r>
      <w:r w:rsidRPr="00DC0722">
        <w:rPr>
          <w:rFonts w:eastAsia="Calibri"/>
          <w:u w:val="single"/>
        </w:rPr>
        <w:t xml:space="preserve"> involve </w:t>
      </w:r>
      <w:r w:rsidRPr="00DC0722">
        <w:rPr>
          <w:rFonts w:eastAsia="Calibri"/>
          <w:b/>
          <w:iCs/>
          <w:u w:val="single"/>
        </w:rPr>
        <w:t>instrumentalizing</w:t>
      </w:r>
      <w:r w:rsidRPr="00DC0722">
        <w:rPr>
          <w:rFonts w:eastAsia="Calibri"/>
          <w:u w:val="single"/>
        </w:rPr>
        <w:t xml:space="preserve"> </w:t>
      </w:r>
      <w:r w:rsidRPr="00DC0722">
        <w:rPr>
          <w:rFonts w:eastAsia="Calibri"/>
          <w:b/>
          <w:iCs/>
          <w:u w:val="single"/>
        </w:rPr>
        <w:t>existing legal provisions.</w:t>
      </w:r>
      <w:r w:rsidRPr="00DC0722">
        <w:rPr>
          <w:rFonts w:eastAsia="Calibri"/>
          <w:sz w:val="16"/>
        </w:rPr>
        <w:t xml:space="preserve"> A problem arises, according to Knox, where tactical methods are misunderstood as strategy. This refers to a scenario where a ‘strategic’ engagement with law uses the terms set out in law without having a longer-term political aim. This does not mean that the instrumentalization of law cannot deliver important protections, but we must acknowledge how tactical engagements cede to law’s form, organizing assumptions and commitments to offer a limited scope for internal critique of law’s structures on its own terms. Therefore, </w:t>
      </w:r>
      <w:r w:rsidRPr="00DC0722">
        <w:rPr>
          <w:rFonts w:eastAsia="Calibri"/>
          <w:b/>
          <w:iCs/>
          <w:u w:val="single"/>
        </w:rPr>
        <w:t>strategic litigation</w:t>
      </w:r>
      <w:r w:rsidRPr="00DC0722">
        <w:rPr>
          <w:rFonts w:eastAsia="Calibri"/>
          <w:u w:val="single"/>
        </w:rPr>
        <w:t xml:space="preserve"> may </w:t>
      </w:r>
      <w:r w:rsidRPr="00DC0722">
        <w:rPr>
          <w:rFonts w:eastAsia="Calibri"/>
          <w:b/>
          <w:iCs/>
          <w:u w:val="single"/>
        </w:rPr>
        <w:t>serve</w:t>
      </w:r>
      <w:r w:rsidRPr="00DC0722">
        <w:rPr>
          <w:rFonts w:eastAsia="Calibri"/>
          <w:u w:val="single"/>
        </w:rPr>
        <w:t xml:space="preserve"> </w:t>
      </w:r>
      <w:r w:rsidRPr="00DC0722">
        <w:rPr>
          <w:rFonts w:eastAsia="Calibri"/>
          <w:b/>
          <w:iCs/>
          <w:u w:val="single"/>
        </w:rPr>
        <w:t>instrumental</w:t>
      </w:r>
      <w:r w:rsidRPr="00DC0722">
        <w:rPr>
          <w:rFonts w:eastAsia="Calibri"/>
          <w:u w:val="single"/>
        </w:rPr>
        <w:t xml:space="preserve">, </w:t>
      </w:r>
      <w:r w:rsidRPr="00DC0722">
        <w:rPr>
          <w:rFonts w:eastAsia="Calibri"/>
          <w:b/>
          <w:iCs/>
          <w:u w:val="single"/>
        </w:rPr>
        <w:t>tactical purposes</w:t>
      </w:r>
      <w:r w:rsidRPr="00DC0722">
        <w:rPr>
          <w:rFonts w:eastAsia="Calibri"/>
          <w:u w:val="single"/>
        </w:rPr>
        <w:t xml:space="preserve"> in </w:t>
      </w:r>
      <w:r w:rsidRPr="00DC0722">
        <w:rPr>
          <w:rFonts w:eastAsia="Calibri"/>
          <w:b/>
          <w:iCs/>
          <w:u w:val="single"/>
        </w:rPr>
        <w:t>spite</w:t>
      </w:r>
      <w:r w:rsidRPr="00DC0722">
        <w:rPr>
          <w:rFonts w:eastAsia="Calibri"/>
          <w:u w:val="single"/>
        </w:rPr>
        <w:t xml:space="preserve"> of the </w:t>
      </w:r>
      <w:r w:rsidRPr="00DC0722">
        <w:rPr>
          <w:rFonts w:eastAsia="Calibri"/>
          <w:b/>
          <w:iCs/>
          <w:u w:val="single"/>
        </w:rPr>
        <w:t>form</w:t>
      </w:r>
      <w:r w:rsidRPr="00DC0722">
        <w:rPr>
          <w:rFonts w:eastAsia="Calibri"/>
          <w:u w:val="single"/>
        </w:rPr>
        <w:t xml:space="preserve"> and </w:t>
      </w:r>
      <w:r w:rsidRPr="00DC0722">
        <w:rPr>
          <w:rFonts w:eastAsia="Calibri"/>
          <w:b/>
          <w:iCs/>
          <w:u w:val="single"/>
        </w:rPr>
        <w:t>requirements</w:t>
      </w:r>
      <w:r w:rsidRPr="00DC0722">
        <w:rPr>
          <w:rFonts w:eastAsia="Calibri"/>
          <w:u w:val="single"/>
        </w:rPr>
        <w:t xml:space="preserve"> of </w:t>
      </w:r>
      <w:r w:rsidRPr="00DC0722">
        <w:rPr>
          <w:rFonts w:eastAsia="Calibri"/>
          <w:b/>
          <w:iCs/>
          <w:u w:val="single"/>
        </w:rPr>
        <w:t>legal argument</w:t>
      </w:r>
      <w:r w:rsidRPr="00DC0722">
        <w:rPr>
          <w:rFonts w:eastAsia="Calibri"/>
          <w:sz w:val="16"/>
        </w:rPr>
        <w:t xml:space="preserve"> (see tenet 1) </w:t>
      </w:r>
      <w:r w:rsidRPr="00DC0722">
        <w:rPr>
          <w:rFonts w:eastAsia="Calibri"/>
          <w:b/>
          <w:iCs/>
          <w:u w:val="single"/>
        </w:rPr>
        <w:t>giving</w:t>
      </w:r>
      <w:r w:rsidRPr="00DC0722">
        <w:rPr>
          <w:rFonts w:eastAsia="Calibri"/>
          <w:u w:val="single"/>
        </w:rPr>
        <w:t xml:space="preserve"> the </w:t>
      </w:r>
      <w:r w:rsidRPr="00DC0722">
        <w:rPr>
          <w:rFonts w:eastAsia="Calibri"/>
          <w:b/>
          <w:iCs/>
          <w:u w:val="single"/>
        </w:rPr>
        <w:t>appearance</w:t>
      </w:r>
      <w:r w:rsidRPr="00DC0722">
        <w:rPr>
          <w:rFonts w:eastAsia="Calibri"/>
          <w:u w:val="single"/>
        </w:rPr>
        <w:t xml:space="preserve"> that </w:t>
      </w:r>
      <w:r w:rsidRPr="00DC0722">
        <w:rPr>
          <w:rFonts w:eastAsia="Calibri"/>
          <w:b/>
          <w:iCs/>
          <w:u w:val="single"/>
        </w:rPr>
        <w:t>political demands</w:t>
      </w:r>
      <w:r w:rsidRPr="00DC0722">
        <w:rPr>
          <w:rFonts w:eastAsia="Calibri"/>
          <w:u w:val="single"/>
        </w:rPr>
        <w:t xml:space="preserve"> have been </w:t>
      </w:r>
      <w:r w:rsidRPr="00DC0722">
        <w:rPr>
          <w:rFonts w:eastAsia="Calibri"/>
          <w:b/>
          <w:iCs/>
          <w:u w:val="single"/>
        </w:rPr>
        <w:t>replaced</w:t>
      </w:r>
      <w:r w:rsidRPr="00DC0722">
        <w:rPr>
          <w:rFonts w:eastAsia="Calibri"/>
          <w:u w:val="single"/>
        </w:rPr>
        <w:t xml:space="preserve">, or </w:t>
      </w:r>
      <w:r w:rsidRPr="00DC0722">
        <w:rPr>
          <w:rFonts w:eastAsia="Calibri"/>
          <w:b/>
          <w:iCs/>
          <w:u w:val="single"/>
        </w:rPr>
        <w:t>co-opted</w:t>
      </w:r>
      <w:r w:rsidRPr="00DC0722">
        <w:rPr>
          <w:rFonts w:eastAsia="Calibri"/>
          <w:u w:val="single"/>
        </w:rPr>
        <w:t xml:space="preserve">, by </w:t>
      </w:r>
      <w:r w:rsidRPr="00DC0722">
        <w:rPr>
          <w:rFonts w:eastAsia="Calibri"/>
          <w:b/>
          <w:iCs/>
          <w:u w:val="single"/>
        </w:rPr>
        <w:t>law.</w:t>
      </w:r>
      <w:r w:rsidRPr="00DC0722">
        <w:rPr>
          <w:rFonts w:eastAsia="Calibri"/>
          <w:sz w:val="12"/>
        </w:rPr>
        <w:t>¶</w:t>
      </w:r>
      <w:r w:rsidRPr="00DC0722">
        <w:rPr>
          <w:rFonts w:eastAsia="Calibri"/>
          <w:sz w:val="16"/>
        </w:rPr>
        <w:t xml:space="preserve"> An important element of tactical engagement, for Knox, is ‘principled opportunism’.94 The presence of a critique of the legal system and a long term aim to challenge its organizational interests are the markers of principled opportunism, whose objectives are not limited to reproducing the legal system along its current structural and substantive lines. </w:t>
      </w:r>
      <w:r w:rsidRPr="00DC0722">
        <w:rPr>
          <w:rFonts w:eastAsia="Calibri"/>
          <w:u w:val="single"/>
        </w:rPr>
        <w:t xml:space="preserve">The </w:t>
      </w:r>
      <w:r w:rsidRPr="00DC0722">
        <w:rPr>
          <w:rFonts w:eastAsia="Calibri"/>
          <w:b/>
          <w:iCs/>
          <w:u w:val="single"/>
        </w:rPr>
        <w:t>aim</w:t>
      </w:r>
      <w:r w:rsidRPr="00DC0722">
        <w:rPr>
          <w:rFonts w:eastAsia="Calibri"/>
          <w:u w:val="single"/>
        </w:rPr>
        <w:t xml:space="preserve"> may be </w:t>
      </w:r>
      <w:r w:rsidRPr="00DC0722">
        <w:rPr>
          <w:rFonts w:eastAsia="Calibri"/>
          <w:highlight w:val="green"/>
          <w:u w:val="single"/>
        </w:rPr>
        <w:t xml:space="preserve">to </w:t>
      </w:r>
      <w:r w:rsidRPr="00DC0722">
        <w:rPr>
          <w:rFonts w:eastAsia="Calibri"/>
          <w:b/>
          <w:iCs/>
          <w:highlight w:val="green"/>
          <w:u w:val="single"/>
        </w:rPr>
        <w:t>subvert</w:t>
      </w:r>
      <w:r w:rsidRPr="00DC0722">
        <w:rPr>
          <w:rFonts w:eastAsia="Calibri"/>
          <w:highlight w:val="green"/>
          <w:u w:val="single"/>
        </w:rPr>
        <w:t xml:space="preserve"> the </w:t>
      </w:r>
      <w:r w:rsidRPr="00DC0722">
        <w:rPr>
          <w:rFonts w:eastAsia="Calibri"/>
          <w:b/>
          <w:iCs/>
          <w:highlight w:val="green"/>
          <w:u w:val="single"/>
        </w:rPr>
        <w:t>legal order</w:t>
      </w:r>
      <w:r w:rsidRPr="00DC0722">
        <w:rPr>
          <w:rFonts w:eastAsia="Calibri"/>
          <w:u w:val="single"/>
        </w:rPr>
        <w:t xml:space="preserve"> but the </w:t>
      </w:r>
      <w:r w:rsidRPr="00DC0722">
        <w:rPr>
          <w:rFonts w:eastAsia="Calibri"/>
          <w:b/>
          <w:iCs/>
          <w:u w:val="single"/>
        </w:rPr>
        <w:t>practices</w:t>
      </w:r>
      <w:r w:rsidRPr="00DC0722">
        <w:rPr>
          <w:rFonts w:eastAsia="Calibri"/>
          <w:u w:val="single"/>
        </w:rPr>
        <w:t xml:space="preserve"> that are </w:t>
      </w:r>
      <w:r w:rsidRPr="00DC0722">
        <w:rPr>
          <w:rFonts w:eastAsia="Calibri"/>
          <w:b/>
          <w:iCs/>
          <w:u w:val="single"/>
        </w:rPr>
        <w:t>taken</w:t>
      </w:r>
      <w:r w:rsidRPr="00DC0722">
        <w:rPr>
          <w:rFonts w:eastAsia="Calibri"/>
          <w:u w:val="single"/>
        </w:rPr>
        <w:t xml:space="preserve"> in its </w:t>
      </w:r>
      <w:r w:rsidRPr="00DC0722">
        <w:rPr>
          <w:rFonts w:eastAsia="Calibri"/>
          <w:b/>
          <w:iCs/>
          <w:u w:val="single"/>
        </w:rPr>
        <w:t>name</w:t>
      </w:r>
      <w:r w:rsidRPr="00DC0722">
        <w:rPr>
          <w:rFonts w:eastAsia="Calibri"/>
          <w:u w:val="single"/>
        </w:rPr>
        <w:t xml:space="preserve"> </w:t>
      </w:r>
      <w:r w:rsidRPr="00DC0722">
        <w:rPr>
          <w:rFonts w:eastAsia="Calibri"/>
          <w:highlight w:val="green"/>
          <w:u w:val="single"/>
        </w:rPr>
        <w:t xml:space="preserve">may </w:t>
      </w:r>
      <w:r w:rsidRPr="00DC0722">
        <w:rPr>
          <w:rFonts w:eastAsia="Calibri"/>
          <w:b/>
          <w:iCs/>
          <w:highlight w:val="green"/>
          <w:u w:val="single"/>
        </w:rPr>
        <w:t>involve</w:t>
      </w:r>
      <w:r w:rsidRPr="00DC0722">
        <w:rPr>
          <w:rFonts w:eastAsia="Calibri"/>
          <w:highlight w:val="green"/>
          <w:u w:val="single"/>
        </w:rPr>
        <w:t xml:space="preserve"> ‘</w:t>
      </w:r>
      <w:r w:rsidRPr="00DC0722">
        <w:rPr>
          <w:rFonts w:eastAsia="Calibri"/>
          <w:b/>
          <w:iCs/>
          <w:highlight w:val="green"/>
          <w:u w:val="single"/>
        </w:rPr>
        <w:t>everyday legal struggles</w:t>
      </w:r>
      <w:r w:rsidRPr="00DC0722">
        <w:rPr>
          <w:rFonts w:eastAsia="Calibri"/>
          <w:highlight w:val="green"/>
          <w:u w:val="single"/>
        </w:rPr>
        <w:t>’</w:t>
      </w:r>
      <w:r w:rsidRPr="00DC0722">
        <w:rPr>
          <w:rFonts w:eastAsia="Calibri"/>
          <w:sz w:val="16"/>
        </w:rPr>
        <w:t xml:space="preserve">95 </w:t>
      </w:r>
      <w:r w:rsidRPr="00DC0722">
        <w:rPr>
          <w:rFonts w:eastAsia="Calibri"/>
          <w:highlight w:val="green"/>
          <w:u w:val="single"/>
        </w:rPr>
        <w:t>that</w:t>
      </w:r>
      <w:r w:rsidRPr="00DC0722">
        <w:rPr>
          <w:rFonts w:eastAsia="Calibri"/>
          <w:u w:val="single"/>
        </w:rPr>
        <w:t xml:space="preserve"> </w:t>
      </w:r>
      <w:r w:rsidRPr="00DC0722">
        <w:rPr>
          <w:rFonts w:eastAsia="Calibri"/>
          <w:b/>
          <w:iCs/>
          <w:u w:val="single"/>
        </w:rPr>
        <w:t>appear</w:t>
      </w:r>
      <w:r w:rsidRPr="00DC0722">
        <w:rPr>
          <w:rFonts w:eastAsia="Calibri"/>
          <w:u w:val="single"/>
        </w:rPr>
        <w:t xml:space="preserve">, </w:t>
      </w:r>
      <w:r w:rsidRPr="00DC0722">
        <w:rPr>
          <w:rFonts w:eastAsia="Calibri"/>
          <w:b/>
          <w:iCs/>
          <w:u w:val="single"/>
        </w:rPr>
        <w:t>ostensibly</w:t>
      </w:r>
      <w:r w:rsidRPr="00DC0722">
        <w:rPr>
          <w:rFonts w:eastAsia="Calibri"/>
          <w:u w:val="single"/>
        </w:rPr>
        <w:t xml:space="preserve">, to </w:t>
      </w:r>
      <w:r w:rsidRPr="00DC0722">
        <w:rPr>
          <w:rFonts w:eastAsia="Calibri"/>
          <w:b/>
          <w:iCs/>
          <w:highlight w:val="green"/>
          <w:u w:val="single"/>
        </w:rPr>
        <w:t>present</w:t>
      </w:r>
      <w:r w:rsidRPr="00DC0722">
        <w:rPr>
          <w:rFonts w:eastAsia="Calibri"/>
          <w:highlight w:val="green"/>
          <w:u w:val="single"/>
        </w:rPr>
        <w:t xml:space="preserve"> a </w:t>
      </w:r>
      <w:r w:rsidRPr="00DC0722">
        <w:rPr>
          <w:rFonts w:eastAsia="Calibri"/>
          <w:b/>
          <w:iCs/>
          <w:highlight w:val="green"/>
          <w:u w:val="single"/>
        </w:rPr>
        <w:t>limited</w:t>
      </w:r>
      <w:r w:rsidRPr="00DC0722">
        <w:rPr>
          <w:rFonts w:eastAsia="Calibri"/>
          <w:b/>
          <w:iCs/>
          <w:u w:val="single"/>
        </w:rPr>
        <w:t xml:space="preserve"> political </w:t>
      </w:r>
      <w:r w:rsidRPr="00DC0722">
        <w:rPr>
          <w:rFonts w:eastAsia="Calibri"/>
          <w:b/>
          <w:iCs/>
          <w:highlight w:val="green"/>
          <w:u w:val="single"/>
        </w:rPr>
        <w:t>critique.</w:t>
      </w:r>
      <w:r w:rsidRPr="00DC0722">
        <w:rPr>
          <w:rFonts w:eastAsia="Calibri"/>
          <w:sz w:val="16"/>
        </w:rPr>
        <w:t xml:space="preserve"> For our purposes, we can see how </w:t>
      </w:r>
      <w:r w:rsidRPr="00DC0722">
        <w:rPr>
          <w:rFonts w:eastAsia="Calibri"/>
          <w:b/>
          <w:iCs/>
          <w:u w:val="single"/>
        </w:rPr>
        <w:t>law</w:t>
      </w:r>
      <w:r w:rsidRPr="00DC0722">
        <w:rPr>
          <w:rFonts w:eastAsia="Calibri"/>
          <w:u w:val="single"/>
        </w:rPr>
        <w:t xml:space="preserve"> might </w:t>
      </w:r>
      <w:r w:rsidRPr="00DC0722">
        <w:rPr>
          <w:rFonts w:eastAsia="Calibri"/>
          <w:b/>
          <w:iCs/>
          <w:u w:val="single"/>
        </w:rPr>
        <w:t>offer</w:t>
      </w:r>
      <w:r w:rsidRPr="00DC0722">
        <w:rPr>
          <w:rFonts w:eastAsia="Calibri"/>
          <w:u w:val="single"/>
        </w:rPr>
        <w:t xml:space="preserve"> </w:t>
      </w:r>
      <w:r w:rsidRPr="00DC0722">
        <w:rPr>
          <w:rFonts w:eastAsia="Calibri"/>
          <w:b/>
          <w:iCs/>
          <w:u w:val="single"/>
        </w:rPr>
        <w:t>certain protections</w:t>
      </w:r>
      <w:r w:rsidRPr="00DC0722">
        <w:rPr>
          <w:rFonts w:eastAsia="Calibri"/>
          <w:u w:val="single"/>
        </w:rPr>
        <w:t xml:space="preserve"> for a </w:t>
      </w:r>
      <w:proofErr w:type="spellStart"/>
      <w:r w:rsidRPr="00DC0722">
        <w:rPr>
          <w:rFonts w:eastAsia="Calibri"/>
          <w:b/>
          <w:iCs/>
          <w:u w:val="single"/>
        </w:rPr>
        <w:t>labour</w:t>
      </w:r>
      <w:proofErr w:type="spellEnd"/>
      <w:r w:rsidRPr="00DC0722">
        <w:rPr>
          <w:rFonts w:eastAsia="Calibri"/>
          <w:b/>
          <w:iCs/>
          <w:u w:val="single"/>
        </w:rPr>
        <w:t xml:space="preserve"> movement</w:t>
      </w:r>
      <w:r w:rsidRPr="00DC0722">
        <w:rPr>
          <w:rFonts w:eastAsia="Calibri"/>
          <w:u w:val="single"/>
        </w:rPr>
        <w:t xml:space="preserve"> that </w:t>
      </w:r>
      <w:proofErr w:type="gramStart"/>
      <w:r w:rsidRPr="00DC0722">
        <w:rPr>
          <w:rFonts w:eastAsia="Calibri"/>
          <w:u w:val="single"/>
        </w:rPr>
        <w:t>do</w:t>
      </w:r>
      <w:proofErr w:type="gramEnd"/>
      <w:r w:rsidRPr="00DC0722">
        <w:rPr>
          <w:rFonts w:eastAsia="Calibri"/>
          <w:u w:val="single"/>
        </w:rPr>
        <w:t xml:space="preserve"> </w:t>
      </w:r>
      <w:r w:rsidRPr="00DC0722">
        <w:rPr>
          <w:rFonts w:eastAsia="Calibri"/>
          <w:b/>
          <w:iCs/>
          <w:u w:val="single"/>
        </w:rPr>
        <w:t>not</w:t>
      </w:r>
      <w:r w:rsidRPr="00DC0722">
        <w:rPr>
          <w:rFonts w:eastAsia="Calibri"/>
          <w:u w:val="single"/>
        </w:rPr>
        <w:t xml:space="preserve"> </w:t>
      </w:r>
      <w:r w:rsidRPr="00DC0722">
        <w:rPr>
          <w:rFonts w:eastAsia="Calibri"/>
          <w:b/>
          <w:iCs/>
          <w:u w:val="single"/>
        </w:rPr>
        <w:t>challenge</w:t>
      </w:r>
      <w:r w:rsidRPr="00DC0722">
        <w:rPr>
          <w:rFonts w:eastAsia="Calibri"/>
          <w:u w:val="single"/>
        </w:rPr>
        <w:t xml:space="preserve"> the </w:t>
      </w:r>
      <w:r w:rsidRPr="00DC0722">
        <w:rPr>
          <w:rFonts w:eastAsia="Calibri"/>
          <w:b/>
          <w:iCs/>
          <w:u w:val="single"/>
        </w:rPr>
        <w:t>legal structures</w:t>
      </w:r>
      <w:r w:rsidRPr="00DC0722">
        <w:rPr>
          <w:rFonts w:eastAsia="Calibri"/>
          <w:u w:val="single"/>
        </w:rPr>
        <w:t xml:space="preserve"> which </w:t>
      </w:r>
      <w:r w:rsidRPr="00DC0722">
        <w:rPr>
          <w:rFonts w:eastAsia="Calibri"/>
          <w:b/>
          <w:iCs/>
          <w:u w:val="single"/>
        </w:rPr>
        <w:t>reproduce</w:t>
      </w:r>
      <w:r w:rsidRPr="00DC0722">
        <w:rPr>
          <w:rFonts w:eastAsia="Calibri"/>
          <w:u w:val="single"/>
        </w:rPr>
        <w:t xml:space="preserve"> </w:t>
      </w:r>
      <w:r w:rsidRPr="00DC0722">
        <w:rPr>
          <w:rFonts w:eastAsia="Calibri"/>
          <w:b/>
          <w:iCs/>
          <w:u w:val="single"/>
        </w:rPr>
        <w:t>capital-</w:t>
      </w:r>
      <w:proofErr w:type="spellStart"/>
      <w:r w:rsidRPr="00DC0722">
        <w:rPr>
          <w:rFonts w:eastAsia="Calibri"/>
          <w:b/>
          <w:iCs/>
          <w:u w:val="single"/>
        </w:rPr>
        <w:t>labour</w:t>
      </w:r>
      <w:proofErr w:type="spellEnd"/>
      <w:r w:rsidRPr="00DC0722">
        <w:rPr>
          <w:rFonts w:eastAsia="Calibri"/>
          <w:b/>
          <w:iCs/>
          <w:u w:val="single"/>
        </w:rPr>
        <w:t xml:space="preserve"> relations</w:t>
      </w:r>
      <w:r w:rsidRPr="00DC0722">
        <w:rPr>
          <w:rFonts w:eastAsia="Calibri"/>
          <w:u w:val="single"/>
        </w:rPr>
        <w:t xml:space="preserve"> but do, </w:t>
      </w:r>
      <w:r w:rsidRPr="00DC0722">
        <w:rPr>
          <w:rFonts w:eastAsia="Calibri"/>
          <w:b/>
          <w:iCs/>
          <w:u w:val="single"/>
        </w:rPr>
        <w:t>nonetheless</w:t>
      </w:r>
      <w:r w:rsidRPr="00DC0722">
        <w:rPr>
          <w:rFonts w:eastAsia="Calibri"/>
          <w:u w:val="single"/>
        </w:rPr>
        <w:t xml:space="preserve">, </w:t>
      </w:r>
      <w:r w:rsidRPr="00DC0722">
        <w:rPr>
          <w:rFonts w:eastAsia="Calibri"/>
          <w:b/>
          <w:iCs/>
          <w:u w:val="single"/>
        </w:rPr>
        <w:t>provide</w:t>
      </w:r>
      <w:r w:rsidRPr="00DC0722">
        <w:rPr>
          <w:rFonts w:eastAsia="Calibri"/>
          <w:u w:val="single"/>
        </w:rPr>
        <w:t xml:space="preserve"> an </w:t>
      </w:r>
      <w:r w:rsidRPr="00DC0722">
        <w:rPr>
          <w:rFonts w:eastAsia="Calibri"/>
          <w:b/>
          <w:iCs/>
          <w:u w:val="single"/>
        </w:rPr>
        <w:t>opportunity</w:t>
      </w:r>
      <w:r w:rsidRPr="00DC0722">
        <w:rPr>
          <w:rFonts w:eastAsia="Calibri"/>
          <w:u w:val="single"/>
        </w:rPr>
        <w:t xml:space="preserve"> to </w:t>
      </w:r>
      <w:r w:rsidRPr="00DC0722">
        <w:rPr>
          <w:rFonts w:eastAsia="Calibri"/>
          <w:b/>
          <w:iCs/>
          <w:u w:val="single"/>
        </w:rPr>
        <w:t>pursue</w:t>
      </w:r>
      <w:r w:rsidRPr="00DC0722">
        <w:rPr>
          <w:rFonts w:eastAsia="Calibri"/>
          <w:u w:val="single"/>
        </w:rPr>
        <w:t xml:space="preserve"> either a </w:t>
      </w:r>
      <w:r w:rsidRPr="00DC0722">
        <w:rPr>
          <w:rFonts w:eastAsia="Calibri"/>
          <w:b/>
          <w:iCs/>
          <w:u w:val="single"/>
        </w:rPr>
        <w:t>wider political aim</w:t>
      </w:r>
      <w:r w:rsidRPr="00DC0722">
        <w:rPr>
          <w:rFonts w:eastAsia="Calibri"/>
          <w:u w:val="single"/>
        </w:rPr>
        <w:t xml:space="preserve"> or </w:t>
      </w:r>
      <w:r w:rsidRPr="00DC0722">
        <w:rPr>
          <w:rFonts w:eastAsia="Calibri"/>
          <w:b/>
          <w:iCs/>
          <w:u w:val="single"/>
        </w:rPr>
        <w:t>insist</w:t>
      </w:r>
      <w:r w:rsidRPr="00DC0722">
        <w:rPr>
          <w:rFonts w:eastAsia="Calibri"/>
          <w:u w:val="single"/>
        </w:rPr>
        <w:t xml:space="preserve"> on </w:t>
      </w:r>
      <w:r w:rsidRPr="00DC0722">
        <w:rPr>
          <w:rFonts w:eastAsia="Calibri"/>
          <w:b/>
          <w:iCs/>
          <w:u w:val="single"/>
        </w:rPr>
        <w:t>specific legal remedies.</w:t>
      </w:r>
      <w:r w:rsidRPr="00DC0722">
        <w:rPr>
          <w:rFonts w:eastAsia="Calibri"/>
          <w:sz w:val="16"/>
        </w:rPr>
        <w:t xml:space="preserve"> Therefore, </w:t>
      </w:r>
      <w:r w:rsidRPr="00DC0722">
        <w:rPr>
          <w:rFonts w:eastAsia="Calibri"/>
          <w:u w:val="single"/>
        </w:rPr>
        <w:t xml:space="preserve">a </w:t>
      </w:r>
      <w:r w:rsidRPr="00DC0722">
        <w:rPr>
          <w:rFonts w:eastAsia="Calibri"/>
          <w:b/>
          <w:iCs/>
          <w:u w:val="single"/>
        </w:rPr>
        <w:t>tactical engagement</w:t>
      </w:r>
      <w:r w:rsidRPr="00DC0722">
        <w:rPr>
          <w:rFonts w:eastAsia="Calibri"/>
          <w:u w:val="single"/>
        </w:rPr>
        <w:t xml:space="preserve"> with </w:t>
      </w:r>
      <w:r w:rsidRPr="00DC0722">
        <w:rPr>
          <w:rFonts w:eastAsia="Calibri"/>
          <w:b/>
          <w:iCs/>
          <w:u w:val="single"/>
        </w:rPr>
        <w:t>law</w:t>
      </w:r>
      <w:r w:rsidRPr="00DC0722">
        <w:rPr>
          <w:rFonts w:eastAsia="Calibri"/>
          <w:u w:val="single"/>
        </w:rPr>
        <w:t xml:space="preserve"> </w:t>
      </w:r>
      <w:r w:rsidRPr="00DC0722">
        <w:rPr>
          <w:rFonts w:eastAsia="Calibri"/>
          <w:b/>
          <w:iCs/>
          <w:u w:val="single"/>
        </w:rPr>
        <w:t>offers</w:t>
      </w:r>
      <w:r w:rsidRPr="00DC0722">
        <w:rPr>
          <w:rFonts w:eastAsia="Calibri"/>
          <w:u w:val="single"/>
        </w:rPr>
        <w:t xml:space="preserve"> the </w:t>
      </w:r>
      <w:r w:rsidRPr="00DC0722">
        <w:rPr>
          <w:rFonts w:eastAsia="Calibri"/>
          <w:b/>
          <w:iCs/>
          <w:u w:val="single"/>
        </w:rPr>
        <w:t>opportunity</w:t>
      </w:r>
      <w:r w:rsidRPr="00DC0722">
        <w:rPr>
          <w:rFonts w:eastAsia="Calibri"/>
          <w:u w:val="single"/>
        </w:rPr>
        <w:t xml:space="preserve"> of </w:t>
      </w:r>
      <w:r w:rsidRPr="00DC0722">
        <w:rPr>
          <w:rFonts w:eastAsia="Calibri"/>
          <w:b/>
          <w:iCs/>
          <w:u w:val="single"/>
        </w:rPr>
        <w:t>greater</w:t>
      </w:r>
      <w:r w:rsidRPr="00DC0722">
        <w:rPr>
          <w:rFonts w:eastAsia="Calibri"/>
          <w:u w:val="single"/>
        </w:rPr>
        <w:t xml:space="preserve">, and much </w:t>
      </w:r>
      <w:r w:rsidRPr="00DC0722">
        <w:rPr>
          <w:rFonts w:eastAsia="Calibri"/>
          <w:b/>
          <w:iCs/>
          <w:u w:val="single"/>
        </w:rPr>
        <w:t>needed</w:t>
      </w:r>
      <w:r w:rsidRPr="00DC0722">
        <w:rPr>
          <w:rFonts w:eastAsia="Calibri"/>
          <w:u w:val="single"/>
        </w:rPr>
        <w:t xml:space="preserve">, </w:t>
      </w:r>
      <w:r w:rsidRPr="00DC0722">
        <w:rPr>
          <w:rFonts w:eastAsia="Calibri"/>
          <w:b/>
          <w:iCs/>
          <w:u w:val="single"/>
        </w:rPr>
        <w:t>legal protection</w:t>
      </w:r>
      <w:r w:rsidRPr="00DC0722">
        <w:rPr>
          <w:rFonts w:eastAsia="Calibri"/>
          <w:u w:val="single"/>
        </w:rPr>
        <w:t xml:space="preserve"> in the </w:t>
      </w:r>
      <w:r w:rsidRPr="00DC0722">
        <w:rPr>
          <w:rFonts w:eastAsia="Calibri"/>
          <w:b/>
          <w:iCs/>
          <w:u w:val="single"/>
        </w:rPr>
        <w:t>short-term</w:t>
      </w:r>
      <w:r w:rsidRPr="00DC0722">
        <w:rPr>
          <w:rFonts w:eastAsia="Calibri"/>
          <w:sz w:val="16"/>
        </w:rPr>
        <w:t xml:space="preserve"> but should also carry with it a wider critique of law’s normative objectives and an understanding of the relationship between legal action and political demands.9</w:t>
      </w:r>
    </w:p>
    <w:sectPr w:rsidR="00604BF6" w:rsidRPr="00DC07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9A484" w14:textId="77777777" w:rsidR="00E547A4" w:rsidRDefault="00E547A4" w:rsidP="00066D2C">
      <w:r>
        <w:separator/>
      </w:r>
    </w:p>
  </w:endnote>
  <w:endnote w:type="continuationSeparator" w:id="0">
    <w:p w14:paraId="5F591ADE" w14:textId="77777777" w:rsidR="00E547A4" w:rsidRDefault="00E547A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DD3F5" w14:textId="77777777" w:rsidR="00E547A4" w:rsidRDefault="00E547A4" w:rsidP="00066D2C">
      <w:r>
        <w:separator/>
      </w:r>
    </w:p>
  </w:footnote>
  <w:footnote w:type="continuationSeparator" w:id="0">
    <w:p w14:paraId="5484717E" w14:textId="77777777" w:rsidR="00E547A4" w:rsidRDefault="00E547A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6A6B0C"/>
    <w:multiLevelType w:val="hybridMultilevel"/>
    <w:tmpl w:val="00643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FEB1DD2"/>
    <w:multiLevelType w:val="hybridMultilevel"/>
    <w:tmpl w:val="EA7632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52714108">
    <w:abstractNumId w:val="15"/>
  </w:num>
  <w:num w:numId="46" w16cid:durableId="7706601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04BF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2DFE"/>
    <w:rsid w:val="001C0A69"/>
    <w:rsid w:val="001C48D7"/>
    <w:rsid w:val="001D1994"/>
    <w:rsid w:val="001D6D5C"/>
    <w:rsid w:val="001D7A6D"/>
    <w:rsid w:val="001E4A64"/>
    <w:rsid w:val="001E61F5"/>
    <w:rsid w:val="001F0C01"/>
    <w:rsid w:val="001F1F4D"/>
    <w:rsid w:val="001F3D28"/>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4BF6"/>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01A"/>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47A4"/>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75C898"/>
  <w15:chartTrackingRefBased/>
  <w15:docId w15:val="{0470B139-412B-4195-A653-8C0FAABA0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04BF6"/>
    <w:rPr>
      <w:rFonts w:ascii="Calibri" w:hAnsi="Calibri" w:cs="Calibri"/>
    </w:rPr>
  </w:style>
  <w:style w:type="paragraph" w:styleId="Heading1">
    <w:name w:val="heading 1"/>
    <w:aliases w:val="Pocket"/>
    <w:basedOn w:val="Normal"/>
    <w:next w:val="Normal"/>
    <w:link w:val="Heading1Char"/>
    <w:qFormat/>
    <w:rsid w:val="00604BF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04BF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qFormat/>
    <w:rsid w:val="00604BF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read,No Spacing211,No Spacing12,TAG,ta,No Spacing21,No Spacing2111,small space,t,No Spacing4,No Spacing11111,Ta,No Spacing112,CD - Cite,T"/>
    <w:basedOn w:val="Normal"/>
    <w:next w:val="Normal"/>
    <w:link w:val="Heading4Char"/>
    <w:uiPriority w:val="3"/>
    <w:qFormat/>
    <w:rsid w:val="00604BF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04BF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04B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4BF6"/>
  </w:style>
  <w:style w:type="character" w:styleId="Emphasis">
    <w:name w:val="Emphasis"/>
    <w:aliases w:val="Minimized,Underlined,Highlighted,Evidence,minimized,tag2,Size 10,emphasis in card,CD Card,ED - Tag,emphasis,Bold Underline,Emphasis!!,small,Qualifications,normal card text,Shrunk,qualifications in card,qualifications,Style1,bold underline,Box,s,/"/>
    <w:basedOn w:val="DefaultParagraphFont"/>
    <w:link w:val="textbold"/>
    <w:uiPriority w:val="8"/>
    <w:qFormat/>
    <w:rsid w:val="00604BF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04BF6"/>
    <w:rPr>
      <w:color w:val="auto"/>
      <w:u w:val="none"/>
    </w:rPr>
  </w:style>
  <w:style w:type="character" w:customStyle="1" w:styleId="Heading1Char">
    <w:name w:val="Heading 1 Char"/>
    <w:aliases w:val="Pocket Char"/>
    <w:basedOn w:val="DefaultParagraphFont"/>
    <w:link w:val="Heading1"/>
    <w:rsid w:val="00604BF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04BF6"/>
    <w:rPr>
      <w:rFonts w:ascii="Calibri" w:eastAsiaTheme="majorEastAsia" w:hAnsi="Calibri" w:cstheme="majorBidi"/>
      <w:b/>
      <w:sz w:val="44"/>
      <w:szCs w:val="26"/>
      <w:u w:val="double"/>
    </w:rPr>
  </w:style>
  <w:style w:type="character" w:customStyle="1" w:styleId="Heading3Char">
    <w:name w:val="Heading 3 Char"/>
    <w:aliases w:val="Block Char,CD Underline Char,Citation Char Char Char1,Heading 3 Char1 Char Char Char1,Heading 3 Char Char Char Char Char,Citation Char Char Char Char Char,Citation Char1 Char Char Char,Heading 3 Char Char1 Char,Citation Char Char1 Char"/>
    <w:basedOn w:val="DefaultParagraphFont"/>
    <w:link w:val="Heading3"/>
    <w:uiPriority w:val="2"/>
    <w:rsid w:val="00604BF6"/>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 Ch Char,Ch Char,no read Char,No Spacing211 Char,No Spacing12 Char,TAG Char,ta Char,No Spacing21 Char"/>
    <w:basedOn w:val="DefaultParagraphFont"/>
    <w:link w:val="Heading4"/>
    <w:uiPriority w:val="3"/>
    <w:rsid w:val="00604BF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04BF6"/>
    <w:rPr>
      <w:b/>
      <w:bCs/>
      <w:sz w:val="26"/>
      <w:u w:val="none"/>
    </w:rPr>
  </w:style>
  <w:style w:type="character" w:customStyle="1" w:styleId="StyleUnderline">
    <w:name w:val="Style Underline"/>
    <w:aliases w:val="Underline,Style Bold Underline,Intense Emphasis111,Intense Emphasis3,Intense Emphasis1111,Intense Emphasis4,ci,apple-style-span + 6 pt,Bold,Kern at 16 pt,Intense Emphasis1,Intense Emphasis2,HHeading 3 + 12 pt,Style,Intense Emphasis11,c,B,S"/>
    <w:basedOn w:val="DefaultParagraphFont"/>
    <w:uiPriority w:val="7"/>
    <w:qFormat/>
    <w:rsid w:val="00604BF6"/>
    <w:rPr>
      <w:b w:val="0"/>
      <w:sz w:val="22"/>
      <w:u w:val="single"/>
    </w:rPr>
  </w:style>
  <w:style w:type="character" w:styleId="Strong">
    <w:name w:val="Strong"/>
    <w:basedOn w:val="DefaultParagraphFont"/>
    <w:uiPriority w:val="22"/>
    <w:semiHidden/>
    <w:qFormat/>
    <w:rsid w:val="00604BF6"/>
    <w:rPr>
      <w:b/>
      <w:bCs/>
    </w:rPr>
  </w:style>
  <w:style w:type="character" w:styleId="BookTitle">
    <w:name w:val="Book Title"/>
    <w:basedOn w:val="DefaultParagraphFont"/>
    <w:uiPriority w:val="33"/>
    <w:semiHidden/>
    <w:qFormat/>
    <w:rsid w:val="00604BF6"/>
    <w:rPr>
      <w:b/>
      <w:bCs/>
      <w:i/>
      <w:iCs/>
      <w:spacing w:val="5"/>
    </w:rPr>
  </w:style>
  <w:style w:type="character" w:customStyle="1" w:styleId="Heading5Char">
    <w:name w:val="Heading 5 Char"/>
    <w:basedOn w:val="DefaultParagraphFont"/>
    <w:link w:val="Heading5"/>
    <w:uiPriority w:val="9"/>
    <w:semiHidden/>
    <w:rsid w:val="00604BF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04BF6"/>
  </w:style>
  <w:style w:type="paragraph" w:styleId="Header">
    <w:name w:val="header"/>
    <w:basedOn w:val="Normal"/>
    <w:link w:val="HeaderChar"/>
    <w:uiPriority w:val="99"/>
    <w:semiHidden/>
    <w:rsid w:val="00604BF6"/>
    <w:pPr>
      <w:tabs>
        <w:tab w:val="center" w:pos="4680"/>
        <w:tab w:val="right" w:pos="9360"/>
      </w:tabs>
    </w:pPr>
  </w:style>
  <w:style w:type="character" w:customStyle="1" w:styleId="HeaderChar">
    <w:name w:val="Header Char"/>
    <w:basedOn w:val="DefaultParagraphFont"/>
    <w:link w:val="Header"/>
    <w:uiPriority w:val="99"/>
    <w:semiHidden/>
    <w:rsid w:val="00604BF6"/>
    <w:rPr>
      <w:rFonts w:ascii="Calibri" w:hAnsi="Calibri" w:cs="Calibri"/>
    </w:rPr>
  </w:style>
  <w:style w:type="paragraph" w:styleId="Footer">
    <w:name w:val="footer"/>
    <w:basedOn w:val="Normal"/>
    <w:link w:val="FooterChar"/>
    <w:uiPriority w:val="99"/>
    <w:semiHidden/>
    <w:rsid w:val="00604BF6"/>
    <w:pPr>
      <w:tabs>
        <w:tab w:val="center" w:pos="4680"/>
        <w:tab w:val="right" w:pos="9360"/>
      </w:tabs>
    </w:pPr>
  </w:style>
  <w:style w:type="character" w:customStyle="1" w:styleId="FooterChar">
    <w:name w:val="Footer Char"/>
    <w:basedOn w:val="DefaultParagraphFont"/>
    <w:link w:val="Footer"/>
    <w:uiPriority w:val="99"/>
    <w:semiHidden/>
    <w:rsid w:val="00604BF6"/>
    <w:rPr>
      <w:rFonts w:ascii="Calibri" w:hAnsi="Calibri" w:cs="Calibri"/>
    </w:rPr>
  </w:style>
  <w:style w:type="paragraph" w:styleId="BodyText">
    <w:name w:val="Body Text"/>
    <w:basedOn w:val="Normal"/>
    <w:link w:val="BodyTextChar"/>
    <w:uiPriority w:val="99"/>
    <w:semiHidden/>
    <w:unhideWhenUsed/>
    <w:rsid w:val="00604BF6"/>
    <w:pPr>
      <w:spacing w:after="120"/>
    </w:pPr>
  </w:style>
  <w:style w:type="character" w:customStyle="1" w:styleId="BodyTextChar">
    <w:name w:val="Body Text Char"/>
    <w:basedOn w:val="DefaultParagraphFont"/>
    <w:link w:val="BodyText"/>
    <w:uiPriority w:val="99"/>
    <w:semiHidden/>
    <w:rsid w:val="00604BF6"/>
    <w:rPr>
      <w:rFonts w:ascii="Calibri" w:hAnsi="Calibri" w:cs="Calibri"/>
    </w:rPr>
  </w:style>
  <w:style w:type="paragraph" w:styleId="NoSpacing">
    <w:name w:val="No Spacing"/>
    <w:link w:val="NoSpacingChar"/>
    <w:uiPriority w:val="99"/>
    <w:semiHidden/>
    <w:unhideWhenUsed/>
    <w:qFormat/>
    <w:rsid w:val="00604BF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04BF6"/>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F2 - Heading 1 Char1,AHeading 1 Char1,Hat Char1,Char Char1"/>
    <w:basedOn w:val="DefaultParagraphFont"/>
    <w:link w:val="Heading411"/>
    <w:uiPriority w:val="99"/>
    <w:unhideWhenUsed/>
    <w:rsid w:val="00604BF6"/>
    <w:rPr>
      <w:color w:val="0563C1" w:themeColor="hyperlink"/>
      <w:u w:val="single"/>
    </w:rPr>
  </w:style>
  <w:style w:type="character" w:styleId="UnresolvedMention">
    <w:name w:val="Unresolved Mention"/>
    <w:basedOn w:val="DefaultParagraphFont"/>
    <w:uiPriority w:val="99"/>
    <w:semiHidden/>
    <w:unhideWhenUsed/>
    <w:rsid w:val="00604BF6"/>
    <w:rPr>
      <w:color w:val="605E5C"/>
      <w:shd w:val="clear" w:color="auto" w:fill="E1DFDD"/>
    </w:rPr>
  </w:style>
  <w:style w:type="paragraph" w:customStyle="1" w:styleId="Undertag">
    <w:name w:val="Undertag"/>
    <w:link w:val="UndertagChar"/>
    <w:autoRedefine/>
    <w:uiPriority w:val="5"/>
    <w:qFormat/>
    <w:rsid w:val="00604BF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04BF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04BF6"/>
    <w:rPr>
      <w:color w:val="1F3864" w:themeColor="accent1" w:themeShade="80"/>
    </w:rPr>
  </w:style>
  <w:style w:type="character" w:customStyle="1" w:styleId="AnalyticChar">
    <w:name w:val="Analytic Char"/>
    <w:basedOn w:val="DefaultParagraphFont"/>
    <w:link w:val="Analytic"/>
    <w:uiPriority w:val="5"/>
    <w:rsid w:val="00604BF6"/>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604BF6"/>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customStyle="1" w:styleId="Heading411">
    <w:name w:val="Heading 411"/>
    <w:basedOn w:val="Heading1"/>
    <w:next w:val="NoSpacing"/>
    <w:link w:val="Hyperlink"/>
    <w:autoRedefine/>
    <w:uiPriority w:val="99"/>
    <w:qFormat/>
    <w:rsid w:val="00604BF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UNDERLINE Char,Cites and Cards Char"/>
    <w:basedOn w:val="DefaultParagraphFont"/>
    <w:link w:val="Title"/>
    <w:uiPriority w:val="6"/>
    <w:qFormat/>
    <w:rsid w:val="00604BF6"/>
    <w:rPr>
      <w:b/>
      <w:bCs/>
      <w:u w:val="single"/>
    </w:rPr>
  </w:style>
  <w:style w:type="paragraph" w:styleId="Title">
    <w:name w:val="Title"/>
    <w:aliases w:val="UNDERLINE,Cites and Cards"/>
    <w:basedOn w:val="Normal"/>
    <w:link w:val="TitleChar"/>
    <w:uiPriority w:val="6"/>
    <w:qFormat/>
    <w:rsid w:val="00604BF6"/>
    <w:pPr>
      <w:widowControl w:val="0"/>
      <w:autoSpaceDE w:val="0"/>
      <w:autoSpaceDN w:val="0"/>
      <w:adjustRightInd w:val="0"/>
      <w:spacing w:before="240" w:after="60"/>
      <w:jc w:val="center"/>
      <w:outlineLvl w:val="0"/>
    </w:pPr>
    <w:rPr>
      <w:rFonts w:asciiTheme="minorHAnsi" w:hAnsiTheme="minorHAnsi" w:cstheme="minorBidi"/>
      <w:b/>
      <w:bCs/>
      <w:u w:val="single"/>
    </w:rPr>
  </w:style>
  <w:style w:type="character" w:customStyle="1" w:styleId="TitleChar1">
    <w:name w:val="Title Char1"/>
    <w:basedOn w:val="DefaultParagraphFont"/>
    <w:uiPriority w:val="10"/>
    <w:semiHidden/>
    <w:rsid w:val="00604BF6"/>
    <w:rPr>
      <w:rFonts w:asciiTheme="majorHAnsi" w:eastAsiaTheme="majorEastAsia" w:hAnsiTheme="majorHAnsi" w:cstheme="majorBidi"/>
      <w:spacing w:val="-10"/>
      <w:kern w:val="28"/>
      <w:sz w:val="56"/>
      <w:szCs w:val="56"/>
    </w:rPr>
  </w:style>
  <w:style w:type="paragraph" w:styleId="ListParagraph">
    <w:name w:val="List Paragraph"/>
    <w:aliases w:val="6 font,List Paragraph1,List Paragraph2,Colorful List - Accent 11"/>
    <w:basedOn w:val="Normal"/>
    <w:uiPriority w:val="34"/>
    <w:qFormat/>
    <w:rsid w:val="00604B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ournals.sagepub.com/doi/pdf/10.1177/0309132515613167,%20luna" TargetMode="External"/><Relationship Id="rId13" Type="http://schemas.openxmlformats.org/officeDocument/2006/relationships/hyperlink" Target="https://muse-jhu-edu.libproxy.utdallas.edu/pub/1/article/818136"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use-jhu-edu.libproxy.utdallas.edu/pub/1/article/81813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use-jhu-edu.libproxy.utdallas.edu/pub/1/article/818136"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1080/00131946.2019.1687481" TargetMode="External"/><Relationship Id="rId4" Type="http://schemas.openxmlformats.org/officeDocument/2006/relationships/settings" Target="settings.xml"/><Relationship Id="rId9" Type="http://schemas.openxmlformats.org/officeDocument/2006/relationships/hyperlink" Target="https://www.vox.com/platform/amp/2018/7/27/17620246/boots-riley-sorry-to-bother-you-history-of-the-left-interview?__twitter_impression=true"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ed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23432</Words>
  <Characters>133569</Characters>
  <Application>Microsoft Office Word</Application>
  <DocSecurity>0</DocSecurity>
  <Lines>1113</Lines>
  <Paragraphs>313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156688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Theo K</dc:creator>
  <cp:keywords>6.0.0</cp:keywords>
  <dc:description/>
  <cp:lastModifiedBy>Theo K</cp:lastModifiedBy>
  <cp:revision>1</cp:revision>
  <dcterms:created xsi:type="dcterms:W3CDTF">2026-01-08T14:40:00Z</dcterms:created>
  <dcterms:modified xsi:type="dcterms:W3CDTF">2026-01-08T15:01:00Z</dcterms:modified>
</cp:coreProperties>
</file>