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72C2" w14:textId="5232C358" w:rsidR="005D388F" w:rsidRDefault="00F03572" w:rsidP="00F03572">
      <w:pPr>
        <w:pStyle w:val="Heading1"/>
        <w:rPr>
          <w:u w:val="single"/>
        </w:rPr>
      </w:pPr>
      <w:r w:rsidRPr="00F03572">
        <w:rPr>
          <w:u w:val="single"/>
        </w:rPr>
        <w:t>R4---Wake---UTD HH</w:t>
      </w:r>
    </w:p>
    <w:p w14:paraId="62A540D3" w14:textId="2D64F257" w:rsidR="00F03572" w:rsidRDefault="00F03572" w:rsidP="00F03572">
      <w:pPr>
        <w:pStyle w:val="Heading1"/>
      </w:pPr>
      <w:r>
        <w:t>1NC</w:t>
      </w:r>
    </w:p>
    <w:p w14:paraId="78B4C168" w14:textId="77777777" w:rsidR="00F03572" w:rsidRDefault="00F03572" w:rsidP="00F03572">
      <w:pPr>
        <w:pStyle w:val="Heading2"/>
      </w:pPr>
      <w:r>
        <w:t>OFF---1NC</w:t>
      </w:r>
    </w:p>
    <w:p w14:paraId="496C9C0E" w14:textId="77777777" w:rsidR="00F03572" w:rsidRDefault="00F03572" w:rsidP="00F03572">
      <w:pPr>
        <w:pStyle w:val="Heading3"/>
      </w:pPr>
      <w:bookmarkStart w:id="0" w:name="_Hlk209766260"/>
      <w:r>
        <w:t>OFF---1NC</w:t>
      </w:r>
    </w:p>
    <w:p w14:paraId="66ABA6DE" w14:textId="77777777" w:rsidR="00F03572" w:rsidRDefault="00F03572" w:rsidP="00F03572">
      <w:r>
        <w:t>T Subsets</w:t>
      </w:r>
    </w:p>
    <w:p w14:paraId="622D6E0F" w14:textId="77777777" w:rsidR="00F03572" w:rsidRDefault="00F03572" w:rsidP="00F03572">
      <w:pPr>
        <w:rPr>
          <w:sz w:val="16"/>
        </w:rPr>
      </w:pPr>
      <w:r>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Pr>
          <w:rStyle w:val="Emphasis"/>
          <w:highlight w:val="green"/>
        </w:rPr>
        <w:t>"Worker"</w:t>
      </w:r>
      <w:r>
        <w:rPr>
          <w:highlight w:val="green"/>
          <w:u w:val="single"/>
        </w:rPr>
        <w:t xml:space="preserve"> is </w:t>
      </w:r>
      <w:r>
        <w:rPr>
          <w:rStyle w:val="Emphasis"/>
          <w:highlight w:val="green"/>
        </w:rPr>
        <w:t>defined</w:t>
      </w:r>
      <w:r>
        <w:rPr>
          <w:highlight w:val="green"/>
          <w:u w:val="single"/>
        </w:rPr>
        <w:t xml:space="preserve"> as</w:t>
      </w:r>
      <w:r>
        <w:rPr>
          <w:u w:val="single"/>
        </w:rPr>
        <w:t xml:space="preserve"> "</w:t>
      </w:r>
      <w:r>
        <w:rPr>
          <w:rStyle w:val="Emphasis"/>
          <w:highlight w:val="green"/>
        </w:rPr>
        <w:t>every person</w:t>
      </w:r>
      <w:r>
        <w:rPr>
          <w:sz w:val="16"/>
        </w:rPr>
        <w:t xml:space="preserve"> in this state </w:t>
      </w:r>
      <w:r>
        <w:rPr>
          <w:u w:val="single"/>
        </w:rPr>
        <w:t xml:space="preserve">who is </w:t>
      </w:r>
      <w:r>
        <w:rPr>
          <w:rStyle w:val="Emphasis"/>
          <w:highlight w:val="green"/>
        </w:rPr>
        <w:t>engaged</w:t>
      </w:r>
      <w:r>
        <w:rPr>
          <w:highlight w:val="green"/>
          <w:u w:val="single"/>
        </w:rPr>
        <w:t xml:space="preserve"> in</w:t>
      </w:r>
      <w:r>
        <w:rPr>
          <w:u w:val="single"/>
        </w:rPr>
        <w:t xml:space="preserve"> the </w:t>
      </w:r>
      <w:r>
        <w:rPr>
          <w:rStyle w:val="Emphasis"/>
          <w:highlight w:val="green"/>
        </w:rPr>
        <w:t>employment</w:t>
      </w:r>
      <w:r>
        <w:rPr>
          <w:u w:val="single"/>
        </w:rPr>
        <w:t xml:space="preserve"> of an employer under this title, whether by way of manual labor or otherwise in the course of his or her employment.</w:t>
      </w:r>
      <w:r>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3E4265F" w14:textId="77777777" w:rsidR="00F03572" w:rsidRDefault="00F03572" w:rsidP="00F03572">
      <w:r>
        <w:rPr>
          <w:rStyle w:val="Style13ptBold"/>
        </w:rPr>
        <w:t>That’s 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62A0B3B8" w14:textId="77777777" w:rsidR="00F03572" w:rsidRDefault="00F03572" w:rsidP="00F03572"/>
    <w:p w14:paraId="4A1B964D" w14:textId="77777777" w:rsidR="00F03572" w:rsidRDefault="00F03572" w:rsidP="00F03572"/>
    <w:bookmarkEnd w:id="0"/>
    <w:p w14:paraId="1F61D680" w14:textId="77777777" w:rsidR="00F03572" w:rsidRPr="00C272DE" w:rsidRDefault="00F03572" w:rsidP="00F03572">
      <w:pPr>
        <w:pStyle w:val="Heading3"/>
      </w:pPr>
      <w:r>
        <w:t>OFF---1NC</w:t>
      </w:r>
    </w:p>
    <w:p w14:paraId="076EADC4" w14:textId="77777777" w:rsidR="00F03572" w:rsidRDefault="00F03572" w:rsidP="00F03572">
      <w:r>
        <w:t>Privileges CP</w:t>
      </w:r>
    </w:p>
    <w:p w14:paraId="3C0CF3B2" w14:textId="77777777" w:rsidR="00F03572" w:rsidRDefault="00F03572" w:rsidP="00F03572">
      <w:pPr>
        <w:pStyle w:val="Heading4"/>
      </w:pPr>
      <w:r>
        <w:t>The United States federal government should</w:t>
      </w:r>
    </w:p>
    <w:p w14:paraId="57EDD60B" w14:textId="77777777" w:rsidR="00F03572" w:rsidRPr="006F5352" w:rsidRDefault="00F03572" w:rsidP="00F03572">
      <w:pPr>
        <w:pStyle w:val="Heading4"/>
      </w:pPr>
      <w:r>
        <w:t>condition collective bargaining privileges for federal workers in the United States on the absence of a public utility commission’s substantiated determination that electric utilities are thereby imperiled;</w:t>
      </w:r>
    </w:p>
    <w:p w14:paraId="5A3950CA" w14:textId="77777777" w:rsidR="00F03572" w:rsidRDefault="00F03572" w:rsidP="00F03572">
      <w:pPr>
        <w:pStyle w:val="Heading4"/>
      </w:pPr>
      <w:r>
        <w:t>mandate that condition throughout labor law;</w:t>
      </w:r>
    </w:p>
    <w:p w14:paraId="63DD4BB1" w14:textId="77777777" w:rsidR="00F03572" w:rsidRDefault="00F03572" w:rsidP="00F03572">
      <w:pPr>
        <w:pStyle w:val="Heading4"/>
      </w:pPr>
      <w:r>
        <w:t>ban political contributions to public utility commissions;</w:t>
      </w:r>
    </w:p>
    <w:p w14:paraId="3BADBE3C" w14:textId="77777777" w:rsidR="00F03572" w:rsidRDefault="00F03572" w:rsidP="00F03572">
      <w:pPr>
        <w:pStyle w:val="Heading4"/>
      </w:pPr>
      <w:r>
        <w:t>and</w:t>
      </w:r>
    </w:p>
    <w:p w14:paraId="1367E415" w14:textId="77777777" w:rsidR="00F03572" w:rsidRPr="009909CE" w:rsidRDefault="00F03572" w:rsidP="00F03572">
      <w:pPr>
        <w:pStyle w:val="Heading4"/>
      </w:pPr>
      <w:r>
        <w:t>ban the United States federal executive’s authority over public utility commissions.</w:t>
      </w:r>
    </w:p>
    <w:p w14:paraId="13A5BCC5" w14:textId="77777777" w:rsidR="00F03572" w:rsidRPr="00BA60F3" w:rsidRDefault="00F03572" w:rsidP="00F03572"/>
    <w:p w14:paraId="58477B73" w14:textId="77777777" w:rsidR="00F03572" w:rsidRPr="005B19D2" w:rsidRDefault="00F03572" w:rsidP="00F03572">
      <w:pPr>
        <w:pStyle w:val="Heading4"/>
      </w:pPr>
      <w:r>
        <w:t xml:space="preserve">It </w:t>
      </w:r>
      <w:r>
        <w:rPr>
          <w:u w:val="single"/>
        </w:rPr>
        <w:t>competes</w:t>
      </w:r>
      <w:r>
        <w:t xml:space="preserve">. ‘Collective bargaining rights’ are </w:t>
      </w:r>
      <w:r>
        <w:rPr>
          <w:u w:val="single"/>
        </w:rPr>
        <w:t>inalienable</w:t>
      </w:r>
      <w:r>
        <w:t>.</w:t>
      </w:r>
    </w:p>
    <w:p w14:paraId="4957D939" w14:textId="77777777" w:rsidR="00F03572" w:rsidRDefault="00F03572" w:rsidP="00F03572">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4A352F81" w14:textId="77777777" w:rsidR="00F03572" w:rsidRPr="00402641" w:rsidRDefault="00F03572" w:rsidP="00F03572">
      <w:pPr>
        <w:rPr>
          <w:rStyle w:val="StyleUnderline"/>
        </w:rPr>
      </w:pPr>
      <w:r w:rsidRPr="00BA60F3">
        <w:rPr>
          <w:sz w:val="16"/>
        </w:rPr>
        <w:t xml:space="preserve">Public-sector </w:t>
      </w:r>
      <w:r w:rsidRPr="0050096D">
        <w:rPr>
          <w:rStyle w:val="Emphasis"/>
        </w:rPr>
        <w:t xml:space="preserve">bargaining </w:t>
      </w:r>
      <w:r w:rsidRPr="0050096D">
        <w:rPr>
          <w:rStyle w:val="Emphasis"/>
          <w:highlight w:val="green"/>
        </w:rPr>
        <w:t>proposals</w:t>
      </w:r>
      <w:r w:rsidRPr="00402641">
        <w:rPr>
          <w:rStyle w:val="StyleUnderline"/>
        </w:rPr>
        <w:t xml:space="preserve"> in Wisconsin, Ohio and Idaho have </w:t>
      </w:r>
      <w:r w:rsidRPr="0050096D">
        <w:rPr>
          <w:rStyle w:val="Emphasis"/>
          <w:highlight w:val="green"/>
        </w:rPr>
        <w:t>prompted</w:t>
      </w:r>
      <w:r w:rsidRPr="00402641">
        <w:rPr>
          <w:rStyle w:val="StyleUnderline"/>
        </w:rPr>
        <w:t xml:space="preserve"> </w:t>
      </w:r>
      <w:r w:rsidRPr="0050096D">
        <w:rPr>
          <w:rStyle w:val="Emphasis"/>
        </w:rPr>
        <w:t>impassioned claims</w:t>
      </w:r>
      <w:r w:rsidRPr="00402641">
        <w:rPr>
          <w:rStyle w:val="StyleUnderline"/>
        </w:rPr>
        <w:t xml:space="preserve"> about </w:t>
      </w:r>
      <w:r w:rsidRPr="0050096D">
        <w:rPr>
          <w:rStyle w:val="Emphasis"/>
          <w:highlight w:val="green"/>
        </w:rPr>
        <w:t>“c</w:t>
      </w:r>
      <w:r w:rsidRPr="0050096D">
        <w:rPr>
          <w:rStyle w:val="Emphasis"/>
        </w:rPr>
        <w:t xml:space="preserve">ollective </w:t>
      </w:r>
      <w:r w:rsidRPr="0050096D">
        <w:rPr>
          <w:rStyle w:val="Emphasis"/>
          <w:highlight w:val="green"/>
        </w:rPr>
        <w:t>b</w:t>
      </w:r>
      <w:r w:rsidRPr="0050096D">
        <w:rPr>
          <w:rStyle w:val="Emphasis"/>
        </w:rPr>
        <w:t xml:space="preserve">argaining </w:t>
      </w:r>
      <w:r w:rsidRPr="0050096D">
        <w:rPr>
          <w:rStyle w:val="Emphasis"/>
          <w:highlight w:val="green"/>
        </w:rPr>
        <w:t>r</w:t>
      </w:r>
      <w:r w:rsidRPr="0050096D">
        <w:rPr>
          <w:rStyle w:val="Emphasis"/>
        </w:rPr>
        <w:t>ights</w:t>
      </w:r>
      <w:r w:rsidRPr="0050096D">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50096D">
        <w:rPr>
          <w:rStyle w:val="Emphasis"/>
        </w:rPr>
        <w:t xml:space="preserve">U.S. Supreme </w:t>
      </w:r>
      <w:r w:rsidRPr="0050096D">
        <w:rPr>
          <w:rStyle w:val="Emphasis"/>
          <w:highlight w:val="green"/>
        </w:rPr>
        <w:t>Court</w:t>
      </w:r>
      <w:r w:rsidRPr="00402641">
        <w:rPr>
          <w:rStyle w:val="StyleUnderline"/>
        </w:rPr>
        <w:t xml:space="preserve"> has </w:t>
      </w:r>
      <w:r w:rsidRPr="0050096D">
        <w:rPr>
          <w:rStyle w:val="Emphasis"/>
          <w:highlight w:val="green"/>
        </w:rPr>
        <w:t>observed</w:t>
      </w:r>
      <w:r w:rsidRPr="00402641">
        <w:rPr>
          <w:rStyle w:val="StyleUnderline"/>
        </w:rPr>
        <w:t xml:space="preserve">, </w:t>
      </w:r>
      <w:r w:rsidRPr="0050096D">
        <w:rPr>
          <w:rStyle w:val="Emphasis"/>
        </w:rPr>
        <w:t xml:space="preserve">collective </w:t>
      </w:r>
      <w:r w:rsidRPr="0050096D">
        <w:rPr>
          <w:rStyle w:val="Emphasis"/>
          <w:highlight w:val="green"/>
        </w:rPr>
        <w:t>bargaining</w:t>
      </w:r>
      <w:r w:rsidRPr="00402641">
        <w:rPr>
          <w:rStyle w:val="StyleUnderline"/>
          <w:highlight w:val="green"/>
        </w:rPr>
        <w:t xml:space="preserve"> with </w:t>
      </w:r>
      <w:r w:rsidRPr="0050096D">
        <w:rPr>
          <w:rStyle w:val="Emphasis"/>
          <w:highlight w:val="green"/>
        </w:rPr>
        <w:t>government</w:t>
      </w:r>
      <w:r w:rsidRPr="00402641">
        <w:rPr>
          <w:rStyle w:val="StyleUnderline"/>
          <w:highlight w:val="green"/>
        </w:rPr>
        <w:t xml:space="preserve"> is </w:t>
      </w:r>
      <w:r w:rsidRPr="0050096D">
        <w:rPr>
          <w:rStyle w:val="Emphasis"/>
          <w:highlight w:val="green"/>
        </w:rPr>
        <w:t>not</w:t>
      </w:r>
      <w:r w:rsidRPr="00402641">
        <w:rPr>
          <w:rStyle w:val="StyleUnderline"/>
          <w:highlight w:val="green"/>
        </w:rPr>
        <w:t xml:space="preserve"> a</w:t>
      </w:r>
      <w:r w:rsidRPr="00402641">
        <w:rPr>
          <w:rStyle w:val="StyleUnderline"/>
        </w:rPr>
        <w:t xml:space="preserve"> </w:t>
      </w:r>
      <w:r w:rsidRPr="0050096D">
        <w:rPr>
          <w:rStyle w:val="Emphasis"/>
        </w:rPr>
        <w:t xml:space="preserve">fundamental </w:t>
      </w:r>
      <w:r w:rsidRPr="0050096D">
        <w:rPr>
          <w:rStyle w:val="Emphasis"/>
          <w:highlight w:val="green"/>
        </w:rPr>
        <w:t>right</w:t>
      </w:r>
      <w:r w:rsidRPr="00402641">
        <w:rPr>
          <w:rStyle w:val="StyleUnderline"/>
          <w:highlight w:val="green"/>
        </w:rPr>
        <w:t>, but</w:t>
      </w:r>
      <w:r w:rsidRPr="00402641">
        <w:rPr>
          <w:rStyle w:val="StyleUnderline"/>
        </w:rPr>
        <w:t xml:space="preserve"> </w:t>
      </w:r>
      <w:r w:rsidRPr="0050096D">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50096D">
        <w:rPr>
          <w:rStyle w:val="Emphasis"/>
        </w:rPr>
        <w:t xml:space="preserve">statutory </w:t>
      </w:r>
      <w:r w:rsidRPr="0050096D">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50096D">
        <w:rPr>
          <w:rStyle w:val="Emphasis"/>
        </w:rPr>
        <w:t>Public-sector bargaining</w:t>
      </w:r>
      <w:r w:rsidRPr="00402641">
        <w:rPr>
          <w:rStyle w:val="StyleUnderline"/>
        </w:rPr>
        <w:t xml:space="preserve"> is at best a </w:t>
      </w:r>
      <w:r w:rsidRPr="0050096D">
        <w:rPr>
          <w:rStyle w:val="Emphasis"/>
        </w:rPr>
        <w:t>privilege</w:t>
      </w:r>
      <w:r w:rsidRPr="00402641">
        <w:rPr>
          <w:rStyle w:val="StyleUnderline"/>
        </w:rPr>
        <w:t xml:space="preserve"> to be used with </w:t>
      </w:r>
      <w:r w:rsidRPr="0050096D">
        <w:rPr>
          <w:rStyle w:val="Emphasis"/>
        </w:rPr>
        <w:t>restraint</w:t>
      </w:r>
      <w:r w:rsidRPr="00402641">
        <w:rPr>
          <w:rStyle w:val="StyleUnderline"/>
        </w:rPr>
        <w:t xml:space="preserve">; it is </w:t>
      </w:r>
      <w:r w:rsidRPr="0050096D">
        <w:rPr>
          <w:rStyle w:val="Emphasis"/>
          <w:highlight w:val="green"/>
        </w:rPr>
        <w:t>not</w:t>
      </w:r>
      <w:r w:rsidRPr="00402641">
        <w:rPr>
          <w:rStyle w:val="StyleUnderline"/>
        </w:rPr>
        <w:t xml:space="preserve"> an </w:t>
      </w:r>
      <w:r w:rsidRPr="0050096D">
        <w:rPr>
          <w:rStyle w:val="Emphasis"/>
          <w:highlight w:val="green"/>
        </w:rPr>
        <w:t>inalienable</w:t>
      </w:r>
      <w:r w:rsidRPr="0050096D">
        <w:rPr>
          <w:rStyle w:val="Emphasis"/>
        </w:rPr>
        <w:t xml:space="preserve"> right. </w:t>
      </w:r>
    </w:p>
    <w:p w14:paraId="756C52DC" w14:textId="77777777" w:rsidR="00F03572" w:rsidRPr="00BA60F3" w:rsidRDefault="00F03572" w:rsidP="00F03572">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57B3AA72" w14:textId="77777777" w:rsidR="00F03572" w:rsidRDefault="00F03572" w:rsidP="00F03572">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229EC03E" w14:textId="77777777" w:rsidR="00F03572" w:rsidRPr="000B4596" w:rsidRDefault="00F03572" w:rsidP="00F03572">
      <w:pPr>
        <w:spacing w:line="256" w:lineRule="auto"/>
        <w:rPr>
          <w:rFonts w:eastAsia="Calibri"/>
          <w:sz w:val="16"/>
        </w:rPr>
      </w:pPr>
      <w:r w:rsidRPr="00402641">
        <w:rPr>
          <w:rStyle w:val="StyleUnderline"/>
        </w:rPr>
        <w:t xml:space="preserve">In </w:t>
      </w:r>
      <w:r w:rsidRPr="0050096D">
        <w:rPr>
          <w:rStyle w:val="Emphasis"/>
        </w:rPr>
        <w:t>today’s</w:t>
      </w:r>
      <w:r w:rsidRPr="00402641">
        <w:rPr>
          <w:rStyle w:val="StyleUnderline"/>
        </w:rPr>
        <w:t xml:space="preserve"> </w:t>
      </w:r>
      <w:r w:rsidRPr="0050096D">
        <w:rPr>
          <w:rStyle w:val="Emphasis"/>
        </w:rPr>
        <w:t>highly electrified society</w:t>
      </w:r>
      <w:r w:rsidRPr="00402641">
        <w:rPr>
          <w:rStyle w:val="StyleUnderline"/>
        </w:rPr>
        <w:t xml:space="preserve">, a </w:t>
      </w:r>
      <w:r w:rsidRPr="0050096D">
        <w:rPr>
          <w:rStyle w:val="Emphasis"/>
        </w:rPr>
        <w:t>disruption</w:t>
      </w:r>
      <w:r w:rsidRPr="00402641">
        <w:rPr>
          <w:rStyle w:val="StyleUnderline"/>
        </w:rPr>
        <w:t xml:space="preserve"> in </w:t>
      </w:r>
      <w:r w:rsidRPr="0050096D">
        <w:rPr>
          <w:rStyle w:val="Emphasis"/>
        </w:rPr>
        <w:t>electric service</w:t>
      </w:r>
      <w:r w:rsidRPr="00402641">
        <w:rPr>
          <w:rStyle w:val="StyleUnderline"/>
        </w:rPr>
        <w:t xml:space="preserve"> has the potential to </w:t>
      </w:r>
      <w:r w:rsidRPr="0050096D">
        <w:rPr>
          <w:rStyle w:val="Emphasis"/>
        </w:rPr>
        <w:t>cause</w:t>
      </w:r>
      <w:r w:rsidRPr="00402641">
        <w:rPr>
          <w:rStyle w:val="StyleUnderline"/>
        </w:rPr>
        <w:t xml:space="preserve"> </w:t>
      </w:r>
      <w:r w:rsidRPr="0050096D">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50096D">
        <w:rPr>
          <w:rStyle w:val="Emphasis"/>
        </w:rPr>
        <w:t xml:space="preserve">increasingly </w:t>
      </w:r>
      <w:r w:rsidRPr="0050096D">
        <w:rPr>
          <w:rStyle w:val="Emphasis"/>
          <w:highlight w:val="green"/>
        </w:rPr>
        <w:t>reli</w:t>
      </w:r>
      <w:r w:rsidRPr="0050096D">
        <w:rPr>
          <w:rStyle w:val="Emphasis"/>
        </w:rPr>
        <w:t>ant</w:t>
      </w:r>
      <w:r w:rsidRPr="00402641">
        <w:rPr>
          <w:rStyle w:val="StyleUnderline"/>
        </w:rPr>
        <w:t xml:space="preserve"> </w:t>
      </w:r>
      <w:r w:rsidRPr="00402641">
        <w:rPr>
          <w:rStyle w:val="StyleUnderline"/>
          <w:highlight w:val="green"/>
        </w:rPr>
        <w:t xml:space="preserve">on the </w:t>
      </w:r>
      <w:r w:rsidRPr="0050096D">
        <w:rPr>
          <w:rStyle w:val="Emphasis"/>
        </w:rPr>
        <w:t xml:space="preserve">utility </w:t>
      </w:r>
      <w:r w:rsidRPr="0050096D">
        <w:rPr>
          <w:rStyle w:val="Emphasis"/>
          <w:highlight w:val="green"/>
        </w:rPr>
        <w:t>grid</w:t>
      </w:r>
      <w:r w:rsidRPr="00402641">
        <w:rPr>
          <w:rStyle w:val="StyleUnderline"/>
          <w:highlight w:val="green"/>
        </w:rPr>
        <w:t xml:space="preserve"> for </w:t>
      </w:r>
      <w:r w:rsidRPr="0050096D">
        <w:rPr>
          <w:rStyle w:val="Emphasis"/>
          <w:highlight w:val="green"/>
        </w:rPr>
        <w:t>everything</w:t>
      </w:r>
      <w:r w:rsidRPr="00402641">
        <w:rPr>
          <w:rStyle w:val="StyleUnderline"/>
        </w:rPr>
        <w:t xml:space="preserve"> from </w:t>
      </w:r>
      <w:r w:rsidRPr="0050096D">
        <w:rPr>
          <w:rStyle w:val="Emphasis"/>
        </w:rPr>
        <w:t xml:space="preserve">national </w:t>
      </w:r>
      <w:r w:rsidRPr="0050096D">
        <w:rPr>
          <w:rStyle w:val="Emphasis"/>
          <w:highlight w:val="green"/>
        </w:rPr>
        <w:t>security</w:t>
      </w:r>
      <w:r w:rsidRPr="00402641">
        <w:rPr>
          <w:rStyle w:val="StyleUnderline"/>
        </w:rPr>
        <w:t xml:space="preserve"> to the treatment of </w:t>
      </w:r>
      <w:r w:rsidRPr="0050096D">
        <w:rPr>
          <w:rStyle w:val="Emphasis"/>
        </w:rPr>
        <w:t xml:space="preserve">drinking </w:t>
      </w:r>
      <w:r w:rsidRPr="0050096D">
        <w:rPr>
          <w:rStyle w:val="Emphasis"/>
          <w:highlight w:val="green"/>
        </w:rPr>
        <w:t>water</w:t>
      </w:r>
      <w:r w:rsidRPr="00402641">
        <w:rPr>
          <w:rStyle w:val="StyleUnderline"/>
        </w:rPr>
        <w:t xml:space="preserve"> to the safe operation of </w:t>
      </w:r>
      <w:r w:rsidRPr="0050096D">
        <w:rPr>
          <w:rStyle w:val="Emphasis"/>
          <w:highlight w:val="green"/>
        </w:rPr>
        <w:t>hospitals.</w:t>
      </w:r>
      <w:r w:rsidRPr="000B4596">
        <w:rPr>
          <w:rFonts w:eastAsia="Calibri"/>
          <w:sz w:val="16"/>
        </w:rPr>
        <w:t xml:space="preserve">1 </w:t>
      </w:r>
      <w:r w:rsidRPr="00402641">
        <w:rPr>
          <w:rStyle w:val="StyleUnderline"/>
        </w:rPr>
        <w:t xml:space="preserve">The </w:t>
      </w:r>
      <w:r w:rsidRPr="0050096D">
        <w:rPr>
          <w:rStyle w:val="Emphasis"/>
        </w:rPr>
        <w:t>electric grid</w:t>
      </w:r>
      <w:r w:rsidRPr="00402641">
        <w:rPr>
          <w:rStyle w:val="StyleUnderline"/>
        </w:rPr>
        <w:t xml:space="preserve"> has been called </w:t>
      </w:r>
      <w:r w:rsidRPr="00402641">
        <w:rPr>
          <w:rStyle w:val="StyleUnderline"/>
          <w:highlight w:val="green"/>
        </w:rPr>
        <w:t xml:space="preserve">the </w:t>
      </w:r>
      <w:r w:rsidRPr="0050096D">
        <w:rPr>
          <w:rStyle w:val="Emphasis"/>
          <w:highlight w:val="green"/>
        </w:rPr>
        <w:t>“glass jaw”</w:t>
      </w:r>
      <w:r w:rsidRPr="00402641">
        <w:rPr>
          <w:rStyle w:val="StyleUnderline"/>
          <w:highlight w:val="green"/>
        </w:rPr>
        <w:t xml:space="preserve"> of </w:t>
      </w:r>
      <w:r w:rsidRPr="0050096D">
        <w:rPr>
          <w:rStyle w:val="Emphasis"/>
          <w:highlight w:val="green"/>
        </w:rPr>
        <w:t>America</w:t>
      </w:r>
      <w:r w:rsidRPr="0050096D">
        <w:rPr>
          <w:rStyle w:val="Emphasis"/>
        </w:rPr>
        <w:t>n industry</w:t>
      </w:r>
      <w:r w:rsidRPr="00402641">
        <w:rPr>
          <w:rStyle w:val="StyleUnderline"/>
        </w:rPr>
        <w:t xml:space="preserve"> because </w:t>
      </w:r>
      <w:r w:rsidRPr="00402641">
        <w:rPr>
          <w:rStyle w:val="StyleUnderline"/>
          <w:highlight w:val="green"/>
        </w:rPr>
        <w:t xml:space="preserve">a </w:t>
      </w:r>
      <w:r w:rsidRPr="0050096D">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50096D">
        <w:rPr>
          <w:rStyle w:val="Emphasis"/>
        </w:rPr>
        <w:t xml:space="preserve">long-term </w:t>
      </w:r>
      <w:r w:rsidRPr="0050096D">
        <w:rPr>
          <w:rStyle w:val="Emphasis"/>
          <w:highlight w:val="green"/>
        </w:rPr>
        <w:t>blackouts</w:t>
      </w:r>
      <w:r w:rsidRPr="00402641">
        <w:rPr>
          <w:rStyle w:val="StyleUnderline"/>
        </w:rPr>
        <w:t xml:space="preserve"> that would “</w:t>
      </w:r>
      <w:r w:rsidRPr="0050096D">
        <w:rPr>
          <w:rStyle w:val="Emphasis"/>
        </w:rPr>
        <w:t>create</w:t>
      </w:r>
      <w:r w:rsidRPr="00402641">
        <w:rPr>
          <w:rStyle w:val="StyleUnderline"/>
        </w:rPr>
        <w:t xml:space="preserve"> </w:t>
      </w:r>
      <w:r w:rsidRPr="0050096D">
        <w:rPr>
          <w:rStyle w:val="Emphasis"/>
        </w:rPr>
        <w:t>disruptions</w:t>
      </w:r>
      <w:r w:rsidRPr="00402641">
        <w:rPr>
          <w:rStyle w:val="StyleUnderline"/>
        </w:rPr>
        <w:t xml:space="preserve"> of a </w:t>
      </w:r>
      <w:r w:rsidRPr="0050096D">
        <w:rPr>
          <w:rStyle w:val="Emphasis"/>
        </w:rPr>
        <w:t>scale</w:t>
      </w:r>
      <w:r w:rsidRPr="00402641">
        <w:rPr>
          <w:rStyle w:val="StyleUnderline"/>
        </w:rPr>
        <w:t xml:space="preserve"> that was </w:t>
      </w:r>
      <w:r w:rsidRPr="0050096D">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50096D">
        <w:rPr>
          <w:rStyle w:val="Emphasis"/>
        </w:rPr>
        <w:t xml:space="preserve">Hurricane </w:t>
      </w:r>
      <w:r w:rsidRPr="0050096D">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50096D">
        <w:rPr>
          <w:rStyle w:val="Emphasis"/>
          <w:highlight w:val="green"/>
        </w:rPr>
        <w:t>September 11</w:t>
      </w:r>
      <w:r w:rsidRPr="00402641">
        <w:rPr>
          <w:rStyle w:val="StyleUnderline"/>
        </w:rPr>
        <w:t>, 2001].”</w:t>
      </w:r>
      <w:r w:rsidRPr="000B4596">
        <w:rPr>
          <w:rFonts w:eastAsia="Calibri"/>
          <w:sz w:val="16"/>
        </w:rPr>
        <w:t xml:space="preserve">2 In short, </w:t>
      </w:r>
      <w:r w:rsidRPr="0050096D">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50096D">
        <w:rPr>
          <w:rStyle w:val="Emphasis"/>
        </w:rPr>
        <w:t xml:space="preserve">basic </w:t>
      </w:r>
      <w:r w:rsidRPr="0050096D">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50096D">
        <w:rPr>
          <w:rStyle w:val="Emphasis"/>
          <w:highlight w:val="green"/>
        </w:rPr>
        <w:t>dependence</w:t>
      </w:r>
      <w:r w:rsidRPr="00402641">
        <w:rPr>
          <w:rStyle w:val="StyleUnderline"/>
          <w:highlight w:val="green"/>
        </w:rPr>
        <w:t xml:space="preserve"> </w:t>
      </w:r>
      <w:r w:rsidRPr="0050096D">
        <w:rPr>
          <w:rStyle w:val="Emphasis"/>
          <w:highlight w:val="green"/>
        </w:rPr>
        <w:t>grows</w:t>
      </w:r>
      <w:r w:rsidRPr="00402641">
        <w:rPr>
          <w:rStyle w:val="StyleUnderline"/>
          <w:highlight w:val="green"/>
        </w:rPr>
        <w:t>, so does</w:t>
      </w:r>
      <w:r w:rsidRPr="00402641">
        <w:rPr>
          <w:rStyle w:val="StyleUnderline"/>
        </w:rPr>
        <w:t xml:space="preserve"> our </w:t>
      </w:r>
      <w:r w:rsidRPr="0050096D">
        <w:rPr>
          <w:rStyle w:val="Emphasis"/>
          <w:highlight w:val="green"/>
        </w:rPr>
        <w:t>vulnerability.</w:t>
      </w:r>
      <w:r w:rsidRPr="00402641">
        <w:rPr>
          <w:rStyle w:val="StyleUnderline"/>
          <w:highlight w:val="green"/>
        </w:rPr>
        <w:t xml:space="preserve"> The </w:t>
      </w:r>
      <w:r w:rsidRPr="0050096D">
        <w:rPr>
          <w:rStyle w:val="Emphasis"/>
          <w:highlight w:val="green"/>
        </w:rPr>
        <w:t>interconnected</w:t>
      </w:r>
      <w:r w:rsidRPr="00402641">
        <w:rPr>
          <w:rStyle w:val="StyleUnderline"/>
        </w:rPr>
        <w:t xml:space="preserve"> nature of the </w:t>
      </w:r>
      <w:r w:rsidRPr="0050096D">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50096D">
        <w:rPr>
          <w:rStyle w:val="Emphasis"/>
          <w:highlight w:val="green"/>
        </w:rPr>
        <w:t>fail</w:t>
      </w:r>
      <w:r w:rsidRPr="0050096D">
        <w:rPr>
          <w:rStyle w:val="Emphasis"/>
        </w:rPr>
        <w:t>ure</w:t>
      </w:r>
      <w:r w:rsidRPr="0050096D">
        <w:rPr>
          <w:rStyle w:val="Emphasis"/>
          <w:highlight w:val="green"/>
        </w:rPr>
        <w:t>s</w:t>
      </w:r>
      <w:r w:rsidRPr="00402641">
        <w:rPr>
          <w:rStyle w:val="StyleUnderline"/>
          <w:highlight w:val="green"/>
        </w:rPr>
        <w:t xml:space="preserve"> at </w:t>
      </w:r>
      <w:r w:rsidRPr="0050096D">
        <w:rPr>
          <w:rStyle w:val="Emphasis"/>
          <w:highlight w:val="green"/>
        </w:rPr>
        <w:t>one</w:t>
      </w:r>
      <w:r w:rsidRPr="0050096D">
        <w:rPr>
          <w:rStyle w:val="Emphasis"/>
        </w:rPr>
        <w:t xml:space="preserve"> utility</w:t>
      </w:r>
      <w:r w:rsidRPr="00402641">
        <w:rPr>
          <w:rStyle w:val="StyleUnderline"/>
        </w:rPr>
        <w:t xml:space="preserve"> from </w:t>
      </w:r>
      <w:r w:rsidRPr="0050096D">
        <w:rPr>
          <w:rStyle w:val="Emphasis"/>
          <w:highlight w:val="green"/>
        </w:rPr>
        <w:t>affect</w:t>
      </w:r>
      <w:r w:rsidRPr="0050096D">
        <w:rPr>
          <w:rStyle w:val="Emphasis"/>
        </w:rPr>
        <w:t>ing</w:t>
      </w:r>
      <w:r w:rsidRPr="00402641">
        <w:rPr>
          <w:rStyle w:val="StyleUnderline"/>
        </w:rPr>
        <w:t xml:space="preserve"> </w:t>
      </w:r>
      <w:r w:rsidRPr="0050096D">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50096D">
        <w:rPr>
          <w:rStyle w:val="Emphasis"/>
        </w:rPr>
        <w:t>regulators</w:t>
      </w:r>
      <w:r w:rsidRPr="00402641">
        <w:rPr>
          <w:rStyle w:val="StyleUnderline"/>
        </w:rPr>
        <w:t xml:space="preserve"> </w:t>
      </w:r>
      <w:r w:rsidRPr="0050096D">
        <w:rPr>
          <w:rStyle w:val="Emphasis"/>
        </w:rPr>
        <w:t>oversee</w:t>
      </w:r>
      <w:r w:rsidRPr="00402641">
        <w:rPr>
          <w:rStyle w:val="StyleUnderline"/>
        </w:rPr>
        <w:t xml:space="preserve"> the safety and security of the </w:t>
      </w:r>
      <w:r w:rsidRPr="0050096D">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50096D">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50096D">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50096D">
        <w:rPr>
          <w:rStyle w:val="Emphasis"/>
        </w:rPr>
        <w:t xml:space="preserve">largely </w:t>
      </w:r>
      <w:r w:rsidRPr="0050096D">
        <w:rPr>
          <w:rStyle w:val="Emphasis"/>
          <w:highlight w:val="green"/>
        </w:rPr>
        <w:t>union</w:t>
      </w:r>
      <w:r w:rsidRPr="0050096D">
        <w:rPr>
          <w:rStyle w:val="Emphasis"/>
        </w:rPr>
        <w:t>ized work</w:t>
      </w:r>
      <w:r w:rsidRPr="0050096D">
        <w:rPr>
          <w:rStyle w:val="Emphasis"/>
          <w:highlight w:val="green"/>
        </w:rPr>
        <w:t>force</w:t>
      </w:r>
      <w:r w:rsidRPr="00402641">
        <w:rPr>
          <w:rStyle w:val="StyleUnderline"/>
          <w:highlight w:val="green"/>
        </w:rPr>
        <w:t xml:space="preserve">, </w:t>
      </w:r>
      <w:r w:rsidRPr="0050096D">
        <w:rPr>
          <w:rStyle w:val="Emphasis"/>
          <w:highlight w:val="green"/>
        </w:rPr>
        <w:t>utilities</w:t>
      </w:r>
      <w:r w:rsidRPr="00402641">
        <w:rPr>
          <w:rStyle w:val="StyleUnderline"/>
        </w:rPr>
        <w:t xml:space="preserve"> are </w:t>
      </w:r>
      <w:r w:rsidRPr="0050096D">
        <w:rPr>
          <w:rStyle w:val="Emphasis"/>
        </w:rPr>
        <w:t>no strangers</w:t>
      </w:r>
      <w:r w:rsidRPr="00402641">
        <w:rPr>
          <w:rStyle w:val="StyleUnderline"/>
        </w:rPr>
        <w:t xml:space="preserve"> to significant labor controversies, </w:t>
      </w:r>
      <w:r w:rsidRPr="0050096D">
        <w:rPr>
          <w:rStyle w:val="Emphasis"/>
          <w:highlight w:val="green"/>
        </w:rPr>
        <w:t>includ</w:t>
      </w:r>
      <w:r w:rsidRPr="0050096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50096D">
        <w:rPr>
          <w:rStyle w:val="Emphasis"/>
          <w:highlight w:val="green"/>
        </w:rPr>
        <w:t>strikes</w:t>
      </w:r>
      <w:r w:rsidRPr="00402641">
        <w:rPr>
          <w:rStyle w:val="StyleUnderline"/>
          <w:highlight w:val="green"/>
        </w:rPr>
        <w:t xml:space="preserve"> and </w:t>
      </w:r>
      <w:r w:rsidRPr="0050096D">
        <w:rPr>
          <w:rStyle w:val="Emphasis"/>
          <w:highlight w:val="green"/>
        </w:rPr>
        <w:t>lockouts.</w:t>
      </w:r>
      <w:r w:rsidRPr="000B4596">
        <w:rPr>
          <w:rFonts w:eastAsia="Calibri"/>
          <w:sz w:val="16"/>
        </w:rPr>
        <w:t xml:space="preserve">9 </w:t>
      </w:r>
      <w:r w:rsidRPr="00402641">
        <w:rPr>
          <w:rStyle w:val="StyleUnderline"/>
        </w:rPr>
        <w:t xml:space="preserve">High profile </w:t>
      </w:r>
      <w:r w:rsidRPr="0050096D">
        <w:rPr>
          <w:rStyle w:val="Emphasis"/>
        </w:rPr>
        <w:t>labor disputes</w:t>
      </w:r>
      <w:r w:rsidRPr="00402641">
        <w:rPr>
          <w:rStyle w:val="StyleUnderline"/>
        </w:rPr>
        <w:t xml:space="preserve"> have </w:t>
      </w:r>
      <w:r w:rsidRPr="0050096D">
        <w:rPr>
          <w:rStyle w:val="Emphasis"/>
        </w:rPr>
        <w:t>taken place</w:t>
      </w:r>
      <w:r w:rsidRPr="00402641">
        <w:rPr>
          <w:rStyle w:val="StyleUnderline"/>
        </w:rPr>
        <w:t xml:space="preserve"> with regularity in recent years, including in </w:t>
      </w:r>
      <w:r w:rsidRPr="0050096D">
        <w:rPr>
          <w:rStyle w:val="Emphasis"/>
        </w:rPr>
        <w:t>Hawaii</w:t>
      </w:r>
      <w:r w:rsidRPr="00402641">
        <w:rPr>
          <w:rStyle w:val="StyleUnderline"/>
        </w:rPr>
        <w:t>,</w:t>
      </w:r>
      <w:r w:rsidRPr="000B4596">
        <w:rPr>
          <w:rFonts w:eastAsia="Calibri"/>
          <w:sz w:val="16"/>
        </w:rPr>
        <w:t xml:space="preserve">10 </w:t>
      </w:r>
      <w:r w:rsidRPr="0050096D">
        <w:rPr>
          <w:rStyle w:val="Emphasis"/>
        </w:rPr>
        <w:t>New Jersey</w:t>
      </w:r>
      <w:r w:rsidRPr="00402641">
        <w:rPr>
          <w:rStyle w:val="StyleUnderline"/>
        </w:rPr>
        <w:t>,</w:t>
      </w:r>
      <w:r w:rsidRPr="000B4596">
        <w:rPr>
          <w:rFonts w:eastAsia="Calibri"/>
          <w:sz w:val="16"/>
        </w:rPr>
        <w:t xml:space="preserve">11 </w:t>
      </w:r>
      <w:r w:rsidRPr="0050096D">
        <w:rPr>
          <w:rStyle w:val="Emphasis"/>
        </w:rPr>
        <w:t>Massachusetts</w:t>
      </w:r>
      <w:r w:rsidRPr="00402641">
        <w:rPr>
          <w:rStyle w:val="StyleUnderline"/>
        </w:rPr>
        <w:t>,</w:t>
      </w:r>
      <w:r w:rsidRPr="000B4596">
        <w:rPr>
          <w:rFonts w:eastAsia="Calibri"/>
          <w:sz w:val="16"/>
        </w:rPr>
        <w:t xml:space="preserve">12 </w:t>
      </w:r>
      <w:r w:rsidRPr="0050096D">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50096D">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50096D">
        <w:rPr>
          <w:rStyle w:val="Emphasis"/>
        </w:rPr>
        <w:t>management lockouts</w:t>
      </w:r>
      <w:r w:rsidRPr="00402641">
        <w:rPr>
          <w:rStyle w:val="StyleUnderline"/>
        </w:rPr>
        <w:t xml:space="preserve"> taking place in </w:t>
      </w:r>
      <w:r w:rsidRPr="0050096D">
        <w:rPr>
          <w:rStyle w:val="Emphasis"/>
        </w:rPr>
        <w:t>New York</w:t>
      </w:r>
      <w:r w:rsidRPr="00011A39">
        <w:rPr>
          <w:rFonts w:eastAsia="Calibri"/>
          <w:sz w:val="16"/>
        </w:rPr>
        <w:t xml:space="preserve">15 </w:t>
      </w:r>
      <w:r w:rsidRPr="00402641">
        <w:rPr>
          <w:rStyle w:val="StyleUnderline"/>
        </w:rPr>
        <w:t xml:space="preserve">and </w:t>
      </w:r>
      <w:r w:rsidRPr="0050096D">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50096D">
        <w:rPr>
          <w:rStyle w:val="Emphasis"/>
        </w:rPr>
        <w:t>interruption</w:t>
      </w:r>
      <w:r w:rsidRPr="00402641">
        <w:rPr>
          <w:rStyle w:val="StyleUnderline"/>
        </w:rPr>
        <w:t xml:space="preserve"> of production or downgrade of service at the affected business, but such a prospect is undeniably </w:t>
      </w:r>
      <w:r w:rsidRPr="0050096D">
        <w:rPr>
          <w:rStyle w:val="Emphasis"/>
        </w:rPr>
        <w:t>more serious</w:t>
      </w:r>
      <w:r w:rsidRPr="00402641">
        <w:rPr>
          <w:rStyle w:val="StyleUnderline"/>
        </w:rPr>
        <w:t xml:space="preserve"> at an </w:t>
      </w:r>
      <w:r w:rsidRPr="0050096D">
        <w:rPr>
          <w:rStyle w:val="Emphasis"/>
        </w:rPr>
        <w:t>electric utility.</w:t>
      </w:r>
      <w:r w:rsidRPr="00402641">
        <w:rPr>
          <w:rStyle w:val="StyleUnderline"/>
        </w:rPr>
        <w:t xml:space="preserve"> During a strike or lockout situation, </w:t>
      </w:r>
      <w:r w:rsidRPr="0050096D">
        <w:rPr>
          <w:rStyle w:val="Emphasis"/>
        </w:rPr>
        <w:t>utilities</w:t>
      </w:r>
      <w:r w:rsidRPr="00402641">
        <w:rPr>
          <w:rStyle w:val="StyleUnderline"/>
        </w:rPr>
        <w:t xml:space="preserve"> </w:t>
      </w:r>
      <w:r w:rsidRPr="00402641">
        <w:rPr>
          <w:rStyle w:val="StyleUnderline"/>
          <w:highlight w:val="green"/>
        </w:rPr>
        <w:t xml:space="preserve">must </w:t>
      </w:r>
      <w:r w:rsidRPr="0050096D">
        <w:rPr>
          <w:rStyle w:val="Emphasis"/>
          <w:highlight w:val="green"/>
        </w:rPr>
        <w:t>replace</w:t>
      </w:r>
      <w:r w:rsidRPr="00402641">
        <w:rPr>
          <w:rStyle w:val="StyleUnderline"/>
        </w:rPr>
        <w:t xml:space="preserve"> hundreds—even </w:t>
      </w:r>
      <w:r w:rsidRPr="0050096D">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50096D">
        <w:rPr>
          <w:rStyle w:val="Emphasis"/>
        </w:rPr>
        <w:t xml:space="preserve">service </w:t>
      </w:r>
      <w:r w:rsidRPr="0050096D">
        <w:rPr>
          <w:rStyle w:val="Emphasis"/>
          <w:highlight w:val="green"/>
        </w:rPr>
        <w:t>tech</w:t>
      </w:r>
      <w:r w:rsidRPr="0050096D">
        <w:rPr>
          <w:rStyle w:val="Emphasis"/>
        </w:rPr>
        <w:t>nician</w:t>
      </w:r>
      <w:r w:rsidRPr="0050096D">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50096D">
        <w:rPr>
          <w:rStyle w:val="Emphasis"/>
          <w:highlight w:val="green"/>
        </w:rPr>
        <w:t>contract employees</w:t>
      </w:r>
      <w:r w:rsidRPr="00402641">
        <w:rPr>
          <w:rStyle w:val="StyleUnderline"/>
        </w:rPr>
        <w:t xml:space="preserve">, often </w:t>
      </w:r>
      <w:r w:rsidRPr="0050096D">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50096D">
        <w:rPr>
          <w:rStyle w:val="Emphasis"/>
          <w:highlight w:val="green"/>
        </w:rPr>
        <w:t>operate</w:t>
      </w:r>
      <w:r w:rsidRPr="00402641">
        <w:rPr>
          <w:rStyle w:val="StyleUnderline"/>
          <w:highlight w:val="green"/>
        </w:rPr>
        <w:t xml:space="preserve"> with </w:t>
      </w:r>
      <w:r w:rsidRPr="0050096D">
        <w:rPr>
          <w:rStyle w:val="Emphasis"/>
          <w:highlight w:val="green"/>
        </w:rPr>
        <w:t>less</w:t>
      </w:r>
      <w:r w:rsidRPr="00402641">
        <w:rPr>
          <w:rStyle w:val="StyleUnderline"/>
        </w:rPr>
        <w:t xml:space="preserve"> than a full complement of </w:t>
      </w:r>
      <w:r w:rsidRPr="0050096D">
        <w:rPr>
          <w:rStyle w:val="Emphasis"/>
        </w:rPr>
        <w:t>employees.</w:t>
      </w:r>
      <w:r w:rsidRPr="00402641">
        <w:rPr>
          <w:rStyle w:val="StyleUnderline"/>
        </w:rPr>
        <w:t xml:space="preserve"> Such circumstances can </w:t>
      </w:r>
      <w:r w:rsidRPr="0050096D">
        <w:rPr>
          <w:rStyle w:val="Emphasis"/>
        </w:rPr>
        <w:t>lead</w:t>
      </w:r>
      <w:r w:rsidRPr="00402641">
        <w:rPr>
          <w:rStyle w:val="StyleUnderline"/>
        </w:rPr>
        <w:t xml:space="preserve"> to </w:t>
      </w:r>
      <w:r w:rsidRPr="0050096D">
        <w:rPr>
          <w:rStyle w:val="Emphasis"/>
          <w:highlight w:val="green"/>
        </w:rPr>
        <w:t>delay</w:t>
      </w:r>
      <w:r w:rsidRPr="0050096D">
        <w:rPr>
          <w:rStyle w:val="Emphasis"/>
        </w:rPr>
        <w:t xml:space="preserve">ed </w:t>
      </w:r>
      <w:r w:rsidRPr="0050096D">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50096D">
        <w:rPr>
          <w:rStyle w:val="Emphasis"/>
          <w:highlight w:val="green"/>
        </w:rPr>
        <w:t>black-</w:t>
      </w:r>
      <w:r w:rsidRPr="00402641">
        <w:rPr>
          <w:rStyle w:val="StyleUnderline"/>
        </w:rPr>
        <w:t xml:space="preserve"> or </w:t>
      </w:r>
      <w:r w:rsidRPr="0050096D">
        <w:rPr>
          <w:rStyle w:val="Emphasis"/>
        </w:rPr>
        <w:t>brown</w:t>
      </w:r>
      <w:r w:rsidRPr="0050096D">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50096D">
        <w:rPr>
          <w:rStyle w:val="Emphasis"/>
        </w:rPr>
        <w:t>National Labor Relations Act</w:t>
      </w:r>
      <w:r w:rsidRPr="00402641">
        <w:rPr>
          <w:rStyle w:val="StyleUnderline"/>
        </w:rPr>
        <w:t xml:space="preserve"> (</w:t>
      </w:r>
      <w:r w:rsidRPr="0050096D">
        <w:rPr>
          <w:rStyle w:val="Emphasis"/>
          <w:highlight w:val="green"/>
        </w:rPr>
        <w:t>NLRA</w:t>
      </w:r>
      <w:r w:rsidRPr="00402641">
        <w:rPr>
          <w:rStyle w:val="StyleUnderline"/>
        </w:rPr>
        <w:t xml:space="preserve"> or the Act)</w:t>
      </w:r>
      <w:r w:rsidRPr="000B4596">
        <w:rPr>
          <w:rFonts w:eastAsia="Calibri"/>
          <w:sz w:val="16"/>
        </w:rPr>
        <w:t xml:space="preserve">18 governs and </w:t>
      </w:r>
      <w:r w:rsidRPr="0050096D">
        <w:rPr>
          <w:rStyle w:val="Emphasis"/>
          <w:highlight w:val="green"/>
        </w:rPr>
        <w:t>protects</w:t>
      </w:r>
      <w:r w:rsidRPr="00402641">
        <w:rPr>
          <w:rStyle w:val="StyleUnderline"/>
        </w:rPr>
        <w:t xml:space="preserve"> </w:t>
      </w:r>
      <w:r w:rsidRPr="0050096D">
        <w:rPr>
          <w:rStyle w:val="Emphasis"/>
        </w:rPr>
        <w:t xml:space="preserve">collective </w:t>
      </w:r>
      <w:r w:rsidRPr="0050096D">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50096D">
        <w:rPr>
          <w:rStyle w:val="Emphasis"/>
          <w:highlight w:val="green"/>
        </w:rPr>
        <w:t>PUC</w:t>
      </w:r>
      <w:r w:rsidRPr="0050096D">
        <w:rPr>
          <w:rStyle w:val="Emphasis"/>
        </w:rPr>
        <w:t>s</w:t>
      </w:r>
      <w:r w:rsidRPr="00402641">
        <w:rPr>
          <w:rStyle w:val="StyleUnderline"/>
        </w:rPr>
        <w:t xml:space="preserve">, are </w:t>
      </w:r>
      <w:r w:rsidRPr="0050096D">
        <w:rPr>
          <w:rStyle w:val="Emphasis"/>
        </w:rPr>
        <w:t>prevented</w:t>
      </w:r>
      <w:r w:rsidRPr="00402641">
        <w:rPr>
          <w:rStyle w:val="StyleUnderline"/>
        </w:rPr>
        <w:t xml:space="preserve"> from </w:t>
      </w:r>
      <w:r w:rsidRPr="0050096D">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50096D">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50096D">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3F41C26C" w14:textId="77777777" w:rsidR="00F03572" w:rsidRPr="000B4596" w:rsidRDefault="00F03572" w:rsidP="00F03572">
      <w:pPr>
        <w:spacing w:line="256" w:lineRule="auto"/>
        <w:rPr>
          <w:rFonts w:eastAsia="Calibri"/>
          <w:sz w:val="16"/>
          <w:szCs w:val="16"/>
        </w:rPr>
      </w:pPr>
      <w:r w:rsidRPr="000B4596">
        <w:rPr>
          <w:rFonts w:eastAsia="Calibri"/>
          <w:sz w:val="16"/>
          <w:szCs w:val="16"/>
        </w:rPr>
        <w:t>[TEXT CONDENSED, NONE OMITTED]</w:t>
      </w:r>
    </w:p>
    <w:p w14:paraId="58CC700A" w14:textId="77777777" w:rsidR="00F03572" w:rsidRPr="000B4596" w:rsidRDefault="00F03572" w:rsidP="00F03572">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35F3226D" w14:textId="77777777" w:rsidR="00F03572" w:rsidRPr="000B4596" w:rsidRDefault="00F03572" w:rsidP="00F03572">
      <w:pPr>
        <w:spacing w:line="256" w:lineRule="auto"/>
        <w:rPr>
          <w:rFonts w:eastAsia="Calibri"/>
          <w:sz w:val="16"/>
          <w:szCs w:val="16"/>
        </w:rPr>
      </w:pPr>
      <w:r w:rsidRPr="000B4596">
        <w:rPr>
          <w:rFonts w:eastAsia="Calibri"/>
          <w:sz w:val="16"/>
          <w:szCs w:val="16"/>
        </w:rPr>
        <w:t>[TEXT CONDENSED ENDS HERE]</w:t>
      </w:r>
    </w:p>
    <w:p w14:paraId="4B7C6D90" w14:textId="77777777" w:rsidR="00F03572" w:rsidRPr="000B4596" w:rsidRDefault="00F03572" w:rsidP="00F03572">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50096D">
        <w:rPr>
          <w:rStyle w:val="Emphasis"/>
        </w:rPr>
        <w:t>perception</w:t>
      </w:r>
      <w:r w:rsidRPr="00402641">
        <w:rPr>
          <w:rStyle w:val="StyleUnderline"/>
        </w:rPr>
        <w:t xml:space="preserve"> and </w:t>
      </w:r>
      <w:r w:rsidRPr="0050096D">
        <w:rPr>
          <w:rStyle w:val="Emphasis"/>
        </w:rPr>
        <w:t xml:space="preserve">legal </w:t>
      </w:r>
      <w:r w:rsidRPr="0050096D">
        <w:rPr>
          <w:rStyle w:val="Emphasis"/>
          <w:highlight w:val="green"/>
        </w:rPr>
        <w:t>precedent</w:t>
      </w:r>
      <w:r w:rsidRPr="00402641">
        <w:rPr>
          <w:rStyle w:val="StyleUnderline"/>
          <w:highlight w:val="green"/>
        </w:rPr>
        <w:t xml:space="preserve"> </w:t>
      </w:r>
      <w:r w:rsidRPr="0050096D">
        <w:rPr>
          <w:rStyle w:val="Emphasis"/>
          <w:highlight w:val="green"/>
        </w:rPr>
        <w:t>limit</w:t>
      </w:r>
      <w:r w:rsidRPr="00402641">
        <w:rPr>
          <w:rStyle w:val="StyleUnderline"/>
        </w:rPr>
        <w:t xml:space="preserve"> the authority of </w:t>
      </w:r>
      <w:r w:rsidRPr="0050096D">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50096D">
        <w:rPr>
          <w:rStyle w:val="Emphasis"/>
          <w:highlight w:val="green"/>
        </w:rPr>
        <w:t>leaving</w:t>
      </w:r>
      <w:r w:rsidRPr="00402641">
        <w:rPr>
          <w:rStyle w:val="StyleUnderline"/>
        </w:rPr>
        <w:t xml:space="preserve"> the </w:t>
      </w:r>
      <w:r w:rsidRPr="0050096D">
        <w:rPr>
          <w:rStyle w:val="Emphasis"/>
        </w:rPr>
        <w:t>state</w:t>
      </w:r>
      <w:r w:rsidRPr="00843058">
        <w:rPr>
          <w:rStyle w:val="StyleUnderline"/>
        </w:rPr>
        <w:t xml:space="preserve"> </w:t>
      </w:r>
      <w:r w:rsidRPr="00402641">
        <w:rPr>
          <w:rStyle w:val="StyleUnderline"/>
        </w:rPr>
        <w:t xml:space="preserve">with </w:t>
      </w:r>
      <w:r w:rsidRPr="0050096D">
        <w:rPr>
          <w:rStyle w:val="Emphasis"/>
        </w:rPr>
        <w:t>no remedy</w:t>
      </w:r>
      <w:r w:rsidRPr="00402641">
        <w:rPr>
          <w:rStyle w:val="StyleUnderline"/>
        </w:rPr>
        <w:t xml:space="preserve"> for </w:t>
      </w:r>
      <w:r w:rsidRPr="00402641">
        <w:rPr>
          <w:rStyle w:val="StyleUnderline"/>
          <w:highlight w:val="green"/>
        </w:rPr>
        <w:t xml:space="preserve">a </w:t>
      </w:r>
      <w:r w:rsidRPr="0050096D">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F840F77" w14:textId="77777777" w:rsidR="00F03572" w:rsidRPr="000B4596" w:rsidRDefault="00F03572" w:rsidP="00F03572">
      <w:pPr>
        <w:spacing w:line="256" w:lineRule="auto"/>
        <w:rPr>
          <w:rFonts w:eastAsia="Calibri"/>
          <w:sz w:val="16"/>
          <w:szCs w:val="16"/>
        </w:rPr>
      </w:pPr>
      <w:r w:rsidRPr="000B4596">
        <w:rPr>
          <w:rFonts w:eastAsia="Calibri"/>
          <w:sz w:val="16"/>
          <w:szCs w:val="16"/>
        </w:rPr>
        <w:t>[TEXT CONDENSED, NONE OMITTED]</w:t>
      </w:r>
    </w:p>
    <w:p w14:paraId="0852467D" w14:textId="77777777" w:rsidR="00F03572" w:rsidRPr="000B4596" w:rsidRDefault="00F03572" w:rsidP="00F03572">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5766DF6F" w14:textId="77777777" w:rsidR="00F03572" w:rsidRPr="000B4596" w:rsidRDefault="00F03572" w:rsidP="00F03572">
      <w:pPr>
        <w:spacing w:line="256" w:lineRule="auto"/>
        <w:rPr>
          <w:rFonts w:eastAsia="Calibri"/>
          <w:sz w:val="16"/>
          <w:szCs w:val="16"/>
        </w:rPr>
      </w:pPr>
      <w:r w:rsidRPr="000B4596">
        <w:rPr>
          <w:rFonts w:eastAsia="Calibri"/>
          <w:sz w:val="16"/>
          <w:szCs w:val="16"/>
        </w:rPr>
        <w:t>[TEXT CONDENSED ENDS HERE]</w:t>
      </w:r>
    </w:p>
    <w:p w14:paraId="20967DBE" w14:textId="77777777" w:rsidR="00F03572" w:rsidRDefault="00F03572" w:rsidP="00F03572">
      <w:pPr>
        <w:rPr>
          <w:rStyle w:val="StyleUnderline"/>
        </w:rPr>
      </w:pPr>
      <w:r w:rsidRPr="000B4596">
        <w:rPr>
          <w:rFonts w:eastAsia="Calibri"/>
          <w:sz w:val="16"/>
        </w:rPr>
        <w:t xml:space="preserve">B. </w:t>
      </w:r>
      <w:r w:rsidRPr="0050096D">
        <w:rPr>
          <w:rStyle w:val="Emphasis"/>
          <w:highlight w:val="green"/>
        </w:rPr>
        <w:t>Amend</w:t>
      </w:r>
      <w:r w:rsidRPr="0050096D">
        <w:rPr>
          <w:rStyle w:val="Emphasis"/>
        </w:rPr>
        <w:t>ing</w:t>
      </w:r>
      <w:r w:rsidRPr="00402641">
        <w:rPr>
          <w:rStyle w:val="StyleUnderline"/>
        </w:rPr>
        <w:t xml:space="preserve"> </w:t>
      </w:r>
      <w:r w:rsidRPr="00402641">
        <w:rPr>
          <w:rStyle w:val="StyleUnderline"/>
          <w:highlight w:val="green"/>
        </w:rPr>
        <w:t xml:space="preserve">the </w:t>
      </w:r>
      <w:r w:rsidRPr="0050096D">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50096D">
        <w:rPr>
          <w:rStyle w:val="Emphasis"/>
          <w:highlight w:val="green"/>
        </w:rPr>
        <w:t>exempt</w:t>
      </w:r>
      <w:r w:rsidRPr="00402641">
        <w:rPr>
          <w:rStyle w:val="StyleUnderline"/>
          <w:highlight w:val="green"/>
        </w:rPr>
        <w:t xml:space="preserve"> </w:t>
      </w:r>
      <w:r w:rsidRPr="0050096D">
        <w:rPr>
          <w:rStyle w:val="Emphasis"/>
          <w:highlight w:val="green"/>
        </w:rPr>
        <w:t>electric</w:t>
      </w:r>
      <w:r w:rsidRPr="0050096D">
        <w:rPr>
          <w:rStyle w:val="Emphasis"/>
        </w:rPr>
        <w:t xml:space="preserve"> utilitie</w:t>
      </w:r>
      <w:r w:rsidRPr="0050096D">
        <w:rPr>
          <w:rStyle w:val="Emphasis"/>
          <w:highlight w:val="green"/>
        </w:rPr>
        <w:t>s</w:t>
      </w:r>
      <w:r w:rsidRPr="00402641">
        <w:rPr>
          <w:rStyle w:val="StyleUnderline"/>
        </w:rPr>
        <w:t xml:space="preserve"> </w:t>
      </w:r>
      <w:r w:rsidRPr="0050096D">
        <w:rPr>
          <w:rStyle w:val="Emphasis"/>
        </w:rPr>
        <w:t>completely</w:t>
      </w:r>
      <w:r w:rsidRPr="00402641">
        <w:rPr>
          <w:rStyle w:val="StyleUnderline"/>
        </w:rPr>
        <w:t xml:space="preserve"> from the NLRA, </w:t>
      </w:r>
      <w:r w:rsidRPr="00402641">
        <w:rPr>
          <w:rStyle w:val="StyleUnderline"/>
          <w:highlight w:val="green"/>
        </w:rPr>
        <w:t xml:space="preserve">making </w:t>
      </w:r>
      <w:r w:rsidRPr="0050096D">
        <w:rPr>
          <w:rStyle w:val="Emphasis"/>
          <w:highlight w:val="green"/>
        </w:rPr>
        <w:t>clear</w:t>
      </w:r>
      <w:r w:rsidRPr="00402641">
        <w:rPr>
          <w:rStyle w:val="StyleUnderline"/>
        </w:rPr>
        <w:t xml:space="preserve"> the </w:t>
      </w:r>
      <w:r w:rsidRPr="0050096D">
        <w:rPr>
          <w:rStyle w:val="Emphasis"/>
          <w:highlight w:val="green"/>
        </w:rPr>
        <w:t>authority</w:t>
      </w:r>
      <w:r w:rsidRPr="00402641">
        <w:rPr>
          <w:rStyle w:val="StyleUnderline"/>
        </w:rPr>
        <w:t xml:space="preserve"> of the </w:t>
      </w:r>
      <w:r w:rsidRPr="0050096D">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50096D">
        <w:rPr>
          <w:rStyle w:val="Emphasis"/>
        </w:rPr>
        <w:t>Many countries</w:t>
      </w:r>
      <w:r w:rsidRPr="00402641">
        <w:rPr>
          <w:rStyle w:val="StyleUnderline"/>
        </w:rPr>
        <w:t xml:space="preserve">, including </w:t>
      </w:r>
      <w:r w:rsidRPr="0050096D">
        <w:rPr>
          <w:rStyle w:val="Emphasis"/>
        </w:rPr>
        <w:t>Canada</w:t>
      </w:r>
      <w:r w:rsidRPr="00402641">
        <w:rPr>
          <w:rStyle w:val="StyleUnderline"/>
        </w:rPr>
        <w:t xml:space="preserve">, </w:t>
      </w:r>
      <w:r w:rsidRPr="0050096D">
        <w:rPr>
          <w:rStyle w:val="Emphasis"/>
        </w:rPr>
        <w:t>allow</w:t>
      </w:r>
      <w:r w:rsidRPr="00402641">
        <w:rPr>
          <w:rStyle w:val="StyleUnderline"/>
        </w:rPr>
        <w:t xml:space="preserve"> an </w:t>
      </w:r>
      <w:r w:rsidRPr="0050096D">
        <w:rPr>
          <w:rStyle w:val="Emphasis"/>
        </w:rPr>
        <w:t>“essential services” exception</w:t>
      </w:r>
      <w:r w:rsidRPr="00402641">
        <w:rPr>
          <w:rStyle w:val="StyleUnderline"/>
        </w:rPr>
        <w:t xml:space="preserve"> to </w:t>
      </w:r>
      <w:r w:rsidRPr="0050096D">
        <w:rPr>
          <w:rStyle w:val="Emphasis"/>
        </w:rPr>
        <w:t>protections</w:t>
      </w:r>
      <w:r w:rsidRPr="00402641">
        <w:rPr>
          <w:rStyle w:val="StyleUnderline"/>
        </w:rPr>
        <w:t xml:space="preserve"> for </w:t>
      </w:r>
      <w:r w:rsidRPr="0050096D">
        <w:rPr>
          <w:rStyle w:val="Emphasis"/>
        </w:rPr>
        <w:t>striking workers</w:t>
      </w:r>
      <w:r w:rsidRPr="00402641">
        <w:rPr>
          <w:rStyle w:val="StyleUnderline"/>
        </w:rPr>
        <w:t xml:space="preserve"> that could </w:t>
      </w:r>
      <w:r w:rsidRPr="0050096D">
        <w:rPr>
          <w:rStyle w:val="Emphasis"/>
        </w:rPr>
        <w:t>provide</w:t>
      </w:r>
      <w:r w:rsidRPr="00402641">
        <w:rPr>
          <w:rStyle w:val="StyleUnderline"/>
        </w:rPr>
        <w:t xml:space="preserve"> a </w:t>
      </w:r>
      <w:r w:rsidRPr="0050096D">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50096D">
        <w:rPr>
          <w:rStyle w:val="Emphasis"/>
          <w:highlight w:val="green"/>
        </w:rPr>
        <w:t>prevent</w:t>
      </w:r>
      <w:r w:rsidRPr="00402641">
        <w:rPr>
          <w:rStyle w:val="StyleUnderline"/>
        </w:rPr>
        <w:t xml:space="preserve"> </w:t>
      </w:r>
      <w:r w:rsidRPr="0050096D">
        <w:rPr>
          <w:rStyle w:val="Emphasis"/>
        </w:rPr>
        <w:t xml:space="preserve">future significant </w:t>
      </w:r>
      <w:r w:rsidRPr="0050096D">
        <w:rPr>
          <w:rStyle w:val="Emphasis"/>
          <w:highlight w:val="green"/>
        </w:rPr>
        <w:t>disruptions</w:t>
      </w:r>
      <w:r w:rsidRPr="00402641">
        <w:rPr>
          <w:rStyle w:val="StyleUnderline"/>
        </w:rPr>
        <w:t xml:space="preserve"> to the reliability of the </w:t>
      </w:r>
      <w:r w:rsidRPr="0050096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50096D">
        <w:rPr>
          <w:rStyle w:val="Emphasis"/>
          <w:highlight w:val="green"/>
        </w:rPr>
        <w:t>courts</w:t>
      </w:r>
      <w:r w:rsidRPr="00402641">
        <w:rPr>
          <w:rStyle w:val="StyleUnderline"/>
          <w:highlight w:val="green"/>
        </w:rPr>
        <w:t xml:space="preserve"> and </w:t>
      </w:r>
      <w:r w:rsidRPr="0050096D">
        <w:rPr>
          <w:rStyle w:val="Emphasis"/>
          <w:highlight w:val="green"/>
        </w:rPr>
        <w:t>states</w:t>
      </w:r>
      <w:r w:rsidRPr="00402641">
        <w:rPr>
          <w:rStyle w:val="StyleUnderline"/>
        </w:rPr>
        <w:t xml:space="preserve"> have </w:t>
      </w:r>
      <w:r w:rsidRPr="0050096D">
        <w:rPr>
          <w:rStyle w:val="Emphasis"/>
        </w:rPr>
        <w:t xml:space="preserve">mistakenly </w:t>
      </w:r>
      <w:r w:rsidRPr="0050096D">
        <w:rPr>
          <w:rStyle w:val="Emphasis"/>
          <w:highlight w:val="green"/>
        </w:rPr>
        <w:t>conclud</w:t>
      </w:r>
      <w:r w:rsidRPr="0050096D">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50096D">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rFonts w:eastAsia="Calibri"/>
          <w:sz w:val="16"/>
        </w:rPr>
        <w:t>tect public safety. This authority does not extend to blanket prohibitions on the right to strike, but does permit states to intervene in limited, targeted ways.</w:t>
      </w:r>
      <w:r w:rsidRPr="00D7565D">
        <w:rPr>
          <w:rFonts w:eastAsia="Calibri"/>
          <w:sz w:val="12"/>
        </w:rPr>
        <w:t>¶</w:t>
      </w:r>
      <w:r w:rsidRPr="00D7565D">
        <w:rPr>
          <w:rFonts w:eastAsia="Calibri"/>
          <w:sz w:val="16"/>
        </w:rPr>
        <w:t xml:space="preserve"> </w:t>
      </w:r>
      <w:r w:rsidRPr="00402641">
        <w:rPr>
          <w:rStyle w:val="StyleUnderline"/>
        </w:rPr>
        <w:t xml:space="preserve">Our </w:t>
      </w:r>
      <w:r w:rsidRPr="0050096D">
        <w:rPr>
          <w:rStyle w:val="Emphasis"/>
        </w:rPr>
        <w:t>utter dependence</w:t>
      </w:r>
      <w:r w:rsidRPr="00402641">
        <w:rPr>
          <w:rStyle w:val="StyleUnderline"/>
        </w:rPr>
        <w:t xml:space="preserve"> on </w:t>
      </w:r>
      <w:r w:rsidRPr="0050096D">
        <w:rPr>
          <w:rStyle w:val="Emphasis"/>
        </w:rPr>
        <w:t>electricity</w:t>
      </w:r>
      <w:r w:rsidRPr="00402641">
        <w:rPr>
          <w:rStyle w:val="StyleUnderline"/>
        </w:rPr>
        <w:t xml:space="preserve"> for the maintenance of public safety, and the </w:t>
      </w:r>
      <w:r w:rsidRPr="0050096D">
        <w:rPr>
          <w:rStyle w:val="Emphasis"/>
        </w:rPr>
        <w:t>vulnerability</w:t>
      </w:r>
      <w:r w:rsidRPr="00402641">
        <w:rPr>
          <w:rStyle w:val="StyleUnderline"/>
        </w:rPr>
        <w:t xml:space="preserve"> of the </w:t>
      </w:r>
      <w:r w:rsidRPr="0050096D">
        <w:rPr>
          <w:rStyle w:val="Emphasis"/>
        </w:rPr>
        <w:t>grid</w:t>
      </w:r>
      <w:r w:rsidRPr="00402641">
        <w:rPr>
          <w:rStyle w:val="StyleUnderline"/>
        </w:rPr>
        <w:t xml:space="preserve"> to localized disturbances, </w:t>
      </w:r>
      <w:r w:rsidRPr="0050096D">
        <w:rPr>
          <w:rStyle w:val="Emphasis"/>
        </w:rPr>
        <w:t>suggests</w:t>
      </w:r>
      <w:r w:rsidRPr="00402641">
        <w:rPr>
          <w:rStyle w:val="StyleUnderline"/>
        </w:rPr>
        <w:t xml:space="preserve"> the </w:t>
      </w:r>
      <w:r w:rsidRPr="0050096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50096D">
        <w:rPr>
          <w:rStyle w:val="Emphasis"/>
        </w:rPr>
        <w:t>amendment</w:t>
      </w:r>
      <w:r w:rsidRPr="00402641">
        <w:rPr>
          <w:rStyle w:val="StyleUnderline"/>
        </w:rPr>
        <w:t xml:space="preserve"> to the Act.</w:t>
      </w:r>
    </w:p>
    <w:p w14:paraId="4862A263" w14:textId="77777777" w:rsidR="00F03572" w:rsidRDefault="00F03572" w:rsidP="00F03572">
      <w:pPr>
        <w:pStyle w:val="Heading3"/>
      </w:pPr>
      <w:r>
        <w:t>OFF---1NC</w:t>
      </w:r>
    </w:p>
    <w:p w14:paraId="0AFC8AEE" w14:textId="77777777" w:rsidR="00F03572" w:rsidRDefault="00F03572" w:rsidP="00F03572">
      <w:r>
        <w:t>Flex DA</w:t>
      </w:r>
    </w:p>
    <w:p w14:paraId="156A9392"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 xml:space="preserve">Executive authority is high despite shutdown </w:t>
      </w:r>
      <w:r w:rsidRPr="00B83F5A">
        <w:rPr>
          <w:rFonts w:eastAsiaTheme="majorEastAsia" w:cstheme="majorBidi"/>
          <w:b/>
          <w:iCs/>
          <w:sz w:val="26"/>
          <w:u w:val="single"/>
        </w:rPr>
        <w:t>BUT</w:t>
      </w:r>
      <w:r w:rsidRPr="00B83F5A">
        <w:rPr>
          <w:rFonts w:eastAsiaTheme="majorEastAsia" w:cstheme="majorBidi"/>
          <w:b/>
          <w:iCs/>
          <w:sz w:val="26"/>
        </w:rPr>
        <w:t xml:space="preserve"> it’s reliant on Trump’s agency flexibility and expanded spending authority and is </w:t>
      </w:r>
      <w:r w:rsidRPr="00B83F5A">
        <w:rPr>
          <w:rFonts w:eastAsiaTheme="majorEastAsia" w:cstheme="majorBidi"/>
          <w:b/>
          <w:iCs/>
          <w:sz w:val="26"/>
          <w:u w:val="single"/>
        </w:rPr>
        <w:t>SPECIFICALLY</w:t>
      </w:r>
      <w:r w:rsidRPr="00B83F5A">
        <w:rPr>
          <w:rFonts w:eastAsiaTheme="majorEastAsia" w:cstheme="majorBidi"/>
          <w:b/>
          <w:iCs/>
          <w:sz w:val="26"/>
        </w:rPr>
        <w:t xml:space="preserve"> threatened by legal challenges like the plan</w:t>
      </w:r>
    </w:p>
    <w:p w14:paraId="34AC09FA" w14:textId="77777777" w:rsidR="00F03572" w:rsidRPr="00B83F5A" w:rsidRDefault="00F03572" w:rsidP="00F03572">
      <w:r w:rsidRPr="00B83F5A">
        <w:rPr>
          <w:b/>
          <w:bCs/>
          <w:sz w:val="26"/>
          <w:szCs w:val="26"/>
        </w:rPr>
        <w:t xml:space="preserve">Grisales 10-22 </w:t>
      </w:r>
      <w:r w:rsidRPr="00B83F5A">
        <w:t xml:space="preserve">(Claudia, congressional correspondent assigned to NPR's Washington Desk, “Is Congress willing to curb Trump's approach to executive power?” NPR Politics, 22 October 2025, https://www.npr.org/2025/10/22/nx-s1-5581461/is-congress-willing-to-curb-trumps-approach-to-executive-power, //[UTD][SG]) </w:t>
      </w:r>
    </w:p>
    <w:p w14:paraId="47078FAA" w14:textId="77777777" w:rsidR="00F03572" w:rsidRPr="00B83F5A" w:rsidRDefault="00F03572" w:rsidP="00F03572">
      <w:pPr>
        <w:spacing w:after="0"/>
        <w:rPr>
          <w:sz w:val="16"/>
        </w:rPr>
      </w:pPr>
      <w:r w:rsidRPr="00B83F5A">
        <w:rPr>
          <w:sz w:val="16"/>
        </w:rPr>
        <w:t xml:space="preserve">President </w:t>
      </w:r>
      <w:r w:rsidRPr="00B83F5A">
        <w:rPr>
          <w:b/>
          <w:bCs/>
          <w:highlight w:val="green"/>
          <w:u w:val="single"/>
        </w:rPr>
        <w:t>Trump's expansive interpretation of executive power</w:t>
      </w:r>
      <w:r w:rsidRPr="00B83F5A">
        <w:rPr>
          <w:sz w:val="16"/>
        </w:rPr>
        <w:t xml:space="preserve"> is </w:t>
      </w:r>
      <w:r w:rsidRPr="00B83F5A">
        <w:rPr>
          <w:b/>
          <w:bCs/>
          <w:highlight w:val="green"/>
          <w:u w:val="single"/>
        </w:rPr>
        <w:t>continuing to reshape federal spending in a government shutdown</w:t>
      </w:r>
      <w:r w:rsidRPr="00B83F5A">
        <w:rPr>
          <w:sz w:val="16"/>
        </w:rPr>
        <w:t xml:space="preserve">. President </w:t>
      </w:r>
      <w:r w:rsidRPr="00B83F5A">
        <w:rPr>
          <w:highlight w:val="green"/>
          <w:u w:val="single"/>
        </w:rPr>
        <w:t>Trump</w:t>
      </w:r>
      <w:r w:rsidRPr="00B83F5A">
        <w:rPr>
          <w:u w:val="single"/>
        </w:rPr>
        <w:t xml:space="preserve"> has a broad interpretation of executive authority. In just the last week, his administration has </w:t>
      </w:r>
      <w:r w:rsidRPr="00B83F5A">
        <w:rPr>
          <w:highlight w:val="green"/>
          <w:u w:val="single"/>
        </w:rPr>
        <w:t>ramped up military strikes</w:t>
      </w:r>
      <w:r w:rsidRPr="00B83F5A">
        <w:rPr>
          <w:u w:val="single"/>
        </w:rPr>
        <w:t xml:space="preserve"> on what the president says are drug boats</w:t>
      </w:r>
      <w:r w:rsidRPr="00B83F5A">
        <w:rPr>
          <w:sz w:val="16"/>
        </w:rPr>
        <w:t xml:space="preserve">. And it's </w:t>
      </w:r>
      <w:r w:rsidRPr="00B83F5A">
        <w:rPr>
          <w:b/>
          <w:iCs/>
          <w:sz w:val="26"/>
          <w:highlight w:val="green"/>
          <w:u w:val="single"/>
          <w:bdr w:val="single" w:sz="8" w:space="0" w:color="auto"/>
        </w:rPr>
        <w:t>paid some federal workers by shifting money around without congressional authorization</w:t>
      </w:r>
      <w:r w:rsidRPr="00B83F5A">
        <w:rPr>
          <w:sz w:val="16"/>
        </w:rPr>
        <w:t>, perhaps the legislature's most fundamental duty. It's all raising questions, even among some Republicans, about Congress' role under Trump. Joining us now is NPR congressional correspondent Claudia Grisales. Hi, Claudia.</w:t>
      </w:r>
    </w:p>
    <w:p w14:paraId="081F506B" w14:textId="77777777" w:rsidR="00F03572" w:rsidRPr="00B83F5A" w:rsidRDefault="00F03572" w:rsidP="00F03572">
      <w:pPr>
        <w:spacing w:after="0"/>
        <w:rPr>
          <w:sz w:val="16"/>
          <w:lang w:val="fr-FR"/>
        </w:rPr>
      </w:pPr>
      <w:r w:rsidRPr="00B83F5A">
        <w:rPr>
          <w:sz w:val="16"/>
          <w:lang w:val="fr-FR"/>
        </w:rPr>
        <w:t>CLAUDIA GRISALES, BYLINE: Hi, Adrian.</w:t>
      </w:r>
    </w:p>
    <w:p w14:paraId="345CBC50" w14:textId="77777777" w:rsidR="00F03572" w:rsidRPr="00B83F5A" w:rsidRDefault="00F03572" w:rsidP="00F03572">
      <w:pPr>
        <w:spacing w:after="0"/>
        <w:rPr>
          <w:sz w:val="16"/>
        </w:rPr>
      </w:pPr>
      <w:r w:rsidRPr="00B83F5A">
        <w:rPr>
          <w:sz w:val="16"/>
        </w:rPr>
        <w:t>FLORIDO: I want to start, Claudia, with just a basic question, which is, what is the relationship between the White House and Congress supposed to be like?</w:t>
      </w:r>
    </w:p>
    <w:p w14:paraId="64B11FAD" w14:textId="77777777" w:rsidR="00F03572" w:rsidRPr="00B83F5A" w:rsidRDefault="00F03572" w:rsidP="00F03572">
      <w:pPr>
        <w:spacing w:after="0"/>
        <w:rPr>
          <w:sz w:val="16"/>
        </w:rPr>
      </w:pPr>
      <w:r w:rsidRPr="00B83F5A">
        <w:rPr>
          <w:sz w:val="16"/>
        </w:rPr>
        <w:t>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professor Stephen Vladeck of Georgetown University about how he would characterize this moment for Congress.</w:t>
      </w:r>
    </w:p>
    <w:p w14:paraId="7A192F26" w14:textId="77777777" w:rsidR="00F03572" w:rsidRPr="00B83F5A" w:rsidRDefault="00F03572" w:rsidP="00F03572">
      <w:pPr>
        <w:spacing w:after="0"/>
        <w:rPr>
          <w:sz w:val="16"/>
        </w:rPr>
      </w:pPr>
      <w:r w:rsidRPr="00B83F5A">
        <w:rPr>
          <w:sz w:val="16"/>
        </w:rPr>
        <w:t>STEPHEN VLADECK: I think we've seen a radical collapse of congressional power.</w:t>
      </w:r>
    </w:p>
    <w:p w14:paraId="3332B5F3" w14:textId="77777777" w:rsidR="00F03572" w:rsidRPr="00B83F5A" w:rsidRDefault="00F03572" w:rsidP="00F03572">
      <w:pPr>
        <w:spacing w:after="0"/>
        <w:rPr>
          <w:sz w:val="16"/>
        </w:rPr>
      </w:pPr>
      <w:r w:rsidRPr="00B83F5A">
        <w:rPr>
          <w:sz w:val="16"/>
        </w:rPr>
        <w:t>GRISALES: And we're also seeing Democrats speak out. They've been raising concerns about these moves on a daily basis.</w:t>
      </w:r>
    </w:p>
    <w:p w14:paraId="3B7AE98B" w14:textId="77777777" w:rsidR="00F03572" w:rsidRPr="00B83F5A" w:rsidRDefault="00F03572" w:rsidP="00F03572">
      <w:pPr>
        <w:spacing w:after="0"/>
        <w:rPr>
          <w:sz w:val="16"/>
        </w:rPr>
      </w:pPr>
      <w:r w:rsidRPr="00B83F5A">
        <w:rPr>
          <w:sz w:val="16"/>
        </w:rPr>
        <w:t xml:space="preserve">FLORIDO: But what about </w:t>
      </w:r>
      <w:r w:rsidRPr="00B83F5A">
        <w:rPr>
          <w:u w:val="single"/>
        </w:rPr>
        <w:t>Republican leaders</w:t>
      </w:r>
      <w:r w:rsidRPr="00B83F5A">
        <w:rPr>
          <w:sz w:val="16"/>
        </w:rPr>
        <w:t xml:space="preserve">, Claudia? </w:t>
      </w:r>
      <w:r w:rsidRPr="00B83F5A">
        <w:rPr>
          <w:u w:val="single"/>
        </w:rPr>
        <w:t>Are they concerned?</w:t>
      </w:r>
    </w:p>
    <w:p w14:paraId="755E5129" w14:textId="77777777" w:rsidR="00F03572" w:rsidRPr="00B83F5A" w:rsidRDefault="00F03572" w:rsidP="00F03572">
      <w:pPr>
        <w:spacing w:after="0"/>
        <w:rPr>
          <w:sz w:val="16"/>
        </w:rPr>
      </w:pPr>
      <w:r w:rsidRPr="00B83F5A">
        <w:rPr>
          <w:sz w:val="16"/>
        </w:rPr>
        <w:t xml:space="preserve">GRISALES: </w:t>
      </w:r>
      <w:r w:rsidRPr="00B83F5A">
        <w:rPr>
          <w:u w:val="single"/>
        </w:rPr>
        <w:t>No, many defend the president</w:t>
      </w:r>
      <w:r w:rsidRPr="00B83F5A">
        <w:rPr>
          <w:sz w:val="16"/>
        </w:rPr>
        <w:t>. I talked to Senate Majority Leader John Thune about this, specifically on appropriations. Here's how he responded.</w:t>
      </w:r>
    </w:p>
    <w:p w14:paraId="3E5C7FAA" w14:textId="77777777" w:rsidR="00F03572" w:rsidRPr="00B83F5A" w:rsidRDefault="00F03572" w:rsidP="00F03572">
      <w:pPr>
        <w:spacing w:after="0"/>
        <w:rPr>
          <w:u w:val="single"/>
        </w:rPr>
      </w:pPr>
      <w:r w:rsidRPr="00B83F5A">
        <w:rPr>
          <w:sz w:val="16"/>
        </w:rPr>
        <w:t xml:space="preserve">JOHN THUNE: I mean, we have </w:t>
      </w:r>
      <w:r w:rsidRPr="00B83F5A">
        <w:rPr>
          <w:u w:val="single"/>
        </w:rPr>
        <w:t>the power of the purse, obviously. Everybody's waiting for the government to be opened up. Congress has to do that.</w:t>
      </w:r>
    </w:p>
    <w:p w14:paraId="7D9A7AA4" w14:textId="77777777" w:rsidR="00F03572" w:rsidRPr="00B83F5A" w:rsidRDefault="00F03572" w:rsidP="00F03572">
      <w:pPr>
        <w:spacing w:after="0"/>
        <w:rPr>
          <w:b/>
          <w:bCs/>
          <w:u w:val="single"/>
        </w:rPr>
      </w:pPr>
      <w:r w:rsidRPr="00B83F5A">
        <w:rPr>
          <w:sz w:val="16"/>
        </w:rPr>
        <w:t xml:space="preserve">GRISALES: But </w:t>
      </w:r>
      <w:r w:rsidRPr="00B83F5A">
        <w:rPr>
          <w:u w:val="single"/>
        </w:rPr>
        <w:t xml:space="preserve">he says </w:t>
      </w:r>
      <w:r w:rsidRPr="00B83F5A">
        <w:rPr>
          <w:b/>
          <w:bCs/>
          <w:highlight w:val="green"/>
          <w:u w:val="single"/>
        </w:rPr>
        <w:t>Trump is helping alleviate some of the pain of</w:t>
      </w:r>
      <w:r w:rsidRPr="00B83F5A">
        <w:rPr>
          <w:b/>
          <w:bCs/>
          <w:u w:val="single"/>
        </w:rPr>
        <w:t xml:space="preserve"> a </w:t>
      </w:r>
      <w:r w:rsidRPr="00B83F5A">
        <w:rPr>
          <w:b/>
          <w:bCs/>
          <w:highlight w:val="green"/>
          <w:u w:val="single"/>
        </w:rPr>
        <w:t>shutdown for federal workers.</w:t>
      </w:r>
    </w:p>
    <w:p w14:paraId="2A5FD646" w14:textId="77777777" w:rsidR="00F03572" w:rsidRPr="00B83F5A" w:rsidRDefault="00F03572" w:rsidP="00F03572">
      <w:pPr>
        <w:spacing w:after="0"/>
        <w:rPr>
          <w:b/>
          <w:iCs/>
          <w:sz w:val="26"/>
          <w:u w:val="single"/>
          <w:bdr w:val="single" w:sz="8" w:space="0" w:color="auto"/>
        </w:rPr>
      </w:pPr>
      <w:r w:rsidRPr="00B83F5A">
        <w:rPr>
          <w:sz w:val="16"/>
        </w:rPr>
        <w:t xml:space="preserve">THUNE: There are things they can do. </w:t>
      </w:r>
      <w:r w:rsidRPr="00B83F5A">
        <w:rPr>
          <w:u w:val="single"/>
        </w:rPr>
        <w:t>They're moving money around. They're</w:t>
      </w:r>
      <w:r w:rsidRPr="00B83F5A">
        <w:rPr>
          <w:b/>
          <w:iCs/>
          <w:sz w:val="26"/>
          <w:u w:val="single"/>
          <w:bdr w:val="single" w:sz="8" w:space="0" w:color="auto"/>
        </w:rPr>
        <w:t xml:space="preserve"> </w:t>
      </w:r>
      <w:r w:rsidRPr="00B83F5A">
        <w:rPr>
          <w:b/>
          <w:iCs/>
          <w:sz w:val="26"/>
          <w:highlight w:val="green"/>
          <w:u w:val="single"/>
          <w:bdr w:val="single" w:sz="8" w:space="0" w:color="auto"/>
        </w:rPr>
        <w:t>doing things</w:t>
      </w:r>
      <w:r w:rsidRPr="00B83F5A">
        <w:rPr>
          <w:b/>
          <w:iCs/>
          <w:sz w:val="26"/>
          <w:u w:val="single"/>
          <w:bdr w:val="single" w:sz="8" w:space="0" w:color="auto"/>
        </w:rPr>
        <w:t xml:space="preserve"> </w:t>
      </w:r>
      <w:r w:rsidRPr="00B83F5A">
        <w:rPr>
          <w:u w:val="single"/>
        </w:rPr>
        <w:t xml:space="preserve">that </w:t>
      </w:r>
      <w:r w:rsidRPr="00B83F5A">
        <w:rPr>
          <w:b/>
          <w:iCs/>
          <w:sz w:val="26"/>
          <w:highlight w:val="green"/>
          <w:u w:val="single"/>
          <w:bdr w:val="single" w:sz="8" w:space="0" w:color="auto"/>
        </w:rPr>
        <w:t>any administration has done in the past to</w:t>
      </w:r>
      <w:r w:rsidRPr="00B83F5A">
        <w:rPr>
          <w:b/>
          <w:iCs/>
          <w:sz w:val="26"/>
          <w:u w:val="single"/>
          <w:bdr w:val="single" w:sz="8" w:space="0" w:color="auto"/>
        </w:rPr>
        <w:t xml:space="preserve"> </w:t>
      </w:r>
      <w:r w:rsidRPr="00B83F5A">
        <w:rPr>
          <w:u w:val="single"/>
        </w:rPr>
        <w:t xml:space="preserve">try and </w:t>
      </w:r>
      <w:r w:rsidRPr="00B83F5A">
        <w:rPr>
          <w:b/>
          <w:iCs/>
          <w:sz w:val="26"/>
          <w:highlight w:val="green"/>
          <w:u w:val="single"/>
          <w:bdr w:val="single" w:sz="8" w:space="0" w:color="auto"/>
        </w:rPr>
        <w:t>keep people</w:t>
      </w:r>
      <w:r w:rsidRPr="00B83F5A">
        <w:rPr>
          <w:b/>
          <w:iCs/>
          <w:sz w:val="26"/>
          <w:u w:val="single"/>
          <w:bdr w:val="single" w:sz="8" w:space="0" w:color="auto"/>
        </w:rPr>
        <w:t xml:space="preserve">, </w:t>
      </w:r>
      <w:r w:rsidRPr="00B83F5A">
        <w:rPr>
          <w:u w:val="single"/>
        </w:rPr>
        <w:t>as many people as possible, getting</w:t>
      </w:r>
      <w:r w:rsidRPr="00B83F5A">
        <w:rPr>
          <w:b/>
          <w:iCs/>
          <w:sz w:val="26"/>
          <w:u w:val="single"/>
          <w:bdr w:val="single" w:sz="8" w:space="0" w:color="auto"/>
        </w:rPr>
        <w:t xml:space="preserve"> </w:t>
      </w:r>
      <w:r w:rsidRPr="00B83F5A">
        <w:rPr>
          <w:b/>
          <w:iCs/>
          <w:sz w:val="26"/>
          <w:highlight w:val="green"/>
          <w:u w:val="single"/>
          <w:bdr w:val="single" w:sz="8" w:space="0" w:color="auto"/>
        </w:rPr>
        <w:t>paid</w:t>
      </w:r>
      <w:r w:rsidRPr="00B83F5A">
        <w:rPr>
          <w:b/>
          <w:iCs/>
          <w:sz w:val="26"/>
          <w:u w:val="single"/>
          <w:bdr w:val="single" w:sz="8" w:space="0" w:color="auto"/>
        </w:rPr>
        <w:t>.</w:t>
      </w:r>
    </w:p>
    <w:p w14:paraId="39ABF619" w14:textId="77777777" w:rsidR="00F03572" w:rsidRPr="00B83F5A" w:rsidRDefault="00F03572" w:rsidP="00F03572">
      <w:pPr>
        <w:spacing w:after="0"/>
        <w:rPr>
          <w:u w:val="single"/>
        </w:rPr>
      </w:pPr>
      <w:r w:rsidRPr="00B83F5A">
        <w:rPr>
          <w:sz w:val="16"/>
        </w:rPr>
        <w:t xml:space="preserve">GRISALES: So he's trying to say </w:t>
      </w:r>
      <w:r w:rsidRPr="00B83F5A">
        <w:rPr>
          <w:highlight w:val="green"/>
          <w:u w:val="single"/>
        </w:rPr>
        <w:t>Congress still retains its power of the purse, but they're OK letting Trump do this.</w:t>
      </w:r>
    </w:p>
    <w:p w14:paraId="150CFF8A" w14:textId="77777777" w:rsidR="00F03572" w:rsidRPr="00B83F5A" w:rsidRDefault="00F03572" w:rsidP="00F03572">
      <w:pPr>
        <w:spacing w:after="0"/>
        <w:rPr>
          <w:sz w:val="16"/>
        </w:rPr>
      </w:pPr>
      <w:r w:rsidRPr="00B83F5A">
        <w:rPr>
          <w:sz w:val="16"/>
        </w:rPr>
        <w:t>FLORIDO: Right. You know, appropriations in particular, Claudia, have, you know, hardly been working smoothly for a long time. So how is this moment different?</w:t>
      </w:r>
    </w:p>
    <w:p w14:paraId="2EB41E89" w14:textId="77777777" w:rsidR="00F03572" w:rsidRPr="00B83F5A" w:rsidRDefault="00F03572" w:rsidP="00F03572">
      <w:pPr>
        <w:spacing w:after="0"/>
        <w:rPr>
          <w:sz w:val="16"/>
        </w:rPr>
      </w:pPr>
      <w:r w:rsidRPr="00B83F5A">
        <w:rPr>
          <w:sz w:val="16"/>
        </w:rPr>
        <w:t xml:space="preserve">GRISALES: Well, </w:t>
      </w:r>
      <w:r w:rsidRPr="00B83F5A">
        <w:rPr>
          <w:b/>
          <w:iCs/>
          <w:sz w:val="26"/>
          <w:highlight w:val="green"/>
          <w:u w:val="single"/>
          <w:bdr w:val="single" w:sz="8" w:space="0" w:color="auto"/>
        </w:rPr>
        <w:t>we haven't seen a president take over this level of power over appropriations before</w:t>
      </w:r>
      <w:r w:rsidRPr="00B83F5A">
        <w:rPr>
          <w:sz w:val="16"/>
        </w:rPr>
        <w:t xml:space="preserve">, especially when we consider decisions led by Trump and the head of Office of Management and Budget, Russell Vought. </w:t>
      </w:r>
      <w:r w:rsidRPr="00B83F5A">
        <w:rPr>
          <w:u w:val="single"/>
        </w:rPr>
        <w:t xml:space="preserve">That's made more apparent during this shutdown, the extent they're willing to go to handle spending. We </w:t>
      </w:r>
      <w:r w:rsidRPr="00B83F5A">
        <w:rPr>
          <w:highlight w:val="green"/>
          <w:u w:val="single"/>
        </w:rPr>
        <w:t>started the year</w:t>
      </w:r>
      <w:r w:rsidRPr="00B83F5A">
        <w:rPr>
          <w:u w:val="single"/>
        </w:rPr>
        <w:t xml:space="preserve"> with the </w:t>
      </w:r>
      <w:r w:rsidRPr="00B83F5A">
        <w:rPr>
          <w:highlight w:val="green"/>
          <w:u w:val="single"/>
        </w:rPr>
        <w:t>dismantling</w:t>
      </w:r>
      <w:r w:rsidRPr="00B83F5A">
        <w:rPr>
          <w:u w:val="single"/>
        </w:rPr>
        <w:t xml:space="preserve"> of </w:t>
      </w:r>
      <w:r w:rsidRPr="00B83F5A">
        <w:rPr>
          <w:highlight w:val="green"/>
          <w:u w:val="single"/>
        </w:rPr>
        <w:t>several federal agencies</w:t>
      </w:r>
      <w:r w:rsidRPr="00B83F5A">
        <w:rPr>
          <w:u w:val="single"/>
        </w:rPr>
        <w:t xml:space="preserve">, and </w:t>
      </w:r>
      <w:r w:rsidRPr="00B83F5A">
        <w:rPr>
          <w:highlight w:val="green"/>
          <w:u w:val="single"/>
        </w:rPr>
        <w:t>now</w:t>
      </w:r>
      <w:r w:rsidRPr="00B83F5A">
        <w:rPr>
          <w:u w:val="single"/>
        </w:rPr>
        <w:t xml:space="preserve"> we're seeing Vought direct funds during a shutdown</w:t>
      </w:r>
      <w:r w:rsidRPr="00B83F5A">
        <w:rPr>
          <w:sz w:val="16"/>
        </w:rPr>
        <w:t>, decisions normally handled by Congress. I talked to another Georgetown law professor, Josh Chafetz, about OMB's moves here.</w:t>
      </w:r>
    </w:p>
    <w:p w14:paraId="4F043999" w14:textId="77777777" w:rsidR="00F03572" w:rsidRPr="00B83F5A" w:rsidRDefault="00F03572" w:rsidP="00F03572">
      <w:pPr>
        <w:spacing w:after="0"/>
        <w:rPr>
          <w:sz w:val="16"/>
        </w:rPr>
      </w:pPr>
      <w:r w:rsidRPr="00B83F5A">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70227586" w14:textId="77777777" w:rsidR="00F03572" w:rsidRPr="00B83F5A" w:rsidRDefault="00F03572" w:rsidP="00F03572">
      <w:pPr>
        <w:spacing w:after="0"/>
        <w:rPr>
          <w:sz w:val="16"/>
        </w:rPr>
      </w:pPr>
      <w:r w:rsidRPr="00B83F5A">
        <w:rPr>
          <w:sz w:val="16"/>
        </w:rPr>
        <w:t>GRISALES: And we know some Republicans are speaking out about this, that Congress should retain the power of the purse. And that includes Kentucky Senator Rand Paul and Maine Senator Susan Collins.</w:t>
      </w:r>
    </w:p>
    <w:p w14:paraId="750398CD" w14:textId="77777777" w:rsidR="00F03572" w:rsidRPr="00B83F5A" w:rsidRDefault="00F03572" w:rsidP="00F03572">
      <w:pPr>
        <w:spacing w:after="0"/>
        <w:rPr>
          <w:u w:val="single"/>
        </w:rPr>
      </w:pPr>
      <w:r w:rsidRPr="00B83F5A">
        <w:rPr>
          <w:sz w:val="16"/>
        </w:rPr>
        <w:t xml:space="preserve">FLORIDO: OK, so </w:t>
      </w:r>
      <w:r w:rsidRPr="00B83F5A">
        <w:rPr>
          <w:u w:val="single"/>
        </w:rPr>
        <w:t xml:space="preserve">the administration is </w:t>
      </w:r>
      <w:r w:rsidRPr="00B83F5A">
        <w:rPr>
          <w:highlight w:val="green"/>
          <w:u w:val="single"/>
        </w:rPr>
        <w:t>taking over</w:t>
      </w:r>
      <w:r w:rsidRPr="00B83F5A">
        <w:rPr>
          <w:u w:val="single"/>
        </w:rPr>
        <w:t xml:space="preserve"> some </w:t>
      </w:r>
      <w:r w:rsidRPr="00B83F5A">
        <w:rPr>
          <w:highlight w:val="green"/>
          <w:u w:val="single"/>
        </w:rPr>
        <w:t>major parts of spending authority</w:t>
      </w:r>
      <w:r w:rsidRPr="00B83F5A">
        <w:rPr>
          <w:u w:val="single"/>
        </w:rPr>
        <w:t>. But what about these boat strikes in the Caribbean? How do they fit into this broader conversation about executive authority?</w:t>
      </w:r>
    </w:p>
    <w:p w14:paraId="2609EBE2" w14:textId="77777777" w:rsidR="00F03572" w:rsidRPr="00B83F5A" w:rsidRDefault="00F03572" w:rsidP="00F03572">
      <w:pPr>
        <w:spacing w:after="0"/>
        <w:rPr>
          <w:sz w:val="16"/>
        </w:rPr>
      </w:pPr>
      <w:r w:rsidRPr="00B83F5A">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65AAF6DF" w14:textId="77777777" w:rsidR="00F03572" w:rsidRPr="00B83F5A" w:rsidRDefault="00F03572" w:rsidP="00F03572">
      <w:pPr>
        <w:spacing w:after="0"/>
        <w:rPr>
          <w:sz w:val="16"/>
        </w:rPr>
      </w:pPr>
      <w:r w:rsidRPr="00B83F5A">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6ACDA492" w14:textId="77777777" w:rsidR="00F03572" w:rsidRPr="00B83F5A" w:rsidRDefault="00F03572" w:rsidP="00F03572">
      <w:pPr>
        <w:spacing w:after="0"/>
        <w:rPr>
          <w:sz w:val="16"/>
        </w:rPr>
      </w:pPr>
      <w:r w:rsidRPr="00B83F5A">
        <w:rPr>
          <w:sz w:val="16"/>
        </w:rPr>
        <w:t>GRISALES: And today, a U.S. official who was not authorized to speak publicly told NPR the U.S. struck another alleged drug vessel last night, but this time in the Pacific.</w:t>
      </w:r>
    </w:p>
    <w:p w14:paraId="6E2F73E4" w14:textId="77777777" w:rsidR="00F03572" w:rsidRPr="00B83F5A" w:rsidRDefault="00F03572" w:rsidP="00F03572">
      <w:pPr>
        <w:spacing w:after="0"/>
        <w:rPr>
          <w:sz w:val="16"/>
        </w:rPr>
      </w:pPr>
      <w:r w:rsidRPr="00B83F5A">
        <w:rPr>
          <w:sz w:val="16"/>
        </w:rPr>
        <w:t xml:space="preserve">FLORIDO: </w:t>
      </w:r>
      <w:r w:rsidRPr="00B83F5A">
        <w:rPr>
          <w:u w:val="single"/>
        </w:rPr>
        <w:t>So Republican leaders are generally OK with Trump taking these actions</w:t>
      </w:r>
      <w:r w:rsidRPr="00B83F5A">
        <w:rPr>
          <w:sz w:val="16"/>
        </w:rPr>
        <w:t xml:space="preserve">. Briefly, Claudia, </w:t>
      </w:r>
      <w:r w:rsidRPr="00B83F5A">
        <w:rPr>
          <w:b/>
          <w:iCs/>
          <w:sz w:val="26"/>
          <w:u w:val="single"/>
          <w:bdr w:val="single" w:sz="8" w:space="0" w:color="auto"/>
        </w:rPr>
        <w:t xml:space="preserve">are </w:t>
      </w:r>
      <w:r w:rsidRPr="00B83F5A">
        <w:rPr>
          <w:u w:val="single"/>
        </w:rPr>
        <w:t>there any</w:t>
      </w:r>
      <w:r w:rsidRPr="00B83F5A">
        <w:rPr>
          <w:b/>
          <w:iCs/>
          <w:sz w:val="26"/>
          <w:u w:val="single"/>
          <w:bdr w:val="single" w:sz="8" w:space="0" w:color="auto"/>
        </w:rPr>
        <w:t xml:space="preserve"> </w:t>
      </w:r>
      <w:r w:rsidRPr="00B83F5A">
        <w:rPr>
          <w:b/>
          <w:iCs/>
          <w:sz w:val="26"/>
          <w:highlight w:val="green"/>
          <w:u w:val="single"/>
          <w:bdr w:val="single" w:sz="8" w:space="0" w:color="auto"/>
        </w:rPr>
        <w:t>forces on the horizon that could curtail Trump's power?</w:t>
      </w:r>
    </w:p>
    <w:p w14:paraId="2D7DDF99" w14:textId="77777777" w:rsidR="00F03572" w:rsidRPr="00B83F5A" w:rsidRDefault="00F03572" w:rsidP="00F03572">
      <w:pPr>
        <w:spacing w:after="0"/>
        <w:rPr>
          <w:u w:val="single"/>
        </w:rPr>
      </w:pPr>
      <w:r w:rsidRPr="00B83F5A">
        <w:rPr>
          <w:sz w:val="16"/>
        </w:rPr>
        <w:t xml:space="preserve">GRISALES: Well, </w:t>
      </w:r>
      <w:r w:rsidRPr="00B83F5A">
        <w:rPr>
          <w:u w:val="single"/>
        </w:rPr>
        <w:t>we've seen some</w:t>
      </w:r>
      <w:r w:rsidRPr="00B83F5A">
        <w:rPr>
          <w:b/>
          <w:iCs/>
          <w:sz w:val="26"/>
          <w:u w:val="single"/>
          <w:bdr w:val="single" w:sz="8" w:space="0" w:color="auto"/>
        </w:rPr>
        <w:t xml:space="preserve"> </w:t>
      </w:r>
      <w:r w:rsidRPr="00B83F5A">
        <w:rPr>
          <w:b/>
          <w:iCs/>
          <w:sz w:val="26"/>
          <w:highlight w:val="green"/>
          <w:u w:val="single"/>
          <w:bdr w:val="single" w:sz="8" w:space="0" w:color="auto"/>
        </w:rPr>
        <w:t>challenges</w:t>
      </w:r>
      <w:r w:rsidRPr="00B83F5A">
        <w:rPr>
          <w:b/>
          <w:iCs/>
          <w:sz w:val="26"/>
          <w:u w:val="single"/>
          <w:bdr w:val="single" w:sz="8" w:space="0" w:color="auto"/>
        </w:rPr>
        <w:t xml:space="preserve"> </w:t>
      </w:r>
      <w:r w:rsidRPr="00B83F5A">
        <w:rPr>
          <w:u w:val="single"/>
        </w:rPr>
        <w:t xml:space="preserve">to his power </w:t>
      </w:r>
      <w:r w:rsidRPr="00B83F5A">
        <w:rPr>
          <w:b/>
          <w:iCs/>
          <w:sz w:val="26"/>
          <w:highlight w:val="green"/>
          <w:u w:val="single"/>
          <w:bdr w:val="single" w:sz="8" w:space="0" w:color="auto"/>
        </w:rPr>
        <w:t>in federal courts</w:t>
      </w:r>
      <w:r w:rsidRPr="00B83F5A">
        <w:rPr>
          <w:sz w:val="16"/>
        </w:rPr>
        <w:t>. That's what experts point out. They</w:t>
      </w:r>
      <w:r w:rsidRPr="00B83F5A">
        <w:rPr>
          <w:u w:val="single"/>
        </w:rPr>
        <w:t xml:space="preserve"> </w:t>
      </w:r>
      <w:r w:rsidRPr="00B83F5A">
        <w:rPr>
          <w:highlight w:val="green"/>
          <w:u w:val="single"/>
        </w:rPr>
        <w:t>also</w:t>
      </w:r>
      <w:r w:rsidRPr="00B83F5A">
        <w:rPr>
          <w:sz w:val="16"/>
        </w:rPr>
        <w:t xml:space="preserve"> say </w:t>
      </w:r>
      <w:r w:rsidRPr="00B83F5A">
        <w:rPr>
          <w:u w:val="single"/>
        </w:rPr>
        <w:t xml:space="preserve">voters could have the last word when they vote in </w:t>
      </w:r>
      <w:r w:rsidRPr="00B83F5A">
        <w:rPr>
          <w:highlight w:val="green"/>
          <w:u w:val="single"/>
        </w:rPr>
        <w:t>the midterm</w:t>
      </w:r>
      <w:r w:rsidRPr="00B83F5A">
        <w:rPr>
          <w:u w:val="single"/>
        </w:rPr>
        <w:t xml:space="preserve"> elections next year.</w:t>
      </w:r>
    </w:p>
    <w:p w14:paraId="50F7CE77" w14:textId="77777777" w:rsidR="00F03572" w:rsidRPr="00B83F5A" w:rsidRDefault="00F03572" w:rsidP="00F03572">
      <w:pPr>
        <w:spacing w:after="0"/>
        <w:rPr>
          <w:sz w:val="16"/>
        </w:rPr>
      </w:pPr>
      <w:r w:rsidRPr="00B83F5A">
        <w:rPr>
          <w:sz w:val="16"/>
        </w:rPr>
        <w:t>FLORIDO: That's NPR's congressional correspondent Claudia Grisales. Claudia, thanks.</w:t>
      </w:r>
    </w:p>
    <w:p w14:paraId="4DB89BEC" w14:textId="77777777" w:rsidR="00F03572" w:rsidRPr="00B83F5A" w:rsidRDefault="00F03572" w:rsidP="00F03572">
      <w:pPr>
        <w:spacing w:after="0"/>
        <w:rPr>
          <w:sz w:val="16"/>
        </w:rPr>
      </w:pPr>
      <w:r w:rsidRPr="00B83F5A">
        <w:rPr>
          <w:sz w:val="16"/>
        </w:rPr>
        <w:t>GRISALES: Thank you.</w:t>
      </w:r>
    </w:p>
    <w:p w14:paraId="3E428DC4"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The plan strips the executive of Article II authority and erodes the hierarchy between unions and executive agencies</w:t>
      </w:r>
    </w:p>
    <w:p w14:paraId="1A457AA9" w14:textId="77777777" w:rsidR="00F03572" w:rsidRPr="00B83F5A" w:rsidRDefault="00F03572" w:rsidP="00F03572">
      <w:r w:rsidRPr="00B83F5A">
        <w:rPr>
          <w:b/>
          <w:bCs/>
          <w:sz w:val="26"/>
          <w:szCs w:val="26"/>
        </w:rPr>
        <w:t xml:space="preserve">Sherk 25 </w:t>
      </w:r>
      <w:r w:rsidRPr="00B83F5A">
        <w:t xml:space="preserve">(James, Director of the Center for American Freedom, “Reining in the Unconstitutional Powers of Federal Labor Unions and Arbitrators” initially published online on the Harvard Journal of Law &amp; Public Policy website on January 19, 2025, https://journals.law.harvard.edu/jlpp/wp-content/uploads/sites/90/2025/01/Sherk-Unconstitutional-Powers.pdf, //[UTD][SG]) </w:t>
      </w:r>
    </w:p>
    <w:p w14:paraId="767F72CB" w14:textId="77777777" w:rsidR="00F03572" w:rsidRPr="00B83F5A" w:rsidRDefault="00F03572" w:rsidP="00F03572">
      <w:pPr>
        <w:rPr>
          <w:u w:val="single"/>
        </w:rPr>
      </w:pPr>
      <w:r w:rsidRPr="00B83F5A">
        <w:rPr>
          <w:highlight w:val="green"/>
          <w:u w:val="single"/>
        </w:rPr>
        <w:t xml:space="preserve">The </w:t>
      </w:r>
      <w:r w:rsidRPr="00B83F5A">
        <w:rPr>
          <w:b/>
          <w:iCs/>
          <w:sz w:val="26"/>
          <w:highlight w:val="green"/>
          <w:u w:val="single"/>
          <w:bdr w:val="single" w:sz="8" w:space="0" w:color="auto"/>
        </w:rPr>
        <w:t>Supreme Court’s Vesting and Take Care Clause precedents</w:t>
      </w:r>
      <w:r w:rsidRPr="00B83F5A">
        <w:rPr>
          <w:u w:val="single"/>
        </w:rPr>
        <w:t xml:space="preserve"> point to the conclusion that the Statute as currently interpreted </w:t>
      </w:r>
      <w:r w:rsidRPr="00B83F5A">
        <w:rPr>
          <w:b/>
          <w:iCs/>
          <w:sz w:val="26"/>
          <w:highlight w:val="green"/>
          <w:u w:val="single"/>
          <w:bdr w:val="single" w:sz="8" w:space="0" w:color="auto"/>
        </w:rPr>
        <w:t>gives federal unions too much power</w:t>
      </w:r>
      <w:r w:rsidRPr="00B83F5A">
        <w:rPr>
          <w:sz w:val="16"/>
        </w:rPr>
        <w:t xml:space="preserve">. So does the private non-delegation doctrine. This doctrine holds that, since </w:t>
      </w:r>
      <w:r w:rsidRPr="00B83F5A">
        <w:rPr>
          <w:b/>
          <w:iCs/>
          <w:sz w:val="26"/>
          <w:highlight w:val="green"/>
          <w:u w:val="single"/>
          <w:bdr w:val="single" w:sz="8" w:space="0" w:color="auto"/>
        </w:rPr>
        <w:t>Article II vests executive power in the President</w:t>
      </w:r>
      <w:r w:rsidRPr="00B83F5A">
        <w:rPr>
          <w:u w:val="single"/>
        </w:rPr>
        <w:t xml:space="preserve">, </w:t>
      </w:r>
      <w:r w:rsidRPr="00B83F5A">
        <w:rPr>
          <w:highlight w:val="green"/>
          <w:u w:val="single"/>
        </w:rPr>
        <w:t>private parties cannot wield it.</w:t>
      </w:r>
      <w:r w:rsidRPr="00B83F5A">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w:t>
      </w:r>
      <w:r w:rsidRPr="00B83F5A">
        <w:rPr>
          <w:u w:val="single"/>
        </w:rPr>
        <w:t>Appeals courts have accordingly held that private parties cannot possess rulemaking authority</w:t>
      </w:r>
      <w:r w:rsidRPr="00B83F5A">
        <w:rPr>
          <w:sz w:val="16"/>
        </w:rPr>
        <w:t xml:space="preserve">. </w:t>
      </w:r>
      <w:r w:rsidRPr="00B83F5A">
        <w:rPr>
          <w:u w:val="single"/>
        </w:rPr>
        <w:t>They cannot stop agencies from amending their regulations or dictate the timing of such amendments</w:t>
      </w:r>
      <w:r w:rsidRPr="00B83F5A">
        <w:rPr>
          <w:sz w:val="16"/>
        </w:rPr>
        <w:t xml:space="preserve">. </w:t>
      </w:r>
      <w:r w:rsidRPr="00B83F5A">
        <w:rPr>
          <w:b/>
          <w:iCs/>
          <w:sz w:val="26"/>
          <w:highlight w:val="green"/>
          <w:u w:val="single"/>
          <w:bdr w:val="single" w:sz="8" w:space="0" w:color="auto"/>
        </w:rPr>
        <w:t>While federal unions represent agency employees, they are formally private entities not subject to agency control</w:t>
      </w:r>
      <w:r w:rsidRPr="00B83F5A">
        <w:rPr>
          <w:sz w:val="16"/>
        </w:rPr>
        <w:t xml:space="preserve">. </w:t>
      </w:r>
      <w:r w:rsidRPr="00B83F5A">
        <w:rPr>
          <w:b/>
          <w:iCs/>
          <w:sz w:val="26"/>
          <w:highlight w:val="green"/>
          <w:u w:val="single"/>
          <w:bdr w:val="single" w:sz="8" w:space="0" w:color="auto"/>
        </w:rPr>
        <w:t>The Statute</w:t>
      </w:r>
      <w:r w:rsidRPr="00B83F5A">
        <w:rPr>
          <w:b/>
          <w:iCs/>
          <w:sz w:val="26"/>
          <w:u w:val="single"/>
          <w:bdr w:val="single" w:sz="8" w:space="0" w:color="auto"/>
        </w:rPr>
        <w:t xml:space="preserve"> is nonetheless </w:t>
      </w:r>
      <w:r w:rsidRPr="00B83F5A">
        <w:rPr>
          <w:b/>
          <w:iCs/>
          <w:sz w:val="26"/>
          <w:highlight w:val="green"/>
          <w:u w:val="single"/>
          <w:bdr w:val="single" w:sz="8" w:space="0" w:color="auto"/>
        </w:rPr>
        <w:t>read to give federal unions</w:t>
      </w:r>
      <w:r w:rsidRPr="00B83F5A">
        <w:rPr>
          <w:b/>
          <w:iCs/>
          <w:sz w:val="26"/>
          <w:u w:val="single"/>
          <w:bdr w:val="single" w:sz="8" w:space="0" w:color="auto"/>
        </w:rPr>
        <w:t xml:space="preserve"> the </w:t>
      </w:r>
      <w:r w:rsidRPr="00B83F5A">
        <w:rPr>
          <w:b/>
          <w:iCs/>
          <w:sz w:val="26"/>
          <w:highlight w:val="green"/>
          <w:u w:val="single"/>
          <w:bdr w:val="single" w:sz="8" w:space="0" w:color="auto"/>
        </w:rPr>
        <w:t>unilateral ability to block changes to CBAs before they expire</w:t>
      </w:r>
      <w:r w:rsidRPr="00B83F5A">
        <w:rPr>
          <w:sz w:val="16"/>
        </w:rPr>
        <w:t xml:space="preserve">. </w:t>
      </w:r>
      <w:r w:rsidRPr="00B83F5A">
        <w:rPr>
          <w:u w:val="single"/>
        </w:rPr>
        <w:t>CBAs have a higher legal status than agency regulations.</w:t>
      </w:r>
      <w:r w:rsidRPr="00B83F5A">
        <w:rPr>
          <w:sz w:val="16"/>
        </w:rPr>
        <w:t xml:space="preserve"> </w:t>
      </w:r>
      <w:r w:rsidRPr="00B83F5A">
        <w:rPr>
          <w:u w:val="single"/>
        </w:rPr>
        <w:t>The private non-delegation doctrine accordingly requires agency control over whether and when they are modified</w:t>
      </w:r>
      <w:r w:rsidRPr="00B83F5A">
        <w:rPr>
          <w:sz w:val="16"/>
        </w:rPr>
        <w:t xml:space="preserve">. </w:t>
      </w:r>
      <w:r w:rsidRPr="00B83F5A">
        <w:rPr>
          <w:u w:val="single"/>
        </w:rPr>
        <w:t>As currently interpreted, the Statute does not permit this. It therefore straightforwardly violates the private non-delegation doctrine</w:t>
      </w:r>
      <w:r w:rsidRPr="00B83F5A">
        <w:rPr>
          <w:sz w:val="16"/>
        </w:rPr>
        <w:t xml:space="preserve">. </w:t>
      </w:r>
      <w:r w:rsidRPr="00B83F5A">
        <w:rPr>
          <w:u w:val="single"/>
        </w:rPr>
        <w:t>Recent litigation in the Fifth and Sixth Circuits illustrates this constitutional principle</w:t>
      </w:r>
      <w:r w:rsidRPr="00B83F5A">
        <w:rPr>
          <w:sz w:val="16"/>
        </w:rPr>
        <w:t xml:space="preserv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scheme impermissibly transferred rulemaking authority to a private party. 113 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w:t>
      </w:r>
      <w:r w:rsidRPr="00B83F5A">
        <w:rPr>
          <w:highlight w:val="green"/>
          <w:u w:val="single"/>
        </w:rPr>
        <w:t>Instead of a “clear hierarchy” with unions “subordinate” to agencies</w:t>
      </w:r>
      <w:r w:rsidRPr="00B83F5A">
        <w:rPr>
          <w:u w:val="single"/>
        </w:rPr>
        <w:t xml:space="preserve">, the Statute requires </w:t>
      </w:r>
      <w:r w:rsidRPr="00B83F5A">
        <w:rPr>
          <w:highlight w:val="green"/>
          <w:u w:val="single"/>
        </w:rPr>
        <w:t>union assent to change</w:t>
      </w:r>
      <w:r w:rsidRPr="00B83F5A">
        <w:rPr>
          <w:u w:val="single"/>
        </w:rPr>
        <w:t xml:space="preserve"> workforce policies embedded in </w:t>
      </w:r>
      <w:r w:rsidRPr="00B83F5A">
        <w:rPr>
          <w:highlight w:val="green"/>
          <w:u w:val="single"/>
        </w:rPr>
        <w:t>CBAs</w:t>
      </w:r>
      <w:r w:rsidRPr="00B83F5A">
        <w:rPr>
          <w:u w:val="single"/>
        </w:rPr>
        <w:t>. Unions can force agencies to adhere to CBAs for the entirety of the CBA term and any subsequent renegotiations</w:t>
      </w:r>
      <w:r w:rsidRPr="00B83F5A">
        <w:rPr>
          <w:sz w:val="16"/>
        </w:rPr>
        <w:t xml:space="preserve">.115 </w:t>
      </w:r>
      <w:r w:rsidRPr="00B83F5A">
        <w:rPr>
          <w:u w:val="single"/>
        </w:rPr>
        <w:t>The private non-delegation doctrine forbids giving private entities this much control over agency regulations—much less CBAs that “take precedence” over regulations</w:t>
      </w:r>
      <w:r w:rsidRPr="00B83F5A">
        <w:rPr>
          <w:sz w:val="16"/>
        </w:rPr>
        <w:t xml:space="preserve">.116 Just as it was unconstitutional to require Horseracing Authority consent before the FTC could terminate or modify its horseracing regulations, </w:t>
      </w:r>
      <w:r w:rsidRPr="00B83F5A">
        <w:rPr>
          <w:u w:val="single"/>
        </w:rPr>
        <w:t xml:space="preserve">it is </w:t>
      </w:r>
      <w:r w:rsidRPr="00B83F5A">
        <w:rPr>
          <w:highlight w:val="green"/>
          <w:u w:val="single"/>
        </w:rPr>
        <w:t>unconstitutional to require union consent before agencies can</w:t>
      </w:r>
      <w:r w:rsidRPr="00B83F5A">
        <w:rPr>
          <w:u w:val="single"/>
        </w:rPr>
        <w:t xml:space="preserve"> abrogate or unilaterally </w:t>
      </w:r>
      <w:r w:rsidRPr="00B83F5A">
        <w:rPr>
          <w:highlight w:val="green"/>
          <w:u w:val="single"/>
        </w:rPr>
        <w:t>change CBAs</w:t>
      </w:r>
      <w:r w:rsidRPr="00B83F5A">
        <w:rPr>
          <w:sz w:val="16"/>
        </w:rPr>
        <w:t xml:space="preserve">. Indeed, </w:t>
      </w:r>
      <w:r w:rsidRPr="00B83F5A">
        <w:rPr>
          <w:u w:val="single"/>
        </w:rPr>
        <w:t xml:space="preserve">the Statute </w:t>
      </w:r>
      <w:r w:rsidRPr="00B83F5A">
        <w:rPr>
          <w:highlight w:val="green"/>
          <w:u w:val="single"/>
        </w:rPr>
        <w:t>gives federal unions</w:t>
      </w:r>
      <w:r w:rsidRPr="00B83F5A">
        <w:rPr>
          <w:u w:val="single"/>
        </w:rPr>
        <w:t xml:space="preserve"> even </w:t>
      </w:r>
      <w:r w:rsidRPr="00B83F5A">
        <w:rPr>
          <w:highlight w:val="green"/>
          <w:u w:val="single"/>
        </w:rPr>
        <w:t>greater rulemaking authority than Cabinet Secretaries</w:t>
      </w:r>
      <w:r w:rsidRPr="00B83F5A">
        <w:rPr>
          <w:u w:val="single"/>
        </w:rPr>
        <w:t xml:space="preserve"> in at least one respect. Agency heads cannot tell the President or OPM they will not implement new civil service rules. But federal unions have independent authority to block—or authorize—the implementation of presidential directives that affect working conditions.</w:t>
      </w:r>
    </w:p>
    <w:p w14:paraId="1263C7F1" w14:textId="77777777" w:rsidR="00F03572" w:rsidRPr="00B83F5A" w:rsidRDefault="00F03572" w:rsidP="00F03572">
      <w:pPr>
        <w:spacing w:after="0"/>
        <w:rPr>
          <w:sz w:val="16"/>
        </w:rPr>
      </w:pPr>
    </w:p>
    <w:p w14:paraId="18FA1523"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Eroding executive agency flexibility causes crisis mismanagement and bureaucratic delays in the face of multiple emerging existential risks</w:t>
      </w:r>
    </w:p>
    <w:p w14:paraId="4D09961D" w14:textId="77777777" w:rsidR="00F03572" w:rsidRPr="00B83F5A" w:rsidRDefault="00F03572" w:rsidP="00F03572">
      <w:r w:rsidRPr="00B83F5A">
        <w:rPr>
          <w:b/>
          <w:bCs/>
          <w:sz w:val="26"/>
        </w:rPr>
        <w:t>DoT 24</w:t>
      </w:r>
      <w:r w:rsidRPr="00B83F5A">
        <w:t>. Department of Technology, technology governance platform. 8/24/2024. “The Dangers of Unelected Bureaucrats Leading Technology Departments: Why Elected Technology Leaders Are the Logical Choice.” https://department.technology/2024/08/24/dangers-of-unelected-bureaucrats/. KL</w:t>
      </w:r>
    </w:p>
    <w:p w14:paraId="03D0AB6F" w14:textId="77777777" w:rsidR="00F03572" w:rsidRPr="00B83F5A" w:rsidRDefault="00F03572" w:rsidP="00F03572">
      <w:pPr>
        <w:rPr>
          <w:sz w:val="16"/>
        </w:rPr>
      </w:pPr>
      <w:r w:rsidRPr="00B83F5A">
        <w:rPr>
          <w:sz w:val="16"/>
        </w:rPr>
        <w:t xml:space="preserve">In today’s digital age, where technology is integral to the functioning of government, the leadership of Departments of Technology (DoTs) at the local, county, and state levels is more critical than ever. These </w:t>
      </w:r>
      <w:r w:rsidRPr="00B83F5A">
        <w:rPr>
          <w:b/>
          <w:iCs/>
          <w:sz w:val="26"/>
          <w:highlight w:val="green"/>
          <w:u w:val="single"/>
          <w:bdr w:val="single" w:sz="8" w:space="0" w:color="auto"/>
        </w:rPr>
        <w:t>departments</w:t>
      </w:r>
      <w:r w:rsidRPr="00B83F5A">
        <w:rPr>
          <w:u w:val="single"/>
        </w:rPr>
        <w:t xml:space="preserve"> are</w:t>
      </w:r>
      <w:r w:rsidRPr="00B83F5A">
        <w:rPr>
          <w:b/>
          <w:iCs/>
          <w:sz w:val="26"/>
          <w:u w:val="single"/>
          <w:bdr w:val="single" w:sz="8" w:space="0" w:color="auto"/>
        </w:rPr>
        <w:t xml:space="preserve"> </w:t>
      </w:r>
      <w:r w:rsidRPr="00B83F5A">
        <w:rPr>
          <w:b/>
          <w:iCs/>
          <w:sz w:val="26"/>
          <w:highlight w:val="green"/>
          <w:u w:val="single"/>
          <w:bdr w:val="single" w:sz="8" w:space="0" w:color="auto"/>
        </w:rPr>
        <w:t xml:space="preserve">tasked </w:t>
      </w:r>
      <w:r w:rsidRPr="00B83F5A">
        <w:rPr>
          <w:highlight w:val="green"/>
          <w:u w:val="single"/>
        </w:rPr>
        <w:t>with</w:t>
      </w:r>
      <w:r w:rsidRPr="00B83F5A">
        <w:rPr>
          <w:b/>
          <w:iCs/>
          <w:sz w:val="26"/>
          <w:highlight w:val="green"/>
          <w:u w:val="single"/>
          <w:bdr w:val="single" w:sz="8" w:space="0" w:color="auto"/>
        </w:rPr>
        <w:t xml:space="preserve"> maintaining</w:t>
      </w:r>
      <w:r w:rsidRPr="00B83F5A">
        <w:rPr>
          <w:u w:val="single"/>
        </w:rPr>
        <w:t xml:space="preserve"> the</w:t>
      </w:r>
      <w:r w:rsidRPr="00B83F5A">
        <w:rPr>
          <w:b/>
          <w:iCs/>
          <w:sz w:val="26"/>
          <w:u w:val="single"/>
          <w:bdr w:val="single" w:sz="8" w:space="0" w:color="auto"/>
        </w:rPr>
        <w:t xml:space="preserve"> </w:t>
      </w:r>
      <w:r w:rsidRPr="00B83F5A">
        <w:rPr>
          <w:b/>
          <w:iCs/>
          <w:sz w:val="26"/>
          <w:highlight w:val="green"/>
          <w:u w:val="single"/>
          <w:bdr w:val="single" w:sz="8" w:space="0" w:color="auto"/>
        </w:rPr>
        <w:t>digital infrastructure</w:t>
      </w:r>
      <w:r w:rsidRPr="00B83F5A">
        <w:rPr>
          <w:highlight w:val="green"/>
          <w:u w:val="single"/>
        </w:rPr>
        <w:t xml:space="preserve"> that</w:t>
      </w:r>
      <w:r w:rsidRPr="00B83F5A">
        <w:rPr>
          <w:b/>
          <w:iCs/>
          <w:sz w:val="26"/>
          <w:highlight w:val="green"/>
          <w:u w:val="single"/>
          <w:bdr w:val="single" w:sz="8" w:space="0" w:color="auto"/>
        </w:rPr>
        <w:t xml:space="preserve"> underpins government operations, safeguarding</w:t>
      </w:r>
      <w:r w:rsidRPr="00B83F5A">
        <w:rPr>
          <w:sz w:val="16"/>
        </w:rPr>
        <w:t xml:space="preserve"> our personal </w:t>
      </w:r>
      <w:r w:rsidRPr="00B83F5A">
        <w:rPr>
          <w:b/>
          <w:iCs/>
          <w:sz w:val="26"/>
          <w:highlight w:val="green"/>
          <w:u w:val="single"/>
          <w:bdr w:val="single" w:sz="8" w:space="0" w:color="auto"/>
        </w:rPr>
        <w:t>data</w:t>
      </w:r>
      <w:r w:rsidRPr="00B83F5A">
        <w:rPr>
          <w:sz w:val="16"/>
        </w:rPr>
        <w:t xml:space="preserve">, and </w:t>
      </w:r>
      <w:r w:rsidRPr="00B83F5A">
        <w:rPr>
          <w:b/>
          <w:iCs/>
          <w:sz w:val="26"/>
          <w:highlight w:val="green"/>
          <w:u w:val="single"/>
          <w:bdr w:val="single" w:sz="8" w:space="0" w:color="auto"/>
        </w:rPr>
        <w:t>ensuring</w:t>
      </w:r>
      <w:r w:rsidRPr="00B83F5A">
        <w:rPr>
          <w:b/>
          <w:iCs/>
          <w:sz w:val="26"/>
          <w:u w:val="single"/>
          <w:bdr w:val="single" w:sz="8" w:space="0" w:color="auto"/>
        </w:rPr>
        <w:t xml:space="preserve"> </w:t>
      </w:r>
      <w:r w:rsidRPr="00B83F5A">
        <w:rPr>
          <w:u w:val="single"/>
        </w:rPr>
        <w:t xml:space="preserve">the </w:t>
      </w:r>
      <w:r w:rsidRPr="00B83F5A">
        <w:rPr>
          <w:b/>
          <w:iCs/>
          <w:sz w:val="26"/>
          <w:highlight w:val="green"/>
          <w:u w:val="single"/>
          <w:bdr w:val="single" w:sz="8" w:space="0" w:color="auto"/>
        </w:rPr>
        <w:t>continuity</w:t>
      </w:r>
      <w:r w:rsidRPr="00B83F5A">
        <w:rPr>
          <w:b/>
          <w:iCs/>
          <w:sz w:val="26"/>
          <w:u w:val="single"/>
          <w:bdr w:val="single" w:sz="8" w:space="0" w:color="auto"/>
        </w:rPr>
        <w:t xml:space="preserve"> </w:t>
      </w:r>
      <w:r w:rsidRPr="00B83F5A">
        <w:rPr>
          <w:u w:val="single"/>
        </w:rPr>
        <w:t>of essential services</w:t>
      </w:r>
      <w:r w:rsidRPr="00B83F5A">
        <w:rPr>
          <w:b/>
          <w:iCs/>
          <w:sz w:val="26"/>
          <w:u w:val="single"/>
          <w:bdr w:val="single" w:sz="8" w:space="0" w:color="auto"/>
        </w:rPr>
        <w:t xml:space="preserve"> </w:t>
      </w:r>
      <w:r w:rsidRPr="00B83F5A">
        <w:rPr>
          <w:b/>
          <w:iCs/>
          <w:sz w:val="26"/>
          <w:highlight w:val="green"/>
          <w:u w:val="single"/>
          <w:bdr w:val="single" w:sz="8" w:space="0" w:color="auto"/>
        </w:rPr>
        <w:t>during crises</w:t>
      </w:r>
      <w:r w:rsidRPr="00B83F5A">
        <w:rPr>
          <w:sz w:val="16"/>
        </w:rPr>
        <w:t xml:space="preserve">.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w:t>
      </w:r>
      <w:r w:rsidRPr="00B83F5A">
        <w:rPr>
          <w:highlight w:val="green"/>
          <w:u w:val="single"/>
        </w:rPr>
        <w:t>to ensure</w:t>
      </w:r>
      <w:r w:rsidRPr="00B83F5A">
        <w:rPr>
          <w:b/>
          <w:iCs/>
          <w:sz w:val="26"/>
          <w:highlight w:val="green"/>
          <w:u w:val="single"/>
          <w:bdr w:val="single" w:sz="8" w:space="0" w:color="auto"/>
        </w:rPr>
        <w:t xml:space="preserve"> transparency, accountability, and</w:t>
      </w:r>
      <w:r w:rsidRPr="00B83F5A">
        <w:rPr>
          <w:b/>
          <w:iCs/>
          <w:sz w:val="26"/>
          <w:u w:val="single"/>
          <w:bdr w:val="single" w:sz="8" w:space="0" w:color="auto"/>
        </w:rPr>
        <w:t xml:space="preserve"> the </w:t>
      </w:r>
      <w:r w:rsidRPr="00B83F5A">
        <w:rPr>
          <w:b/>
          <w:iCs/>
          <w:sz w:val="26"/>
          <w:highlight w:val="green"/>
          <w:u w:val="single"/>
          <w:bdr w:val="single" w:sz="8" w:space="0" w:color="auto"/>
        </w:rPr>
        <w:t>protection of</w:t>
      </w:r>
      <w:r w:rsidRPr="00B83F5A">
        <w:rPr>
          <w:b/>
          <w:iCs/>
          <w:sz w:val="26"/>
          <w:u w:val="single"/>
          <w:bdr w:val="single" w:sz="8" w:space="0" w:color="auto"/>
        </w:rPr>
        <w:t xml:space="preserve"> </w:t>
      </w:r>
      <w:r w:rsidRPr="00B83F5A">
        <w:rPr>
          <w:sz w:val="16"/>
        </w:rPr>
        <w:t xml:space="preserve">our </w:t>
      </w:r>
      <w:r w:rsidRPr="00B83F5A">
        <w:rPr>
          <w:b/>
          <w:iCs/>
          <w:sz w:val="26"/>
          <w:highlight w:val="green"/>
          <w:u w:val="single"/>
          <w:bdr w:val="single" w:sz="8" w:space="0" w:color="auto"/>
        </w:rPr>
        <w:t>Constitutional rights</w:t>
      </w:r>
      <w:r w:rsidRPr="00B83F5A">
        <w:rPr>
          <w:sz w:val="16"/>
        </w:rPr>
        <w:t xml:space="preserve">.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w:t>
      </w:r>
      <w:r w:rsidRPr="00B83F5A">
        <w:rPr>
          <w:b/>
          <w:iCs/>
          <w:sz w:val="26"/>
          <w:highlight w:val="green"/>
          <w:u w:val="single"/>
          <w:bdr w:val="single" w:sz="8" w:space="0" w:color="auto"/>
        </w:rPr>
        <w:t>lack of accountability</w:t>
      </w:r>
      <w:r w:rsidRPr="00B83F5A">
        <w:rPr>
          <w:u w:val="single"/>
        </w:rPr>
        <w:t xml:space="preserve"> can</w:t>
      </w:r>
      <w:r w:rsidRPr="00B83F5A">
        <w:rPr>
          <w:b/>
          <w:iCs/>
          <w:sz w:val="26"/>
          <w:u w:val="single"/>
          <w:bdr w:val="single" w:sz="8" w:space="0" w:color="auto"/>
        </w:rPr>
        <w:t xml:space="preserve"> </w:t>
      </w:r>
      <w:r w:rsidRPr="00B83F5A">
        <w:rPr>
          <w:b/>
          <w:iCs/>
          <w:sz w:val="26"/>
          <w:highlight w:val="green"/>
          <w:u w:val="single"/>
          <w:bdr w:val="single" w:sz="8" w:space="0" w:color="auto"/>
        </w:rPr>
        <w:t>lead to decisions that prioritize</w:t>
      </w:r>
      <w:r w:rsidRPr="00B83F5A">
        <w:rPr>
          <w:b/>
          <w:iCs/>
          <w:sz w:val="26"/>
          <w:u w:val="single"/>
          <w:bdr w:val="single" w:sz="8" w:space="0" w:color="auto"/>
        </w:rPr>
        <w:t xml:space="preserve"> </w:t>
      </w:r>
      <w:r w:rsidRPr="00B83F5A">
        <w:rPr>
          <w:b/>
          <w:iCs/>
          <w:sz w:val="26"/>
          <w:highlight w:val="green"/>
          <w:u w:val="single"/>
          <w:bdr w:val="single" w:sz="8" w:space="0" w:color="auto"/>
        </w:rPr>
        <w:t>bureaucratic efficiency or internal interests</w:t>
      </w:r>
      <w:r w:rsidRPr="00B83F5A">
        <w:rPr>
          <w:sz w:val="16"/>
        </w:rPr>
        <w:t xml:space="preserve"> over the needs and rights of citizens, resulting in </w:t>
      </w:r>
      <w:r w:rsidRPr="00B83F5A">
        <w:rPr>
          <w:u w:val="single"/>
        </w:rPr>
        <w:t>a disconnect between government actions and public expectations.</w:t>
      </w:r>
      <w:r w:rsidRPr="00B83F5A">
        <w:rPr>
          <w:sz w:val="16"/>
        </w:rPr>
        <w:t xml:space="preserve"> Reduced Transparency: The COG blog post stresses that </w:t>
      </w:r>
      <w:r w:rsidRPr="00B83F5A">
        <w:rPr>
          <w:highlight w:val="green"/>
          <w:u w:val="single"/>
        </w:rPr>
        <w:t>“transparency</w:t>
      </w:r>
      <w:r w:rsidRPr="00B83F5A">
        <w:rPr>
          <w:u w:val="single"/>
        </w:rPr>
        <w:t xml:space="preserve"> is </w:t>
      </w:r>
      <w:r w:rsidRPr="00B83F5A">
        <w:rPr>
          <w:highlight w:val="green"/>
          <w:u w:val="single"/>
        </w:rPr>
        <w:t>a cornerstone of public trust,</w:t>
      </w:r>
      <w:r w:rsidRPr="00B83F5A">
        <w:rPr>
          <w:u w:val="single"/>
        </w:rPr>
        <w:t>” and that maintaining open communication is essential for a successful COG strategy</w:t>
      </w:r>
      <w:r w:rsidRPr="00B83F5A">
        <w:rPr>
          <w:sz w:val="16"/>
        </w:rPr>
        <w:t xml:space="preserve">. </w:t>
      </w:r>
      <w:r w:rsidRPr="00B83F5A">
        <w:rPr>
          <w:highlight w:val="green"/>
          <w:u w:val="single"/>
        </w:rPr>
        <w:t>Bureaucratic leadership</w:t>
      </w:r>
      <w:r w:rsidRPr="00B83F5A">
        <w:rPr>
          <w:sz w:val="16"/>
        </w:rPr>
        <w:t xml:space="preserve">, however, often </w:t>
      </w:r>
      <w:r w:rsidRPr="00B83F5A">
        <w:rPr>
          <w:u w:val="single"/>
        </w:rPr>
        <w:t>operates with less transparency</w:t>
      </w:r>
      <w:r w:rsidRPr="00B83F5A">
        <w:rPr>
          <w:sz w:val="16"/>
        </w:rPr>
        <w:t xml:space="preserve">, making it </w:t>
      </w:r>
      <w:r w:rsidRPr="00B83F5A">
        <w:rPr>
          <w:b/>
          <w:iCs/>
          <w:sz w:val="26"/>
          <w:highlight w:val="green"/>
          <w:u w:val="single"/>
          <w:bdr w:val="single" w:sz="8" w:space="0" w:color="auto"/>
        </w:rPr>
        <w:t>difficult</w:t>
      </w:r>
      <w:r w:rsidRPr="00B83F5A">
        <w:rPr>
          <w:sz w:val="16"/>
        </w:rPr>
        <w:t xml:space="preserve"> for the public </w:t>
      </w:r>
      <w:r w:rsidRPr="00B83F5A">
        <w:rPr>
          <w:b/>
          <w:iCs/>
          <w:sz w:val="26"/>
          <w:highlight w:val="green"/>
          <w:u w:val="single"/>
          <w:bdr w:val="single" w:sz="8" w:space="0" w:color="auto"/>
        </w:rPr>
        <w:t>to scrutinize</w:t>
      </w:r>
      <w:r w:rsidRPr="00B83F5A">
        <w:rPr>
          <w:b/>
          <w:iCs/>
          <w:sz w:val="26"/>
          <w:u w:val="single"/>
          <w:bdr w:val="single" w:sz="8" w:space="0" w:color="auto"/>
        </w:rPr>
        <w:t xml:space="preserve"> </w:t>
      </w:r>
      <w:r w:rsidRPr="00B83F5A">
        <w:rPr>
          <w:u w:val="single"/>
        </w:rPr>
        <w:t xml:space="preserve">decisions </w:t>
      </w:r>
      <w:r w:rsidRPr="00B83F5A">
        <w:rPr>
          <w:b/>
          <w:iCs/>
          <w:sz w:val="26"/>
          <w:highlight w:val="green"/>
          <w:u w:val="single"/>
          <w:bdr w:val="single" w:sz="8" w:space="0" w:color="auto"/>
        </w:rPr>
        <w:t>and hold leaders accountable</w:t>
      </w:r>
      <w:r w:rsidRPr="00B83F5A">
        <w:rPr>
          <w:sz w:val="16"/>
        </w:rPr>
        <w:t xml:space="preserve">. This </w:t>
      </w:r>
      <w:r w:rsidRPr="00B83F5A">
        <w:rPr>
          <w:b/>
          <w:iCs/>
          <w:sz w:val="26"/>
          <w:highlight w:val="green"/>
          <w:u w:val="single"/>
          <w:bdr w:val="single" w:sz="8" w:space="0" w:color="auto"/>
        </w:rPr>
        <w:t>opacity</w:t>
      </w:r>
      <w:r w:rsidRPr="00B83F5A">
        <w:rPr>
          <w:b/>
          <w:iCs/>
          <w:sz w:val="26"/>
          <w:u w:val="single"/>
          <w:bdr w:val="single" w:sz="8" w:space="0" w:color="auto"/>
        </w:rPr>
        <w:t xml:space="preserve"> </w:t>
      </w:r>
      <w:r w:rsidRPr="00B83F5A">
        <w:rPr>
          <w:sz w:val="16"/>
        </w:rPr>
        <w:t xml:space="preserve">can </w:t>
      </w:r>
      <w:r w:rsidRPr="00B83F5A">
        <w:rPr>
          <w:b/>
          <w:iCs/>
          <w:sz w:val="26"/>
          <w:highlight w:val="green"/>
          <w:u w:val="single"/>
          <w:bdr w:val="single" w:sz="8" w:space="0" w:color="auto"/>
        </w:rPr>
        <w:t>erode trust in government</w:t>
      </w:r>
      <w:r w:rsidRPr="00B83F5A">
        <w:rPr>
          <w:u w:val="single"/>
        </w:rPr>
        <w:t xml:space="preserve">, </w:t>
      </w:r>
      <w:r w:rsidRPr="00B83F5A">
        <w:rPr>
          <w:highlight w:val="green"/>
          <w:u w:val="single"/>
        </w:rPr>
        <w:t>increase</w:t>
      </w:r>
      <w:r w:rsidRPr="00B83F5A">
        <w:rPr>
          <w:u w:val="single"/>
        </w:rPr>
        <w:t xml:space="preserve"> the </w:t>
      </w:r>
      <w:r w:rsidRPr="00B83F5A">
        <w:rPr>
          <w:highlight w:val="green"/>
          <w:u w:val="single"/>
        </w:rPr>
        <w:t>risk of power abuses</w:t>
      </w:r>
      <w:r w:rsidRPr="00B83F5A">
        <w:rPr>
          <w:u w:val="single"/>
        </w:rPr>
        <w:t xml:space="preserve">, and ultimately </w:t>
      </w:r>
      <w:r w:rsidRPr="00B83F5A">
        <w:rPr>
          <w:highlight w:val="green"/>
          <w:u w:val="single"/>
        </w:rPr>
        <w:t>weaken</w:t>
      </w:r>
      <w:r w:rsidRPr="00B83F5A">
        <w:rPr>
          <w:u w:val="single"/>
        </w:rPr>
        <w:t xml:space="preserve"> the public’s </w:t>
      </w:r>
      <w:r w:rsidRPr="00B83F5A">
        <w:rPr>
          <w:highlight w:val="green"/>
          <w:u w:val="single"/>
        </w:rPr>
        <w:t>faith in the democratic process</w:t>
      </w:r>
      <w:r w:rsidRPr="00B83F5A">
        <w:rPr>
          <w:sz w:val="16"/>
        </w:rPr>
        <w:t xml:space="preserve">. Concentration of Power: The COG blog post warns against the dangers of power being concentrated in the hands of a few, noting that “collaboration across government agencies is crucial to preventing the centralization of authority.” </w:t>
      </w:r>
      <w:r w:rsidRPr="00B83F5A">
        <w:rPr>
          <w:u w:val="single"/>
        </w:rPr>
        <w:t xml:space="preserve">When unelected officials control key technology-related functions, there is a significant </w:t>
      </w:r>
      <w:r w:rsidRPr="00B83F5A">
        <w:rPr>
          <w:highlight w:val="green"/>
          <w:u w:val="single"/>
        </w:rPr>
        <w:t>risk of power becoming overly concentrated,</w:t>
      </w:r>
      <w:r w:rsidRPr="00B83F5A">
        <w:rPr>
          <w:u w:val="single"/>
        </w:rPr>
        <w:t xml:space="preserve"> which can </w:t>
      </w:r>
      <w:r w:rsidRPr="00B83F5A">
        <w:rPr>
          <w:b/>
          <w:iCs/>
          <w:sz w:val="26"/>
          <w:highlight w:val="green"/>
          <w:u w:val="single"/>
          <w:bdr w:val="single" w:sz="8" w:space="0" w:color="auto"/>
        </w:rPr>
        <w:t>undermine</w:t>
      </w:r>
      <w:r w:rsidRPr="00B83F5A">
        <w:rPr>
          <w:u w:val="single"/>
        </w:rPr>
        <w:t xml:space="preserve"> the </w:t>
      </w:r>
      <w:r w:rsidRPr="00B83F5A">
        <w:rPr>
          <w:b/>
          <w:iCs/>
          <w:sz w:val="26"/>
          <w:highlight w:val="green"/>
          <w:u w:val="single"/>
          <w:bdr w:val="single" w:sz="8" w:space="0" w:color="auto"/>
        </w:rPr>
        <w:t>checks and balances</w:t>
      </w:r>
      <w:r w:rsidRPr="00B83F5A">
        <w:rPr>
          <w:highlight w:val="green"/>
          <w:u w:val="single"/>
        </w:rPr>
        <w:t xml:space="preserve"> </w:t>
      </w:r>
      <w:r w:rsidRPr="00B83F5A">
        <w:rPr>
          <w:b/>
          <w:iCs/>
          <w:sz w:val="26"/>
          <w:highlight w:val="green"/>
          <w:u w:val="single"/>
          <w:bdr w:val="single" w:sz="8" w:space="0" w:color="auto"/>
        </w:rPr>
        <w:t>essential to</w:t>
      </w:r>
      <w:r w:rsidRPr="00B83F5A">
        <w:rPr>
          <w:b/>
          <w:iCs/>
          <w:sz w:val="26"/>
          <w:u w:val="single"/>
          <w:bdr w:val="single" w:sz="8" w:space="0" w:color="auto"/>
        </w:rPr>
        <w:t xml:space="preserve"> </w:t>
      </w:r>
      <w:r w:rsidRPr="00B83F5A">
        <w:rPr>
          <w:u w:val="single"/>
        </w:rPr>
        <w:t>a healthy</w:t>
      </w:r>
      <w:r w:rsidRPr="00B83F5A">
        <w:rPr>
          <w:b/>
          <w:iCs/>
          <w:sz w:val="26"/>
          <w:u w:val="single"/>
          <w:bdr w:val="single" w:sz="8" w:space="0" w:color="auto"/>
        </w:rPr>
        <w:t xml:space="preserve"> </w:t>
      </w:r>
      <w:r w:rsidRPr="00B83F5A">
        <w:rPr>
          <w:b/>
          <w:iCs/>
          <w:sz w:val="26"/>
          <w:highlight w:val="green"/>
          <w:u w:val="single"/>
          <w:bdr w:val="single" w:sz="8" w:space="0" w:color="auto"/>
        </w:rPr>
        <w:t>democracy</w:t>
      </w:r>
      <w:r w:rsidRPr="00B83F5A">
        <w:rPr>
          <w:u w:val="single"/>
        </w:rPr>
        <w:t>.</w:t>
      </w:r>
      <w:r w:rsidRPr="00B83F5A">
        <w:rPr>
          <w:sz w:val="16"/>
        </w:rPr>
        <w:t xml:space="preserve"> This </w:t>
      </w:r>
      <w:r w:rsidRPr="00B83F5A">
        <w:rPr>
          <w:b/>
          <w:iCs/>
          <w:sz w:val="26"/>
          <w:highlight w:val="green"/>
          <w:u w:val="single"/>
          <w:bdr w:val="single" w:sz="8" w:space="0" w:color="auto"/>
        </w:rPr>
        <w:t>concentration of power</w:t>
      </w:r>
      <w:r w:rsidRPr="00B83F5A">
        <w:rPr>
          <w:sz w:val="16"/>
        </w:rPr>
        <w:t xml:space="preserve"> can lead to decisions that are made without sufficient oversight or input from the public, thereby </w:t>
      </w:r>
      <w:r w:rsidRPr="00B83F5A">
        <w:rPr>
          <w:highlight w:val="green"/>
          <w:u w:val="single"/>
        </w:rPr>
        <w:t>jeopardizing civil liberties</w:t>
      </w:r>
      <w:r w:rsidRPr="00B83F5A">
        <w:rPr>
          <w:sz w:val="16"/>
        </w:rPr>
        <w:t xml:space="preserve">. Inflexibility and Resistance to Change: </w:t>
      </w:r>
      <w:r w:rsidRPr="00B83F5A">
        <w:rPr>
          <w:b/>
          <w:iCs/>
          <w:sz w:val="26"/>
          <w:u w:val="single"/>
          <w:bdr w:val="single" w:sz="8" w:space="0" w:color="auto"/>
        </w:rPr>
        <w:t xml:space="preserve">The </w:t>
      </w:r>
      <w:r w:rsidRPr="00B83F5A">
        <w:rPr>
          <w:b/>
          <w:iCs/>
          <w:sz w:val="26"/>
          <w:highlight w:val="green"/>
          <w:u w:val="single"/>
          <w:bdr w:val="single" w:sz="8" w:space="0" w:color="auto"/>
        </w:rPr>
        <w:t>rapidly evolving</w:t>
      </w:r>
      <w:r w:rsidRPr="00B83F5A">
        <w:rPr>
          <w:b/>
          <w:iCs/>
          <w:sz w:val="26"/>
          <w:u w:val="single"/>
          <w:bdr w:val="single" w:sz="8" w:space="0" w:color="auto"/>
        </w:rPr>
        <w:t xml:space="preserve"> field of </w:t>
      </w:r>
      <w:r w:rsidRPr="00B83F5A">
        <w:rPr>
          <w:b/>
          <w:iCs/>
          <w:sz w:val="26"/>
          <w:highlight w:val="green"/>
          <w:u w:val="single"/>
          <w:bdr w:val="single" w:sz="8" w:space="0" w:color="auto"/>
        </w:rPr>
        <w:t>tech</w:t>
      </w:r>
      <w:r w:rsidRPr="00B83F5A">
        <w:rPr>
          <w:b/>
          <w:iCs/>
          <w:sz w:val="26"/>
          <w:u w:val="single"/>
          <w:bdr w:val="single" w:sz="8" w:space="0" w:color="auto"/>
        </w:rPr>
        <w:t xml:space="preserve">nology </w:t>
      </w:r>
      <w:r w:rsidRPr="00B83F5A">
        <w:rPr>
          <w:b/>
          <w:iCs/>
          <w:sz w:val="26"/>
          <w:highlight w:val="green"/>
          <w:u w:val="single"/>
          <w:bdr w:val="single" w:sz="8" w:space="0" w:color="auto"/>
        </w:rPr>
        <w:t>requires leaders who are adaptable and responsive</w:t>
      </w:r>
      <w:r w:rsidRPr="00B83F5A">
        <w:rPr>
          <w:b/>
          <w:iCs/>
          <w:sz w:val="26"/>
          <w:u w:val="single"/>
          <w:bdr w:val="single" w:sz="8" w:space="0" w:color="auto"/>
        </w:rPr>
        <w:t xml:space="preserve"> to new challenges</w:t>
      </w:r>
      <w:r w:rsidRPr="00B83F5A">
        <w:rPr>
          <w:sz w:val="16"/>
        </w:rPr>
        <w:t xml:space="preserve">. The COG blog post underscores </w:t>
      </w:r>
      <w:r w:rsidRPr="00B83F5A">
        <w:rPr>
          <w:u w:val="single"/>
        </w:rPr>
        <w:t>the importance of</w:t>
      </w:r>
      <w:r w:rsidRPr="00B83F5A">
        <w:rPr>
          <w:b/>
          <w:iCs/>
          <w:sz w:val="26"/>
          <w:u w:val="single"/>
          <w:bdr w:val="single" w:sz="8" w:space="0" w:color="auto"/>
        </w:rPr>
        <w:t xml:space="preserve"> “</w:t>
      </w:r>
      <w:r w:rsidRPr="00B83F5A">
        <w:rPr>
          <w:b/>
          <w:iCs/>
          <w:sz w:val="26"/>
          <w:highlight w:val="green"/>
          <w:u w:val="single"/>
          <w:bdr w:val="single" w:sz="8" w:space="0" w:color="auto"/>
        </w:rPr>
        <w:t>a</w:t>
      </w:r>
      <w:r w:rsidRPr="00B83F5A">
        <w:rPr>
          <w:b/>
          <w:iCs/>
          <w:sz w:val="26"/>
          <w:u w:val="single"/>
          <w:bdr w:val="single" w:sz="8" w:space="0" w:color="auto"/>
        </w:rPr>
        <w:t xml:space="preserve"> </w:t>
      </w:r>
      <w:r w:rsidRPr="00B83F5A">
        <w:rPr>
          <w:u w:val="single"/>
        </w:rPr>
        <w:t xml:space="preserve">dynamic and </w:t>
      </w:r>
      <w:r w:rsidRPr="00B83F5A">
        <w:rPr>
          <w:b/>
          <w:iCs/>
          <w:sz w:val="26"/>
          <w:highlight w:val="green"/>
          <w:u w:val="single"/>
          <w:bdr w:val="single" w:sz="8" w:space="0" w:color="auto"/>
        </w:rPr>
        <w:t>flexible approach</w:t>
      </w:r>
      <w:r w:rsidRPr="00B83F5A">
        <w:rPr>
          <w:b/>
          <w:iCs/>
          <w:sz w:val="26"/>
          <w:u w:val="single"/>
          <w:bdr w:val="single" w:sz="8" w:space="0" w:color="auto"/>
        </w:rPr>
        <w:t xml:space="preserve"> </w:t>
      </w:r>
      <w:r w:rsidRPr="00B83F5A">
        <w:rPr>
          <w:u w:val="single"/>
        </w:rPr>
        <w:t>to leadership</w:t>
      </w:r>
      <w:r w:rsidRPr="00B83F5A">
        <w:rPr>
          <w:sz w:val="16"/>
        </w:rPr>
        <w:t xml:space="preserve">” in </w:t>
      </w:r>
      <w:r w:rsidRPr="00B83F5A">
        <w:rPr>
          <w:b/>
          <w:iCs/>
          <w:sz w:val="26"/>
          <w:highlight w:val="green"/>
          <w:u w:val="single"/>
          <w:bdr w:val="single" w:sz="8" w:space="0" w:color="auto"/>
        </w:rPr>
        <w:t>ensuring</w:t>
      </w:r>
      <w:r w:rsidRPr="00B83F5A">
        <w:rPr>
          <w:u w:val="single"/>
        </w:rPr>
        <w:t xml:space="preserve"> that</w:t>
      </w:r>
      <w:r w:rsidRPr="00B83F5A">
        <w:rPr>
          <w:b/>
          <w:iCs/>
          <w:sz w:val="26"/>
          <w:u w:val="single"/>
          <w:bdr w:val="single" w:sz="8" w:space="0" w:color="auto"/>
        </w:rPr>
        <w:t xml:space="preserve"> </w:t>
      </w:r>
      <w:r w:rsidRPr="00B83F5A">
        <w:rPr>
          <w:b/>
          <w:iCs/>
          <w:sz w:val="26"/>
          <w:highlight w:val="green"/>
          <w:u w:val="single"/>
          <w:bdr w:val="single" w:sz="8" w:space="0" w:color="auto"/>
        </w:rPr>
        <w:t>government operations</w:t>
      </w:r>
      <w:r w:rsidRPr="00B83F5A">
        <w:rPr>
          <w:b/>
          <w:iCs/>
          <w:sz w:val="26"/>
          <w:u w:val="single"/>
          <w:bdr w:val="single" w:sz="8" w:space="0" w:color="auto"/>
        </w:rPr>
        <w:t xml:space="preserve"> </w:t>
      </w:r>
      <w:r w:rsidRPr="00B83F5A">
        <w:rPr>
          <w:u w:val="single"/>
        </w:rPr>
        <w:t xml:space="preserve">can </w:t>
      </w:r>
      <w:r w:rsidRPr="00B83F5A">
        <w:rPr>
          <w:b/>
          <w:iCs/>
          <w:sz w:val="26"/>
          <w:highlight w:val="green"/>
          <w:u w:val="single"/>
          <w:bdr w:val="single" w:sz="8" w:space="0" w:color="auto"/>
        </w:rPr>
        <w:t>continue</w:t>
      </w:r>
      <w:r w:rsidRPr="00B83F5A">
        <w:rPr>
          <w:b/>
          <w:iCs/>
          <w:sz w:val="26"/>
          <w:u w:val="single"/>
          <w:bdr w:val="single" w:sz="8" w:space="0" w:color="auto"/>
        </w:rPr>
        <w:t xml:space="preserve"> without interruption</w:t>
      </w:r>
      <w:r w:rsidRPr="00B83F5A">
        <w:rPr>
          <w:sz w:val="16"/>
        </w:rPr>
        <w:t xml:space="preserve">. However, </w:t>
      </w:r>
      <w:r w:rsidRPr="00B83F5A">
        <w:rPr>
          <w:highlight w:val="green"/>
          <w:u w:val="single"/>
        </w:rPr>
        <w:t>bureaucracies</w:t>
      </w:r>
      <w:r w:rsidRPr="00B83F5A">
        <w:rPr>
          <w:sz w:val="16"/>
        </w:rPr>
        <w:t xml:space="preserve"> are often </w:t>
      </w:r>
      <w:r w:rsidRPr="00B83F5A">
        <w:rPr>
          <w:u w:val="single"/>
        </w:rPr>
        <w:t>characterized by rigid structures and resistance to change</w:t>
      </w:r>
      <w:r w:rsidRPr="00B83F5A">
        <w:rPr>
          <w:sz w:val="16"/>
        </w:rPr>
        <w:t xml:space="preserve">, which can </w:t>
      </w:r>
      <w:r w:rsidRPr="00B83F5A">
        <w:rPr>
          <w:b/>
          <w:iCs/>
          <w:sz w:val="26"/>
          <w:highlight w:val="green"/>
          <w:u w:val="single"/>
          <w:bdr w:val="single" w:sz="8" w:space="0" w:color="auto"/>
        </w:rPr>
        <w:t>stifle innovation</w:t>
      </w:r>
      <w:r w:rsidRPr="00B83F5A">
        <w:rPr>
          <w:highlight w:val="green"/>
          <w:u w:val="single"/>
        </w:rPr>
        <w:t xml:space="preserve"> and </w:t>
      </w:r>
      <w:r w:rsidRPr="00B83F5A">
        <w:rPr>
          <w:b/>
          <w:iCs/>
          <w:sz w:val="26"/>
          <w:highlight w:val="green"/>
          <w:u w:val="single"/>
          <w:bdr w:val="single" w:sz="8" w:space="0" w:color="auto"/>
        </w:rPr>
        <w:t>prevent timely responses to emerging threats</w:t>
      </w:r>
      <w:r w:rsidRPr="00B83F5A">
        <w:rPr>
          <w:u w:val="single"/>
        </w:rPr>
        <w:t xml:space="preserve"> </w:t>
      </w:r>
      <w:r w:rsidRPr="00B83F5A">
        <w:rPr>
          <w:sz w:val="16"/>
        </w:rPr>
        <w:t xml:space="preserve">or opportunities. This inflexibility can leave the DoT </w:t>
      </w:r>
      <w:r w:rsidRPr="00B83F5A">
        <w:rPr>
          <w:u w:val="single"/>
        </w:rPr>
        <w:t>ill-equipped to handle crises effectively, compromising the continuity of government.</w:t>
      </w:r>
      <w:r w:rsidRPr="00B83F5A">
        <w:rPr>
          <w:sz w:val="16"/>
        </w:rPr>
        <w:t xml:space="preserve"> </w:t>
      </w:r>
    </w:p>
    <w:p w14:paraId="774D6D14"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 xml:space="preserve">That causes great power war </w:t>
      </w:r>
    </w:p>
    <w:p w14:paraId="705E9B76" w14:textId="77777777" w:rsidR="00F03572" w:rsidRPr="00B83F5A" w:rsidRDefault="00F03572" w:rsidP="00F03572">
      <w:r w:rsidRPr="00B83F5A">
        <w:rPr>
          <w:b/>
          <w:bCs/>
          <w:sz w:val="26"/>
          <w:szCs w:val="26"/>
        </w:rPr>
        <w:t>Anderson 25</w:t>
      </w:r>
      <w:r w:rsidRPr="00B83F5A">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hyperlink r:id="rId8" w:history="1">
        <w:r w:rsidRPr="00B83F5A">
          <w:rPr>
            <w:color w:val="0563C1" w:themeColor="hyperlink"/>
            <w:u w:val="single"/>
          </w:rPr>
          <w:t>https://legal-forum.uchicago.edu/print-archive/war-powers-and-return-major-power-conflict</w:t>
        </w:r>
      </w:hyperlink>
      <w:r w:rsidRPr="00B83F5A">
        <w:t xml:space="preserve">, //[UTD][SG]) </w:t>
      </w:r>
    </w:p>
    <w:p w14:paraId="787F002A" w14:textId="77777777" w:rsidR="00F03572" w:rsidRPr="00B83F5A" w:rsidRDefault="00F03572" w:rsidP="00F03572">
      <w:pPr>
        <w:spacing w:after="0"/>
        <w:rPr>
          <w:sz w:val="16"/>
        </w:rPr>
      </w:pPr>
      <w:r w:rsidRPr="00B83F5A">
        <w:rPr>
          <w:u w:val="single"/>
        </w:rPr>
        <w:t>The United States</w:t>
      </w:r>
      <w:r w:rsidRPr="00B83F5A">
        <w:rPr>
          <w:sz w:val="16"/>
        </w:rPr>
        <w:t xml:space="preserve"> is no stranger to war. But </w:t>
      </w:r>
      <w:r w:rsidRPr="00B83F5A">
        <w:rPr>
          <w:u w:val="single"/>
        </w:rPr>
        <w:t>in recent decades</w:t>
      </w:r>
      <w:r w:rsidRPr="00B83F5A">
        <w:rPr>
          <w:sz w:val="16"/>
        </w:rPr>
        <w:t xml:space="preserve">, its </w:t>
      </w:r>
      <w:r w:rsidRPr="00B83F5A">
        <w:rPr>
          <w:u w:val="single"/>
        </w:rPr>
        <w:t xml:space="preserve">experience has been mostly limited to </w:t>
      </w:r>
      <w:r w:rsidRPr="00B83F5A">
        <w:rPr>
          <w:highlight w:val="green"/>
          <w:u w:val="single"/>
        </w:rPr>
        <w:t>wars against</w:t>
      </w:r>
      <w:r w:rsidRPr="00B83F5A">
        <w:rPr>
          <w:u w:val="single"/>
        </w:rPr>
        <w:t xml:space="preserve"> substantially </w:t>
      </w:r>
      <w:r w:rsidRPr="00B83F5A">
        <w:rPr>
          <w:highlight w:val="green"/>
          <w:u w:val="single"/>
        </w:rPr>
        <w:t>weaker adversaries</w:t>
      </w:r>
      <w:r w:rsidRPr="00B83F5A">
        <w:rPr>
          <w:sz w:val="16"/>
        </w:rPr>
        <w:t xml:space="preserve">. In the post-Cold War era, this trend has </w:t>
      </w:r>
      <w:r w:rsidRPr="00B83F5A">
        <w:rPr>
          <w:highlight w:val="green"/>
          <w:u w:val="single"/>
        </w:rPr>
        <w:t>reflected</w:t>
      </w:r>
      <w:r w:rsidRPr="00B83F5A">
        <w:rPr>
          <w:u w:val="single"/>
        </w:rPr>
        <w:t xml:space="preserve"> the </w:t>
      </w:r>
      <w:r w:rsidRPr="00B83F5A">
        <w:rPr>
          <w:highlight w:val="green"/>
          <w:u w:val="single"/>
        </w:rPr>
        <w:t>U</w:t>
      </w:r>
      <w:r w:rsidRPr="00B83F5A">
        <w:rPr>
          <w:u w:val="single"/>
        </w:rPr>
        <w:t xml:space="preserve">nited </w:t>
      </w:r>
      <w:r w:rsidRPr="00B83F5A">
        <w:rPr>
          <w:highlight w:val="green"/>
          <w:u w:val="single"/>
        </w:rPr>
        <w:t>S</w:t>
      </w:r>
      <w:r w:rsidRPr="00B83F5A">
        <w:rPr>
          <w:u w:val="single"/>
        </w:rPr>
        <w:t xml:space="preserve">tates’ </w:t>
      </w:r>
      <w:r w:rsidRPr="00B83F5A">
        <w:rPr>
          <w:highlight w:val="green"/>
          <w:u w:val="single"/>
        </w:rPr>
        <w:t>hegemonic status</w:t>
      </w:r>
      <w:r w:rsidRPr="00B83F5A">
        <w:rPr>
          <w:u w:val="single"/>
        </w:rPr>
        <w:t xml:space="preserve"> and its focus on non-state threats</w:t>
      </w:r>
      <w:r w:rsidRPr="00B83F5A">
        <w:rPr>
          <w:sz w:val="16"/>
        </w:rPr>
        <w:t xml:space="preserve"> to its national security. And while major power conflict with the Soviet Union or People’s Republic of China was a risk for decades prior, </w:t>
      </w:r>
      <w:r w:rsidRPr="00B83F5A">
        <w:rPr>
          <w:u w:val="single"/>
        </w:rPr>
        <w:t xml:space="preserve">most of the United States’ military efforts nonetheless </w:t>
      </w:r>
      <w:r w:rsidRPr="00B83F5A">
        <w:rPr>
          <w:highlight w:val="green"/>
          <w:u w:val="single"/>
        </w:rPr>
        <w:t>centered on</w:t>
      </w:r>
      <w:r w:rsidRPr="00B83F5A">
        <w:rPr>
          <w:u w:val="single"/>
        </w:rPr>
        <w:t xml:space="preserve"> smaller, </w:t>
      </w:r>
      <w:r w:rsidRPr="00B83F5A">
        <w:rPr>
          <w:highlight w:val="green"/>
          <w:u w:val="single"/>
        </w:rPr>
        <w:t>regional conflicts</w:t>
      </w:r>
      <w:r w:rsidRPr="00B83F5A">
        <w:rPr>
          <w:sz w:val="16"/>
        </w:rPr>
        <w:t xml:space="preserve">.1 To be certain, </w:t>
      </w:r>
      <w:r w:rsidRPr="00B83F5A">
        <w:rPr>
          <w:u w:val="single"/>
        </w:rPr>
        <w:t>these asymmetric conflicts presented the United States with</w:t>
      </w:r>
      <w:r w:rsidRPr="00B83F5A">
        <w:rPr>
          <w:sz w:val="16"/>
        </w:rPr>
        <w:t xml:space="preserve"> serious </w:t>
      </w:r>
      <w:r w:rsidRPr="00B83F5A">
        <w:rPr>
          <w:u w:val="single"/>
        </w:rPr>
        <w:t>challenges.</w:t>
      </w:r>
      <w:r w:rsidRPr="00B83F5A">
        <w:rPr>
          <w:sz w:val="16"/>
        </w:rPr>
        <w:t xml:space="preserve"> </w:t>
      </w:r>
      <w:r w:rsidRPr="00B83F5A">
        <w:rPr>
          <w:u w:val="single"/>
        </w:rPr>
        <w:t xml:space="preserve">But </w:t>
      </w:r>
      <w:r w:rsidRPr="00B83F5A">
        <w:rPr>
          <w:b/>
          <w:bCs/>
          <w:highlight w:val="green"/>
          <w:u w:val="single"/>
        </w:rPr>
        <w:t>none entailed a level of threat approaching</w:t>
      </w:r>
      <w:r w:rsidRPr="00B83F5A">
        <w:rPr>
          <w:u w:val="single"/>
        </w:rPr>
        <w:t xml:space="preserve"> that of a war with an enemy whose capabilities more closely rival the United States’ own</w:t>
      </w:r>
      <w:r w:rsidRPr="00B83F5A">
        <w:rPr>
          <w:sz w:val="16"/>
        </w:rPr>
        <w:t>.</w:t>
      </w:r>
    </w:p>
    <w:p w14:paraId="3B3646AA" w14:textId="77777777" w:rsidR="00F03572" w:rsidRPr="00B83F5A" w:rsidRDefault="00F03572" w:rsidP="00F03572">
      <w:pPr>
        <w:spacing w:after="0"/>
        <w:rPr>
          <w:sz w:val="16"/>
        </w:rPr>
      </w:pPr>
      <w:r w:rsidRPr="00B83F5A">
        <w:rPr>
          <w:u w:val="single"/>
        </w:rPr>
        <w:t>This era of asymmetric conflict, however, may be over</w:t>
      </w:r>
      <w:r w:rsidRPr="00B83F5A">
        <w:rPr>
          <w:sz w:val="16"/>
        </w:rPr>
        <w:t xml:space="preserve">. In their respective national security strategies, </w:t>
      </w:r>
      <w:r w:rsidRPr="00B83F5A">
        <w:rPr>
          <w:u w:val="single"/>
        </w:rPr>
        <w:t xml:space="preserve">both the Biden and Trump administrations have identified </w:t>
      </w:r>
      <w:r w:rsidRPr="00B83F5A">
        <w:rPr>
          <w:b/>
          <w:bCs/>
          <w:highlight w:val="green"/>
          <w:u w:val="single"/>
        </w:rPr>
        <w:t>major power competition</w:t>
      </w:r>
      <w:r w:rsidRPr="00B83F5A">
        <w:rPr>
          <w:u w:val="single"/>
        </w:rPr>
        <w:t xml:space="preserve"> as </w:t>
      </w:r>
      <w:r w:rsidRPr="00B83F5A">
        <w:rPr>
          <w:highlight w:val="green"/>
          <w:u w:val="single"/>
        </w:rPr>
        <w:t xml:space="preserve">an </w:t>
      </w:r>
      <w:r w:rsidRPr="00B83F5A">
        <w:rPr>
          <w:b/>
          <w:bCs/>
          <w:highlight w:val="green"/>
          <w:u w:val="single"/>
        </w:rPr>
        <w:t>increasingly preeminent national security threat</w:t>
      </w:r>
      <w:r w:rsidRPr="00B83F5A">
        <w:rPr>
          <w:sz w:val="16"/>
        </w:rPr>
        <w:t xml:space="preserve">, with fears of </w:t>
      </w:r>
      <w:r w:rsidRPr="00B83F5A">
        <w:rPr>
          <w:u w:val="single"/>
        </w:rPr>
        <w:t>an ascending China and bellicose Russia</w:t>
      </w:r>
      <w:r w:rsidRPr="00B83F5A">
        <w:rPr>
          <w:sz w:val="16"/>
        </w:rPr>
        <w:t xml:space="preserve"> rapidly eclipsing the concerns over global terrorism and weapons of mass destruction that preoccupied their predecessors.2 Once seen as an outside risk, </w:t>
      </w:r>
      <w:r w:rsidRPr="00B83F5A">
        <w:rPr>
          <w:u w:val="single"/>
        </w:rPr>
        <w:t xml:space="preserve">the possibility of conflict with another major power </w:t>
      </w:r>
      <w:r w:rsidRPr="00B83F5A">
        <w:rPr>
          <w:sz w:val="16"/>
        </w:rPr>
        <w:t xml:space="preserve">is </w:t>
      </w:r>
      <w:r w:rsidRPr="00B83F5A">
        <w:rPr>
          <w:u w:val="single"/>
        </w:rPr>
        <w:t>now at the center of the highest levels of strategic planning</w:t>
      </w:r>
      <w:r w:rsidRPr="00B83F5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B83F5A">
        <w:rPr>
          <w:bCs/>
          <w:iCs/>
          <w:sz w:val="26"/>
          <w:u w:val="single"/>
          <w:bdr w:val="single" w:sz="8" w:space="0" w:color="auto"/>
        </w:rPr>
        <w:t xml:space="preserve">Strategic </w:t>
      </w:r>
      <w:r w:rsidRPr="00B83F5A">
        <w:rPr>
          <w:b/>
          <w:iCs/>
          <w:sz w:val="26"/>
          <w:highlight w:val="green"/>
          <w:u w:val="single"/>
          <w:bdr w:val="single" w:sz="8" w:space="0" w:color="auto"/>
        </w:rPr>
        <w:t>competition [with China and Russia] has intensified</w:t>
      </w:r>
      <w:r w:rsidRPr="00B83F5A">
        <w:rPr>
          <w:sz w:val="16"/>
        </w:rPr>
        <w:t xml:space="preserve"> and now </w:t>
      </w:r>
      <w:r w:rsidRPr="00B83F5A">
        <w:rPr>
          <w:u w:val="single"/>
        </w:rPr>
        <w:t>touches almost every aspect of international politics</w:t>
      </w:r>
      <w:r w:rsidRPr="00B83F5A">
        <w:rPr>
          <w:sz w:val="16"/>
        </w:rPr>
        <w:t>[.]”4 For the United States to survive and thrive, Sullivan suggests, “[o]ld assumptions and structures must be adapted to meet the[se] [new] challenges.”5</w:t>
      </w:r>
    </w:p>
    <w:p w14:paraId="2C41C7E4" w14:textId="77777777" w:rsidR="00F03572" w:rsidRPr="00B83F5A" w:rsidRDefault="00F03572" w:rsidP="00F03572">
      <w:pPr>
        <w:spacing w:after="0"/>
        <w:rPr>
          <w:u w:val="single"/>
        </w:rPr>
      </w:pPr>
      <w:r w:rsidRPr="00B83F5A">
        <w:rPr>
          <w:sz w:val="16"/>
        </w:rPr>
        <w:t xml:space="preserve">This Article considers </w:t>
      </w:r>
      <w:r w:rsidRPr="00B83F5A">
        <w:rPr>
          <w:u w:val="single"/>
        </w:rPr>
        <w:t xml:space="preserve">what </w:t>
      </w:r>
      <w:r w:rsidRPr="00B83F5A">
        <w:rPr>
          <w:highlight w:val="green"/>
          <w:u w:val="single"/>
        </w:rPr>
        <w:t xml:space="preserve">this </w:t>
      </w:r>
      <w:r w:rsidRPr="00B83F5A">
        <w:rPr>
          <w:b/>
          <w:bCs/>
          <w:highlight w:val="green"/>
          <w:u w:val="single"/>
        </w:rPr>
        <w:t>shift in strategic focus</w:t>
      </w:r>
      <w:r w:rsidRPr="00B83F5A">
        <w:rPr>
          <w:u w:val="single"/>
        </w:rPr>
        <w:t xml:space="preserve"> from asymmetric to major power conflict</w:t>
      </w:r>
      <w:r w:rsidRPr="00B83F5A">
        <w:rPr>
          <w:sz w:val="16"/>
        </w:rPr>
        <w:t xml:space="preserve"> may </w:t>
      </w:r>
      <w:r w:rsidRPr="00B83F5A">
        <w:rPr>
          <w:u w:val="single"/>
        </w:rPr>
        <w:t xml:space="preserve">mean </w:t>
      </w:r>
      <w:r w:rsidRPr="00B83F5A">
        <w:rPr>
          <w:highlight w:val="green"/>
          <w:u w:val="single"/>
        </w:rPr>
        <w:t>for</w:t>
      </w:r>
      <w:r w:rsidRPr="00B83F5A">
        <w:rPr>
          <w:sz w:val="16"/>
        </w:rPr>
        <w:t xml:space="preserve"> one such set of assumptions and structures: </w:t>
      </w:r>
      <w:r w:rsidRPr="00B83F5A">
        <w:rPr>
          <w:u w:val="single"/>
        </w:rPr>
        <w:t xml:space="preserve">the </w:t>
      </w:r>
      <w:r w:rsidRPr="00B83F5A">
        <w:rPr>
          <w:b/>
          <w:bCs/>
          <w:highlight w:val="green"/>
          <w:u w:val="single"/>
        </w:rPr>
        <w:t>executive</w:t>
      </w:r>
      <w:r w:rsidRPr="00B83F5A">
        <w:rPr>
          <w:u w:val="single"/>
        </w:rPr>
        <w:t xml:space="preserve"> branch’s operational understanding of constitutional </w:t>
      </w:r>
      <w:r w:rsidRPr="00B83F5A">
        <w:rPr>
          <w:b/>
          <w:bCs/>
          <w:highlight w:val="green"/>
          <w:u w:val="single"/>
        </w:rPr>
        <w:t>war powers</w:t>
      </w:r>
      <w:r w:rsidRPr="00B83F5A">
        <w:rPr>
          <w:u w:val="single"/>
        </w:rPr>
        <w:t>, specifically regarding the use of military force</w:t>
      </w:r>
      <w:r w:rsidRPr="00B83F5A">
        <w:rPr>
          <w:sz w:val="16"/>
        </w:rPr>
        <w:t xml:space="preserve">. Few matters of constitutional law are more hotly contested. But </w:t>
      </w:r>
      <w:r w:rsidRPr="00B83F5A">
        <w:rPr>
          <w:highlight w:val="green"/>
          <w:u w:val="single"/>
        </w:rPr>
        <w:t>in recent years, the executive</w:t>
      </w:r>
      <w:r w:rsidRPr="00B83F5A">
        <w:rPr>
          <w:u w:val="single"/>
        </w:rPr>
        <w:t xml:space="preserve"> branch has employed an </w:t>
      </w:r>
      <w:r w:rsidRPr="00B83F5A">
        <w:rPr>
          <w:highlight w:val="green"/>
          <w:u w:val="single"/>
        </w:rPr>
        <w:t>understanding of</w:t>
      </w:r>
      <w:r w:rsidRPr="00B83F5A">
        <w:rPr>
          <w:u w:val="single"/>
        </w:rPr>
        <w:t xml:space="preserve"> constitutional </w:t>
      </w:r>
      <w:r w:rsidRPr="00B83F5A">
        <w:rPr>
          <w:highlight w:val="green"/>
          <w:u w:val="single"/>
        </w:rPr>
        <w:t>war powers</w:t>
      </w:r>
      <w:r w:rsidRPr="00B83F5A">
        <w:rPr>
          <w:u w:val="single"/>
        </w:rPr>
        <w:t xml:space="preserve"> that has remained relatively </w:t>
      </w:r>
      <w:r w:rsidRPr="00B83F5A">
        <w:rPr>
          <w:highlight w:val="green"/>
          <w:u w:val="single"/>
        </w:rPr>
        <w:t>consistent across</w:t>
      </w:r>
      <w:r w:rsidRPr="00B83F5A">
        <w:rPr>
          <w:u w:val="single"/>
        </w:rPr>
        <w:t xml:space="preserve"> presidential </w:t>
      </w:r>
      <w:r w:rsidRPr="00B83F5A">
        <w:rPr>
          <w:highlight w:val="green"/>
          <w:u w:val="single"/>
        </w:rPr>
        <w:t>administrations and</w:t>
      </w:r>
      <w:r w:rsidRPr="00B83F5A">
        <w:rPr>
          <w:u w:val="single"/>
        </w:rPr>
        <w:t xml:space="preserve"> has </w:t>
      </w:r>
      <w:r w:rsidRPr="00B83F5A">
        <w:rPr>
          <w:b/>
          <w:bCs/>
          <w:highlight w:val="green"/>
          <w:u w:val="single"/>
        </w:rPr>
        <w:t>avoided</w:t>
      </w:r>
      <w:r w:rsidRPr="00B83F5A">
        <w:rPr>
          <w:u w:val="single"/>
        </w:rPr>
        <w:t xml:space="preserve"> serious </w:t>
      </w:r>
      <w:r w:rsidRPr="00B83F5A">
        <w:rPr>
          <w:b/>
          <w:bCs/>
          <w:highlight w:val="green"/>
          <w:u w:val="single"/>
        </w:rPr>
        <w:t>challenges from Congress and the courts</w:t>
      </w:r>
      <w:r w:rsidRPr="00B83F5A">
        <w:rPr>
          <w:sz w:val="16"/>
        </w:rPr>
        <w:t xml:space="preserve">. The standards this understanding imposes are quite permissive in the context of asymmetric conflict, </w:t>
      </w:r>
      <w:r w:rsidRPr="00B83F5A">
        <w:rPr>
          <w:u w:val="single"/>
        </w:rPr>
        <w:t>allowing the executive branch to justify a wide range of military action without having to secure prior congressional authorization</w:t>
      </w:r>
      <w:r w:rsidRPr="00B83F5A">
        <w:rPr>
          <w:sz w:val="16"/>
        </w:rPr>
        <w:t xml:space="preserve">. But in </w:t>
      </w:r>
      <w:r w:rsidRPr="00B83F5A">
        <w:rPr>
          <w:b/>
          <w:iCs/>
          <w:sz w:val="26"/>
          <w:u w:val="single"/>
          <w:bdr w:val="single" w:sz="8" w:space="0" w:color="auto"/>
        </w:rPr>
        <w:t xml:space="preserve">the context of </w:t>
      </w:r>
      <w:r w:rsidRPr="00B83F5A">
        <w:rPr>
          <w:b/>
          <w:iCs/>
          <w:sz w:val="26"/>
          <w:highlight w:val="green"/>
          <w:u w:val="single"/>
          <w:bdr w:val="single" w:sz="8" w:space="0" w:color="auto"/>
        </w:rPr>
        <w:t>major power conflict</w:t>
      </w:r>
      <w:r w:rsidRPr="00B83F5A">
        <w:rPr>
          <w:sz w:val="16"/>
        </w:rPr>
        <w:t xml:space="preserve">, the same standards—in particular, </w:t>
      </w:r>
      <w:r w:rsidRPr="00B83F5A">
        <w:rPr>
          <w:b/>
          <w:iCs/>
          <w:sz w:val="26"/>
          <w:highlight w:val="green"/>
          <w:u w:val="single"/>
          <w:bdr w:val="single" w:sz="8" w:space="0" w:color="auto"/>
        </w:rPr>
        <w:t>the</w:t>
      </w:r>
      <w:r w:rsidRPr="00B83F5A">
        <w:rPr>
          <w:b/>
          <w:iCs/>
          <w:sz w:val="26"/>
          <w:u w:val="single"/>
          <w:bdr w:val="single" w:sz="8" w:space="0" w:color="auto"/>
        </w:rPr>
        <w:t xml:space="preserve"> </w:t>
      </w:r>
      <w:r w:rsidRPr="00B83F5A">
        <w:rPr>
          <w:bCs/>
          <w:iCs/>
          <w:sz w:val="26"/>
          <w:u w:val="single"/>
          <w:bdr w:val="single" w:sz="8" w:space="0" w:color="auto"/>
        </w:rPr>
        <w:t>“anticipated</w:t>
      </w:r>
      <w:r w:rsidRPr="00B83F5A">
        <w:rPr>
          <w:b/>
          <w:iCs/>
          <w:sz w:val="26"/>
          <w:u w:val="single"/>
          <w:bdr w:val="single" w:sz="8" w:space="0" w:color="auto"/>
        </w:rPr>
        <w:t xml:space="preserve"> </w:t>
      </w:r>
      <w:r w:rsidRPr="00B83F5A">
        <w:rPr>
          <w:b/>
          <w:iCs/>
          <w:sz w:val="26"/>
          <w:highlight w:val="green"/>
          <w:u w:val="single"/>
          <w:bdr w:val="single" w:sz="8" w:space="0" w:color="auto"/>
        </w:rPr>
        <w:t>nature, scope, and duration</w:t>
      </w:r>
      <w:r w:rsidRPr="00B83F5A">
        <w:rPr>
          <w:sz w:val="16"/>
        </w:rPr>
        <w:t xml:space="preserve">” test used </w:t>
      </w:r>
      <w:r w:rsidRPr="00B83F5A">
        <w:rPr>
          <w:u w:val="single"/>
        </w:rPr>
        <w:t>to identify possible Declare War Clause limitations</w:t>
      </w:r>
      <w:r w:rsidRPr="00B83F5A">
        <w:rPr>
          <w:sz w:val="16"/>
        </w:rPr>
        <w:t xml:space="preserve"> —are </w:t>
      </w:r>
      <w:r w:rsidRPr="00B83F5A">
        <w:rPr>
          <w:bCs/>
          <w:iCs/>
          <w:sz w:val="26"/>
          <w:u w:val="single"/>
          <w:bdr w:val="single" w:sz="8" w:space="0" w:color="auto"/>
        </w:rPr>
        <w:t>likely to prove</w:t>
      </w:r>
      <w:r w:rsidRPr="00B83F5A">
        <w:rPr>
          <w:b/>
          <w:iCs/>
          <w:sz w:val="26"/>
          <w:u w:val="single"/>
          <w:bdr w:val="single" w:sz="8" w:space="0" w:color="auto"/>
        </w:rPr>
        <w:t xml:space="preserve"> </w:t>
      </w:r>
      <w:r w:rsidRPr="00B83F5A">
        <w:rPr>
          <w:b/>
          <w:iCs/>
          <w:sz w:val="26"/>
          <w:highlight w:val="green"/>
          <w:u w:val="single"/>
          <w:bdr w:val="single" w:sz="8" w:space="0" w:color="auto"/>
        </w:rPr>
        <w:t>far more constraining</w:t>
      </w:r>
      <w:r w:rsidRPr="00B83F5A">
        <w:rPr>
          <w:sz w:val="16"/>
        </w:rPr>
        <w:t xml:space="preserve">, even on limited military actions. This is likely to be </w:t>
      </w:r>
      <w:r w:rsidRPr="00B83F5A">
        <w:rPr>
          <w:u w:val="single"/>
        </w:rPr>
        <w:t xml:space="preserve">seen as </w:t>
      </w:r>
      <w:r w:rsidRPr="00B83F5A">
        <w:rPr>
          <w:highlight w:val="green"/>
          <w:u w:val="single"/>
        </w:rPr>
        <w:t>a problem</w:t>
      </w:r>
      <w:r w:rsidRPr="00B83F5A">
        <w:rPr>
          <w:u w:val="single"/>
        </w:rPr>
        <w:t xml:space="preserve"> by senior policymakers as they wrestle with the growing prospect </w:t>
      </w:r>
      <w:r w:rsidRPr="00B83F5A">
        <w:rPr>
          <w:highlight w:val="green"/>
          <w:u w:val="single"/>
        </w:rPr>
        <w:t>of</w:t>
      </w:r>
      <w:r w:rsidRPr="00B83F5A">
        <w:rPr>
          <w:u w:val="single"/>
        </w:rPr>
        <w:t xml:space="preserve"> major power conflict and increasingly rely on </w:t>
      </w:r>
      <w:r w:rsidRPr="00B83F5A">
        <w:rPr>
          <w:highlight w:val="green"/>
          <w:u w:val="single"/>
        </w:rPr>
        <w:t xml:space="preserve">the </w:t>
      </w:r>
      <w:r w:rsidRPr="00B83F5A">
        <w:rPr>
          <w:b/>
          <w:iCs/>
          <w:sz w:val="26"/>
          <w:highlight w:val="green"/>
          <w:u w:val="single"/>
          <w:bdr w:val="single" w:sz="8" w:space="0" w:color="auto"/>
        </w:rPr>
        <w:t>ability to credibly threaten</w:t>
      </w:r>
      <w:r w:rsidRPr="00B83F5A">
        <w:rPr>
          <w:u w:val="single"/>
        </w:rPr>
        <w:t xml:space="preserve"> the use of </w:t>
      </w:r>
      <w:r w:rsidRPr="00B83F5A">
        <w:rPr>
          <w:b/>
          <w:iCs/>
          <w:sz w:val="26"/>
          <w:highlight w:val="green"/>
          <w:u w:val="single"/>
          <w:bdr w:val="single" w:sz="8" w:space="0" w:color="auto"/>
        </w:rPr>
        <w:t>military force</w:t>
      </w:r>
      <w:r w:rsidRPr="00B83F5A">
        <w:rPr>
          <w:highlight w:val="green"/>
          <w:u w:val="single"/>
        </w:rPr>
        <w:t xml:space="preserve"> to </w:t>
      </w:r>
      <w:r w:rsidRPr="00B83F5A">
        <w:rPr>
          <w:b/>
          <w:iCs/>
          <w:sz w:val="26"/>
          <w:highlight w:val="green"/>
          <w:u w:val="single"/>
          <w:bdr w:val="single" w:sz="8" w:space="0" w:color="auto"/>
        </w:rPr>
        <w:t>deter major power adversaries</w:t>
      </w:r>
      <w:r w:rsidRPr="00B83F5A">
        <w:rPr>
          <w:sz w:val="16"/>
        </w:rPr>
        <w:t xml:space="preserve">. How this tension will be resolved is unclear, but the </w:t>
      </w:r>
      <w:r w:rsidRPr="00B83F5A">
        <w:rPr>
          <w:b/>
          <w:iCs/>
          <w:sz w:val="26"/>
          <w:highlight w:val="green"/>
          <w:u w:val="single"/>
          <w:bdr w:val="single" w:sz="8" w:space="0" w:color="auto"/>
        </w:rPr>
        <w:t>consequences</w:t>
      </w:r>
      <w:r w:rsidRPr="00B83F5A">
        <w:rPr>
          <w:sz w:val="16"/>
          <w:highlight w:val="green"/>
        </w:rPr>
        <w:t>—</w:t>
      </w:r>
      <w:r w:rsidRPr="00B83F5A">
        <w:rPr>
          <w:b/>
          <w:iCs/>
          <w:sz w:val="26"/>
          <w:highlight w:val="green"/>
          <w:u w:val="single"/>
          <w:bdr w:val="single" w:sz="8" w:space="0" w:color="auto"/>
        </w:rPr>
        <w:t>both for</w:t>
      </w:r>
      <w:r w:rsidRPr="00B83F5A">
        <w:rPr>
          <w:sz w:val="16"/>
        </w:rPr>
        <w:t xml:space="preserve"> the </w:t>
      </w:r>
      <w:r w:rsidRPr="00B83F5A">
        <w:rPr>
          <w:b/>
          <w:iCs/>
          <w:sz w:val="26"/>
          <w:highlight w:val="green"/>
          <w:u w:val="single"/>
          <w:bdr w:val="single" w:sz="8" w:space="0" w:color="auto"/>
        </w:rPr>
        <w:t>separation of powers and</w:t>
      </w:r>
      <w:r w:rsidRPr="00B83F5A">
        <w:rPr>
          <w:sz w:val="16"/>
        </w:rPr>
        <w:t xml:space="preserve"> for the </w:t>
      </w:r>
      <w:r w:rsidRPr="00B83F5A">
        <w:rPr>
          <w:b/>
          <w:iCs/>
          <w:sz w:val="26"/>
          <w:highlight w:val="green"/>
          <w:u w:val="single"/>
          <w:bdr w:val="single" w:sz="8" w:space="0" w:color="auto"/>
        </w:rPr>
        <w:t>foreign policy</w:t>
      </w:r>
      <w:r w:rsidRPr="00B83F5A">
        <w:rPr>
          <w:sz w:val="16"/>
        </w:rPr>
        <w:t xml:space="preserve"> it helps produce—could be </w:t>
      </w:r>
      <w:r w:rsidRPr="00B83F5A">
        <w:rPr>
          <w:highlight w:val="green"/>
          <w:u w:val="single"/>
        </w:rPr>
        <w:t>immense</w:t>
      </w:r>
      <w:r w:rsidRPr="00B83F5A">
        <w:rPr>
          <w:u w:val="single"/>
        </w:rPr>
        <w:t>.</w:t>
      </w:r>
    </w:p>
    <w:p w14:paraId="729E5163"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 xml:space="preserve">And it collapses nuclear deterrence </w:t>
      </w:r>
    </w:p>
    <w:p w14:paraId="3EA541D2" w14:textId="77777777" w:rsidR="00F03572" w:rsidRPr="00B83F5A" w:rsidRDefault="00F03572" w:rsidP="00F03572">
      <w:r w:rsidRPr="00B83F5A">
        <w:rPr>
          <w:b/>
          <w:bCs/>
          <w:sz w:val="26"/>
          <w:szCs w:val="26"/>
        </w:rPr>
        <w:t xml:space="preserve">Sage 25 </w:t>
      </w:r>
      <w:r w:rsidRPr="00B83F5A">
        <w:t xml:space="preserve">(Emma Isabella Sage, 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Master in Security, Intelligence &amp; Strategic Studies. She specializes in geoeconomics, intelligence, asymmetrical/hybrid warfare, the strategy of Violent Nonstate Actors and the security relationships between the US, EU and Middle East, “Make America Scary Again: The Challenging Path to Reviving US Deterrence”, Fair Observer, 7 August 2025, https://www.fairobserver.com/politics/make-america-scary-again-the-challenging-path-to-reviving-us-deterrence/, //[UTD][SG]) </w:t>
      </w:r>
    </w:p>
    <w:p w14:paraId="64DADCB2" w14:textId="77777777" w:rsidR="00F03572" w:rsidRPr="00B83F5A" w:rsidRDefault="00F03572" w:rsidP="00F03572">
      <w:pPr>
        <w:spacing w:after="0"/>
        <w:rPr>
          <w:u w:val="single"/>
        </w:rPr>
      </w:pPr>
      <w:r w:rsidRPr="00B83F5A">
        <w:rPr>
          <w:sz w:val="16"/>
        </w:rPr>
        <w:t xml:space="preserve">These </w:t>
      </w:r>
      <w:r w:rsidRPr="00B83F5A">
        <w:rPr>
          <w:highlight w:val="green"/>
          <w:u w:val="single"/>
        </w:rPr>
        <w:t>fluctuations in public opinion</w:t>
      </w:r>
      <w:r w:rsidRPr="00B83F5A">
        <w:rPr>
          <w:u w:val="single"/>
        </w:rPr>
        <w:t xml:space="preserve"> may </w:t>
      </w:r>
      <w:r w:rsidRPr="00B83F5A">
        <w:rPr>
          <w:b/>
          <w:bCs/>
          <w:highlight w:val="green"/>
          <w:u w:val="single"/>
        </w:rPr>
        <w:t>hamper efforts</w:t>
      </w:r>
      <w:r w:rsidRPr="00B83F5A">
        <w:rPr>
          <w:u w:val="single"/>
        </w:rPr>
        <w:t xml:space="preserve"> by America and other democracies </w:t>
      </w:r>
      <w:r w:rsidRPr="00B83F5A">
        <w:rPr>
          <w:highlight w:val="green"/>
          <w:u w:val="single"/>
        </w:rPr>
        <w:t xml:space="preserve">to </w:t>
      </w:r>
      <w:r w:rsidRPr="00B83F5A">
        <w:rPr>
          <w:b/>
          <w:bCs/>
          <w:highlight w:val="green"/>
          <w:u w:val="single"/>
        </w:rPr>
        <w:t>reestablish deterrence</w:t>
      </w:r>
      <w:r w:rsidRPr="00B83F5A">
        <w:rPr>
          <w:highlight w:val="green"/>
          <w:u w:val="single"/>
        </w:rPr>
        <w:t xml:space="preserve">, </w:t>
      </w:r>
      <w:r w:rsidRPr="00B83F5A">
        <w:rPr>
          <w:b/>
          <w:bCs/>
          <w:highlight w:val="green"/>
          <w:u w:val="single"/>
        </w:rPr>
        <w:t>rein in rogue states</w:t>
      </w:r>
      <w:r w:rsidRPr="00B83F5A">
        <w:rPr>
          <w:u w:val="single"/>
        </w:rPr>
        <w:t xml:space="preserve"> and chart a</w:t>
      </w:r>
      <w:r w:rsidRPr="00B83F5A">
        <w:rPr>
          <w:sz w:val="16"/>
        </w:rPr>
        <w:t xml:space="preserve"> coherent </w:t>
      </w:r>
      <w:r w:rsidRPr="00B83F5A">
        <w:rPr>
          <w:u w:val="single"/>
        </w:rPr>
        <w:t>strategic course</w:t>
      </w:r>
      <w:r w:rsidRPr="00B83F5A">
        <w:rPr>
          <w:sz w:val="16"/>
        </w:rPr>
        <w:t xml:space="preserve">. Recognizing that </w:t>
      </w:r>
      <w:r w:rsidRPr="00B83F5A">
        <w:rPr>
          <w:u w:val="single"/>
        </w:rPr>
        <w:t xml:space="preserve">kinetic operations may not always go smoothly — and that even successful ones can provoke fierce criticism — creates a strong internal deterrent for </w:t>
      </w:r>
      <w:r w:rsidRPr="00B83F5A">
        <w:rPr>
          <w:highlight w:val="green"/>
          <w:u w:val="single"/>
        </w:rPr>
        <w:t>risk-averse politicians</w:t>
      </w:r>
      <w:r w:rsidRPr="00B83F5A">
        <w:rPr>
          <w:u w:val="single"/>
        </w:rPr>
        <w:t xml:space="preserve"> within any democratic nation (worsening the underlying status quo bias).</w:t>
      </w:r>
      <w:r w:rsidRPr="00B83F5A">
        <w:rPr>
          <w:sz w:val="16"/>
        </w:rPr>
        <w:t xml:space="preserve"> </w:t>
      </w:r>
      <w:r w:rsidRPr="00B83F5A">
        <w:rPr>
          <w:bCs/>
          <w:iCs/>
          <w:sz w:val="26"/>
          <w:u w:val="single"/>
          <w:bdr w:val="single" w:sz="8" w:space="0" w:color="auto"/>
        </w:rPr>
        <w:t xml:space="preserve">The </w:t>
      </w:r>
      <w:r w:rsidRPr="00B83F5A">
        <w:rPr>
          <w:b/>
          <w:iCs/>
          <w:sz w:val="26"/>
          <w:highlight w:val="green"/>
          <w:u w:val="single"/>
          <w:bdr w:val="single" w:sz="8" w:space="0" w:color="auto"/>
        </w:rPr>
        <w:t>lack of political will</w:t>
      </w:r>
      <w:r w:rsidRPr="00B83F5A">
        <w:rPr>
          <w:b/>
          <w:iCs/>
          <w:sz w:val="26"/>
          <w:u w:val="single"/>
          <w:bdr w:val="single" w:sz="8" w:space="0" w:color="auto"/>
        </w:rPr>
        <w:t xml:space="preserve"> </w:t>
      </w:r>
      <w:r w:rsidRPr="00B83F5A">
        <w:rPr>
          <w:bCs/>
          <w:iCs/>
          <w:sz w:val="26"/>
          <w:u w:val="single"/>
          <w:bdr w:val="single" w:sz="8" w:space="0" w:color="auto"/>
        </w:rPr>
        <w:t>among traditional</w:t>
      </w:r>
      <w:r w:rsidRPr="00B83F5A">
        <w:rPr>
          <w:b/>
          <w:iCs/>
          <w:sz w:val="26"/>
          <w:u w:val="single"/>
          <w:bdr w:val="single" w:sz="8" w:space="0" w:color="auto"/>
        </w:rPr>
        <w:t xml:space="preserve"> politicians </w:t>
      </w:r>
      <w:r w:rsidRPr="00B83F5A">
        <w:rPr>
          <w:b/>
          <w:iCs/>
          <w:sz w:val="26"/>
          <w:highlight w:val="green"/>
          <w:u w:val="single"/>
          <w:bdr w:val="single" w:sz="8" w:space="0" w:color="auto"/>
        </w:rPr>
        <w:t>to address</w:t>
      </w:r>
      <w:r w:rsidRPr="00B83F5A">
        <w:rPr>
          <w:b/>
          <w:iCs/>
          <w:sz w:val="26"/>
          <w:u w:val="single"/>
          <w:bdr w:val="single" w:sz="8" w:space="0" w:color="auto"/>
        </w:rPr>
        <w:t xml:space="preserve"> </w:t>
      </w:r>
      <w:r w:rsidRPr="00B83F5A">
        <w:rPr>
          <w:bCs/>
          <w:iCs/>
          <w:sz w:val="26"/>
          <w:u w:val="single"/>
          <w:bdr w:val="single" w:sz="8" w:space="0" w:color="auto"/>
        </w:rPr>
        <w:t>the gradual</w:t>
      </w:r>
      <w:r w:rsidRPr="00B83F5A">
        <w:rPr>
          <w:b/>
          <w:iCs/>
          <w:sz w:val="26"/>
          <w:u w:val="single"/>
          <w:bdr w:val="single" w:sz="8" w:space="0" w:color="auto"/>
        </w:rPr>
        <w:t xml:space="preserve"> </w:t>
      </w:r>
      <w:r w:rsidRPr="00B83F5A">
        <w:rPr>
          <w:b/>
          <w:iCs/>
          <w:sz w:val="26"/>
          <w:highlight w:val="green"/>
          <w:u w:val="single"/>
          <w:bdr w:val="single" w:sz="8" w:space="0" w:color="auto"/>
        </w:rPr>
        <w:t>disintegration of</w:t>
      </w:r>
      <w:r w:rsidRPr="00B83F5A">
        <w:rPr>
          <w:bCs/>
          <w:iCs/>
          <w:sz w:val="26"/>
          <w:u w:val="single"/>
          <w:bdr w:val="single" w:sz="8" w:space="0" w:color="auto"/>
        </w:rPr>
        <w:t xml:space="preserve"> a</w:t>
      </w:r>
      <w:r w:rsidRPr="00B83F5A">
        <w:rPr>
          <w:b/>
          <w:iCs/>
          <w:sz w:val="26"/>
          <w:u w:val="single"/>
          <w:bdr w:val="single" w:sz="8" w:space="0" w:color="auto"/>
        </w:rPr>
        <w:t xml:space="preserve"> </w:t>
      </w:r>
      <w:r w:rsidRPr="00B83F5A">
        <w:rPr>
          <w:b/>
          <w:iCs/>
          <w:sz w:val="26"/>
          <w:highlight w:val="green"/>
          <w:u w:val="single"/>
          <w:bdr w:val="single" w:sz="8" w:space="0" w:color="auto"/>
        </w:rPr>
        <w:t>credible deterrence</w:t>
      </w:r>
      <w:r w:rsidRPr="00B83F5A">
        <w:rPr>
          <w:b/>
          <w:iCs/>
          <w:sz w:val="26"/>
          <w:u w:val="single"/>
          <w:bdr w:val="single" w:sz="8" w:space="0" w:color="auto"/>
        </w:rPr>
        <w:t xml:space="preserve"> </w:t>
      </w:r>
      <w:r w:rsidRPr="00B83F5A">
        <w:rPr>
          <w:bCs/>
          <w:iCs/>
          <w:sz w:val="26"/>
          <w:u w:val="single"/>
          <w:bdr w:val="single" w:sz="8" w:space="0" w:color="auto"/>
        </w:rPr>
        <w:t>posture</w:t>
      </w:r>
      <w:r w:rsidRPr="00B83F5A">
        <w:rPr>
          <w:b/>
          <w:bCs/>
          <w:sz w:val="16"/>
        </w:rPr>
        <w:t>,</w:t>
      </w:r>
      <w:r w:rsidRPr="00B83F5A">
        <w:rPr>
          <w:sz w:val="16"/>
        </w:rPr>
        <w:t xml:space="preserve"> </w:t>
      </w:r>
      <w:r w:rsidRPr="00B83F5A">
        <w:rPr>
          <w:u w:val="single"/>
        </w:rPr>
        <w:t>demonstrated by the fact that only an extremely unorthodox US leader acted against a significant and long-standing threat to national security</w:t>
      </w:r>
      <w:r w:rsidRPr="00B83F5A">
        <w:rPr>
          <w:sz w:val="16"/>
        </w:rPr>
        <w:t xml:space="preserve">, </w:t>
      </w:r>
      <w:r w:rsidRPr="00B83F5A">
        <w:rPr>
          <w:u w:val="single"/>
        </w:rPr>
        <w:t>stands as a warning</w:t>
      </w:r>
      <w:r w:rsidRPr="00B83F5A">
        <w:rPr>
          <w:sz w:val="16"/>
        </w:rPr>
        <w:t xml:space="preserve"> to the democratic establishment: </w:t>
      </w:r>
      <w:r w:rsidRPr="00B83F5A">
        <w:rPr>
          <w:u w:val="single"/>
        </w:rPr>
        <w:t>democracies have ignored deterrence at their peril.</w:t>
      </w:r>
    </w:p>
    <w:p w14:paraId="3B51767A" w14:textId="77777777" w:rsidR="00F03572" w:rsidRPr="00B83F5A" w:rsidRDefault="00F03572" w:rsidP="00F03572">
      <w:pPr>
        <w:spacing w:after="0"/>
        <w:rPr>
          <w:u w:val="single"/>
        </w:rPr>
      </w:pPr>
      <w:r w:rsidRPr="00B83F5A">
        <w:rPr>
          <w:sz w:val="16"/>
        </w:rPr>
        <w:t xml:space="preserve">Rather than taking this as a moment for recalibration and self-reflection, the democratic orthodoxy has lashed out with a willful strategic blindness. </w:t>
      </w:r>
      <w:r w:rsidRPr="00B83F5A">
        <w:rPr>
          <w:u w:val="single"/>
        </w:rPr>
        <w:t>Opposing politicians acted cynically, even hypocritically partisan, and while the War Powers Vote had an understandable motive</w:t>
      </w:r>
      <w:r w:rsidRPr="00B83F5A">
        <w:rPr>
          <w:sz w:val="16"/>
        </w:rPr>
        <w:t xml:space="preserve"> (reining in a painfully unpredictable and power-hungry executive), </w:t>
      </w:r>
      <w:r w:rsidRPr="00B83F5A">
        <w:rPr>
          <w:u w:val="single"/>
        </w:rPr>
        <w:t>it demonstrated</w:t>
      </w:r>
      <w:r w:rsidRPr="00B83F5A">
        <w:rPr>
          <w:b/>
          <w:iCs/>
          <w:sz w:val="26"/>
          <w:u w:val="single"/>
          <w:bdr w:val="single" w:sz="8" w:space="0" w:color="auto"/>
        </w:rPr>
        <w:t xml:space="preserve"> an outrageous </w:t>
      </w:r>
      <w:r w:rsidRPr="00B83F5A">
        <w:rPr>
          <w:b/>
          <w:iCs/>
          <w:sz w:val="26"/>
          <w:highlight w:val="green"/>
          <w:u w:val="single"/>
          <w:bdr w:val="single" w:sz="8" w:space="0" w:color="auto"/>
        </w:rPr>
        <w:t>lack of consideration for</w:t>
      </w:r>
      <w:r w:rsidRPr="00B83F5A">
        <w:rPr>
          <w:b/>
          <w:iCs/>
          <w:sz w:val="26"/>
          <w:u w:val="single"/>
          <w:bdr w:val="single" w:sz="8" w:space="0" w:color="auto"/>
        </w:rPr>
        <w:t xml:space="preserve"> the </w:t>
      </w:r>
      <w:r w:rsidRPr="00B83F5A">
        <w:rPr>
          <w:b/>
          <w:iCs/>
          <w:sz w:val="26"/>
          <w:highlight w:val="green"/>
          <w:u w:val="single"/>
          <w:bdr w:val="single" w:sz="8" w:space="0" w:color="auto"/>
        </w:rPr>
        <w:t>safekeeping</w:t>
      </w:r>
      <w:r w:rsidRPr="00B83F5A">
        <w:rPr>
          <w:b/>
          <w:iCs/>
          <w:sz w:val="26"/>
          <w:u w:val="single"/>
          <w:bdr w:val="single" w:sz="8" w:space="0" w:color="auto"/>
        </w:rPr>
        <w:t xml:space="preserve"> of </w:t>
      </w:r>
      <w:r w:rsidRPr="00B83F5A">
        <w:rPr>
          <w:b/>
          <w:iCs/>
          <w:sz w:val="26"/>
          <w:highlight w:val="green"/>
          <w:u w:val="single"/>
          <w:bdr w:val="single" w:sz="8" w:space="0" w:color="auto"/>
        </w:rPr>
        <w:t>broader American strategic objectives</w:t>
      </w:r>
      <w:r w:rsidRPr="00B83F5A">
        <w:rPr>
          <w:sz w:val="16"/>
        </w:rPr>
        <w:t xml:space="preserve">. </w:t>
      </w:r>
      <w:r w:rsidRPr="00B83F5A">
        <w:rPr>
          <w:u w:val="single"/>
        </w:rPr>
        <w:t xml:space="preserve">From a deterrence perspective, the worst possible move after a provocative action is to </w:t>
      </w:r>
      <w:r w:rsidRPr="00B83F5A">
        <w:rPr>
          <w:highlight w:val="green"/>
          <w:u w:val="single"/>
        </w:rPr>
        <w:t>reduce the</w:t>
      </w:r>
      <w:r w:rsidRPr="00B83F5A">
        <w:rPr>
          <w:u w:val="single"/>
        </w:rPr>
        <w:t xml:space="preserve"> </w:t>
      </w:r>
      <w:r w:rsidRPr="00B83F5A">
        <w:rPr>
          <w:highlight w:val="green"/>
          <w:u w:val="single"/>
        </w:rPr>
        <w:t>perceived risk of retaliation</w:t>
      </w:r>
      <w:r w:rsidRPr="00B83F5A">
        <w:rPr>
          <w:u w:val="single"/>
        </w:rPr>
        <w:t xml:space="preserve"> in the mind of the target. </w:t>
      </w:r>
    </w:p>
    <w:p w14:paraId="3F3AE9AE" w14:textId="77777777" w:rsidR="00F03572" w:rsidRPr="00B83F5A" w:rsidRDefault="00F03572" w:rsidP="00F03572">
      <w:pPr>
        <w:spacing w:after="0"/>
      </w:pPr>
      <w:r w:rsidRPr="00B83F5A">
        <w:rPr>
          <w:u w:val="single"/>
        </w:rPr>
        <w:t>Troublingly, 63% of Americans polled afterwards said that Trump needed congressional approval for the strikes.</w:t>
      </w:r>
      <w:r w:rsidRPr="00B83F5A">
        <w:t xml:space="preserve"> </w:t>
      </w:r>
      <w:r w:rsidRPr="00B83F5A">
        <w:rPr>
          <w:u w:val="single"/>
        </w:rPr>
        <w:t>Still, at the same time, 56% said that Iran having a nuclear weapon would be a threat to the security of the United States</w:t>
      </w:r>
      <w:r w:rsidRPr="00B83F5A">
        <w:t xml:space="preserve">. </w:t>
      </w:r>
      <w:r w:rsidRPr="00B83F5A">
        <w:rPr>
          <w:u w:val="single"/>
        </w:rPr>
        <w:t xml:space="preserve">The problem: </w:t>
      </w:r>
      <w:r w:rsidRPr="00B83F5A">
        <w:rPr>
          <w:b/>
          <w:iCs/>
          <w:sz w:val="26"/>
          <w:highlight w:val="green"/>
          <w:u w:val="single"/>
          <w:bdr w:val="single" w:sz="8" w:space="0" w:color="auto"/>
        </w:rPr>
        <w:t>there is no mechanism for Congress to debate and approve strikes when</w:t>
      </w:r>
      <w:r w:rsidRPr="00B83F5A">
        <w:rPr>
          <w:b/>
          <w:iCs/>
          <w:sz w:val="26"/>
          <w:u w:val="single"/>
          <w:bdr w:val="single" w:sz="8" w:space="0" w:color="auto"/>
        </w:rPr>
        <w:t xml:space="preserve"> the </w:t>
      </w:r>
      <w:r w:rsidRPr="00B83F5A">
        <w:rPr>
          <w:b/>
          <w:iCs/>
          <w:sz w:val="26"/>
          <w:highlight w:val="green"/>
          <w:u w:val="single"/>
          <w:bdr w:val="single" w:sz="8" w:space="0" w:color="auto"/>
        </w:rPr>
        <w:t>success</w:t>
      </w:r>
      <w:r w:rsidRPr="00B83F5A">
        <w:rPr>
          <w:b/>
          <w:iCs/>
          <w:sz w:val="26"/>
          <w:u w:val="single"/>
          <w:bdr w:val="single" w:sz="8" w:space="0" w:color="auto"/>
        </w:rPr>
        <w:t xml:space="preserve"> </w:t>
      </w:r>
      <w:r w:rsidRPr="00B83F5A">
        <w:rPr>
          <w:u w:val="single"/>
        </w:rPr>
        <w:t>or failure of those strikes</w:t>
      </w:r>
      <w:r w:rsidRPr="00B83F5A">
        <w:rPr>
          <w:b/>
          <w:iCs/>
          <w:sz w:val="26"/>
          <w:u w:val="single"/>
          <w:bdr w:val="single" w:sz="8" w:space="0" w:color="auto"/>
        </w:rPr>
        <w:t xml:space="preserve"> </w:t>
      </w:r>
      <w:r w:rsidRPr="00B83F5A">
        <w:rPr>
          <w:b/>
          <w:iCs/>
          <w:sz w:val="26"/>
          <w:highlight w:val="green"/>
          <w:u w:val="single"/>
          <w:bdr w:val="single" w:sz="8" w:space="0" w:color="auto"/>
        </w:rPr>
        <w:t>depends</w:t>
      </w:r>
      <w:r w:rsidRPr="00B83F5A">
        <w:rPr>
          <w:u w:val="single"/>
        </w:rPr>
        <w:t xml:space="preserve"> entirely </w:t>
      </w:r>
      <w:r w:rsidRPr="00B83F5A">
        <w:rPr>
          <w:b/>
          <w:iCs/>
          <w:sz w:val="26"/>
          <w:highlight w:val="green"/>
          <w:u w:val="single"/>
          <w:bdr w:val="single" w:sz="8" w:space="0" w:color="auto"/>
        </w:rPr>
        <w:t>on maintaining</w:t>
      </w:r>
      <w:r w:rsidRPr="00B83F5A">
        <w:rPr>
          <w:b/>
          <w:iCs/>
          <w:sz w:val="26"/>
          <w:u w:val="single"/>
          <w:bdr w:val="single" w:sz="8" w:space="0" w:color="auto"/>
        </w:rPr>
        <w:t xml:space="preserve"> </w:t>
      </w:r>
      <w:r w:rsidRPr="00B83F5A">
        <w:rPr>
          <w:b/>
          <w:iCs/>
          <w:sz w:val="26"/>
          <w:highlight w:val="green"/>
          <w:u w:val="single"/>
          <w:bdr w:val="single" w:sz="8" w:space="0" w:color="auto"/>
        </w:rPr>
        <w:t>secrecy</w:t>
      </w:r>
      <w:r w:rsidRPr="00B83F5A">
        <w:rPr>
          <w:u w:val="single"/>
        </w:rPr>
        <w:t xml:space="preserve"> and catching the target off guard.</w:t>
      </w:r>
    </w:p>
    <w:p w14:paraId="52239D5D" w14:textId="77777777" w:rsidR="00F03572" w:rsidRPr="00B83F5A" w:rsidRDefault="00F03572" w:rsidP="00F03572">
      <w:pPr>
        <w:spacing w:after="0"/>
        <w:rPr>
          <w:sz w:val="16"/>
        </w:rPr>
      </w:pPr>
      <w:r w:rsidRPr="00B83F5A">
        <w:rPr>
          <w:u w:val="single"/>
        </w:rPr>
        <w:t>Debating and publicly approving a strike would render it moot</w:t>
      </w:r>
      <w:r w:rsidRPr="00B83F5A">
        <w:rPr>
          <w:sz w:val="16"/>
        </w:rPr>
        <w:t xml:space="preserve"> because Iran would immediately </w:t>
      </w:r>
      <w:r w:rsidRPr="00B83F5A">
        <w:rPr>
          <w:highlight w:val="green"/>
          <w:u w:val="single"/>
        </w:rPr>
        <w:t>relocate</w:t>
      </w:r>
      <w:r w:rsidRPr="00B83F5A">
        <w:rPr>
          <w:sz w:val="16"/>
        </w:rPr>
        <w:t xml:space="preserve"> its most </w:t>
      </w:r>
      <w:r w:rsidRPr="00B83F5A">
        <w:rPr>
          <w:highlight w:val="green"/>
          <w:u w:val="single"/>
        </w:rPr>
        <w:t>essential</w:t>
      </w:r>
      <w:r w:rsidRPr="00B83F5A">
        <w:rPr>
          <w:u w:val="single"/>
        </w:rPr>
        <w:t xml:space="preserve"> stocks and </w:t>
      </w:r>
      <w:r w:rsidRPr="00B83F5A">
        <w:rPr>
          <w:highlight w:val="green"/>
          <w:u w:val="single"/>
        </w:rPr>
        <w:t>components away from</w:t>
      </w:r>
      <w:r w:rsidRPr="00B83F5A">
        <w:rPr>
          <w:u w:val="single"/>
        </w:rPr>
        <w:t xml:space="preserve"> the </w:t>
      </w:r>
      <w:r w:rsidRPr="00B83F5A">
        <w:rPr>
          <w:highlight w:val="green"/>
          <w:u w:val="single"/>
        </w:rPr>
        <w:t>targeted locations</w:t>
      </w:r>
      <w:r w:rsidRPr="00B83F5A">
        <w:rPr>
          <w:sz w:val="16"/>
        </w:rPr>
        <w:t xml:space="preserve">. This action would also </w:t>
      </w:r>
      <w:r w:rsidRPr="00B83F5A">
        <w:rPr>
          <w:highlight w:val="green"/>
          <w:u w:val="single"/>
        </w:rPr>
        <w:t>significantly increase the likelihood of casualties</w:t>
      </w:r>
      <w:r w:rsidRPr="00B83F5A">
        <w:rPr>
          <w:u w:val="single"/>
        </w:rPr>
        <w:t xml:space="preserve"> on both sides, </w:t>
      </w:r>
      <w:r w:rsidRPr="00B83F5A">
        <w:rPr>
          <w:highlight w:val="green"/>
          <w:u w:val="single"/>
        </w:rPr>
        <w:t>and</w:t>
      </w:r>
      <w:r w:rsidRPr="00B83F5A">
        <w:rPr>
          <w:u w:val="single"/>
        </w:rPr>
        <w:t xml:space="preserve"> create the perception that Iran and America were going to war, which would, ironically, </w:t>
      </w:r>
      <w:r w:rsidRPr="00B83F5A">
        <w:rPr>
          <w:highlight w:val="green"/>
          <w:u w:val="single"/>
        </w:rPr>
        <w:t>set</w:t>
      </w:r>
      <w:r w:rsidRPr="00B83F5A">
        <w:rPr>
          <w:u w:val="single"/>
        </w:rPr>
        <w:t xml:space="preserve"> both on </w:t>
      </w:r>
      <w:r w:rsidRPr="00B83F5A">
        <w:rPr>
          <w:highlight w:val="green"/>
          <w:u w:val="single"/>
        </w:rPr>
        <w:t>course for</w:t>
      </w:r>
      <w:r w:rsidRPr="00B83F5A">
        <w:rPr>
          <w:u w:val="single"/>
        </w:rPr>
        <w:t xml:space="preserve"> an </w:t>
      </w:r>
      <w:r w:rsidRPr="00B83F5A">
        <w:rPr>
          <w:highlight w:val="green"/>
          <w:u w:val="single"/>
        </w:rPr>
        <w:t>actual war.</w:t>
      </w:r>
      <w:r w:rsidRPr="00B83F5A">
        <w:rPr>
          <w:sz w:val="16"/>
          <w:highlight w:val="green"/>
        </w:rPr>
        <w:t xml:space="preserve"> </w:t>
      </w:r>
      <w:r w:rsidRPr="00B83F5A">
        <w:rPr>
          <w:b/>
          <w:iCs/>
          <w:sz w:val="26"/>
          <w:highlight w:val="green"/>
          <w:u w:val="single"/>
          <w:bdr w:val="single" w:sz="8" w:space="0" w:color="auto"/>
        </w:rPr>
        <w:t>Congress is many things, but an effective architect of deterrence posture</w:t>
      </w:r>
      <w:r w:rsidRPr="00B83F5A">
        <w:rPr>
          <w:b/>
          <w:iCs/>
          <w:sz w:val="26"/>
          <w:u w:val="single"/>
          <w:bdr w:val="single" w:sz="8" w:space="0" w:color="auto"/>
        </w:rPr>
        <w:t xml:space="preserve"> is </w:t>
      </w:r>
      <w:r w:rsidRPr="00B83F5A">
        <w:rPr>
          <w:b/>
          <w:iCs/>
          <w:sz w:val="26"/>
          <w:highlight w:val="green"/>
          <w:u w:val="single"/>
          <w:bdr w:val="single" w:sz="8" w:space="0" w:color="auto"/>
        </w:rPr>
        <w:t>not one of them</w:t>
      </w:r>
      <w:r w:rsidRPr="00B83F5A">
        <w:rPr>
          <w:b/>
          <w:iCs/>
          <w:sz w:val="26"/>
          <w:u w:val="single"/>
          <w:bdr w:val="single" w:sz="8" w:space="0" w:color="auto"/>
        </w:rPr>
        <w:t xml:space="preserve">, </w:t>
      </w:r>
      <w:r w:rsidRPr="00B83F5A">
        <w:rPr>
          <w:u w:val="single"/>
        </w:rPr>
        <w:t>and assigning it</w:t>
      </w:r>
      <w:r w:rsidRPr="00B83F5A">
        <w:rPr>
          <w:b/>
          <w:iCs/>
          <w:sz w:val="26"/>
          <w:u w:val="single"/>
          <w:bdr w:val="single" w:sz="8" w:space="0" w:color="auto"/>
        </w:rPr>
        <w:t xml:space="preserve"> </w:t>
      </w:r>
      <w:r w:rsidRPr="00B83F5A">
        <w:rPr>
          <w:b/>
          <w:iCs/>
          <w:sz w:val="26"/>
          <w:highlight w:val="green"/>
          <w:u w:val="single"/>
          <w:bdr w:val="single" w:sz="8" w:space="0" w:color="auto"/>
        </w:rPr>
        <w:t xml:space="preserve">that </w:t>
      </w:r>
      <w:r w:rsidRPr="00B83F5A">
        <w:rPr>
          <w:b/>
          <w:iCs/>
          <w:sz w:val="26"/>
          <w:u w:val="single"/>
          <w:bdr w:val="single" w:sz="8" w:space="0" w:color="auto"/>
        </w:rPr>
        <w:t xml:space="preserve">responsibility </w:t>
      </w:r>
      <w:r w:rsidRPr="00B83F5A">
        <w:rPr>
          <w:b/>
          <w:iCs/>
          <w:sz w:val="26"/>
          <w:highlight w:val="green"/>
          <w:u w:val="single"/>
          <w:bdr w:val="single" w:sz="8" w:space="0" w:color="auto"/>
        </w:rPr>
        <w:t>would be disastrous</w:t>
      </w:r>
      <w:r w:rsidRPr="00B83F5A">
        <w:rPr>
          <w:sz w:val="16"/>
          <w:highlight w:val="green"/>
        </w:rPr>
        <w:t>.</w:t>
      </w:r>
      <w:r w:rsidRPr="00B83F5A">
        <w:rPr>
          <w:sz w:val="16"/>
        </w:rPr>
        <w:t xml:space="preserve">  </w:t>
      </w:r>
    </w:p>
    <w:p w14:paraId="3B58DADE" w14:textId="77777777" w:rsidR="00F03572" w:rsidRDefault="00F03572" w:rsidP="00F03572">
      <w:pPr>
        <w:pStyle w:val="Heading3"/>
      </w:pPr>
      <w:r>
        <w:t>OFF---1NC</w:t>
      </w:r>
    </w:p>
    <w:p w14:paraId="5AD14792" w14:textId="77777777" w:rsidR="00F03572" w:rsidRPr="00B83F5A" w:rsidRDefault="00F03572" w:rsidP="00F03572">
      <w:r>
        <w:t>Executive Self-Restraint CP</w:t>
      </w:r>
    </w:p>
    <w:p w14:paraId="29B38C79" w14:textId="77777777" w:rsidR="00000000" w:rsidRPr="00B83F5A" w:rsidRDefault="00F03572" w:rsidP="00F03572">
      <w:pPr>
        <w:keepNext/>
        <w:keepLines/>
        <w:spacing w:before="40" w:after="0"/>
        <w:outlineLvl w:val="3"/>
        <w:rPr>
          <w:rFonts w:eastAsiaTheme="majorEastAsia" w:cstheme="majorBidi"/>
          <w:b/>
          <w:iCs/>
          <w:sz w:val="26"/>
        </w:rPr>
      </w:pPr>
      <w:r>
        <w:rPr>
          <w:rFonts w:eastAsiaTheme="majorEastAsia" w:cstheme="majorBidi"/>
          <w:b/>
          <w:iCs/>
          <w:sz w:val="26"/>
          <w:highlight w:val="green"/>
        </w:rPr>
        <w:t>The United States federal executive</w:t>
      </w:r>
      <w:r w:rsidR="00000000" w:rsidRPr="00B83F5A">
        <w:rPr>
          <w:rFonts w:eastAsiaTheme="majorEastAsia" w:cstheme="majorBidi"/>
          <w:b/>
          <w:iCs/>
          <w:sz w:val="26"/>
          <w:highlight w:val="green"/>
        </w:rPr>
        <w:t xml:space="preserve"> should revoke Executive Order</w:t>
      </w:r>
      <w:r w:rsidRPr="00EC6E98">
        <w:rPr>
          <w:rFonts w:eastAsiaTheme="majorEastAsia" w:cstheme="majorBidi"/>
          <w:b/>
          <w:iCs/>
          <w:sz w:val="26"/>
          <w:highlight w:val="green"/>
        </w:rPr>
        <w:t>s</w:t>
      </w:r>
      <w:r w:rsidR="00000000" w:rsidRPr="00B83F5A">
        <w:rPr>
          <w:rFonts w:eastAsiaTheme="majorEastAsia" w:cstheme="majorBidi"/>
          <w:b/>
          <w:iCs/>
          <w:sz w:val="26"/>
        </w:rPr>
        <w:t xml:space="preserve"> </w:t>
      </w:r>
      <w:r w:rsidR="00000000" w:rsidRPr="00B83F5A">
        <w:rPr>
          <w:rFonts w:eastAsiaTheme="majorEastAsia" w:cstheme="majorBidi"/>
          <w:b/>
          <w:iCs/>
          <w:sz w:val="26"/>
        </w:rPr>
        <w:t>(E.O.)</w:t>
      </w:r>
      <w:r w:rsidR="00000000" w:rsidRPr="00B83F5A">
        <w:rPr>
          <w:rFonts w:eastAsiaTheme="majorEastAsia" w:cstheme="majorBidi"/>
          <w:b/>
          <w:iCs/>
          <w:sz w:val="26"/>
        </w:rPr>
        <w:t xml:space="preserve"> </w:t>
      </w:r>
      <w:r w:rsidR="00000000" w:rsidRPr="00B83F5A">
        <w:rPr>
          <w:rFonts w:eastAsiaTheme="majorEastAsia" w:cstheme="majorBidi"/>
          <w:b/>
          <w:iCs/>
          <w:sz w:val="26"/>
          <w:highlight w:val="green"/>
        </w:rPr>
        <w:t>14251</w:t>
      </w:r>
      <w:r w:rsidR="00000000" w:rsidRPr="00B83F5A">
        <w:rPr>
          <w:rFonts w:eastAsiaTheme="majorEastAsia" w:cstheme="majorBidi"/>
          <w:b/>
          <w:iCs/>
          <w:sz w:val="26"/>
        </w:rPr>
        <w:t xml:space="preserve"> </w:t>
      </w:r>
      <w:r w:rsidR="00000000" w:rsidRPr="00B83F5A">
        <w:rPr>
          <w:rFonts w:eastAsiaTheme="majorEastAsia" w:cstheme="majorBidi"/>
          <w:b/>
          <w:iCs/>
          <w:sz w:val="26"/>
        </w:rPr>
        <w:t>(“Exclusions from Federal Labor-Management Relations Programs”),</w:t>
      </w:r>
      <w:r w:rsidR="00000000" w:rsidRPr="00B83F5A">
        <w:rPr>
          <w:rFonts w:eastAsiaTheme="majorEastAsia" w:cstheme="majorBidi"/>
          <w:b/>
          <w:iCs/>
          <w:sz w:val="26"/>
        </w:rPr>
        <w:t xml:space="preserve">  </w:t>
      </w:r>
      <w:r w:rsidR="00000000" w:rsidRPr="00B83F5A">
        <w:rPr>
          <w:rFonts w:eastAsiaTheme="majorEastAsia" w:cstheme="majorBidi"/>
          <w:b/>
          <w:iCs/>
          <w:sz w:val="26"/>
        </w:rPr>
        <w:t>Executive Order</w:t>
      </w:r>
      <w:r w:rsidR="00000000" w:rsidRPr="00B83F5A">
        <w:rPr>
          <w:rFonts w:eastAsiaTheme="majorEastAsia" w:cstheme="majorBidi"/>
          <w:b/>
          <w:iCs/>
          <w:sz w:val="26"/>
        </w:rPr>
        <w:t xml:space="preserve"> </w:t>
      </w:r>
      <w:r w:rsidR="00000000" w:rsidRPr="00B83F5A">
        <w:rPr>
          <w:rFonts w:eastAsiaTheme="majorEastAsia" w:cstheme="majorBidi"/>
          <w:b/>
          <w:iCs/>
          <w:sz w:val="26"/>
        </w:rPr>
        <w:t>(E.O.)</w:t>
      </w:r>
      <w:r w:rsidR="00000000" w:rsidRPr="00B83F5A">
        <w:rPr>
          <w:rFonts w:eastAsiaTheme="majorEastAsia" w:cstheme="majorBidi"/>
          <w:b/>
          <w:iCs/>
          <w:sz w:val="26"/>
        </w:rPr>
        <w:t xml:space="preserve"> </w:t>
      </w:r>
      <w:r w:rsidR="00000000" w:rsidRPr="00B83F5A">
        <w:rPr>
          <w:rFonts w:eastAsiaTheme="majorEastAsia" w:cstheme="majorBidi"/>
          <w:b/>
          <w:iCs/>
          <w:sz w:val="26"/>
          <w:highlight w:val="green"/>
        </w:rPr>
        <w:t>14217</w:t>
      </w:r>
      <w:r w:rsidR="00000000" w:rsidRPr="00B83F5A">
        <w:rPr>
          <w:rFonts w:eastAsiaTheme="majorEastAsia" w:cstheme="majorBidi"/>
          <w:b/>
          <w:iCs/>
          <w:sz w:val="26"/>
        </w:rPr>
        <w:t xml:space="preserve"> </w:t>
      </w:r>
      <w:r w:rsidR="00000000" w:rsidRPr="00B83F5A">
        <w:rPr>
          <w:rFonts w:eastAsiaTheme="majorEastAsia" w:cstheme="majorBidi"/>
          <w:b/>
          <w:iCs/>
          <w:sz w:val="26"/>
        </w:rPr>
        <w:t>(“Commencing the Reduction of the Federal Bureaucracy”),</w:t>
      </w:r>
      <w:r w:rsidR="00000000" w:rsidRPr="00B83F5A">
        <w:rPr>
          <w:rFonts w:eastAsiaTheme="majorEastAsia" w:cstheme="majorBidi"/>
          <w:b/>
          <w:iCs/>
          <w:sz w:val="26"/>
        </w:rPr>
        <w:t xml:space="preserve"> </w:t>
      </w:r>
      <w:r w:rsidR="00000000" w:rsidRPr="00B83F5A">
        <w:rPr>
          <w:rFonts w:eastAsiaTheme="majorEastAsia" w:cstheme="majorBidi"/>
          <w:b/>
          <w:iCs/>
          <w:sz w:val="26"/>
        </w:rPr>
        <w:t>Executive Order</w:t>
      </w:r>
      <w:r w:rsidR="00000000" w:rsidRPr="00B83F5A">
        <w:rPr>
          <w:rFonts w:eastAsiaTheme="majorEastAsia" w:cstheme="majorBidi"/>
          <w:b/>
          <w:iCs/>
          <w:sz w:val="26"/>
        </w:rPr>
        <w:t xml:space="preserve"> </w:t>
      </w:r>
      <w:r w:rsidR="00000000" w:rsidRPr="00B83F5A">
        <w:rPr>
          <w:rFonts w:eastAsiaTheme="majorEastAsia" w:cstheme="majorBidi"/>
          <w:b/>
          <w:iCs/>
          <w:sz w:val="26"/>
        </w:rPr>
        <w:t>(E.O.)</w:t>
      </w:r>
      <w:r w:rsidR="00000000" w:rsidRPr="00B83F5A">
        <w:rPr>
          <w:rFonts w:eastAsiaTheme="majorEastAsia" w:cstheme="majorBidi"/>
          <w:b/>
          <w:iCs/>
          <w:sz w:val="26"/>
        </w:rPr>
        <w:t xml:space="preserve"> </w:t>
      </w:r>
      <w:r w:rsidR="00000000" w:rsidRPr="00B83F5A">
        <w:rPr>
          <w:rFonts w:eastAsiaTheme="majorEastAsia" w:cstheme="majorBidi"/>
          <w:b/>
          <w:iCs/>
          <w:sz w:val="26"/>
          <w:highlight w:val="green"/>
        </w:rPr>
        <w:t>14151</w:t>
      </w:r>
      <w:r w:rsidR="00000000" w:rsidRPr="00B83F5A">
        <w:rPr>
          <w:rFonts w:eastAsiaTheme="majorEastAsia" w:cstheme="majorBidi"/>
          <w:b/>
          <w:iCs/>
          <w:sz w:val="26"/>
        </w:rPr>
        <w:t xml:space="preserve"> </w:t>
      </w:r>
      <w:r w:rsidR="00000000" w:rsidRPr="00B83F5A">
        <w:rPr>
          <w:rFonts w:eastAsiaTheme="majorEastAsia" w:cstheme="majorBidi"/>
          <w:b/>
          <w:iCs/>
          <w:sz w:val="26"/>
        </w:rPr>
        <w:t>(“Ending Radical and Wasteful Government DEI Programs and Preferencing”)</w:t>
      </w:r>
      <w:r>
        <w:rPr>
          <w:rFonts w:eastAsiaTheme="majorEastAsia" w:cstheme="majorBidi"/>
          <w:b/>
          <w:iCs/>
          <w:sz w:val="26"/>
        </w:rPr>
        <w:t xml:space="preserve">, Executive Order (E.O.) </w:t>
      </w:r>
      <w:r w:rsidRPr="00EC6E98">
        <w:rPr>
          <w:rFonts w:eastAsiaTheme="majorEastAsia" w:cstheme="majorBidi"/>
          <w:b/>
          <w:iCs/>
          <w:sz w:val="26"/>
          <w:highlight w:val="green"/>
        </w:rPr>
        <w:t>14210</w:t>
      </w:r>
      <w:r w:rsidR="00000000" w:rsidRPr="00B83F5A">
        <w:rPr>
          <w:rFonts w:eastAsiaTheme="majorEastAsia" w:cstheme="majorBidi"/>
          <w:b/>
          <w:iCs/>
          <w:sz w:val="26"/>
          <w:highlight w:val="green"/>
        </w:rPr>
        <w:t xml:space="preserve"> </w:t>
      </w:r>
      <w:r w:rsidR="00000000" w:rsidRPr="00B83F5A">
        <w:rPr>
          <w:rFonts w:eastAsiaTheme="majorEastAsia" w:cstheme="majorBidi"/>
          <w:b/>
          <w:iCs/>
          <w:sz w:val="26"/>
          <w:highlight w:val="green"/>
        </w:rPr>
        <w:t>a</w:t>
      </w:r>
      <w:r w:rsidR="00000000" w:rsidRPr="00B83F5A">
        <w:rPr>
          <w:rFonts w:eastAsiaTheme="majorEastAsia" w:cstheme="majorBidi"/>
          <w:b/>
          <w:iCs/>
          <w:sz w:val="26"/>
          <w:highlight w:val="green"/>
        </w:rPr>
        <w:t>nd</w:t>
      </w:r>
      <w:r w:rsidR="00000000" w:rsidRPr="00B83F5A">
        <w:rPr>
          <w:rFonts w:eastAsiaTheme="majorEastAsia" w:cstheme="majorBidi"/>
          <w:b/>
          <w:iCs/>
          <w:sz w:val="26"/>
        </w:rPr>
        <w:t xml:space="preserve"> Executive Order</w:t>
      </w:r>
      <w:r w:rsidR="00000000" w:rsidRPr="00B83F5A">
        <w:rPr>
          <w:rFonts w:eastAsiaTheme="majorEastAsia" w:cstheme="majorBidi"/>
          <w:b/>
          <w:iCs/>
          <w:sz w:val="26"/>
        </w:rPr>
        <w:t xml:space="preserve"> </w:t>
      </w:r>
      <w:r w:rsidR="00000000" w:rsidRPr="00B83F5A">
        <w:rPr>
          <w:rFonts w:eastAsiaTheme="majorEastAsia" w:cstheme="majorBidi"/>
          <w:b/>
          <w:iCs/>
          <w:sz w:val="26"/>
        </w:rPr>
        <w:t>(E.O.)</w:t>
      </w:r>
      <w:r w:rsidR="00000000" w:rsidRPr="00B83F5A">
        <w:rPr>
          <w:rFonts w:eastAsiaTheme="majorEastAsia" w:cstheme="majorBidi"/>
          <w:b/>
          <w:iCs/>
          <w:sz w:val="26"/>
        </w:rPr>
        <w:t xml:space="preserve"> </w:t>
      </w:r>
      <w:r w:rsidR="00000000" w:rsidRPr="00B83F5A">
        <w:rPr>
          <w:rFonts w:eastAsiaTheme="majorEastAsia" w:cstheme="majorBidi"/>
          <w:b/>
          <w:iCs/>
          <w:sz w:val="26"/>
          <w:highlight w:val="green"/>
        </w:rPr>
        <w:t>14173</w:t>
      </w:r>
      <w:r w:rsidR="00000000" w:rsidRPr="00B83F5A">
        <w:rPr>
          <w:rFonts w:eastAsiaTheme="majorEastAsia" w:cstheme="majorBidi"/>
          <w:b/>
          <w:iCs/>
          <w:sz w:val="26"/>
        </w:rPr>
        <w:t xml:space="preserve"> </w:t>
      </w:r>
      <w:r w:rsidR="00000000" w:rsidRPr="00B83F5A">
        <w:rPr>
          <w:rFonts w:eastAsiaTheme="majorEastAsia" w:cstheme="majorBidi"/>
          <w:b/>
          <w:iCs/>
          <w:sz w:val="26"/>
        </w:rPr>
        <w:t>(“Ending Illegal Discrimination and Restoring Merit-Based Opportunity”)</w:t>
      </w:r>
    </w:p>
    <w:p w14:paraId="6820CF07"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u w:val="single"/>
        </w:rPr>
        <w:t>It competes and solves the entire aff</w:t>
      </w:r>
      <w:r w:rsidRPr="00B83F5A">
        <w:rPr>
          <w:rFonts w:eastAsiaTheme="majorEastAsia" w:cstheme="majorBidi"/>
          <w:b/>
          <w:iCs/>
          <w:sz w:val="26"/>
        </w:rPr>
        <w:t xml:space="preserve"> – 1. It PICs out of strengthening CBR as a mandate and </w:t>
      </w:r>
    </w:p>
    <w:p w14:paraId="4DB32DE9"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 xml:space="preserve">2. Trump can revoke his own XOs and it’s a </w:t>
      </w:r>
      <w:r w:rsidRPr="00B83F5A">
        <w:rPr>
          <w:rFonts w:eastAsiaTheme="majorEastAsia" w:cstheme="majorBidi"/>
          <w:b/>
          <w:iCs/>
          <w:sz w:val="26"/>
          <w:u w:val="single"/>
        </w:rPr>
        <w:t>distinct process</w:t>
      </w:r>
      <w:r w:rsidRPr="00B83F5A">
        <w:rPr>
          <w:rFonts w:eastAsiaTheme="majorEastAsia" w:cstheme="majorBidi"/>
          <w:b/>
          <w:iCs/>
          <w:sz w:val="26"/>
        </w:rPr>
        <w:t xml:space="preserve"> from the plan</w:t>
      </w:r>
    </w:p>
    <w:p w14:paraId="6DF532D6" w14:textId="77777777" w:rsidR="00F03572" w:rsidRPr="00B83F5A" w:rsidRDefault="00F03572" w:rsidP="00F03572">
      <w:r w:rsidRPr="00B83F5A">
        <w:rPr>
          <w:b/>
          <w:bCs/>
          <w:sz w:val="26"/>
          <w:szCs w:val="26"/>
        </w:rPr>
        <w:t xml:space="preserve">ABA 21 </w:t>
      </w:r>
      <w:r w:rsidRPr="00B83F5A">
        <w:t xml:space="preserve">(American Bar Association, a voluntary national bar association of lawyers and law students in the United States, and not specific to any single jurisdiction, “Executive Orders”, American Bar Association, 28 November 2021, https://www.americanbar.org/groups/public_education/resources/teacher_portal/educational_resources/executive_orders/, //[UTD][SG]) </w:t>
      </w:r>
    </w:p>
    <w:p w14:paraId="72AC2ADC" w14:textId="77777777" w:rsidR="00F03572" w:rsidRPr="00B83F5A" w:rsidRDefault="00F03572" w:rsidP="00F03572">
      <w:pPr>
        <w:rPr>
          <w:sz w:val="16"/>
        </w:rPr>
      </w:pPr>
      <w:r w:rsidRPr="00B83F5A">
        <w:rPr>
          <w:sz w:val="16"/>
        </w:rPr>
        <w:t>Q: How do you end or overturn an Executive Order?</w:t>
      </w:r>
    </w:p>
    <w:p w14:paraId="51F52225" w14:textId="77777777" w:rsidR="00F03572" w:rsidRPr="00B83F5A" w:rsidRDefault="00F03572" w:rsidP="00F03572">
      <w:pPr>
        <w:rPr>
          <w:b/>
          <w:iCs/>
          <w:sz w:val="26"/>
          <w:u w:val="single"/>
          <w:bdr w:val="single" w:sz="8" w:space="0" w:color="auto"/>
        </w:rPr>
      </w:pPr>
      <w:r w:rsidRPr="00B83F5A">
        <w:rPr>
          <w:sz w:val="16"/>
        </w:rPr>
        <w:t xml:space="preserve">A: </w:t>
      </w:r>
      <w:r w:rsidRPr="00B83F5A">
        <w:rPr>
          <w:b/>
          <w:iCs/>
          <w:sz w:val="26"/>
          <w:highlight w:val="green"/>
          <w:u w:val="single"/>
          <w:bdr w:val="single" w:sz="8" w:space="0" w:color="auto"/>
        </w:rPr>
        <w:t>The President who issued an Executive Order can revoke it.</w:t>
      </w:r>
      <w:r w:rsidRPr="00B83F5A">
        <w:rPr>
          <w:sz w:val="16"/>
        </w:rPr>
        <w:t xml:space="preserve"> Likewise, an incumbent President has the power to revoke an Executive Order issued by a predecessor. </w:t>
      </w:r>
      <w:r w:rsidRPr="00B83F5A">
        <w:rPr>
          <w:highlight w:val="green"/>
          <w:u w:val="single"/>
        </w:rPr>
        <w:t>Congress</w:t>
      </w:r>
      <w:r w:rsidRPr="00B83F5A">
        <w:rPr>
          <w:u w:val="single"/>
        </w:rPr>
        <w:t xml:space="preserve"> also has the power to </w:t>
      </w:r>
      <w:r w:rsidRPr="00B83F5A">
        <w:rPr>
          <w:highlight w:val="green"/>
          <w:u w:val="single"/>
        </w:rPr>
        <w:t>overturn</w:t>
      </w:r>
      <w:r w:rsidRPr="00B83F5A">
        <w:rPr>
          <w:u w:val="single"/>
        </w:rPr>
        <w:t xml:space="preserve"> an Executive Order </w:t>
      </w:r>
      <w:r w:rsidRPr="00B83F5A">
        <w:rPr>
          <w:highlight w:val="green"/>
          <w:u w:val="single"/>
        </w:rPr>
        <w:t>by passing legislation that invalidates it.</w:t>
      </w:r>
      <w:r w:rsidRPr="00B83F5A">
        <w:rPr>
          <w:sz w:val="16"/>
        </w:rPr>
        <w:t xml:space="preserve"> </w:t>
      </w:r>
      <w:r w:rsidRPr="00B83F5A">
        <w:rPr>
          <w:highlight w:val="green"/>
          <w:u w:val="single"/>
        </w:rPr>
        <w:t>(The President</w:t>
      </w:r>
      <w:r w:rsidRPr="00B83F5A">
        <w:rPr>
          <w:sz w:val="16"/>
        </w:rPr>
        <w:t xml:space="preserve">, of course, </w:t>
      </w:r>
      <w:r w:rsidRPr="00B83F5A">
        <w:rPr>
          <w:highlight w:val="green"/>
          <w:u w:val="single"/>
        </w:rPr>
        <w:t>may veto</w:t>
      </w:r>
      <w:r w:rsidRPr="00B83F5A">
        <w:rPr>
          <w:sz w:val="16"/>
        </w:rPr>
        <w:t xml:space="preserve"> such legislation, </w:t>
      </w:r>
      <w:r w:rsidRPr="00B83F5A">
        <w:rPr>
          <w:u w:val="single"/>
        </w:rPr>
        <w:t xml:space="preserve">in which case </w:t>
      </w:r>
      <w:r w:rsidRPr="00B83F5A">
        <w:rPr>
          <w:highlight w:val="green"/>
          <w:u w:val="single"/>
        </w:rPr>
        <w:t>Congress</w:t>
      </w:r>
      <w:r w:rsidRPr="00B83F5A">
        <w:rPr>
          <w:u w:val="single"/>
        </w:rPr>
        <w:t xml:space="preserve"> may </w:t>
      </w:r>
      <w:r w:rsidRPr="00B83F5A">
        <w:rPr>
          <w:highlight w:val="green"/>
          <w:u w:val="single"/>
        </w:rPr>
        <w:t>override</w:t>
      </w:r>
      <w:r w:rsidRPr="00B83F5A">
        <w:rPr>
          <w:sz w:val="16"/>
        </w:rPr>
        <w:t xml:space="preserve"> the veto </w:t>
      </w:r>
      <w:r w:rsidRPr="00B83F5A">
        <w:rPr>
          <w:highlight w:val="green"/>
          <w:u w:val="single"/>
        </w:rPr>
        <w:t>by</w:t>
      </w:r>
      <w:r w:rsidRPr="00B83F5A">
        <w:rPr>
          <w:sz w:val="16"/>
        </w:rPr>
        <w:t xml:space="preserve"> a </w:t>
      </w:r>
      <w:r w:rsidRPr="00B83F5A">
        <w:rPr>
          <w:highlight w:val="green"/>
          <w:u w:val="single"/>
        </w:rPr>
        <w:t>two-thirds majority</w:t>
      </w:r>
      <w:r w:rsidRPr="00B83F5A">
        <w:rPr>
          <w:sz w:val="16"/>
        </w:rPr>
        <w:t xml:space="preserve">). Congress could also effectively thwart an Executive Order calling for an action that requires funding by using its power of the purse to deny the necessary funding. Finally, </w:t>
      </w:r>
      <w:r w:rsidRPr="00B83F5A">
        <w:rPr>
          <w:b/>
          <w:iCs/>
          <w:sz w:val="26"/>
          <w:highlight w:val="green"/>
          <w:u w:val="single"/>
          <w:bdr w:val="single" w:sz="8" w:space="0" w:color="auto"/>
        </w:rPr>
        <w:t>the courts</w:t>
      </w:r>
      <w:r w:rsidRPr="00B83F5A">
        <w:rPr>
          <w:highlight w:val="green"/>
          <w:u w:val="single"/>
        </w:rPr>
        <w:t xml:space="preserve"> have the power to </w:t>
      </w:r>
      <w:r w:rsidRPr="00B83F5A">
        <w:rPr>
          <w:b/>
          <w:iCs/>
          <w:sz w:val="26"/>
          <w:highlight w:val="green"/>
          <w:u w:val="single"/>
          <w:bdr w:val="single" w:sz="8" w:space="0" w:color="auto"/>
        </w:rPr>
        <w:t>stay enforcement or ultimately overturn an Executive Order</w:t>
      </w:r>
      <w:r w:rsidRPr="00B83F5A">
        <w:rPr>
          <w:sz w:val="16"/>
        </w:rPr>
        <w:t xml:space="preserve"> that is </w:t>
      </w:r>
      <w:r w:rsidRPr="00B83F5A">
        <w:rPr>
          <w:b/>
          <w:iCs/>
          <w:sz w:val="26"/>
          <w:highlight w:val="green"/>
          <w:u w:val="single"/>
          <w:bdr w:val="single" w:sz="8" w:space="0" w:color="auto"/>
        </w:rPr>
        <w:t>found to be beyond the President’s constitutional authority.</w:t>
      </w:r>
    </w:p>
    <w:p w14:paraId="442BD8C2"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Plank 1 revokes expanded national security exemptions</w:t>
      </w:r>
    </w:p>
    <w:p w14:paraId="612752DB" w14:textId="77777777" w:rsidR="00F03572" w:rsidRPr="00B83F5A" w:rsidRDefault="00F03572" w:rsidP="00F03572">
      <w:r w:rsidRPr="00B83F5A">
        <w:rPr>
          <w:b/>
          <w:bCs/>
          <w:sz w:val="26"/>
          <w:szCs w:val="26"/>
        </w:rPr>
        <w:t xml:space="preserve">The White House 25 </w:t>
      </w:r>
      <w:r w:rsidRPr="00B83F5A">
        <w:t>(The White House official website, “EXCLUSIONS FROM FEDERAL LABOR-MANAGEMENT RELATIONS PROGRAMS”,</w:t>
      </w:r>
      <w:r w:rsidRPr="00B83F5A">
        <w:rPr>
          <w:b/>
          <w:bCs/>
          <w:sz w:val="26"/>
          <w:szCs w:val="26"/>
        </w:rPr>
        <w:t xml:space="preserve"> </w:t>
      </w:r>
      <w:r w:rsidRPr="00B83F5A">
        <w:t xml:space="preserve">Executive Orders, 27 March 2025, https://www.whitehouse.gov/presidential-actions/2025/03/exclusions-from-federal-labor-management-relations-programs/, //[UTD][SG]) </w:t>
      </w:r>
    </w:p>
    <w:p w14:paraId="3CA2873B" w14:textId="77777777" w:rsidR="00F03572" w:rsidRPr="00B83F5A" w:rsidRDefault="00F03572" w:rsidP="00F03572">
      <w:pPr>
        <w:spacing w:after="0"/>
        <w:rPr>
          <w:sz w:val="16"/>
        </w:rPr>
      </w:pPr>
      <w:r w:rsidRPr="00B83F5A">
        <w:rPr>
          <w:sz w:val="16"/>
        </w:rPr>
        <w:t xml:space="preserve">By the authority vested in me as President by the Constitution and the laws of the United States of America, including sections 7103(b)(1) of title 5 and 4103(b) of title 22, United States Code, to enhance the national security of the United States, it is </w:t>
      </w:r>
      <w:r w:rsidRPr="00B83F5A">
        <w:rPr>
          <w:highlight w:val="green"/>
          <w:u w:val="single"/>
        </w:rPr>
        <w:t>hereby ordered</w:t>
      </w:r>
      <w:r w:rsidRPr="00B83F5A">
        <w:rPr>
          <w:u w:val="single"/>
        </w:rPr>
        <w:t>:</w:t>
      </w:r>
    </w:p>
    <w:p w14:paraId="422ABCF2" w14:textId="77777777" w:rsidR="00F03572" w:rsidRPr="00B83F5A" w:rsidRDefault="00F03572" w:rsidP="00F03572">
      <w:pPr>
        <w:spacing w:after="0"/>
        <w:rPr>
          <w:sz w:val="16"/>
        </w:rPr>
      </w:pPr>
      <w:r w:rsidRPr="00B83F5A">
        <w:rPr>
          <w:u w:val="single"/>
        </w:rPr>
        <w:t>Section 1.  Determinations</w:t>
      </w:r>
      <w:r w:rsidRPr="00B83F5A">
        <w:rPr>
          <w:sz w:val="16"/>
        </w:rPr>
        <w:t xml:space="preserve">.  (a)  The </w:t>
      </w:r>
      <w:r w:rsidRPr="00B83F5A">
        <w:rPr>
          <w:highlight w:val="green"/>
          <w:u w:val="single"/>
        </w:rPr>
        <w:t>agencies</w:t>
      </w:r>
      <w:r w:rsidRPr="00B83F5A">
        <w:rPr>
          <w:sz w:val="16"/>
        </w:rPr>
        <w:t xml:space="preserve"> and agency subdivisions set forth </w:t>
      </w:r>
      <w:r w:rsidRPr="00B83F5A">
        <w:rPr>
          <w:u w:val="single"/>
        </w:rPr>
        <w:t>in section 2</w:t>
      </w:r>
      <w:r w:rsidRPr="00B83F5A">
        <w:rPr>
          <w:sz w:val="16"/>
        </w:rPr>
        <w:t xml:space="preserve"> of this order are hereby </w:t>
      </w:r>
      <w:r w:rsidRPr="00B83F5A">
        <w:rPr>
          <w:highlight w:val="green"/>
          <w:u w:val="single"/>
        </w:rPr>
        <w:t>determined to have</w:t>
      </w:r>
      <w:r w:rsidRPr="00B83F5A">
        <w:rPr>
          <w:u w:val="single"/>
        </w:rPr>
        <w:t xml:space="preserve"> as </w:t>
      </w:r>
      <w:r w:rsidRPr="00B83F5A">
        <w:rPr>
          <w:highlight w:val="green"/>
          <w:u w:val="single"/>
        </w:rPr>
        <w:t>a primary function intelligence</w:t>
      </w:r>
      <w:r w:rsidRPr="00B83F5A">
        <w:rPr>
          <w:sz w:val="16"/>
        </w:rPr>
        <w:t xml:space="preserve">, counterintelligence, investigative, </w:t>
      </w:r>
      <w:r w:rsidRPr="00B83F5A">
        <w:rPr>
          <w:highlight w:val="green"/>
          <w:u w:val="single"/>
        </w:rPr>
        <w:t>or national security work</w:t>
      </w:r>
      <w:r w:rsidRPr="00B83F5A">
        <w:rPr>
          <w:sz w:val="16"/>
        </w:rPr>
        <w:t>.  It is also hereby determined that Chapter 71 of title 5, United States Code, cannot be applied to these agencies and agency subdivisions in a manner consistent with national security requirements and considerations.</w:t>
      </w:r>
    </w:p>
    <w:p w14:paraId="7C9F79EF" w14:textId="77777777" w:rsidR="00F03572" w:rsidRPr="00B83F5A" w:rsidRDefault="00F03572" w:rsidP="00F03572">
      <w:pPr>
        <w:spacing w:after="0"/>
        <w:rPr>
          <w:sz w:val="16"/>
        </w:rPr>
      </w:pPr>
      <w:r w:rsidRPr="00B83F5A">
        <w:rPr>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0D15C6DB" w14:textId="77777777" w:rsidR="00F03572" w:rsidRPr="00B83F5A" w:rsidRDefault="00F03572" w:rsidP="00F03572">
      <w:pPr>
        <w:spacing w:after="0"/>
        <w:rPr>
          <w:sz w:val="16"/>
        </w:rPr>
      </w:pPr>
      <w:r w:rsidRPr="00B83F5A">
        <w:rPr>
          <w:b/>
          <w:iCs/>
          <w:sz w:val="26"/>
          <w:u w:val="single"/>
          <w:bdr w:val="single" w:sz="8" w:space="0" w:color="auto"/>
        </w:rPr>
        <w:t xml:space="preserve">Sec. 2.  </w:t>
      </w:r>
      <w:r w:rsidRPr="00B83F5A">
        <w:rPr>
          <w:b/>
          <w:iCs/>
          <w:sz w:val="26"/>
          <w:highlight w:val="green"/>
          <w:u w:val="single"/>
          <w:bdr w:val="single" w:sz="8" w:space="0" w:color="auto"/>
        </w:rPr>
        <w:t>Additional National Security Exclusions</w:t>
      </w:r>
      <w:r w:rsidRPr="00B83F5A">
        <w:rPr>
          <w:sz w:val="16"/>
        </w:rPr>
        <w:t>.  Executive Order 12171 of November 19, 1979, as amended, is further amended by:</w:t>
      </w:r>
    </w:p>
    <w:p w14:paraId="177A6AF2" w14:textId="77777777" w:rsidR="00F03572" w:rsidRPr="00B83F5A" w:rsidRDefault="00F03572" w:rsidP="00F03572">
      <w:pPr>
        <w:spacing w:after="0"/>
        <w:rPr>
          <w:sz w:val="4"/>
          <w:szCs w:val="4"/>
        </w:rPr>
      </w:pPr>
      <w:r w:rsidRPr="00B83F5A">
        <w:rPr>
          <w:sz w:val="4"/>
          <w:szCs w:val="4"/>
        </w:rPr>
        <w:t>(a)  In section 1-101, adding “and Section 1-4” after “Section 1-2” in both places that term appears.</w:t>
      </w:r>
    </w:p>
    <w:p w14:paraId="4E657FE8" w14:textId="77777777" w:rsidR="00F03572" w:rsidRPr="00B83F5A" w:rsidRDefault="00F03572" w:rsidP="00F03572">
      <w:pPr>
        <w:spacing w:after="0"/>
        <w:rPr>
          <w:sz w:val="4"/>
          <w:szCs w:val="4"/>
        </w:rPr>
      </w:pPr>
      <w:r w:rsidRPr="00B83F5A">
        <w:rPr>
          <w:sz w:val="4"/>
          <w:szCs w:val="4"/>
        </w:rPr>
        <w:t>(b)  Adding after section 1-3 a new section 1-4 that reads:</w:t>
      </w:r>
    </w:p>
    <w:p w14:paraId="26E8D7C0" w14:textId="77777777" w:rsidR="00F03572" w:rsidRPr="00B83F5A" w:rsidRDefault="00F03572" w:rsidP="00F03572">
      <w:pPr>
        <w:spacing w:after="0"/>
        <w:rPr>
          <w:sz w:val="4"/>
          <w:szCs w:val="4"/>
        </w:rPr>
      </w:pPr>
      <w:r w:rsidRPr="00B83F5A">
        <w:rPr>
          <w:sz w:val="4"/>
          <w:szCs w:val="4"/>
        </w:rPr>
        <w:t>“1-4.  Additional Exclusions.</w:t>
      </w:r>
    </w:p>
    <w:p w14:paraId="4DA9ACE0" w14:textId="77777777" w:rsidR="00F03572" w:rsidRPr="00B83F5A" w:rsidRDefault="00F03572" w:rsidP="00F03572">
      <w:pPr>
        <w:spacing w:after="0"/>
        <w:rPr>
          <w:sz w:val="4"/>
          <w:szCs w:val="4"/>
        </w:rPr>
      </w:pPr>
      <w:r w:rsidRPr="00B83F5A">
        <w:rPr>
          <w:sz w:val="4"/>
          <w:szCs w:val="4"/>
        </w:rPr>
        <w:t>1-401.  The Department of State.</w:t>
      </w:r>
    </w:p>
    <w:p w14:paraId="0159FC33" w14:textId="77777777" w:rsidR="00F03572" w:rsidRPr="00B83F5A" w:rsidRDefault="00F03572" w:rsidP="00F03572">
      <w:pPr>
        <w:spacing w:after="0"/>
        <w:rPr>
          <w:sz w:val="4"/>
          <w:szCs w:val="4"/>
        </w:rPr>
      </w:pPr>
      <w:r w:rsidRPr="00B83F5A">
        <w:rPr>
          <w:sz w:val="4"/>
          <w:szCs w:val="4"/>
        </w:rPr>
        <w:t>1-402.  The Department of Defense, except for any subdivisions excluded pursuant to section 4 of the Executive Order of March 27, 2025, entitled ‘Exclusions from Federal Labor-Management Relations Programs.</w:t>
      </w:r>
    </w:p>
    <w:p w14:paraId="742CD670" w14:textId="77777777" w:rsidR="00F03572" w:rsidRPr="00B83F5A" w:rsidRDefault="00F03572" w:rsidP="00F03572">
      <w:pPr>
        <w:spacing w:after="0"/>
        <w:rPr>
          <w:sz w:val="4"/>
          <w:szCs w:val="4"/>
        </w:rPr>
      </w:pPr>
      <w:r w:rsidRPr="00B83F5A">
        <w:rPr>
          <w:sz w:val="4"/>
          <w:szCs w:val="4"/>
        </w:rPr>
        <w:t>1-403.  The Department of the Treasury, except the Bureau of Engraving and Printing.</w:t>
      </w:r>
    </w:p>
    <w:p w14:paraId="772B8371" w14:textId="77777777" w:rsidR="00F03572" w:rsidRPr="00B83F5A" w:rsidRDefault="00F03572" w:rsidP="00F03572">
      <w:pPr>
        <w:spacing w:after="0"/>
        <w:rPr>
          <w:sz w:val="4"/>
          <w:szCs w:val="4"/>
        </w:rPr>
      </w:pPr>
      <w:r w:rsidRPr="00B83F5A">
        <w:rPr>
          <w:sz w:val="4"/>
          <w:szCs w:val="4"/>
        </w:rPr>
        <w:t>1-404.  The Department of Veterans Affairs.</w:t>
      </w:r>
    </w:p>
    <w:p w14:paraId="5B5E7C10" w14:textId="77777777" w:rsidR="00F03572" w:rsidRPr="00B83F5A" w:rsidRDefault="00F03572" w:rsidP="00F03572">
      <w:pPr>
        <w:spacing w:after="0"/>
        <w:rPr>
          <w:sz w:val="4"/>
          <w:szCs w:val="4"/>
        </w:rPr>
      </w:pPr>
      <w:r w:rsidRPr="00B83F5A">
        <w:rPr>
          <w:sz w:val="4"/>
          <w:szCs w:val="4"/>
        </w:rPr>
        <w:t>1-405.  The Department of Justice.</w:t>
      </w:r>
    </w:p>
    <w:p w14:paraId="52CA4EF3" w14:textId="77777777" w:rsidR="00F03572" w:rsidRPr="00B83F5A" w:rsidRDefault="00F03572" w:rsidP="00F03572">
      <w:pPr>
        <w:spacing w:after="0"/>
        <w:rPr>
          <w:sz w:val="4"/>
          <w:szCs w:val="4"/>
        </w:rPr>
      </w:pPr>
      <w:r w:rsidRPr="00B83F5A">
        <w:rPr>
          <w:sz w:val="4"/>
          <w:szCs w:val="4"/>
        </w:rPr>
        <w:t>1-406.  Agencies or subdivisions of the Department of Health and Human Services:</w:t>
      </w:r>
    </w:p>
    <w:p w14:paraId="364391A6" w14:textId="77777777" w:rsidR="00F03572" w:rsidRPr="00B83F5A" w:rsidRDefault="00F03572" w:rsidP="00F03572">
      <w:pPr>
        <w:spacing w:after="0"/>
        <w:rPr>
          <w:sz w:val="4"/>
          <w:szCs w:val="4"/>
        </w:rPr>
      </w:pPr>
      <w:r w:rsidRPr="00B83F5A">
        <w:rPr>
          <w:sz w:val="4"/>
          <w:szCs w:val="4"/>
        </w:rPr>
        <w:t>(a)  Office of the Secretary.</w:t>
      </w:r>
    </w:p>
    <w:p w14:paraId="5937712F" w14:textId="77777777" w:rsidR="00F03572" w:rsidRPr="00B83F5A" w:rsidRDefault="00F03572" w:rsidP="00F03572">
      <w:pPr>
        <w:spacing w:after="0"/>
        <w:rPr>
          <w:sz w:val="4"/>
          <w:szCs w:val="4"/>
        </w:rPr>
      </w:pPr>
      <w:r w:rsidRPr="00B83F5A">
        <w:rPr>
          <w:sz w:val="4"/>
          <w:szCs w:val="4"/>
        </w:rPr>
        <w:t>(b)  Food and Drug Administration.</w:t>
      </w:r>
    </w:p>
    <w:p w14:paraId="3EFDF6C9" w14:textId="77777777" w:rsidR="00F03572" w:rsidRPr="00B83F5A" w:rsidRDefault="00F03572" w:rsidP="00F03572">
      <w:pPr>
        <w:spacing w:after="0"/>
        <w:rPr>
          <w:sz w:val="4"/>
          <w:szCs w:val="4"/>
        </w:rPr>
      </w:pPr>
      <w:r w:rsidRPr="00B83F5A">
        <w:rPr>
          <w:sz w:val="4"/>
          <w:szCs w:val="4"/>
        </w:rPr>
        <w:t>(c)  Centers for Disease Control and Prevention.</w:t>
      </w:r>
    </w:p>
    <w:p w14:paraId="2FF14746" w14:textId="77777777" w:rsidR="00F03572" w:rsidRPr="00B83F5A" w:rsidRDefault="00F03572" w:rsidP="00F03572">
      <w:pPr>
        <w:spacing w:after="0"/>
        <w:rPr>
          <w:sz w:val="4"/>
          <w:szCs w:val="4"/>
        </w:rPr>
      </w:pPr>
      <w:r w:rsidRPr="00B83F5A">
        <w:rPr>
          <w:sz w:val="4"/>
          <w:szCs w:val="4"/>
        </w:rPr>
        <w:t>(d)  Administration for Strategic Preparedness and Response.</w:t>
      </w:r>
    </w:p>
    <w:p w14:paraId="5648227E" w14:textId="77777777" w:rsidR="00F03572" w:rsidRPr="00B83F5A" w:rsidRDefault="00F03572" w:rsidP="00F03572">
      <w:pPr>
        <w:spacing w:after="0"/>
        <w:rPr>
          <w:sz w:val="4"/>
          <w:szCs w:val="4"/>
        </w:rPr>
      </w:pPr>
      <w:r w:rsidRPr="00B83F5A">
        <w:rPr>
          <w:sz w:val="4"/>
          <w:szCs w:val="4"/>
        </w:rPr>
        <w:t>(e)  Office of the General Counsel.</w:t>
      </w:r>
    </w:p>
    <w:p w14:paraId="2860225A" w14:textId="77777777" w:rsidR="00F03572" w:rsidRPr="00B83F5A" w:rsidRDefault="00F03572" w:rsidP="00F03572">
      <w:pPr>
        <w:spacing w:after="0"/>
        <w:rPr>
          <w:sz w:val="4"/>
          <w:szCs w:val="4"/>
        </w:rPr>
      </w:pPr>
      <w:r w:rsidRPr="00B83F5A">
        <w:rPr>
          <w:sz w:val="4"/>
          <w:szCs w:val="4"/>
        </w:rPr>
        <w:t>(f)  Office of Refugee Resettlement, Administration for Children and Families.</w:t>
      </w:r>
    </w:p>
    <w:p w14:paraId="0B12A3BA" w14:textId="77777777" w:rsidR="00F03572" w:rsidRPr="00B83F5A" w:rsidRDefault="00F03572" w:rsidP="00F03572">
      <w:pPr>
        <w:spacing w:after="0"/>
        <w:rPr>
          <w:sz w:val="4"/>
          <w:szCs w:val="4"/>
        </w:rPr>
      </w:pPr>
      <w:r w:rsidRPr="00B83F5A">
        <w:rPr>
          <w:sz w:val="4"/>
          <w:szCs w:val="4"/>
        </w:rPr>
        <w:t>(g) National Institute of Allergy and Infectious Diseases, National Institutes of Health.</w:t>
      </w:r>
    </w:p>
    <w:p w14:paraId="651FBF8E" w14:textId="77777777" w:rsidR="00F03572" w:rsidRPr="00B83F5A" w:rsidRDefault="00F03572" w:rsidP="00F03572">
      <w:pPr>
        <w:spacing w:after="0"/>
        <w:rPr>
          <w:sz w:val="4"/>
          <w:szCs w:val="4"/>
        </w:rPr>
      </w:pPr>
      <w:r w:rsidRPr="00B83F5A">
        <w:rPr>
          <w:sz w:val="4"/>
          <w:szCs w:val="4"/>
        </w:rPr>
        <w:t>1-407.  Agencies or subdivisions of the Department of Homeland Security:</w:t>
      </w:r>
    </w:p>
    <w:p w14:paraId="0E049224" w14:textId="77777777" w:rsidR="00F03572" w:rsidRPr="00B83F5A" w:rsidRDefault="00F03572" w:rsidP="00F03572">
      <w:pPr>
        <w:spacing w:after="0"/>
        <w:rPr>
          <w:sz w:val="4"/>
          <w:szCs w:val="4"/>
        </w:rPr>
      </w:pPr>
      <w:r w:rsidRPr="00B83F5A">
        <w:rPr>
          <w:sz w:val="4"/>
          <w:szCs w:val="4"/>
        </w:rPr>
        <w:t>(a)  Office of the Secretary.</w:t>
      </w:r>
    </w:p>
    <w:p w14:paraId="6067239A" w14:textId="77777777" w:rsidR="00F03572" w:rsidRPr="00B83F5A" w:rsidRDefault="00F03572" w:rsidP="00F03572">
      <w:pPr>
        <w:spacing w:after="0"/>
        <w:rPr>
          <w:sz w:val="4"/>
          <w:szCs w:val="4"/>
        </w:rPr>
      </w:pPr>
      <w:r w:rsidRPr="00B83F5A">
        <w:rPr>
          <w:sz w:val="4"/>
          <w:szCs w:val="4"/>
        </w:rPr>
        <w:t>(b)  Office of the General Counsel.</w:t>
      </w:r>
    </w:p>
    <w:p w14:paraId="6FCDB172" w14:textId="77777777" w:rsidR="00F03572" w:rsidRPr="00B83F5A" w:rsidRDefault="00F03572" w:rsidP="00F03572">
      <w:pPr>
        <w:spacing w:after="0"/>
        <w:rPr>
          <w:sz w:val="4"/>
          <w:szCs w:val="4"/>
        </w:rPr>
      </w:pPr>
      <w:r w:rsidRPr="00B83F5A">
        <w:rPr>
          <w:sz w:val="4"/>
          <w:szCs w:val="4"/>
        </w:rPr>
        <w:t>(c)  Office of Strategy, Policy, and Plans.</w:t>
      </w:r>
    </w:p>
    <w:p w14:paraId="411D4ED6" w14:textId="77777777" w:rsidR="00F03572" w:rsidRPr="00B83F5A" w:rsidRDefault="00F03572" w:rsidP="00F03572">
      <w:pPr>
        <w:spacing w:after="0"/>
        <w:rPr>
          <w:sz w:val="4"/>
          <w:szCs w:val="4"/>
        </w:rPr>
      </w:pPr>
      <w:r w:rsidRPr="00B83F5A">
        <w:rPr>
          <w:sz w:val="4"/>
          <w:szCs w:val="4"/>
        </w:rPr>
        <w:t>(d)  Management Directorate.</w:t>
      </w:r>
    </w:p>
    <w:p w14:paraId="1C663B4A" w14:textId="77777777" w:rsidR="00F03572" w:rsidRPr="00B83F5A" w:rsidRDefault="00F03572" w:rsidP="00F03572">
      <w:pPr>
        <w:spacing w:after="0"/>
        <w:rPr>
          <w:sz w:val="4"/>
          <w:szCs w:val="4"/>
        </w:rPr>
      </w:pPr>
      <w:r w:rsidRPr="00B83F5A">
        <w:rPr>
          <w:sz w:val="4"/>
          <w:szCs w:val="4"/>
        </w:rPr>
        <w:t>(e)  Science and Technology Directorate.</w:t>
      </w:r>
    </w:p>
    <w:p w14:paraId="18FD4DAB" w14:textId="77777777" w:rsidR="00F03572" w:rsidRPr="00B83F5A" w:rsidRDefault="00F03572" w:rsidP="00F03572">
      <w:pPr>
        <w:spacing w:after="0"/>
        <w:rPr>
          <w:sz w:val="4"/>
          <w:szCs w:val="4"/>
        </w:rPr>
      </w:pPr>
      <w:r w:rsidRPr="00B83F5A">
        <w:rPr>
          <w:sz w:val="4"/>
          <w:szCs w:val="4"/>
        </w:rPr>
        <w:t>(f)  Office of Health Security.</w:t>
      </w:r>
    </w:p>
    <w:p w14:paraId="48994D0C" w14:textId="77777777" w:rsidR="00F03572" w:rsidRPr="00B83F5A" w:rsidRDefault="00F03572" w:rsidP="00F03572">
      <w:pPr>
        <w:spacing w:after="0"/>
        <w:rPr>
          <w:sz w:val="4"/>
          <w:szCs w:val="4"/>
        </w:rPr>
      </w:pPr>
      <w:r w:rsidRPr="00B83F5A">
        <w:rPr>
          <w:sz w:val="4"/>
          <w:szCs w:val="4"/>
        </w:rPr>
        <w:t>(g)  Office of Homeland Security Situational Awareness.</w:t>
      </w:r>
    </w:p>
    <w:p w14:paraId="3C2D9A7A" w14:textId="77777777" w:rsidR="00F03572" w:rsidRPr="00B83F5A" w:rsidRDefault="00F03572" w:rsidP="00F03572">
      <w:pPr>
        <w:spacing w:after="0"/>
        <w:rPr>
          <w:sz w:val="4"/>
          <w:szCs w:val="4"/>
        </w:rPr>
      </w:pPr>
      <w:r w:rsidRPr="00B83F5A">
        <w:rPr>
          <w:sz w:val="4"/>
          <w:szCs w:val="4"/>
        </w:rPr>
        <w:t>(h)  U.S. Citizenship and Immigration Services.</w:t>
      </w:r>
    </w:p>
    <w:p w14:paraId="3C8C2159" w14:textId="77777777" w:rsidR="00F03572" w:rsidRPr="00B83F5A" w:rsidRDefault="00F03572" w:rsidP="00F03572">
      <w:pPr>
        <w:spacing w:after="0"/>
        <w:rPr>
          <w:sz w:val="4"/>
          <w:szCs w:val="4"/>
        </w:rPr>
      </w:pPr>
      <w:r w:rsidRPr="00B83F5A">
        <w:rPr>
          <w:sz w:val="4"/>
          <w:szCs w:val="4"/>
        </w:rPr>
        <w:t>(i)  United States Immigration and Customs Enforcement.</w:t>
      </w:r>
    </w:p>
    <w:p w14:paraId="66E823CE" w14:textId="77777777" w:rsidR="00F03572" w:rsidRPr="00B83F5A" w:rsidRDefault="00F03572" w:rsidP="00F03572">
      <w:pPr>
        <w:spacing w:after="0"/>
        <w:rPr>
          <w:sz w:val="4"/>
          <w:szCs w:val="4"/>
        </w:rPr>
      </w:pPr>
      <w:r w:rsidRPr="00B83F5A">
        <w:rPr>
          <w:sz w:val="4"/>
          <w:szCs w:val="4"/>
        </w:rPr>
        <w:t>(j)  United States Coast Guard.</w:t>
      </w:r>
    </w:p>
    <w:p w14:paraId="72B272D2" w14:textId="77777777" w:rsidR="00F03572" w:rsidRPr="00B83F5A" w:rsidRDefault="00F03572" w:rsidP="00F03572">
      <w:pPr>
        <w:spacing w:after="0"/>
        <w:rPr>
          <w:sz w:val="4"/>
          <w:szCs w:val="4"/>
        </w:rPr>
      </w:pPr>
      <w:r w:rsidRPr="00B83F5A">
        <w:rPr>
          <w:sz w:val="4"/>
          <w:szCs w:val="4"/>
        </w:rPr>
        <w:t>(k)  Cybersecurity and Infrastructure Security Agency.</w:t>
      </w:r>
    </w:p>
    <w:p w14:paraId="42EBCC17" w14:textId="77777777" w:rsidR="00F03572" w:rsidRPr="00B83F5A" w:rsidRDefault="00F03572" w:rsidP="00F03572">
      <w:pPr>
        <w:spacing w:after="0"/>
        <w:rPr>
          <w:sz w:val="4"/>
          <w:szCs w:val="4"/>
        </w:rPr>
      </w:pPr>
      <w:r w:rsidRPr="00B83F5A">
        <w:rPr>
          <w:sz w:val="4"/>
          <w:szCs w:val="4"/>
        </w:rPr>
        <w:t>(l)  Federal Emergency Management Agency.</w:t>
      </w:r>
    </w:p>
    <w:p w14:paraId="6B01541D" w14:textId="77777777" w:rsidR="00F03572" w:rsidRPr="00B83F5A" w:rsidRDefault="00F03572" w:rsidP="00F03572">
      <w:pPr>
        <w:spacing w:after="0"/>
        <w:rPr>
          <w:sz w:val="4"/>
          <w:szCs w:val="4"/>
        </w:rPr>
      </w:pPr>
      <w:r w:rsidRPr="00B83F5A">
        <w:rPr>
          <w:sz w:val="4"/>
          <w:szCs w:val="4"/>
        </w:rPr>
        <w:t>1-408.  Agencies or subdivisions of the Department of the Interior:</w:t>
      </w:r>
    </w:p>
    <w:p w14:paraId="2D04BA7F" w14:textId="77777777" w:rsidR="00F03572" w:rsidRPr="00B83F5A" w:rsidRDefault="00F03572" w:rsidP="00F03572">
      <w:pPr>
        <w:spacing w:after="0"/>
        <w:rPr>
          <w:sz w:val="4"/>
          <w:szCs w:val="4"/>
        </w:rPr>
      </w:pPr>
      <w:r w:rsidRPr="00B83F5A">
        <w:rPr>
          <w:sz w:val="4"/>
          <w:szCs w:val="4"/>
        </w:rPr>
        <w:t>(a)  Office of the Secretary.</w:t>
      </w:r>
    </w:p>
    <w:p w14:paraId="29736B96" w14:textId="77777777" w:rsidR="00F03572" w:rsidRPr="00B83F5A" w:rsidRDefault="00F03572" w:rsidP="00F03572">
      <w:pPr>
        <w:spacing w:after="0"/>
        <w:rPr>
          <w:sz w:val="4"/>
          <w:szCs w:val="4"/>
        </w:rPr>
      </w:pPr>
      <w:r w:rsidRPr="00B83F5A">
        <w:rPr>
          <w:sz w:val="4"/>
          <w:szCs w:val="4"/>
        </w:rPr>
        <w:t>(b)  Bureau of Land Management.</w:t>
      </w:r>
    </w:p>
    <w:p w14:paraId="4BF31DFA" w14:textId="77777777" w:rsidR="00F03572" w:rsidRPr="00B83F5A" w:rsidRDefault="00F03572" w:rsidP="00F03572">
      <w:pPr>
        <w:spacing w:after="0"/>
        <w:rPr>
          <w:sz w:val="4"/>
          <w:szCs w:val="4"/>
        </w:rPr>
      </w:pPr>
      <w:r w:rsidRPr="00B83F5A">
        <w:rPr>
          <w:sz w:val="4"/>
          <w:szCs w:val="4"/>
        </w:rPr>
        <w:t>(c)  Bureau of Safety and Environmental Enforcement.</w:t>
      </w:r>
    </w:p>
    <w:p w14:paraId="48D1DA69" w14:textId="77777777" w:rsidR="00F03572" w:rsidRPr="00B83F5A" w:rsidRDefault="00F03572" w:rsidP="00F03572">
      <w:pPr>
        <w:spacing w:after="0"/>
        <w:rPr>
          <w:sz w:val="4"/>
          <w:szCs w:val="4"/>
        </w:rPr>
      </w:pPr>
      <w:r w:rsidRPr="00B83F5A">
        <w:rPr>
          <w:sz w:val="4"/>
          <w:szCs w:val="4"/>
        </w:rPr>
        <w:t>(d)  Bureau of Ocean Energy Management.</w:t>
      </w:r>
    </w:p>
    <w:p w14:paraId="35B4B8C6" w14:textId="77777777" w:rsidR="00F03572" w:rsidRPr="00B83F5A" w:rsidRDefault="00F03572" w:rsidP="00F03572">
      <w:pPr>
        <w:spacing w:after="0"/>
        <w:rPr>
          <w:sz w:val="4"/>
          <w:szCs w:val="4"/>
        </w:rPr>
      </w:pPr>
      <w:r w:rsidRPr="00B83F5A">
        <w:rPr>
          <w:sz w:val="4"/>
          <w:szCs w:val="4"/>
        </w:rPr>
        <w:t>1-409.  The Department of Energy, except for the Federal Energy Regulatory Commission.</w:t>
      </w:r>
    </w:p>
    <w:p w14:paraId="71215A78" w14:textId="77777777" w:rsidR="00F03572" w:rsidRPr="00B83F5A" w:rsidRDefault="00F03572" w:rsidP="00F03572">
      <w:pPr>
        <w:spacing w:after="0"/>
        <w:rPr>
          <w:sz w:val="4"/>
          <w:szCs w:val="4"/>
        </w:rPr>
      </w:pPr>
      <w:r w:rsidRPr="00B83F5A">
        <w:rPr>
          <w:sz w:val="4"/>
          <w:szCs w:val="4"/>
        </w:rPr>
        <w:t>1-410.  The following agencies or subdivisions of the Department of Agriculture:</w:t>
      </w:r>
    </w:p>
    <w:p w14:paraId="2798A5EE" w14:textId="77777777" w:rsidR="00F03572" w:rsidRPr="00B83F5A" w:rsidRDefault="00F03572" w:rsidP="00F03572">
      <w:pPr>
        <w:spacing w:after="0"/>
        <w:rPr>
          <w:sz w:val="4"/>
          <w:szCs w:val="4"/>
        </w:rPr>
      </w:pPr>
      <w:r w:rsidRPr="00B83F5A">
        <w:rPr>
          <w:sz w:val="4"/>
          <w:szCs w:val="4"/>
        </w:rPr>
        <w:t>(a)  Food Safety and Inspection Service.</w:t>
      </w:r>
    </w:p>
    <w:p w14:paraId="26226A83" w14:textId="77777777" w:rsidR="00F03572" w:rsidRPr="00B83F5A" w:rsidRDefault="00F03572" w:rsidP="00F03572">
      <w:pPr>
        <w:spacing w:after="0"/>
        <w:rPr>
          <w:sz w:val="4"/>
          <w:szCs w:val="4"/>
        </w:rPr>
      </w:pPr>
      <w:r w:rsidRPr="00B83F5A">
        <w:rPr>
          <w:sz w:val="4"/>
          <w:szCs w:val="4"/>
        </w:rPr>
        <w:t>(b)  Animal and Plant Health Inspection Service.</w:t>
      </w:r>
    </w:p>
    <w:p w14:paraId="115CEF45" w14:textId="77777777" w:rsidR="00F03572" w:rsidRPr="00B83F5A" w:rsidRDefault="00F03572" w:rsidP="00F03572">
      <w:pPr>
        <w:spacing w:after="0"/>
        <w:rPr>
          <w:sz w:val="4"/>
          <w:szCs w:val="4"/>
        </w:rPr>
      </w:pPr>
      <w:r w:rsidRPr="00B83F5A">
        <w:rPr>
          <w:sz w:val="4"/>
          <w:szCs w:val="4"/>
        </w:rPr>
        <w:t xml:space="preserve">1-411.  The International Trade Administration, Department of Commerce.   </w:t>
      </w:r>
    </w:p>
    <w:p w14:paraId="3553EF14" w14:textId="77777777" w:rsidR="00F03572" w:rsidRPr="00B83F5A" w:rsidRDefault="00F03572" w:rsidP="00F03572">
      <w:pPr>
        <w:spacing w:after="0"/>
        <w:rPr>
          <w:sz w:val="4"/>
          <w:szCs w:val="4"/>
        </w:rPr>
      </w:pPr>
      <w:r w:rsidRPr="00B83F5A">
        <w:rPr>
          <w:sz w:val="4"/>
          <w:szCs w:val="4"/>
        </w:rPr>
        <w:t>1-412.  The Environmental Protection Agency.</w:t>
      </w:r>
    </w:p>
    <w:p w14:paraId="700790E7" w14:textId="77777777" w:rsidR="00F03572" w:rsidRPr="00B83F5A" w:rsidRDefault="00F03572" w:rsidP="00F03572">
      <w:pPr>
        <w:spacing w:after="0"/>
        <w:rPr>
          <w:sz w:val="4"/>
          <w:szCs w:val="4"/>
        </w:rPr>
      </w:pPr>
      <w:r w:rsidRPr="00B83F5A">
        <w:rPr>
          <w:sz w:val="4"/>
          <w:szCs w:val="4"/>
        </w:rPr>
        <w:t>1-413.  The United States Agency for International Development.</w:t>
      </w:r>
    </w:p>
    <w:p w14:paraId="6D4EE86C" w14:textId="77777777" w:rsidR="00F03572" w:rsidRPr="00B83F5A" w:rsidRDefault="00F03572" w:rsidP="00F03572">
      <w:pPr>
        <w:spacing w:after="0"/>
        <w:rPr>
          <w:sz w:val="4"/>
          <w:szCs w:val="4"/>
        </w:rPr>
      </w:pPr>
      <w:r w:rsidRPr="00B83F5A">
        <w:rPr>
          <w:sz w:val="4"/>
          <w:szCs w:val="4"/>
        </w:rPr>
        <w:t>1-414.  The Nuclear Regulatory Commission.</w:t>
      </w:r>
    </w:p>
    <w:p w14:paraId="073776D7" w14:textId="77777777" w:rsidR="00F03572" w:rsidRPr="00B83F5A" w:rsidRDefault="00F03572" w:rsidP="00F03572">
      <w:pPr>
        <w:spacing w:after="0"/>
        <w:rPr>
          <w:sz w:val="4"/>
          <w:szCs w:val="4"/>
        </w:rPr>
      </w:pPr>
      <w:r w:rsidRPr="00B83F5A">
        <w:rPr>
          <w:sz w:val="4"/>
          <w:szCs w:val="4"/>
        </w:rPr>
        <w:t>1-415.  The National Science Foundation.</w:t>
      </w:r>
    </w:p>
    <w:p w14:paraId="75D6D677" w14:textId="77777777" w:rsidR="00F03572" w:rsidRPr="00B83F5A" w:rsidRDefault="00F03572" w:rsidP="00F03572">
      <w:pPr>
        <w:spacing w:after="0"/>
        <w:rPr>
          <w:sz w:val="4"/>
          <w:szCs w:val="4"/>
        </w:rPr>
      </w:pPr>
      <w:r w:rsidRPr="00B83F5A">
        <w:rPr>
          <w:sz w:val="4"/>
          <w:szCs w:val="4"/>
        </w:rPr>
        <w:t>1-416.  The United States International Trade Commission.</w:t>
      </w:r>
    </w:p>
    <w:p w14:paraId="4DEE948E" w14:textId="77777777" w:rsidR="00F03572" w:rsidRPr="00B83F5A" w:rsidRDefault="00F03572" w:rsidP="00F03572">
      <w:pPr>
        <w:spacing w:after="0"/>
        <w:rPr>
          <w:sz w:val="4"/>
          <w:szCs w:val="4"/>
        </w:rPr>
      </w:pPr>
      <w:r w:rsidRPr="00B83F5A">
        <w:rPr>
          <w:sz w:val="4"/>
          <w:szCs w:val="4"/>
        </w:rPr>
        <w:t>1-417.  The Federal Communications Commission.</w:t>
      </w:r>
    </w:p>
    <w:p w14:paraId="54C5F935" w14:textId="77777777" w:rsidR="00F03572" w:rsidRPr="00B83F5A" w:rsidRDefault="00F03572" w:rsidP="00F03572">
      <w:pPr>
        <w:spacing w:after="0"/>
        <w:rPr>
          <w:sz w:val="4"/>
          <w:szCs w:val="4"/>
        </w:rPr>
      </w:pPr>
      <w:r w:rsidRPr="00B83F5A">
        <w:rPr>
          <w:sz w:val="4"/>
          <w:szCs w:val="4"/>
        </w:rPr>
        <w:t>1-418.  The General Services Administration.</w:t>
      </w:r>
    </w:p>
    <w:p w14:paraId="49F63621" w14:textId="77777777" w:rsidR="00F03572" w:rsidRPr="00B83F5A" w:rsidRDefault="00F03572" w:rsidP="00F03572">
      <w:pPr>
        <w:spacing w:after="0"/>
        <w:rPr>
          <w:sz w:val="4"/>
          <w:szCs w:val="4"/>
        </w:rPr>
      </w:pPr>
      <w:r w:rsidRPr="00B83F5A">
        <w:rPr>
          <w:sz w:val="4"/>
          <w:szCs w:val="4"/>
        </w:rPr>
        <w:t>1-419.  The following agencies or subdivisions of each Executive department listed in section 101 of title 5, United States Code, the Social Security Administration, and the Office of Personnel Management:</w:t>
      </w:r>
    </w:p>
    <w:p w14:paraId="05875B98" w14:textId="77777777" w:rsidR="00F03572" w:rsidRPr="00B83F5A" w:rsidRDefault="00F03572" w:rsidP="00F03572">
      <w:pPr>
        <w:spacing w:after="0"/>
        <w:rPr>
          <w:sz w:val="4"/>
          <w:szCs w:val="4"/>
        </w:rPr>
      </w:pPr>
      <w:r w:rsidRPr="00B83F5A">
        <w:rPr>
          <w:sz w:val="4"/>
          <w:szCs w:val="4"/>
        </w:rPr>
        <w:t>(a)  Office of the Chief Information Officer.</w:t>
      </w:r>
    </w:p>
    <w:p w14:paraId="34D19443" w14:textId="77777777" w:rsidR="00F03572" w:rsidRPr="00B83F5A" w:rsidRDefault="00F03572" w:rsidP="00F03572">
      <w:pPr>
        <w:spacing w:after="0"/>
        <w:rPr>
          <w:sz w:val="4"/>
          <w:szCs w:val="4"/>
        </w:rPr>
      </w:pPr>
      <w:r w:rsidRPr="00B83F5A">
        <w:rPr>
          <w:sz w:val="4"/>
          <w:szCs w:val="4"/>
        </w:rPr>
        <w:t>(b)  any other agency or subdivision that has information resources management duties as the agency or subdivision’s primary duty.</w:t>
      </w:r>
    </w:p>
    <w:p w14:paraId="67319119" w14:textId="77777777" w:rsidR="00F03572" w:rsidRPr="00B83F5A" w:rsidRDefault="00F03572" w:rsidP="00F03572">
      <w:pPr>
        <w:spacing w:after="0"/>
        <w:rPr>
          <w:sz w:val="4"/>
          <w:szCs w:val="4"/>
        </w:rPr>
      </w:pPr>
      <w:r w:rsidRPr="00B83F5A">
        <w:rPr>
          <w:sz w:val="4"/>
          <w:szCs w:val="4"/>
        </w:rPr>
        <w:t>1-499.  Notwithstanding the forgoing, nothing in this section shall exempt from the coverage of Chapter 71 of title 5, United States Code:</w:t>
      </w:r>
    </w:p>
    <w:p w14:paraId="73986636" w14:textId="77777777" w:rsidR="00F03572" w:rsidRPr="00B83F5A" w:rsidRDefault="00F03572" w:rsidP="00F03572">
      <w:pPr>
        <w:spacing w:after="0"/>
        <w:rPr>
          <w:sz w:val="4"/>
          <w:szCs w:val="4"/>
        </w:rPr>
      </w:pPr>
      <w:r w:rsidRPr="00B83F5A">
        <w:rPr>
          <w:sz w:val="4"/>
          <w:szCs w:val="4"/>
        </w:rPr>
        <w:t>(a)  the immediate, local employing offices of any agency police officers, security guards, or firefighters, provided that this exclusion does not apply to the Bureau of Prisons;</w:t>
      </w:r>
    </w:p>
    <w:p w14:paraId="389628AB" w14:textId="77777777" w:rsidR="00F03572" w:rsidRPr="00B83F5A" w:rsidRDefault="00F03572" w:rsidP="00F03572">
      <w:pPr>
        <w:spacing w:after="0"/>
        <w:rPr>
          <w:sz w:val="4"/>
          <w:szCs w:val="4"/>
        </w:rPr>
      </w:pPr>
      <w:r w:rsidRPr="00B83F5A">
        <w:rPr>
          <w:sz w:val="4"/>
          <w:szCs w:val="4"/>
        </w:rPr>
        <w:t>(b)  subdivisions of the United States Marshals Service not listed in section 1-209 of this order; or</w:t>
      </w:r>
    </w:p>
    <w:p w14:paraId="73A2F61E" w14:textId="77777777" w:rsidR="00F03572" w:rsidRPr="00B83F5A" w:rsidRDefault="00F03572" w:rsidP="00F03572">
      <w:pPr>
        <w:spacing w:after="0"/>
        <w:rPr>
          <w:sz w:val="4"/>
          <w:szCs w:val="4"/>
        </w:rPr>
      </w:pPr>
      <w:r w:rsidRPr="00B83F5A">
        <w:rPr>
          <w:sz w:val="4"/>
          <w:szCs w:val="4"/>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4DC8E079" w14:textId="77777777" w:rsidR="00F03572" w:rsidRPr="00B83F5A" w:rsidRDefault="00F03572" w:rsidP="00F03572">
      <w:pPr>
        <w:spacing w:after="0"/>
        <w:rPr>
          <w:sz w:val="4"/>
          <w:szCs w:val="4"/>
        </w:rPr>
      </w:pPr>
      <w:r w:rsidRPr="00B83F5A">
        <w:rPr>
          <w:sz w:val="4"/>
          <w:szCs w:val="4"/>
        </w:rPr>
        <w:t>Sec. 3.  Foreign Service Exclusions.  Executive Order 12171, as amended, is further amended by:</w:t>
      </w:r>
    </w:p>
    <w:p w14:paraId="2E585A4D" w14:textId="77777777" w:rsidR="00F03572" w:rsidRPr="00B83F5A" w:rsidRDefault="00F03572" w:rsidP="00F03572">
      <w:pPr>
        <w:spacing w:after="0"/>
        <w:rPr>
          <w:sz w:val="4"/>
          <w:szCs w:val="4"/>
        </w:rPr>
      </w:pPr>
      <w:r w:rsidRPr="00B83F5A">
        <w:rPr>
          <w:sz w:val="4"/>
          <w:szCs w:val="4"/>
        </w:rPr>
        <w:t>(a)  In the first paragraph:</w:t>
      </w:r>
    </w:p>
    <w:p w14:paraId="0E8CF55F" w14:textId="77777777" w:rsidR="00F03572" w:rsidRPr="00B83F5A" w:rsidRDefault="00F03572" w:rsidP="00F03572">
      <w:pPr>
        <w:spacing w:after="0"/>
        <w:rPr>
          <w:sz w:val="4"/>
          <w:szCs w:val="4"/>
        </w:rPr>
      </w:pPr>
      <w:r w:rsidRPr="00B83F5A">
        <w:rPr>
          <w:sz w:val="4"/>
          <w:szCs w:val="4"/>
        </w:rPr>
        <w:t>(i)   adding “and Section 4103(b) of Title 22,” after “Title 5”; and</w:t>
      </w:r>
    </w:p>
    <w:p w14:paraId="50ADF63B" w14:textId="77777777" w:rsidR="00F03572" w:rsidRPr="00B83F5A" w:rsidRDefault="00F03572" w:rsidP="00F03572">
      <w:pPr>
        <w:spacing w:after="0"/>
        <w:rPr>
          <w:sz w:val="4"/>
          <w:szCs w:val="4"/>
        </w:rPr>
      </w:pPr>
      <w:r w:rsidRPr="00B83F5A">
        <w:rPr>
          <w:sz w:val="4"/>
          <w:szCs w:val="4"/>
        </w:rPr>
        <w:t>(ii)  adding “and Subchapter X of Chapter 52 of Title 22” after “Relations Program.”.</w:t>
      </w:r>
    </w:p>
    <w:p w14:paraId="3CCC2288" w14:textId="77777777" w:rsidR="00F03572" w:rsidRPr="00B83F5A" w:rsidRDefault="00F03572" w:rsidP="00F03572">
      <w:pPr>
        <w:spacing w:after="0"/>
        <w:rPr>
          <w:sz w:val="4"/>
          <w:szCs w:val="4"/>
        </w:rPr>
      </w:pPr>
      <w:r w:rsidRPr="00B83F5A">
        <w:rPr>
          <w:sz w:val="4"/>
          <w:szCs w:val="4"/>
        </w:rPr>
        <w:t>(b)  Adding after section 1-102 a new section 1-103 that reads:</w:t>
      </w:r>
    </w:p>
    <w:p w14:paraId="7E5580DC" w14:textId="77777777" w:rsidR="00F03572" w:rsidRPr="00B83F5A" w:rsidRDefault="00F03572" w:rsidP="00F03572">
      <w:pPr>
        <w:spacing w:after="0"/>
        <w:rPr>
          <w:sz w:val="4"/>
          <w:szCs w:val="4"/>
        </w:rPr>
      </w:pPr>
      <w:r w:rsidRPr="00B83F5A">
        <w:rPr>
          <w:sz w:val="4"/>
          <w:szCs w:val="4"/>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313D86BD" w14:textId="77777777" w:rsidR="00F03572" w:rsidRPr="00B83F5A" w:rsidRDefault="00F03572" w:rsidP="00F03572">
      <w:pPr>
        <w:spacing w:after="0"/>
        <w:rPr>
          <w:sz w:val="4"/>
          <w:szCs w:val="4"/>
        </w:rPr>
      </w:pPr>
      <w:r w:rsidRPr="00B83F5A">
        <w:rPr>
          <w:sz w:val="4"/>
          <w:szCs w:val="4"/>
        </w:rPr>
        <w:t>(c)  Adding after the new section 1-4 added by section 2(b) of this order a new section 1-5 that reads:</w:t>
      </w:r>
    </w:p>
    <w:p w14:paraId="2066BC3B" w14:textId="77777777" w:rsidR="00F03572" w:rsidRPr="00B83F5A" w:rsidRDefault="00F03572" w:rsidP="00F03572">
      <w:pPr>
        <w:spacing w:after="0"/>
        <w:rPr>
          <w:sz w:val="4"/>
          <w:szCs w:val="4"/>
        </w:rPr>
      </w:pPr>
      <w:r w:rsidRPr="00B83F5A">
        <w:rPr>
          <w:sz w:val="4"/>
          <w:szCs w:val="4"/>
        </w:rPr>
        <w:t>“1-5.  Subdivisions of Departments Employing Foreign Service Officers.</w:t>
      </w:r>
    </w:p>
    <w:p w14:paraId="204FE66C" w14:textId="77777777" w:rsidR="00F03572" w:rsidRPr="00B83F5A" w:rsidRDefault="00F03572" w:rsidP="00F03572">
      <w:pPr>
        <w:spacing w:after="0"/>
        <w:rPr>
          <w:sz w:val="4"/>
          <w:szCs w:val="4"/>
        </w:rPr>
      </w:pPr>
      <w:r w:rsidRPr="00B83F5A">
        <w:rPr>
          <w:sz w:val="4"/>
          <w:szCs w:val="4"/>
        </w:rPr>
        <w:t>1-501.  Subdivisions of the Department of State:</w:t>
      </w:r>
    </w:p>
    <w:p w14:paraId="34477F8C" w14:textId="77777777" w:rsidR="00F03572" w:rsidRPr="00B83F5A" w:rsidRDefault="00F03572" w:rsidP="00F03572">
      <w:pPr>
        <w:spacing w:after="0"/>
        <w:rPr>
          <w:sz w:val="4"/>
          <w:szCs w:val="4"/>
        </w:rPr>
      </w:pPr>
      <w:r w:rsidRPr="00B83F5A">
        <w:rPr>
          <w:sz w:val="4"/>
          <w:szCs w:val="4"/>
        </w:rPr>
        <w:t>(a)  Each subdivision reporting directly to the Secretary of State.</w:t>
      </w:r>
    </w:p>
    <w:p w14:paraId="35F4EE2F" w14:textId="77777777" w:rsidR="00F03572" w:rsidRPr="00B83F5A" w:rsidRDefault="00F03572" w:rsidP="00F03572">
      <w:pPr>
        <w:spacing w:after="0"/>
        <w:rPr>
          <w:sz w:val="4"/>
          <w:szCs w:val="4"/>
        </w:rPr>
      </w:pPr>
      <w:r w:rsidRPr="00B83F5A">
        <w:rPr>
          <w:sz w:val="4"/>
          <w:szCs w:val="4"/>
        </w:rPr>
        <w:t>(b)  Each subdivision reporting to the Deputy Secretary of State.</w:t>
      </w:r>
    </w:p>
    <w:p w14:paraId="10625020" w14:textId="77777777" w:rsidR="00F03572" w:rsidRPr="00B83F5A" w:rsidRDefault="00F03572" w:rsidP="00F03572">
      <w:pPr>
        <w:spacing w:after="0"/>
        <w:rPr>
          <w:sz w:val="4"/>
          <w:szCs w:val="4"/>
        </w:rPr>
      </w:pPr>
      <w:r w:rsidRPr="00B83F5A">
        <w:rPr>
          <w:sz w:val="4"/>
          <w:szCs w:val="4"/>
        </w:rPr>
        <w:t>(c)  Each subdivision reporting to the Deputy Secretary of State for Management and Resources.</w:t>
      </w:r>
    </w:p>
    <w:p w14:paraId="26A8A74E" w14:textId="77777777" w:rsidR="00F03572" w:rsidRPr="00B83F5A" w:rsidRDefault="00F03572" w:rsidP="00F03572">
      <w:pPr>
        <w:spacing w:after="0"/>
        <w:rPr>
          <w:sz w:val="4"/>
          <w:szCs w:val="4"/>
        </w:rPr>
      </w:pPr>
      <w:r w:rsidRPr="00B83F5A">
        <w:rPr>
          <w:sz w:val="4"/>
          <w:szCs w:val="4"/>
        </w:rPr>
        <w:t>(d)  Each subdivision reporting to the Under Secretary for Management.</w:t>
      </w:r>
    </w:p>
    <w:p w14:paraId="2F272059" w14:textId="77777777" w:rsidR="00F03572" w:rsidRPr="00B83F5A" w:rsidRDefault="00F03572" w:rsidP="00F03572">
      <w:pPr>
        <w:spacing w:after="0"/>
        <w:rPr>
          <w:sz w:val="4"/>
          <w:szCs w:val="4"/>
        </w:rPr>
      </w:pPr>
      <w:r w:rsidRPr="00B83F5A">
        <w:rPr>
          <w:sz w:val="4"/>
          <w:szCs w:val="4"/>
        </w:rPr>
        <w:t>(e)  Each subdivision reporting to the Under Secretary for Arms Control and International Security.</w:t>
      </w:r>
    </w:p>
    <w:p w14:paraId="0B10B4FA" w14:textId="77777777" w:rsidR="00F03572" w:rsidRPr="00B83F5A" w:rsidRDefault="00F03572" w:rsidP="00F03572">
      <w:pPr>
        <w:spacing w:after="0"/>
        <w:rPr>
          <w:sz w:val="4"/>
          <w:szCs w:val="4"/>
        </w:rPr>
      </w:pPr>
      <w:r w:rsidRPr="00B83F5A">
        <w:rPr>
          <w:sz w:val="4"/>
          <w:szCs w:val="4"/>
        </w:rPr>
        <w:t>(f)  Each subdivision reporting to the Under Secretary for Civilian Security, Democracy, and Human Rights.</w:t>
      </w:r>
    </w:p>
    <w:p w14:paraId="1AFB889B" w14:textId="77777777" w:rsidR="00F03572" w:rsidRPr="00B83F5A" w:rsidRDefault="00F03572" w:rsidP="00F03572">
      <w:pPr>
        <w:spacing w:after="0"/>
        <w:rPr>
          <w:sz w:val="4"/>
          <w:szCs w:val="4"/>
        </w:rPr>
      </w:pPr>
      <w:r w:rsidRPr="00B83F5A">
        <w:rPr>
          <w:sz w:val="4"/>
          <w:szCs w:val="4"/>
        </w:rPr>
        <w:t>(g)  Each subdivision reporting to the Under Secretary for Economic Growth, Energy, and Environment.</w:t>
      </w:r>
    </w:p>
    <w:p w14:paraId="3EB4551C" w14:textId="77777777" w:rsidR="00F03572" w:rsidRPr="00B83F5A" w:rsidRDefault="00F03572" w:rsidP="00F03572">
      <w:pPr>
        <w:spacing w:after="0"/>
        <w:rPr>
          <w:sz w:val="4"/>
          <w:szCs w:val="4"/>
        </w:rPr>
      </w:pPr>
      <w:r w:rsidRPr="00B83F5A">
        <w:rPr>
          <w:sz w:val="4"/>
          <w:szCs w:val="4"/>
        </w:rPr>
        <w:t>(h)  Each subdivision reporting to the Under Secretary for Political Affairs.</w:t>
      </w:r>
    </w:p>
    <w:p w14:paraId="2731F2DB" w14:textId="77777777" w:rsidR="00F03572" w:rsidRPr="00B83F5A" w:rsidRDefault="00F03572" w:rsidP="00F03572">
      <w:pPr>
        <w:spacing w:after="0"/>
        <w:rPr>
          <w:sz w:val="4"/>
          <w:szCs w:val="4"/>
        </w:rPr>
      </w:pPr>
      <w:r w:rsidRPr="00B83F5A">
        <w:rPr>
          <w:sz w:val="4"/>
          <w:szCs w:val="4"/>
        </w:rPr>
        <w:t>(i)  Each subdivision reporting to the Under Secretary for Public Diplomacy.</w:t>
      </w:r>
    </w:p>
    <w:p w14:paraId="423E93AD" w14:textId="77777777" w:rsidR="00F03572" w:rsidRPr="00B83F5A" w:rsidRDefault="00F03572" w:rsidP="00F03572">
      <w:pPr>
        <w:spacing w:after="0"/>
        <w:rPr>
          <w:sz w:val="4"/>
          <w:szCs w:val="4"/>
        </w:rPr>
      </w:pPr>
      <w:r w:rsidRPr="00B83F5A">
        <w:rPr>
          <w:sz w:val="4"/>
          <w:szCs w:val="4"/>
        </w:rPr>
        <w:t>(j)  Each United States embassy, consulate, diplomatic mission, or office providing consular services.</w:t>
      </w:r>
    </w:p>
    <w:p w14:paraId="75B41EB3" w14:textId="77777777" w:rsidR="00F03572" w:rsidRPr="00B83F5A" w:rsidRDefault="00F03572" w:rsidP="00F03572">
      <w:pPr>
        <w:spacing w:after="0"/>
        <w:rPr>
          <w:sz w:val="4"/>
          <w:szCs w:val="4"/>
        </w:rPr>
      </w:pPr>
      <w:r w:rsidRPr="00B83F5A">
        <w:rPr>
          <w:sz w:val="4"/>
          <w:szCs w:val="4"/>
        </w:rPr>
        <w:t>1-502.  Subdivisions of the United States Agency for International Development:</w:t>
      </w:r>
    </w:p>
    <w:p w14:paraId="1A0AA47A" w14:textId="77777777" w:rsidR="00F03572" w:rsidRPr="00B83F5A" w:rsidRDefault="00F03572" w:rsidP="00F03572">
      <w:pPr>
        <w:spacing w:after="0"/>
        <w:rPr>
          <w:sz w:val="4"/>
          <w:szCs w:val="4"/>
        </w:rPr>
      </w:pPr>
      <w:r w:rsidRPr="00B83F5A">
        <w:rPr>
          <w:sz w:val="4"/>
          <w:szCs w:val="4"/>
        </w:rPr>
        <w:t>(a)  All Overseas Missions and Field Offices.</w:t>
      </w:r>
    </w:p>
    <w:p w14:paraId="2554A215" w14:textId="77777777" w:rsidR="00F03572" w:rsidRPr="00B83F5A" w:rsidRDefault="00F03572" w:rsidP="00F03572">
      <w:pPr>
        <w:spacing w:after="0"/>
        <w:rPr>
          <w:sz w:val="4"/>
          <w:szCs w:val="4"/>
        </w:rPr>
      </w:pPr>
      <w:r w:rsidRPr="00B83F5A">
        <w:rPr>
          <w:sz w:val="4"/>
          <w:szCs w:val="4"/>
        </w:rPr>
        <w:t>(b)  Each subdivision reporting directly to the Administrator.</w:t>
      </w:r>
    </w:p>
    <w:p w14:paraId="3ADAB73A" w14:textId="77777777" w:rsidR="00F03572" w:rsidRPr="00B83F5A" w:rsidRDefault="00F03572" w:rsidP="00F03572">
      <w:pPr>
        <w:spacing w:after="0"/>
        <w:rPr>
          <w:sz w:val="4"/>
          <w:szCs w:val="4"/>
        </w:rPr>
      </w:pPr>
      <w:r w:rsidRPr="00B83F5A">
        <w:rPr>
          <w:sz w:val="4"/>
          <w:szCs w:val="4"/>
        </w:rPr>
        <w:t>(c)  Each subdivision reporting to the Deputy Administrator for Policy and Programming.</w:t>
      </w:r>
    </w:p>
    <w:p w14:paraId="73B3FD5D" w14:textId="77777777" w:rsidR="00F03572" w:rsidRPr="00B83F5A" w:rsidRDefault="00F03572" w:rsidP="00F03572">
      <w:pPr>
        <w:spacing w:after="0"/>
        <w:rPr>
          <w:sz w:val="4"/>
          <w:szCs w:val="4"/>
        </w:rPr>
      </w:pPr>
      <w:r w:rsidRPr="00B83F5A">
        <w:rPr>
          <w:sz w:val="4"/>
          <w:szCs w:val="4"/>
        </w:rPr>
        <w:t>(d)  Each subdivision reporting to the Deputy Administrator for Management and Resources.”.</w:t>
      </w:r>
    </w:p>
    <w:p w14:paraId="5B0BDC0F" w14:textId="77777777" w:rsidR="00F03572" w:rsidRPr="00B83F5A" w:rsidRDefault="00F03572" w:rsidP="00F03572">
      <w:pPr>
        <w:spacing w:after="0"/>
        <w:rPr>
          <w:sz w:val="4"/>
          <w:szCs w:val="4"/>
        </w:rPr>
      </w:pPr>
      <w:r w:rsidRPr="00B83F5A">
        <w:rPr>
          <w:sz w:val="4"/>
          <w:szCs w:val="4"/>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71060E47" w14:textId="77777777" w:rsidR="00F03572" w:rsidRPr="00B83F5A" w:rsidRDefault="00F03572" w:rsidP="00F03572">
      <w:pPr>
        <w:spacing w:after="0"/>
        <w:rPr>
          <w:sz w:val="4"/>
          <w:szCs w:val="4"/>
        </w:rPr>
      </w:pPr>
      <w:r w:rsidRPr="00B83F5A">
        <w:rPr>
          <w:sz w:val="4"/>
          <w:szCs w:val="4"/>
        </w:rPr>
        <w:t>(b)  An order described in subsection (a) of this section shall only be effective if:</w:t>
      </w:r>
    </w:p>
    <w:p w14:paraId="105EAA0A" w14:textId="77777777" w:rsidR="00F03572" w:rsidRPr="00B83F5A" w:rsidRDefault="00F03572" w:rsidP="00F03572">
      <w:pPr>
        <w:spacing w:after="0"/>
        <w:rPr>
          <w:sz w:val="4"/>
          <w:szCs w:val="4"/>
        </w:rPr>
      </w:pPr>
      <w:r w:rsidRPr="00B83F5A">
        <w:rPr>
          <w:sz w:val="4"/>
          <w:szCs w:val="4"/>
        </w:rPr>
        <w:t>(i)   the applicable Secretary certifies to the President that the provisions of the Federal Service Labor-Management Relations Statute can be applied to such subdivision in a manner consistent with national security requirements and considerations; and</w:t>
      </w:r>
    </w:p>
    <w:p w14:paraId="1AADF902" w14:textId="77777777" w:rsidR="00F03572" w:rsidRPr="00B83F5A" w:rsidRDefault="00F03572" w:rsidP="00F03572">
      <w:pPr>
        <w:spacing w:after="0"/>
        <w:rPr>
          <w:sz w:val="4"/>
          <w:szCs w:val="4"/>
        </w:rPr>
      </w:pPr>
      <w:r w:rsidRPr="00B83F5A">
        <w:rPr>
          <w:sz w:val="4"/>
          <w:szCs w:val="4"/>
        </w:rPr>
        <w:t>(ii)  such certification is submitted for publication in the Federal Register within 15 days of the date of this order.</w:t>
      </w:r>
    </w:p>
    <w:p w14:paraId="1F367E1F" w14:textId="77777777" w:rsidR="00F03572" w:rsidRPr="00B83F5A" w:rsidRDefault="00F03572" w:rsidP="00F03572">
      <w:pPr>
        <w:spacing w:after="0"/>
        <w:rPr>
          <w:sz w:val="4"/>
          <w:szCs w:val="4"/>
        </w:rPr>
      </w:pPr>
      <w:r w:rsidRPr="00B83F5A">
        <w:rPr>
          <w:sz w:val="4"/>
          <w:szCs w:val="4"/>
        </w:rPr>
        <w:t>Sec. 5.  Delegation of Authority to the Secretary of Transportation.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08912E2D" w14:textId="77777777" w:rsidR="00F03572" w:rsidRPr="00B83F5A" w:rsidRDefault="00F03572" w:rsidP="00F03572">
      <w:pPr>
        <w:spacing w:after="0"/>
        <w:rPr>
          <w:sz w:val="4"/>
          <w:szCs w:val="4"/>
        </w:rPr>
      </w:pPr>
      <w:r w:rsidRPr="00B83F5A">
        <w:rPr>
          <w:sz w:val="4"/>
          <w:szCs w:val="4"/>
        </w:rPr>
        <w:t>(b)  The Secretary of Transportation is therefore delegated authority under section 7103(b) of title 5, United States Code, to issue orders excluding any subdivision of the Department of Transportation, including the Federal Aviation Administration, from Federal Service Labor-Management Relations Statute coverage or suspending any provision of that law with respect to any Department of Transportation installation or activity located outside the 50 States and the District of Columbia.  This authority may not be further delegated.  When making the determination required by 5 U.S.C. 7103(b)(1) or 7103(b)(2), the Secretary of Transportation shall publish his determination in the Federal Register.</w:t>
      </w:r>
    </w:p>
    <w:p w14:paraId="44A52FB1" w14:textId="77777777" w:rsidR="00F03572" w:rsidRPr="00B83F5A" w:rsidRDefault="00F03572" w:rsidP="00F03572">
      <w:pPr>
        <w:spacing w:after="0"/>
        <w:rPr>
          <w:u w:val="single"/>
        </w:rPr>
      </w:pPr>
      <w:r w:rsidRPr="00B83F5A">
        <w:rPr>
          <w:sz w:val="16"/>
        </w:rPr>
        <w:t xml:space="preserve">Sec. 6.  </w:t>
      </w:r>
      <w:r w:rsidRPr="00B83F5A">
        <w:rPr>
          <w:u w:val="single"/>
        </w:rPr>
        <w:t xml:space="preserve">Implementation.  With respect to </w:t>
      </w:r>
      <w:r w:rsidRPr="00B83F5A">
        <w:rPr>
          <w:highlight w:val="green"/>
          <w:u w:val="single"/>
        </w:rPr>
        <w:t>employees</w:t>
      </w:r>
      <w:r w:rsidRPr="00B83F5A">
        <w:rPr>
          <w:u w:val="single"/>
        </w:rPr>
        <w:t xml:space="preserve"> in agencies or subdivisions thereof that were </w:t>
      </w:r>
      <w:r w:rsidRPr="00B83F5A">
        <w:rPr>
          <w:highlight w:val="green"/>
          <w:u w:val="single"/>
        </w:rPr>
        <w:t>previously part of a bargaining unit</w:t>
      </w:r>
      <w:r w:rsidRPr="00B83F5A">
        <w:rPr>
          <w:u w:val="single"/>
        </w:rPr>
        <w:t xml:space="preserve"> but have been </w:t>
      </w:r>
      <w:r w:rsidRPr="00B83F5A">
        <w:rPr>
          <w:highlight w:val="green"/>
          <w:u w:val="single"/>
        </w:rPr>
        <w:t>excepted under this order, each</w:t>
      </w:r>
      <w:r w:rsidRPr="00B83F5A">
        <w:rPr>
          <w:u w:val="single"/>
        </w:rPr>
        <w:t xml:space="preserve"> applicable </w:t>
      </w:r>
      <w:r w:rsidRPr="00B83F5A">
        <w:rPr>
          <w:highlight w:val="green"/>
          <w:u w:val="single"/>
        </w:rPr>
        <w:t>agency</w:t>
      </w:r>
      <w:r w:rsidRPr="00B83F5A">
        <w:rPr>
          <w:u w:val="single"/>
        </w:rPr>
        <w:t xml:space="preserve"> head </w:t>
      </w:r>
      <w:r w:rsidRPr="00B83F5A">
        <w:rPr>
          <w:highlight w:val="green"/>
          <w:u w:val="single"/>
        </w:rPr>
        <w:t xml:space="preserve">shall, upon </w:t>
      </w:r>
      <w:r w:rsidRPr="00B83F5A">
        <w:rPr>
          <w:b/>
          <w:bCs/>
          <w:highlight w:val="green"/>
          <w:u w:val="single"/>
        </w:rPr>
        <w:t>termination of the</w:t>
      </w:r>
      <w:r w:rsidRPr="00B83F5A">
        <w:rPr>
          <w:u w:val="single"/>
        </w:rPr>
        <w:t xml:space="preserve"> applicable </w:t>
      </w:r>
      <w:r w:rsidRPr="00B83F5A">
        <w:rPr>
          <w:b/>
          <w:bCs/>
          <w:highlight w:val="green"/>
          <w:u w:val="single"/>
        </w:rPr>
        <w:t>collective bargaining agreement</w:t>
      </w:r>
      <w:r w:rsidRPr="00B83F5A">
        <w:rPr>
          <w:u w:val="single"/>
        </w:rPr>
        <w:t>:</w:t>
      </w:r>
    </w:p>
    <w:p w14:paraId="10236DC0" w14:textId="77777777" w:rsidR="00F03572" w:rsidRPr="00B83F5A" w:rsidRDefault="00F03572" w:rsidP="00F03572">
      <w:pPr>
        <w:spacing w:after="0"/>
        <w:rPr>
          <w:sz w:val="16"/>
        </w:rPr>
      </w:pPr>
      <w:r w:rsidRPr="00B83F5A">
        <w:rPr>
          <w:u w:val="single"/>
        </w:rPr>
        <w:t xml:space="preserve">(a)  </w:t>
      </w:r>
      <w:r w:rsidRPr="00B83F5A">
        <w:rPr>
          <w:highlight w:val="green"/>
          <w:u w:val="single"/>
        </w:rPr>
        <w:t>reassign</w:t>
      </w:r>
      <w:r w:rsidRPr="00B83F5A">
        <w:rPr>
          <w:u w:val="single"/>
        </w:rPr>
        <w:t xml:space="preserve"> any </w:t>
      </w:r>
      <w:r w:rsidRPr="00B83F5A">
        <w:rPr>
          <w:highlight w:val="green"/>
          <w:u w:val="single"/>
        </w:rPr>
        <w:t>such employees</w:t>
      </w:r>
      <w:r w:rsidRPr="00B83F5A">
        <w:rPr>
          <w:u w:val="single"/>
        </w:rPr>
        <w:t xml:space="preserve"> who performed non-agency business</w:t>
      </w:r>
      <w:r w:rsidRPr="00B83F5A">
        <w:rPr>
          <w:sz w:val="16"/>
        </w:rPr>
        <w:t xml:space="preserve"> pursuant to section 7131 of title 5 or section 4116 of title 22, United States Code, to performing solely agency business; and</w:t>
      </w:r>
    </w:p>
    <w:p w14:paraId="3A360710" w14:textId="77777777" w:rsidR="00F03572" w:rsidRPr="00B83F5A" w:rsidRDefault="00F03572" w:rsidP="00F03572">
      <w:pPr>
        <w:spacing w:after="0"/>
        <w:rPr>
          <w:sz w:val="16"/>
        </w:rPr>
      </w:pPr>
      <w:r w:rsidRPr="00B83F5A">
        <w:rPr>
          <w:sz w:val="16"/>
        </w:rPr>
        <w:t xml:space="preserve">(b)  </w:t>
      </w:r>
      <w:r w:rsidRPr="00B83F5A">
        <w:rPr>
          <w:highlight w:val="green"/>
          <w:u w:val="single"/>
        </w:rPr>
        <w:t>terminate agency participation</w:t>
      </w:r>
      <w:r w:rsidRPr="00B83F5A">
        <w:rPr>
          <w:sz w:val="16"/>
        </w:rPr>
        <w:t xml:space="preserve">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p>
    <w:p w14:paraId="45B9C003" w14:textId="77777777" w:rsidR="00F03572" w:rsidRPr="00B83F5A" w:rsidRDefault="00F03572" w:rsidP="00F03572">
      <w:pPr>
        <w:spacing w:after="0"/>
        <w:rPr>
          <w:sz w:val="16"/>
        </w:rPr>
      </w:pPr>
      <w:r w:rsidRPr="00B83F5A">
        <w:rPr>
          <w:sz w:val="16"/>
        </w:rPr>
        <w:t>Sec. 7.  Additional Review.  Within 30 days of the date of this order, the head of each agency with employees covered by Chapter 71 of title 5, United States Code, shall submit a report to the President that identifies any agency subdivisions not covered by Executive Order 12171, as amended:</w:t>
      </w:r>
    </w:p>
    <w:p w14:paraId="02080CB5" w14:textId="77777777" w:rsidR="00F03572" w:rsidRPr="00B83F5A" w:rsidRDefault="00F03572" w:rsidP="00F03572">
      <w:pPr>
        <w:spacing w:after="0"/>
        <w:rPr>
          <w:sz w:val="16"/>
        </w:rPr>
      </w:pPr>
      <w:r w:rsidRPr="00B83F5A">
        <w:rPr>
          <w:sz w:val="16"/>
        </w:rPr>
        <w:t>(a) that have as a primary function intelligence, counterintelligence, investigative, or national security work, applying the definition of “national security” set forth by the Federal Labor Relations Authority in Department of Energy, Oak Ridge Operations, and National Association of Government Employees Local R5-181, 4 FLRA 644 (1980); and</w:t>
      </w:r>
    </w:p>
    <w:p w14:paraId="09DC3886" w14:textId="77777777" w:rsidR="00F03572" w:rsidRPr="00B83F5A" w:rsidRDefault="00F03572" w:rsidP="00F03572">
      <w:pPr>
        <w:spacing w:after="0"/>
        <w:rPr>
          <w:sz w:val="16"/>
        </w:rPr>
      </w:pPr>
      <w:r w:rsidRPr="00B83F5A">
        <w:rPr>
          <w:sz w:val="16"/>
        </w:rPr>
        <w:t>(b)  for which the agency head believes the provisions of Chapter 71 of title 5, United States Code, cannot be applied to such subdivision in a manner consistent with national security requirements and considerations, and the reasons therefore.</w:t>
      </w:r>
    </w:p>
    <w:p w14:paraId="60712C12" w14:textId="77777777" w:rsidR="00F03572" w:rsidRPr="00B83F5A" w:rsidRDefault="00F03572" w:rsidP="00F03572">
      <w:pPr>
        <w:spacing w:after="0"/>
        <w:rPr>
          <w:sz w:val="16"/>
        </w:rPr>
      </w:pPr>
      <w:r w:rsidRPr="00B83F5A">
        <w:rPr>
          <w:sz w:val="16"/>
        </w:rPr>
        <w:t>Sec. 8.  General Provisions.  (a)  Nothing in this order shall be construed to impair or otherwise affect:</w:t>
      </w:r>
    </w:p>
    <w:p w14:paraId="70B492A2" w14:textId="77777777" w:rsidR="00F03572" w:rsidRPr="00B83F5A" w:rsidRDefault="00F03572" w:rsidP="00F03572">
      <w:pPr>
        <w:spacing w:after="0"/>
        <w:rPr>
          <w:sz w:val="16"/>
        </w:rPr>
      </w:pPr>
      <w:r w:rsidRPr="00B83F5A">
        <w:rPr>
          <w:sz w:val="16"/>
        </w:rPr>
        <w:t>(i)   the authority granted by law to an executive department or agency, or the head thereof; or</w:t>
      </w:r>
    </w:p>
    <w:p w14:paraId="5A6A352E" w14:textId="77777777" w:rsidR="00F03572" w:rsidRPr="00B83F5A" w:rsidRDefault="00F03572" w:rsidP="00F03572">
      <w:pPr>
        <w:spacing w:after="0"/>
        <w:rPr>
          <w:sz w:val="16"/>
        </w:rPr>
      </w:pPr>
      <w:r w:rsidRPr="00B83F5A">
        <w:rPr>
          <w:sz w:val="16"/>
        </w:rPr>
        <w:t>(ii)  the functions of the Director of the Office of Management and Budget relating to budgetary, administrative, or legislative proposals.</w:t>
      </w:r>
    </w:p>
    <w:p w14:paraId="378707F1" w14:textId="77777777" w:rsidR="00F03572" w:rsidRPr="00B83F5A" w:rsidRDefault="00F03572" w:rsidP="00F03572">
      <w:pPr>
        <w:spacing w:after="0"/>
        <w:rPr>
          <w:sz w:val="16"/>
        </w:rPr>
      </w:pPr>
      <w:r w:rsidRPr="00B83F5A">
        <w:rPr>
          <w:sz w:val="16"/>
        </w:rPr>
        <w:t>(b)  This order shall be implemented consistent with applicable law and subject to the availability of appropriations.</w:t>
      </w:r>
    </w:p>
    <w:p w14:paraId="52488769" w14:textId="77777777" w:rsidR="00F03572" w:rsidRPr="00B83F5A" w:rsidRDefault="00F03572" w:rsidP="00F03572">
      <w:pPr>
        <w:spacing w:after="0"/>
        <w:rPr>
          <w:sz w:val="16"/>
          <w:bdr w:val="single" w:sz="8" w:space="0" w:color="auto"/>
        </w:rPr>
      </w:pPr>
      <w:r w:rsidRPr="00B83F5A">
        <w:rPr>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437F9F56"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Plank 2 revokes the elimination of Federal Executive Boards</w:t>
      </w:r>
    </w:p>
    <w:p w14:paraId="12107811" w14:textId="77777777" w:rsidR="00F03572" w:rsidRPr="00B83F5A" w:rsidRDefault="00F03572" w:rsidP="00F03572">
      <w:r w:rsidRPr="00B83F5A">
        <w:rPr>
          <w:b/>
          <w:bCs/>
          <w:sz w:val="26"/>
          <w:szCs w:val="26"/>
        </w:rPr>
        <w:t xml:space="preserve">Federal Register 25 </w:t>
      </w:r>
      <w:r w:rsidRPr="00B83F5A">
        <w:t xml:space="preserve">(The Federal Register is the official journal of the federal government of the United States that contains government agency rules, proposed rules, and public notices, “Elimination of Federal Executive Boards”, A Rule by the Personnel Management Office on 03/21/2025, https://www.federalregister.gov/documents/2025/03/21/2025-04814/elimination-of-federal-executive-boards, //[UTD][SG]) </w:t>
      </w:r>
    </w:p>
    <w:p w14:paraId="1CDAE524" w14:textId="77777777" w:rsidR="00F03572" w:rsidRPr="00B83F5A" w:rsidRDefault="00F03572" w:rsidP="00F03572">
      <w:pPr>
        <w:rPr>
          <w:sz w:val="16"/>
        </w:rPr>
      </w:pPr>
      <w:r w:rsidRPr="00B83F5A">
        <w:rPr>
          <w:sz w:val="16"/>
        </w:rPr>
        <w:t xml:space="preserve">This final rule is issued pursuant to </w:t>
      </w:r>
      <w:r w:rsidRPr="00B83F5A">
        <w:rPr>
          <w:u w:val="single"/>
        </w:rPr>
        <w:t xml:space="preserve">Executive Order </w:t>
      </w:r>
      <w:r w:rsidRPr="00B83F5A">
        <w:rPr>
          <w:b/>
          <w:iCs/>
          <w:sz w:val="26"/>
          <w:highlight w:val="green"/>
          <w:u w:val="single"/>
          <w:bdr w:val="single" w:sz="8" w:space="0" w:color="auto"/>
        </w:rPr>
        <w:t>(E.O.) 14217</w:t>
      </w:r>
      <w:r w:rsidRPr="00B83F5A">
        <w:rPr>
          <w:u w:val="single"/>
        </w:rPr>
        <w:t xml:space="preserve"> “Commencing the Reduction of the Federal Bureaucracy”</w:t>
      </w:r>
      <w:r w:rsidRPr="00B83F5A">
        <w:rPr>
          <w:sz w:val="16"/>
        </w:rPr>
        <w:t xml:space="preserve"> (90 FR 10577, February 25, 2025), </w:t>
      </w:r>
      <w:r w:rsidRPr="00B83F5A">
        <w:rPr>
          <w:u w:val="single"/>
        </w:rPr>
        <w:t>which directed</w:t>
      </w:r>
      <w:r w:rsidRPr="00B83F5A">
        <w:rPr>
          <w:sz w:val="16"/>
        </w:rPr>
        <w:t xml:space="preserve"> the Director of the </w:t>
      </w:r>
      <w:r w:rsidRPr="00B83F5A">
        <w:rPr>
          <w:u w:val="single"/>
        </w:rPr>
        <w:t xml:space="preserve">OPM to “initiate the process to withdraw the regulations at title 5, part 960, Code of Federal Regulations, thereby </w:t>
      </w:r>
      <w:r w:rsidRPr="00B83F5A">
        <w:rPr>
          <w:highlight w:val="green"/>
          <w:u w:val="single"/>
        </w:rPr>
        <w:t>eliminating</w:t>
      </w:r>
      <w:r w:rsidRPr="00B83F5A">
        <w:rPr>
          <w:u w:val="single"/>
        </w:rPr>
        <w:t xml:space="preserve"> the </w:t>
      </w:r>
      <w:r w:rsidRPr="00B83F5A">
        <w:rPr>
          <w:b/>
          <w:iCs/>
          <w:sz w:val="26"/>
          <w:highlight w:val="green"/>
          <w:u w:val="single"/>
          <w:bdr w:val="single" w:sz="8" w:space="0" w:color="auto"/>
        </w:rPr>
        <w:t>Federal Executive Boards</w:t>
      </w:r>
      <w:r w:rsidRPr="00B83F5A">
        <w:rPr>
          <w:sz w:val="16"/>
        </w:rPr>
        <w:t>.” This action is taken under the authority vested in the President by the Constitution and the laws of the United States of America, including 5 United States Code (U.S.C.) 301 and 3 U.S.C. 301.</w:t>
      </w:r>
    </w:p>
    <w:p w14:paraId="14955C10" w14:textId="77777777" w:rsidR="00F03572" w:rsidRPr="00B83F5A" w:rsidRDefault="00F03572" w:rsidP="00F03572">
      <w:pPr>
        <w:rPr>
          <w:sz w:val="16"/>
        </w:rPr>
      </w:pPr>
      <w:r w:rsidRPr="00B83F5A">
        <w:rPr>
          <w:sz w:val="16"/>
        </w:rPr>
        <w:t xml:space="preserve">The Federal Executive Boards (FEBs) were </w:t>
      </w:r>
      <w:r w:rsidRPr="00B83F5A">
        <w:rPr>
          <w:highlight w:val="green"/>
          <w:u w:val="single"/>
        </w:rPr>
        <w:t>established</w:t>
      </w:r>
      <w:r w:rsidRPr="00B83F5A">
        <w:rPr>
          <w:u w:val="single"/>
        </w:rPr>
        <w:t xml:space="preserve"> by President John F. Kennedy </w:t>
      </w:r>
      <w:r w:rsidRPr="00B83F5A">
        <w:rPr>
          <w:highlight w:val="green"/>
          <w:u w:val="single"/>
        </w:rPr>
        <w:t>to increase</w:t>
      </w:r>
      <w:r w:rsidRPr="00B83F5A">
        <w:rPr>
          <w:u w:val="single"/>
        </w:rPr>
        <w:t xml:space="preserve"> the </w:t>
      </w:r>
      <w:r w:rsidRPr="00B83F5A">
        <w:rPr>
          <w:highlight w:val="green"/>
          <w:u w:val="single"/>
        </w:rPr>
        <w:t>effectiveness and economy of Federal agencies</w:t>
      </w:r>
      <w:r w:rsidRPr="00B83F5A">
        <w:rPr>
          <w:u w:val="single"/>
        </w:rPr>
        <w:t xml:space="preserve"> by </w:t>
      </w:r>
      <w:r w:rsidRPr="00B83F5A">
        <w:rPr>
          <w:highlight w:val="green"/>
          <w:u w:val="single"/>
        </w:rPr>
        <w:t>coordinating Government activities outside of</w:t>
      </w:r>
      <w:r w:rsidRPr="00B83F5A">
        <w:rPr>
          <w:u w:val="single"/>
        </w:rPr>
        <w:t xml:space="preserve"> the Washington, </w:t>
      </w:r>
      <w:r w:rsidRPr="00B83F5A">
        <w:rPr>
          <w:highlight w:val="green"/>
          <w:u w:val="single"/>
        </w:rPr>
        <w:t>DC</w:t>
      </w:r>
      <w:r w:rsidRPr="00B83F5A">
        <w:rPr>
          <w:u w:val="single"/>
        </w:rPr>
        <w:t xml:space="preserve"> area</w:t>
      </w:r>
      <w:r w:rsidRPr="00B83F5A">
        <w:rPr>
          <w:sz w:val="16"/>
        </w:rPr>
        <w:t xml:space="preserve">. Memorandum on the Need for Greater Coordination of Regional and Field Activities of the Government—November 14, 1961, 1961 Pub. Papers 717 (1961) (“1961 PM”). The original establishment of FEBs was not mandated by statute but was undertaken solely through executive action by the President. The President transferred authority for the FEBs to OPM in 1982, and OPM promulgated the part 960 regulations under which the FEBs “are organized and function.” (49 FR 34193, Aug. 29, 1984). E.O. 14217 revoked the 1961 PM and directed this regulatory action. </w:t>
      </w:r>
      <w:r w:rsidRPr="00B83F5A">
        <w:rPr>
          <w:u w:val="single"/>
        </w:rPr>
        <w:t>Just as the creation of the FEBs was consistent with the President's authority to organize the executive branch as recognized in title 5 of the U.S.C., similarly the elimination of the FEBs falls within executive discretion</w:t>
      </w:r>
      <w:r w:rsidRPr="00B83F5A">
        <w:rPr>
          <w:sz w:val="16"/>
        </w:rPr>
        <w:t>.</w:t>
      </w:r>
    </w:p>
    <w:p w14:paraId="40F99E51"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Planks 3 and 4 revoke the termination of “equity-related” federal contracts and civil rights enforcement against DEI</w:t>
      </w:r>
    </w:p>
    <w:p w14:paraId="433B4E5C" w14:textId="77777777" w:rsidR="00F03572" w:rsidRPr="00B83F5A" w:rsidRDefault="00F03572" w:rsidP="00F03572">
      <w:r w:rsidRPr="00B83F5A">
        <w:rPr>
          <w:b/>
          <w:bCs/>
          <w:sz w:val="26"/>
          <w:szCs w:val="26"/>
        </w:rPr>
        <w:t xml:space="preserve">Honigman LLP 25 </w:t>
      </w:r>
      <w:r w:rsidRPr="00B83F5A">
        <w:t xml:space="preserve">(Honigman LLP is a law firm founded in Detroit with over 350 attorneys in eight offices. The firm ranked 135th on The American Lawyer's 2019 AmLaw 200 rankings of U.S. law firms, “OPM Issues Guidance on Ending DEIA Programs as Federal Court Blocks Key Provisions of Trump’s Executive Orders”, Honigman Media Alert, 27 Feb 2025, https://www.honigman.com/alert-2880, //[UTD][SG]) </w:t>
      </w:r>
    </w:p>
    <w:p w14:paraId="5539FD75" w14:textId="77777777" w:rsidR="00F03572" w:rsidRPr="00B83F5A" w:rsidRDefault="00F03572" w:rsidP="00F03572">
      <w:pPr>
        <w:rPr>
          <w:u w:val="single"/>
        </w:rPr>
      </w:pPr>
      <w:r w:rsidRPr="00B83F5A">
        <w:rPr>
          <w:sz w:val="16"/>
        </w:rPr>
        <w:t xml:space="preserve">Earlier this month, the U.S. Office of Personnel Management </w:t>
      </w:r>
      <w:r w:rsidRPr="00B83F5A">
        <w:rPr>
          <w:highlight w:val="green"/>
          <w:u w:val="single"/>
        </w:rPr>
        <w:t>(OPM)</w:t>
      </w:r>
      <w:r w:rsidRPr="00B83F5A">
        <w:rPr>
          <w:u w:val="single"/>
        </w:rPr>
        <w:t xml:space="preserve"> issued a </w:t>
      </w:r>
      <w:r w:rsidRPr="00B83F5A">
        <w:rPr>
          <w:highlight w:val="green"/>
          <w:u w:val="single"/>
        </w:rPr>
        <w:t>memo</w:t>
      </w:r>
      <w:r w:rsidRPr="00B83F5A">
        <w:rPr>
          <w:u w:val="single"/>
        </w:rPr>
        <w:t xml:space="preserve"> titled, "Further Guidance Regarding Ending DEIA Offices, Programs, and Initiatives." The memo provided guidelines </w:t>
      </w:r>
      <w:r w:rsidRPr="00B83F5A">
        <w:rPr>
          <w:highlight w:val="green"/>
          <w:u w:val="single"/>
        </w:rPr>
        <w:t>on implementing</w:t>
      </w:r>
      <w:r w:rsidRPr="00B83F5A">
        <w:rPr>
          <w:u w:val="single"/>
        </w:rPr>
        <w:t xml:space="preserve"> President </w:t>
      </w:r>
      <w:r w:rsidRPr="00B83F5A">
        <w:rPr>
          <w:b/>
          <w:iCs/>
          <w:sz w:val="26"/>
          <w:highlight w:val="green"/>
          <w:u w:val="single"/>
          <w:bdr w:val="single" w:sz="8" w:space="0" w:color="auto"/>
        </w:rPr>
        <w:t>Trump’s executive orders</w:t>
      </w:r>
      <w:r w:rsidRPr="00B83F5A">
        <w:rPr>
          <w:u w:val="single"/>
        </w:rPr>
        <w:t xml:space="preserve">, specifically Executive Order </w:t>
      </w:r>
      <w:r w:rsidRPr="00B83F5A">
        <w:rPr>
          <w:b/>
          <w:iCs/>
          <w:sz w:val="26"/>
          <w:highlight w:val="green"/>
          <w:u w:val="single"/>
          <w:bdr w:val="single" w:sz="8" w:space="0" w:color="auto"/>
        </w:rPr>
        <w:t>14151</w:t>
      </w:r>
      <w:r w:rsidRPr="00B83F5A">
        <w:rPr>
          <w:b/>
          <w:iCs/>
          <w:sz w:val="26"/>
          <w:u w:val="single"/>
          <w:bdr w:val="single" w:sz="8" w:space="0" w:color="auto"/>
        </w:rPr>
        <w:t xml:space="preserve"> (“Ending Radical and Wasteful Government DEI Programs and Preferencing”) </w:t>
      </w:r>
      <w:r w:rsidRPr="00B83F5A">
        <w:rPr>
          <w:b/>
          <w:iCs/>
          <w:sz w:val="26"/>
          <w:highlight w:val="green"/>
          <w:u w:val="single"/>
          <w:bdr w:val="single" w:sz="8" w:space="0" w:color="auto"/>
        </w:rPr>
        <w:t>and</w:t>
      </w:r>
      <w:r w:rsidRPr="00B83F5A">
        <w:rPr>
          <w:b/>
          <w:iCs/>
          <w:sz w:val="26"/>
          <w:u w:val="single"/>
          <w:bdr w:val="single" w:sz="8" w:space="0" w:color="auto"/>
        </w:rPr>
        <w:t xml:space="preserve"> Executive Order </w:t>
      </w:r>
      <w:r w:rsidRPr="00B83F5A">
        <w:rPr>
          <w:b/>
          <w:iCs/>
          <w:sz w:val="26"/>
          <w:highlight w:val="green"/>
          <w:u w:val="single"/>
          <w:bdr w:val="single" w:sz="8" w:space="0" w:color="auto"/>
        </w:rPr>
        <w:t>14173</w:t>
      </w:r>
      <w:r w:rsidRPr="00B83F5A">
        <w:rPr>
          <w:b/>
          <w:iCs/>
          <w:sz w:val="26"/>
          <w:u w:val="single"/>
          <w:bdr w:val="single" w:sz="8" w:space="0" w:color="auto"/>
        </w:rPr>
        <w:t xml:space="preserve"> (“Ending Illegal Discrimination and Restoring Merit-Based Opportunity”).</w:t>
      </w:r>
      <w:r w:rsidRPr="00B83F5A">
        <w:rPr>
          <w:sz w:val="16"/>
        </w:rPr>
        <w:t xml:space="preserve"> On February 21, 2025, a federal district court issued a preliminary injunction blocking key provisions of these orders, citing First and Fifth Amendment constitutional violations. The preliminary injunction temporarily halts </w:t>
      </w:r>
      <w:r w:rsidRPr="00B83F5A">
        <w:rPr>
          <w:u w:val="single"/>
        </w:rPr>
        <w:t xml:space="preserve">enforcement measures such as </w:t>
      </w:r>
      <w:r w:rsidRPr="00B83F5A">
        <w:rPr>
          <w:b/>
          <w:iCs/>
          <w:sz w:val="26"/>
          <w:highlight w:val="green"/>
          <w:u w:val="single"/>
          <w:bdr w:val="single" w:sz="8" w:space="0" w:color="auto"/>
        </w:rPr>
        <w:t>terminating “equity-related” federal contracts</w:t>
      </w:r>
      <w:r w:rsidRPr="00B83F5A">
        <w:rPr>
          <w:highlight w:val="green"/>
          <w:u w:val="single"/>
        </w:rPr>
        <w:t>,</w:t>
      </w:r>
      <w:r w:rsidRPr="00B83F5A">
        <w:rPr>
          <w:u w:val="single"/>
        </w:rPr>
        <w:t xml:space="preserve"> mandating DEI compliance certifications for contractors, and </w:t>
      </w:r>
      <w:r w:rsidRPr="00B83F5A">
        <w:rPr>
          <w:highlight w:val="green"/>
          <w:u w:val="single"/>
        </w:rPr>
        <w:t xml:space="preserve">pursuing </w:t>
      </w:r>
      <w:r w:rsidRPr="00B83F5A">
        <w:rPr>
          <w:b/>
          <w:iCs/>
          <w:sz w:val="26"/>
          <w:highlight w:val="green"/>
          <w:u w:val="single"/>
          <w:bdr w:val="single" w:sz="8" w:space="0" w:color="auto"/>
        </w:rPr>
        <w:t>civil rights enforcement</w:t>
      </w:r>
      <w:r w:rsidRPr="00B83F5A">
        <w:rPr>
          <w:u w:val="single"/>
        </w:rPr>
        <w:t xml:space="preserve"> actions </w:t>
      </w:r>
      <w:r w:rsidRPr="00B83F5A">
        <w:rPr>
          <w:highlight w:val="green"/>
          <w:u w:val="single"/>
        </w:rPr>
        <w:t>against</w:t>
      </w:r>
      <w:r w:rsidRPr="00B83F5A">
        <w:rPr>
          <w:u w:val="single"/>
        </w:rPr>
        <w:t xml:space="preserve"> certain </w:t>
      </w:r>
      <w:r w:rsidRPr="00B83F5A">
        <w:rPr>
          <w:b/>
          <w:iCs/>
          <w:sz w:val="26"/>
          <w:highlight w:val="green"/>
          <w:u w:val="single"/>
          <w:bdr w:val="single" w:sz="8" w:space="0" w:color="auto"/>
        </w:rPr>
        <w:t>DEI programs</w:t>
      </w:r>
      <w:r w:rsidRPr="00B83F5A">
        <w:rPr>
          <w:u w:val="single"/>
        </w:rPr>
        <w:t>.</w:t>
      </w:r>
      <w:r w:rsidRPr="00B83F5A">
        <w:rPr>
          <w:sz w:val="16"/>
        </w:rPr>
        <w:t xml:space="preserve"> With the injunction in place, the future of these directives is uncertain. It is nonetheless useful to be aware of the OPM’s Guidance Memo, as it </w:t>
      </w:r>
      <w:r w:rsidRPr="00B83F5A">
        <w:rPr>
          <w:u w:val="single"/>
        </w:rPr>
        <w:t>reflects Trump Administration priorities.</w:t>
      </w:r>
    </w:p>
    <w:p w14:paraId="2CBD49C5" w14:textId="77777777" w:rsidR="00F03572" w:rsidRPr="00B83F5A" w:rsidRDefault="00F03572" w:rsidP="00F03572">
      <w:pPr>
        <w:keepNext/>
        <w:keepLines/>
        <w:spacing w:before="40" w:after="0"/>
        <w:outlineLvl w:val="3"/>
        <w:rPr>
          <w:rFonts w:eastAsiaTheme="majorEastAsia" w:cstheme="majorBidi"/>
          <w:b/>
          <w:iCs/>
          <w:sz w:val="26"/>
        </w:rPr>
      </w:pPr>
      <w:r w:rsidRPr="00B83F5A">
        <w:rPr>
          <w:rFonts w:eastAsiaTheme="majorEastAsia" w:cstheme="majorBidi"/>
          <w:b/>
          <w:iCs/>
          <w:sz w:val="26"/>
        </w:rPr>
        <w:t xml:space="preserve">The CP solves the entire aff and maintains executive flexibility – self-restraint is the only way to ensure enforcement in the context of agency hiring and firing </w:t>
      </w:r>
    </w:p>
    <w:p w14:paraId="74C3E35B" w14:textId="77777777" w:rsidR="00F03572" w:rsidRPr="00B83F5A" w:rsidRDefault="00F03572" w:rsidP="00F03572">
      <w:r w:rsidRPr="00B83F5A">
        <w:rPr>
          <w:b/>
          <w:bCs/>
          <w:sz w:val="26"/>
          <w:szCs w:val="26"/>
        </w:rPr>
        <w:t>Greenberg and Dearborn 25</w:t>
      </w:r>
      <w:r w:rsidRPr="00B83F5A">
        <w:t xml:space="preserve"> (Jack B. Greenberg, visiting assistant professor of political science and public policy &amp; law at Trinity College, John A. Dearborn, assistant professor of political science and the Carolyn T. and Robert M. Rogers Dean's Faculty Fellow at Vanderbilt University, “At the Mercy of Presidential Self-Restraint”, Lawfare, 16 April 2025, https://www.lawfaremedia.org/article/at-the-mercy-of-presidential-self-restraint, //[UTD][SG]) </w:t>
      </w:r>
    </w:p>
    <w:p w14:paraId="19F5FD44" w14:textId="77777777" w:rsidR="00F03572" w:rsidRPr="00B83F5A" w:rsidRDefault="00F03572" w:rsidP="00F03572">
      <w:pPr>
        <w:spacing w:after="0"/>
        <w:rPr>
          <w:sz w:val="16"/>
        </w:rPr>
      </w:pPr>
      <w:r w:rsidRPr="00B83F5A">
        <w:rPr>
          <w:sz w:val="16"/>
        </w:rPr>
        <w:t xml:space="preserve">Donald </w:t>
      </w:r>
      <w:r w:rsidRPr="00B83F5A">
        <w:rPr>
          <w:b/>
          <w:iCs/>
          <w:sz w:val="26"/>
          <w:highlight w:val="green"/>
          <w:u w:val="single"/>
          <w:bdr w:val="single" w:sz="8" w:space="0" w:color="auto"/>
        </w:rPr>
        <w:t>Trump</w:t>
      </w:r>
      <w:r w:rsidRPr="00B83F5A">
        <w:rPr>
          <w:sz w:val="16"/>
        </w:rPr>
        <w:t xml:space="preserve"> is certainly </w:t>
      </w:r>
      <w:r w:rsidRPr="00B83F5A">
        <w:rPr>
          <w:highlight w:val="green"/>
          <w:u w:val="single"/>
        </w:rPr>
        <w:t>not the first president to challenge congressional authority</w:t>
      </w:r>
      <w:r w:rsidRPr="00B83F5A">
        <w:rPr>
          <w:sz w:val="16"/>
        </w:rPr>
        <w:t xml:space="preserve">. But a </w:t>
      </w:r>
      <w:r w:rsidRPr="00B83F5A">
        <w:rPr>
          <w:u w:val="single"/>
        </w:rPr>
        <w:t xml:space="preserve">defining feature of President Trump’s first and second administrations has been his </w:t>
      </w:r>
      <w:r w:rsidRPr="00B83F5A">
        <w:rPr>
          <w:b/>
          <w:iCs/>
          <w:sz w:val="26"/>
          <w:highlight w:val="green"/>
          <w:u w:val="single"/>
          <w:bdr w:val="single" w:sz="8" w:space="0" w:color="auto"/>
        </w:rPr>
        <w:t>determination to achieve full control over the executive branch</w:t>
      </w:r>
      <w:r w:rsidRPr="00B83F5A">
        <w:rPr>
          <w:sz w:val="16"/>
        </w:rPr>
        <w:t xml:space="preserve">, undermining congressionally designated institutional arrangements in the process. In challenging norms and testing the boundaries of statutes regarding appointments, Trump </w:t>
      </w:r>
      <w:r w:rsidRPr="00B83F5A">
        <w:rPr>
          <w:u w:val="single"/>
        </w:rPr>
        <w:t>has highlighted a critical feature of the separation of powers</w:t>
      </w:r>
      <w:r w:rsidRPr="00B83F5A">
        <w:rPr>
          <w:sz w:val="16"/>
        </w:rPr>
        <w:t xml:space="preserve">. He has </w:t>
      </w:r>
      <w:r w:rsidRPr="00B83F5A">
        <w:rPr>
          <w:highlight w:val="green"/>
          <w:u w:val="single"/>
        </w:rPr>
        <w:t>revealed the</w:t>
      </w:r>
      <w:r w:rsidRPr="00B83F5A">
        <w:rPr>
          <w:u w:val="single"/>
        </w:rPr>
        <w:t xml:space="preserve"> full </w:t>
      </w:r>
      <w:r w:rsidRPr="00B83F5A">
        <w:rPr>
          <w:highlight w:val="green"/>
          <w:u w:val="single"/>
        </w:rPr>
        <w:t>extent</w:t>
      </w:r>
      <w:r w:rsidRPr="00B83F5A">
        <w:rPr>
          <w:u w:val="single"/>
        </w:rPr>
        <w:t xml:space="preserve"> to which </w:t>
      </w:r>
      <w:r w:rsidRPr="00B83F5A">
        <w:rPr>
          <w:highlight w:val="green"/>
          <w:u w:val="single"/>
        </w:rPr>
        <w:t>Congress</w:t>
      </w:r>
      <w:r w:rsidRPr="00B83F5A">
        <w:rPr>
          <w:u w:val="single"/>
        </w:rPr>
        <w:t xml:space="preserve"> has </w:t>
      </w:r>
      <w:r w:rsidRPr="00B83F5A">
        <w:rPr>
          <w:highlight w:val="green"/>
          <w:u w:val="single"/>
        </w:rPr>
        <w:t xml:space="preserve">relied on </w:t>
      </w:r>
      <w:r w:rsidRPr="00B83F5A">
        <w:rPr>
          <w:b/>
          <w:iCs/>
          <w:sz w:val="26"/>
          <w:highlight w:val="green"/>
          <w:u w:val="single"/>
          <w:bdr w:val="single" w:sz="8" w:space="0" w:color="auto"/>
        </w:rPr>
        <w:t>presidential self-restraint</w:t>
      </w:r>
      <w:r w:rsidRPr="00B83F5A">
        <w:rPr>
          <w:sz w:val="16"/>
        </w:rPr>
        <w:t>.</w:t>
      </w:r>
    </w:p>
    <w:p w14:paraId="0D01E010" w14:textId="77777777" w:rsidR="00F03572" w:rsidRPr="00B83F5A" w:rsidRDefault="00F03572" w:rsidP="00F03572">
      <w:pPr>
        <w:spacing w:after="0"/>
        <w:rPr>
          <w:sz w:val="16"/>
        </w:rPr>
      </w:pPr>
      <w:r w:rsidRPr="00B83F5A">
        <w:rPr>
          <w:sz w:val="16"/>
        </w:rPr>
        <w:t xml:space="preserve">In our forthcoming work, “Congressional Expectations of Presidential Self-Restraint,” we examine how </w:t>
      </w:r>
      <w:r w:rsidRPr="00B83F5A">
        <w:rPr>
          <w:highlight w:val="green"/>
          <w:u w:val="single"/>
        </w:rPr>
        <w:t>statutes addressing</w:t>
      </w:r>
      <w:r w:rsidRPr="00B83F5A">
        <w:rPr>
          <w:u w:val="single"/>
        </w:rPr>
        <w:t xml:space="preserve"> key </w:t>
      </w:r>
      <w:r w:rsidRPr="00B83F5A">
        <w:rPr>
          <w:b/>
          <w:iCs/>
          <w:sz w:val="26"/>
          <w:highlight w:val="green"/>
          <w:u w:val="single"/>
          <w:bdr w:val="single" w:sz="8" w:space="0" w:color="auto"/>
        </w:rPr>
        <w:t>political appointments</w:t>
      </w:r>
      <w:r w:rsidRPr="00B83F5A">
        <w:rPr>
          <w:highlight w:val="green"/>
          <w:u w:val="single"/>
        </w:rPr>
        <w:t xml:space="preserve"> in</w:t>
      </w:r>
      <w:r w:rsidRPr="00B83F5A">
        <w:rPr>
          <w:u w:val="single"/>
        </w:rPr>
        <w:t xml:space="preserve"> areas like </w:t>
      </w:r>
      <w:r w:rsidRPr="00B83F5A">
        <w:rPr>
          <w:highlight w:val="green"/>
          <w:u w:val="single"/>
        </w:rPr>
        <w:t xml:space="preserve">law enforcement, intelligence, oversight, and </w:t>
      </w:r>
      <w:r w:rsidRPr="00B83F5A">
        <w:rPr>
          <w:b/>
          <w:iCs/>
          <w:sz w:val="26"/>
          <w:highlight w:val="green"/>
          <w:u w:val="single"/>
          <w:bdr w:val="single" w:sz="8" w:space="0" w:color="auto"/>
        </w:rPr>
        <w:t>personnel management</w:t>
      </w:r>
      <w:r w:rsidRPr="00B83F5A">
        <w:rPr>
          <w:u w:val="single"/>
        </w:rPr>
        <w:t xml:space="preserve"> have often </w:t>
      </w:r>
      <w:r w:rsidRPr="00B83F5A">
        <w:rPr>
          <w:highlight w:val="green"/>
          <w:u w:val="single"/>
        </w:rPr>
        <w:t xml:space="preserve">involved </w:t>
      </w:r>
      <w:r w:rsidRPr="00B83F5A">
        <w:rPr>
          <w:b/>
          <w:iCs/>
          <w:sz w:val="26"/>
          <w:highlight w:val="green"/>
          <w:u w:val="single"/>
          <w:bdr w:val="single" w:sz="8" w:space="0" w:color="auto"/>
        </w:rPr>
        <w:t>Congress setting</w:t>
      </w:r>
      <w:r w:rsidRPr="00B83F5A">
        <w:rPr>
          <w:u w:val="single"/>
        </w:rPr>
        <w:t xml:space="preserve"> certain kinds of </w:t>
      </w:r>
      <w:r w:rsidRPr="00B83F5A">
        <w:rPr>
          <w:b/>
          <w:iCs/>
          <w:sz w:val="26"/>
          <w:highlight w:val="green"/>
          <w:u w:val="single"/>
          <w:bdr w:val="single" w:sz="8" w:space="0" w:color="auto"/>
        </w:rPr>
        <w:t>expectations</w:t>
      </w:r>
      <w:r w:rsidRPr="00B83F5A">
        <w:rPr>
          <w:highlight w:val="green"/>
          <w:u w:val="single"/>
        </w:rPr>
        <w:t xml:space="preserve"> for </w:t>
      </w:r>
      <w:r w:rsidRPr="00B83F5A">
        <w:rPr>
          <w:b/>
          <w:iCs/>
          <w:sz w:val="26"/>
          <w:highlight w:val="green"/>
          <w:u w:val="single"/>
          <w:bdr w:val="single" w:sz="8" w:space="0" w:color="auto"/>
        </w:rPr>
        <w:t>presidential behavior</w:t>
      </w:r>
      <w:r w:rsidRPr="00B83F5A">
        <w:rPr>
          <w:sz w:val="16"/>
        </w:rPr>
        <w:t xml:space="preserve">. Drawing on the concept </w:t>
      </w:r>
      <w:r w:rsidRPr="00B83F5A">
        <w:rPr>
          <w:u w:val="single"/>
        </w:rPr>
        <w:t>of “institutional forbearance”—</w:t>
      </w:r>
      <w:r w:rsidRPr="00B83F5A">
        <w:rPr>
          <w:highlight w:val="green"/>
          <w:u w:val="single"/>
        </w:rPr>
        <w:t>the need for politicians to</w:t>
      </w:r>
      <w:r w:rsidRPr="00B83F5A">
        <w:rPr>
          <w:u w:val="single"/>
        </w:rPr>
        <w:t xml:space="preserve"> “not </w:t>
      </w:r>
      <w:r w:rsidRPr="00B83F5A">
        <w:rPr>
          <w:highlight w:val="green"/>
          <w:u w:val="single"/>
        </w:rPr>
        <w:t>use</w:t>
      </w:r>
      <w:r w:rsidRPr="00B83F5A">
        <w:rPr>
          <w:u w:val="single"/>
        </w:rPr>
        <w:t xml:space="preserve"> their </w:t>
      </w:r>
      <w:r w:rsidRPr="00B83F5A">
        <w:rPr>
          <w:highlight w:val="green"/>
          <w:u w:val="single"/>
        </w:rPr>
        <w:t>institutional prerogatives</w:t>
      </w:r>
      <w:r w:rsidRPr="00B83F5A">
        <w:rPr>
          <w:u w:val="single"/>
        </w:rPr>
        <w:t xml:space="preserve"> to the hilt, </w:t>
      </w:r>
      <w:r w:rsidRPr="00B83F5A">
        <w:rPr>
          <w:highlight w:val="green"/>
          <w:u w:val="single"/>
        </w:rPr>
        <w:t>even if</w:t>
      </w:r>
      <w:r w:rsidRPr="00B83F5A">
        <w:rPr>
          <w:u w:val="single"/>
        </w:rPr>
        <w:t xml:space="preserve"> it is </w:t>
      </w:r>
      <w:r w:rsidRPr="00B83F5A">
        <w:rPr>
          <w:highlight w:val="green"/>
          <w:u w:val="single"/>
        </w:rPr>
        <w:t>technically legal</w:t>
      </w:r>
      <w:r w:rsidRPr="00B83F5A">
        <w:rPr>
          <w:u w:val="single"/>
        </w:rPr>
        <w:t xml:space="preserve"> to do so” </w:t>
      </w:r>
      <w:r w:rsidRPr="00B83F5A">
        <w:rPr>
          <w:highlight w:val="green"/>
          <w:u w:val="single"/>
        </w:rPr>
        <w:t>because</w:t>
      </w:r>
      <w:r w:rsidRPr="00B83F5A">
        <w:rPr>
          <w:u w:val="single"/>
        </w:rPr>
        <w:t xml:space="preserve"> “</w:t>
      </w:r>
      <w:r w:rsidRPr="00B83F5A">
        <w:rPr>
          <w:highlight w:val="green"/>
          <w:u w:val="single"/>
        </w:rPr>
        <w:t>such</w:t>
      </w:r>
      <w:r w:rsidRPr="00B83F5A">
        <w:rPr>
          <w:u w:val="single"/>
        </w:rPr>
        <w:t xml:space="preserve"> action </w:t>
      </w:r>
      <w:r w:rsidRPr="00B83F5A">
        <w:rPr>
          <w:highlight w:val="green"/>
          <w:u w:val="single"/>
        </w:rPr>
        <w:t>could imperil the existing system</w:t>
      </w:r>
      <w:r w:rsidRPr="00B83F5A">
        <w:rPr>
          <w:sz w:val="16"/>
        </w:rPr>
        <w:t xml:space="preserve">”—we identify the extent to which </w:t>
      </w:r>
      <w:r w:rsidRPr="00B83F5A">
        <w:rPr>
          <w:highlight w:val="green"/>
          <w:u w:val="single"/>
        </w:rPr>
        <w:t>lawmakers</w:t>
      </w:r>
      <w:r w:rsidRPr="00B83F5A">
        <w:rPr>
          <w:u w:val="single"/>
        </w:rPr>
        <w:t xml:space="preserve"> themselves </w:t>
      </w:r>
      <w:r w:rsidRPr="00B83F5A">
        <w:rPr>
          <w:highlight w:val="green"/>
          <w:u w:val="single"/>
        </w:rPr>
        <w:t>have acknowledged designing legislation</w:t>
      </w:r>
      <w:r w:rsidRPr="00B83F5A">
        <w:rPr>
          <w:u w:val="single"/>
        </w:rPr>
        <w:t xml:space="preserve"> in a way that was </w:t>
      </w:r>
      <w:r w:rsidRPr="00B83F5A">
        <w:rPr>
          <w:highlight w:val="green"/>
          <w:u w:val="single"/>
        </w:rPr>
        <w:t>dependent</w:t>
      </w:r>
      <w:r w:rsidRPr="00B83F5A">
        <w:rPr>
          <w:u w:val="single"/>
        </w:rPr>
        <w:t xml:space="preserve"> on the president </w:t>
      </w:r>
      <w:r w:rsidRPr="00B83F5A">
        <w:rPr>
          <w:highlight w:val="green"/>
          <w:u w:val="single"/>
        </w:rPr>
        <w:t>e</w:t>
      </w:r>
      <w:r w:rsidRPr="00B83F5A">
        <w:rPr>
          <w:u w:val="single"/>
        </w:rPr>
        <w:t xml:space="preserve">xercising </w:t>
      </w:r>
      <w:r w:rsidRPr="00B83F5A">
        <w:rPr>
          <w:highlight w:val="green"/>
          <w:u w:val="single"/>
        </w:rPr>
        <w:t>s</w:t>
      </w:r>
      <w:r w:rsidRPr="00B83F5A">
        <w:rPr>
          <w:u w:val="single"/>
        </w:rPr>
        <w:t>elf-</w:t>
      </w:r>
      <w:r w:rsidRPr="00B83F5A">
        <w:rPr>
          <w:highlight w:val="green"/>
          <w:u w:val="single"/>
        </w:rPr>
        <w:t>r</w:t>
      </w:r>
      <w:r w:rsidRPr="00B83F5A">
        <w:rPr>
          <w:u w:val="single"/>
        </w:rPr>
        <w:t>estraint</w:t>
      </w:r>
      <w:r w:rsidRPr="00B83F5A">
        <w:rPr>
          <w:sz w:val="16"/>
        </w:rPr>
        <w:t xml:space="preserve">. In other words, members of </w:t>
      </w:r>
      <w:r w:rsidRPr="00B83F5A">
        <w:rPr>
          <w:u w:val="single"/>
        </w:rPr>
        <w:t>Congress understood that they would be relying on presidents to avoid using their formal powers in ways that were legally permissible but that would circumvent the goals of a particular statute</w:t>
      </w:r>
      <w:r w:rsidRPr="00B83F5A">
        <w:rPr>
          <w:sz w:val="16"/>
        </w:rPr>
        <w:t>.</w:t>
      </w:r>
    </w:p>
    <w:p w14:paraId="1BFD8ECC" w14:textId="77777777" w:rsidR="00F03572" w:rsidRPr="00B83F5A" w:rsidRDefault="00F03572" w:rsidP="00F03572">
      <w:pPr>
        <w:spacing w:after="0"/>
        <w:rPr>
          <w:sz w:val="16"/>
        </w:rPr>
      </w:pPr>
      <w:r w:rsidRPr="00B83F5A">
        <w:rPr>
          <w:sz w:val="16"/>
        </w:rPr>
        <w:t xml:space="preserve">For example, </w:t>
      </w:r>
      <w:r w:rsidRPr="00B83F5A">
        <w:rPr>
          <w:u w:val="single"/>
        </w:rPr>
        <w:t xml:space="preserve">one institutional device by which lawmakers express such an expectation in statute is by </w:t>
      </w:r>
      <w:r w:rsidRPr="00B83F5A">
        <w:rPr>
          <w:highlight w:val="green"/>
          <w:u w:val="single"/>
        </w:rPr>
        <w:t>giving a position a fixed term</w:t>
      </w:r>
      <w:r w:rsidRPr="00B83F5A">
        <w:rPr>
          <w:u w:val="single"/>
        </w:rPr>
        <w:t xml:space="preserve"> in office (without removal protections), </w:t>
      </w:r>
      <w:r w:rsidRPr="00B83F5A">
        <w:rPr>
          <w:highlight w:val="green"/>
          <w:u w:val="single"/>
        </w:rPr>
        <w:t>such as the</w:t>
      </w:r>
      <w:r w:rsidRPr="00B83F5A">
        <w:rPr>
          <w:u w:val="single"/>
        </w:rPr>
        <w:t xml:space="preserve"> 10-year term Congress provided for the </w:t>
      </w:r>
      <w:r w:rsidRPr="00B83F5A">
        <w:rPr>
          <w:highlight w:val="green"/>
          <w:u w:val="single"/>
        </w:rPr>
        <w:t>FBI director</w:t>
      </w:r>
      <w:r w:rsidRPr="00B83F5A">
        <w:rPr>
          <w:u w:val="single"/>
        </w:rPr>
        <w:t xml:space="preserve"> in Section 203 of the Crime Control Act of 1976</w:t>
      </w:r>
      <w:r w:rsidRPr="00B83F5A">
        <w:rPr>
          <w:sz w:val="16"/>
        </w:rPr>
        <w:t xml:space="preserve">. A fixed term is used to indicate that a particular position should be apolitical and that the officeholder should not normally be fired, save under exceptional circumstances. As Sen. Robert Byrd (D-W.V.) asserted, </w:t>
      </w:r>
      <w:r w:rsidRPr="00B83F5A">
        <w:rPr>
          <w:u w:val="single"/>
        </w:rPr>
        <w:t>such a term meant that “the [FBI] Director can be more effectively insulated from political pressures liable to be placed on him by a President” and would “not be considered a politically oriented member of the President’s team</w:t>
      </w:r>
      <w:r w:rsidRPr="00B83F5A">
        <w:rPr>
          <w:sz w:val="16"/>
        </w:rPr>
        <w:t xml:space="preserve">.” </w:t>
      </w:r>
      <w:r w:rsidRPr="00B83F5A">
        <w:rPr>
          <w:u w:val="single"/>
        </w:rPr>
        <w:t xml:space="preserve">To be sure, </w:t>
      </w:r>
      <w:r w:rsidRPr="00B83F5A">
        <w:rPr>
          <w:highlight w:val="green"/>
          <w:u w:val="single"/>
        </w:rPr>
        <w:t>lawmakers</w:t>
      </w:r>
      <w:r w:rsidRPr="00B83F5A">
        <w:rPr>
          <w:u w:val="single"/>
        </w:rPr>
        <w:t xml:space="preserve"> might </w:t>
      </w:r>
      <w:r w:rsidRPr="00B83F5A">
        <w:rPr>
          <w:highlight w:val="green"/>
          <w:u w:val="single"/>
        </w:rPr>
        <w:t>expect</w:t>
      </w:r>
      <w:r w:rsidRPr="00B83F5A">
        <w:rPr>
          <w:u w:val="single"/>
        </w:rPr>
        <w:t xml:space="preserve"> that </w:t>
      </w:r>
      <w:r w:rsidRPr="00B83F5A">
        <w:rPr>
          <w:highlight w:val="green"/>
          <w:u w:val="single"/>
        </w:rPr>
        <w:t>the president</w:t>
      </w:r>
      <w:r w:rsidRPr="00B83F5A">
        <w:rPr>
          <w:u w:val="single"/>
        </w:rPr>
        <w:t xml:space="preserve"> would </w:t>
      </w:r>
      <w:r w:rsidRPr="00B83F5A">
        <w:rPr>
          <w:highlight w:val="green"/>
          <w:u w:val="single"/>
        </w:rPr>
        <w:t>avoid firing</w:t>
      </w:r>
      <w:r w:rsidRPr="00B83F5A">
        <w:rPr>
          <w:u w:val="single"/>
        </w:rPr>
        <w:t xml:space="preserve"> such an official </w:t>
      </w:r>
      <w:r w:rsidRPr="00B83F5A">
        <w:rPr>
          <w:highlight w:val="green"/>
          <w:u w:val="single"/>
        </w:rPr>
        <w:t>because of</w:t>
      </w:r>
      <w:r w:rsidRPr="00B83F5A">
        <w:rPr>
          <w:u w:val="single"/>
        </w:rPr>
        <w:t xml:space="preserve"> potential </w:t>
      </w:r>
      <w:r w:rsidRPr="00B83F5A">
        <w:rPr>
          <w:highlight w:val="green"/>
          <w:u w:val="single"/>
        </w:rPr>
        <w:t>political blowback</w:t>
      </w:r>
      <w:r w:rsidRPr="00B83F5A">
        <w:rPr>
          <w:u w:val="single"/>
        </w:rPr>
        <w:t xml:space="preserve"> and the possibility that the Senate would not be willing to confirm an alternative replacement</w:t>
      </w:r>
      <w:r w:rsidRPr="00B83F5A">
        <w:rPr>
          <w:sz w:val="16"/>
        </w:rPr>
        <w:t xml:space="preserve">. The Senate Judiciary Committee suggested that “the chances for confirmation of a new nominee would be remote” in the aftermath of an unjustified firing of the FBI director. But the expectation of </w:t>
      </w:r>
      <w:r w:rsidRPr="00B83F5A">
        <w:rPr>
          <w:b/>
          <w:iCs/>
          <w:sz w:val="26"/>
          <w:highlight w:val="green"/>
          <w:u w:val="single"/>
          <w:bdr w:val="single" w:sz="8" w:space="0" w:color="auto"/>
        </w:rPr>
        <w:t>self-restraint</w:t>
      </w:r>
      <w:r w:rsidRPr="00B83F5A">
        <w:rPr>
          <w:b/>
          <w:iCs/>
          <w:sz w:val="26"/>
          <w:u w:val="single"/>
          <w:bdr w:val="single" w:sz="8" w:space="0" w:color="auto"/>
        </w:rPr>
        <w:t xml:space="preserve"> </w:t>
      </w:r>
      <w:r w:rsidRPr="00B83F5A">
        <w:rPr>
          <w:sz w:val="16"/>
        </w:rPr>
        <w:t xml:space="preserve">is </w:t>
      </w:r>
      <w:r w:rsidRPr="00B83F5A">
        <w:rPr>
          <w:b/>
          <w:iCs/>
          <w:sz w:val="26"/>
          <w:highlight w:val="green"/>
          <w:u w:val="single"/>
          <w:bdr w:val="single" w:sz="8" w:space="0" w:color="auto"/>
        </w:rPr>
        <w:t>still key to realizing the statute’s goals</w:t>
      </w:r>
      <w:r w:rsidRPr="00B83F5A">
        <w:rPr>
          <w:b/>
          <w:iCs/>
          <w:sz w:val="26"/>
          <w:u w:val="single"/>
          <w:bdr w:val="single" w:sz="8" w:space="0" w:color="auto"/>
        </w:rPr>
        <w:t xml:space="preserve"> </w:t>
      </w:r>
      <w:r w:rsidRPr="00B83F5A">
        <w:rPr>
          <w:sz w:val="16"/>
        </w:rPr>
        <w:t xml:space="preserve">for such an official to be independent, as </w:t>
      </w:r>
      <w:r w:rsidRPr="00B83F5A">
        <w:rPr>
          <w:u w:val="single"/>
        </w:rPr>
        <w:t>Congress is relying on the president to choose not to use his legal authority to dismiss that official.</w:t>
      </w:r>
      <w:r w:rsidRPr="00B83F5A">
        <w:rPr>
          <w:sz w:val="16"/>
        </w:rPr>
        <w:t xml:space="preserve"> The FBI director, Byrd acknowledged, “can be removed by the President at any time, and for any reason that the President sees fit.”</w:t>
      </w:r>
    </w:p>
    <w:p w14:paraId="695BD870" w14:textId="77777777" w:rsidR="00F03572" w:rsidRPr="00C23223"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C23223">
        <w:rPr>
          <w:rFonts w:eastAsia="Times New Roman" w:cs="Times New Roman"/>
          <w:b/>
          <w:sz w:val="32"/>
          <w:szCs w:val="24"/>
          <w:u w:val="single"/>
        </w:rPr>
        <w:t>OFF---1NC</w:t>
      </w:r>
    </w:p>
    <w:p w14:paraId="038B209A" w14:textId="77777777" w:rsidR="00F03572" w:rsidRPr="00C23223" w:rsidRDefault="00F03572" w:rsidP="00F03572">
      <w:pPr>
        <w:spacing w:line="256" w:lineRule="auto"/>
        <w:rPr>
          <w:rFonts w:eastAsia="Calibri"/>
        </w:rPr>
      </w:pPr>
      <w:r w:rsidRPr="00C23223">
        <w:rPr>
          <w:rFonts w:eastAsia="Calibri"/>
        </w:rPr>
        <w:t>Trade CP</w:t>
      </w:r>
    </w:p>
    <w:p w14:paraId="0B6E543E" w14:textId="77777777" w:rsidR="00F03572" w:rsidRPr="00C23223" w:rsidRDefault="00F03572" w:rsidP="00F03572">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The United States federal government should publicly submit and commit to ratifying a Convention to the International Labour Organization stipulating that </w:t>
      </w:r>
      <w:r>
        <w:rPr>
          <w:rFonts w:eastAsia="Times New Roman" w:cs="Times New Roman"/>
          <w:b/>
          <w:iCs/>
          <w:sz w:val="26"/>
        </w:rPr>
        <w:t>collective bargaining for federal workers</w:t>
      </w:r>
      <w:r w:rsidRPr="00C23223">
        <w:rPr>
          <w:rFonts w:eastAsia="Times New Roman" w:cs="Times New Roman"/>
          <w:b/>
          <w:iCs/>
          <w:sz w:val="26"/>
        </w:rPr>
        <w:t xml:space="preserve"> </w:t>
      </w:r>
      <w:r>
        <w:rPr>
          <w:rFonts w:eastAsia="Times New Roman" w:cs="Times New Roman"/>
          <w:b/>
          <w:iCs/>
          <w:sz w:val="26"/>
        </w:rPr>
        <w:t>is</w:t>
      </w:r>
      <w:r w:rsidRPr="00C23223">
        <w:rPr>
          <w:rFonts w:eastAsia="Times New Roman" w:cs="Times New Roman"/>
          <w:b/>
          <w:iCs/>
          <w:sz w:val="26"/>
        </w:rPr>
        <w:t xml:space="preserve"> a core labour standard, and therefore must be additionally enforced against violators and non-ratifying states through revocation of privileges in all trade agreements.</w:t>
      </w:r>
    </w:p>
    <w:p w14:paraId="22A28D04" w14:textId="77777777" w:rsidR="00F03572" w:rsidRPr="00C23223" w:rsidRDefault="00F03572" w:rsidP="00F03572">
      <w:pPr>
        <w:spacing w:line="256" w:lineRule="auto"/>
        <w:rPr>
          <w:rFonts w:eastAsia="Calibri"/>
        </w:rPr>
      </w:pPr>
    </w:p>
    <w:p w14:paraId="510898A9" w14:textId="77777777" w:rsidR="00F03572" w:rsidRPr="00C23223" w:rsidRDefault="00F03572" w:rsidP="00F03572">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It </w:t>
      </w:r>
      <w:r w:rsidRPr="00C23223">
        <w:rPr>
          <w:rFonts w:eastAsia="Times New Roman" w:cs="Times New Roman"/>
          <w:b/>
          <w:iCs/>
          <w:sz w:val="26"/>
          <w:u w:val="single"/>
        </w:rPr>
        <w:t>competes</w:t>
      </w:r>
      <w:r w:rsidRPr="00C23223">
        <w:rPr>
          <w:rFonts w:eastAsia="Times New Roman" w:cs="Times New Roman"/>
          <w:b/>
          <w:iCs/>
          <w:sz w:val="26"/>
        </w:rPr>
        <w:t xml:space="preserve"> and </w:t>
      </w:r>
      <w:r w:rsidRPr="00C23223">
        <w:rPr>
          <w:rFonts w:eastAsia="Times New Roman" w:cs="Times New Roman"/>
          <w:b/>
          <w:iCs/>
          <w:sz w:val="26"/>
          <w:u w:val="single"/>
        </w:rPr>
        <w:t>solves</w:t>
      </w:r>
      <w:r w:rsidRPr="00C23223">
        <w:rPr>
          <w:rFonts w:eastAsia="Times New Roman" w:cs="Times New Roman"/>
          <w:b/>
          <w:iCs/>
          <w:sz w:val="26"/>
        </w:rPr>
        <w:t xml:space="preserve">, mandating </w:t>
      </w:r>
      <w:r w:rsidRPr="00C23223">
        <w:rPr>
          <w:rFonts w:eastAsia="Times New Roman" w:cs="Times New Roman"/>
          <w:b/>
          <w:iCs/>
          <w:sz w:val="26"/>
          <w:u w:val="single"/>
        </w:rPr>
        <w:t>core labor standards</w:t>
      </w:r>
      <w:r w:rsidRPr="00C23223">
        <w:rPr>
          <w:rFonts w:eastAsia="Times New Roman" w:cs="Times New Roman"/>
          <w:b/>
          <w:iCs/>
          <w:sz w:val="26"/>
        </w:rPr>
        <w:t xml:space="preserve"> be </w:t>
      </w:r>
      <w:r w:rsidRPr="00C23223">
        <w:rPr>
          <w:rFonts w:eastAsia="Times New Roman" w:cs="Times New Roman"/>
          <w:b/>
          <w:iCs/>
          <w:sz w:val="26"/>
          <w:u w:val="single"/>
        </w:rPr>
        <w:t>enforced</w:t>
      </w:r>
      <w:r w:rsidRPr="00C23223">
        <w:rPr>
          <w:rFonts w:eastAsia="Times New Roman" w:cs="Times New Roman"/>
          <w:b/>
          <w:iCs/>
          <w:sz w:val="26"/>
        </w:rPr>
        <w:t xml:space="preserve"> by </w:t>
      </w:r>
      <w:r w:rsidRPr="00C23223">
        <w:rPr>
          <w:rFonts w:eastAsia="Times New Roman" w:cs="Times New Roman"/>
          <w:b/>
          <w:iCs/>
          <w:sz w:val="26"/>
          <w:u w:val="single"/>
        </w:rPr>
        <w:t>FTAs</w:t>
      </w:r>
      <w:r w:rsidRPr="00C23223">
        <w:rPr>
          <w:rFonts w:eastAsia="Times New Roman" w:cs="Times New Roman"/>
          <w:b/>
          <w:iCs/>
          <w:sz w:val="26"/>
        </w:rPr>
        <w:t>.</w:t>
      </w:r>
    </w:p>
    <w:p w14:paraId="51D56CCD" w14:textId="77777777" w:rsidR="00F03572" w:rsidRPr="00C23223" w:rsidRDefault="00F03572" w:rsidP="00F03572">
      <w:pPr>
        <w:spacing w:line="256" w:lineRule="auto"/>
        <w:rPr>
          <w:rFonts w:eastAsia="Calibri"/>
        </w:rPr>
      </w:pPr>
      <w:r w:rsidRPr="00C23223">
        <w:rPr>
          <w:rFonts w:eastAsia="Calibri"/>
          <w:b/>
          <w:bCs/>
          <w:sz w:val="26"/>
        </w:rPr>
        <w:t>Bellace 22</w:t>
      </w:r>
      <w:r w:rsidRPr="00C23223">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C23223">
        <w:rPr>
          <w:rFonts w:eastAsia="Calibri"/>
          <w:i/>
          <w:iCs/>
        </w:rPr>
        <w:t>Handbook on Globalisation and Labour Standards</w:t>
      </w:r>
      <w:r w:rsidRPr="00C23223">
        <w:rPr>
          <w:rFonts w:eastAsia="Calibri"/>
        </w:rPr>
        <w:t xml:space="preserve">, </w:t>
      </w:r>
      <w:r w:rsidRPr="00C23223">
        <w:rPr>
          <w:rFonts w:eastAsia="Calibri"/>
          <w:i/>
          <w:iCs/>
        </w:rPr>
        <w:t>Edward Elgar Publishing Limited</w:t>
      </w:r>
      <w:r w:rsidRPr="00C23223">
        <w:rPr>
          <w:rFonts w:eastAsia="Calibri"/>
        </w:rPr>
        <w:t>, accessed 9-15-2025) //ah [UTD]</w:t>
      </w:r>
    </w:p>
    <w:p w14:paraId="03BBD369" w14:textId="77777777" w:rsidR="00F03572" w:rsidRPr="00C23223" w:rsidRDefault="00F03572" w:rsidP="00F03572">
      <w:pPr>
        <w:spacing w:line="256" w:lineRule="auto"/>
        <w:rPr>
          <w:rFonts w:eastAsia="Calibri"/>
        </w:rPr>
      </w:pPr>
      <w:r w:rsidRPr="00C23223">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C23223">
        <w:rPr>
          <w:rFonts w:eastAsia="Calibri"/>
          <w:highlight w:val="green"/>
          <w:u w:val="single"/>
        </w:rPr>
        <w:t>The</w:t>
      </w:r>
      <w:r w:rsidRPr="00C23223">
        <w:rPr>
          <w:rFonts w:eastAsia="Calibri"/>
          <w:u w:val="single"/>
        </w:rPr>
        <w:t xml:space="preserve"> </w:t>
      </w:r>
      <w:r w:rsidRPr="00C23223">
        <w:rPr>
          <w:rFonts w:eastAsia="Calibri"/>
          <w:b/>
          <w:sz w:val="26"/>
          <w:u w:val="single"/>
          <w:bdr w:val="single" w:sz="8" w:space="0" w:color="auto" w:frame="1"/>
        </w:rPr>
        <w:t xml:space="preserve">prime </w:t>
      </w:r>
      <w:r w:rsidRPr="00C23223">
        <w:rPr>
          <w:rFonts w:eastAsia="Calibri"/>
          <w:b/>
          <w:sz w:val="26"/>
          <w:highlight w:val="green"/>
          <w:u w:val="single"/>
          <w:bdr w:val="single" w:sz="8" w:space="0" w:color="auto" w:frame="1"/>
        </w:rPr>
        <w:t>source</w:t>
      </w:r>
      <w:r w:rsidRPr="00C23223">
        <w:rPr>
          <w:rFonts w:eastAsia="Calibri"/>
          <w:highlight w:val="green"/>
          <w:u w:val="single"/>
        </w:rPr>
        <w:t xml:space="preserve"> of </w:t>
      </w:r>
      <w:r w:rsidRPr="00C23223">
        <w:rPr>
          <w:rFonts w:eastAsia="Calibri"/>
          <w:b/>
          <w:sz w:val="26"/>
          <w:highlight w:val="green"/>
          <w:u w:val="single"/>
          <w:bdr w:val="single" w:sz="8" w:space="0" w:color="auto" w:frame="1"/>
        </w:rPr>
        <w:t>international</w:t>
      </w:r>
      <w:r w:rsidRPr="00C23223">
        <w:rPr>
          <w:rFonts w:eastAsia="Calibri"/>
          <w:b/>
          <w:sz w:val="26"/>
          <w:u w:val="single"/>
          <w:bdr w:val="single" w:sz="8" w:space="0" w:color="auto" w:frame="1"/>
        </w:rPr>
        <w:t xml:space="preserve">ly recognized labor </w:t>
      </w:r>
      <w:r w:rsidRPr="00C23223">
        <w:rPr>
          <w:rFonts w:eastAsia="Calibri"/>
          <w:b/>
          <w:sz w:val="26"/>
          <w:highlight w:val="green"/>
          <w:u w:val="single"/>
          <w:bdr w:val="single" w:sz="8" w:space="0" w:color="auto" w:frame="1"/>
        </w:rPr>
        <w:t>rights</w:t>
      </w:r>
      <w:r w:rsidRPr="00C23223">
        <w:rPr>
          <w:rFonts w:eastAsia="Calibri"/>
          <w:highlight w:val="green"/>
          <w:u w:val="single"/>
        </w:rPr>
        <w:t xml:space="preserve"> are</w:t>
      </w:r>
      <w:r w:rsidRPr="00C23223">
        <w:rPr>
          <w:rFonts w:eastAsia="Calibri"/>
          <w:u w:val="single"/>
        </w:rPr>
        <w:t xml:space="preserve"> the </w:t>
      </w:r>
      <w:r w:rsidRPr="00C23223">
        <w:rPr>
          <w:rFonts w:eastAsia="Calibri"/>
          <w:b/>
          <w:sz w:val="26"/>
          <w:u w:val="single"/>
          <w:bdr w:val="single" w:sz="8" w:space="0" w:color="auto" w:frame="1"/>
        </w:rPr>
        <w:t>conventions</w:t>
      </w:r>
      <w:r w:rsidRPr="00C23223">
        <w:rPr>
          <w:rFonts w:eastAsia="Calibri"/>
          <w:u w:val="single"/>
        </w:rPr>
        <w:t xml:space="preserve"> of </w:t>
      </w:r>
      <w:r w:rsidRPr="00C23223">
        <w:rPr>
          <w:rFonts w:eastAsia="Calibri"/>
          <w:highlight w:val="green"/>
          <w:u w:val="single"/>
        </w:rPr>
        <w:t xml:space="preserve">the </w:t>
      </w:r>
      <w:r w:rsidRPr="00C23223">
        <w:rPr>
          <w:rFonts w:eastAsia="Calibri"/>
          <w:b/>
          <w:sz w:val="26"/>
          <w:highlight w:val="green"/>
          <w:u w:val="single"/>
          <w:bdr w:val="single" w:sz="8" w:space="0" w:color="auto" w:frame="1"/>
        </w:rPr>
        <w:t>ILO.</w:t>
      </w:r>
      <w:r w:rsidRPr="00C23223">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C23223">
        <w:rPr>
          <w:rFonts w:eastAsia="Calibri"/>
          <w:u w:val="single"/>
        </w:rPr>
        <w:t xml:space="preserve">the </w:t>
      </w:r>
      <w:r w:rsidRPr="00C23223">
        <w:rPr>
          <w:rFonts w:eastAsia="Calibri"/>
          <w:b/>
          <w:sz w:val="26"/>
          <w:u w:val="single"/>
          <w:bdr w:val="single" w:sz="8" w:space="0" w:color="auto" w:frame="1"/>
        </w:rPr>
        <w:t>text</w:t>
      </w:r>
      <w:r w:rsidRPr="00C23223">
        <w:rPr>
          <w:rFonts w:eastAsia="Calibri"/>
          <w:u w:val="single"/>
        </w:rPr>
        <w:t xml:space="preserve"> makes </w:t>
      </w:r>
      <w:r w:rsidRPr="00C23223">
        <w:rPr>
          <w:rFonts w:eastAsia="Calibri"/>
          <w:b/>
          <w:sz w:val="26"/>
          <w:u w:val="single"/>
          <w:bdr w:val="single" w:sz="8" w:space="0" w:color="auto" w:frame="1"/>
        </w:rPr>
        <w:t>clear</w:t>
      </w:r>
      <w:r w:rsidRPr="00C23223">
        <w:rPr>
          <w:rFonts w:eastAsia="Calibri"/>
          <w:u w:val="single"/>
        </w:rPr>
        <w:t xml:space="preserve"> that </w:t>
      </w:r>
      <w:r w:rsidRPr="00C23223">
        <w:rPr>
          <w:rFonts w:eastAsia="Calibri"/>
          <w:highlight w:val="green"/>
          <w:u w:val="single"/>
        </w:rPr>
        <w:t xml:space="preserve">this </w:t>
      </w:r>
      <w:r w:rsidRPr="00C23223">
        <w:rPr>
          <w:rFonts w:eastAsia="Calibri"/>
          <w:b/>
          <w:sz w:val="26"/>
          <w:highlight w:val="green"/>
          <w:u w:val="single"/>
          <w:bdr w:val="single" w:sz="8" w:space="0" w:color="auto" w:frame="1"/>
        </w:rPr>
        <w:t>FTA</w:t>
      </w:r>
      <w:r w:rsidRPr="00C23223">
        <w:rPr>
          <w:rFonts w:eastAsia="Calibri"/>
          <w:highlight w:val="green"/>
          <w:u w:val="single"/>
        </w:rPr>
        <w:t xml:space="preserve"> takes</w:t>
      </w:r>
      <w:r w:rsidRPr="00C23223">
        <w:rPr>
          <w:rFonts w:eastAsia="Calibri"/>
          <w:u w:val="single"/>
        </w:rPr>
        <w:t xml:space="preserve"> a </w:t>
      </w:r>
      <w:r w:rsidRPr="00C23223">
        <w:rPr>
          <w:rFonts w:eastAsia="Calibri"/>
          <w:b/>
          <w:sz w:val="26"/>
          <w:highlight w:val="green"/>
          <w:u w:val="single"/>
          <w:bdr w:val="single" w:sz="8" w:space="0" w:color="auto" w:frame="1"/>
        </w:rPr>
        <w:t>broad</w:t>
      </w:r>
      <w:r w:rsidRPr="00C23223">
        <w:rPr>
          <w:rFonts w:eastAsia="Calibri"/>
          <w:b/>
          <w:sz w:val="26"/>
          <w:u w:val="single"/>
          <w:bdr w:val="single" w:sz="8" w:space="0" w:color="auto" w:frame="1"/>
        </w:rPr>
        <w:t>er view</w:t>
      </w:r>
      <w:r w:rsidRPr="00C23223">
        <w:rPr>
          <w:rFonts w:eastAsia="Calibri"/>
          <w:u w:val="single"/>
        </w:rPr>
        <w:t xml:space="preserve"> of</w:t>
      </w:r>
      <w:r w:rsidRPr="00C23223">
        <w:rPr>
          <w:rFonts w:eastAsia="Calibri"/>
          <w:sz w:val="16"/>
        </w:rPr>
        <w:t xml:space="preserve"> those </w:t>
      </w:r>
      <w:r w:rsidRPr="00C23223">
        <w:rPr>
          <w:rFonts w:eastAsia="Calibri"/>
          <w:b/>
          <w:sz w:val="26"/>
          <w:highlight w:val="green"/>
          <w:u w:val="single"/>
          <w:bdr w:val="single" w:sz="8" w:space="0" w:color="auto" w:frame="1"/>
        </w:rPr>
        <w:t>rights</w:t>
      </w:r>
      <w:r w:rsidRPr="00C23223">
        <w:rPr>
          <w:rFonts w:eastAsia="Calibri"/>
          <w:b/>
          <w:sz w:val="26"/>
          <w:u w:val="single"/>
          <w:bdr w:val="single" w:sz="8" w:space="0" w:color="auto" w:frame="1"/>
        </w:rPr>
        <w:t>.</w:t>
      </w:r>
      <w:r w:rsidRPr="00C23223">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23223">
        <w:rPr>
          <w:rFonts w:eastAsia="Calibri"/>
          <w:b/>
          <w:sz w:val="26"/>
          <w:highlight w:val="green"/>
          <w:u w:val="single"/>
          <w:bdr w:val="single" w:sz="8" w:space="0" w:color="auto" w:frame="1"/>
        </w:rPr>
        <w:t>tying</w:t>
      </w:r>
      <w:r w:rsidRPr="00C23223">
        <w:rPr>
          <w:rFonts w:eastAsia="Calibri"/>
          <w:highlight w:val="green"/>
          <w:u w:val="single"/>
        </w:rPr>
        <w:t xml:space="preserve"> </w:t>
      </w:r>
      <w:r w:rsidRPr="00C23223">
        <w:rPr>
          <w:rFonts w:eastAsia="Calibri"/>
          <w:b/>
          <w:sz w:val="26"/>
          <w:highlight w:val="green"/>
          <w:u w:val="single"/>
          <w:bdr w:val="single" w:sz="8" w:space="0" w:color="auto" w:frame="1"/>
        </w:rPr>
        <w:t>trade</w:t>
      </w:r>
      <w:r w:rsidRPr="00C23223">
        <w:rPr>
          <w:rFonts w:eastAsia="Calibri"/>
          <w:b/>
          <w:sz w:val="26"/>
          <w:u w:val="single"/>
          <w:bdr w:val="single" w:sz="8" w:space="0" w:color="auto" w:frame="1"/>
        </w:rPr>
        <w:t xml:space="preserve"> preferences</w:t>
      </w:r>
      <w:r w:rsidRPr="00C23223">
        <w:rPr>
          <w:rFonts w:eastAsia="Calibri"/>
          <w:u w:val="single"/>
        </w:rPr>
        <w:t xml:space="preserve"> </w:t>
      </w:r>
      <w:r w:rsidRPr="00C23223">
        <w:rPr>
          <w:rFonts w:eastAsia="Calibri"/>
          <w:highlight w:val="green"/>
          <w:u w:val="single"/>
        </w:rPr>
        <w:t>to</w:t>
      </w:r>
      <w:r w:rsidRPr="00C23223">
        <w:rPr>
          <w:rFonts w:eastAsia="Calibri"/>
          <w:u w:val="single"/>
        </w:rPr>
        <w:t xml:space="preserve"> an </w:t>
      </w:r>
      <w:r w:rsidRPr="00C23223">
        <w:rPr>
          <w:rFonts w:eastAsia="Calibri"/>
          <w:b/>
          <w:sz w:val="26"/>
          <w:highlight w:val="green"/>
          <w:u w:val="single"/>
          <w:bdr w:val="single" w:sz="8" w:space="0" w:color="auto" w:frame="1"/>
        </w:rPr>
        <w:t>accept</w:t>
      </w:r>
      <w:r w:rsidRPr="00C23223">
        <w:rPr>
          <w:rFonts w:eastAsia="Calibri"/>
          <w:b/>
          <w:sz w:val="26"/>
          <w:u w:val="single"/>
          <w:bdr w:val="single" w:sz="8" w:space="0" w:color="auto" w:frame="1"/>
        </w:rPr>
        <w:t>ance</w:t>
      </w:r>
      <w:r w:rsidRPr="00C23223">
        <w:rPr>
          <w:rFonts w:eastAsia="Calibri"/>
          <w:u w:val="single"/>
        </w:rPr>
        <w:t xml:space="preserve"> that </w:t>
      </w:r>
      <w:r w:rsidRPr="00C23223">
        <w:rPr>
          <w:rFonts w:eastAsia="Calibri"/>
          <w:b/>
          <w:sz w:val="26"/>
          <w:u w:val="single"/>
          <w:bdr w:val="single" w:sz="8" w:space="0" w:color="auto" w:frame="1"/>
        </w:rPr>
        <w:t>workers</w:t>
      </w:r>
      <w:r w:rsidRPr="00C23223">
        <w:rPr>
          <w:rFonts w:eastAsia="Calibri"/>
          <w:u w:val="single"/>
        </w:rPr>
        <w:t xml:space="preserve">, in </w:t>
      </w:r>
      <w:r w:rsidRPr="00C23223">
        <w:rPr>
          <w:rFonts w:eastAsia="Calibri"/>
          <w:b/>
          <w:sz w:val="26"/>
          <w:u w:val="single"/>
          <w:bdr w:val="single" w:sz="8" w:space="0" w:color="auto" w:frame="1"/>
        </w:rPr>
        <w:t>organizing</w:t>
      </w:r>
      <w:r w:rsidRPr="00C23223">
        <w:rPr>
          <w:rFonts w:eastAsia="Calibri"/>
          <w:u w:val="single"/>
        </w:rPr>
        <w:t xml:space="preserve"> </w:t>
      </w:r>
      <w:r w:rsidRPr="00C23223">
        <w:rPr>
          <w:rFonts w:eastAsia="Calibri"/>
          <w:b/>
          <w:sz w:val="26"/>
          <w:u w:val="single"/>
          <w:bdr w:val="single" w:sz="8" w:space="0" w:color="auto" w:frame="1"/>
        </w:rPr>
        <w:t>labor unions</w:t>
      </w:r>
      <w:r w:rsidRPr="00C23223">
        <w:rPr>
          <w:rFonts w:eastAsia="Calibri"/>
          <w:u w:val="single"/>
        </w:rPr>
        <w:t xml:space="preserve"> and in </w:t>
      </w:r>
      <w:r w:rsidRPr="00C23223">
        <w:rPr>
          <w:rFonts w:eastAsia="Calibri"/>
          <w:b/>
          <w:sz w:val="26"/>
          <w:u w:val="single"/>
          <w:bdr w:val="single" w:sz="8" w:space="0" w:color="auto" w:frame="1"/>
        </w:rPr>
        <w:t>bargaining</w:t>
      </w:r>
      <w:r w:rsidRPr="00C23223">
        <w:rPr>
          <w:rFonts w:eastAsia="Calibri"/>
          <w:u w:val="single"/>
        </w:rPr>
        <w:t xml:space="preserve">, may engage in </w:t>
      </w:r>
      <w:r w:rsidRPr="00C23223">
        <w:rPr>
          <w:rFonts w:eastAsia="Calibri"/>
          <w:b/>
          <w:sz w:val="26"/>
          <w:highlight w:val="green"/>
          <w:u w:val="single"/>
          <w:bdr w:val="single" w:sz="8" w:space="0" w:color="auto" w:frame="1"/>
        </w:rPr>
        <w:t>concerted activitie</w:t>
      </w:r>
      <w:r w:rsidRPr="00C23223">
        <w:rPr>
          <w:rFonts w:eastAsia="Calibri"/>
          <w:b/>
          <w:sz w:val="26"/>
          <w:u w:val="single"/>
          <w:bdr w:val="single" w:sz="8" w:space="0" w:color="auto" w:frame="1"/>
        </w:rPr>
        <w:t>s</w:t>
      </w:r>
      <w:r w:rsidRPr="00C23223">
        <w:rPr>
          <w:rFonts w:eastAsia="Calibri"/>
          <w:sz w:val="16"/>
        </w:rPr>
        <w:t>, such as strikes.</w:t>
      </w:r>
      <w:r w:rsidRPr="00C23223">
        <w:rPr>
          <w:rFonts w:eastAsia="Calibri"/>
          <w:sz w:val="12"/>
        </w:rPr>
        <w:t>¶</w:t>
      </w:r>
      <w:r w:rsidRPr="00C23223">
        <w:rPr>
          <w:rFonts w:eastAsia="Calibri"/>
          <w:sz w:val="16"/>
        </w:rPr>
        <w:t xml:space="preserve"> Since 1993, </w:t>
      </w:r>
      <w:r w:rsidRPr="00C23223">
        <w:rPr>
          <w:rFonts w:eastAsia="Calibri"/>
          <w:b/>
          <w:sz w:val="26"/>
          <w:highlight w:val="green"/>
          <w:u w:val="single"/>
          <w:bdr w:val="single" w:sz="8" w:space="0" w:color="auto" w:frame="1"/>
        </w:rPr>
        <w:t>no country</w:t>
      </w:r>
      <w:r w:rsidRPr="00C23223">
        <w:rPr>
          <w:rFonts w:eastAsia="Calibri"/>
          <w:u w:val="single"/>
        </w:rPr>
        <w:t xml:space="preserve"> that has </w:t>
      </w:r>
      <w:r w:rsidRPr="00C23223">
        <w:rPr>
          <w:rFonts w:eastAsia="Calibri"/>
          <w:b/>
          <w:sz w:val="26"/>
          <w:u w:val="single"/>
          <w:bdr w:val="single" w:sz="8" w:space="0" w:color="auto" w:frame="1"/>
        </w:rPr>
        <w:t>signed</w:t>
      </w:r>
      <w:r w:rsidRPr="00C23223">
        <w:rPr>
          <w:rFonts w:eastAsia="Calibri"/>
          <w:u w:val="single"/>
        </w:rPr>
        <w:t xml:space="preserve"> an </w:t>
      </w:r>
      <w:r w:rsidRPr="00C23223">
        <w:rPr>
          <w:rFonts w:eastAsia="Calibri"/>
          <w:b/>
          <w:sz w:val="26"/>
          <w:u w:val="single"/>
          <w:bdr w:val="single" w:sz="8" w:space="0" w:color="auto" w:frame="1"/>
        </w:rPr>
        <w:t>FTA</w:t>
      </w:r>
      <w:r w:rsidRPr="00C23223">
        <w:rPr>
          <w:rFonts w:eastAsia="Calibri"/>
          <w:u w:val="single"/>
        </w:rPr>
        <w:t xml:space="preserve"> with the </w:t>
      </w:r>
      <w:r w:rsidRPr="00C23223">
        <w:rPr>
          <w:rFonts w:eastAsia="Calibri"/>
          <w:b/>
          <w:sz w:val="26"/>
          <w:u w:val="single"/>
          <w:bdr w:val="single" w:sz="8" w:space="0" w:color="auto" w:frame="1"/>
        </w:rPr>
        <w:t>US</w:t>
      </w:r>
      <w:r w:rsidRPr="00C23223">
        <w:rPr>
          <w:rFonts w:eastAsia="Calibri"/>
          <w:u w:val="single"/>
        </w:rPr>
        <w:t xml:space="preserve"> </w:t>
      </w:r>
      <w:r w:rsidRPr="00C23223">
        <w:rPr>
          <w:rFonts w:eastAsia="Calibri"/>
          <w:highlight w:val="green"/>
          <w:u w:val="single"/>
        </w:rPr>
        <w:t>has</w:t>
      </w:r>
      <w:r w:rsidRPr="00C23223">
        <w:rPr>
          <w:rFonts w:eastAsia="Calibri"/>
          <w:u w:val="single"/>
        </w:rPr>
        <w:t xml:space="preserve"> </w:t>
      </w:r>
      <w:r w:rsidRPr="00C23223">
        <w:rPr>
          <w:rFonts w:eastAsia="Calibri"/>
          <w:b/>
          <w:sz w:val="26"/>
          <w:u w:val="single"/>
          <w:bdr w:val="single" w:sz="8" w:space="0" w:color="auto" w:frame="1"/>
        </w:rPr>
        <w:t>ever</w:t>
      </w:r>
      <w:r w:rsidRPr="00C23223">
        <w:rPr>
          <w:rFonts w:eastAsia="Calibri"/>
          <w:u w:val="single"/>
        </w:rPr>
        <w:t xml:space="preserve"> been </w:t>
      </w:r>
      <w:r w:rsidRPr="00C23223">
        <w:rPr>
          <w:rFonts w:eastAsia="Calibri"/>
          <w:b/>
          <w:sz w:val="26"/>
          <w:u w:val="single"/>
          <w:bdr w:val="single" w:sz="8" w:space="0" w:color="auto" w:frame="1"/>
        </w:rPr>
        <w:t>fined</w:t>
      </w:r>
      <w:r w:rsidRPr="00C23223">
        <w:rPr>
          <w:rFonts w:eastAsia="Calibri"/>
          <w:u w:val="single"/>
        </w:rPr>
        <w:t xml:space="preserve"> or </w:t>
      </w:r>
      <w:r w:rsidRPr="00C23223">
        <w:rPr>
          <w:rFonts w:eastAsia="Calibri"/>
          <w:highlight w:val="green"/>
          <w:u w:val="single"/>
        </w:rPr>
        <w:t>had</w:t>
      </w:r>
      <w:r w:rsidRPr="00C23223">
        <w:rPr>
          <w:rFonts w:eastAsia="Calibri"/>
          <w:u w:val="single"/>
        </w:rPr>
        <w:t xml:space="preserve"> its </w:t>
      </w:r>
      <w:r w:rsidRPr="00C23223">
        <w:rPr>
          <w:rFonts w:eastAsia="Calibri"/>
          <w:b/>
          <w:sz w:val="26"/>
          <w:u w:val="single"/>
          <w:bdr w:val="single" w:sz="8" w:space="0" w:color="auto" w:frame="1"/>
        </w:rPr>
        <w:t xml:space="preserve">trade </w:t>
      </w:r>
      <w:r w:rsidRPr="00C23223">
        <w:rPr>
          <w:rFonts w:eastAsia="Calibri"/>
          <w:b/>
          <w:sz w:val="26"/>
          <w:highlight w:val="green"/>
          <w:u w:val="single"/>
          <w:bdr w:val="single" w:sz="8" w:space="0" w:color="auto" w:frame="1"/>
        </w:rPr>
        <w:t>privileges</w:t>
      </w:r>
      <w:r w:rsidRPr="00C23223">
        <w:rPr>
          <w:rFonts w:eastAsia="Calibri"/>
          <w:highlight w:val="green"/>
          <w:u w:val="single"/>
        </w:rPr>
        <w:t xml:space="preserve"> </w:t>
      </w:r>
      <w:r w:rsidRPr="00C23223">
        <w:rPr>
          <w:rFonts w:eastAsia="Calibri"/>
          <w:b/>
          <w:sz w:val="26"/>
          <w:highlight w:val="green"/>
          <w:u w:val="single"/>
          <w:bdr w:val="single" w:sz="8" w:space="0" w:color="auto" w:frame="1"/>
        </w:rPr>
        <w:t>revoked</w:t>
      </w:r>
      <w:r w:rsidRPr="00C23223">
        <w:rPr>
          <w:rFonts w:eastAsia="Calibri"/>
          <w:u w:val="single"/>
        </w:rPr>
        <w:t xml:space="preserve">, even </w:t>
      </w:r>
      <w:r w:rsidRPr="00C23223">
        <w:rPr>
          <w:rFonts w:eastAsia="Calibri"/>
          <w:highlight w:val="green"/>
          <w:u w:val="single"/>
        </w:rPr>
        <w:t>when</w:t>
      </w:r>
      <w:r w:rsidRPr="00C23223">
        <w:rPr>
          <w:rFonts w:eastAsia="Calibri"/>
          <w:u w:val="single"/>
        </w:rPr>
        <w:t xml:space="preserve"> </w:t>
      </w:r>
      <w:r w:rsidRPr="00C23223">
        <w:rPr>
          <w:rFonts w:eastAsia="Calibri"/>
          <w:b/>
          <w:sz w:val="26"/>
          <w:u w:val="single"/>
          <w:bdr w:val="single" w:sz="8" w:space="0" w:color="auto" w:frame="1"/>
        </w:rPr>
        <w:t xml:space="preserve">severe </w:t>
      </w:r>
      <w:r w:rsidRPr="00C23223">
        <w:rPr>
          <w:rFonts w:eastAsia="Calibri"/>
          <w:b/>
          <w:sz w:val="26"/>
          <w:highlight w:val="green"/>
          <w:u w:val="single"/>
          <w:bdr w:val="single" w:sz="8" w:space="0" w:color="auto" w:frame="1"/>
        </w:rPr>
        <w:t>infringements</w:t>
      </w:r>
      <w:r w:rsidRPr="00C23223">
        <w:rPr>
          <w:rFonts w:eastAsia="Calibri"/>
          <w:u w:val="single"/>
        </w:rPr>
        <w:t xml:space="preserve"> of freedom of association have </w:t>
      </w:r>
      <w:r w:rsidRPr="00C23223">
        <w:rPr>
          <w:rFonts w:eastAsia="Calibri"/>
          <w:b/>
          <w:sz w:val="26"/>
          <w:highlight w:val="green"/>
          <w:u w:val="single"/>
          <w:bdr w:val="single" w:sz="8" w:space="0" w:color="auto" w:frame="1"/>
        </w:rPr>
        <w:t>occurred.</w:t>
      </w:r>
      <w:r w:rsidRPr="00C23223">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57AA1BF0" w14:textId="77777777" w:rsidR="00F03572" w:rsidRPr="00C23223" w:rsidRDefault="00F03572" w:rsidP="00F03572">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Everyone says </w:t>
      </w:r>
      <w:r w:rsidRPr="00C23223">
        <w:rPr>
          <w:rFonts w:eastAsia="Times New Roman" w:cs="Times New Roman"/>
          <w:b/>
          <w:iCs/>
          <w:sz w:val="26"/>
          <w:u w:val="single"/>
        </w:rPr>
        <w:t>yes</w:t>
      </w:r>
      <w:r w:rsidRPr="00C23223">
        <w:rPr>
          <w:rFonts w:eastAsia="Times New Roman" w:cs="Times New Roman"/>
          <w:b/>
          <w:iCs/>
          <w:sz w:val="26"/>
        </w:rPr>
        <w:t xml:space="preserve">. It's </w:t>
      </w:r>
      <w:r w:rsidRPr="00C23223">
        <w:rPr>
          <w:rFonts w:eastAsia="Times New Roman" w:cs="Times New Roman"/>
          <w:b/>
          <w:iCs/>
          <w:sz w:val="26"/>
          <w:u w:val="single"/>
        </w:rPr>
        <w:t>key</w:t>
      </w:r>
      <w:r w:rsidRPr="00C23223">
        <w:rPr>
          <w:rFonts w:eastAsia="Times New Roman" w:cs="Times New Roman"/>
          <w:b/>
          <w:iCs/>
          <w:sz w:val="26"/>
        </w:rPr>
        <w:t xml:space="preserve"> to </w:t>
      </w:r>
      <w:r w:rsidRPr="00C23223">
        <w:rPr>
          <w:rFonts w:eastAsia="Times New Roman" w:cs="Times New Roman"/>
          <w:b/>
          <w:iCs/>
          <w:sz w:val="26"/>
          <w:u w:val="single"/>
        </w:rPr>
        <w:t>global development</w:t>
      </w:r>
      <w:r w:rsidRPr="00C23223">
        <w:rPr>
          <w:rFonts w:eastAsia="Times New Roman" w:cs="Times New Roman"/>
          <w:b/>
          <w:iCs/>
          <w:sz w:val="26"/>
        </w:rPr>
        <w:t>.</w:t>
      </w:r>
    </w:p>
    <w:p w14:paraId="33FEBA41" w14:textId="77777777" w:rsidR="00F03572" w:rsidRPr="00C23223" w:rsidRDefault="00F03572" w:rsidP="00F03572">
      <w:pPr>
        <w:spacing w:line="256" w:lineRule="auto"/>
        <w:rPr>
          <w:rFonts w:eastAsia="Calibri"/>
        </w:rPr>
      </w:pPr>
      <w:bookmarkStart w:id="1" w:name="_Hlk208835959"/>
      <w:bookmarkStart w:id="2" w:name="_Hlk209040329"/>
      <w:r w:rsidRPr="00C23223">
        <w:rPr>
          <w:rFonts w:eastAsia="Calibri"/>
          <w:b/>
          <w:bCs/>
          <w:sz w:val="26"/>
        </w:rPr>
        <w:t>Artuso &amp; McLarney 15</w:t>
      </w:r>
      <w:r w:rsidRPr="00C23223">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C23223">
        <w:rPr>
          <w:rFonts w:eastAsia="Calibri"/>
          <w:i/>
          <w:iCs/>
        </w:rPr>
        <w:t>Vikalpa 40</w:t>
      </w:r>
      <w:r w:rsidRPr="00C23223">
        <w:rPr>
          <w:rFonts w:eastAsia="Calibri"/>
        </w:rPr>
        <w:t>(1), https://journals.sagepub.com/doi/full/10.1177/0256090915573610, accessed 9-15-2025) //ah [UTD]</w:t>
      </w:r>
      <w:bookmarkEnd w:id="1"/>
    </w:p>
    <w:p w14:paraId="4E3C10F3" w14:textId="77777777" w:rsidR="00F03572" w:rsidRPr="00C23223" w:rsidRDefault="00F03572" w:rsidP="00F03572">
      <w:pPr>
        <w:spacing w:line="256" w:lineRule="auto"/>
        <w:rPr>
          <w:rFonts w:eastAsia="Calibri"/>
          <w:sz w:val="16"/>
          <w:szCs w:val="16"/>
        </w:rPr>
      </w:pPr>
      <w:bookmarkStart w:id="3" w:name="_Hlk208835967"/>
      <w:r w:rsidRPr="00C23223">
        <w:rPr>
          <w:rFonts w:eastAsia="Calibri"/>
          <w:b/>
          <w:sz w:val="26"/>
          <w:u w:val="single"/>
          <w:bdr w:val="single" w:sz="8" w:space="0" w:color="auto" w:frame="1"/>
        </w:rPr>
        <w:t>Free Trade Agreements</w:t>
      </w:r>
      <w:r w:rsidRPr="00C23223">
        <w:rPr>
          <w:rFonts w:eastAsia="Calibri"/>
          <w:u w:val="single"/>
        </w:rPr>
        <w:t xml:space="preserve"> or </w:t>
      </w:r>
      <w:r w:rsidRPr="00C23223">
        <w:rPr>
          <w:rFonts w:eastAsia="Calibri"/>
          <w:b/>
          <w:sz w:val="26"/>
          <w:highlight w:val="green"/>
          <w:u w:val="single"/>
          <w:bdr w:val="single" w:sz="8" w:space="0" w:color="auto" w:frame="1"/>
        </w:rPr>
        <w:t>FTAs</w:t>
      </w:r>
      <w:r w:rsidRPr="00C23223">
        <w:rPr>
          <w:rFonts w:eastAsia="Calibri"/>
          <w:sz w:val="16"/>
        </w:rPr>
        <w:t xml:space="preserve"> are used among industrialized countries. These agreements </w:t>
      </w:r>
      <w:r w:rsidRPr="00C23223">
        <w:rPr>
          <w:rFonts w:eastAsia="Calibri"/>
          <w:u w:val="single"/>
        </w:rPr>
        <w:t xml:space="preserve">have </w:t>
      </w:r>
      <w:r w:rsidRPr="00C23223">
        <w:rPr>
          <w:rFonts w:eastAsia="Calibri"/>
          <w:b/>
          <w:sz w:val="26"/>
          <w:u w:val="single"/>
          <w:bdr w:val="single" w:sz="8" w:space="0" w:color="auto" w:frame="1"/>
        </w:rPr>
        <w:t>proven</w:t>
      </w:r>
      <w:r w:rsidRPr="00C23223">
        <w:rPr>
          <w:rFonts w:eastAsia="Calibri"/>
          <w:u w:val="single"/>
        </w:rPr>
        <w:t xml:space="preserve"> to be one of the </w:t>
      </w:r>
      <w:r w:rsidRPr="00C23223">
        <w:rPr>
          <w:rFonts w:eastAsia="Calibri"/>
          <w:b/>
          <w:sz w:val="26"/>
          <w:u w:val="single"/>
          <w:bdr w:val="single" w:sz="8" w:space="0" w:color="auto" w:frame="1"/>
        </w:rPr>
        <w:t>best ways</w:t>
      </w:r>
      <w:r w:rsidRPr="00C23223">
        <w:rPr>
          <w:rFonts w:eastAsia="Calibri"/>
          <w:u w:val="single"/>
        </w:rPr>
        <w:t xml:space="preserve"> to </w:t>
      </w:r>
      <w:r w:rsidRPr="00C23223">
        <w:rPr>
          <w:rFonts w:eastAsia="Calibri"/>
          <w:b/>
          <w:sz w:val="26"/>
          <w:highlight w:val="green"/>
          <w:u w:val="single"/>
          <w:bdr w:val="single" w:sz="8" w:space="0" w:color="auto" w:frame="1"/>
        </w:rPr>
        <w:t>open</w:t>
      </w:r>
      <w:r w:rsidRPr="00C23223">
        <w:rPr>
          <w:rFonts w:eastAsia="Calibri"/>
          <w:u w:val="single"/>
        </w:rPr>
        <w:t xml:space="preserve"> up </w:t>
      </w:r>
      <w:r w:rsidRPr="00C23223">
        <w:rPr>
          <w:rFonts w:eastAsia="Calibri"/>
          <w:b/>
          <w:sz w:val="26"/>
          <w:u w:val="single"/>
          <w:bdr w:val="single" w:sz="8" w:space="0" w:color="auto" w:frame="1"/>
        </w:rPr>
        <w:t xml:space="preserve">foreign </w:t>
      </w:r>
      <w:r w:rsidRPr="00C23223">
        <w:rPr>
          <w:rFonts w:eastAsia="Calibri"/>
          <w:b/>
          <w:sz w:val="26"/>
          <w:highlight w:val="green"/>
          <w:u w:val="single"/>
          <w:bdr w:val="single" w:sz="8" w:space="0" w:color="auto" w:frame="1"/>
        </w:rPr>
        <w:t>market</w:t>
      </w:r>
      <w:r w:rsidRPr="00C23223">
        <w:rPr>
          <w:rFonts w:eastAsia="Calibri"/>
          <w:b/>
          <w:sz w:val="26"/>
          <w:u w:val="single"/>
          <w:bdr w:val="single" w:sz="8" w:space="0" w:color="auto" w:frame="1"/>
        </w:rPr>
        <w:t xml:space="preserve"> acces</w:t>
      </w:r>
      <w:r w:rsidRPr="00C23223">
        <w:rPr>
          <w:rFonts w:eastAsia="Calibri"/>
          <w:b/>
          <w:sz w:val="26"/>
          <w:highlight w:val="green"/>
          <w:u w:val="single"/>
          <w:bdr w:val="single" w:sz="8" w:space="0" w:color="auto" w:frame="1"/>
        </w:rPr>
        <w:t>s.</w:t>
      </w:r>
      <w:r w:rsidRPr="00C23223">
        <w:rPr>
          <w:rFonts w:eastAsia="Calibri"/>
          <w:sz w:val="16"/>
        </w:rPr>
        <w:t xml:space="preserve"> According to the International Trade Administration (2006), the reduction of trade barriers and </w:t>
      </w:r>
      <w:r w:rsidRPr="00C23223">
        <w:rPr>
          <w:rFonts w:eastAsia="Calibri"/>
          <w:u w:val="single"/>
        </w:rPr>
        <w:t xml:space="preserve">the </w:t>
      </w:r>
      <w:r w:rsidRPr="00C23223">
        <w:rPr>
          <w:rFonts w:eastAsia="Calibri"/>
          <w:b/>
          <w:sz w:val="26"/>
          <w:u w:val="single"/>
          <w:bdr w:val="single" w:sz="8" w:space="0" w:color="auto" w:frame="1"/>
        </w:rPr>
        <w:t>creation</w:t>
      </w:r>
      <w:r w:rsidRPr="00C23223">
        <w:rPr>
          <w:rFonts w:eastAsia="Calibri"/>
          <w:u w:val="single"/>
        </w:rPr>
        <w:t xml:space="preserve"> of a </w:t>
      </w:r>
      <w:r w:rsidRPr="00C23223">
        <w:rPr>
          <w:rFonts w:eastAsia="Calibri"/>
          <w:b/>
          <w:sz w:val="26"/>
          <w:u w:val="single"/>
          <w:bdr w:val="single" w:sz="8" w:space="0" w:color="auto" w:frame="1"/>
        </w:rPr>
        <w:t>more stable</w:t>
      </w:r>
      <w:r w:rsidRPr="00C23223">
        <w:rPr>
          <w:rFonts w:eastAsia="Calibri"/>
          <w:u w:val="single"/>
        </w:rPr>
        <w:t xml:space="preserve"> and </w:t>
      </w:r>
      <w:r w:rsidRPr="00C23223">
        <w:rPr>
          <w:rFonts w:eastAsia="Calibri"/>
          <w:b/>
          <w:sz w:val="26"/>
          <w:u w:val="single"/>
          <w:bdr w:val="single" w:sz="8" w:space="0" w:color="auto" w:frame="1"/>
        </w:rPr>
        <w:t>transparent trading</w:t>
      </w:r>
      <w:r w:rsidRPr="00C23223">
        <w:rPr>
          <w:rFonts w:eastAsia="Calibri"/>
          <w:u w:val="single"/>
        </w:rPr>
        <w:t xml:space="preserve"> and </w:t>
      </w:r>
      <w:r w:rsidRPr="00C23223">
        <w:rPr>
          <w:rFonts w:eastAsia="Calibri"/>
          <w:b/>
          <w:sz w:val="26"/>
          <w:u w:val="single"/>
          <w:bdr w:val="single" w:sz="8" w:space="0" w:color="auto" w:frame="1"/>
        </w:rPr>
        <w:t>investment environment</w:t>
      </w:r>
      <w:r w:rsidRPr="00C23223">
        <w:rPr>
          <w:rFonts w:eastAsia="Calibri"/>
          <w:u w:val="single"/>
        </w:rPr>
        <w:t xml:space="preserve"> make it </w:t>
      </w:r>
      <w:r w:rsidRPr="00C23223">
        <w:rPr>
          <w:rFonts w:eastAsia="Calibri"/>
          <w:b/>
          <w:sz w:val="26"/>
          <w:u w:val="single"/>
          <w:bdr w:val="single" w:sz="8" w:space="0" w:color="auto" w:frame="1"/>
        </w:rPr>
        <w:t>easier</w:t>
      </w:r>
      <w:r w:rsidRPr="00C23223">
        <w:rPr>
          <w:rFonts w:eastAsia="Calibri"/>
          <w:u w:val="single"/>
        </w:rPr>
        <w:t xml:space="preserve"> and </w:t>
      </w:r>
      <w:r w:rsidRPr="00C23223">
        <w:rPr>
          <w:rFonts w:eastAsia="Calibri"/>
          <w:b/>
          <w:sz w:val="26"/>
          <w:u w:val="single"/>
          <w:bdr w:val="single" w:sz="8" w:space="0" w:color="auto" w:frame="1"/>
        </w:rPr>
        <w:t>cheaper</w:t>
      </w:r>
      <w:r w:rsidRPr="00C23223">
        <w:rPr>
          <w:rFonts w:eastAsia="Calibri"/>
          <w:u w:val="single"/>
        </w:rPr>
        <w:t xml:space="preserve"> for </w:t>
      </w:r>
      <w:r w:rsidRPr="00C23223">
        <w:rPr>
          <w:rFonts w:eastAsia="Calibri"/>
          <w:b/>
          <w:sz w:val="26"/>
          <w:u w:val="single"/>
          <w:bdr w:val="single" w:sz="8" w:space="0" w:color="auto" w:frame="1"/>
        </w:rPr>
        <w:t>companies</w:t>
      </w:r>
      <w:r w:rsidRPr="00C23223">
        <w:rPr>
          <w:rFonts w:eastAsia="Calibri"/>
          <w:u w:val="single"/>
        </w:rPr>
        <w:t xml:space="preserve"> to </w:t>
      </w:r>
      <w:r w:rsidRPr="00C23223">
        <w:rPr>
          <w:rFonts w:eastAsia="Calibri"/>
          <w:b/>
          <w:sz w:val="26"/>
          <w:u w:val="single"/>
          <w:bdr w:val="single" w:sz="8" w:space="0" w:color="auto" w:frame="1"/>
        </w:rPr>
        <w:t>export</w:t>
      </w:r>
      <w:r w:rsidRPr="00C23223">
        <w:rPr>
          <w:rFonts w:eastAsia="Calibri"/>
          <w:u w:val="single"/>
        </w:rPr>
        <w:t xml:space="preserve"> their products and services to trading partner markets. </w:t>
      </w:r>
      <w:r w:rsidRPr="00C23223">
        <w:rPr>
          <w:rFonts w:eastAsia="Calibri"/>
          <w:b/>
          <w:sz w:val="26"/>
          <w:highlight w:val="green"/>
          <w:u w:val="single"/>
          <w:bdr w:val="single" w:sz="8" w:space="0" w:color="auto" w:frame="1"/>
        </w:rPr>
        <w:t>Increasing</w:t>
      </w:r>
      <w:r w:rsidRPr="00C23223">
        <w:rPr>
          <w:rFonts w:eastAsia="Calibri"/>
          <w:u w:val="single"/>
        </w:rPr>
        <w:t xml:space="preserve"> </w:t>
      </w:r>
      <w:r w:rsidRPr="00C23223">
        <w:rPr>
          <w:rFonts w:eastAsia="Calibri"/>
          <w:b/>
          <w:sz w:val="26"/>
          <w:u w:val="single"/>
          <w:bdr w:val="single" w:sz="8" w:space="0" w:color="auto" w:frame="1"/>
        </w:rPr>
        <w:t>consumer</w:t>
      </w:r>
      <w:r w:rsidRPr="00C23223">
        <w:rPr>
          <w:rFonts w:eastAsia="Calibri"/>
          <w:u w:val="single"/>
        </w:rPr>
        <w:t xml:space="preserve">, </w:t>
      </w:r>
      <w:r w:rsidRPr="00C23223">
        <w:rPr>
          <w:rFonts w:eastAsia="Calibri"/>
          <w:b/>
          <w:sz w:val="26"/>
          <w:u w:val="single"/>
          <w:bdr w:val="single" w:sz="8" w:space="0" w:color="auto" w:frame="1"/>
        </w:rPr>
        <w:t>investor</w:t>
      </w:r>
      <w:r w:rsidRPr="00C23223">
        <w:rPr>
          <w:rFonts w:eastAsia="Calibri"/>
          <w:u w:val="single"/>
        </w:rPr>
        <w:t xml:space="preserve"> and </w:t>
      </w:r>
      <w:r w:rsidRPr="00C23223">
        <w:rPr>
          <w:rFonts w:eastAsia="Calibri"/>
          <w:b/>
          <w:sz w:val="26"/>
          <w:u w:val="single"/>
          <w:bdr w:val="single" w:sz="8" w:space="0" w:color="auto" w:frame="1"/>
        </w:rPr>
        <w:t>multinational company</w:t>
      </w:r>
      <w:r w:rsidRPr="00C23223">
        <w:rPr>
          <w:rFonts w:eastAsia="Calibri"/>
          <w:u w:val="single"/>
        </w:rPr>
        <w:t xml:space="preserve"> </w:t>
      </w:r>
      <w:r w:rsidRPr="00C23223">
        <w:rPr>
          <w:rFonts w:eastAsia="Calibri"/>
          <w:b/>
          <w:sz w:val="26"/>
          <w:highlight w:val="green"/>
          <w:u w:val="single"/>
          <w:bdr w:val="single" w:sz="8" w:space="0" w:color="auto" w:frame="1"/>
        </w:rPr>
        <w:t>demands</w:t>
      </w:r>
      <w:r w:rsidRPr="00C23223">
        <w:rPr>
          <w:rFonts w:eastAsia="Calibri"/>
          <w:highlight w:val="green"/>
          <w:u w:val="single"/>
        </w:rPr>
        <w:t xml:space="preserve"> for </w:t>
      </w:r>
      <w:r w:rsidRPr="00C23223">
        <w:rPr>
          <w:rFonts w:eastAsia="Calibri"/>
          <w:b/>
          <w:sz w:val="26"/>
          <w:highlight w:val="green"/>
          <w:u w:val="single"/>
          <w:bdr w:val="single" w:sz="8" w:space="0" w:color="auto" w:frame="1"/>
        </w:rPr>
        <w:t>products</w:t>
      </w:r>
      <w:r w:rsidRPr="00C23223">
        <w:rPr>
          <w:rFonts w:eastAsia="Calibri"/>
          <w:highlight w:val="green"/>
          <w:u w:val="single"/>
        </w:rPr>
        <w:t xml:space="preserve"> </w:t>
      </w:r>
      <w:r w:rsidRPr="00C23223">
        <w:rPr>
          <w:rFonts w:eastAsia="Calibri"/>
          <w:b/>
          <w:sz w:val="26"/>
          <w:highlight w:val="green"/>
          <w:u w:val="single"/>
          <w:bdr w:val="single" w:sz="8" w:space="0" w:color="auto" w:frame="1"/>
        </w:rPr>
        <w:t>produced</w:t>
      </w:r>
      <w:r w:rsidRPr="00C23223">
        <w:rPr>
          <w:rFonts w:eastAsia="Calibri"/>
          <w:highlight w:val="green"/>
          <w:u w:val="single"/>
        </w:rPr>
        <w:t xml:space="preserve"> under </w:t>
      </w:r>
      <w:r w:rsidRPr="00C23223">
        <w:rPr>
          <w:rFonts w:eastAsia="Calibri"/>
          <w:b/>
          <w:sz w:val="26"/>
          <w:highlight w:val="green"/>
          <w:u w:val="single"/>
          <w:bdr w:val="single" w:sz="8" w:space="0" w:color="auto" w:frame="1"/>
        </w:rPr>
        <w:t>decent labour</w:t>
      </w:r>
      <w:r w:rsidRPr="00C23223">
        <w:rPr>
          <w:rFonts w:eastAsia="Calibri"/>
          <w:b/>
          <w:sz w:val="26"/>
          <w:u w:val="single"/>
          <w:bdr w:val="single" w:sz="8" w:space="0" w:color="auto" w:frame="1"/>
        </w:rPr>
        <w:t xml:space="preserve"> conditions</w:t>
      </w:r>
      <w:r w:rsidRPr="00C23223">
        <w:rPr>
          <w:rFonts w:eastAsia="Calibri"/>
          <w:u w:val="single"/>
        </w:rPr>
        <w:t xml:space="preserve"> are </w:t>
      </w:r>
      <w:r w:rsidRPr="00C23223">
        <w:rPr>
          <w:rFonts w:eastAsia="Calibri"/>
          <w:b/>
          <w:sz w:val="26"/>
          <w:highlight w:val="green"/>
          <w:u w:val="single"/>
          <w:bdr w:val="single" w:sz="8" w:space="0" w:color="auto" w:frame="1"/>
        </w:rPr>
        <w:t>shap</w:t>
      </w:r>
      <w:r w:rsidRPr="00C23223">
        <w:rPr>
          <w:rFonts w:eastAsia="Calibri"/>
          <w:b/>
          <w:sz w:val="26"/>
          <w:u w:val="single"/>
          <w:bdr w:val="single" w:sz="8" w:space="0" w:color="auto" w:frame="1"/>
        </w:rPr>
        <w:t>ing</w:t>
      </w:r>
      <w:r w:rsidRPr="00C23223">
        <w:rPr>
          <w:rFonts w:eastAsia="Calibri"/>
          <w:u w:val="single"/>
        </w:rPr>
        <w:t xml:space="preserve"> the </w:t>
      </w:r>
      <w:r w:rsidRPr="00C23223">
        <w:rPr>
          <w:rFonts w:eastAsia="Calibri"/>
          <w:b/>
          <w:sz w:val="26"/>
          <w:u w:val="single"/>
          <w:bdr w:val="single" w:sz="8" w:space="0" w:color="auto" w:frame="1"/>
        </w:rPr>
        <w:t>rules</w:t>
      </w:r>
      <w:r w:rsidRPr="00C23223">
        <w:rPr>
          <w:rFonts w:eastAsia="Calibri"/>
          <w:u w:val="single"/>
        </w:rPr>
        <w:t xml:space="preserve"> of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trade.</w:t>
      </w:r>
      <w:r w:rsidRPr="00C23223">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23223">
        <w:rPr>
          <w:rFonts w:eastAsia="Calibri"/>
          <w:b/>
          <w:sz w:val="26"/>
          <w:u w:val="single"/>
          <w:bdr w:val="single" w:sz="8" w:space="0" w:color="auto" w:frame="1"/>
        </w:rPr>
        <w:t>Although</w:t>
      </w:r>
      <w:r w:rsidRPr="00C23223">
        <w:rPr>
          <w:rFonts w:eastAsia="Calibri"/>
          <w:u w:val="single"/>
        </w:rPr>
        <w:t xml:space="preserve"> the </w:t>
      </w:r>
      <w:r w:rsidRPr="00C23223">
        <w:rPr>
          <w:rFonts w:eastAsia="Calibri"/>
          <w:b/>
          <w:sz w:val="26"/>
          <w:highlight w:val="green"/>
          <w:u w:val="single"/>
          <w:bdr w:val="single" w:sz="8" w:space="0" w:color="auto" w:frame="1"/>
        </w:rPr>
        <w:t>ILO</w:t>
      </w:r>
      <w:r w:rsidRPr="00C23223">
        <w:rPr>
          <w:rFonts w:eastAsia="Calibri"/>
          <w:u w:val="single"/>
        </w:rPr>
        <w:t xml:space="preserve"> core </w:t>
      </w:r>
      <w:r w:rsidRPr="00C23223">
        <w:rPr>
          <w:rFonts w:eastAsia="Calibri"/>
          <w:b/>
          <w:sz w:val="26"/>
          <w:u w:val="single"/>
          <w:bdr w:val="single" w:sz="8" w:space="0" w:color="auto" w:frame="1"/>
        </w:rPr>
        <w:t xml:space="preserve">labour </w:t>
      </w:r>
      <w:r w:rsidRPr="00C23223">
        <w:rPr>
          <w:rFonts w:eastAsia="Calibri"/>
          <w:b/>
          <w:sz w:val="26"/>
          <w:highlight w:val="green"/>
          <w:u w:val="single"/>
          <w:bdr w:val="single" w:sz="8" w:space="0" w:color="auto" w:frame="1"/>
        </w:rPr>
        <w:t>standards</w:t>
      </w:r>
      <w:r w:rsidRPr="00C23223">
        <w:rPr>
          <w:rFonts w:eastAsia="Calibri"/>
          <w:u w:val="single"/>
        </w:rPr>
        <w:t xml:space="preserve"> are </w:t>
      </w:r>
      <w:r w:rsidRPr="00C23223">
        <w:rPr>
          <w:rFonts w:eastAsia="Calibri"/>
          <w:b/>
          <w:sz w:val="26"/>
          <w:u w:val="single"/>
          <w:bdr w:val="single" w:sz="8" w:space="0" w:color="auto" w:frame="1"/>
        </w:rPr>
        <w:t>mentioned</w:t>
      </w:r>
      <w:r w:rsidRPr="00C23223">
        <w:rPr>
          <w:rFonts w:eastAsia="Calibri"/>
          <w:u w:val="single"/>
        </w:rPr>
        <w:t xml:space="preserve"> </w:t>
      </w:r>
      <w:r w:rsidRPr="00C23223">
        <w:rPr>
          <w:rFonts w:eastAsia="Calibri"/>
          <w:highlight w:val="green"/>
          <w:u w:val="single"/>
        </w:rPr>
        <w:t>in</w:t>
      </w:r>
      <w:r w:rsidRPr="00C23223">
        <w:rPr>
          <w:rFonts w:eastAsia="Calibri"/>
          <w:u w:val="single"/>
        </w:rPr>
        <w:t xml:space="preserve"> </w:t>
      </w:r>
      <w:r w:rsidRPr="00C23223">
        <w:rPr>
          <w:rFonts w:eastAsia="Calibri"/>
          <w:b/>
          <w:sz w:val="26"/>
          <w:u w:val="single"/>
          <w:bdr w:val="single" w:sz="8" w:space="0" w:color="auto" w:frame="1"/>
        </w:rPr>
        <w:t xml:space="preserve">many </w:t>
      </w:r>
      <w:r w:rsidRPr="00C23223">
        <w:rPr>
          <w:rFonts w:eastAsia="Calibri"/>
          <w:b/>
          <w:sz w:val="26"/>
          <w:highlight w:val="green"/>
          <w:u w:val="single"/>
          <w:bdr w:val="single" w:sz="8" w:space="0" w:color="auto" w:frame="1"/>
        </w:rPr>
        <w:t>agreements</w:t>
      </w:r>
      <w:r w:rsidRPr="00C23223">
        <w:rPr>
          <w:rFonts w:eastAsia="Calibri"/>
          <w:u w:val="single"/>
        </w:rPr>
        <w:t>, they</w:t>
      </w:r>
      <w:r w:rsidRPr="00C23223">
        <w:rPr>
          <w:rFonts w:eastAsia="Calibri"/>
          <w:sz w:val="16"/>
        </w:rPr>
        <w:t xml:space="preserve"> generally </w:t>
      </w:r>
      <w:r w:rsidRPr="00C23223">
        <w:rPr>
          <w:rFonts w:eastAsia="Calibri"/>
          <w:b/>
          <w:sz w:val="26"/>
          <w:u w:val="single"/>
          <w:bdr w:val="single" w:sz="8" w:space="0" w:color="auto" w:frame="1"/>
        </w:rPr>
        <w:t>represent</w:t>
      </w:r>
      <w:r w:rsidRPr="00C23223">
        <w:rPr>
          <w:rFonts w:eastAsia="Calibri"/>
          <w:u w:val="single"/>
        </w:rPr>
        <w:t xml:space="preserve"> </w:t>
      </w:r>
      <w:r w:rsidRPr="00C23223">
        <w:rPr>
          <w:rFonts w:eastAsia="Calibri"/>
          <w:b/>
          <w:sz w:val="26"/>
          <w:highlight w:val="green"/>
          <w:u w:val="single"/>
          <w:bdr w:val="single" w:sz="8" w:space="0" w:color="auto" w:frame="1"/>
        </w:rPr>
        <w:t>aspir</w:t>
      </w:r>
      <w:r w:rsidRPr="00C23223">
        <w:rPr>
          <w:rFonts w:eastAsia="Calibri"/>
          <w:b/>
          <w:sz w:val="26"/>
          <w:u w:val="single"/>
          <w:bdr w:val="single" w:sz="8" w:space="0" w:color="auto" w:frame="1"/>
        </w:rPr>
        <w:t>ations</w:t>
      </w:r>
      <w:r w:rsidRPr="00C23223">
        <w:rPr>
          <w:rFonts w:eastAsia="Calibri"/>
          <w:u w:val="single"/>
        </w:rPr>
        <w:t xml:space="preserve"> </w:t>
      </w:r>
      <w:r w:rsidRPr="00C23223">
        <w:rPr>
          <w:rFonts w:eastAsia="Calibri"/>
          <w:b/>
          <w:sz w:val="26"/>
          <w:highlight w:val="green"/>
          <w:u w:val="single"/>
          <w:bdr w:val="single" w:sz="8" w:space="0" w:color="auto" w:frame="1"/>
        </w:rPr>
        <w:t>rather than</w:t>
      </w:r>
      <w:r w:rsidRPr="00C23223">
        <w:rPr>
          <w:rFonts w:eastAsia="Calibri"/>
          <w:highlight w:val="green"/>
          <w:u w:val="single"/>
        </w:rPr>
        <w:t xml:space="preserve"> </w:t>
      </w:r>
      <w:r w:rsidRPr="00C23223">
        <w:rPr>
          <w:rFonts w:eastAsia="Calibri"/>
          <w:b/>
          <w:sz w:val="26"/>
          <w:highlight w:val="green"/>
          <w:u w:val="single"/>
          <w:bdr w:val="single" w:sz="8" w:space="0" w:color="auto" w:frame="1"/>
        </w:rPr>
        <w:t>enforce</w:t>
      </w:r>
      <w:r w:rsidRPr="00C23223">
        <w:rPr>
          <w:rFonts w:eastAsia="Calibri"/>
          <w:b/>
          <w:sz w:val="26"/>
          <w:u w:val="single"/>
          <w:bdr w:val="single" w:sz="8" w:space="0" w:color="auto" w:frame="1"/>
        </w:rPr>
        <w:t>d standards.</w:t>
      </w:r>
      <w:r w:rsidRPr="00C23223">
        <w:rPr>
          <w:rFonts w:eastAsia="Calibri"/>
          <w:sz w:val="12"/>
        </w:rPr>
        <w:t>¶</w:t>
      </w:r>
      <w:r w:rsidRPr="00C23223">
        <w:rPr>
          <w:rFonts w:eastAsia="Calibri"/>
          <w:sz w:val="16"/>
        </w:rPr>
        <w:t xml:space="preserve"> FTAs recognize that social development is dependent on economic development. According to Haberli, Jansen, and Monteiro (2012), parties consider that </w:t>
      </w:r>
      <w:r w:rsidRPr="00C23223">
        <w:rPr>
          <w:rFonts w:eastAsia="Calibri"/>
          <w:b/>
          <w:sz w:val="26"/>
          <w:highlight w:val="green"/>
          <w:u w:val="single"/>
          <w:bdr w:val="single" w:sz="8" w:space="0" w:color="auto" w:frame="1"/>
        </w:rPr>
        <w:t>economic development</w:t>
      </w:r>
      <w:r w:rsidRPr="00C23223">
        <w:rPr>
          <w:rFonts w:eastAsia="Calibri"/>
          <w:highlight w:val="green"/>
          <w:u w:val="single"/>
        </w:rPr>
        <w:t xml:space="preserve"> </w:t>
      </w:r>
      <w:r w:rsidRPr="00C23223">
        <w:rPr>
          <w:rFonts w:eastAsia="Calibri"/>
          <w:b/>
          <w:sz w:val="26"/>
          <w:highlight w:val="green"/>
          <w:u w:val="single"/>
          <w:bdr w:val="single" w:sz="8" w:space="0" w:color="auto" w:frame="1"/>
        </w:rPr>
        <w:t>must</w:t>
      </w:r>
      <w:r w:rsidRPr="00C23223">
        <w:rPr>
          <w:rFonts w:eastAsia="Calibri"/>
          <w:u w:val="single"/>
        </w:rPr>
        <w:t xml:space="preserve"> be </w:t>
      </w:r>
      <w:r w:rsidRPr="00C23223">
        <w:rPr>
          <w:rFonts w:eastAsia="Calibri"/>
          <w:b/>
          <w:sz w:val="26"/>
          <w:highlight w:val="green"/>
          <w:u w:val="single"/>
          <w:bdr w:val="single" w:sz="8" w:space="0" w:color="auto" w:frame="1"/>
        </w:rPr>
        <w:t>accompan</w:t>
      </w:r>
      <w:r w:rsidRPr="00C23223">
        <w:rPr>
          <w:rFonts w:eastAsia="Calibri"/>
          <w:b/>
          <w:sz w:val="26"/>
          <w:u w:val="single"/>
          <w:bdr w:val="single" w:sz="8" w:space="0" w:color="auto" w:frame="1"/>
        </w:rPr>
        <w:t>ied</w:t>
      </w:r>
      <w:r w:rsidRPr="00C23223">
        <w:rPr>
          <w:rFonts w:eastAsia="Calibri"/>
          <w:u w:val="single"/>
        </w:rPr>
        <w:t xml:space="preserve"> b</w:t>
      </w:r>
      <w:r w:rsidRPr="00C23223">
        <w:rPr>
          <w:rFonts w:eastAsia="Calibri"/>
          <w:highlight w:val="green"/>
          <w:u w:val="single"/>
        </w:rPr>
        <w:t xml:space="preserve">y </w:t>
      </w:r>
      <w:r w:rsidRPr="00C23223">
        <w:rPr>
          <w:rFonts w:eastAsia="Calibri"/>
          <w:b/>
          <w:sz w:val="26"/>
          <w:highlight w:val="green"/>
          <w:u w:val="single"/>
          <w:bdr w:val="single" w:sz="8" w:space="0" w:color="auto" w:frame="1"/>
        </w:rPr>
        <w:t>social</w:t>
      </w:r>
      <w:r w:rsidRPr="00C23223">
        <w:rPr>
          <w:rFonts w:eastAsia="Calibri"/>
          <w:b/>
          <w:sz w:val="26"/>
          <w:u w:val="single"/>
          <w:bdr w:val="single" w:sz="8" w:space="0" w:color="auto" w:frame="1"/>
        </w:rPr>
        <w:t xml:space="preserve"> development</w:t>
      </w:r>
      <w:r w:rsidRPr="00C23223">
        <w:rPr>
          <w:rFonts w:eastAsia="Calibri"/>
          <w:u w:val="single"/>
        </w:rPr>
        <w:t>. There is</w:t>
      </w:r>
      <w:r w:rsidRPr="00C23223">
        <w:rPr>
          <w:rFonts w:eastAsia="Calibri"/>
          <w:sz w:val="16"/>
        </w:rPr>
        <w:t xml:space="preserve"> also </w:t>
      </w:r>
      <w:r w:rsidRPr="00C23223">
        <w:rPr>
          <w:rFonts w:eastAsia="Calibri"/>
          <w:u w:val="single"/>
        </w:rPr>
        <w:t xml:space="preserve">a </w:t>
      </w:r>
      <w:r w:rsidRPr="00C23223">
        <w:rPr>
          <w:rFonts w:eastAsia="Calibri"/>
          <w:b/>
          <w:sz w:val="26"/>
          <w:u w:val="single"/>
          <w:bdr w:val="single" w:sz="8" w:space="0" w:color="auto" w:frame="1"/>
        </w:rPr>
        <w:t>responsibility</w:t>
      </w:r>
      <w:r w:rsidRPr="00C23223">
        <w:rPr>
          <w:rFonts w:eastAsia="Calibri"/>
          <w:u w:val="single"/>
        </w:rPr>
        <w:t xml:space="preserve"> to </w:t>
      </w:r>
      <w:r w:rsidRPr="00C23223">
        <w:rPr>
          <w:rFonts w:eastAsia="Calibri"/>
          <w:b/>
          <w:sz w:val="26"/>
          <w:u w:val="single"/>
          <w:bdr w:val="single" w:sz="8" w:space="0" w:color="auto" w:frame="1"/>
        </w:rPr>
        <w:t>guarantee</w:t>
      </w:r>
      <w:r w:rsidRPr="00C23223">
        <w:rPr>
          <w:rFonts w:eastAsia="Calibri"/>
          <w:u w:val="single"/>
        </w:rPr>
        <w:t xml:space="preserve"> </w:t>
      </w:r>
      <w:r w:rsidRPr="00C23223">
        <w:rPr>
          <w:rFonts w:eastAsia="Calibri"/>
          <w:b/>
          <w:sz w:val="26"/>
          <w:u w:val="single"/>
          <w:bdr w:val="single" w:sz="8" w:space="0" w:color="auto" w:frame="1"/>
        </w:rPr>
        <w:t>basic social rights</w:t>
      </w:r>
      <w:r w:rsidRPr="00C23223">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C23223">
        <w:rPr>
          <w:rFonts w:eastAsia="Calibri"/>
          <w:highlight w:val="green"/>
          <w:u w:val="single"/>
        </w:rPr>
        <w:t>There</w:t>
      </w:r>
      <w:r w:rsidRPr="00C23223">
        <w:rPr>
          <w:rFonts w:eastAsia="Calibri"/>
          <w:u w:val="single"/>
        </w:rPr>
        <w:t xml:space="preserve"> i</w:t>
      </w:r>
      <w:r w:rsidRPr="00C23223">
        <w:rPr>
          <w:rFonts w:eastAsia="Calibri"/>
          <w:highlight w:val="green"/>
          <w:u w:val="single"/>
        </w:rPr>
        <w:t>s</w:t>
      </w:r>
      <w:r w:rsidRPr="00C23223">
        <w:rPr>
          <w:rFonts w:eastAsia="Calibri"/>
          <w:u w:val="single"/>
        </w:rPr>
        <w:t xml:space="preserve"> a </w:t>
      </w:r>
      <w:r w:rsidRPr="00C23223">
        <w:rPr>
          <w:rFonts w:eastAsia="Calibri"/>
          <w:b/>
          <w:sz w:val="26"/>
          <w:u w:val="single"/>
          <w:bdr w:val="single" w:sz="8" w:space="0" w:color="auto" w:frame="1"/>
        </w:rPr>
        <w:t xml:space="preserve">common </w:t>
      </w:r>
      <w:r w:rsidRPr="00C23223">
        <w:rPr>
          <w:rFonts w:eastAsia="Calibri"/>
          <w:b/>
          <w:sz w:val="26"/>
          <w:highlight w:val="green"/>
          <w:u w:val="single"/>
          <w:bdr w:val="single" w:sz="8" w:space="0" w:color="auto" w:frame="1"/>
        </w:rPr>
        <w:t>desire</w:t>
      </w:r>
      <w:r w:rsidRPr="00C23223">
        <w:rPr>
          <w:rFonts w:eastAsia="Calibri"/>
          <w:highlight w:val="green"/>
          <w:u w:val="single"/>
        </w:rPr>
        <w:t xml:space="preserve"> to </w:t>
      </w:r>
      <w:r w:rsidRPr="00C23223">
        <w:rPr>
          <w:rFonts w:eastAsia="Calibri"/>
          <w:b/>
          <w:sz w:val="26"/>
          <w:highlight w:val="green"/>
          <w:u w:val="single"/>
          <w:bdr w:val="single" w:sz="8" w:space="0" w:color="auto" w:frame="1"/>
        </w:rPr>
        <w:t>cooperate</w:t>
      </w:r>
      <w:r w:rsidRPr="00C23223">
        <w:rPr>
          <w:rFonts w:eastAsia="Calibri"/>
          <w:highlight w:val="green"/>
          <w:u w:val="single"/>
        </w:rPr>
        <w:t xml:space="preserve"> so</w:t>
      </w:r>
      <w:r w:rsidRPr="00C23223">
        <w:rPr>
          <w:rFonts w:eastAsia="Calibri"/>
          <w:u w:val="single"/>
        </w:rPr>
        <w:t xml:space="preserve"> that </w:t>
      </w:r>
      <w:r w:rsidRPr="00C23223">
        <w:rPr>
          <w:rFonts w:eastAsia="Calibri"/>
          <w:b/>
          <w:sz w:val="26"/>
          <w:u w:val="single"/>
          <w:bdr w:val="single" w:sz="8" w:space="0" w:color="auto" w:frame="1"/>
        </w:rPr>
        <w:t xml:space="preserve">economic </w:t>
      </w:r>
      <w:r w:rsidRPr="00C23223">
        <w:rPr>
          <w:rFonts w:eastAsia="Calibri"/>
          <w:b/>
          <w:sz w:val="26"/>
          <w:highlight w:val="green"/>
          <w:u w:val="single"/>
          <w:bdr w:val="single" w:sz="8" w:space="0" w:color="auto" w:frame="1"/>
        </w:rPr>
        <w:t>opportunities</w:t>
      </w:r>
      <w:r w:rsidRPr="00C23223">
        <w:rPr>
          <w:rFonts w:eastAsia="Calibri"/>
          <w:u w:val="single"/>
        </w:rPr>
        <w:t xml:space="preserve"> can be </w:t>
      </w:r>
      <w:r w:rsidRPr="00C23223">
        <w:rPr>
          <w:rFonts w:eastAsia="Calibri"/>
          <w:b/>
          <w:sz w:val="26"/>
          <w:highlight w:val="green"/>
          <w:u w:val="single"/>
          <w:bdr w:val="single" w:sz="8" w:space="0" w:color="auto" w:frame="1"/>
        </w:rPr>
        <w:t>translate</w:t>
      </w:r>
      <w:r w:rsidRPr="00C23223">
        <w:rPr>
          <w:rFonts w:eastAsia="Calibri"/>
          <w:b/>
          <w:sz w:val="26"/>
          <w:u w:val="single"/>
          <w:bdr w:val="single" w:sz="8" w:space="0" w:color="auto" w:frame="1"/>
        </w:rPr>
        <w:t>d</w:t>
      </w:r>
      <w:r w:rsidRPr="00C23223">
        <w:rPr>
          <w:rFonts w:eastAsia="Calibri"/>
          <w:u w:val="single"/>
        </w:rPr>
        <w:t xml:space="preserve"> in</w:t>
      </w:r>
      <w:r w:rsidRPr="00C23223">
        <w:rPr>
          <w:rFonts w:eastAsia="Calibri"/>
          <w:highlight w:val="green"/>
          <w:u w:val="single"/>
        </w:rPr>
        <w:t>to</w:t>
      </w:r>
      <w:r w:rsidRPr="00C23223">
        <w:rPr>
          <w:rFonts w:eastAsia="Calibri"/>
          <w:u w:val="single"/>
        </w:rPr>
        <w:t xml:space="preserve"> the </w:t>
      </w:r>
      <w:r w:rsidRPr="00C23223">
        <w:rPr>
          <w:rFonts w:eastAsia="Calibri"/>
          <w:b/>
          <w:sz w:val="26"/>
          <w:highlight w:val="green"/>
          <w:u w:val="single"/>
          <w:bdr w:val="single" w:sz="8" w:space="0" w:color="auto" w:frame="1"/>
        </w:rPr>
        <w:t>develop</w:t>
      </w:r>
      <w:r w:rsidRPr="00C23223">
        <w:rPr>
          <w:rFonts w:eastAsia="Calibri"/>
          <w:b/>
          <w:sz w:val="26"/>
          <w:u w:val="single"/>
          <w:bdr w:val="single" w:sz="8" w:space="0" w:color="auto" w:frame="1"/>
        </w:rPr>
        <w:t>ment</w:t>
      </w:r>
      <w:r w:rsidRPr="00C23223">
        <w:rPr>
          <w:rFonts w:eastAsia="Calibri"/>
          <w:u w:val="single"/>
        </w:rPr>
        <w:t xml:space="preserve"> of </w:t>
      </w:r>
      <w:r w:rsidRPr="00C23223">
        <w:rPr>
          <w:rFonts w:eastAsia="Calibri"/>
          <w:b/>
          <w:sz w:val="26"/>
          <w:highlight w:val="green"/>
          <w:u w:val="single"/>
          <w:bdr w:val="single" w:sz="8" w:space="0" w:color="auto" w:frame="1"/>
        </w:rPr>
        <w:t>human</w:t>
      </w:r>
      <w:r w:rsidRPr="00C23223">
        <w:rPr>
          <w:rFonts w:eastAsia="Calibri"/>
          <w:b/>
          <w:sz w:val="26"/>
          <w:u w:val="single"/>
          <w:bdr w:val="single" w:sz="8" w:space="0" w:color="auto" w:frame="1"/>
        </w:rPr>
        <w:t xml:space="preserve"> resource</w:t>
      </w:r>
      <w:r w:rsidRPr="00C23223">
        <w:rPr>
          <w:rFonts w:eastAsia="Calibri"/>
          <w:b/>
          <w:sz w:val="26"/>
          <w:highlight w:val="green"/>
          <w:u w:val="single"/>
          <w:bdr w:val="single" w:sz="8" w:space="0" w:color="auto" w:frame="1"/>
        </w:rPr>
        <w:t>s</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improvement</w:t>
      </w:r>
      <w:r w:rsidRPr="00C23223">
        <w:rPr>
          <w:rFonts w:eastAsia="Calibri"/>
          <w:u w:val="single"/>
        </w:rPr>
        <w:t xml:space="preserve"> in </w:t>
      </w:r>
      <w:r w:rsidRPr="00C23223">
        <w:rPr>
          <w:rFonts w:eastAsia="Calibri"/>
          <w:b/>
          <w:sz w:val="26"/>
          <w:highlight w:val="green"/>
          <w:u w:val="single"/>
          <w:bdr w:val="single" w:sz="8" w:space="0" w:color="auto" w:frame="1"/>
        </w:rPr>
        <w:t>work</w:t>
      </w:r>
      <w:r w:rsidRPr="00C23223">
        <w:rPr>
          <w:rFonts w:eastAsia="Calibri"/>
          <w:b/>
          <w:sz w:val="26"/>
          <w:u w:val="single"/>
          <w:bdr w:val="single" w:sz="8" w:space="0" w:color="auto" w:frame="1"/>
        </w:rPr>
        <w:t>ing</w:t>
      </w:r>
      <w:r w:rsidRPr="00C23223">
        <w:rPr>
          <w:rFonts w:eastAsia="Calibri"/>
          <w:u w:val="single"/>
        </w:rPr>
        <w:t xml:space="preserve"> and </w:t>
      </w:r>
      <w:r w:rsidRPr="00C23223">
        <w:rPr>
          <w:rFonts w:eastAsia="Calibri"/>
          <w:b/>
          <w:sz w:val="26"/>
          <w:u w:val="single"/>
          <w:bdr w:val="single" w:sz="8" w:space="0" w:color="auto" w:frame="1"/>
        </w:rPr>
        <w:t xml:space="preserve">living </w:t>
      </w:r>
      <w:r w:rsidRPr="00C23223">
        <w:rPr>
          <w:rFonts w:eastAsia="Calibri"/>
          <w:b/>
          <w:sz w:val="26"/>
          <w:highlight w:val="green"/>
          <w:u w:val="single"/>
          <w:bdr w:val="single" w:sz="8" w:space="0" w:color="auto" w:frame="1"/>
        </w:rPr>
        <w:t>conditions</w:t>
      </w:r>
      <w:r w:rsidRPr="00C23223">
        <w:rPr>
          <w:rFonts w:eastAsia="Calibri"/>
          <w:u w:val="single"/>
        </w:rPr>
        <w:t xml:space="preserve"> of </w:t>
      </w:r>
      <w:r w:rsidRPr="00C23223">
        <w:rPr>
          <w:rFonts w:eastAsia="Calibri"/>
          <w:b/>
          <w:sz w:val="26"/>
          <w:u w:val="single"/>
          <w:bdr w:val="single" w:sz="8" w:space="0" w:color="auto" w:frame="1"/>
        </w:rPr>
        <w:t>all countries.</w:t>
      </w:r>
      <w:r w:rsidRPr="00C23223">
        <w:rPr>
          <w:rFonts w:eastAsia="Calibri"/>
          <w:u w:val="single"/>
        </w:rPr>
        <w:t xml:space="preserve"> On the whole, </w:t>
      </w:r>
      <w:r w:rsidRPr="00C23223">
        <w:rPr>
          <w:rFonts w:eastAsia="Calibri"/>
          <w:highlight w:val="green"/>
          <w:u w:val="single"/>
        </w:rPr>
        <w:t>there</w:t>
      </w:r>
      <w:r w:rsidRPr="00C23223">
        <w:rPr>
          <w:rFonts w:eastAsia="Calibri"/>
          <w:u w:val="single"/>
        </w:rPr>
        <w:t xml:space="preserve"> i</w:t>
      </w:r>
      <w:r w:rsidRPr="00C23223">
        <w:rPr>
          <w:rFonts w:eastAsia="Calibri"/>
          <w:highlight w:val="green"/>
          <w:u w:val="single"/>
        </w:rPr>
        <w:t>s a</w:t>
      </w:r>
      <w:r w:rsidRPr="00C23223">
        <w:rPr>
          <w:rFonts w:eastAsia="Calibri"/>
          <w:u w:val="single"/>
        </w:rPr>
        <w:t xml:space="preserve"> </w:t>
      </w:r>
      <w:r w:rsidRPr="00C23223">
        <w:rPr>
          <w:rFonts w:eastAsia="Calibri"/>
          <w:b/>
          <w:sz w:val="26"/>
          <w:u w:val="single"/>
          <w:bdr w:val="single" w:sz="8" w:space="0" w:color="auto" w:frame="1"/>
        </w:rPr>
        <w:t xml:space="preserve">certain </w:t>
      </w:r>
      <w:r w:rsidRPr="00C23223">
        <w:rPr>
          <w:rFonts w:eastAsia="Calibri"/>
          <w:b/>
          <w:sz w:val="26"/>
          <w:highlight w:val="green"/>
          <w:u w:val="single"/>
          <w:bdr w:val="single" w:sz="8" w:space="0" w:color="auto" w:frame="1"/>
        </w:rPr>
        <w:t>trend</w:t>
      </w:r>
      <w:r w:rsidRPr="00C23223">
        <w:rPr>
          <w:rFonts w:eastAsia="Calibri"/>
          <w:highlight w:val="green"/>
          <w:u w:val="single"/>
        </w:rPr>
        <w:t xml:space="preserve"> to</w:t>
      </w:r>
      <w:r w:rsidRPr="00C23223">
        <w:rPr>
          <w:rFonts w:eastAsia="Calibri"/>
          <w:u w:val="single"/>
        </w:rPr>
        <w:t xml:space="preserve">wards </w:t>
      </w:r>
      <w:r w:rsidRPr="00C23223">
        <w:rPr>
          <w:rFonts w:eastAsia="Calibri"/>
          <w:b/>
          <w:sz w:val="26"/>
          <w:u w:val="single"/>
          <w:bdr w:val="single" w:sz="8" w:space="0" w:color="auto" w:frame="1"/>
        </w:rPr>
        <w:t xml:space="preserve">better </w:t>
      </w:r>
      <w:r w:rsidRPr="00C23223">
        <w:rPr>
          <w:rFonts w:eastAsia="Calibri"/>
          <w:b/>
          <w:sz w:val="26"/>
          <w:highlight w:val="green"/>
          <w:u w:val="single"/>
          <w:bdr w:val="single" w:sz="8" w:space="0" w:color="auto" w:frame="1"/>
        </w:rPr>
        <w:t>accept</w:t>
      </w:r>
      <w:r w:rsidRPr="00C23223">
        <w:rPr>
          <w:rFonts w:eastAsia="Calibri"/>
          <w:b/>
          <w:sz w:val="26"/>
          <w:u w:val="single"/>
          <w:bdr w:val="single" w:sz="8" w:space="0" w:color="auto" w:frame="1"/>
        </w:rPr>
        <w:t>ance</w:t>
      </w:r>
      <w:r w:rsidRPr="00C23223">
        <w:rPr>
          <w:rFonts w:eastAsia="Calibri"/>
          <w:u w:val="single"/>
        </w:rPr>
        <w:t xml:space="preserve"> of </w:t>
      </w:r>
      <w:r w:rsidRPr="00C23223">
        <w:rPr>
          <w:rFonts w:eastAsia="Calibri"/>
          <w:b/>
          <w:sz w:val="26"/>
          <w:u w:val="single"/>
          <w:bdr w:val="single" w:sz="8" w:space="0" w:color="auto" w:frame="1"/>
        </w:rPr>
        <w:t xml:space="preserve">social </w:t>
      </w:r>
      <w:r w:rsidRPr="00C23223">
        <w:rPr>
          <w:rFonts w:eastAsia="Calibri"/>
          <w:b/>
          <w:sz w:val="26"/>
          <w:highlight w:val="green"/>
          <w:u w:val="single"/>
          <w:bdr w:val="single" w:sz="8" w:space="0" w:color="auto" w:frame="1"/>
        </w:rPr>
        <w:t>clauses</w:t>
      </w:r>
      <w:r w:rsidRPr="00C23223">
        <w:rPr>
          <w:rFonts w:eastAsia="Calibri"/>
          <w:sz w:val="16"/>
        </w:rPr>
        <w:t xml:space="preserve"> between developed and developing countries.</w:t>
      </w:r>
      <w:r w:rsidRPr="00C23223">
        <w:rPr>
          <w:rFonts w:eastAsia="Calibri"/>
          <w:sz w:val="12"/>
        </w:rPr>
        <w:t>¶</w:t>
      </w:r>
      <w:r w:rsidRPr="00C23223">
        <w:rPr>
          <w:rFonts w:eastAsia="Calibri"/>
          <w:sz w:val="16"/>
        </w:rPr>
        <w:t xml:space="preserve"> Impact of Labour Standards on Globalization</w:t>
      </w:r>
      <w:r w:rsidRPr="00C23223">
        <w:rPr>
          <w:rFonts w:eastAsia="Calibri"/>
          <w:sz w:val="12"/>
        </w:rPr>
        <w:t>¶</w:t>
      </w:r>
      <w:r w:rsidRPr="00C23223">
        <w:rPr>
          <w:rFonts w:eastAsia="Calibri"/>
          <w:sz w:val="16"/>
        </w:rPr>
        <w:t xml:space="preserve"> Fair Trade and Competitiveness</w:t>
      </w:r>
      <w:r w:rsidRPr="00C23223">
        <w:rPr>
          <w:rFonts w:eastAsia="Calibri"/>
          <w:sz w:val="12"/>
        </w:rPr>
        <w:t>¶</w:t>
      </w:r>
      <w:r w:rsidRPr="00C23223">
        <w:rPr>
          <w:rFonts w:eastAsia="Calibri"/>
          <w:sz w:val="16"/>
        </w:rPr>
        <w:t xml:space="preserve"> </w:t>
      </w:r>
      <w:r w:rsidRPr="00C23223">
        <w:rPr>
          <w:rFonts w:eastAsia="Calibri"/>
          <w:u w:val="single"/>
        </w:rPr>
        <w:t xml:space="preserve">An </w:t>
      </w:r>
      <w:r w:rsidRPr="00C23223">
        <w:rPr>
          <w:rFonts w:eastAsia="Calibri"/>
          <w:b/>
          <w:sz w:val="26"/>
          <w:u w:val="single"/>
          <w:bdr w:val="single" w:sz="8" w:space="0" w:color="auto" w:frame="1"/>
        </w:rPr>
        <w:t>increase</w:t>
      </w:r>
      <w:r w:rsidRPr="00C23223">
        <w:rPr>
          <w:rFonts w:eastAsia="Calibri"/>
          <w:u w:val="single"/>
        </w:rPr>
        <w:t xml:space="preserve"> in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competition</w:t>
      </w:r>
      <w:r w:rsidRPr="00C23223">
        <w:rPr>
          <w:rFonts w:eastAsia="Calibri"/>
          <w:u w:val="single"/>
        </w:rPr>
        <w:t xml:space="preserve"> can </w:t>
      </w:r>
      <w:r w:rsidRPr="00C23223">
        <w:rPr>
          <w:rFonts w:eastAsia="Calibri"/>
          <w:highlight w:val="green"/>
          <w:u w:val="single"/>
        </w:rPr>
        <w:t>lead to</w:t>
      </w:r>
      <w:r w:rsidRPr="00C23223">
        <w:rPr>
          <w:rFonts w:eastAsia="Calibri"/>
          <w:u w:val="single"/>
        </w:rPr>
        <w:t xml:space="preserve"> a </w:t>
      </w:r>
      <w:r w:rsidRPr="00C23223">
        <w:rPr>
          <w:rFonts w:eastAsia="Calibri"/>
          <w:b/>
          <w:sz w:val="26"/>
          <w:u w:val="single"/>
          <w:bdr w:val="single" w:sz="8" w:space="0" w:color="auto" w:frame="1"/>
        </w:rPr>
        <w:t>decrease</w:t>
      </w:r>
      <w:r w:rsidRPr="00C23223">
        <w:rPr>
          <w:rFonts w:eastAsia="Calibri"/>
          <w:u w:val="single"/>
        </w:rPr>
        <w:t xml:space="preserve"> in the </w:t>
      </w:r>
      <w:r w:rsidRPr="00C23223">
        <w:rPr>
          <w:rFonts w:eastAsia="Calibri"/>
          <w:b/>
          <w:sz w:val="26"/>
          <w:u w:val="single"/>
          <w:bdr w:val="single" w:sz="8" w:space="0" w:color="auto" w:frame="1"/>
        </w:rPr>
        <w:t>conditions</w:t>
      </w:r>
      <w:r w:rsidRPr="00C23223">
        <w:rPr>
          <w:rFonts w:eastAsia="Calibri"/>
          <w:u w:val="single"/>
        </w:rPr>
        <w:t xml:space="preserve"> of </w:t>
      </w:r>
      <w:r w:rsidRPr="00C23223">
        <w:rPr>
          <w:rFonts w:eastAsia="Calibri"/>
          <w:b/>
          <w:sz w:val="26"/>
          <w:u w:val="single"/>
          <w:bdr w:val="single" w:sz="8" w:space="0" w:color="auto" w:frame="1"/>
        </w:rPr>
        <w:t>work</w:t>
      </w:r>
      <w:r w:rsidRPr="00C23223">
        <w:rPr>
          <w:rFonts w:eastAsia="Calibri"/>
          <w:u w:val="single"/>
        </w:rPr>
        <w:t xml:space="preserve"> and life better known as the </w:t>
      </w:r>
      <w:r w:rsidRPr="00C23223">
        <w:rPr>
          <w:rFonts w:eastAsia="Calibri"/>
          <w:highlight w:val="green"/>
          <w:u w:val="single"/>
        </w:rPr>
        <w:t>‘</w:t>
      </w:r>
      <w:r w:rsidRPr="00C23223">
        <w:rPr>
          <w:rFonts w:eastAsia="Calibri"/>
          <w:b/>
          <w:sz w:val="26"/>
          <w:highlight w:val="green"/>
          <w:u w:val="single"/>
          <w:bdr w:val="single" w:sz="8" w:space="0" w:color="auto" w:frame="1"/>
        </w:rPr>
        <w:t>race</w:t>
      </w:r>
      <w:r w:rsidRPr="00C23223">
        <w:rPr>
          <w:rFonts w:eastAsia="Calibri"/>
          <w:highlight w:val="green"/>
          <w:u w:val="single"/>
        </w:rPr>
        <w:t xml:space="preserve"> to</w:t>
      </w:r>
      <w:r w:rsidRPr="00C23223">
        <w:rPr>
          <w:rFonts w:eastAsia="Calibri"/>
          <w:u w:val="single"/>
        </w:rPr>
        <w:t xml:space="preserve"> the </w:t>
      </w:r>
      <w:r w:rsidRPr="00C23223">
        <w:rPr>
          <w:rFonts w:eastAsia="Calibri"/>
          <w:b/>
          <w:sz w:val="26"/>
          <w:highlight w:val="green"/>
          <w:u w:val="single"/>
          <w:bdr w:val="single" w:sz="8" w:space="0" w:color="auto" w:frame="1"/>
        </w:rPr>
        <w:t>bottom</w:t>
      </w:r>
      <w:r w:rsidRPr="00C23223">
        <w:rPr>
          <w:rFonts w:eastAsia="Calibri"/>
          <w:highlight w:val="green"/>
          <w:u w:val="single"/>
        </w:rPr>
        <w:t>’.</w:t>
      </w:r>
      <w:r w:rsidRPr="00C23223">
        <w:rPr>
          <w:rFonts w:eastAsia="Calibri"/>
          <w:u w:val="single"/>
        </w:rPr>
        <w:t xml:space="preserve"> This would </w:t>
      </w:r>
      <w:r w:rsidRPr="00C23223">
        <w:rPr>
          <w:rFonts w:eastAsia="Calibri"/>
          <w:b/>
          <w:sz w:val="26"/>
          <w:u w:val="single"/>
          <w:bdr w:val="single" w:sz="8" w:space="0" w:color="auto" w:frame="1"/>
        </w:rPr>
        <w:t>not</w:t>
      </w:r>
      <w:r w:rsidRPr="00C23223">
        <w:rPr>
          <w:rFonts w:eastAsia="Calibri"/>
          <w:u w:val="single"/>
        </w:rPr>
        <w:t xml:space="preserve"> </w:t>
      </w:r>
      <w:r w:rsidRPr="00C23223">
        <w:rPr>
          <w:rFonts w:eastAsia="Calibri"/>
          <w:b/>
          <w:sz w:val="26"/>
          <w:u w:val="single"/>
          <w:bdr w:val="single" w:sz="8" w:space="0" w:color="auto" w:frame="1"/>
        </w:rPr>
        <w:t>take place</w:t>
      </w:r>
      <w:r w:rsidRPr="00C23223">
        <w:rPr>
          <w:rFonts w:eastAsia="Calibri"/>
          <w:u w:val="single"/>
        </w:rPr>
        <w:t xml:space="preserve"> if the </w:t>
      </w:r>
      <w:r w:rsidRPr="00C23223">
        <w:rPr>
          <w:rFonts w:eastAsia="Calibri"/>
          <w:b/>
          <w:sz w:val="26"/>
          <w:u w:val="single"/>
          <w:bdr w:val="single" w:sz="8" w:space="0" w:color="auto" w:frame="1"/>
        </w:rPr>
        <w:t>core standards</w:t>
      </w:r>
      <w:r w:rsidRPr="00C23223">
        <w:rPr>
          <w:rFonts w:eastAsia="Calibri"/>
          <w:u w:val="single"/>
        </w:rPr>
        <w:t xml:space="preserve"> were </w:t>
      </w:r>
      <w:r w:rsidRPr="00C23223">
        <w:rPr>
          <w:rFonts w:eastAsia="Calibri"/>
          <w:b/>
          <w:sz w:val="26"/>
          <w:u w:val="single"/>
          <w:bdr w:val="single" w:sz="8" w:space="0" w:color="auto" w:frame="1"/>
        </w:rPr>
        <w:t>implemented</w:t>
      </w:r>
      <w:r w:rsidRPr="00C23223">
        <w:rPr>
          <w:rFonts w:eastAsia="Calibri"/>
          <w:u w:val="single"/>
        </w:rPr>
        <w:t xml:space="preserve"> because the </w:t>
      </w:r>
      <w:r w:rsidRPr="00C23223">
        <w:rPr>
          <w:rFonts w:eastAsia="Calibri"/>
          <w:b/>
          <w:sz w:val="26"/>
          <w:u w:val="single"/>
          <w:bdr w:val="single" w:sz="8" w:space="0" w:color="auto" w:frame="1"/>
        </w:rPr>
        <w:t>international trading system</w:t>
      </w:r>
      <w:r w:rsidRPr="00C23223">
        <w:rPr>
          <w:rFonts w:eastAsia="Calibri"/>
          <w:u w:val="single"/>
        </w:rPr>
        <w:t xml:space="preserve"> would </w:t>
      </w:r>
      <w:r w:rsidRPr="00C23223">
        <w:rPr>
          <w:rFonts w:eastAsia="Calibri"/>
          <w:b/>
          <w:sz w:val="26"/>
          <w:u w:val="single"/>
          <w:bdr w:val="single" w:sz="8" w:space="0" w:color="auto" w:frame="1"/>
        </w:rPr>
        <w:t>operate</w:t>
      </w:r>
      <w:r w:rsidRPr="00C23223">
        <w:rPr>
          <w:rFonts w:eastAsia="Calibri"/>
          <w:u w:val="single"/>
        </w:rPr>
        <w:t xml:space="preserve"> under the </w:t>
      </w:r>
      <w:r w:rsidRPr="00C23223">
        <w:rPr>
          <w:rFonts w:eastAsia="Calibri"/>
          <w:b/>
          <w:sz w:val="26"/>
          <w:u w:val="single"/>
          <w:bdr w:val="single" w:sz="8" w:space="0" w:color="auto" w:frame="1"/>
        </w:rPr>
        <w:t>same conditions</w:t>
      </w:r>
      <w:r w:rsidRPr="00C23223">
        <w:rPr>
          <w:rFonts w:eastAsia="Calibri"/>
          <w:u w:val="single"/>
        </w:rPr>
        <w:t xml:space="preserve">, ensuring that a </w:t>
      </w:r>
      <w:r w:rsidRPr="00C23223">
        <w:rPr>
          <w:rFonts w:eastAsia="Calibri"/>
          <w:b/>
          <w:sz w:val="26"/>
          <w:u w:val="single"/>
          <w:bdr w:val="single" w:sz="8" w:space="0" w:color="auto" w:frame="1"/>
        </w:rPr>
        <w:t>level playing field</w:t>
      </w:r>
      <w:r w:rsidRPr="00C23223">
        <w:rPr>
          <w:rFonts w:eastAsia="Calibri"/>
          <w:u w:val="single"/>
        </w:rPr>
        <w:t xml:space="preserve"> was enforced.</w:t>
      </w:r>
      <w:r w:rsidRPr="00C23223">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C23223">
        <w:rPr>
          <w:rFonts w:eastAsia="Calibri"/>
          <w:sz w:val="12"/>
        </w:rPr>
        <w:t>¶</w:t>
      </w:r>
      <w:r w:rsidRPr="00C23223">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C23223">
        <w:rPr>
          <w:rFonts w:eastAsia="Calibri"/>
          <w:sz w:val="12"/>
        </w:rPr>
        <w:t>¶</w:t>
      </w:r>
      <w:r w:rsidRPr="00C23223">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C23223">
        <w:rPr>
          <w:rFonts w:eastAsia="Calibri"/>
          <w:sz w:val="12"/>
        </w:rPr>
        <w:t>¶</w:t>
      </w:r>
      <w:r w:rsidRPr="00C23223">
        <w:rPr>
          <w:rFonts w:eastAsia="Calibri"/>
          <w:sz w:val="16"/>
        </w:rPr>
        <w:t xml:space="preserve"> </w:t>
      </w:r>
      <w:r w:rsidRPr="00C23223">
        <w:rPr>
          <w:rFonts w:eastAsia="Calibri"/>
          <w:b/>
          <w:sz w:val="26"/>
          <w:highlight w:val="green"/>
          <w:u w:val="single"/>
          <w:bdr w:val="single" w:sz="8" w:space="0" w:color="auto" w:frame="1"/>
        </w:rPr>
        <w:t>Linking</w:t>
      </w:r>
      <w:r w:rsidRPr="00C23223">
        <w:rPr>
          <w:rFonts w:eastAsia="Calibri"/>
          <w:highlight w:val="green"/>
          <w:u w:val="single"/>
        </w:rPr>
        <w:t xml:space="preserve"> </w:t>
      </w:r>
      <w:r w:rsidRPr="00C23223">
        <w:rPr>
          <w:rFonts w:eastAsia="Calibri"/>
          <w:b/>
          <w:sz w:val="26"/>
          <w:highlight w:val="green"/>
          <w:u w:val="single"/>
          <w:bdr w:val="single" w:sz="8" w:space="0" w:color="auto" w:frame="1"/>
        </w:rPr>
        <w:t>labour</w:t>
      </w:r>
      <w:r w:rsidRPr="00C23223">
        <w:rPr>
          <w:rFonts w:eastAsia="Calibri"/>
          <w:b/>
          <w:sz w:val="26"/>
          <w:u w:val="single"/>
          <w:bdr w:val="single" w:sz="8" w:space="0" w:color="auto" w:frame="1"/>
        </w:rPr>
        <w:t xml:space="preserve"> standards</w:t>
      </w:r>
      <w:r w:rsidRPr="00C23223">
        <w:rPr>
          <w:rFonts w:eastAsia="Calibri"/>
          <w:u w:val="single"/>
        </w:rPr>
        <w:t xml:space="preserve"> and </w:t>
      </w:r>
      <w:r w:rsidRPr="00C23223">
        <w:rPr>
          <w:rFonts w:eastAsia="Calibri"/>
          <w:b/>
          <w:sz w:val="26"/>
          <w:u w:val="single"/>
          <w:bdr w:val="single" w:sz="8" w:space="0" w:color="auto" w:frame="1"/>
        </w:rPr>
        <w:t>trade</w:t>
      </w:r>
      <w:r w:rsidRPr="00C23223">
        <w:rPr>
          <w:rFonts w:eastAsia="Calibri"/>
          <w:u w:val="single"/>
        </w:rPr>
        <w:t xml:space="preserve"> </w:t>
      </w:r>
      <w:r w:rsidRPr="00C23223">
        <w:rPr>
          <w:rFonts w:eastAsia="Calibri"/>
          <w:b/>
          <w:sz w:val="26"/>
          <w:highlight w:val="green"/>
          <w:u w:val="single"/>
          <w:bdr w:val="single" w:sz="8" w:space="0" w:color="auto" w:frame="1"/>
        </w:rPr>
        <w:t>supports</w:t>
      </w:r>
      <w:r w:rsidRPr="00C23223">
        <w:rPr>
          <w:rFonts w:eastAsia="Calibri"/>
          <w:u w:val="single"/>
        </w:rPr>
        <w:t xml:space="preserve"> </w:t>
      </w:r>
      <w:r w:rsidRPr="00C23223">
        <w:rPr>
          <w:rFonts w:eastAsia="Calibri"/>
          <w:b/>
          <w:sz w:val="26"/>
          <w:u w:val="single"/>
          <w:bdr w:val="single" w:sz="8" w:space="0" w:color="auto" w:frame="1"/>
        </w:rPr>
        <w:t xml:space="preserve">increased </w:t>
      </w:r>
      <w:r w:rsidRPr="00C23223">
        <w:rPr>
          <w:rFonts w:eastAsia="Calibri"/>
          <w:b/>
          <w:sz w:val="26"/>
          <w:highlight w:val="green"/>
          <w:u w:val="single"/>
          <w:bdr w:val="single" w:sz="8" w:space="0" w:color="auto" w:frame="1"/>
        </w:rPr>
        <w:t>trade</w:t>
      </w:r>
      <w:r w:rsidRPr="00C23223">
        <w:rPr>
          <w:rFonts w:eastAsia="Calibri"/>
          <w:u w:val="single"/>
        </w:rPr>
        <w:t xml:space="preserve"> and </w:t>
      </w:r>
      <w:r w:rsidRPr="00C23223">
        <w:rPr>
          <w:rFonts w:eastAsia="Calibri"/>
          <w:b/>
          <w:sz w:val="26"/>
          <w:u w:val="single"/>
          <w:bdr w:val="single" w:sz="8" w:space="0" w:color="auto" w:frame="1"/>
        </w:rPr>
        <w:t xml:space="preserve">deeper </w:t>
      </w:r>
      <w:r w:rsidRPr="00C23223">
        <w:rPr>
          <w:rFonts w:eastAsia="Calibri"/>
          <w:b/>
          <w:sz w:val="26"/>
          <w:highlight w:val="green"/>
          <w:u w:val="single"/>
          <w:bdr w:val="single" w:sz="8" w:space="0" w:color="auto" w:frame="1"/>
        </w:rPr>
        <w:t>integrat</w:t>
      </w:r>
      <w:r w:rsidRPr="00C23223">
        <w:rPr>
          <w:rFonts w:eastAsia="Calibri"/>
          <w:b/>
          <w:sz w:val="26"/>
          <w:u w:val="single"/>
          <w:bdr w:val="single" w:sz="8" w:space="0" w:color="auto" w:frame="1"/>
        </w:rPr>
        <w:t>ion</w:t>
      </w:r>
      <w:r w:rsidRPr="00C23223">
        <w:rPr>
          <w:rFonts w:eastAsia="Calibri"/>
          <w:u w:val="single"/>
        </w:rPr>
        <w:t xml:space="preserve"> of </w:t>
      </w:r>
      <w:r w:rsidRPr="00C23223">
        <w:rPr>
          <w:rFonts w:eastAsia="Calibri"/>
          <w:b/>
          <w:sz w:val="26"/>
          <w:highlight w:val="green"/>
          <w:u w:val="single"/>
          <w:bdr w:val="single" w:sz="8" w:space="0" w:color="auto" w:frame="1"/>
        </w:rPr>
        <w:t>global supply.</w:t>
      </w:r>
      <w:r w:rsidRPr="00C23223">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C23223">
        <w:rPr>
          <w:rFonts w:eastAsia="Calibri"/>
          <w:sz w:val="12"/>
        </w:rPr>
        <w:t>¶</w:t>
      </w:r>
      <w:r w:rsidRPr="00C23223">
        <w:rPr>
          <w:rFonts w:eastAsia="Calibri"/>
          <w:sz w:val="16"/>
        </w:rPr>
        <w:t xml:space="preserve"> Efficiency and Productivity</w:t>
      </w:r>
      <w:r w:rsidRPr="00C23223">
        <w:rPr>
          <w:rFonts w:eastAsia="Calibri"/>
          <w:sz w:val="12"/>
        </w:rPr>
        <w:t>¶</w:t>
      </w:r>
      <w:r w:rsidRPr="00C23223">
        <w:rPr>
          <w:rFonts w:eastAsia="Calibri"/>
          <w:sz w:val="16"/>
        </w:rPr>
        <w:t xml:space="preserve"> </w:t>
      </w:r>
      <w:r w:rsidRPr="00C23223">
        <w:rPr>
          <w:rFonts w:eastAsia="Calibri"/>
          <w:b/>
          <w:sz w:val="26"/>
          <w:highlight w:val="green"/>
          <w:u w:val="single"/>
          <w:bdr w:val="single" w:sz="8" w:space="0" w:color="auto" w:frame="1"/>
        </w:rPr>
        <w:t>Production</w:t>
      </w:r>
      <w:r w:rsidRPr="00C23223">
        <w:rPr>
          <w:rFonts w:eastAsia="Calibri"/>
          <w:highlight w:val="green"/>
          <w:u w:val="single"/>
        </w:rPr>
        <w:t xml:space="preserve"> under</w:t>
      </w:r>
      <w:r w:rsidRPr="00C23223">
        <w:rPr>
          <w:rFonts w:eastAsia="Calibri"/>
          <w:u w:val="single"/>
        </w:rPr>
        <w:t xml:space="preserve"> the </w:t>
      </w:r>
      <w:r w:rsidRPr="00C23223">
        <w:rPr>
          <w:rFonts w:eastAsia="Calibri"/>
          <w:b/>
          <w:sz w:val="26"/>
          <w:highlight w:val="green"/>
          <w:u w:val="single"/>
          <w:bdr w:val="single" w:sz="8" w:space="0" w:color="auto" w:frame="1"/>
        </w:rPr>
        <w:t>same</w:t>
      </w:r>
      <w:r w:rsidRPr="00C23223">
        <w:rPr>
          <w:rFonts w:eastAsia="Calibri"/>
          <w:b/>
          <w:sz w:val="26"/>
          <w:u w:val="single"/>
          <w:bdr w:val="single" w:sz="8" w:space="0" w:color="auto" w:frame="1"/>
        </w:rPr>
        <w:t xml:space="preserve"> working </w:t>
      </w:r>
      <w:r w:rsidRPr="00C23223">
        <w:rPr>
          <w:rFonts w:eastAsia="Calibri"/>
          <w:b/>
          <w:sz w:val="26"/>
          <w:highlight w:val="green"/>
          <w:u w:val="single"/>
          <w:bdr w:val="single" w:sz="8" w:space="0" w:color="auto" w:frame="1"/>
        </w:rPr>
        <w:t>conditions</w:t>
      </w:r>
      <w:r w:rsidRPr="00C23223">
        <w:rPr>
          <w:rFonts w:eastAsia="Calibri"/>
          <w:u w:val="single"/>
        </w:rPr>
        <w:t xml:space="preserve">, especially in developing countries, </w:t>
      </w:r>
      <w:r w:rsidRPr="00C23223">
        <w:rPr>
          <w:rFonts w:eastAsia="Calibri"/>
          <w:highlight w:val="green"/>
          <w:u w:val="single"/>
        </w:rPr>
        <w:t xml:space="preserve">would </w:t>
      </w:r>
      <w:r w:rsidRPr="00C23223">
        <w:rPr>
          <w:rFonts w:eastAsia="Calibri"/>
          <w:b/>
          <w:sz w:val="26"/>
          <w:highlight w:val="green"/>
          <w:u w:val="single"/>
          <w:bdr w:val="single" w:sz="8" w:space="0" w:color="auto" w:frame="1"/>
        </w:rPr>
        <w:t>remove</w:t>
      </w:r>
      <w:r w:rsidRPr="00C23223">
        <w:rPr>
          <w:rFonts w:eastAsia="Calibri"/>
          <w:u w:val="single"/>
        </w:rPr>
        <w:t xml:space="preserve"> the </w:t>
      </w:r>
      <w:r w:rsidRPr="00C23223">
        <w:rPr>
          <w:rFonts w:eastAsia="Calibri"/>
          <w:b/>
          <w:sz w:val="26"/>
          <w:highlight w:val="green"/>
          <w:u w:val="single"/>
          <w:bdr w:val="single" w:sz="8" w:space="0" w:color="auto" w:frame="1"/>
        </w:rPr>
        <w:t>fear</w:t>
      </w:r>
      <w:r w:rsidRPr="00C23223">
        <w:rPr>
          <w:rFonts w:eastAsia="Calibri"/>
          <w:highlight w:val="green"/>
          <w:u w:val="single"/>
        </w:rPr>
        <w:t xml:space="preserve"> that</w:t>
      </w:r>
      <w:r w:rsidRPr="00C23223">
        <w:rPr>
          <w:rFonts w:eastAsia="Calibri"/>
          <w:u w:val="single"/>
        </w:rPr>
        <w:t xml:space="preserve"> </w:t>
      </w:r>
      <w:r w:rsidRPr="00C23223">
        <w:rPr>
          <w:rFonts w:eastAsia="Calibri"/>
          <w:b/>
          <w:sz w:val="26"/>
          <w:u w:val="single"/>
          <w:bdr w:val="single" w:sz="8" w:space="0" w:color="auto" w:frame="1"/>
        </w:rPr>
        <w:t xml:space="preserve">foreign investment </w:t>
      </w:r>
      <w:r w:rsidRPr="00C23223">
        <w:rPr>
          <w:rFonts w:eastAsia="Calibri"/>
          <w:b/>
          <w:sz w:val="26"/>
          <w:highlight w:val="green"/>
          <w:u w:val="single"/>
          <w:bdr w:val="single" w:sz="8" w:space="0" w:color="auto" w:frame="1"/>
        </w:rPr>
        <w:t>firms</w:t>
      </w:r>
      <w:r w:rsidRPr="00C23223">
        <w:rPr>
          <w:rFonts w:eastAsia="Calibri"/>
          <w:u w:val="single"/>
        </w:rPr>
        <w:t xml:space="preserve"> or </w:t>
      </w:r>
      <w:r w:rsidRPr="00C23223">
        <w:rPr>
          <w:rFonts w:eastAsia="Calibri"/>
          <w:b/>
          <w:sz w:val="26"/>
          <w:u w:val="single"/>
          <w:bdr w:val="single" w:sz="8" w:space="0" w:color="auto" w:frame="1"/>
        </w:rPr>
        <w:t>multinational enterprises</w:t>
      </w:r>
      <w:r w:rsidRPr="00C23223">
        <w:rPr>
          <w:rFonts w:eastAsia="Calibri"/>
          <w:u w:val="single"/>
        </w:rPr>
        <w:t xml:space="preserve"> </w:t>
      </w:r>
      <w:r w:rsidRPr="00C23223">
        <w:rPr>
          <w:rFonts w:eastAsia="Calibri"/>
          <w:highlight w:val="green"/>
          <w:u w:val="single"/>
        </w:rPr>
        <w:t xml:space="preserve">will </w:t>
      </w:r>
      <w:r w:rsidRPr="00C23223">
        <w:rPr>
          <w:rFonts w:eastAsia="Calibri"/>
          <w:b/>
          <w:sz w:val="26"/>
          <w:highlight w:val="green"/>
          <w:u w:val="single"/>
          <w:bdr w:val="single" w:sz="8" w:space="0" w:color="auto" w:frame="1"/>
        </w:rPr>
        <w:t>transfer</w:t>
      </w:r>
      <w:r w:rsidRPr="00C23223">
        <w:rPr>
          <w:rFonts w:eastAsia="Calibri"/>
          <w:u w:val="single"/>
        </w:rPr>
        <w:t xml:space="preserve"> their </w:t>
      </w:r>
      <w:r w:rsidRPr="00C23223">
        <w:rPr>
          <w:rFonts w:eastAsia="Calibri"/>
          <w:b/>
          <w:sz w:val="26"/>
          <w:u w:val="single"/>
          <w:bdr w:val="single" w:sz="8" w:space="0" w:color="auto" w:frame="1"/>
        </w:rPr>
        <w:t>manufacturing</w:t>
      </w:r>
      <w:r w:rsidRPr="00C23223">
        <w:rPr>
          <w:rFonts w:eastAsia="Calibri"/>
          <w:u w:val="single"/>
        </w:rPr>
        <w:t xml:space="preserve"> or </w:t>
      </w:r>
      <w:r w:rsidRPr="00C23223">
        <w:rPr>
          <w:rFonts w:eastAsia="Calibri"/>
          <w:b/>
          <w:sz w:val="26"/>
          <w:highlight w:val="green"/>
          <w:u w:val="single"/>
          <w:bdr w:val="single" w:sz="8" w:space="0" w:color="auto" w:frame="1"/>
        </w:rPr>
        <w:t>production</w:t>
      </w:r>
      <w:r w:rsidRPr="00C23223">
        <w:rPr>
          <w:rFonts w:eastAsia="Calibri"/>
          <w:u w:val="single"/>
        </w:rPr>
        <w:t xml:space="preserve"> to a </w:t>
      </w:r>
      <w:r w:rsidRPr="00C23223">
        <w:rPr>
          <w:rFonts w:eastAsia="Calibri"/>
          <w:b/>
          <w:sz w:val="26"/>
          <w:u w:val="single"/>
          <w:bdr w:val="single" w:sz="8" w:space="0" w:color="auto" w:frame="1"/>
        </w:rPr>
        <w:t>lower cost producing country.</w:t>
      </w:r>
      <w:r w:rsidRPr="00C23223">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C23223">
        <w:rPr>
          <w:rFonts w:eastAsia="Calibri"/>
          <w:u w:val="single"/>
        </w:rPr>
        <w:t xml:space="preserve">In the </w:t>
      </w:r>
      <w:r w:rsidRPr="00C23223">
        <w:rPr>
          <w:rFonts w:eastAsia="Calibri"/>
          <w:b/>
          <w:sz w:val="26"/>
          <w:highlight w:val="green"/>
          <w:u w:val="single"/>
          <w:bdr w:val="single" w:sz="8" w:space="0" w:color="auto" w:frame="1"/>
        </w:rPr>
        <w:t>absen</w:t>
      </w:r>
      <w:r w:rsidRPr="00C23223">
        <w:rPr>
          <w:rFonts w:eastAsia="Calibri"/>
          <w:b/>
          <w:sz w:val="26"/>
          <w:u w:val="single"/>
          <w:bdr w:val="single" w:sz="8" w:space="0" w:color="auto" w:frame="1"/>
        </w:rPr>
        <w:t>ce</w:t>
      </w:r>
      <w:r w:rsidRPr="00C23223">
        <w:rPr>
          <w:rFonts w:eastAsia="Calibri"/>
          <w:u w:val="single"/>
        </w:rPr>
        <w:t xml:space="preserve"> of </w:t>
      </w:r>
      <w:r w:rsidRPr="00C23223">
        <w:rPr>
          <w:rFonts w:eastAsia="Calibri"/>
          <w:b/>
          <w:sz w:val="26"/>
          <w:u w:val="single"/>
          <w:bdr w:val="single" w:sz="8" w:space="0" w:color="auto" w:frame="1"/>
        </w:rPr>
        <w:t>interna</w:t>
      </w:r>
      <w:r w:rsidRPr="00C23223">
        <w:rPr>
          <w:rFonts w:eastAsia="Calibri"/>
          <w:b/>
          <w:sz w:val="26"/>
          <w:highlight w:val="green"/>
          <w:u w:val="single"/>
          <w:bdr w:val="single" w:sz="8" w:space="0" w:color="auto" w:frame="1"/>
        </w:rPr>
        <w:t>t</w:t>
      </w:r>
      <w:r w:rsidRPr="00C23223">
        <w:rPr>
          <w:rFonts w:eastAsia="Calibri"/>
          <w:b/>
          <w:sz w:val="26"/>
          <w:u w:val="single"/>
          <w:bdr w:val="single" w:sz="8" w:space="0" w:color="auto" w:frame="1"/>
        </w:rPr>
        <w:t xml:space="preserve">ionally </w:t>
      </w:r>
      <w:r w:rsidRPr="00C23223">
        <w:rPr>
          <w:rFonts w:eastAsia="Calibri"/>
          <w:b/>
          <w:sz w:val="26"/>
          <w:highlight w:val="green"/>
          <w:u w:val="single"/>
          <w:bdr w:val="single" w:sz="8" w:space="0" w:color="auto" w:frame="1"/>
        </w:rPr>
        <w:t>agreed</w:t>
      </w:r>
      <w:r w:rsidRPr="00C23223">
        <w:rPr>
          <w:rFonts w:eastAsia="Calibri"/>
          <w:b/>
          <w:sz w:val="26"/>
          <w:u w:val="single"/>
          <w:bdr w:val="single" w:sz="8" w:space="0" w:color="auto" w:frame="1"/>
        </w:rPr>
        <w:t xml:space="preserve"> upon </w:t>
      </w:r>
      <w:r w:rsidRPr="00C23223">
        <w:rPr>
          <w:rFonts w:eastAsia="Calibri"/>
          <w:b/>
          <w:sz w:val="26"/>
          <w:highlight w:val="green"/>
          <w:u w:val="single"/>
          <w:bdr w:val="single" w:sz="8" w:space="0" w:color="auto" w:frame="1"/>
        </w:rPr>
        <w:t>rules</w:t>
      </w:r>
      <w:r w:rsidRPr="00C23223">
        <w:rPr>
          <w:rFonts w:eastAsia="Calibri"/>
          <w:highlight w:val="green"/>
          <w:u w:val="single"/>
        </w:rPr>
        <w:t xml:space="preserve">, the </w:t>
      </w:r>
      <w:r w:rsidRPr="00C23223">
        <w:rPr>
          <w:rFonts w:eastAsia="Calibri"/>
          <w:b/>
          <w:sz w:val="26"/>
          <w:highlight w:val="green"/>
          <w:u w:val="single"/>
          <w:bdr w:val="single" w:sz="8" w:space="0" w:color="auto" w:frame="1"/>
        </w:rPr>
        <w:t>vicious circle</w:t>
      </w:r>
      <w:r w:rsidRPr="00C23223">
        <w:rPr>
          <w:rFonts w:eastAsia="Calibri"/>
          <w:highlight w:val="green"/>
          <w:u w:val="single"/>
        </w:rPr>
        <w:t xml:space="preserve"> of </w:t>
      </w:r>
      <w:r w:rsidRPr="00C23223">
        <w:rPr>
          <w:rFonts w:eastAsia="Calibri"/>
          <w:b/>
          <w:sz w:val="26"/>
          <w:highlight w:val="green"/>
          <w:u w:val="single"/>
          <w:bdr w:val="single" w:sz="8" w:space="0" w:color="auto" w:frame="1"/>
        </w:rPr>
        <w:t>lower</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labour standards</w:t>
      </w:r>
      <w:r w:rsidRPr="00C23223">
        <w:rPr>
          <w:rFonts w:eastAsia="Calibri"/>
          <w:u w:val="single"/>
        </w:rPr>
        <w:t xml:space="preserve"> to </w:t>
      </w:r>
      <w:r w:rsidRPr="00C23223">
        <w:rPr>
          <w:rFonts w:eastAsia="Calibri"/>
          <w:b/>
          <w:sz w:val="26"/>
          <w:u w:val="single"/>
          <w:bdr w:val="single" w:sz="8" w:space="0" w:color="auto" w:frame="1"/>
        </w:rPr>
        <w:t>remain</w:t>
      </w:r>
      <w:r w:rsidRPr="00C23223">
        <w:rPr>
          <w:rFonts w:eastAsia="Calibri"/>
          <w:u w:val="single"/>
        </w:rPr>
        <w:t xml:space="preserve"> </w:t>
      </w:r>
      <w:r w:rsidRPr="00C23223">
        <w:rPr>
          <w:rFonts w:eastAsia="Calibri"/>
          <w:b/>
          <w:sz w:val="26"/>
          <w:u w:val="single"/>
          <w:bdr w:val="single" w:sz="8" w:space="0" w:color="auto" w:frame="1"/>
        </w:rPr>
        <w:t>competitive</w:t>
      </w:r>
      <w:r w:rsidRPr="00C23223">
        <w:rPr>
          <w:rFonts w:eastAsia="Calibri"/>
          <w:u w:val="single"/>
        </w:rPr>
        <w:t xml:space="preserve">, </w:t>
      </w:r>
      <w:r w:rsidRPr="00C23223">
        <w:rPr>
          <w:rFonts w:eastAsia="Calibri"/>
          <w:b/>
          <w:sz w:val="26"/>
          <w:highlight w:val="green"/>
          <w:u w:val="single"/>
          <w:bdr w:val="single" w:sz="8" w:space="0" w:color="auto" w:frame="1"/>
        </w:rPr>
        <w:t>impact</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trade flow</w:t>
      </w:r>
      <w:r w:rsidRPr="00C23223">
        <w:rPr>
          <w:rFonts w:eastAsia="Calibri"/>
          <w:u w:val="single"/>
        </w:rPr>
        <w:t xml:space="preserve"> as well as the </w:t>
      </w:r>
      <w:r w:rsidRPr="00C23223">
        <w:rPr>
          <w:rFonts w:eastAsia="Calibri"/>
          <w:b/>
          <w:sz w:val="26"/>
          <w:highlight w:val="green"/>
          <w:u w:val="single"/>
          <w:bdr w:val="single" w:sz="8" w:space="0" w:color="auto" w:frame="1"/>
        </w:rPr>
        <w:t>human resource</w:t>
      </w:r>
      <w:r w:rsidRPr="00C23223">
        <w:rPr>
          <w:rFonts w:eastAsia="Calibri"/>
          <w:b/>
          <w:sz w:val="26"/>
          <w:u w:val="single"/>
          <w:bdr w:val="single" w:sz="8" w:space="0" w:color="auto" w:frame="1"/>
        </w:rPr>
        <w:t xml:space="preserve"> component</w:t>
      </w:r>
      <w:r w:rsidRPr="00C23223">
        <w:rPr>
          <w:rFonts w:eastAsia="Calibri"/>
          <w:u w:val="single"/>
        </w:rPr>
        <w:t xml:space="preserve"> of the </w:t>
      </w:r>
      <w:r w:rsidRPr="00C23223">
        <w:rPr>
          <w:rFonts w:eastAsia="Calibri"/>
          <w:b/>
          <w:sz w:val="26"/>
          <w:u w:val="single"/>
          <w:bdr w:val="single" w:sz="8" w:space="0" w:color="auto" w:frame="1"/>
        </w:rPr>
        <w:t>business</w:t>
      </w:r>
      <w:r w:rsidRPr="00C23223">
        <w:rPr>
          <w:rFonts w:eastAsia="Calibri"/>
          <w:u w:val="single"/>
        </w:rPr>
        <w:t xml:space="preserve"> could get further </w:t>
      </w:r>
      <w:r w:rsidRPr="00C23223">
        <w:rPr>
          <w:rFonts w:eastAsia="Calibri"/>
          <w:b/>
          <w:sz w:val="26"/>
          <w:u w:val="single"/>
          <w:bdr w:val="single" w:sz="8" w:space="0" w:color="auto" w:frame="1"/>
        </w:rPr>
        <w:t>reinforced.</w:t>
      </w:r>
      <w:r w:rsidRPr="00C23223">
        <w:rPr>
          <w:rFonts w:eastAsia="Calibri"/>
          <w:sz w:val="12"/>
        </w:rPr>
        <w:t>¶</w:t>
      </w:r>
      <w:r w:rsidRPr="00C23223">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C23223">
        <w:rPr>
          <w:rFonts w:eastAsia="Calibri"/>
          <w:sz w:val="12"/>
        </w:rPr>
        <w:t>¶</w:t>
      </w:r>
      <w:r w:rsidRPr="00C23223">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C23223">
        <w:rPr>
          <w:rFonts w:eastAsia="Calibri"/>
          <w:sz w:val="12"/>
        </w:rPr>
        <w:t>¶</w:t>
      </w:r>
      <w:r w:rsidRPr="00C23223">
        <w:rPr>
          <w:rFonts w:eastAsia="Calibri"/>
          <w:sz w:val="16"/>
        </w:rPr>
        <w:t xml:space="preserve"> Standards versus Globalization</w:t>
      </w:r>
      <w:r w:rsidRPr="00C23223">
        <w:rPr>
          <w:rFonts w:eastAsia="Calibri"/>
          <w:sz w:val="12"/>
        </w:rPr>
        <w:t>¶</w:t>
      </w:r>
      <w:r w:rsidRPr="00C23223">
        <w:rPr>
          <w:rFonts w:eastAsia="Calibri"/>
          <w:sz w:val="16"/>
        </w:rPr>
        <w:t xml:space="preserve"> </w:t>
      </w:r>
      <w:r w:rsidRPr="00C23223">
        <w:rPr>
          <w:rFonts w:eastAsia="Calibri"/>
          <w:b/>
          <w:sz w:val="26"/>
          <w:u w:val="single"/>
          <w:bdr w:val="single" w:sz="8" w:space="0" w:color="auto" w:frame="1"/>
        </w:rPr>
        <w:t xml:space="preserve">Core labour </w:t>
      </w:r>
      <w:r w:rsidRPr="00C23223">
        <w:rPr>
          <w:rFonts w:eastAsia="Calibri"/>
          <w:b/>
          <w:sz w:val="26"/>
          <w:highlight w:val="green"/>
          <w:u w:val="single"/>
          <w:bdr w:val="single" w:sz="8" w:space="0" w:color="auto" w:frame="1"/>
        </w:rPr>
        <w:t>standards</w:t>
      </w:r>
      <w:r w:rsidRPr="00C23223">
        <w:rPr>
          <w:rFonts w:eastAsia="Calibri"/>
          <w:highlight w:val="green"/>
          <w:u w:val="single"/>
        </w:rPr>
        <w:t xml:space="preserve"> </w:t>
      </w:r>
      <w:r w:rsidRPr="00C23223">
        <w:rPr>
          <w:rFonts w:eastAsia="Calibri"/>
          <w:b/>
          <w:sz w:val="26"/>
          <w:highlight w:val="green"/>
          <w:u w:val="single"/>
          <w:bdr w:val="single" w:sz="8" w:space="0" w:color="auto" w:frame="1"/>
        </w:rPr>
        <w:t>support</w:t>
      </w:r>
      <w:r w:rsidRPr="00C23223">
        <w:rPr>
          <w:rFonts w:eastAsia="Calibri"/>
          <w:u w:val="single"/>
        </w:rPr>
        <w:t xml:space="preserve"> </w:t>
      </w:r>
      <w:r w:rsidRPr="00C23223">
        <w:rPr>
          <w:rFonts w:eastAsia="Calibri"/>
          <w:b/>
          <w:sz w:val="26"/>
          <w:u w:val="single"/>
          <w:bdr w:val="single" w:sz="8" w:space="0" w:color="auto" w:frame="1"/>
        </w:rPr>
        <w:t xml:space="preserve">good </w:t>
      </w:r>
      <w:r w:rsidRPr="00C23223">
        <w:rPr>
          <w:rFonts w:eastAsia="Calibri"/>
          <w:b/>
          <w:sz w:val="26"/>
          <w:highlight w:val="green"/>
          <w:u w:val="single"/>
          <w:bdr w:val="single" w:sz="8" w:space="0" w:color="auto" w:frame="1"/>
        </w:rPr>
        <w:t>governance</w:t>
      </w:r>
      <w:r w:rsidRPr="00C23223">
        <w:rPr>
          <w:rFonts w:eastAsia="Calibri"/>
          <w:u w:val="single"/>
        </w:rPr>
        <w:t xml:space="preserve">, and </w:t>
      </w:r>
      <w:r w:rsidRPr="00C23223">
        <w:rPr>
          <w:rFonts w:eastAsia="Calibri"/>
          <w:b/>
          <w:sz w:val="26"/>
          <w:u w:val="single"/>
          <w:bdr w:val="single" w:sz="8" w:space="0" w:color="auto" w:frame="1"/>
        </w:rPr>
        <w:t>ensures</w:t>
      </w:r>
      <w:r w:rsidRPr="00C23223">
        <w:rPr>
          <w:rFonts w:eastAsia="Calibri"/>
          <w:u w:val="single"/>
        </w:rPr>
        <w:t xml:space="preserve"> that there is </w:t>
      </w:r>
      <w:r w:rsidRPr="00C23223">
        <w:rPr>
          <w:rFonts w:eastAsia="Calibri"/>
          <w:b/>
          <w:sz w:val="26"/>
          <w:u w:val="single"/>
          <w:bdr w:val="single" w:sz="8" w:space="0" w:color="auto" w:frame="1"/>
        </w:rPr>
        <w:t>meaning</w:t>
      </w:r>
      <w:r w:rsidRPr="00C23223">
        <w:rPr>
          <w:rFonts w:eastAsia="Calibri"/>
          <w:u w:val="single"/>
        </w:rPr>
        <w:t xml:space="preserve"> in </w:t>
      </w:r>
      <w:r w:rsidRPr="00C23223">
        <w:rPr>
          <w:rFonts w:eastAsia="Calibri"/>
          <w:b/>
          <w:sz w:val="26"/>
          <w:u w:val="single"/>
          <w:bdr w:val="single" w:sz="8" w:space="0" w:color="auto" w:frame="1"/>
        </w:rPr>
        <w:t>law.</w:t>
      </w:r>
      <w:r w:rsidRPr="00C23223">
        <w:rPr>
          <w:rFonts w:eastAsia="Calibri"/>
          <w:u w:val="single"/>
        </w:rPr>
        <w:t xml:space="preserve"> </w:t>
      </w:r>
      <w:r w:rsidRPr="00C23223">
        <w:rPr>
          <w:rFonts w:eastAsia="Calibri"/>
          <w:b/>
          <w:sz w:val="26"/>
          <w:highlight w:val="green"/>
          <w:u w:val="single"/>
          <w:bdr w:val="single" w:sz="8" w:space="0" w:color="auto" w:frame="1"/>
        </w:rPr>
        <w:t>Collaboration</w:t>
      </w:r>
      <w:r w:rsidRPr="00C23223">
        <w:rPr>
          <w:rFonts w:eastAsia="Calibri"/>
          <w:u w:val="single"/>
        </w:rPr>
        <w:t xml:space="preserve"> between</w:t>
      </w:r>
      <w:r w:rsidRPr="00C23223">
        <w:rPr>
          <w:rFonts w:eastAsia="Calibri"/>
          <w:sz w:val="16"/>
        </w:rPr>
        <w:t xml:space="preserve"> industrialized </w:t>
      </w:r>
      <w:r w:rsidRPr="00C23223">
        <w:rPr>
          <w:rFonts w:eastAsia="Calibri"/>
          <w:b/>
          <w:sz w:val="26"/>
          <w:u w:val="single"/>
          <w:bdr w:val="single" w:sz="8" w:space="0" w:color="auto" w:frame="1"/>
        </w:rPr>
        <w:t>countries</w:t>
      </w:r>
      <w:r w:rsidRPr="00C23223">
        <w:rPr>
          <w:rFonts w:eastAsia="Calibri"/>
          <w:u w:val="single"/>
        </w:rPr>
        <w:t xml:space="preserve"> </w:t>
      </w:r>
      <w:r w:rsidRPr="00C23223">
        <w:rPr>
          <w:rFonts w:eastAsia="Calibri"/>
          <w:highlight w:val="green"/>
          <w:u w:val="single"/>
        </w:rPr>
        <w:t xml:space="preserve">would </w:t>
      </w:r>
      <w:r w:rsidRPr="00C23223">
        <w:rPr>
          <w:rFonts w:eastAsia="Calibri"/>
          <w:b/>
          <w:sz w:val="26"/>
          <w:highlight w:val="green"/>
          <w:u w:val="single"/>
          <w:bdr w:val="single" w:sz="8" w:space="0" w:color="auto" w:frame="1"/>
        </w:rPr>
        <w:t>take</w:t>
      </w:r>
      <w:r w:rsidRPr="00C23223">
        <w:rPr>
          <w:rFonts w:eastAsia="Calibri"/>
          <w:b/>
          <w:sz w:val="26"/>
          <w:u w:val="single"/>
          <w:bdr w:val="single" w:sz="8" w:space="0" w:color="auto" w:frame="1"/>
        </w:rPr>
        <w:t xml:space="preserve"> place</w:t>
      </w:r>
      <w:r w:rsidRPr="00C23223">
        <w:rPr>
          <w:rFonts w:eastAsia="Calibri"/>
          <w:u w:val="single"/>
        </w:rPr>
        <w:t xml:space="preserve"> at a </w:t>
      </w:r>
      <w:r w:rsidRPr="00C23223">
        <w:rPr>
          <w:rFonts w:eastAsia="Calibri"/>
          <w:b/>
          <w:sz w:val="26"/>
          <w:highlight w:val="green"/>
          <w:u w:val="single"/>
          <w:bdr w:val="single" w:sz="8" w:space="0" w:color="auto" w:frame="1"/>
        </w:rPr>
        <w:t>higher</w:t>
      </w:r>
      <w:r w:rsidRPr="00C23223">
        <w:rPr>
          <w:rFonts w:eastAsia="Calibri"/>
          <w:b/>
          <w:sz w:val="26"/>
          <w:u w:val="single"/>
          <w:bdr w:val="single" w:sz="8" w:space="0" w:color="auto" w:frame="1"/>
        </w:rPr>
        <w:t xml:space="preserve"> frequency</w:t>
      </w:r>
      <w:r w:rsidRPr="00C23223">
        <w:rPr>
          <w:rFonts w:eastAsia="Calibri"/>
          <w:u w:val="single"/>
        </w:rPr>
        <w:t xml:space="preserve"> than the current state, if this existed.</w:t>
      </w:r>
      <w:r w:rsidRPr="00C23223">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C23223">
        <w:rPr>
          <w:rFonts w:eastAsia="Calibri"/>
          <w:highlight w:val="green"/>
          <w:u w:val="single"/>
        </w:rPr>
        <w:t>leading</w:t>
      </w:r>
      <w:r w:rsidRPr="00C23223">
        <w:rPr>
          <w:rFonts w:eastAsia="Calibri"/>
          <w:u w:val="single"/>
        </w:rPr>
        <w:t xml:space="preserve"> </w:t>
      </w:r>
      <w:r w:rsidRPr="00C23223">
        <w:rPr>
          <w:rFonts w:eastAsia="Calibri"/>
          <w:b/>
          <w:sz w:val="26"/>
          <w:u w:val="single"/>
          <w:bdr w:val="single" w:sz="8" w:space="0" w:color="auto" w:frame="1"/>
        </w:rPr>
        <w:t>developing countries</w:t>
      </w:r>
      <w:r w:rsidRPr="00C23223">
        <w:rPr>
          <w:rFonts w:eastAsia="Calibri"/>
          <w:u w:val="single"/>
        </w:rPr>
        <w:t xml:space="preserve"> </w:t>
      </w:r>
      <w:r w:rsidRPr="00C23223">
        <w:rPr>
          <w:rFonts w:eastAsia="Calibri"/>
          <w:highlight w:val="green"/>
          <w:u w:val="single"/>
        </w:rPr>
        <w:t>to</w:t>
      </w:r>
      <w:r w:rsidRPr="00C23223">
        <w:rPr>
          <w:rFonts w:eastAsia="Calibri"/>
          <w:u w:val="single"/>
        </w:rPr>
        <w:t xml:space="preserve"> </w:t>
      </w:r>
      <w:r w:rsidRPr="00C23223">
        <w:rPr>
          <w:rFonts w:eastAsia="Calibri"/>
          <w:b/>
          <w:sz w:val="26"/>
          <w:u w:val="single"/>
          <w:bdr w:val="single" w:sz="8" w:space="0" w:color="auto" w:frame="1"/>
        </w:rPr>
        <w:t>compete</w:t>
      </w:r>
      <w:r w:rsidRPr="00C23223">
        <w:rPr>
          <w:rFonts w:eastAsia="Calibri"/>
          <w:u w:val="single"/>
        </w:rPr>
        <w:t xml:space="preserve"> in </w:t>
      </w:r>
      <w:r w:rsidRPr="00C23223">
        <w:rPr>
          <w:rFonts w:eastAsia="Calibri"/>
          <w:highlight w:val="green"/>
          <w:u w:val="single"/>
        </w:rPr>
        <w:t xml:space="preserve">a </w:t>
      </w:r>
      <w:r w:rsidRPr="00C23223">
        <w:rPr>
          <w:rFonts w:eastAsia="Calibri"/>
          <w:b/>
          <w:sz w:val="26"/>
          <w:highlight w:val="green"/>
          <w:u w:val="single"/>
          <w:bdr w:val="single" w:sz="8" w:space="0" w:color="auto" w:frame="1"/>
        </w:rPr>
        <w:t>race</w:t>
      </w:r>
      <w:r w:rsidRPr="00C23223">
        <w:rPr>
          <w:rFonts w:eastAsia="Calibri"/>
          <w:b/>
          <w:sz w:val="26"/>
          <w:u w:val="single"/>
          <w:bdr w:val="single" w:sz="8" w:space="0" w:color="auto" w:frame="1"/>
        </w:rPr>
        <w:t xml:space="preserve"> upward</w:t>
      </w:r>
      <w:r w:rsidRPr="00C23223">
        <w:rPr>
          <w:rFonts w:eastAsia="Calibri"/>
          <w:u w:val="single"/>
        </w:rPr>
        <w:t xml:space="preserve"> </w:t>
      </w:r>
      <w:r w:rsidRPr="00C23223">
        <w:rPr>
          <w:rFonts w:eastAsia="Calibri"/>
          <w:highlight w:val="green"/>
          <w:u w:val="single"/>
        </w:rPr>
        <w:t>in</w:t>
      </w:r>
      <w:r w:rsidRPr="00C23223">
        <w:rPr>
          <w:rFonts w:eastAsia="Calibri"/>
          <w:u w:val="single"/>
        </w:rPr>
        <w:t xml:space="preserve"> terms of </w:t>
      </w:r>
      <w:r w:rsidRPr="00C23223">
        <w:rPr>
          <w:rFonts w:eastAsia="Calibri"/>
          <w:b/>
          <w:sz w:val="26"/>
          <w:u w:val="single"/>
          <w:bdr w:val="single" w:sz="8" w:space="0" w:color="auto" w:frame="1"/>
        </w:rPr>
        <w:t xml:space="preserve">product </w:t>
      </w:r>
      <w:r w:rsidRPr="00C23223">
        <w:rPr>
          <w:rFonts w:eastAsia="Calibri"/>
          <w:b/>
          <w:sz w:val="26"/>
          <w:highlight w:val="green"/>
          <w:u w:val="single"/>
          <w:bdr w:val="single" w:sz="8" w:space="0" w:color="auto" w:frame="1"/>
        </w:rPr>
        <w:t>quality</w:t>
      </w:r>
      <w:r w:rsidRPr="00C23223">
        <w:rPr>
          <w:rFonts w:eastAsia="Calibri"/>
          <w:u w:val="single"/>
        </w:rPr>
        <w:t xml:space="preserve"> rather than a </w:t>
      </w:r>
      <w:r w:rsidRPr="00C23223">
        <w:rPr>
          <w:rFonts w:eastAsia="Calibri"/>
          <w:b/>
          <w:sz w:val="26"/>
          <w:u w:val="single"/>
          <w:bdr w:val="single" w:sz="8" w:space="0" w:color="auto" w:frame="1"/>
        </w:rPr>
        <w:t>race downward</w:t>
      </w:r>
      <w:r w:rsidRPr="00C23223">
        <w:rPr>
          <w:rFonts w:eastAsia="Calibri"/>
          <w:u w:val="single"/>
        </w:rPr>
        <w:t xml:space="preserve"> with respect to </w:t>
      </w:r>
      <w:r w:rsidRPr="00C23223">
        <w:rPr>
          <w:rFonts w:eastAsia="Calibri"/>
          <w:b/>
          <w:sz w:val="26"/>
          <w:u w:val="single"/>
          <w:bdr w:val="single" w:sz="8" w:space="0" w:color="auto" w:frame="1"/>
        </w:rPr>
        <w:t>price</w:t>
      </w:r>
      <w:r w:rsidRPr="00C23223">
        <w:rPr>
          <w:rFonts w:eastAsia="Calibri"/>
          <w:sz w:val="16"/>
          <w:szCs w:val="16"/>
        </w:rPr>
        <w:t xml:space="preserve"> (Bakhski &amp; Kerr, 2009).</w:t>
      </w:r>
      <w:bookmarkEnd w:id="2"/>
    </w:p>
    <w:bookmarkEnd w:id="3"/>
    <w:p w14:paraId="71632319" w14:textId="77777777" w:rsidR="00F03572" w:rsidRPr="00C23223" w:rsidRDefault="00F03572" w:rsidP="00F03572">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That’s an </w:t>
      </w:r>
      <w:r w:rsidRPr="00C23223">
        <w:rPr>
          <w:rFonts w:eastAsia="Times New Roman" w:cs="Times New Roman"/>
          <w:b/>
          <w:iCs/>
          <w:sz w:val="26"/>
          <w:u w:val="single"/>
        </w:rPr>
        <w:t>impact filter</w:t>
      </w:r>
      <w:r w:rsidRPr="00C23223">
        <w:rPr>
          <w:rFonts w:eastAsia="Times New Roman" w:cs="Times New Roman"/>
          <w:b/>
          <w:iCs/>
          <w:sz w:val="26"/>
        </w:rPr>
        <w:t xml:space="preserve">. Otherwise, </w:t>
      </w:r>
      <w:r w:rsidRPr="00C23223">
        <w:rPr>
          <w:rFonts w:eastAsia="Times New Roman" w:cs="Times New Roman"/>
          <w:b/>
          <w:iCs/>
          <w:sz w:val="26"/>
          <w:u w:val="single"/>
        </w:rPr>
        <w:t>pandemics</w:t>
      </w:r>
      <w:r w:rsidRPr="00C23223">
        <w:rPr>
          <w:rFonts w:eastAsia="Times New Roman" w:cs="Times New Roman"/>
          <w:b/>
          <w:iCs/>
          <w:sz w:val="26"/>
        </w:rPr>
        <w:t xml:space="preserve"> and </w:t>
      </w:r>
      <w:r w:rsidRPr="00C23223">
        <w:rPr>
          <w:rFonts w:eastAsia="Times New Roman" w:cs="Times New Roman"/>
          <w:b/>
          <w:iCs/>
          <w:sz w:val="26"/>
          <w:u w:val="single"/>
        </w:rPr>
        <w:t>terror</w:t>
      </w:r>
      <w:r w:rsidRPr="00C23223">
        <w:rPr>
          <w:rFonts w:eastAsia="Times New Roman" w:cs="Times New Roman"/>
          <w:b/>
          <w:iCs/>
          <w:sz w:val="26"/>
        </w:rPr>
        <w:t xml:space="preserve"> cause </w:t>
      </w:r>
      <w:r w:rsidRPr="00C23223">
        <w:rPr>
          <w:rFonts w:eastAsia="Times New Roman" w:cs="Times New Roman"/>
          <w:b/>
          <w:iCs/>
          <w:sz w:val="26"/>
          <w:u w:val="single"/>
        </w:rPr>
        <w:t>extinction</w:t>
      </w:r>
      <w:r w:rsidRPr="00C23223">
        <w:rPr>
          <w:rFonts w:eastAsia="Times New Roman" w:cs="Times New Roman"/>
          <w:b/>
          <w:iCs/>
          <w:sz w:val="26"/>
        </w:rPr>
        <w:t>.</w:t>
      </w:r>
    </w:p>
    <w:p w14:paraId="03467AB6" w14:textId="77777777" w:rsidR="00F03572" w:rsidRPr="00C23223" w:rsidRDefault="00F03572" w:rsidP="00F03572">
      <w:pPr>
        <w:spacing w:line="256" w:lineRule="auto"/>
        <w:rPr>
          <w:rFonts w:eastAsia="Calibri"/>
        </w:rPr>
      </w:pPr>
      <w:r w:rsidRPr="00C23223">
        <w:rPr>
          <w:rFonts w:eastAsia="Calibri"/>
          <w:b/>
          <w:bCs/>
          <w:sz w:val="26"/>
        </w:rPr>
        <w:t>Wong &amp; Hatsumi 22</w:t>
      </w:r>
      <w:r w:rsidRPr="00C23223">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C23223">
        <w:rPr>
          <w:rFonts w:eastAsia="Calibri"/>
          <w:i/>
          <w:iCs/>
        </w:rPr>
        <w:t>Sunyshore</w:t>
      </w:r>
      <w:r w:rsidRPr="00C23223">
        <w:rPr>
          <w:rFonts w:eastAsia="Calibri"/>
        </w:rPr>
        <w:t>, https://sunyshore.substack.com/p/rethinking-longtermism-and-global, accessed 9-15-2025) //ah [UTD]</w:t>
      </w:r>
    </w:p>
    <w:p w14:paraId="41DE38B6" w14:textId="77777777" w:rsidR="00F03572" w:rsidRDefault="00F03572" w:rsidP="00F03572">
      <w:pPr>
        <w:rPr>
          <w:rFonts w:eastAsia="Calibri"/>
          <w:sz w:val="16"/>
          <w:szCs w:val="16"/>
        </w:rPr>
      </w:pPr>
      <w:r w:rsidRPr="00C23223">
        <w:rPr>
          <w:rFonts w:eastAsia="Calibri"/>
          <w:sz w:val="16"/>
        </w:rPr>
        <w:t xml:space="preserve">But most of the benefits of global development are through trajectory changes that affect the long-term future. We argue that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development</w:t>
      </w:r>
      <w:r w:rsidRPr="00C23223">
        <w:rPr>
          <w:rFonts w:eastAsia="Calibri"/>
          <w:highlight w:val="green"/>
          <w:u w:val="single"/>
        </w:rPr>
        <w:t xml:space="preserve"> </w:t>
      </w:r>
      <w:r w:rsidRPr="00C23223">
        <w:rPr>
          <w:rFonts w:eastAsia="Calibri"/>
          <w:b/>
          <w:sz w:val="26"/>
          <w:highlight w:val="green"/>
          <w:u w:val="single"/>
          <w:bdr w:val="single" w:sz="8" w:space="0" w:color="auto" w:frame="1"/>
        </w:rPr>
        <w:t>creates</w:t>
      </w:r>
      <w:r w:rsidRPr="00C23223">
        <w:rPr>
          <w:rFonts w:eastAsia="Calibri"/>
          <w:sz w:val="16"/>
        </w:rPr>
        <w:t xml:space="preserve"> significant long-term benefits through this route. Global development can also lead to </w:t>
      </w:r>
      <w:r w:rsidRPr="00C23223">
        <w:rPr>
          <w:rFonts w:eastAsia="Calibri"/>
          <w:b/>
          <w:sz w:val="26"/>
          <w:highlight w:val="green"/>
          <w:u w:val="single"/>
          <w:bdr w:val="single" w:sz="8" w:space="0" w:color="auto" w:frame="1"/>
        </w:rPr>
        <w:t>trajectory</w:t>
      </w:r>
      <w:r w:rsidRPr="00C23223">
        <w:rPr>
          <w:rFonts w:eastAsia="Calibri"/>
          <w:b/>
          <w:sz w:val="26"/>
          <w:u w:val="single"/>
          <w:bdr w:val="single" w:sz="8" w:space="0" w:color="auto" w:frame="1"/>
        </w:rPr>
        <w:t xml:space="preserve"> changes</w:t>
      </w:r>
      <w:r w:rsidRPr="00C23223">
        <w:rPr>
          <w:rFonts w:eastAsia="Calibri"/>
          <w:u w:val="single"/>
        </w:rPr>
        <w:t xml:space="preserve"> </w:t>
      </w:r>
      <w:r w:rsidRPr="00C23223">
        <w:rPr>
          <w:rFonts w:eastAsia="Calibri"/>
          <w:highlight w:val="green"/>
          <w:u w:val="single"/>
        </w:rPr>
        <w:t xml:space="preserve">in the </w:t>
      </w:r>
      <w:r w:rsidRPr="00C23223">
        <w:rPr>
          <w:rFonts w:eastAsia="Calibri"/>
          <w:b/>
          <w:sz w:val="26"/>
          <w:highlight w:val="green"/>
          <w:u w:val="single"/>
          <w:bdr w:val="single" w:sz="8" w:space="0" w:color="auto" w:frame="1"/>
        </w:rPr>
        <w:t>glob</w:t>
      </w:r>
      <w:r w:rsidRPr="00C23223">
        <w:rPr>
          <w:rFonts w:eastAsia="Calibri"/>
          <w:b/>
          <w:sz w:val="26"/>
          <w:u w:val="single"/>
          <w:bdr w:val="single" w:sz="8" w:space="0" w:color="auto" w:frame="1"/>
        </w:rPr>
        <w:t xml:space="preserve">al political </w:t>
      </w:r>
      <w:r w:rsidRPr="00C23223">
        <w:rPr>
          <w:rFonts w:eastAsia="Calibri"/>
          <w:b/>
          <w:sz w:val="26"/>
          <w:highlight w:val="green"/>
          <w:u w:val="single"/>
          <w:bdr w:val="single" w:sz="8" w:space="0" w:color="auto" w:frame="1"/>
        </w:rPr>
        <w:t>e</w:t>
      </w:r>
      <w:r w:rsidRPr="00C23223">
        <w:rPr>
          <w:rFonts w:eastAsia="Calibri"/>
          <w:b/>
          <w:sz w:val="26"/>
          <w:u w:val="single"/>
          <w:bdr w:val="single" w:sz="8" w:space="0" w:color="auto" w:frame="1"/>
        </w:rPr>
        <w:t>nvironment</w:t>
      </w:r>
      <w:r w:rsidRPr="00C23223">
        <w:rPr>
          <w:rFonts w:eastAsia="Calibri"/>
          <w:u w:val="single"/>
        </w:rPr>
        <w:t xml:space="preserve"> </w:t>
      </w:r>
      <w:r w:rsidRPr="00C23223">
        <w:rPr>
          <w:rFonts w:eastAsia="Calibri"/>
          <w:highlight w:val="green"/>
          <w:u w:val="single"/>
        </w:rPr>
        <w:t xml:space="preserve">that would </w:t>
      </w:r>
      <w:r w:rsidRPr="00C23223">
        <w:rPr>
          <w:rFonts w:eastAsia="Calibri"/>
          <w:b/>
          <w:sz w:val="26"/>
          <w:highlight w:val="green"/>
          <w:u w:val="single"/>
          <w:bdr w:val="single" w:sz="8" w:space="0" w:color="auto" w:frame="1"/>
        </w:rPr>
        <w:t>not</w:t>
      </w:r>
      <w:r w:rsidRPr="00C23223">
        <w:rPr>
          <w:rFonts w:eastAsia="Calibri"/>
          <w:u w:val="single"/>
        </w:rPr>
        <w:t xml:space="preserve"> happen </w:t>
      </w:r>
      <w:r w:rsidRPr="00C23223">
        <w:rPr>
          <w:rFonts w:eastAsia="Calibri"/>
          <w:b/>
          <w:sz w:val="26"/>
          <w:highlight w:val="green"/>
          <w:u w:val="single"/>
          <w:bdr w:val="single" w:sz="8" w:space="0" w:color="auto" w:frame="1"/>
        </w:rPr>
        <w:t>if</w:t>
      </w:r>
      <w:r w:rsidRPr="00C23223">
        <w:rPr>
          <w:rFonts w:eastAsia="Calibri"/>
          <w:u w:val="single"/>
        </w:rPr>
        <w:t xml:space="preserve"> the </w:t>
      </w:r>
      <w:r w:rsidRPr="00C23223">
        <w:rPr>
          <w:rFonts w:eastAsia="Calibri"/>
          <w:b/>
          <w:sz w:val="26"/>
          <w:u w:val="single"/>
          <w:bdr w:val="single" w:sz="8" w:space="0" w:color="auto" w:frame="1"/>
        </w:rPr>
        <w:t>development</w:t>
      </w:r>
      <w:r w:rsidRPr="00C23223">
        <w:rPr>
          <w:rFonts w:eastAsia="Calibri"/>
          <w:sz w:val="16"/>
          <w:szCs w:val="16"/>
        </w:rPr>
        <w:t xml:space="preserve"> </w:t>
      </w:r>
      <w:r w:rsidRPr="00C23223">
        <w:rPr>
          <w:rFonts w:eastAsia="Calibri"/>
          <w:sz w:val="16"/>
        </w:rPr>
        <w:t xml:space="preserve">timeline were </w:t>
      </w:r>
      <w:r w:rsidRPr="00C23223">
        <w:rPr>
          <w:rFonts w:eastAsia="Calibri"/>
          <w:b/>
          <w:sz w:val="26"/>
          <w:highlight w:val="green"/>
          <w:u w:val="single"/>
          <w:bdr w:val="single" w:sz="8" w:space="0" w:color="auto" w:frame="1"/>
        </w:rPr>
        <w:t>slowed</w:t>
      </w:r>
      <w:r w:rsidRPr="00C23223">
        <w:rPr>
          <w:rFonts w:eastAsia="Calibri"/>
          <w:u w:val="single"/>
        </w:rPr>
        <w:t xml:space="preserve"> down, </w:t>
      </w:r>
      <w:r w:rsidRPr="00C23223">
        <w:rPr>
          <w:rFonts w:eastAsia="Calibri"/>
          <w:b/>
          <w:sz w:val="26"/>
          <w:highlight w:val="green"/>
          <w:u w:val="single"/>
          <w:bdr w:val="single" w:sz="8" w:space="0" w:color="auto" w:frame="1"/>
        </w:rPr>
        <w:t>since</w:t>
      </w:r>
      <w:r w:rsidRPr="00C23223">
        <w:rPr>
          <w:rFonts w:eastAsia="Calibri"/>
          <w:u w:val="single"/>
        </w:rPr>
        <w:t xml:space="preserve"> such </w:t>
      </w:r>
      <w:r w:rsidRPr="00C23223">
        <w:rPr>
          <w:rFonts w:eastAsia="Calibri"/>
          <w:b/>
          <w:sz w:val="26"/>
          <w:highlight w:val="green"/>
          <w:u w:val="single"/>
          <w:bdr w:val="single" w:sz="8" w:space="0" w:color="auto" w:frame="1"/>
        </w:rPr>
        <w:t>changes</w:t>
      </w:r>
      <w:r w:rsidRPr="00C23223">
        <w:rPr>
          <w:rFonts w:eastAsia="Calibri"/>
          <w:u w:val="single"/>
        </w:rPr>
        <w:t xml:space="preserve"> can be </w:t>
      </w:r>
      <w:r w:rsidRPr="00C23223">
        <w:rPr>
          <w:rFonts w:eastAsia="Calibri"/>
          <w:b/>
          <w:sz w:val="26"/>
          <w:highlight w:val="green"/>
          <w:u w:val="single"/>
          <w:bdr w:val="single" w:sz="8" w:space="0" w:color="auto" w:frame="1"/>
        </w:rPr>
        <w:t>lock</w:t>
      </w:r>
      <w:r w:rsidRPr="00C23223">
        <w:rPr>
          <w:rFonts w:eastAsia="Calibri"/>
          <w:b/>
          <w:sz w:val="26"/>
          <w:u w:val="single"/>
          <w:bdr w:val="single" w:sz="8" w:space="0" w:color="auto" w:frame="1"/>
        </w:rPr>
        <w:t xml:space="preserve">ed </w:t>
      </w:r>
      <w:r w:rsidRPr="00C23223">
        <w:rPr>
          <w:rFonts w:eastAsia="Calibri"/>
          <w:b/>
          <w:sz w:val="26"/>
          <w:highlight w:val="green"/>
          <w:u w:val="single"/>
          <w:bdr w:val="single" w:sz="8" w:space="0" w:color="auto" w:frame="1"/>
        </w:rPr>
        <w:t>in</w:t>
      </w:r>
      <w:r w:rsidRPr="00C23223">
        <w:rPr>
          <w:rFonts w:eastAsia="Calibri"/>
          <w:u w:val="single"/>
        </w:rPr>
        <w:t xml:space="preserve"> over time.</w:t>
      </w:r>
      <w:r w:rsidRPr="00C23223">
        <w:rPr>
          <w:rFonts w:eastAsia="Calibri"/>
          <w:sz w:val="12"/>
        </w:rPr>
        <w:t>¶</w:t>
      </w:r>
      <w:r w:rsidRPr="00C23223">
        <w:rPr>
          <w:rFonts w:eastAsia="Calibri"/>
          <w:sz w:val="16"/>
        </w:rPr>
        <w:t xml:space="preserve"> Global development increases diversity in global governance</w:t>
      </w:r>
      <w:r w:rsidRPr="00C23223">
        <w:rPr>
          <w:rFonts w:eastAsia="Calibri"/>
          <w:sz w:val="12"/>
        </w:rPr>
        <w:t>¶</w:t>
      </w:r>
      <w:r w:rsidRPr="00C23223">
        <w:rPr>
          <w:rFonts w:eastAsia="Calibri"/>
          <w:sz w:val="16"/>
        </w:rPr>
        <w:t xml:space="preserve"> One of the main ways global development benefits the far future is through its impact on diversity and inclusion in world institutions. </w:t>
      </w:r>
      <w:r w:rsidRPr="00C23223">
        <w:rPr>
          <w:rFonts w:eastAsia="Calibri"/>
          <w:u w:val="single"/>
        </w:rPr>
        <w:t xml:space="preserve">As </w:t>
      </w:r>
      <w:r w:rsidRPr="00C23223">
        <w:rPr>
          <w:rFonts w:eastAsia="Calibri"/>
          <w:b/>
          <w:sz w:val="26"/>
          <w:highlight w:val="green"/>
          <w:u w:val="single"/>
          <w:bdr w:val="single" w:sz="8" w:space="0" w:color="auto" w:frame="1"/>
        </w:rPr>
        <w:t>countries</w:t>
      </w:r>
      <w:r w:rsidRPr="00C23223">
        <w:rPr>
          <w:rFonts w:eastAsia="Calibri"/>
          <w:highlight w:val="green"/>
          <w:u w:val="single"/>
        </w:rPr>
        <w:t xml:space="preserve"> get </w:t>
      </w:r>
      <w:r w:rsidRPr="00C23223">
        <w:rPr>
          <w:rFonts w:eastAsia="Calibri"/>
          <w:b/>
          <w:sz w:val="26"/>
          <w:highlight w:val="green"/>
          <w:u w:val="single"/>
          <w:bdr w:val="single" w:sz="8" w:space="0" w:color="auto" w:frame="1"/>
        </w:rPr>
        <w:t>rich</w:t>
      </w:r>
      <w:r w:rsidRPr="00C23223">
        <w:rPr>
          <w:rFonts w:eastAsia="Calibri"/>
          <w:b/>
          <w:sz w:val="26"/>
          <w:u w:val="single"/>
          <w:bdr w:val="single" w:sz="8" w:space="0" w:color="auto" w:frame="1"/>
        </w:rPr>
        <w:t>er</w:t>
      </w:r>
      <w:r w:rsidRPr="00C23223">
        <w:rPr>
          <w:rFonts w:eastAsia="Calibri"/>
          <w:u w:val="single"/>
        </w:rPr>
        <w:t xml:space="preserve">, their </w:t>
      </w:r>
      <w:r w:rsidRPr="00C23223">
        <w:rPr>
          <w:rFonts w:eastAsia="Calibri"/>
          <w:b/>
          <w:sz w:val="26"/>
          <w:highlight w:val="green"/>
          <w:u w:val="single"/>
          <w:bdr w:val="single" w:sz="8" w:space="0" w:color="auto" w:frame="1"/>
        </w:rPr>
        <w:t>people</w:t>
      </w:r>
      <w:r w:rsidRPr="00C23223">
        <w:rPr>
          <w:rFonts w:eastAsia="Calibri"/>
          <w:u w:val="single"/>
        </w:rPr>
        <w:t xml:space="preserve"> get </w:t>
      </w:r>
      <w:r w:rsidRPr="00C23223">
        <w:rPr>
          <w:rFonts w:eastAsia="Calibri"/>
          <w:b/>
          <w:sz w:val="26"/>
          <w:u w:val="single"/>
          <w:bdr w:val="single" w:sz="8" w:space="0" w:color="auto" w:frame="1"/>
        </w:rPr>
        <w:t xml:space="preserve">better </w:t>
      </w:r>
      <w:r w:rsidRPr="00C23223">
        <w:rPr>
          <w:rFonts w:eastAsia="Calibri"/>
          <w:b/>
          <w:sz w:val="26"/>
          <w:highlight w:val="green"/>
          <w:u w:val="single"/>
          <w:bdr w:val="single" w:sz="8" w:space="0" w:color="auto" w:frame="1"/>
        </w:rPr>
        <w:t>educate</w:t>
      </w:r>
      <w:r w:rsidRPr="00C23223">
        <w:rPr>
          <w:rFonts w:eastAsia="Calibri"/>
          <w:b/>
          <w:sz w:val="26"/>
          <w:u w:val="single"/>
          <w:bdr w:val="single" w:sz="8" w:space="0" w:color="auto" w:frame="1"/>
        </w:rPr>
        <w:t>d</w:t>
      </w:r>
      <w:r w:rsidRPr="00C23223">
        <w:rPr>
          <w:rFonts w:eastAsia="Calibri"/>
          <w:u w:val="single"/>
        </w:rPr>
        <w:t xml:space="preserve"> </w:t>
      </w:r>
      <w:r w:rsidRPr="00C23223">
        <w:rPr>
          <w:rFonts w:eastAsia="Calibri"/>
          <w:highlight w:val="green"/>
          <w:u w:val="single"/>
        </w:rPr>
        <w:t>and</w:t>
      </w:r>
      <w:r w:rsidRPr="00C23223">
        <w:rPr>
          <w:rFonts w:eastAsia="Calibri"/>
          <w:u w:val="single"/>
        </w:rPr>
        <w:t xml:space="preserve"> thus </w:t>
      </w:r>
      <w:r w:rsidRPr="00C23223">
        <w:rPr>
          <w:rFonts w:eastAsia="Calibri"/>
          <w:b/>
          <w:sz w:val="26"/>
          <w:u w:val="single"/>
          <w:bdr w:val="single" w:sz="8" w:space="0" w:color="auto" w:frame="1"/>
        </w:rPr>
        <w:t>better placed</w:t>
      </w:r>
      <w:r w:rsidRPr="00C23223">
        <w:rPr>
          <w:rFonts w:eastAsia="Calibri"/>
          <w:u w:val="single"/>
        </w:rPr>
        <w:t xml:space="preserve"> to </w:t>
      </w:r>
      <w:r w:rsidRPr="00C23223">
        <w:rPr>
          <w:rFonts w:eastAsia="Calibri"/>
          <w:b/>
          <w:sz w:val="26"/>
          <w:highlight w:val="green"/>
          <w:u w:val="single"/>
          <w:bdr w:val="single" w:sz="8" w:space="0" w:color="auto" w:frame="1"/>
        </w:rPr>
        <w:t>participate</w:t>
      </w:r>
      <w:r w:rsidRPr="00C23223">
        <w:rPr>
          <w:rFonts w:eastAsia="Calibri"/>
          <w:highlight w:val="green"/>
          <w:u w:val="single"/>
        </w:rPr>
        <w:t xml:space="preserve"> in </w:t>
      </w:r>
      <w:r w:rsidRPr="00C23223">
        <w:rPr>
          <w:rFonts w:eastAsia="Calibri"/>
          <w:b/>
          <w:sz w:val="26"/>
          <w:highlight w:val="green"/>
          <w:u w:val="single"/>
          <w:bdr w:val="single" w:sz="8" w:space="0" w:color="auto" w:frame="1"/>
        </w:rPr>
        <w:t>institutions</w:t>
      </w:r>
      <w:r w:rsidRPr="00C23223">
        <w:rPr>
          <w:rFonts w:eastAsia="Calibri"/>
          <w:sz w:val="16"/>
        </w:rPr>
        <w:t xml:space="preserve"> with great decision-making power over the world, such as multinational corporations, governments, and international organizations. </w:t>
      </w:r>
      <w:r w:rsidRPr="00C23223">
        <w:rPr>
          <w:rFonts w:eastAsia="Calibri"/>
          <w:b/>
          <w:sz w:val="26"/>
          <w:highlight w:val="green"/>
          <w:u w:val="single"/>
          <w:bdr w:val="single" w:sz="8" w:space="0" w:color="auto" w:frame="1"/>
        </w:rPr>
        <w:t>Increasing</w:t>
      </w:r>
      <w:r w:rsidRPr="00C23223">
        <w:rPr>
          <w:rFonts w:eastAsia="Calibri"/>
          <w:u w:val="single"/>
        </w:rPr>
        <w:t xml:space="preserve"> the </w:t>
      </w:r>
      <w:r w:rsidRPr="00C23223">
        <w:rPr>
          <w:rFonts w:eastAsia="Calibri"/>
          <w:b/>
          <w:sz w:val="26"/>
          <w:highlight w:val="green"/>
          <w:u w:val="single"/>
          <w:bdr w:val="single" w:sz="8" w:space="0" w:color="auto" w:frame="1"/>
        </w:rPr>
        <w:t>diversity</w:t>
      </w:r>
      <w:r w:rsidRPr="00C23223">
        <w:rPr>
          <w:rFonts w:eastAsia="Calibri"/>
          <w:u w:val="single"/>
        </w:rPr>
        <w:t xml:space="preserve"> of </w:t>
      </w:r>
      <w:r w:rsidRPr="00C23223">
        <w:rPr>
          <w:rFonts w:eastAsia="Calibri"/>
          <w:b/>
          <w:sz w:val="26"/>
          <w:u w:val="single"/>
          <w:bdr w:val="single" w:sz="8" w:space="0" w:color="auto" w:frame="1"/>
        </w:rPr>
        <w:t>decision makers</w:t>
      </w:r>
      <w:r w:rsidRPr="00C23223">
        <w:rPr>
          <w:rFonts w:eastAsia="Calibri"/>
          <w:u w:val="single"/>
        </w:rPr>
        <w:t xml:space="preserve"> in </w:t>
      </w:r>
      <w:r w:rsidRPr="00C23223">
        <w:rPr>
          <w:rFonts w:eastAsia="Calibri"/>
          <w:b/>
          <w:sz w:val="26"/>
          <w:u w:val="single"/>
          <w:bdr w:val="single" w:sz="8" w:space="0" w:color="auto" w:frame="1"/>
        </w:rPr>
        <w:t>global institutions</w:t>
      </w:r>
      <w:r w:rsidRPr="00C23223">
        <w:rPr>
          <w:rFonts w:eastAsia="Calibri"/>
          <w:u w:val="single"/>
        </w:rPr>
        <w:t xml:space="preserve"> </w:t>
      </w:r>
      <w:r w:rsidRPr="00C23223">
        <w:rPr>
          <w:rFonts w:eastAsia="Calibri"/>
          <w:b/>
          <w:sz w:val="26"/>
          <w:highlight w:val="green"/>
          <w:u w:val="single"/>
          <w:bdr w:val="single" w:sz="8" w:space="0" w:color="auto" w:frame="1"/>
        </w:rPr>
        <w:t>improves</w:t>
      </w:r>
      <w:r w:rsidRPr="00C23223">
        <w:rPr>
          <w:rFonts w:eastAsia="Calibri"/>
          <w:u w:val="single"/>
        </w:rPr>
        <w:t xml:space="preserve"> the </w:t>
      </w:r>
      <w:r w:rsidRPr="00C23223">
        <w:rPr>
          <w:rFonts w:eastAsia="Calibri"/>
          <w:b/>
          <w:sz w:val="26"/>
          <w:u w:val="single"/>
          <w:bdr w:val="single" w:sz="8" w:space="0" w:color="auto" w:frame="1"/>
        </w:rPr>
        <w:t>quality</w:t>
      </w:r>
      <w:r w:rsidRPr="00C23223">
        <w:rPr>
          <w:rFonts w:eastAsia="Calibri"/>
          <w:u w:val="single"/>
        </w:rPr>
        <w:t xml:space="preserve"> of </w:t>
      </w:r>
      <w:r w:rsidRPr="00C23223">
        <w:rPr>
          <w:rFonts w:eastAsia="Calibri"/>
          <w:b/>
          <w:sz w:val="26"/>
          <w:highlight w:val="green"/>
          <w:u w:val="single"/>
          <w:bdr w:val="single" w:sz="8" w:space="0" w:color="auto" w:frame="1"/>
        </w:rPr>
        <w:t>world governance</w:t>
      </w:r>
      <w:r w:rsidRPr="00C23223">
        <w:rPr>
          <w:rFonts w:eastAsia="Calibri"/>
          <w:highlight w:val="green"/>
          <w:u w:val="single"/>
        </w:rPr>
        <w:t xml:space="preserve">, which </w:t>
      </w:r>
      <w:r w:rsidRPr="00C23223">
        <w:rPr>
          <w:rFonts w:eastAsia="Calibri"/>
          <w:b/>
          <w:sz w:val="26"/>
          <w:highlight w:val="green"/>
          <w:u w:val="single"/>
          <w:bdr w:val="single" w:sz="8" w:space="0" w:color="auto" w:frame="1"/>
        </w:rPr>
        <w:t>enables</w:t>
      </w:r>
      <w:r w:rsidRPr="00C23223">
        <w:rPr>
          <w:rFonts w:eastAsia="Calibri"/>
          <w:u w:val="single"/>
        </w:rPr>
        <w:t xml:space="preserve"> </w:t>
      </w:r>
      <w:r w:rsidRPr="00C23223">
        <w:rPr>
          <w:rFonts w:eastAsia="Calibri"/>
          <w:b/>
          <w:sz w:val="26"/>
          <w:u w:val="single"/>
          <w:bdr w:val="single" w:sz="8" w:space="0" w:color="auto" w:frame="1"/>
        </w:rPr>
        <w:t>humanity</w:t>
      </w:r>
      <w:r w:rsidRPr="00C23223">
        <w:rPr>
          <w:rFonts w:eastAsia="Calibri"/>
          <w:u w:val="single"/>
        </w:rPr>
        <w:t xml:space="preserve"> </w:t>
      </w:r>
      <w:r w:rsidRPr="00C23223">
        <w:rPr>
          <w:rFonts w:eastAsia="Calibri"/>
          <w:highlight w:val="green"/>
          <w:u w:val="single"/>
        </w:rPr>
        <w:t xml:space="preserve">to </w:t>
      </w:r>
      <w:r w:rsidRPr="00C23223">
        <w:rPr>
          <w:rFonts w:eastAsia="Calibri"/>
          <w:b/>
          <w:sz w:val="26"/>
          <w:highlight w:val="green"/>
          <w:u w:val="single"/>
          <w:bdr w:val="single" w:sz="8" w:space="0" w:color="auto" w:frame="1"/>
        </w:rPr>
        <w:t>better navigate</w:t>
      </w:r>
      <w:r w:rsidRPr="00C23223">
        <w:rPr>
          <w:rFonts w:eastAsia="Calibri"/>
          <w:u w:val="single"/>
        </w:rPr>
        <w:t xml:space="preserve"> </w:t>
      </w:r>
      <w:r w:rsidRPr="00C23223">
        <w:rPr>
          <w:rFonts w:eastAsia="Calibri"/>
          <w:b/>
          <w:sz w:val="26"/>
          <w:u w:val="single"/>
          <w:bdr w:val="single" w:sz="8" w:space="0" w:color="auto" w:frame="1"/>
        </w:rPr>
        <w:t>e</w:t>
      </w:r>
      <w:r w:rsidRPr="00C23223">
        <w:rPr>
          <w:rFonts w:eastAsia="Calibri"/>
          <w:b/>
          <w:sz w:val="26"/>
          <w:highlight w:val="green"/>
          <w:u w:val="single"/>
          <w:bdr w:val="single" w:sz="8" w:space="0" w:color="auto" w:frame="1"/>
        </w:rPr>
        <w:t>x</w:t>
      </w:r>
      <w:r w:rsidRPr="00C23223">
        <w:rPr>
          <w:rFonts w:eastAsia="Calibri"/>
          <w:b/>
          <w:sz w:val="26"/>
          <w:u w:val="single"/>
          <w:bdr w:val="single" w:sz="8" w:space="0" w:color="auto" w:frame="1"/>
        </w:rPr>
        <w:t xml:space="preserve">istential </w:t>
      </w:r>
      <w:r w:rsidRPr="00C23223">
        <w:rPr>
          <w:rFonts w:eastAsia="Calibri"/>
          <w:b/>
          <w:sz w:val="26"/>
          <w:highlight w:val="green"/>
          <w:u w:val="single"/>
          <w:bdr w:val="single" w:sz="8" w:space="0" w:color="auto" w:frame="1"/>
        </w:rPr>
        <w:t>risks</w:t>
      </w:r>
      <w:r w:rsidRPr="00C23223">
        <w:rPr>
          <w:rFonts w:eastAsia="Calibri"/>
          <w:u w:val="single"/>
        </w:rPr>
        <w:t xml:space="preserve"> and </w:t>
      </w:r>
      <w:r w:rsidRPr="00C23223">
        <w:rPr>
          <w:rFonts w:eastAsia="Calibri"/>
          <w:b/>
          <w:sz w:val="26"/>
          <w:u w:val="single"/>
          <w:bdr w:val="single" w:sz="8" w:space="0" w:color="auto" w:frame="1"/>
        </w:rPr>
        <w:t>other global challenges.</w:t>
      </w:r>
      <w:r w:rsidRPr="00C23223">
        <w:rPr>
          <w:rFonts w:eastAsia="Calibri"/>
          <w:sz w:val="12"/>
        </w:rPr>
        <w:t>¶</w:t>
      </w:r>
      <w:r w:rsidRPr="00C23223">
        <w:rPr>
          <w:rFonts w:eastAsia="Calibri"/>
          <w:sz w:val="16"/>
        </w:rPr>
        <w:t xml:space="preserve"> Diversity in global institutions improves their efficacy in two ways. First, </w:t>
      </w:r>
      <w:r w:rsidRPr="00C23223">
        <w:rPr>
          <w:rFonts w:eastAsia="Calibri"/>
          <w:b/>
          <w:sz w:val="26"/>
          <w:u w:val="single"/>
          <w:bdr w:val="single" w:sz="8" w:space="0" w:color="auto" w:frame="1"/>
        </w:rPr>
        <w:t xml:space="preserve">socially </w:t>
      </w:r>
      <w:r w:rsidRPr="00C23223">
        <w:rPr>
          <w:rFonts w:eastAsia="Calibri"/>
          <w:b/>
          <w:sz w:val="26"/>
          <w:highlight w:val="green"/>
          <w:u w:val="single"/>
          <w:bdr w:val="single" w:sz="8" w:space="0" w:color="auto" w:frame="1"/>
        </w:rPr>
        <w:t>diverse groups</w:t>
      </w:r>
      <w:r w:rsidRPr="00C23223">
        <w:rPr>
          <w:rFonts w:eastAsia="Calibri"/>
          <w:u w:val="single"/>
        </w:rPr>
        <w:t xml:space="preserve"> </w:t>
      </w:r>
      <w:r w:rsidRPr="00C23223">
        <w:rPr>
          <w:rFonts w:eastAsia="Calibri"/>
          <w:b/>
          <w:sz w:val="26"/>
          <w:u w:val="single"/>
          <w:bdr w:val="single" w:sz="8" w:space="0" w:color="auto" w:frame="1"/>
        </w:rPr>
        <w:t>outperform</w:t>
      </w:r>
      <w:r w:rsidRPr="00C23223">
        <w:rPr>
          <w:rFonts w:eastAsia="Calibri"/>
          <w:u w:val="single"/>
        </w:rPr>
        <w:t xml:space="preserve"> </w:t>
      </w:r>
      <w:r w:rsidRPr="00C23223">
        <w:rPr>
          <w:rFonts w:eastAsia="Calibri"/>
          <w:b/>
          <w:sz w:val="26"/>
          <w:u w:val="single"/>
          <w:bdr w:val="single" w:sz="8" w:space="0" w:color="auto" w:frame="1"/>
        </w:rPr>
        <w:t>homogeneous groups</w:t>
      </w:r>
      <w:r w:rsidRPr="00C23223">
        <w:rPr>
          <w:rFonts w:eastAsia="Calibri"/>
          <w:u w:val="single"/>
        </w:rPr>
        <w:t xml:space="preserve"> at </w:t>
      </w:r>
      <w:r w:rsidRPr="00C23223">
        <w:rPr>
          <w:rFonts w:eastAsia="Calibri"/>
          <w:b/>
          <w:sz w:val="26"/>
          <w:u w:val="single"/>
          <w:bdr w:val="single" w:sz="8" w:space="0" w:color="auto" w:frame="1"/>
        </w:rPr>
        <w:t>decision-making</w:t>
      </w:r>
      <w:r w:rsidRPr="00C23223">
        <w:rPr>
          <w:rFonts w:eastAsia="Calibri"/>
          <w:u w:val="single"/>
        </w:rPr>
        <w:t xml:space="preserve"> because they </w:t>
      </w:r>
      <w:r w:rsidRPr="00C23223">
        <w:rPr>
          <w:rFonts w:eastAsia="Calibri"/>
          <w:b/>
          <w:sz w:val="26"/>
          <w:highlight w:val="green"/>
          <w:u w:val="single"/>
          <w:bdr w:val="single" w:sz="8" w:space="0" w:color="auto" w:frame="1"/>
        </w:rPr>
        <w:t>deliberate</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carefully</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pay</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attent</w:t>
      </w:r>
      <w:r w:rsidRPr="00C23223">
        <w:rPr>
          <w:rFonts w:eastAsia="Calibri"/>
          <w:b/>
          <w:sz w:val="26"/>
          <w:u w:val="single"/>
          <w:bdr w:val="single" w:sz="8" w:space="0" w:color="auto" w:frame="1"/>
        </w:rPr>
        <w:t>ion</w:t>
      </w:r>
      <w:r w:rsidRPr="00C23223">
        <w:rPr>
          <w:rFonts w:eastAsia="Calibri"/>
          <w:u w:val="single"/>
        </w:rPr>
        <w:t xml:space="preserve"> to </w:t>
      </w:r>
      <w:r w:rsidRPr="00C23223">
        <w:rPr>
          <w:rFonts w:eastAsia="Calibri"/>
          <w:b/>
          <w:sz w:val="26"/>
          <w:highlight w:val="green"/>
          <w:u w:val="single"/>
          <w:bdr w:val="single" w:sz="8" w:space="0" w:color="auto" w:frame="1"/>
        </w:rPr>
        <w:t>facts</w:t>
      </w:r>
      <w:r w:rsidRPr="00C23223">
        <w:rPr>
          <w:rFonts w:eastAsia="Calibri"/>
          <w:b/>
          <w:sz w:val="26"/>
          <w:u w:val="single"/>
          <w:bdr w:val="single" w:sz="8" w:space="0" w:color="auto" w:frame="1"/>
        </w:rPr>
        <w:t>.</w:t>
      </w:r>
      <w:r w:rsidRPr="00C23223">
        <w:rPr>
          <w:rFonts w:eastAsia="Calibri"/>
          <w:u w:val="single"/>
        </w:rPr>
        <w:t xml:space="preserve"> They also </w:t>
      </w:r>
      <w:r w:rsidRPr="00C23223">
        <w:rPr>
          <w:rFonts w:eastAsia="Calibri"/>
          <w:b/>
          <w:sz w:val="26"/>
          <w:highlight w:val="green"/>
          <w:u w:val="single"/>
          <w:bdr w:val="single" w:sz="8" w:space="0" w:color="auto" w:frame="1"/>
        </w:rPr>
        <w:t>innovate</w:t>
      </w:r>
      <w:r w:rsidRPr="00C23223">
        <w:rPr>
          <w:rFonts w:eastAsia="Calibri"/>
          <w:highlight w:val="green"/>
          <w:u w:val="single"/>
        </w:rPr>
        <w:t xml:space="preserve"> </w:t>
      </w:r>
      <w:r w:rsidRPr="00C23223">
        <w:rPr>
          <w:rFonts w:eastAsia="Calibri"/>
          <w:b/>
          <w:sz w:val="26"/>
          <w:highlight w:val="green"/>
          <w:u w:val="single"/>
          <w:bdr w:val="single" w:sz="8" w:space="0" w:color="auto" w:frame="1"/>
        </w:rPr>
        <w:t>more</w:t>
      </w:r>
      <w:r w:rsidRPr="00C23223">
        <w:rPr>
          <w:rFonts w:eastAsia="Calibri"/>
          <w:highlight w:val="green"/>
          <w:u w:val="single"/>
        </w:rPr>
        <w:t xml:space="preserve"> because</w:t>
      </w:r>
      <w:r w:rsidRPr="00C23223">
        <w:rPr>
          <w:rFonts w:eastAsia="Calibri"/>
          <w:u w:val="single"/>
        </w:rPr>
        <w:t xml:space="preserve"> </w:t>
      </w:r>
      <w:r w:rsidRPr="00C23223">
        <w:rPr>
          <w:rFonts w:eastAsia="Calibri"/>
          <w:b/>
          <w:sz w:val="26"/>
          <w:u w:val="single"/>
          <w:bdr w:val="single" w:sz="8" w:space="0" w:color="auto" w:frame="1"/>
        </w:rPr>
        <w:t>diverse group members</w:t>
      </w:r>
      <w:r w:rsidRPr="00C23223">
        <w:rPr>
          <w:rFonts w:eastAsia="Calibri"/>
          <w:u w:val="single"/>
        </w:rPr>
        <w:t xml:space="preserve"> bring </w:t>
      </w:r>
      <w:r w:rsidRPr="00C23223">
        <w:rPr>
          <w:rFonts w:eastAsia="Calibri"/>
          <w:b/>
          <w:sz w:val="26"/>
          <w:highlight w:val="green"/>
          <w:u w:val="single"/>
          <w:bdr w:val="single" w:sz="8" w:space="0" w:color="auto" w:frame="1"/>
        </w:rPr>
        <w:t>unique perspectives.</w:t>
      </w:r>
      <w:r w:rsidRPr="00C23223">
        <w:rPr>
          <w:rFonts w:eastAsia="Calibri"/>
          <w:sz w:val="16"/>
        </w:rPr>
        <w:t xml:space="preserve">3 Second, </w:t>
      </w:r>
      <w:r w:rsidRPr="00C23223">
        <w:rPr>
          <w:rFonts w:eastAsia="Calibri"/>
          <w:highlight w:val="green"/>
          <w:u w:val="single"/>
        </w:rPr>
        <w:t xml:space="preserve">it </w:t>
      </w:r>
      <w:r w:rsidRPr="00C23223">
        <w:rPr>
          <w:rFonts w:eastAsia="Calibri"/>
          <w:b/>
          <w:sz w:val="26"/>
          <w:highlight w:val="green"/>
          <w:u w:val="single"/>
          <w:bdr w:val="single" w:sz="8" w:space="0" w:color="auto" w:frame="1"/>
        </w:rPr>
        <w:t>improves</w:t>
      </w:r>
      <w:r w:rsidRPr="00C23223">
        <w:rPr>
          <w:rFonts w:eastAsia="Calibri"/>
          <w:u w:val="single"/>
        </w:rPr>
        <w:t xml:space="preserve"> </w:t>
      </w:r>
      <w:r w:rsidRPr="00C23223">
        <w:rPr>
          <w:rFonts w:eastAsia="Calibri"/>
          <w:b/>
          <w:sz w:val="26"/>
          <w:u w:val="single"/>
          <w:bdr w:val="single" w:sz="8" w:space="0" w:color="auto" w:frame="1"/>
        </w:rPr>
        <w:t xml:space="preserve">value </w:t>
      </w:r>
      <w:r w:rsidRPr="00C23223">
        <w:rPr>
          <w:rFonts w:eastAsia="Calibri"/>
          <w:b/>
          <w:sz w:val="26"/>
          <w:highlight w:val="green"/>
          <w:u w:val="single"/>
          <w:bdr w:val="single" w:sz="8" w:space="0" w:color="auto" w:frame="1"/>
        </w:rPr>
        <w:t>alignment</w:t>
      </w:r>
      <w:r w:rsidRPr="00C23223">
        <w:rPr>
          <w:rFonts w:eastAsia="Calibri"/>
          <w:highlight w:val="green"/>
          <w:u w:val="single"/>
        </w:rPr>
        <w:t xml:space="preserve"> between</w:t>
      </w:r>
      <w:r w:rsidRPr="00C23223">
        <w:rPr>
          <w:rFonts w:eastAsia="Calibri"/>
          <w:u w:val="single"/>
        </w:rPr>
        <w:t xml:space="preserve"> these </w:t>
      </w:r>
      <w:r w:rsidRPr="00C23223">
        <w:rPr>
          <w:rFonts w:eastAsia="Calibri"/>
          <w:b/>
          <w:sz w:val="26"/>
          <w:highlight w:val="green"/>
          <w:u w:val="single"/>
          <w:bdr w:val="single" w:sz="8" w:space="0" w:color="auto" w:frame="1"/>
        </w:rPr>
        <w:t>institutions</w:t>
      </w:r>
      <w:r w:rsidRPr="00C23223">
        <w:rPr>
          <w:rFonts w:eastAsia="Calibri"/>
          <w:highlight w:val="green"/>
          <w:u w:val="single"/>
        </w:rPr>
        <w:t xml:space="preserve"> and </w:t>
      </w:r>
      <w:r w:rsidRPr="00C23223">
        <w:rPr>
          <w:rFonts w:eastAsia="Calibri"/>
          <w:b/>
          <w:sz w:val="26"/>
          <w:highlight w:val="green"/>
          <w:u w:val="single"/>
          <w:bdr w:val="single" w:sz="8" w:space="0" w:color="auto" w:frame="1"/>
        </w:rPr>
        <w:t>human</w:t>
      </w:r>
      <w:r w:rsidRPr="00C23223">
        <w:rPr>
          <w:rFonts w:eastAsia="Calibri"/>
          <w:b/>
          <w:sz w:val="26"/>
          <w:u w:val="single"/>
          <w:bdr w:val="single" w:sz="8" w:space="0" w:color="auto" w:frame="1"/>
        </w:rPr>
        <w:t>ity</w:t>
      </w:r>
      <w:r w:rsidRPr="00C23223">
        <w:rPr>
          <w:rFonts w:eastAsia="Calibri"/>
          <w:u w:val="single"/>
        </w:rPr>
        <w:t xml:space="preserve"> as a </w:t>
      </w:r>
      <w:r w:rsidRPr="00C23223">
        <w:rPr>
          <w:rFonts w:eastAsia="Calibri"/>
          <w:b/>
          <w:sz w:val="26"/>
          <w:u w:val="single"/>
          <w:bdr w:val="single" w:sz="8" w:space="0" w:color="auto" w:frame="1"/>
        </w:rPr>
        <w:t>whole.</w:t>
      </w:r>
      <w:r w:rsidRPr="00C23223">
        <w:rPr>
          <w:rFonts w:eastAsia="Calibri"/>
          <w:sz w:val="16"/>
        </w:rPr>
        <w:t xml:space="preserve"> It </w:t>
      </w:r>
      <w:r w:rsidRPr="00C23223">
        <w:rPr>
          <w:rFonts w:eastAsia="Calibri"/>
          <w:u w:val="single"/>
        </w:rPr>
        <w:t>ha</w:t>
      </w:r>
      <w:r w:rsidRPr="00C23223">
        <w:rPr>
          <w:rFonts w:eastAsia="Calibri"/>
          <w:highlight w:val="green"/>
          <w:u w:val="single"/>
        </w:rPr>
        <w:t>s</w:t>
      </w:r>
      <w:r w:rsidRPr="00C23223">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C23223">
        <w:rPr>
          <w:rFonts w:eastAsia="Calibri"/>
          <w:sz w:val="12"/>
        </w:rPr>
        <w:t>¶</w:t>
      </w:r>
      <w:r w:rsidRPr="00C23223">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C23223">
        <w:rPr>
          <w:rFonts w:eastAsia="Calibri"/>
          <w:sz w:val="12"/>
        </w:rPr>
        <w:t>¶</w:t>
      </w:r>
      <w:r w:rsidRPr="00C23223">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C23223">
        <w:rPr>
          <w:rFonts w:eastAsia="Calibri"/>
          <w:sz w:val="12"/>
        </w:rPr>
        <w:t>¶</w:t>
      </w:r>
      <w:r w:rsidRPr="00C23223">
        <w:rPr>
          <w:rFonts w:eastAsia="Calibri"/>
          <w:sz w:val="16"/>
        </w:rPr>
        <w:t xml:space="preserve"> Global development reduces existential risks</w:t>
      </w:r>
      <w:r w:rsidRPr="00C23223">
        <w:rPr>
          <w:rFonts w:eastAsia="Calibri"/>
          <w:sz w:val="12"/>
        </w:rPr>
        <w:t>¶</w:t>
      </w:r>
      <w:r w:rsidRPr="00C23223">
        <w:rPr>
          <w:rFonts w:eastAsia="Calibri"/>
          <w:sz w:val="16"/>
        </w:rPr>
        <w:t xml:space="preserve"> Another important way in which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development</w:t>
      </w:r>
      <w:r w:rsidRPr="00C23223">
        <w:rPr>
          <w:rFonts w:eastAsia="Calibri"/>
          <w:sz w:val="16"/>
        </w:rPr>
        <w:t xml:space="preserve"> improves the long-term future is by </w:t>
      </w:r>
      <w:r w:rsidRPr="00C23223">
        <w:rPr>
          <w:rFonts w:eastAsia="Calibri"/>
          <w:b/>
          <w:sz w:val="26"/>
          <w:highlight w:val="green"/>
          <w:u w:val="single"/>
          <w:bdr w:val="single" w:sz="8" w:space="0" w:color="auto" w:frame="1"/>
        </w:rPr>
        <w:t>reduc</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e</w:t>
      </w:r>
      <w:r w:rsidRPr="00C23223">
        <w:rPr>
          <w:rFonts w:eastAsia="Calibri"/>
          <w:b/>
          <w:sz w:val="26"/>
          <w:u w:val="single"/>
          <w:bdr w:val="single" w:sz="8" w:space="0" w:color="auto" w:frame="1"/>
        </w:rPr>
        <w:t>xistential risks</w:t>
      </w:r>
      <w:r w:rsidRPr="00C23223">
        <w:rPr>
          <w:rFonts w:eastAsia="Calibri"/>
          <w:u w:val="single"/>
        </w:rPr>
        <w:t xml:space="preserve">, particularly risks from </w:t>
      </w:r>
      <w:r w:rsidRPr="00C23223">
        <w:rPr>
          <w:rFonts w:eastAsia="Calibri"/>
          <w:b/>
          <w:sz w:val="26"/>
          <w:highlight w:val="green"/>
          <w:u w:val="single"/>
          <w:bdr w:val="single" w:sz="8" w:space="0" w:color="auto" w:frame="1"/>
        </w:rPr>
        <w:t>pandemics</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 xml:space="preserve">political </w:t>
      </w:r>
      <w:r w:rsidRPr="00C23223">
        <w:rPr>
          <w:rFonts w:eastAsia="Calibri"/>
          <w:b/>
          <w:sz w:val="26"/>
          <w:highlight w:val="green"/>
          <w:u w:val="single"/>
          <w:bdr w:val="single" w:sz="8" w:space="0" w:color="auto" w:frame="1"/>
        </w:rPr>
        <w:t>instability.</w:t>
      </w:r>
      <w:r w:rsidRPr="00C23223">
        <w:rPr>
          <w:rFonts w:eastAsia="Calibri"/>
          <w:sz w:val="16"/>
        </w:rPr>
        <w:t xml:space="preserve"> 80,000 Hours estimates that the risk of a biological existential catastrophe in the next 100 years is about 1 in 1000.6 </w:t>
      </w:r>
      <w:r w:rsidRPr="00C23223">
        <w:rPr>
          <w:rFonts w:eastAsia="Calibri"/>
          <w:b/>
          <w:sz w:val="26"/>
          <w:u w:val="single"/>
          <w:bdr w:val="single" w:sz="8" w:space="0" w:color="auto" w:frame="1"/>
        </w:rPr>
        <w:t>Poverty</w:t>
      </w:r>
      <w:r w:rsidRPr="00C23223">
        <w:rPr>
          <w:rFonts w:eastAsia="Calibri"/>
          <w:u w:val="single"/>
        </w:rPr>
        <w:t xml:space="preserve"> makes </w:t>
      </w:r>
      <w:r w:rsidRPr="00C23223">
        <w:rPr>
          <w:rFonts w:eastAsia="Calibri"/>
          <w:b/>
          <w:sz w:val="26"/>
          <w:u w:val="single"/>
          <w:bdr w:val="single" w:sz="8" w:space="0" w:color="auto" w:frame="1"/>
        </w:rPr>
        <w:t>communities</w:t>
      </w:r>
      <w:r w:rsidRPr="00C23223">
        <w:rPr>
          <w:rFonts w:eastAsia="Calibri"/>
          <w:u w:val="single"/>
        </w:rPr>
        <w:t xml:space="preserve"> </w:t>
      </w:r>
      <w:r w:rsidRPr="00C23223">
        <w:rPr>
          <w:rFonts w:eastAsia="Calibri"/>
          <w:b/>
          <w:sz w:val="26"/>
          <w:u w:val="single"/>
          <w:bdr w:val="single" w:sz="8" w:space="0" w:color="auto" w:frame="1"/>
        </w:rPr>
        <w:t>more susceptible</w:t>
      </w:r>
      <w:r w:rsidRPr="00C23223">
        <w:rPr>
          <w:rFonts w:eastAsia="Calibri"/>
          <w:u w:val="single"/>
        </w:rPr>
        <w:t xml:space="preserve"> to </w:t>
      </w:r>
      <w:r w:rsidRPr="00C23223">
        <w:rPr>
          <w:rFonts w:eastAsia="Calibri"/>
          <w:b/>
          <w:sz w:val="26"/>
          <w:u w:val="single"/>
          <w:bdr w:val="single" w:sz="8" w:space="0" w:color="auto" w:frame="1"/>
        </w:rPr>
        <w:t>spreading</w:t>
      </w:r>
      <w:r w:rsidRPr="00C23223">
        <w:rPr>
          <w:rFonts w:eastAsia="Calibri"/>
          <w:u w:val="single"/>
        </w:rPr>
        <w:t xml:space="preserve"> </w:t>
      </w:r>
      <w:r w:rsidRPr="00C23223">
        <w:rPr>
          <w:rFonts w:eastAsia="Calibri"/>
          <w:b/>
          <w:sz w:val="26"/>
          <w:u w:val="single"/>
          <w:bdr w:val="single" w:sz="8" w:space="0" w:color="auto" w:frame="1"/>
        </w:rPr>
        <w:t>infectious diseases.</w:t>
      </w:r>
      <w:r w:rsidRPr="00C23223">
        <w:rPr>
          <w:rFonts w:eastAsia="Calibri"/>
          <w:sz w:val="16"/>
        </w:rPr>
        <w:t xml:space="preserve"> For example, a study of Monrovia, Liberia, in 2014 found that </w:t>
      </w:r>
      <w:r w:rsidRPr="00C23223">
        <w:rPr>
          <w:rFonts w:eastAsia="Calibri"/>
          <w:u w:val="single"/>
        </w:rPr>
        <w:t xml:space="preserve">people living in </w:t>
      </w:r>
      <w:r w:rsidRPr="00C23223">
        <w:rPr>
          <w:rFonts w:eastAsia="Calibri"/>
          <w:b/>
          <w:sz w:val="26"/>
          <w:u w:val="single"/>
          <w:bdr w:val="single" w:sz="8" w:space="0" w:color="auto" w:frame="1"/>
        </w:rPr>
        <w:t>slums</w:t>
      </w:r>
      <w:r w:rsidRPr="00C23223">
        <w:rPr>
          <w:rFonts w:eastAsia="Calibri"/>
          <w:u w:val="single"/>
        </w:rPr>
        <w:t xml:space="preserve"> who caught the </w:t>
      </w:r>
      <w:r w:rsidRPr="00C23223">
        <w:rPr>
          <w:rFonts w:eastAsia="Calibri"/>
          <w:b/>
          <w:sz w:val="26"/>
          <w:u w:val="single"/>
          <w:bdr w:val="single" w:sz="8" w:space="0" w:color="auto" w:frame="1"/>
        </w:rPr>
        <w:t xml:space="preserve">Ebola </w:t>
      </w:r>
      <w:r w:rsidRPr="00C23223">
        <w:rPr>
          <w:rFonts w:eastAsia="Calibri"/>
          <w:b/>
          <w:sz w:val="26"/>
          <w:highlight w:val="green"/>
          <w:u w:val="single"/>
          <w:bdr w:val="single" w:sz="8" w:space="0" w:color="auto" w:frame="1"/>
        </w:rPr>
        <w:t>virus</w:t>
      </w:r>
      <w:r w:rsidRPr="00C23223">
        <w:rPr>
          <w:rFonts w:eastAsia="Calibri"/>
          <w:highlight w:val="green"/>
          <w:u w:val="single"/>
        </w:rPr>
        <w:t xml:space="preserve"> </w:t>
      </w:r>
      <w:r w:rsidRPr="00C23223">
        <w:rPr>
          <w:rFonts w:eastAsia="Calibri"/>
          <w:b/>
          <w:sz w:val="26"/>
          <w:highlight w:val="green"/>
          <w:u w:val="single"/>
          <w:bdr w:val="single" w:sz="8" w:space="0" w:color="auto" w:frame="1"/>
        </w:rPr>
        <w:t>spread</w:t>
      </w:r>
      <w:r w:rsidRPr="00C23223">
        <w:rPr>
          <w:rFonts w:eastAsia="Calibri"/>
          <w:u w:val="single"/>
        </w:rPr>
        <w:t xml:space="preserve"> it to an average of </w:t>
      </w:r>
      <w:r w:rsidRPr="00C23223">
        <w:rPr>
          <w:rFonts w:eastAsia="Calibri"/>
          <w:b/>
          <w:sz w:val="26"/>
          <w:u w:val="single"/>
          <w:bdr w:val="single" w:sz="8" w:space="0" w:color="auto" w:frame="1"/>
        </w:rPr>
        <w:t xml:space="preserve">3.5 times </w:t>
      </w:r>
      <w:r w:rsidRPr="00C23223">
        <w:rPr>
          <w:rFonts w:eastAsia="Calibri"/>
          <w:b/>
          <w:sz w:val="26"/>
          <w:highlight w:val="green"/>
          <w:u w:val="single"/>
          <w:bdr w:val="single" w:sz="8" w:space="0" w:color="auto" w:frame="1"/>
        </w:rPr>
        <w:t>more</w:t>
      </w:r>
      <w:r w:rsidRPr="00C23223">
        <w:rPr>
          <w:rFonts w:eastAsia="Calibri"/>
          <w:u w:val="single"/>
        </w:rPr>
        <w:t xml:space="preserve"> people than people living </w:t>
      </w:r>
      <w:r w:rsidRPr="00C23223">
        <w:rPr>
          <w:rFonts w:eastAsia="Calibri"/>
          <w:highlight w:val="green"/>
          <w:u w:val="single"/>
        </w:rPr>
        <w:t>in</w:t>
      </w:r>
      <w:r w:rsidRPr="00C23223">
        <w:rPr>
          <w:rFonts w:eastAsia="Calibri"/>
          <w:u w:val="single"/>
        </w:rPr>
        <w:t xml:space="preserve"> rich neighborhoods.</w:t>
      </w:r>
      <w:r w:rsidRPr="00C23223">
        <w:rPr>
          <w:rFonts w:eastAsia="Calibri"/>
          <w:sz w:val="16"/>
        </w:rPr>
        <w:t xml:space="preserve"> This is because these </w:t>
      </w:r>
      <w:r w:rsidRPr="00C23223">
        <w:rPr>
          <w:rFonts w:eastAsia="Calibri"/>
          <w:u w:val="single"/>
        </w:rPr>
        <w:t xml:space="preserve">neighborhoods are </w:t>
      </w:r>
      <w:r w:rsidRPr="00C23223">
        <w:rPr>
          <w:rFonts w:eastAsia="Calibri"/>
          <w:b/>
          <w:sz w:val="26"/>
          <w:highlight w:val="green"/>
          <w:u w:val="single"/>
          <w:bdr w:val="single" w:sz="8" w:space="0" w:color="auto" w:frame="1"/>
        </w:rPr>
        <w:t>overcrowded</w:t>
      </w:r>
      <w:r w:rsidRPr="00C23223">
        <w:rPr>
          <w:rFonts w:eastAsia="Calibri"/>
          <w:highlight w:val="green"/>
          <w:u w:val="single"/>
        </w:rPr>
        <w:t xml:space="preserve">, </w:t>
      </w:r>
      <w:r w:rsidRPr="00C23223">
        <w:rPr>
          <w:rFonts w:eastAsia="Calibri"/>
          <w:b/>
          <w:sz w:val="26"/>
          <w:highlight w:val="green"/>
          <w:u w:val="single"/>
          <w:bdr w:val="single" w:sz="8" w:space="0" w:color="auto" w:frame="1"/>
        </w:rPr>
        <w:t>contaminated</w:t>
      </w:r>
      <w:r w:rsidRPr="00C23223">
        <w:rPr>
          <w:rFonts w:eastAsia="Calibri"/>
          <w:highlight w:val="green"/>
          <w:u w:val="single"/>
        </w:rPr>
        <w:t xml:space="preserve">, and </w:t>
      </w:r>
      <w:r w:rsidRPr="00C23223">
        <w:rPr>
          <w:rFonts w:eastAsia="Calibri"/>
          <w:b/>
          <w:sz w:val="26"/>
          <w:highlight w:val="green"/>
          <w:u w:val="single"/>
          <w:bdr w:val="single" w:sz="8" w:space="0" w:color="auto" w:frame="1"/>
        </w:rPr>
        <w:t>lacking</w:t>
      </w:r>
      <w:r w:rsidRPr="00C23223">
        <w:rPr>
          <w:rFonts w:eastAsia="Calibri"/>
          <w:u w:val="single"/>
        </w:rPr>
        <w:t xml:space="preserve"> in </w:t>
      </w:r>
      <w:r w:rsidRPr="00C23223">
        <w:rPr>
          <w:rFonts w:eastAsia="Calibri"/>
          <w:b/>
          <w:sz w:val="26"/>
          <w:highlight w:val="green"/>
          <w:u w:val="single"/>
          <w:bdr w:val="single" w:sz="8" w:space="0" w:color="auto" w:frame="1"/>
        </w:rPr>
        <w:t>sanitation</w:t>
      </w:r>
      <w:r w:rsidRPr="00C23223">
        <w:rPr>
          <w:rFonts w:eastAsia="Calibri"/>
          <w:u w:val="single"/>
        </w:rPr>
        <w:t xml:space="preserve"> and </w:t>
      </w:r>
      <w:r w:rsidRPr="00C23223">
        <w:rPr>
          <w:rFonts w:eastAsia="Calibri"/>
          <w:b/>
          <w:sz w:val="26"/>
          <w:u w:val="single"/>
          <w:bdr w:val="single" w:sz="8" w:space="0" w:color="auto" w:frame="1"/>
        </w:rPr>
        <w:t>health care infrastructure.</w:t>
      </w:r>
      <w:r w:rsidRPr="00C23223">
        <w:rPr>
          <w:rFonts w:eastAsia="Calibri"/>
          <w:sz w:val="16"/>
        </w:rPr>
        <w:t xml:space="preserve">7 Also, </w:t>
      </w:r>
      <w:r w:rsidRPr="00C23223">
        <w:rPr>
          <w:rFonts w:eastAsia="Calibri"/>
          <w:b/>
          <w:sz w:val="26"/>
          <w:highlight w:val="green"/>
          <w:u w:val="single"/>
          <w:bdr w:val="single" w:sz="8" w:space="0" w:color="auto" w:frame="1"/>
        </w:rPr>
        <w:t>malnutrition</w:t>
      </w:r>
      <w:r w:rsidRPr="00C23223">
        <w:rPr>
          <w:rFonts w:eastAsia="Calibri"/>
          <w:highlight w:val="green"/>
          <w:u w:val="single"/>
        </w:rPr>
        <w:t xml:space="preserve"> </w:t>
      </w:r>
      <w:r w:rsidRPr="00C23223">
        <w:rPr>
          <w:rFonts w:eastAsia="Calibri"/>
          <w:b/>
          <w:sz w:val="26"/>
          <w:highlight w:val="green"/>
          <w:u w:val="single"/>
          <w:bdr w:val="single" w:sz="8" w:space="0" w:color="auto" w:frame="1"/>
        </w:rPr>
        <w:t>weakens</w:t>
      </w:r>
      <w:r w:rsidRPr="00C23223">
        <w:rPr>
          <w:rFonts w:eastAsia="Calibri"/>
          <w:u w:val="single"/>
        </w:rPr>
        <w:t xml:space="preserve"> the </w:t>
      </w:r>
      <w:r w:rsidRPr="00C23223">
        <w:rPr>
          <w:rFonts w:eastAsia="Calibri"/>
          <w:b/>
          <w:sz w:val="26"/>
          <w:highlight w:val="green"/>
          <w:u w:val="single"/>
          <w:bdr w:val="single" w:sz="8" w:space="0" w:color="auto" w:frame="1"/>
        </w:rPr>
        <w:t>immune systems</w:t>
      </w:r>
      <w:r w:rsidRPr="00C23223">
        <w:rPr>
          <w:rFonts w:eastAsia="Calibri"/>
          <w:u w:val="single"/>
        </w:rPr>
        <w:t xml:space="preserve"> of poor people, thereby making them </w:t>
      </w:r>
      <w:r w:rsidRPr="00C23223">
        <w:rPr>
          <w:rFonts w:eastAsia="Calibri"/>
          <w:b/>
          <w:sz w:val="26"/>
          <w:u w:val="single"/>
          <w:bdr w:val="single" w:sz="8" w:space="0" w:color="auto" w:frame="1"/>
        </w:rPr>
        <w:t>more vulnerable</w:t>
      </w:r>
      <w:r w:rsidRPr="00C23223">
        <w:rPr>
          <w:rFonts w:eastAsia="Calibri"/>
          <w:u w:val="single"/>
        </w:rPr>
        <w:t xml:space="preserve"> to </w:t>
      </w:r>
      <w:r w:rsidRPr="00C23223">
        <w:rPr>
          <w:rFonts w:eastAsia="Calibri"/>
          <w:b/>
          <w:sz w:val="26"/>
          <w:u w:val="single"/>
          <w:bdr w:val="single" w:sz="8" w:space="0" w:color="auto" w:frame="1"/>
        </w:rPr>
        <w:t>disease.</w:t>
      </w:r>
      <w:r w:rsidRPr="00C23223">
        <w:rPr>
          <w:rFonts w:eastAsia="Calibri"/>
          <w:sz w:val="16"/>
        </w:rPr>
        <w:t xml:space="preserve">8 </w:t>
      </w:r>
      <w:r w:rsidRPr="00C23223">
        <w:rPr>
          <w:rFonts w:eastAsia="Calibri"/>
          <w:b/>
          <w:sz w:val="26"/>
          <w:u w:val="single"/>
          <w:bdr w:val="single" w:sz="8" w:space="0" w:color="auto" w:frame="1"/>
        </w:rPr>
        <w:t>Raising</w:t>
      </w:r>
      <w:r w:rsidRPr="00C23223">
        <w:rPr>
          <w:rFonts w:eastAsia="Calibri"/>
          <w:u w:val="single"/>
        </w:rPr>
        <w:t xml:space="preserve"> </w:t>
      </w:r>
      <w:r w:rsidRPr="00C23223">
        <w:rPr>
          <w:rFonts w:eastAsia="Calibri"/>
          <w:b/>
          <w:sz w:val="26"/>
          <w:u w:val="single"/>
          <w:bdr w:val="single" w:sz="8" w:space="0" w:color="auto" w:frame="1"/>
        </w:rPr>
        <w:t>national income</w:t>
      </w:r>
      <w:r w:rsidRPr="00C23223">
        <w:rPr>
          <w:rFonts w:eastAsia="Calibri"/>
          <w:u w:val="single"/>
        </w:rPr>
        <w:t xml:space="preserve"> </w:t>
      </w:r>
      <w:r w:rsidRPr="00C23223">
        <w:rPr>
          <w:rFonts w:eastAsia="Calibri"/>
          <w:b/>
          <w:sz w:val="26"/>
          <w:u w:val="single"/>
          <w:bdr w:val="single" w:sz="8" w:space="0" w:color="auto" w:frame="1"/>
        </w:rPr>
        <w:t>improves</w:t>
      </w:r>
      <w:r w:rsidRPr="00C23223">
        <w:rPr>
          <w:rFonts w:eastAsia="Calibri"/>
          <w:u w:val="single"/>
        </w:rPr>
        <w:t xml:space="preserve"> </w:t>
      </w:r>
      <w:r w:rsidRPr="00C23223">
        <w:rPr>
          <w:rFonts w:eastAsia="Calibri"/>
          <w:b/>
          <w:sz w:val="26"/>
          <w:u w:val="single"/>
          <w:bdr w:val="single" w:sz="8" w:space="0" w:color="auto" w:frame="1"/>
        </w:rPr>
        <w:t>population health</w:t>
      </w:r>
      <w:r w:rsidRPr="00C23223">
        <w:rPr>
          <w:rFonts w:eastAsia="Calibri"/>
          <w:u w:val="single"/>
        </w:rPr>
        <w:t xml:space="preserve"> and enables countries to invest more in </w:t>
      </w:r>
      <w:r w:rsidRPr="00C23223">
        <w:rPr>
          <w:rFonts w:eastAsia="Calibri"/>
          <w:b/>
          <w:sz w:val="26"/>
          <w:u w:val="single"/>
          <w:bdr w:val="single" w:sz="8" w:space="0" w:color="auto" w:frame="1"/>
        </w:rPr>
        <w:t>public health infrastructure</w:t>
      </w:r>
      <w:r w:rsidRPr="00C23223">
        <w:rPr>
          <w:rFonts w:eastAsia="Calibri"/>
          <w:u w:val="single"/>
        </w:rPr>
        <w:t xml:space="preserve">, which makes populations </w:t>
      </w:r>
      <w:r w:rsidRPr="00C23223">
        <w:rPr>
          <w:rFonts w:eastAsia="Calibri"/>
          <w:b/>
          <w:sz w:val="26"/>
          <w:u w:val="single"/>
          <w:bdr w:val="single" w:sz="8" w:space="0" w:color="auto" w:frame="1"/>
        </w:rPr>
        <w:t>more resilient</w:t>
      </w:r>
      <w:r w:rsidRPr="00C23223">
        <w:rPr>
          <w:rFonts w:eastAsia="Calibri"/>
          <w:u w:val="single"/>
        </w:rPr>
        <w:t xml:space="preserve"> to</w:t>
      </w:r>
      <w:r w:rsidRPr="00C23223">
        <w:rPr>
          <w:rFonts w:eastAsia="Calibri"/>
          <w:sz w:val="16"/>
        </w:rPr>
        <w:t xml:space="preserve"> potentially </w:t>
      </w:r>
      <w:r w:rsidRPr="00C23223">
        <w:rPr>
          <w:rFonts w:eastAsia="Calibri"/>
          <w:b/>
          <w:sz w:val="26"/>
          <w:u w:val="single"/>
          <w:bdr w:val="single" w:sz="8" w:space="0" w:color="auto" w:frame="1"/>
        </w:rPr>
        <w:t>catastrophic pandemics.</w:t>
      </w:r>
      <w:r w:rsidRPr="00C23223">
        <w:rPr>
          <w:rFonts w:eastAsia="Calibri"/>
          <w:sz w:val="12"/>
        </w:rPr>
        <w:t>¶</w:t>
      </w:r>
      <w:r w:rsidRPr="00C23223">
        <w:rPr>
          <w:rFonts w:eastAsia="Calibri"/>
          <w:sz w:val="16"/>
        </w:rPr>
        <w:t xml:space="preserve">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poverty</w:t>
      </w:r>
      <w:r w:rsidRPr="00C23223">
        <w:rPr>
          <w:rFonts w:eastAsia="Calibri"/>
          <w:u w:val="single"/>
        </w:rPr>
        <w:t xml:space="preserve"> also </w:t>
      </w:r>
      <w:r w:rsidRPr="00C23223">
        <w:rPr>
          <w:rFonts w:eastAsia="Calibri"/>
          <w:highlight w:val="green"/>
          <w:u w:val="single"/>
        </w:rPr>
        <w:t>causes</w:t>
      </w:r>
      <w:r w:rsidRPr="00C23223">
        <w:rPr>
          <w:rFonts w:eastAsia="Calibri"/>
          <w:u w:val="single"/>
        </w:rPr>
        <w:t xml:space="preserve"> </w:t>
      </w:r>
      <w:r w:rsidRPr="00C23223">
        <w:rPr>
          <w:rFonts w:eastAsia="Calibri"/>
          <w:b/>
          <w:sz w:val="26"/>
          <w:u w:val="single"/>
          <w:bdr w:val="single" w:sz="8" w:space="0" w:color="auto" w:frame="1"/>
        </w:rPr>
        <w:t>existential risk</w:t>
      </w:r>
      <w:r w:rsidRPr="00C23223">
        <w:rPr>
          <w:rFonts w:eastAsia="Calibri"/>
          <w:u w:val="single"/>
        </w:rPr>
        <w:t xml:space="preserve"> through its </w:t>
      </w:r>
      <w:r w:rsidRPr="00C23223">
        <w:rPr>
          <w:rFonts w:eastAsia="Calibri"/>
          <w:b/>
          <w:sz w:val="26"/>
          <w:highlight w:val="green"/>
          <w:u w:val="single"/>
          <w:bdr w:val="single" w:sz="8" w:space="0" w:color="auto" w:frame="1"/>
        </w:rPr>
        <w:t>negative</w:t>
      </w:r>
      <w:r w:rsidRPr="00C23223">
        <w:rPr>
          <w:rFonts w:eastAsia="Calibri"/>
          <w:b/>
          <w:sz w:val="26"/>
          <w:u w:val="single"/>
          <w:bdr w:val="single" w:sz="8" w:space="0" w:color="auto" w:frame="1"/>
        </w:rPr>
        <w:t xml:space="preserve"> effects</w:t>
      </w:r>
      <w:r w:rsidRPr="00C23223">
        <w:rPr>
          <w:rFonts w:eastAsia="Calibri"/>
          <w:u w:val="single"/>
        </w:rPr>
        <w:t xml:space="preserve"> on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security.</w:t>
      </w:r>
      <w:r w:rsidRPr="00C23223">
        <w:rPr>
          <w:rFonts w:eastAsia="Calibri"/>
          <w:sz w:val="16"/>
        </w:rPr>
        <w:t xml:space="preserve"> Many </w:t>
      </w:r>
      <w:r w:rsidRPr="00C23223">
        <w:rPr>
          <w:rFonts w:eastAsia="Calibri"/>
          <w:b/>
          <w:sz w:val="26"/>
          <w:u w:val="single"/>
          <w:bdr w:val="single" w:sz="8" w:space="0" w:color="auto" w:frame="1"/>
        </w:rPr>
        <w:t>developing countries</w:t>
      </w:r>
      <w:r w:rsidRPr="00C23223">
        <w:rPr>
          <w:rFonts w:eastAsia="Calibri"/>
          <w:u w:val="single"/>
        </w:rPr>
        <w:t xml:space="preserve">, particularly </w:t>
      </w:r>
      <w:r w:rsidRPr="00C23223">
        <w:rPr>
          <w:rFonts w:eastAsia="Calibri"/>
          <w:b/>
          <w:sz w:val="26"/>
          <w:highlight w:val="green"/>
          <w:u w:val="single"/>
          <w:bdr w:val="single" w:sz="8" w:space="0" w:color="auto" w:frame="1"/>
        </w:rPr>
        <w:t>weak states</w:t>
      </w:r>
      <w:r w:rsidRPr="00C23223">
        <w:rPr>
          <w:rFonts w:eastAsia="Calibri"/>
          <w:u w:val="single"/>
        </w:rPr>
        <w:t xml:space="preserve">, are caught </w:t>
      </w:r>
      <w:r w:rsidRPr="00C23223">
        <w:rPr>
          <w:rFonts w:eastAsia="Calibri"/>
          <w:highlight w:val="green"/>
          <w:u w:val="single"/>
        </w:rPr>
        <w:t>in a</w:t>
      </w:r>
      <w:r w:rsidRPr="00C23223">
        <w:rPr>
          <w:rFonts w:eastAsia="Calibri"/>
          <w:u w:val="single"/>
        </w:rPr>
        <w:t xml:space="preserve"> </w:t>
      </w:r>
      <w:r w:rsidRPr="00C23223">
        <w:rPr>
          <w:rFonts w:eastAsia="Calibri"/>
          <w:b/>
          <w:sz w:val="26"/>
          <w:u w:val="single"/>
          <w:bdr w:val="single" w:sz="8" w:space="0" w:color="auto" w:frame="1"/>
        </w:rPr>
        <w:t xml:space="preserve">vicious </w:t>
      </w:r>
      <w:r w:rsidRPr="00C23223">
        <w:rPr>
          <w:rFonts w:eastAsia="Calibri"/>
          <w:b/>
          <w:sz w:val="26"/>
          <w:highlight w:val="green"/>
          <w:u w:val="single"/>
          <w:bdr w:val="single" w:sz="8" w:space="0" w:color="auto" w:frame="1"/>
        </w:rPr>
        <w:t>cycle</w:t>
      </w:r>
      <w:r w:rsidRPr="00C23223">
        <w:rPr>
          <w:rFonts w:eastAsia="Calibri"/>
          <w:highlight w:val="green"/>
          <w:u w:val="single"/>
        </w:rPr>
        <w:t xml:space="preserve"> of</w:t>
      </w:r>
      <w:r w:rsidRPr="00C23223">
        <w:rPr>
          <w:rFonts w:eastAsia="Calibri"/>
          <w:u w:val="single"/>
        </w:rPr>
        <w:t xml:space="preserve"> </w:t>
      </w:r>
      <w:r w:rsidRPr="00C23223">
        <w:rPr>
          <w:rFonts w:eastAsia="Calibri"/>
          <w:b/>
          <w:sz w:val="26"/>
          <w:u w:val="single"/>
          <w:bdr w:val="single" w:sz="8" w:space="0" w:color="auto" w:frame="1"/>
        </w:rPr>
        <w:t>poverty</w:t>
      </w:r>
      <w:r w:rsidRPr="00C23223">
        <w:rPr>
          <w:rFonts w:eastAsia="Calibri"/>
          <w:u w:val="single"/>
        </w:rPr>
        <w:t xml:space="preserve">, </w:t>
      </w:r>
      <w:r w:rsidRPr="00C23223">
        <w:rPr>
          <w:rFonts w:eastAsia="Calibri"/>
          <w:b/>
          <w:sz w:val="26"/>
          <w:highlight w:val="green"/>
          <w:u w:val="single"/>
          <w:bdr w:val="single" w:sz="8" w:space="0" w:color="auto" w:frame="1"/>
        </w:rPr>
        <w:t>corruption</w:t>
      </w:r>
      <w:r w:rsidRPr="00C23223">
        <w:rPr>
          <w:rFonts w:eastAsia="Calibri"/>
          <w:u w:val="single"/>
        </w:rPr>
        <w:t xml:space="preserve">, and </w:t>
      </w:r>
      <w:r w:rsidRPr="00C23223">
        <w:rPr>
          <w:rFonts w:eastAsia="Calibri"/>
          <w:b/>
          <w:sz w:val="26"/>
          <w:u w:val="single"/>
          <w:bdr w:val="single" w:sz="8" w:space="0" w:color="auto" w:frame="1"/>
        </w:rPr>
        <w:t xml:space="preserve">political </w:t>
      </w:r>
      <w:r w:rsidRPr="00C23223">
        <w:rPr>
          <w:rFonts w:eastAsia="Calibri"/>
          <w:b/>
          <w:sz w:val="26"/>
          <w:highlight w:val="green"/>
          <w:u w:val="single"/>
          <w:bdr w:val="single" w:sz="8" w:space="0" w:color="auto" w:frame="1"/>
        </w:rPr>
        <w:t>instability</w:t>
      </w:r>
      <w:r w:rsidRPr="00C23223">
        <w:rPr>
          <w:rFonts w:eastAsia="Calibri"/>
          <w:u w:val="single"/>
        </w:rPr>
        <w:t>: “</w:t>
      </w:r>
      <w:r w:rsidRPr="00C23223">
        <w:rPr>
          <w:rFonts w:eastAsia="Calibri"/>
          <w:b/>
          <w:sz w:val="26"/>
          <w:u w:val="single"/>
          <w:bdr w:val="single" w:sz="8" w:space="0" w:color="auto" w:frame="1"/>
        </w:rPr>
        <w:t>Inept</w:t>
      </w:r>
      <w:r w:rsidRPr="00C23223">
        <w:rPr>
          <w:rFonts w:eastAsia="Calibri"/>
          <w:u w:val="single"/>
        </w:rPr>
        <w:t xml:space="preserve">, </w:t>
      </w:r>
      <w:r w:rsidRPr="00C23223">
        <w:rPr>
          <w:rFonts w:eastAsia="Calibri"/>
          <w:b/>
          <w:sz w:val="26"/>
          <w:u w:val="single"/>
          <w:bdr w:val="single" w:sz="8" w:space="0" w:color="auto" w:frame="1"/>
        </w:rPr>
        <w:t>corrupt</w:t>
      </w:r>
      <w:r w:rsidRPr="00C23223">
        <w:rPr>
          <w:rFonts w:eastAsia="Calibri"/>
          <w:u w:val="single"/>
        </w:rPr>
        <w:t xml:space="preserve">, or </w:t>
      </w:r>
      <w:r w:rsidRPr="00C23223">
        <w:rPr>
          <w:rFonts w:eastAsia="Calibri"/>
          <w:b/>
          <w:sz w:val="26"/>
          <w:u w:val="single"/>
          <w:bdr w:val="single" w:sz="8" w:space="0" w:color="auto" w:frame="1"/>
        </w:rPr>
        <w:t>weak governance</w:t>
      </w:r>
      <w:r w:rsidRPr="00C23223">
        <w:rPr>
          <w:rFonts w:eastAsia="Calibri"/>
          <w:u w:val="single"/>
        </w:rPr>
        <w:t xml:space="preserve"> </w:t>
      </w:r>
      <w:r w:rsidRPr="00C23223">
        <w:rPr>
          <w:rFonts w:eastAsia="Calibri"/>
          <w:b/>
          <w:sz w:val="26"/>
          <w:u w:val="single"/>
          <w:bdr w:val="single" w:sz="8" w:space="0" w:color="auto" w:frame="1"/>
        </w:rPr>
        <w:t>fosters</w:t>
      </w:r>
      <w:r w:rsidRPr="00C23223">
        <w:rPr>
          <w:rFonts w:eastAsia="Calibri"/>
          <w:u w:val="single"/>
        </w:rPr>
        <w:t xml:space="preserve"> </w:t>
      </w:r>
      <w:r w:rsidRPr="00C23223">
        <w:rPr>
          <w:rFonts w:eastAsia="Calibri"/>
          <w:b/>
          <w:sz w:val="26"/>
          <w:u w:val="single"/>
          <w:bdr w:val="single" w:sz="8" w:space="0" w:color="auto" w:frame="1"/>
        </w:rPr>
        <w:t>poverty</w:t>
      </w:r>
      <w:r w:rsidRPr="00C23223">
        <w:rPr>
          <w:rFonts w:eastAsia="Calibri"/>
          <w:u w:val="single"/>
        </w:rPr>
        <w:t xml:space="preserve">; </w:t>
      </w:r>
      <w:r w:rsidRPr="00C23223">
        <w:rPr>
          <w:rFonts w:eastAsia="Calibri"/>
          <w:b/>
          <w:sz w:val="26"/>
          <w:u w:val="single"/>
          <w:bdr w:val="single" w:sz="8" w:space="0" w:color="auto" w:frame="1"/>
        </w:rPr>
        <w:t>widespread poverty</w:t>
      </w:r>
      <w:r w:rsidRPr="00C23223">
        <w:rPr>
          <w:rFonts w:eastAsia="Calibri"/>
          <w:u w:val="single"/>
        </w:rPr>
        <w:t xml:space="preserve"> </w:t>
      </w:r>
      <w:r w:rsidRPr="00C23223">
        <w:rPr>
          <w:rFonts w:eastAsia="Calibri"/>
          <w:highlight w:val="green"/>
          <w:u w:val="single"/>
        </w:rPr>
        <w:t>makes</w:t>
      </w:r>
      <w:r w:rsidRPr="00C23223">
        <w:rPr>
          <w:rFonts w:eastAsia="Calibri"/>
          <w:u w:val="single"/>
        </w:rPr>
        <w:t xml:space="preserve"> </w:t>
      </w:r>
      <w:r w:rsidRPr="00C23223">
        <w:rPr>
          <w:rFonts w:eastAsia="Calibri"/>
          <w:b/>
          <w:sz w:val="26"/>
          <w:u w:val="single"/>
          <w:bdr w:val="single" w:sz="8" w:space="0" w:color="auto" w:frame="1"/>
        </w:rPr>
        <w:t>effective</w:t>
      </w:r>
      <w:r w:rsidRPr="00C23223">
        <w:rPr>
          <w:rFonts w:eastAsia="Calibri"/>
          <w:u w:val="single"/>
        </w:rPr>
        <w:t xml:space="preserve">, </w:t>
      </w:r>
      <w:r w:rsidRPr="00C23223">
        <w:rPr>
          <w:rFonts w:eastAsia="Calibri"/>
          <w:b/>
          <w:sz w:val="26"/>
          <w:u w:val="single"/>
          <w:bdr w:val="single" w:sz="8" w:space="0" w:color="auto" w:frame="1"/>
        </w:rPr>
        <w:t xml:space="preserve">equitable </w:t>
      </w:r>
      <w:r w:rsidRPr="00C23223">
        <w:rPr>
          <w:rFonts w:eastAsia="Calibri"/>
          <w:b/>
          <w:sz w:val="26"/>
          <w:highlight w:val="green"/>
          <w:u w:val="single"/>
          <w:bdr w:val="single" w:sz="8" w:space="0" w:color="auto" w:frame="1"/>
        </w:rPr>
        <w:t>governance</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difficult</w:t>
      </w:r>
      <w:r w:rsidRPr="00C23223">
        <w:rPr>
          <w:rFonts w:eastAsia="Calibri"/>
          <w:u w:val="single"/>
        </w:rPr>
        <w:t xml:space="preserve"> to achieve; and when </w:t>
      </w:r>
      <w:r w:rsidRPr="00C23223">
        <w:rPr>
          <w:rFonts w:eastAsia="Calibri"/>
          <w:b/>
          <w:sz w:val="26"/>
          <w:u w:val="single"/>
          <w:bdr w:val="single" w:sz="8" w:space="0" w:color="auto" w:frame="1"/>
        </w:rPr>
        <w:t>weak governments</w:t>
      </w:r>
      <w:r w:rsidRPr="00C23223">
        <w:rPr>
          <w:rFonts w:eastAsia="Calibri"/>
          <w:u w:val="single"/>
        </w:rPr>
        <w:t xml:space="preserve"> </w:t>
      </w:r>
      <w:r w:rsidRPr="00C23223">
        <w:rPr>
          <w:rFonts w:eastAsia="Calibri"/>
          <w:b/>
          <w:sz w:val="26"/>
          <w:u w:val="single"/>
          <w:bdr w:val="single" w:sz="8" w:space="0" w:color="auto" w:frame="1"/>
        </w:rPr>
        <w:t>fail</w:t>
      </w:r>
      <w:r w:rsidRPr="00C23223">
        <w:rPr>
          <w:rFonts w:eastAsia="Calibri"/>
          <w:u w:val="single"/>
        </w:rPr>
        <w:t xml:space="preserve"> to </w:t>
      </w:r>
      <w:r w:rsidRPr="00C23223">
        <w:rPr>
          <w:rFonts w:eastAsia="Calibri"/>
          <w:b/>
          <w:sz w:val="26"/>
          <w:u w:val="single"/>
          <w:bdr w:val="single" w:sz="8" w:space="0" w:color="auto" w:frame="1"/>
        </w:rPr>
        <w:t>improve</w:t>
      </w:r>
      <w:r w:rsidRPr="00C23223">
        <w:rPr>
          <w:rFonts w:eastAsia="Calibri"/>
          <w:u w:val="single"/>
        </w:rPr>
        <w:t xml:space="preserve"> their </w:t>
      </w:r>
      <w:r w:rsidRPr="00C23223">
        <w:rPr>
          <w:rFonts w:eastAsia="Calibri"/>
          <w:b/>
          <w:sz w:val="26"/>
          <w:u w:val="single"/>
          <w:bdr w:val="single" w:sz="8" w:space="0" w:color="auto" w:frame="1"/>
        </w:rPr>
        <w:t>people’s lives</w:t>
      </w:r>
      <w:r w:rsidRPr="00C23223">
        <w:rPr>
          <w:rFonts w:eastAsia="Calibri"/>
          <w:u w:val="single"/>
        </w:rPr>
        <w:t xml:space="preserve">, their </w:t>
      </w:r>
      <w:r w:rsidRPr="00C23223">
        <w:rPr>
          <w:rFonts w:eastAsia="Calibri"/>
          <w:b/>
          <w:sz w:val="26"/>
          <w:highlight w:val="green"/>
          <w:u w:val="single"/>
          <w:bdr w:val="single" w:sz="8" w:space="0" w:color="auto" w:frame="1"/>
        </w:rPr>
        <w:t>legitimacy</w:t>
      </w:r>
      <w:r w:rsidRPr="00C23223">
        <w:rPr>
          <w:rFonts w:eastAsia="Calibri"/>
          <w:highlight w:val="green"/>
          <w:u w:val="single"/>
        </w:rPr>
        <w:t xml:space="preserve"> </w:t>
      </w:r>
      <w:r w:rsidRPr="00C23223">
        <w:rPr>
          <w:rFonts w:eastAsia="Calibri"/>
          <w:b/>
          <w:sz w:val="26"/>
          <w:highlight w:val="green"/>
          <w:u w:val="single"/>
          <w:bdr w:val="single" w:sz="8" w:space="0" w:color="auto" w:frame="1"/>
        </w:rPr>
        <w:t>suffers</w:t>
      </w:r>
      <w:r w:rsidRPr="00C23223">
        <w:rPr>
          <w:rFonts w:eastAsia="Calibri"/>
          <w:b/>
          <w:sz w:val="26"/>
          <w:u w:val="single"/>
          <w:bdr w:val="single" w:sz="8" w:space="0" w:color="auto" w:frame="1"/>
        </w:rPr>
        <w:t>.</w:t>
      </w:r>
      <w:r w:rsidRPr="00C23223">
        <w:rPr>
          <w:rFonts w:eastAsia="Calibri"/>
          <w:u w:val="single"/>
        </w:rPr>
        <w:t xml:space="preserve">” </w:t>
      </w:r>
      <w:r w:rsidRPr="00C23223">
        <w:rPr>
          <w:rFonts w:eastAsia="Calibri"/>
          <w:b/>
          <w:sz w:val="26"/>
          <w:u w:val="single"/>
          <w:bdr w:val="single" w:sz="8" w:space="0" w:color="auto" w:frame="1"/>
        </w:rPr>
        <w:t>Weak states</w:t>
      </w:r>
      <w:r w:rsidRPr="00C23223">
        <w:rPr>
          <w:rFonts w:eastAsia="Calibri"/>
          <w:u w:val="single"/>
        </w:rPr>
        <w:t xml:space="preserve"> often </w:t>
      </w:r>
      <w:r w:rsidRPr="00C23223">
        <w:rPr>
          <w:rFonts w:eastAsia="Calibri"/>
          <w:b/>
          <w:sz w:val="26"/>
          <w:highlight w:val="green"/>
          <w:u w:val="single"/>
          <w:bdr w:val="single" w:sz="8" w:space="0" w:color="auto" w:frame="1"/>
        </w:rPr>
        <w:t>engender</w:t>
      </w:r>
      <w:r w:rsidRPr="00C23223">
        <w:rPr>
          <w:rFonts w:eastAsia="Calibri"/>
          <w:highlight w:val="green"/>
          <w:u w:val="single"/>
        </w:rPr>
        <w:t xml:space="preserve"> </w:t>
      </w:r>
      <w:r w:rsidRPr="00C23223">
        <w:rPr>
          <w:rFonts w:eastAsia="Calibri"/>
          <w:b/>
          <w:sz w:val="26"/>
          <w:highlight w:val="green"/>
          <w:u w:val="single"/>
          <w:bdr w:val="single" w:sz="8" w:space="0" w:color="auto" w:frame="1"/>
        </w:rPr>
        <w:t>terror</w:t>
      </w:r>
      <w:r w:rsidRPr="00C23223">
        <w:rPr>
          <w:rFonts w:eastAsia="Calibri"/>
          <w:b/>
          <w:sz w:val="26"/>
          <w:u w:val="single"/>
          <w:bdr w:val="single" w:sz="8" w:space="0" w:color="auto" w:frame="1"/>
        </w:rPr>
        <w:t>ism</w:t>
      </w:r>
      <w:r w:rsidRPr="00C23223">
        <w:rPr>
          <w:rFonts w:eastAsia="Calibri"/>
          <w:u w:val="single"/>
        </w:rPr>
        <w:t xml:space="preserve"> and </w:t>
      </w:r>
      <w:r w:rsidRPr="00C23223">
        <w:rPr>
          <w:rFonts w:eastAsia="Calibri"/>
          <w:b/>
          <w:sz w:val="26"/>
          <w:highlight w:val="green"/>
          <w:u w:val="single"/>
          <w:bdr w:val="single" w:sz="8" w:space="0" w:color="auto" w:frame="1"/>
        </w:rPr>
        <w:t>crime</w:t>
      </w:r>
      <w:r w:rsidRPr="00C23223">
        <w:rPr>
          <w:rFonts w:eastAsia="Calibri"/>
          <w:sz w:val="16"/>
        </w:rPr>
        <w:t xml:space="preserve"> because they are </w:t>
      </w:r>
      <w:r w:rsidRPr="00C23223">
        <w:rPr>
          <w:rFonts w:eastAsia="Calibri"/>
          <w:b/>
          <w:sz w:val="26"/>
          <w:u w:val="single"/>
          <w:bdr w:val="single" w:sz="8" w:space="0" w:color="auto" w:frame="1"/>
        </w:rPr>
        <w:t>unable</w:t>
      </w:r>
      <w:r w:rsidRPr="00C23223">
        <w:rPr>
          <w:rFonts w:eastAsia="Calibri"/>
          <w:u w:val="single"/>
        </w:rPr>
        <w:t xml:space="preserve"> to </w:t>
      </w:r>
      <w:r w:rsidRPr="00C23223">
        <w:rPr>
          <w:rFonts w:eastAsia="Calibri"/>
          <w:b/>
          <w:sz w:val="26"/>
          <w:u w:val="single"/>
          <w:bdr w:val="single" w:sz="8" w:space="0" w:color="auto" w:frame="1"/>
        </w:rPr>
        <w:t>maintain</w:t>
      </w:r>
      <w:r w:rsidRPr="00C23223">
        <w:rPr>
          <w:rFonts w:eastAsia="Calibri"/>
          <w:u w:val="single"/>
        </w:rPr>
        <w:t xml:space="preserve"> </w:t>
      </w:r>
      <w:r w:rsidRPr="00C23223">
        <w:rPr>
          <w:rFonts w:eastAsia="Calibri"/>
          <w:b/>
          <w:sz w:val="26"/>
          <w:u w:val="single"/>
          <w:bdr w:val="single" w:sz="8" w:space="0" w:color="auto" w:frame="1"/>
        </w:rPr>
        <w:t>law</w:t>
      </w:r>
      <w:r w:rsidRPr="00C23223">
        <w:rPr>
          <w:rFonts w:eastAsia="Calibri"/>
          <w:u w:val="single"/>
        </w:rPr>
        <w:t xml:space="preserve"> and </w:t>
      </w:r>
      <w:r w:rsidRPr="00C23223">
        <w:rPr>
          <w:rFonts w:eastAsia="Calibri"/>
          <w:b/>
          <w:sz w:val="26"/>
          <w:u w:val="single"/>
          <w:bdr w:val="single" w:sz="8" w:space="0" w:color="auto" w:frame="1"/>
        </w:rPr>
        <w:t>order</w:t>
      </w:r>
      <w:r w:rsidRPr="00C23223">
        <w:rPr>
          <w:rFonts w:eastAsia="Calibri"/>
          <w:sz w:val="16"/>
          <w:szCs w:val="16"/>
        </w:rPr>
        <w:t xml:space="preserve"> in their territories.9</w:t>
      </w:r>
    </w:p>
    <w:p w14:paraId="37087D2B" w14:textId="77777777" w:rsidR="00F03572" w:rsidRDefault="00F03572" w:rsidP="00F03572">
      <w:pPr>
        <w:pStyle w:val="Heading2"/>
      </w:pPr>
      <w:r>
        <w:t>Education---1NC</w:t>
      </w:r>
    </w:p>
    <w:p w14:paraId="5BB6B86E" w14:textId="77777777" w:rsidR="00F03572" w:rsidRDefault="00F03572" w:rsidP="00F03572">
      <w:pPr>
        <w:pStyle w:val="Heading3"/>
      </w:pPr>
      <w:r>
        <w:t>Education---Scientific Freedom---1NC</w:t>
      </w:r>
    </w:p>
    <w:p w14:paraId="0BCE3DB0" w14:textId="77777777" w:rsidR="00F03572" w:rsidRPr="0055363A" w:rsidRDefault="00F03572" w:rsidP="00F03572">
      <w:pPr>
        <w:keepNext/>
        <w:keepLines/>
        <w:spacing w:before="40" w:after="0" w:line="256" w:lineRule="auto"/>
        <w:outlineLvl w:val="3"/>
        <w:rPr>
          <w:rFonts w:eastAsia="Times New Roman" w:cs="Times New Roman"/>
          <w:b/>
          <w:iCs/>
          <w:sz w:val="26"/>
        </w:rPr>
      </w:pPr>
      <w:r w:rsidRPr="0055363A">
        <w:rPr>
          <w:rFonts w:eastAsia="Times New Roman" w:cs="Times New Roman"/>
          <w:b/>
          <w:iCs/>
          <w:sz w:val="26"/>
        </w:rPr>
        <w:t>Innovation accelerates existential risk creation---</w:t>
      </w:r>
      <w:r w:rsidRPr="0055363A">
        <w:rPr>
          <w:rFonts w:eastAsia="Times New Roman" w:cs="Times New Roman"/>
          <w:b/>
          <w:iCs/>
          <w:sz w:val="26"/>
          <w:u w:val="single"/>
        </w:rPr>
        <w:t>each</w:t>
      </w:r>
      <w:r w:rsidRPr="0055363A">
        <w:rPr>
          <w:rFonts w:eastAsia="Times New Roman" w:cs="Times New Roman"/>
          <w:b/>
          <w:iCs/>
          <w:sz w:val="26"/>
        </w:rPr>
        <w:t xml:space="preserve"> spikes the odds of mitigation failure.</w:t>
      </w:r>
    </w:p>
    <w:p w14:paraId="022147BB" w14:textId="77777777" w:rsidR="00F03572" w:rsidRPr="0055363A" w:rsidRDefault="00F03572" w:rsidP="00F03572">
      <w:pPr>
        <w:spacing w:line="256" w:lineRule="auto"/>
        <w:rPr>
          <w:rFonts w:eastAsia="Calibri"/>
        </w:rPr>
      </w:pPr>
      <w:r w:rsidRPr="0055363A">
        <w:rPr>
          <w:rFonts w:eastAsia="Calibri"/>
        </w:rPr>
        <w:t xml:space="preserve">Marko </w:t>
      </w:r>
      <w:r w:rsidRPr="0055363A">
        <w:rPr>
          <w:rFonts w:eastAsia="Calibri"/>
          <w:b/>
          <w:bCs/>
          <w:sz w:val="26"/>
        </w:rPr>
        <w:t>Kovic 21</w:t>
      </w:r>
      <w:r w:rsidRPr="0055363A">
        <w:rPr>
          <w:rFonts w:eastAsia="Calibri"/>
        </w:rPr>
        <w:t xml:space="preserve">, co-founder president of the nonprofit think tank ZIPAR (Zurich Institute of Public Affairs Research) and the co-founder and CEO of the consulting firm ars cognitionis, “Risks of Space Colonization,” Futures, vol. 126, 02/01/2021, p. 102638 </w:t>
      </w:r>
    </w:p>
    <w:p w14:paraId="51C98CA7" w14:textId="77777777" w:rsidR="00F03572" w:rsidRPr="0055363A" w:rsidRDefault="00F03572" w:rsidP="00F03572">
      <w:pPr>
        <w:spacing w:line="256" w:lineRule="auto"/>
        <w:rPr>
          <w:rFonts w:eastAsia="Calibri"/>
          <w:sz w:val="16"/>
        </w:rPr>
      </w:pPr>
      <w:r w:rsidRPr="0055363A">
        <w:rPr>
          <w:rFonts w:eastAsia="Calibri"/>
          <w:sz w:val="16"/>
        </w:rPr>
        <w:t>3.4 Speeding up the rate of catastrophic risk creation</w:t>
      </w:r>
    </w:p>
    <w:p w14:paraId="3C25B398" w14:textId="77777777" w:rsidR="00F03572" w:rsidRPr="0055363A" w:rsidRDefault="00F03572" w:rsidP="00F03572">
      <w:pPr>
        <w:spacing w:line="256" w:lineRule="auto"/>
        <w:rPr>
          <w:rFonts w:eastAsia="Calibri"/>
          <w:sz w:val="16"/>
        </w:rPr>
      </w:pPr>
      <w:r w:rsidRPr="0055363A">
        <w:rPr>
          <w:rFonts w:eastAsia="Calibri"/>
          <w:sz w:val="16"/>
        </w:rPr>
        <w:t xml:space="preserve">Similarly to the risk of speeding up the rate of existential risk creation described in subsection 3.2, </w:t>
      </w:r>
      <w:r w:rsidRPr="0055363A">
        <w:rPr>
          <w:rFonts w:eastAsia="Calibri"/>
          <w:highlight w:val="cyan"/>
          <w:u w:val="single"/>
        </w:rPr>
        <w:t xml:space="preserve">an increased </w:t>
      </w:r>
      <w:r w:rsidRPr="0055363A">
        <w:rPr>
          <w:rFonts w:eastAsia="Calibri"/>
          <w:b/>
          <w:iCs/>
          <w:sz w:val="26"/>
          <w:highlight w:val="cyan"/>
          <w:u w:val="single"/>
        </w:rPr>
        <w:t>pace</w:t>
      </w:r>
      <w:r w:rsidRPr="0055363A">
        <w:rPr>
          <w:rFonts w:eastAsia="Calibri"/>
          <w:u w:val="single"/>
        </w:rPr>
        <w:t xml:space="preserve"> </w:t>
      </w:r>
      <w:r w:rsidRPr="0055363A">
        <w:rPr>
          <w:rFonts w:eastAsia="Calibri"/>
          <w:highlight w:val="cyan"/>
          <w:u w:val="single"/>
        </w:rPr>
        <w:t xml:space="preserve">of </w:t>
      </w:r>
      <w:r w:rsidRPr="0055363A">
        <w:rPr>
          <w:rFonts w:eastAsia="Calibri"/>
          <w:b/>
          <w:iCs/>
          <w:sz w:val="26"/>
          <w:highlight w:val="cyan"/>
          <w:u w:val="single"/>
        </w:rPr>
        <w:t>tech</w:t>
      </w:r>
      <w:r w:rsidRPr="0055363A">
        <w:rPr>
          <w:rFonts w:eastAsia="Calibri"/>
          <w:u w:val="single"/>
        </w:rPr>
        <w:t xml:space="preserve">nological </w:t>
      </w:r>
      <w:r w:rsidRPr="0055363A">
        <w:rPr>
          <w:rFonts w:eastAsia="Calibri"/>
          <w:b/>
          <w:iCs/>
          <w:sz w:val="26"/>
          <w:highlight w:val="cyan"/>
          <w:u w:val="single"/>
        </w:rPr>
        <w:t>development</w:t>
      </w:r>
      <w:r w:rsidRPr="0055363A">
        <w:rPr>
          <w:rFonts w:eastAsia="Calibri"/>
          <w:sz w:val="16"/>
        </w:rPr>
        <w:t xml:space="preserve"> might </w:t>
      </w:r>
      <w:r w:rsidRPr="0055363A">
        <w:rPr>
          <w:rFonts w:eastAsia="Calibri"/>
          <w:highlight w:val="cyan"/>
          <w:u w:val="single"/>
        </w:rPr>
        <w:t>result in</w:t>
      </w:r>
      <w:r w:rsidRPr="0055363A">
        <w:rPr>
          <w:rFonts w:eastAsia="Calibri"/>
          <w:u w:val="single"/>
        </w:rPr>
        <w:t xml:space="preserve"> an </w:t>
      </w:r>
      <w:r w:rsidRPr="0055363A">
        <w:rPr>
          <w:rFonts w:eastAsia="Calibri"/>
          <w:b/>
          <w:iCs/>
          <w:sz w:val="26"/>
          <w:highlight w:val="cyan"/>
          <w:u w:val="single"/>
        </w:rPr>
        <w:t>increased pace of</w:t>
      </w:r>
      <w:r w:rsidRPr="0055363A">
        <w:rPr>
          <w:rFonts w:eastAsia="Calibri"/>
          <w:b/>
          <w:iCs/>
          <w:sz w:val="26"/>
          <w:u w:val="single"/>
        </w:rPr>
        <w:t xml:space="preserve"> catastrophic </w:t>
      </w:r>
      <w:r w:rsidRPr="0055363A">
        <w:rPr>
          <w:rFonts w:eastAsia="Calibri"/>
          <w:b/>
          <w:iCs/>
          <w:sz w:val="26"/>
          <w:highlight w:val="cyan"/>
          <w:u w:val="single"/>
        </w:rPr>
        <w:t>risk creation</w:t>
      </w:r>
      <w:r w:rsidRPr="0055363A">
        <w:rPr>
          <w:rFonts w:eastAsia="Calibri"/>
          <w:sz w:val="16"/>
        </w:rPr>
        <w:t xml:space="preserve">. This is unsurprising insofar as </w:t>
      </w:r>
      <w:r w:rsidRPr="0055363A">
        <w:rPr>
          <w:rFonts w:eastAsia="Calibri"/>
          <w:u w:val="single"/>
        </w:rPr>
        <w:t>existential risks</w:t>
      </w:r>
      <w:r w:rsidRPr="0055363A">
        <w:rPr>
          <w:rFonts w:eastAsia="Calibri"/>
          <w:sz w:val="16"/>
        </w:rPr>
        <w:t xml:space="preserve"> can </w:t>
      </w:r>
      <w:r w:rsidRPr="0055363A">
        <w:rPr>
          <w:rFonts w:eastAsia="Calibri"/>
          <w:b/>
          <w:iCs/>
          <w:sz w:val="26"/>
          <w:u w:val="single"/>
        </w:rPr>
        <w:t>correlate</w:t>
      </w:r>
      <w:r w:rsidRPr="0055363A">
        <w:rPr>
          <w:rFonts w:eastAsia="Calibri"/>
          <w:sz w:val="16"/>
        </w:rPr>
        <w:t xml:space="preserve"> with existential ones. For example, </w:t>
      </w:r>
      <w:r w:rsidRPr="0055363A">
        <w:rPr>
          <w:rFonts w:eastAsia="Calibri"/>
          <w:highlight w:val="cyan"/>
          <w:u w:val="single"/>
        </w:rPr>
        <w:t>the</w:t>
      </w:r>
      <w:r w:rsidRPr="0055363A">
        <w:rPr>
          <w:rFonts w:eastAsia="Calibri"/>
          <w:sz w:val="16"/>
          <w:highlight w:val="cyan"/>
        </w:rPr>
        <w:t xml:space="preserve"> </w:t>
      </w:r>
      <w:r w:rsidRPr="0055363A">
        <w:rPr>
          <w:rFonts w:eastAsia="Calibri"/>
          <w:b/>
          <w:iCs/>
          <w:sz w:val="26"/>
          <w:highlight w:val="cyan"/>
          <w:u w:val="single"/>
        </w:rPr>
        <w:t>a</w:t>
      </w:r>
      <w:r w:rsidRPr="0055363A">
        <w:rPr>
          <w:rFonts w:eastAsia="Calibri"/>
          <w:sz w:val="16"/>
        </w:rPr>
        <w:t xml:space="preserve">rtificial </w:t>
      </w:r>
      <w:r w:rsidRPr="0055363A">
        <w:rPr>
          <w:rFonts w:eastAsia="Calibri"/>
          <w:b/>
          <w:iCs/>
          <w:sz w:val="26"/>
          <w:highlight w:val="cyan"/>
          <w:u w:val="single"/>
        </w:rPr>
        <w:t>i</w:t>
      </w:r>
      <w:r w:rsidRPr="0055363A">
        <w:rPr>
          <w:rFonts w:eastAsia="Calibri"/>
          <w:sz w:val="16"/>
        </w:rPr>
        <w:t xml:space="preserve">ntelligence </w:t>
      </w:r>
      <w:r w:rsidRPr="0055363A">
        <w:rPr>
          <w:rFonts w:eastAsia="Calibri"/>
          <w:highlight w:val="cyan"/>
          <w:u w:val="single"/>
        </w:rPr>
        <w:t>family</w:t>
      </w:r>
      <w:r w:rsidRPr="0055363A">
        <w:rPr>
          <w:rFonts w:eastAsia="Calibri"/>
          <w:u w:val="single"/>
        </w:rPr>
        <w:t xml:space="preserve"> of</w:t>
      </w:r>
      <w:r w:rsidRPr="0055363A">
        <w:rPr>
          <w:rFonts w:eastAsia="Calibri"/>
          <w:sz w:val="16"/>
        </w:rPr>
        <w:t xml:space="preserve"> </w:t>
      </w:r>
      <w:r w:rsidRPr="0055363A">
        <w:rPr>
          <w:rFonts w:eastAsia="Calibri"/>
          <w:b/>
          <w:iCs/>
          <w:sz w:val="26"/>
          <w:u w:val="single"/>
        </w:rPr>
        <w:t>tech</w:t>
      </w:r>
      <w:r w:rsidRPr="0055363A">
        <w:rPr>
          <w:rFonts w:eastAsia="Calibri"/>
          <w:sz w:val="16"/>
        </w:rPr>
        <w:t xml:space="preserve">nologies has </w:t>
      </w:r>
      <w:r w:rsidRPr="0055363A">
        <w:rPr>
          <w:rFonts w:eastAsia="Calibri"/>
          <w:highlight w:val="cyan"/>
          <w:u w:val="single"/>
        </w:rPr>
        <w:t>created</w:t>
      </w:r>
      <w:r w:rsidRPr="0055363A">
        <w:rPr>
          <w:rFonts w:eastAsia="Calibri"/>
          <w:u w:val="single"/>
        </w:rPr>
        <w:t xml:space="preserve"> the</w:t>
      </w:r>
      <w:r w:rsidRPr="0055363A">
        <w:rPr>
          <w:rFonts w:eastAsia="Calibri"/>
          <w:sz w:val="16"/>
        </w:rPr>
        <w:t xml:space="preserve"> </w:t>
      </w:r>
      <w:r w:rsidRPr="0055363A">
        <w:rPr>
          <w:rFonts w:eastAsia="Calibri"/>
          <w:b/>
          <w:iCs/>
          <w:sz w:val="26"/>
          <w:highlight w:val="cyan"/>
          <w:u w:val="single"/>
        </w:rPr>
        <w:t>existential risk</w:t>
      </w:r>
      <w:r w:rsidRPr="0055363A">
        <w:rPr>
          <w:rFonts w:eastAsia="Calibri"/>
          <w:sz w:val="16"/>
          <w:highlight w:val="cyan"/>
        </w:rPr>
        <w:t xml:space="preserve"> </w:t>
      </w:r>
      <w:r w:rsidRPr="0055363A">
        <w:rPr>
          <w:rFonts w:eastAsia="Calibri"/>
          <w:highlight w:val="cyan"/>
          <w:u w:val="single"/>
        </w:rPr>
        <w:t>of</w:t>
      </w:r>
      <w:r w:rsidRPr="0055363A">
        <w:rPr>
          <w:rFonts w:eastAsia="Calibri"/>
          <w:sz w:val="16"/>
        </w:rPr>
        <w:t xml:space="preserve"> </w:t>
      </w:r>
      <w:r w:rsidRPr="0055363A">
        <w:rPr>
          <w:rFonts w:eastAsia="Calibri"/>
          <w:b/>
          <w:iCs/>
          <w:sz w:val="26"/>
          <w:u w:val="single"/>
        </w:rPr>
        <w:t xml:space="preserve">uncontrollable </w:t>
      </w:r>
      <w:r w:rsidRPr="0055363A">
        <w:rPr>
          <w:rFonts w:eastAsia="Calibri"/>
          <w:b/>
          <w:iCs/>
          <w:sz w:val="26"/>
          <w:highlight w:val="cyan"/>
          <w:u w:val="single"/>
        </w:rPr>
        <w:t>superintelligence</w:t>
      </w:r>
      <w:r w:rsidRPr="0055363A">
        <w:rPr>
          <w:rFonts w:eastAsia="Calibri"/>
          <w:sz w:val="16"/>
        </w:rPr>
        <w:t xml:space="preserve">, </w:t>
      </w:r>
      <w:r w:rsidRPr="0055363A">
        <w:rPr>
          <w:rFonts w:eastAsia="Calibri"/>
          <w:u w:val="single"/>
        </w:rPr>
        <w:t>but</w:t>
      </w:r>
      <w:r w:rsidRPr="0055363A">
        <w:rPr>
          <w:rFonts w:eastAsia="Calibri"/>
          <w:sz w:val="16"/>
        </w:rPr>
        <w:t xml:space="preserve"> it has </w:t>
      </w:r>
      <w:r w:rsidRPr="0055363A">
        <w:rPr>
          <w:rFonts w:eastAsia="Calibri"/>
          <w:u w:val="single"/>
        </w:rPr>
        <w:t>also</w:t>
      </w:r>
      <w:r w:rsidRPr="0055363A">
        <w:rPr>
          <w:rFonts w:eastAsia="Calibri"/>
          <w:sz w:val="16"/>
        </w:rPr>
        <w:t xml:space="preserve"> created catastrophic risks such as </w:t>
      </w:r>
      <w:r w:rsidRPr="0055363A">
        <w:rPr>
          <w:rFonts w:eastAsia="Calibri"/>
          <w:u w:val="single"/>
        </w:rPr>
        <w:t>unprecedented</w:t>
      </w:r>
      <w:r w:rsidRPr="0055363A">
        <w:rPr>
          <w:rFonts w:eastAsia="Calibri"/>
          <w:sz w:val="16"/>
        </w:rPr>
        <w:t xml:space="preserve"> </w:t>
      </w:r>
      <w:r w:rsidRPr="0055363A">
        <w:rPr>
          <w:rFonts w:eastAsia="Calibri"/>
          <w:b/>
          <w:iCs/>
          <w:sz w:val="26"/>
          <w:highlight w:val="cyan"/>
          <w:u w:val="single"/>
        </w:rPr>
        <w:t>cyber</w:t>
      </w:r>
      <w:r w:rsidRPr="0055363A">
        <w:rPr>
          <w:rFonts w:eastAsia="Calibri"/>
          <w:u w:val="single"/>
        </w:rPr>
        <w:t>security risks</w:t>
      </w:r>
      <w:r w:rsidRPr="0055363A">
        <w:rPr>
          <w:rFonts w:eastAsia="Calibri"/>
          <w:sz w:val="16"/>
        </w:rPr>
        <w:t xml:space="preserve"> [26] </w:t>
      </w:r>
      <w:r w:rsidRPr="0055363A">
        <w:rPr>
          <w:rFonts w:eastAsia="Calibri"/>
          <w:highlight w:val="cyan"/>
          <w:u w:val="single"/>
        </w:rPr>
        <w:t>or</w:t>
      </w:r>
      <w:r w:rsidRPr="0055363A">
        <w:rPr>
          <w:rFonts w:eastAsia="Calibri"/>
          <w:u w:val="single"/>
        </w:rPr>
        <w:t xml:space="preserve"> the prospect of</w:t>
      </w:r>
      <w:r w:rsidRPr="0055363A">
        <w:rPr>
          <w:rFonts w:eastAsia="Calibri"/>
          <w:sz w:val="16"/>
        </w:rPr>
        <w:t xml:space="preserve"> </w:t>
      </w:r>
      <w:r w:rsidRPr="0055363A">
        <w:rPr>
          <w:rFonts w:eastAsia="Calibri"/>
          <w:b/>
          <w:iCs/>
          <w:sz w:val="26"/>
          <w:highlight w:val="cyan"/>
          <w:u w:val="single"/>
        </w:rPr>
        <w:t>a</w:t>
      </w:r>
      <w:r w:rsidRPr="0055363A">
        <w:rPr>
          <w:rFonts w:eastAsia="Calibri"/>
          <w:u w:val="single"/>
        </w:rPr>
        <w:t xml:space="preserve">utonomous </w:t>
      </w:r>
      <w:r w:rsidRPr="0055363A">
        <w:rPr>
          <w:rFonts w:eastAsia="Calibri"/>
          <w:b/>
          <w:iCs/>
          <w:sz w:val="26"/>
          <w:highlight w:val="cyan"/>
          <w:u w:val="single"/>
        </w:rPr>
        <w:t>w</w:t>
      </w:r>
      <w:r w:rsidRPr="0055363A">
        <w:rPr>
          <w:rFonts w:eastAsia="Calibri"/>
          <w:u w:val="single"/>
        </w:rPr>
        <w:t>eapon</w:t>
      </w:r>
      <w:r w:rsidRPr="0055363A">
        <w:rPr>
          <w:rFonts w:eastAsia="Calibri"/>
          <w:b/>
          <w:iCs/>
          <w:sz w:val="26"/>
          <w:highlight w:val="cyan"/>
          <w:u w:val="single"/>
        </w:rPr>
        <w:t>s</w:t>
      </w:r>
      <w:r w:rsidRPr="0055363A">
        <w:rPr>
          <w:rFonts w:eastAsia="Calibri"/>
          <w:sz w:val="16"/>
        </w:rPr>
        <w:t xml:space="preserve"> systems [27]. </w:t>
      </w:r>
      <w:r w:rsidRPr="0055363A">
        <w:rPr>
          <w:rFonts w:eastAsia="Calibri"/>
          <w:u w:val="single"/>
        </w:rPr>
        <w:t xml:space="preserve">An increased </w:t>
      </w:r>
      <w:r w:rsidRPr="0055363A">
        <w:rPr>
          <w:rFonts w:eastAsia="Calibri"/>
          <w:b/>
          <w:iCs/>
          <w:sz w:val="26"/>
          <w:u w:val="single"/>
        </w:rPr>
        <w:t>pace</w:t>
      </w:r>
      <w:r w:rsidRPr="0055363A">
        <w:rPr>
          <w:rFonts w:eastAsia="Calibri"/>
          <w:u w:val="single"/>
        </w:rPr>
        <w:t xml:space="preserve"> of </w:t>
      </w:r>
      <w:r w:rsidRPr="0055363A">
        <w:rPr>
          <w:rFonts w:eastAsia="Calibri"/>
          <w:b/>
          <w:iCs/>
          <w:sz w:val="26"/>
          <w:u w:val="single"/>
        </w:rPr>
        <w:t>catastrophic risk creation</w:t>
      </w:r>
      <w:r w:rsidRPr="0055363A">
        <w:rPr>
          <w:rFonts w:eastAsia="Calibri"/>
          <w:sz w:val="16"/>
        </w:rPr>
        <w:t xml:space="preserve"> is </w:t>
      </w:r>
      <w:r w:rsidRPr="0055363A">
        <w:rPr>
          <w:rFonts w:eastAsia="Calibri"/>
          <w:u w:val="single"/>
        </w:rPr>
        <w:t>a concern for the same reason as</w:t>
      </w:r>
      <w:r w:rsidRPr="0055363A">
        <w:rPr>
          <w:rFonts w:eastAsia="Calibri"/>
          <w:sz w:val="16"/>
        </w:rPr>
        <w:t xml:space="preserve"> an increased pace in </w:t>
      </w:r>
      <w:r w:rsidRPr="0055363A">
        <w:rPr>
          <w:rFonts w:eastAsia="Calibri"/>
          <w:b/>
          <w:iCs/>
          <w:sz w:val="26"/>
          <w:u w:val="single"/>
        </w:rPr>
        <w:t>existential</w:t>
      </w:r>
      <w:r w:rsidRPr="0055363A">
        <w:rPr>
          <w:rFonts w:eastAsia="Calibri"/>
          <w:sz w:val="16"/>
        </w:rPr>
        <w:t xml:space="preserve"> </w:t>
      </w:r>
      <w:r w:rsidRPr="0055363A">
        <w:rPr>
          <w:rFonts w:eastAsia="Calibri"/>
          <w:u w:val="single"/>
        </w:rPr>
        <w:t>risk creation</w:t>
      </w:r>
      <w:r w:rsidRPr="0055363A">
        <w:rPr>
          <w:rFonts w:eastAsia="Calibri"/>
          <w:sz w:val="16"/>
        </w:rPr>
        <w:t xml:space="preserve"> is: </w:t>
      </w:r>
      <w:r w:rsidRPr="0055363A">
        <w:rPr>
          <w:rFonts w:eastAsia="Calibri"/>
          <w:highlight w:val="cyan"/>
          <w:u w:val="single"/>
        </w:rPr>
        <w:t>The more</w:t>
      </w:r>
      <w:r w:rsidRPr="0055363A">
        <w:rPr>
          <w:rFonts w:eastAsia="Calibri"/>
          <w:sz w:val="16"/>
        </w:rPr>
        <w:t xml:space="preserve"> such </w:t>
      </w:r>
      <w:r w:rsidRPr="0055363A">
        <w:rPr>
          <w:rFonts w:eastAsia="Calibri"/>
          <w:highlight w:val="cyan"/>
          <w:u w:val="single"/>
        </w:rPr>
        <w:t>risks</w:t>
      </w:r>
      <w:r w:rsidRPr="0055363A">
        <w:rPr>
          <w:rFonts w:eastAsia="Calibri"/>
          <w:sz w:val="16"/>
        </w:rPr>
        <w:t xml:space="preserve"> exist, </w:t>
      </w:r>
      <w:r w:rsidRPr="0055363A">
        <w:rPr>
          <w:rFonts w:eastAsia="Calibri"/>
          <w:highlight w:val="cyan"/>
          <w:u w:val="single"/>
        </w:rPr>
        <w:t>the more difficult</w:t>
      </w:r>
      <w:r w:rsidRPr="0055363A">
        <w:rPr>
          <w:rFonts w:eastAsia="Calibri"/>
          <w:sz w:val="16"/>
        </w:rPr>
        <w:t xml:space="preserve"> it might be </w:t>
      </w:r>
      <w:r w:rsidRPr="0055363A">
        <w:rPr>
          <w:rFonts w:eastAsia="Calibri"/>
          <w:highlight w:val="cyan"/>
          <w:u w:val="single"/>
        </w:rPr>
        <w:t>for humankind to</w:t>
      </w:r>
      <w:r w:rsidRPr="0055363A">
        <w:rPr>
          <w:rFonts w:eastAsia="Calibri"/>
          <w:u w:val="single"/>
        </w:rPr>
        <w:t xml:space="preserve"> </w:t>
      </w:r>
      <w:r w:rsidRPr="0055363A">
        <w:rPr>
          <w:rFonts w:eastAsia="Calibri"/>
          <w:b/>
          <w:iCs/>
          <w:sz w:val="26"/>
          <w:u w:val="single"/>
        </w:rPr>
        <w:t xml:space="preserve">adequately </w:t>
      </w:r>
      <w:r w:rsidRPr="0055363A">
        <w:rPr>
          <w:rFonts w:eastAsia="Calibri"/>
          <w:b/>
          <w:iCs/>
          <w:sz w:val="26"/>
          <w:highlight w:val="cyan"/>
          <w:u w:val="single"/>
        </w:rPr>
        <w:t>mitigate</w:t>
      </w:r>
      <w:r w:rsidRPr="0055363A">
        <w:rPr>
          <w:rFonts w:eastAsia="Calibri"/>
          <w:sz w:val="16"/>
        </w:rPr>
        <w:t xml:space="preserve"> them </w:t>
      </w:r>
      <w:r w:rsidRPr="0055363A">
        <w:rPr>
          <w:rFonts w:eastAsia="Calibri"/>
          <w:b/>
          <w:iCs/>
          <w:sz w:val="26"/>
          <w:highlight w:val="cyan"/>
          <w:u w:val="single"/>
        </w:rPr>
        <w:t>in time</w:t>
      </w:r>
      <w:r w:rsidRPr="0055363A">
        <w:rPr>
          <w:rFonts w:eastAsia="Calibri"/>
          <w:sz w:val="16"/>
        </w:rPr>
        <w:t>.</w:t>
      </w:r>
    </w:p>
    <w:p w14:paraId="0D679F4B" w14:textId="77777777" w:rsidR="00F03572" w:rsidRDefault="00F03572" w:rsidP="00F03572">
      <w:pPr>
        <w:pStyle w:val="Heading3"/>
        <w:rPr>
          <w:rFonts w:eastAsia="MS Gothic"/>
        </w:rPr>
      </w:pPr>
      <w:r>
        <w:rPr>
          <w:rFonts w:eastAsia="MS Gothic"/>
        </w:rPr>
        <w:t>Education---Democracy---1NC</w:t>
      </w:r>
    </w:p>
    <w:p w14:paraId="5B56C840" w14:textId="77777777" w:rsidR="00F03572" w:rsidRPr="0055363A" w:rsidRDefault="00F03572" w:rsidP="00F03572">
      <w:pPr>
        <w:keepNext/>
        <w:keepLines/>
        <w:spacing w:before="40" w:after="0" w:line="256" w:lineRule="auto"/>
        <w:outlineLvl w:val="3"/>
        <w:rPr>
          <w:rFonts w:eastAsia="MS Gothic"/>
          <w:b/>
          <w:iCs/>
          <w:sz w:val="26"/>
        </w:rPr>
      </w:pPr>
      <w:r>
        <w:rPr>
          <w:rFonts w:eastAsia="MS Gothic"/>
          <w:b/>
          <w:iCs/>
          <w:sz w:val="26"/>
        </w:rPr>
        <w:t>“Free speech” is not the proximate cause of democratic decline. A quarter of “free speakers” think America should become an autocracy.</w:t>
      </w:r>
    </w:p>
    <w:p w14:paraId="2B4D2E72" w14:textId="77777777" w:rsidR="00F03572" w:rsidRPr="0055363A" w:rsidRDefault="00F03572" w:rsidP="00F03572">
      <w:pPr>
        <w:spacing w:line="256" w:lineRule="auto"/>
        <w:rPr>
          <w:rFonts w:eastAsia="Cambria"/>
        </w:rPr>
      </w:pPr>
      <w:r w:rsidRPr="0055363A">
        <w:rPr>
          <w:rFonts w:eastAsia="Cambria"/>
          <w:b/>
          <w:bCs/>
          <w:sz w:val="26"/>
        </w:rPr>
        <w:t>Economist ‘24</w:t>
      </w:r>
      <w:r w:rsidRPr="0055363A">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4AFB942B" w14:textId="77777777" w:rsidR="00F03572" w:rsidRPr="0055363A" w:rsidRDefault="00F03572" w:rsidP="00F03572">
      <w:pPr>
        <w:spacing w:line="256" w:lineRule="auto"/>
        <w:rPr>
          <w:rFonts w:eastAsia="Cambria"/>
          <w:sz w:val="16"/>
        </w:rPr>
      </w:pPr>
      <w:r w:rsidRPr="0055363A">
        <w:rPr>
          <w:rFonts w:eastAsia="Cambria"/>
          <w:highlight w:val="cyan"/>
          <w:u w:val="single"/>
        </w:rPr>
        <w:t>It is</w:t>
      </w:r>
      <w:r w:rsidRPr="0055363A">
        <w:rPr>
          <w:rFonts w:eastAsia="MS Mincho"/>
          <w:b/>
          <w:iCs/>
          <w:sz w:val="26"/>
          <w:szCs w:val="24"/>
          <w:highlight w:val="cyan"/>
          <w:u w:val="single"/>
        </w:rPr>
        <w:t xml:space="preserve"> difficult</w:t>
      </w:r>
      <w:r w:rsidRPr="0055363A">
        <w:rPr>
          <w:rFonts w:eastAsia="Cambria"/>
          <w:highlight w:val="cyan"/>
          <w:u w:val="single"/>
        </w:rPr>
        <w:t> for</w:t>
      </w:r>
      <w:r w:rsidRPr="0055363A">
        <w:rPr>
          <w:rFonts w:eastAsia="Cambria"/>
          <w:sz w:val="16"/>
        </w:rPr>
        <w:t xml:space="preserve"> a </w:t>
      </w:r>
      <w:r w:rsidRPr="0055363A">
        <w:rPr>
          <w:rFonts w:eastAsia="MS Mincho"/>
          <w:b/>
          <w:iCs/>
          <w:sz w:val="26"/>
          <w:szCs w:val="24"/>
          <w:highlight w:val="cyan"/>
          <w:u w:val="single"/>
        </w:rPr>
        <w:t>democracy</w:t>
      </w:r>
      <w:r w:rsidRPr="0055363A">
        <w:rPr>
          <w:rFonts w:eastAsia="Cambria"/>
          <w:highlight w:val="cyan"/>
          <w:u w:val="single"/>
        </w:rPr>
        <w:t xml:space="preserve"> to </w:t>
      </w:r>
      <w:r w:rsidRPr="0055363A">
        <w:rPr>
          <w:rFonts w:eastAsia="MS Mincho"/>
          <w:b/>
          <w:iCs/>
          <w:sz w:val="26"/>
          <w:szCs w:val="24"/>
          <w:highlight w:val="cyan"/>
          <w:u w:val="single"/>
        </w:rPr>
        <w:t>spread</w:t>
      </w:r>
      <w:r w:rsidRPr="0055363A">
        <w:rPr>
          <w:rFonts w:eastAsia="Cambria"/>
          <w:sz w:val="16"/>
        </w:rPr>
        <w:t xml:space="preserve"> its </w:t>
      </w:r>
      <w:r w:rsidRPr="0055363A">
        <w:rPr>
          <w:rFonts w:eastAsia="Cambria"/>
          <w:highlight w:val="cyan"/>
          <w:u w:val="single"/>
        </w:rPr>
        <w:t xml:space="preserve">values </w:t>
      </w:r>
      <w:r w:rsidRPr="0055363A">
        <w:rPr>
          <w:rFonts w:eastAsia="MS Mincho"/>
          <w:b/>
          <w:iCs/>
          <w:sz w:val="26"/>
          <w:szCs w:val="24"/>
          <w:highlight w:val="cyan"/>
          <w:u w:val="single"/>
        </w:rPr>
        <w:t>abroad</w:t>
      </w:r>
      <w:r w:rsidRPr="0055363A">
        <w:rPr>
          <w:rFonts w:eastAsia="Cambria"/>
          <w:highlight w:val="cyan"/>
          <w:u w:val="single"/>
        </w:rPr>
        <w:t xml:space="preserve"> </w:t>
      </w:r>
      <w:r w:rsidRPr="0055363A">
        <w:rPr>
          <w:rFonts w:eastAsia="MS Mincho"/>
          <w:b/>
          <w:iCs/>
          <w:sz w:val="26"/>
          <w:szCs w:val="24"/>
          <w:highlight w:val="cyan"/>
          <w:u w:val="single"/>
        </w:rPr>
        <w:t>when</w:t>
      </w:r>
      <w:r w:rsidRPr="0055363A">
        <w:rPr>
          <w:rFonts w:eastAsia="Cambria"/>
          <w:highlight w:val="cyan"/>
          <w:u w:val="single"/>
        </w:rPr>
        <w:t xml:space="preserve"> it is </w:t>
      </w:r>
      <w:r w:rsidRPr="0055363A">
        <w:rPr>
          <w:rFonts w:eastAsia="MS Mincho"/>
          <w:b/>
          <w:iCs/>
          <w:sz w:val="26"/>
          <w:szCs w:val="24"/>
          <w:highlight w:val="cyan"/>
          <w:u w:val="single"/>
        </w:rPr>
        <w:t>undermining</w:t>
      </w:r>
      <w:r w:rsidRPr="0055363A">
        <w:rPr>
          <w:rFonts w:eastAsia="Cambria"/>
          <w:highlight w:val="cyan"/>
          <w:u w:val="single"/>
        </w:rPr>
        <w:t xml:space="preserve"> them at home</w:t>
      </w:r>
      <w:r w:rsidRPr="0055363A">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55363A">
        <w:rPr>
          <w:rFonts w:eastAsia="Cambria"/>
          <w:u w:val="single"/>
        </w:rPr>
        <w:t>More than</w:t>
      </w:r>
      <w:r w:rsidRPr="0055363A">
        <w:rPr>
          <w:rFonts w:eastAsia="Cambria"/>
          <w:sz w:val="16"/>
        </w:rPr>
        <w:t xml:space="preserve"> </w:t>
      </w:r>
      <w:r w:rsidRPr="0055363A">
        <w:rPr>
          <w:rFonts w:eastAsia="MS Mincho"/>
          <w:b/>
          <w:iCs/>
          <w:sz w:val="26"/>
          <w:szCs w:val="24"/>
          <w:highlight w:val="cyan"/>
          <w:u w:val="single"/>
        </w:rPr>
        <w:t xml:space="preserve">half </w:t>
      </w:r>
      <w:r w:rsidRPr="0055363A">
        <w:rPr>
          <w:rFonts w:eastAsia="Cambria"/>
          <w:highlight w:val="cyan"/>
          <w:u w:val="single"/>
        </w:rPr>
        <w:t xml:space="preserve">of </w:t>
      </w:r>
      <w:r w:rsidRPr="0055363A">
        <w:rPr>
          <w:rFonts w:eastAsia="MS Mincho"/>
          <w:b/>
          <w:iCs/>
          <w:sz w:val="26"/>
          <w:szCs w:val="24"/>
          <w:highlight w:val="cyan"/>
          <w:u w:val="single"/>
        </w:rPr>
        <w:t>Republicans</w:t>
      </w:r>
      <w:r w:rsidRPr="0055363A">
        <w:rPr>
          <w:rFonts w:eastAsia="Cambria"/>
          <w:sz w:val="16"/>
        </w:rPr>
        <w:t xml:space="preserve"> still </w:t>
      </w:r>
      <w:r w:rsidRPr="0055363A">
        <w:rPr>
          <w:rFonts w:eastAsia="Cambria"/>
          <w:highlight w:val="cyan"/>
          <w:u w:val="single"/>
        </w:rPr>
        <w:t>think</w:t>
      </w:r>
      <w:r w:rsidRPr="0055363A">
        <w:rPr>
          <w:rFonts w:eastAsia="Cambria"/>
          <w:u w:val="single"/>
        </w:rPr>
        <w:t xml:space="preserve"> that Mr </w:t>
      </w:r>
      <w:r w:rsidRPr="0055363A">
        <w:rPr>
          <w:rFonts w:eastAsia="MS Mincho"/>
          <w:b/>
          <w:iCs/>
          <w:sz w:val="26"/>
          <w:szCs w:val="24"/>
          <w:highlight w:val="cyan"/>
          <w:u w:val="single"/>
        </w:rPr>
        <w:t>Biden did not win</w:t>
      </w:r>
      <w:r w:rsidRPr="0055363A">
        <w:rPr>
          <w:rFonts w:eastAsia="Cambria"/>
          <w:u w:val="single"/>
        </w:rPr>
        <w:t xml:space="preserve"> in 2020</w:t>
      </w:r>
      <w:r w:rsidRPr="0055363A">
        <w:rPr>
          <w:rFonts w:eastAsia="Cambria"/>
          <w:sz w:val="16"/>
        </w:rPr>
        <w:t xml:space="preserve">.) </w:t>
      </w:r>
      <w:r w:rsidRPr="0055363A">
        <w:rPr>
          <w:rFonts w:eastAsia="Cambria"/>
          <w:u w:val="single"/>
        </w:rPr>
        <w:t>Democracy around the world is </w:t>
      </w:r>
      <w:hyperlink r:id="rId9" w:tgtFrame="_blank" w:history="1">
        <w:r w:rsidRPr="0055363A">
          <w:rPr>
            <w:rFonts w:eastAsia="Cambria"/>
            <w:color w:val="000000"/>
            <w:u w:val="single"/>
          </w:rPr>
          <w:t>not in great shape</w:t>
        </w:r>
      </w:hyperlink>
      <w:r w:rsidRPr="0055363A">
        <w:rPr>
          <w:rFonts w:eastAsia="Cambria"/>
          <w:sz w:val="16"/>
        </w:rPr>
        <w:t> either.</w:t>
      </w:r>
    </w:p>
    <w:p w14:paraId="30701DC6" w14:textId="77777777" w:rsidR="00F03572" w:rsidRPr="0055363A" w:rsidRDefault="00F03572" w:rsidP="00F03572">
      <w:pPr>
        <w:spacing w:line="256" w:lineRule="auto"/>
        <w:rPr>
          <w:rFonts w:eastAsia="Cambria"/>
          <w:color w:val="0D0D0D"/>
          <w:sz w:val="30"/>
          <w:szCs w:val="30"/>
          <w:shd w:val="clear" w:color="auto" w:fill="FFFFFF"/>
        </w:rPr>
      </w:pPr>
      <w:r w:rsidRPr="0055363A">
        <w:rPr>
          <w:rFonts w:eastAsia="Cambria"/>
          <w:noProof/>
        </w:rPr>
        <w:drawing>
          <wp:inline distT="0" distB="0" distL="0" distR="0" wp14:anchorId="394B2E62" wp14:editId="143F4450">
            <wp:extent cx="2895600" cy="3116580"/>
            <wp:effectExtent l="0" t="0" r="0" b="7620"/>
            <wp:docPr id="1"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line and a red 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3116580"/>
                    </a:xfrm>
                    <a:prstGeom prst="rect">
                      <a:avLst/>
                    </a:prstGeom>
                    <a:noFill/>
                    <a:ln>
                      <a:noFill/>
                    </a:ln>
                  </pic:spPr>
                </pic:pic>
              </a:graphicData>
            </a:graphic>
          </wp:inline>
        </w:drawing>
      </w:r>
    </w:p>
    <w:p w14:paraId="5832FAD6" w14:textId="77777777" w:rsidR="00F03572" w:rsidRPr="0055363A" w:rsidRDefault="00F03572" w:rsidP="00F03572">
      <w:pPr>
        <w:spacing w:line="256" w:lineRule="auto"/>
        <w:rPr>
          <w:rFonts w:eastAsia="Cambria"/>
          <w:sz w:val="16"/>
        </w:rPr>
      </w:pPr>
      <w:r w:rsidRPr="0055363A">
        <w:rPr>
          <w:rFonts w:eastAsia="Cambria"/>
          <w:sz w:val="16"/>
        </w:rPr>
        <w:t xml:space="preserve">Surveys show that Americans’ trust in their system of government is hitting new lows. A </w:t>
      </w:r>
      <w:r w:rsidRPr="0055363A">
        <w:rPr>
          <w:rFonts w:eastAsia="Cambria"/>
          <w:u w:val="single"/>
        </w:rPr>
        <w:t>democracy index created by </w:t>
      </w:r>
      <w:r w:rsidRPr="0055363A">
        <w:rPr>
          <w:rFonts w:eastAsia="MS Mincho"/>
          <w:b/>
          <w:iCs/>
          <w:sz w:val="26"/>
          <w:szCs w:val="24"/>
          <w:highlight w:val="cyan"/>
          <w:u w:val="single"/>
        </w:rPr>
        <w:t>eiu</w:t>
      </w:r>
      <w:r w:rsidRPr="0055363A">
        <w:rPr>
          <w:rFonts w:eastAsia="Cambria"/>
          <w:sz w:val="16"/>
        </w:rPr>
        <w:t xml:space="preserve">, our sister company, </w:t>
      </w:r>
      <w:r w:rsidRPr="0055363A">
        <w:rPr>
          <w:rFonts w:eastAsia="Cambria"/>
          <w:highlight w:val="cyan"/>
          <w:u w:val="single"/>
        </w:rPr>
        <w:t xml:space="preserve">demoted </w:t>
      </w:r>
      <w:r w:rsidRPr="0055363A">
        <w:rPr>
          <w:rFonts w:eastAsia="MS Mincho"/>
          <w:b/>
          <w:iCs/>
          <w:sz w:val="26"/>
          <w:szCs w:val="24"/>
          <w:highlight w:val="cyan"/>
          <w:u w:val="single"/>
        </w:rPr>
        <w:t>America</w:t>
      </w:r>
      <w:r w:rsidRPr="0055363A">
        <w:rPr>
          <w:rFonts w:eastAsia="Cambria"/>
          <w:highlight w:val="cyan"/>
          <w:u w:val="single"/>
        </w:rPr>
        <w:t xml:space="preserve"> </w:t>
      </w:r>
      <w:r w:rsidRPr="0055363A">
        <w:rPr>
          <w:rFonts w:eastAsia="Cambria"/>
          <w:u w:val="single"/>
        </w:rPr>
        <w:t>from a “full democracy”</w:t>
      </w:r>
      <w:r w:rsidRPr="0055363A">
        <w:rPr>
          <w:rFonts w:eastAsia="Cambria"/>
          <w:highlight w:val="cyan"/>
          <w:u w:val="single"/>
        </w:rPr>
        <w:t xml:space="preserve"> to a “</w:t>
      </w:r>
      <w:r w:rsidRPr="0055363A">
        <w:rPr>
          <w:rFonts w:eastAsia="MS Mincho"/>
          <w:b/>
          <w:iCs/>
          <w:sz w:val="26"/>
          <w:szCs w:val="24"/>
          <w:highlight w:val="cyan"/>
          <w:u w:val="single"/>
        </w:rPr>
        <w:t>flawed</w:t>
      </w:r>
      <w:r w:rsidRPr="0055363A">
        <w:rPr>
          <w:rFonts w:eastAsia="Cambria"/>
          <w:highlight w:val="cyan"/>
          <w:u w:val="single"/>
        </w:rPr>
        <w:t>” one in 2016.</w:t>
      </w:r>
      <w:r w:rsidRPr="0055363A">
        <w:rPr>
          <w:rFonts w:eastAsia="Cambria"/>
          <w:sz w:val="16"/>
        </w:rPr>
        <w:t xml:space="preserve"> It has kept that status ever since (see chart 1). </w:t>
      </w:r>
      <w:r w:rsidRPr="0055363A">
        <w:rPr>
          <w:rFonts w:eastAsia="Cambria"/>
          <w:u w:val="single"/>
        </w:rPr>
        <w:t>America was once seen</w:t>
      </w:r>
      <w:r w:rsidRPr="0055363A">
        <w:rPr>
          <w:rFonts w:eastAsia="Cambria"/>
          <w:sz w:val="16"/>
        </w:rPr>
        <w:t xml:space="preserve"> around the world </w:t>
      </w:r>
      <w:r w:rsidRPr="0055363A">
        <w:rPr>
          <w:rFonts w:eastAsia="Cambria"/>
          <w:u w:val="single"/>
        </w:rPr>
        <w:t>as a standard-bearer for democracy</w:t>
      </w:r>
      <w:r w:rsidRPr="0055363A">
        <w:rPr>
          <w:rFonts w:eastAsia="Cambria"/>
          <w:sz w:val="16"/>
        </w:rPr>
        <w:t>. What went wrong?</w:t>
      </w:r>
    </w:p>
    <w:p w14:paraId="36CDCFA4" w14:textId="77777777" w:rsidR="00F03572" w:rsidRPr="0055363A" w:rsidRDefault="00F03572" w:rsidP="00F03572">
      <w:pPr>
        <w:spacing w:line="256" w:lineRule="auto"/>
        <w:rPr>
          <w:rFonts w:eastAsia="Cambria"/>
          <w:sz w:val="14"/>
          <w:szCs w:val="14"/>
        </w:rPr>
      </w:pPr>
      <w:r w:rsidRPr="0055363A">
        <w:rPr>
          <w:rFonts w:eastAsia="Cambria"/>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10A38FA3" w14:textId="77777777" w:rsidR="00F03572" w:rsidRPr="0055363A" w:rsidRDefault="00F03572" w:rsidP="00F03572">
      <w:pPr>
        <w:spacing w:line="256" w:lineRule="auto"/>
        <w:rPr>
          <w:rFonts w:eastAsia="Cambria"/>
          <w:color w:val="0D0D0D"/>
          <w:sz w:val="30"/>
          <w:szCs w:val="30"/>
          <w:shd w:val="clear" w:color="auto" w:fill="FFFFFF"/>
        </w:rPr>
      </w:pPr>
      <w:r w:rsidRPr="0055363A">
        <w:rPr>
          <w:rFonts w:eastAsia="Cambria"/>
          <w:noProof/>
          <w:color w:val="0D0D0D"/>
          <w:sz w:val="30"/>
          <w:szCs w:val="30"/>
          <w:shd w:val="clear" w:color="auto" w:fill="FFFFFF"/>
        </w:rPr>
        <w:drawing>
          <wp:inline distT="0" distB="0" distL="0" distR="0" wp14:anchorId="5A2C7B51" wp14:editId="7783AC7D">
            <wp:extent cx="5334000" cy="2552700"/>
            <wp:effectExtent l="0" t="0" r="0" b="0"/>
            <wp:docPr id="2"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political participation&#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2552700"/>
                    </a:xfrm>
                    <a:prstGeom prst="rect">
                      <a:avLst/>
                    </a:prstGeom>
                    <a:noFill/>
                    <a:ln>
                      <a:noFill/>
                    </a:ln>
                  </pic:spPr>
                </pic:pic>
              </a:graphicData>
            </a:graphic>
          </wp:inline>
        </w:drawing>
      </w:r>
    </w:p>
    <w:p w14:paraId="6DCA1782" w14:textId="77777777" w:rsidR="00F03572" w:rsidRDefault="00F03572" w:rsidP="00F03572">
      <w:pPr>
        <w:rPr>
          <w:rFonts w:eastAsia="Cambria"/>
        </w:rPr>
      </w:pPr>
      <w:r w:rsidRPr="0055363A">
        <w:rPr>
          <w:rFonts w:eastAsia="Cambria"/>
          <w:sz w:val="16"/>
        </w:rPr>
        <w:t xml:space="preserve">Instead, it is </w:t>
      </w:r>
      <w:r w:rsidRPr="0055363A">
        <w:rPr>
          <w:rFonts w:eastAsia="MS Mincho"/>
          <w:b/>
          <w:iCs/>
          <w:sz w:val="26"/>
          <w:szCs w:val="24"/>
          <w:highlight w:val="cyan"/>
          <w:u w:val="single"/>
        </w:rPr>
        <w:t>America’s political culture</w:t>
      </w:r>
      <w:r w:rsidRPr="0055363A">
        <w:rPr>
          <w:rFonts w:eastAsia="Cambria"/>
          <w:highlight w:val="cyan"/>
          <w:u w:val="single"/>
        </w:rPr>
        <w:t xml:space="preserve"> and</w:t>
      </w:r>
      <w:r w:rsidRPr="0055363A">
        <w:rPr>
          <w:rFonts w:eastAsia="Cambria"/>
          <w:u w:val="single"/>
        </w:rPr>
        <w:t xml:space="preserve"> the </w:t>
      </w:r>
      <w:r w:rsidRPr="0055363A">
        <w:rPr>
          <w:rFonts w:eastAsia="MS Mincho"/>
          <w:b/>
          <w:iCs/>
          <w:sz w:val="26"/>
          <w:szCs w:val="24"/>
          <w:highlight w:val="cyan"/>
          <w:u w:val="single"/>
        </w:rPr>
        <w:t>functioning</w:t>
      </w:r>
      <w:r w:rsidRPr="0055363A">
        <w:rPr>
          <w:rFonts w:eastAsia="Cambria"/>
          <w:highlight w:val="cyan"/>
          <w:u w:val="single"/>
        </w:rPr>
        <w:t xml:space="preserve"> of</w:t>
      </w:r>
      <w:r w:rsidRPr="0055363A">
        <w:rPr>
          <w:rFonts w:eastAsia="Cambria"/>
          <w:u w:val="single"/>
        </w:rPr>
        <w:t xml:space="preserve"> its </w:t>
      </w:r>
      <w:r w:rsidRPr="0055363A">
        <w:rPr>
          <w:rFonts w:eastAsia="MS Mincho"/>
          <w:b/>
          <w:iCs/>
          <w:sz w:val="26"/>
          <w:szCs w:val="24"/>
          <w:highlight w:val="cyan"/>
          <w:u w:val="single"/>
        </w:rPr>
        <w:t>government</w:t>
      </w:r>
      <w:r w:rsidRPr="0055363A">
        <w:rPr>
          <w:rFonts w:eastAsia="Cambria"/>
          <w:u w:val="single"/>
        </w:rPr>
        <w:t xml:space="preserve"> that </w:t>
      </w:r>
      <w:r w:rsidRPr="0055363A">
        <w:rPr>
          <w:rFonts w:eastAsia="Cambria"/>
          <w:highlight w:val="cyan"/>
          <w:u w:val="single"/>
        </w:rPr>
        <w:t xml:space="preserve">pose the </w:t>
      </w:r>
      <w:r w:rsidRPr="0055363A">
        <w:rPr>
          <w:rFonts w:eastAsia="MS Mincho"/>
          <w:b/>
          <w:iCs/>
          <w:sz w:val="26"/>
          <w:szCs w:val="24"/>
          <w:highlight w:val="cyan"/>
          <w:u w:val="single"/>
        </w:rPr>
        <w:t>biggest problems</w:t>
      </w:r>
      <w:r w:rsidRPr="0055363A">
        <w:rPr>
          <w:rFonts w:eastAsia="Cambria"/>
          <w:sz w:val="16"/>
        </w:rPr>
        <w:t xml:space="preserve">. Within the culture category, America scores </w:t>
      </w:r>
      <w:r w:rsidRPr="0055363A">
        <w:rPr>
          <w:rFonts w:eastAsia="Cambria"/>
          <w:u w:val="single"/>
        </w:rPr>
        <w:t>poorly on political polarisation and general support for democracy</w:t>
      </w:r>
      <w:r w:rsidRPr="0055363A">
        <w:rPr>
          <w:rFonts w:eastAsia="Cambria"/>
          <w:sz w:val="16"/>
        </w:rPr>
        <w:t xml:space="preserve">. A recent survey by Pew, a pollster, found that more than </w:t>
      </w:r>
      <w:r w:rsidRPr="0055363A">
        <w:rPr>
          <w:rFonts w:eastAsia="Cambria"/>
          <w:highlight w:val="cyan"/>
          <w:u w:val="single"/>
        </w:rPr>
        <w:t>a</w:t>
      </w:r>
      <w:r w:rsidRPr="0055363A">
        <w:rPr>
          <w:rFonts w:eastAsia="MS Mincho"/>
          <w:b/>
          <w:iCs/>
          <w:sz w:val="26"/>
          <w:szCs w:val="24"/>
          <w:highlight w:val="cyan"/>
          <w:u w:val="single"/>
        </w:rPr>
        <w:t xml:space="preserve"> quarter</w:t>
      </w:r>
      <w:r w:rsidRPr="0055363A">
        <w:rPr>
          <w:rFonts w:eastAsia="Cambria"/>
          <w:highlight w:val="cyan"/>
          <w:u w:val="single"/>
        </w:rPr>
        <w:t xml:space="preserve"> of Americans </w:t>
      </w:r>
      <w:r w:rsidRPr="0055363A">
        <w:rPr>
          <w:rFonts w:eastAsia="MS Mincho"/>
          <w:b/>
          <w:iCs/>
          <w:sz w:val="26"/>
          <w:szCs w:val="24"/>
          <w:highlight w:val="cyan"/>
          <w:u w:val="single"/>
        </w:rPr>
        <w:t>think</w:t>
      </w:r>
      <w:r w:rsidRPr="0055363A">
        <w:rPr>
          <w:rFonts w:eastAsia="Cambria"/>
          <w:highlight w:val="cyan"/>
          <w:u w:val="single"/>
        </w:rPr>
        <w:t xml:space="preserve"> </w:t>
      </w:r>
      <w:r w:rsidRPr="0055363A">
        <w:rPr>
          <w:rFonts w:eastAsia="Cambria"/>
          <w:u w:val="single"/>
        </w:rPr>
        <w:t xml:space="preserve">that </w:t>
      </w:r>
      <w:r w:rsidRPr="0055363A">
        <w:rPr>
          <w:rFonts w:eastAsia="Cambria"/>
          <w:sz w:val="16"/>
        </w:rPr>
        <w:t>an</w:t>
      </w:r>
      <w:r w:rsidRPr="0055363A">
        <w:rPr>
          <w:rFonts w:eastAsia="Cambria"/>
          <w:u w:val="single"/>
        </w:rPr>
        <w:t xml:space="preserve"> </w:t>
      </w:r>
      <w:r w:rsidRPr="0055363A">
        <w:rPr>
          <w:rFonts w:eastAsia="MS Mincho"/>
          <w:b/>
          <w:iCs/>
          <w:sz w:val="26"/>
          <w:szCs w:val="24"/>
          <w:highlight w:val="cyan"/>
          <w:u w:val="single"/>
        </w:rPr>
        <w:t>autocracy</w:t>
      </w:r>
      <w:r w:rsidRPr="0055363A">
        <w:rPr>
          <w:rFonts w:eastAsia="Cambria"/>
          <w:sz w:val="16"/>
        </w:rPr>
        <w:t>—in which a leader can bypass Congress and the courts—</w:t>
      </w:r>
      <w:r w:rsidRPr="0055363A">
        <w:rPr>
          <w:rFonts w:eastAsia="Cambria"/>
          <w:highlight w:val="cyan"/>
          <w:u w:val="single"/>
        </w:rPr>
        <w:t>would be</w:t>
      </w:r>
      <w:r w:rsidRPr="0055363A">
        <w:rPr>
          <w:rFonts w:eastAsia="Cambria"/>
          <w:u w:val="single"/>
        </w:rPr>
        <w:t xml:space="preserve"> a </w:t>
      </w:r>
      <w:r w:rsidRPr="0055363A">
        <w:rPr>
          <w:rFonts w:eastAsia="Cambria"/>
          <w:sz w:val="16"/>
        </w:rPr>
        <w:t xml:space="preserve">somewhat or </w:t>
      </w:r>
      <w:r w:rsidRPr="0055363A">
        <w:rPr>
          <w:rFonts w:eastAsia="Cambria"/>
          <w:u w:val="single"/>
        </w:rPr>
        <w:t xml:space="preserve">very </w:t>
      </w:r>
      <w:r w:rsidRPr="0055363A">
        <w:rPr>
          <w:rFonts w:eastAsia="MS Mincho"/>
          <w:b/>
          <w:iCs/>
          <w:sz w:val="26"/>
          <w:szCs w:val="24"/>
          <w:highlight w:val="cyan"/>
          <w:u w:val="single"/>
        </w:rPr>
        <w:t>good</w:t>
      </w:r>
      <w:r w:rsidRPr="0055363A">
        <w:rPr>
          <w:rFonts w:eastAsia="MS Mincho"/>
          <w:b/>
          <w:iCs/>
          <w:sz w:val="26"/>
          <w:szCs w:val="24"/>
          <w:u w:val="single"/>
        </w:rPr>
        <w:t xml:space="preserve"> </w:t>
      </w:r>
      <w:r w:rsidRPr="0055363A">
        <w:rPr>
          <w:rFonts w:eastAsia="Cambria"/>
          <w:u w:val="single"/>
        </w:rPr>
        <w:t>form of government</w:t>
      </w:r>
      <w:r w:rsidRPr="0055363A">
        <w:rPr>
          <w:rFonts w:eastAsia="Cambria"/>
        </w:rPr>
        <w:t>.</w:t>
      </w:r>
    </w:p>
    <w:p w14:paraId="7CF4D860" w14:textId="77777777" w:rsidR="00F03572" w:rsidRDefault="00F03572" w:rsidP="00F03572">
      <w:pPr>
        <w:pStyle w:val="Heading2"/>
      </w:pPr>
      <w:r>
        <w:t>Unitary Executive---1NC</w:t>
      </w:r>
    </w:p>
    <w:p w14:paraId="581DC858" w14:textId="77777777" w:rsidR="00F03572" w:rsidRDefault="00F03572" w:rsidP="00F03572">
      <w:pPr>
        <w:pStyle w:val="Heading3"/>
      </w:pPr>
      <w:r>
        <w:t>Unitary Executive---Separation of Powers---1NC</w:t>
      </w:r>
    </w:p>
    <w:p w14:paraId="099BC059" w14:textId="77777777" w:rsidR="00F03572" w:rsidRPr="0055363A" w:rsidRDefault="00F03572" w:rsidP="00F03572">
      <w:pPr>
        <w:keepNext/>
        <w:keepLines/>
        <w:spacing w:before="40" w:after="0"/>
        <w:outlineLvl w:val="3"/>
        <w:rPr>
          <w:rFonts w:eastAsiaTheme="majorEastAsia" w:cstheme="majorBidi"/>
          <w:b/>
          <w:iCs/>
          <w:sz w:val="26"/>
        </w:rPr>
      </w:pPr>
      <w:r w:rsidRPr="0055363A">
        <w:rPr>
          <w:rFonts w:eastAsiaTheme="majorEastAsia" w:cstheme="majorBidi"/>
          <w:b/>
          <w:iCs/>
          <w:sz w:val="26"/>
        </w:rPr>
        <w:t xml:space="preserve">No wars from a rogue executive – congress is empirically more aggressive and less precise in authorizing use of force </w:t>
      </w:r>
    </w:p>
    <w:p w14:paraId="372ECAC8" w14:textId="77777777" w:rsidR="00F03572" w:rsidRPr="0055363A" w:rsidRDefault="00F03572" w:rsidP="00F03572">
      <w:r w:rsidRPr="0055363A">
        <w:rPr>
          <w:b/>
          <w:bCs/>
          <w:sz w:val="26"/>
          <w:szCs w:val="26"/>
        </w:rPr>
        <w:t>Waxman 24</w:t>
      </w:r>
      <w:r w:rsidRPr="0055363A">
        <w:t xml:space="preserve"> (Matthew, Liviu Librescu Professor of Law, Columbia Law School; Adjunct Senior Fellow, Council on Foreign Relations, “War Powers Reform: A Skeptical View”, The Yale Law Journal, 8 March 2024, </w:t>
      </w:r>
      <w:hyperlink r:id="rId12" w:history="1">
        <w:r w:rsidRPr="0055363A">
          <w:rPr>
            <w:color w:val="0563C1" w:themeColor="hyperlink"/>
            <w:u w:val="single"/>
          </w:rPr>
          <w:t>https://yalelawjournal.org/forum/war-powers-reform-a-skeptical-view</w:t>
        </w:r>
      </w:hyperlink>
      <w:r w:rsidRPr="0055363A">
        <w:t xml:space="preserve">, //[UTD][SG]) </w:t>
      </w:r>
    </w:p>
    <w:p w14:paraId="19263A31" w14:textId="77777777" w:rsidR="00F03572" w:rsidRPr="0055363A" w:rsidRDefault="00F03572" w:rsidP="00F03572">
      <w:pPr>
        <w:spacing w:after="0"/>
        <w:rPr>
          <w:sz w:val="16"/>
        </w:rPr>
      </w:pPr>
      <w:r w:rsidRPr="0055363A">
        <w:rPr>
          <w:sz w:val="16"/>
        </w:rPr>
        <w:t>B. Congress’s Political Checks</w:t>
      </w:r>
    </w:p>
    <w:p w14:paraId="6A9333FA" w14:textId="77777777" w:rsidR="00F03572" w:rsidRPr="0055363A" w:rsidRDefault="00F03572" w:rsidP="00F03572">
      <w:pPr>
        <w:spacing w:after="0"/>
        <w:rPr>
          <w:u w:val="single"/>
        </w:rPr>
      </w:pPr>
      <w:r w:rsidRPr="0055363A">
        <w:rPr>
          <w:bCs/>
          <w:iCs/>
          <w:sz w:val="26"/>
          <w:highlight w:val="green"/>
          <w:u w:val="single"/>
          <w:bdr w:val="single" w:sz="8" w:space="0" w:color="auto"/>
        </w:rPr>
        <w:t xml:space="preserve">Reformists </w:t>
      </w:r>
      <w:r w:rsidRPr="0055363A">
        <w:rPr>
          <w:b/>
          <w:iCs/>
          <w:sz w:val="26"/>
          <w:highlight w:val="green"/>
          <w:u w:val="single"/>
          <w:bdr w:val="single" w:sz="8" w:space="0" w:color="auto"/>
        </w:rPr>
        <w:t>fixated on legal checks</w:t>
      </w:r>
      <w:r w:rsidRPr="0055363A">
        <w:rPr>
          <w:sz w:val="16"/>
        </w:rPr>
        <w:t xml:space="preserve"> like the WPR’s time limits and congressional force authorizations </w:t>
      </w:r>
      <w:r w:rsidRPr="0055363A">
        <w:rPr>
          <w:bCs/>
          <w:iCs/>
          <w:sz w:val="26"/>
          <w:highlight w:val="green"/>
          <w:u w:val="single"/>
          <w:bdr w:val="single" w:sz="8" w:space="0" w:color="auto"/>
        </w:rPr>
        <w:t xml:space="preserve">often </w:t>
      </w:r>
      <w:r w:rsidRPr="0055363A">
        <w:rPr>
          <w:b/>
          <w:iCs/>
          <w:sz w:val="26"/>
          <w:highlight w:val="green"/>
          <w:u w:val="single"/>
          <w:bdr w:val="single" w:sz="8" w:space="0" w:color="auto"/>
        </w:rPr>
        <w:t xml:space="preserve">discount </w:t>
      </w:r>
      <w:r w:rsidRPr="0055363A">
        <w:rPr>
          <w:bCs/>
          <w:iCs/>
          <w:sz w:val="26"/>
          <w:highlight w:val="green"/>
          <w:u w:val="single"/>
          <w:bdr w:val="single" w:sz="8" w:space="0" w:color="auto"/>
        </w:rPr>
        <w:t>Congress’s</w:t>
      </w:r>
      <w:r w:rsidRPr="0055363A">
        <w:rPr>
          <w:b/>
          <w:iCs/>
          <w:sz w:val="26"/>
          <w:highlight w:val="green"/>
          <w:u w:val="single"/>
          <w:bdr w:val="single" w:sz="8" w:space="0" w:color="auto"/>
        </w:rPr>
        <w:t xml:space="preserve"> political checks</w:t>
      </w:r>
      <w:r w:rsidRPr="0055363A">
        <w:rPr>
          <w:sz w:val="16"/>
        </w:rPr>
        <w:t xml:space="preserve"> and </w:t>
      </w:r>
      <w:r w:rsidRPr="0055363A">
        <w:rPr>
          <w:u w:val="single"/>
        </w:rPr>
        <w:t>the many ways beyond legal checks that Congress influences presidential decisions on force</w:t>
      </w:r>
      <w:r w:rsidRPr="0055363A">
        <w:rPr>
          <w:sz w:val="16"/>
        </w:rPr>
        <w:t>. By “</w:t>
      </w:r>
      <w:r w:rsidRPr="0055363A">
        <w:rPr>
          <w:u w:val="single"/>
        </w:rPr>
        <w:t xml:space="preserve">political checks” I mean </w:t>
      </w:r>
      <w:r w:rsidRPr="0055363A">
        <w:rPr>
          <w:b/>
          <w:iCs/>
          <w:sz w:val="26"/>
          <w:highlight w:val="green"/>
          <w:u w:val="single"/>
          <w:bdr w:val="single" w:sz="8" w:space="0" w:color="auto"/>
        </w:rPr>
        <w:t xml:space="preserve">non-legally-binding </w:t>
      </w:r>
      <w:r w:rsidRPr="0055363A">
        <w:rPr>
          <w:bCs/>
          <w:iCs/>
          <w:sz w:val="26"/>
          <w:highlight w:val="green"/>
          <w:u w:val="single"/>
          <w:bdr w:val="single" w:sz="8" w:space="0" w:color="auto"/>
        </w:rPr>
        <w:t>efforts</w:t>
      </w:r>
      <w:r w:rsidRPr="0055363A">
        <w:rPr>
          <w:u w:val="single"/>
        </w:rPr>
        <w:t xml:space="preserve"> in the political sphere </w:t>
      </w:r>
      <w:r w:rsidRPr="0055363A">
        <w:rPr>
          <w:highlight w:val="green"/>
          <w:u w:val="single"/>
        </w:rPr>
        <w:t xml:space="preserve">that </w:t>
      </w:r>
      <w:r w:rsidRPr="0055363A">
        <w:rPr>
          <w:b/>
          <w:iCs/>
          <w:sz w:val="26"/>
          <w:highlight w:val="green"/>
          <w:u w:val="single"/>
          <w:bdr w:val="single" w:sz="8" w:space="0" w:color="auto"/>
        </w:rPr>
        <w:t>prevent concentration of power</w:t>
      </w:r>
      <w:r w:rsidRPr="0055363A">
        <w:rPr>
          <w:u w:val="single"/>
        </w:rPr>
        <w:t xml:space="preserve"> and </w:t>
      </w:r>
      <w:r w:rsidRPr="0055363A">
        <w:rPr>
          <w:highlight w:val="green"/>
          <w:u w:val="single"/>
        </w:rPr>
        <w:t>make</w:t>
      </w:r>
      <w:r w:rsidRPr="0055363A">
        <w:rPr>
          <w:u w:val="single"/>
        </w:rPr>
        <w:t xml:space="preserve"> presidential </w:t>
      </w:r>
      <w:r w:rsidRPr="0055363A">
        <w:rPr>
          <w:highlight w:val="green"/>
          <w:u w:val="single"/>
        </w:rPr>
        <w:t xml:space="preserve">decision-making </w:t>
      </w:r>
      <w:r w:rsidRPr="0055363A">
        <w:rPr>
          <w:b/>
          <w:iCs/>
          <w:sz w:val="26"/>
          <w:highlight w:val="green"/>
          <w:u w:val="single"/>
          <w:bdr w:val="single" w:sz="8" w:space="0" w:color="auto"/>
        </w:rPr>
        <w:t>responsive to congressional</w:t>
      </w:r>
      <w:r w:rsidRPr="0055363A">
        <w:rPr>
          <w:highlight w:val="green"/>
          <w:u w:val="single"/>
        </w:rPr>
        <w:t xml:space="preserve"> and</w:t>
      </w:r>
      <w:r w:rsidRPr="0055363A">
        <w:rPr>
          <w:u w:val="single"/>
        </w:rPr>
        <w:t xml:space="preserve">, ultimately, </w:t>
      </w:r>
      <w:r w:rsidRPr="0055363A">
        <w:rPr>
          <w:b/>
          <w:iCs/>
          <w:sz w:val="26"/>
          <w:highlight w:val="green"/>
          <w:u w:val="single"/>
          <w:bdr w:val="single" w:sz="8" w:space="0" w:color="auto"/>
        </w:rPr>
        <w:t>public will</w:t>
      </w:r>
      <w:r w:rsidRPr="0055363A">
        <w:rPr>
          <w:sz w:val="16"/>
        </w:rPr>
        <w:t xml:space="preserve">. By </w:t>
      </w:r>
      <w:r w:rsidRPr="0055363A">
        <w:rPr>
          <w:u w:val="single"/>
        </w:rPr>
        <w:t>“</w:t>
      </w:r>
      <w:r w:rsidRPr="0055363A">
        <w:rPr>
          <w:b/>
          <w:iCs/>
          <w:sz w:val="26"/>
          <w:highlight w:val="green"/>
          <w:u w:val="single"/>
          <w:bdr w:val="single" w:sz="8" w:space="0" w:color="auto"/>
        </w:rPr>
        <w:t>legal checks</w:t>
      </w:r>
      <w:r w:rsidRPr="0055363A">
        <w:rPr>
          <w:sz w:val="16"/>
        </w:rPr>
        <w:t xml:space="preserve">” I mean primarily </w:t>
      </w:r>
      <w:r w:rsidRPr="0055363A">
        <w:rPr>
          <w:b/>
          <w:iCs/>
          <w:sz w:val="26"/>
          <w:highlight w:val="green"/>
          <w:u w:val="single"/>
          <w:bdr w:val="single" w:sz="8" w:space="0" w:color="auto"/>
        </w:rPr>
        <w:t>legislative enactments</w:t>
      </w:r>
      <w:r w:rsidRPr="0055363A">
        <w:rPr>
          <w:bCs/>
          <w:iCs/>
          <w:sz w:val="26"/>
          <w:highlight w:val="green"/>
          <w:u w:val="single"/>
          <w:bdr w:val="single" w:sz="8" w:space="0" w:color="auto"/>
        </w:rPr>
        <w:t xml:space="preserve"> or</w:t>
      </w:r>
      <w:r w:rsidRPr="0055363A">
        <w:rPr>
          <w:b/>
          <w:iCs/>
          <w:sz w:val="26"/>
          <w:highlight w:val="green"/>
          <w:u w:val="single"/>
          <w:bdr w:val="single" w:sz="8" w:space="0" w:color="auto"/>
        </w:rPr>
        <w:t xml:space="preserve"> judicial enforcement</w:t>
      </w:r>
      <w:r w:rsidRPr="0055363A">
        <w:rPr>
          <w:bCs/>
          <w:iCs/>
          <w:sz w:val="26"/>
          <w:highlight w:val="green"/>
          <w:u w:val="single"/>
          <w:bdr w:val="single" w:sz="8" w:space="0" w:color="auto"/>
        </w:rPr>
        <w:t xml:space="preserve"> that</w:t>
      </w:r>
      <w:r w:rsidRPr="0055363A">
        <w:rPr>
          <w:u w:val="single"/>
        </w:rPr>
        <w:t xml:space="preserve"> authorize or </w:t>
      </w:r>
      <w:r w:rsidRPr="0055363A">
        <w:rPr>
          <w:b/>
          <w:iCs/>
          <w:sz w:val="26"/>
          <w:highlight w:val="green"/>
          <w:u w:val="single"/>
          <w:bdr w:val="single" w:sz="8" w:space="0" w:color="auto"/>
        </w:rPr>
        <w:t>restrict presidential action</w:t>
      </w:r>
      <w:r w:rsidRPr="0055363A">
        <w:rPr>
          <w:sz w:val="16"/>
        </w:rPr>
        <w:t xml:space="preserve">—though one point of this Section is that the two types of checks are not neatly separable. One consequentialist </w:t>
      </w:r>
      <w:r w:rsidRPr="0055363A">
        <w:rPr>
          <w:u w:val="single"/>
        </w:rPr>
        <w:t>argument for requiring formal congressional authorization</w:t>
      </w:r>
      <w:r w:rsidRPr="0055363A">
        <w:rPr>
          <w:sz w:val="16"/>
        </w:rPr>
        <w:t xml:space="preserve"> is that presidential unilateralism makes war more likely, as presidents bypass veto-gates embedded in the more restrictive and measured legislative process. A second, related argument is that the formal legislative process leads to sounder decisions by encouraging careful deliberation about whether war is justified. Both points may have some validity, but they are </w:t>
      </w:r>
      <w:r w:rsidRPr="0055363A">
        <w:rPr>
          <w:u w:val="single"/>
        </w:rPr>
        <w:t>often much overstated.</w:t>
      </w:r>
    </w:p>
    <w:p w14:paraId="2C3DF748" w14:textId="77777777" w:rsidR="00F03572" w:rsidRPr="0055363A" w:rsidRDefault="00F03572" w:rsidP="00F03572">
      <w:pPr>
        <w:spacing w:after="0"/>
        <w:rPr>
          <w:u w:val="single"/>
        </w:rPr>
      </w:pPr>
      <w:r w:rsidRPr="0055363A">
        <w:rPr>
          <w:sz w:val="16"/>
        </w:rPr>
        <w:t xml:space="preserve">As an initial matter, there is </w:t>
      </w:r>
      <w:r w:rsidRPr="0055363A">
        <w:rPr>
          <w:b/>
          <w:iCs/>
          <w:sz w:val="26"/>
          <w:highlight w:val="green"/>
          <w:u w:val="single"/>
          <w:bdr w:val="single" w:sz="8" w:space="0" w:color="auto"/>
        </w:rPr>
        <w:t>weak empirical evidence</w:t>
      </w:r>
      <w:r w:rsidRPr="0055363A">
        <w:rPr>
          <w:bCs/>
          <w:iCs/>
          <w:sz w:val="26"/>
          <w:highlight w:val="green"/>
          <w:u w:val="single"/>
          <w:bdr w:val="single" w:sz="8" w:space="0" w:color="auto"/>
        </w:rPr>
        <w:t xml:space="preserve"> that</w:t>
      </w:r>
      <w:r w:rsidRPr="0055363A">
        <w:rPr>
          <w:b/>
          <w:bCs/>
          <w:sz w:val="16"/>
        </w:rPr>
        <w:t xml:space="preserve"> </w:t>
      </w:r>
      <w:r w:rsidRPr="0055363A">
        <w:rPr>
          <w:sz w:val="16"/>
        </w:rPr>
        <w:t xml:space="preserve">formal </w:t>
      </w:r>
      <w:r w:rsidRPr="0055363A">
        <w:rPr>
          <w:b/>
          <w:iCs/>
          <w:sz w:val="26"/>
          <w:highlight w:val="green"/>
          <w:u w:val="single"/>
          <w:bdr w:val="single" w:sz="8" w:space="0" w:color="auto"/>
        </w:rPr>
        <w:t>congressional approval</w:t>
      </w:r>
      <w:r w:rsidRPr="0055363A">
        <w:rPr>
          <w:u w:val="single"/>
        </w:rPr>
        <w:t xml:space="preserve"> has </w:t>
      </w:r>
      <w:r w:rsidRPr="0055363A">
        <w:rPr>
          <w:b/>
          <w:iCs/>
          <w:sz w:val="26"/>
          <w:highlight w:val="green"/>
          <w:u w:val="single"/>
          <w:bdr w:val="single" w:sz="8" w:space="0" w:color="auto"/>
        </w:rPr>
        <w:t>led to</w:t>
      </w:r>
      <w:r w:rsidRPr="0055363A">
        <w:rPr>
          <w:sz w:val="16"/>
        </w:rPr>
        <w:t xml:space="preserve"> a </w:t>
      </w:r>
      <w:r w:rsidRPr="0055363A">
        <w:rPr>
          <w:b/>
          <w:iCs/>
          <w:sz w:val="26"/>
          <w:highlight w:val="green"/>
          <w:u w:val="single"/>
          <w:bdr w:val="single" w:sz="8" w:space="0" w:color="auto"/>
        </w:rPr>
        <w:t>more thorough consideration</w:t>
      </w:r>
      <w:r w:rsidRPr="0055363A">
        <w:rPr>
          <w:sz w:val="16"/>
        </w:rPr>
        <w:t xml:space="preserve"> of means and ends. Historically, </w:t>
      </w:r>
      <w:r w:rsidRPr="0055363A">
        <w:rPr>
          <w:u w:val="single"/>
        </w:rPr>
        <w:t xml:space="preserve">some of </w:t>
      </w:r>
      <w:r w:rsidRPr="0055363A">
        <w:rPr>
          <w:b/>
          <w:iCs/>
          <w:sz w:val="26"/>
          <w:highlight w:val="green"/>
          <w:u w:val="single"/>
          <w:bdr w:val="single" w:sz="8" w:space="0" w:color="auto"/>
        </w:rPr>
        <w:t>the most ill-conceived American wars</w:t>
      </w:r>
      <w:r w:rsidRPr="0055363A">
        <w:rPr>
          <w:u w:val="single"/>
        </w:rPr>
        <w:t xml:space="preserve"> (the War of </w:t>
      </w:r>
      <w:r w:rsidRPr="0055363A">
        <w:rPr>
          <w:b/>
          <w:iCs/>
          <w:sz w:val="26"/>
          <w:highlight w:val="green"/>
          <w:u w:val="single"/>
          <w:bdr w:val="single" w:sz="8" w:space="0" w:color="auto"/>
        </w:rPr>
        <w:t>1812, Vietnam</w:t>
      </w:r>
      <w:r w:rsidRPr="0055363A">
        <w:rPr>
          <w:highlight w:val="green"/>
          <w:u w:val="single"/>
        </w:rPr>
        <w:t>, and</w:t>
      </w:r>
      <w:r w:rsidRPr="0055363A">
        <w:rPr>
          <w:u w:val="single"/>
        </w:rPr>
        <w:t xml:space="preserve"> the 2003 </w:t>
      </w:r>
      <w:r w:rsidRPr="0055363A">
        <w:rPr>
          <w:b/>
          <w:iCs/>
          <w:sz w:val="26"/>
          <w:highlight w:val="green"/>
          <w:u w:val="single"/>
          <w:bdr w:val="single" w:sz="8" w:space="0" w:color="auto"/>
        </w:rPr>
        <w:t>Iraq</w:t>
      </w:r>
      <w:r w:rsidRPr="0055363A">
        <w:rPr>
          <w:u w:val="single"/>
        </w:rPr>
        <w:t xml:space="preserve"> War) were declared or legislatively </w:t>
      </w:r>
      <w:r w:rsidRPr="0055363A">
        <w:rPr>
          <w:b/>
          <w:iCs/>
          <w:sz w:val="26"/>
          <w:highlight w:val="green"/>
          <w:u w:val="single"/>
          <w:bdr w:val="single" w:sz="8" w:space="0" w:color="auto"/>
        </w:rPr>
        <w:t>authorized</w:t>
      </w:r>
      <w:r w:rsidRPr="0055363A">
        <w:rPr>
          <w:highlight w:val="green"/>
          <w:u w:val="single"/>
        </w:rPr>
        <w:t xml:space="preserve"> by </w:t>
      </w:r>
      <w:r w:rsidRPr="0055363A">
        <w:rPr>
          <w:b/>
          <w:iCs/>
          <w:sz w:val="26"/>
          <w:highlight w:val="green"/>
          <w:u w:val="single"/>
          <w:bdr w:val="single" w:sz="8" w:space="0" w:color="auto"/>
        </w:rPr>
        <w:t>Congress</w:t>
      </w:r>
      <w:r w:rsidRPr="0055363A">
        <w:rPr>
          <w:sz w:val="16"/>
        </w:rPr>
        <w:t xml:space="preserve">. The War of 1812 and the Spanish-American War were pushed by congressional </w:t>
      </w:r>
      <w:r w:rsidRPr="0055363A">
        <w:rPr>
          <w:b/>
          <w:iCs/>
          <w:sz w:val="26"/>
          <w:highlight w:val="green"/>
          <w:u w:val="single"/>
          <w:bdr w:val="single" w:sz="8" w:space="0" w:color="auto"/>
        </w:rPr>
        <w:t>war hawks</w:t>
      </w:r>
      <w:r w:rsidRPr="0055363A">
        <w:rPr>
          <w:sz w:val="16"/>
        </w:rPr>
        <w:t xml:space="preserve"> more than reluctant presidents. The congressional war declaration or </w:t>
      </w:r>
      <w:r w:rsidRPr="0055363A">
        <w:rPr>
          <w:u w:val="single"/>
        </w:rPr>
        <w:t>approval</w:t>
      </w:r>
      <w:r w:rsidRPr="0055363A">
        <w:rPr>
          <w:sz w:val="16"/>
        </w:rPr>
        <w:t xml:space="preserve"> processes </w:t>
      </w:r>
      <w:r w:rsidRPr="0055363A">
        <w:rPr>
          <w:u w:val="single"/>
        </w:rPr>
        <w:t>preceding the Mexican-American War</w:t>
      </w:r>
      <w:r w:rsidRPr="0055363A">
        <w:rPr>
          <w:sz w:val="16"/>
        </w:rPr>
        <w:t xml:space="preserve">, the </w:t>
      </w:r>
      <w:r w:rsidRPr="0055363A">
        <w:rPr>
          <w:u w:val="single"/>
        </w:rPr>
        <w:t>Spanish-American War, World War I,</w:t>
      </w:r>
      <w:r w:rsidRPr="0055363A">
        <w:rPr>
          <w:sz w:val="16"/>
        </w:rPr>
        <w:t xml:space="preserve"> and the </w:t>
      </w:r>
      <w:r w:rsidRPr="0055363A">
        <w:rPr>
          <w:u w:val="single"/>
        </w:rPr>
        <w:t>two Iraq Wars failed to generate consensus</w:t>
      </w:r>
      <w:r w:rsidRPr="0055363A">
        <w:rPr>
          <w:sz w:val="16"/>
        </w:rPr>
        <w:t xml:space="preserve"> between the branches </w:t>
      </w:r>
      <w:r w:rsidRPr="0055363A">
        <w:rPr>
          <w:u w:val="single"/>
        </w:rPr>
        <w:t>about</w:t>
      </w:r>
      <w:r w:rsidRPr="0055363A">
        <w:rPr>
          <w:sz w:val="16"/>
        </w:rPr>
        <w:t xml:space="preserve"> the </w:t>
      </w:r>
      <w:r w:rsidRPr="0055363A">
        <w:rPr>
          <w:u w:val="single"/>
        </w:rPr>
        <w:t xml:space="preserve">endgames. </w:t>
      </w:r>
      <w:r w:rsidRPr="0055363A">
        <w:rPr>
          <w:b/>
          <w:iCs/>
          <w:sz w:val="26"/>
          <w:highlight w:val="green"/>
          <w:u w:val="single"/>
          <w:bdr w:val="single" w:sz="8" w:space="0" w:color="auto"/>
        </w:rPr>
        <w:t>Since the Korean War</w:t>
      </w:r>
      <w:r w:rsidRPr="0055363A">
        <w:rPr>
          <w:u w:val="single"/>
        </w:rPr>
        <w:t>—which Congress almost certainly would have approved had President Truman requested it</w:t>
      </w:r>
      <w:r w:rsidRPr="0055363A">
        <w:rPr>
          <w:sz w:val="16"/>
        </w:rPr>
        <w:t>—</w:t>
      </w:r>
      <w:r w:rsidRPr="0055363A">
        <w:rPr>
          <w:b/>
          <w:iCs/>
          <w:sz w:val="26"/>
          <w:highlight w:val="green"/>
          <w:u w:val="single"/>
          <w:bdr w:val="single" w:sz="8" w:space="0" w:color="auto"/>
        </w:rPr>
        <w:t>the U</w:t>
      </w:r>
      <w:r w:rsidRPr="0055363A">
        <w:rPr>
          <w:u w:val="single"/>
        </w:rPr>
        <w:t xml:space="preserve">nited </w:t>
      </w:r>
      <w:r w:rsidRPr="0055363A">
        <w:rPr>
          <w:b/>
          <w:iCs/>
          <w:sz w:val="26"/>
          <w:highlight w:val="green"/>
          <w:u w:val="single"/>
          <w:bdr w:val="single" w:sz="8" w:space="0" w:color="auto"/>
        </w:rPr>
        <w:t>S</w:t>
      </w:r>
      <w:r w:rsidRPr="0055363A">
        <w:rPr>
          <w:u w:val="single"/>
        </w:rPr>
        <w:t xml:space="preserve">tates has </w:t>
      </w:r>
      <w:r w:rsidRPr="0055363A">
        <w:rPr>
          <w:b/>
          <w:iCs/>
          <w:sz w:val="26"/>
          <w:highlight w:val="green"/>
          <w:u w:val="single"/>
          <w:bdr w:val="single" w:sz="8" w:space="0" w:color="auto"/>
        </w:rPr>
        <w:t xml:space="preserve">not fought a single </w:t>
      </w:r>
      <w:r w:rsidRPr="0055363A">
        <w:rPr>
          <w:bCs/>
          <w:iCs/>
          <w:sz w:val="26"/>
          <w:highlight w:val="green"/>
          <w:u w:val="single"/>
          <w:bdr w:val="single" w:sz="8" w:space="0" w:color="auto"/>
        </w:rPr>
        <w:t>major ground</w:t>
      </w:r>
      <w:r w:rsidRPr="0055363A">
        <w:rPr>
          <w:b/>
          <w:iCs/>
          <w:sz w:val="26"/>
          <w:highlight w:val="green"/>
          <w:u w:val="single"/>
          <w:bdr w:val="single" w:sz="8" w:space="0" w:color="auto"/>
        </w:rPr>
        <w:t xml:space="preserve"> war</w:t>
      </w:r>
      <w:r w:rsidRPr="0055363A">
        <w:rPr>
          <w:u w:val="single"/>
        </w:rPr>
        <w:t xml:space="preserve"> that was </w:t>
      </w:r>
      <w:r w:rsidRPr="0055363A">
        <w:rPr>
          <w:b/>
          <w:iCs/>
          <w:sz w:val="26"/>
          <w:highlight w:val="green"/>
          <w:u w:val="single"/>
          <w:bdr w:val="single" w:sz="8" w:space="0" w:color="auto"/>
        </w:rPr>
        <w:t>not</w:t>
      </w:r>
      <w:r w:rsidRPr="0055363A">
        <w:rPr>
          <w:u w:val="single"/>
        </w:rPr>
        <w:t xml:space="preserve"> formally </w:t>
      </w:r>
      <w:r w:rsidRPr="0055363A">
        <w:rPr>
          <w:b/>
          <w:iCs/>
          <w:sz w:val="26"/>
          <w:highlight w:val="green"/>
          <w:u w:val="single"/>
          <w:bdr w:val="single" w:sz="8" w:space="0" w:color="auto"/>
        </w:rPr>
        <w:t>authorized</w:t>
      </w:r>
      <w:r w:rsidRPr="0055363A">
        <w:rPr>
          <w:bCs/>
          <w:iCs/>
          <w:sz w:val="26"/>
          <w:highlight w:val="green"/>
          <w:u w:val="single"/>
          <w:bdr w:val="single" w:sz="8" w:space="0" w:color="auto"/>
        </w:rPr>
        <w:t xml:space="preserve"> by</w:t>
      </w:r>
      <w:r w:rsidRPr="0055363A">
        <w:rPr>
          <w:b/>
          <w:iCs/>
          <w:sz w:val="26"/>
          <w:highlight w:val="green"/>
          <w:u w:val="single"/>
          <w:bdr w:val="single" w:sz="8" w:space="0" w:color="auto"/>
        </w:rPr>
        <w:t xml:space="preserve"> Congress</w:t>
      </w:r>
      <w:r w:rsidRPr="0055363A">
        <w:rPr>
          <w:u w:val="single"/>
        </w:rPr>
        <w:t>;</w:t>
      </w:r>
      <w:r w:rsidRPr="0055363A">
        <w:rPr>
          <w:sz w:val="16"/>
        </w:rPr>
        <w:t xml:space="preserve"> whatever the Constitution requires, </w:t>
      </w:r>
      <w:r w:rsidRPr="0055363A">
        <w:rPr>
          <w:u w:val="single"/>
        </w:rPr>
        <w:t>subsequent presidents understood</w:t>
      </w:r>
      <w:r w:rsidRPr="0055363A">
        <w:rPr>
          <w:sz w:val="16"/>
        </w:rPr>
        <w:t xml:space="preserve"> that </w:t>
      </w:r>
      <w:r w:rsidRPr="0055363A">
        <w:rPr>
          <w:u w:val="single"/>
        </w:rPr>
        <w:t>Truman erred by acting without Congress’s express approval in Korea</w:t>
      </w:r>
      <w:r w:rsidRPr="0055363A">
        <w:rPr>
          <w:sz w:val="16"/>
        </w:rPr>
        <w:t xml:space="preserve">. Of </w:t>
      </w:r>
      <w:r w:rsidRPr="0055363A">
        <w:rPr>
          <w:u w:val="single"/>
        </w:rPr>
        <w:t>the major congressionally approved wars since then, two of them, Vietnam and the second Iraq War, were blunders based on faulty assumptions</w:t>
      </w:r>
      <w:r w:rsidRPr="0055363A">
        <w:rPr>
          <w:sz w:val="16"/>
        </w:rPr>
        <w:t xml:space="preserve">. Of course, this very cursory survey is hardly systematic, and it neglects the possibility that perceived legal or political requirements for congressional approval may have prevented wars altogether. Indeed, an earlier point of this Essay is that one can draw few conclusions by studying only conflicts that actually occurred. But </w:t>
      </w:r>
      <w:r w:rsidRPr="0055363A">
        <w:rPr>
          <w:u w:val="single"/>
        </w:rPr>
        <w:t>we should</w:t>
      </w:r>
      <w:r w:rsidRPr="0055363A">
        <w:rPr>
          <w:sz w:val="16"/>
        </w:rPr>
        <w:t xml:space="preserve"> at least </w:t>
      </w:r>
      <w:r w:rsidRPr="0055363A">
        <w:rPr>
          <w:u w:val="single"/>
        </w:rPr>
        <w:t xml:space="preserve">question </w:t>
      </w:r>
      <w:r w:rsidRPr="0055363A">
        <w:rPr>
          <w:b/>
          <w:iCs/>
          <w:sz w:val="26"/>
          <w:highlight w:val="green"/>
          <w:u w:val="single"/>
          <w:bdr w:val="single" w:sz="8" w:space="0" w:color="auto"/>
        </w:rPr>
        <w:t>idealistic notions that war-making</w:t>
      </w:r>
      <w:r w:rsidRPr="0055363A">
        <w:rPr>
          <w:u w:val="single"/>
        </w:rPr>
        <w:t xml:space="preserve"> expressly </w:t>
      </w:r>
      <w:r w:rsidRPr="0055363A">
        <w:rPr>
          <w:b/>
          <w:iCs/>
          <w:sz w:val="26"/>
          <w:highlight w:val="green"/>
          <w:u w:val="single"/>
          <w:bdr w:val="single" w:sz="8" w:space="0" w:color="auto"/>
        </w:rPr>
        <w:t>approved by Congress is</w:t>
      </w:r>
      <w:r w:rsidRPr="0055363A">
        <w:rPr>
          <w:b/>
          <w:iCs/>
          <w:sz w:val="26"/>
          <w:u w:val="single"/>
          <w:bdr w:val="single" w:sz="8" w:space="0" w:color="auto"/>
        </w:rPr>
        <w:t xml:space="preserve"> </w:t>
      </w:r>
      <w:r w:rsidRPr="0055363A">
        <w:rPr>
          <w:u w:val="single"/>
        </w:rPr>
        <w:t xml:space="preserve">consistently </w:t>
      </w:r>
      <w:r w:rsidRPr="0055363A">
        <w:rPr>
          <w:b/>
          <w:iCs/>
          <w:sz w:val="26"/>
          <w:highlight w:val="green"/>
          <w:u w:val="single"/>
          <w:bdr w:val="single" w:sz="8" w:space="0" w:color="auto"/>
        </w:rPr>
        <w:t>better reasoned</w:t>
      </w:r>
      <w:r w:rsidRPr="0055363A">
        <w:rPr>
          <w:u w:val="single"/>
        </w:rPr>
        <w:t>.</w:t>
      </w:r>
    </w:p>
    <w:p w14:paraId="6044497D" w14:textId="77777777" w:rsidR="00F03572" w:rsidRDefault="00F03572" w:rsidP="00F03572">
      <w:pPr>
        <w:pStyle w:val="Heading3"/>
      </w:pPr>
      <w:r>
        <w:t>Unitary Executive---Populism---1NC</w:t>
      </w:r>
    </w:p>
    <w:p w14:paraId="544ADBD6" w14:textId="77777777" w:rsidR="00F03572" w:rsidRDefault="00F03572" w:rsidP="00F03572">
      <w:pPr>
        <w:pStyle w:val="Heading2"/>
      </w:pPr>
      <w:r>
        <w:t>Governance---1NC</w:t>
      </w:r>
    </w:p>
    <w:p w14:paraId="56E08452" w14:textId="77777777" w:rsidR="00F03572" w:rsidRDefault="00F03572" w:rsidP="00F03572">
      <w:pPr>
        <w:pStyle w:val="Heading3"/>
      </w:pPr>
      <w:r>
        <w:t>Governance---Admin State---1NC</w:t>
      </w:r>
    </w:p>
    <w:p w14:paraId="7E4126FC" w14:textId="77777777" w:rsidR="00F03572" w:rsidRDefault="00F03572" w:rsidP="00F03572">
      <w:pPr>
        <w:pStyle w:val="Heading3"/>
      </w:pPr>
      <w:r>
        <w:t>Governance---Pandemics---1NC</w:t>
      </w:r>
    </w:p>
    <w:p w14:paraId="248192A6" w14:textId="77777777" w:rsidR="00F03572" w:rsidRPr="00B36CE2" w:rsidRDefault="00F03572" w:rsidP="00F03572">
      <w:pPr>
        <w:keepNext/>
        <w:keepLines/>
        <w:spacing w:before="40" w:after="0" w:line="256" w:lineRule="auto"/>
        <w:outlineLvl w:val="3"/>
        <w:rPr>
          <w:rFonts w:eastAsia="MS Gothic"/>
          <w:b/>
          <w:iCs/>
          <w:sz w:val="26"/>
        </w:rPr>
      </w:pPr>
      <w:r w:rsidRPr="00B36CE2">
        <w:rPr>
          <w:rFonts w:eastAsia="MS Gothic"/>
          <w:b/>
          <w:iCs/>
          <w:sz w:val="26"/>
        </w:rPr>
        <w:t>No existential disease.</w:t>
      </w:r>
    </w:p>
    <w:p w14:paraId="19E3C2F3" w14:textId="77777777" w:rsidR="00F03572" w:rsidRPr="00B36CE2" w:rsidRDefault="00F03572" w:rsidP="00F03572">
      <w:pPr>
        <w:spacing w:line="256" w:lineRule="auto"/>
        <w:rPr>
          <w:rFonts w:eastAsia="Cambria"/>
        </w:rPr>
      </w:pPr>
      <w:r w:rsidRPr="00B36CE2">
        <w:rPr>
          <w:rFonts w:eastAsia="Cambria"/>
          <w:b/>
          <w:bCs/>
          <w:sz w:val="26"/>
        </w:rPr>
        <w:t>Taylor ‘23</w:t>
      </w:r>
      <w:r w:rsidRPr="00B36CE2">
        <w:rPr>
          <w:rFonts w:eastAsia="Cambria"/>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51BA932F" w14:textId="77777777" w:rsidR="00F03572" w:rsidRDefault="00F03572" w:rsidP="00F03572">
      <w:pPr>
        <w:rPr>
          <w:rFonts w:eastAsia="Cambria"/>
          <w:sz w:val="16"/>
        </w:rPr>
      </w:pPr>
      <w:r w:rsidRPr="00B36CE2">
        <w:rPr>
          <w:rFonts w:eastAsia="Cambria"/>
          <w:sz w:val="16"/>
        </w:rPr>
        <w:t xml:space="preserve">Pandemics alone may not be an actual existential risk. </w:t>
      </w:r>
      <w:r w:rsidRPr="00B36CE2">
        <w:rPr>
          <w:rFonts w:eastAsia="Cambria"/>
          <w:highlight w:val="cyan"/>
          <w:u w:val="single"/>
        </w:rPr>
        <w:t>A pandemic</w:t>
      </w:r>
      <w:r w:rsidRPr="00B36CE2">
        <w:rPr>
          <w:rFonts w:eastAsia="Cambria"/>
          <w:sz w:val="16"/>
        </w:rPr>
        <w:t xml:space="preserve"> alone </w:t>
      </w:r>
      <w:r w:rsidRPr="00B36CE2">
        <w:rPr>
          <w:rFonts w:eastAsia="Cambria"/>
          <w:highlight w:val="cyan"/>
          <w:u w:val="single"/>
        </w:rPr>
        <w:t xml:space="preserve">is </w:t>
      </w:r>
      <w:r w:rsidRPr="00B36CE2">
        <w:rPr>
          <w:rFonts w:eastAsia="MS Mincho"/>
          <w:b/>
          <w:iCs/>
          <w:sz w:val="26"/>
          <w:szCs w:val="24"/>
          <w:highlight w:val="cyan"/>
          <w:u w:val="single"/>
        </w:rPr>
        <w:t>unlikely</w:t>
      </w:r>
      <w:r w:rsidRPr="00B36CE2">
        <w:rPr>
          <w:rFonts w:eastAsia="Cambria"/>
          <w:highlight w:val="cyan"/>
          <w:u w:val="single"/>
        </w:rPr>
        <w:t xml:space="preserve"> to </w:t>
      </w:r>
      <w:r w:rsidRPr="00B36CE2">
        <w:rPr>
          <w:rFonts w:eastAsia="Cambria"/>
          <w:u w:val="single"/>
        </w:rPr>
        <w:t xml:space="preserve">bring about the </w:t>
      </w:r>
      <w:r w:rsidRPr="00B36CE2">
        <w:rPr>
          <w:rFonts w:eastAsia="MS Mincho"/>
          <w:b/>
          <w:iCs/>
          <w:sz w:val="26"/>
          <w:szCs w:val="24"/>
          <w:highlight w:val="cyan"/>
          <w:u w:val="single"/>
        </w:rPr>
        <w:t>extinct</w:t>
      </w:r>
      <w:r w:rsidRPr="00B36CE2">
        <w:rPr>
          <w:rFonts w:eastAsia="Cambria"/>
          <w:u w:val="single"/>
        </w:rPr>
        <w:t xml:space="preserve">ion of </w:t>
      </w:r>
      <w:r w:rsidRPr="00B36CE2">
        <w:rPr>
          <w:rFonts w:eastAsia="Cambria"/>
          <w:highlight w:val="cyan"/>
          <w:u w:val="single"/>
        </w:rPr>
        <w:t>the human species. Humanity</w:t>
      </w:r>
      <w:r w:rsidRPr="00B36CE2">
        <w:rPr>
          <w:rFonts w:eastAsia="Cambria"/>
          <w:sz w:val="16"/>
        </w:rPr>
        <w:t xml:space="preserve"> has </w:t>
      </w:r>
      <w:r w:rsidRPr="00B36CE2">
        <w:rPr>
          <w:rFonts w:eastAsia="Cambria"/>
          <w:highlight w:val="cyan"/>
          <w:u w:val="single"/>
        </w:rPr>
        <w:t>survived many plagues</w:t>
      </w:r>
      <w:r w:rsidRPr="00B36CE2">
        <w:rPr>
          <w:rFonts w:eastAsia="Cambria"/>
          <w:u w:val="single"/>
        </w:rPr>
        <w:t xml:space="preserve"> </w:t>
      </w:r>
      <w:r w:rsidRPr="00B36CE2">
        <w:rPr>
          <w:rFonts w:eastAsia="Cambria"/>
          <w:sz w:val="16"/>
        </w:rPr>
        <w:t xml:space="preserve">in the past. There are many reasons to believe that, as a species, humanity would likely survive most global pandemics (Snyder-Beattie et al. 2019; Ord 2020). </w:t>
      </w:r>
      <w:r w:rsidRPr="00B36CE2">
        <w:rPr>
          <w:rFonts w:eastAsia="Cambria"/>
          <w:u w:val="single"/>
        </w:rPr>
        <w:t>Humans are spread out</w:t>
      </w:r>
      <w:r w:rsidRPr="00B36CE2">
        <w:rPr>
          <w:rFonts w:eastAsia="Cambria"/>
          <w:sz w:val="16"/>
        </w:rPr>
        <w:t xml:space="preserve"> across the planet, </w:t>
      </w:r>
      <w:r w:rsidRPr="00B36CE2">
        <w:rPr>
          <w:rFonts w:eastAsia="Cambria"/>
          <w:highlight w:val="cyan"/>
          <w:u w:val="single"/>
        </w:rPr>
        <w:t>with</w:t>
      </w:r>
      <w:r w:rsidRPr="00B36CE2">
        <w:rPr>
          <w:rFonts w:eastAsia="Cambria"/>
          <w:u w:val="single"/>
        </w:rPr>
        <w:t xml:space="preserve"> some </w:t>
      </w:r>
      <w:r w:rsidRPr="00B36CE2">
        <w:rPr>
          <w:rFonts w:eastAsia="Cambria"/>
          <w:highlight w:val="cyan"/>
          <w:u w:val="single"/>
        </w:rPr>
        <w:t>groups</w:t>
      </w:r>
      <w:r w:rsidRPr="00B36CE2">
        <w:rPr>
          <w:rFonts w:eastAsia="Cambria"/>
          <w:sz w:val="16"/>
        </w:rPr>
        <w:t xml:space="preserve"> primarily </w:t>
      </w:r>
      <w:r w:rsidRPr="00B36CE2">
        <w:rPr>
          <w:rFonts w:eastAsia="MS Mincho"/>
          <w:b/>
          <w:iCs/>
          <w:sz w:val="26"/>
          <w:szCs w:val="24"/>
          <w:highlight w:val="cyan"/>
          <w:u w:val="single"/>
        </w:rPr>
        <w:t>isolated</w:t>
      </w:r>
      <w:r w:rsidRPr="00B36CE2">
        <w:rPr>
          <w:rFonts w:eastAsia="Cambria"/>
          <w:sz w:val="16"/>
        </w:rPr>
        <w:t xml:space="preserve"> from the rest of the world, </w:t>
      </w:r>
      <w:r w:rsidRPr="00B36CE2">
        <w:rPr>
          <w:rFonts w:eastAsia="Cambria"/>
          <w:highlight w:val="cyan"/>
          <w:u w:val="single"/>
        </w:rPr>
        <w:t>making it possible</w:t>
      </w:r>
      <w:r w:rsidRPr="00B36CE2">
        <w:rPr>
          <w:rFonts w:eastAsia="Cambria"/>
          <w:sz w:val="16"/>
        </w:rPr>
        <w:t xml:space="preserve"> that </w:t>
      </w:r>
      <w:r w:rsidRPr="00B36CE2">
        <w:rPr>
          <w:rFonts w:eastAsia="Cambria"/>
          <w:highlight w:val="cyan"/>
          <w:u w:val="single"/>
        </w:rPr>
        <w:t>some</w:t>
      </w:r>
      <w:r w:rsidRPr="00B36CE2">
        <w:rPr>
          <w:rFonts w:eastAsia="Cambria"/>
          <w:sz w:val="16"/>
        </w:rPr>
        <w:t xml:space="preserve"> groups would </w:t>
      </w:r>
      <w:r w:rsidRPr="00B36CE2">
        <w:rPr>
          <w:rFonts w:eastAsia="Cambria"/>
          <w:highlight w:val="cyan"/>
          <w:u w:val="single"/>
        </w:rPr>
        <w:t>remain unaffected. Given the scale of the</w:t>
      </w:r>
      <w:r w:rsidRPr="00B36CE2">
        <w:rPr>
          <w:rFonts w:eastAsia="Cambria"/>
          <w:u w:val="single"/>
        </w:rPr>
        <w:t xml:space="preserve"> global </w:t>
      </w:r>
      <w:r w:rsidRPr="00B36CE2">
        <w:rPr>
          <w:rFonts w:eastAsia="Cambria"/>
          <w:highlight w:val="cyan"/>
          <w:u w:val="single"/>
        </w:rPr>
        <w:t>population</w:t>
      </w:r>
      <w:r w:rsidRPr="00B36CE2">
        <w:rPr>
          <w:rFonts w:eastAsia="Cambria"/>
          <w:sz w:val="16"/>
        </w:rPr>
        <w:t xml:space="preserve">, it is likely that </w:t>
      </w:r>
      <w:r w:rsidRPr="00B36CE2">
        <w:rPr>
          <w:rFonts w:eastAsia="Cambria"/>
          <w:highlight w:val="cyan"/>
          <w:u w:val="single"/>
        </w:rPr>
        <w:t>some</w:t>
      </w:r>
      <w:r w:rsidRPr="00B36CE2">
        <w:rPr>
          <w:rFonts w:eastAsia="Cambria"/>
          <w:sz w:val="16"/>
        </w:rPr>
        <w:t xml:space="preserve"> groups of </w:t>
      </w:r>
      <w:r w:rsidRPr="00B36CE2">
        <w:rPr>
          <w:rFonts w:eastAsia="Cambria"/>
          <w:highlight w:val="cyan"/>
          <w:u w:val="single"/>
        </w:rPr>
        <w:t xml:space="preserve">people will have </w:t>
      </w:r>
      <w:r w:rsidRPr="00B36CE2">
        <w:rPr>
          <w:rFonts w:eastAsia="MS Mincho"/>
          <w:b/>
          <w:iCs/>
          <w:sz w:val="26"/>
          <w:szCs w:val="24"/>
          <w:highlight w:val="cyan"/>
          <w:u w:val="single"/>
        </w:rPr>
        <w:t>greater resistance</w:t>
      </w:r>
      <w:r w:rsidRPr="00B36CE2">
        <w:rPr>
          <w:rFonts w:eastAsia="Cambria"/>
          <w:sz w:val="16"/>
        </w:rPr>
        <w:t xml:space="preserve"> to a particular disease than others. </w:t>
      </w:r>
      <w:r w:rsidRPr="00B36CE2">
        <w:rPr>
          <w:rFonts w:eastAsia="Cambria"/>
          <w:highlight w:val="cyan"/>
          <w:u w:val="single"/>
        </w:rPr>
        <w:t>Modern sanitation</w:t>
      </w:r>
      <w:r w:rsidRPr="00B36CE2">
        <w:rPr>
          <w:rFonts w:eastAsia="Cambria"/>
          <w:sz w:val="16"/>
        </w:rPr>
        <w:t xml:space="preserve"> practices </w:t>
      </w:r>
      <w:r w:rsidRPr="00B36CE2">
        <w:rPr>
          <w:rFonts w:eastAsia="Cambria"/>
          <w:u w:val="single"/>
        </w:rPr>
        <w:t xml:space="preserve">and advancements in </w:t>
      </w:r>
      <w:r w:rsidRPr="00B36CE2">
        <w:rPr>
          <w:rFonts w:eastAsia="Cambria"/>
          <w:highlight w:val="cyan"/>
          <w:u w:val="single"/>
        </w:rPr>
        <w:t>preventative and curative medicine</w:t>
      </w:r>
      <w:r w:rsidRPr="00B36CE2">
        <w:rPr>
          <w:rFonts w:eastAsia="Cambria"/>
          <w:sz w:val="16"/>
        </w:rPr>
        <w:t xml:space="preserve"> have </w:t>
      </w:r>
      <w:r w:rsidRPr="00B36CE2">
        <w:rPr>
          <w:rFonts w:eastAsia="MS Mincho"/>
          <w:b/>
          <w:iCs/>
          <w:sz w:val="26"/>
          <w:szCs w:val="24"/>
          <w:highlight w:val="cyan"/>
          <w:u w:val="single"/>
        </w:rPr>
        <w:t>significantly reduced</w:t>
      </w:r>
      <w:r w:rsidRPr="00B36CE2">
        <w:rPr>
          <w:rFonts w:eastAsia="Cambria"/>
          <w:sz w:val="16"/>
        </w:rPr>
        <w:t xml:space="preserve"> the </w:t>
      </w:r>
      <w:r w:rsidRPr="00B36CE2">
        <w:rPr>
          <w:rFonts w:eastAsia="MS Mincho"/>
          <w:b/>
          <w:iCs/>
          <w:sz w:val="26"/>
          <w:szCs w:val="24"/>
          <w:highlight w:val="cyan"/>
          <w:u w:val="single"/>
        </w:rPr>
        <w:t>transmission</w:t>
      </w:r>
      <w:r w:rsidRPr="00B36CE2">
        <w:rPr>
          <w:rFonts w:eastAsia="Cambria"/>
          <w:sz w:val="16"/>
        </w:rPr>
        <w:t xml:space="preserve"> of communicable diseases in many parts of the world. Though sometimes not operated in the most efficient manner, </w:t>
      </w:r>
      <w:r w:rsidRPr="00B36CE2">
        <w:rPr>
          <w:rFonts w:eastAsia="Cambria"/>
          <w:highlight w:val="cyan"/>
          <w:u w:val="single"/>
        </w:rPr>
        <w:t>medical systems</w:t>
      </w:r>
      <w:r w:rsidRPr="00B36CE2">
        <w:rPr>
          <w:rFonts w:eastAsia="Cambria"/>
          <w:sz w:val="16"/>
        </w:rPr>
        <w:t xml:space="preserve"> worldwide </w:t>
      </w:r>
      <w:r w:rsidRPr="00B36CE2">
        <w:rPr>
          <w:rFonts w:eastAsia="Cambria"/>
          <w:highlight w:val="cyan"/>
          <w:u w:val="single"/>
        </w:rPr>
        <w:t>have</w:t>
      </w:r>
      <w:r w:rsidRPr="00B36CE2">
        <w:rPr>
          <w:rFonts w:eastAsia="Cambria"/>
          <w:u w:val="single"/>
        </w:rPr>
        <w:t xml:space="preserve"> </w:t>
      </w:r>
      <w:r w:rsidRPr="00B36CE2">
        <w:rPr>
          <w:rFonts w:eastAsia="Cambria"/>
          <w:highlight w:val="cyan"/>
          <w:u w:val="single"/>
        </w:rPr>
        <w:t xml:space="preserve">significant capacity to </w:t>
      </w:r>
      <w:r w:rsidRPr="00B36CE2">
        <w:rPr>
          <w:rFonts w:eastAsia="MS Mincho"/>
          <w:b/>
          <w:iCs/>
          <w:sz w:val="26"/>
          <w:szCs w:val="24"/>
          <w:highlight w:val="cyan"/>
          <w:u w:val="single"/>
        </w:rPr>
        <w:t>mitigate</w:t>
      </w:r>
      <w:r w:rsidRPr="00B36CE2">
        <w:rPr>
          <w:rFonts w:eastAsia="Cambria"/>
          <w:u w:val="single"/>
        </w:rPr>
        <w:t xml:space="preserve"> the </w:t>
      </w:r>
      <w:r w:rsidRPr="00B36CE2">
        <w:rPr>
          <w:rFonts w:eastAsia="MS Mincho"/>
          <w:b/>
          <w:iCs/>
          <w:sz w:val="26"/>
          <w:szCs w:val="24"/>
          <w:highlight w:val="cyan"/>
          <w:u w:val="single"/>
        </w:rPr>
        <w:t>terminal spread</w:t>
      </w:r>
      <w:r w:rsidRPr="00B36CE2">
        <w:rPr>
          <w:rFonts w:eastAsia="Cambria"/>
          <w:u w:val="single"/>
        </w:rPr>
        <w:t xml:space="preserve"> of a pandemic disease</w:t>
      </w:r>
      <w:r w:rsidRPr="00B36CE2">
        <w:rPr>
          <w:rFonts w:eastAsia="Cambria"/>
          <w:sz w:val="16"/>
        </w:rPr>
        <w:t>.</w:t>
      </w:r>
    </w:p>
    <w:p w14:paraId="7DAD40AC" w14:textId="77777777" w:rsidR="00F03572" w:rsidRDefault="00F03572" w:rsidP="00F03572">
      <w:pPr>
        <w:pStyle w:val="Heading3"/>
      </w:pPr>
      <w:r>
        <w:t>Governance---AI---1NC</w:t>
      </w:r>
    </w:p>
    <w:p w14:paraId="2791246C" w14:textId="7BFFAEDE" w:rsidR="00F03572" w:rsidRDefault="00F03572" w:rsidP="00F03572">
      <w:pPr>
        <w:pStyle w:val="Heading1"/>
      </w:pPr>
      <w:r>
        <w:t>2NC</w:t>
      </w:r>
    </w:p>
    <w:p w14:paraId="05A39B4A" w14:textId="77777777" w:rsidR="00F03572" w:rsidRPr="00F03572" w:rsidRDefault="00F03572" w:rsidP="00F03572">
      <w:pPr>
        <w:keepNext/>
        <w:keepLines/>
        <w:pageBreakBefore/>
        <w:spacing w:before="40" w:after="0" w:line="256" w:lineRule="auto"/>
        <w:jc w:val="center"/>
        <w:outlineLvl w:val="1"/>
        <w:rPr>
          <w:rFonts w:eastAsia="Times New Roman" w:cs="Times New Roman"/>
          <w:b/>
          <w:sz w:val="44"/>
          <w:szCs w:val="26"/>
          <w:u w:val="double"/>
        </w:rPr>
      </w:pPr>
      <w:bookmarkStart w:id="4" w:name="_Hlk209637013"/>
      <w:r w:rsidRPr="00F03572">
        <w:rPr>
          <w:rFonts w:eastAsia="Times New Roman" w:cs="Times New Roman"/>
          <w:b/>
          <w:sz w:val="44"/>
          <w:szCs w:val="26"/>
          <w:u w:val="double"/>
        </w:rPr>
        <w:t>ESR CP---2NC</w:t>
      </w:r>
    </w:p>
    <w:p w14:paraId="70892BA3"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 xml:space="preserve"> Theory: Condo---2NC</w:t>
      </w:r>
    </w:p>
    <w:p w14:paraId="595C1089"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Self-Restraint Bad---2NC</w:t>
      </w:r>
    </w:p>
    <w:p w14:paraId="3BF34F95" w14:textId="77777777" w:rsidR="00F03572" w:rsidRPr="00F03572" w:rsidRDefault="00F03572" w:rsidP="00F03572">
      <w:pPr>
        <w:keepNext/>
        <w:keepLines/>
        <w:pageBreakBefore/>
        <w:spacing w:before="40" w:after="0" w:line="256" w:lineRule="auto"/>
        <w:jc w:val="center"/>
        <w:outlineLvl w:val="1"/>
        <w:rPr>
          <w:rFonts w:eastAsia="Times New Roman" w:cs="Times New Roman"/>
          <w:b/>
          <w:sz w:val="44"/>
          <w:szCs w:val="26"/>
          <w:u w:val="double"/>
        </w:rPr>
      </w:pPr>
      <w:r w:rsidRPr="00F03572">
        <w:rPr>
          <w:rFonts w:eastAsia="Times New Roman" w:cs="Times New Roman"/>
          <w:b/>
          <w:sz w:val="44"/>
          <w:szCs w:val="26"/>
          <w:u w:val="double"/>
        </w:rPr>
        <w:t>Trade CP---2NC</w:t>
      </w:r>
    </w:p>
    <w:p w14:paraId="0040CB9E"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Process CPs</w:t>
      </w:r>
    </w:p>
    <w:p w14:paraId="50D0209F"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Overview---Top---2NC</w:t>
      </w:r>
    </w:p>
    <w:p w14:paraId="5B8064C1"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bookmarkStart w:id="5" w:name="_Hlk209637035"/>
      <w:bookmarkEnd w:id="4"/>
      <w:r w:rsidRPr="00F03572">
        <w:rPr>
          <w:rFonts w:eastAsia="Times New Roman" w:cs="Times New Roman"/>
          <w:b/>
          <w:sz w:val="32"/>
          <w:szCs w:val="24"/>
          <w:u w:val="single"/>
        </w:rPr>
        <w:t>Competition---Do Both---2NC</w:t>
      </w:r>
    </w:p>
    <w:p w14:paraId="67A6250A"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1. Insisting on </w:t>
      </w:r>
      <w:r w:rsidRPr="00F03572">
        <w:rPr>
          <w:rFonts w:eastAsia="Times New Roman" w:cs="Times New Roman"/>
          <w:b/>
          <w:iCs/>
          <w:sz w:val="26"/>
          <w:u w:val="single"/>
        </w:rPr>
        <w:t>national law</w:t>
      </w:r>
      <w:r w:rsidRPr="00F03572">
        <w:rPr>
          <w:rFonts w:eastAsia="Times New Roman" w:cs="Times New Roman"/>
          <w:b/>
          <w:iCs/>
          <w:sz w:val="26"/>
        </w:rPr>
        <w:t xml:space="preserve"> overwrites the </w:t>
      </w:r>
      <w:r w:rsidRPr="00F03572">
        <w:rPr>
          <w:rFonts w:eastAsia="Times New Roman" w:cs="Times New Roman"/>
          <w:b/>
          <w:iCs/>
          <w:sz w:val="26"/>
          <w:u w:val="single"/>
        </w:rPr>
        <w:t>establishment</w:t>
      </w:r>
      <w:r w:rsidRPr="00F03572">
        <w:rPr>
          <w:rFonts w:eastAsia="Times New Roman" w:cs="Times New Roman"/>
          <w:b/>
          <w:iCs/>
          <w:sz w:val="26"/>
        </w:rPr>
        <w:t xml:space="preserve"> of </w:t>
      </w:r>
      <w:r w:rsidRPr="00F03572">
        <w:rPr>
          <w:rFonts w:eastAsia="Times New Roman" w:cs="Times New Roman"/>
          <w:b/>
          <w:iCs/>
          <w:sz w:val="26"/>
          <w:u w:val="single"/>
        </w:rPr>
        <w:t>i-law</w:t>
      </w:r>
      <w:r w:rsidRPr="00F03572">
        <w:rPr>
          <w:rFonts w:eastAsia="Times New Roman" w:cs="Times New Roman"/>
          <w:b/>
          <w:iCs/>
          <w:sz w:val="26"/>
        </w:rPr>
        <w:t xml:space="preserve"> and causes </w:t>
      </w:r>
      <w:r w:rsidRPr="00F03572">
        <w:rPr>
          <w:rFonts w:eastAsia="Times New Roman" w:cs="Times New Roman"/>
          <w:b/>
          <w:iCs/>
          <w:sz w:val="26"/>
          <w:u w:val="single"/>
        </w:rPr>
        <w:t>defensible shirking</w:t>
      </w:r>
      <w:r w:rsidRPr="00F03572">
        <w:rPr>
          <w:rFonts w:eastAsia="Times New Roman" w:cs="Times New Roman"/>
          <w:b/>
          <w:iCs/>
          <w:sz w:val="26"/>
        </w:rPr>
        <w:t xml:space="preserve">. </w:t>
      </w:r>
      <w:r w:rsidRPr="00F03572">
        <w:rPr>
          <w:rFonts w:eastAsia="Times New Roman" w:cs="Times New Roman"/>
          <w:b/>
          <w:iCs/>
          <w:sz w:val="26"/>
          <w:u w:val="single"/>
        </w:rPr>
        <w:t>Employers</w:t>
      </w:r>
      <w:r w:rsidRPr="00F03572">
        <w:rPr>
          <w:rFonts w:eastAsia="Times New Roman" w:cs="Times New Roman"/>
          <w:b/>
          <w:iCs/>
          <w:sz w:val="26"/>
        </w:rPr>
        <w:t xml:space="preserve"> push </w:t>
      </w:r>
      <w:r w:rsidRPr="00F03572">
        <w:rPr>
          <w:rFonts w:eastAsia="Times New Roman" w:cs="Times New Roman"/>
          <w:b/>
          <w:iCs/>
          <w:sz w:val="26"/>
          <w:u w:val="single"/>
        </w:rPr>
        <w:t>narrowest construal</w:t>
      </w:r>
      <w:r w:rsidRPr="00F03572">
        <w:rPr>
          <w:rFonts w:eastAsia="Times New Roman" w:cs="Times New Roman"/>
          <w:b/>
          <w:iCs/>
          <w:sz w:val="26"/>
        </w:rPr>
        <w:t>.</w:t>
      </w:r>
    </w:p>
    <w:p w14:paraId="6BE7E42B" w14:textId="77777777" w:rsidR="00F03572" w:rsidRPr="00F03572" w:rsidRDefault="00F03572" w:rsidP="00F03572">
      <w:pPr>
        <w:spacing w:line="256" w:lineRule="auto"/>
        <w:rPr>
          <w:rFonts w:eastAsia="Calibri"/>
        </w:rPr>
      </w:pPr>
      <w:bookmarkStart w:id="6" w:name="_Hlk209649270"/>
      <w:r w:rsidRPr="00F03572">
        <w:rPr>
          <w:rFonts w:eastAsia="Calibri"/>
          <w:b/>
          <w:bCs/>
          <w:sz w:val="26"/>
        </w:rPr>
        <w:t>Bellace 22</w:t>
      </w:r>
      <w:r w:rsidRPr="00F03572">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F03572">
        <w:rPr>
          <w:rFonts w:eastAsia="Calibri"/>
          <w:i/>
          <w:iCs/>
        </w:rPr>
        <w:t>Handbook on Globalisation and Labour Standards</w:t>
      </w:r>
      <w:r w:rsidRPr="00F03572">
        <w:rPr>
          <w:rFonts w:eastAsia="Calibri"/>
        </w:rPr>
        <w:t xml:space="preserve">, </w:t>
      </w:r>
      <w:r w:rsidRPr="00F03572">
        <w:rPr>
          <w:rFonts w:eastAsia="Calibri"/>
          <w:i/>
          <w:iCs/>
        </w:rPr>
        <w:t>Edward Elgar Publishing Limited</w:t>
      </w:r>
      <w:r w:rsidRPr="00F03572">
        <w:rPr>
          <w:rFonts w:eastAsia="Calibri"/>
        </w:rPr>
        <w:t>, accessed 9-15-2025) //ah [UTD]</w:t>
      </w:r>
    </w:p>
    <w:p w14:paraId="3A294945" w14:textId="77777777" w:rsidR="00F03572" w:rsidRPr="00F03572" w:rsidRDefault="00F03572" w:rsidP="00F03572">
      <w:pPr>
        <w:spacing w:line="256" w:lineRule="auto"/>
        <w:rPr>
          <w:rFonts w:eastAsia="Calibri"/>
        </w:rPr>
      </w:pPr>
      <w:r w:rsidRPr="00F03572">
        <w:rPr>
          <w:rFonts w:eastAsia="Calibri"/>
          <w:u w:val="single"/>
        </w:rPr>
        <w:t>Of the</w:t>
      </w:r>
      <w:r w:rsidRPr="00F03572">
        <w:rPr>
          <w:rFonts w:eastAsia="Calibri"/>
          <w:sz w:val="16"/>
        </w:rPr>
        <w:t xml:space="preserve"> four </w:t>
      </w:r>
      <w:r w:rsidRPr="00F03572">
        <w:rPr>
          <w:rFonts w:eastAsia="Calibri"/>
          <w:b/>
          <w:sz w:val="26"/>
          <w:u w:val="single"/>
          <w:bdr w:val="single" w:sz="8" w:space="0" w:color="auto" w:frame="1"/>
        </w:rPr>
        <w:t>fundamental principles</w:t>
      </w:r>
      <w:r w:rsidRPr="00F03572">
        <w:rPr>
          <w:rFonts w:eastAsia="Calibri"/>
          <w:u w:val="single"/>
        </w:rPr>
        <w:t xml:space="preserve">, the one that had always been the </w:t>
      </w:r>
      <w:r w:rsidRPr="00F03572">
        <w:rPr>
          <w:rFonts w:eastAsia="Calibri"/>
          <w:b/>
          <w:sz w:val="26"/>
          <w:u w:val="single"/>
          <w:bdr w:val="single" w:sz="8" w:space="0" w:color="auto" w:frame="1"/>
        </w:rPr>
        <w:t>most controversial</w:t>
      </w:r>
      <w:r w:rsidRPr="00F03572">
        <w:rPr>
          <w:rFonts w:eastAsia="Calibri"/>
          <w:u w:val="single"/>
        </w:rPr>
        <w:t xml:space="preserve"> was </w:t>
      </w:r>
      <w:r w:rsidRPr="00F03572">
        <w:rPr>
          <w:rFonts w:eastAsia="Calibri"/>
          <w:b/>
          <w:sz w:val="26"/>
          <w:u w:val="single"/>
          <w:bdr w:val="single" w:sz="8" w:space="0" w:color="auto" w:frame="1"/>
        </w:rPr>
        <w:t>freedom</w:t>
      </w:r>
      <w:r w:rsidRPr="00F03572">
        <w:rPr>
          <w:rFonts w:eastAsia="Calibri"/>
          <w:u w:val="single"/>
        </w:rPr>
        <w:t xml:space="preserve"> of </w:t>
      </w:r>
      <w:r w:rsidRPr="00F03572">
        <w:rPr>
          <w:rFonts w:eastAsia="Calibri"/>
          <w:b/>
          <w:sz w:val="26"/>
          <w:u w:val="single"/>
          <w:bdr w:val="single" w:sz="8" w:space="0" w:color="auto" w:frame="1"/>
        </w:rPr>
        <w:t>association.</w:t>
      </w:r>
      <w:r w:rsidRPr="00F03572">
        <w:rPr>
          <w:rFonts w:eastAsia="Calibri"/>
          <w:sz w:val="16"/>
        </w:rPr>
        <w:t xml:space="preserve"> Although ‘freedom of association’ was listed as a matter urgently needing attention in the Treaty of Versailles, over the decades it periodically caused ruptures at the ILC regarding exactly what types of conduct it protected. As far back as the 1920s, some </w:t>
      </w:r>
      <w:r w:rsidRPr="00F03572">
        <w:rPr>
          <w:rFonts w:eastAsia="Calibri"/>
          <w:b/>
          <w:sz w:val="26"/>
          <w:highlight w:val="green"/>
          <w:u w:val="single"/>
          <w:bdr w:val="single" w:sz="8" w:space="0" w:color="auto" w:frame="1"/>
        </w:rPr>
        <w:t>governments</w:t>
      </w:r>
      <w:r w:rsidRPr="00F03572">
        <w:rPr>
          <w:rFonts w:eastAsia="Calibri"/>
          <w:highlight w:val="green"/>
          <w:u w:val="single"/>
        </w:rPr>
        <w:t xml:space="preserve"> </w:t>
      </w:r>
      <w:r w:rsidRPr="00F03572">
        <w:rPr>
          <w:rFonts w:eastAsia="Calibri"/>
          <w:b/>
          <w:sz w:val="26"/>
          <w:highlight w:val="green"/>
          <w:u w:val="single"/>
          <w:bdr w:val="single" w:sz="8" w:space="0" w:color="auto" w:frame="1"/>
        </w:rPr>
        <w:t>insisted</w:t>
      </w:r>
      <w:r w:rsidRPr="00F03572">
        <w:rPr>
          <w:rFonts w:eastAsia="Calibri"/>
          <w:u w:val="single"/>
        </w:rPr>
        <w:t xml:space="preserve"> that </w:t>
      </w:r>
      <w:r w:rsidRPr="00F03572">
        <w:rPr>
          <w:rFonts w:eastAsia="Calibri"/>
          <w:b/>
          <w:sz w:val="26"/>
          <w:highlight w:val="green"/>
          <w:u w:val="single"/>
          <w:bdr w:val="single" w:sz="8" w:space="0" w:color="auto" w:frame="1"/>
        </w:rPr>
        <w:t>national law</w:t>
      </w:r>
      <w:r w:rsidRPr="00F03572">
        <w:rPr>
          <w:rFonts w:eastAsia="Calibri"/>
          <w:highlight w:val="green"/>
          <w:u w:val="single"/>
        </w:rPr>
        <w:t xml:space="preserve"> should </w:t>
      </w:r>
      <w:r w:rsidRPr="00F03572">
        <w:rPr>
          <w:rFonts w:eastAsia="Calibri"/>
          <w:b/>
          <w:sz w:val="26"/>
          <w:highlight w:val="green"/>
          <w:u w:val="single"/>
          <w:bdr w:val="single" w:sz="8" w:space="0" w:color="auto" w:frame="1"/>
        </w:rPr>
        <w:t>determine</w:t>
      </w:r>
      <w:r w:rsidRPr="00F03572">
        <w:rPr>
          <w:rFonts w:eastAsia="Calibri"/>
          <w:u w:val="single"/>
        </w:rPr>
        <w:t xml:space="preserve"> the </w:t>
      </w:r>
      <w:r w:rsidRPr="00F03572">
        <w:rPr>
          <w:rFonts w:eastAsia="Calibri"/>
          <w:b/>
          <w:sz w:val="26"/>
          <w:u w:val="single"/>
          <w:bdr w:val="single" w:sz="8" w:space="0" w:color="auto" w:frame="1"/>
        </w:rPr>
        <w:t>parameters</w:t>
      </w:r>
      <w:r w:rsidRPr="00F03572">
        <w:rPr>
          <w:rFonts w:eastAsia="Calibri"/>
          <w:u w:val="single"/>
        </w:rPr>
        <w:t xml:space="preserve"> of the </w:t>
      </w:r>
      <w:r w:rsidRPr="00F03572">
        <w:rPr>
          <w:rFonts w:eastAsia="Calibri"/>
          <w:b/>
          <w:sz w:val="26"/>
          <w:highlight w:val="green"/>
          <w:u w:val="single"/>
          <w:bdr w:val="single" w:sz="8" w:space="0" w:color="auto" w:frame="1"/>
        </w:rPr>
        <w:t>right</w:t>
      </w:r>
      <w:r w:rsidRPr="00F03572">
        <w:rPr>
          <w:rFonts w:eastAsia="Calibri"/>
          <w:highlight w:val="green"/>
          <w:u w:val="single"/>
        </w:rPr>
        <w:t xml:space="preserve"> to</w:t>
      </w:r>
      <w:r w:rsidRPr="00F03572">
        <w:rPr>
          <w:rFonts w:eastAsia="Calibri"/>
          <w:u w:val="single"/>
        </w:rPr>
        <w:t xml:space="preserve"> strike and other forms of </w:t>
      </w:r>
      <w:r w:rsidRPr="00F03572">
        <w:rPr>
          <w:rFonts w:eastAsia="Calibri"/>
          <w:b/>
          <w:sz w:val="26"/>
          <w:highlight w:val="green"/>
          <w:u w:val="single"/>
          <w:bdr w:val="single" w:sz="8" w:space="0" w:color="auto" w:frame="1"/>
        </w:rPr>
        <w:t>industrial action</w:t>
      </w:r>
      <w:r w:rsidRPr="00F03572">
        <w:rPr>
          <w:rFonts w:eastAsia="Calibri"/>
          <w:u w:val="single"/>
        </w:rPr>
        <w:t xml:space="preserve">, a </w:t>
      </w:r>
      <w:r w:rsidRPr="00F03572">
        <w:rPr>
          <w:rFonts w:eastAsia="Calibri"/>
          <w:b/>
          <w:sz w:val="26"/>
          <w:u w:val="single"/>
          <w:bdr w:val="single" w:sz="8" w:space="0" w:color="auto" w:frame="1"/>
        </w:rPr>
        <w:t>posture</w:t>
      </w:r>
      <w:r w:rsidRPr="00F03572">
        <w:rPr>
          <w:rFonts w:eastAsia="Calibri"/>
          <w:u w:val="single"/>
        </w:rPr>
        <w:t xml:space="preserve"> which </w:t>
      </w:r>
      <w:r w:rsidRPr="00F03572">
        <w:rPr>
          <w:rFonts w:eastAsia="Calibri"/>
          <w:b/>
          <w:sz w:val="26"/>
          <w:highlight w:val="green"/>
          <w:u w:val="single"/>
          <w:bdr w:val="single" w:sz="8" w:space="0" w:color="auto" w:frame="1"/>
        </w:rPr>
        <w:t>stymied</w:t>
      </w:r>
      <w:r w:rsidRPr="00F03572">
        <w:rPr>
          <w:rFonts w:eastAsia="Calibri"/>
          <w:u w:val="single"/>
        </w:rPr>
        <w:t xml:space="preserve"> </w:t>
      </w:r>
      <w:r w:rsidRPr="00F03572">
        <w:rPr>
          <w:rFonts w:eastAsia="Calibri"/>
          <w:b/>
          <w:sz w:val="26"/>
          <w:u w:val="single"/>
          <w:bdr w:val="single" w:sz="8" w:space="0" w:color="auto" w:frame="1"/>
        </w:rPr>
        <w:t>efforts</w:t>
      </w:r>
      <w:r w:rsidRPr="00F03572">
        <w:rPr>
          <w:rFonts w:eastAsia="Calibri"/>
          <w:u w:val="single"/>
        </w:rPr>
        <w:t xml:space="preserve"> to produce </w:t>
      </w:r>
      <w:r w:rsidRPr="00F03572">
        <w:rPr>
          <w:rFonts w:eastAsia="Calibri"/>
          <w:highlight w:val="green"/>
          <w:u w:val="single"/>
        </w:rPr>
        <w:t>a</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green"/>
          <w:u w:val="single"/>
          <w:bdr w:val="single" w:sz="8" w:space="0" w:color="auto" w:frame="1"/>
        </w:rPr>
        <w:t>precise instrument</w:t>
      </w:r>
      <w:r w:rsidRPr="00F03572">
        <w:rPr>
          <w:rFonts w:eastAsia="Calibri"/>
          <w:u w:val="single"/>
        </w:rPr>
        <w:t xml:space="preserve"> on freedom of association.</w:t>
      </w:r>
      <w:r w:rsidRPr="00F03572">
        <w:rPr>
          <w:rFonts w:eastAsia="Calibri"/>
          <w:sz w:val="16"/>
        </w:rPr>
        <w:t xml:space="preserve"> In 1947–48, in the discussions that led to the adoption of Convention No. 87, some government representatives proposed that the text include the qualifier that employer and worker associations could act but only in a lawful manner. </w:t>
      </w:r>
      <w:r w:rsidRPr="00F03572">
        <w:rPr>
          <w:rFonts w:eastAsia="Calibri"/>
          <w:u w:val="single"/>
        </w:rPr>
        <w:t xml:space="preserve">Since </w:t>
      </w:r>
      <w:r w:rsidRPr="00F03572">
        <w:rPr>
          <w:rFonts w:eastAsia="Calibri"/>
          <w:highlight w:val="green"/>
          <w:u w:val="single"/>
        </w:rPr>
        <w:t xml:space="preserve">a </w:t>
      </w:r>
      <w:r w:rsidRPr="00F03572">
        <w:rPr>
          <w:rFonts w:eastAsia="Calibri"/>
          <w:b/>
          <w:sz w:val="26"/>
          <w:highlight w:val="green"/>
          <w:u w:val="single"/>
          <w:bdr w:val="single" w:sz="8" w:space="0" w:color="auto" w:frame="1"/>
        </w:rPr>
        <w:t>country</w:t>
      </w:r>
      <w:r w:rsidRPr="00F03572">
        <w:rPr>
          <w:rFonts w:eastAsia="Calibri"/>
          <w:b/>
          <w:sz w:val="26"/>
          <w:u w:val="single"/>
          <w:bdr w:val="single" w:sz="8" w:space="0" w:color="auto" w:frame="1"/>
        </w:rPr>
        <w:t>’s laws</w:t>
      </w:r>
      <w:r w:rsidRPr="00F03572">
        <w:rPr>
          <w:rFonts w:eastAsia="Calibri"/>
          <w:u w:val="single"/>
        </w:rPr>
        <w:t xml:space="preserve"> would </w:t>
      </w:r>
      <w:r w:rsidRPr="00F03572">
        <w:rPr>
          <w:rFonts w:eastAsia="Calibri"/>
          <w:b/>
          <w:sz w:val="26"/>
          <w:highlight w:val="green"/>
          <w:u w:val="single"/>
          <w:bdr w:val="single" w:sz="8" w:space="0" w:color="auto" w:frame="1"/>
        </w:rPr>
        <w:t>determine</w:t>
      </w:r>
      <w:r w:rsidRPr="00F03572">
        <w:rPr>
          <w:rFonts w:eastAsia="Calibri"/>
          <w:u w:val="single"/>
        </w:rPr>
        <w:t xml:space="preserve"> what was </w:t>
      </w:r>
      <w:r w:rsidRPr="00F03572">
        <w:rPr>
          <w:rFonts w:eastAsia="Calibri"/>
          <w:b/>
          <w:sz w:val="26"/>
          <w:highlight w:val="green"/>
          <w:u w:val="single"/>
          <w:bdr w:val="single" w:sz="8" w:space="0" w:color="auto" w:frame="1"/>
        </w:rPr>
        <w:t>lawful action</w:t>
      </w:r>
      <w:r w:rsidRPr="00F03572">
        <w:rPr>
          <w:rFonts w:eastAsia="Calibri"/>
          <w:u w:val="single"/>
        </w:rPr>
        <w:t>, this</w:t>
      </w:r>
      <w:r w:rsidRPr="00F03572">
        <w:rPr>
          <w:rFonts w:eastAsia="Calibri"/>
          <w:sz w:val="16"/>
        </w:rPr>
        <w:t xml:space="preserve"> proposed qualifier if successful </w:t>
      </w:r>
      <w:r w:rsidRPr="00F03572">
        <w:rPr>
          <w:rFonts w:eastAsia="Calibri"/>
          <w:u w:val="single"/>
        </w:rPr>
        <w:t xml:space="preserve">would have </w:t>
      </w:r>
      <w:r w:rsidRPr="00F03572">
        <w:rPr>
          <w:rFonts w:eastAsia="Calibri"/>
          <w:b/>
          <w:sz w:val="26"/>
          <w:u w:val="single"/>
          <w:bdr w:val="single" w:sz="8" w:space="0" w:color="auto" w:frame="1"/>
        </w:rPr>
        <w:t>undermined</w:t>
      </w:r>
      <w:r w:rsidRPr="00F03572">
        <w:rPr>
          <w:rFonts w:eastAsia="Calibri"/>
          <w:u w:val="single"/>
        </w:rPr>
        <w:t xml:space="preserve"> the </w:t>
      </w:r>
      <w:r w:rsidRPr="00F03572">
        <w:rPr>
          <w:rFonts w:eastAsia="Calibri"/>
          <w:b/>
          <w:sz w:val="26"/>
          <w:u w:val="single"/>
          <w:bdr w:val="single" w:sz="8" w:space="0" w:color="auto" w:frame="1"/>
        </w:rPr>
        <w:t>right</w:t>
      </w:r>
      <w:r w:rsidRPr="00F03572">
        <w:rPr>
          <w:rFonts w:eastAsia="Calibri"/>
          <w:u w:val="single"/>
        </w:rPr>
        <w:t xml:space="preserve"> to engage in </w:t>
      </w:r>
      <w:r w:rsidRPr="00F03572">
        <w:rPr>
          <w:rFonts w:eastAsia="Calibri"/>
          <w:b/>
          <w:sz w:val="26"/>
          <w:u w:val="single"/>
          <w:bdr w:val="single" w:sz="8" w:space="0" w:color="auto" w:frame="1"/>
        </w:rPr>
        <w:t>industrial action</w:t>
      </w:r>
      <w:r w:rsidRPr="00F03572">
        <w:rPr>
          <w:rFonts w:eastAsia="Calibri"/>
          <w:sz w:val="16"/>
        </w:rPr>
        <w:t xml:space="preserve"> since at the time it was well known that the </w:t>
      </w:r>
      <w:r w:rsidRPr="00F03572">
        <w:rPr>
          <w:rFonts w:eastAsia="Calibri"/>
          <w:b/>
          <w:sz w:val="26"/>
          <w:highlight w:val="green"/>
          <w:u w:val="single"/>
          <w:bdr w:val="single" w:sz="8" w:space="0" w:color="auto" w:frame="1"/>
        </w:rPr>
        <w:t>laws</w:t>
      </w:r>
      <w:r w:rsidRPr="00F03572">
        <w:rPr>
          <w:rFonts w:eastAsia="Calibri"/>
          <w:u w:val="single"/>
        </w:rPr>
        <w:t xml:space="preserve"> in </w:t>
      </w:r>
      <w:r w:rsidRPr="00F03572">
        <w:rPr>
          <w:rFonts w:eastAsia="Calibri"/>
          <w:b/>
          <w:sz w:val="26"/>
          <w:u w:val="single"/>
          <w:bdr w:val="single" w:sz="8" w:space="0" w:color="auto" w:frame="1"/>
        </w:rPr>
        <w:t>some countries</w:t>
      </w:r>
      <w:r w:rsidRPr="00F03572">
        <w:rPr>
          <w:rFonts w:eastAsia="Calibri"/>
          <w:u w:val="single"/>
        </w:rPr>
        <w:t xml:space="preserve"> </w:t>
      </w:r>
      <w:r w:rsidRPr="00F03572">
        <w:rPr>
          <w:rFonts w:eastAsia="Calibri"/>
          <w:b/>
          <w:sz w:val="26"/>
          <w:highlight w:val="green"/>
          <w:u w:val="single"/>
          <w:bdr w:val="single" w:sz="8" w:space="0" w:color="auto" w:frame="1"/>
        </w:rPr>
        <w:t>banned</w:t>
      </w:r>
      <w:r w:rsidRPr="00F03572">
        <w:rPr>
          <w:rFonts w:eastAsia="Calibri"/>
          <w:highlight w:val="green"/>
          <w:u w:val="single"/>
        </w:rPr>
        <w:t xml:space="preserve"> </w:t>
      </w:r>
      <w:r w:rsidRPr="00F03572">
        <w:rPr>
          <w:rFonts w:eastAsia="Calibri"/>
          <w:b/>
          <w:sz w:val="26"/>
          <w:highlight w:val="green"/>
          <w:u w:val="single"/>
          <w:bdr w:val="single" w:sz="8" w:space="0" w:color="auto" w:frame="1"/>
        </w:rPr>
        <w:t>forms</w:t>
      </w:r>
      <w:r w:rsidRPr="00F03572">
        <w:rPr>
          <w:rFonts w:eastAsia="Calibri"/>
          <w:u w:val="single"/>
        </w:rPr>
        <w:t xml:space="preserve"> of </w:t>
      </w:r>
      <w:r w:rsidRPr="00F03572">
        <w:rPr>
          <w:rFonts w:eastAsia="Calibri"/>
          <w:b/>
          <w:sz w:val="26"/>
          <w:u w:val="single"/>
          <w:bdr w:val="single" w:sz="8" w:space="0" w:color="auto" w:frame="1"/>
        </w:rPr>
        <w:t>industrial action</w:t>
      </w:r>
      <w:r w:rsidRPr="00F03572">
        <w:rPr>
          <w:rFonts w:eastAsia="Calibri"/>
          <w:u w:val="single"/>
        </w:rPr>
        <w:t xml:space="preserve"> </w:t>
      </w:r>
      <w:r w:rsidRPr="00F03572">
        <w:rPr>
          <w:rFonts w:eastAsia="Calibri"/>
          <w:highlight w:val="green"/>
          <w:u w:val="single"/>
        </w:rPr>
        <w:t xml:space="preserve">that </w:t>
      </w:r>
      <w:r w:rsidRPr="00F03572">
        <w:rPr>
          <w:rFonts w:eastAsia="Calibri"/>
          <w:b/>
          <w:sz w:val="26"/>
          <w:highlight w:val="green"/>
          <w:u w:val="single"/>
          <w:bdr w:val="single" w:sz="8" w:space="0" w:color="auto" w:frame="1"/>
        </w:rPr>
        <w:t>Convention</w:t>
      </w:r>
      <w:r w:rsidRPr="00F03572">
        <w:rPr>
          <w:rFonts w:eastAsia="Calibri"/>
          <w:sz w:val="16"/>
        </w:rPr>
        <w:t xml:space="preserve"> No. 87 </w:t>
      </w:r>
      <w:r w:rsidRPr="00F03572">
        <w:rPr>
          <w:rFonts w:eastAsia="Calibri"/>
          <w:u w:val="single"/>
        </w:rPr>
        <w:t xml:space="preserve">was </w:t>
      </w:r>
      <w:r w:rsidRPr="00F03572">
        <w:rPr>
          <w:rFonts w:eastAsia="Calibri"/>
          <w:b/>
          <w:sz w:val="26"/>
          <w:u w:val="single"/>
          <w:bdr w:val="single" w:sz="8" w:space="0" w:color="auto" w:frame="1"/>
        </w:rPr>
        <w:t>designed</w:t>
      </w:r>
      <w:r w:rsidRPr="00F03572">
        <w:rPr>
          <w:rFonts w:eastAsia="Calibri"/>
          <w:u w:val="single"/>
        </w:rPr>
        <w:t xml:space="preserve"> to </w:t>
      </w:r>
      <w:r w:rsidRPr="00F03572">
        <w:rPr>
          <w:rFonts w:eastAsia="Calibri"/>
          <w:b/>
          <w:sz w:val="26"/>
          <w:highlight w:val="green"/>
          <w:u w:val="single"/>
          <w:bdr w:val="single" w:sz="8" w:space="0" w:color="auto" w:frame="1"/>
        </w:rPr>
        <w:t>permit.</w:t>
      </w:r>
      <w:r w:rsidRPr="00F03572">
        <w:rPr>
          <w:rFonts w:eastAsia="Calibri"/>
          <w:sz w:val="16"/>
        </w:rPr>
        <w:t xml:space="preserve"> In addition, </w:t>
      </w:r>
      <w:r w:rsidRPr="00F03572">
        <w:rPr>
          <w:rFonts w:eastAsia="Calibri"/>
          <w:b/>
          <w:sz w:val="26"/>
          <w:u w:val="single"/>
          <w:bdr w:val="single" w:sz="8" w:space="0" w:color="auto" w:frame="1"/>
        </w:rPr>
        <w:t>permitting</w:t>
      </w:r>
      <w:r w:rsidRPr="00F03572">
        <w:rPr>
          <w:rFonts w:eastAsia="Calibri"/>
          <w:u w:val="single"/>
        </w:rPr>
        <w:t xml:space="preserve"> </w:t>
      </w:r>
      <w:r w:rsidRPr="00F03572">
        <w:rPr>
          <w:rFonts w:eastAsia="Calibri"/>
          <w:b/>
          <w:sz w:val="26"/>
          <w:u w:val="single"/>
          <w:bdr w:val="single" w:sz="8" w:space="0" w:color="auto" w:frame="1"/>
        </w:rPr>
        <w:t>national law</w:t>
      </w:r>
      <w:r w:rsidRPr="00F03572">
        <w:rPr>
          <w:rFonts w:eastAsia="Calibri"/>
          <w:u w:val="single"/>
        </w:rPr>
        <w:t xml:space="preserve"> to </w:t>
      </w:r>
      <w:r w:rsidRPr="00F03572">
        <w:rPr>
          <w:rFonts w:eastAsia="Calibri"/>
          <w:b/>
          <w:sz w:val="26"/>
          <w:u w:val="single"/>
          <w:bdr w:val="single" w:sz="8" w:space="0" w:color="auto" w:frame="1"/>
        </w:rPr>
        <w:t>determine</w:t>
      </w:r>
      <w:r w:rsidRPr="00F03572">
        <w:rPr>
          <w:rFonts w:eastAsia="Calibri"/>
          <w:u w:val="single"/>
        </w:rPr>
        <w:t xml:space="preserve"> the limits of a </w:t>
      </w:r>
      <w:r w:rsidRPr="00F03572">
        <w:rPr>
          <w:rFonts w:eastAsia="Calibri"/>
          <w:b/>
          <w:sz w:val="26"/>
          <w:u w:val="single"/>
          <w:bdr w:val="single" w:sz="8" w:space="0" w:color="auto" w:frame="1"/>
        </w:rPr>
        <w:t>right</w:t>
      </w:r>
      <w:r w:rsidRPr="00F03572">
        <w:rPr>
          <w:rFonts w:eastAsia="Calibri"/>
          <w:u w:val="single"/>
        </w:rPr>
        <w:t xml:space="preserve"> in an </w:t>
      </w:r>
      <w:r w:rsidRPr="00F03572">
        <w:rPr>
          <w:rFonts w:eastAsia="Calibri"/>
          <w:b/>
          <w:sz w:val="26"/>
          <w:u w:val="single"/>
          <w:bdr w:val="single" w:sz="8" w:space="0" w:color="auto" w:frame="1"/>
        </w:rPr>
        <w:t>international convention</w:t>
      </w:r>
      <w:r w:rsidRPr="00F03572">
        <w:rPr>
          <w:rFonts w:eastAsia="Calibri"/>
          <w:u w:val="single"/>
        </w:rPr>
        <w:t xml:space="preserve"> would have </w:t>
      </w:r>
      <w:r w:rsidRPr="00F03572">
        <w:rPr>
          <w:rFonts w:eastAsia="Calibri"/>
          <w:b/>
          <w:sz w:val="26"/>
          <w:highlight w:val="green"/>
          <w:u w:val="single"/>
          <w:bdr w:val="single" w:sz="8" w:space="0" w:color="auto" w:frame="1"/>
        </w:rPr>
        <w:t>undercut</w:t>
      </w:r>
      <w:r w:rsidRPr="00F03572">
        <w:rPr>
          <w:rFonts w:eastAsia="Calibri"/>
          <w:highlight w:val="green"/>
          <w:u w:val="single"/>
        </w:rPr>
        <w:t xml:space="preserve"> the</w:t>
      </w:r>
      <w:r w:rsidRPr="00F03572">
        <w:rPr>
          <w:rFonts w:eastAsia="Calibri"/>
          <w:u w:val="single"/>
        </w:rPr>
        <w:t xml:space="preserve"> </w:t>
      </w:r>
      <w:r w:rsidRPr="00F03572">
        <w:rPr>
          <w:rFonts w:eastAsia="Calibri"/>
          <w:b/>
          <w:sz w:val="26"/>
          <w:u w:val="single"/>
          <w:bdr w:val="single" w:sz="8" w:space="0" w:color="auto" w:frame="1"/>
        </w:rPr>
        <w:t>basic premise</w:t>
      </w:r>
      <w:r w:rsidRPr="00F03572">
        <w:rPr>
          <w:rFonts w:eastAsia="Calibri"/>
          <w:u w:val="single"/>
        </w:rPr>
        <w:t xml:space="preserve"> that </w:t>
      </w:r>
      <w:r w:rsidRPr="00F03572">
        <w:rPr>
          <w:rFonts w:eastAsia="Calibri"/>
          <w:b/>
          <w:sz w:val="26"/>
          <w:highlight w:val="green"/>
          <w:u w:val="single"/>
          <w:bdr w:val="single" w:sz="8" w:space="0" w:color="auto" w:frame="1"/>
        </w:rPr>
        <w:t>international</w:t>
      </w:r>
      <w:r w:rsidRPr="00F03572">
        <w:rPr>
          <w:rFonts w:eastAsia="Calibri"/>
          <w:b/>
          <w:sz w:val="26"/>
          <w:u w:val="single"/>
          <w:bdr w:val="single" w:sz="8" w:space="0" w:color="auto" w:frame="1"/>
        </w:rPr>
        <w:t xml:space="preserve"> law</w:t>
      </w:r>
      <w:r w:rsidRPr="00F03572">
        <w:rPr>
          <w:rFonts w:eastAsia="Calibri"/>
          <w:u w:val="single"/>
        </w:rPr>
        <w:t xml:space="preserve"> </w:t>
      </w:r>
      <w:r w:rsidRPr="00F03572">
        <w:rPr>
          <w:rFonts w:eastAsia="Calibri"/>
          <w:b/>
          <w:sz w:val="26"/>
          <w:u w:val="single"/>
          <w:bdr w:val="single" w:sz="8" w:space="0" w:color="auto" w:frame="1"/>
        </w:rPr>
        <w:t>sets</w:t>
      </w:r>
      <w:r w:rsidRPr="00F03572">
        <w:rPr>
          <w:rFonts w:eastAsia="Calibri"/>
          <w:u w:val="single"/>
        </w:rPr>
        <w:t xml:space="preserve"> a </w:t>
      </w:r>
      <w:r w:rsidRPr="00F03572">
        <w:rPr>
          <w:rFonts w:eastAsia="Calibri"/>
          <w:b/>
          <w:sz w:val="26"/>
          <w:highlight w:val="green"/>
          <w:u w:val="single"/>
          <w:bdr w:val="single" w:sz="8" w:space="0" w:color="auto" w:frame="1"/>
        </w:rPr>
        <w:t>standard.</w:t>
      </w:r>
      <w:r w:rsidRPr="00F03572">
        <w:rPr>
          <w:rFonts w:eastAsia="Calibri"/>
          <w:sz w:val="16"/>
        </w:rPr>
        <w:t xml:space="preserve"> Government representatives at the ILC were more concerned with notions of national sovereignty whereas employer representatives accepted that workers have freedom of association but as expected their notion of what actions that protected was far narrower than the views expressed by worker representatives at the ILC.</w:t>
      </w:r>
      <w:r w:rsidRPr="00F03572">
        <w:rPr>
          <w:rFonts w:eastAsia="Calibri"/>
          <w:sz w:val="12"/>
        </w:rPr>
        <w:t>¶</w:t>
      </w:r>
      <w:r w:rsidRPr="00F03572">
        <w:rPr>
          <w:rFonts w:eastAsia="Calibri"/>
          <w:sz w:val="16"/>
        </w:rPr>
        <w:t xml:space="preserve"> From the early 1950s through the late 1980s, the Employers’ Group at the ILC supported a reading of Convention No. 87 that deemed the right to strike an integral part of freedom of association (Bellace 2016, p. 33). This changed after the fall of the Berlin Wall. At the 1994 ILC, Director-General Michel Hansenne proposed what he termed a world social platform, a statement setting out the core values of the ILO. The Workers’ Group predictably was entirely supportive, while the Employers’ Group expressed concerns. At this ILC, the discussion on the General Survey of the Committee of Experts on Freedom of Association was exceptionally long and contentious. The US employers’ lead spokesperson, Edward Potter, commented that ‘the extensive interpretation given by the Experts to these Conventions, as illustrated by the right to strike, represented one of the obstacles in their use in a social clause’ but expressed his view ‘that the principle of freedom of association should be greatly simplified, perhaps to one sentence, to be implemented in any meaningful way in a trade regime’.21 Responding to critics who charged that ‘reducing the principles of the Convention to one single sentence in a social clause would be a far too simplistic approach’,22 the US employers’ representative stressed that the ‘need for consensus is particularly acute in cases involving freedom of association’ and observed that ‘[f]or the most part, this has not proven to be a problem except when the issue involves the right to strike’.23 Thus, the employers in 1994 pinpointed the right to strike as problematic in any attempt ‘to create a direct link between’ a statement on fundamental prin ciples ‘and the regulation of world trade’.24 Despite this, as discussed above, the Employers Group in 1998 did support the Declaration on Fundamental Principles with its one sentence regarding freedom of association, and made no comment whatsoever about a right to strike. Fourteen years later, their silence was broken.</w:t>
      </w:r>
      <w:r w:rsidRPr="00F03572">
        <w:rPr>
          <w:rFonts w:eastAsia="Calibri"/>
          <w:sz w:val="12"/>
        </w:rPr>
        <w:t>¶</w:t>
      </w:r>
      <w:r w:rsidRPr="00F03572">
        <w:rPr>
          <w:rFonts w:eastAsia="Calibri"/>
          <w:sz w:val="16"/>
        </w:rPr>
        <w:t xml:space="preserve"> In June 2012, one year after the UN Guiding Principles had been adopted, the </w:t>
      </w:r>
      <w:r w:rsidRPr="00F03572">
        <w:rPr>
          <w:rFonts w:eastAsia="Calibri"/>
          <w:b/>
          <w:sz w:val="26"/>
          <w:highlight w:val="green"/>
          <w:u w:val="single"/>
          <w:bdr w:val="single" w:sz="8" w:space="0" w:color="auto" w:frame="1"/>
        </w:rPr>
        <w:t>Employers</w:t>
      </w:r>
      <w:r w:rsidRPr="00F03572">
        <w:rPr>
          <w:rFonts w:eastAsia="Calibri"/>
          <w:b/>
          <w:sz w:val="26"/>
          <w:u w:val="single"/>
          <w:bdr w:val="single" w:sz="8" w:space="0" w:color="auto" w:frame="1"/>
        </w:rPr>
        <w:t>’</w:t>
      </w:r>
      <w:r w:rsidRPr="00F03572">
        <w:rPr>
          <w:rFonts w:eastAsia="Calibri"/>
          <w:sz w:val="16"/>
        </w:rPr>
        <w:t xml:space="preserve"> Group at ILC for the first time </w:t>
      </w:r>
      <w:r w:rsidRPr="00F03572">
        <w:rPr>
          <w:rFonts w:eastAsia="Calibri"/>
          <w:b/>
          <w:sz w:val="26"/>
          <w:highlight w:val="green"/>
          <w:u w:val="single"/>
          <w:bdr w:val="single" w:sz="8" w:space="0" w:color="auto" w:frame="1"/>
        </w:rPr>
        <w:t>assert</w:t>
      </w:r>
      <w:r w:rsidRPr="00F03572">
        <w:rPr>
          <w:rFonts w:eastAsia="Calibri"/>
          <w:b/>
          <w:sz w:val="26"/>
          <w:u w:val="single"/>
          <w:bdr w:val="single" w:sz="8" w:space="0" w:color="auto" w:frame="1"/>
        </w:rPr>
        <w:t>ed</w:t>
      </w:r>
      <w:r w:rsidRPr="00F03572">
        <w:rPr>
          <w:rFonts w:eastAsia="Calibri"/>
          <w:u w:val="single"/>
        </w:rPr>
        <w:t xml:space="preserve"> that the meaning of </w:t>
      </w:r>
      <w:r w:rsidRPr="00F03572">
        <w:rPr>
          <w:rFonts w:eastAsia="Calibri"/>
          <w:highlight w:val="green"/>
          <w:u w:val="single"/>
        </w:rPr>
        <w:t xml:space="preserve">the </w:t>
      </w:r>
      <w:r w:rsidRPr="00F03572">
        <w:rPr>
          <w:rFonts w:eastAsia="Calibri"/>
          <w:b/>
          <w:sz w:val="26"/>
          <w:highlight w:val="green"/>
          <w:u w:val="single"/>
          <w:bdr w:val="single" w:sz="8" w:space="0" w:color="auto" w:frame="1"/>
        </w:rPr>
        <w:t>right</w:t>
      </w:r>
      <w:r w:rsidRPr="00F03572">
        <w:rPr>
          <w:rFonts w:eastAsia="Calibri"/>
          <w:sz w:val="16"/>
        </w:rPr>
        <w:t xml:space="preserve"> to strike under Convention No. 87 </w:t>
      </w:r>
      <w:r w:rsidRPr="00F03572">
        <w:rPr>
          <w:rFonts w:eastAsia="Calibri"/>
          <w:highlight w:val="green"/>
          <w:u w:val="single"/>
        </w:rPr>
        <w:t xml:space="preserve">was </w:t>
      </w:r>
      <w:r w:rsidRPr="00F03572">
        <w:rPr>
          <w:rFonts w:eastAsia="Calibri"/>
          <w:b/>
          <w:sz w:val="26"/>
          <w:highlight w:val="green"/>
          <w:u w:val="single"/>
          <w:bdr w:val="single" w:sz="8" w:space="0" w:color="auto" w:frame="1"/>
        </w:rPr>
        <w:t>narrow</w:t>
      </w:r>
      <w:r w:rsidRPr="00F03572">
        <w:rPr>
          <w:rFonts w:eastAsia="Calibri"/>
          <w:b/>
          <w:sz w:val="26"/>
          <w:u w:val="single"/>
          <w:bdr w:val="single" w:sz="8" w:space="0" w:color="auto" w:frame="1"/>
        </w:rPr>
        <w:t>er</w:t>
      </w:r>
      <w:r w:rsidRPr="00F03572">
        <w:rPr>
          <w:rFonts w:eastAsia="Calibri"/>
          <w:u w:val="single"/>
        </w:rPr>
        <w:t xml:space="preserve"> than many </w:t>
      </w:r>
      <w:r w:rsidRPr="00F03572">
        <w:rPr>
          <w:rFonts w:eastAsia="Calibri"/>
          <w:b/>
          <w:sz w:val="26"/>
          <w:u w:val="single"/>
          <w:bdr w:val="single" w:sz="8" w:space="0" w:color="auto" w:frame="1"/>
        </w:rPr>
        <w:t>understood</w:t>
      </w:r>
      <w:r w:rsidRPr="00F03572">
        <w:rPr>
          <w:rFonts w:eastAsia="Calibri"/>
          <w:u w:val="single"/>
        </w:rPr>
        <w:t xml:space="preserve"> </w:t>
      </w:r>
      <w:r w:rsidRPr="00F03572">
        <w:rPr>
          <w:rFonts w:eastAsia="Calibri"/>
          <w:highlight w:val="green"/>
          <w:u w:val="single"/>
        </w:rPr>
        <w:t>and</w:t>
      </w:r>
      <w:r w:rsidRPr="00F03572">
        <w:rPr>
          <w:rFonts w:eastAsia="Calibri"/>
          <w:u w:val="single"/>
        </w:rPr>
        <w:t xml:space="preserve"> that it was </w:t>
      </w:r>
      <w:r w:rsidRPr="00F03572">
        <w:rPr>
          <w:rFonts w:eastAsia="Calibri"/>
          <w:b/>
          <w:sz w:val="26"/>
          <w:highlight w:val="green"/>
          <w:u w:val="single"/>
          <w:bdr w:val="single" w:sz="8" w:space="0" w:color="auto" w:frame="1"/>
        </w:rPr>
        <w:t>beyond</w:t>
      </w:r>
      <w:r w:rsidRPr="00F03572">
        <w:rPr>
          <w:rFonts w:eastAsia="Calibri"/>
          <w:highlight w:val="green"/>
          <w:u w:val="single"/>
        </w:rPr>
        <w:t xml:space="preserve"> the </w:t>
      </w:r>
      <w:r w:rsidRPr="00F03572">
        <w:rPr>
          <w:rFonts w:eastAsia="Calibri"/>
          <w:b/>
          <w:sz w:val="26"/>
          <w:highlight w:val="green"/>
          <w:u w:val="single"/>
          <w:bdr w:val="single" w:sz="8" w:space="0" w:color="auto" w:frame="1"/>
        </w:rPr>
        <w:t>mandate</w:t>
      </w:r>
      <w:r w:rsidRPr="00F03572">
        <w:rPr>
          <w:rFonts w:eastAsia="Calibri"/>
          <w:u w:val="single"/>
        </w:rPr>
        <w:t xml:space="preserve"> of the Committee of Experts</w:t>
      </w:r>
      <w:r w:rsidRPr="00F03572">
        <w:rPr>
          <w:rFonts w:eastAsia="Calibri"/>
          <w:sz w:val="16"/>
        </w:rPr>
        <w:t xml:space="preserve"> to take the position that a right to strike is implied in the convention.25 As such, </w:t>
      </w:r>
      <w:r w:rsidRPr="00F03572">
        <w:rPr>
          <w:rFonts w:eastAsia="Calibri"/>
          <w:u w:val="single"/>
        </w:rPr>
        <w:t xml:space="preserve">the </w:t>
      </w:r>
      <w:r w:rsidRPr="00F03572">
        <w:rPr>
          <w:rFonts w:eastAsia="Calibri"/>
          <w:b/>
          <w:sz w:val="26"/>
          <w:highlight w:val="green"/>
          <w:u w:val="single"/>
          <w:bdr w:val="single" w:sz="8" w:space="0" w:color="auto" w:frame="1"/>
        </w:rPr>
        <w:t>Employers</w:t>
      </w:r>
      <w:r w:rsidRPr="00F03572">
        <w:rPr>
          <w:rFonts w:eastAsia="Calibri"/>
          <w:highlight w:val="green"/>
          <w:u w:val="single"/>
        </w:rPr>
        <w:t xml:space="preserve"> </w:t>
      </w:r>
      <w:r w:rsidRPr="00F03572">
        <w:rPr>
          <w:rFonts w:eastAsia="Calibri"/>
          <w:b/>
          <w:sz w:val="26"/>
          <w:highlight w:val="green"/>
          <w:u w:val="single"/>
          <w:bdr w:val="single" w:sz="8" w:space="0" w:color="auto" w:frame="1"/>
        </w:rPr>
        <w:t>refused</w:t>
      </w:r>
      <w:r w:rsidRPr="00F03572">
        <w:rPr>
          <w:rFonts w:eastAsia="Calibri"/>
          <w:u w:val="single"/>
        </w:rPr>
        <w:t xml:space="preserve"> to </w:t>
      </w:r>
      <w:r w:rsidRPr="00F03572">
        <w:rPr>
          <w:rFonts w:eastAsia="Calibri"/>
          <w:b/>
          <w:sz w:val="26"/>
          <w:u w:val="single"/>
          <w:bdr w:val="single" w:sz="8" w:space="0" w:color="auto" w:frame="1"/>
        </w:rPr>
        <w:t>consider</w:t>
      </w:r>
      <w:r w:rsidRPr="00F03572">
        <w:rPr>
          <w:rFonts w:eastAsia="Calibri"/>
          <w:u w:val="single"/>
        </w:rPr>
        <w:t xml:space="preserve"> </w:t>
      </w:r>
      <w:r w:rsidRPr="00F03572">
        <w:rPr>
          <w:rFonts w:eastAsia="Calibri"/>
          <w:b/>
          <w:sz w:val="26"/>
          <w:u w:val="single"/>
          <w:bdr w:val="single" w:sz="8" w:space="0" w:color="auto" w:frame="1"/>
        </w:rPr>
        <w:t>any individual case</w:t>
      </w:r>
      <w:r w:rsidRPr="00F03572">
        <w:rPr>
          <w:rFonts w:eastAsia="Calibri"/>
          <w:u w:val="single"/>
        </w:rPr>
        <w:t xml:space="preserve"> for review by the Committee on the Application of Standards (CAS)</w:t>
      </w:r>
      <w:r w:rsidRPr="00F03572">
        <w:rPr>
          <w:rFonts w:eastAsia="Calibri"/>
          <w:sz w:val="16"/>
        </w:rPr>
        <w:t xml:space="preserve"> which involved the right to strike. </w:t>
      </w:r>
      <w:r w:rsidRPr="00F03572">
        <w:rPr>
          <w:rFonts w:eastAsia="Calibri"/>
          <w:u w:val="single"/>
        </w:rPr>
        <w:t xml:space="preserve">This firm stance </w:t>
      </w:r>
      <w:r w:rsidRPr="00F03572">
        <w:rPr>
          <w:rFonts w:eastAsia="Calibri"/>
          <w:b/>
          <w:sz w:val="26"/>
          <w:highlight w:val="green"/>
          <w:u w:val="single"/>
          <w:bdr w:val="single" w:sz="8" w:space="0" w:color="auto" w:frame="1"/>
        </w:rPr>
        <w:t>resulted</w:t>
      </w:r>
      <w:r w:rsidRPr="00F03572">
        <w:rPr>
          <w:rFonts w:eastAsia="Calibri"/>
          <w:highlight w:val="green"/>
          <w:u w:val="single"/>
        </w:rPr>
        <w:t xml:space="preserve"> in </w:t>
      </w:r>
      <w:r w:rsidRPr="00F03572">
        <w:rPr>
          <w:rFonts w:eastAsia="Calibri"/>
          <w:b/>
          <w:sz w:val="26"/>
          <w:highlight w:val="green"/>
          <w:u w:val="single"/>
          <w:bdr w:val="single" w:sz="8" w:space="0" w:color="auto" w:frame="1"/>
        </w:rPr>
        <w:t>no cases</w:t>
      </w:r>
      <w:r w:rsidRPr="00F03572">
        <w:rPr>
          <w:rFonts w:eastAsia="Calibri"/>
          <w:u w:val="single"/>
        </w:rPr>
        <w:t xml:space="preserve"> being </w:t>
      </w:r>
      <w:r w:rsidRPr="00F03572">
        <w:rPr>
          <w:rFonts w:eastAsia="Calibri"/>
          <w:b/>
          <w:sz w:val="26"/>
          <w:highlight w:val="green"/>
          <w:u w:val="single"/>
          <w:bdr w:val="single" w:sz="8" w:space="0" w:color="auto" w:frame="1"/>
        </w:rPr>
        <w:t>examined</w:t>
      </w:r>
      <w:r w:rsidRPr="00F03572">
        <w:rPr>
          <w:rFonts w:eastAsia="Calibri"/>
          <w:sz w:val="16"/>
          <w:szCs w:val="16"/>
        </w:rPr>
        <w:t xml:space="preserve"> during the CAS session for the first time in the eighty-year history of the Committee of Experts.26</w:t>
      </w:r>
      <w:bookmarkEnd w:id="6"/>
    </w:p>
    <w:p w14:paraId="5CECBB73"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2. The CP’s </w:t>
      </w:r>
      <w:r w:rsidRPr="00F03572">
        <w:rPr>
          <w:rFonts w:eastAsia="Times New Roman" w:cs="Times New Roman"/>
          <w:b/>
          <w:iCs/>
          <w:sz w:val="26"/>
          <w:u w:val="single"/>
        </w:rPr>
        <w:t>self-executing</w:t>
      </w:r>
      <w:r w:rsidRPr="00F03572">
        <w:rPr>
          <w:rFonts w:eastAsia="Times New Roman" w:cs="Times New Roman"/>
          <w:b/>
          <w:iCs/>
          <w:sz w:val="26"/>
        </w:rPr>
        <w:t xml:space="preserve"> by </w:t>
      </w:r>
      <w:r w:rsidRPr="00F03572">
        <w:rPr>
          <w:rFonts w:eastAsia="Times New Roman" w:cs="Times New Roman"/>
          <w:b/>
          <w:iCs/>
          <w:sz w:val="26"/>
          <w:u w:val="single"/>
        </w:rPr>
        <w:t>default</w:t>
      </w:r>
      <w:r w:rsidRPr="00F03572">
        <w:rPr>
          <w:rFonts w:eastAsia="Times New Roman" w:cs="Times New Roman"/>
          <w:b/>
          <w:iCs/>
          <w:sz w:val="26"/>
        </w:rPr>
        <w:t>.</w:t>
      </w:r>
    </w:p>
    <w:p w14:paraId="00E00D63" w14:textId="77777777" w:rsidR="00F03572" w:rsidRPr="00F03572" w:rsidRDefault="00F03572" w:rsidP="00F03572">
      <w:pPr>
        <w:spacing w:line="256" w:lineRule="auto"/>
        <w:rPr>
          <w:rFonts w:eastAsia="Calibri"/>
          <w:i/>
          <w:iCs/>
        </w:rPr>
      </w:pPr>
      <w:r w:rsidRPr="00F03572">
        <w:rPr>
          <w:rFonts w:eastAsia="Calibri"/>
          <w:b/>
          <w:bCs/>
          <w:sz w:val="26"/>
        </w:rPr>
        <w:t>Göçmen 25</w:t>
      </w:r>
      <w:r w:rsidRPr="00F03572">
        <w:rPr>
          <w:rFonts w:eastAsia="Calibri"/>
        </w:rPr>
        <w:t xml:space="preserve"> is a PhD from Ankara University in Sustainable Development and Trade and a Professor at Ankara University in Trade. (İlke Göçmen, 2025, “Sustainable Development Within the Context of International Trade Law” in </w:t>
      </w:r>
      <w:r w:rsidRPr="00F03572">
        <w:rPr>
          <w:rFonts w:eastAsia="Calibri"/>
          <w:i/>
          <w:iCs/>
        </w:rPr>
        <w:t>European Yearbook of International Economic Law 2024 Volume 15</w:t>
      </w:r>
      <w:r w:rsidRPr="00F03572">
        <w:rPr>
          <w:rFonts w:eastAsia="Calibri"/>
        </w:rPr>
        <w:t>, accessed 9-15-2025) //ah [UTD]</w:t>
      </w:r>
    </w:p>
    <w:p w14:paraId="2E6E43F1" w14:textId="77777777" w:rsidR="00F03572" w:rsidRPr="00F03572" w:rsidRDefault="00F03572" w:rsidP="00F03572">
      <w:pPr>
        <w:spacing w:line="256" w:lineRule="auto"/>
        <w:rPr>
          <w:rFonts w:eastAsia="Calibri"/>
        </w:rPr>
      </w:pPr>
      <w:r w:rsidRPr="00F03572">
        <w:rPr>
          <w:rFonts w:eastAsia="Calibri"/>
          <w:b/>
          <w:sz w:val="26"/>
          <w:u w:val="single"/>
          <w:bdr w:val="single" w:sz="8" w:space="0" w:color="auto" w:frame="1"/>
        </w:rPr>
        <w:t>Under</w:t>
      </w:r>
      <w:r w:rsidRPr="00F03572">
        <w:rPr>
          <w:rFonts w:eastAsia="Calibri"/>
          <w:sz w:val="16"/>
        </w:rPr>
        <w:t xml:space="preserve"> this section, </w:t>
      </w:r>
      <w:r w:rsidRPr="00F03572">
        <w:rPr>
          <w:rFonts w:eastAsia="Calibri"/>
          <w:u w:val="single"/>
        </w:rPr>
        <w:t xml:space="preserve">the </w:t>
      </w:r>
      <w:r w:rsidRPr="00F03572">
        <w:rPr>
          <w:rFonts w:eastAsia="Calibri"/>
          <w:b/>
          <w:sz w:val="26"/>
          <w:u w:val="single"/>
          <w:bdr w:val="single" w:sz="8" w:space="0" w:color="auto" w:frame="1"/>
        </w:rPr>
        <w:t xml:space="preserve">legal </w:t>
      </w:r>
      <w:r w:rsidRPr="00F03572">
        <w:rPr>
          <w:rFonts w:eastAsia="Calibri"/>
          <w:b/>
          <w:sz w:val="26"/>
          <w:highlight w:val="green"/>
          <w:u w:val="single"/>
          <w:bdr w:val="single" w:sz="8" w:space="0" w:color="auto" w:frame="1"/>
        </w:rPr>
        <w:t>mechanisms</w:t>
      </w:r>
      <w:r w:rsidRPr="00F03572">
        <w:rPr>
          <w:rFonts w:eastAsia="Calibri"/>
          <w:highlight w:val="green"/>
          <w:u w:val="single"/>
        </w:rPr>
        <w:t xml:space="preserve"> for </w:t>
      </w:r>
      <w:r w:rsidRPr="00F03572">
        <w:rPr>
          <w:rFonts w:eastAsia="Calibri"/>
          <w:b/>
          <w:sz w:val="26"/>
          <w:highlight w:val="green"/>
          <w:u w:val="single"/>
          <w:bdr w:val="single" w:sz="8" w:space="0" w:color="auto" w:frame="1"/>
        </w:rPr>
        <w:t>regulating</w:t>
      </w:r>
      <w:r w:rsidRPr="00F03572">
        <w:rPr>
          <w:rFonts w:eastAsia="Calibri"/>
          <w:highlight w:val="green"/>
          <w:u w:val="single"/>
        </w:rPr>
        <w:t xml:space="preserve"> </w:t>
      </w:r>
      <w:r w:rsidRPr="00F03572">
        <w:rPr>
          <w:rFonts w:eastAsia="Calibri"/>
          <w:b/>
          <w:sz w:val="26"/>
          <w:highlight w:val="green"/>
          <w:u w:val="single"/>
          <w:bdr w:val="single" w:sz="8" w:space="0" w:color="auto" w:frame="1"/>
        </w:rPr>
        <w:t>trade</w:t>
      </w:r>
      <w:r w:rsidRPr="00F03572">
        <w:rPr>
          <w:rFonts w:eastAsia="Calibri"/>
          <w:highlight w:val="green"/>
          <w:u w:val="single"/>
        </w:rPr>
        <w:t xml:space="preserve"> to</w:t>
      </w:r>
      <w:r w:rsidRPr="00F03572">
        <w:rPr>
          <w:rFonts w:eastAsia="Calibri"/>
          <w:u w:val="single"/>
        </w:rPr>
        <w:t xml:space="preserve"> the </w:t>
      </w:r>
      <w:r w:rsidRPr="00F03572">
        <w:rPr>
          <w:rFonts w:eastAsia="Calibri"/>
          <w:b/>
          <w:sz w:val="26"/>
          <w:highlight w:val="green"/>
          <w:u w:val="single"/>
          <w:bdr w:val="single" w:sz="8" w:space="0" w:color="auto" w:frame="1"/>
        </w:rPr>
        <w:t>benefit</w:t>
      </w:r>
      <w:r w:rsidRPr="00F03572">
        <w:rPr>
          <w:rFonts w:eastAsia="Calibri"/>
          <w:u w:val="single"/>
        </w:rPr>
        <w:t xml:space="preserve"> of social (</w:t>
      </w:r>
      <w:r w:rsidRPr="00F03572">
        <w:rPr>
          <w:rFonts w:eastAsia="Calibri"/>
          <w:b/>
          <w:sz w:val="26"/>
          <w:highlight w:val="green"/>
          <w:u w:val="single"/>
          <w:bdr w:val="single" w:sz="8" w:space="0" w:color="auto" w:frame="1"/>
        </w:rPr>
        <w:t>labour</w:t>
      </w:r>
      <w:r w:rsidRPr="00F03572">
        <w:rPr>
          <w:rFonts w:eastAsia="Calibri"/>
          <w:u w:val="single"/>
        </w:rPr>
        <w:t>)</w:t>
      </w:r>
      <w:r w:rsidRPr="00F03572">
        <w:rPr>
          <w:rFonts w:eastAsia="Calibri"/>
          <w:sz w:val="16"/>
        </w:rPr>
        <w:t xml:space="preserve"> and environmental </w:t>
      </w:r>
      <w:r w:rsidRPr="00F03572">
        <w:rPr>
          <w:rFonts w:eastAsia="Calibri"/>
          <w:b/>
          <w:sz w:val="26"/>
          <w:highlight w:val="green"/>
          <w:u w:val="single"/>
          <w:bdr w:val="single" w:sz="8" w:space="0" w:color="auto" w:frame="1"/>
        </w:rPr>
        <w:t>concerns</w:t>
      </w:r>
      <w:r w:rsidRPr="00F03572">
        <w:rPr>
          <w:rFonts w:eastAsia="Calibri"/>
          <w:sz w:val="16"/>
        </w:rPr>
        <w:t xml:space="preserve"> under EU’s NGFTAs, their TSD Chapters, will be explored.140</w:t>
      </w:r>
      <w:r w:rsidRPr="00F03572">
        <w:rPr>
          <w:rFonts w:eastAsia="Calibri"/>
          <w:sz w:val="12"/>
        </w:rPr>
        <w:t>¶</w:t>
      </w:r>
      <w:r w:rsidRPr="00F03572">
        <w:rPr>
          <w:rFonts w:eastAsia="Calibri"/>
          <w:sz w:val="16"/>
        </w:rPr>
        <w:t xml:space="preserve"> Three remarks are necessary. Firstly, TSD Chapters, which are part of agreements complying with the preconditions stipulated in Article XXIV of GATT 1994, seem to align with WTO law in principle,141 particularly when interpreted in light of the objective of sustainable development.142 Secondly, while TSD Chapters share commonalities, they may also differ in terms of structure or substance. Additionally, the content of the TSD Chapters appears to expand and deepen over time.143 Therefore, TSD Chapters will be approached here through what has become the standard arrangement, i.e., the typical way they are organized, albeit with some variations. Thirdly, given the comprehensive nature of TSD Chapters, it is not feasible to cover every aspect in depth. Hence, this discussion will primarily focus on their main characteristics.</w:t>
      </w:r>
      <w:r w:rsidRPr="00F03572">
        <w:rPr>
          <w:rFonts w:eastAsia="Calibri"/>
          <w:sz w:val="12"/>
        </w:rPr>
        <w:t>¶</w:t>
      </w:r>
      <w:r w:rsidRPr="00F03572">
        <w:rPr>
          <w:rFonts w:eastAsia="Calibri"/>
          <w:sz w:val="16"/>
        </w:rPr>
        <w:t xml:space="preserve"> The basics of the TSD Chapters in EU’s NGFTAs can be classified under three pillars. The first pillar comprises commitments, with some related to international agreements and others to domestic rules.</w:t>
      </w:r>
      <w:r w:rsidRPr="00F03572">
        <w:rPr>
          <w:rFonts w:eastAsia="Calibri"/>
          <w:sz w:val="12"/>
        </w:rPr>
        <w:t>¶</w:t>
      </w:r>
      <w:r w:rsidRPr="00F03572">
        <w:rPr>
          <w:rFonts w:eastAsia="Calibri"/>
          <w:sz w:val="16"/>
        </w:rPr>
        <w:t xml:space="preserve"> Obligations related to international agreements on labour and environmental protection can be divided into three components. First, the parties may be required to make efforts to ratify (certain) international agreements144 or to consider and/or exchange information regarding the ratification of (certain) international agree ments.145 For instance, according to the (non-binding) EU—South Korea Dispute Panel Report (2021), the former constitutes a binding legal obligation of best endeavours.146</w:t>
      </w:r>
      <w:r w:rsidRPr="00F03572">
        <w:rPr>
          <w:rFonts w:eastAsia="Calibri"/>
          <w:sz w:val="12"/>
        </w:rPr>
        <w:t>¶</w:t>
      </w:r>
      <w:r w:rsidRPr="00F03572">
        <w:rPr>
          <w:rFonts w:eastAsia="Calibri"/>
          <w:sz w:val="16"/>
        </w:rPr>
        <w:t xml:space="preserve"> Second, each party pledges to effectively implement (certain) international agree ments they have ratified.147 This provision has not yet been subject to dispute settlement. However, the provisions found in the previous and the forthcoming paragraphs have already been interpreted in the (non-binding) EU—South Korea Dispute Panel Report (2021). Therefore, based on the wording of this provision and in comparison to this Panel Report, </w:t>
      </w:r>
      <w:r w:rsidRPr="00F03572">
        <w:rPr>
          <w:rFonts w:eastAsia="Calibri"/>
          <w:u w:val="single"/>
        </w:rPr>
        <w:t xml:space="preserve">it </w:t>
      </w:r>
      <w:r w:rsidRPr="00F03572">
        <w:rPr>
          <w:rFonts w:eastAsia="Calibri"/>
          <w:highlight w:val="green"/>
          <w:u w:val="single"/>
        </w:rPr>
        <w:t xml:space="preserve">can be </w:t>
      </w:r>
      <w:r w:rsidRPr="00F03572">
        <w:rPr>
          <w:rFonts w:eastAsia="Calibri"/>
          <w:b/>
          <w:sz w:val="26"/>
          <w:highlight w:val="green"/>
          <w:u w:val="single"/>
          <w:bdr w:val="single" w:sz="8" w:space="0" w:color="auto" w:frame="1"/>
        </w:rPr>
        <w:t>argued</w:t>
      </w:r>
      <w:r w:rsidRPr="00F03572">
        <w:rPr>
          <w:rFonts w:eastAsia="Calibri"/>
          <w:u w:val="single"/>
        </w:rPr>
        <w:t xml:space="preserve"> that </w:t>
      </w:r>
      <w:r w:rsidRPr="00F03572">
        <w:rPr>
          <w:rFonts w:eastAsia="Calibri"/>
          <w:b/>
          <w:sz w:val="26"/>
          <w:u w:val="single"/>
          <w:bdr w:val="single" w:sz="8" w:space="0" w:color="auto" w:frame="1"/>
        </w:rPr>
        <w:t>effective implementation</w:t>
      </w:r>
      <w:r w:rsidRPr="00F03572">
        <w:rPr>
          <w:rFonts w:eastAsia="Calibri"/>
          <w:u w:val="single"/>
        </w:rPr>
        <w:t xml:space="preserve"> of these </w:t>
      </w:r>
      <w:r w:rsidRPr="00F03572">
        <w:rPr>
          <w:rFonts w:eastAsia="Calibri"/>
          <w:b/>
          <w:sz w:val="26"/>
          <w:u w:val="single"/>
          <w:bdr w:val="single" w:sz="8" w:space="0" w:color="auto" w:frame="1"/>
        </w:rPr>
        <w:t>agreements</w:t>
      </w:r>
      <w:r w:rsidRPr="00F03572">
        <w:rPr>
          <w:rFonts w:eastAsia="Calibri"/>
          <w:u w:val="single"/>
        </w:rPr>
        <w:t xml:space="preserve"> </w:t>
      </w:r>
      <w:r w:rsidRPr="00F03572">
        <w:rPr>
          <w:rFonts w:eastAsia="Calibri"/>
          <w:b/>
          <w:sz w:val="26"/>
          <w:u w:val="single"/>
          <w:bdr w:val="single" w:sz="8" w:space="0" w:color="auto" w:frame="1"/>
        </w:rPr>
        <w:t>constitutes</w:t>
      </w:r>
      <w:r w:rsidRPr="00F03572">
        <w:rPr>
          <w:rFonts w:eastAsia="Calibri"/>
          <w:u w:val="single"/>
        </w:rPr>
        <w:t xml:space="preserve"> a </w:t>
      </w:r>
      <w:r w:rsidRPr="00F03572">
        <w:rPr>
          <w:rFonts w:eastAsia="Calibri"/>
          <w:b/>
          <w:sz w:val="26"/>
          <w:u w:val="single"/>
          <w:bdr w:val="single" w:sz="8" w:space="0" w:color="auto" w:frame="1"/>
        </w:rPr>
        <w:t>new obligation</w:t>
      </w:r>
      <w:r w:rsidRPr="00F03572">
        <w:rPr>
          <w:rFonts w:eastAsia="Calibri"/>
          <w:sz w:val="16"/>
        </w:rPr>
        <w:t xml:space="preserve"> within the NGFTAs, </w:t>
      </w:r>
      <w:r w:rsidRPr="00F03572">
        <w:rPr>
          <w:rFonts w:eastAsia="Calibri"/>
          <w:u w:val="single"/>
        </w:rPr>
        <w:t xml:space="preserve">which </w:t>
      </w:r>
      <w:r w:rsidRPr="00F03572">
        <w:rPr>
          <w:rFonts w:eastAsia="Calibri"/>
          <w:highlight w:val="green"/>
          <w:u w:val="single"/>
        </w:rPr>
        <w:t xml:space="preserve">is </w:t>
      </w:r>
      <w:r w:rsidRPr="00F03572">
        <w:rPr>
          <w:rFonts w:eastAsia="Calibri"/>
          <w:b/>
          <w:sz w:val="26"/>
          <w:highlight w:val="green"/>
          <w:u w:val="single"/>
          <w:bdr w:val="single" w:sz="8" w:space="0" w:color="auto" w:frame="1"/>
        </w:rPr>
        <w:t>self executing.</w:t>
      </w:r>
      <w:r w:rsidRPr="00F03572">
        <w:rPr>
          <w:rFonts w:eastAsia="Calibri"/>
          <w:sz w:val="16"/>
        </w:rPr>
        <w:t>148</w:t>
      </w:r>
      <w:r w:rsidRPr="00F03572">
        <w:rPr>
          <w:rFonts w:eastAsia="Calibri"/>
          <w:sz w:val="12"/>
        </w:rPr>
        <w:t>¶</w:t>
      </w:r>
      <w:r w:rsidRPr="00F03572">
        <w:rPr>
          <w:rFonts w:eastAsia="Calibri"/>
          <w:sz w:val="16"/>
        </w:rPr>
        <w:t xml:space="preserve"> Third, each party may be required to respect, promote, realise and/or effectively implement certain internationally recognised core standards and/or principles. In all NGFTAs, these core standards concerning labour include:149 (1) freedom of asso ciation and the effective recognition of the right to collective bargaining; (2) the elimination of all forms of forced or compulsory labour; (3) the effective abolition of child labour; (4) the elimination of discrimination in respect of employment and occupation.150 Regarding the environment, which is only regulated in EU—United Kingdom Agreement, these core principles include: (1) the principle that environ mental protection should be integrated into policymaking; (2) the principle of preventative action to avert environmental damage; (3) the precautionary approach; (4) the principle that environmental damage should, as a priority, be rectified at its source; (5) the polluter pays principle.151 </w:t>
      </w:r>
      <w:r w:rsidRPr="00F03572">
        <w:rPr>
          <w:rFonts w:eastAsia="Calibri"/>
          <w:b/>
          <w:sz w:val="26"/>
          <w:u w:val="single"/>
          <w:bdr w:val="single" w:sz="8" w:space="0" w:color="auto" w:frame="1"/>
        </w:rPr>
        <w:t>For instance</w:t>
      </w:r>
      <w:r w:rsidRPr="00F03572">
        <w:rPr>
          <w:rFonts w:eastAsia="Calibri"/>
          <w:u w:val="single"/>
        </w:rPr>
        <w:t xml:space="preserve">, </w:t>
      </w:r>
      <w:r w:rsidRPr="00F03572">
        <w:rPr>
          <w:rFonts w:eastAsia="Calibri"/>
          <w:b/>
          <w:sz w:val="26"/>
          <w:u w:val="single"/>
          <w:bdr w:val="single" w:sz="8" w:space="0" w:color="auto" w:frame="1"/>
        </w:rPr>
        <w:t>according</w:t>
      </w:r>
      <w:r w:rsidRPr="00F03572">
        <w:rPr>
          <w:rFonts w:eastAsia="Calibri"/>
          <w:u w:val="single"/>
        </w:rPr>
        <w:t xml:space="preserve"> to the </w:t>
      </w:r>
      <w:r w:rsidRPr="00F03572">
        <w:rPr>
          <w:rFonts w:eastAsia="Calibri"/>
          <w:b/>
          <w:sz w:val="26"/>
          <w:u w:val="single"/>
          <w:bdr w:val="single" w:sz="8" w:space="0" w:color="auto" w:frame="1"/>
        </w:rPr>
        <w:t>EU—South Korea Dispute Panel Report</w:t>
      </w:r>
      <w:r w:rsidRPr="00F03572">
        <w:rPr>
          <w:rFonts w:eastAsia="Calibri"/>
          <w:sz w:val="16"/>
        </w:rPr>
        <w:t xml:space="preserve"> (2021), </w:t>
      </w:r>
      <w:r w:rsidRPr="00F03572">
        <w:rPr>
          <w:rFonts w:eastAsia="Calibri"/>
          <w:b/>
          <w:sz w:val="26"/>
          <w:highlight w:val="green"/>
          <w:u w:val="single"/>
          <w:bdr w:val="single" w:sz="8" w:space="0" w:color="auto" w:frame="1"/>
        </w:rPr>
        <w:t>upholding</w:t>
      </w:r>
      <w:r w:rsidRPr="00F03572">
        <w:rPr>
          <w:rFonts w:eastAsia="Calibri"/>
          <w:highlight w:val="green"/>
          <w:u w:val="single"/>
        </w:rPr>
        <w:t xml:space="preserve"> </w:t>
      </w:r>
      <w:r w:rsidRPr="00F03572">
        <w:rPr>
          <w:rFonts w:eastAsia="Calibri"/>
          <w:b/>
          <w:sz w:val="26"/>
          <w:highlight w:val="green"/>
          <w:u w:val="single"/>
          <w:bdr w:val="single" w:sz="8" w:space="0" w:color="auto" w:frame="1"/>
        </w:rPr>
        <w:t>core</w:t>
      </w:r>
      <w:r w:rsidRPr="00F03572">
        <w:rPr>
          <w:rFonts w:eastAsia="Calibri"/>
          <w:b/>
          <w:sz w:val="26"/>
          <w:u w:val="single"/>
          <w:bdr w:val="single" w:sz="8" w:space="0" w:color="auto" w:frame="1"/>
        </w:rPr>
        <w:t xml:space="preserve"> labour </w:t>
      </w:r>
      <w:r w:rsidRPr="00F03572">
        <w:rPr>
          <w:rFonts w:eastAsia="Calibri"/>
          <w:b/>
          <w:sz w:val="26"/>
          <w:highlight w:val="green"/>
          <w:u w:val="single"/>
          <w:bdr w:val="single" w:sz="8" w:space="0" w:color="auto" w:frame="1"/>
        </w:rPr>
        <w:t>standards</w:t>
      </w:r>
      <w:r w:rsidRPr="00F03572">
        <w:rPr>
          <w:rFonts w:eastAsia="Calibri"/>
          <w:highlight w:val="green"/>
          <w:u w:val="single"/>
        </w:rPr>
        <w:t xml:space="preserve"> </w:t>
      </w:r>
      <w:r w:rsidRPr="00F03572">
        <w:rPr>
          <w:rFonts w:eastAsia="Calibri"/>
          <w:b/>
          <w:sz w:val="26"/>
          <w:highlight w:val="green"/>
          <w:u w:val="single"/>
          <w:bdr w:val="single" w:sz="8" w:space="0" w:color="auto" w:frame="1"/>
        </w:rPr>
        <w:t>constitutes</w:t>
      </w:r>
      <w:r w:rsidRPr="00F03572">
        <w:rPr>
          <w:rFonts w:eastAsia="Calibri"/>
          <w:u w:val="single"/>
        </w:rPr>
        <w:t xml:space="preserve"> a </w:t>
      </w:r>
      <w:r w:rsidRPr="00F03572">
        <w:rPr>
          <w:rFonts w:eastAsia="Calibri"/>
          <w:b/>
          <w:sz w:val="26"/>
          <w:highlight w:val="green"/>
          <w:u w:val="single"/>
          <w:bdr w:val="single" w:sz="8" w:space="0" w:color="auto" w:frame="1"/>
        </w:rPr>
        <w:t>new obligation</w:t>
      </w:r>
      <w:r w:rsidRPr="00F03572">
        <w:rPr>
          <w:rFonts w:eastAsia="Calibri"/>
          <w:sz w:val="16"/>
        </w:rPr>
        <w:t xml:space="preserve"> under the NGFTA, </w:t>
      </w:r>
      <w:r w:rsidRPr="00F03572">
        <w:rPr>
          <w:rFonts w:eastAsia="Calibri"/>
          <w:u w:val="single"/>
        </w:rPr>
        <w:t xml:space="preserve">which is </w:t>
      </w:r>
      <w:r w:rsidRPr="00F03572">
        <w:rPr>
          <w:rFonts w:eastAsia="Calibri"/>
          <w:b/>
          <w:sz w:val="26"/>
          <w:u w:val="single"/>
          <w:bdr w:val="single" w:sz="8" w:space="0" w:color="auto" w:frame="1"/>
        </w:rPr>
        <w:t>self-executing.</w:t>
      </w:r>
      <w:r w:rsidRPr="00F03572">
        <w:rPr>
          <w:rFonts w:eastAsia="Calibri"/>
          <w:sz w:val="16"/>
          <w:szCs w:val="16"/>
        </w:rPr>
        <w:t>152 As noted by Bronckers and Gruni, “… the panel’s findings in this respect can have important implications also in the environmental area”.153</w:t>
      </w:r>
    </w:p>
    <w:p w14:paraId="57313823"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The </w:t>
      </w:r>
      <w:r w:rsidRPr="00F03572">
        <w:rPr>
          <w:rFonts w:eastAsia="Times New Roman" w:cs="Times New Roman"/>
          <w:b/>
          <w:iCs/>
          <w:sz w:val="26"/>
          <w:u w:val="single"/>
        </w:rPr>
        <w:t>perm</w:t>
      </w:r>
      <w:r w:rsidRPr="00F03572">
        <w:rPr>
          <w:rFonts w:eastAsia="Times New Roman" w:cs="Times New Roman"/>
          <w:b/>
          <w:iCs/>
          <w:sz w:val="26"/>
        </w:rPr>
        <w:t xml:space="preserve"> signals </w:t>
      </w:r>
      <w:r w:rsidRPr="00F03572">
        <w:rPr>
          <w:rFonts w:eastAsia="Times New Roman" w:cs="Times New Roman"/>
          <w:b/>
          <w:iCs/>
          <w:sz w:val="26"/>
          <w:u w:val="single"/>
        </w:rPr>
        <w:t>domestic aid</w:t>
      </w:r>
      <w:r w:rsidRPr="00F03572">
        <w:rPr>
          <w:rFonts w:eastAsia="Times New Roman" w:cs="Times New Roman"/>
          <w:b/>
          <w:iCs/>
          <w:sz w:val="26"/>
        </w:rPr>
        <w:t xml:space="preserve">, designating it </w:t>
      </w:r>
      <w:r w:rsidRPr="00F03572">
        <w:rPr>
          <w:rFonts w:eastAsia="Times New Roman" w:cs="Times New Roman"/>
          <w:b/>
          <w:iCs/>
          <w:sz w:val="26"/>
          <w:u w:val="single"/>
        </w:rPr>
        <w:t>non-binding</w:t>
      </w:r>
      <w:r w:rsidRPr="00F03572">
        <w:rPr>
          <w:rFonts w:eastAsia="Times New Roman" w:cs="Times New Roman"/>
          <w:b/>
          <w:iCs/>
          <w:sz w:val="26"/>
        </w:rPr>
        <w:t>.</w:t>
      </w:r>
    </w:p>
    <w:p w14:paraId="164375EA" w14:textId="77777777" w:rsidR="00F03572" w:rsidRPr="00F03572" w:rsidRDefault="00F03572" w:rsidP="00F03572">
      <w:pPr>
        <w:spacing w:line="256" w:lineRule="auto"/>
        <w:rPr>
          <w:rFonts w:eastAsia="Calibri"/>
        </w:rPr>
      </w:pPr>
      <w:r w:rsidRPr="00F03572">
        <w:rPr>
          <w:rFonts w:eastAsia="Calibri"/>
          <w:b/>
          <w:bCs/>
          <w:sz w:val="26"/>
        </w:rPr>
        <w:t>Born 17</w:t>
      </w:r>
      <w:r w:rsidRPr="00F03572">
        <w:rPr>
          <w:rFonts w:eastAsia="Calibri"/>
        </w:rPr>
        <w:t xml:space="preserve"> is a J.D., summa cum laude, from the University of Pennsylvania. He is chair of the International Arbitration and International Litigation practices at the international law firm Wilmer Cutler Pickering Hale and Dorr LLP. (Gary Born, 12-1-2017, "Customary International Law in United States Courts," </w:t>
      </w:r>
      <w:r w:rsidRPr="00F03572">
        <w:rPr>
          <w:rFonts w:eastAsia="Calibri"/>
          <w:i/>
          <w:iCs/>
        </w:rPr>
        <w:t>Washington Law Review 92</w:t>
      </w:r>
      <w:r w:rsidRPr="00F03572">
        <w:rPr>
          <w:rFonts w:eastAsia="Calibri"/>
        </w:rPr>
        <w:t>(4), https://digitalcommons.law.uw.edu/wlr/vol92/iss4/2/, accessed 9-15-2025) //ah [UTD]</w:t>
      </w:r>
    </w:p>
    <w:p w14:paraId="350F500D" w14:textId="77777777" w:rsidR="00F03572" w:rsidRPr="00F03572" w:rsidRDefault="00F03572" w:rsidP="00F03572">
      <w:pPr>
        <w:spacing w:line="256" w:lineRule="auto"/>
        <w:rPr>
          <w:rFonts w:eastAsia="Calibri"/>
          <w:sz w:val="16"/>
          <w:szCs w:val="16"/>
        </w:rPr>
      </w:pPr>
      <w:r w:rsidRPr="00F03572">
        <w:rPr>
          <w:rFonts w:eastAsia="Calibri"/>
          <w:sz w:val="16"/>
        </w:rPr>
        <w:t xml:space="preserve">Article VI of the Constitution provides that </w:t>
      </w:r>
      <w:r w:rsidRPr="00F03572">
        <w:rPr>
          <w:rFonts w:eastAsia="Calibri"/>
          <w:b/>
          <w:sz w:val="26"/>
          <w:u w:val="single"/>
          <w:bdr w:val="single" w:sz="8" w:space="0" w:color="auto" w:frame="1"/>
        </w:rPr>
        <w:t xml:space="preserve">U.S. </w:t>
      </w:r>
      <w:r w:rsidRPr="00F03572">
        <w:rPr>
          <w:rFonts w:eastAsia="Calibri"/>
          <w:b/>
          <w:sz w:val="26"/>
          <w:highlight w:val="green"/>
          <w:u w:val="single"/>
          <w:bdr w:val="single" w:sz="8" w:space="0" w:color="auto" w:frame="1"/>
        </w:rPr>
        <w:t>treaties</w:t>
      </w:r>
      <w:r w:rsidRPr="00F03572">
        <w:rPr>
          <w:rFonts w:eastAsia="Calibri"/>
          <w:highlight w:val="green"/>
          <w:u w:val="single"/>
        </w:rPr>
        <w:t xml:space="preserve"> are</w:t>
      </w:r>
      <w:r w:rsidRPr="00F03572">
        <w:rPr>
          <w:rFonts w:eastAsia="Calibri"/>
          <w:sz w:val="16"/>
        </w:rPr>
        <w:t xml:space="preserve"> federal law, </w:t>
      </w:r>
      <w:r w:rsidRPr="00F03572">
        <w:rPr>
          <w:rFonts w:eastAsia="Calibri"/>
          <w:u w:val="single"/>
        </w:rPr>
        <w:t>the “</w:t>
      </w:r>
      <w:r w:rsidRPr="00F03572">
        <w:rPr>
          <w:rFonts w:eastAsia="Calibri"/>
          <w:b/>
          <w:sz w:val="26"/>
          <w:highlight w:val="green"/>
          <w:u w:val="single"/>
          <w:bdr w:val="single" w:sz="8" w:space="0" w:color="auto" w:frame="1"/>
        </w:rPr>
        <w:t>supreme</w:t>
      </w:r>
      <w:r w:rsidRPr="00F03572">
        <w:rPr>
          <w:rFonts w:eastAsia="Calibri"/>
          <w:b/>
          <w:sz w:val="26"/>
          <w:u w:val="single"/>
          <w:bdr w:val="single" w:sz="8" w:space="0" w:color="auto" w:frame="1"/>
        </w:rPr>
        <w:t xml:space="preserve"> Law</w:t>
      </w:r>
      <w:r w:rsidRPr="00F03572">
        <w:rPr>
          <w:rFonts w:eastAsia="Calibri"/>
          <w:u w:val="single"/>
        </w:rPr>
        <w:t xml:space="preserve"> of the Land,”</w:t>
      </w:r>
      <w:r w:rsidRPr="00F03572">
        <w:rPr>
          <w:rFonts w:eastAsia="Calibri"/>
          <w:sz w:val="16"/>
        </w:rPr>
        <w:t xml:space="preserve"> which prevails over inconsistent state law.149 Nonetheless, despite that text and the status of treaties as federal law, it has been clear from the early days of the Republic that particular provisions of U.S. treaties will </w:t>
      </w:r>
      <w:r w:rsidRPr="00F03572">
        <w:rPr>
          <w:rFonts w:eastAsia="Calibri"/>
          <w:b/>
          <w:sz w:val="26"/>
          <w:u w:val="single"/>
          <w:bdr w:val="single" w:sz="8" w:space="0" w:color="auto" w:frame="1"/>
        </w:rPr>
        <w:t>only</w:t>
      </w:r>
      <w:r w:rsidRPr="00F03572">
        <w:rPr>
          <w:rFonts w:eastAsia="Calibri"/>
          <w:sz w:val="16"/>
        </w:rPr>
        <w:t xml:space="preserve"> be directly applicable in U.S. courts </w:t>
      </w:r>
      <w:r w:rsidRPr="00F03572">
        <w:rPr>
          <w:rFonts w:eastAsia="Calibri"/>
          <w:b/>
          <w:sz w:val="26"/>
          <w:highlight w:val="green"/>
          <w:u w:val="single"/>
          <w:bdr w:val="single" w:sz="8" w:space="0" w:color="auto" w:frame="1"/>
        </w:rPr>
        <w:t>if</w:t>
      </w:r>
      <w:r w:rsidRPr="00F03572">
        <w:rPr>
          <w:rFonts w:eastAsia="Calibri"/>
          <w:u w:val="single"/>
        </w:rPr>
        <w:t xml:space="preserve"> they are </w:t>
      </w:r>
      <w:r w:rsidRPr="00F03572">
        <w:rPr>
          <w:rFonts w:eastAsia="Calibri"/>
          <w:b/>
          <w:sz w:val="26"/>
          <w:highlight w:val="green"/>
          <w:u w:val="single"/>
          <w:bdr w:val="single" w:sz="8" w:space="0" w:color="auto" w:frame="1"/>
        </w:rPr>
        <w:t>“self-executing.”</w:t>
      </w:r>
      <w:r w:rsidRPr="00F03572">
        <w:rPr>
          <w:rFonts w:eastAsia="Calibri"/>
          <w:sz w:val="16"/>
        </w:rPr>
        <w:t xml:space="preserve">150 More </w:t>
      </w:r>
      <w:r w:rsidRPr="00F03572">
        <w:rPr>
          <w:rFonts w:eastAsia="Calibri"/>
          <w:b/>
          <w:sz w:val="26"/>
          <w:u w:val="single"/>
          <w:bdr w:val="single" w:sz="8" w:space="0" w:color="auto" w:frame="1"/>
        </w:rPr>
        <w:t>specifically</w:t>
      </w:r>
      <w:r w:rsidRPr="00F03572">
        <w:rPr>
          <w:rFonts w:eastAsia="Calibri"/>
          <w:u w:val="single"/>
        </w:rPr>
        <w:t xml:space="preserve">, a treaty provision will be given effect in U.S. courts </w:t>
      </w:r>
      <w:r w:rsidRPr="00F03572">
        <w:rPr>
          <w:rFonts w:eastAsia="Calibri"/>
          <w:b/>
          <w:sz w:val="26"/>
          <w:u w:val="single"/>
          <w:bdr w:val="single" w:sz="8" w:space="0" w:color="auto" w:frame="1"/>
        </w:rPr>
        <w:t>if</w:t>
      </w:r>
      <w:r w:rsidRPr="00F03572">
        <w:rPr>
          <w:rFonts w:eastAsia="Calibri"/>
          <w:sz w:val="16"/>
        </w:rPr>
        <w:t xml:space="preserve"> the </w:t>
      </w:r>
      <w:r w:rsidRPr="00F03572">
        <w:rPr>
          <w:rFonts w:eastAsia="Calibri"/>
          <w:b/>
          <w:sz w:val="26"/>
          <w:u w:val="single"/>
          <w:bdr w:val="single" w:sz="8" w:space="0" w:color="auto" w:frame="1"/>
        </w:rPr>
        <w:t xml:space="preserve">political </w:t>
      </w:r>
      <w:r w:rsidRPr="00F03572">
        <w:rPr>
          <w:rFonts w:eastAsia="Calibri"/>
          <w:b/>
          <w:sz w:val="26"/>
          <w:highlight w:val="green"/>
          <w:u w:val="single"/>
          <w:bdr w:val="single" w:sz="8" w:space="0" w:color="auto" w:frame="1"/>
        </w:rPr>
        <w:t>branches</w:t>
      </w:r>
      <w:r w:rsidRPr="00F03572">
        <w:rPr>
          <w:rFonts w:eastAsia="Calibri"/>
          <w:sz w:val="16"/>
        </w:rPr>
        <w:t>—in particular, the President and Senate—</w:t>
      </w:r>
      <w:r w:rsidRPr="00F03572">
        <w:rPr>
          <w:rFonts w:eastAsia="Calibri"/>
          <w:b/>
          <w:sz w:val="26"/>
          <w:highlight w:val="green"/>
          <w:u w:val="single"/>
          <w:bdr w:val="single" w:sz="8" w:space="0" w:color="auto" w:frame="1"/>
        </w:rPr>
        <w:t>intended</w:t>
      </w:r>
      <w:r w:rsidRPr="00F03572">
        <w:rPr>
          <w:rFonts w:eastAsia="Calibri"/>
          <w:u w:val="single"/>
        </w:rPr>
        <w:t xml:space="preserve"> that </w:t>
      </w:r>
      <w:r w:rsidRPr="00F03572">
        <w:rPr>
          <w:rFonts w:eastAsia="Calibri"/>
          <w:highlight w:val="green"/>
          <w:u w:val="single"/>
        </w:rPr>
        <w:t xml:space="preserve">the </w:t>
      </w:r>
      <w:r w:rsidRPr="00F03572">
        <w:rPr>
          <w:rFonts w:eastAsia="Calibri"/>
          <w:b/>
          <w:sz w:val="26"/>
          <w:highlight w:val="green"/>
          <w:u w:val="single"/>
          <w:bdr w:val="single" w:sz="8" w:space="0" w:color="auto" w:frame="1"/>
        </w:rPr>
        <w:t>provision</w:t>
      </w:r>
      <w:r w:rsidRPr="00F03572">
        <w:rPr>
          <w:rFonts w:eastAsia="Calibri"/>
          <w:u w:val="single"/>
        </w:rPr>
        <w:t xml:space="preserve"> “</w:t>
      </w:r>
      <w:r w:rsidRPr="00F03572">
        <w:rPr>
          <w:rFonts w:eastAsia="Calibri"/>
          <w:b/>
          <w:sz w:val="26"/>
          <w:u w:val="single"/>
          <w:bdr w:val="single" w:sz="8" w:space="0" w:color="auto" w:frame="1"/>
        </w:rPr>
        <w:t>operates</w:t>
      </w:r>
      <w:r w:rsidRPr="00F03572">
        <w:rPr>
          <w:rFonts w:eastAsia="Calibri"/>
          <w:u w:val="single"/>
        </w:rPr>
        <w:t xml:space="preserve"> of itself </w:t>
      </w:r>
      <w:r w:rsidRPr="00F03572">
        <w:rPr>
          <w:rFonts w:eastAsia="Calibri"/>
          <w:b/>
          <w:sz w:val="26"/>
          <w:highlight w:val="green"/>
          <w:u w:val="single"/>
          <w:bdr w:val="single" w:sz="8" w:space="0" w:color="auto" w:frame="1"/>
        </w:rPr>
        <w:t>without</w:t>
      </w:r>
      <w:r w:rsidRPr="00F03572">
        <w:rPr>
          <w:rFonts w:eastAsia="Calibri"/>
          <w:u w:val="single"/>
        </w:rPr>
        <w:t xml:space="preserve"> the </w:t>
      </w:r>
      <w:r w:rsidRPr="00F03572">
        <w:rPr>
          <w:rFonts w:eastAsia="Calibri"/>
          <w:b/>
          <w:sz w:val="26"/>
          <w:highlight w:val="green"/>
          <w:u w:val="single"/>
          <w:bdr w:val="single" w:sz="8" w:space="0" w:color="auto" w:frame="1"/>
        </w:rPr>
        <w:t>aid</w:t>
      </w:r>
      <w:r w:rsidRPr="00F03572">
        <w:rPr>
          <w:rFonts w:eastAsia="Calibri"/>
          <w:u w:val="single"/>
        </w:rPr>
        <w:t xml:space="preserve"> of </w:t>
      </w:r>
      <w:r w:rsidRPr="00F03572">
        <w:rPr>
          <w:rFonts w:eastAsia="Calibri"/>
          <w:b/>
          <w:sz w:val="26"/>
          <w:u w:val="single"/>
          <w:bdr w:val="single" w:sz="8" w:space="0" w:color="auto" w:frame="1"/>
        </w:rPr>
        <w:t>any legislative provision.</w:t>
      </w:r>
      <w:r w:rsidRPr="00F03572">
        <w:rPr>
          <w:rFonts w:eastAsia="Calibri"/>
          <w:u w:val="single"/>
        </w:rPr>
        <w:t>”</w:t>
      </w:r>
      <w:r w:rsidRPr="00F03572">
        <w:rPr>
          <w:rFonts w:eastAsia="Calibri"/>
          <w:sz w:val="16"/>
        </w:rPr>
        <w:t>151 On the other hand, if the political branches intend the treaty provision to “import a contract,” then the provision “addresses itself to the political, not the judicial department; and the legislature must execute the contract, before it can become a rule for the Court.”152</w:t>
      </w:r>
      <w:r w:rsidRPr="00F03572">
        <w:rPr>
          <w:rFonts w:eastAsia="Calibri"/>
          <w:sz w:val="12"/>
        </w:rPr>
        <w:t>¶</w:t>
      </w:r>
      <w:r w:rsidRPr="00F03572">
        <w:rPr>
          <w:rFonts w:eastAsia="Calibri"/>
          <w:sz w:val="16"/>
        </w:rPr>
        <w:t xml:space="preserve"> The distinction between self-executing and non-self-executing treaties was articulated in the first U.S. Supreme Court decisions concerning U.S. treaties. In Ware v. Hylton,153 the Court considered whether a provision of the Treaty of Paris applied directly in a U.S. judicial proceeding to invalidate a state law that nullified debts to British subjects. Justice Chase reasoned that, notwithstanding the text of Article VI, “[n]o one can doubt that a treaty may stipulate, that certain acts shall be done by the Legislature; that other acts shall be done by the Executive; and others by the Judiciary.”154 The Court continued:</w:t>
      </w:r>
      <w:r w:rsidRPr="00F03572">
        <w:rPr>
          <w:rFonts w:eastAsia="Calibri"/>
          <w:sz w:val="12"/>
        </w:rPr>
        <w:t>¶</w:t>
      </w:r>
      <w:r w:rsidRPr="00F03572">
        <w:rPr>
          <w:rFonts w:eastAsia="Calibri"/>
          <w:sz w:val="16"/>
        </w:rPr>
        <w:t xml:space="preserve"> When . . . a treaty stipulates for any thing of a legislative nature, the manner of giving effect to this stipulation is by that power which possesses the Legislative authority, and which consequently is authorized to prescribe laws to the people for their obedience, passing such laws as the public obligation requires.155</w:t>
      </w:r>
      <w:r w:rsidRPr="00F03572">
        <w:rPr>
          <w:rFonts w:eastAsia="Calibri"/>
          <w:sz w:val="12"/>
        </w:rPr>
        <w:t>¶</w:t>
      </w:r>
      <w:r w:rsidRPr="00F03572">
        <w:rPr>
          <w:rFonts w:eastAsia="Calibri"/>
          <w:sz w:val="16"/>
        </w:rPr>
        <w:t xml:space="preserve"> Nevertheless, the Court concluded that the relevant treaty provision was addressed to the courts, not to Congress, and that the provision therefore applied directly to preempt otherwise applicable state law.156</w:t>
      </w:r>
      <w:r w:rsidRPr="00F03572">
        <w:rPr>
          <w:rFonts w:eastAsia="Calibri"/>
          <w:sz w:val="12"/>
        </w:rPr>
        <w:t>¶</w:t>
      </w:r>
      <w:r w:rsidRPr="00F03572">
        <w:rPr>
          <w:rFonts w:eastAsia="Calibri"/>
          <w:sz w:val="16"/>
        </w:rPr>
        <w:t xml:space="preserve"> The Court adopted the same distinction between self-executing and non-self-executing treaties in Foster v. Neilson.157 Citing Article VI, the Court observed that the “constitution declares a treaty to be the law of the land,”158 and therefore federal law, directly applicable in U.S. courts. But Chief Justice Marshall also qualified that observation, holding that a treaty is “to be regarded in courts of justice as equivalent to an act of the legislature, whenever it operates of itself without the aid of any legislative provision.”159 And the Court went on, following the analysis in Ware v. Hylton, to hold that, “when the terms of the stipulation import a contract, when either of the parties engages to perform a particular act, the treaty addresses itself to the political, not the judicial department; and the legislature must execute the contract before it can become a rule for the Court.”160</w:t>
      </w:r>
      <w:r w:rsidRPr="00F03572">
        <w:rPr>
          <w:rFonts w:eastAsia="Calibri"/>
          <w:sz w:val="12"/>
        </w:rPr>
        <w:t>¶</w:t>
      </w:r>
      <w:r w:rsidRPr="00F03572">
        <w:rPr>
          <w:rFonts w:eastAsia="Calibri"/>
          <w:sz w:val="16"/>
        </w:rPr>
        <w:t xml:space="preserve"> This distinction between self-executing treaties, addressed to the judiciary, and non-self-executing treaties, addressed to the political branches, was applied throughout the nineteenth and twentieth centuries,161 and adopted without controversy in the Restatements of Foreign Relations Law.162 According to the Third Restatement, “</w:t>
      </w:r>
      <w:r w:rsidRPr="00F03572">
        <w:rPr>
          <w:rFonts w:eastAsia="Calibri"/>
          <w:u w:val="single"/>
        </w:rPr>
        <w:t xml:space="preserve">a </w:t>
      </w:r>
      <w:r w:rsidRPr="00F03572">
        <w:rPr>
          <w:rFonts w:eastAsia="Calibri"/>
          <w:b/>
          <w:sz w:val="26"/>
          <w:u w:val="single"/>
          <w:bdr w:val="single" w:sz="8" w:space="0" w:color="auto" w:frame="1"/>
        </w:rPr>
        <w:t>‘</w:t>
      </w:r>
      <w:r w:rsidRPr="00F03572">
        <w:rPr>
          <w:rFonts w:eastAsia="Calibri"/>
          <w:b/>
          <w:sz w:val="26"/>
          <w:highlight w:val="green"/>
          <w:u w:val="single"/>
          <w:bdr w:val="single" w:sz="8" w:space="0" w:color="auto" w:frame="1"/>
        </w:rPr>
        <w:t>non self-executing</w:t>
      </w:r>
      <w:r w:rsidRPr="00F03572">
        <w:rPr>
          <w:rFonts w:eastAsia="Calibri"/>
          <w:b/>
          <w:sz w:val="26"/>
          <w:u w:val="single"/>
          <w:bdr w:val="single" w:sz="8" w:space="0" w:color="auto" w:frame="1"/>
        </w:rPr>
        <w:t>’ agreement</w:t>
      </w:r>
      <w:r w:rsidRPr="00F03572">
        <w:rPr>
          <w:rFonts w:eastAsia="Calibri"/>
          <w:u w:val="single"/>
        </w:rPr>
        <w:t xml:space="preserve"> </w:t>
      </w:r>
      <w:r w:rsidRPr="00F03572">
        <w:rPr>
          <w:rFonts w:eastAsia="Calibri"/>
          <w:highlight w:val="green"/>
          <w:u w:val="single"/>
        </w:rPr>
        <w:t xml:space="preserve">will </w:t>
      </w:r>
      <w:r w:rsidRPr="00F03572">
        <w:rPr>
          <w:rFonts w:eastAsia="Calibri"/>
          <w:b/>
          <w:sz w:val="26"/>
          <w:highlight w:val="green"/>
          <w:u w:val="single"/>
          <w:bdr w:val="single" w:sz="8" w:space="0" w:color="auto" w:frame="1"/>
        </w:rPr>
        <w:t>not</w:t>
      </w:r>
      <w:r w:rsidRPr="00F03572">
        <w:rPr>
          <w:rFonts w:eastAsia="Calibri"/>
          <w:u w:val="single"/>
        </w:rPr>
        <w:t xml:space="preserve"> be given </w:t>
      </w:r>
      <w:r w:rsidRPr="00F03572">
        <w:rPr>
          <w:rFonts w:eastAsia="Calibri"/>
          <w:b/>
          <w:sz w:val="26"/>
          <w:highlight w:val="green"/>
          <w:u w:val="single"/>
          <w:bdr w:val="single" w:sz="8" w:space="0" w:color="auto" w:frame="1"/>
        </w:rPr>
        <w:t>effect</w:t>
      </w:r>
      <w:r w:rsidRPr="00F03572">
        <w:rPr>
          <w:rFonts w:eastAsia="Calibri"/>
          <w:u w:val="single"/>
        </w:rPr>
        <w:t xml:space="preserve"> as </w:t>
      </w:r>
      <w:r w:rsidRPr="00F03572">
        <w:rPr>
          <w:rFonts w:eastAsia="Calibri"/>
          <w:b/>
          <w:sz w:val="26"/>
          <w:u w:val="single"/>
          <w:bdr w:val="single" w:sz="8" w:space="0" w:color="auto" w:frame="1"/>
        </w:rPr>
        <w:t>law</w:t>
      </w:r>
      <w:r w:rsidRPr="00F03572">
        <w:rPr>
          <w:rFonts w:eastAsia="Calibri"/>
          <w:sz w:val="16"/>
        </w:rPr>
        <w:t xml:space="preserve"> in the absence of necessary implementation.”163 Or, as the Supreme Court recently summarized, “</w:t>
      </w:r>
      <w:r w:rsidRPr="00F03572">
        <w:rPr>
          <w:rFonts w:eastAsia="Calibri"/>
          <w:highlight w:val="green"/>
          <w:u w:val="single"/>
        </w:rPr>
        <w:t xml:space="preserve">[t]his </w:t>
      </w:r>
      <w:r w:rsidRPr="00F03572">
        <w:rPr>
          <w:rFonts w:eastAsia="Calibri"/>
          <w:b/>
          <w:sz w:val="26"/>
          <w:highlight w:val="green"/>
          <w:u w:val="single"/>
          <w:bdr w:val="single" w:sz="8" w:space="0" w:color="auto" w:frame="1"/>
        </w:rPr>
        <w:t>Court</w:t>
      </w:r>
      <w:r w:rsidRPr="00F03572">
        <w:rPr>
          <w:rFonts w:eastAsia="Calibri"/>
          <w:u w:val="single"/>
        </w:rPr>
        <w:t xml:space="preserve"> has </w:t>
      </w:r>
      <w:r w:rsidRPr="00F03572">
        <w:rPr>
          <w:rFonts w:eastAsia="Calibri"/>
          <w:b/>
          <w:sz w:val="26"/>
          <w:u w:val="single"/>
          <w:bdr w:val="single" w:sz="8" w:space="0" w:color="auto" w:frame="1"/>
        </w:rPr>
        <w:t>long recognized</w:t>
      </w:r>
      <w:r w:rsidRPr="00F03572">
        <w:rPr>
          <w:rFonts w:eastAsia="Calibri"/>
          <w:u w:val="single"/>
        </w:rPr>
        <w:t xml:space="preserve"> the </w:t>
      </w:r>
      <w:r w:rsidRPr="00F03572">
        <w:rPr>
          <w:rFonts w:eastAsia="Calibri"/>
          <w:b/>
          <w:sz w:val="26"/>
          <w:highlight w:val="green"/>
          <w:u w:val="single"/>
          <w:bdr w:val="single" w:sz="8" w:space="0" w:color="auto" w:frame="1"/>
        </w:rPr>
        <w:t>distinct</w:t>
      </w:r>
      <w:r w:rsidRPr="00F03572">
        <w:rPr>
          <w:rFonts w:eastAsia="Calibri"/>
          <w:b/>
          <w:sz w:val="26"/>
          <w:u w:val="single"/>
          <w:bdr w:val="single" w:sz="8" w:space="0" w:color="auto" w:frame="1"/>
        </w:rPr>
        <w:t>ion</w:t>
      </w:r>
      <w:r w:rsidRPr="00F03572">
        <w:rPr>
          <w:rFonts w:eastAsia="Calibri"/>
          <w:u w:val="single"/>
        </w:rPr>
        <w:t xml:space="preserve"> between </w:t>
      </w:r>
      <w:r w:rsidRPr="00F03572">
        <w:rPr>
          <w:rFonts w:eastAsia="Calibri"/>
          <w:b/>
          <w:sz w:val="26"/>
          <w:highlight w:val="green"/>
          <w:u w:val="single"/>
          <w:bdr w:val="single" w:sz="8" w:space="0" w:color="auto" w:frame="1"/>
        </w:rPr>
        <w:t>treaties</w:t>
      </w:r>
      <w:r w:rsidRPr="00F03572">
        <w:rPr>
          <w:rFonts w:eastAsia="Calibri"/>
          <w:u w:val="single"/>
        </w:rPr>
        <w:t xml:space="preserve"> that automatically have </w:t>
      </w:r>
      <w:r w:rsidRPr="00F03572">
        <w:rPr>
          <w:rFonts w:eastAsia="Calibri"/>
          <w:b/>
          <w:sz w:val="26"/>
          <w:u w:val="single"/>
          <w:bdr w:val="single" w:sz="8" w:space="0" w:color="auto" w:frame="1"/>
        </w:rPr>
        <w:t>effect</w:t>
      </w:r>
      <w:r w:rsidRPr="00F03572">
        <w:rPr>
          <w:rFonts w:eastAsia="Calibri"/>
          <w:u w:val="single"/>
        </w:rPr>
        <w:t xml:space="preserve"> as </w:t>
      </w:r>
      <w:r w:rsidRPr="00F03572">
        <w:rPr>
          <w:rFonts w:eastAsia="Calibri"/>
          <w:b/>
          <w:sz w:val="26"/>
          <w:u w:val="single"/>
          <w:bdr w:val="single" w:sz="8" w:space="0" w:color="auto" w:frame="1"/>
        </w:rPr>
        <w:t>domestic law</w:t>
      </w:r>
      <w:r w:rsidRPr="00F03572">
        <w:rPr>
          <w:rFonts w:eastAsia="Calibri"/>
          <w:u w:val="single"/>
        </w:rPr>
        <w:t xml:space="preserve">, and those </w:t>
      </w:r>
      <w:r w:rsidRPr="00F03572">
        <w:rPr>
          <w:rFonts w:eastAsia="Calibri"/>
          <w:highlight w:val="green"/>
          <w:u w:val="single"/>
        </w:rPr>
        <w:t>that</w:t>
      </w:r>
      <w:r w:rsidRPr="00F03572">
        <w:rPr>
          <w:rFonts w:eastAsia="Calibri"/>
          <w:sz w:val="16"/>
          <w:szCs w:val="16"/>
        </w:rPr>
        <w:t>—</w:t>
      </w:r>
      <w:r w:rsidRPr="00F03572">
        <w:rPr>
          <w:rFonts w:eastAsia="Calibri"/>
          <w:u w:val="single"/>
        </w:rPr>
        <w:t xml:space="preserve">while they </w:t>
      </w:r>
      <w:r w:rsidRPr="00F03572">
        <w:rPr>
          <w:rFonts w:eastAsia="Calibri"/>
          <w:b/>
          <w:sz w:val="26"/>
          <w:highlight w:val="green"/>
          <w:u w:val="single"/>
          <w:bdr w:val="single" w:sz="8" w:space="0" w:color="auto" w:frame="1"/>
        </w:rPr>
        <w:t>constitute</w:t>
      </w:r>
      <w:r w:rsidRPr="00F03572">
        <w:rPr>
          <w:rFonts w:eastAsia="Calibri"/>
          <w:highlight w:val="green"/>
          <w:u w:val="single"/>
        </w:rPr>
        <w:t xml:space="preserve"> </w:t>
      </w:r>
      <w:r w:rsidRPr="00F03572">
        <w:rPr>
          <w:rFonts w:eastAsia="Calibri"/>
          <w:b/>
          <w:sz w:val="26"/>
          <w:highlight w:val="green"/>
          <w:u w:val="single"/>
          <w:bdr w:val="single" w:sz="8" w:space="0" w:color="auto" w:frame="1"/>
        </w:rPr>
        <w:t>i</w:t>
      </w:r>
      <w:r w:rsidRPr="00F03572">
        <w:rPr>
          <w:rFonts w:eastAsia="Calibri"/>
          <w:b/>
          <w:sz w:val="26"/>
          <w:u w:val="single"/>
          <w:bdr w:val="single" w:sz="8" w:space="0" w:color="auto" w:frame="1"/>
        </w:rPr>
        <w:t xml:space="preserve">nternational </w:t>
      </w:r>
      <w:r w:rsidRPr="00F03572">
        <w:rPr>
          <w:rFonts w:eastAsia="Calibri"/>
          <w:b/>
          <w:sz w:val="26"/>
          <w:highlight w:val="green"/>
          <w:u w:val="single"/>
          <w:bdr w:val="single" w:sz="8" w:space="0" w:color="auto" w:frame="1"/>
        </w:rPr>
        <w:t>law</w:t>
      </w:r>
      <w:r w:rsidRPr="00F03572">
        <w:rPr>
          <w:rFonts w:eastAsia="Calibri"/>
          <w:b/>
          <w:sz w:val="26"/>
          <w:u w:val="single"/>
          <w:bdr w:val="single" w:sz="8" w:space="0" w:color="auto" w:frame="1"/>
        </w:rPr>
        <w:t xml:space="preserve"> commitments</w:t>
      </w:r>
      <w:r w:rsidRPr="00F03572">
        <w:rPr>
          <w:rFonts w:eastAsia="Calibri"/>
          <w:u w:val="single"/>
        </w:rPr>
        <w:t>—</w:t>
      </w:r>
      <w:r w:rsidRPr="00F03572">
        <w:rPr>
          <w:rFonts w:eastAsia="Calibri"/>
          <w:highlight w:val="green"/>
          <w:u w:val="single"/>
        </w:rPr>
        <w:t>do</w:t>
      </w:r>
      <w:r w:rsidRPr="00F03572">
        <w:rPr>
          <w:rFonts w:eastAsia="Calibri"/>
          <w:u w:val="single"/>
        </w:rPr>
        <w:t xml:space="preserve"> </w:t>
      </w:r>
      <w:r w:rsidRPr="00F03572">
        <w:rPr>
          <w:rFonts w:eastAsia="Calibri"/>
          <w:b/>
          <w:sz w:val="26"/>
          <w:highlight w:val="green"/>
          <w:u w:val="single"/>
          <w:bdr w:val="single" w:sz="8" w:space="0" w:color="auto" w:frame="1"/>
        </w:rPr>
        <w:t>n</w:t>
      </w:r>
      <w:r w:rsidRPr="00F03572">
        <w:rPr>
          <w:rFonts w:eastAsia="Calibri"/>
          <w:b/>
          <w:sz w:val="26"/>
          <w:u w:val="single"/>
          <w:bdr w:val="single" w:sz="8" w:space="0" w:color="auto" w:frame="1"/>
        </w:rPr>
        <w:t>o</w:t>
      </w:r>
      <w:r w:rsidRPr="00F03572">
        <w:rPr>
          <w:rFonts w:eastAsia="Calibri"/>
          <w:b/>
          <w:sz w:val="26"/>
          <w:highlight w:val="green"/>
          <w:u w:val="single"/>
          <w:bdr w:val="single" w:sz="8" w:space="0" w:color="auto" w:frame="1"/>
        </w:rPr>
        <w:t>t</w:t>
      </w:r>
      <w:r w:rsidRPr="00F03572">
        <w:rPr>
          <w:rFonts w:eastAsia="Calibri"/>
          <w:u w:val="single"/>
        </w:rPr>
        <w:t xml:space="preserve"> by themselves </w:t>
      </w:r>
      <w:r w:rsidRPr="00F03572">
        <w:rPr>
          <w:rFonts w:eastAsia="Calibri"/>
          <w:b/>
          <w:sz w:val="26"/>
          <w:u w:val="single"/>
          <w:bdr w:val="single" w:sz="8" w:space="0" w:color="auto" w:frame="1"/>
        </w:rPr>
        <w:t>function</w:t>
      </w:r>
      <w:r w:rsidRPr="00F03572">
        <w:rPr>
          <w:rFonts w:eastAsia="Calibri"/>
          <w:u w:val="single"/>
        </w:rPr>
        <w:t xml:space="preserve"> as </w:t>
      </w:r>
      <w:r w:rsidRPr="00F03572">
        <w:rPr>
          <w:rFonts w:eastAsia="Calibri"/>
          <w:b/>
          <w:sz w:val="26"/>
          <w:highlight w:val="green"/>
          <w:u w:val="single"/>
          <w:bdr w:val="single" w:sz="8" w:space="0" w:color="auto" w:frame="1"/>
        </w:rPr>
        <w:t>bind</w:t>
      </w:r>
      <w:r w:rsidRPr="00F03572">
        <w:rPr>
          <w:rFonts w:eastAsia="Calibri"/>
          <w:b/>
          <w:sz w:val="26"/>
          <w:u w:val="single"/>
          <w:bdr w:val="single" w:sz="8" w:space="0" w:color="auto" w:frame="1"/>
        </w:rPr>
        <w:t>ing</w:t>
      </w:r>
      <w:r w:rsidRPr="00F03572">
        <w:rPr>
          <w:rFonts w:eastAsia="Calibri"/>
          <w:sz w:val="16"/>
        </w:rPr>
        <w:t xml:space="preserve"> federal </w:t>
      </w:r>
      <w:r w:rsidRPr="00F03572">
        <w:rPr>
          <w:rFonts w:eastAsia="Calibri"/>
          <w:b/>
          <w:sz w:val="26"/>
          <w:u w:val="single"/>
          <w:bdr w:val="single" w:sz="8" w:space="0" w:color="auto" w:frame="1"/>
        </w:rPr>
        <w:t>law.</w:t>
      </w:r>
      <w:r w:rsidRPr="00F03572">
        <w:rPr>
          <w:rFonts w:eastAsia="Calibri"/>
          <w:sz w:val="16"/>
          <w:szCs w:val="16"/>
        </w:rPr>
        <w:t>”164</w:t>
      </w:r>
    </w:p>
    <w:p w14:paraId="277EC57C"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bookmarkStart w:id="7" w:name="_Hlk209637037"/>
      <w:bookmarkEnd w:id="5"/>
      <w:r w:rsidRPr="00F03572">
        <w:rPr>
          <w:rFonts w:eastAsia="Times New Roman" w:cs="Times New Roman"/>
          <w:b/>
          <w:sz w:val="32"/>
          <w:szCs w:val="24"/>
          <w:u w:val="single"/>
        </w:rPr>
        <w:t>Competition---Do Counterplan---2NC</w:t>
      </w:r>
    </w:p>
    <w:p w14:paraId="456AF9D1"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1. ‘Strengthen’ means to make </w:t>
      </w:r>
      <w:r w:rsidRPr="00F03572">
        <w:rPr>
          <w:rFonts w:eastAsia="Times New Roman" w:cs="Times New Roman"/>
          <w:b/>
          <w:iCs/>
          <w:sz w:val="26"/>
          <w:u w:val="single"/>
        </w:rPr>
        <w:t>collective bargaining rights</w:t>
      </w:r>
      <w:r w:rsidRPr="00F03572">
        <w:rPr>
          <w:rFonts w:eastAsia="Times New Roman" w:cs="Times New Roman"/>
          <w:b/>
          <w:iCs/>
          <w:sz w:val="26"/>
        </w:rPr>
        <w:t xml:space="preserve"> </w:t>
      </w:r>
      <w:r w:rsidRPr="00F03572">
        <w:rPr>
          <w:rFonts w:eastAsia="Times New Roman" w:cs="Times New Roman"/>
          <w:b/>
          <w:iCs/>
          <w:sz w:val="26"/>
          <w:u w:val="single"/>
        </w:rPr>
        <w:t>more effective</w:t>
      </w:r>
      <w:r w:rsidRPr="00F03572">
        <w:rPr>
          <w:rFonts w:eastAsia="Times New Roman" w:cs="Times New Roman"/>
          <w:b/>
          <w:iCs/>
          <w:sz w:val="26"/>
        </w:rPr>
        <w:t>.</w:t>
      </w:r>
    </w:p>
    <w:p w14:paraId="33FEA39D" w14:textId="77777777" w:rsidR="00F03572" w:rsidRPr="00F03572" w:rsidRDefault="00F03572" w:rsidP="00F03572">
      <w:pPr>
        <w:spacing w:line="256" w:lineRule="auto"/>
        <w:rPr>
          <w:rFonts w:eastAsia="Calibri"/>
        </w:rPr>
      </w:pPr>
      <w:r w:rsidRPr="00F03572">
        <w:rPr>
          <w:rFonts w:eastAsia="Calibri"/>
          <w:b/>
          <w:bCs/>
          <w:sz w:val="26"/>
        </w:rPr>
        <w:t>Oxford</w:t>
      </w:r>
      <w:r w:rsidRPr="00F03572">
        <w:rPr>
          <w:rFonts w:eastAsia="Calibri"/>
        </w:rPr>
        <w:t xml:space="preserve"> (</w:t>
      </w:r>
      <w:r w:rsidRPr="00F03572">
        <w:rPr>
          <w:rFonts w:eastAsia="Calibri"/>
          <w:i/>
          <w:iCs/>
        </w:rPr>
        <w:t>Oxford Learner’s Dictionary</w:t>
      </w:r>
      <w:r w:rsidRPr="00F03572">
        <w:rPr>
          <w:rFonts w:eastAsia="Calibri"/>
        </w:rPr>
        <w:t>, nd, "</w:t>
      </w:r>
      <w:r w:rsidRPr="00F03572">
        <w:rPr>
          <w:rFonts w:eastAsia="Calibri"/>
          <w:b/>
          <w:sz w:val="26"/>
          <w:highlight w:val="green"/>
          <w:u w:val="single"/>
          <w:bdr w:val="single" w:sz="8" w:space="0" w:color="auto" w:frame="1"/>
        </w:rPr>
        <w:t>strengthen</w:t>
      </w:r>
      <w:r w:rsidRPr="00F03572">
        <w:rPr>
          <w:rFonts w:eastAsia="Calibri"/>
        </w:rPr>
        <w:t xml:space="preserve"> verb," https://www.oxfordlearnersdictionaries.com/definition/english/strengthen, accessed 9-18-2025) //ah [UTD]</w:t>
      </w:r>
    </w:p>
    <w:p w14:paraId="4AD78BF6" w14:textId="77777777" w:rsidR="00F03572" w:rsidRPr="00F03572" w:rsidRDefault="00F03572" w:rsidP="00F03572">
      <w:pPr>
        <w:spacing w:line="256" w:lineRule="auto"/>
        <w:rPr>
          <w:rFonts w:eastAsia="Calibri"/>
          <w:sz w:val="16"/>
        </w:rPr>
      </w:pPr>
      <w:r w:rsidRPr="00F03572">
        <w:rPr>
          <w:rFonts w:eastAsia="Calibri"/>
          <w:sz w:val="16"/>
        </w:rPr>
        <w:t xml:space="preserve">[intransitive, transitive] to become more powerful or effective;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make</w:t>
      </w:r>
      <w:r w:rsidRPr="00F03572">
        <w:rPr>
          <w:rFonts w:eastAsia="Calibri"/>
          <w:sz w:val="16"/>
        </w:rPr>
        <w:t xml:space="preserve"> somebody/</w:t>
      </w:r>
      <w:r w:rsidRPr="00F03572">
        <w:rPr>
          <w:rFonts w:eastAsia="Calibri"/>
          <w:b/>
          <w:sz w:val="26"/>
          <w:highlight w:val="green"/>
          <w:u w:val="single"/>
          <w:bdr w:val="single" w:sz="8" w:space="0" w:color="auto" w:frame="1"/>
        </w:rPr>
        <w:t>something</w:t>
      </w:r>
      <w:r w:rsidRPr="00F03572">
        <w:rPr>
          <w:rFonts w:eastAsia="Calibri"/>
          <w:highlight w:val="green"/>
          <w:u w:val="single"/>
        </w:rPr>
        <w:t xml:space="preserve"> </w:t>
      </w:r>
      <w:r w:rsidRPr="00F03572">
        <w:rPr>
          <w:rFonts w:eastAsia="Calibri"/>
          <w:b/>
          <w:sz w:val="26"/>
          <w:highlight w:val="green"/>
          <w:u w:val="single"/>
          <w:bdr w:val="single" w:sz="8" w:space="0" w:color="auto" w:frame="1"/>
        </w:rPr>
        <w:t>more</w:t>
      </w:r>
      <w:r w:rsidRPr="00F03572">
        <w:rPr>
          <w:rFonts w:eastAsia="Calibri"/>
          <w:sz w:val="16"/>
        </w:rPr>
        <w:t xml:space="preserve"> powerful or </w:t>
      </w:r>
      <w:r w:rsidRPr="00F03572">
        <w:rPr>
          <w:rFonts w:eastAsia="Calibri"/>
          <w:b/>
          <w:sz w:val="26"/>
          <w:highlight w:val="green"/>
          <w:u w:val="single"/>
          <w:bdr w:val="single" w:sz="8" w:space="0" w:color="auto" w:frame="1"/>
        </w:rPr>
        <w:t>effective</w:t>
      </w:r>
    </w:p>
    <w:p w14:paraId="4A21329C"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That means </w:t>
      </w:r>
      <w:r w:rsidRPr="00F03572">
        <w:rPr>
          <w:rFonts w:eastAsia="Times New Roman" w:cs="Times New Roman"/>
          <w:b/>
          <w:iCs/>
          <w:sz w:val="26"/>
          <w:u w:val="single"/>
        </w:rPr>
        <w:t>affs</w:t>
      </w:r>
      <w:r w:rsidRPr="00F03572">
        <w:rPr>
          <w:rFonts w:eastAsia="Times New Roman" w:cs="Times New Roman"/>
          <w:b/>
          <w:iCs/>
          <w:sz w:val="26"/>
        </w:rPr>
        <w:t xml:space="preserve"> must </w:t>
      </w:r>
      <w:r w:rsidRPr="00F03572">
        <w:rPr>
          <w:rFonts w:eastAsia="Times New Roman" w:cs="Times New Roman"/>
          <w:b/>
          <w:iCs/>
          <w:sz w:val="26"/>
          <w:u w:val="single"/>
        </w:rPr>
        <w:t>change</w:t>
      </w:r>
      <w:r w:rsidRPr="00F03572">
        <w:rPr>
          <w:rFonts w:eastAsia="Times New Roman" w:cs="Times New Roman"/>
          <w:b/>
          <w:iCs/>
          <w:sz w:val="26"/>
        </w:rPr>
        <w:t xml:space="preserve"> </w:t>
      </w:r>
      <w:r w:rsidRPr="00F03572">
        <w:rPr>
          <w:rFonts w:eastAsia="Times New Roman" w:cs="Times New Roman"/>
          <w:b/>
          <w:iCs/>
          <w:sz w:val="26"/>
          <w:u w:val="single"/>
        </w:rPr>
        <w:t>federal</w:t>
      </w:r>
      <w:r w:rsidRPr="00F03572">
        <w:rPr>
          <w:rFonts w:eastAsia="Times New Roman" w:cs="Times New Roman"/>
          <w:b/>
          <w:iCs/>
          <w:sz w:val="26"/>
        </w:rPr>
        <w:t xml:space="preserve"> or </w:t>
      </w:r>
      <w:r w:rsidRPr="00F03572">
        <w:rPr>
          <w:rFonts w:eastAsia="Times New Roman" w:cs="Times New Roman"/>
          <w:b/>
          <w:iCs/>
          <w:sz w:val="26"/>
          <w:u w:val="single"/>
        </w:rPr>
        <w:t>state statute</w:t>
      </w:r>
      <w:r w:rsidRPr="00F03572">
        <w:rPr>
          <w:rFonts w:eastAsia="Times New Roman" w:cs="Times New Roman"/>
          <w:b/>
          <w:iCs/>
          <w:sz w:val="26"/>
        </w:rPr>
        <w:t xml:space="preserve">, </w:t>
      </w:r>
      <w:r w:rsidRPr="00F03572">
        <w:rPr>
          <w:rFonts w:eastAsia="Times New Roman" w:cs="Times New Roman"/>
          <w:b/>
          <w:iCs/>
          <w:sz w:val="26"/>
          <w:u w:val="single"/>
        </w:rPr>
        <w:t>agency regs</w:t>
      </w:r>
      <w:r w:rsidRPr="00F03572">
        <w:rPr>
          <w:rFonts w:eastAsia="Times New Roman" w:cs="Times New Roman"/>
          <w:b/>
          <w:iCs/>
          <w:sz w:val="26"/>
        </w:rPr>
        <w:t xml:space="preserve">, or </w:t>
      </w:r>
      <w:r w:rsidRPr="00F03572">
        <w:rPr>
          <w:rFonts w:eastAsia="Times New Roman" w:cs="Times New Roman"/>
          <w:b/>
          <w:iCs/>
          <w:sz w:val="26"/>
          <w:u w:val="single"/>
        </w:rPr>
        <w:t>court decisions</w:t>
      </w:r>
      <w:r w:rsidRPr="00F03572">
        <w:rPr>
          <w:rFonts w:eastAsia="Times New Roman" w:cs="Times New Roman"/>
          <w:b/>
          <w:iCs/>
          <w:sz w:val="26"/>
        </w:rPr>
        <w:t xml:space="preserve">. </w:t>
      </w:r>
    </w:p>
    <w:p w14:paraId="769F6721" w14:textId="77777777" w:rsidR="00F03572" w:rsidRPr="00F03572" w:rsidRDefault="00F03572" w:rsidP="00F03572">
      <w:pPr>
        <w:spacing w:line="256" w:lineRule="auto"/>
        <w:rPr>
          <w:rFonts w:eastAsia="Calibri"/>
        </w:rPr>
      </w:pPr>
      <w:r w:rsidRPr="00F03572">
        <w:rPr>
          <w:rFonts w:eastAsia="Calibri"/>
          <w:b/>
          <w:bCs/>
          <w:sz w:val="26"/>
        </w:rPr>
        <w:t>LII 23</w:t>
      </w:r>
      <w:r w:rsidRPr="00F03572">
        <w:rPr>
          <w:rFonts w:eastAsia="Calibri"/>
        </w:rPr>
        <w:t xml:space="preserve"> is Cornell Law School’s legal research encyclopedia that cites a consensus of caselaw. (</w:t>
      </w:r>
      <w:r w:rsidRPr="00F03572">
        <w:rPr>
          <w:rFonts w:eastAsia="Calibri"/>
          <w:i/>
          <w:iCs/>
        </w:rPr>
        <w:t>Legal Information Institute</w:t>
      </w:r>
      <w:r w:rsidRPr="00F03572">
        <w:rPr>
          <w:rFonts w:eastAsia="Calibri"/>
        </w:rPr>
        <w:t>, April 2023, "collective bargaining," https://www.law.cornell.edu/wex/collective_bargaining, accessed 9-18-2025) //ah [UTD]</w:t>
      </w:r>
    </w:p>
    <w:p w14:paraId="5C4462BC" w14:textId="77777777" w:rsidR="00F03572" w:rsidRPr="00F03572" w:rsidRDefault="00F03572" w:rsidP="00F03572">
      <w:pPr>
        <w:spacing w:line="256" w:lineRule="auto"/>
        <w:rPr>
          <w:rFonts w:eastAsia="Calibri"/>
          <w:sz w:val="16"/>
          <w:szCs w:val="16"/>
        </w:rPr>
      </w:pPr>
      <w:r w:rsidRPr="00F03572">
        <w:rPr>
          <w:rFonts w:eastAsia="Calibri"/>
          <w:sz w:val="16"/>
        </w:rPr>
        <w:t xml:space="preserve">The result of collective bargaining procedures is a collective agreement. </w:t>
      </w:r>
      <w:r w:rsidRPr="00F03572">
        <w:rPr>
          <w:rFonts w:eastAsia="Calibri"/>
          <w:b/>
          <w:sz w:val="26"/>
          <w:highlight w:val="green"/>
          <w:u w:val="single"/>
          <w:bdr w:val="single" w:sz="8" w:space="0" w:color="auto" w:frame="1"/>
        </w:rPr>
        <w:t>Collective bargaining</w:t>
      </w:r>
      <w:r w:rsidRPr="00F03572">
        <w:rPr>
          <w:rFonts w:eastAsia="Calibri"/>
          <w:highlight w:val="green"/>
          <w:u w:val="single"/>
        </w:rPr>
        <w:t xml:space="preserve"> is</w:t>
      </w:r>
      <w:r w:rsidRPr="00F03572">
        <w:rPr>
          <w:rFonts w:eastAsia="Calibri"/>
          <w:u w:val="single"/>
        </w:rPr>
        <w:t xml:space="preserve"> </w:t>
      </w:r>
      <w:r w:rsidRPr="00F03572">
        <w:rPr>
          <w:rFonts w:eastAsia="Calibri"/>
          <w:b/>
          <w:sz w:val="26"/>
          <w:u w:val="single"/>
          <w:bdr w:val="single" w:sz="8" w:space="0" w:color="auto" w:frame="1"/>
        </w:rPr>
        <w:t>governed</w:t>
      </w:r>
      <w:r w:rsidRPr="00F03572">
        <w:rPr>
          <w:rFonts w:eastAsia="Calibri"/>
          <w:u w:val="single"/>
        </w:rPr>
        <w:t xml:space="preserve"> by </w:t>
      </w:r>
      <w:r w:rsidRPr="00F03572">
        <w:rPr>
          <w:rFonts w:eastAsia="Calibri"/>
          <w:b/>
          <w:sz w:val="26"/>
          <w:highlight w:val="green"/>
          <w:u w:val="single"/>
          <w:bdr w:val="single" w:sz="8" w:space="0" w:color="auto" w:frame="1"/>
        </w:rPr>
        <w:t>federal</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state statut</w:t>
      </w:r>
      <w:r w:rsidRPr="00F03572">
        <w:rPr>
          <w:rFonts w:eastAsia="Calibri"/>
          <w:b/>
          <w:sz w:val="26"/>
          <w:u w:val="single"/>
          <w:bdr w:val="single" w:sz="8" w:space="0" w:color="auto" w:frame="1"/>
        </w:rPr>
        <w:t>ory laws</w:t>
      </w:r>
      <w:r w:rsidRPr="00F03572">
        <w:rPr>
          <w:rFonts w:eastAsia="Calibri"/>
          <w:u w:val="single"/>
        </w:rPr>
        <w:t xml:space="preserve">, </w:t>
      </w:r>
      <w:r w:rsidRPr="00F03572">
        <w:rPr>
          <w:rFonts w:eastAsia="Calibri"/>
          <w:b/>
          <w:sz w:val="26"/>
          <w:u w:val="single"/>
          <w:bdr w:val="single" w:sz="8" w:space="0" w:color="auto" w:frame="1"/>
        </w:rPr>
        <w:t>administrativ</w:t>
      </w:r>
      <w:r w:rsidRPr="00F03572">
        <w:rPr>
          <w:rFonts w:eastAsia="Calibri"/>
          <w:b/>
          <w:sz w:val="26"/>
          <w:highlight w:val="green"/>
          <w:u w:val="single"/>
          <w:bdr w:val="single" w:sz="8" w:space="0" w:color="auto" w:frame="1"/>
        </w:rPr>
        <w:t>e</w:t>
      </w:r>
      <w:r w:rsidRPr="00F03572">
        <w:rPr>
          <w:rFonts w:eastAsia="Calibri"/>
          <w:b/>
          <w:sz w:val="26"/>
          <w:u w:val="single"/>
          <w:bdr w:val="single" w:sz="8" w:space="0" w:color="auto" w:frame="1"/>
        </w:rPr>
        <w:t xml:space="preserve"> </w:t>
      </w:r>
      <w:r w:rsidRPr="00F03572">
        <w:rPr>
          <w:rFonts w:eastAsia="Calibri"/>
          <w:b/>
          <w:sz w:val="26"/>
          <w:highlight w:val="green"/>
          <w:u w:val="single"/>
          <w:bdr w:val="single" w:sz="8" w:space="0" w:color="auto" w:frame="1"/>
        </w:rPr>
        <w:t>agency reg</w:t>
      </w:r>
      <w:r w:rsidRPr="00F03572">
        <w:rPr>
          <w:rFonts w:eastAsia="Calibri"/>
          <w:b/>
          <w:sz w:val="26"/>
          <w:u w:val="single"/>
          <w:bdr w:val="single" w:sz="8" w:space="0" w:color="auto" w:frame="1"/>
        </w:rPr>
        <w:t>ulation</w:t>
      </w:r>
      <w:r w:rsidRPr="00F03572">
        <w:rPr>
          <w:rFonts w:eastAsia="Calibri"/>
          <w:b/>
          <w:sz w:val="26"/>
          <w:highlight w:val="green"/>
          <w:u w:val="single"/>
          <w:bdr w:val="single" w:sz="8" w:space="0" w:color="auto" w:frame="1"/>
        </w:rPr>
        <w:t>s</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judicial decisions.</w:t>
      </w:r>
      <w:r w:rsidRPr="00F03572">
        <w:rPr>
          <w:rFonts w:eastAsia="Calibri"/>
          <w:sz w:val="16"/>
        </w:rPr>
        <w:t xml:space="preserve"> </w:t>
      </w:r>
      <w:r w:rsidRPr="00F03572">
        <w:rPr>
          <w:rFonts w:eastAsia="Calibri"/>
          <w:sz w:val="12"/>
        </w:rPr>
        <w:t>¶</w:t>
      </w:r>
      <w:r w:rsidRPr="00F03572">
        <w:rPr>
          <w:rFonts w:eastAsia="Calibri"/>
          <w:sz w:val="16"/>
        </w:rPr>
        <w:t xml:space="preserve"> National Labor Relations </w:t>
      </w:r>
      <w:r w:rsidRPr="00F03572">
        <w:rPr>
          <w:rFonts w:eastAsia="Calibri"/>
          <w:sz w:val="12"/>
        </w:rPr>
        <w:t>¶</w:t>
      </w:r>
      <w:r w:rsidRPr="00F03572">
        <w:rPr>
          <w:rFonts w:eastAsia="Calibri"/>
          <w:sz w:val="16"/>
        </w:rPr>
        <w:t xml:space="preserve"> </w:t>
      </w:r>
      <w:r w:rsidRPr="00F03572">
        <w:rPr>
          <w:rFonts w:eastAsia="Calibri"/>
          <w:u w:val="single"/>
        </w:rPr>
        <w:t xml:space="preserve">The </w:t>
      </w:r>
      <w:r w:rsidRPr="00F03572">
        <w:rPr>
          <w:rFonts w:eastAsia="Calibri"/>
          <w:b/>
          <w:sz w:val="26"/>
          <w:u w:val="single"/>
          <w:bdr w:val="single" w:sz="8" w:space="0" w:color="auto" w:frame="1"/>
        </w:rPr>
        <w:t>main body</w:t>
      </w:r>
      <w:r w:rsidRPr="00F03572">
        <w:rPr>
          <w:rFonts w:eastAsia="Calibri"/>
          <w:u w:val="single"/>
        </w:rPr>
        <w:t xml:space="preserve"> of </w:t>
      </w:r>
      <w:r w:rsidRPr="00F03572">
        <w:rPr>
          <w:rFonts w:eastAsia="Calibri"/>
          <w:b/>
          <w:sz w:val="26"/>
          <w:u w:val="single"/>
          <w:bdr w:val="single" w:sz="8" w:space="0" w:color="auto" w:frame="1"/>
        </w:rPr>
        <w:t>law</w:t>
      </w:r>
      <w:r w:rsidRPr="00F03572">
        <w:rPr>
          <w:rFonts w:eastAsia="Calibri"/>
          <w:u w:val="single"/>
        </w:rPr>
        <w:t xml:space="preserve"> governing collective bargaining is the National Labor Relations Act (NLRA). It is also referred to as the Wagner Act, and </w:t>
      </w:r>
      <w:r w:rsidRPr="00F03572">
        <w:rPr>
          <w:rFonts w:eastAsia="Calibri"/>
          <w:b/>
          <w:sz w:val="26"/>
          <w:u w:val="single"/>
          <w:bdr w:val="single" w:sz="8" w:space="0" w:color="auto" w:frame="1"/>
        </w:rPr>
        <w:t>explicitly grants</w:t>
      </w:r>
      <w:r w:rsidRPr="00F03572">
        <w:rPr>
          <w:rFonts w:eastAsia="Calibri"/>
          <w:u w:val="single"/>
        </w:rPr>
        <w:t xml:space="preserve"> employees the </w:t>
      </w:r>
      <w:r w:rsidRPr="00F03572">
        <w:rPr>
          <w:rFonts w:eastAsia="Calibri"/>
          <w:b/>
          <w:sz w:val="26"/>
          <w:u w:val="single"/>
          <w:bdr w:val="single" w:sz="8" w:space="0" w:color="auto" w:frame="1"/>
        </w:rPr>
        <w:t>right</w:t>
      </w:r>
      <w:r w:rsidRPr="00F03572">
        <w:rPr>
          <w:rFonts w:eastAsia="Calibri"/>
          <w:u w:val="single"/>
        </w:rPr>
        <w:t xml:space="preserve"> to </w:t>
      </w:r>
      <w:r w:rsidRPr="00F03572">
        <w:rPr>
          <w:rFonts w:eastAsia="Calibri"/>
          <w:b/>
          <w:sz w:val="26"/>
          <w:u w:val="single"/>
          <w:bdr w:val="single" w:sz="8" w:space="0" w:color="auto" w:frame="1"/>
        </w:rPr>
        <w:t>collectively bargain</w:t>
      </w:r>
      <w:r w:rsidRPr="00F03572">
        <w:rPr>
          <w:rFonts w:eastAsia="Calibri"/>
          <w:u w:val="single"/>
        </w:rPr>
        <w:t xml:space="preserve"> and join trade unions.</w:t>
      </w:r>
      <w:r w:rsidRPr="00F03572">
        <w:rPr>
          <w:rFonts w:eastAsia="Calibri"/>
          <w:sz w:val="16"/>
          <w:szCs w:val="16"/>
        </w:rPr>
        <w:t xml:space="preserve">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68CA8FA"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The CP is a </w:t>
      </w:r>
      <w:r w:rsidRPr="00F03572">
        <w:rPr>
          <w:rFonts w:eastAsia="Times New Roman" w:cs="Times New Roman"/>
          <w:b/>
          <w:iCs/>
          <w:sz w:val="26"/>
          <w:u w:val="single"/>
        </w:rPr>
        <w:t>treaty provision</w:t>
      </w:r>
      <w:r w:rsidRPr="00F03572">
        <w:rPr>
          <w:rFonts w:eastAsia="Times New Roman" w:cs="Times New Roman"/>
          <w:b/>
          <w:iCs/>
          <w:sz w:val="26"/>
        </w:rPr>
        <w:t xml:space="preserve">, not </w:t>
      </w:r>
      <w:r w:rsidRPr="00F03572">
        <w:rPr>
          <w:rFonts w:eastAsia="Times New Roman" w:cs="Times New Roman"/>
          <w:b/>
          <w:iCs/>
          <w:sz w:val="26"/>
          <w:u w:val="single"/>
        </w:rPr>
        <w:t>statute</w:t>
      </w:r>
      <w:r w:rsidRPr="00F03572">
        <w:rPr>
          <w:rFonts w:eastAsia="Times New Roman" w:cs="Times New Roman"/>
          <w:b/>
          <w:iCs/>
          <w:sz w:val="26"/>
        </w:rPr>
        <w:t>.</w:t>
      </w:r>
    </w:p>
    <w:p w14:paraId="1D3B6121" w14:textId="77777777" w:rsidR="00F03572" w:rsidRPr="00F03572" w:rsidRDefault="00F03572" w:rsidP="00F03572">
      <w:pPr>
        <w:spacing w:line="256" w:lineRule="auto"/>
        <w:rPr>
          <w:rFonts w:eastAsia="Calibri"/>
        </w:rPr>
      </w:pPr>
      <w:r w:rsidRPr="00F03572">
        <w:rPr>
          <w:rFonts w:eastAsia="Calibri"/>
          <w:b/>
          <w:bCs/>
          <w:sz w:val="26"/>
        </w:rPr>
        <w:t>FJC</w:t>
      </w:r>
      <w:r w:rsidRPr="00F03572">
        <w:rPr>
          <w:rFonts w:eastAsia="Calibri"/>
        </w:rPr>
        <w:t xml:space="preserve"> is the official government aggregator of Federal Court caselaw. (</w:t>
      </w:r>
      <w:r w:rsidRPr="00F03572">
        <w:rPr>
          <w:rFonts w:eastAsia="Calibri"/>
          <w:i/>
          <w:iCs/>
        </w:rPr>
        <w:t>Federal Judicial Center</w:t>
      </w:r>
      <w:r w:rsidRPr="00F03572">
        <w:rPr>
          <w:rFonts w:eastAsia="Calibri"/>
        </w:rPr>
        <w:t>, nd, "Foreign Treaties in the Federal Courts," https://www.fjc.gov/history/work-courts/foreign-treaties-in-federal-courts, accessed 9-18-2025) //ah [UTD]</w:t>
      </w:r>
    </w:p>
    <w:p w14:paraId="0A09EE75" w14:textId="77777777" w:rsidR="00F03572" w:rsidRPr="00F03572" w:rsidRDefault="00F03572" w:rsidP="00F03572">
      <w:pPr>
        <w:spacing w:line="256" w:lineRule="auto"/>
        <w:rPr>
          <w:rFonts w:eastAsia="Calibri"/>
          <w:sz w:val="16"/>
        </w:rPr>
      </w:pPr>
      <w:r w:rsidRPr="00F03572">
        <w:rPr>
          <w:rFonts w:eastAsia="Calibri"/>
          <w:sz w:val="16"/>
        </w:rPr>
        <w:t xml:space="preserve">Since the earliest years of the American republic, </w:t>
      </w:r>
      <w:r w:rsidRPr="00F03572">
        <w:rPr>
          <w:rFonts w:eastAsia="Calibri"/>
          <w:b/>
          <w:sz w:val="26"/>
          <w:highlight w:val="green"/>
          <w:u w:val="single"/>
          <w:bdr w:val="single" w:sz="8" w:space="0" w:color="auto" w:frame="1"/>
        </w:rPr>
        <w:t>treaties</w:t>
      </w:r>
      <w:r w:rsidRPr="00F03572">
        <w:rPr>
          <w:rFonts w:eastAsia="Calibri"/>
          <w:sz w:val="16"/>
        </w:rPr>
        <w:t xml:space="preserve"> have </w:t>
      </w:r>
      <w:r w:rsidRPr="00F03572">
        <w:rPr>
          <w:rFonts w:eastAsia="Calibri"/>
          <w:b/>
          <w:sz w:val="26"/>
          <w:highlight w:val="green"/>
          <w:u w:val="single"/>
          <w:bdr w:val="single" w:sz="8" w:space="0" w:color="auto" w:frame="1"/>
        </w:rPr>
        <w:t>present</w:t>
      </w:r>
      <w:r w:rsidRPr="00F03572">
        <w:rPr>
          <w:rFonts w:eastAsia="Calibri"/>
          <w:b/>
          <w:sz w:val="26"/>
          <w:u w:val="single"/>
          <w:bdr w:val="single" w:sz="8" w:space="0" w:color="auto" w:frame="1"/>
        </w:rPr>
        <w:t>ed</w:t>
      </w:r>
      <w:r w:rsidRPr="00F03572">
        <w:rPr>
          <w:rFonts w:eastAsia="Calibri"/>
          <w:u w:val="single"/>
        </w:rPr>
        <w:t xml:space="preserve"> the </w:t>
      </w:r>
      <w:r w:rsidRPr="00F03572">
        <w:rPr>
          <w:rFonts w:eastAsia="Calibri"/>
          <w:b/>
          <w:sz w:val="26"/>
          <w:u w:val="single"/>
          <w:bdr w:val="single" w:sz="8" w:space="0" w:color="auto" w:frame="1"/>
        </w:rPr>
        <w:t>federal courts</w:t>
      </w:r>
      <w:r w:rsidRPr="00F03572">
        <w:rPr>
          <w:rFonts w:eastAsia="Calibri"/>
          <w:u w:val="single"/>
        </w:rPr>
        <w:t xml:space="preserve"> with a </w:t>
      </w:r>
      <w:r w:rsidRPr="00F03572">
        <w:rPr>
          <w:rFonts w:eastAsia="Calibri"/>
          <w:b/>
          <w:sz w:val="26"/>
          <w:u w:val="single"/>
          <w:bdr w:val="single" w:sz="8" w:space="0" w:color="auto" w:frame="1"/>
        </w:rPr>
        <w:t>range</w:t>
      </w:r>
      <w:r w:rsidRPr="00F03572">
        <w:rPr>
          <w:rFonts w:eastAsia="Calibri"/>
          <w:u w:val="single"/>
        </w:rPr>
        <w:t xml:space="preserve"> of </w:t>
      </w:r>
      <w:r w:rsidRPr="00F03572">
        <w:rPr>
          <w:rFonts w:eastAsia="Calibri"/>
          <w:b/>
          <w:sz w:val="26"/>
          <w:highlight w:val="green"/>
          <w:u w:val="single"/>
          <w:bdr w:val="single" w:sz="8" w:space="0" w:color="auto" w:frame="1"/>
        </w:rPr>
        <w:t>complex</w:t>
      </w:r>
      <w:r w:rsidRPr="00F03572">
        <w:rPr>
          <w:rFonts w:eastAsia="Calibri"/>
          <w:b/>
          <w:sz w:val="26"/>
          <w:u w:val="single"/>
          <w:bdr w:val="single" w:sz="8" w:space="0" w:color="auto" w:frame="1"/>
        </w:rPr>
        <w:t xml:space="preserve"> legal </w:t>
      </w:r>
      <w:r w:rsidRPr="00F03572">
        <w:rPr>
          <w:rFonts w:eastAsia="Calibri"/>
          <w:b/>
          <w:sz w:val="26"/>
          <w:highlight w:val="green"/>
          <w:u w:val="single"/>
          <w:bdr w:val="single" w:sz="8" w:space="0" w:color="auto" w:frame="1"/>
        </w:rPr>
        <w:t>issues</w:t>
      </w:r>
      <w:r w:rsidRPr="00F03572">
        <w:rPr>
          <w:rFonts w:eastAsia="Calibri"/>
          <w:u w:val="single"/>
        </w:rPr>
        <w:t xml:space="preserve"> to </w:t>
      </w:r>
      <w:r w:rsidRPr="00F03572">
        <w:rPr>
          <w:rFonts w:eastAsia="Calibri"/>
          <w:b/>
          <w:sz w:val="26"/>
          <w:u w:val="single"/>
          <w:bdr w:val="single" w:sz="8" w:space="0" w:color="auto" w:frame="1"/>
        </w:rPr>
        <w:t>navigate</w:t>
      </w:r>
      <w:r w:rsidRPr="00F03572">
        <w:rPr>
          <w:rFonts w:eastAsia="Calibri"/>
          <w:u w:val="single"/>
        </w:rPr>
        <w:t xml:space="preserve"> in </w:t>
      </w:r>
      <w:r w:rsidRPr="00F03572">
        <w:rPr>
          <w:rFonts w:eastAsia="Calibri"/>
          <w:b/>
          <w:sz w:val="26"/>
          <w:u w:val="single"/>
          <w:bdr w:val="single" w:sz="8" w:space="0" w:color="auto" w:frame="1"/>
        </w:rPr>
        <w:t>determining</w:t>
      </w:r>
      <w:r w:rsidRPr="00F03572">
        <w:rPr>
          <w:rFonts w:eastAsia="Calibri"/>
          <w:u w:val="single"/>
        </w:rPr>
        <w:t xml:space="preserve"> their </w:t>
      </w:r>
      <w:r w:rsidRPr="00F03572">
        <w:rPr>
          <w:rFonts w:eastAsia="Calibri"/>
          <w:b/>
          <w:sz w:val="26"/>
          <w:u w:val="single"/>
          <w:bdr w:val="single" w:sz="8" w:space="0" w:color="auto" w:frame="1"/>
        </w:rPr>
        <w:t>domestic effects.</w:t>
      </w:r>
      <w:r w:rsidRPr="00F03572">
        <w:rPr>
          <w:rFonts w:eastAsia="Calibri"/>
          <w:sz w:val="16"/>
        </w:rPr>
        <w:t xml:space="preserve"> In doing so, </w:t>
      </w:r>
      <w:r w:rsidRPr="00F03572">
        <w:rPr>
          <w:rFonts w:eastAsia="Calibri"/>
          <w:b/>
          <w:sz w:val="26"/>
          <w:highlight w:val="green"/>
          <w:u w:val="single"/>
          <w:bdr w:val="single" w:sz="8" w:space="0" w:color="auto" w:frame="1"/>
        </w:rPr>
        <w:t>courts</w:t>
      </w:r>
      <w:r w:rsidRPr="00F03572">
        <w:rPr>
          <w:rFonts w:eastAsia="Calibri"/>
          <w:u w:val="single"/>
        </w:rPr>
        <w:t xml:space="preserve"> have </w:t>
      </w:r>
      <w:r w:rsidRPr="00F03572">
        <w:rPr>
          <w:rFonts w:eastAsia="Calibri"/>
          <w:b/>
          <w:sz w:val="26"/>
          <w:highlight w:val="green"/>
          <w:u w:val="single"/>
          <w:bdr w:val="single" w:sz="8" w:space="0" w:color="auto" w:frame="1"/>
        </w:rPr>
        <w:t>addresse</w:t>
      </w:r>
      <w:r w:rsidRPr="00F03572">
        <w:rPr>
          <w:rFonts w:eastAsia="Calibri"/>
          <w:b/>
          <w:sz w:val="26"/>
          <w:u w:val="single"/>
          <w:bdr w:val="single" w:sz="8" w:space="0" w:color="auto" w:frame="1"/>
        </w:rPr>
        <w:t>d</w:t>
      </w:r>
      <w:r w:rsidRPr="00F03572">
        <w:rPr>
          <w:rFonts w:eastAsia="Calibri"/>
          <w:u w:val="single"/>
        </w:rPr>
        <w:t xml:space="preserve"> the </w:t>
      </w:r>
      <w:r w:rsidRPr="00F03572">
        <w:rPr>
          <w:rFonts w:eastAsia="Calibri"/>
          <w:b/>
          <w:sz w:val="26"/>
          <w:u w:val="single"/>
          <w:bdr w:val="single" w:sz="8" w:space="0" w:color="auto" w:frame="1"/>
        </w:rPr>
        <w:t>resolution</w:t>
      </w:r>
      <w:r w:rsidRPr="00F03572">
        <w:rPr>
          <w:rFonts w:eastAsia="Calibri"/>
          <w:u w:val="single"/>
        </w:rPr>
        <w:t xml:space="preserve"> of </w:t>
      </w:r>
      <w:r w:rsidRPr="00F03572">
        <w:rPr>
          <w:rFonts w:eastAsia="Calibri"/>
          <w:b/>
          <w:sz w:val="26"/>
          <w:highlight w:val="green"/>
          <w:u w:val="single"/>
          <w:bdr w:val="single" w:sz="8" w:space="0" w:color="auto" w:frame="1"/>
        </w:rPr>
        <w:t>conflict</w:t>
      </w:r>
      <w:r w:rsidRPr="00F03572">
        <w:rPr>
          <w:rFonts w:eastAsia="Calibri"/>
          <w:b/>
          <w:sz w:val="26"/>
          <w:u w:val="single"/>
          <w:bdr w:val="single" w:sz="8" w:space="0" w:color="auto" w:frame="1"/>
        </w:rPr>
        <w:t>s</w:t>
      </w:r>
      <w:r w:rsidRPr="00F03572">
        <w:rPr>
          <w:rFonts w:eastAsia="Calibri"/>
          <w:u w:val="single"/>
        </w:rPr>
        <w:t xml:space="preserve"> </w:t>
      </w:r>
      <w:r w:rsidRPr="00F03572">
        <w:rPr>
          <w:rFonts w:eastAsia="Calibri"/>
          <w:highlight w:val="green"/>
          <w:u w:val="single"/>
        </w:rPr>
        <w:t xml:space="preserve">between </w:t>
      </w:r>
      <w:r w:rsidRPr="00F03572">
        <w:rPr>
          <w:rFonts w:eastAsia="Calibri"/>
          <w:b/>
          <w:sz w:val="26"/>
          <w:highlight w:val="green"/>
          <w:u w:val="single"/>
          <w:bdr w:val="single" w:sz="8" w:space="0" w:color="auto" w:frame="1"/>
        </w:rPr>
        <w:t>treaty</w:t>
      </w:r>
      <w:r w:rsidRPr="00F03572">
        <w:rPr>
          <w:rFonts w:eastAsia="Calibri"/>
          <w:b/>
          <w:sz w:val="26"/>
          <w:u w:val="single"/>
          <w:bdr w:val="single" w:sz="8" w:space="0" w:color="auto" w:frame="1"/>
        </w:rPr>
        <w:t xml:space="preserve"> provision</w:t>
      </w:r>
      <w:r w:rsidRPr="00F03572">
        <w:rPr>
          <w:rFonts w:eastAsia="Calibri"/>
          <w:b/>
          <w:sz w:val="26"/>
          <w:highlight w:val="green"/>
          <w:u w:val="single"/>
          <w:bdr w:val="single" w:sz="8" w:space="0" w:color="auto" w:frame="1"/>
        </w:rPr>
        <w:t>s</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statut</w:t>
      </w:r>
      <w:r w:rsidRPr="00F03572">
        <w:rPr>
          <w:rFonts w:eastAsia="Calibri"/>
          <w:b/>
          <w:sz w:val="26"/>
          <w:u w:val="single"/>
          <w:bdr w:val="single" w:sz="8" w:space="0" w:color="auto" w:frame="1"/>
        </w:rPr>
        <w:t>ory law</w:t>
      </w:r>
      <w:r w:rsidRPr="00F03572">
        <w:rPr>
          <w:rFonts w:eastAsia="Calibri"/>
          <w:u w:val="single"/>
        </w:rPr>
        <w:t xml:space="preserve">, the </w:t>
      </w:r>
      <w:r w:rsidRPr="00F03572">
        <w:rPr>
          <w:rFonts w:eastAsia="Calibri"/>
          <w:b/>
          <w:sz w:val="26"/>
          <w:u w:val="single"/>
          <w:bdr w:val="single" w:sz="8" w:space="0" w:color="auto" w:frame="1"/>
        </w:rPr>
        <w:t>d</w:t>
      </w:r>
      <w:r w:rsidRPr="00F03572">
        <w:rPr>
          <w:rFonts w:eastAsia="Calibri"/>
          <w:b/>
          <w:sz w:val="26"/>
          <w:highlight w:val="green"/>
          <w:u w:val="single"/>
          <w:bdr w:val="single" w:sz="8" w:space="0" w:color="auto" w:frame="1"/>
        </w:rPr>
        <w:t>e</w:t>
      </w:r>
      <w:r w:rsidRPr="00F03572">
        <w:rPr>
          <w:rFonts w:eastAsia="Calibri"/>
          <w:b/>
          <w:sz w:val="26"/>
          <w:u w:val="single"/>
          <w:bdr w:val="single" w:sz="8" w:space="0" w:color="auto" w:frame="1"/>
        </w:rPr>
        <w:t>termination</w:t>
      </w:r>
      <w:r w:rsidRPr="00F03572">
        <w:rPr>
          <w:rFonts w:eastAsia="Calibri"/>
          <w:u w:val="single"/>
        </w:rPr>
        <w:t xml:space="preserve"> of whether </w:t>
      </w:r>
      <w:r w:rsidRPr="00F03572">
        <w:rPr>
          <w:rFonts w:eastAsia="Calibri"/>
          <w:b/>
          <w:sz w:val="26"/>
          <w:u w:val="single"/>
          <w:bdr w:val="single" w:sz="8" w:space="0" w:color="auto" w:frame="1"/>
        </w:rPr>
        <w:t>treatie</w:t>
      </w:r>
      <w:r w:rsidRPr="00F03572">
        <w:rPr>
          <w:rFonts w:eastAsia="Calibri"/>
          <w:b/>
          <w:sz w:val="26"/>
          <w:highlight w:val="green"/>
          <w:u w:val="single"/>
          <w:bdr w:val="single" w:sz="8" w:space="0" w:color="auto" w:frame="1"/>
        </w:rPr>
        <w:t>s</w:t>
      </w:r>
      <w:r w:rsidRPr="00F03572">
        <w:rPr>
          <w:rFonts w:eastAsia="Calibri"/>
          <w:u w:val="single"/>
        </w:rPr>
        <w:t xml:space="preserve"> are </w:t>
      </w:r>
      <w:r w:rsidRPr="00F03572">
        <w:rPr>
          <w:rFonts w:eastAsia="Calibri"/>
          <w:b/>
          <w:sz w:val="26"/>
          <w:u w:val="single"/>
          <w:bdr w:val="single" w:sz="8" w:space="0" w:color="auto" w:frame="1"/>
        </w:rPr>
        <w:t>self-executing</w:t>
      </w:r>
      <w:r w:rsidRPr="00F03572">
        <w:rPr>
          <w:rFonts w:eastAsia="Calibri"/>
          <w:u w:val="single"/>
        </w:rPr>
        <w:t xml:space="preserve"> and therefore </w:t>
      </w:r>
      <w:r w:rsidRPr="00F03572">
        <w:rPr>
          <w:rFonts w:eastAsia="Calibri"/>
          <w:b/>
          <w:sz w:val="26"/>
          <w:u w:val="single"/>
          <w:bdr w:val="single" w:sz="8" w:space="0" w:color="auto" w:frame="1"/>
        </w:rPr>
        <w:t>directly enforceable</w:t>
      </w:r>
      <w:r w:rsidRPr="00F03572">
        <w:rPr>
          <w:rFonts w:eastAsia="Calibri"/>
          <w:u w:val="single"/>
        </w:rPr>
        <w:t xml:space="preserve"> in </w:t>
      </w:r>
      <w:r w:rsidRPr="00F03572">
        <w:rPr>
          <w:rFonts w:eastAsia="Calibri"/>
          <w:b/>
          <w:sz w:val="26"/>
          <w:u w:val="single"/>
          <w:bdr w:val="single" w:sz="8" w:space="0" w:color="auto" w:frame="1"/>
        </w:rPr>
        <w:t>court</w:t>
      </w:r>
      <w:r w:rsidRPr="00F03572">
        <w:rPr>
          <w:rFonts w:eastAsia="Calibri"/>
          <w:u w:val="single"/>
        </w:rPr>
        <w:t>, and when treaties permit private parties to sue to enforce treaty-based rights.</w:t>
      </w:r>
      <w:r w:rsidRPr="00F03572">
        <w:rPr>
          <w:rFonts w:eastAsia="Calibri"/>
          <w:sz w:val="16"/>
        </w:rPr>
        <w:t xml:space="preserve"> Because the president and Congress are responsible for setting American foreign policy, courts have been sensitive to separation of powers concerns in adjudicating these issues.</w:t>
      </w:r>
    </w:p>
    <w:p w14:paraId="3A0DAC36" w14:textId="77777777" w:rsidR="00F03572" w:rsidRPr="00F03572" w:rsidRDefault="00F03572" w:rsidP="00F03572">
      <w:pPr>
        <w:spacing w:line="256" w:lineRule="auto"/>
        <w:rPr>
          <w:rFonts w:eastAsia="Calibri"/>
          <w:sz w:val="16"/>
        </w:rPr>
      </w:pPr>
    </w:p>
    <w:p w14:paraId="399465D0"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2. ‘</w:t>
      </w:r>
      <w:r w:rsidRPr="00F03572">
        <w:rPr>
          <w:rFonts w:eastAsia="Times New Roman" w:cs="Times New Roman"/>
          <w:b/>
          <w:iCs/>
          <w:sz w:val="26"/>
          <w:u w:val="single"/>
        </w:rPr>
        <w:t>The US</w:t>
      </w:r>
      <w:r w:rsidRPr="00F03572">
        <w:rPr>
          <w:rFonts w:eastAsia="Times New Roman" w:cs="Times New Roman"/>
          <w:b/>
          <w:iCs/>
          <w:sz w:val="26"/>
        </w:rPr>
        <w:t xml:space="preserve">’ means </w:t>
      </w:r>
      <w:r w:rsidRPr="00F03572">
        <w:rPr>
          <w:rFonts w:eastAsia="Times New Roman" w:cs="Times New Roman"/>
          <w:b/>
          <w:iCs/>
          <w:sz w:val="26"/>
          <w:u w:val="single"/>
        </w:rPr>
        <w:t>places</w:t>
      </w:r>
      <w:r w:rsidRPr="00F03572">
        <w:rPr>
          <w:rFonts w:eastAsia="Times New Roman" w:cs="Times New Roman"/>
          <w:b/>
          <w:iCs/>
          <w:sz w:val="26"/>
        </w:rPr>
        <w:t xml:space="preserve"> under </w:t>
      </w:r>
      <w:r w:rsidRPr="00F03572">
        <w:rPr>
          <w:rFonts w:eastAsia="Times New Roman" w:cs="Times New Roman"/>
          <w:b/>
          <w:iCs/>
          <w:sz w:val="26"/>
          <w:u w:val="single"/>
        </w:rPr>
        <w:t>US jurisdiction</w:t>
      </w:r>
      <w:r w:rsidRPr="00F03572">
        <w:rPr>
          <w:rFonts w:eastAsia="Times New Roman" w:cs="Times New Roman"/>
          <w:b/>
          <w:iCs/>
          <w:sz w:val="26"/>
        </w:rPr>
        <w:t>.</w:t>
      </w:r>
    </w:p>
    <w:p w14:paraId="0D12C05F" w14:textId="77777777" w:rsidR="00F03572" w:rsidRPr="00F03572" w:rsidRDefault="00F03572" w:rsidP="00F03572">
      <w:pPr>
        <w:spacing w:line="256" w:lineRule="auto"/>
        <w:rPr>
          <w:rFonts w:eastAsia="Calibri"/>
        </w:rPr>
      </w:pPr>
      <w:r w:rsidRPr="00F03572">
        <w:rPr>
          <w:rFonts w:eastAsia="Calibri"/>
          <w:b/>
          <w:bCs/>
          <w:sz w:val="26"/>
        </w:rPr>
        <w:t>U.S. Code 48</w:t>
      </w:r>
      <w:r w:rsidRPr="00F03572">
        <w:rPr>
          <w:rFonts w:eastAsia="Calibri"/>
        </w:rPr>
        <w:t xml:space="preserve"> (U.S. Code, 6-25-1948, "18 U.S. Code § 5," </w:t>
      </w:r>
      <w:r w:rsidRPr="00F03572">
        <w:rPr>
          <w:rFonts w:eastAsia="Calibri"/>
          <w:i/>
          <w:iCs/>
        </w:rPr>
        <w:t>Legal Information Institute</w:t>
      </w:r>
      <w:r w:rsidRPr="00F03572">
        <w:rPr>
          <w:rFonts w:eastAsia="Calibri"/>
        </w:rPr>
        <w:t>, https://www.law.cornell.edu/uscode/text/18/5, accessed 9-18-2025) //ah [UTD]</w:t>
      </w:r>
    </w:p>
    <w:p w14:paraId="236AADE4" w14:textId="77777777" w:rsidR="00F03572" w:rsidRPr="00F03572" w:rsidRDefault="00F03572" w:rsidP="00F03572">
      <w:pPr>
        <w:spacing w:line="256" w:lineRule="auto"/>
        <w:rPr>
          <w:rFonts w:eastAsia="Calibri"/>
          <w:sz w:val="16"/>
        </w:rPr>
      </w:pPr>
      <w:r w:rsidRPr="00F03572">
        <w:rPr>
          <w:rFonts w:eastAsia="Calibri"/>
          <w:highlight w:val="green"/>
          <w:u w:val="single"/>
        </w:rPr>
        <w:t>The</w:t>
      </w:r>
      <w:r w:rsidRPr="00F03572">
        <w:rPr>
          <w:rFonts w:eastAsia="Calibri"/>
          <w:u w:val="single"/>
        </w:rPr>
        <w:t xml:space="preserve"> term </w:t>
      </w:r>
      <w:r w:rsidRPr="00F03572">
        <w:rPr>
          <w:rFonts w:eastAsia="Calibri"/>
          <w:b/>
          <w:sz w:val="26"/>
          <w:u w:val="single"/>
          <w:bdr w:val="single" w:sz="8" w:space="0" w:color="auto" w:frame="1"/>
        </w:rPr>
        <w:t>“</w:t>
      </w:r>
      <w:r w:rsidRPr="00F03572">
        <w:rPr>
          <w:rFonts w:eastAsia="Calibri"/>
          <w:b/>
          <w:sz w:val="26"/>
          <w:highlight w:val="green"/>
          <w:u w:val="single"/>
          <w:bdr w:val="single" w:sz="8" w:space="0" w:color="auto" w:frame="1"/>
        </w:rPr>
        <w:t>U</w:t>
      </w:r>
      <w:r w:rsidRPr="00F03572">
        <w:rPr>
          <w:rFonts w:eastAsia="Calibri"/>
          <w:b/>
          <w:sz w:val="26"/>
          <w:u w:val="single"/>
          <w:bdr w:val="single" w:sz="8" w:space="0" w:color="auto" w:frame="1"/>
        </w:rPr>
        <w:t xml:space="preserve">nited </w:t>
      </w:r>
      <w:r w:rsidRPr="00F03572">
        <w:rPr>
          <w:rFonts w:eastAsia="Calibri"/>
          <w:b/>
          <w:sz w:val="26"/>
          <w:highlight w:val="green"/>
          <w:u w:val="single"/>
          <w:bdr w:val="single" w:sz="8" w:space="0" w:color="auto" w:frame="1"/>
        </w:rPr>
        <w:t>S</w:t>
      </w:r>
      <w:r w:rsidRPr="00F03572">
        <w:rPr>
          <w:rFonts w:eastAsia="Calibri"/>
          <w:b/>
          <w:sz w:val="26"/>
          <w:u w:val="single"/>
          <w:bdr w:val="single" w:sz="8" w:space="0" w:color="auto" w:frame="1"/>
        </w:rPr>
        <w:t>tates”</w:t>
      </w:r>
      <w:r w:rsidRPr="00F03572">
        <w:rPr>
          <w:rFonts w:eastAsia="Calibri"/>
          <w:sz w:val="16"/>
        </w:rPr>
        <w:t xml:space="preserve">, as used in this title </w:t>
      </w:r>
      <w:r w:rsidRPr="00F03572">
        <w:rPr>
          <w:rFonts w:eastAsia="Calibri"/>
          <w:u w:val="single"/>
        </w:rPr>
        <w:t xml:space="preserve">in a </w:t>
      </w:r>
      <w:r w:rsidRPr="00F03572">
        <w:rPr>
          <w:rFonts w:eastAsia="Calibri"/>
          <w:b/>
          <w:sz w:val="26"/>
          <w:u w:val="single"/>
          <w:bdr w:val="single" w:sz="8" w:space="0" w:color="auto" w:frame="1"/>
        </w:rPr>
        <w:t>territorial sense</w:t>
      </w:r>
      <w:r w:rsidRPr="00F03572">
        <w:rPr>
          <w:rFonts w:eastAsia="Calibri"/>
          <w:u w:val="single"/>
        </w:rPr>
        <w:t xml:space="preserve">, </w:t>
      </w:r>
      <w:r w:rsidRPr="00F03572">
        <w:rPr>
          <w:rFonts w:eastAsia="Calibri"/>
          <w:highlight w:val="green"/>
          <w:u w:val="single"/>
        </w:rPr>
        <w:t xml:space="preserve">includes </w:t>
      </w:r>
      <w:r w:rsidRPr="00F03572">
        <w:rPr>
          <w:rFonts w:eastAsia="Calibri"/>
          <w:b/>
          <w:sz w:val="26"/>
          <w:highlight w:val="green"/>
          <w:u w:val="single"/>
          <w:bdr w:val="single" w:sz="8" w:space="0" w:color="auto" w:frame="1"/>
        </w:rPr>
        <w:t>all places</w:t>
      </w:r>
      <w:r w:rsidRPr="00F03572">
        <w:rPr>
          <w:rFonts w:eastAsia="Calibri"/>
          <w:u w:val="single"/>
        </w:rPr>
        <w:t xml:space="preserve"> and waters, continental or insular, </w:t>
      </w:r>
      <w:r w:rsidRPr="00F03572">
        <w:rPr>
          <w:rFonts w:eastAsia="Calibri"/>
          <w:b/>
          <w:sz w:val="26"/>
          <w:highlight w:val="green"/>
          <w:u w:val="single"/>
          <w:bdr w:val="single" w:sz="8" w:space="0" w:color="auto" w:frame="1"/>
        </w:rPr>
        <w:t>subject</w:t>
      </w:r>
      <w:r w:rsidRPr="00F03572">
        <w:rPr>
          <w:rFonts w:eastAsia="Calibri"/>
          <w:highlight w:val="green"/>
          <w:u w:val="single"/>
        </w:rPr>
        <w:t xml:space="preserve"> to</w:t>
      </w:r>
      <w:r w:rsidRPr="00F03572">
        <w:rPr>
          <w:rFonts w:eastAsia="Calibri"/>
          <w:u w:val="single"/>
        </w:rPr>
        <w:t xml:space="preserve"> the </w:t>
      </w:r>
      <w:r w:rsidRPr="00F03572">
        <w:rPr>
          <w:rFonts w:eastAsia="Calibri"/>
          <w:b/>
          <w:sz w:val="26"/>
          <w:highlight w:val="green"/>
          <w:u w:val="single"/>
          <w:bdr w:val="single" w:sz="8" w:space="0" w:color="auto" w:frame="1"/>
        </w:rPr>
        <w:t>jurisdiction</w:t>
      </w:r>
      <w:r w:rsidRPr="00F03572">
        <w:rPr>
          <w:rFonts w:eastAsia="Calibri"/>
          <w:highlight w:val="green"/>
          <w:u w:val="single"/>
        </w:rPr>
        <w:t xml:space="preserve"> of the </w:t>
      </w:r>
      <w:r w:rsidRPr="00F03572">
        <w:rPr>
          <w:rFonts w:eastAsia="Calibri"/>
          <w:b/>
          <w:sz w:val="26"/>
          <w:highlight w:val="green"/>
          <w:u w:val="single"/>
          <w:bdr w:val="single" w:sz="8" w:space="0" w:color="auto" w:frame="1"/>
        </w:rPr>
        <w:t>U</w:t>
      </w:r>
      <w:r w:rsidRPr="00F03572">
        <w:rPr>
          <w:rFonts w:eastAsia="Calibri"/>
          <w:b/>
          <w:sz w:val="26"/>
          <w:u w:val="single"/>
          <w:bdr w:val="single" w:sz="8" w:space="0" w:color="auto" w:frame="1"/>
        </w:rPr>
        <w:t xml:space="preserve">nited </w:t>
      </w:r>
      <w:r w:rsidRPr="00F03572">
        <w:rPr>
          <w:rFonts w:eastAsia="Calibri"/>
          <w:b/>
          <w:sz w:val="26"/>
          <w:highlight w:val="green"/>
          <w:u w:val="single"/>
          <w:bdr w:val="single" w:sz="8" w:space="0" w:color="auto" w:frame="1"/>
        </w:rPr>
        <w:t>S</w:t>
      </w:r>
      <w:r w:rsidRPr="00F03572">
        <w:rPr>
          <w:rFonts w:eastAsia="Calibri"/>
          <w:b/>
          <w:sz w:val="26"/>
          <w:u w:val="single"/>
          <w:bdr w:val="single" w:sz="8" w:space="0" w:color="auto" w:frame="1"/>
        </w:rPr>
        <w:t>tates</w:t>
      </w:r>
      <w:r w:rsidRPr="00F03572">
        <w:rPr>
          <w:rFonts w:eastAsia="Calibri"/>
          <w:sz w:val="16"/>
        </w:rPr>
        <w:t>, except the Canal Zone.</w:t>
      </w:r>
    </w:p>
    <w:p w14:paraId="4E9DD234"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‘In’ means the </w:t>
      </w:r>
      <w:r w:rsidRPr="00F03572">
        <w:rPr>
          <w:rFonts w:eastAsia="Times New Roman" w:cs="Times New Roman"/>
          <w:b/>
          <w:iCs/>
          <w:sz w:val="26"/>
          <w:u w:val="single"/>
        </w:rPr>
        <w:t>occurrence</w:t>
      </w:r>
      <w:r w:rsidRPr="00F03572">
        <w:rPr>
          <w:rFonts w:eastAsia="Times New Roman" w:cs="Times New Roman"/>
          <w:b/>
          <w:iCs/>
          <w:sz w:val="26"/>
        </w:rPr>
        <w:t xml:space="preserve"> of the </w:t>
      </w:r>
      <w:r w:rsidRPr="00F03572">
        <w:rPr>
          <w:rFonts w:eastAsia="Times New Roman" w:cs="Times New Roman"/>
          <w:b/>
          <w:iCs/>
          <w:sz w:val="26"/>
          <w:u w:val="single"/>
        </w:rPr>
        <w:t>strengthening</w:t>
      </w:r>
      <w:r w:rsidRPr="00F03572">
        <w:rPr>
          <w:rFonts w:eastAsia="Times New Roman" w:cs="Times New Roman"/>
          <w:b/>
          <w:iCs/>
          <w:sz w:val="26"/>
        </w:rPr>
        <w:t xml:space="preserve"> must be </w:t>
      </w:r>
      <w:r w:rsidRPr="00F03572">
        <w:rPr>
          <w:rFonts w:eastAsia="Times New Roman" w:cs="Times New Roman"/>
          <w:b/>
          <w:iCs/>
          <w:sz w:val="26"/>
          <w:u w:val="single"/>
        </w:rPr>
        <w:t>within</w:t>
      </w:r>
      <w:r w:rsidRPr="00F03572">
        <w:rPr>
          <w:rFonts w:eastAsia="Times New Roman" w:cs="Times New Roman"/>
          <w:b/>
          <w:iCs/>
          <w:sz w:val="26"/>
        </w:rPr>
        <w:t xml:space="preserve"> those </w:t>
      </w:r>
      <w:r w:rsidRPr="00F03572">
        <w:rPr>
          <w:rFonts w:eastAsia="Times New Roman" w:cs="Times New Roman"/>
          <w:b/>
          <w:iCs/>
          <w:sz w:val="26"/>
          <w:u w:val="single"/>
        </w:rPr>
        <w:t>places</w:t>
      </w:r>
      <w:r w:rsidRPr="00F03572">
        <w:rPr>
          <w:rFonts w:eastAsia="Times New Roman" w:cs="Times New Roman"/>
          <w:b/>
          <w:iCs/>
          <w:sz w:val="26"/>
        </w:rPr>
        <w:t>.</w:t>
      </w:r>
    </w:p>
    <w:p w14:paraId="1795EE95" w14:textId="77777777" w:rsidR="00F03572" w:rsidRPr="00F03572" w:rsidRDefault="00F03572" w:rsidP="00F03572">
      <w:pPr>
        <w:spacing w:line="256" w:lineRule="auto"/>
        <w:rPr>
          <w:rFonts w:eastAsia="Calibri"/>
        </w:rPr>
      </w:pPr>
      <w:r w:rsidRPr="00F03572">
        <w:rPr>
          <w:rFonts w:eastAsia="Calibri"/>
          <w:b/>
          <w:bCs/>
          <w:sz w:val="26"/>
        </w:rPr>
        <w:t>Encarta 7</w:t>
      </w:r>
      <w:r w:rsidRPr="00F03572">
        <w:rPr>
          <w:rFonts w:eastAsia="Calibri"/>
        </w:rPr>
        <w:t xml:space="preserve"> (</w:t>
      </w:r>
      <w:r w:rsidRPr="00F03572">
        <w:rPr>
          <w:rFonts w:eastAsia="Calibri"/>
          <w:i/>
          <w:iCs/>
        </w:rPr>
        <w:t>Encarta World English Dictionary</w:t>
      </w:r>
      <w:r w:rsidRPr="00F03572">
        <w:rPr>
          <w:rFonts w:eastAsia="Calibri"/>
        </w:rPr>
        <w:t>, 2007, "in (1) definition," https://web.archive.org/web/20080526080430/https://encarta.msn.com/encnet/features/dictionary/DictionaryResults.aspx?refid=1861620513, accessed 9-18-2025) //ah [UTD]</w:t>
      </w:r>
    </w:p>
    <w:p w14:paraId="6DEE8DDD" w14:textId="77777777" w:rsidR="00F03572" w:rsidRPr="00F03572" w:rsidRDefault="00F03572" w:rsidP="00F03572">
      <w:pPr>
        <w:spacing w:line="256" w:lineRule="auto"/>
        <w:rPr>
          <w:rFonts w:eastAsia="Calibri"/>
        </w:rPr>
      </w:pPr>
      <w:r w:rsidRPr="00F03572">
        <w:rPr>
          <w:rFonts w:eastAsia="Calibri"/>
          <w:b/>
          <w:sz w:val="26"/>
          <w:highlight w:val="green"/>
          <w:u w:val="single"/>
          <w:bdr w:val="single" w:sz="8" w:space="0" w:color="auto" w:frame="1"/>
        </w:rPr>
        <w:t>in</w:t>
      </w:r>
      <w:r w:rsidRPr="00F03572">
        <w:rPr>
          <w:rFonts w:eastAsia="Calibri"/>
          <w:sz w:val="16"/>
        </w:rPr>
        <w:t xml:space="preserve"> [ in ] CORE MEANING: a grammatical word </w:t>
      </w:r>
      <w:r w:rsidRPr="00F03572">
        <w:rPr>
          <w:rFonts w:eastAsia="Calibri"/>
          <w:b/>
          <w:sz w:val="26"/>
          <w:highlight w:val="green"/>
          <w:u w:val="single"/>
          <w:bdr w:val="single" w:sz="8" w:space="0" w:color="auto" w:frame="1"/>
        </w:rPr>
        <w:t>indicat</w:t>
      </w:r>
      <w:r w:rsidRPr="00F03572">
        <w:rPr>
          <w:rFonts w:eastAsia="Calibri"/>
          <w:b/>
          <w:sz w:val="26"/>
          <w:u w:val="single"/>
          <w:bdr w:val="single" w:sz="8" w:space="0" w:color="auto" w:frame="1"/>
        </w:rPr>
        <w:t>ing</w:t>
      </w:r>
      <w:r w:rsidRPr="00F03572">
        <w:rPr>
          <w:rFonts w:eastAsia="Calibri"/>
          <w:u w:val="single"/>
        </w:rPr>
        <w:t xml:space="preserve"> that something</w:t>
      </w:r>
      <w:r w:rsidRPr="00F03572">
        <w:rPr>
          <w:rFonts w:eastAsia="Calibri"/>
          <w:sz w:val="16"/>
        </w:rPr>
        <w:t xml:space="preserve"> or somebody </w:t>
      </w:r>
      <w:r w:rsidRPr="00F03572">
        <w:rPr>
          <w:rFonts w:eastAsia="Calibri"/>
          <w:u w:val="single"/>
        </w:rPr>
        <w:t xml:space="preserve">is </w:t>
      </w:r>
      <w:r w:rsidRPr="00F03572">
        <w:rPr>
          <w:rFonts w:eastAsia="Calibri"/>
          <w:b/>
          <w:sz w:val="26"/>
          <w:highlight w:val="green"/>
          <w:u w:val="single"/>
          <w:bdr w:val="single" w:sz="8" w:space="0" w:color="auto" w:frame="1"/>
        </w:rPr>
        <w:t>within</w:t>
      </w:r>
      <w:r w:rsidRPr="00F03572">
        <w:rPr>
          <w:rFonts w:eastAsia="Calibri"/>
          <w:sz w:val="16"/>
        </w:rPr>
        <w:t xml:space="preserve"> or inside </w:t>
      </w:r>
      <w:r w:rsidRPr="00F03572">
        <w:rPr>
          <w:rFonts w:eastAsia="Calibri"/>
          <w:b/>
          <w:sz w:val="26"/>
          <w:u w:val="single"/>
          <w:bdr w:val="single" w:sz="8" w:space="0" w:color="auto" w:frame="1"/>
        </w:rPr>
        <w:t>something</w:t>
      </w:r>
      <w:r w:rsidRPr="00F03572">
        <w:rPr>
          <w:rFonts w:eastAsia="Calibri"/>
          <w:sz w:val="12"/>
        </w:rPr>
        <w:t>¶</w:t>
      </w:r>
      <w:r w:rsidRPr="00F03572">
        <w:rPr>
          <w:rFonts w:eastAsia="Calibri"/>
          <w:sz w:val="16"/>
        </w:rPr>
        <w:t xml:space="preserve"> (prep) The dinner's in the oven.</w:t>
      </w:r>
      <w:r w:rsidRPr="00F03572">
        <w:rPr>
          <w:rFonts w:eastAsia="Calibri"/>
          <w:sz w:val="12"/>
        </w:rPr>
        <w:t>¶</w:t>
      </w:r>
      <w:r w:rsidRPr="00F03572">
        <w:rPr>
          <w:rFonts w:eastAsia="Calibri"/>
          <w:sz w:val="16"/>
        </w:rPr>
        <w:t xml:space="preserve"> (adv) I stopped by, but you weren't in.</w:t>
      </w:r>
      <w:r w:rsidRPr="00F03572">
        <w:rPr>
          <w:rFonts w:eastAsia="Calibri"/>
          <w:sz w:val="12"/>
        </w:rPr>
        <w:t>¶</w:t>
      </w:r>
      <w:r w:rsidRPr="00F03572">
        <w:rPr>
          <w:rFonts w:eastAsia="Calibri"/>
          <w:sz w:val="16"/>
        </w:rPr>
        <w:t xml:space="preserve"> Definition:</w:t>
      </w:r>
      <w:r w:rsidRPr="00F03572">
        <w:rPr>
          <w:rFonts w:eastAsia="Calibri"/>
          <w:sz w:val="12"/>
        </w:rPr>
        <w:t>¶</w:t>
      </w:r>
      <w:r w:rsidRPr="00F03572">
        <w:rPr>
          <w:rFonts w:eastAsia="Calibri"/>
          <w:sz w:val="16"/>
        </w:rPr>
        <w:t xml:space="preserve"> 1. preposition </w:t>
      </w:r>
      <w:r w:rsidRPr="00F03572">
        <w:rPr>
          <w:rFonts w:eastAsia="Calibri"/>
          <w:u w:val="single"/>
        </w:rPr>
        <w:t xml:space="preserve">indicates </w:t>
      </w:r>
      <w:r w:rsidRPr="00F03572">
        <w:rPr>
          <w:rFonts w:eastAsia="Calibri"/>
          <w:b/>
          <w:sz w:val="26"/>
          <w:u w:val="single"/>
          <w:bdr w:val="single" w:sz="8" w:space="0" w:color="auto" w:frame="1"/>
        </w:rPr>
        <w:t>place</w:t>
      </w:r>
      <w:r w:rsidRPr="00F03572">
        <w:rPr>
          <w:rFonts w:eastAsia="Calibri"/>
          <w:u w:val="single"/>
        </w:rPr>
        <w:t xml:space="preserve">: indicates </w:t>
      </w:r>
      <w:r w:rsidRPr="00F03572">
        <w:rPr>
          <w:rFonts w:eastAsia="Calibri"/>
          <w:highlight w:val="green"/>
          <w:u w:val="single"/>
        </w:rPr>
        <w:t xml:space="preserve">that </w:t>
      </w:r>
      <w:r w:rsidRPr="00F03572">
        <w:rPr>
          <w:rFonts w:eastAsia="Calibri"/>
          <w:b/>
          <w:sz w:val="26"/>
          <w:highlight w:val="green"/>
          <w:u w:val="single"/>
          <w:bdr w:val="single" w:sz="8" w:space="0" w:color="auto" w:frame="1"/>
        </w:rPr>
        <w:t>something</w:t>
      </w:r>
      <w:r w:rsidRPr="00F03572">
        <w:rPr>
          <w:rFonts w:eastAsia="Calibri"/>
          <w:highlight w:val="green"/>
          <w:u w:val="single"/>
        </w:rPr>
        <w:t xml:space="preserve"> </w:t>
      </w:r>
      <w:r w:rsidRPr="00F03572">
        <w:rPr>
          <w:rFonts w:eastAsia="Calibri"/>
          <w:b/>
          <w:sz w:val="26"/>
          <w:highlight w:val="green"/>
          <w:u w:val="single"/>
          <w:bdr w:val="single" w:sz="8" w:space="0" w:color="auto" w:frame="1"/>
        </w:rPr>
        <w:t>happens</w:t>
      </w:r>
      <w:r w:rsidRPr="00F03572">
        <w:rPr>
          <w:rFonts w:eastAsia="Calibri"/>
          <w:sz w:val="16"/>
        </w:rPr>
        <w:t xml:space="preserve"> or is situated </w:t>
      </w:r>
      <w:r w:rsidRPr="00F03572">
        <w:rPr>
          <w:rFonts w:eastAsia="Calibri"/>
          <w:b/>
          <w:sz w:val="26"/>
          <w:highlight w:val="green"/>
          <w:u w:val="single"/>
          <w:bdr w:val="single" w:sz="8" w:space="0" w:color="auto" w:frame="1"/>
        </w:rPr>
        <w:t>somewhere</w:t>
      </w:r>
    </w:p>
    <w:p w14:paraId="73C538EA"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The </w:t>
      </w:r>
      <w:r w:rsidRPr="00F03572">
        <w:rPr>
          <w:rFonts w:eastAsia="Times New Roman" w:cs="Times New Roman"/>
          <w:b/>
          <w:iCs/>
          <w:sz w:val="26"/>
          <w:u w:val="single"/>
        </w:rPr>
        <w:t>CP</w:t>
      </w:r>
      <w:r w:rsidRPr="00F03572">
        <w:rPr>
          <w:rFonts w:eastAsia="Times New Roman" w:cs="Times New Roman"/>
          <w:b/>
          <w:iCs/>
          <w:sz w:val="26"/>
        </w:rPr>
        <w:t xml:space="preserve"> occurs in </w:t>
      </w:r>
      <w:r w:rsidRPr="00F03572">
        <w:rPr>
          <w:rFonts w:eastAsia="Times New Roman" w:cs="Times New Roman"/>
          <w:b/>
          <w:iCs/>
          <w:sz w:val="26"/>
          <w:u w:val="single"/>
        </w:rPr>
        <w:t>Geneva</w:t>
      </w:r>
      <w:r w:rsidRPr="00F03572">
        <w:rPr>
          <w:rFonts w:eastAsia="Times New Roman" w:cs="Times New Roman"/>
          <w:b/>
          <w:iCs/>
          <w:sz w:val="26"/>
        </w:rPr>
        <w:t>.</w:t>
      </w:r>
    </w:p>
    <w:p w14:paraId="70255CEB" w14:textId="77777777" w:rsidR="00F03572" w:rsidRPr="00F03572" w:rsidRDefault="00F03572" w:rsidP="00F03572">
      <w:pPr>
        <w:spacing w:line="256" w:lineRule="auto"/>
        <w:rPr>
          <w:rFonts w:eastAsia="Calibri"/>
        </w:rPr>
      </w:pPr>
      <w:r w:rsidRPr="00F03572">
        <w:rPr>
          <w:rFonts w:eastAsia="Calibri"/>
          <w:b/>
          <w:bCs/>
          <w:sz w:val="26"/>
        </w:rPr>
        <w:t>Sawe 18</w:t>
      </w:r>
      <w:r w:rsidRPr="00F03572">
        <w:rPr>
          <w:rFonts w:eastAsia="Calibri"/>
        </w:rPr>
        <w:t xml:space="preserve"> holds a Bachelor of Arts in Economics and Statistics and an MBA in Strategic Management. (Benjamin Elisha Sawe, 7-25-2018, "Where Is The Headquarters Of The International Labor Organization (ILO) Located?," </w:t>
      </w:r>
      <w:r w:rsidRPr="00F03572">
        <w:rPr>
          <w:rFonts w:eastAsia="Calibri"/>
          <w:i/>
          <w:iCs/>
        </w:rPr>
        <w:t>WorldAtlas</w:t>
      </w:r>
      <w:r w:rsidRPr="00F03572">
        <w:rPr>
          <w:rFonts w:eastAsia="Calibri"/>
        </w:rPr>
        <w:t>, https://www.worldatlas.com/articles/where-is-the-headquarters-of-the-international-labor-organization-ilo-located.html, accessed 9-18-2025) //ah [UTD]</w:t>
      </w:r>
    </w:p>
    <w:p w14:paraId="646AA392" w14:textId="77777777" w:rsidR="00F03572" w:rsidRPr="00F03572" w:rsidRDefault="00F03572" w:rsidP="00F03572">
      <w:pPr>
        <w:spacing w:line="256" w:lineRule="auto"/>
        <w:rPr>
          <w:rFonts w:eastAsia="Calibri"/>
          <w:sz w:val="16"/>
        </w:rPr>
      </w:pPr>
      <w:r w:rsidRPr="00F03572">
        <w:rPr>
          <w:rFonts w:eastAsia="Calibri"/>
          <w:b/>
          <w:sz w:val="26"/>
          <w:u w:val="single"/>
          <w:bdr w:val="single" w:sz="8" w:space="0" w:color="auto" w:frame="1"/>
        </w:rPr>
        <w:t>International Labor Conference</w:t>
      </w:r>
      <w:r w:rsidRPr="00F03572">
        <w:rPr>
          <w:rFonts w:eastAsia="Calibri"/>
          <w:sz w:val="12"/>
        </w:rPr>
        <w:t>¶</w:t>
      </w:r>
      <w:r w:rsidRPr="00F03572">
        <w:rPr>
          <w:rFonts w:eastAsia="Calibri"/>
          <w:sz w:val="16"/>
        </w:rPr>
        <w:t xml:space="preserve"> Every year in the month of June </w:t>
      </w:r>
      <w:r w:rsidRPr="00F03572">
        <w:rPr>
          <w:rFonts w:eastAsia="Calibri"/>
          <w:b/>
          <w:sz w:val="26"/>
          <w:u w:val="single"/>
          <w:bdr w:val="single" w:sz="8" w:space="0" w:color="auto" w:frame="1"/>
        </w:rPr>
        <w:t>all member countries</w:t>
      </w:r>
      <w:r w:rsidRPr="00F03572">
        <w:rPr>
          <w:rFonts w:eastAsia="Calibri"/>
          <w:u w:val="single"/>
        </w:rPr>
        <w:t xml:space="preserve"> of the </w:t>
      </w:r>
      <w:r w:rsidRPr="00F03572">
        <w:rPr>
          <w:rFonts w:eastAsia="Calibri"/>
          <w:b/>
          <w:sz w:val="26"/>
          <w:u w:val="single"/>
          <w:bdr w:val="single" w:sz="8" w:space="0" w:color="auto" w:frame="1"/>
        </w:rPr>
        <w:t>ILO</w:t>
      </w:r>
      <w:r w:rsidRPr="00F03572">
        <w:rPr>
          <w:rFonts w:eastAsia="Calibri"/>
          <w:u w:val="single"/>
        </w:rPr>
        <w:t xml:space="preserve"> </w:t>
      </w:r>
      <w:r w:rsidRPr="00F03572">
        <w:rPr>
          <w:rFonts w:eastAsia="Calibri"/>
          <w:b/>
          <w:sz w:val="26"/>
          <w:u w:val="single"/>
          <w:bdr w:val="single" w:sz="8" w:space="0" w:color="auto" w:frame="1"/>
        </w:rPr>
        <w:t>meet</w:t>
      </w:r>
      <w:r w:rsidRPr="00F03572">
        <w:rPr>
          <w:rFonts w:eastAsia="Calibri"/>
          <w:u w:val="single"/>
        </w:rPr>
        <w:t xml:space="preserve"> for the </w:t>
      </w:r>
      <w:r w:rsidRPr="00F03572">
        <w:rPr>
          <w:rFonts w:eastAsia="Calibri"/>
          <w:b/>
          <w:sz w:val="26"/>
          <w:u w:val="single"/>
          <w:bdr w:val="single" w:sz="8" w:space="0" w:color="auto" w:frame="1"/>
        </w:rPr>
        <w:t>conference</w:t>
      </w:r>
      <w:r w:rsidRPr="00F03572">
        <w:rPr>
          <w:rFonts w:eastAsia="Calibri"/>
          <w:u w:val="single"/>
        </w:rPr>
        <w:t xml:space="preserve"> in </w:t>
      </w:r>
      <w:r w:rsidRPr="00F03572">
        <w:rPr>
          <w:rFonts w:eastAsia="Calibri"/>
          <w:b/>
          <w:sz w:val="26"/>
          <w:u w:val="single"/>
          <w:bdr w:val="single" w:sz="8" w:space="0" w:color="auto" w:frame="1"/>
        </w:rPr>
        <w:t>Geneva</w:t>
      </w:r>
      <w:r w:rsidRPr="00F03572">
        <w:rPr>
          <w:rFonts w:eastAsia="Calibri"/>
          <w:u w:val="single"/>
        </w:rPr>
        <w:t xml:space="preserve">, </w:t>
      </w:r>
      <w:r w:rsidRPr="00F03572">
        <w:rPr>
          <w:rFonts w:eastAsia="Calibri"/>
          <w:b/>
          <w:sz w:val="26"/>
          <w:u w:val="single"/>
          <w:bdr w:val="single" w:sz="8" w:space="0" w:color="auto" w:frame="1"/>
        </w:rPr>
        <w:t>Switzerland.</w:t>
      </w:r>
      <w:r w:rsidRPr="00F03572">
        <w:rPr>
          <w:rFonts w:eastAsia="Calibri"/>
          <w:sz w:val="16"/>
        </w:rPr>
        <w:t xml:space="preserve"> Each member country is represented at the conference by a delegation which consists of two government delegates, a worker delegate, and an employer delegate with their respective advisors. The worker and employer delegates are nominated from the most representative national organization of workers and employers. All delegates are free to express themselves and vote as they wish. It is not uncommon for the employer and worker to delegate to vote against the government representatives or even against each other. This type of diversity does not hamper decision-making or adopting a decision by the majority or even in some cases unanimously. The representatives of the government are mostly the cabinet ministers heading labor affairs and related ministries in their respective governments.</w:t>
      </w:r>
      <w:r w:rsidRPr="00F03572">
        <w:rPr>
          <w:rFonts w:eastAsia="Calibri"/>
          <w:sz w:val="12"/>
        </w:rPr>
        <w:t>¶</w:t>
      </w:r>
      <w:r w:rsidRPr="00F03572">
        <w:rPr>
          <w:rFonts w:eastAsia="Calibri"/>
          <w:sz w:val="16"/>
        </w:rPr>
        <w:t xml:space="preserve"> Main Bodies of the ILO</w:t>
      </w:r>
      <w:r w:rsidRPr="00F03572">
        <w:rPr>
          <w:rFonts w:eastAsia="Calibri"/>
          <w:sz w:val="12"/>
        </w:rPr>
        <w:t>¶</w:t>
      </w:r>
      <w:r w:rsidRPr="00F03572">
        <w:rPr>
          <w:rFonts w:eastAsia="Calibri"/>
          <w:sz w:val="16"/>
        </w:rPr>
        <w:t xml:space="preserve"> The ILO executes its mandate through its main bodies made up representatives of the government, employers, and the workers. </w:t>
      </w:r>
      <w:r w:rsidRPr="00F03572">
        <w:rPr>
          <w:rFonts w:eastAsia="Calibri"/>
          <w:u w:val="single"/>
        </w:rPr>
        <w:t xml:space="preserve">The </w:t>
      </w:r>
      <w:r w:rsidRPr="00F03572">
        <w:rPr>
          <w:rFonts w:eastAsia="Calibri"/>
          <w:b/>
          <w:sz w:val="26"/>
          <w:u w:val="single"/>
          <w:bdr w:val="single" w:sz="8" w:space="0" w:color="auto" w:frame="1"/>
        </w:rPr>
        <w:t xml:space="preserve">International Labor </w:t>
      </w:r>
      <w:r w:rsidRPr="00F03572">
        <w:rPr>
          <w:rFonts w:eastAsia="Calibri"/>
          <w:b/>
          <w:sz w:val="26"/>
          <w:highlight w:val="green"/>
          <w:u w:val="single"/>
          <w:bdr w:val="single" w:sz="8" w:space="0" w:color="auto" w:frame="1"/>
        </w:rPr>
        <w:t>Conference</w:t>
      </w:r>
      <w:r w:rsidRPr="00F03572">
        <w:rPr>
          <w:rFonts w:eastAsia="Calibri"/>
          <w:highlight w:val="green"/>
          <w:u w:val="single"/>
        </w:rPr>
        <w:t xml:space="preserve"> sets</w:t>
      </w:r>
      <w:r w:rsidRPr="00F03572">
        <w:rPr>
          <w:rFonts w:eastAsia="Calibri"/>
          <w:u w:val="single"/>
        </w:rPr>
        <w:t xml:space="preserve"> the</w:t>
      </w:r>
      <w:r w:rsidRPr="00F03572">
        <w:rPr>
          <w:rFonts w:eastAsia="Calibri"/>
          <w:sz w:val="16"/>
        </w:rPr>
        <w:t xml:space="preserve"> broad policies and </w:t>
      </w:r>
      <w:r w:rsidRPr="00F03572">
        <w:rPr>
          <w:rFonts w:eastAsia="Calibri"/>
          <w:b/>
          <w:sz w:val="26"/>
          <w:u w:val="single"/>
          <w:bdr w:val="single" w:sz="8" w:space="0" w:color="auto" w:frame="1"/>
        </w:rPr>
        <w:t xml:space="preserve">international labor </w:t>
      </w:r>
      <w:r w:rsidRPr="00F03572">
        <w:rPr>
          <w:rFonts w:eastAsia="Calibri"/>
          <w:b/>
          <w:sz w:val="26"/>
          <w:highlight w:val="green"/>
          <w:u w:val="single"/>
          <w:bdr w:val="single" w:sz="8" w:space="0" w:color="auto" w:frame="1"/>
        </w:rPr>
        <w:t>standards</w:t>
      </w:r>
      <w:r w:rsidRPr="00F03572">
        <w:rPr>
          <w:rFonts w:eastAsia="Calibri"/>
          <w:highlight w:val="green"/>
          <w:u w:val="single"/>
        </w:rPr>
        <w:t xml:space="preserve"> of the </w:t>
      </w:r>
      <w:r w:rsidRPr="00F03572">
        <w:rPr>
          <w:rFonts w:eastAsia="Calibri"/>
          <w:b/>
          <w:sz w:val="26"/>
          <w:highlight w:val="green"/>
          <w:u w:val="single"/>
          <w:bdr w:val="single" w:sz="8" w:space="0" w:color="auto" w:frame="1"/>
        </w:rPr>
        <w:t>ILO</w:t>
      </w:r>
      <w:r w:rsidRPr="00F03572">
        <w:rPr>
          <w:rFonts w:eastAsia="Calibri"/>
          <w:u w:val="single"/>
        </w:rPr>
        <w:t xml:space="preserve"> and they meet every year </w:t>
      </w:r>
      <w:r w:rsidRPr="00F03572">
        <w:rPr>
          <w:rFonts w:eastAsia="Calibri"/>
          <w:highlight w:val="green"/>
          <w:u w:val="single"/>
        </w:rPr>
        <w:t xml:space="preserve">in </w:t>
      </w:r>
      <w:r w:rsidRPr="00F03572">
        <w:rPr>
          <w:rFonts w:eastAsia="Calibri"/>
          <w:b/>
          <w:sz w:val="26"/>
          <w:highlight w:val="green"/>
          <w:u w:val="single"/>
          <w:bdr w:val="single" w:sz="8" w:space="0" w:color="auto" w:frame="1"/>
        </w:rPr>
        <w:t>Geneva.</w:t>
      </w:r>
      <w:r w:rsidRPr="00F03572">
        <w:rPr>
          <w:rFonts w:eastAsia="Calibri"/>
          <w:sz w:val="16"/>
        </w:rPr>
        <w:t xml:space="preserve"> The International Labor Conference is commonly known as the Parliament of the Labor. The conference is a platform to discuss key labor questions and social issues. The second main body is the governing body which serve as the ILO’s executive council and they meet in Geneva three times in a year. The organ is charged with taking the decisions of the organization’s policy, establishing the budget, and the program which are subsequently submitted to the conference to be adopted. The third organ of the organization is the labor office which is the ILO’s permanent secretariat and is the pivotal point of all the general accomplishments of the organization which it prepares with close coordination with the governing body under the leadership of the Director General.</w:t>
      </w:r>
    </w:p>
    <w:bookmarkEnd w:id="7"/>
    <w:p w14:paraId="6A121026" w14:textId="77777777" w:rsidR="00F03572" w:rsidRPr="00F03572" w:rsidRDefault="00F03572" w:rsidP="00F03572">
      <w:pPr>
        <w:keepNext/>
        <w:keepLines/>
        <w:pageBreakBefore/>
        <w:spacing w:before="40" w:after="0" w:line="254"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Competition---Do Textual Permutation---2NC</w:t>
      </w:r>
    </w:p>
    <w:p w14:paraId="52026229"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The </w:t>
      </w:r>
      <w:r w:rsidRPr="00F03572">
        <w:rPr>
          <w:rFonts w:eastAsia="Times New Roman" w:cs="Times New Roman"/>
          <w:b/>
          <w:iCs/>
          <w:sz w:val="26"/>
          <w:u w:val="single"/>
        </w:rPr>
        <w:t>plan</w:t>
      </w:r>
      <w:r w:rsidRPr="00F03572">
        <w:rPr>
          <w:rFonts w:eastAsia="Times New Roman" w:cs="Times New Roman"/>
          <w:b/>
          <w:iCs/>
          <w:sz w:val="26"/>
        </w:rPr>
        <w:t xml:space="preserve"> overwrites the </w:t>
      </w:r>
      <w:r w:rsidRPr="00F03572">
        <w:rPr>
          <w:rFonts w:eastAsia="Times New Roman" w:cs="Times New Roman"/>
          <w:b/>
          <w:iCs/>
          <w:sz w:val="26"/>
          <w:u w:val="single"/>
        </w:rPr>
        <w:t>CP’s force of law</w:t>
      </w:r>
      <w:r w:rsidRPr="00F03572">
        <w:rPr>
          <w:rFonts w:eastAsia="Times New Roman" w:cs="Times New Roman"/>
          <w:b/>
          <w:iCs/>
          <w:sz w:val="26"/>
        </w:rPr>
        <w:t xml:space="preserve"> over their </w:t>
      </w:r>
      <w:r w:rsidRPr="00F03572">
        <w:rPr>
          <w:rFonts w:eastAsia="Times New Roman" w:cs="Times New Roman"/>
          <w:b/>
          <w:iCs/>
          <w:sz w:val="26"/>
          <w:u w:val="single"/>
        </w:rPr>
        <w:t>1AC</w:t>
      </w:r>
      <w:r w:rsidRPr="00F03572">
        <w:rPr>
          <w:rFonts w:eastAsia="Times New Roman" w:cs="Times New Roman"/>
          <w:b/>
          <w:iCs/>
          <w:sz w:val="26"/>
        </w:rPr>
        <w:t xml:space="preserve">. That’s </w:t>
      </w:r>
      <w:r w:rsidRPr="00F03572">
        <w:rPr>
          <w:rFonts w:eastAsia="Times New Roman" w:cs="Times New Roman"/>
          <w:b/>
          <w:iCs/>
          <w:sz w:val="26"/>
          <w:u w:val="single"/>
        </w:rPr>
        <w:t xml:space="preserve">Bellace </w:t>
      </w:r>
      <w:r w:rsidRPr="00F03572">
        <w:rPr>
          <w:rFonts w:eastAsia="Times New Roman" w:cs="Times New Roman"/>
          <w:bCs/>
          <w:iCs/>
          <w:sz w:val="26"/>
          <w:u w:val="single"/>
        </w:rPr>
        <w:t>above</w:t>
      </w:r>
      <w:r w:rsidRPr="00F03572">
        <w:rPr>
          <w:rFonts w:eastAsia="Times New Roman" w:cs="Times New Roman"/>
          <w:b/>
          <w:iCs/>
          <w:sz w:val="26"/>
        </w:rPr>
        <w:t>.</w:t>
      </w:r>
    </w:p>
    <w:p w14:paraId="407CAF5D" w14:textId="77777777" w:rsidR="00F03572" w:rsidRPr="00F03572" w:rsidRDefault="00F03572" w:rsidP="00F03572">
      <w:pPr>
        <w:spacing w:line="256" w:lineRule="auto"/>
        <w:rPr>
          <w:rFonts w:eastAsia="Calibri"/>
        </w:rPr>
      </w:pPr>
      <w:r w:rsidRPr="00F03572">
        <w:rPr>
          <w:rFonts w:eastAsia="Calibri"/>
        </w:rPr>
        <w:t xml:space="preserve">2NC Bellace 22 </w:t>
      </w:r>
      <w:r w:rsidRPr="00F03572">
        <w:rPr>
          <w:rFonts w:eastAsia="Calibri"/>
          <w:b/>
          <w:bCs/>
          <w:sz w:val="26"/>
        </w:rPr>
        <w:t>inserted for reference</w:t>
      </w:r>
      <w:r w:rsidRPr="00F03572">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F03572">
        <w:rPr>
          <w:rFonts w:eastAsia="Calibri"/>
          <w:i/>
          <w:iCs/>
        </w:rPr>
        <w:t>Handbook on Globalisation and Labour Standards</w:t>
      </w:r>
      <w:r w:rsidRPr="00F03572">
        <w:rPr>
          <w:rFonts w:eastAsia="Calibri"/>
        </w:rPr>
        <w:t xml:space="preserve">, </w:t>
      </w:r>
      <w:r w:rsidRPr="00F03572">
        <w:rPr>
          <w:rFonts w:eastAsia="Calibri"/>
          <w:i/>
          <w:iCs/>
        </w:rPr>
        <w:t>Edward Elgar Publishing Limited</w:t>
      </w:r>
      <w:r w:rsidRPr="00F03572">
        <w:rPr>
          <w:rFonts w:eastAsia="Calibri"/>
        </w:rPr>
        <w:t>, accessed 9-15-2025) //ah [UTD]</w:t>
      </w:r>
    </w:p>
    <w:p w14:paraId="0A604EEA" w14:textId="77777777" w:rsidR="00F03572" w:rsidRPr="00F03572" w:rsidRDefault="00F03572" w:rsidP="00F03572">
      <w:pPr>
        <w:spacing w:line="256" w:lineRule="auto"/>
        <w:rPr>
          <w:rFonts w:eastAsia="Calibri"/>
        </w:rPr>
      </w:pPr>
      <w:r w:rsidRPr="00F03572">
        <w:rPr>
          <w:rFonts w:eastAsia="Calibri"/>
          <w:u w:val="single"/>
        </w:rPr>
        <w:t>Of the</w:t>
      </w:r>
      <w:r w:rsidRPr="00F03572">
        <w:rPr>
          <w:rFonts w:eastAsia="Calibri"/>
          <w:sz w:val="16"/>
        </w:rPr>
        <w:t xml:space="preserve"> four </w:t>
      </w:r>
      <w:r w:rsidRPr="00F03572">
        <w:rPr>
          <w:rFonts w:eastAsia="Calibri"/>
          <w:b/>
          <w:sz w:val="26"/>
          <w:u w:val="single"/>
          <w:bdr w:val="single" w:sz="8" w:space="0" w:color="auto" w:frame="1"/>
        </w:rPr>
        <w:t>fundamental principles</w:t>
      </w:r>
      <w:r w:rsidRPr="00F03572">
        <w:rPr>
          <w:rFonts w:eastAsia="Calibri"/>
          <w:u w:val="single"/>
        </w:rPr>
        <w:t xml:space="preserve">, the one that had always been the </w:t>
      </w:r>
      <w:r w:rsidRPr="00F03572">
        <w:rPr>
          <w:rFonts w:eastAsia="Calibri"/>
          <w:b/>
          <w:sz w:val="26"/>
          <w:u w:val="single"/>
          <w:bdr w:val="single" w:sz="8" w:space="0" w:color="auto" w:frame="1"/>
        </w:rPr>
        <w:t>most controversial</w:t>
      </w:r>
      <w:r w:rsidRPr="00F03572">
        <w:rPr>
          <w:rFonts w:eastAsia="Calibri"/>
          <w:u w:val="single"/>
        </w:rPr>
        <w:t xml:space="preserve"> was </w:t>
      </w:r>
      <w:r w:rsidRPr="00F03572">
        <w:rPr>
          <w:rFonts w:eastAsia="Calibri"/>
          <w:b/>
          <w:sz w:val="26"/>
          <w:u w:val="single"/>
          <w:bdr w:val="single" w:sz="8" w:space="0" w:color="auto" w:frame="1"/>
        </w:rPr>
        <w:t>freedom</w:t>
      </w:r>
      <w:r w:rsidRPr="00F03572">
        <w:rPr>
          <w:rFonts w:eastAsia="Calibri"/>
          <w:u w:val="single"/>
        </w:rPr>
        <w:t xml:space="preserve"> of </w:t>
      </w:r>
      <w:r w:rsidRPr="00F03572">
        <w:rPr>
          <w:rFonts w:eastAsia="Calibri"/>
          <w:b/>
          <w:sz w:val="26"/>
          <w:u w:val="single"/>
          <w:bdr w:val="single" w:sz="8" w:space="0" w:color="auto" w:frame="1"/>
        </w:rPr>
        <w:t>association.</w:t>
      </w:r>
      <w:r w:rsidRPr="00F03572">
        <w:rPr>
          <w:rFonts w:eastAsia="Calibri"/>
          <w:sz w:val="16"/>
        </w:rPr>
        <w:t xml:space="preserve"> Although ‘freedom of association’ was listed as a matter urgently needing attention in the Treaty of Versailles, over the decades it periodically caused ruptures at the ILC regarding exactly what types of conduct it protected. As far back as the 1920s, some </w:t>
      </w:r>
      <w:r w:rsidRPr="00F03572">
        <w:rPr>
          <w:rFonts w:eastAsia="Calibri"/>
          <w:b/>
          <w:sz w:val="26"/>
          <w:highlight w:val="lightGray"/>
          <w:u w:val="single"/>
          <w:bdr w:val="single" w:sz="8" w:space="0" w:color="auto" w:frame="1"/>
        </w:rPr>
        <w:t>governments</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insisted</w:t>
      </w:r>
      <w:r w:rsidRPr="00F03572">
        <w:rPr>
          <w:rFonts w:eastAsia="Calibri"/>
          <w:u w:val="single"/>
        </w:rPr>
        <w:t xml:space="preserve"> that </w:t>
      </w:r>
      <w:r w:rsidRPr="00F03572">
        <w:rPr>
          <w:rFonts w:eastAsia="Calibri"/>
          <w:b/>
          <w:sz w:val="26"/>
          <w:highlight w:val="lightGray"/>
          <w:u w:val="single"/>
          <w:bdr w:val="single" w:sz="8" w:space="0" w:color="auto" w:frame="1"/>
        </w:rPr>
        <w:t>national law</w:t>
      </w:r>
      <w:r w:rsidRPr="00F03572">
        <w:rPr>
          <w:rFonts w:eastAsia="Calibri"/>
          <w:highlight w:val="lightGray"/>
          <w:u w:val="single"/>
        </w:rPr>
        <w:t xml:space="preserve"> should </w:t>
      </w:r>
      <w:r w:rsidRPr="00F03572">
        <w:rPr>
          <w:rFonts w:eastAsia="Calibri"/>
          <w:b/>
          <w:sz w:val="26"/>
          <w:highlight w:val="lightGray"/>
          <w:u w:val="single"/>
          <w:bdr w:val="single" w:sz="8" w:space="0" w:color="auto" w:frame="1"/>
        </w:rPr>
        <w:t>determine</w:t>
      </w:r>
      <w:r w:rsidRPr="00F03572">
        <w:rPr>
          <w:rFonts w:eastAsia="Calibri"/>
          <w:u w:val="single"/>
        </w:rPr>
        <w:t xml:space="preserve"> the </w:t>
      </w:r>
      <w:r w:rsidRPr="00F03572">
        <w:rPr>
          <w:rFonts w:eastAsia="Calibri"/>
          <w:b/>
          <w:sz w:val="26"/>
          <w:u w:val="single"/>
          <w:bdr w:val="single" w:sz="8" w:space="0" w:color="auto" w:frame="1"/>
        </w:rPr>
        <w:t>parameters</w:t>
      </w:r>
      <w:r w:rsidRPr="00F03572">
        <w:rPr>
          <w:rFonts w:eastAsia="Calibri"/>
          <w:u w:val="single"/>
        </w:rPr>
        <w:t xml:space="preserve"> of the </w:t>
      </w:r>
      <w:r w:rsidRPr="00F03572">
        <w:rPr>
          <w:rFonts w:eastAsia="Calibri"/>
          <w:b/>
          <w:sz w:val="26"/>
          <w:highlight w:val="lightGray"/>
          <w:u w:val="single"/>
          <w:bdr w:val="single" w:sz="8" w:space="0" w:color="auto" w:frame="1"/>
        </w:rPr>
        <w:t>right</w:t>
      </w:r>
      <w:r w:rsidRPr="00F03572">
        <w:rPr>
          <w:rFonts w:eastAsia="Calibri"/>
          <w:highlight w:val="lightGray"/>
          <w:u w:val="single"/>
        </w:rPr>
        <w:t xml:space="preserve"> to</w:t>
      </w:r>
      <w:r w:rsidRPr="00F03572">
        <w:rPr>
          <w:rFonts w:eastAsia="Calibri"/>
          <w:u w:val="single"/>
        </w:rPr>
        <w:t xml:space="preserve"> strike and other forms of </w:t>
      </w:r>
      <w:r w:rsidRPr="00F03572">
        <w:rPr>
          <w:rFonts w:eastAsia="Calibri"/>
          <w:b/>
          <w:sz w:val="26"/>
          <w:highlight w:val="lightGray"/>
          <w:u w:val="single"/>
          <w:bdr w:val="single" w:sz="8" w:space="0" w:color="auto" w:frame="1"/>
        </w:rPr>
        <w:t>industrial action</w:t>
      </w:r>
      <w:r w:rsidRPr="00F03572">
        <w:rPr>
          <w:rFonts w:eastAsia="Calibri"/>
          <w:u w:val="single"/>
        </w:rPr>
        <w:t xml:space="preserve">, a </w:t>
      </w:r>
      <w:r w:rsidRPr="00F03572">
        <w:rPr>
          <w:rFonts w:eastAsia="Calibri"/>
          <w:b/>
          <w:sz w:val="26"/>
          <w:u w:val="single"/>
          <w:bdr w:val="single" w:sz="8" w:space="0" w:color="auto" w:frame="1"/>
        </w:rPr>
        <w:t>posture</w:t>
      </w:r>
      <w:r w:rsidRPr="00F03572">
        <w:rPr>
          <w:rFonts w:eastAsia="Calibri"/>
          <w:u w:val="single"/>
        </w:rPr>
        <w:t xml:space="preserve"> which </w:t>
      </w:r>
      <w:r w:rsidRPr="00F03572">
        <w:rPr>
          <w:rFonts w:eastAsia="Calibri"/>
          <w:b/>
          <w:sz w:val="26"/>
          <w:highlight w:val="lightGray"/>
          <w:u w:val="single"/>
          <w:bdr w:val="single" w:sz="8" w:space="0" w:color="auto" w:frame="1"/>
        </w:rPr>
        <w:t>stymied</w:t>
      </w:r>
      <w:r w:rsidRPr="00F03572">
        <w:rPr>
          <w:rFonts w:eastAsia="Calibri"/>
          <w:u w:val="single"/>
        </w:rPr>
        <w:t xml:space="preserve"> </w:t>
      </w:r>
      <w:r w:rsidRPr="00F03572">
        <w:rPr>
          <w:rFonts w:eastAsia="Calibri"/>
          <w:b/>
          <w:sz w:val="26"/>
          <w:u w:val="single"/>
          <w:bdr w:val="single" w:sz="8" w:space="0" w:color="auto" w:frame="1"/>
        </w:rPr>
        <w:t>efforts</w:t>
      </w:r>
      <w:r w:rsidRPr="00F03572">
        <w:rPr>
          <w:rFonts w:eastAsia="Calibri"/>
          <w:u w:val="single"/>
        </w:rPr>
        <w:t xml:space="preserve"> to produce </w:t>
      </w:r>
      <w:r w:rsidRPr="00F03572">
        <w:rPr>
          <w:rFonts w:eastAsia="Calibri"/>
          <w:highlight w:val="lightGray"/>
          <w:u w:val="single"/>
        </w:rPr>
        <w:t>a</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lightGray"/>
          <w:u w:val="single"/>
          <w:bdr w:val="single" w:sz="8" w:space="0" w:color="auto" w:frame="1"/>
        </w:rPr>
        <w:t>precise instrument</w:t>
      </w:r>
      <w:r w:rsidRPr="00F03572">
        <w:rPr>
          <w:rFonts w:eastAsia="Calibri"/>
          <w:u w:val="single"/>
        </w:rPr>
        <w:t xml:space="preserve"> on freedom of association.</w:t>
      </w:r>
      <w:r w:rsidRPr="00F03572">
        <w:rPr>
          <w:rFonts w:eastAsia="Calibri"/>
          <w:sz w:val="16"/>
        </w:rPr>
        <w:t xml:space="preserve"> In 1947–48, in the discussions that led to the adoption of Convention No. 87, some government representatives proposed that the text include the qualifier that employer and worker associations could act but only in a lawful manner. </w:t>
      </w:r>
      <w:r w:rsidRPr="00F03572">
        <w:rPr>
          <w:rFonts w:eastAsia="Calibri"/>
          <w:u w:val="single"/>
        </w:rPr>
        <w:t xml:space="preserve">Since </w:t>
      </w:r>
      <w:r w:rsidRPr="00F03572">
        <w:rPr>
          <w:rFonts w:eastAsia="Calibri"/>
          <w:highlight w:val="lightGray"/>
          <w:u w:val="single"/>
        </w:rPr>
        <w:t xml:space="preserve">a </w:t>
      </w:r>
      <w:r w:rsidRPr="00F03572">
        <w:rPr>
          <w:rFonts w:eastAsia="Calibri"/>
          <w:b/>
          <w:sz w:val="26"/>
          <w:highlight w:val="lightGray"/>
          <w:u w:val="single"/>
          <w:bdr w:val="single" w:sz="8" w:space="0" w:color="auto" w:frame="1"/>
        </w:rPr>
        <w:t>country</w:t>
      </w:r>
      <w:r w:rsidRPr="00F03572">
        <w:rPr>
          <w:rFonts w:eastAsia="Calibri"/>
          <w:b/>
          <w:sz w:val="26"/>
          <w:u w:val="single"/>
          <w:bdr w:val="single" w:sz="8" w:space="0" w:color="auto" w:frame="1"/>
        </w:rPr>
        <w:t>’s laws</w:t>
      </w:r>
      <w:r w:rsidRPr="00F03572">
        <w:rPr>
          <w:rFonts w:eastAsia="Calibri"/>
          <w:u w:val="single"/>
        </w:rPr>
        <w:t xml:space="preserve"> would </w:t>
      </w:r>
      <w:r w:rsidRPr="00F03572">
        <w:rPr>
          <w:rFonts w:eastAsia="Calibri"/>
          <w:b/>
          <w:sz w:val="26"/>
          <w:highlight w:val="lightGray"/>
          <w:u w:val="single"/>
          <w:bdr w:val="single" w:sz="8" w:space="0" w:color="auto" w:frame="1"/>
        </w:rPr>
        <w:t>determine</w:t>
      </w:r>
      <w:r w:rsidRPr="00F03572">
        <w:rPr>
          <w:rFonts w:eastAsia="Calibri"/>
          <w:u w:val="single"/>
        </w:rPr>
        <w:t xml:space="preserve"> what was </w:t>
      </w:r>
      <w:r w:rsidRPr="00F03572">
        <w:rPr>
          <w:rFonts w:eastAsia="Calibri"/>
          <w:b/>
          <w:sz w:val="26"/>
          <w:highlight w:val="lightGray"/>
          <w:u w:val="single"/>
          <w:bdr w:val="single" w:sz="8" w:space="0" w:color="auto" w:frame="1"/>
        </w:rPr>
        <w:t>lawful action</w:t>
      </w:r>
      <w:r w:rsidRPr="00F03572">
        <w:rPr>
          <w:rFonts w:eastAsia="Calibri"/>
          <w:u w:val="single"/>
        </w:rPr>
        <w:t>, this</w:t>
      </w:r>
      <w:r w:rsidRPr="00F03572">
        <w:rPr>
          <w:rFonts w:eastAsia="Calibri"/>
          <w:sz w:val="16"/>
        </w:rPr>
        <w:t xml:space="preserve"> proposed qualifier if successful </w:t>
      </w:r>
      <w:r w:rsidRPr="00F03572">
        <w:rPr>
          <w:rFonts w:eastAsia="Calibri"/>
          <w:u w:val="single"/>
        </w:rPr>
        <w:t xml:space="preserve">would have </w:t>
      </w:r>
      <w:r w:rsidRPr="00F03572">
        <w:rPr>
          <w:rFonts w:eastAsia="Calibri"/>
          <w:b/>
          <w:sz w:val="26"/>
          <w:u w:val="single"/>
          <w:bdr w:val="single" w:sz="8" w:space="0" w:color="auto" w:frame="1"/>
        </w:rPr>
        <w:t>undermined</w:t>
      </w:r>
      <w:r w:rsidRPr="00F03572">
        <w:rPr>
          <w:rFonts w:eastAsia="Calibri"/>
          <w:u w:val="single"/>
        </w:rPr>
        <w:t xml:space="preserve"> the </w:t>
      </w:r>
      <w:r w:rsidRPr="00F03572">
        <w:rPr>
          <w:rFonts w:eastAsia="Calibri"/>
          <w:b/>
          <w:sz w:val="26"/>
          <w:u w:val="single"/>
          <w:bdr w:val="single" w:sz="8" w:space="0" w:color="auto" w:frame="1"/>
        </w:rPr>
        <w:t>right</w:t>
      </w:r>
      <w:r w:rsidRPr="00F03572">
        <w:rPr>
          <w:rFonts w:eastAsia="Calibri"/>
          <w:u w:val="single"/>
        </w:rPr>
        <w:t xml:space="preserve"> to engage in </w:t>
      </w:r>
      <w:r w:rsidRPr="00F03572">
        <w:rPr>
          <w:rFonts w:eastAsia="Calibri"/>
          <w:b/>
          <w:sz w:val="26"/>
          <w:u w:val="single"/>
          <w:bdr w:val="single" w:sz="8" w:space="0" w:color="auto" w:frame="1"/>
        </w:rPr>
        <w:t>industrial action</w:t>
      </w:r>
      <w:r w:rsidRPr="00F03572">
        <w:rPr>
          <w:rFonts w:eastAsia="Calibri"/>
          <w:sz w:val="16"/>
        </w:rPr>
        <w:t xml:space="preserve"> since at the time it was well known that the </w:t>
      </w:r>
      <w:r w:rsidRPr="00F03572">
        <w:rPr>
          <w:rFonts w:eastAsia="Calibri"/>
          <w:b/>
          <w:sz w:val="26"/>
          <w:highlight w:val="lightGray"/>
          <w:u w:val="single"/>
          <w:bdr w:val="single" w:sz="8" w:space="0" w:color="auto" w:frame="1"/>
        </w:rPr>
        <w:t>laws</w:t>
      </w:r>
      <w:r w:rsidRPr="00F03572">
        <w:rPr>
          <w:rFonts w:eastAsia="Calibri"/>
          <w:u w:val="single"/>
        </w:rPr>
        <w:t xml:space="preserve"> in </w:t>
      </w:r>
      <w:r w:rsidRPr="00F03572">
        <w:rPr>
          <w:rFonts w:eastAsia="Calibri"/>
          <w:b/>
          <w:sz w:val="26"/>
          <w:u w:val="single"/>
          <w:bdr w:val="single" w:sz="8" w:space="0" w:color="auto" w:frame="1"/>
        </w:rPr>
        <w:t>some countries</w:t>
      </w:r>
      <w:r w:rsidRPr="00F03572">
        <w:rPr>
          <w:rFonts w:eastAsia="Calibri"/>
          <w:u w:val="single"/>
        </w:rPr>
        <w:t xml:space="preserve"> </w:t>
      </w:r>
      <w:r w:rsidRPr="00F03572">
        <w:rPr>
          <w:rFonts w:eastAsia="Calibri"/>
          <w:b/>
          <w:sz w:val="26"/>
          <w:highlight w:val="lightGray"/>
          <w:u w:val="single"/>
          <w:bdr w:val="single" w:sz="8" w:space="0" w:color="auto" w:frame="1"/>
        </w:rPr>
        <w:t>banned</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forms</w:t>
      </w:r>
      <w:r w:rsidRPr="00F03572">
        <w:rPr>
          <w:rFonts w:eastAsia="Calibri"/>
          <w:u w:val="single"/>
        </w:rPr>
        <w:t xml:space="preserve"> of </w:t>
      </w:r>
      <w:r w:rsidRPr="00F03572">
        <w:rPr>
          <w:rFonts w:eastAsia="Calibri"/>
          <w:b/>
          <w:sz w:val="26"/>
          <w:u w:val="single"/>
          <w:bdr w:val="single" w:sz="8" w:space="0" w:color="auto" w:frame="1"/>
        </w:rPr>
        <w:t>industrial action</w:t>
      </w:r>
      <w:r w:rsidRPr="00F03572">
        <w:rPr>
          <w:rFonts w:eastAsia="Calibri"/>
          <w:u w:val="single"/>
        </w:rPr>
        <w:t xml:space="preserve"> </w:t>
      </w:r>
      <w:r w:rsidRPr="00F03572">
        <w:rPr>
          <w:rFonts w:eastAsia="Calibri"/>
          <w:highlight w:val="lightGray"/>
          <w:u w:val="single"/>
        </w:rPr>
        <w:t xml:space="preserve">that </w:t>
      </w:r>
      <w:r w:rsidRPr="00F03572">
        <w:rPr>
          <w:rFonts w:eastAsia="Calibri"/>
          <w:b/>
          <w:sz w:val="26"/>
          <w:highlight w:val="lightGray"/>
          <w:u w:val="single"/>
          <w:bdr w:val="single" w:sz="8" w:space="0" w:color="auto" w:frame="1"/>
        </w:rPr>
        <w:t>Convention</w:t>
      </w:r>
      <w:r w:rsidRPr="00F03572">
        <w:rPr>
          <w:rFonts w:eastAsia="Calibri"/>
          <w:sz w:val="16"/>
        </w:rPr>
        <w:t xml:space="preserve"> No. 87 </w:t>
      </w:r>
      <w:r w:rsidRPr="00F03572">
        <w:rPr>
          <w:rFonts w:eastAsia="Calibri"/>
          <w:u w:val="single"/>
        </w:rPr>
        <w:t xml:space="preserve">was </w:t>
      </w:r>
      <w:r w:rsidRPr="00F03572">
        <w:rPr>
          <w:rFonts w:eastAsia="Calibri"/>
          <w:b/>
          <w:sz w:val="26"/>
          <w:u w:val="single"/>
          <w:bdr w:val="single" w:sz="8" w:space="0" w:color="auto" w:frame="1"/>
        </w:rPr>
        <w:t>designed</w:t>
      </w:r>
      <w:r w:rsidRPr="00F03572">
        <w:rPr>
          <w:rFonts w:eastAsia="Calibri"/>
          <w:u w:val="single"/>
        </w:rPr>
        <w:t xml:space="preserve"> to </w:t>
      </w:r>
      <w:r w:rsidRPr="00F03572">
        <w:rPr>
          <w:rFonts w:eastAsia="Calibri"/>
          <w:b/>
          <w:sz w:val="26"/>
          <w:highlight w:val="lightGray"/>
          <w:u w:val="single"/>
          <w:bdr w:val="single" w:sz="8" w:space="0" w:color="auto" w:frame="1"/>
        </w:rPr>
        <w:t>permit.</w:t>
      </w:r>
      <w:r w:rsidRPr="00F03572">
        <w:rPr>
          <w:rFonts w:eastAsia="Calibri"/>
          <w:sz w:val="16"/>
        </w:rPr>
        <w:t xml:space="preserve"> In addition, </w:t>
      </w:r>
      <w:r w:rsidRPr="00F03572">
        <w:rPr>
          <w:rFonts w:eastAsia="Calibri"/>
          <w:b/>
          <w:sz w:val="26"/>
          <w:u w:val="single"/>
          <w:bdr w:val="single" w:sz="8" w:space="0" w:color="auto" w:frame="1"/>
        </w:rPr>
        <w:t>permitting</w:t>
      </w:r>
      <w:r w:rsidRPr="00F03572">
        <w:rPr>
          <w:rFonts w:eastAsia="Calibri"/>
          <w:u w:val="single"/>
        </w:rPr>
        <w:t xml:space="preserve"> </w:t>
      </w:r>
      <w:r w:rsidRPr="00F03572">
        <w:rPr>
          <w:rFonts w:eastAsia="Calibri"/>
          <w:b/>
          <w:sz w:val="26"/>
          <w:u w:val="single"/>
          <w:bdr w:val="single" w:sz="8" w:space="0" w:color="auto" w:frame="1"/>
        </w:rPr>
        <w:t>national law</w:t>
      </w:r>
      <w:r w:rsidRPr="00F03572">
        <w:rPr>
          <w:rFonts w:eastAsia="Calibri"/>
          <w:u w:val="single"/>
        </w:rPr>
        <w:t xml:space="preserve"> to </w:t>
      </w:r>
      <w:r w:rsidRPr="00F03572">
        <w:rPr>
          <w:rFonts w:eastAsia="Calibri"/>
          <w:b/>
          <w:sz w:val="26"/>
          <w:u w:val="single"/>
          <w:bdr w:val="single" w:sz="8" w:space="0" w:color="auto" w:frame="1"/>
        </w:rPr>
        <w:t>determine</w:t>
      </w:r>
      <w:r w:rsidRPr="00F03572">
        <w:rPr>
          <w:rFonts w:eastAsia="Calibri"/>
          <w:u w:val="single"/>
        </w:rPr>
        <w:t xml:space="preserve"> the limits of a </w:t>
      </w:r>
      <w:r w:rsidRPr="00F03572">
        <w:rPr>
          <w:rFonts w:eastAsia="Calibri"/>
          <w:b/>
          <w:sz w:val="26"/>
          <w:u w:val="single"/>
          <w:bdr w:val="single" w:sz="8" w:space="0" w:color="auto" w:frame="1"/>
        </w:rPr>
        <w:t>right</w:t>
      </w:r>
      <w:r w:rsidRPr="00F03572">
        <w:rPr>
          <w:rFonts w:eastAsia="Calibri"/>
          <w:u w:val="single"/>
        </w:rPr>
        <w:t xml:space="preserve"> in an </w:t>
      </w:r>
      <w:r w:rsidRPr="00F03572">
        <w:rPr>
          <w:rFonts w:eastAsia="Calibri"/>
          <w:b/>
          <w:sz w:val="26"/>
          <w:u w:val="single"/>
          <w:bdr w:val="single" w:sz="8" w:space="0" w:color="auto" w:frame="1"/>
        </w:rPr>
        <w:t>international convention</w:t>
      </w:r>
      <w:r w:rsidRPr="00F03572">
        <w:rPr>
          <w:rFonts w:eastAsia="Calibri"/>
          <w:u w:val="single"/>
        </w:rPr>
        <w:t xml:space="preserve"> would have </w:t>
      </w:r>
      <w:r w:rsidRPr="00F03572">
        <w:rPr>
          <w:rFonts w:eastAsia="Calibri"/>
          <w:b/>
          <w:sz w:val="26"/>
          <w:highlight w:val="lightGray"/>
          <w:u w:val="single"/>
          <w:bdr w:val="single" w:sz="8" w:space="0" w:color="auto" w:frame="1"/>
        </w:rPr>
        <w:t>undercut</w:t>
      </w:r>
      <w:r w:rsidRPr="00F03572">
        <w:rPr>
          <w:rFonts w:eastAsia="Calibri"/>
          <w:highlight w:val="lightGray"/>
          <w:u w:val="single"/>
        </w:rPr>
        <w:t xml:space="preserve"> the</w:t>
      </w:r>
      <w:r w:rsidRPr="00F03572">
        <w:rPr>
          <w:rFonts w:eastAsia="Calibri"/>
          <w:u w:val="single"/>
        </w:rPr>
        <w:t xml:space="preserve"> </w:t>
      </w:r>
      <w:r w:rsidRPr="00F03572">
        <w:rPr>
          <w:rFonts w:eastAsia="Calibri"/>
          <w:b/>
          <w:sz w:val="26"/>
          <w:u w:val="single"/>
          <w:bdr w:val="single" w:sz="8" w:space="0" w:color="auto" w:frame="1"/>
        </w:rPr>
        <w:t>basic premise</w:t>
      </w:r>
      <w:r w:rsidRPr="00F03572">
        <w:rPr>
          <w:rFonts w:eastAsia="Calibri"/>
          <w:u w:val="single"/>
        </w:rPr>
        <w:t xml:space="preserve"> that </w:t>
      </w:r>
      <w:r w:rsidRPr="00F03572">
        <w:rPr>
          <w:rFonts w:eastAsia="Calibri"/>
          <w:b/>
          <w:sz w:val="26"/>
          <w:highlight w:val="lightGray"/>
          <w:u w:val="single"/>
          <w:bdr w:val="single" w:sz="8" w:space="0" w:color="auto" w:frame="1"/>
        </w:rPr>
        <w:t>international</w:t>
      </w:r>
      <w:r w:rsidRPr="00F03572">
        <w:rPr>
          <w:rFonts w:eastAsia="Calibri"/>
          <w:b/>
          <w:sz w:val="26"/>
          <w:u w:val="single"/>
          <w:bdr w:val="single" w:sz="8" w:space="0" w:color="auto" w:frame="1"/>
        </w:rPr>
        <w:t xml:space="preserve"> law</w:t>
      </w:r>
      <w:r w:rsidRPr="00F03572">
        <w:rPr>
          <w:rFonts w:eastAsia="Calibri"/>
          <w:u w:val="single"/>
        </w:rPr>
        <w:t xml:space="preserve"> </w:t>
      </w:r>
      <w:r w:rsidRPr="00F03572">
        <w:rPr>
          <w:rFonts w:eastAsia="Calibri"/>
          <w:b/>
          <w:sz w:val="26"/>
          <w:u w:val="single"/>
          <w:bdr w:val="single" w:sz="8" w:space="0" w:color="auto" w:frame="1"/>
        </w:rPr>
        <w:t>sets</w:t>
      </w:r>
      <w:r w:rsidRPr="00F03572">
        <w:rPr>
          <w:rFonts w:eastAsia="Calibri"/>
          <w:u w:val="single"/>
        </w:rPr>
        <w:t xml:space="preserve"> a </w:t>
      </w:r>
      <w:r w:rsidRPr="00F03572">
        <w:rPr>
          <w:rFonts w:eastAsia="Calibri"/>
          <w:b/>
          <w:sz w:val="26"/>
          <w:highlight w:val="lightGray"/>
          <w:u w:val="single"/>
          <w:bdr w:val="single" w:sz="8" w:space="0" w:color="auto" w:frame="1"/>
        </w:rPr>
        <w:t>standard.</w:t>
      </w:r>
      <w:r w:rsidRPr="00F03572">
        <w:rPr>
          <w:rFonts w:eastAsia="Calibri"/>
          <w:sz w:val="16"/>
        </w:rPr>
        <w:t xml:space="preserve"> Government representatives at the ILC were more concerned with notions of national sovereignty whereas employer representatives accepted that workers have freedom of association but as expected their notion of what actions that protected was far narrower than the views expressed by worker representatives at the ILC.</w:t>
      </w:r>
      <w:r w:rsidRPr="00F03572">
        <w:rPr>
          <w:rFonts w:eastAsia="Calibri"/>
          <w:sz w:val="12"/>
        </w:rPr>
        <w:t>¶</w:t>
      </w:r>
      <w:r w:rsidRPr="00F03572">
        <w:rPr>
          <w:rFonts w:eastAsia="Calibri"/>
          <w:sz w:val="16"/>
        </w:rPr>
        <w:t xml:space="preserve"> From the early 1950s through the late 1980s, the Employers’ Group at the ILC supported a reading of Convention No. 87 that deemed the right to strike an integral part of freedom of association (Bellace 2016, p. 33). This changed after the fall of the Berlin Wall. At the 1994 ILC, Director-General Michel Hansenne proposed what he termed a world social platform, a statement setting out the core values of the ILO. The Workers’ Group predictably was entirely supportive, while the Employers’ Group expressed concerns. At this ILC, the discussion on the General Survey of the Committee of Experts on Freedom of Association was exceptionally long and contentious. The US employers’ lead spokesperson, Edward Potter, commented that ‘the extensive interpretation given by the Experts to these Conventions, as illustrated by the right to strike, represented one of the obstacles in their use in a social clause’ but expressed his view ‘that the principle of freedom of association should be greatly simplified, perhaps to one sentence, to be implemented in any meaningful way in a trade regime’.21 Responding to critics who charged that ‘reducing the principles of the Convention to one single sentence in a social clause would be a far too simplistic approach’,22 the US employers’ representative stressed that the ‘need for consensus is particularly acute in cases involving freedom of association’ and observed that ‘[f]or the most part, this has not proven to be a problem except when the issue involves the right to strike’.23 Thus, the employers in 1994 pinpointed the right to strike as problematic in any attempt ‘to create a direct link between’ a statement on fundamental prin ciples ‘and the regulation of world trade’.24 Despite this, as discussed above, the Employers Group in 1998 did support the Declaration on Fundamental Principles with its one sentence regarding freedom of association, and made no comment whatsoever about a right to strike. Fourteen years later, their silence was broken.</w:t>
      </w:r>
      <w:r w:rsidRPr="00F03572">
        <w:rPr>
          <w:rFonts w:eastAsia="Calibri"/>
          <w:sz w:val="12"/>
        </w:rPr>
        <w:t>¶</w:t>
      </w:r>
      <w:r w:rsidRPr="00F03572">
        <w:rPr>
          <w:rFonts w:eastAsia="Calibri"/>
          <w:sz w:val="16"/>
        </w:rPr>
        <w:t xml:space="preserve"> In June 2012, one year after the UN Guiding Principles had been adopted, the </w:t>
      </w:r>
      <w:r w:rsidRPr="00F03572">
        <w:rPr>
          <w:rFonts w:eastAsia="Calibri"/>
          <w:b/>
          <w:sz w:val="26"/>
          <w:highlight w:val="lightGray"/>
          <w:u w:val="single"/>
          <w:bdr w:val="single" w:sz="8" w:space="0" w:color="auto" w:frame="1"/>
        </w:rPr>
        <w:t>Employers</w:t>
      </w:r>
      <w:r w:rsidRPr="00F03572">
        <w:rPr>
          <w:rFonts w:eastAsia="Calibri"/>
          <w:b/>
          <w:sz w:val="26"/>
          <w:u w:val="single"/>
          <w:bdr w:val="single" w:sz="8" w:space="0" w:color="auto" w:frame="1"/>
        </w:rPr>
        <w:t>’</w:t>
      </w:r>
      <w:r w:rsidRPr="00F03572">
        <w:rPr>
          <w:rFonts w:eastAsia="Calibri"/>
          <w:sz w:val="16"/>
        </w:rPr>
        <w:t xml:space="preserve"> Group at ILC for the first time </w:t>
      </w:r>
      <w:r w:rsidRPr="00F03572">
        <w:rPr>
          <w:rFonts w:eastAsia="Calibri"/>
          <w:b/>
          <w:sz w:val="26"/>
          <w:highlight w:val="lightGray"/>
          <w:u w:val="single"/>
          <w:bdr w:val="single" w:sz="8" w:space="0" w:color="auto" w:frame="1"/>
        </w:rPr>
        <w:t>assert</w:t>
      </w:r>
      <w:r w:rsidRPr="00F03572">
        <w:rPr>
          <w:rFonts w:eastAsia="Calibri"/>
          <w:b/>
          <w:sz w:val="26"/>
          <w:u w:val="single"/>
          <w:bdr w:val="single" w:sz="8" w:space="0" w:color="auto" w:frame="1"/>
        </w:rPr>
        <w:t>ed</w:t>
      </w:r>
      <w:r w:rsidRPr="00F03572">
        <w:rPr>
          <w:rFonts w:eastAsia="Calibri"/>
          <w:u w:val="single"/>
        </w:rPr>
        <w:t xml:space="preserve"> that the meaning of </w:t>
      </w:r>
      <w:r w:rsidRPr="00F03572">
        <w:rPr>
          <w:rFonts w:eastAsia="Calibri"/>
          <w:highlight w:val="lightGray"/>
          <w:u w:val="single"/>
        </w:rPr>
        <w:t xml:space="preserve">the </w:t>
      </w:r>
      <w:r w:rsidRPr="00F03572">
        <w:rPr>
          <w:rFonts w:eastAsia="Calibri"/>
          <w:b/>
          <w:sz w:val="26"/>
          <w:highlight w:val="lightGray"/>
          <w:u w:val="single"/>
          <w:bdr w:val="single" w:sz="8" w:space="0" w:color="auto" w:frame="1"/>
        </w:rPr>
        <w:t>right</w:t>
      </w:r>
      <w:r w:rsidRPr="00F03572">
        <w:rPr>
          <w:rFonts w:eastAsia="Calibri"/>
          <w:sz w:val="16"/>
        </w:rPr>
        <w:t xml:space="preserve"> to strike under Convention No. 87 </w:t>
      </w:r>
      <w:r w:rsidRPr="00F03572">
        <w:rPr>
          <w:rFonts w:eastAsia="Calibri"/>
          <w:highlight w:val="lightGray"/>
          <w:u w:val="single"/>
        </w:rPr>
        <w:t xml:space="preserve">was </w:t>
      </w:r>
      <w:r w:rsidRPr="00F03572">
        <w:rPr>
          <w:rFonts w:eastAsia="Calibri"/>
          <w:b/>
          <w:sz w:val="26"/>
          <w:highlight w:val="lightGray"/>
          <w:u w:val="single"/>
          <w:bdr w:val="single" w:sz="8" w:space="0" w:color="auto" w:frame="1"/>
        </w:rPr>
        <w:t>narrow</w:t>
      </w:r>
      <w:r w:rsidRPr="00F03572">
        <w:rPr>
          <w:rFonts w:eastAsia="Calibri"/>
          <w:b/>
          <w:sz w:val="26"/>
          <w:u w:val="single"/>
          <w:bdr w:val="single" w:sz="8" w:space="0" w:color="auto" w:frame="1"/>
        </w:rPr>
        <w:t>er</w:t>
      </w:r>
      <w:r w:rsidRPr="00F03572">
        <w:rPr>
          <w:rFonts w:eastAsia="Calibri"/>
          <w:u w:val="single"/>
        </w:rPr>
        <w:t xml:space="preserve"> than many </w:t>
      </w:r>
      <w:r w:rsidRPr="00F03572">
        <w:rPr>
          <w:rFonts w:eastAsia="Calibri"/>
          <w:b/>
          <w:sz w:val="26"/>
          <w:u w:val="single"/>
          <w:bdr w:val="single" w:sz="8" w:space="0" w:color="auto" w:frame="1"/>
        </w:rPr>
        <w:t>understood</w:t>
      </w:r>
      <w:r w:rsidRPr="00F03572">
        <w:rPr>
          <w:rFonts w:eastAsia="Calibri"/>
          <w:u w:val="single"/>
        </w:rPr>
        <w:t xml:space="preserve"> </w:t>
      </w:r>
      <w:r w:rsidRPr="00F03572">
        <w:rPr>
          <w:rFonts w:eastAsia="Calibri"/>
          <w:highlight w:val="lightGray"/>
          <w:u w:val="single"/>
        </w:rPr>
        <w:t>and</w:t>
      </w:r>
      <w:r w:rsidRPr="00F03572">
        <w:rPr>
          <w:rFonts w:eastAsia="Calibri"/>
          <w:u w:val="single"/>
        </w:rPr>
        <w:t xml:space="preserve"> that it was </w:t>
      </w:r>
      <w:r w:rsidRPr="00F03572">
        <w:rPr>
          <w:rFonts w:eastAsia="Calibri"/>
          <w:b/>
          <w:sz w:val="26"/>
          <w:highlight w:val="lightGray"/>
          <w:u w:val="single"/>
          <w:bdr w:val="single" w:sz="8" w:space="0" w:color="auto" w:frame="1"/>
        </w:rPr>
        <w:t>beyond</w:t>
      </w:r>
      <w:r w:rsidRPr="00F03572">
        <w:rPr>
          <w:rFonts w:eastAsia="Calibri"/>
          <w:highlight w:val="lightGray"/>
          <w:u w:val="single"/>
        </w:rPr>
        <w:t xml:space="preserve"> the </w:t>
      </w:r>
      <w:r w:rsidRPr="00F03572">
        <w:rPr>
          <w:rFonts w:eastAsia="Calibri"/>
          <w:b/>
          <w:sz w:val="26"/>
          <w:highlight w:val="lightGray"/>
          <w:u w:val="single"/>
          <w:bdr w:val="single" w:sz="8" w:space="0" w:color="auto" w:frame="1"/>
        </w:rPr>
        <w:t>mandate</w:t>
      </w:r>
      <w:r w:rsidRPr="00F03572">
        <w:rPr>
          <w:rFonts w:eastAsia="Calibri"/>
          <w:u w:val="single"/>
        </w:rPr>
        <w:t xml:space="preserve"> of the Committee of Experts</w:t>
      </w:r>
      <w:r w:rsidRPr="00F03572">
        <w:rPr>
          <w:rFonts w:eastAsia="Calibri"/>
          <w:sz w:val="16"/>
        </w:rPr>
        <w:t xml:space="preserve"> to take the position that a right to strike is implied in the convention.25 As such, </w:t>
      </w:r>
      <w:r w:rsidRPr="00F03572">
        <w:rPr>
          <w:rFonts w:eastAsia="Calibri"/>
          <w:u w:val="single"/>
        </w:rPr>
        <w:t xml:space="preserve">the </w:t>
      </w:r>
      <w:r w:rsidRPr="00F03572">
        <w:rPr>
          <w:rFonts w:eastAsia="Calibri"/>
          <w:b/>
          <w:sz w:val="26"/>
          <w:highlight w:val="lightGray"/>
          <w:u w:val="single"/>
          <w:bdr w:val="single" w:sz="8" w:space="0" w:color="auto" w:frame="1"/>
        </w:rPr>
        <w:t>Employers</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refused</w:t>
      </w:r>
      <w:r w:rsidRPr="00F03572">
        <w:rPr>
          <w:rFonts w:eastAsia="Calibri"/>
          <w:u w:val="single"/>
        </w:rPr>
        <w:t xml:space="preserve"> to </w:t>
      </w:r>
      <w:r w:rsidRPr="00F03572">
        <w:rPr>
          <w:rFonts w:eastAsia="Calibri"/>
          <w:b/>
          <w:sz w:val="26"/>
          <w:u w:val="single"/>
          <w:bdr w:val="single" w:sz="8" w:space="0" w:color="auto" w:frame="1"/>
        </w:rPr>
        <w:t>consider</w:t>
      </w:r>
      <w:r w:rsidRPr="00F03572">
        <w:rPr>
          <w:rFonts w:eastAsia="Calibri"/>
          <w:u w:val="single"/>
        </w:rPr>
        <w:t xml:space="preserve"> </w:t>
      </w:r>
      <w:r w:rsidRPr="00F03572">
        <w:rPr>
          <w:rFonts w:eastAsia="Calibri"/>
          <w:b/>
          <w:sz w:val="26"/>
          <w:u w:val="single"/>
          <w:bdr w:val="single" w:sz="8" w:space="0" w:color="auto" w:frame="1"/>
        </w:rPr>
        <w:t>any individual case</w:t>
      </w:r>
      <w:r w:rsidRPr="00F03572">
        <w:rPr>
          <w:rFonts w:eastAsia="Calibri"/>
          <w:u w:val="single"/>
        </w:rPr>
        <w:t xml:space="preserve"> for review by the Committee on the Application of Standards (CAS)</w:t>
      </w:r>
      <w:r w:rsidRPr="00F03572">
        <w:rPr>
          <w:rFonts w:eastAsia="Calibri"/>
          <w:sz w:val="16"/>
        </w:rPr>
        <w:t xml:space="preserve"> which involved the right to strike. </w:t>
      </w:r>
      <w:r w:rsidRPr="00F03572">
        <w:rPr>
          <w:rFonts w:eastAsia="Calibri"/>
          <w:u w:val="single"/>
        </w:rPr>
        <w:t xml:space="preserve">This firm stance </w:t>
      </w:r>
      <w:r w:rsidRPr="00F03572">
        <w:rPr>
          <w:rFonts w:eastAsia="Calibri"/>
          <w:b/>
          <w:sz w:val="26"/>
          <w:highlight w:val="lightGray"/>
          <w:u w:val="single"/>
          <w:bdr w:val="single" w:sz="8" w:space="0" w:color="auto" w:frame="1"/>
        </w:rPr>
        <w:t>resulted</w:t>
      </w:r>
      <w:r w:rsidRPr="00F03572">
        <w:rPr>
          <w:rFonts w:eastAsia="Calibri"/>
          <w:highlight w:val="lightGray"/>
          <w:u w:val="single"/>
        </w:rPr>
        <w:t xml:space="preserve"> in </w:t>
      </w:r>
      <w:r w:rsidRPr="00F03572">
        <w:rPr>
          <w:rFonts w:eastAsia="Calibri"/>
          <w:b/>
          <w:sz w:val="26"/>
          <w:highlight w:val="lightGray"/>
          <w:u w:val="single"/>
          <w:bdr w:val="single" w:sz="8" w:space="0" w:color="auto" w:frame="1"/>
        </w:rPr>
        <w:t>no cases</w:t>
      </w:r>
      <w:r w:rsidRPr="00F03572">
        <w:rPr>
          <w:rFonts w:eastAsia="Calibri"/>
          <w:u w:val="single"/>
        </w:rPr>
        <w:t xml:space="preserve"> being </w:t>
      </w:r>
      <w:r w:rsidRPr="00F03572">
        <w:rPr>
          <w:rFonts w:eastAsia="Calibri"/>
          <w:b/>
          <w:sz w:val="26"/>
          <w:highlight w:val="lightGray"/>
          <w:u w:val="single"/>
          <w:bdr w:val="single" w:sz="8" w:space="0" w:color="auto" w:frame="1"/>
        </w:rPr>
        <w:t>examined</w:t>
      </w:r>
      <w:r w:rsidRPr="00F03572">
        <w:rPr>
          <w:rFonts w:eastAsia="Calibri"/>
          <w:sz w:val="16"/>
          <w:szCs w:val="16"/>
        </w:rPr>
        <w:t xml:space="preserve"> during the CAS session for the first time in the eighty-year history of the Committee of Experts.26</w:t>
      </w:r>
    </w:p>
    <w:p w14:paraId="2BC02F77"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And applying the </w:t>
      </w:r>
      <w:r w:rsidRPr="00F03572">
        <w:rPr>
          <w:rFonts w:eastAsia="Times New Roman" w:cs="Times New Roman"/>
          <w:b/>
          <w:iCs/>
          <w:sz w:val="26"/>
          <w:u w:val="single"/>
        </w:rPr>
        <w:t>mech</w:t>
      </w:r>
      <w:r w:rsidRPr="00F03572">
        <w:rPr>
          <w:rFonts w:eastAsia="Times New Roman" w:cs="Times New Roman"/>
          <w:b/>
          <w:iCs/>
          <w:sz w:val="26"/>
        </w:rPr>
        <w:t xml:space="preserve"> over [CBR broadly rather than specifically] raises </w:t>
      </w:r>
      <w:r w:rsidRPr="00F03572">
        <w:rPr>
          <w:rFonts w:eastAsia="Times New Roman" w:cs="Times New Roman"/>
          <w:b/>
          <w:iCs/>
          <w:sz w:val="26"/>
          <w:u w:val="single"/>
        </w:rPr>
        <w:t>objections</w:t>
      </w:r>
      <w:r w:rsidRPr="00F03572">
        <w:rPr>
          <w:rFonts w:eastAsia="Times New Roman" w:cs="Times New Roman"/>
          <w:b/>
          <w:iCs/>
          <w:sz w:val="26"/>
        </w:rPr>
        <w:t xml:space="preserve"> that it’s </w:t>
      </w:r>
      <w:r w:rsidRPr="00F03572">
        <w:rPr>
          <w:rFonts w:eastAsia="Times New Roman" w:cs="Times New Roman"/>
          <w:b/>
          <w:iCs/>
          <w:sz w:val="26"/>
          <w:u w:val="single"/>
        </w:rPr>
        <w:t>too vague</w:t>
      </w:r>
      <w:r w:rsidRPr="00F03572">
        <w:rPr>
          <w:rFonts w:eastAsia="Times New Roman" w:cs="Times New Roman"/>
          <w:b/>
          <w:iCs/>
          <w:sz w:val="26"/>
        </w:rPr>
        <w:t xml:space="preserve"> to be </w:t>
      </w:r>
      <w:r w:rsidRPr="00F03572">
        <w:rPr>
          <w:rFonts w:eastAsia="Times New Roman" w:cs="Times New Roman"/>
          <w:b/>
          <w:iCs/>
          <w:sz w:val="26"/>
          <w:u w:val="single"/>
        </w:rPr>
        <w:t>enforceable</w:t>
      </w:r>
      <w:r w:rsidRPr="00F03572">
        <w:rPr>
          <w:rFonts w:eastAsia="Times New Roman" w:cs="Times New Roman"/>
          <w:b/>
          <w:iCs/>
          <w:sz w:val="26"/>
        </w:rPr>
        <w:t>.</w:t>
      </w:r>
    </w:p>
    <w:p w14:paraId="06E9B483" w14:textId="77777777" w:rsidR="00F03572" w:rsidRPr="00F03572" w:rsidRDefault="00F03572" w:rsidP="00F03572">
      <w:pPr>
        <w:spacing w:line="256" w:lineRule="auto"/>
        <w:rPr>
          <w:rFonts w:eastAsia="Calibri"/>
        </w:rPr>
      </w:pPr>
      <w:r w:rsidRPr="00F03572">
        <w:rPr>
          <w:rFonts w:eastAsia="Calibri"/>
          <w:b/>
          <w:bCs/>
          <w:sz w:val="26"/>
        </w:rPr>
        <w:t>Novitz 21</w:t>
      </w:r>
      <w:r w:rsidRPr="00F03572">
        <w:rPr>
          <w:rFonts w:eastAsia="Calibri"/>
        </w:rPr>
        <w:t xml:space="preserve"> is Professor of Labour Law at the University of Bristol Law School and was a founding co-director of the Bristol Centre for Law at Work. She is a Vice President of the UK Institute of Employment Rights, chair of the Labour Law Research Network steering committee, and the UK representative on the advisory board of International Lawyers Assisting Workers (ILAW). She has a PhD in Labor Law from Oxford and a LBB with Honors First Class from the University of Bristol. (Tonia Novitz, June 2021, "Enforceable social clauses in trade agreements with ‘bite’? Implications of the EU–South Korea Panel of Experts Report of 20 January 2021," </w:t>
      </w:r>
      <w:r w:rsidRPr="00F03572">
        <w:rPr>
          <w:rFonts w:eastAsia="Calibri"/>
          <w:i/>
          <w:iCs/>
        </w:rPr>
        <w:t>ETUI Policy Brief European Economic, Employment and Social Policy</w:t>
      </w:r>
      <w:r w:rsidRPr="00F03572">
        <w:rPr>
          <w:rFonts w:eastAsia="Calibri"/>
        </w:rPr>
        <w:t>, https://www.etui.org/sites/default/files/2021-05/Enforceable%20social%20clauses%20in%20trade%20agreements%20with%20%E2%80%98bite%E2%80%99_2021.pdf, accessed 9-17-2025) //ah [UTD]</w:t>
      </w:r>
    </w:p>
    <w:p w14:paraId="4EBEB59E" w14:textId="77777777" w:rsidR="00F03572" w:rsidRPr="00F03572" w:rsidRDefault="00F03572" w:rsidP="00F03572">
      <w:pPr>
        <w:spacing w:line="256" w:lineRule="auto"/>
        <w:rPr>
          <w:rFonts w:eastAsia="Calibri"/>
          <w:sz w:val="16"/>
        </w:rPr>
      </w:pPr>
      <w:r w:rsidRPr="00F03572">
        <w:rPr>
          <w:rFonts w:eastAsia="Calibri"/>
          <w:b/>
          <w:sz w:val="26"/>
          <w:u w:val="single"/>
          <w:bdr w:val="single" w:sz="8" w:space="0" w:color="auto" w:frame="1"/>
        </w:rPr>
        <w:t>Korea</w:t>
      </w:r>
      <w:r w:rsidRPr="00F03572">
        <w:rPr>
          <w:rFonts w:eastAsia="Calibri"/>
          <w:u w:val="single"/>
        </w:rPr>
        <w:t xml:space="preserve"> made a </w:t>
      </w:r>
      <w:r w:rsidRPr="00F03572">
        <w:rPr>
          <w:rFonts w:eastAsia="Calibri"/>
          <w:b/>
          <w:sz w:val="26"/>
          <w:u w:val="single"/>
          <w:bdr w:val="single" w:sz="8" w:space="0" w:color="auto" w:frame="1"/>
        </w:rPr>
        <w:t xml:space="preserve">jurisdictional </w:t>
      </w:r>
      <w:r w:rsidRPr="00F03572">
        <w:rPr>
          <w:rFonts w:eastAsia="Calibri"/>
          <w:b/>
          <w:sz w:val="26"/>
          <w:highlight w:val="green"/>
          <w:u w:val="single"/>
          <w:bdr w:val="single" w:sz="8" w:space="0" w:color="auto" w:frame="1"/>
        </w:rPr>
        <w:t>objection</w:t>
      </w:r>
      <w:r w:rsidRPr="00F03572">
        <w:rPr>
          <w:rFonts w:eastAsia="Calibri"/>
          <w:highlight w:val="green"/>
          <w:u w:val="single"/>
        </w:rPr>
        <w:t xml:space="preserve">, </w:t>
      </w:r>
      <w:r w:rsidRPr="00F03572">
        <w:rPr>
          <w:rFonts w:eastAsia="Calibri"/>
          <w:b/>
          <w:sz w:val="26"/>
          <w:highlight w:val="green"/>
          <w:u w:val="single"/>
          <w:bdr w:val="single" w:sz="8" w:space="0" w:color="auto" w:frame="1"/>
        </w:rPr>
        <w:t>argu</w:t>
      </w:r>
      <w:r w:rsidRPr="00F03572">
        <w:rPr>
          <w:rFonts w:eastAsia="Calibri"/>
          <w:b/>
          <w:sz w:val="26"/>
          <w:u w:val="single"/>
          <w:bdr w:val="single" w:sz="8" w:space="0" w:color="auto" w:frame="1"/>
        </w:rPr>
        <w:t>ing</w:t>
      </w:r>
      <w:r w:rsidRPr="00F03572">
        <w:rPr>
          <w:rFonts w:eastAsia="Calibri"/>
          <w:u w:val="single"/>
        </w:rPr>
        <w:t xml:space="preserve"> that the </w:t>
      </w:r>
      <w:r w:rsidRPr="00F03572">
        <w:rPr>
          <w:rFonts w:eastAsia="Calibri"/>
          <w:b/>
          <w:sz w:val="26"/>
          <w:u w:val="single"/>
          <w:bdr w:val="single" w:sz="8" w:space="0" w:color="auto" w:frame="1"/>
        </w:rPr>
        <w:t>EU</w:t>
      </w:r>
      <w:r w:rsidRPr="00F03572">
        <w:rPr>
          <w:rFonts w:eastAsia="Calibri"/>
          <w:u w:val="single"/>
        </w:rPr>
        <w:t xml:space="preserve"> had </w:t>
      </w:r>
      <w:r w:rsidRPr="00F03572">
        <w:rPr>
          <w:rFonts w:eastAsia="Calibri"/>
          <w:b/>
          <w:sz w:val="26"/>
          <w:u w:val="single"/>
          <w:bdr w:val="single" w:sz="8" w:space="0" w:color="auto" w:frame="1"/>
        </w:rPr>
        <w:t>fail</w:t>
      </w:r>
      <w:r w:rsidRPr="00F03572">
        <w:rPr>
          <w:rFonts w:eastAsia="Calibri"/>
          <w:b/>
          <w:sz w:val="26"/>
          <w:highlight w:val="green"/>
          <w:u w:val="single"/>
          <w:bdr w:val="single" w:sz="8" w:space="0" w:color="auto" w:frame="1"/>
        </w:rPr>
        <w:t>e</w:t>
      </w:r>
      <w:r w:rsidRPr="00F03572">
        <w:rPr>
          <w:rFonts w:eastAsia="Calibri"/>
          <w:b/>
          <w:sz w:val="26"/>
          <w:u w:val="single"/>
          <w:bdr w:val="single" w:sz="8" w:space="0" w:color="auto" w:frame="1"/>
        </w:rPr>
        <w:t>d</w:t>
      </w:r>
      <w:r w:rsidRPr="00F03572">
        <w:rPr>
          <w:rFonts w:eastAsia="Calibri"/>
          <w:u w:val="single"/>
        </w:rPr>
        <w:t xml:space="preserve"> to </w:t>
      </w:r>
      <w:r w:rsidRPr="00F03572">
        <w:rPr>
          <w:rFonts w:eastAsia="Calibri"/>
          <w:b/>
          <w:sz w:val="26"/>
          <w:u w:val="single"/>
          <w:bdr w:val="single" w:sz="8" w:space="0" w:color="auto" w:frame="1"/>
        </w:rPr>
        <w:t>identify</w:t>
      </w:r>
      <w:r w:rsidRPr="00F03572">
        <w:rPr>
          <w:rFonts w:eastAsia="Calibri"/>
          <w:u w:val="single"/>
        </w:rPr>
        <w:t xml:space="preserve"> a ‘</w:t>
      </w:r>
      <w:r w:rsidRPr="00F03572">
        <w:rPr>
          <w:rFonts w:eastAsia="Calibri"/>
          <w:b/>
          <w:sz w:val="26"/>
          <w:u w:val="single"/>
          <w:bdr w:val="single" w:sz="8" w:space="0" w:color="auto" w:frame="1"/>
        </w:rPr>
        <w:t>matter</w:t>
      </w:r>
      <w:r w:rsidRPr="00F03572">
        <w:rPr>
          <w:rFonts w:eastAsia="Calibri"/>
          <w:u w:val="single"/>
        </w:rPr>
        <w:t xml:space="preserve"> arising under the </w:t>
      </w:r>
      <w:r w:rsidRPr="00F03572">
        <w:rPr>
          <w:rFonts w:eastAsia="Calibri"/>
          <w:b/>
          <w:sz w:val="26"/>
          <w:u w:val="single"/>
          <w:bdr w:val="single" w:sz="8" w:space="0" w:color="auto" w:frame="1"/>
        </w:rPr>
        <w:t>FTA</w:t>
      </w:r>
      <w:r w:rsidRPr="00F03572">
        <w:rPr>
          <w:rFonts w:eastAsia="Calibri"/>
          <w:u w:val="single"/>
        </w:rPr>
        <w:t>’</w:t>
      </w:r>
      <w:r w:rsidRPr="00F03572">
        <w:rPr>
          <w:rFonts w:eastAsia="Calibri"/>
          <w:sz w:val="16"/>
        </w:rPr>
        <w:t xml:space="preserve">, relying on Article 13.2.1 of the Agreement (‘Scope’), which states that the Chapter applies to ‘measures adopted or maintained by the Parties affecting </w:t>
      </w:r>
      <w:r w:rsidRPr="00F03572">
        <w:rPr>
          <w:rFonts w:eastAsia="Calibri"/>
          <w:b/>
          <w:sz w:val="26"/>
          <w:highlight w:val="green"/>
          <w:u w:val="single"/>
          <w:bdr w:val="single" w:sz="8" w:space="0" w:color="auto" w:frame="1"/>
        </w:rPr>
        <w:t>trade</w:t>
      </w:r>
      <w:r w:rsidRPr="00F03572">
        <w:rPr>
          <w:rFonts w:eastAsia="Calibri"/>
          <w:b/>
          <w:sz w:val="26"/>
          <w:u w:val="single"/>
          <w:bdr w:val="single" w:sz="8" w:space="0" w:color="auto" w:frame="1"/>
        </w:rPr>
        <w:t>-related aspects</w:t>
      </w:r>
      <w:r w:rsidRPr="00F03572">
        <w:rPr>
          <w:rFonts w:eastAsia="Calibri"/>
          <w:u w:val="single"/>
        </w:rPr>
        <w:t xml:space="preserve"> of </w:t>
      </w:r>
      <w:r w:rsidRPr="00F03572">
        <w:rPr>
          <w:rFonts w:eastAsia="Calibri"/>
          <w:b/>
          <w:sz w:val="26"/>
          <w:highlight w:val="green"/>
          <w:u w:val="single"/>
          <w:bdr w:val="single" w:sz="8" w:space="0" w:color="auto" w:frame="1"/>
        </w:rPr>
        <w:t>labour</w:t>
      </w:r>
      <w:r w:rsidRPr="00F03572">
        <w:rPr>
          <w:rFonts w:eastAsia="Calibri"/>
          <w:sz w:val="16"/>
        </w:rPr>
        <w:t xml:space="preserve">’. Hence, </w:t>
      </w:r>
      <w:r w:rsidRPr="00F03572">
        <w:rPr>
          <w:rFonts w:eastAsia="Calibri"/>
          <w:b/>
          <w:sz w:val="26"/>
          <w:u w:val="single"/>
          <w:bdr w:val="single" w:sz="8" w:space="0" w:color="auto" w:frame="1"/>
        </w:rPr>
        <w:t xml:space="preserve">apparent </w:t>
      </w:r>
      <w:r w:rsidRPr="00F03572">
        <w:rPr>
          <w:rFonts w:eastAsia="Calibri"/>
          <w:b/>
          <w:sz w:val="26"/>
          <w:highlight w:val="green"/>
          <w:u w:val="single"/>
          <w:bdr w:val="single" w:sz="8" w:space="0" w:color="auto" w:frame="1"/>
        </w:rPr>
        <w:t>obligations</w:t>
      </w:r>
      <w:r w:rsidRPr="00F03572">
        <w:rPr>
          <w:rFonts w:eastAsia="Calibri"/>
          <w:sz w:val="16"/>
        </w:rPr>
        <w:t xml:space="preserve"> based on Article 13.4.3 </w:t>
      </w:r>
      <w:r w:rsidRPr="00F03572">
        <w:rPr>
          <w:rFonts w:eastAsia="Calibri"/>
          <w:highlight w:val="green"/>
          <w:u w:val="single"/>
        </w:rPr>
        <w:t xml:space="preserve">were </w:t>
      </w:r>
      <w:r w:rsidRPr="00F03572">
        <w:rPr>
          <w:rFonts w:eastAsia="Calibri"/>
          <w:b/>
          <w:sz w:val="26"/>
          <w:highlight w:val="green"/>
          <w:u w:val="single"/>
          <w:bdr w:val="single" w:sz="8" w:space="0" w:color="auto" w:frame="1"/>
        </w:rPr>
        <w:t>never intended</w:t>
      </w:r>
      <w:r w:rsidRPr="00F03572">
        <w:rPr>
          <w:rFonts w:eastAsia="Calibri"/>
          <w:highlight w:val="green"/>
          <w:u w:val="single"/>
        </w:rPr>
        <w:t xml:space="preserve"> to</w:t>
      </w:r>
      <w:r w:rsidRPr="00F03572">
        <w:rPr>
          <w:rFonts w:eastAsia="Calibri"/>
          <w:u w:val="single"/>
        </w:rPr>
        <w:t xml:space="preserve"> be </w:t>
      </w:r>
      <w:r w:rsidRPr="00F03572">
        <w:rPr>
          <w:rFonts w:eastAsia="Calibri"/>
          <w:b/>
          <w:sz w:val="26"/>
          <w:highlight w:val="green"/>
          <w:u w:val="single"/>
          <w:bdr w:val="single" w:sz="8" w:space="0" w:color="auto" w:frame="1"/>
        </w:rPr>
        <w:t>implement</w:t>
      </w:r>
      <w:r w:rsidRPr="00F03572">
        <w:rPr>
          <w:rFonts w:eastAsia="Calibri"/>
          <w:b/>
          <w:sz w:val="26"/>
          <w:u w:val="single"/>
          <w:bdr w:val="single" w:sz="8" w:space="0" w:color="auto" w:frame="1"/>
        </w:rPr>
        <w:t>ed.</w:t>
      </w:r>
      <w:r w:rsidRPr="00F03572">
        <w:rPr>
          <w:rFonts w:eastAsia="Calibri"/>
          <w:sz w:val="16"/>
        </w:rPr>
        <w:t xml:space="preserve"> Indeed, the claim was that </w:t>
      </w:r>
      <w:r w:rsidRPr="00F03572">
        <w:rPr>
          <w:rFonts w:eastAsia="Calibri"/>
          <w:b/>
          <w:sz w:val="26"/>
          <w:highlight w:val="green"/>
          <w:u w:val="single"/>
          <w:bdr w:val="single" w:sz="8" w:space="0" w:color="auto" w:frame="1"/>
        </w:rPr>
        <w:t>commitments</w:t>
      </w:r>
      <w:r w:rsidRPr="00F03572">
        <w:rPr>
          <w:rFonts w:eastAsia="Calibri"/>
          <w:u w:val="single"/>
        </w:rPr>
        <w:t xml:space="preserve"> made to </w:t>
      </w:r>
      <w:r w:rsidRPr="00F03572">
        <w:rPr>
          <w:rFonts w:eastAsia="Calibri"/>
          <w:b/>
          <w:sz w:val="26"/>
          <w:u w:val="single"/>
          <w:bdr w:val="single" w:sz="8" w:space="0" w:color="auto" w:frame="1"/>
        </w:rPr>
        <w:t>principles</w:t>
      </w:r>
      <w:r w:rsidRPr="00F03572">
        <w:rPr>
          <w:rFonts w:eastAsia="Calibri"/>
          <w:u w:val="single"/>
        </w:rPr>
        <w:t xml:space="preserve"> concerning the </w:t>
      </w:r>
      <w:r w:rsidRPr="00F03572">
        <w:rPr>
          <w:rFonts w:eastAsia="Calibri"/>
          <w:b/>
          <w:sz w:val="26"/>
          <w:u w:val="single"/>
          <w:bdr w:val="single" w:sz="8" w:space="0" w:color="auto" w:frame="1"/>
        </w:rPr>
        <w:t>fundamental rights</w:t>
      </w:r>
      <w:r w:rsidRPr="00F03572">
        <w:rPr>
          <w:rFonts w:eastAsia="Calibri"/>
          <w:sz w:val="16"/>
        </w:rPr>
        <w:t xml:space="preserve">, including freedom of association, </w:t>
      </w:r>
      <w:r w:rsidRPr="00F03572">
        <w:rPr>
          <w:rFonts w:eastAsia="Calibri"/>
          <w:highlight w:val="green"/>
          <w:u w:val="single"/>
        </w:rPr>
        <w:t xml:space="preserve">were </w:t>
      </w:r>
      <w:r w:rsidRPr="00F03572">
        <w:rPr>
          <w:rFonts w:eastAsia="Calibri"/>
          <w:b/>
          <w:sz w:val="26"/>
          <w:highlight w:val="green"/>
          <w:u w:val="single"/>
          <w:bdr w:val="single" w:sz="8" w:space="0" w:color="auto" w:frame="1"/>
        </w:rPr>
        <w:t>too vague</w:t>
      </w:r>
      <w:r w:rsidRPr="00F03572">
        <w:rPr>
          <w:rFonts w:eastAsia="Calibri"/>
          <w:highlight w:val="green"/>
          <w:u w:val="single"/>
        </w:rPr>
        <w:t xml:space="preserve"> to</w:t>
      </w:r>
      <w:r w:rsidRPr="00F03572">
        <w:rPr>
          <w:rFonts w:eastAsia="Calibri"/>
          <w:u w:val="single"/>
        </w:rPr>
        <w:t xml:space="preserve"> be </w:t>
      </w:r>
      <w:r w:rsidRPr="00F03572">
        <w:rPr>
          <w:rFonts w:eastAsia="Calibri"/>
          <w:b/>
          <w:sz w:val="26"/>
          <w:highlight w:val="green"/>
          <w:u w:val="single"/>
          <w:bdr w:val="single" w:sz="8" w:space="0" w:color="auto" w:frame="1"/>
        </w:rPr>
        <w:t>enforce</w:t>
      </w:r>
      <w:r w:rsidRPr="00F03572">
        <w:rPr>
          <w:rFonts w:eastAsia="Calibri"/>
          <w:b/>
          <w:sz w:val="26"/>
          <w:u w:val="single"/>
          <w:bdr w:val="single" w:sz="8" w:space="0" w:color="auto" w:frame="1"/>
        </w:rPr>
        <w:t>able.</w:t>
      </w:r>
    </w:p>
    <w:p w14:paraId="054A58CD"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Cs/>
          <w:iCs/>
          <w:sz w:val="26"/>
        </w:rPr>
        <w:t xml:space="preserve">That means it </w:t>
      </w:r>
      <w:r w:rsidRPr="00F03572">
        <w:rPr>
          <w:rFonts w:eastAsia="Times New Roman" w:cs="Times New Roman"/>
          <w:bCs/>
          <w:iCs/>
          <w:sz w:val="26"/>
          <w:u w:val="single"/>
        </w:rPr>
        <w:t>lacks</w:t>
      </w:r>
      <w:r w:rsidRPr="00F03572">
        <w:rPr>
          <w:rFonts w:eastAsia="Times New Roman" w:cs="Times New Roman"/>
          <w:bCs/>
          <w:iCs/>
          <w:sz w:val="26"/>
        </w:rPr>
        <w:t xml:space="preserve"> </w:t>
      </w:r>
      <w:r w:rsidRPr="00F03572">
        <w:rPr>
          <w:rFonts w:eastAsia="Times New Roman" w:cs="Times New Roman"/>
          <w:bCs/>
          <w:iCs/>
          <w:sz w:val="26"/>
          <w:u w:val="single"/>
        </w:rPr>
        <w:t>legal implication</w:t>
      </w:r>
      <w:r w:rsidRPr="00F03572">
        <w:rPr>
          <w:rFonts w:eastAsia="Times New Roman" w:cs="Times New Roman"/>
          <w:bCs/>
          <w:iCs/>
          <w:sz w:val="26"/>
        </w:rPr>
        <w:t>.</w:t>
      </w:r>
    </w:p>
    <w:p w14:paraId="103D6141" w14:textId="77777777" w:rsidR="00F03572" w:rsidRPr="00F03572" w:rsidRDefault="00F03572" w:rsidP="00F03572">
      <w:pPr>
        <w:spacing w:line="256" w:lineRule="auto"/>
        <w:rPr>
          <w:rFonts w:eastAsia="Calibri"/>
        </w:rPr>
      </w:pPr>
      <w:r w:rsidRPr="00F03572">
        <w:rPr>
          <w:rFonts w:eastAsia="Calibri"/>
          <w:b/>
          <w:bCs/>
          <w:sz w:val="26"/>
        </w:rPr>
        <w:t>Novitz 21</w:t>
      </w:r>
      <w:r w:rsidRPr="00F03572">
        <w:rPr>
          <w:rFonts w:eastAsia="Calibri"/>
        </w:rPr>
        <w:t xml:space="preserve"> is Professor of Labour Law at the University of Bristol Law School and was a founding co-director of the Bristol Centre for Law at Work. She is a Vice President of the UK Institute of Employment Rights, chair of the Labour Law Research Network steering committee, and the UK representative on the advisory board of International Lawyers Assisting Workers (ILAW). She has a PhD in Labor Law from Oxford and a LBB with Honors First Class from the University of Bristol. (Tonia Novitz, June 2021, "Enforceable social clauses in trade agreements with ‘bite’? Implications of the EU–South Korea Panel of Experts Report of 20 January 2021," </w:t>
      </w:r>
      <w:r w:rsidRPr="00F03572">
        <w:rPr>
          <w:rFonts w:eastAsia="Calibri"/>
          <w:i/>
          <w:iCs/>
        </w:rPr>
        <w:t>ETUI Policy Brief European Economic, Employment and Social Policy</w:t>
      </w:r>
      <w:r w:rsidRPr="00F03572">
        <w:rPr>
          <w:rFonts w:eastAsia="Calibri"/>
        </w:rPr>
        <w:t>, https://www.etui.org/sites/default/files/2021-05/Enforceable%20social%20clauses%20in%20trade%20agreements%20with%20%E2%80%98bite%E2%80%99_2021.pdf, accessed 9-17-2025) //ah [UTD]</w:t>
      </w:r>
    </w:p>
    <w:p w14:paraId="1DC8B79B" w14:textId="77777777" w:rsidR="00F03572" w:rsidRPr="00F03572" w:rsidRDefault="00F03572" w:rsidP="00F03572">
      <w:pPr>
        <w:spacing w:line="256" w:lineRule="auto"/>
        <w:rPr>
          <w:rFonts w:eastAsia="Calibri"/>
          <w:sz w:val="16"/>
        </w:rPr>
      </w:pPr>
      <w:r w:rsidRPr="00F03572">
        <w:rPr>
          <w:rFonts w:eastAsia="Calibri"/>
          <w:sz w:val="16"/>
        </w:rPr>
        <w:t xml:space="preserve">A related concern raised by Korea was that such </w:t>
      </w:r>
      <w:r w:rsidRPr="00F03572">
        <w:rPr>
          <w:rFonts w:eastAsia="Calibri"/>
          <w:b/>
          <w:sz w:val="26"/>
          <w:highlight w:val="green"/>
          <w:u w:val="single"/>
          <w:bdr w:val="single" w:sz="8" w:space="0" w:color="auto" w:frame="1"/>
        </w:rPr>
        <w:t>principles</w:t>
      </w:r>
      <w:r w:rsidRPr="00F03572">
        <w:rPr>
          <w:rFonts w:eastAsia="Calibri"/>
          <w:highlight w:val="green"/>
          <w:u w:val="single"/>
        </w:rPr>
        <w:t xml:space="preserve"> were </w:t>
      </w:r>
      <w:r w:rsidRPr="00F03572">
        <w:rPr>
          <w:rFonts w:eastAsia="Calibri"/>
          <w:b/>
          <w:sz w:val="26"/>
          <w:highlight w:val="green"/>
          <w:u w:val="single"/>
          <w:bdr w:val="single" w:sz="8" w:space="0" w:color="auto" w:frame="1"/>
        </w:rPr>
        <w:t>not</w:t>
      </w:r>
      <w:r w:rsidRPr="00F03572">
        <w:rPr>
          <w:rFonts w:eastAsia="Calibri"/>
          <w:u w:val="single"/>
        </w:rPr>
        <w:t xml:space="preserve"> ‘</w:t>
      </w:r>
      <w:r w:rsidRPr="00F03572">
        <w:rPr>
          <w:rFonts w:eastAsia="Calibri"/>
          <w:b/>
          <w:sz w:val="26"/>
          <w:u w:val="single"/>
          <w:bdr w:val="single" w:sz="8" w:space="0" w:color="auto" w:frame="1"/>
        </w:rPr>
        <w:t xml:space="preserve">sufficiently </w:t>
      </w:r>
      <w:r w:rsidRPr="00F03572">
        <w:rPr>
          <w:rFonts w:eastAsia="Calibri"/>
          <w:b/>
          <w:sz w:val="26"/>
          <w:highlight w:val="green"/>
          <w:u w:val="single"/>
          <w:bdr w:val="single" w:sz="8" w:space="0" w:color="auto" w:frame="1"/>
        </w:rPr>
        <w:t>clear</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concrete</w:t>
      </w:r>
      <w:r w:rsidRPr="00F03572">
        <w:rPr>
          <w:rFonts w:eastAsia="Calibri"/>
          <w:u w:val="single"/>
        </w:rPr>
        <w:t xml:space="preser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enable</w:t>
      </w:r>
      <w:r w:rsidRPr="00F03572">
        <w:rPr>
          <w:rFonts w:eastAsia="Calibri"/>
          <w:u w:val="single"/>
        </w:rPr>
        <w:t xml:space="preserve"> their </w:t>
      </w:r>
      <w:r w:rsidRPr="00F03572">
        <w:rPr>
          <w:rFonts w:eastAsia="Calibri"/>
          <w:b/>
          <w:sz w:val="26"/>
          <w:highlight w:val="green"/>
          <w:u w:val="single"/>
          <w:bdr w:val="single" w:sz="8" w:space="0" w:color="auto" w:frame="1"/>
        </w:rPr>
        <w:t>use</w:t>
      </w:r>
      <w:r w:rsidRPr="00F03572">
        <w:rPr>
          <w:rFonts w:eastAsia="Calibri"/>
          <w:u w:val="single"/>
        </w:rPr>
        <w:t xml:space="preserve"> to </w:t>
      </w:r>
      <w:r w:rsidRPr="00F03572">
        <w:rPr>
          <w:rFonts w:eastAsia="Calibri"/>
          <w:b/>
          <w:sz w:val="26"/>
          <w:u w:val="single"/>
          <w:bdr w:val="single" w:sz="8" w:space="0" w:color="auto" w:frame="1"/>
        </w:rPr>
        <w:t>evaluate</w:t>
      </w:r>
      <w:r w:rsidRPr="00F03572">
        <w:rPr>
          <w:rFonts w:eastAsia="Calibri"/>
          <w:sz w:val="16"/>
        </w:rPr>
        <w:t xml:space="preserve"> Korean </w:t>
      </w:r>
      <w:r w:rsidRPr="00F03572">
        <w:rPr>
          <w:rFonts w:eastAsia="Calibri"/>
          <w:b/>
          <w:sz w:val="26"/>
          <w:u w:val="single"/>
          <w:bdr w:val="single" w:sz="8" w:space="0" w:color="auto" w:frame="1"/>
        </w:rPr>
        <w:t>trade union legislation.</w:t>
      </w:r>
      <w:r w:rsidRPr="00F03572">
        <w:rPr>
          <w:rFonts w:eastAsia="Calibri"/>
          <w:sz w:val="16"/>
        </w:rPr>
        <w:t xml:space="preserve"> In so doing, Korea cited an article written by three ILO officials, albeit in their personal capacities (Agusti-Panareda, Ebert and LeClercq 2014). By way of response, </w:t>
      </w:r>
      <w:r w:rsidRPr="00F03572">
        <w:rPr>
          <w:rFonts w:eastAsia="Calibri"/>
          <w:u w:val="single"/>
        </w:rPr>
        <w:t>the Panel noted</w:t>
      </w:r>
      <w:r w:rsidRPr="00F03572">
        <w:rPr>
          <w:rFonts w:eastAsia="Calibri"/>
          <w:sz w:val="16"/>
        </w:rPr>
        <w:t xml:space="preserve"> a later article by the same authors, which stated that </w:t>
      </w:r>
      <w:r w:rsidRPr="00F03572">
        <w:rPr>
          <w:rFonts w:eastAsia="Calibri"/>
          <w:highlight w:val="green"/>
          <w:u w:val="single"/>
        </w:rPr>
        <w:t xml:space="preserve">it ‘may be </w:t>
      </w:r>
      <w:r w:rsidRPr="00F03572">
        <w:rPr>
          <w:rFonts w:eastAsia="Calibri"/>
          <w:b/>
          <w:sz w:val="26"/>
          <w:highlight w:val="green"/>
          <w:u w:val="single"/>
          <w:bdr w:val="single" w:sz="8" w:space="0" w:color="auto" w:frame="1"/>
        </w:rPr>
        <w:t>difficult</w:t>
      </w:r>
      <w:r w:rsidRPr="00F03572">
        <w:rPr>
          <w:rFonts w:eastAsia="Calibri"/>
          <w:u w:val="single"/>
        </w:rPr>
        <w:t xml:space="preserve"> for States </w:t>
      </w:r>
      <w:r w:rsidRPr="00F03572">
        <w:rPr>
          <w:rFonts w:eastAsia="Calibri"/>
          <w:highlight w:val="green"/>
          <w:u w:val="single"/>
        </w:rPr>
        <w:t xml:space="preserve">to </w:t>
      </w:r>
      <w:r w:rsidRPr="00F03572">
        <w:rPr>
          <w:rFonts w:eastAsia="Calibri"/>
          <w:b/>
          <w:sz w:val="26"/>
          <w:highlight w:val="green"/>
          <w:u w:val="single"/>
          <w:bdr w:val="single" w:sz="8" w:space="0" w:color="auto" w:frame="1"/>
        </w:rPr>
        <w:t>obtain</w:t>
      </w:r>
      <w:r w:rsidRPr="00F03572">
        <w:rPr>
          <w:rFonts w:eastAsia="Calibri"/>
          <w:u w:val="single"/>
        </w:rPr>
        <w:t xml:space="preserve"> guidance on the </w:t>
      </w:r>
      <w:r w:rsidRPr="00F03572">
        <w:rPr>
          <w:rFonts w:eastAsia="Calibri"/>
          <w:b/>
          <w:sz w:val="26"/>
          <w:u w:val="single"/>
          <w:bdr w:val="single" w:sz="8" w:space="0" w:color="auto" w:frame="1"/>
        </w:rPr>
        <w:t xml:space="preserve">precise </w:t>
      </w:r>
      <w:r w:rsidRPr="00F03572">
        <w:rPr>
          <w:rFonts w:eastAsia="Calibri"/>
          <w:b/>
          <w:sz w:val="26"/>
          <w:highlight w:val="green"/>
          <w:u w:val="single"/>
          <w:bdr w:val="single" w:sz="8" w:space="0" w:color="auto" w:frame="1"/>
        </w:rPr>
        <w:t>legal implications</w:t>
      </w:r>
      <w:r w:rsidRPr="00F03572">
        <w:rPr>
          <w:rFonts w:eastAsia="Calibri"/>
          <w:u w:val="single"/>
        </w:rPr>
        <w:t xml:space="preserve"> of the </w:t>
      </w:r>
      <w:r w:rsidRPr="00F03572">
        <w:rPr>
          <w:rFonts w:eastAsia="Calibri"/>
          <w:b/>
          <w:sz w:val="26"/>
          <w:u w:val="single"/>
          <w:bdr w:val="single" w:sz="8" w:space="0" w:color="auto" w:frame="1"/>
        </w:rPr>
        <w:t>fundamental principles</w:t>
      </w:r>
      <w:r w:rsidRPr="00F03572">
        <w:rPr>
          <w:rFonts w:eastAsia="Calibri"/>
          <w:u w:val="single"/>
        </w:rPr>
        <w:t>’</w:t>
      </w:r>
      <w:r w:rsidRPr="00F03572">
        <w:rPr>
          <w:rFonts w:eastAsia="Calibri"/>
          <w:sz w:val="16"/>
        </w:rPr>
        <w:t>, qualifying this view with reference to ‘one exception’, being ‘the principle of freedom of association, which, as a constitutional principle, has long been examined by the ILO supervisory system, even absent ratification of the relevant Conventions’ (Agusti-Panareda, Ebert and LeClercq 2015: 365). Whether the Panel could extrapolate from this that they should rely on the findings of the ILO Committee on Freedom of Association (CFA) may be another matter (see para. 138),7 but they did so.</w:t>
      </w:r>
    </w:p>
    <w:p w14:paraId="3838899B" w14:textId="77777777" w:rsidR="00F03572" w:rsidRPr="00F03572" w:rsidRDefault="00F03572" w:rsidP="00F03572">
      <w:pPr>
        <w:spacing w:line="256" w:lineRule="auto"/>
        <w:rPr>
          <w:rFonts w:eastAsia="Calibri"/>
        </w:rPr>
      </w:pPr>
    </w:p>
    <w:p w14:paraId="6C03C00B" w14:textId="77777777" w:rsidR="00F03572" w:rsidRPr="00F03572" w:rsidRDefault="00F03572" w:rsidP="00F03572">
      <w:pPr>
        <w:keepNext/>
        <w:keepLines/>
        <w:spacing w:before="40" w:after="0" w:line="254" w:lineRule="auto"/>
        <w:outlineLvl w:val="3"/>
        <w:rPr>
          <w:rFonts w:eastAsia="Times New Roman" w:cs="Times New Roman"/>
          <w:b/>
          <w:iCs/>
          <w:color w:val="1F3864" w:themeColor="accent1" w:themeShade="80"/>
          <w:sz w:val="26"/>
        </w:rPr>
      </w:pPr>
      <w:r w:rsidRPr="00F03572">
        <w:rPr>
          <w:rFonts w:eastAsia="Times New Roman" w:cs="Times New Roman"/>
          <w:b/>
          <w:iCs/>
          <w:color w:val="1F3864" w:themeColor="accent1" w:themeShade="80"/>
          <w:sz w:val="26"/>
        </w:rPr>
        <w:t xml:space="preserve">The permutation is </w:t>
      </w:r>
      <w:r w:rsidRPr="00F03572">
        <w:rPr>
          <w:rFonts w:eastAsia="Times New Roman" w:cs="Times New Roman"/>
          <w:b/>
          <w:iCs/>
          <w:color w:val="1F3864" w:themeColor="accent1" w:themeShade="80"/>
          <w:sz w:val="26"/>
          <w:u w:val="single"/>
        </w:rPr>
        <w:t>functionally intrinsic</w:t>
      </w:r>
      <w:r w:rsidRPr="00F03572">
        <w:rPr>
          <w:rFonts w:eastAsia="Times New Roman" w:cs="Times New Roman"/>
          <w:b/>
          <w:iCs/>
          <w:color w:val="1F3864" w:themeColor="accent1" w:themeShade="80"/>
          <w:sz w:val="26"/>
        </w:rPr>
        <w:t>—[</w:t>
      </w:r>
      <w:r w:rsidRPr="00F03572">
        <w:rPr>
          <w:rFonts w:eastAsia="Times New Roman" w:cs="Times New Roman"/>
          <w:b/>
          <w:iCs/>
          <w:color w:val="1F3864" w:themeColor="accent1" w:themeShade="80"/>
          <w:sz w:val="26"/>
          <w:highlight w:val="green"/>
        </w:rPr>
        <w:t>specific analysis</w:t>
      </w:r>
      <w:r w:rsidRPr="00F03572">
        <w:rPr>
          <w:rFonts w:eastAsia="Times New Roman" w:cs="Times New Roman"/>
          <w:b/>
          <w:iCs/>
          <w:color w:val="1F3864" w:themeColor="accent1" w:themeShade="80"/>
          <w:sz w:val="26"/>
        </w:rPr>
        <w:t>].</w:t>
      </w:r>
      <w:bookmarkStart w:id="8" w:name="_Hlk207197261"/>
      <w:r w:rsidRPr="00F03572">
        <w:rPr>
          <w:rFonts w:eastAsia="Times New Roman" w:cs="Times New Roman"/>
          <w:b/>
          <w:iCs/>
          <w:color w:val="1F3864" w:themeColor="accent1" w:themeShade="80"/>
          <w:sz w:val="26"/>
        </w:rPr>
        <w:t xml:space="preserve"> Justifies mandating an </w:t>
      </w:r>
      <w:r w:rsidRPr="00F03572">
        <w:rPr>
          <w:rFonts w:eastAsia="Times New Roman" w:cs="Times New Roman"/>
          <w:b/>
          <w:iCs/>
          <w:color w:val="1F3864" w:themeColor="accent1" w:themeShade="80"/>
          <w:sz w:val="26"/>
          <w:u w:val="single"/>
        </w:rPr>
        <w:t>arbitrary range</w:t>
      </w:r>
      <w:r w:rsidRPr="00F03572">
        <w:rPr>
          <w:rFonts w:eastAsia="Times New Roman" w:cs="Times New Roman"/>
          <w:b/>
          <w:iCs/>
          <w:color w:val="1F3864" w:themeColor="accent1" w:themeShade="80"/>
          <w:sz w:val="26"/>
        </w:rPr>
        <w:t xml:space="preserve"> of </w:t>
      </w:r>
      <w:r w:rsidRPr="00F03572">
        <w:rPr>
          <w:rFonts w:eastAsia="Times New Roman" w:cs="Times New Roman"/>
          <w:b/>
          <w:iCs/>
          <w:color w:val="1F3864" w:themeColor="accent1" w:themeShade="80"/>
          <w:sz w:val="26"/>
          <w:u w:val="single"/>
        </w:rPr>
        <w:t>unrelated actions</w:t>
      </w:r>
      <w:r w:rsidRPr="00F03572">
        <w:rPr>
          <w:rFonts w:eastAsia="Times New Roman" w:cs="Times New Roman"/>
          <w:b/>
          <w:iCs/>
          <w:color w:val="1F3864" w:themeColor="accent1" w:themeShade="80"/>
          <w:sz w:val="26"/>
        </w:rPr>
        <w:t xml:space="preserve"> that </w:t>
      </w:r>
      <w:r w:rsidRPr="00F03572">
        <w:rPr>
          <w:rFonts w:eastAsia="Times New Roman" w:cs="Times New Roman"/>
          <w:b/>
          <w:iCs/>
          <w:color w:val="1F3864" w:themeColor="accent1" w:themeShade="80"/>
          <w:sz w:val="26"/>
          <w:u w:val="single"/>
        </w:rPr>
        <w:t>shield</w:t>
      </w:r>
      <w:r w:rsidRPr="00F03572">
        <w:rPr>
          <w:rFonts w:eastAsia="Times New Roman" w:cs="Times New Roman"/>
          <w:b/>
          <w:iCs/>
          <w:color w:val="1F3864" w:themeColor="accent1" w:themeShade="80"/>
          <w:sz w:val="26"/>
        </w:rPr>
        <w:t xml:space="preserve"> the plan from </w:t>
      </w:r>
      <w:r w:rsidRPr="00F03572">
        <w:rPr>
          <w:rFonts w:eastAsia="Times New Roman" w:cs="Times New Roman"/>
          <w:b/>
          <w:iCs/>
          <w:color w:val="1F3864" w:themeColor="accent1" w:themeShade="80"/>
          <w:sz w:val="26"/>
          <w:u w:val="single"/>
        </w:rPr>
        <w:t>objections</w:t>
      </w:r>
      <w:r w:rsidRPr="00F03572">
        <w:rPr>
          <w:rFonts w:eastAsia="Times New Roman" w:cs="Times New Roman"/>
          <w:b/>
          <w:iCs/>
          <w:color w:val="1F3864" w:themeColor="accent1" w:themeShade="80"/>
          <w:sz w:val="26"/>
        </w:rPr>
        <w:t xml:space="preserve">—voter for </w:t>
      </w:r>
      <w:r w:rsidRPr="00F03572">
        <w:rPr>
          <w:rFonts w:eastAsia="Times New Roman" w:cs="Times New Roman"/>
          <w:b/>
          <w:iCs/>
          <w:color w:val="1F3864" w:themeColor="accent1" w:themeShade="80"/>
          <w:sz w:val="26"/>
          <w:u w:val="single"/>
        </w:rPr>
        <w:t>shifting</w:t>
      </w:r>
      <w:r w:rsidRPr="00F03572">
        <w:rPr>
          <w:rFonts w:eastAsia="Times New Roman" w:cs="Times New Roman"/>
          <w:b/>
          <w:iCs/>
          <w:color w:val="1F3864" w:themeColor="accent1" w:themeShade="80"/>
          <w:sz w:val="26"/>
        </w:rPr>
        <w:t xml:space="preserve"> the </w:t>
      </w:r>
      <w:r w:rsidRPr="00F03572">
        <w:rPr>
          <w:rFonts w:eastAsia="Times New Roman" w:cs="Times New Roman"/>
          <w:b/>
          <w:iCs/>
          <w:color w:val="1F3864" w:themeColor="accent1" w:themeShade="80"/>
          <w:sz w:val="26"/>
          <w:u w:val="single"/>
        </w:rPr>
        <w:t>debate</w:t>
      </w:r>
      <w:r w:rsidRPr="00F03572">
        <w:rPr>
          <w:rFonts w:eastAsia="Times New Roman" w:cs="Times New Roman"/>
          <w:b/>
          <w:iCs/>
          <w:color w:val="1F3864" w:themeColor="accent1" w:themeShade="80"/>
          <w:sz w:val="26"/>
        </w:rPr>
        <w:t xml:space="preserve">, killing the </w:t>
      </w:r>
      <w:r w:rsidRPr="00F03572">
        <w:rPr>
          <w:rFonts w:eastAsia="Times New Roman" w:cs="Times New Roman"/>
          <w:b/>
          <w:iCs/>
          <w:color w:val="1F3864" w:themeColor="accent1" w:themeShade="80"/>
          <w:sz w:val="26"/>
          <w:u w:val="single"/>
        </w:rPr>
        <w:t>1NC</w:t>
      </w:r>
      <w:r w:rsidRPr="00F03572">
        <w:rPr>
          <w:rFonts w:eastAsia="Times New Roman" w:cs="Times New Roman"/>
          <w:b/>
          <w:iCs/>
          <w:color w:val="1F3864" w:themeColor="accent1" w:themeShade="80"/>
          <w:sz w:val="26"/>
        </w:rPr>
        <w:t xml:space="preserve"> and mooting </w:t>
      </w:r>
      <w:r w:rsidRPr="00F03572">
        <w:rPr>
          <w:rFonts w:eastAsia="Times New Roman" w:cs="Times New Roman"/>
          <w:b/>
          <w:iCs/>
          <w:color w:val="1F3864" w:themeColor="accent1" w:themeShade="80"/>
          <w:sz w:val="26"/>
          <w:u w:val="single"/>
        </w:rPr>
        <w:t>neg prep</w:t>
      </w:r>
      <w:r w:rsidRPr="00F03572">
        <w:rPr>
          <w:rFonts w:eastAsia="Times New Roman" w:cs="Times New Roman"/>
          <w:b/>
          <w:iCs/>
          <w:color w:val="1F3864" w:themeColor="accent1" w:themeShade="80"/>
          <w:sz w:val="26"/>
        </w:rPr>
        <w:t>.</w:t>
      </w:r>
    </w:p>
    <w:bookmarkEnd w:id="8"/>
    <w:p w14:paraId="66EB63CC" w14:textId="77777777" w:rsidR="00F03572" w:rsidRPr="00F03572" w:rsidRDefault="00F03572" w:rsidP="00F03572">
      <w:pPr>
        <w:spacing w:line="254" w:lineRule="auto"/>
        <w:rPr>
          <w:rFonts w:eastAsia="Calibri"/>
        </w:rPr>
      </w:pPr>
    </w:p>
    <w:p w14:paraId="6F608869" w14:textId="77777777" w:rsidR="00F03572" w:rsidRPr="00F03572" w:rsidRDefault="00F03572" w:rsidP="00F03572">
      <w:pPr>
        <w:keepNext/>
        <w:keepLines/>
        <w:spacing w:before="40" w:after="0" w:line="254" w:lineRule="auto"/>
        <w:outlineLvl w:val="3"/>
        <w:rPr>
          <w:rFonts w:eastAsia="Times New Roman" w:cs="Times New Roman"/>
          <w:b/>
          <w:iCs/>
          <w:color w:val="1F3864" w:themeColor="accent1" w:themeShade="80"/>
          <w:sz w:val="26"/>
        </w:rPr>
      </w:pPr>
      <w:r w:rsidRPr="00F03572">
        <w:rPr>
          <w:rFonts w:eastAsia="Times New Roman" w:cs="Times New Roman"/>
          <w:b/>
          <w:iCs/>
          <w:color w:val="1F3864" w:themeColor="accent1" w:themeShade="80"/>
          <w:sz w:val="26"/>
        </w:rPr>
        <w:t xml:space="preserve">Competition is </w:t>
      </w:r>
      <w:r w:rsidRPr="00F03572">
        <w:rPr>
          <w:rFonts w:eastAsia="Times New Roman" w:cs="Times New Roman"/>
          <w:b/>
          <w:iCs/>
          <w:color w:val="1F3864" w:themeColor="accent1" w:themeShade="80"/>
          <w:sz w:val="26"/>
          <w:u w:val="single"/>
        </w:rPr>
        <w:t>functional only</w:t>
      </w:r>
      <w:r w:rsidRPr="00F03572">
        <w:rPr>
          <w:rFonts w:eastAsia="Times New Roman" w:cs="Times New Roman"/>
          <w:b/>
          <w:iCs/>
          <w:color w:val="1F3864" w:themeColor="accent1" w:themeShade="80"/>
          <w:sz w:val="26"/>
        </w:rPr>
        <w:t>.</w:t>
      </w:r>
    </w:p>
    <w:p w14:paraId="655E1549" w14:textId="77777777" w:rsidR="00F03572" w:rsidRPr="00F03572" w:rsidRDefault="00F03572" w:rsidP="00F03572">
      <w:pPr>
        <w:keepNext/>
        <w:keepLines/>
        <w:spacing w:before="40" w:after="0" w:line="254" w:lineRule="auto"/>
        <w:outlineLvl w:val="3"/>
        <w:rPr>
          <w:rFonts w:eastAsia="Times New Roman" w:cs="Times New Roman"/>
          <w:b/>
          <w:iCs/>
          <w:color w:val="1F3864" w:themeColor="accent1" w:themeShade="80"/>
          <w:sz w:val="26"/>
        </w:rPr>
      </w:pPr>
      <w:r w:rsidRPr="00F03572">
        <w:rPr>
          <w:rFonts w:eastAsia="Times New Roman" w:cs="Times New Roman"/>
          <w:b/>
          <w:iCs/>
          <w:color w:val="1F3864" w:themeColor="accent1" w:themeShade="80"/>
          <w:sz w:val="26"/>
        </w:rPr>
        <w:t xml:space="preserve">1. </w:t>
      </w:r>
      <w:r w:rsidRPr="00F03572">
        <w:rPr>
          <w:rFonts w:eastAsia="Times New Roman" w:cs="Times New Roman"/>
          <w:b/>
          <w:iCs/>
          <w:color w:val="1F3864" w:themeColor="accent1" w:themeShade="80"/>
          <w:sz w:val="26"/>
          <w:u w:val="single"/>
        </w:rPr>
        <w:t>NEG GROUND</w:t>
      </w:r>
      <w:r w:rsidRPr="00F03572">
        <w:rPr>
          <w:rFonts w:eastAsia="Times New Roman" w:cs="Times New Roman"/>
          <w:b/>
          <w:iCs/>
          <w:color w:val="1F3864" w:themeColor="accent1" w:themeShade="80"/>
          <w:sz w:val="26"/>
        </w:rPr>
        <w:t xml:space="preserve">. Text perms incentivize </w:t>
      </w:r>
      <w:r w:rsidRPr="00F03572">
        <w:rPr>
          <w:rFonts w:eastAsia="Times New Roman" w:cs="Times New Roman"/>
          <w:b/>
          <w:iCs/>
          <w:color w:val="1F3864" w:themeColor="accent1" w:themeShade="80"/>
          <w:sz w:val="26"/>
          <w:u w:val="single"/>
        </w:rPr>
        <w:t>filler words</w:t>
      </w:r>
      <w:r w:rsidRPr="00F03572">
        <w:rPr>
          <w:rFonts w:eastAsia="Times New Roman" w:cs="Times New Roman"/>
          <w:b/>
          <w:iCs/>
          <w:color w:val="1F3864" w:themeColor="accent1" w:themeShade="80"/>
          <w:sz w:val="26"/>
        </w:rPr>
        <w:t xml:space="preserve"> in the </w:t>
      </w:r>
      <w:r w:rsidRPr="00F03572">
        <w:rPr>
          <w:rFonts w:eastAsia="Times New Roman" w:cs="Times New Roman"/>
          <w:b/>
          <w:iCs/>
          <w:color w:val="1F3864" w:themeColor="accent1" w:themeShade="80"/>
          <w:sz w:val="26"/>
          <w:u w:val="single"/>
        </w:rPr>
        <w:t>plan</w:t>
      </w:r>
      <w:r w:rsidRPr="00F03572">
        <w:rPr>
          <w:rFonts w:eastAsia="Times New Roman" w:cs="Times New Roman"/>
          <w:b/>
          <w:iCs/>
          <w:color w:val="1F3864" w:themeColor="accent1" w:themeShade="80"/>
          <w:sz w:val="26"/>
        </w:rPr>
        <w:t xml:space="preserve"> that </w:t>
      </w:r>
      <w:r w:rsidRPr="00F03572">
        <w:rPr>
          <w:rFonts w:eastAsia="Times New Roman" w:cs="Times New Roman"/>
          <w:b/>
          <w:iCs/>
          <w:color w:val="1F3864" w:themeColor="accent1" w:themeShade="80"/>
          <w:sz w:val="26"/>
          <w:u w:val="single"/>
        </w:rPr>
        <w:t>circumvent DAs</w:t>
      </w:r>
      <w:r w:rsidRPr="00F03572">
        <w:rPr>
          <w:rFonts w:eastAsia="Times New Roman" w:cs="Times New Roman"/>
          <w:b/>
          <w:iCs/>
          <w:color w:val="1F3864" w:themeColor="accent1" w:themeShade="80"/>
          <w:sz w:val="26"/>
        </w:rPr>
        <w:t xml:space="preserve"> and </w:t>
      </w:r>
      <w:r w:rsidRPr="00F03572">
        <w:rPr>
          <w:rFonts w:eastAsia="Times New Roman" w:cs="Times New Roman"/>
          <w:b/>
          <w:iCs/>
          <w:color w:val="1F3864" w:themeColor="accent1" w:themeShade="80"/>
          <w:sz w:val="26"/>
          <w:u w:val="single"/>
        </w:rPr>
        <w:t>permute</w:t>
      </w:r>
      <w:r w:rsidRPr="00F03572">
        <w:rPr>
          <w:rFonts w:eastAsia="Times New Roman" w:cs="Times New Roman"/>
          <w:b/>
          <w:iCs/>
          <w:color w:val="1F3864" w:themeColor="accent1" w:themeShade="80"/>
          <w:sz w:val="26"/>
        </w:rPr>
        <w:t xml:space="preserve"> advantage </w:t>
      </w:r>
      <w:r w:rsidRPr="00F03572">
        <w:rPr>
          <w:rFonts w:eastAsia="Times New Roman" w:cs="Times New Roman"/>
          <w:b/>
          <w:iCs/>
          <w:color w:val="1F3864" w:themeColor="accent1" w:themeShade="80"/>
          <w:sz w:val="26"/>
          <w:u w:val="single"/>
        </w:rPr>
        <w:t>CPs</w:t>
      </w:r>
      <w:r w:rsidRPr="00F03572">
        <w:rPr>
          <w:rFonts w:eastAsia="Times New Roman" w:cs="Times New Roman"/>
          <w:b/>
          <w:iCs/>
          <w:color w:val="1F3864" w:themeColor="accent1" w:themeShade="80"/>
          <w:sz w:val="26"/>
        </w:rPr>
        <w:t>.</w:t>
      </w:r>
    </w:p>
    <w:p w14:paraId="65637625" w14:textId="77777777" w:rsidR="00F03572" w:rsidRPr="00F03572" w:rsidRDefault="00F03572" w:rsidP="00F03572">
      <w:pPr>
        <w:keepNext/>
        <w:keepLines/>
        <w:spacing w:before="40" w:after="0" w:line="254" w:lineRule="auto"/>
        <w:outlineLvl w:val="3"/>
        <w:rPr>
          <w:rFonts w:eastAsia="Times New Roman" w:cs="Times New Roman"/>
          <w:b/>
          <w:iCs/>
          <w:color w:val="1F3864" w:themeColor="accent1" w:themeShade="80"/>
          <w:sz w:val="26"/>
        </w:rPr>
      </w:pPr>
      <w:r w:rsidRPr="00F03572">
        <w:rPr>
          <w:rFonts w:eastAsia="Times New Roman" w:cs="Times New Roman"/>
          <w:b/>
          <w:iCs/>
          <w:color w:val="1F3864" w:themeColor="accent1" w:themeShade="80"/>
          <w:sz w:val="26"/>
        </w:rPr>
        <w:t xml:space="preserve">2. </w:t>
      </w:r>
      <w:r w:rsidRPr="00F03572">
        <w:rPr>
          <w:rFonts w:eastAsia="Times New Roman" w:cs="Times New Roman"/>
          <w:b/>
          <w:iCs/>
          <w:color w:val="1F3864" w:themeColor="accent1" w:themeShade="80"/>
          <w:sz w:val="26"/>
          <w:u w:val="single"/>
        </w:rPr>
        <w:t>LOGIC</w:t>
      </w:r>
      <w:r w:rsidRPr="00F03572">
        <w:rPr>
          <w:rFonts w:eastAsia="Times New Roman" w:cs="Times New Roman"/>
          <w:b/>
          <w:iCs/>
          <w:color w:val="1F3864" w:themeColor="accent1" w:themeShade="80"/>
          <w:sz w:val="26"/>
        </w:rPr>
        <w:t xml:space="preserve">. Means </w:t>
      </w:r>
      <w:r w:rsidRPr="00F03572">
        <w:rPr>
          <w:rFonts w:eastAsia="Times New Roman" w:cs="Times New Roman"/>
          <w:b/>
          <w:iCs/>
          <w:color w:val="1F3864" w:themeColor="accent1" w:themeShade="80"/>
          <w:sz w:val="26"/>
          <w:u w:val="single"/>
        </w:rPr>
        <w:t>perms</w:t>
      </w:r>
      <w:r w:rsidRPr="00F03572">
        <w:rPr>
          <w:rFonts w:eastAsia="Times New Roman" w:cs="Times New Roman"/>
          <w:b/>
          <w:iCs/>
          <w:color w:val="1F3864" w:themeColor="accent1" w:themeShade="80"/>
          <w:sz w:val="26"/>
        </w:rPr>
        <w:t xml:space="preserve"> are </w:t>
      </w:r>
      <w:r w:rsidRPr="00F03572">
        <w:rPr>
          <w:rFonts w:eastAsia="Times New Roman" w:cs="Times New Roman"/>
          <w:b/>
          <w:iCs/>
          <w:color w:val="1F3864" w:themeColor="accent1" w:themeShade="80"/>
          <w:sz w:val="26"/>
          <w:u w:val="single"/>
        </w:rPr>
        <w:t>possible</w:t>
      </w:r>
      <w:r w:rsidRPr="00F03572">
        <w:rPr>
          <w:rFonts w:eastAsia="Times New Roman" w:cs="Times New Roman"/>
          <w:b/>
          <w:iCs/>
          <w:color w:val="1F3864" w:themeColor="accent1" w:themeShade="80"/>
          <w:sz w:val="26"/>
        </w:rPr>
        <w:t xml:space="preserve"> against ‘</w:t>
      </w:r>
      <w:r w:rsidRPr="00F03572">
        <w:rPr>
          <w:rFonts w:eastAsia="Times New Roman" w:cs="Times New Roman"/>
          <w:b/>
          <w:iCs/>
          <w:color w:val="1F3864" w:themeColor="accent1" w:themeShade="80"/>
          <w:sz w:val="26"/>
          <w:u w:val="single"/>
        </w:rPr>
        <w:t>ban the plan</w:t>
      </w:r>
      <w:r w:rsidRPr="00F03572">
        <w:rPr>
          <w:rFonts w:eastAsia="Times New Roman" w:cs="Times New Roman"/>
          <w:b/>
          <w:iCs/>
          <w:color w:val="1F3864" w:themeColor="accent1" w:themeShade="80"/>
          <w:sz w:val="26"/>
        </w:rPr>
        <w:t xml:space="preserve">’—defers </w:t>
      </w:r>
      <w:r w:rsidRPr="00F03572">
        <w:rPr>
          <w:rFonts w:eastAsia="Times New Roman" w:cs="Times New Roman"/>
          <w:b/>
          <w:iCs/>
          <w:color w:val="1F3864" w:themeColor="accent1" w:themeShade="80"/>
          <w:sz w:val="26"/>
          <w:u w:val="single"/>
        </w:rPr>
        <w:t>core debates</w:t>
      </w:r>
      <w:r w:rsidRPr="00F03572">
        <w:rPr>
          <w:rFonts w:eastAsia="Times New Roman" w:cs="Times New Roman"/>
          <w:b/>
          <w:iCs/>
          <w:color w:val="1F3864" w:themeColor="accent1" w:themeShade="80"/>
          <w:sz w:val="26"/>
        </w:rPr>
        <w:t xml:space="preserve"> and </w:t>
      </w:r>
      <w:r w:rsidRPr="00F03572">
        <w:rPr>
          <w:rFonts w:eastAsia="Times New Roman" w:cs="Times New Roman"/>
          <w:b/>
          <w:iCs/>
          <w:color w:val="1F3864" w:themeColor="accent1" w:themeShade="80"/>
          <w:sz w:val="26"/>
          <w:u w:val="single"/>
        </w:rPr>
        <w:t>nukes</w:t>
      </w:r>
      <w:r w:rsidRPr="00F03572">
        <w:rPr>
          <w:rFonts w:eastAsia="Times New Roman" w:cs="Times New Roman"/>
          <w:b/>
          <w:iCs/>
          <w:color w:val="1F3864" w:themeColor="accent1" w:themeShade="80"/>
          <w:sz w:val="26"/>
        </w:rPr>
        <w:t xml:space="preserve"> </w:t>
      </w:r>
      <w:r w:rsidRPr="00F03572">
        <w:rPr>
          <w:rFonts w:eastAsia="Times New Roman" w:cs="Times New Roman"/>
          <w:b/>
          <w:iCs/>
          <w:color w:val="1F3864" w:themeColor="accent1" w:themeShade="80"/>
          <w:sz w:val="26"/>
          <w:u w:val="single"/>
        </w:rPr>
        <w:t>predictability</w:t>
      </w:r>
      <w:r w:rsidRPr="00F03572">
        <w:rPr>
          <w:rFonts w:eastAsia="Times New Roman" w:cs="Times New Roman"/>
          <w:b/>
          <w:iCs/>
          <w:color w:val="1F3864" w:themeColor="accent1" w:themeShade="80"/>
          <w:sz w:val="26"/>
        </w:rPr>
        <w:t>.</w:t>
      </w:r>
    </w:p>
    <w:p w14:paraId="33B86779" w14:textId="77777777" w:rsidR="00F03572" w:rsidRPr="00F03572" w:rsidRDefault="00F03572" w:rsidP="00F03572">
      <w:pPr>
        <w:keepNext/>
        <w:keepLines/>
        <w:spacing w:before="40" w:after="0" w:line="254" w:lineRule="auto"/>
        <w:outlineLvl w:val="3"/>
        <w:rPr>
          <w:rFonts w:eastAsia="Times New Roman" w:cs="Times New Roman"/>
          <w:b/>
          <w:iCs/>
          <w:color w:val="1F3864" w:themeColor="accent1" w:themeShade="80"/>
          <w:sz w:val="26"/>
        </w:rPr>
      </w:pPr>
      <w:r w:rsidRPr="00F03572">
        <w:rPr>
          <w:rFonts w:eastAsia="Times New Roman" w:cs="Times New Roman"/>
          <w:b/>
          <w:iCs/>
          <w:color w:val="1F3864" w:themeColor="accent1" w:themeShade="80"/>
          <w:sz w:val="26"/>
        </w:rPr>
        <w:t xml:space="preserve">3. </w:t>
      </w:r>
      <w:r w:rsidRPr="00F03572">
        <w:rPr>
          <w:rFonts w:eastAsia="Times New Roman" w:cs="Times New Roman"/>
          <w:b/>
          <w:iCs/>
          <w:color w:val="1F3864" w:themeColor="accent1" w:themeShade="80"/>
          <w:sz w:val="26"/>
          <w:u w:val="single"/>
        </w:rPr>
        <w:t>ARBITRARY</w:t>
      </w:r>
      <w:r w:rsidRPr="00F03572">
        <w:rPr>
          <w:rFonts w:eastAsia="Times New Roman" w:cs="Times New Roman"/>
          <w:b/>
          <w:iCs/>
          <w:color w:val="1F3864" w:themeColor="accent1" w:themeShade="80"/>
          <w:sz w:val="26"/>
        </w:rPr>
        <w:t xml:space="preserve">. Word-based standard is </w:t>
      </w:r>
      <w:r w:rsidRPr="00F03572">
        <w:rPr>
          <w:rFonts w:eastAsia="Times New Roman" w:cs="Times New Roman"/>
          <w:b/>
          <w:iCs/>
          <w:color w:val="1F3864" w:themeColor="accent1" w:themeShade="80"/>
          <w:sz w:val="26"/>
          <w:u w:val="single"/>
        </w:rPr>
        <w:t>baseless</w:t>
      </w:r>
      <w:r w:rsidRPr="00F03572">
        <w:rPr>
          <w:rFonts w:eastAsia="Times New Roman" w:cs="Times New Roman"/>
          <w:b/>
          <w:iCs/>
          <w:color w:val="1F3864" w:themeColor="accent1" w:themeShade="80"/>
          <w:sz w:val="26"/>
        </w:rPr>
        <w:t xml:space="preserve">—could be </w:t>
      </w:r>
      <w:r w:rsidRPr="00F03572">
        <w:rPr>
          <w:rFonts w:eastAsia="Times New Roman" w:cs="Times New Roman"/>
          <w:b/>
          <w:iCs/>
          <w:color w:val="1F3864" w:themeColor="accent1" w:themeShade="80"/>
          <w:sz w:val="26"/>
          <w:u w:val="single"/>
        </w:rPr>
        <w:t>syllables</w:t>
      </w:r>
      <w:r w:rsidRPr="00F03572">
        <w:rPr>
          <w:rFonts w:eastAsia="Times New Roman" w:cs="Times New Roman"/>
          <w:b/>
          <w:iCs/>
          <w:color w:val="1F3864" w:themeColor="accent1" w:themeShade="80"/>
          <w:sz w:val="26"/>
        </w:rPr>
        <w:t xml:space="preserve"> </w:t>
      </w:r>
      <w:r w:rsidRPr="00F03572">
        <w:rPr>
          <w:rFonts w:eastAsia="Times New Roman" w:cs="Times New Roman"/>
          <w:b/>
          <w:iCs/>
          <w:color w:val="1F3864" w:themeColor="accent1" w:themeShade="80"/>
          <w:sz w:val="26"/>
          <w:u w:val="single"/>
        </w:rPr>
        <w:t>letters</w:t>
      </w:r>
      <w:r w:rsidRPr="00F03572">
        <w:rPr>
          <w:rFonts w:eastAsia="Times New Roman" w:cs="Times New Roman"/>
          <w:b/>
          <w:iCs/>
          <w:color w:val="1F3864" w:themeColor="accent1" w:themeShade="80"/>
          <w:sz w:val="26"/>
        </w:rPr>
        <w:t xml:space="preserve"> or </w:t>
      </w:r>
      <w:r w:rsidRPr="00F03572">
        <w:rPr>
          <w:rFonts w:eastAsia="Times New Roman" w:cs="Times New Roman"/>
          <w:b/>
          <w:iCs/>
          <w:color w:val="1F3864" w:themeColor="accent1" w:themeShade="80"/>
          <w:sz w:val="26"/>
          <w:u w:val="single"/>
        </w:rPr>
        <w:t>phrases</w:t>
      </w:r>
      <w:r w:rsidRPr="00F03572">
        <w:rPr>
          <w:rFonts w:eastAsia="Times New Roman" w:cs="Times New Roman"/>
          <w:b/>
          <w:iCs/>
          <w:color w:val="1F3864" w:themeColor="accent1" w:themeShade="80"/>
          <w:sz w:val="26"/>
        </w:rPr>
        <w:t xml:space="preserve">. Destroys </w:t>
      </w:r>
      <w:r w:rsidRPr="00F03572">
        <w:rPr>
          <w:rFonts w:eastAsia="Times New Roman" w:cs="Times New Roman"/>
          <w:b/>
          <w:iCs/>
          <w:color w:val="1F3864" w:themeColor="accent1" w:themeShade="80"/>
          <w:sz w:val="26"/>
          <w:u w:val="single"/>
        </w:rPr>
        <w:t>predictability</w:t>
      </w:r>
      <w:r w:rsidRPr="00F03572">
        <w:rPr>
          <w:rFonts w:eastAsia="Times New Roman" w:cs="Times New Roman"/>
          <w:b/>
          <w:iCs/>
          <w:color w:val="1F3864" w:themeColor="accent1" w:themeShade="80"/>
          <w:sz w:val="26"/>
        </w:rPr>
        <w:t>—[</w:t>
      </w:r>
      <w:r w:rsidRPr="00F03572">
        <w:rPr>
          <w:rFonts w:eastAsia="Times New Roman" w:cs="Times New Roman"/>
          <w:b/>
          <w:iCs/>
          <w:color w:val="1F3864" w:themeColor="accent1" w:themeShade="80"/>
          <w:sz w:val="26"/>
          <w:highlight w:val="green"/>
        </w:rPr>
        <w:t xml:space="preserve">cross-apply </w:t>
      </w:r>
      <w:r w:rsidRPr="00F03572">
        <w:rPr>
          <w:rFonts w:eastAsia="Times New Roman" w:cs="Times New Roman"/>
          <w:b/>
          <w:iCs/>
          <w:color w:val="1F3864" w:themeColor="accent1" w:themeShade="80"/>
          <w:sz w:val="26"/>
          <w:highlight w:val="green"/>
          <w:u w:val="single"/>
        </w:rPr>
        <w:t>predictability outweighs</w:t>
      </w:r>
      <w:r w:rsidRPr="00F03572">
        <w:rPr>
          <w:rFonts w:eastAsia="Times New Roman" w:cs="Times New Roman"/>
          <w:b/>
          <w:iCs/>
          <w:color w:val="1F3864" w:themeColor="accent1" w:themeShade="80"/>
          <w:sz w:val="26"/>
          <w:highlight w:val="green"/>
        </w:rPr>
        <w:t xml:space="preserve"> from T</w:t>
      </w:r>
      <w:r w:rsidRPr="00F03572">
        <w:rPr>
          <w:rFonts w:eastAsia="Times New Roman" w:cs="Times New Roman"/>
          <w:b/>
          <w:iCs/>
          <w:color w:val="1F3864" w:themeColor="accent1" w:themeShade="80"/>
          <w:sz w:val="26"/>
        </w:rPr>
        <w:t>].</w:t>
      </w:r>
    </w:p>
    <w:p w14:paraId="4466545D"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Solvency---Enforcement---2NC</w:t>
      </w:r>
    </w:p>
    <w:p w14:paraId="24BF5199" w14:textId="77777777" w:rsidR="00F03572" w:rsidRPr="00F03572" w:rsidRDefault="00F03572" w:rsidP="00F03572">
      <w:pPr>
        <w:spacing w:line="256" w:lineRule="auto"/>
        <w:rPr>
          <w:rFonts w:eastAsia="Calibri"/>
        </w:rPr>
      </w:pPr>
      <w:r w:rsidRPr="00F03572">
        <w:rPr>
          <w:rFonts w:eastAsia="Calibri"/>
        </w:rPr>
        <w:t>c</w:t>
      </w:r>
    </w:p>
    <w:p w14:paraId="5AAA1DF1"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Enforcement is </w:t>
      </w:r>
      <w:r w:rsidRPr="00F03572">
        <w:rPr>
          <w:rFonts w:eastAsia="Times New Roman" w:cs="Times New Roman"/>
          <w:b/>
          <w:iCs/>
          <w:sz w:val="26"/>
          <w:u w:val="single"/>
        </w:rPr>
        <w:t>successful</w:t>
      </w:r>
      <w:r w:rsidRPr="00F03572">
        <w:rPr>
          <w:rFonts w:eastAsia="Times New Roman" w:cs="Times New Roman"/>
          <w:b/>
          <w:iCs/>
          <w:sz w:val="26"/>
        </w:rPr>
        <w:t>.</w:t>
      </w:r>
    </w:p>
    <w:p w14:paraId="4B4B8BB4" w14:textId="77777777" w:rsidR="00F03572" w:rsidRPr="00F03572" w:rsidRDefault="00F03572" w:rsidP="00F03572">
      <w:pPr>
        <w:spacing w:line="254" w:lineRule="auto"/>
        <w:rPr>
          <w:rFonts w:eastAsia="Calibri"/>
        </w:rPr>
      </w:pPr>
      <w:r w:rsidRPr="00F03572">
        <w:rPr>
          <w:rFonts w:eastAsia="Calibri"/>
          <w:b/>
          <w:bCs/>
          <w:sz w:val="26"/>
        </w:rPr>
        <w:t>Torres et al.</w:t>
      </w:r>
      <w:r w:rsidRPr="00F03572">
        <w:rPr>
          <w:rFonts w:eastAsia="Calibri"/>
          <w:b/>
          <w:bCs/>
        </w:rPr>
        <w:t xml:space="preserve"> </w:t>
      </w:r>
      <w:r w:rsidRPr="00F03572">
        <w:rPr>
          <w:rFonts w:eastAsia="Calibri"/>
        </w:rPr>
        <w:t>20</w:t>
      </w:r>
      <w:r w:rsidRPr="00F03572">
        <w:rPr>
          <w:rFonts w:eastAsia="Calibri"/>
          <w:b/>
          <w:bCs/>
          <w:sz w:val="26"/>
        </w:rPr>
        <w:t>13</w:t>
      </w:r>
      <w:r w:rsidRPr="00F03572">
        <w:rPr>
          <w:rFonts w:eastAsia="Calibri"/>
          <w:b/>
          <w:bCs/>
        </w:rPr>
        <w:t xml:space="preserve"> </w:t>
      </w:r>
      <w:r w:rsidRPr="00F03572">
        <w:rPr>
          <w:rFonts w:eastAsia="Calibri"/>
        </w:rPr>
        <w:t>Raymond Torres, director of research at the International Labor Organization. Cyril Cosme Head of Department and Official with responsibility for European ILO and International Affairs, French Ministry of Labour, Employment, Vocational Training and Social Dialogue and the Ministry of Social Affairs and Health. Eric Maskin, Professor of Economics, Harvard University, A.B. and Ph.D. in Applied Mathematics from Harvard University Pablo Iglesias Turrión, Political Scientist and Former Deputy Prime Minister of Spain, Complutense University of Madrid, B.A. and Ph.D. in Political Science from Complutense University Francis Fukuyama, Senior Fellow at the Freeman Spogli Institute, Stanford University, B.A. in Classics from Cornell University, Ph.D. in Political Science from Harvard University Kimberly Clausing, Economist and Professor of Tax Policy, UCLA School of Law, B.A. from Carleton College, Ph.D. in Economics from Harvard University Rafael Reif, President Emeritus, Massachusetts Institute of Technology (MIT), B.S. from Universidad de Carabobo, Ph.D. in Electrical Engineering from Stanford University Jeffrey D. Sachs, Professor of Sustainable Development, Columbia University, B.A., M.A., and Ph.D. in Economics from Harvard University. Studies on growth with equity Social dimensions of free trade agreements. https://www.ilo.org/sites/default/files/wcmsp5/groups/public/@dgreports/@inst/documents/publication/wcms_228965.pdf  //ih [UTD]</w:t>
      </w:r>
    </w:p>
    <w:p w14:paraId="2C3B5A79" w14:textId="77777777" w:rsidR="00F03572" w:rsidRPr="00F03572" w:rsidRDefault="00F03572" w:rsidP="00F03572">
      <w:pPr>
        <w:spacing w:line="256" w:lineRule="auto"/>
        <w:rPr>
          <w:rFonts w:eastAsia="Aptos"/>
          <w:sz w:val="16"/>
        </w:rPr>
      </w:pPr>
      <w:r w:rsidRPr="00F03572">
        <w:rPr>
          <w:rFonts w:eastAsia="Aptos"/>
          <w:sz w:val="16"/>
        </w:rPr>
        <w:t xml:space="preserve">Trade agreements with labour provisions have increased significantly in the last two decades, both in absolute and relative terms. Fifty-eight trade agreements included labour provisions in June 2013, up from 21 in 2005 and 4 in 1995. Although labour provisions tend to be concentrated in North-South trade agreements, there is a modest but increasing trend to integrate labour provisions into trade agreements among developing and emerging countries (South-South trade agreements). About 40 per cent of </w:t>
      </w:r>
      <w:r w:rsidRPr="00F03572">
        <w:rPr>
          <w:rFonts w:eastAsia="Calibri"/>
          <w:b/>
          <w:sz w:val="26"/>
          <w:highlight w:val="green"/>
          <w:u w:val="single"/>
          <w:bdr w:val="single" w:sz="8" w:space="0" w:color="auto" w:frame="1"/>
        </w:rPr>
        <w:t>trade</w:t>
      </w:r>
      <w:r w:rsidRPr="00F03572">
        <w:rPr>
          <w:rFonts w:eastAsia="Calibri"/>
          <w:b/>
          <w:sz w:val="26"/>
          <w:u w:val="single"/>
          <w:bdr w:val="single" w:sz="8" w:space="0" w:color="auto" w:frame="1"/>
        </w:rPr>
        <w:t xml:space="preserve"> agreements</w:t>
      </w:r>
      <w:r w:rsidRPr="00F03572">
        <w:rPr>
          <w:rFonts w:eastAsia="Aptos"/>
          <w:sz w:val="16"/>
        </w:rPr>
        <w:t xml:space="preserve"> that include labour provisions </w:t>
      </w:r>
      <w:r w:rsidRPr="00F03572">
        <w:rPr>
          <w:rFonts w:eastAsia="Calibri"/>
          <w:highlight w:val="green"/>
          <w:u w:val="single"/>
        </w:rPr>
        <w:t>have</w:t>
      </w:r>
      <w:r w:rsidRPr="00F03572">
        <w:rPr>
          <w:rFonts w:eastAsia="Calibri"/>
          <w:u w:val="single"/>
        </w:rPr>
        <w:t xml:space="preserve"> a </w:t>
      </w:r>
      <w:r w:rsidRPr="00F03572">
        <w:rPr>
          <w:rFonts w:eastAsia="Calibri"/>
          <w:b/>
          <w:sz w:val="26"/>
          <w:highlight w:val="green"/>
          <w:u w:val="single"/>
          <w:bdr w:val="single" w:sz="8" w:space="0" w:color="auto" w:frame="1"/>
        </w:rPr>
        <w:t>condition</w:t>
      </w:r>
      <w:r w:rsidRPr="00F03572">
        <w:rPr>
          <w:rFonts w:eastAsia="Calibri"/>
          <w:b/>
          <w:sz w:val="26"/>
          <w:u w:val="single"/>
          <w:bdr w:val="single" w:sz="8" w:space="0" w:color="auto" w:frame="1"/>
        </w:rPr>
        <w:t>al</w:t>
      </w:r>
      <w:r w:rsidRPr="00F03572">
        <w:rPr>
          <w:rFonts w:eastAsia="Calibri"/>
          <w:u w:val="single"/>
        </w:rPr>
        <w:t xml:space="preserve"> </w:t>
      </w:r>
      <w:r w:rsidRPr="00F03572">
        <w:rPr>
          <w:rFonts w:eastAsia="Calibri"/>
          <w:b/>
          <w:sz w:val="26"/>
          <w:u w:val="single"/>
          <w:bdr w:val="single" w:sz="8" w:space="0" w:color="auto" w:frame="1"/>
        </w:rPr>
        <w:t>dimen</w:t>
      </w:r>
      <w:r w:rsidRPr="00F03572">
        <w:rPr>
          <w:rFonts w:eastAsia="Calibri"/>
          <w:b/>
          <w:sz w:val="26"/>
          <w:highlight w:val="green"/>
          <w:u w:val="single"/>
          <w:bdr w:val="single" w:sz="8" w:space="0" w:color="auto" w:frame="1"/>
        </w:rPr>
        <w:t>s</w:t>
      </w:r>
      <w:r w:rsidRPr="00F03572">
        <w:rPr>
          <w:rFonts w:eastAsia="Calibri"/>
          <w:b/>
          <w:sz w:val="26"/>
          <w:u w:val="single"/>
          <w:bdr w:val="single" w:sz="8" w:space="0" w:color="auto" w:frame="1"/>
        </w:rPr>
        <w:t>ion</w:t>
      </w:r>
      <w:r w:rsidRPr="00F03572">
        <w:rPr>
          <w:rFonts w:eastAsia="Aptos"/>
          <w:sz w:val="16"/>
        </w:rPr>
        <w:t xml:space="preserve">. This implies that </w:t>
      </w:r>
      <w:r w:rsidRPr="00F03572">
        <w:rPr>
          <w:rFonts w:eastAsia="Calibri"/>
          <w:b/>
          <w:sz w:val="26"/>
          <w:u w:val="single"/>
          <w:bdr w:val="single" w:sz="8" w:space="0" w:color="auto" w:frame="1"/>
        </w:rPr>
        <w:t>compliance</w:t>
      </w:r>
      <w:r w:rsidRPr="00F03572">
        <w:rPr>
          <w:rFonts w:eastAsia="Calibri"/>
          <w:u w:val="single"/>
        </w:rPr>
        <w:t xml:space="preserve"> with </w:t>
      </w:r>
      <w:r w:rsidRPr="00F03572">
        <w:rPr>
          <w:rFonts w:eastAsia="Calibri"/>
          <w:b/>
          <w:sz w:val="26"/>
          <w:u w:val="single"/>
          <w:bdr w:val="single" w:sz="8" w:space="0" w:color="auto" w:frame="1"/>
        </w:rPr>
        <w:t>labour standards</w:t>
      </w:r>
      <w:r w:rsidRPr="00F03572">
        <w:rPr>
          <w:rFonts w:eastAsia="Calibri"/>
          <w:u w:val="single"/>
        </w:rPr>
        <w:t xml:space="preserve"> </w:t>
      </w:r>
      <w:r w:rsidRPr="00F03572">
        <w:rPr>
          <w:rFonts w:eastAsia="Calibri"/>
          <w:b/>
          <w:sz w:val="26"/>
          <w:u w:val="single"/>
          <w:bdr w:val="single" w:sz="8" w:space="0" w:color="auto" w:frame="1"/>
        </w:rPr>
        <w:t>entails</w:t>
      </w:r>
      <w:r w:rsidRPr="00F03572">
        <w:rPr>
          <w:rFonts w:eastAsia="Calibri"/>
          <w:u w:val="single"/>
        </w:rPr>
        <w:t xml:space="preserve"> </w:t>
      </w:r>
      <w:r w:rsidRPr="00F03572">
        <w:rPr>
          <w:rFonts w:eastAsia="Calibri"/>
          <w:b/>
          <w:sz w:val="26"/>
          <w:u w:val="single"/>
          <w:bdr w:val="single" w:sz="8" w:space="0" w:color="auto" w:frame="1"/>
        </w:rPr>
        <w:t>economic</w:t>
      </w:r>
      <w:r w:rsidRPr="00F03572">
        <w:rPr>
          <w:rFonts w:eastAsia="Calibri"/>
          <w:u w:val="single"/>
        </w:rPr>
        <w:t xml:space="preserve"> </w:t>
      </w:r>
      <w:r w:rsidRPr="00F03572">
        <w:rPr>
          <w:rFonts w:eastAsia="Calibri"/>
          <w:b/>
          <w:sz w:val="26"/>
          <w:u w:val="single"/>
          <w:bdr w:val="single" w:sz="8" w:space="0" w:color="auto" w:frame="1"/>
        </w:rPr>
        <w:t>consequences</w:t>
      </w:r>
      <w:r w:rsidRPr="00F03572">
        <w:rPr>
          <w:rFonts w:eastAsia="Calibri"/>
          <w:u w:val="single"/>
        </w:rPr>
        <w:t xml:space="preserve"> – in terms of an economic </w:t>
      </w:r>
      <w:r w:rsidRPr="00F03572">
        <w:rPr>
          <w:rFonts w:eastAsia="Calibri"/>
          <w:b/>
          <w:sz w:val="26"/>
          <w:u w:val="single"/>
          <w:bdr w:val="single" w:sz="8" w:space="0" w:color="auto" w:frame="1"/>
        </w:rPr>
        <w:t>sanction</w:t>
      </w:r>
      <w:r w:rsidRPr="00F03572">
        <w:rPr>
          <w:rFonts w:eastAsia="Calibri"/>
          <w:u w:val="single"/>
        </w:rPr>
        <w:t xml:space="preserve"> or </w:t>
      </w:r>
      <w:r w:rsidRPr="00F03572">
        <w:rPr>
          <w:rFonts w:eastAsia="Calibri"/>
          <w:b/>
          <w:sz w:val="26"/>
          <w:u w:val="single"/>
          <w:bdr w:val="single" w:sz="8" w:space="0" w:color="auto" w:frame="1"/>
        </w:rPr>
        <w:t>benefit.</w:t>
      </w:r>
      <w:r w:rsidRPr="00F03572">
        <w:rPr>
          <w:rFonts w:eastAsia="Aptos"/>
          <w:sz w:val="16"/>
        </w:rPr>
        <w:t xml:space="preserve"> Conditional labour provisions are typical of many of the trade agreements concluded by the United States and Canada. The remaining 60 per cent of trade agreements that include labour provisions are exclusively promotional in nature. These provisions do not link compliance to economic consequences but provide a framework for dia logue, cooperation, and/or monitoring and are found mainly in EU, New Zealand and South-South trade agreements that consider labour issues. In many trade agreements, in particular the more recent EU agreements, promotional </w:t>
      </w:r>
      <w:r w:rsidRPr="00F03572">
        <w:rPr>
          <w:rFonts w:eastAsia="Calibri"/>
          <w:b/>
          <w:sz w:val="26"/>
          <w:u w:val="single"/>
          <w:bdr w:val="single" w:sz="8" w:space="0" w:color="auto" w:frame="1"/>
        </w:rPr>
        <w:t xml:space="preserve">labour </w:t>
      </w:r>
      <w:r w:rsidRPr="00F03572">
        <w:rPr>
          <w:rFonts w:eastAsia="Calibri"/>
          <w:b/>
          <w:sz w:val="26"/>
          <w:highlight w:val="green"/>
          <w:u w:val="single"/>
          <w:bdr w:val="single" w:sz="8" w:space="0" w:color="auto" w:frame="1"/>
        </w:rPr>
        <w:t>provisions</w:t>
      </w:r>
      <w:r w:rsidRPr="00F03572">
        <w:rPr>
          <w:rFonts w:eastAsia="Calibri"/>
          <w:highlight w:val="green"/>
          <w:u w:val="single"/>
        </w:rPr>
        <w:t xml:space="preserve"> are</w:t>
      </w:r>
      <w:r w:rsidRPr="00F03572">
        <w:rPr>
          <w:rFonts w:eastAsia="Aptos"/>
          <w:sz w:val="16"/>
        </w:rPr>
        <w:t xml:space="preserve"> also </w:t>
      </w:r>
      <w:r w:rsidRPr="00F03572">
        <w:rPr>
          <w:rFonts w:eastAsia="Calibri"/>
          <w:b/>
          <w:sz w:val="26"/>
          <w:highlight w:val="green"/>
          <w:u w:val="single"/>
          <w:bdr w:val="single" w:sz="8" w:space="0" w:color="auto" w:frame="1"/>
        </w:rPr>
        <w:t>legally binding</w:t>
      </w:r>
      <w:r w:rsidRPr="00F03572">
        <w:rPr>
          <w:rFonts w:eastAsia="Aptos"/>
          <w:sz w:val="16"/>
        </w:rPr>
        <w:t xml:space="preserve"> and, in some instances, compliance issues can also be addressed through a comprehensive institutional framework. 1 Social dimensions of free trade agreements … and this trend has influenced labour standards through, first, the ratification process... In some cases, the improvement of </w:t>
      </w:r>
      <w:r w:rsidRPr="00F03572">
        <w:rPr>
          <w:rFonts w:eastAsia="Calibri"/>
          <w:b/>
          <w:sz w:val="26"/>
          <w:u w:val="single"/>
          <w:bdr w:val="single" w:sz="8" w:space="0" w:color="auto" w:frame="1"/>
        </w:rPr>
        <w:t>labour standards</w:t>
      </w:r>
      <w:r w:rsidRPr="00F03572">
        <w:rPr>
          <w:rFonts w:eastAsia="Aptos"/>
          <w:sz w:val="16"/>
        </w:rPr>
        <w:t xml:space="preserve"> has been </w:t>
      </w:r>
      <w:r w:rsidRPr="00F03572">
        <w:rPr>
          <w:rFonts w:eastAsia="Calibri"/>
          <w:highlight w:val="green"/>
          <w:u w:val="single"/>
        </w:rPr>
        <w:t>made</w:t>
      </w:r>
      <w:r w:rsidRPr="00F03572">
        <w:rPr>
          <w:rFonts w:eastAsia="Calibri"/>
          <w:u w:val="single"/>
        </w:rPr>
        <w:t xml:space="preserve"> a </w:t>
      </w:r>
      <w:r w:rsidRPr="00F03572">
        <w:rPr>
          <w:rFonts w:eastAsia="Calibri"/>
          <w:b/>
          <w:sz w:val="26"/>
          <w:highlight w:val="green"/>
          <w:u w:val="single"/>
          <w:bdr w:val="single" w:sz="8" w:space="0" w:color="auto" w:frame="1"/>
        </w:rPr>
        <w:t>condition</w:t>
      </w:r>
      <w:r w:rsidRPr="00F03572">
        <w:rPr>
          <w:rFonts w:eastAsia="Calibri"/>
          <w:highlight w:val="green"/>
          <w:u w:val="single"/>
        </w:rPr>
        <w:t xml:space="preserve"> for </w:t>
      </w:r>
      <w:r w:rsidRPr="00F03572">
        <w:rPr>
          <w:rFonts w:eastAsia="Calibri"/>
          <w:b/>
          <w:sz w:val="26"/>
          <w:highlight w:val="green"/>
          <w:u w:val="single"/>
          <w:bdr w:val="single" w:sz="8" w:space="0" w:color="auto" w:frame="1"/>
        </w:rPr>
        <w:t>ratification</w:t>
      </w:r>
      <w:r w:rsidRPr="00F03572">
        <w:rPr>
          <w:rFonts w:eastAsia="Calibri"/>
          <w:u w:val="single"/>
        </w:rPr>
        <w:t xml:space="preserve"> of</w:t>
      </w:r>
      <w:r w:rsidRPr="00F03572">
        <w:rPr>
          <w:rFonts w:eastAsia="Aptos"/>
          <w:sz w:val="16"/>
        </w:rPr>
        <w:t xml:space="preserve"> the agreement. This has been particularly the case in agreements with the United States, where the political process plays a strong role in setting the conditions for ratification. There are examples where </w:t>
      </w:r>
      <w:r w:rsidRPr="00F03572">
        <w:rPr>
          <w:rFonts w:eastAsia="Calibri"/>
          <w:b/>
          <w:sz w:val="26"/>
          <w:u w:val="single"/>
          <w:bdr w:val="single" w:sz="8" w:space="0" w:color="auto" w:frame="1"/>
        </w:rPr>
        <w:t>pre</w:t>
      </w:r>
      <w:r w:rsidRPr="00F03572">
        <w:rPr>
          <w:rFonts w:eastAsia="Calibri"/>
          <w:u w:val="single"/>
        </w:rPr>
        <w:t xml:space="preserve">-ratification </w:t>
      </w:r>
      <w:r w:rsidRPr="00F03572">
        <w:rPr>
          <w:rFonts w:eastAsia="Calibri"/>
          <w:b/>
          <w:sz w:val="26"/>
          <w:u w:val="single"/>
          <w:bdr w:val="single" w:sz="8" w:space="0" w:color="auto" w:frame="1"/>
        </w:rPr>
        <w:t>conditionality</w:t>
      </w:r>
      <w:r w:rsidRPr="00F03572">
        <w:rPr>
          <w:rFonts w:eastAsia="Aptos"/>
          <w:sz w:val="16"/>
        </w:rPr>
        <w:t xml:space="preserve"> </w:t>
      </w:r>
      <w:r w:rsidRPr="00F03572">
        <w:rPr>
          <w:rFonts w:eastAsia="Calibri"/>
          <w:u w:val="single"/>
        </w:rPr>
        <w:t xml:space="preserve">has </w:t>
      </w:r>
      <w:r w:rsidRPr="00F03572">
        <w:rPr>
          <w:rFonts w:eastAsia="Calibri"/>
          <w:b/>
          <w:sz w:val="26"/>
          <w:highlight w:val="green"/>
          <w:u w:val="single"/>
          <w:bdr w:val="single" w:sz="8" w:space="0" w:color="auto" w:frame="1"/>
        </w:rPr>
        <w:t>contributed</w:t>
      </w:r>
      <w:r w:rsidRPr="00F03572">
        <w:rPr>
          <w:rFonts w:eastAsia="Calibri"/>
          <w:highlight w:val="green"/>
          <w:u w:val="single"/>
        </w:rPr>
        <w:t xml:space="preserve"> to </w:t>
      </w:r>
      <w:r w:rsidRPr="00F03572">
        <w:rPr>
          <w:rFonts w:eastAsia="Calibri"/>
          <w:b/>
          <w:sz w:val="26"/>
          <w:highlight w:val="green"/>
          <w:u w:val="single"/>
          <w:bdr w:val="single" w:sz="8" w:space="0" w:color="auto" w:frame="1"/>
        </w:rPr>
        <w:t>significant reforms</w:t>
      </w:r>
      <w:r w:rsidRPr="00F03572">
        <w:rPr>
          <w:rFonts w:eastAsia="Calibri"/>
          <w:highlight w:val="green"/>
          <w:u w:val="single"/>
        </w:rPr>
        <w:t xml:space="preserve"> of </w:t>
      </w:r>
      <w:r w:rsidRPr="00F03572">
        <w:rPr>
          <w:rFonts w:eastAsia="Calibri"/>
          <w:b/>
          <w:sz w:val="26"/>
          <w:highlight w:val="green"/>
          <w:u w:val="single"/>
          <w:bdr w:val="single" w:sz="8" w:space="0" w:color="auto" w:frame="1"/>
        </w:rPr>
        <w:t>domestic labour</w:t>
      </w:r>
      <w:r w:rsidRPr="00F03572">
        <w:rPr>
          <w:rFonts w:eastAsia="Aptos"/>
          <w:sz w:val="16"/>
        </w:rPr>
        <w:t xml:space="preserve"> legislation and practice. In Oman, such reforms resulted in workers being granted the right to form and join trade unions, under certain conditions. In Bahrain and Morocco, protection against anti-union discrimination was reinforced. In other instances, labour provisions of trade agreements may have contributed to facilitating labour law reforms and strengthening the enforcement framework. In the case of Peru, for instance, this included an extension of the authority of labour inspectors to sanction the fraudulent use of temporary contracts and outsourcing, as well as lowering the legal requirements regard ing strikes. In Panama, </w:t>
      </w:r>
      <w:r w:rsidRPr="00F03572">
        <w:rPr>
          <w:rFonts w:eastAsia="Calibri"/>
          <w:u w:val="single"/>
        </w:rPr>
        <w:t xml:space="preserve">a </w:t>
      </w:r>
      <w:r w:rsidRPr="00F03572">
        <w:rPr>
          <w:rFonts w:eastAsia="Calibri"/>
          <w:b/>
          <w:sz w:val="26"/>
          <w:highlight w:val="green"/>
          <w:u w:val="single"/>
          <w:bdr w:val="single" w:sz="8" w:space="0" w:color="auto" w:frame="1"/>
        </w:rPr>
        <w:t>number</w:t>
      </w:r>
      <w:r w:rsidRPr="00F03572">
        <w:rPr>
          <w:rFonts w:eastAsia="Calibri"/>
          <w:highlight w:val="green"/>
          <w:u w:val="single"/>
        </w:rPr>
        <w:t xml:space="preserve"> of </w:t>
      </w:r>
      <w:r w:rsidRPr="00F03572">
        <w:rPr>
          <w:rFonts w:eastAsia="Calibri"/>
          <w:b/>
          <w:sz w:val="26"/>
          <w:highlight w:val="green"/>
          <w:u w:val="single"/>
          <w:bdr w:val="single" w:sz="8" w:space="0" w:color="auto" w:frame="1"/>
        </w:rPr>
        <w:t>legislative amendments</w:t>
      </w:r>
      <w:r w:rsidRPr="00F03572">
        <w:rPr>
          <w:rFonts w:eastAsia="Calibri"/>
          <w:u w:val="single"/>
        </w:rPr>
        <w:t xml:space="preserve"> were </w:t>
      </w:r>
      <w:r w:rsidRPr="00F03572">
        <w:rPr>
          <w:rFonts w:eastAsia="Calibri"/>
          <w:b/>
          <w:sz w:val="26"/>
          <w:highlight w:val="green"/>
          <w:u w:val="single"/>
          <w:bdr w:val="single" w:sz="8" w:space="0" w:color="auto" w:frame="1"/>
        </w:rPr>
        <w:t>adopted</w:t>
      </w:r>
      <w:r w:rsidRPr="00F03572">
        <w:rPr>
          <w:rFonts w:eastAsia="Calibri"/>
          <w:highlight w:val="green"/>
          <w:u w:val="single"/>
        </w:rPr>
        <w:t xml:space="preserve"> in relation to</w:t>
      </w:r>
      <w:r w:rsidRPr="00F03572">
        <w:rPr>
          <w:rFonts w:eastAsia="Calibri"/>
          <w:u w:val="single"/>
        </w:rPr>
        <w:t xml:space="preserve"> the </w:t>
      </w:r>
      <w:r w:rsidRPr="00F03572">
        <w:rPr>
          <w:rFonts w:eastAsia="Calibri"/>
          <w:b/>
          <w:sz w:val="26"/>
          <w:highlight w:val="green"/>
          <w:u w:val="single"/>
          <w:bdr w:val="single" w:sz="8" w:space="0" w:color="auto" w:frame="1"/>
        </w:rPr>
        <w:t>trade</w:t>
      </w:r>
      <w:r w:rsidRPr="00F03572">
        <w:rPr>
          <w:rFonts w:eastAsia="Calibri"/>
          <w:b/>
          <w:sz w:val="26"/>
          <w:u w:val="single"/>
          <w:bdr w:val="single" w:sz="8" w:space="0" w:color="auto" w:frame="1"/>
        </w:rPr>
        <w:t xml:space="preserve"> agreement</w:t>
      </w:r>
      <w:r w:rsidRPr="00F03572">
        <w:rPr>
          <w:rFonts w:eastAsia="Calibri"/>
          <w:u w:val="single"/>
        </w:rPr>
        <w:t xml:space="preserve"> with the United States</w:t>
      </w:r>
      <w:r w:rsidRPr="00F03572">
        <w:rPr>
          <w:rFonts w:eastAsia="Aptos"/>
          <w:sz w:val="16"/>
        </w:rPr>
        <w:t xml:space="preserve"> to improve freedom of association and enhance the legal protection of short-term contracts. … second, cooperation activities between signatory parties… The conclusion of </w:t>
      </w:r>
      <w:r w:rsidRPr="00F03572">
        <w:rPr>
          <w:rFonts w:eastAsia="Calibri"/>
          <w:b/>
          <w:sz w:val="26"/>
          <w:highlight w:val="green"/>
          <w:u w:val="single"/>
          <w:bdr w:val="single" w:sz="8" w:space="0" w:color="auto" w:frame="1"/>
        </w:rPr>
        <w:t>trade</w:t>
      </w:r>
      <w:r w:rsidRPr="00F03572">
        <w:rPr>
          <w:rFonts w:eastAsia="Calibri"/>
          <w:b/>
          <w:sz w:val="26"/>
          <w:u w:val="single"/>
          <w:bdr w:val="single" w:sz="8" w:space="0" w:color="auto" w:frame="1"/>
        </w:rPr>
        <w:t xml:space="preserve"> agreements</w:t>
      </w:r>
      <w:r w:rsidRPr="00F03572">
        <w:rPr>
          <w:rFonts w:eastAsia="Calibri"/>
          <w:u w:val="single"/>
        </w:rPr>
        <w:t xml:space="preserve"> </w:t>
      </w:r>
      <w:r w:rsidRPr="00F03572">
        <w:rPr>
          <w:rFonts w:eastAsia="Calibri"/>
          <w:highlight w:val="green"/>
          <w:u w:val="single"/>
        </w:rPr>
        <w:t xml:space="preserve">with </w:t>
      </w:r>
      <w:r w:rsidRPr="00F03572">
        <w:rPr>
          <w:rFonts w:eastAsia="Calibri"/>
          <w:b/>
          <w:sz w:val="26"/>
          <w:highlight w:val="green"/>
          <w:u w:val="single"/>
          <w:bdr w:val="single" w:sz="8" w:space="0" w:color="auto" w:frame="1"/>
        </w:rPr>
        <w:t>labour</w:t>
      </w:r>
      <w:r w:rsidRPr="00F03572">
        <w:rPr>
          <w:rFonts w:eastAsia="Calibri"/>
          <w:b/>
          <w:sz w:val="26"/>
          <w:u w:val="single"/>
          <w:bdr w:val="single" w:sz="8" w:space="0" w:color="auto" w:frame="1"/>
        </w:rPr>
        <w:t xml:space="preserve"> provisions</w:t>
      </w:r>
      <w:r w:rsidRPr="00F03572">
        <w:rPr>
          <w:rFonts w:eastAsia="Aptos"/>
          <w:sz w:val="16"/>
        </w:rPr>
        <w:t xml:space="preserve"> has often </w:t>
      </w:r>
      <w:r w:rsidRPr="00F03572">
        <w:rPr>
          <w:rFonts w:eastAsia="Calibri"/>
          <w:b/>
          <w:sz w:val="26"/>
          <w:highlight w:val="green"/>
          <w:u w:val="single"/>
          <w:bdr w:val="single" w:sz="8" w:space="0" w:color="auto" w:frame="1"/>
        </w:rPr>
        <w:t>led</w:t>
      </w:r>
      <w:r w:rsidRPr="00F03572">
        <w:rPr>
          <w:rFonts w:eastAsia="Calibri"/>
          <w:highlight w:val="green"/>
          <w:u w:val="single"/>
        </w:rPr>
        <w:t xml:space="preserve"> to</w:t>
      </w:r>
      <w:r w:rsidRPr="00F03572">
        <w:rPr>
          <w:rFonts w:eastAsia="Calibri"/>
          <w:u w:val="single"/>
        </w:rPr>
        <w:t xml:space="preserve"> a </w:t>
      </w:r>
      <w:r w:rsidRPr="00F03572">
        <w:rPr>
          <w:rFonts w:eastAsia="Calibri"/>
          <w:b/>
          <w:sz w:val="26"/>
          <w:u w:val="single"/>
          <w:bdr w:val="single" w:sz="8" w:space="0" w:color="auto" w:frame="1"/>
        </w:rPr>
        <w:t>wide range</w:t>
      </w:r>
      <w:r w:rsidRPr="00F03572">
        <w:rPr>
          <w:rFonts w:eastAsia="Calibri"/>
          <w:u w:val="single"/>
        </w:rPr>
        <w:t xml:space="preserve"> of </w:t>
      </w:r>
      <w:r w:rsidRPr="00F03572">
        <w:rPr>
          <w:rFonts w:eastAsia="Calibri"/>
          <w:b/>
          <w:sz w:val="26"/>
          <w:highlight w:val="green"/>
          <w:u w:val="single"/>
          <w:bdr w:val="single" w:sz="8" w:space="0" w:color="auto" w:frame="1"/>
        </w:rPr>
        <w:t>coop</w:t>
      </w:r>
      <w:r w:rsidRPr="00F03572">
        <w:rPr>
          <w:rFonts w:eastAsia="Calibri"/>
          <w:b/>
          <w:sz w:val="26"/>
          <w:u w:val="single"/>
          <w:bdr w:val="single" w:sz="8" w:space="0" w:color="auto" w:frame="1"/>
        </w:rPr>
        <w:t>eration</w:t>
      </w:r>
      <w:r w:rsidRPr="00F03572">
        <w:rPr>
          <w:rFonts w:eastAsia="Calibri"/>
          <w:u w:val="single"/>
        </w:rPr>
        <w:t xml:space="preserve"> activities among signatory parties</w:t>
      </w:r>
      <w:r w:rsidRPr="00F03572">
        <w:rPr>
          <w:rFonts w:eastAsia="Aptos"/>
          <w:sz w:val="16"/>
        </w:rPr>
        <w:t xml:space="preserve">. Particularly comprehensive cooperative activities have emerged under some regional integration agreements. For example, the MERCOSUR Regional Plan on Labour Inspection has triggered </w:t>
      </w:r>
      <w:r w:rsidRPr="00F03572">
        <w:rPr>
          <w:rFonts w:eastAsia="Calibri"/>
          <w:b/>
          <w:sz w:val="26"/>
          <w:highlight w:val="green"/>
          <w:u w:val="single"/>
          <w:bdr w:val="single" w:sz="8" w:space="0" w:color="auto" w:frame="1"/>
        </w:rPr>
        <w:t>joint</w:t>
      </w:r>
      <w:r w:rsidRPr="00F03572">
        <w:rPr>
          <w:rFonts w:eastAsia="Calibri"/>
          <w:b/>
          <w:sz w:val="26"/>
          <w:u w:val="single"/>
          <w:bdr w:val="single" w:sz="8" w:space="0" w:color="auto" w:frame="1"/>
        </w:rPr>
        <w:t xml:space="preserve"> multinational inspection </w:t>
      </w:r>
      <w:r w:rsidRPr="00F03572">
        <w:rPr>
          <w:rFonts w:eastAsia="Calibri"/>
          <w:b/>
          <w:sz w:val="26"/>
          <w:highlight w:val="green"/>
          <w:u w:val="single"/>
          <w:bdr w:val="single" w:sz="8" w:space="0" w:color="auto" w:frame="1"/>
        </w:rPr>
        <w:t>activities</w:t>
      </w:r>
      <w:r w:rsidRPr="00F03572">
        <w:rPr>
          <w:rFonts w:eastAsia="Aptos"/>
          <w:sz w:val="16"/>
        </w:rPr>
        <w:t xml:space="preserve">, often facilitating improvements in national practice. Under the Andean Community framework, a number of policy and dialogue activities in the area of occupational safety and health have taken place. Comprehensive labour cooperation agendas have also been established under certain African regional integration agreements, such as the Economic 2 Community of West African States (ECOWAS) and the Southern African Development Community (SADC). New Zealand’s trade agreements have also given rise to several cooperation activities. In the agreement with Chile, Singapore and Brunei, a labour-related </w:t>
      </w:r>
      <w:r w:rsidRPr="00F03572">
        <w:rPr>
          <w:rFonts w:eastAsia="Calibri"/>
          <w:b/>
          <w:sz w:val="26"/>
          <w:highlight w:val="green"/>
          <w:u w:val="single"/>
          <w:bdr w:val="single" w:sz="8" w:space="0" w:color="auto" w:frame="1"/>
        </w:rPr>
        <w:t>policy dialogue</w:t>
      </w:r>
      <w:r w:rsidRPr="00F03572">
        <w:rPr>
          <w:rFonts w:eastAsia="Calibri"/>
          <w:u w:val="single"/>
        </w:rPr>
        <w:t xml:space="preserve"> has been </w:t>
      </w:r>
      <w:r w:rsidRPr="00F03572">
        <w:rPr>
          <w:rFonts w:eastAsia="Calibri"/>
          <w:b/>
          <w:sz w:val="26"/>
          <w:highlight w:val="green"/>
          <w:u w:val="single"/>
          <w:bdr w:val="single" w:sz="8" w:space="0" w:color="auto" w:frame="1"/>
        </w:rPr>
        <w:t>established</w:t>
      </w:r>
      <w:r w:rsidRPr="00F03572">
        <w:rPr>
          <w:rFonts w:eastAsia="Calibri"/>
          <w:b/>
          <w:sz w:val="26"/>
          <w:u w:val="single"/>
          <w:bdr w:val="single" w:sz="8" w:space="0" w:color="auto" w:frame="1"/>
        </w:rPr>
        <w:t>.</w:t>
      </w:r>
      <w:r w:rsidRPr="00F03572">
        <w:rPr>
          <w:rFonts w:eastAsia="Aptos"/>
          <w:sz w:val="16"/>
        </w:rPr>
        <w:t xml:space="preserve"> In the agreement with Thailand, operational cooperation projects, such as on labour inspection, have been launched. Many of the trade agreements concluded by the United States and Canada have given rise to increased cooperation on labour standards issues. Recently, activities have focused on </w:t>
      </w:r>
      <w:r w:rsidRPr="00F03572">
        <w:rPr>
          <w:rFonts w:eastAsia="Calibri"/>
          <w:b/>
          <w:sz w:val="26"/>
          <w:highlight w:val="green"/>
          <w:u w:val="single"/>
          <w:bdr w:val="single" w:sz="8" w:space="0" w:color="auto" w:frame="1"/>
        </w:rPr>
        <w:t>institution</w:t>
      </w:r>
      <w:r w:rsidRPr="00F03572">
        <w:rPr>
          <w:rFonts w:eastAsia="Calibri"/>
          <w:b/>
          <w:sz w:val="26"/>
          <w:u w:val="single"/>
          <w:bdr w:val="single" w:sz="8" w:space="0" w:color="auto" w:frame="1"/>
        </w:rPr>
        <w:t xml:space="preserve">al </w:t>
      </w:r>
      <w:r w:rsidRPr="00F03572">
        <w:rPr>
          <w:rFonts w:eastAsia="Calibri"/>
          <w:b/>
          <w:sz w:val="26"/>
          <w:highlight w:val="green"/>
          <w:u w:val="single"/>
          <w:bdr w:val="single" w:sz="8" w:space="0" w:color="auto" w:frame="1"/>
        </w:rPr>
        <w:t>capacity building.</w:t>
      </w:r>
      <w:r w:rsidRPr="00F03572">
        <w:rPr>
          <w:rFonts w:eastAsia="Aptos"/>
          <w:sz w:val="16"/>
        </w:rPr>
        <w:t xml:space="preserve"> An important example is the Dominican Republic-Central America Free Trade Agreement (CAFTA-DR), which has led to a variety of development cooperation projects to strengthen the enforcement capacity of domestic labour institutions and raise awareness of workers’ rights. Promotional activities have also been carried out under several trade agreements concluded by the EU. This includes technical cooperation projects, such as under the EU-ACP (African, Caribbean and Pacific Group of States) Agreement. Some EU agreements have also led to comprehensive exchanges of information and experiences on labour standards.</w:t>
      </w:r>
    </w:p>
    <w:p w14:paraId="7C0AA4E0"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Aptos" w:cs="Times New Roman"/>
          <w:b/>
          <w:iCs/>
          <w:sz w:val="26"/>
        </w:rPr>
        <w:t xml:space="preserve">Conditioning </w:t>
      </w:r>
      <w:r w:rsidRPr="00F03572">
        <w:rPr>
          <w:rFonts w:eastAsia="Aptos" w:cs="Times New Roman"/>
          <w:b/>
          <w:iCs/>
          <w:sz w:val="26"/>
          <w:u w:val="single"/>
        </w:rPr>
        <w:t>trade</w:t>
      </w:r>
      <w:r w:rsidRPr="00F03572">
        <w:rPr>
          <w:rFonts w:eastAsia="Times New Roman" w:cs="Times New Roman"/>
          <w:b/>
          <w:iCs/>
          <w:sz w:val="26"/>
        </w:rPr>
        <w:t xml:space="preserve"> </w:t>
      </w:r>
      <w:r w:rsidRPr="00F03572">
        <w:rPr>
          <w:rFonts w:eastAsia="Times New Roman" w:cs="Times New Roman"/>
          <w:b/>
          <w:iCs/>
          <w:sz w:val="26"/>
          <w:u w:val="single"/>
        </w:rPr>
        <w:t>guarantees</w:t>
      </w:r>
      <w:r w:rsidRPr="00F03572">
        <w:rPr>
          <w:rFonts w:eastAsia="Times New Roman" w:cs="Times New Roman"/>
          <w:b/>
          <w:iCs/>
          <w:sz w:val="26"/>
        </w:rPr>
        <w:t>.</w:t>
      </w:r>
    </w:p>
    <w:p w14:paraId="3F642C2C" w14:textId="77777777" w:rsidR="00F03572" w:rsidRPr="00F03572" w:rsidRDefault="00F03572" w:rsidP="00F03572">
      <w:pPr>
        <w:spacing w:line="254" w:lineRule="auto"/>
        <w:rPr>
          <w:rFonts w:eastAsia="Calibri"/>
        </w:rPr>
      </w:pPr>
      <w:r w:rsidRPr="00F03572">
        <w:rPr>
          <w:rFonts w:eastAsia="Calibri"/>
          <w:b/>
          <w:bCs/>
          <w:sz w:val="26"/>
        </w:rPr>
        <w:t>Torres et al.</w:t>
      </w:r>
      <w:r w:rsidRPr="00F03572">
        <w:rPr>
          <w:rFonts w:eastAsia="Calibri"/>
          <w:b/>
          <w:bCs/>
        </w:rPr>
        <w:t xml:space="preserve"> </w:t>
      </w:r>
      <w:r w:rsidRPr="00F03572">
        <w:rPr>
          <w:rFonts w:eastAsia="Calibri"/>
        </w:rPr>
        <w:t>20</w:t>
      </w:r>
      <w:r w:rsidRPr="00F03572">
        <w:rPr>
          <w:rFonts w:eastAsia="Calibri"/>
          <w:b/>
          <w:bCs/>
          <w:sz w:val="26"/>
        </w:rPr>
        <w:t>13</w:t>
      </w:r>
      <w:r w:rsidRPr="00F03572">
        <w:rPr>
          <w:rFonts w:eastAsia="Calibri"/>
          <w:b/>
          <w:bCs/>
        </w:rPr>
        <w:t xml:space="preserve"> </w:t>
      </w:r>
      <w:r w:rsidRPr="00F03572">
        <w:rPr>
          <w:rFonts w:eastAsia="Calibri"/>
        </w:rPr>
        <w:t>Raymond Torres, director of research at the International Labor Organization. Cyril Cosme Head of Department and Official with responsibility for European ILO and International Affairs, French Ministry of Labour, Employment, Vocational Training and Social Dialogue and the Ministry of Social Affairs and Health. Eric Maskin, Professor of Economics, Harvard University, A.B. and Ph.D. in Applied Mathematics from Harvard University Pablo Iglesias Turrión, Political Scientist and Former Deputy Prime Minister of Spain, Complutense University of Madrid, B.A. and Ph.D. in Political Science from Complutense University Francis Fukuyama, Senior Fellow at the Freeman Spogli Institute, Stanford University, B.A. in Classics from Cornell University, Ph.D. in Political Science from Harvard University Kimberly Clausing, Economist and Professor of Tax Policy, UCLA School of Law, B.A. from Carleton College, Ph.D. in Economics from Harvard University Rafael Reif, President Emeritus, Massachusetts Institute of Technology (MIT), B.S. from Universidad de Carabobo, Ph.D. in Electrical Engineering from Stanford University Jeffrey D. Sachs, Professor of Sustainable Development, Columbia University, B.A., M.A., and Ph.D. in Economics from Harvard University. Studies on growth with equity Social dimensions of free trade agreements. https://www.ilo.org/sites/default/files/wcmsp5/groups/public/@dgreports/@inst/documents/publication/wcms_228965.pdf  //ih [UTD]</w:t>
      </w:r>
    </w:p>
    <w:p w14:paraId="00FF6523" w14:textId="77777777" w:rsidR="00F03572" w:rsidRPr="00F03572" w:rsidRDefault="00F03572" w:rsidP="00F03572">
      <w:pPr>
        <w:spacing w:line="256" w:lineRule="auto"/>
        <w:rPr>
          <w:rFonts w:eastAsia="Calibri"/>
        </w:rPr>
      </w:pPr>
      <w:r w:rsidRPr="00F03572">
        <w:rPr>
          <w:rFonts w:eastAsia="Calibri"/>
          <w:sz w:val="16"/>
        </w:rPr>
        <w:t xml:space="preserve">There are two main dimensions of conditionality: the first, </w:t>
      </w:r>
      <w:r w:rsidRPr="00F03572">
        <w:rPr>
          <w:rFonts w:eastAsia="Calibri"/>
          <w:b/>
          <w:sz w:val="26"/>
          <w:highlight w:val="green"/>
          <w:u w:val="single"/>
          <w:bdr w:val="single" w:sz="8" w:space="0" w:color="auto" w:frame="1"/>
        </w:rPr>
        <w:t>pre</w:t>
      </w:r>
      <w:r w:rsidRPr="00F03572">
        <w:rPr>
          <w:rFonts w:eastAsia="Calibri"/>
          <w:b/>
          <w:sz w:val="26"/>
          <w:u w:val="single"/>
          <w:bdr w:val="single" w:sz="8" w:space="0" w:color="auto" w:frame="1"/>
        </w:rPr>
        <w:t xml:space="preserve">-ratification </w:t>
      </w:r>
      <w:r w:rsidRPr="00F03572">
        <w:rPr>
          <w:rFonts w:eastAsia="Calibri"/>
          <w:b/>
          <w:sz w:val="26"/>
          <w:highlight w:val="green"/>
          <w:u w:val="single"/>
          <w:bdr w:val="single" w:sz="8" w:space="0" w:color="auto" w:frame="1"/>
        </w:rPr>
        <w:t>condition</w:t>
      </w:r>
      <w:r w:rsidRPr="00F03572">
        <w:rPr>
          <w:rFonts w:eastAsia="Calibri"/>
          <w:b/>
          <w:sz w:val="26"/>
          <w:u w:val="single"/>
          <w:bdr w:val="single" w:sz="8" w:space="0" w:color="auto" w:frame="1"/>
        </w:rPr>
        <w:t>ality</w:t>
      </w:r>
      <w:r w:rsidRPr="00F03572">
        <w:rPr>
          <w:rFonts w:eastAsia="Calibri"/>
          <w:u w:val="single"/>
        </w:rPr>
        <w:t xml:space="preserve">, </w:t>
      </w:r>
      <w:r w:rsidRPr="00F03572">
        <w:rPr>
          <w:rFonts w:eastAsia="Calibri"/>
          <w:b/>
          <w:sz w:val="26"/>
          <w:highlight w:val="green"/>
          <w:u w:val="single"/>
          <w:bdr w:val="single" w:sz="8" w:space="0" w:color="auto" w:frame="1"/>
        </w:rPr>
        <w:t>addresses</w:t>
      </w:r>
      <w:r w:rsidRPr="00F03572">
        <w:rPr>
          <w:rFonts w:eastAsia="Calibri"/>
          <w:highlight w:val="green"/>
          <w:u w:val="single"/>
        </w:rPr>
        <w:t xml:space="preserve"> </w:t>
      </w:r>
      <w:r w:rsidRPr="00F03572">
        <w:rPr>
          <w:rFonts w:eastAsia="Calibri"/>
          <w:b/>
          <w:sz w:val="26"/>
          <w:highlight w:val="green"/>
          <w:u w:val="single"/>
          <w:bdr w:val="single" w:sz="8" w:space="0" w:color="auto" w:frame="1"/>
        </w:rPr>
        <w:t>deficiencies</w:t>
      </w:r>
      <w:r w:rsidRPr="00F03572">
        <w:rPr>
          <w:rFonts w:eastAsia="Calibri"/>
          <w:u w:val="single"/>
        </w:rPr>
        <w:t xml:space="preserve"> in </w:t>
      </w:r>
      <w:r w:rsidRPr="00F03572">
        <w:rPr>
          <w:rFonts w:eastAsia="Calibri"/>
          <w:b/>
          <w:sz w:val="26"/>
          <w:u w:val="single"/>
          <w:bdr w:val="single" w:sz="8" w:space="0" w:color="auto" w:frame="1"/>
        </w:rPr>
        <w:t>domestic labour standards</w:t>
      </w:r>
      <w:r w:rsidRPr="00F03572">
        <w:rPr>
          <w:rFonts w:eastAsia="Calibri"/>
          <w:u w:val="single"/>
        </w:rPr>
        <w:t xml:space="preserve"> prior to the ratification of the agreement</w:t>
      </w:r>
      <w:r w:rsidRPr="00F03572">
        <w:rPr>
          <w:rFonts w:eastAsia="Calibri"/>
          <w:sz w:val="16"/>
        </w:rPr>
        <w:t xml:space="preserve">; while the second is a </w:t>
      </w:r>
      <w:r w:rsidRPr="00F03572">
        <w:rPr>
          <w:rFonts w:eastAsia="Calibri"/>
          <w:b/>
          <w:sz w:val="26"/>
          <w:highlight w:val="green"/>
          <w:u w:val="single"/>
          <w:bdr w:val="single" w:sz="8" w:space="0" w:color="auto" w:frame="1"/>
        </w:rPr>
        <w:t>mech</w:t>
      </w:r>
      <w:r w:rsidRPr="00F03572">
        <w:rPr>
          <w:rFonts w:eastAsia="Calibri"/>
          <w:b/>
          <w:sz w:val="26"/>
          <w:u w:val="single"/>
          <w:bdr w:val="single" w:sz="8" w:space="0" w:color="auto" w:frame="1"/>
        </w:rPr>
        <w:t>anism</w:t>
      </w:r>
      <w:r w:rsidRPr="00F03572">
        <w:rPr>
          <w:rFonts w:eastAsia="Calibri"/>
          <w:u w:val="single"/>
        </w:rPr>
        <w:t xml:space="preserve"> for</w:t>
      </w:r>
      <w:r w:rsidRPr="00F03572">
        <w:rPr>
          <w:rFonts w:eastAsia="Calibri"/>
          <w:sz w:val="16"/>
        </w:rPr>
        <w:t xml:space="preserve"> complaints and dispute settlement </w:t>
      </w:r>
      <w:r w:rsidRPr="00F03572">
        <w:rPr>
          <w:rFonts w:eastAsia="Calibri"/>
          <w:b/>
          <w:sz w:val="26"/>
          <w:u w:val="single"/>
          <w:bdr w:val="single" w:sz="8" w:space="0" w:color="auto" w:frame="1"/>
        </w:rPr>
        <w:t>after ratification</w:t>
      </w:r>
      <w:r w:rsidRPr="00F03572">
        <w:rPr>
          <w:rFonts w:eastAsia="Calibri"/>
          <w:sz w:val="16"/>
        </w:rPr>
        <w:t xml:space="preserve">, which can </w:t>
      </w:r>
      <w:r w:rsidRPr="00F03572">
        <w:rPr>
          <w:rFonts w:eastAsia="Calibri"/>
          <w:b/>
          <w:sz w:val="26"/>
          <w:u w:val="single"/>
          <w:bdr w:val="single" w:sz="8" w:space="0" w:color="auto" w:frame="1"/>
        </w:rPr>
        <w:t>lead</w:t>
      </w:r>
      <w:r w:rsidRPr="00F03572">
        <w:rPr>
          <w:rFonts w:eastAsia="Calibri"/>
          <w:u w:val="single"/>
        </w:rPr>
        <w:t xml:space="preserve"> to the </w:t>
      </w:r>
      <w:r w:rsidRPr="00F03572">
        <w:rPr>
          <w:rFonts w:eastAsia="Calibri"/>
          <w:b/>
          <w:sz w:val="26"/>
          <w:highlight w:val="green"/>
          <w:u w:val="single"/>
          <w:bdr w:val="single" w:sz="8" w:space="0" w:color="auto" w:frame="1"/>
        </w:rPr>
        <w:t>withdraw</w:t>
      </w:r>
      <w:r w:rsidRPr="00F03572">
        <w:rPr>
          <w:rFonts w:eastAsia="Calibri"/>
          <w:b/>
          <w:sz w:val="26"/>
          <w:u w:val="single"/>
          <w:bdr w:val="single" w:sz="8" w:space="0" w:color="auto" w:frame="1"/>
        </w:rPr>
        <w:t>al</w:t>
      </w:r>
      <w:r w:rsidRPr="00F03572">
        <w:rPr>
          <w:rFonts w:eastAsia="Calibri"/>
          <w:u w:val="single"/>
        </w:rPr>
        <w:t xml:space="preserve"> of </w:t>
      </w:r>
      <w:r w:rsidRPr="00F03572">
        <w:rPr>
          <w:rFonts w:eastAsia="Calibri"/>
          <w:b/>
          <w:sz w:val="26"/>
          <w:highlight w:val="green"/>
          <w:u w:val="single"/>
          <w:bdr w:val="single" w:sz="8" w:space="0" w:color="auto" w:frame="1"/>
        </w:rPr>
        <w:t>trade</w:t>
      </w:r>
      <w:r w:rsidRPr="00F03572">
        <w:rPr>
          <w:rFonts w:eastAsia="Calibri"/>
          <w:b/>
          <w:sz w:val="26"/>
          <w:u w:val="single"/>
          <w:bdr w:val="single" w:sz="8" w:space="0" w:color="auto" w:frame="1"/>
        </w:rPr>
        <w:t xml:space="preserve"> benefits</w:t>
      </w:r>
      <w:r w:rsidRPr="00F03572">
        <w:rPr>
          <w:rFonts w:eastAsia="Calibri"/>
          <w:u w:val="single"/>
        </w:rPr>
        <w:t xml:space="preserve"> or to monetary </w:t>
      </w:r>
      <w:r w:rsidRPr="00F03572">
        <w:rPr>
          <w:rFonts w:eastAsia="Calibri"/>
          <w:b/>
          <w:sz w:val="26"/>
          <w:highlight w:val="green"/>
          <w:u w:val="single"/>
          <w:bdr w:val="single" w:sz="8" w:space="0" w:color="auto" w:frame="1"/>
        </w:rPr>
        <w:t>sanction</w:t>
      </w:r>
      <w:r w:rsidRPr="00F03572">
        <w:rPr>
          <w:rFonts w:eastAsia="Calibri"/>
          <w:b/>
          <w:sz w:val="26"/>
          <w:u w:val="single"/>
          <w:bdr w:val="single" w:sz="8" w:space="0" w:color="auto" w:frame="1"/>
        </w:rPr>
        <w:t>s</w:t>
      </w:r>
      <w:r w:rsidRPr="00F03572">
        <w:rPr>
          <w:rFonts w:eastAsia="Calibri"/>
          <w:u w:val="single"/>
        </w:rPr>
        <w:t xml:space="preserve"> in the event of </w:t>
      </w:r>
      <w:r w:rsidRPr="00F03572">
        <w:rPr>
          <w:rFonts w:eastAsia="Calibri"/>
          <w:b/>
          <w:sz w:val="26"/>
          <w:highlight w:val="green"/>
          <w:u w:val="single"/>
          <w:bdr w:val="single" w:sz="8" w:space="0" w:color="auto" w:frame="1"/>
        </w:rPr>
        <w:t>non-compliance.</w:t>
      </w:r>
      <w:r w:rsidRPr="00F03572">
        <w:rPr>
          <w:rFonts w:eastAsia="Calibri"/>
          <w:sz w:val="16"/>
        </w:rPr>
        <w:t xml:space="preserve"> Pre-ratification conditionality has thus far mainly been a characteristic of US trade agreements, and, so far, the US seems to be the only country officially to </w:t>
      </w:r>
      <w:r w:rsidRPr="00F03572">
        <w:rPr>
          <w:rFonts w:eastAsia="Calibri"/>
          <w:b/>
          <w:sz w:val="26"/>
          <w:u w:val="single"/>
          <w:bdr w:val="single" w:sz="8" w:space="0" w:color="auto" w:frame="1"/>
        </w:rPr>
        <w:t>require</w:t>
      </w:r>
      <w:r w:rsidRPr="00F03572">
        <w:rPr>
          <w:rFonts w:eastAsia="Calibri"/>
          <w:u w:val="single"/>
        </w:rPr>
        <w:t xml:space="preserve"> the </w:t>
      </w:r>
      <w:r w:rsidRPr="00F03572">
        <w:rPr>
          <w:rFonts w:eastAsia="Calibri"/>
          <w:b/>
          <w:sz w:val="26"/>
          <w:u w:val="single"/>
          <w:bdr w:val="single" w:sz="8" w:space="0" w:color="auto" w:frame="1"/>
        </w:rPr>
        <w:t>improvement</w:t>
      </w:r>
      <w:r w:rsidRPr="00F03572">
        <w:rPr>
          <w:rFonts w:eastAsia="Calibri"/>
          <w:u w:val="single"/>
        </w:rPr>
        <w:t xml:space="preserve"> of </w:t>
      </w:r>
      <w:r w:rsidRPr="00F03572">
        <w:rPr>
          <w:rFonts w:eastAsia="Calibri"/>
          <w:b/>
          <w:sz w:val="26"/>
          <w:u w:val="single"/>
          <w:bdr w:val="single" w:sz="8" w:space="0" w:color="auto" w:frame="1"/>
        </w:rPr>
        <w:t>labour standards</w:t>
      </w:r>
      <w:r w:rsidRPr="00F03572">
        <w:rPr>
          <w:rFonts w:eastAsia="Calibri"/>
          <w:sz w:val="16"/>
        </w:rPr>
        <w:t xml:space="preserve"> prior to ratification.23 Pre-ratification conditionality has mainly concerned legislative issues, while post-ratification complaints have mainly dealt with the application of existing domestic labour law. The latter may in part be due to the fact that the labour provisions in early US trade agreements mostly focused on enforcement of domestic labour law, which has been identified as a key challenge in numerous developing countries. So far, it appears that the more comprehensive effects on labour standards issues have emerged from pre-ratification conditionality, but in both cases the effects depend considerably on the accompanying advocacy action of the social partners and civil society actors. 30 Conditional labour provisions of trade agreements and their possible impact a labour provisions combining conditional and promotional aspects </w:t>
      </w:r>
      <w:r w:rsidRPr="00F03572">
        <w:rPr>
          <w:rFonts w:eastAsia="Calibri"/>
          <w:u w:val="single"/>
        </w:rPr>
        <w:t xml:space="preserve">Trade </w:t>
      </w:r>
      <w:r w:rsidRPr="00F03572">
        <w:rPr>
          <w:rFonts w:eastAsia="Calibri"/>
          <w:b/>
          <w:sz w:val="26"/>
          <w:u w:val="single"/>
          <w:bdr w:val="single" w:sz="8" w:space="0" w:color="auto" w:frame="1"/>
        </w:rPr>
        <w:t>agreements</w:t>
      </w:r>
      <w:r w:rsidRPr="00F03572">
        <w:rPr>
          <w:rFonts w:eastAsia="Calibri"/>
          <w:sz w:val="16"/>
        </w:rPr>
        <w:t xml:space="preserve"> using a conditional approach typically </w:t>
      </w:r>
      <w:r w:rsidRPr="00F03572">
        <w:rPr>
          <w:rFonts w:eastAsia="Calibri"/>
          <w:b/>
          <w:sz w:val="26"/>
          <w:u w:val="single"/>
          <w:bdr w:val="single" w:sz="8" w:space="0" w:color="auto" w:frame="1"/>
        </w:rPr>
        <w:t>link</w:t>
      </w:r>
      <w:r w:rsidRPr="00F03572">
        <w:rPr>
          <w:rFonts w:eastAsia="Calibri"/>
          <w:u w:val="single"/>
        </w:rPr>
        <w:t xml:space="preserve"> </w:t>
      </w:r>
      <w:r w:rsidRPr="00F03572">
        <w:rPr>
          <w:rFonts w:eastAsia="Calibri"/>
          <w:b/>
          <w:sz w:val="26"/>
          <w:u w:val="single"/>
          <w:bdr w:val="single" w:sz="8" w:space="0" w:color="auto" w:frame="1"/>
        </w:rPr>
        <w:t>commitments</w:t>
      </w:r>
      <w:r w:rsidRPr="00F03572">
        <w:rPr>
          <w:rFonts w:eastAsia="Calibri"/>
          <w:u w:val="single"/>
        </w:rPr>
        <w:t xml:space="preserve"> on labour standards to a sanction-based </w:t>
      </w:r>
      <w:r w:rsidRPr="00F03572">
        <w:rPr>
          <w:rFonts w:eastAsia="Calibri"/>
          <w:b/>
          <w:sz w:val="26"/>
          <w:u w:val="single"/>
          <w:bdr w:val="single" w:sz="8" w:space="0" w:color="auto" w:frame="1"/>
        </w:rPr>
        <w:t>enforcement</w:t>
      </w:r>
      <w:r w:rsidRPr="00F03572">
        <w:rPr>
          <w:rFonts w:eastAsia="Calibri"/>
          <w:u w:val="single"/>
        </w:rPr>
        <w:t xml:space="preserve"> mechanism</w:t>
      </w:r>
      <w:r w:rsidRPr="00F03572">
        <w:rPr>
          <w:rFonts w:eastAsia="Calibri"/>
          <w:sz w:val="16"/>
        </w:rPr>
        <w:t xml:space="preserve">, but also </w:t>
      </w:r>
      <w:r w:rsidRPr="00F03572">
        <w:rPr>
          <w:rFonts w:eastAsia="Calibri"/>
          <w:u w:val="single"/>
        </w:rPr>
        <w:t>provide</w:t>
      </w:r>
      <w:r w:rsidRPr="00F03572">
        <w:rPr>
          <w:rFonts w:eastAsia="Calibri"/>
          <w:sz w:val="16"/>
        </w:rPr>
        <w:t xml:space="preserve"> for </w:t>
      </w:r>
      <w:r w:rsidRPr="00F03572">
        <w:rPr>
          <w:rFonts w:eastAsia="Calibri"/>
          <w:b/>
          <w:sz w:val="26"/>
          <w:highlight w:val="green"/>
          <w:u w:val="single"/>
          <w:bdr w:val="single" w:sz="8" w:space="0" w:color="auto" w:frame="1"/>
        </w:rPr>
        <w:t>coop</w:t>
      </w:r>
      <w:r w:rsidRPr="00F03572">
        <w:rPr>
          <w:rFonts w:eastAsia="Calibri"/>
          <w:b/>
          <w:sz w:val="26"/>
          <w:u w:val="single"/>
          <w:bdr w:val="single" w:sz="8" w:space="0" w:color="auto" w:frame="1"/>
        </w:rPr>
        <w:t>erative activities.</w:t>
      </w:r>
      <w:r w:rsidRPr="00F03572">
        <w:rPr>
          <w:rFonts w:eastAsia="Calibri"/>
          <w:sz w:val="16"/>
        </w:rPr>
        <w:t xml:space="preserve">24 This approach, employed notably by the United States and Canada as well as one EU trade agreement,25 </w:t>
      </w:r>
      <w:r w:rsidRPr="00F03572">
        <w:rPr>
          <w:rFonts w:eastAsia="Calibri"/>
          <w:b/>
          <w:sz w:val="26"/>
          <w:u w:val="single"/>
          <w:bdr w:val="single" w:sz="8" w:space="0" w:color="auto" w:frame="1"/>
        </w:rPr>
        <w:t>aims</w:t>
      </w:r>
      <w:r w:rsidRPr="00F03572">
        <w:rPr>
          <w:rFonts w:eastAsia="Calibri"/>
          <w:u w:val="single"/>
        </w:rPr>
        <w:t xml:space="preserve"> to </w:t>
      </w:r>
      <w:r w:rsidRPr="00F03572">
        <w:rPr>
          <w:rFonts w:eastAsia="Calibri"/>
          <w:b/>
          <w:sz w:val="26"/>
          <w:highlight w:val="green"/>
          <w:u w:val="single"/>
          <w:bdr w:val="single" w:sz="8" w:space="0" w:color="auto" w:frame="1"/>
        </w:rPr>
        <w:t>increase</w:t>
      </w:r>
      <w:r w:rsidRPr="00F03572">
        <w:rPr>
          <w:rFonts w:eastAsia="Calibri"/>
          <w:highlight w:val="green"/>
          <w:u w:val="single"/>
        </w:rPr>
        <w:t xml:space="preserve"> the </w:t>
      </w:r>
      <w:r w:rsidRPr="00F03572">
        <w:rPr>
          <w:rFonts w:eastAsia="Calibri"/>
          <w:b/>
          <w:sz w:val="26"/>
          <w:highlight w:val="green"/>
          <w:u w:val="single"/>
          <w:bdr w:val="single" w:sz="8" w:space="0" w:color="auto" w:frame="1"/>
        </w:rPr>
        <w:t>countries’ capacity</w:t>
      </w:r>
      <w:r w:rsidRPr="00F03572">
        <w:rPr>
          <w:rFonts w:eastAsia="Calibri"/>
          <w:u w:val="single"/>
        </w:rPr>
        <w:t>, while also providing economic disincentives for breaches of labour standards</w:t>
      </w:r>
      <w:r w:rsidRPr="00F03572">
        <w:rPr>
          <w:rFonts w:eastAsia="Calibri"/>
          <w:sz w:val="16"/>
        </w:rPr>
        <w:t xml:space="preserve">.26 A common feature of this dual approach has been the </w:t>
      </w:r>
      <w:r w:rsidRPr="00F03572">
        <w:rPr>
          <w:rFonts w:eastAsia="Calibri"/>
          <w:b/>
          <w:sz w:val="26"/>
          <w:u w:val="single"/>
          <w:bdr w:val="single" w:sz="8" w:space="0" w:color="auto" w:frame="1"/>
        </w:rPr>
        <w:t>obligation</w:t>
      </w:r>
      <w:r w:rsidRPr="00F03572">
        <w:rPr>
          <w:rFonts w:eastAsia="Calibri"/>
          <w:u w:val="single"/>
        </w:rPr>
        <w:t xml:space="preserve"> to </w:t>
      </w:r>
      <w:r w:rsidRPr="00F03572">
        <w:rPr>
          <w:rFonts w:eastAsia="Calibri"/>
          <w:b/>
          <w:sz w:val="26"/>
          <w:u w:val="single"/>
          <w:bdr w:val="single" w:sz="8" w:space="0" w:color="auto" w:frame="1"/>
        </w:rPr>
        <w:t>effectively</w:t>
      </w:r>
      <w:r w:rsidRPr="00F03572">
        <w:rPr>
          <w:rFonts w:eastAsia="Calibri"/>
          <w:u w:val="single"/>
        </w:rPr>
        <w:t xml:space="preserve"> to </w:t>
      </w:r>
      <w:r w:rsidRPr="00F03572">
        <w:rPr>
          <w:rFonts w:eastAsia="Calibri"/>
          <w:b/>
          <w:sz w:val="26"/>
          <w:u w:val="single"/>
          <w:bdr w:val="single" w:sz="8" w:space="0" w:color="auto" w:frame="1"/>
        </w:rPr>
        <w:t>enforce national labour law</w:t>
      </w:r>
      <w:r w:rsidRPr="00F03572">
        <w:rPr>
          <w:rFonts w:eastAsia="Calibri"/>
          <w:sz w:val="16"/>
        </w:rPr>
        <w:t xml:space="preserve"> in specific areas (Table 2.1). Furthermore, such provisions also </w:t>
      </w:r>
      <w:r w:rsidRPr="00F03572">
        <w:rPr>
          <w:rFonts w:eastAsia="Calibri"/>
          <w:sz w:val="16"/>
          <w:szCs w:val="16"/>
        </w:rPr>
        <w:t xml:space="preserve">include standards with which the domestic labour law itself must comply. </w:t>
      </w:r>
      <w:r w:rsidRPr="00F03572">
        <w:rPr>
          <w:rFonts w:eastAsia="Calibri"/>
          <w:sz w:val="16"/>
        </w:rPr>
        <w:t xml:space="preserve">While the NAALC only contained a commitment to work towards the improvement of domestic labour standards, the most recent agreements concluded by the United States and Canada </w:t>
      </w:r>
      <w:r w:rsidRPr="00F03572">
        <w:rPr>
          <w:rFonts w:eastAsia="Calibri"/>
          <w:u w:val="single"/>
        </w:rPr>
        <w:t xml:space="preserve">require </w:t>
      </w:r>
      <w:r w:rsidRPr="00F03572">
        <w:rPr>
          <w:rFonts w:eastAsia="Calibri"/>
          <w:b/>
          <w:sz w:val="26"/>
          <w:u w:val="single"/>
          <w:bdr w:val="single" w:sz="8" w:space="0" w:color="auto" w:frame="1"/>
        </w:rPr>
        <w:t>adherence</w:t>
      </w:r>
      <w:r w:rsidRPr="00F03572">
        <w:rPr>
          <w:rFonts w:eastAsia="Calibri"/>
          <w:u w:val="single"/>
        </w:rPr>
        <w:t xml:space="preserve"> to </w:t>
      </w:r>
      <w:r w:rsidRPr="00F03572">
        <w:rPr>
          <w:rFonts w:eastAsia="Calibri"/>
          <w:b/>
          <w:sz w:val="26"/>
          <w:u w:val="single"/>
          <w:bdr w:val="single" w:sz="8" w:space="0" w:color="auto" w:frame="1"/>
        </w:rPr>
        <w:t>certain minimum</w:t>
      </w:r>
      <w:r w:rsidRPr="00F03572">
        <w:rPr>
          <w:rFonts w:eastAsia="Calibri"/>
          <w:u w:val="single"/>
        </w:rPr>
        <w:t xml:space="preserve"> labour </w:t>
      </w:r>
      <w:r w:rsidRPr="00F03572">
        <w:rPr>
          <w:rFonts w:eastAsia="Calibri"/>
          <w:b/>
          <w:sz w:val="26"/>
          <w:u w:val="single"/>
          <w:bdr w:val="single" w:sz="8" w:space="0" w:color="auto" w:frame="1"/>
        </w:rPr>
        <w:t>standards</w:t>
      </w:r>
      <w:r w:rsidRPr="00F03572">
        <w:rPr>
          <w:rFonts w:eastAsia="Calibri"/>
          <w:sz w:val="16"/>
        </w:rPr>
        <w:t xml:space="preserve">, notably those </w:t>
      </w:r>
      <w:r w:rsidRPr="00F03572">
        <w:rPr>
          <w:rFonts w:eastAsia="Calibri"/>
          <w:b/>
          <w:sz w:val="26"/>
          <w:u w:val="single"/>
          <w:bdr w:val="single" w:sz="8" w:space="0" w:color="auto" w:frame="1"/>
        </w:rPr>
        <w:t>set</w:t>
      </w:r>
      <w:r w:rsidRPr="00F03572">
        <w:rPr>
          <w:rFonts w:eastAsia="Calibri"/>
          <w:u w:val="single"/>
        </w:rPr>
        <w:t xml:space="preserve"> out in the </w:t>
      </w:r>
      <w:r w:rsidRPr="00F03572">
        <w:rPr>
          <w:rFonts w:eastAsia="Calibri"/>
          <w:b/>
          <w:sz w:val="26"/>
          <w:u w:val="single"/>
          <w:bdr w:val="single" w:sz="8" w:space="0" w:color="auto" w:frame="1"/>
        </w:rPr>
        <w:t>ILO</w:t>
      </w:r>
      <w:r w:rsidRPr="00F03572">
        <w:rPr>
          <w:rFonts w:eastAsia="Calibri"/>
          <w:u w:val="single"/>
        </w:rPr>
        <w:t xml:space="preserve"> Declaration on Fundamental Principles and Rights at Work</w:t>
      </w:r>
      <w:r w:rsidRPr="00F03572">
        <w:rPr>
          <w:rFonts w:eastAsia="Calibri"/>
          <w:sz w:val="16"/>
        </w:rPr>
        <w:t xml:space="preserve">.27 Furthermore, all United States trade agreements subsequent to NAFTA/ NAALC </w:t>
      </w:r>
      <w:r w:rsidRPr="00F03572">
        <w:rPr>
          <w:rFonts w:eastAsia="Calibri"/>
          <w:u w:val="single"/>
        </w:rPr>
        <w:t>contain an obligation not to weaken national labour standards with a view to fostering trade or investment.</w:t>
      </w:r>
      <w:r w:rsidRPr="00F03572">
        <w:rPr>
          <w:rFonts w:eastAsia="Calibri"/>
          <w:sz w:val="16"/>
        </w:rPr>
        <w:t xml:space="preserve"> The implementation of these commitments is facilitated through an institutional framework of a joint body and national contact points, which rests on two main pillars: • </w:t>
      </w:r>
      <w:r w:rsidRPr="00F03572">
        <w:rPr>
          <w:rFonts w:eastAsia="Calibri"/>
          <w:b/>
          <w:sz w:val="26"/>
          <w:u w:val="single"/>
          <w:bdr w:val="single" w:sz="8" w:space="0" w:color="auto" w:frame="1"/>
        </w:rPr>
        <w:t>Cooperative activities</w:t>
      </w:r>
      <w:r w:rsidRPr="00F03572">
        <w:rPr>
          <w:rFonts w:eastAsia="Calibri"/>
          <w:sz w:val="16"/>
        </w:rPr>
        <w:t xml:space="preserve">: In this regard, the agreements typically define a number of areas and </w:t>
      </w:r>
      <w:r w:rsidRPr="00F03572">
        <w:rPr>
          <w:rFonts w:eastAsia="Calibri"/>
          <w:u w:val="single"/>
        </w:rPr>
        <w:t xml:space="preserve">means of cooperation, including </w:t>
      </w:r>
      <w:r w:rsidRPr="00F03572">
        <w:rPr>
          <w:rFonts w:eastAsia="Calibri"/>
          <w:b/>
          <w:sz w:val="26"/>
          <w:u w:val="single"/>
          <w:bdr w:val="single" w:sz="8" w:space="0" w:color="auto" w:frame="1"/>
        </w:rPr>
        <w:t>research</w:t>
      </w:r>
      <w:r w:rsidRPr="00F03572">
        <w:rPr>
          <w:rFonts w:eastAsia="Calibri"/>
          <w:u w:val="single"/>
        </w:rPr>
        <w:t xml:space="preserve">, </w:t>
      </w:r>
      <w:r w:rsidRPr="00F03572">
        <w:rPr>
          <w:rFonts w:eastAsia="Calibri"/>
          <w:b/>
          <w:sz w:val="26"/>
          <w:u w:val="single"/>
          <w:bdr w:val="single" w:sz="8" w:space="0" w:color="auto" w:frame="1"/>
        </w:rPr>
        <w:t>exchange</w:t>
      </w:r>
      <w:r w:rsidRPr="00F03572">
        <w:rPr>
          <w:rFonts w:eastAsia="Calibri"/>
          <w:u w:val="single"/>
        </w:rPr>
        <w:t xml:space="preserve"> of </w:t>
      </w:r>
      <w:r w:rsidRPr="00F03572">
        <w:rPr>
          <w:rFonts w:eastAsia="Calibri"/>
          <w:b/>
          <w:sz w:val="26"/>
          <w:u w:val="single"/>
          <w:bdr w:val="single" w:sz="8" w:space="0" w:color="auto" w:frame="1"/>
        </w:rPr>
        <w:t>policies</w:t>
      </w:r>
      <w:r w:rsidRPr="00F03572">
        <w:rPr>
          <w:rFonts w:eastAsia="Calibri"/>
          <w:u w:val="single"/>
        </w:rPr>
        <w:t xml:space="preserve">, and </w:t>
      </w:r>
      <w:r w:rsidRPr="00F03572">
        <w:rPr>
          <w:rFonts w:eastAsia="Calibri"/>
          <w:b/>
          <w:sz w:val="26"/>
          <w:u w:val="single"/>
          <w:bdr w:val="single" w:sz="8" w:space="0" w:color="auto" w:frame="1"/>
        </w:rPr>
        <w:t>technical assistance</w:t>
      </w:r>
      <w:r w:rsidRPr="00F03572">
        <w:rPr>
          <w:rFonts w:eastAsia="Calibri"/>
          <w:u w:val="single"/>
        </w:rPr>
        <w:t xml:space="preserve"> in the area of labour standards</w:t>
      </w:r>
      <w:r w:rsidRPr="00F03572">
        <w:rPr>
          <w:rFonts w:eastAsia="Calibri"/>
          <w:sz w:val="16"/>
        </w:rPr>
        <w:t xml:space="preserve">. The cooperative activities can be carried out by specific bodies, e.g. labour committees and national contact points, or the committee in charge of the overall administration of the agreement (Table 2.1).29 These mechanisms are rather flexible in that the list of the activities mentioned is only indicative and does not preclude cooperation in other areas. • </w:t>
      </w:r>
      <w:r w:rsidRPr="00F03572">
        <w:rPr>
          <w:rFonts w:eastAsia="Calibri"/>
          <w:b/>
          <w:sz w:val="26"/>
          <w:u w:val="single"/>
          <w:bdr w:val="single" w:sz="8" w:space="0" w:color="auto" w:frame="1"/>
        </w:rPr>
        <w:t>Enforcement</w:t>
      </w:r>
      <w:r w:rsidRPr="00F03572">
        <w:rPr>
          <w:rFonts w:eastAsia="Calibri"/>
          <w:u w:val="single"/>
        </w:rPr>
        <w:t xml:space="preserve"> mechanism</w:t>
      </w:r>
      <w:r w:rsidRPr="00F03572">
        <w:rPr>
          <w:rFonts w:eastAsia="Calibri"/>
          <w:sz w:val="16"/>
        </w:rPr>
        <w:t xml:space="preserve">: The core of this mechanism is a </w:t>
      </w:r>
      <w:r w:rsidRPr="00F03572">
        <w:rPr>
          <w:rFonts w:eastAsia="Calibri"/>
          <w:b/>
          <w:sz w:val="26"/>
          <w:highlight w:val="green"/>
          <w:u w:val="single"/>
          <w:bdr w:val="single" w:sz="8" w:space="0" w:color="auto" w:frame="1"/>
        </w:rPr>
        <w:t>dispute settlement</w:t>
      </w:r>
      <w:r w:rsidRPr="00F03572">
        <w:rPr>
          <w:rFonts w:eastAsia="Calibri"/>
          <w:b/>
          <w:sz w:val="26"/>
          <w:u w:val="single"/>
          <w:bdr w:val="single" w:sz="8" w:space="0" w:color="auto" w:frame="1"/>
        </w:rPr>
        <w:t xml:space="preserve"> process</w:t>
      </w:r>
      <w:r w:rsidRPr="00F03572">
        <w:rPr>
          <w:rFonts w:eastAsia="Calibri"/>
          <w:u w:val="single"/>
        </w:rPr>
        <w:t xml:space="preserve"> </w:t>
      </w:r>
      <w:r w:rsidRPr="00F03572">
        <w:rPr>
          <w:rFonts w:eastAsia="Calibri"/>
          <w:b/>
          <w:sz w:val="26"/>
          <w:highlight w:val="green"/>
          <w:u w:val="single"/>
          <w:bdr w:val="single" w:sz="8" w:space="0" w:color="auto" w:frame="1"/>
        </w:rPr>
        <w:t>consist</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highlight w:val="green"/>
          <w:u w:val="single"/>
        </w:rPr>
        <w:t>of</w:t>
      </w:r>
      <w:r w:rsidRPr="00F03572">
        <w:rPr>
          <w:rFonts w:eastAsia="Calibri"/>
          <w:u w:val="single"/>
        </w:rPr>
        <w:t xml:space="preserve"> formal </w:t>
      </w:r>
      <w:r w:rsidRPr="00F03572">
        <w:rPr>
          <w:rFonts w:eastAsia="Calibri"/>
          <w:b/>
          <w:sz w:val="26"/>
          <w:highlight w:val="green"/>
          <w:u w:val="single"/>
          <w:bdr w:val="single" w:sz="8" w:space="0" w:color="auto" w:frame="1"/>
        </w:rPr>
        <w:t>consultations</w:t>
      </w:r>
      <w:r w:rsidRPr="00F03572">
        <w:rPr>
          <w:rFonts w:eastAsia="Calibri"/>
          <w:highlight w:val="green"/>
          <w:u w:val="single"/>
        </w:rPr>
        <w:t xml:space="preserve"> and</w:t>
      </w:r>
      <w:r w:rsidRPr="00F03572">
        <w:rPr>
          <w:rFonts w:eastAsia="Calibri"/>
          <w:u w:val="single"/>
        </w:rPr>
        <w:t xml:space="preserve"> the </w:t>
      </w:r>
      <w:r w:rsidRPr="00F03572">
        <w:rPr>
          <w:rFonts w:eastAsia="Calibri"/>
          <w:b/>
          <w:sz w:val="26"/>
          <w:highlight w:val="green"/>
          <w:u w:val="single"/>
          <w:bdr w:val="single" w:sz="8" w:space="0" w:color="auto" w:frame="1"/>
        </w:rPr>
        <w:t>establishment</w:t>
      </w:r>
      <w:r w:rsidRPr="00F03572">
        <w:rPr>
          <w:rFonts w:eastAsia="Calibri"/>
          <w:highlight w:val="green"/>
          <w:u w:val="single"/>
        </w:rPr>
        <w:t xml:space="preserve"> of a </w:t>
      </w:r>
      <w:r w:rsidRPr="00F03572">
        <w:rPr>
          <w:rFonts w:eastAsia="Calibri"/>
          <w:b/>
          <w:sz w:val="26"/>
          <w:highlight w:val="green"/>
          <w:u w:val="single"/>
          <w:bdr w:val="single" w:sz="8" w:space="0" w:color="auto" w:frame="1"/>
        </w:rPr>
        <w:t>panel</w:t>
      </w:r>
      <w:r w:rsidRPr="00F03572">
        <w:rPr>
          <w:rFonts w:eastAsia="Calibri"/>
          <w:highlight w:val="green"/>
          <w:u w:val="single"/>
        </w:rPr>
        <w:t>, which</w:t>
      </w:r>
      <w:r w:rsidRPr="00F03572">
        <w:rPr>
          <w:rFonts w:eastAsia="Calibri"/>
          <w:u w:val="single"/>
        </w:rPr>
        <w:t xml:space="preserve"> can </w:t>
      </w:r>
      <w:r w:rsidRPr="00F03572">
        <w:rPr>
          <w:rFonts w:eastAsia="Calibri"/>
          <w:highlight w:val="green"/>
          <w:u w:val="single"/>
        </w:rPr>
        <w:t>make</w:t>
      </w:r>
      <w:r w:rsidRPr="00F03572">
        <w:rPr>
          <w:rFonts w:eastAsia="Calibri"/>
          <w:u w:val="single"/>
        </w:rPr>
        <w:t xml:space="preserve"> a </w:t>
      </w:r>
      <w:r w:rsidRPr="00F03572">
        <w:rPr>
          <w:rFonts w:eastAsia="Calibri"/>
          <w:b/>
          <w:sz w:val="26"/>
          <w:highlight w:val="green"/>
          <w:u w:val="single"/>
          <w:bdr w:val="single" w:sz="8" w:space="0" w:color="auto" w:frame="1"/>
        </w:rPr>
        <w:t>binding determination</w:t>
      </w:r>
      <w:r w:rsidRPr="00F03572">
        <w:rPr>
          <w:rFonts w:eastAsia="Calibri"/>
          <w:u w:val="single"/>
        </w:rPr>
        <w:t xml:space="preserve"> on </w:t>
      </w:r>
      <w:r w:rsidRPr="00F03572">
        <w:rPr>
          <w:rFonts w:eastAsia="Calibri"/>
          <w:b/>
          <w:sz w:val="26"/>
          <w:u w:val="single"/>
          <w:bdr w:val="single" w:sz="8" w:space="0" w:color="auto" w:frame="1"/>
        </w:rPr>
        <w:t>allegations.</w:t>
      </w:r>
      <w:r w:rsidRPr="00F03572">
        <w:rPr>
          <w:rFonts w:eastAsia="Calibri"/>
          <w:u w:val="single"/>
        </w:rPr>
        <w:t xml:space="preserve"> </w:t>
      </w:r>
      <w:r w:rsidRPr="00F03572">
        <w:rPr>
          <w:rFonts w:eastAsia="Calibri"/>
          <w:b/>
          <w:sz w:val="26"/>
          <w:highlight w:val="green"/>
          <w:u w:val="single"/>
          <w:bdr w:val="single" w:sz="8" w:space="0" w:color="auto" w:frame="1"/>
        </w:rPr>
        <w:t>If</w:t>
      </w:r>
      <w:r w:rsidRPr="00F03572">
        <w:rPr>
          <w:rFonts w:eastAsia="Calibri"/>
          <w:highlight w:val="green"/>
          <w:u w:val="single"/>
        </w:rPr>
        <w:t xml:space="preserve"> a </w:t>
      </w:r>
      <w:r w:rsidRPr="00F03572">
        <w:rPr>
          <w:rFonts w:eastAsia="Calibri"/>
          <w:b/>
          <w:sz w:val="26"/>
          <w:highlight w:val="green"/>
          <w:u w:val="single"/>
          <w:bdr w:val="single" w:sz="8" w:space="0" w:color="auto" w:frame="1"/>
        </w:rPr>
        <w:t>breach</w:t>
      </w:r>
      <w:r w:rsidRPr="00F03572">
        <w:rPr>
          <w:rFonts w:eastAsia="Calibri"/>
          <w:u w:val="single"/>
        </w:rPr>
        <w:t xml:space="preserve"> </w:t>
      </w:r>
      <w:r w:rsidRPr="00F03572">
        <w:rPr>
          <w:rFonts w:eastAsia="Calibri"/>
          <w:highlight w:val="green"/>
          <w:u w:val="single"/>
        </w:rPr>
        <w:t xml:space="preserve">is </w:t>
      </w:r>
      <w:r w:rsidRPr="00F03572">
        <w:rPr>
          <w:rFonts w:eastAsia="Calibri"/>
          <w:b/>
          <w:sz w:val="26"/>
          <w:highlight w:val="green"/>
          <w:u w:val="single"/>
          <w:bdr w:val="single" w:sz="8" w:space="0" w:color="auto" w:frame="1"/>
        </w:rPr>
        <w:t>found</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not remedied</w:t>
      </w:r>
      <w:r w:rsidRPr="00F03572">
        <w:rPr>
          <w:rFonts w:eastAsia="Calibri"/>
          <w:u w:val="single"/>
        </w:rPr>
        <w:t xml:space="preserve"> under the agreed terms, </w:t>
      </w:r>
      <w:r w:rsidRPr="00F03572">
        <w:rPr>
          <w:rFonts w:eastAsia="Calibri"/>
          <w:b/>
          <w:sz w:val="26"/>
          <w:highlight w:val="green"/>
          <w:u w:val="single"/>
          <w:bdr w:val="single" w:sz="8" w:space="0" w:color="auto" w:frame="1"/>
        </w:rPr>
        <w:t>sanctions</w:t>
      </w:r>
      <w:r w:rsidRPr="00F03572">
        <w:rPr>
          <w:rFonts w:eastAsia="Calibri"/>
          <w:u w:val="single"/>
        </w:rPr>
        <w:t xml:space="preserve"> ranging from monetary </w:t>
      </w:r>
      <w:r w:rsidRPr="00F03572">
        <w:rPr>
          <w:rFonts w:eastAsia="Calibri"/>
          <w:b/>
          <w:sz w:val="26"/>
          <w:highlight w:val="green"/>
          <w:u w:val="single"/>
          <w:bdr w:val="single" w:sz="8" w:space="0" w:color="auto" w:frame="1"/>
        </w:rPr>
        <w:t>fines</w:t>
      </w:r>
      <w:r w:rsidRPr="00F03572">
        <w:rPr>
          <w:rFonts w:eastAsia="Calibri"/>
          <w:sz w:val="16"/>
        </w:rPr>
        <w:t xml:space="preserve"> (in the form of contributions to a labour fund) </w:t>
      </w:r>
      <w:r w:rsidRPr="00F03572">
        <w:rPr>
          <w:rFonts w:eastAsia="Calibri"/>
          <w:u w:val="single"/>
        </w:rPr>
        <w:t xml:space="preserve">to the application of regular trade sanctions can be </w:t>
      </w:r>
      <w:r w:rsidRPr="00F03572">
        <w:rPr>
          <w:rFonts w:eastAsia="Calibri"/>
          <w:b/>
          <w:sz w:val="26"/>
          <w:highlight w:val="green"/>
          <w:u w:val="single"/>
          <w:bdr w:val="single" w:sz="8" w:space="0" w:color="auto" w:frame="1"/>
        </w:rPr>
        <w:t>impose</w:t>
      </w:r>
      <w:r w:rsidRPr="00F03572">
        <w:rPr>
          <w:rFonts w:eastAsia="Calibri"/>
          <w:b/>
          <w:sz w:val="26"/>
          <w:u w:val="single"/>
          <w:bdr w:val="single" w:sz="8" w:space="0" w:color="auto" w:frame="1"/>
        </w:rPr>
        <w:t>d</w:t>
      </w:r>
      <w:r w:rsidRPr="00F03572">
        <w:rPr>
          <w:rFonts w:eastAsia="Calibri"/>
          <w:u w:val="single"/>
        </w:rPr>
        <w:t xml:space="preserve"> on the non-complying State</w:t>
      </w:r>
      <w:r w:rsidRPr="00F03572">
        <w:rPr>
          <w:rFonts w:eastAsia="Calibri"/>
          <w:sz w:val="16"/>
        </w:rPr>
        <w:t xml:space="preserve">. Some agreements require fines to be gathered into a pool to support activities that enhance labour rights in the country concerned.30 While this mechanism only applies to disputes between States, most of the </w:t>
      </w:r>
      <w:r w:rsidRPr="00F03572">
        <w:rPr>
          <w:rFonts w:eastAsia="Calibri"/>
          <w:b/>
          <w:sz w:val="26"/>
          <w:highlight w:val="green"/>
          <w:u w:val="single"/>
          <w:bdr w:val="single" w:sz="8" w:space="0" w:color="auto" w:frame="1"/>
        </w:rPr>
        <w:t>provisions</w:t>
      </w:r>
      <w:r w:rsidRPr="00F03572">
        <w:rPr>
          <w:rFonts w:eastAsia="Calibri"/>
          <w:u w:val="single"/>
        </w:rPr>
        <w:t xml:space="preserve"> also </w:t>
      </w:r>
      <w:r w:rsidRPr="00F03572">
        <w:rPr>
          <w:rFonts w:eastAsia="Calibri"/>
          <w:b/>
          <w:sz w:val="26"/>
          <w:highlight w:val="green"/>
          <w:u w:val="single"/>
          <w:bdr w:val="single" w:sz="8" w:space="0" w:color="auto" w:frame="1"/>
        </w:rPr>
        <w:t>provide</w:t>
      </w:r>
      <w:r w:rsidRPr="00F03572">
        <w:rPr>
          <w:rFonts w:eastAsia="Calibri"/>
          <w:u w:val="single"/>
        </w:rPr>
        <w:t xml:space="preserve"> for </w:t>
      </w:r>
      <w:r w:rsidRPr="00F03572">
        <w:rPr>
          <w:rFonts w:eastAsia="Calibri"/>
          <w:highlight w:val="green"/>
          <w:u w:val="single"/>
        </w:rPr>
        <w:t xml:space="preserve">a </w:t>
      </w:r>
      <w:r w:rsidRPr="00F03572">
        <w:rPr>
          <w:rFonts w:eastAsia="Calibri"/>
          <w:b/>
          <w:sz w:val="26"/>
          <w:highlight w:val="green"/>
          <w:u w:val="single"/>
          <w:bdr w:val="single" w:sz="8" w:space="0" w:color="auto" w:frame="1"/>
        </w:rPr>
        <w:t>complaint</w:t>
      </w:r>
      <w:r w:rsidRPr="00F03572">
        <w:rPr>
          <w:rFonts w:eastAsia="Calibri"/>
          <w:b/>
          <w:sz w:val="26"/>
          <w:u w:val="single"/>
          <w:bdr w:val="single" w:sz="8" w:space="0" w:color="auto" w:frame="1"/>
        </w:rPr>
        <w:t xml:space="preserve">s </w:t>
      </w:r>
      <w:r w:rsidRPr="00F03572">
        <w:rPr>
          <w:rFonts w:eastAsia="Calibri"/>
          <w:b/>
          <w:sz w:val="26"/>
          <w:highlight w:val="green"/>
          <w:u w:val="single"/>
          <w:bdr w:val="single" w:sz="8" w:space="0" w:color="auto" w:frame="1"/>
        </w:rPr>
        <w:t>mechanism</w:t>
      </w:r>
      <w:r w:rsidRPr="00F03572">
        <w:rPr>
          <w:rFonts w:eastAsia="Calibri"/>
          <w:u w:val="single"/>
        </w:rPr>
        <w:t xml:space="preserve"> whereby third parties, such as </w:t>
      </w:r>
      <w:r w:rsidRPr="00F03572">
        <w:rPr>
          <w:rFonts w:eastAsia="Calibri"/>
          <w:b/>
          <w:sz w:val="26"/>
          <w:highlight w:val="green"/>
          <w:u w:val="single"/>
          <w:bdr w:val="single" w:sz="8" w:space="0" w:color="auto" w:frame="1"/>
        </w:rPr>
        <w:t>individuals</w:t>
      </w:r>
      <w:r w:rsidRPr="00F03572">
        <w:rPr>
          <w:rFonts w:eastAsia="Calibri"/>
          <w:u w:val="single"/>
        </w:rPr>
        <w:t xml:space="preserve">, </w:t>
      </w:r>
      <w:r w:rsidRPr="00F03572">
        <w:rPr>
          <w:rFonts w:eastAsia="Calibri"/>
          <w:b/>
          <w:sz w:val="26"/>
          <w:u w:val="single"/>
          <w:bdr w:val="single" w:sz="8" w:space="0" w:color="auto" w:frame="1"/>
        </w:rPr>
        <w:t xml:space="preserve">trade </w:t>
      </w:r>
      <w:r w:rsidRPr="00F03572">
        <w:rPr>
          <w:rFonts w:eastAsia="Calibri"/>
          <w:b/>
          <w:sz w:val="26"/>
          <w:highlight w:val="green"/>
          <w:u w:val="single"/>
          <w:bdr w:val="single" w:sz="8" w:space="0" w:color="auto" w:frame="1"/>
        </w:rPr>
        <w:t>unions</w:t>
      </w:r>
      <w:r w:rsidRPr="00F03572">
        <w:rPr>
          <w:rFonts w:eastAsia="Calibri"/>
          <w:u w:val="single"/>
        </w:rPr>
        <w:t xml:space="preserve"> and </w:t>
      </w:r>
      <w:r w:rsidRPr="00F03572">
        <w:rPr>
          <w:rFonts w:eastAsia="Calibri"/>
          <w:b/>
          <w:sz w:val="26"/>
          <w:highlight w:val="green"/>
          <w:u w:val="single"/>
          <w:bdr w:val="single" w:sz="8" w:space="0" w:color="auto" w:frame="1"/>
        </w:rPr>
        <w:t>NGOs</w:t>
      </w:r>
      <w:r w:rsidRPr="00F03572">
        <w:rPr>
          <w:rFonts w:eastAsia="Calibri"/>
          <w:u w:val="single"/>
        </w:rPr>
        <w:t xml:space="preserve">, can </w:t>
      </w:r>
      <w:r w:rsidRPr="00F03572">
        <w:rPr>
          <w:rFonts w:eastAsia="Calibri"/>
          <w:b/>
          <w:sz w:val="26"/>
          <w:highlight w:val="green"/>
          <w:u w:val="single"/>
          <w:bdr w:val="single" w:sz="8" w:space="0" w:color="auto" w:frame="1"/>
        </w:rPr>
        <w:t>present</w:t>
      </w:r>
      <w:r w:rsidRPr="00F03572">
        <w:rPr>
          <w:rFonts w:eastAsia="Calibri"/>
          <w:highlight w:val="green"/>
          <w:u w:val="single"/>
        </w:rPr>
        <w:t xml:space="preserve"> </w:t>
      </w:r>
      <w:r w:rsidRPr="00F03572">
        <w:rPr>
          <w:rFonts w:eastAsia="Calibri"/>
          <w:b/>
          <w:sz w:val="26"/>
          <w:highlight w:val="green"/>
          <w:u w:val="single"/>
          <w:bdr w:val="single" w:sz="8" w:space="0" w:color="auto" w:frame="1"/>
        </w:rPr>
        <w:t>allegations</w:t>
      </w:r>
      <w:r w:rsidRPr="00F03572">
        <w:rPr>
          <w:rFonts w:eastAsia="Calibri"/>
          <w:u w:val="single"/>
        </w:rPr>
        <w:t xml:space="preserve"> to the </w:t>
      </w:r>
      <w:r w:rsidRPr="00F03572">
        <w:rPr>
          <w:rFonts w:eastAsia="Calibri"/>
          <w:b/>
          <w:sz w:val="26"/>
          <w:u w:val="single"/>
          <w:bdr w:val="single" w:sz="8" w:space="0" w:color="auto" w:frame="1"/>
        </w:rPr>
        <w:t>national</w:t>
      </w:r>
      <w:r w:rsidRPr="00F03572">
        <w:rPr>
          <w:rFonts w:eastAsia="Calibri"/>
          <w:u w:val="single"/>
        </w:rPr>
        <w:t xml:space="preserve"> contact points regarding non-compliance with labour provisions by the other States parties,</w:t>
      </w:r>
      <w:r w:rsidRPr="00F03572">
        <w:rPr>
          <w:rFonts w:eastAsia="Calibri"/>
          <w:sz w:val="16"/>
        </w:rPr>
        <w:t xml:space="preserve"> which typically carry out an investigation into the matters and may also convene public hearings on the matter of the complaint (Table 2.1).</w:t>
      </w:r>
    </w:p>
    <w:p w14:paraId="60D79853"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A2 Econ Resilient</w:t>
      </w:r>
    </w:p>
    <w:p w14:paraId="49FB933A"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Offense---Top---2NC</w:t>
      </w:r>
    </w:p>
    <w:p w14:paraId="534BECAA"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That </w:t>
      </w:r>
      <w:r w:rsidRPr="00F03572">
        <w:rPr>
          <w:rFonts w:eastAsia="Times New Roman" w:cs="Times New Roman"/>
          <w:b/>
          <w:iCs/>
          <w:sz w:val="26"/>
          <w:u w:val="single"/>
        </w:rPr>
        <w:t>alone</w:t>
      </w:r>
      <w:r w:rsidRPr="00F03572">
        <w:rPr>
          <w:rFonts w:eastAsia="Times New Roman" w:cs="Times New Roman"/>
          <w:b/>
          <w:iCs/>
          <w:sz w:val="26"/>
        </w:rPr>
        <w:t xml:space="preserve"> is </w:t>
      </w:r>
      <w:r w:rsidRPr="00F03572">
        <w:rPr>
          <w:rFonts w:eastAsia="Times New Roman" w:cs="Times New Roman"/>
          <w:b/>
          <w:iCs/>
          <w:sz w:val="26"/>
          <w:u w:val="single"/>
        </w:rPr>
        <w:t>key</w:t>
      </w:r>
      <w:r w:rsidRPr="00F03572">
        <w:rPr>
          <w:rFonts w:eastAsia="Times New Roman" w:cs="Times New Roman"/>
          <w:b/>
          <w:iCs/>
          <w:sz w:val="26"/>
        </w:rPr>
        <w:t xml:space="preserve"> to </w:t>
      </w:r>
      <w:r w:rsidRPr="00F03572">
        <w:rPr>
          <w:rFonts w:eastAsia="Times New Roman" w:cs="Times New Roman"/>
          <w:b/>
          <w:iCs/>
          <w:sz w:val="26"/>
          <w:u w:val="single"/>
        </w:rPr>
        <w:t>solve</w:t>
      </w:r>
      <w:r w:rsidRPr="00F03572">
        <w:rPr>
          <w:rFonts w:eastAsia="Times New Roman" w:cs="Times New Roman"/>
          <w:b/>
          <w:iCs/>
          <w:sz w:val="26"/>
        </w:rPr>
        <w:t xml:space="preserve"> </w:t>
      </w:r>
      <w:r w:rsidRPr="00F03572">
        <w:rPr>
          <w:rFonts w:eastAsia="Times New Roman" w:cs="Times New Roman"/>
          <w:b/>
          <w:iCs/>
          <w:sz w:val="26"/>
          <w:u w:val="single"/>
        </w:rPr>
        <w:t>all 1AC impacts</w:t>
      </w:r>
      <w:r w:rsidRPr="00F03572">
        <w:rPr>
          <w:rFonts w:eastAsia="Times New Roman" w:cs="Times New Roman"/>
          <w:b/>
          <w:iCs/>
          <w:sz w:val="26"/>
        </w:rPr>
        <w:t>.</w:t>
      </w:r>
    </w:p>
    <w:p w14:paraId="22C3125F" w14:textId="77777777" w:rsidR="00F03572" w:rsidRPr="00F03572" w:rsidRDefault="00F03572" w:rsidP="00F03572">
      <w:pPr>
        <w:spacing w:line="256" w:lineRule="auto"/>
        <w:rPr>
          <w:rFonts w:eastAsia="Calibri"/>
        </w:rPr>
      </w:pPr>
      <w:r w:rsidRPr="00F03572">
        <w:rPr>
          <w:rFonts w:eastAsia="Calibri"/>
          <w:b/>
          <w:bCs/>
          <w:sz w:val="26"/>
        </w:rPr>
        <w:t>Artuso &amp; McLarney 15</w:t>
      </w:r>
      <w:r w:rsidRPr="00F03572">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F03572">
        <w:rPr>
          <w:rFonts w:eastAsia="Calibri"/>
          <w:i/>
          <w:iCs/>
        </w:rPr>
        <w:t>Vikalpa 40</w:t>
      </w:r>
      <w:r w:rsidRPr="00F03572">
        <w:rPr>
          <w:rFonts w:eastAsia="Calibri"/>
        </w:rPr>
        <w:t>(1), https://journals.sagepub.com/doi/full/10.1177/0256090915573610, accessed 9-15-2025) //ah [UTD]</w:t>
      </w:r>
    </w:p>
    <w:p w14:paraId="30A48D78" w14:textId="77777777" w:rsidR="00F03572" w:rsidRPr="00F03572" w:rsidRDefault="00F03572" w:rsidP="00F03572">
      <w:pPr>
        <w:spacing w:line="256" w:lineRule="auto"/>
        <w:rPr>
          <w:rFonts w:eastAsia="Calibri"/>
          <w:sz w:val="16"/>
        </w:rPr>
      </w:pPr>
      <w:r w:rsidRPr="00F03572">
        <w:rPr>
          <w:rFonts w:eastAsia="Calibri"/>
          <w:sz w:val="16"/>
        </w:rPr>
        <w:t xml:space="preserve">It is the authors' viewpoint that </w:t>
      </w:r>
      <w:r w:rsidRPr="00F03572">
        <w:rPr>
          <w:rFonts w:eastAsia="Calibri"/>
          <w:u w:val="single"/>
        </w:rPr>
        <w:t xml:space="preserve">there is a place for </w:t>
      </w:r>
      <w:r w:rsidRPr="00F03572">
        <w:rPr>
          <w:rFonts w:eastAsia="Calibri"/>
          <w:b/>
          <w:sz w:val="26"/>
          <w:u w:val="single"/>
          <w:bdr w:val="single" w:sz="8" w:space="0" w:color="auto" w:frame="1"/>
        </w:rPr>
        <w:t>labour standards</w:t>
      </w:r>
      <w:r w:rsidRPr="00F03572">
        <w:rPr>
          <w:rFonts w:eastAsia="Calibri"/>
          <w:u w:val="single"/>
        </w:rPr>
        <w:t xml:space="preserve"> to be </w:t>
      </w:r>
      <w:r w:rsidRPr="00F03572">
        <w:rPr>
          <w:rFonts w:eastAsia="Calibri"/>
          <w:b/>
          <w:sz w:val="26"/>
          <w:u w:val="single"/>
          <w:bdr w:val="single" w:sz="8" w:space="0" w:color="auto" w:frame="1"/>
        </w:rPr>
        <w:t>included</w:t>
      </w:r>
      <w:r w:rsidRPr="00F03572">
        <w:rPr>
          <w:rFonts w:eastAsia="Calibri"/>
          <w:u w:val="single"/>
        </w:rPr>
        <w:t xml:space="preserve"> in </w:t>
      </w:r>
      <w:r w:rsidRPr="00F03572">
        <w:rPr>
          <w:rFonts w:eastAsia="Calibri"/>
          <w:b/>
          <w:sz w:val="26"/>
          <w:u w:val="single"/>
          <w:bdr w:val="single" w:sz="8" w:space="0" w:color="auto" w:frame="1"/>
        </w:rPr>
        <w:t>trade agreements</w:t>
      </w:r>
      <w:r w:rsidRPr="00F03572">
        <w:rPr>
          <w:rFonts w:eastAsia="Calibri"/>
          <w:sz w:val="16"/>
        </w:rPr>
        <w:t xml:space="preserve">, both nationally and internationally. Labour standards, code of conducts and fundamental principles of work are foundational provisions that provide a level playing field in trade agreements, promoting labour standards through international economic governance. The integration and linkage will only be successful if it is enforced, and minimum standards are established versus maximum standards, thereby not limiting progress or implementation. The ILO, the WTO and the labour unions must maintain open communication and cannot reject any use of labour standards from parties. </w:t>
      </w:r>
      <w:r w:rsidRPr="00F03572">
        <w:rPr>
          <w:rFonts w:eastAsia="Calibri"/>
          <w:b/>
          <w:sz w:val="26"/>
          <w:u w:val="single"/>
          <w:bdr w:val="single" w:sz="8" w:space="0" w:color="auto" w:frame="1"/>
        </w:rPr>
        <w:t>Lack</w:t>
      </w:r>
      <w:r w:rsidRPr="00F03572">
        <w:rPr>
          <w:rFonts w:eastAsia="Calibri"/>
          <w:u w:val="single"/>
        </w:rPr>
        <w:t xml:space="preserve"> of </w:t>
      </w:r>
      <w:r w:rsidRPr="00F03572">
        <w:rPr>
          <w:rFonts w:eastAsia="Calibri"/>
          <w:b/>
          <w:sz w:val="26"/>
          <w:u w:val="single"/>
          <w:bdr w:val="single" w:sz="8" w:space="0" w:color="auto" w:frame="1"/>
        </w:rPr>
        <w:t>enforcement</w:t>
      </w:r>
      <w:r w:rsidRPr="00F03572">
        <w:rPr>
          <w:rFonts w:eastAsia="Calibri"/>
          <w:u w:val="single"/>
        </w:rPr>
        <w:t xml:space="preserve"> of </w:t>
      </w:r>
      <w:r w:rsidRPr="00F03572">
        <w:rPr>
          <w:rFonts w:eastAsia="Calibri"/>
          <w:b/>
          <w:sz w:val="26"/>
          <w:u w:val="single"/>
          <w:bdr w:val="single" w:sz="8" w:space="0" w:color="auto" w:frame="1"/>
        </w:rPr>
        <w:t>labour standards</w:t>
      </w:r>
      <w:r w:rsidRPr="00F03572">
        <w:rPr>
          <w:rFonts w:eastAsia="Calibri"/>
          <w:u w:val="single"/>
        </w:rPr>
        <w:t xml:space="preserve"> in </w:t>
      </w:r>
      <w:r w:rsidRPr="00F03572">
        <w:rPr>
          <w:rFonts w:eastAsia="Calibri"/>
          <w:b/>
          <w:sz w:val="26"/>
          <w:u w:val="single"/>
          <w:bdr w:val="single" w:sz="8" w:space="0" w:color="auto" w:frame="1"/>
        </w:rPr>
        <w:t>trade agreements</w:t>
      </w:r>
      <w:r w:rsidRPr="00F03572">
        <w:rPr>
          <w:rFonts w:eastAsia="Calibri"/>
          <w:u w:val="single"/>
        </w:rPr>
        <w:t xml:space="preserve"> should </w:t>
      </w:r>
      <w:r w:rsidRPr="00F03572">
        <w:rPr>
          <w:rFonts w:eastAsia="Calibri"/>
          <w:b/>
          <w:sz w:val="26"/>
          <w:u w:val="single"/>
          <w:bdr w:val="single" w:sz="8" w:space="0" w:color="auto" w:frame="1"/>
        </w:rPr>
        <w:t>include</w:t>
      </w:r>
      <w:r w:rsidRPr="00F03572">
        <w:rPr>
          <w:rFonts w:eastAsia="Calibri"/>
          <w:u w:val="single"/>
        </w:rPr>
        <w:t xml:space="preserve"> the </w:t>
      </w:r>
      <w:r w:rsidRPr="00F03572">
        <w:rPr>
          <w:rFonts w:eastAsia="Calibri"/>
          <w:b/>
          <w:sz w:val="26"/>
          <w:u w:val="single"/>
          <w:bdr w:val="single" w:sz="8" w:space="0" w:color="auto" w:frame="1"/>
        </w:rPr>
        <w:t>use</w:t>
      </w:r>
      <w:r w:rsidRPr="00F03572">
        <w:rPr>
          <w:rFonts w:eastAsia="Calibri"/>
          <w:u w:val="single"/>
        </w:rPr>
        <w:t xml:space="preserve"> of </w:t>
      </w:r>
      <w:r w:rsidRPr="00F03572">
        <w:rPr>
          <w:rFonts w:eastAsia="Calibri"/>
          <w:b/>
          <w:sz w:val="26"/>
          <w:u w:val="single"/>
          <w:bdr w:val="single" w:sz="8" w:space="0" w:color="auto" w:frame="1"/>
        </w:rPr>
        <w:t>trade sanctions</w:t>
      </w:r>
      <w:r w:rsidRPr="00F03572">
        <w:rPr>
          <w:rFonts w:eastAsia="Calibri"/>
          <w:u w:val="single"/>
        </w:rPr>
        <w:t xml:space="preserve"> and </w:t>
      </w:r>
      <w:r w:rsidRPr="00F03572">
        <w:rPr>
          <w:rFonts w:eastAsia="Calibri"/>
          <w:b/>
          <w:sz w:val="26"/>
          <w:u w:val="single"/>
          <w:bdr w:val="single" w:sz="8" w:space="0" w:color="auto" w:frame="1"/>
        </w:rPr>
        <w:t>fines</w:t>
      </w:r>
      <w:r w:rsidRPr="00F03572">
        <w:rPr>
          <w:rFonts w:eastAsia="Calibri"/>
          <w:sz w:val="16"/>
        </w:rPr>
        <w:t xml:space="preserve"> to reinforce the human rights component. </w:t>
      </w:r>
      <w:r w:rsidRPr="00F03572">
        <w:rPr>
          <w:rFonts w:eastAsia="Calibri"/>
          <w:u w:val="single"/>
        </w:rPr>
        <w:t xml:space="preserve">There is a </w:t>
      </w:r>
      <w:r w:rsidRPr="00F03572">
        <w:rPr>
          <w:rFonts w:eastAsia="Calibri"/>
          <w:b/>
          <w:sz w:val="26"/>
          <w:u w:val="single"/>
          <w:bdr w:val="single" w:sz="8" w:space="0" w:color="auto" w:frame="1"/>
        </w:rPr>
        <w:t>direct correlation</w:t>
      </w:r>
      <w:r w:rsidRPr="00F03572">
        <w:rPr>
          <w:rFonts w:eastAsia="Calibri"/>
          <w:u w:val="single"/>
        </w:rPr>
        <w:t xml:space="preserve"> as seen in those </w:t>
      </w:r>
      <w:r w:rsidRPr="00F03572">
        <w:rPr>
          <w:rFonts w:eastAsia="Calibri"/>
          <w:b/>
          <w:sz w:val="26"/>
          <w:u w:val="single"/>
          <w:bdr w:val="single" w:sz="8" w:space="0" w:color="auto" w:frame="1"/>
        </w:rPr>
        <w:t>countries</w:t>
      </w:r>
      <w:r w:rsidRPr="00F03572">
        <w:rPr>
          <w:rFonts w:eastAsia="Calibri"/>
          <w:u w:val="single"/>
        </w:rPr>
        <w:t xml:space="preserve"> that have </w:t>
      </w:r>
      <w:r w:rsidRPr="00F03572">
        <w:rPr>
          <w:rFonts w:eastAsia="Calibri"/>
          <w:b/>
          <w:sz w:val="26"/>
          <w:u w:val="single"/>
          <w:bdr w:val="single" w:sz="8" w:space="0" w:color="auto" w:frame="1"/>
        </w:rPr>
        <w:t>adopted</w:t>
      </w:r>
      <w:r w:rsidRPr="00F03572">
        <w:rPr>
          <w:rFonts w:eastAsia="Calibri"/>
          <w:u w:val="single"/>
        </w:rPr>
        <w:t xml:space="preserve"> </w:t>
      </w:r>
      <w:r w:rsidRPr="00F03572">
        <w:rPr>
          <w:rFonts w:eastAsia="Calibri"/>
          <w:b/>
          <w:sz w:val="26"/>
          <w:highlight w:val="green"/>
          <w:u w:val="single"/>
          <w:bdr w:val="single" w:sz="8" w:space="0" w:color="auto" w:frame="1"/>
        </w:rPr>
        <w:t>f</w:t>
      </w:r>
      <w:r w:rsidRPr="00F03572">
        <w:rPr>
          <w:rFonts w:eastAsia="Calibri"/>
          <w:b/>
          <w:sz w:val="26"/>
          <w:u w:val="single"/>
          <w:bdr w:val="single" w:sz="8" w:space="0" w:color="auto" w:frame="1"/>
        </w:rPr>
        <w:t xml:space="preserve">ree </w:t>
      </w:r>
      <w:r w:rsidRPr="00F03572">
        <w:rPr>
          <w:rFonts w:eastAsia="Calibri"/>
          <w:b/>
          <w:sz w:val="26"/>
          <w:highlight w:val="green"/>
          <w:u w:val="single"/>
          <w:bdr w:val="single" w:sz="8" w:space="0" w:color="auto" w:frame="1"/>
        </w:rPr>
        <w:t>t</w:t>
      </w:r>
      <w:r w:rsidRPr="00F03572">
        <w:rPr>
          <w:rFonts w:eastAsia="Calibri"/>
          <w:b/>
          <w:sz w:val="26"/>
          <w:u w:val="single"/>
          <w:bdr w:val="single" w:sz="8" w:space="0" w:color="auto" w:frame="1"/>
        </w:rPr>
        <w:t xml:space="preserve">rade </w:t>
      </w:r>
      <w:r w:rsidRPr="00F03572">
        <w:rPr>
          <w:rFonts w:eastAsia="Calibri"/>
          <w:b/>
          <w:sz w:val="26"/>
          <w:highlight w:val="green"/>
          <w:u w:val="single"/>
          <w:bdr w:val="single" w:sz="8" w:space="0" w:color="auto" w:frame="1"/>
        </w:rPr>
        <w:t>a</w:t>
      </w:r>
      <w:r w:rsidRPr="00F03572">
        <w:rPr>
          <w:rFonts w:eastAsia="Calibri"/>
          <w:b/>
          <w:sz w:val="26"/>
          <w:u w:val="single"/>
          <w:bdr w:val="single" w:sz="8" w:space="0" w:color="auto" w:frame="1"/>
        </w:rPr>
        <w:t>greement</w:t>
      </w:r>
      <w:r w:rsidRPr="00F03572">
        <w:rPr>
          <w:rFonts w:eastAsia="Calibri"/>
          <w:b/>
          <w:sz w:val="26"/>
          <w:highlight w:val="green"/>
          <w:u w:val="single"/>
          <w:bdr w:val="single" w:sz="8" w:space="0" w:color="auto" w:frame="1"/>
        </w:rPr>
        <w:t>s</w:t>
      </w:r>
      <w:r w:rsidRPr="00F03572">
        <w:rPr>
          <w:rFonts w:eastAsia="Calibri"/>
          <w:highlight w:val="green"/>
          <w:u w:val="single"/>
        </w:rPr>
        <w:t xml:space="preserve"> </w:t>
      </w:r>
      <w:r w:rsidRPr="00F03572">
        <w:rPr>
          <w:rFonts w:eastAsia="Calibri"/>
          <w:b/>
          <w:sz w:val="26"/>
          <w:highlight w:val="green"/>
          <w:u w:val="single"/>
          <w:bdr w:val="single" w:sz="8" w:space="0" w:color="auto" w:frame="1"/>
        </w:rPr>
        <w:t>accompan</w:t>
      </w:r>
      <w:r w:rsidRPr="00F03572">
        <w:rPr>
          <w:rFonts w:eastAsia="Calibri"/>
          <w:b/>
          <w:sz w:val="26"/>
          <w:u w:val="single"/>
          <w:bdr w:val="single" w:sz="8" w:space="0" w:color="auto" w:frame="1"/>
        </w:rPr>
        <w:t>ied</w:t>
      </w:r>
      <w:r w:rsidRPr="00F03572">
        <w:rPr>
          <w:rFonts w:eastAsia="Calibri"/>
          <w:u w:val="single"/>
        </w:rPr>
        <w:t xml:space="preserve"> b</w:t>
      </w:r>
      <w:r w:rsidRPr="00F03572">
        <w:rPr>
          <w:rFonts w:eastAsia="Calibri"/>
          <w:highlight w:val="green"/>
          <w:u w:val="single"/>
        </w:rPr>
        <w:t xml:space="preserve">y </w:t>
      </w:r>
      <w:r w:rsidRPr="00F03572">
        <w:rPr>
          <w:rFonts w:eastAsia="Calibri"/>
          <w:b/>
          <w:sz w:val="26"/>
          <w:highlight w:val="green"/>
          <w:u w:val="single"/>
          <w:bdr w:val="single" w:sz="8" w:space="0" w:color="auto" w:frame="1"/>
        </w:rPr>
        <w:t>labour</w:t>
      </w:r>
      <w:r w:rsidRPr="00F03572">
        <w:rPr>
          <w:rFonts w:eastAsia="Calibri"/>
          <w:b/>
          <w:sz w:val="26"/>
          <w:u w:val="single"/>
          <w:bdr w:val="single" w:sz="8" w:space="0" w:color="auto" w:frame="1"/>
        </w:rPr>
        <w:t xml:space="preserve"> standards</w:t>
      </w:r>
      <w:r w:rsidRPr="00F03572">
        <w:rPr>
          <w:rFonts w:eastAsia="Calibri"/>
          <w:u w:val="single"/>
        </w:rPr>
        <w:t xml:space="preserve">, </w:t>
      </w:r>
      <w:r w:rsidRPr="00F03572">
        <w:rPr>
          <w:rFonts w:eastAsia="Calibri"/>
          <w:b/>
          <w:sz w:val="26"/>
          <w:highlight w:val="green"/>
          <w:u w:val="single"/>
          <w:bdr w:val="single" w:sz="8" w:space="0" w:color="auto" w:frame="1"/>
        </w:rPr>
        <w:t>improv</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b/>
          <w:sz w:val="26"/>
          <w:u w:val="single"/>
          <w:bdr w:val="single" w:sz="8" w:space="0" w:color="auto" w:frame="1"/>
        </w:rPr>
        <w:t>acc</w:t>
      </w:r>
      <w:r w:rsidRPr="00F03572">
        <w:rPr>
          <w:rFonts w:eastAsia="Calibri"/>
          <w:b/>
          <w:sz w:val="26"/>
          <w:highlight w:val="green"/>
          <w:u w:val="single"/>
          <w:bdr w:val="single" w:sz="8" w:space="0" w:color="auto" w:frame="1"/>
        </w:rPr>
        <w:t>e</w:t>
      </w:r>
      <w:r w:rsidRPr="00F03572">
        <w:rPr>
          <w:rFonts w:eastAsia="Calibri"/>
          <w:b/>
          <w:sz w:val="26"/>
          <w:u w:val="single"/>
          <w:bdr w:val="single" w:sz="8" w:space="0" w:color="auto" w:frame="1"/>
        </w:rPr>
        <w:t>ss</w:t>
      </w:r>
      <w:r w:rsidRPr="00F03572">
        <w:rPr>
          <w:rFonts w:eastAsia="Calibri"/>
          <w:u w:val="single"/>
        </w:rPr>
        <w:t xml:space="preserve"> to </w:t>
      </w:r>
      <w:r w:rsidRPr="00F03572">
        <w:rPr>
          <w:rFonts w:eastAsia="Calibri"/>
          <w:b/>
          <w:sz w:val="26"/>
          <w:highlight w:val="green"/>
          <w:u w:val="single"/>
          <w:bdr w:val="single" w:sz="8" w:space="0" w:color="auto" w:frame="1"/>
        </w:rPr>
        <w:t>exchange</w:t>
      </w:r>
      <w:r w:rsidRPr="00F03572">
        <w:rPr>
          <w:rFonts w:eastAsia="Calibri"/>
          <w:highlight w:val="green"/>
          <w:u w:val="single"/>
        </w:rPr>
        <w:t xml:space="preserve"> of </w:t>
      </w:r>
      <w:r w:rsidRPr="00F03572">
        <w:rPr>
          <w:rFonts w:eastAsia="Calibri"/>
          <w:b/>
          <w:sz w:val="26"/>
          <w:highlight w:val="green"/>
          <w:u w:val="single"/>
          <w:bdr w:val="single" w:sz="8" w:space="0" w:color="auto" w:frame="1"/>
        </w:rPr>
        <w:t>good</w:t>
      </w:r>
      <w:r w:rsidRPr="00F03572">
        <w:rPr>
          <w:rFonts w:eastAsia="Calibri"/>
          <w:b/>
          <w:sz w:val="26"/>
          <w:u w:val="single"/>
          <w:bdr w:val="single" w:sz="8" w:space="0" w:color="auto" w:frame="1"/>
        </w:rPr>
        <w:t xml:space="preserve"> business </w:t>
      </w:r>
      <w:r w:rsidRPr="00F03572">
        <w:rPr>
          <w:rFonts w:eastAsia="Calibri"/>
          <w:b/>
          <w:sz w:val="26"/>
          <w:highlight w:val="green"/>
          <w:u w:val="single"/>
          <w:bdr w:val="single" w:sz="8" w:space="0" w:color="auto" w:frame="1"/>
        </w:rPr>
        <w:t>practices</w:t>
      </w:r>
      <w:r w:rsidRPr="00F03572">
        <w:rPr>
          <w:rFonts w:eastAsia="Calibri"/>
          <w:highlight w:val="green"/>
          <w:u w:val="single"/>
        </w:rPr>
        <w:t xml:space="preserve">, </w:t>
      </w:r>
      <w:r w:rsidRPr="00F03572">
        <w:rPr>
          <w:rFonts w:eastAsia="Calibri"/>
          <w:b/>
          <w:sz w:val="26"/>
          <w:highlight w:val="green"/>
          <w:u w:val="single"/>
          <w:bdr w:val="single" w:sz="8" w:space="0" w:color="auto" w:frame="1"/>
        </w:rPr>
        <w:t>enabl</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b/>
          <w:sz w:val="26"/>
          <w:highlight w:val="green"/>
          <w:u w:val="single"/>
          <w:bdr w:val="single" w:sz="8" w:space="0" w:color="auto" w:frame="1"/>
        </w:rPr>
        <w:t>innovative</w:t>
      </w:r>
      <w:r w:rsidRPr="00F03572">
        <w:rPr>
          <w:rFonts w:eastAsia="Calibri"/>
          <w:b/>
          <w:sz w:val="26"/>
          <w:u w:val="single"/>
          <w:bdr w:val="single" w:sz="8" w:space="0" w:color="auto" w:frame="1"/>
        </w:rPr>
        <w:t xml:space="preserve"> labour</w:t>
      </w:r>
      <w:r w:rsidRPr="00F03572">
        <w:rPr>
          <w:rFonts w:eastAsia="Calibri"/>
          <w:u w:val="single"/>
        </w:rPr>
        <w:t xml:space="preserve"> and </w:t>
      </w:r>
      <w:r w:rsidRPr="00F03572">
        <w:rPr>
          <w:rFonts w:eastAsia="Calibri"/>
          <w:b/>
          <w:sz w:val="26"/>
          <w:u w:val="single"/>
          <w:bdr w:val="single" w:sz="8" w:space="0" w:color="auto" w:frame="1"/>
        </w:rPr>
        <w:t xml:space="preserve">social </w:t>
      </w:r>
      <w:r w:rsidRPr="00F03572">
        <w:rPr>
          <w:rFonts w:eastAsia="Calibri"/>
          <w:b/>
          <w:sz w:val="26"/>
          <w:highlight w:val="green"/>
          <w:u w:val="single"/>
          <w:bdr w:val="single" w:sz="8" w:space="0" w:color="auto" w:frame="1"/>
        </w:rPr>
        <w:t>policies</w:t>
      </w:r>
      <w:r w:rsidRPr="00F03572">
        <w:rPr>
          <w:rFonts w:eastAsia="Calibri"/>
          <w:sz w:val="16"/>
        </w:rPr>
        <w:t xml:space="preserve">, and expanding their experience to negotiate with other parties on other agreements. As seen in the two recent events explored, all parties involved in any form of business-related activity, industry, organization or country, should ensure that </w:t>
      </w:r>
      <w:r w:rsidRPr="00F03572">
        <w:rPr>
          <w:rFonts w:eastAsia="Calibri"/>
          <w:b/>
          <w:sz w:val="26"/>
          <w:u w:val="single"/>
          <w:bdr w:val="single" w:sz="8" w:space="0" w:color="auto" w:frame="1"/>
        </w:rPr>
        <w:t>labour provisions</w:t>
      </w:r>
      <w:r w:rsidRPr="00F03572">
        <w:rPr>
          <w:rFonts w:eastAsia="Calibri"/>
          <w:sz w:val="16"/>
        </w:rPr>
        <w:t xml:space="preserve"> are </w:t>
      </w:r>
      <w:r w:rsidRPr="00F03572">
        <w:rPr>
          <w:rFonts w:eastAsia="Calibri"/>
          <w:b/>
          <w:sz w:val="26"/>
          <w:u w:val="single"/>
          <w:bdr w:val="single" w:sz="8" w:space="0" w:color="auto" w:frame="1"/>
        </w:rPr>
        <w:t>included</w:t>
      </w:r>
      <w:r w:rsidRPr="00F03572">
        <w:rPr>
          <w:rFonts w:eastAsia="Calibri"/>
          <w:u w:val="single"/>
        </w:rPr>
        <w:t xml:space="preserve"> in </w:t>
      </w:r>
      <w:r w:rsidRPr="00F03572">
        <w:rPr>
          <w:rFonts w:eastAsia="Calibri"/>
          <w:b/>
          <w:sz w:val="26"/>
          <w:u w:val="single"/>
          <w:bdr w:val="single" w:sz="8" w:space="0" w:color="auto" w:frame="1"/>
        </w:rPr>
        <w:t>trade agreements</w:t>
      </w:r>
      <w:r w:rsidRPr="00F03572">
        <w:rPr>
          <w:rFonts w:eastAsia="Calibri"/>
          <w:u w:val="single"/>
        </w:rPr>
        <w:t xml:space="preserve"> to </w:t>
      </w:r>
      <w:r w:rsidRPr="00F03572">
        <w:rPr>
          <w:rFonts w:eastAsia="Calibri"/>
          <w:b/>
          <w:sz w:val="26"/>
          <w:highlight w:val="green"/>
          <w:u w:val="single"/>
          <w:bdr w:val="single" w:sz="8" w:space="0" w:color="auto" w:frame="1"/>
        </w:rPr>
        <w:t>avoid</w:t>
      </w:r>
      <w:r w:rsidRPr="00F03572">
        <w:rPr>
          <w:rFonts w:eastAsia="Calibri"/>
          <w:highlight w:val="green"/>
          <w:u w:val="single"/>
        </w:rPr>
        <w:t xml:space="preserve"> </w:t>
      </w:r>
      <w:r w:rsidRPr="00F03572">
        <w:rPr>
          <w:rFonts w:eastAsia="Calibri"/>
          <w:b/>
          <w:sz w:val="26"/>
          <w:highlight w:val="green"/>
          <w:u w:val="single"/>
          <w:bdr w:val="single" w:sz="8" w:space="0" w:color="auto" w:frame="1"/>
        </w:rPr>
        <w:t>negative impact</w:t>
      </w:r>
      <w:r w:rsidRPr="00F03572">
        <w:rPr>
          <w:rFonts w:eastAsia="Calibri"/>
          <w:highlight w:val="green"/>
          <w:u w:val="single"/>
        </w:rPr>
        <w:t xml:space="preserve"> on </w:t>
      </w:r>
      <w:r w:rsidRPr="00F03572">
        <w:rPr>
          <w:rFonts w:eastAsia="Calibri"/>
          <w:b/>
          <w:sz w:val="26"/>
          <w:highlight w:val="green"/>
          <w:u w:val="single"/>
          <w:bdr w:val="single" w:sz="8" w:space="0" w:color="auto" w:frame="1"/>
        </w:rPr>
        <w:t>worker's rights</w:t>
      </w:r>
      <w:r w:rsidRPr="00F03572">
        <w:rPr>
          <w:rFonts w:eastAsia="Calibri"/>
          <w:highlight w:val="green"/>
          <w:u w:val="single"/>
        </w:rPr>
        <w:t xml:space="preserve">, </w:t>
      </w:r>
      <w:r w:rsidRPr="00F03572">
        <w:rPr>
          <w:rFonts w:eastAsia="Calibri"/>
          <w:b/>
          <w:sz w:val="26"/>
          <w:highlight w:val="green"/>
          <w:u w:val="single"/>
          <w:bdr w:val="single" w:sz="8" w:space="0" w:color="auto" w:frame="1"/>
        </w:rPr>
        <w:t>health</w:t>
      </w:r>
      <w:r w:rsidRPr="00F03572">
        <w:rPr>
          <w:rFonts w:eastAsia="Calibri"/>
          <w:u w:val="single"/>
        </w:rPr>
        <w:t xml:space="preserve"> and </w:t>
      </w:r>
      <w:r w:rsidRPr="00F03572">
        <w:rPr>
          <w:rFonts w:eastAsia="Calibri"/>
          <w:b/>
          <w:sz w:val="26"/>
          <w:highlight w:val="green"/>
          <w:u w:val="single"/>
          <w:bdr w:val="single" w:sz="8" w:space="0" w:color="auto" w:frame="1"/>
        </w:rPr>
        <w:t>safety</w:t>
      </w:r>
      <w:r w:rsidRPr="00F03572">
        <w:rPr>
          <w:rFonts w:eastAsia="Calibri"/>
          <w:b/>
          <w:sz w:val="26"/>
          <w:u w:val="single"/>
          <w:bdr w:val="single" w:sz="8" w:space="0" w:color="auto" w:frame="1"/>
        </w:rPr>
        <w:t xml:space="preserve"> issues</w:t>
      </w:r>
      <w:r w:rsidRPr="00F03572">
        <w:rPr>
          <w:rFonts w:eastAsia="Calibri"/>
          <w:u w:val="single"/>
        </w:rPr>
        <w:t xml:space="preserve">, </w:t>
      </w:r>
      <w:r w:rsidRPr="00F03572">
        <w:rPr>
          <w:rFonts w:eastAsia="Calibri"/>
          <w:b/>
          <w:sz w:val="26"/>
          <w:highlight w:val="green"/>
          <w:u w:val="single"/>
          <w:bdr w:val="single" w:sz="8" w:space="0" w:color="auto" w:frame="1"/>
        </w:rPr>
        <w:t>environment</w:t>
      </w:r>
      <w:r w:rsidRPr="00F03572">
        <w:rPr>
          <w:rFonts w:eastAsia="Calibri"/>
          <w:b/>
          <w:sz w:val="26"/>
          <w:u w:val="single"/>
          <w:bdr w:val="single" w:sz="8" w:space="0" w:color="auto" w:frame="1"/>
        </w:rPr>
        <w:t>al concerns</w:t>
      </w:r>
      <w:r w:rsidRPr="00F03572">
        <w:rPr>
          <w:rFonts w:eastAsia="Calibri"/>
          <w:u w:val="single"/>
        </w:rPr>
        <w:t xml:space="preserve">, </w:t>
      </w:r>
      <w:r w:rsidRPr="00F03572">
        <w:rPr>
          <w:rFonts w:eastAsia="Calibri"/>
          <w:b/>
          <w:sz w:val="26"/>
          <w:highlight w:val="green"/>
          <w:u w:val="single"/>
          <w:bdr w:val="single" w:sz="8" w:space="0" w:color="auto" w:frame="1"/>
        </w:rPr>
        <w:t>compensation</w:t>
      </w:r>
      <w:r w:rsidRPr="00F03572">
        <w:rPr>
          <w:rFonts w:eastAsia="Calibri"/>
          <w:highlight w:val="green"/>
          <w:u w:val="single"/>
        </w:rPr>
        <w:t xml:space="preserve">, </w:t>
      </w:r>
      <w:r w:rsidRPr="00F03572">
        <w:rPr>
          <w:rFonts w:eastAsia="Calibri"/>
          <w:b/>
          <w:sz w:val="26"/>
          <w:highlight w:val="green"/>
          <w:u w:val="single"/>
          <w:bdr w:val="single" w:sz="8" w:space="0" w:color="auto" w:frame="1"/>
        </w:rPr>
        <w:t>migrant</w:t>
      </w:r>
      <w:r w:rsidRPr="00F03572">
        <w:rPr>
          <w:rFonts w:eastAsia="Calibri"/>
          <w:b/>
          <w:sz w:val="26"/>
          <w:u w:val="single"/>
          <w:bdr w:val="single" w:sz="8" w:space="0" w:color="auto" w:frame="1"/>
        </w:rPr>
        <w:t xml:space="preserve"> labour i</w:t>
      </w:r>
      <w:r w:rsidRPr="00F03572">
        <w:rPr>
          <w:rFonts w:eastAsia="Calibri"/>
          <w:b/>
          <w:sz w:val="26"/>
          <w:highlight w:val="green"/>
          <w:u w:val="single"/>
          <w:bdr w:val="single" w:sz="8" w:space="0" w:color="auto" w:frame="1"/>
        </w:rPr>
        <w:t>s</w:t>
      </w:r>
      <w:r w:rsidRPr="00F03572">
        <w:rPr>
          <w:rFonts w:eastAsia="Calibri"/>
          <w:b/>
          <w:sz w:val="26"/>
          <w:u w:val="single"/>
          <w:bdr w:val="single" w:sz="8" w:space="0" w:color="auto" w:frame="1"/>
        </w:rPr>
        <w:t>sues</w:t>
      </w:r>
      <w:r w:rsidRPr="00F03572">
        <w:rPr>
          <w:rFonts w:eastAsia="Calibri"/>
          <w:u w:val="single"/>
        </w:rPr>
        <w:t xml:space="preserve">, </w:t>
      </w:r>
      <w:r w:rsidRPr="00F03572">
        <w:rPr>
          <w:rFonts w:eastAsia="Calibri"/>
          <w:b/>
          <w:sz w:val="26"/>
          <w:highlight w:val="green"/>
          <w:u w:val="single"/>
          <w:bdr w:val="single" w:sz="8" w:space="0" w:color="auto" w:frame="1"/>
        </w:rPr>
        <w:t>human rights</w:t>
      </w:r>
      <w:r w:rsidRPr="00F03572">
        <w:rPr>
          <w:rFonts w:eastAsia="Calibri"/>
          <w:highlight w:val="green"/>
          <w:u w:val="single"/>
        </w:rPr>
        <w:t xml:space="preserve">, </w:t>
      </w:r>
      <w:r w:rsidRPr="00F03572">
        <w:rPr>
          <w:rFonts w:eastAsia="Calibri"/>
          <w:b/>
          <w:sz w:val="26"/>
          <w:highlight w:val="green"/>
          <w:u w:val="single"/>
          <w:bdr w:val="single" w:sz="8" w:space="0" w:color="auto" w:frame="1"/>
        </w:rPr>
        <w:t>security</w:t>
      </w:r>
      <w:r w:rsidRPr="00F03572">
        <w:rPr>
          <w:rFonts w:eastAsia="Calibri"/>
          <w:b/>
          <w:sz w:val="26"/>
          <w:u w:val="single"/>
          <w:bdr w:val="single" w:sz="8" w:space="0" w:color="auto" w:frame="1"/>
        </w:rPr>
        <w:t xml:space="preserve"> arrangements</w:t>
      </w:r>
      <w:r w:rsidRPr="00F03572">
        <w:rPr>
          <w:rFonts w:eastAsia="Calibri"/>
          <w:u w:val="single"/>
        </w:rPr>
        <w:t xml:space="preserve">, </w:t>
      </w:r>
      <w:r w:rsidRPr="00F03572">
        <w:rPr>
          <w:rFonts w:eastAsia="Calibri"/>
          <w:b/>
          <w:sz w:val="26"/>
          <w:u w:val="single"/>
          <w:bdr w:val="single" w:sz="8" w:space="0" w:color="auto" w:frame="1"/>
        </w:rPr>
        <w:t xml:space="preserve">community </w:t>
      </w:r>
      <w:r w:rsidRPr="00F03572">
        <w:rPr>
          <w:rFonts w:eastAsia="Calibri"/>
          <w:b/>
          <w:sz w:val="26"/>
          <w:highlight w:val="green"/>
          <w:u w:val="single"/>
          <w:bdr w:val="single" w:sz="8" w:space="0" w:color="auto" w:frame="1"/>
        </w:rPr>
        <w:t>engagement</w:t>
      </w:r>
      <w:r w:rsidRPr="00F03572">
        <w:rPr>
          <w:rFonts w:eastAsia="Calibri"/>
          <w:highlight w:val="green"/>
          <w:u w:val="single"/>
        </w:rPr>
        <w:t xml:space="preserve">, </w:t>
      </w:r>
      <w:r w:rsidRPr="00F03572">
        <w:rPr>
          <w:rFonts w:eastAsia="Calibri"/>
          <w:b/>
          <w:sz w:val="26"/>
          <w:highlight w:val="green"/>
          <w:u w:val="single"/>
          <w:bdr w:val="single" w:sz="8" w:space="0" w:color="auto" w:frame="1"/>
        </w:rPr>
        <w:t>ethic</w:t>
      </w:r>
      <w:r w:rsidRPr="00F03572">
        <w:rPr>
          <w:rFonts w:eastAsia="Calibri"/>
          <w:b/>
          <w:sz w:val="26"/>
          <w:u w:val="single"/>
          <w:bdr w:val="single" w:sz="8" w:space="0" w:color="auto" w:frame="1"/>
        </w:rPr>
        <w:t>al conduct</w:t>
      </w:r>
      <w:r w:rsidRPr="00F03572">
        <w:rPr>
          <w:rFonts w:eastAsia="Calibri"/>
          <w:u w:val="single"/>
        </w:rPr>
        <w:t xml:space="preserve">, </w:t>
      </w:r>
      <w:r w:rsidRPr="00F03572">
        <w:rPr>
          <w:rFonts w:eastAsia="Calibri"/>
          <w:b/>
          <w:sz w:val="26"/>
          <w:u w:val="single"/>
          <w:bdr w:val="single" w:sz="8" w:space="0" w:color="auto" w:frame="1"/>
        </w:rPr>
        <w:t xml:space="preserve">good </w:t>
      </w:r>
      <w:r w:rsidRPr="00F03572">
        <w:rPr>
          <w:rFonts w:eastAsia="Calibri"/>
          <w:b/>
          <w:sz w:val="26"/>
          <w:highlight w:val="green"/>
          <w:u w:val="single"/>
          <w:bdr w:val="single" w:sz="8" w:space="0" w:color="auto" w:frame="1"/>
        </w:rPr>
        <w:t>governance</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rule</w:t>
      </w:r>
      <w:r w:rsidRPr="00F03572">
        <w:rPr>
          <w:rFonts w:eastAsia="Calibri"/>
          <w:highlight w:val="green"/>
          <w:u w:val="single"/>
        </w:rPr>
        <w:t xml:space="preserve"> of </w:t>
      </w:r>
      <w:r w:rsidRPr="00F03572">
        <w:rPr>
          <w:rFonts w:eastAsia="Calibri"/>
          <w:b/>
          <w:sz w:val="26"/>
          <w:highlight w:val="green"/>
          <w:u w:val="single"/>
          <w:bdr w:val="single" w:sz="8" w:space="0" w:color="auto" w:frame="1"/>
        </w:rPr>
        <w:t>law.</w:t>
      </w:r>
      <w:r w:rsidRPr="00F03572">
        <w:rPr>
          <w:rFonts w:eastAsia="Calibri"/>
          <w:sz w:val="16"/>
        </w:rPr>
        <w:t xml:space="preserve"> Table 1 recaps changes and information regarding integration and linkage by firms and labour standards.</w:t>
      </w:r>
    </w:p>
    <w:p w14:paraId="33D40EF5" w14:textId="77777777" w:rsidR="00F03572" w:rsidRPr="00F03572" w:rsidRDefault="00F03572" w:rsidP="00F03572">
      <w:pPr>
        <w:keepNext/>
        <w:keepLines/>
        <w:spacing w:before="40" w:after="0" w:line="256" w:lineRule="auto"/>
        <w:outlineLvl w:val="3"/>
        <w:rPr>
          <w:rFonts w:eastAsia="Calibri"/>
          <w:b/>
          <w:bCs/>
          <w:sz w:val="26"/>
        </w:rPr>
      </w:pPr>
      <w:r w:rsidRPr="00F03572">
        <w:rPr>
          <w:rFonts w:eastAsia="Times New Roman" w:cs="Times New Roman"/>
          <w:b/>
          <w:iCs/>
          <w:sz w:val="26"/>
        </w:rPr>
        <w:t xml:space="preserve">And it spurs </w:t>
      </w:r>
      <w:r w:rsidRPr="00F03572">
        <w:rPr>
          <w:rFonts w:eastAsia="Times New Roman" w:cs="Times New Roman"/>
          <w:b/>
          <w:iCs/>
          <w:sz w:val="26"/>
          <w:u w:val="single"/>
        </w:rPr>
        <w:t>development</w:t>
      </w:r>
      <w:r w:rsidRPr="00F03572">
        <w:rPr>
          <w:rFonts w:eastAsia="Times New Roman" w:cs="Times New Roman"/>
          <w:b/>
          <w:iCs/>
          <w:sz w:val="26"/>
        </w:rPr>
        <w:t>—</w:t>
      </w:r>
      <w:r w:rsidRPr="00F03572">
        <w:rPr>
          <w:rFonts w:eastAsia="Times New Roman" w:cs="Times New Roman"/>
          <w:b/>
          <w:iCs/>
          <w:sz w:val="26"/>
          <w:u w:val="single"/>
        </w:rPr>
        <w:t>halting</w:t>
      </w:r>
      <w:r w:rsidRPr="00F03572">
        <w:rPr>
          <w:rFonts w:eastAsia="Times New Roman" w:cs="Times New Roman"/>
          <w:b/>
          <w:iCs/>
          <w:sz w:val="26"/>
        </w:rPr>
        <w:t xml:space="preserve"> </w:t>
      </w:r>
      <w:r w:rsidRPr="00F03572">
        <w:rPr>
          <w:rFonts w:eastAsia="Times New Roman" w:cs="Times New Roman"/>
          <w:b/>
          <w:iCs/>
          <w:sz w:val="26"/>
          <w:u w:val="single"/>
        </w:rPr>
        <w:t>regulatory backsliding</w:t>
      </w:r>
      <w:r w:rsidRPr="00F03572">
        <w:rPr>
          <w:rFonts w:eastAsia="Times New Roman" w:cs="Times New Roman"/>
          <w:b/>
          <w:iCs/>
          <w:sz w:val="26"/>
        </w:rPr>
        <w:t xml:space="preserve">, cultivating </w:t>
      </w:r>
      <w:r w:rsidRPr="00F03572">
        <w:rPr>
          <w:rFonts w:eastAsia="Times New Roman" w:cs="Times New Roman"/>
          <w:b/>
          <w:iCs/>
          <w:sz w:val="26"/>
          <w:u w:val="single"/>
        </w:rPr>
        <w:t>human resources</w:t>
      </w:r>
      <w:r w:rsidRPr="00F03572">
        <w:rPr>
          <w:rFonts w:eastAsia="Times New Roman" w:cs="Times New Roman"/>
          <w:b/>
          <w:iCs/>
          <w:sz w:val="26"/>
        </w:rPr>
        <w:t xml:space="preserve">, and </w:t>
      </w:r>
      <w:r w:rsidRPr="00F03572">
        <w:rPr>
          <w:rFonts w:eastAsia="Times New Roman" w:cs="Times New Roman"/>
          <w:b/>
          <w:iCs/>
          <w:sz w:val="26"/>
          <w:u w:val="single"/>
        </w:rPr>
        <w:t>integrating</w:t>
      </w:r>
      <w:r w:rsidRPr="00F03572">
        <w:rPr>
          <w:rFonts w:eastAsia="Times New Roman" w:cs="Times New Roman"/>
          <w:b/>
          <w:iCs/>
          <w:sz w:val="26"/>
        </w:rPr>
        <w:t xml:space="preserve"> </w:t>
      </w:r>
      <w:r w:rsidRPr="00F03572">
        <w:rPr>
          <w:rFonts w:eastAsia="Times New Roman" w:cs="Times New Roman"/>
          <w:b/>
          <w:iCs/>
          <w:sz w:val="26"/>
          <w:u w:val="single"/>
        </w:rPr>
        <w:t>global supply</w:t>
      </w:r>
      <w:r w:rsidRPr="00F03572">
        <w:rPr>
          <w:rFonts w:eastAsia="Times New Roman" w:cs="Times New Roman"/>
          <w:b/>
          <w:iCs/>
          <w:sz w:val="26"/>
        </w:rPr>
        <w:t xml:space="preserve">. That’s </w:t>
      </w:r>
      <w:r w:rsidRPr="00F03572">
        <w:rPr>
          <w:rFonts w:eastAsia="Times New Roman" w:cs="Times New Roman"/>
          <w:b/>
          <w:iCs/>
          <w:sz w:val="26"/>
          <w:u w:val="single"/>
        </w:rPr>
        <w:t>Artuso &amp; McLarney</w:t>
      </w:r>
      <w:r w:rsidRPr="00F03572">
        <w:rPr>
          <w:rFonts w:eastAsia="Times New Roman" w:cs="Times New Roman"/>
          <w:b/>
          <w:iCs/>
          <w:sz w:val="26"/>
        </w:rPr>
        <w:t>.</w:t>
      </w:r>
    </w:p>
    <w:p w14:paraId="694EA917" w14:textId="77777777" w:rsidR="00F03572" w:rsidRPr="00F03572" w:rsidRDefault="00F03572" w:rsidP="00F03572">
      <w:pPr>
        <w:spacing w:line="256" w:lineRule="auto"/>
        <w:rPr>
          <w:rFonts w:eastAsia="Calibri"/>
        </w:rPr>
      </w:pPr>
      <w:r w:rsidRPr="00F03572">
        <w:rPr>
          <w:rFonts w:eastAsia="Calibri"/>
        </w:rPr>
        <w:t xml:space="preserve">1NC Artuso &amp; McLarney 15 </w:t>
      </w:r>
      <w:r w:rsidRPr="00F03572">
        <w:rPr>
          <w:rFonts w:eastAsia="Calibri"/>
          <w:b/>
          <w:bCs/>
          <w:sz w:val="26"/>
        </w:rPr>
        <w:t>inserted for reference</w:t>
      </w:r>
      <w:r w:rsidRPr="00F03572">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F03572">
        <w:rPr>
          <w:rFonts w:eastAsia="Calibri"/>
          <w:i/>
          <w:iCs/>
        </w:rPr>
        <w:t>Vikalpa 40</w:t>
      </w:r>
      <w:r w:rsidRPr="00F03572">
        <w:rPr>
          <w:rFonts w:eastAsia="Calibri"/>
        </w:rPr>
        <w:t>(1), https://journals.sagepub.com/doi/full/10.1177/0256090915573610, accessed 9-15-2025) //ah [UTD]</w:t>
      </w:r>
    </w:p>
    <w:p w14:paraId="09B9BA44" w14:textId="77777777" w:rsidR="00F03572" w:rsidRPr="00F03572" w:rsidRDefault="00F03572" w:rsidP="00F03572">
      <w:pPr>
        <w:spacing w:line="256" w:lineRule="auto"/>
        <w:rPr>
          <w:rFonts w:eastAsia="Calibri"/>
        </w:rPr>
      </w:pPr>
      <w:r w:rsidRPr="00F03572">
        <w:rPr>
          <w:rFonts w:eastAsia="Calibri"/>
          <w:b/>
          <w:sz w:val="26"/>
          <w:u w:val="single"/>
          <w:bdr w:val="single" w:sz="8" w:space="0" w:color="auto" w:frame="1"/>
        </w:rPr>
        <w:t>Free Trade Agreements</w:t>
      </w:r>
      <w:r w:rsidRPr="00F03572">
        <w:rPr>
          <w:rFonts w:eastAsia="Calibri"/>
          <w:u w:val="single"/>
        </w:rPr>
        <w:t xml:space="preserve"> or </w:t>
      </w:r>
      <w:r w:rsidRPr="00F03572">
        <w:rPr>
          <w:rFonts w:eastAsia="Calibri"/>
          <w:b/>
          <w:sz w:val="26"/>
          <w:u w:val="single"/>
          <w:bdr w:val="single" w:sz="8" w:space="0" w:color="auto" w:frame="1"/>
        </w:rPr>
        <w:t>FTAs</w:t>
      </w:r>
      <w:r w:rsidRPr="00F03572">
        <w:rPr>
          <w:rFonts w:eastAsia="Calibri"/>
          <w:sz w:val="16"/>
        </w:rPr>
        <w:t xml:space="preserve"> are used among industrialized countries. These agreements </w:t>
      </w:r>
      <w:r w:rsidRPr="00F03572">
        <w:rPr>
          <w:rFonts w:eastAsia="Calibri"/>
          <w:u w:val="single"/>
        </w:rPr>
        <w:t xml:space="preserve">have </w:t>
      </w:r>
      <w:r w:rsidRPr="00F03572">
        <w:rPr>
          <w:rFonts w:eastAsia="Calibri"/>
          <w:b/>
          <w:sz w:val="26"/>
          <w:u w:val="single"/>
          <w:bdr w:val="single" w:sz="8" w:space="0" w:color="auto" w:frame="1"/>
        </w:rPr>
        <w:t>proven</w:t>
      </w:r>
      <w:r w:rsidRPr="00F03572">
        <w:rPr>
          <w:rFonts w:eastAsia="Calibri"/>
          <w:u w:val="single"/>
        </w:rPr>
        <w:t xml:space="preserve"> to be one of the </w:t>
      </w:r>
      <w:r w:rsidRPr="00F03572">
        <w:rPr>
          <w:rFonts w:eastAsia="Calibri"/>
          <w:b/>
          <w:sz w:val="26"/>
          <w:u w:val="single"/>
          <w:bdr w:val="single" w:sz="8" w:space="0" w:color="auto" w:frame="1"/>
        </w:rPr>
        <w:t>best ways</w:t>
      </w:r>
      <w:r w:rsidRPr="00F03572">
        <w:rPr>
          <w:rFonts w:eastAsia="Calibri"/>
          <w:u w:val="single"/>
        </w:rPr>
        <w:t xml:space="preserve"> to </w:t>
      </w:r>
      <w:r w:rsidRPr="00F03572">
        <w:rPr>
          <w:rFonts w:eastAsia="Calibri"/>
          <w:b/>
          <w:sz w:val="26"/>
          <w:u w:val="single"/>
          <w:bdr w:val="single" w:sz="8" w:space="0" w:color="auto" w:frame="1"/>
        </w:rPr>
        <w:t>open</w:t>
      </w:r>
      <w:r w:rsidRPr="00F03572">
        <w:rPr>
          <w:rFonts w:eastAsia="Calibri"/>
          <w:u w:val="single"/>
        </w:rPr>
        <w:t xml:space="preserve"> up </w:t>
      </w:r>
      <w:r w:rsidRPr="00F03572">
        <w:rPr>
          <w:rFonts w:eastAsia="Calibri"/>
          <w:b/>
          <w:sz w:val="26"/>
          <w:u w:val="single"/>
          <w:bdr w:val="single" w:sz="8" w:space="0" w:color="auto" w:frame="1"/>
        </w:rPr>
        <w:t>foreign market access.</w:t>
      </w:r>
      <w:r w:rsidRPr="00F03572">
        <w:rPr>
          <w:rFonts w:eastAsia="Calibri"/>
          <w:sz w:val="16"/>
        </w:rPr>
        <w:t xml:space="preserve"> According to the International Trade Administration (2006), the reduction of trade barriers and </w:t>
      </w:r>
      <w:r w:rsidRPr="00F03572">
        <w:rPr>
          <w:rFonts w:eastAsia="Calibri"/>
          <w:u w:val="single"/>
        </w:rPr>
        <w:t xml:space="preserve">the </w:t>
      </w:r>
      <w:r w:rsidRPr="00F03572">
        <w:rPr>
          <w:rFonts w:eastAsia="Calibri"/>
          <w:b/>
          <w:sz w:val="26"/>
          <w:u w:val="single"/>
          <w:bdr w:val="single" w:sz="8" w:space="0" w:color="auto" w:frame="1"/>
        </w:rPr>
        <w:t>creation</w:t>
      </w:r>
      <w:r w:rsidRPr="00F03572">
        <w:rPr>
          <w:rFonts w:eastAsia="Calibri"/>
          <w:u w:val="single"/>
        </w:rPr>
        <w:t xml:space="preserve"> of a </w:t>
      </w:r>
      <w:r w:rsidRPr="00F03572">
        <w:rPr>
          <w:rFonts w:eastAsia="Calibri"/>
          <w:b/>
          <w:sz w:val="26"/>
          <w:u w:val="single"/>
          <w:bdr w:val="single" w:sz="8" w:space="0" w:color="auto" w:frame="1"/>
        </w:rPr>
        <w:t>more stable</w:t>
      </w:r>
      <w:r w:rsidRPr="00F03572">
        <w:rPr>
          <w:rFonts w:eastAsia="Calibri"/>
          <w:u w:val="single"/>
        </w:rPr>
        <w:t xml:space="preserve"> and </w:t>
      </w:r>
      <w:r w:rsidRPr="00F03572">
        <w:rPr>
          <w:rFonts w:eastAsia="Calibri"/>
          <w:b/>
          <w:sz w:val="26"/>
          <w:u w:val="single"/>
          <w:bdr w:val="single" w:sz="8" w:space="0" w:color="auto" w:frame="1"/>
        </w:rPr>
        <w:t>transparent trading</w:t>
      </w:r>
      <w:r w:rsidRPr="00F03572">
        <w:rPr>
          <w:rFonts w:eastAsia="Calibri"/>
          <w:u w:val="single"/>
        </w:rPr>
        <w:t xml:space="preserve"> and </w:t>
      </w:r>
      <w:r w:rsidRPr="00F03572">
        <w:rPr>
          <w:rFonts w:eastAsia="Calibri"/>
          <w:b/>
          <w:sz w:val="26"/>
          <w:u w:val="single"/>
          <w:bdr w:val="single" w:sz="8" w:space="0" w:color="auto" w:frame="1"/>
        </w:rPr>
        <w:t>investment environment</w:t>
      </w:r>
      <w:r w:rsidRPr="00F03572">
        <w:rPr>
          <w:rFonts w:eastAsia="Calibri"/>
          <w:u w:val="single"/>
        </w:rPr>
        <w:t xml:space="preserve"> make it </w:t>
      </w:r>
      <w:r w:rsidRPr="00F03572">
        <w:rPr>
          <w:rFonts w:eastAsia="Calibri"/>
          <w:b/>
          <w:sz w:val="26"/>
          <w:u w:val="single"/>
          <w:bdr w:val="single" w:sz="8" w:space="0" w:color="auto" w:frame="1"/>
        </w:rPr>
        <w:t>easier</w:t>
      </w:r>
      <w:r w:rsidRPr="00F03572">
        <w:rPr>
          <w:rFonts w:eastAsia="Calibri"/>
          <w:u w:val="single"/>
        </w:rPr>
        <w:t xml:space="preserve"> and </w:t>
      </w:r>
      <w:r w:rsidRPr="00F03572">
        <w:rPr>
          <w:rFonts w:eastAsia="Calibri"/>
          <w:b/>
          <w:sz w:val="26"/>
          <w:u w:val="single"/>
          <w:bdr w:val="single" w:sz="8" w:space="0" w:color="auto" w:frame="1"/>
        </w:rPr>
        <w:t>cheaper</w:t>
      </w:r>
      <w:r w:rsidRPr="00F03572">
        <w:rPr>
          <w:rFonts w:eastAsia="Calibri"/>
          <w:u w:val="single"/>
        </w:rPr>
        <w:t xml:space="preserve"> for </w:t>
      </w:r>
      <w:r w:rsidRPr="00F03572">
        <w:rPr>
          <w:rFonts w:eastAsia="Calibri"/>
          <w:b/>
          <w:sz w:val="26"/>
          <w:u w:val="single"/>
          <w:bdr w:val="single" w:sz="8" w:space="0" w:color="auto" w:frame="1"/>
        </w:rPr>
        <w:t>companies</w:t>
      </w:r>
      <w:r w:rsidRPr="00F03572">
        <w:rPr>
          <w:rFonts w:eastAsia="Calibri"/>
          <w:u w:val="single"/>
        </w:rPr>
        <w:t xml:space="preserve"> to </w:t>
      </w:r>
      <w:r w:rsidRPr="00F03572">
        <w:rPr>
          <w:rFonts w:eastAsia="Calibri"/>
          <w:b/>
          <w:sz w:val="26"/>
          <w:u w:val="single"/>
          <w:bdr w:val="single" w:sz="8" w:space="0" w:color="auto" w:frame="1"/>
        </w:rPr>
        <w:t>export</w:t>
      </w:r>
      <w:r w:rsidRPr="00F03572">
        <w:rPr>
          <w:rFonts w:eastAsia="Calibri"/>
          <w:u w:val="single"/>
        </w:rPr>
        <w:t xml:space="preserve"> their products and services to trading partner markets. </w:t>
      </w:r>
      <w:r w:rsidRPr="00F03572">
        <w:rPr>
          <w:rFonts w:eastAsia="Calibri"/>
          <w:b/>
          <w:sz w:val="26"/>
          <w:highlight w:val="lightGray"/>
          <w:u w:val="single"/>
          <w:bdr w:val="single" w:sz="8" w:space="0" w:color="auto" w:frame="1"/>
        </w:rPr>
        <w:t>Increasing</w:t>
      </w:r>
      <w:r w:rsidRPr="00F03572">
        <w:rPr>
          <w:rFonts w:eastAsia="Calibri"/>
          <w:u w:val="single"/>
        </w:rPr>
        <w:t xml:space="preserve"> </w:t>
      </w:r>
      <w:r w:rsidRPr="00F03572">
        <w:rPr>
          <w:rFonts w:eastAsia="Calibri"/>
          <w:b/>
          <w:sz w:val="26"/>
          <w:u w:val="single"/>
          <w:bdr w:val="single" w:sz="8" w:space="0" w:color="auto" w:frame="1"/>
        </w:rPr>
        <w:t>consumer</w:t>
      </w:r>
      <w:r w:rsidRPr="00F03572">
        <w:rPr>
          <w:rFonts w:eastAsia="Calibri"/>
          <w:u w:val="single"/>
        </w:rPr>
        <w:t xml:space="preserve">, </w:t>
      </w:r>
      <w:r w:rsidRPr="00F03572">
        <w:rPr>
          <w:rFonts w:eastAsia="Calibri"/>
          <w:b/>
          <w:sz w:val="26"/>
          <w:u w:val="single"/>
          <w:bdr w:val="single" w:sz="8" w:space="0" w:color="auto" w:frame="1"/>
        </w:rPr>
        <w:t>investor</w:t>
      </w:r>
      <w:r w:rsidRPr="00F03572">
        <w:rPr>
          <w:rFonts w:eastAsia="Calibri"/>
          <w:u w:val="single"/>
        </w:rPr>
        <w:t xml:space="preserve"> and </w:t>
      </w:r>
      <w:r w:rsidRPr="00F03572">
        <w:rPr>
          <w:rFonts w:eastAsia="Calibri"/>
          <w:b/>
          <w:sz w:val="26"/>
          <w:u w:val="single"/>
          <w:bdr w:val="single" w:sz="8" w:space="0" w:color="auto" w:frame="1"/>
        </w:rPr>
        <w:t>multinational company</w:t>
      </w:r>
      <w:r w:rsidRPr="00F03572">
        <w:rPr>
          <w:rFonts w:eastAsia="Calibri"/>
          <w:u w:val="single"/>
        </w:rPr>
        <w:t xml:space="preserve"> </w:t>
      </w:r>
      <w:r w:rsidRPr="00F03572">
        <w:rPr>
          <w:rFonts w:eastAsia="Calibri"/>
          <w:b/>
          <w:sz w:val="26"/>
          <w:highlight w:val="lightGray"/>
          <w:u w:val="single"/>
          <w:bdr w:val="single" w:sz="8" w:space="0" w:color="auto" w:frame="1"/>
        </w:rPr>
        <w:t>demands</w:t>
      </w:r>
      <w:r w:rsidRPr="00F03572">
        <w:rPr>
          <w:rFonts w:eastAsia="Calibri"/>
          <w:highlight w:val="lightGray"/>
          <w:u w:val="single"/>
        </w:rPr>
        <w:t xml:space="preserve"> for </w:t>
      </w:r>
      <w:r w:rsidRPr="00F03572">
        <w:rPr>
          <w:rFonts w:eastAsia="Calibri"/>
          <w:b/>
          <w:sz w:val="26"/>
          <w:highlight w:val="lightGray"/>
          <w:u w:val="single"/>
          <w:bdr w:val="single" w:sz="8" w:space="0" w:color="auto" w:frame="1"/>
        </w:rPr>
        <w:t>products</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produced</w:t>
      </w:r>
      <w:r w:rsidRPr="00F03572">
        <w:rPr>
          <w:rFonts w:eastAsia="Calibri"/>
          <w:highlight w:val="lightGray"/>
          <w:u w:val="single"/>
        </w:rPr>
        <w:t xml:space="preserve"> under </w:t>
      </w:r>
      <w:r w:rsidRPr="00F03572">
        <w:rPr>
          <w:rFonts w:eastAsia="Calibri"/>
          <w:b/>
          <w:sz w:val="26"/>
          <w:highlight w:val="lightGray"/>
          <w:u w:val="single"/>
          <w:bdr w:val="single" w:sz="8" w:space="0" w:color="auto" w:frame="1"/>
        </w:rPr>
        <w:t>decent labour</w:t>
      </w:r>
      <w:r w:rsidRPr="00F03572">
        <w:rPr>
          <w:rFonts w:eastAsia="Calibri"/>
          <w:b/>
          <w:sz w:val="26"/>
          <w:u w:val="single"/>
          <w:bdr w:val="single" w:sz="8" w:space="0" w:color="auto" w:frame="1"/>
        </w:rPr>
        <w:t xml:space="preserve"> conditions</w:t>
      </w:r>
      <w:r w:rsidRPr="00F03572">
        <w:rPr>
          <w:rFonts w:eastAsia="Calibri"/>
          <w:u w:val="single"/>
        </w:rPr>
        <w:t xml:space="preserve"> are </w:t>
      </w:r>
      <w:r w:rsidRPr="00F03572">
        <w:rPr>
          <w:rFonts w:eastAsia="Calibri"/>
          <w:b/>
          <w:sz w:val="26"/>
          <w:highlight w:val="lightGray"/>
          <w:u w:val="single"/>
          <w:bdr w:val="single" w:sz="8" w:space="0" w:color="auto" w:frame="1"/>
        </w:rPr>
        <w:t>shap</w:t>
      </w:r>
      <w:r w:rsidRPr="00F03572">
        <w:rPr>
          <w:rFonts w:eastAsia="Calibri"/>
          <w:b/>
          <w:sz w:val="26"/>
          <w:u w:val="single"/>
          <w:bdr w:val="single" w:sz="8" w:space="0" w:color="auto" w:frame="1"/>
        </w:rPr>
        <w:t>ing</w:t>
      </w:r>
      <w:r w:rsidRPr="00F03572">
        <w:rPr>
          <w:rFonts w:eastAsia="Calibri"/>
          <w:u w:val="single"/>
        </w:rPr>
        <w:t xml:space="preserve"> the </w:t>
      </w:r>
      <w:r w:rsidRPr="00F03572">
        <w:rPr>
          <w:rFonts w:eastAsia="Calibri"/>
          <w:b/>
          <w:sz w:val="26"/>
          <w:u w:val="single"/>
          <w:bdr w:val="single" w:sz="8" w:space="0" w:color="auto" w:frame="1"/>
        </w:rPr>
        <w:t>rules</w:t>
      </w:r>
      <w:r w:rsidRPr="00F03572">
        <w:rPr>
          <w:rFonts w:eastAsia="Calibri"/>
          <w:u w:val="single"/>
        </w:rPr>
        <w:t xml:space="preserve"> of </w:t>
      </w:r>
      <w:r w:rsidRPr="00F03572">
        <w:rPr>
          <w:rFonts w:eastAsia="Calibri"/>
          <w:b/>
          <w:sz w:val="26"/>
          <w:u w:val="single"/>
          <w:bdr w:val="single" w:sz="8" w:space="0" w:color="auto" w:frame="1"/>
        </w:rPr>
        <w:t xml:space="preserve">international </w:t>
      </w:r>
      <w:r w:rsidRPr="00F03572">
        <w:rPr>
          <w:rFonts w:eastAsia="Calibri"/>
          <w:b/>
          <w:sz w:val="26"/>
          <w:highlight w:val="lightGray"/>
          <w:u w:val="single"/>
          <w:bdr w:val="single" w:sz="8" w:space="0" w:color="auto" w:frame="1"/>
        </w:rPr>
        <w:t>trade.</w:t>
      </w:r>
      <w:r w:rsidRPr="00F03572">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F03572">
        <w:rPr>
          <w:rFonts w:eastAsia="Calibri"/>
          <w:b/>
          <w:sz w:val="26"/>
          <w:u w:val="single"/>
          <w:bdr w:val="single" w:sz="8" w:space="0" w:color="auto" w:frame="1"/>
        </w:rPr>
        <w:t>Although</w:t>
      </w:r>
      <w:r w:rsidRPr="00F03572">
        <w:rPr>
          <w:rFonts w:eastAsia="Calibri"/>
          <w:u w:val="single"/>
        </w:rPr>
        <w:t xml:space="preserve"> the </w:t>
      </w:r>
      <w:r w:rsidRPr="00F03572">
        <w:rPr>
          <w:rFonts w:eastAsia="Calibri"/>
          <w:b/>
          <w:sz w:val="26"/>
          <w:u w:val="single"/>
          <w:bdr w:val="single" w:sz="8" w:space="0" w:color="auto" w:frame="1"/>
        </w:rPr>
        <w:t>ILO</w:t>
      </w:r>
      <w:r w:rsidRPr="00F03572">
        <w:rPr>
          <w:rFonts w:eastAsia="Calibri"/>
          <w:u w:val="single"/>
        </w:rPr>
        <w:t xml:space="preserve"> core </w:t>
      </w:r>
      <w:r w:rsidRPr="00F03572">
        <w:rPr>
          <w:rFonts w:eastAsia="Calibri"/>
          <w:b/>
          <w:sz w:val="26"/>
          <w:u w:val="single"/>
          <w:bdr w:val="single" w:sz="8" w:space="0" w:color="auto" w:frame="1"/>
        </w:rPr>
        <w:t>labour standards</w:t>
      </w:r>
      <w:r w:rsidRPr="00F03572">
        <w:rPr>
          <w:rFonts w:eastAsia="Calibri"/>
          <w:u w:val="single"/>
        </w:rPr>
        <w:t xml:space="preserve"> are </w:t>
      </w:r>
      <w:r w:rsidRPr="00F03572">
        <w:rPr>
          <w:rFonts w:eastAsia="Calibri"/>
          <w:b/>
          <w:sz w:val="26"/>
          <w:u w:val="single"/>
          <w:bdr w:val="single" w:sz="8" w:space="0" w:color="auto" w:frame="1"/>
        </w:rPr>
        <w:t>mentioned</w:t>
      </w:r>
      <w:r w:rsidRPr="00F03572">
        <w:rPr>
          <w:rFonts w:eastAsia="Calibri"/>
          <w:u w:val="single"/>
        </w:rPr>
        <w:t xml:space="preserve"> in </w:t>
      </w:r>
      <w:r w:rsidRPr="00F03572">
        <w:rPr>
          <w:rFonts w:eastAsia="Calibri"/>
          <w:b/>
          <w:sz w:val="26"/>
          <w:u w:val="single"/>
          <w:bdr w:val="single" w:sz="8" w:space="0" w:color="auto" w:frame="1"/>
        </w:rPr>
        <w:t>many agreements</w:t>
      </w:r>
      <w:r w:rsidRPr="00F03572">
        <w:rPr>
          <w:rFonts w:eastAsia="Calibri"/>
          <w:u w:val="single"/>
        </w:rPr>
        <w:t>, they</w:t>
      </w:r>
      <w:r w:rsidRPr="00F03572">
        <w:rPr>
          <w:rFonts w:eastAsia="Calibri"/>
          <w:sz w:val="16"/>
        </w:rPr>
        <w:t xml:space="preserve"> generally </w:t>
      </w:r>
      <w:r w:rsidRPr="00F03572">
        <w:rPr>
          <w:rFonts w:eastAsia="Calibri"/>
          <w:b/>
          <w:sz w:val="26"/>
          <w:u w:val="single"/>
          <w:bdr w:val="single" w:sz="8" w:space="0" w:color="auto" w:frame="1"/>
        </w:rPr>
        <w:t>represent</w:t>
      </w:r>
      <w:r w:rsidRPr="00F03572">
        <w:rPr>
          <w:rFonts w:eastAsia="Calibri"/>
          <w:u w:val="single"/>
        </w:rPr>
        <w:t xml:space="preserve"> </w:t>
      </w:r>
      <w:r w:rsidRPr="00F03572">
        <w:rPr>
          <w:rFonts w:eastAsia="Calibri"/>
          <w:b/>
          <w:sz w:val="26"/>
          <w:u w:val="single"/>
          <w:bdr w:val="single" w:sz="8" w:space="0" w:color="auto" w:frame="1"/>
        </w:rPr>
        <w:t>aspirations</w:t>
      </w:r>
      <w:r w:rsidRPr="00F03572">
        <w:rPr>
          <w:rFonts w:eastAsia="Calibri"/>
          <w:u w:val="single"/>
        </w:rPr>
        <w:t xml:space="preserve"> </w:t>
      </w:r>
      <w:r w:rsidRPr="00F03572">
        <w:rPr>
          <w:rFonts w:eastAsia="Calibri"/>
          <w:b/>
          <w:sz w:val="26"/>
          <w:u w:val="single"/>
          <w:bdr w:val="single" w:sz="8" w:space="0" w:color="auto" w:frame="1"/>
        </w:rPr>
        <w:t>rather than</w:t>
      </w:r>
      <w:r w:rsidRPr="00F03572">
        <w:rPr>
          <w:rFonts w:eastAsia="Calibri"/>
          <w:u w:val="single"/>
        </w:rPr>
        <w:t xml:space="preserve"> </w:t>
      </w:r>
      <w:r w:rsidRPr="00F03572">
        <w:rPr>
          <w:rFonts w:eastAsia="Calibri"/>
          <w:b/>
          <w:sz w:val="26"/>
          <w:u w:val="single"/>
          <w:bdr w:val="single" w:sz="8" w:space="0" w:color="auto" w:frame="1"/>
        </w:rPr>
        <w:t>enforced standards.</w:t>
      </w:r>
      <w:r w:rsidRPr="00F03572">
        <w:rPr>
          <w:rFonts w:eastAsia="Calibri"/>
          <w:sz w:val="12"/>
        </w:rPr>
        <w:t>¶</w:t>
      </w:r>
      <w:r w:rsidRPr="00F03572">
        <w:rPr>
          <w:rFonts w:eastAsia="Calibri"/>
          <w:sz w:val="16"/>
        </w:rPr>
        <w:t xml:space="preserve"> FTAs recognize that social development is dependent on economic development. According to Haberli, Jansen, and Monteiro (2012), parties consider that </w:t>
      </w:r>
      <w:r w:rsidRPr="00F03572">
        <w:rPr>
          <w:rFonts w:eastAsia="Calibri"/>
          <w:b/>
          <w:sz w:val="26"/>
          <w:highlight w:val="lightGray"/>
          <w:u w:val="single"/>
          <w:bdr w:val="single" w:sz="8" w:space="0" w:color="auto" w:frame="1"/>
        </w:rPr>
        <w:t>economic development</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must</w:t>
      </w:r>
      <w:r w:rsidRPr="00F03572">
        <w:rPr>
          <w:rFonts w:eastAsia="Calibri"/>
          <w:u w:val="single"/>
        </w:rPr>
        <w:t xml:space="preserve"> be </w:t>
      </w:r>
      <w:r w:rsidRPr="00F03572">
        <w:rPr>
          <w:rFonts w:eastAsia="Calibri"/>
          <w:b/>
          <w:sz w:val="26"/>
          <w:highlight w:val="lightGray"/>
          <w:u w:val="single"/>
          <w:bdr w:val="single" w:sz="8" w:space="0" w:color="auto" w:frame="1"/>
        </w:rPr>
        <w:t>accompan</w:t>
      </w:r>
      <w:r w:rsidRPr="00F03572">
        <w:rPr>
          <w:rFonts w:eastAsia="Calibri"/>
          <w:b/>
          <w:sz w:val="26"/>
          <w:u w:val="single"/>
          <w:bdr w:val="single" w:sz="8" w:space="0" w:color="auto" w:frame="1"/>
        </w:rPr>
        <w:t>ied</w:t>
      </w:r>
      <w:r w:rsidRPr="00F03572">
        <w:rPr>
          <w:rFonts w:eastAsia="Calibri"/>
          <w:u w:val="single"/>
        </w:rPr>
        <w:t xml:space="preserve"> b</w:t>
      </w:r>
      <w:r w:rsidRPr="00F03572">
        <w:rPr>
          <w:rFonts w:eastAsia="Calibri"/>
          <w:highlight w:val="lightGray"/>
          <w:u w:val="single"/>
        </w:rPr>
        <w:t xml:space="preserve">y </w:t>
      </w:r>
      <w:r w:rsidRPr="00F03572">
        <w:rPr>
          <w:rFonts w:eastAsia="Calibri"/>
          <w:b/>
          <w:sz w:val="26"/>
          <w:highlight w:val="lightGray"/>
          <w:u w:val="single"/>
          <w:bdr w:val="single" w:sz="8" w:space="0" w:color="auto" w:frame="1"/>
        </w:rPr>
        <w:t>social</w:t>
      </w:r>
      <w:r w:rsidRPr="00F03572">
        <w:rPr>
          <w:rFonts w:eastAsia="Calibri"/>
          <w:b/>
          <w:sz w:val="26"/>
          <w:u w:val="single"/>
          <w:bdr w:val="single" w:sz="8" w:space="0" w:color="auto" w:frame="1"/>
        </w:rPr>
        <w:t xml:space="preserve"> development</w:t>
      </w:r>
      <w:r w:rsidRPr="00F03572">
        <w:rPr>
          <w:rFonts w:eastAsia="Calibri"/>
          <w:u w:val="single"/>
        </w:rPr>
        <w:t>. There is</w:t>
      </w:r>
      <w:r w:rsidRPr="00F03572">
        <w:rPr>
          <w:rFonts w:eastAsia="Calibri"/>
          <w:sz w:val="16"/>
        </w:rPr>
        <w:t xml:space="preserve"> also </w:t>
      </w:r>
      <w:r w:rsidRPr="00F03572">
        <w:rPr>
          <w:rFonts w:eastAsia="Calibri"/>
          <w:u w:val="single"/>
        </w:rPr>
        <w:t xml:space="preserve">a </w:t>
      </w:r>
      <w:r w:rsidRPr="00F03572">
        <w:rPr>
          <w:rFonts w:eastAsia="Calibri"/>
          <w:b/>
          <w:sz w:val="26"/>
          <w:u w:val="single"/>
          <w:bdr w:val="single" w:sz="8" w:space="0" w:color="auto" w:frame="1"/>
        </w:rPr>
        <w:t>responsibility</w:t>
      </w:r>
      <w:r w:rsidRPr="00F03572">
        <w:rPr>
          <w:rFonts w:eastAsia="Calibri"/>
          <w:u w:val="single"/>
        </w:rPr>
        <w:t xml:space="preserve"> to </w:t>
      </w:r>
      <w:r w:rsidRPr="00F03572">
        <w:rPr>
          <w:rFonts w:eastAsia="Calibri"/>
          <w:b/>
          <w:sz w:val="26"/>
          <w:u w:val="single"/>
          <w:bdr w:val="single" w:sz="8" w:space="0" w:color="auto" w:frame="1"/>
        </w:rPr>
        <w:t>guarantee</w:t>
      </w:r>
      <w:r w:rsidRPr="00F03572">
        <w:rPr>
          <w:rFonts w:eastAsia="Calibri"/>
          <w:u w:val="single"/>
        </w:rPr>
        <w:t xml:space="preserve"> </w:t>
      </w:r>
      <w:r w:rsidRPr="00F03572">
        <w:rPr>
          <w:rFonts w:eastAsia="Calibri"/>
          <w:b/>
          <w:sz w:val="26"/>
          <w:u w:val="single"/>
          <w:bdr w:val="single" w:sz="8" w:space="0" w:color="auto" w:frame="1"/>
        </w:rPr>
        <w:t>basic social rights</w:t>
      </w:r>
      <w:r w:rsidRPr="00F03572">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F03572">
        <w:rPr>
          <w:rFonts w:eastAsia="Calibri"/>
          <w:u w:val="single"/>
        </w:rPr>
        <w:t xml:space="preserve">There is a </w:t>
      </w:r>
      <w:r w:rsidRPr="00F03572">
        <w:rPr>
          <w:rFonts w:eastAsia="Calibri"/>
          <w:b/>
          <w:sz w:val="26"/>
          <w:u w:val="single"/>
          <w:bdr w:val="single" w:sz="8" w:space="0" w:color="auto" w:frame="1"/>
        </w:rPr>
        <w:t>common desire</w:t>
      </w:r>
      <w:r w:rsidRPr="00F03572">
        <w:rPr>
          <w:rFonts w:eastAsia="Calibri"/>
          <w:u w:val="single"/>
        </w:rPr>
        <w:t xml:space="preserve"> to </w:t>
      </w:r>
      <w:r w:rsidRPr="00F03572">
        <w:rPr>
          <w:rFonts w:eastAsia="Calibri"/>
          <w:b/>
          <w:sz w:val="26"/>
          <w:u w:val="single"/>
          <w:bdr w:val="single" w:sz="8" w:space="0" w:color="auto" w:frame="1"/>
        </w:rPr>
        <w:t>cooperate</w:t>
      </w:r>
      <w:r w:rsidRPr="00F03572">
        <w:rPr>
          <w:rFonts w:eastAsia="Calibri"/>
          <w:u w:val="single"/>
        </w:rPr>
        <w:t xml:space="preserve"> so that </w:t>
      </w:r>
      <w:r w:rsidRPr="00F03572">
        <w:rPr>
          <w:rFonts w:eastAsia="Calibri"/>
          <w:b/>
          <w:sz w:val="26"/>
          <w:u w:val="single"/>
          <w:bdr w:val="single" w:sz="8" w:space="0" w:color="auto" w:frame="1"/>
        </w:rPr>
        <w:t xml:space="preserve">economic </w:t>
      </w:r>
      <w:r w:rsidRPr="00F03572">
        <w:rPr>
          <w:rFonts w:eastAsia="Calibri"/>
          <w:b/>
          <w:sz w:val="26"/>
          <w:highlight w:val="lightGray"/>
          <w:u w:val="single"/>
          <w:bdr w:val="single" w:sz="8" w:space="0" w:color="auto" w:frame="1"/>
        </w:rPr>
        <w:t>opportunities</w:t>
      </w:r>
      <w:r w:rsidRPr="00F03572">
        <w:rPr>
          <w:rFonts w:eastAsia="Calibri"/>
          <w:u w:val="single"/>
        </w:rPr>
        <w:t xml:space="preserve"> can be </w:t>
      </w:r>
      <w:r w:rsidRPr="00F03572">
        <w:rPr>
          <w:rFonts w:eastAsia="Calibri"/>
          <w:b/>
          <w:sz w:val="26"/>
          <w:highlight w:val="lightGray"/>
          <w:u w:val="single"/>
          <w:bdr w:val="single" w:sz="8" w:space="0" w:color="auto" w:frame="1"/>
        </w:rPr>
        <w:t>translate</w:t>
      </w:r>
      <w:r w:rsidRPr="00F03572">
        <w:rPr>
          <w:rFonts w:eastAsia="Calibri"/>
          <w:b/>
          <w:sz w:val="26"/>
          <w:u w:val="single"/>
          <w:bdr w:val="single" w:sz="8" w:space="0" w:color="auto" w:frame="1"/>
        </w:rPr>
        <w:t>d</w:t>
      </w:r>
      <w:r w:rsidRPr="00F03572">
        <w:rPr>
          <w:rFonts w:eastAsia="Calibri"/>
          <w:u w:val="single"/>
        </w:rPr>
        <w:t xml:space="preserve"> in</w:t>
      </w:r>
      <w:r w:rsidRPr="00F03572">
        <w:rPr>
          <w:rFonts w:eastAsia="Calibri"/>
          <w:highlight w:val="lightGray"/>
          <w:u w:val="single"/>
        </w:rPr>
        <w:t>to</w:t>
      </w:r>
      <w:r w:rsidRPr="00F03572">
        <w:rPr>
          <w:rFonts w:eastAsia="Calibri"/>
          <w:u w:val="single"/>
        </w:rPr>
        <w:t xml:space="preserve"> the </w:t>
      </w:r>
      <w:r w:rsidRPr="00F03572">
        <w:rPr>
          <w:rFonts w:eastAsia="Calibri"/>
          <w:b/>
          <w:sz w:val="26"/>
          <w:highlight w:val="lightGray"/>
          <w:u w:val="single"/>
          <w:bdr w:val="single" w:sz="8" w:space="0" w:color="auto" w:frame="1"/>
        </w:rPr>
        <w:t>develop</w:t>
      </w:r>
      <w:r w:rsidRPr="00F03572">
        <w:rPr>
          <w:rFonts w:eastAsia="Calibri"/>
          <w:b/>
          <w:sz w:val="26"/>
          <w:u w:val="single"/>
          <w:bdr w:val="single" w:sz="8" w:space="0" w:color="auto" w:frame="1"/>
        </w:rPr>
        <w:t>ment</w:t>
      </w:r>
      <w:r w:rsidRPr="00F03572">
        <w:rPr>
          <w:rFonts w:eastAsia="Calibri"/>
          <w:u w:val="single"/>
        </w:rPr>
        <w:t xml:space="preserve"> of </w:t>
      </w:r>
      <w:r w:rsidRPr="00F03572">
        <w:rPr>
          <w:rFonts w:eastAsia="Calibri"/>
          <w:b/>
          <w:sz w:val="26"/>
          <w:highlight w:val="lightGray"/>
          <w:u w:val="single"/>
          <w:bdr w:val="single" w:sz="8" w:space="0" w:color="auto" w:frame="1"/>
        </w:rPr>
        <w:t>human</w:t>
      </w:r>
      <w:r w:rsidRPr="00F03572">
        <w:rPr>
          <w:rFonts w:eastAsia="Calibri"/>
          <w:b/>
          <w:sz w:val="26"/>
          <w:u w:val="single"/>
          <w:bdr w:val="single" w:sz="8" w:space="0" w:color="auto" w:frame="1"/>
        </w:rPr>
        <w:t xml:space="preserve"> resource</w:t>
      </w:r>
      <w:r w:rsidRPr="00F03572">
        <w:rPr>
          <w:rFonts w:eastAsia="Calibri"/>
          <w:b/>
          <w:sz w:val="26"/>
          <w:highlight w:val="lightGray"/>
          <w:u w:val="single"/>
          <w:bdr w:val="single" w:sz="8" w:space="0" w:color="auto" w:frame="1"/>
        </w:rPr>
        <w:t>s</w:t>
      </w:r>
      <w:r w:rsidRPr="00F03572">
        <w:rPr>
          <w:rFonts w:eastAsia="Calibri"/>
          <w:highlight w:val="lightGray"/>
          <w:u w:val="single"/>
        </w:rPr>
        <w:t xml:space="preserve"> and</w:t>
      </w:r>
      <w:r w:rsidRPr="00F03572">
        <w:rPr>
          <w:rFonts w:eastAsia="Calibri"/>
          <w:u w:val="single"/>
        </w:rPr>
        <w:t xml:space="preserve"> </w:t>
      </w:r>
      <w:r w:rsidRPr="00F03572">
        <w:rPr>
          <w:rFonts w:eastAsia="Calibri"/>
          <w:b/>
          <w:sz w:val="26"/>
          <w:u w:val="single"/>
          <w:bdr w:val="single" w:sz="8" w:space="0" w:color="auto" w:frame="1"/>
        </w:rPr>
        <w:t>improvement</w:t>
      </w:r>
      <w:r w:rsidRPr="00F03572">
        <w:rPr>
          <w:rFonts w:eastAsia="Calibri"/>
          <w:u w:val="single"/>
        </w:rPr>
        <w:t xml:space="preserve"> in </w:t>
      </w:r>
      <w:r w:rsidRPr="00F03572">
        <w:rPr>
          <w:rFonts w:eastAsia="Calibri"/>
          <w:b/>
          <w:sz w:val="26"/>
          <w:highlight w:val="lightGray"/>
          <w:u w:val="single"/>
          <w:bdr w:val="single" w:sz="8" w:space="0" w:color="auto" w:frame="1"/>
        </w:rPr>
        <w:t>work</w:t>
      </w:r>
      <w:r w:rsidRPr="00F03572">
        <w:rPr>
          <w:rFonts w:eastAsia="Calibri"/>
          <w:b/>
          <w:sz w:val="26"/>
          <w:u w:val="single"/>
          <w:bdr w:val="single" w:sz="8" w:space="0" w:color="auto" w:frame="1"/>
        </w:rPr>
        <w:t>ing</w:t>
      </w:r>
      <w:r w:rsidRPr="00F03572">
        <w:rPr>
          <w:rFonts w:eastAsia="Calibri"/>
          <w:u w:val="single"/>
        </w:rPr>
        <w:t xml:space="preserve"> and </w:t>
      </w:r>
      <w:r w:rsidRPr="00F03572">
        <w:rPr>
          <w:rFonts w:eastAsia="Calibri"/>
          <w:b/>
          <w:sz w:val="26"/>
          <w:u w:val="single"/>
          <w:bdr w:val="single" w:sz="8" w:space="0" w:color="auto" w:frame="1"/>
        </w:rPr>
        <w:t xml:space="preserve">living </w:t>
      </w:r>
      <w:r w:rsidRPr="00F03572">
        <w:rPr>
          <w:rFonts w:eastAsia="Calibri"/>
          <w:b/>
          <w:sz w:val="26"/>
          <w:highlight w:val="lightGray"/>
          <w:u w:val="single"/>
          <w:bdr w:val="single" w:sz="8" w:space="0" w:color="auto" w:frame="1"/>
        </w:rPr>
        <w:t>conditions</w:t>
      </w:r>
      <w:r w:rsidRPr="00F03572">
        <w:rPr>
          <w:rFonts w:eastAsia="Calibri"/>
          <w:u w:val="single"/>
        </w:rPr>
        <w:t xml:space="preserve"> of </w:t>
      </w:r>
      <w:r w:rsidRPr="00F03572">
        <w:rPr>
          <w:rFonts w:eastAsia="Calibri"/>
          <w:b/>
          <w:sz w:val="26"/>
          <w:u w:val="single"/>
          <w:bdr w:val="single" w:sz="8" w:space="0" w:color="auto" w:frame="1"/>
        </w:rPr>
        <w:t>all countries.</w:t>
      </w:r>
      <w:r w:rsidRPr="00F03572">
        <w:rPr>
          <w:rFonts w:eastAsia="Calibri"/>
          <w:u w:val="single"/>
        </w:rPr>
        <w:t xml:space="preserve"> On the whole, there is a </w:t>
      </w:r>
      <w:r w:rsidRPr="00F03572">
        <w:rPr>
          <w:rFonts w:eastAsia="Calibri"/>
          <w:b/>
          <w:sz w:val="26"/>
          <w:u w:val="single"/>
          <w:bdr w:val="single" w:sz="8" w:space="0" w:color="auto" w:frame="1"/>
        </w:rPr>
        <w:t>certain trend</w:t>
      </w:r>
      <w:r w:rsidRPr="00F03572">
        <w:rPr>
          <w:rFonts w:eastAsia="Calibri"/>
          <w:u w:val="single"/>
        </w:rPr>
        <w:t xml:space="preserve"> towards </w:t>
      </w:r>
      <w:r w:rsidRPr="00F03572">
        <w:rPr>
          <w:rFonts w:eastAsia="Calibri"/>
          <w:b/>
          <w:sz w:val="26"/>
          <w:u w:val="single"/>
          <w:bdr w:val="single" w:sz="8" w:space="0" w:color="auto" w:frame="1"/>
        </w:rPr>
        <w:t>better acceptance</w:t>
      </w:r>
      <w:r w:rsidRPr="00F03572">
        <w:rPr>
          <w:rFonts w:eastAsia="Calibri"/>
          <w:u w:val="single"/>
        </w:rPr>
        <w:t xml:space="preserve"> of </w:t>
      </w:r>
      <w:r w:rsidRPr="00F03572">
        <w:rPr>
          <w:rFonts w:eastAsia="Calibri"/>
          <w:b/>
          <w:sz w:val="26"/>
          <w:u w:val="single"/>
          <w:bdr w:val="single" w:sz="8" w:space="0" w:color="auto" w:frame="1"/>
        </w:rPr>
        <w:t>social clauses</w:t>
      </w:r>
      <w:r w:rsidRPr="00F03572">
        <w:rPr>
          <w:rFonts w:eastAsia="Calibri"/>
          <w:sz w:val="16"/>
        </w:rPr>
        <w:t xml:space="preserve"> between developed and developing countries.</w:t>
      </w:r>
      <w:r w:rsidRPr="00F03572">
        <w:rPr>
          <w:rFonts w:eastAsia="Calibri"/>
          <w:sz w:val="12"/>
        </w:rPr>
        <w:t>¶</w:t>
      </w:r>
      <w:r w:rsidRPr="00F03572">
        <w:rPr>
          <w:rFonts w:eastAsia="Calibri"/>
          <w:sz w:val="16"/>
        </w:rPr>
        <w:t xml:space="preserve"> Impact of Labour Standards on Globalization</w:t>
      </w:r>
      <w:r w:rsidRPr="00F03572">
        <w:rPr>
          <w:rFonts w:eastAsia="Calibri"/>
          <w:sz w:val="12"/>
        </w:rPr>
        <w:t>¶</w:t>
      </w:r>
      <w:r w:rsidRPr="00F03572">
        <w:rPr>
          <w:rFonts w:eastAsia="Calibri"/>
          <w:sz w:val="16"/>
        </w:rPr>
        <w:t xml:space="preserve"> Fair Trade and Competitiveness</w:t>
      </w:r>
      <w:r w:rsidRPr="00F03572">
        <w:rPr>
          <w:rFonts w:eastAsia="Calibri"/>
          <w:sz w:val="12"/>
        </w:rPr>
        <w:t>¶</w:t>
      </w:r>
      <w:r w:rsidRPr="00F03572">
        <w:rPr>
          <w:rFonts w:eastAsia="Calibri"/>
          <w:sz w:val="16"/>
        </w:rPr>
        <w:t xml:space="preserve"> </w:t>
      </w:r>
      <w:r w:rsidRPr="00F03572">
        <w:rPr>
          <w:rFonts w:eastAsia="Calibri"/>
          <w:u w:val="single"/>
        </w:rPr>
        <w:t xml:space="preserve">An </w:t>
      </w:r>
      <w:r w:rsidRPr="00F03572">
        <w:rPr>
          <w:rFonts w:eastAsia="Calibri"/>
          <w:b/>
          <w:sz w:val="26"/>
          <w:u w:val="single"/>
          <w:bdr w:val="single" w:sz="8" w:space="0" w:color="auto" w:frame="1"/>
        </w:rPr>
        <w:t>increase</w:t>
      </w:r>
      <w:r w:rsidRPr="00F03572">
        <w:rPr>
          <w:rFonts w:eastAsia="Calibri"/>
          <w:u w:val="single"/>
        </w:rPr>
        <w:t xml:space="preserve"> in </w:t>
      </w:r>
      <w:r w:rsidRPr="00F03572">
        <w:rPr>
          <w:rFonts w:eastAsia="Calibri"/>
          <w:b/>
          <w:sz w:val="26"/>
          <w:u w:val="single"/>
          <w:bdr w:val="single" w:sz="8" w:space="0" w:color="auto" w:frame="1"/>
        </w:rPr>
        <w:t xml:space="preserve">international </w:t>
      </w:r>
      <w:r w:rsidRPr="00F03572">
        <w:rPr>
          <w:rFonts w:eastAsia="Calibri"/>
          <w:b/>
          <w:sz w:val="26"/>
          <w:highlight w:val="lightGray"/>
          <w:u w:val="single"/>
          <w:bdr w:val="single" w:sz="8" w:space="0" w:color="auto" w:frame="1"/>
        </w:rPr>
        <w:t>competition</w:t>
      </w:r>
      <w:r w:rsidRPr="00F03572">
        <w:rPr>
          <w:rFonts w:eastAsia="Calibri"/>
          <w:u w:val="single"/>
        </w:rPr>
        <w:t xml:space="preserve"> can </w:t>
      </w:r>
      <w:r w:rsidRPr="00F03572">
        <w:rPr>
          <w:rFonts w:eastAsia="Calibri"/>
          <w:highlight w:val="lightGray"/>
          <w:u w:val="single"/>
        </w:rPr>
        <w:t>lead to</w:t>
      </w:r>
      <w:r w:rsidRPr="00F03572">
        <w:rPr>
          <w:rFonts w:eastAsia="Calibri"/>
          <w:u w:val="single"/>
        </w:rPr>
        <w:t xml:space="preserve"> a </w:t>
      </w:r>
      <w:r w:rsidRPr="00F03572">
        <w:rPr>
          <w:rFonts w:eastAsia="Calibri"/>
          <w:b/>
          <w:sz w:val="26"/>
          <w:u w:val="single"/>
          <w:bdr w:val="single" w:sz="8" w:space="0" w:color="auto" w:frame="1"/>
        </w:rPr>
        <w:t>decrease</w:t>
      </w:r>
      <w:r w:rsidRPr="00F03572">
        <w:rPr>
          <w:rFonts w:eastAsia="Calibri"/>
          <w:u w:val="single"/>
        </w:rPr>
        <w:t xml:space="preserve"> in the </w:t>
      </w:r>
      <w:r w:rsidRPr="00F03572">
        <w:rPr>
          <w:rFonts w:eastAsia="Calibri"/>
          <w:b/>
          <w:sz w:val="26"/>
          <w:u w:val="single"/>
          <w:bdr w:val="single" w:sz="8" w:space="0" w:color="auto" w:frame="1"/>
        </w:rPr>
        <w:t>conditions</w:t>
      </w:r>
      <w:r w:rsidRPr="00F03572">
        <w:rPr>
          <w:rFonts w:eastAsia="Calibri"/>
          <w:u w:val="single"/>
        </w:rPr>
        <w:t xml:space="preserve"> of </w:t>
      </w:r>
      <w:r w:rsidRPr="00F03572">
        <w:rPr>
          <w:rFonts w:eastAsia="Calibri"/>
          <w:b/>
          <w:sz w:val="26"/>
          <w:u w:val="single"/>
          <w:bdr w:val="single" w:sz="8" w:space="0" w:color="auto" w:frame="1"/>
        </w:rPr>
        <w:t>work</w:t>
      </w:r>
      <w:r w:rsidRPr="00F03572">
        <w:rPr>
          <w:rFonts w:eastAsia="Calibri"/>
          <w:u w:val="single"/>
        </w:rPr>
        <w:t xml:space="preserve"> and life better known as the </w:t>
      </w:r>
      <w:r w:rsidRPr="00F03572">
        <w:rPr>
          <w:rFonts w:eastAsia="Calibri"/>
          <w:highlight w:val="lightGray"/>
          <w:u w:val="single"/>
        </w:rPr>
        <w:t>‘</w:t>
      </w:r>
      <w:r w:rsidRPr="00F03572">
        <w:rPr>
          <w:rFonts w:eastAsia="Calibri"/>
          <w:b/>
          <w:sz w:val="26"/>
          <w:highlight w:val="lightGray"/>
          <w:u w:val="single"/>
          <w:bdr w:val="single" w:sz="8" w:space="0" w:color="auto" w:frame="1"/>
        </w:rPr>
        <w:t>race</w:t>
      </w:r>
      <w:r w:rsidRPr="00F03572">
        <w:rPr>
          <w:rFonts w:eastAsia="Calibri"/>
          <w:highlight w:val="lightGray"/>
          <w:u w:val="single"/>
        </w:rPr>
        <w:t xml:space="preserve"> to</w:t>
      </w:r>
      <w:r w:rsidRPr="00F03572">
        <w:rPr>
          <w:rFonts w:eastAsia="Calibri"/>
          <w:u w:val="single"/>
        </w:rPr>
        <w:t xml:space="preserve"> the </w:t>
      </w:r>
      <w:r w:rsidRPr="00F03572">
        <w:rPr>
          <w:rFonts w:eastAsia="Calibri"/>
          <w:b/>
          <w:sz w:val="26"/>
          <w:highlight w:val="lightGray"/>
          <w:u w:val="single"/>
          <w:bdr w:val="single" w:sz="8" w:space="0" w:color="auto" w:frame="1"/>
        </w:rPr>
        <w:t>bottom</w:t>
      </w:r>
      <w:r w:rsidRPr="00F03572">
        <w:rPr>
          <w:rFonts w:eastAsia="Calibri"/>
          <w:highlight w:val="lightGray"/>
          <w:u w:val="single"/>
        </w:rPr>
        <w:t>’.</w:t>
      </w:r>
      <w:r w:rsidRPr="00F03572">
        <w:rPr>
          <w:rFonts w:eastAsia="Calibri"/>
          <w:u w:val="single"/>
        </w:rPr>
        <w:t xml:space="preserve"> This would </w:t>
      </w:r>
      <w:r w:rsidRPr="00F03572">
        <w:rPr>
          <w:rFonts w:eastAsia="Calibri"/>
          <w:b/>
          <w:sz w:val="26"/>
          <w:u w:val="single"/>
          <w:bdr w:val="single" w:sz="8" w:space="0" w:color="auto" w:frame="1"/>
        </w:rPr>
        <w:t>not</w:t>
      </w:r>
      <w:r w:rsidRPr="00F03572">
        <w:rPr>
          <w:rFonts w:eastAsia="Calibri"/>
          <w:u w:val="single"/>
        </w:rPr>
        <w:t xml:space="preserve"> </w:t>
      </w:r>
      <w:r w:rsidRPr="00F03572">
        <w:rPr>
          <w:rFonts w:eastAsia="Calibri"/>
          <w:b/>
          <w:sz w:val="26"/>
          <w:u w:val="single"/>
          <w:bdr w:val="single" w:sz="8" w:space="0" w:color="auto" w:frame="1"/>
        </w:rPr>
        <w:t>take place</w:t>
      </w:r>
      <w:r w:rsidRPr="00F03572">
        <w:rPr>
          <w:rFonts w:eastAsia="Calibri"/>
          <w:u w:val="single"/>
        </w:rPr>
        <w:t xml:space="preserve"> if the </w:t>
      </w:r>
      <w:r w:rsidRPr="00F03572">
        <w:rPr>
          <w:rFonts w:eastAsia="Calibri"/>
          <w:b/>
          <w:sz w:val="26"/>
          <w:u w:val="single"/>
          <w:bdr w:val="single" w:sz="8" w:space="0" w:color="auto" w:frame="1"/>
        </w:rPr>
        <w:t>core standards</w:t>
      </w:r>
      <w:r w:rsidRPr="00F03572">
        <w:rPr>
          <w:rFonts w:eastAsia="Calibri"/>
          <w:u w:val="single"/>
        </w:rPr>
        <w:t xml:space="preserve"> were </w:t>
      </w:r>
      <w:r w:rsidRPr="00F03572">
        <w:rPr>
          <w:rFonts w:eastAsia="Calibri"/>
          <w:b/>
          <w:sz w:val="26"/>
          <w:u w:val="single"/>
          <w:bdr w:val="single" w:sz="8" w:space="0" w:color="auto" w:frame="1"/>
        </w:rPr>
        <w:t>implemented</w:t>
      </w:r>
      <w:r w:rsidRPr="00F03572">
        <w:rPr>
          <w:rFonts w:eastAsia="Calibri"/>
          <w:u w:val="single"/>
        </w:rPr>
        <w:t xml:space="preserve"> because the </w:t>
      </w:r>
      <w:r w:rsidRPr="00F03572">
        <w:rPr>
          <w:rFonts w:eastAsia="Calibri"/>
          <w:b/>
          <w:sz w:val="26"/>
          <w:u w:val="single"/>
          <w:bdr w:val="single" w:sz="8" w:space="0" w:color="auto" w:frame="1"/>
        </w:rPr>
        <w:t>international trading system</w:t>
      </w:r>
      <w:r w:rsidRPr="00F03572">
        <w:rPr>
          <w:rFonts w:eastAsia="Calibri"/>
          <w:u w:val="single"/>
        </w:rPr>
        <w:t xml:space="preserve"> would </w:t>
      </w:r>
      <w:r w:rsidRPr="00F03572">
        <w:rPr>
          <w:rFonts w:eastAsia="Calibri"/>
          <w:b/>
          <w:sz w:val="26"/>
          <w:u w:val="single"/>
          <w:bdr w:val="single" w:sz="8" w:space="0" w:color="auto" w:frame="1"/>
        </w:rPr>
        <w:t>operate</w:t>
      </w:r>
      <w:r w:rsidRPr="00F03572">
        <w:rPr>
          <w:rFonts w:eastAsia="Calibri"/>
          <w:u w:val="single"/>
        </w:rPr>
        <w:t xml:space="preserve"> under the </w:t>
      </w:r>
      <w:r w:rsidRPr="00F03572">
        <w:rPr>
          <w:rFonts w:eastAsia="Calibri"/>
          <w:b/>
          <w:sz w:val="26"/>
          <w:u w:val="single"/>
          <w:bdr w:val="single" w:sz="8" w:space="0" w:color="auto" w:frame="1"/>
        </w:rPr>
        <w:t>same conditions</w:t>
      </w:r>
      <w:r w:rsidRPr="00F03572">
        <w:rPr>
          <w:rFonts w:eastAsia="Calibri"/>
          <w:u w:val="single"/>
        </w:rPr>
        <w:t xml:space="preserve">, ensuring that a </w:t>
      </w:r>
      <w:r w:rsidRPr="00F03572">
        <w:rPr>
          <w:rFonts w:eastAsia="Calibri"/>
          <w:b/>
          <w:sz w:val="26"/>
          <w:u w:val="single"/>
          <w:bdr w:val="single" w:sz="8" w:space="0" w:color="auto" w:frame="1"/>
        </w:rPr>
        <w:t>level playing field</w:t>
      </w:r>
      <w:r w:rsidRPr="00F03572">
        <w:rPr>
          <w:rFonts w:eastAsia="Calibri"/>
          <w:u w:val="single"/>
        </w:rPr>
        <w:t xml:space="preserve"> was enforced.</w:t>
      </w:r>
      <w:r w:rsidRPr="00F03572">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F03572">
        <w:rPr>
          <w:rFonts w:eastAsia="Calibri"/>
          <w:sz w:val="12"/>
        </w:rPr>
        <w:t>¶</w:t>
      </w:r>
      <w:r w:rsidRPr="00F03572">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F03572">
        <w:rPr>
          <w:rFonts w:eastAsia="Calibri"/>
          <w:sz w:val="12"/>
        </w:rPr>
        <w:t>¶</w:t>
      </w:r>
      <w:r w:rsidRPr="00F03572">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F03572">
        <w:rPr>
          <w:rFonts w:eastAsia="Calibri"/>
          <w:sz w:val="12"/>
        </w:rPr>
        <w:t>¶</w:t>
      </w:r>
      <w:r w:rsidRPr="00F03572">
        <w:rPr>
          <w:rFonts w:eastAsia="Calibri"/>
          <w:sz w:val="16"/>
        </w:rPr>
        <w:t xml:space="preserve"> </w:t>
      </w:r>
      <w:r w:rsidRPr="00F03572">
        <w:rPr>
          <w:rFonts w:eastAsia="Calibri"/>
          <w:b/>
          <w:sz w:val="26"/>
          <w:highlight w:val="lightGray"/>
          <w:u w:val="single"/>
          <w:bdr w:val="single" w:sz="8" w:space="0" w:color="auto" w:frame="1"/>
        </w:rPr>
        <w:t>Linking</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labour</w:t>
      </w:r>
      <w:r w:rsidRPr="00F03572">
        <w:rPr>
          <w:rFonts w:eastAsia="Calibri"/>
          <w:b/>
          <w:sz w:val="26"/>
          <w:u w:val="single"/>
          <w:bdr w:val="single" w:sz="8" w:space="0" w:color="auto" w:frame="1"/>
        </w:rPr>
        <w:t xml:space="preserve"> standards</w:t>
      </w:r>
      <w:r w:rsidRPr="00F03572">
        <w:rPr>
          <w:rFonts w:eastAsia="Calibri"/>
          <w:u w:val="single"/>
        </w:rPr>
        <w:t xml:space="preserve"> and </w:t>
      </w:r>
      <w:r w:rsidRPr="00F03572">
        <w:rPr>
          <w:rFonts w:eastAsia="Calibri"/>
          <w:b/>
          <w:sz w:val="26"/>
          <w:u w:val="single"/>
          <w:bdr w:val="single" w:sz="8" w:space="0" w:color="auto" w:frame="1"/>
        </w:rPr>
        <w:t>trade</w:t>
      </w:r>
      <w:r w:rsidRPr="00F03572">
        <w:rPr>
          <w:rFonts w:eastAsia="Calibri"/>
          <w:u w:val="single"/>
        </w:rPr>
        <w:t xml:space="preserve"> </w:t>
      </w:r>
      <w:r w:rsidRPr="00F03572">
        <w:rPr>
          <w:rFonts w:eastAsia="Calibri"/>
          <w:b/>
          <w:sz w:val="26"/>
          <w:highlight w:val="lightGray"/>
          <w:u w:val="single"/>
          <w:bdr w:val="single" w:sz="8" w:space="0" w:color="auto" w:frame="1"/>
        </w:rPr>
        <w:t>supports</w:t>
      </w:r>
      <w:r w:rsidRPr="00F03572">
        <w:rPr>
          <w:rFonts w:eastAsia="Calibri"/>
          <w:u w:val="single"/>
        </w:rPr>
        <w:t xml:space="preserve"> </w:t>
      </w:r>
      <w:r w:rsidRPr="00F03572">
        <w:rPr>
          <w:rFonts w:eastAsia="Calibri"/>
          <w:b/>
          <w:sz w:val="26"/>
          <w:u w:val="single"/>
          <w:bdr w:val="single" w:sz="8" w:space="0" w:color="auto" w:frame="1"/>
        </w:rPr>
        <w:t xml:space="preserve">increased </w:t>
      </w:r>
      <w:r w:rsidRPr="00F03572">
        <w:rPr>
          <w:rFonts w:eastAsia="Calibri"/>
          <w:b/>
          <w:sz w:val="26"/>
          <w:highlight w:val="lightGray"/>
          <w:u w:val="single"/>
          <w:bdr w:val="single" w:sz="8" w:space="0" w:color="auto" w:frame="1"/>
        </w:rPr>
        <w:t>trade</w:t>
      </w:r>
      <w:r w:rsidRPr="00F03572">
        <w:rPr>
          <w:rFonts w:eastAsia="Calibri"/>
          <w:u w:val="single"/>
        </w:rPr>
        <w:t xml:space="preserve"> and </w:t>
      </w:r>
      <w:r w:rsidRPr="00F03572">
        <w:rPr>
          <w:rFonts w:eastAsia="Calibri"/>
          <w:b/>
          <w:sz w:val="26"/>
          <w:u w:val="single"/>
          <w:bdr w:val="single" w:sz="8" w:space="0" w:color="auto" w:frame="1"/>
        </w:rPr>
        <w:t xml:space="preserve">deeper </w:t>
      </w:r>
      <w:r w:rsidRPr="00F03572">
        <w:rPr>
          <w:rFonts w:eastAsia="Calibri"/>
          <w:b/>
          <w:sz w:val="26"/>
          <w:highlight w:val="lightGray"/>
          <w:u w:val="single"/>
          <w:bdr w:val="single" w:sz="8" w:space="0" w:color="auto" w:frame="1"/>
        </w:rPr>
        <w:t>integrat</w:t>
      </w:r>
      <w:r w:rsidRPr="00F03572">
        <w:rPr>
          <w:rFonts w:eastAsia="Calibri"/>
          <w:b/>
          <w:sz w:val="26"/>
          <w:u w:val="single"/>
          <w:bdr w:val="single" w:sz="8" w:space="0" w:color="auto" w:frame="1"/>
        </w:rPr>
        <w:t>ion</w:t>
      </w:r>
      <w:r w:rsidRPr="00F03572">
        <w:rPr>
          <w:rFonts w:eastAsia="Calibri"/>
          <w:u w:val="single"/>
        </w:rPr>
        <w:t xml:space="preserve"> of </w:t>
      </w:r>
      <w:r w:rsidRPr="00F03572">
        <w:rPr>
          <w:rFonts w:eastAsia="Calibri"/>
          <w:b/>
          <w:sz w:val="26"/>
          <w:highlight w:val="lightGray"/>
          <w:u w:val="single"/>
          <w:bdr w:val="single" w:sz="8" w:space="0" w:color="auto" w:frame="1"/>
        </w:rPr>
        <w:t>global supply.</w:t>
      </w:r>
      <w:r w:rsidRPr="00F03572">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F03572">
        <w:rPr>
          <w:rFonts w:eastAsia="Calibri"/>
          <w:sz w:val="12"/>
        </w:rPr>
        <w:t>¶</w:t>
      </w:r>
      <w:r w:rsidRPr="00F03572">
        <w:rPr>
          <w:rFonts w:eastAsia="Calibri"/>
          <w:sz w:val="16"/>
        </w:rPr>
        <w:t xml:space="preserve"> Efficiency and Productivity</w:t>
      </w:r>
      <w:r w:rsidRPr="00F03572">
        <w:rPr>
          <w:rFonts w:eastAsia="Calibri"/>
          <w:sz w:val="12"/>
        </w:rPr>
        <w:t>¶</w:t>
      </w:r>
      <w:r w:rsidRPr="00F03572">
        <w:rPr>
          <w:rFonts w:eastAsia="Calibri"/>
          <w:sz w:val="16"/>
        </w:rPr>
        <w:t xml:space="preserve"> </w:t>
      </w:r>
      <w:r w:rsidRPr="00F03572">
        <w:rPr>
          <w:rFonts w:eastAsia="Calibri"/>
          <w:b/>
          <w:sz w:val="26"/>
          <w:highlight w:val="lightGray"/>
          <w:u w:val="single"/>
          <w:bdr w:val="single" w:sz="8" w:space="0" w:color="auto" w:frame="1"/>
        </w:rPr>
        <w:t>Production</w:t>
      </w:r>
      <w:r w:rsidRPr="00F03572">
        <w:rPr>
          <w:rFonts w:eastAsia="Calibri"/>
          <w:highlight w:val="lightGray"/>
          <w:u w:val="single"/>
        </w:rPr>
        <w:t xml:space="preserve"> under</w:t>
      </w:r>
      <w:r w:rsidRPr="00F03572">
        <w:rPr>
          <w:rFonts w:eastAsia="Calibri"/>
          <w:u w:val="single"/>
        </w:rPr>
        <w:t xml:space="preserve"> the </w:t>
      </w:r>
      <w:r w:rsidRPr="00F03572">
        <w:rPr>
          <w:rFonts w:eastAsia="Calibri"/>
          <w:b/>
          <w:sz w:val="26"/>
          <w:highlight w:val="lightGray"/>
          <w:u w:val="single"/>
          <w:bdr w:val="single" w:sz="8" w:space="0" w:color="auto" w:frame="1"/>
        </w:rPr>
        <w:t>same</w:t>
      </w:r>
      <w:r w:rsidRPr="00F03572">
        <w:rPr>
          <w:rFonts w:eastAsia="Calibri"/>
          <w:b/>
          <w:sz w:val="26"/>
          <w:u w:val="single"/>
          <w:bdr w:val="single" w:sz="8" w:space="0" w:color="auto" w:frame="1"/>
        </w:rPr>
        <w:t xml:space="preserve"> working </w:t>
      </w:r>
      <w:r w:rsidRPr="00F03572">
        <w:rPr>
          <w:rFonts w:eastAsia="Calibri"/>
          <w:b/>
          <w:sz w:val="26"/>
          <w:highlight w:val="lightGray"/>
          <w:u w:val="single"/>
          <w:bdr w:val="single" w:sz="8" w:space="0" w:color="auto" w:frame="1"/>
        </w:rPr>
        <w:t>conditions</w:t>
      </w:r>
      <w:r w:rsidRPr="00F03572">
        <w:rPr>
          <w:rFonts w:eastAsia="Calibri"/>
          <w:u w:val="single"/>
        </w:rPr>
        <w:t xml:space="preserve">, especially in developing countries, </w:t>
      </w:r>
      <w:r w:rsidRPr="00F03572">
        <w:rPr>
          <w:rFonts w:eastAsia="Calibri"/>
          <w:highlight w:val="lightGray"/>
          <w:u w:val="single"/>
        </w:rPr>
        <w:t xml:space="preserve">would </w:t>
      </w:r>
      <w:r w:rsidRPr="00F03572">
        <w:rPr>
          <w:rFonts w:eastAsia="Calibri"/>
          <w:b/>
          <w:sz w:val="26"/>
          <w:highlight w:val="lightGray"/>
          <w:u w:val="single"/>
          <w:bdr w:val="single" w:sz="8" w:space="0" w:color="auto" w:frame="1"/>
        </w:rPr>
        <w:t>remove</w:t>
      </w:r>
      <w:r w:rsidRPr="00F03572">
        <w:rPr>
          <w:rFonts w:eastAsia="Calibri"/>
          <w:u w:val="single"/>
        </w:rPr>
        <w:t xml:space="preserve"> the </w:t>
      </w:r>
      <w:r w:rsidRPr="00F03572">
        <w:rPr>
          <w:rFonts w:eastAsia="Calibri"/>
          <w:b/>
          <w:sz w:val="26"/>
          <w:highlight w:val="lightGray"/>
          <w:u w:val="single"/>
          <w:bdr w:val="single" w:sz="8" w:space="0" w:color="auto" w:frame="1"/>
        </w:rPr>
        <w:t>fear</w:t>
      </w:r>
      <w:r w:rsidRPr="00F03572">
        <w:rPr>
          <w:rFonts w:eastAsia="Calibri"/>
          <w:highlight w:val="lightGray"/>
          <w:u w:val="single"/>
        </w:rPr>
        <w:t xml:space="preserve"> that</w:t>
      </w:r>
      <w:r w:rsidRPr="00F03572">
        <w:rPr>
          <w:rFonts w:eastAsia="Calibri"/>
          <w:u w:val="single"/>
        </w:rPr>
        <w:t xml:space="preserve"> </w:t>
      </w:r>
      <w:r w:rsidRPr="00F03572">
        <w:rPr>
          <w:rFonts w:eastAsia="Calibri"/>
          <w:b/>
          <w:sz w:val="26"/>
          <w:u w:val="single"/>
          <w:bdr w:val="single" w:sz="8" w:space="0" w:color="auto" w:frame="1"/>
        </w:rPr>
        <w:t xml:space="preserve">foreign investment </w:t>
      </w:r>
      <w:r w:rsidRPr="00F03572">
        <w:rPr>
          <w:rFonts w:eastAsia="Calibri"/>
          <w:b/>
          <w:sz w:val="26"/>
          <w:highlight w:val="lightGray"/>
          <w:u w:val="single"/>
          <w:bdr w:val="single" w:sz="8" w:space="0" w:color="auto" w:frame="1"/>
        </w:rPr>
        <w:t>firms</w:t>
      </w:r>
      <w:r w:rsidRPr="00F03572">
        <w:rPr>
          <w:rFonts w:eastAsia="Calibri"/>
          <w:u w:val="single"/>
        </w:rPr>
        <w:t xml:space="preserve"> or </w:t>
      </w:r>
      <w:r w:rsidRPr="00F03572">
        <w:rPr>
          <w:rFonts w:eastAsia="Calibri"/>
          <w:b/>
          <w:sz w:val="26"/>
          <w:u w:val="single"/>
          <w:bdr w:val="single" w:sz="8" w:space="0" w:color="auto" w:frame="1"/>
        </w:rPr>
        <w:t>multinational enterprises</w:t>
      </w:r>
      <w:r w:rsidRPr="00F03572">
        <w:rPr>
          <w:rFonts w:eastAsia="Calibri"/>
          <w:u w:val="single"/>
        </w:rPr>
        <w:t xml:space="preserve"> </w:t>
      </w:r>
      <w:r w:rsidRPr="00F03572">
        <w:rPr>
          <w:rFonts w:eastAsia="Calibri"/>
          <w:highlight w:val="lightGray"/>
          <w:u w:val="single"/>
        </w:rPr>
        <w:t xml:space="preserve">will </w:t>
      </w:r>
      <w:r w:rsidRPr="00F03572">
        <w:rPr>
          <w:rFonts w:eastAsia="Calibri"/>
          <w:b/>
          <w:sz w:val="26"/>
          <w:highlight w:val="lightGray"/>
          <w:u w:val="single"/>
          <w:bdr w:val="single" w:sz="8" w:space="0" w:color="auto" w:frame="1"/>
        </w:rPr>
        <w:t>transfer</w:t>
      </w:r>
      <w:r w:rsidRPr="00F03572">
        <w:rPr>
          <w:rFonts w:eastAsia="Calibri"/>
          <w:u w:val="single"/>
        </w:rPr>
        <w:t xml:space="preserve"> their </w:t>
      </w:r>
      <w:r w:rsidRPr="00F03572">
        <w:rPr>
          <w:rFonts w:eastAsia="Calibri"/>
          <w:b/>
          <w:sz w:val="26"/>
          <w:u w:val="single"/>
          <w:bdr w:val="single" w:sz="8" w:space="0" w:color="auto" w:frame="1"/>
        </w:rPr>
        <w:t>manufacturing</w:t>
      </w:r>
      <w:r w:rsidRPr="00F03572">
        <w:rPr>
          <w:rFonts w:eastAsia="Calibri"/>
          <w:u w:val="single"/>
        </w:rPr>
        <w:t xml:space="preserve"> or </w:t>
      </w:r>
      <w:r w:rsidRPr="00F03572">
        <w:rPr>
          <w:rFonts w:eastAsia="Calibri"/>
          <w:b/>
          <w:sz w:val="26"/>
          <w:highlight w:val="lightGray"/>
          <w:u w:val="single"/>
          <w:bdr w:val="single" w:sz="8" w:space="0" w:color="auto" w:frame="1"/>
        </w:rPr>
        <w:t>production</w:t>
      </w:r>
      <w:r w:rsidRPr="00F03572">
        <w:rPr>
          <w:rFonts w:eastAsia="Calibri"/>
          <w:u w:val="single"/>
        </w:rPr>
        <w:t xml:space="preserve"> to a </w:t>
      </w:r>
      <w:r w:rsidRPr="00F03572">
        <w:rPr>
          <w:rFonts w:eastAsia="Calibri"/>
          <w:b/>
          <w:sz w:val="26"/>
          <w:u w:val="single"/>
          <w:bdr w:val="single" w:sz="8" w:space="0" w:color="auto" w:frame="1"/>
        </w:rPr>
        <w:t>lower cost producing country.</w:t>
      </w:r>
      <w:r w:rsidRPr="00F03572">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F03572">
        <w:rPr>
          <w:rFonts w:eastAsia="Calibri"/>
          <w:u w:val="single"/>
        </w:rPr>
        <w:t xml:space="preserve">In the </w:t>
      </w:r>
      <w:r w:rsidRPr="00F03572">
        <w:rPr>
          <w:rFonts w:eastAsia="Calibri"/>
          <w:b/>
          <w:sz w:val="26"/>
          <w:highlight w:val="lightGray"/>
          <w:u w:val="single"/>
          <w:bdr w:val="single" w:sz="8" w:space="0" w:color="auto" w:frame="1"/>
        </w:rPr>
        <w:t>absen</w:t>
      </w:r>
      <w:r w:rsidRPr="00F03572">
        <w:rPr>
          <w:rFonts w:eastAsia="Calibri"/>
          <w:b/>
          <w:sz w:val="26"/>
          <w:u w:val="single"/>
          <w:bdr w:val="single" w:sz="8" w:space="0" w:color="auto" w:frame="1"/>
        </w:rPr>
        <w:t>ce</w:t>
      </w:r>
      <w:r w:rsidRPr="00F03572">
        <w:rPr>
          <w:rFonts w:eastAsia="Calibri"/>
          <w:u w:val="single"/>
        </w:rPr>
        <w:t xml:space="preserve"> of </w:t>
      </w:r>
      <w:r w:rsidRPr="00F03572">
        <w:rPr>
          <w:rFonts w:eastAsia="Calibri"/>
          <w:b/>
          <w:sz w:val="26"/>
          <w:u w:val="single"/>
          <w:bdr w:val="single" w:sz="8" w:space="0" w:color="auto" w:frame="1"/>
        </w:rPr>
        <w:t>interna</w:t>
      </w:r>
      <w:r w:rsidRPr="00F03572">
        <w:rPr>
          <w:rFonts w:eastAsia="Calibri"/>
          <w:b/>
          <w:sz w:val="26"/>
          <w:highlight w:val="lightGray"/>
          <w:u w:val="single"/>
          <w:bdr w:val="single" w:sz="8" w:space="0" w:color="auto" w:frame="1"/>
        </w:rPr>
        <w:t>t</w:t>
      </w:r>
      <w:r w:rsidRPr="00F03572">
        <w:rPr>
          <w:rFonts w:eastAsia="Calibri"/>
          <w:b/>
          <w:sz w:val="26"/>
          <w:u w:val="single"/>
          <w:bdr w:val="single" w:sz="8" w:space="0" w:color="auto" w:frame="1"/>
        </w:rPr>
        <w:t xml:space="preserve">ionally </w:t>
      </w:r>
      <w:r w:rsidRPr="00F03572">
        <w:rPr>
          <w:rFonts w:eastAsia="Calibri"/>
          <w:b/>
          <w:sz w:val="26"/>
          <w:highlight w:val="lightGray"/>
          <w:u w:val="single"/>
          <w:bdr w:val="single" w:sz="8" w:space="0" w:color="auto" w:frame="1"/>
        </w:rPr>
        <w:t>agreed</w:t>
      </w:r>
      <w:r w:rsidRPr="00F03572">
        <w:rPr>
          <w:rFonts w:eastAsia="Calibri"/>
          <w:b/>
          <w:sz w:val="26"/>
          <w:u w:val="single"/>
          <w:bdr w:val="single" w:sz="8" w:space="0" w:color="auto" w:frame="1"/>
        </w:rPr>
        <w:t xml:space="preserve"> upon </w:t>
      </w:r>
      <w:r w:rsidRPr="00F03572">
        <w:rPr>
          <w:rFonts w:eastAsia="Calibri"/>
          <w:b/>
          <w:sz w:val="26"/>
          <w:highlight w:val="lightGray"/>
          <w:u w:val="single"/>
          <w:bdr w:val="single" w:sz="8" w:space="0" w:color="auto" w:frame="1"/>
        </w:rPr>
        <w:t>rules</w:t>
      </w:r>
      <w:r w:rsidRPr="00F03572">
        <w:rPr>
          <w:rFonts w:eastAsia="Calibri"/>
          <w:highlight w:val="lightGray"/>
          <w:u w:val="single"/>
        </w:rPr>
        <w:t xml:space="preserve">, the </w:t>
      </w:r>
      <w:r w:rsidRPr="00F03572">
        <w:rPr>
          <w:rFonts w:eastAsia="Calibri"/>
          <w:b/>
          <w:sz w:val="26"/>
          <w:highlight w:val="lightGray"/>
          <w:u w:val="single"/>
          <w:bdr w:val="single" w:sz="8" w:space="0" w:color="auto" w:frame="1"/>
        </w:rPr>
        <w:t>vicious circle</w:t>
      </w:r>
      <w:r w:rsidRPr="00F03572">
        <w:rPr>
          <w:rFonts w:eastAsia="Calibri"/>
          <w:highlight w:val="lightGray"/>
          <w:u w:val="single"/>
        </w:rPr>
        <w:t xml:space="preserve"> of </w:t>
      </w:r>
      <w:r w:rsidRPr="00F03572">
        <w:rPr>
          <w:rFonts w:eastAsia="Calibri"/>
          <w:b/>
          <w:sz w:val="26"/>
          <w:highlight w:val="lightGray"/>
          <w:u w:val="single"/>
          <w:bdr w:val="single" w:sz="8" w:space="0" w:color="auto" w:frame="1"/>
        </w:rPr>
        <w:t>lower</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b/>
          <w:sz w:val="26"/>
          <w:highlight w:val="lightGray"/>
          <w:u w:val="single"/>
          <w:bdr w:val="single" w:sz="8" w:space="0" w:color="auto" w:frame="1"/>
        </w:rPr>
        <w:t>labour standards</w:t>
      </w:r>
      <w:r w:rsidRPr="00F03572">
        <w:rPr>
          <w:rFonts w:eastAsia="Calibri"/>
          <w:u w:val="single"/>
        </w:rPr>
        <w:t xml:space="preserve"> to </w:t>
      </w:r>
      <w:r w:rsidRPr="00F03572">
        <w:rPr>
          <w:rFonts w:eastAsia="Calibri"/>
          <w:b/>
          <w:sz w:val="26"/>
          <w:u w:val="single"/>
          <w:bdr w:val="single" w:sz="8" w:space="0" w:color="auto" w:frame="1"/>
        </w:rPr>
        <w:t>remain</w:t>
      </w:r>
      <w:r w:rsidRPr="00F03572">
        <w:rPr>
          <w:rFonts w:eastAsia="Calibri"/>
          <w:u w:val="single"/>
        </w:rPr>
        <w:t xml:space="preserve"> </w:t>
      </w:r>
      <w:r w:rsidRPr="00F03572">
        <w:rPr>
          <w:rFonts w:eastAsia="Calibri"/>
          <w:b/>
          <w:sz w:val="26"/>
          <w:u w:val="single"/>
          <w:bdr w:val="single" w:sz="8" w:space="0" w:color="auto" w:frame="1"/>
        </w:rPr>
        <w:t>competitive</w:t>
      </w:r>
      <w:r w:rsidRPr="00F03572">
        <w:rPr>
          <w:rFonts w:eastAsia="Calibri"/>
          <w:u w:val="single"/>
        </w:rPr>
        <w:t xml:space="preserve">, </w:t>
      </w:r>
      <w:r w:rsidRPr="00F03572">
        <w:rPr>
          <w:rFonts w:eastAsia="Calibri"/>
          <w:b/>
          <w:sz w:val="26"/>
          <w:highlight w:val="lightGray"/>
          <w:u w:val="single"/>
          <w:bdr w:val="single" w:sz="8" w:space="0" w:color="auto" w:frame="1"/>
        </w:rPr>
        <w:t>impact</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b/>
          <w:sz w:val="26"/>
          <w:highlight w:val="lightGray"/>
          <w:u w:val="single"/>
          <w:bdr w:val="single" w:sz="8" w:space="0" w:color="auto" w:frame="1"/>
        </w:rPr>
        <w:t>trade flow</w:t>
      </w:r>
      <w:r w:rsidRPr="00F03572">
        <w:rPr>
          <w:rFonts w:eastAsia="Calibri"/>
          <w:u w:val="single"/>
        </w:rPr>
        <w:t xml:space="preserve"> as well as the </w:t>
      </w:r>
      <w:r w:rsidRPr="00F03572">
        <w:rPr>
          <w:rFonts w:eastAsia="Calibri"/>
          <w:b/>
          <w:sz w:val="26"/>
          <w:highlight w:val="lightGray"/>
          <w:u w:val="single"/>
          <w:bdr w:val="single" w:sz="8" w:space="0" w:color="auto" w:frame="1"/>
        </w:rPr>
        <w:t>human resource</w:t>
      </w:r>
      <w:r w:rsidRPr="00F03572">
        <w:rPr>
          <w:rFonts w:eastAsia="Calibri"/>
          <w:b/>
          <w:sz w:val="26"/>
          <w:u w:val="single"/>
          <w:bdr w:val="single" w:sz="8" w:space="0" w:color="auto" w:frame="1"/>
        </w:rPr>
        <w:t xml:space="preserve"> component</w:t>
      </w:r>
      <w:r w:rsidRPr="00F03572">
        <w:rPr>
          <w:rFonts w:eastAsia="Calibri"/>
          <w:u w:val="single"/>
        </w:rPr>
        <w:t xml:space="preserve"> of the </w:t>
      </w:r>
      <w:r w:rsidRPr="00F03572">
        <w:rPr>
          <w:rFonts w:eastAsia="Calibri"/>
          <w:b/>
          <w:sz w:val="26"/>
          <w:u w:val="single"/>
          <w:bdr w:val="single" w:sz="8" w:space="0" w:color="auto" w:frame="1"/>
        </w:rPr>
        <w:t>business</w:t>
      </w:r>
      <w:r w:rsidRPr="00F03572">
        <w:rPr>
          <w:rFonts w:eastAsia="Calibri"/>
          <w:u w:val="single"/>
        </w:rPr>
        <w:t xml:space="preserve"> could get further </w:t>
      </w:r>
      <w:r w:rsidRPr="00F03572">
        <w:rPr>
          <w:rFonts w:eastAsia="Calibri"/>
          <w:b/>
          <w:sz w:val="26"/>
          <w:u w:val="single"/>
          <w:bdr w:val="single" w:sz="8" w:space="0" w:color="auto" w:frame="1"/>
        </w:rPr>
        <w:t>reinforced.</w:t>
      </w:r>
      <w:r w:rsidRPr="00F03572">
        <w:rPr>
          <w:rFonts w:eastAsia="Calibri"/>
          <w:sz w:val="12"/>
        </w:rPr>
        <w:t>¶</w:t>
      </w:r>
      <w:r w:rsidRPr="00F03572">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F03572">
        <w:rPr>
          <w:rFonts w:eastAsia="Calibri"/>
          <w:sz w:val="12"/>
        </w:rPr>
        <w:t>¶</w:t>
      </w:r>
      <w:r w:rsidRPr="00F03572">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F03572">
        <w:rPr>
          <w:rFonts w:eastAsia="Calibri"/>
          <w:sz w:val="12"/>
        </w:rPr>
        <w:t>¶</w:t>
      </w:r>
      <w:r w:rsidRPr="00F03572">
        <w:rPr>
          <w:rFonts w:eastAsia="Calibri"/>
          <w:sz w:val="16"/>
        </w:rPr>
        <w:t xml:space="preserve"> Standards versus Globalization</w:t>
      </w:r>
      <w:r w:rsidRPr="00F03572">
        <w:rPr>
          <w:rFonts w:eastAsia="Calibri"/>
          <w:sz w:val="12"/>
        </w:rPr>
        <w:t>¶</w:t>
      </w:r>
      <w:r w:rsidRPr="00F03572">
        <w:rPr>
          <w:rFonts w:eastAsia="Calibri"/>
          <w:sz w:val="16"/>
        </w:rPr>
        <w:t xml:space="preserve"> </w:t>
      </w:r>
      <w:r w:rsidRPr="00F03572">
        <w:rPr>
          <w:rFonts w:eastAsia="Calibri"/>
          <w:b/>
          <w:sz w:val="26"/>
          <w:u w:val="single"/>
          <w:bdr w:val="single" w:sz="8" w:space="0" w:color="auto" w:frame="1"/>
        </w:rPr>
        <w:t xml:space="preserve">Core labour </w:t>
      </w:r>
      <w:r w:rsidRPr="00F03572">
        <w:rPr>
          <w:rFonts w:eastAsia="Calibri"/>
          <w:b/>
          <w:sz w:val="26"/>
          <w:highlight w:val="lightGray"/>
          <w:u w:val="single"/>
          <w:bdr w:val="single" w:sz="8" w:space="0" w:color="auto" w:frame="1"/>
        </w:rPr>
        <w:t>standards</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support</w:t>
      </w:r>
      <w:r w:rsidRPr="00F03572">
        <w:rPr>
          <w:rFonts w:eastAsia="Calibri"/>
          <w:u w:val="single"/>
        </w:rPr>
        <w:t xml:space="preserve"> </w:t>
      </w:r>
      <w:r w:rsidRPr="00F03572">
        <w:rPr>
          <w:rFonts w:eastAsia="Calibri"/>
          <w:b/>
          <w:sz w:val="26"/>
          <w:u w:val="single"/>
          <w:bdr w:val="single" w:sz="8" w:space="0" w:color="auto" w:frame="1"/>
        </w:rPr>
        <w:t xml:space="preserve">good </w:t>
      </w:r>
      <w:r w:rsidRPr="00F03572">
        <w:rPr>
          <w:rFonts w:eastAsia="Calibri"/>
          <w:b/>
          <w:sz w:val="26"/>
          <w:highlight w:val="lightGray"/>
          <w:u w:val="single"/>
          <w:bdr w:val="single" w:sz="8" w:space="0" w:color="auto" w:frame="1"/>
        </w:rPr>
        <w:t>governance</w:t>
      </w:r>
      <w:r w:rsidRPr="00F03572">
        <w:rPr>
          <w:rFonts w:eastAsia="Calibri"/>
          <w:u w:val="single"/>
        </w:rPr>
        <w:t xml:space="preserve">, and </w:t>
      </w:r>
      <w:r w:rsidRPr="00F03572">
        <w:rPr>
          <w:rFonts w:eastAsia="Calibri"/>
          <w:b/>
          <w:sz w:val="26"/>
          <w:u w:val="single"/>
          <w:bdr w:val="single" w:sz="8" w:space="0" w:color="auto" w:frame="1"/>
        </w:rPr>
        <w:t>ensures</w:t>
      </w:r>
      <w:r w:rsidRPr="00F03572">
        <w:rPr>
          <w:rFonts w:eastAsia="Calibri"/>
          <w:u w:val="single"/>
        </w:rPr>
        <w:t xml:space="preserve"> that there is </w:t>
      </w:r>
      <w:r w:rsidRPr="00F03572">
        <w:rPr>
          <w:rFonts w:eastAsia="Calibri"/>
          <w:b/>
          <w:sz w:val="26"/>
          <w:u w:val="single"/>
          <w:bdr w:val="single" w:sz="8" w:space="0" w:color="auto" w:frame="1"/>
        </w:rPr>
        <w:t>meaning</w:t>
      </w:r>
      <w:r w:rsidRPr="00F03572">
        <w:rPr>
          <w:rFonts w:eastAsia="Calibri"/>
          <w:u w:val="single"/>
        </w:rPr>
        <w:t xml:space="preserve"> in </w:t>
      </w:r>
      <w:r w:rsidRPr="00F03572">
        <w:rPr>
          <w:rFonts w:eastAsia="Calibri"/>
          <w:b/>
          <w:sz w:val="26"/>
          <w:u w:val="single"/>
          <w:bdr w:val="single" w:sz="8" w:space="0" w:color="auto" w:frame="1"/>
        </w:rPr>
        <w:t>law.</w:t>
      </w:r>
      <w:r w:rsidRPr="00F03572">
        <w:rPr>
          <w:rFonts w:eastAsia="Calibri"/>
          <w:u w:val="single"/>
        </w:rPr>
        <w:t xml:space="preserve"> </w:t>
      </w:r>
      <w:r w:rsidRPr="00F03572">
        <w:rPr>
          <w:rFonts w:eastAsia="Calibri"/>
          <w:b/>
          <w:sz w:val="26"/>
          <w:highlight w:val="lightGray"/>
          <w:u w:val="single"/>
          <w:bdr w:val="single" w:sz="8" w:space="0" w:color="auto" w:frame="1"/>
        </w:rPr>
        <w:t>Collaboration</w:t>
      </w:r>
      <w:r w:rsidRPr="00F03572">
        <w:rPr>
          <w:rFonts w:eastAsia="Calibri"/>
          <w:u w:val="single"/>
        </w:rPr>
        <w:t xml:space="preserve"> between</w:t>
      </w:r>
      <w:r w:rsidRPr="00F03572">
        <w:rPr>
          <w:rFonts w:eastAsia="Calibri"/>
          <w:sz w:val="16"/>
        </w:rPr>
        <w:t xml:space="preserve"> industrialized </w:t>
      </w:r>
      <w:r w:rsidRPr="00F03572">
        <w:rPr>
          <w:rFonts w:eastAsia="Calibri"/>
          <w:b/>
          <w:sz w:val="26"/>
          <w:u w:val="single"/>
          <w:bdr w:val="single" w:sz="8" w:space="0" w:color="auto" w:frame="1"/>
        </w:rPr>
        <w:t>countries</w:t>
      </w:r>
      <w:r w:rsidRPr="00F03572">
        <w:rPr>
          <w:rFonts w:eastAsia="Calibri"/>
          <w:u w:val="single"/>
        </w:rPr>
        <w:t xml:space="preserve"> </w:t>
      </w:r>
      <w:r w:rsidRPr="00F03572">
        <w:rPr>
          <w:rFonts w:eastAsia="Calibri"/>
          <w:highlight w:val="lightGray"/>
          <w:u w:val="single"/>
        </w:rPr>
        <w:t xml:space="preserve">would </w:t>
      </w:r>
      <w:r w:rsidRPr="00F03572">
        <w:rPr>
          <w:rFonts w:eastAsia="Calibri"/>
          <w:b/>
          <w:sz w:val="26"/>
          <w:highlight w:val="lightGray"/>
          <w:u w:val="single"/>
          <w:bdr w:val="single" w:sz="8" w:space="0" w:color="auto" w:frame="1"/>
        </w:rPr>
        <w:t>take</w:t>
      </w:r>
      <w:r w:rsidRPr="00F03572">
        <w:rPr>
          <w:rFonts w:eastAsia="Calibri"/>
          <w:b/>
          <w:sz w:val="26"/>
          <w:u w:val="single"/>
          <w:bdr w:val="single" w:sz="8" w:space="0" w:color="auto" w:frame="1"/>
        </w:rPr>
        <w:t xml:space="preserve"> place</w:t>
      </w:r>
      <w:r w:rsidRPr="00F03572">
        <w:rPr>
          <w:rFonts w:eastAsia="Calibri"/>
          <w:u w:val="single"/>
        </w:rPr>
        <w:t xml:space="preserve"> at a </w:t>
      </w:r>
      <w:r w:rsidRPr="00F03572">
        <w:rPr>
          <w:rFonts w:eastAsia="Calibri"/>
          <w:b/>
          <w:sz w:val="26"/>
          <w:highlight w:val="lightGray"/>
          <w:u w:val="single"/>
          <w:bdr w:val="single" w:sz="8" w:space="0" w:color="auto" w:frame="1"/>
        </w:rPr>
        <w:t>higher</w:t>
      </w:r>
      <w:r w:rsidRPr="00F03572">
        <w:rPr>
          <w:rFonts w:eastAsia="Calibri"/>
          <w:b/>
          <w:sz w:val="26"/>
          <w:u w:val="single"/>
          <w:bdr w:val="single" w:sz="8" w:space="0" w:color="auto" w:frame="1"/>
        </w:rPr>
        <w:t xml:space="preserve"> frequency</w:t>
      </w:r>
      <w:r w:rsidRPr="00F03572">
        <w:rPr>
          <w:rFonts w:eastAsia="Calibri"/>
          <w:u w:val="single"/>
        </w:rPr>
        <w:t xml:space="preserve"> than the current state, if this existed.</w:t>
      </w:r>
      <w:r w:rsidRPr="00F03572">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F03572">
        <w:rPr>
          <w:rFonts w:eastAsia="Calibri"/>
          <w:highlight w:val="lightGray"/>
          <w:u w:val="single"/>
        </w:rPr>
        <w:t>leading</w:t>
      </w:r>
      <w:r w:rsidRPr="00F03572">
        <w:rPr>
          <w:rFonts w:eastAsia="Calibri"/>
          <w:u w:val="single"/>
        </w:rPr>
        <w:t xml:space="preserve"> </w:t>
      </w:r>
      <w:r w:rsidRPr="00F03572">
        <w:rPr>
          <w:rFonts w:eastAsia="Calibri"/>
          <w:b/>
          <w:sz w:val="26"/>
          <w:u w:val="single"/>
          <w:bdr w:val="single" w:sz="8" w:space="0" w:color="auto" w:frame="1"/>
        </w:rPr>
        <w:t>developing countries</w:t>
      </w:r>
      <w:r w:rsidRPr="00F03572">
        <w:rPr>
          <w:rFonts w:eastAsia="Calibri"/>
          <w:u w:val="single"/>
        </w:rPr>
        <w:t xml:space="preserve"> </w:t>
      </w:r>
      <w:r w:rsidRPr="00F03572">
        <w:rPr>
          <w:rFonts w:eastAsia="Calibri"/>
          <w:highlight w:val="lightGray"/>
          <w:u w:val="single"/>
        </w:rPr>
        <w:t>to</w:t>
      </w:r>
      <w:r w:rsidRPr="00F03572">
        <w:rPr>
          <w:rFonts w:eastAsia="Calibri"/>
          <w:u w:val="single"/>
        </w:rPr>
        <w:t xml:space="preserve"> </w:t>
      </w:r>
      <w:r w:rsidRPr="00F03572">
        <w:rPr>
          <w:rFonts w:eastAsia="Calibri"/>
          <w:b/>
          <w:sz w:val="26"/>
          <w:u w:val="single"/>
          <w:bdr w:val="single" w:sz="8" w:space="0" w:color="auto" w:frame="1"/>
        </w:rPr>
        <w:t>compete</w:t>
      </w:r>
      <w:r w:rsidRPr="00F03572">
        <w:rPr>
          <w:rFonts w:eastAsia="Calibri"/>
          <w:u w:val="single"/>
        </w:rPr>
        <w:t xml:space="preserve"> in </w:t>
      </w:r>
      <w:r w:rsidRPr="00F03572">
        <w:rPr>
          <w:rFonts w:eastAsia="Calibri"/>
          <w:highlight w:val="lightGray"/>
          <w:u w:val="single"/>
        </w:rPr>
        <w:t xml:space="preserve">a </w:t>
      </w:r>
      <w:r w:rsidRPr="00F03572">
        <w:rPr>
          <w:rFonts w:eastAsia="Calibri"/>
          <w:b/>
          <w:sz w:val="26"/>
          <w:highlight w:val="lightGray"/>
          <w:u w:val="single"/>
          <w:bdr w:val="single" w:sz="8" w:space="0" w:color="auto" w:frame="1"/>
        </w:rPr>
        <w:t>race</w:t>
      </w:r>
      <w:r w:rsidRPr="00F03572">
        <w:rPr>
          <w:rFonts w:eastAsia="Calibri"/>
          <w:b/>
          <w:sz w:val="26"/>
          <w:u w:val="single"/>
          <w:bdr w:val="single" w:sz="8" w:space="0" w:color="auto" w:frame="1"/>
        </w:rPr>
        <w:t xml:space="preserve"> upward</w:t>
      </w:r>
      <w:r w:rsidRPr="00F03572">
        <w:rPr>
          <w:rFonts w:eastAsia="Calibri"/>
          <w:u w:val="single"/>
        </w:rPr>
        <w:t xml:space="preserve"> </w:t>
      </w:r>
      <w:r w:rsidRPr="00F03572">
        <w:rPr>
          <w:rFonts w:eastAsia="Calibri"/>
          <w:highlight w:val="lightGray"/>
          <w:u w:val="single"/>
        </w:rPr>
        <w:t>in</w:t>
      </w:r>
      <w:r w:rsidRPr="00F03572">
        <w:rPr>
          <w:rFonts w:eastAsia="Calibri"/>
          <w:u w:val="single"/>
        </w:rPr>
        <w:t xml:space="preserve"> terms of </w:t>
      </w:r>
      <w:r w:rsidRPr="00F03572">
        <w:rPr>
          <w:rFonts w:eastAsia="Calibri"/>
          <w:b/>
          <w:sz w:val="26"/>
          <w:u w:val="single"/>
          <w:bdr w:val="single" w:sz="8" w:space="0" w:color="auto" w:frame="1"/>
        </w:rPr>
        <w:t xml:space="preserve">product </w:t>
      </w:r>
      <w:r w:rsidRPr="00F03572">
        <w:rPr>
          <w:rFonts w:eastAsia="Calibri"/>
          <w:b/>
          <w:sz w:val="26"/>
          <w:highlight w:val="lightGray"/>
          <w:u w:val="single"/>
          <w:bdr w:val="single" w:sz="8" w:space="0" w:color="auto" w:frame="1"/>
        </w:rPr>
        <w:t>quality</w:t>
      </w:r>
      <w:r w:rsidRPr="00F03572">
        <w:rPr>
          <w:rFonts w:eastAsia="Calibri"/>
          <w:u w:val="single"/>
        </w:rPr>
        <w:t xml:space="preserve"> rather than a </w:t>
      </w:r>
      <w:r w:rsidRPr="00F03572">
        <w:rPr>
          <w:rFonts w:eastAsia="Calibri"/>
          <w:b/>
          <w:sz w:val="26"/>
          <w:u w:val="single"/>
          <w:bdr w:val="single" w:sz="8" w:space="0" w:color="auto" w:frame="1"/>
        </w:rPr>
        <w:t>race downward</w:t>
      </w:r>
      <w:r w:rsidRPr="00F03572">
        <w:rPr>
          <w:rFonts w:eastAsia="Calibri"/>
          <w:u w:val="single"/>
        </w:rPr>
        <w:t xml:space="preserve"> with respect to </w:t>
      </w:r>
      <w:r w:rsidRPr="00F03572">
        <w:rPr>
          <w:rFonts w:eastAsia="Calibri"/>
          <w:b/>
          <w:sz w:val="26"/>
          <w:u w:val="single"/>
          <w:bdr w:val="single" w:sz="8" w:space="0" w:color="auto" w:frame="1"/>
        </w:rPr>
        <w:t>price</w:t>
      </w:r>
      <w:r w:rsidRPr="00F03572">
        <w:rPr>
          <w:rFonts w:eastAsia="Calibri"/>
          <w:sz w:val="16"/>
          <w:szCs w:val="16"/>
        </w:rPr>
        <w:t xml:space="preserve"> (Bakhski &amp; Kerr, 2009).</w:t>
      </w:r>
      <w:r w:rsidRPr="00F03572">
        <w:rPr>
          <w:rFonts w:eastAsia="Calibri"/>
        </w:rPr>
        <w:t xml:space="preserve"> </w:t>
      </w:r>
    </w:p>
    <w:p w14:paraId="352B6D30"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That’s </w:t>
      </w:r>
      <w:r w:rsidRPr="00F03572">
        <w:rPr>
          <w:rFonts w:eastAsia="Times New Roman" w:cs="Times New Roman"/>
          <w:b/>
          <w:iCs/>
          <w:sz w:val="26"/>
          <w:u w:val="single"/>
        </w:rPr>
        <w:t>key</w:t>
      </w:r>
      <w:r w:rsidRPr="00F03572">
        <w:rPr>
          <w:rFonts w:eastAsia="Times New Roman" w:cs="Times New Roman"/>
          <w:b/>
          <w:iCs/>
          <w:sz w:val="26"/>
        </w:rPr>
        <w:t xml:space="preserve"> to build </w:t>
      </w:r>
      <w:r w:rsidRPr="00F03572">
        <w:rPr>
          <w:rFonts w:eastAsia="Times New Roman" w:cs="Times New Roman"/>
          <w:b/>
          <w:iCs/>
          <w:sz w:val="26"/>
          <w:u w:val="single"/>
        </w:rPr>
        <w:t>diverse institutions</w:t>
      </w:r>
      <w:r w:rsidRPr="00F03572">
        <w:rPr>
          <w:rFonts w:eastAsia="Times New Roman" w:cs="Times New Roman"/>
          <w:b/>
          <w:iCs/>
          <w:sz w:val="26"/>
        </w:rPr>
        <w:t xml:space="preserve"> that are </w:t>
      </w:r>
      <w:r w:rsidRPr="00F03572">
        <w:rPr>
          <w:rFonts w:eastAsia="Times New Roman" w:cs="Times New Roman"/>
          <w:b/>
          <w:iCs/>
          <w:sz w:val="26"/>
          <w:u w:val="single"/>
        </w:rPr>
        <w:t>factually</w:t>
      </w:r>
      <w:r w:rsidRPr="00F03572">
        <w:rPr>
          <w:rFonts w:eastAsia="Times New Roman" w:cs="Times New Roman"/>
          <w:b/>
          <w:iCs/>
          <w:sz w:val="26"/>
        </w:rPr>
        <w:t xml:space="preserve"> and </w:t>
      </w:r>
      <w:r w:rsidRPr="00F03572">
        <w:rPr>
          <w:rFonts w:eastAsia="Times New Roman" w:cs="Times New Roman"/>
          <w:b/>
          <w:iCs/>
          <w:sz w:val="26"/>
          <w:u w:val="single"/>
        </w:rPr>
        <w:t>valuationally aligned</w:t>
      </w:r>
      <w:r w:rsidRPr="00F03572">
        <w:rPr>
          <w:rFonts w:eastAsia="Times New Roman" w:cs="Times New Roman"/>
          <w:b/>
          <w:iCs/>
          <w:sz w:val="26"/>
        </w:rPr>
        <w:t xml:space="preserve">. Shields </w:t>
      </w:r>
      <w:r w:rsidRPr="00F03572">
        <w:rPr>
          <w:rFonts w:eastAsia="Times New Roman" w:cs="Times New Roman"/>
          <w:b/>
          <w:iCs/>
          <w:sz w:val="26"/>
          <w:u w:val="single"/>
        </w:rPr>
        <w:t>all 1AC terminals</w:t>
      </w:r>
      <w:r w:rsidRPr="00F03572">
        <w:rPr>
          <w:rFonts w:eastAsia="Times New Roman" w:cs="Times New Roman"/>
          <w:b/>
          <w:iCs/>
          <w:sz w:val="26"/>
        </w:rPr>
        <w:t xml:space="preserve">. That’s </w:t>
      </w:r>
      <w:r w:rsidRPr="00F03572">
        <w:rPr>
          <w:rFonts w:eastAsia="Times New Roman" w:cs="Times New Roman"/>
          <w:b/>
          <w:iCs/>
          <w:sz w:val="26"/>
          <w:u w:val="single"/>
        </w:rPr>
        <w:t>Wong &amp; Hatsumi</w:t>
      </w:r>
      <w:r w:rsidRPr="00F03572">
        <w:rPr>
          <w:rFonts w:eastAsia="Times New Roman" w:cs="Times New Roman"/>
          <w:b/>
          <w:iCs/>
          <w:sz w:val="26"/>
        </w:rPr>
        <w:t>.</w:t>
      </w:r>
    </w:p>
    <w:p w14:paraId="5E08A3E6" w14:textId="77777777" w:rsidR="00F03572" w:rsidRPr="00F03572" w:rsidRDefault="00F03572" w:rsidP="00F03572">
      <w:pPr>
        <w:spacing w:line="256" w:lineRule="auto"/>
        <w:rPr>
          <w:rFonts w:eastAsia="Calibri"/>
        </w:rPr>
      </w:pPr>
      <w:r w:rsidRPr="00F03572">
        <w:rPr>
          <w:rFonts w:eastAsia="Calibri"/>
        </w:rPr>
        <w:t xml:space="preserve">1NC Wong &amp; Hatsumi 22 </w:t>
      </w:r>
      <w:r w:rsidRPr="00F03572">
        <w:rPr>
          <w:rFonts w:eastAsia="Calibri"/>
          <w:b/>
          <w:bCs/>
          <w:sz w:val="26"/>
        </w:rPr>
        <w:t>inserted for reference</w:t>
      </w:r>
      <w:r w:rsidRPr="00F03572">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F03572">
        <w:rPr>
          <w:rFonts w:eastAsia="Calibri"/>
          <w:i/>
          <w:iCs/>
        </w:rPr>
        <w:t>Sunyshore</w:t>
      </w:r>
      <w:r w:rsidRPr="00F03572">
        <w:rPr>
          <w:rFonts w:eastAsia="Calibri"/>
        </w:rPr>
        <w:t>, https://sunyshore.substack.com/p/rethinking-longtermism-and-global, accessed 9-15-2025) //ah [UTD]</w:t>
      </w:r>
    </w:p>
    <w:p w14:paraId="0C84AA1D" w14:textId="77777777" w:rsidR="00F03572" w:rsidRPr="00F03572" w:rsidRDefault="00F03572" w:rsidP="00F03572">
      <w:pPr>
        <w:spacing w:line="256" w:lineRule="auto"/>
        <w:rPr>
          <w:rFonts w:eastAsia="Calibri"/>
          <w:sz w:val="16"/>
        </w:rPr>
      </w:pPr>
      <w:r w:rsidRPr="00F03572">
        <w:rPr>
          <w:rFonts w:eastAsia="Calibri"/>
          <w:sz w:val="16"/>
        </w:rPr>
        <w:t xml:space="preserve">But most of the benefits of global development are through trajectory changes that affect the long-term future. We argue that </w:t>
      </w:r>
      <w:r w:rsidRPr="00F03572">
        <w:rPr>
          <w:rFonts w:eastAsia="Calibri"/>
          <w:b/>
          <w:sz w:val="26"/>
          <w:u w:val="single"/>
          <w:bdr w:val="single" w:sz="8" w:space="0" w:color="auto" w:frame="1"/>
        </w:rPr>
        <w:t xml:space="preserve">global </w:t>
      </w:r>
      <w:r w:rsidRPr="00F03572">
        <w:rPr>
          <w:rFonts w:eastAsia="Calibri"/>
          <w:b/>
          <w:sz w:val="26"/>
          <w:highlight w:val="lightGray"/>
          <w:u w:val="single"/>
          <w:bdr w:val="single" w:sz="8" w:space="0" w:color="auto" w:frame="1"/>
        </w:rPr>
        <w:t>development</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creates</w:t>
      </w:r>
      <w:r w:rsidRPr="00F03572">
        <w:rPr>
          <w:rFonts w:eastAsia="Calibri"/>
          <w:sz w:val="16"/>
        </w:rPr>
        <w:t xml:space="preserve"> significant long-term benefits through this route. Global development can also lead to </w:t>
      </w:r>
      <w:r w:rsidRPr="00F03572">
        <w:rPr>
          <w:rFonts w:eastAsia="Calibri"/>
          <w:b/>
          <w:sz w:val="26"/>
          <w:highlight w:val="lightGray"/>
          <w:u w:val="single"/>
          <w:bdr w:val="single" w:sz="8" w:space="0" w:color="auto" w:frame="1"/>
        </w:rPr>
        <w:t>trajectory</w:t>
      </w:r>
      <w:r w:rsidRPr="00F03572">
        <w:rPr>
          <w:rFonts w:eastAsia="Calibri"/>
          <w:b/>
          <w:sz w:val="26"/>
          <w:u w:val="single"/>
          <w:bdr w:val="single" w:sz="8" w:space="0" w:color="auto" w:frame="1"/>
        </w:rPr>
        <w:t xml:space="preserve"> changes</w:t>
      </w:r>
      <w:r w:rsidRPr="00F03572">
        <w:rPr>
          <w:rFonts w:eastAsia="Calibri"/>
          <w:u w:val="single"/>
        </w:rPr>
        <w:t xml:space="preserve"> </w:t>
      </w:r>
      <w:r w:rsidRPr="00F03572">
        <w:rPr>
          <w:rFonts w:eastAsia="Calibri"/>
          <w:highlight w:val="lightGray"/>
          <w:u w:val="single"/>
        </w:rPr>
        <w:t xml:space="preserve">in the </w:t>
      </w:r>
      <w:r w:rsidRPr="00F03572">
        <w:rPr>
          <w:rFonts w:eastAsia="Calibri"/>
          <w:b/>
          <w:sz w:val="26"/>
          <w:highlight w:val="lightGray"/>
          <w:u w:val="single"/>
          <w:bdr w:val="single" w:sz="8" w:space="0" w:color="auto" w:frame="1"/>
        </w:rPr>
        <w:t>glob</w:t>
      </w:r>
      <w:r w:rsidRPr="00F03572">
        <w:rPr>
          <w:rFonts w:eastAsia="Calibri"/>
          <w:b/>
          <w:sz w:val="26"/>
          <w:u w:val="single"/>
          <w:bdr w:val="single" w:sz="8" w:space="0" w:color="auto" w:frame="1"/>
        </w:rPr>
        <w:t xml:space="preserve">al political </w:t>
      </w:r>
      <w:r w:rsidRPr="00F03572">
        <w:rPr>
          <w:rFonts w:eastAsia="Calibri"/>
          <w:b/>
          <w:sz w:val="26"/>
          <w:highlight w:val="lightGray"/>
          <w:u w:val="single"/>
          <w:bdr w:val="single" w:sz="8" w:space="0" w:color="auto" w:frame="1"/>
        </w:rPr>
        <w:t>e</w:t>
      </w:r>
      <w:r w:rsidRPr="00F03572">
        <w:rPr>
          <w:rFonts w:eastAsia="Calibri"/>
          <w:b/>
          <w:sz w:val="26"/>
          <w:u w:val="single"/>
          <w:bdr w:val="single" w:sz="8" w:space="0" w:color="auto" w:frame="1"/>
        </w:rPr>
        <w:t>nvironment</w:t>
      </w:r>
      <w:r w:rsidRPr="00F03572">
        <w:rPr>
          <w:rFonts w:eastAsia="Calibri"/>
          <w:u w:val="single"/>
        </w:rPr>
        <w:t xml:space="preserve"> </w:t>
      </w:r>
      <w:r w:rsidRPr="00F03572">
        <w:rPr>
          <w:rFonts w:eastAsia="Calibri"/>
          <w:highlight w:val="lightGray"/>
          <w:u w:val="single"/>
        </w:rPr>
        <w:t xml:space="preserve">that would </w:t>
      </w:r>
      <w:r w:rsidRPr="00F03572">
        <w:rPr>
          <w:rFonts w:eastAsia="Calibri"/>
          <w:b/>
          <w:sz w:val="26"/>
          <w:highlight w:val="lightGray"/>
          <w:u w:val="single"/>
          <w:bdr w:val="single" w:sz="8" w:space="0" w:color="auto" w:frame="1"/>
        </w:rPr>
        <w:t>not</w:t>
      </w:r>
      <w:r w:rsidRPr="00F03572">
        <w:rPr>
          <w:rFonts w:eastAsia="Calibri"/>
          <w:u w:val="single"/>
        </w:rPr>
        <w:t xml:space="preserve"> happen </w:t>
      </w:r>
      <w:r w:rsidRPr="00F03572">
        <w:rPr>
          <w:rFonts w:eastAsia="Calibri"/>
          <w:b/>
          <w:sz w:val="26"/>
          <w:highlight w:val="lightGray"/>
          <w:u w:val="single"/>
          <w:bdr w:val="single" w:sz="8" w:space="0" w:color="auto" w:frame="1"/>
        </w:rPr>
        <w:t>if</w:t>
      </w:r>
      <w:r w:rsidRPr="00F03572">
        <w:rPr>
          <w:rFonts w:eastAsia="Calibri"/>
          <w:u w:val="single"/>
        </w:rPr>
        <w:t xml:space="preserve"> the </w:t>
      </w:r>
      <w:r w:rsidRPr="00F03572">
        <w:rPr>
          <w:rFonts w:eastAsia="Calibri"/>
          <w:b/>
          <w:sz w:val="26"/>
          <w:u w:val="single"/>
          <w:bdr w:val="single" w:sz="8" w:space="0" w:color="auto" w:frame="1"/>
        </w:rPr>
        <w:t>development</w:t>
      </w:r>
      <w:r w:rsidRPr="00F03572">
        <w:rPr>
          <w:rFonts w:eastAsia="Calibri"/>
          <w:sz w:val="16"/>
          <w:szCs w:val="16"/>
        </w:rPr>
        <w:t xml:space="preserve"> </w:t>
      </w:r>
      <w:r w:rsidRPr="00F03572">
        <w:rPr>
          <w:rFonts w:eastAsia="Calibri"/>
          <w:sz w:val="16"/>
        </w:rPr>
        <w:t xml:space="preserve">timeline were </w:t>
      </w:r>
      <w:r w:rsidRPr="00F03572">
        <w:rPr>
          <w:rFonts w:eastAsia="Calibri"/>
          <w:b/>
          <w:sz w:val="26"/>
          <w:highlight w:val="lightGray"/>
          <w:u w:val="single"/>
          <w:bdr w:val="single" w:sz="8" w:space="0" w:color="auto" w:frame="1"/>
        </w:rPr>
        <w:t>slowed</w:t>
      </w:r>
      <w:r w:rsidRPr="00F03572">
        <w:rPr>
          <w:rFonts w:eastAsia="Calibri"/>
          <w:u w:val="single"/>
        </w:rPr>
        <w:t xml:space="preserve"> down, </w:t>
      </w:r>
      <w:r w:rsidRPr="00F03572">
        <w:rPr>
          <w:rFonts w:eastAsia="Calibri"/>
          <w:b/>
          <w:sz w:val="26"/>
          <w:highlight w:val="lightGray"/>
          <w:u w:val="single"/>
          <w:bdr w:val="single" w:sz="8" w:space="0" w:color="auto" w:frame="1"/>
        </w:rPr>
        <w:t>since</w:t>
      </w:r>
      <w:r w:rsidRPr="00F03572">
        <w:rPr>
          <w:rFonts w:eastAsia="Calibri"/>
          <w:u w:val="single"/>
        </w:rPr>
        <w:t xml:space="preserve"> such </w:t>
      </w:r>
      <w:r w:rsidRPr="00F03572">
        <w:rPr>
          <w:rFonts w:eastAsia="Calibri"/>
          <w:b/>
          <w:sz w:val="26"/>
          <w:highlight w:val="lightGray"/>
          <w:u w:val="single"/>
          <w:bdr w:val="single" w:sz="8" w:space="0" w:color="auto" w:frame="1"/>
        </w:rPr>
        <w:t>changes</w:t>
      </w:r>
      <w:r w:rsidRPr="00F03572">
        <w:rPr>
          <w:rFonts w:eastAsia="Calibri"/>
          <w:u w:val="single"/>
        </w:rPr>
        <w:t xml:space="preserve"> can be </w:t>
      </w:r>
      <w:r w:rsidRPr="00F03572">
        <w:rPr>
          <w:rFonts w:eastAsia="Calibri"/>
          <w:b/>
          <w:sz w:val="26"/>
          <w:highlight w:val="lightGray"/>
          <w:u w:val="single"/>
          <w:bdr w:val="single" w:sz="8" w:space="0" w:color="auto" w:frame="1"/>
        </w:rPr>
        <w:t>lock</w:t>
      </w:r>
      <w:r w:rsidRPr="00F03572">
        <w:rPr>
          <w:rFonts w:eastAsia="Calibri"/>
          <w:b/>
          <w:sz w:val="26"/>
          <w:u w:val="single"/>
          <w:bdr w:val="single" w:sz="8" w:space="0" w:color="auto" w:frame="1"/>
        </w:rPr>
        <w:t xml:space="preserve">ed </w:t>
      </w:r>
      <w:r w:rsidRPr="00F03572">
        <w:rPr>
          <w:rFonts w:eastAsia="Calibri"/>
          <w:b/>
          <w:sz w:val="26"/>
          <w:highlight w:val="lightGray"/>
          <w:u w:val="single"/>
          <w:bdr w:val="single" w:sz="8" w:space="0" w:color="auto" w:frame="1"/>
        </w:rPr>
        <w:t>in</w:t>
      </w:r>
      <w:r w:rsidRPr="00F03572">
        <w:rPr>
          <w:rFonts w:eastAsia="Calibri"/>
          <w:u w:val="single"/>
        </w:rPr>
        <w:t xml:space="preserve"> over time.</w:t>
      </w:r>
      <w:r w:rsidRPr="00F03572">
        <w:rPr>
          <w:rFonts w:eastAsia="Calibri"/>
          <w:sz w:val="12"/>
        </w:rPr>
        <w:t>¶</w:t>
      </w:r>
      <w:r w:rsidRPr="00F03572">
        <w:rPr>
          <w:rFonts w:eastAsia="Calibri"/>
          <w:sz w:val="16"/>
        </w:rPr>
        <w:t xml:space="preserve"> Global development increases diversity in global governance</w:t>
      </w:r>
      <w:r w:rsidRPr="00F03572">
        <w:rPr>
          <w:rFonts w:eastAsia="Calibri"/>
          <w:sz w:val="12"/>
        </w:rPr>
        <w:t>¶</w:t>
      </w:r>
      <w:r w:rsidRPr="00F03572">
        <w:rPr>
          <w:rFonts w:eastAsia="Calibri"/>
          <w:sz w:val="16"/>
        </w:rPr>
        <w:t xml:space="preserve"> One of the main ways global development benefits the far future is through its impact on diversity and inclusion in world institutions. </w:t>
      </w:r>
      <w:r w:rsidRPr="00F03572">
        <w:rPr>
          <w:rFonts w:eastAsia="Calibri"/>
          <w:u w:val="single"/>
        </w:rPr>
        <w:t xml:space="preserve">As </w:t>
      </w:r>
      <w:r w:rsidRPr="00F03572">
        <w:rPr>
          <w:rFonts w:eastAsia="Calibri"/>
          <w:b/>
          <w:sz w:val="26"/>
          <w:highlight w:val="lightGray"/>
          <w:u w:val="single"/>
          <w:bdr w:val="single" w:sz="8" w:space="0" w:color="auto" w:frame="1"/>
        </w:rPr>
        <w:t>countries</w:t>
      </w:r>
      <w:r w:rsidRPr="00F03572">
        <w:rPr>
          <w:rFonts w:eastAsia="Calibri"/>
          <w:highlight w:val="lightGray"/>
          <w:u w:val="single"/>
        </w:rPr>
        <w:t xml:space="preserve"> get </w:t>
      </w:r>
      <w:r w:rsidRPr="00F03572">
        <w:rPr>
          <w:rFonts w:eastAsia="Calibri"/>
          <w:b/>
          <w:sz w:val="26"/>
          <w:highlight w:val="lightGray"/>
          <w:u w:val="single"/>
          <w:bdr w:val="single" w:sz="8" w:space="0" w:color="auto" w:frame="1"/>
        </w:rPr>
        <w:t>rich</w:t>
      </w:r>
      <w:r w:rsidRPr="00F03572">
        <w:rPr>
          <w:rFonts w:eastAsia="Calibri"/>
          <w:b/>
          <w:sz w:val="26"/>
          <w:u w:val="single"/>
          <w:bdr w:val="single" w:sz="8" w:space="0" w:color="auto" w:frame="1"/>
        </w:rPr>
        <w:t>er</w:t>
      </w:r>
      <w:r w:rsidRPr="00F03572">
        <w:rPr>
          <w:rFonts w:eastAsia="Calibri"/>
          <w:u w:val="single"/>
        </w:rPr>
        <w:t xml:space="preserve">, their </w:t>
      </w:r>
      <w:r w:rsidRPr="00F03572">
        <w:rPr>
          <w:rFonts w:eastAsia="Calibri"/>
          <w:b/>
          <w:sz w:val="26"/>
          <w:highlight w:val="lightGray"/>
          <w:u w:val="single"/>
          <w:bdr w:val="single" w:sz="8" w:space="0" w:color="auto" w:frame="1"/>
        </w:rPr>
        <w:t>people</w:t>
      </w:r>
      <w:r w:rsidRPr="00F03572">
        <w:rPr>
          <w:rFonts w:eastAsia="Calibri"/>
          <w:u w:val="single"/>
        </w:rPr>
        <w:t xml:space="preserve"> get </w:t>
      </w:r>
      <w:r w:rsidRPr="00F03572">
        <w:rPr>
          <w:rFonts w:eastAsia="Calibri"/>
          <w:b/>
          <w:sz w:val="26"/>
          <w:u w:val="single"/>
          <w:bdr w:val="single" w:sz="8" w:space="0" w:color="auto" w:frame="1"/>
        </w:rPr>
        <w:t xml:space="preserve">better </w:t>
      </w:r>
      <w:r w:rsidRPr="00F03572">
        <w:rPr>
          <w:rFonts w:eastAsia="Calibri"/>
          <w:b/>
          <w:sz w:val="26"/>
          <w:highlight w:val="lightGray"/>
          <w:u w:val="single"/>
          <w:bdr w:val="single" w:sz="8" w:space="0" w:color="auto" w:frame="1"/>
        </w:rPr>
        <w:t>educate</w:t>
      </w:r>
      <w:r w:rsidRPr="00F03572">
        <w:rPr>
          <w:rFonts w:eastAsia="Calibri"/>
          <w:b/>
          <w:sz w:val="26"/>
          <w:u w:val="single"/>
          <w:bdr w:val="single" w:sz="8" w:space="0" w:color="auto" w:frame="1"/>
        </w:rPr>
        <w:t>d</w:t>
      </w:r>
      <w:r w:rsidRPr="00F03572">
        <w:rPr>
          <w:rFonts w:eastAsia="Calibri"/>
          <w:u w:val="single"/>
        </w:rPr>
        <w:t xml:space="preserve"> </w:t>
      </w:r>
      <w:r w:rsidRPr="00F03572">
        <w:rPr>
          <w:rFonts w:eastAsia="Calibri"/>
          <w:highlight w:val="lightGray"/>
          <w:u w:val="single"/>
        </w:rPr>
        <w:t>and</w:t>
      </w:r>
      <w:r w:rsidRPr="00F03572">
        <w:rPr>
          <w:rFonts w:eastAsia="Calibri"/>
          <w:u w:val="single"/>
        </w:rPr>
        <w:t xml:space="preserve"> thus </w:t>
      </w:r>
      <w:r w:rsidRPr="00F03572">
        <w:rPr>
          <w:rFonts w:eastAsia="Calibri"/>
          <w:b/>
          <w:sz w:val="26"/>
          <w:u w:val="single"/>
          <w:bdr w:val="single" w:sz="8" w:space="0" w:color="auto" w:frame="1"/>
        </w:rPr>
        <w:t>better placed</w:t>
      </w:r>
      <w:r w:rsidRPr="00F03572">
        <w:rPr>
          <w:rFonts w:eastAsia="Calibri"/>
          <w:u w:val="single"/>
        </w:rPr>
        <w:t xml:space="preserve"> to </w:t>
      </w:r>
      <w:r w:rsidRPr="00F03572">
        <w:rPr>
          <w:rFonts w:eastAsia="Calibri"/>
          <w:b/>
          <w:sz w:val="26"/>
          <w:highlight w:val="lightGray"/>
          <w:u w:val="single"/>
          <w:bdr w:val="single" w:sz="8" w:space="0" w:color="auto" w:frame="1"/>
        </w:rPr>
        <w:t>participate</w:t>
      </w:r>
      <w:r w:rsidRPr="00F03572">
        <w:rPr>
          <w:rFonts w:eastAsia="Calibri"/>
          <w:highlight w:val="lightGray"/>
          <w:u w:val="single"/>
        </w:rPr>
        <w:t xml:space="preserve"> in </w:t>
      </w:r>
      <w:r w:rsidRPr="00F03572">
        <w:rPr>
          <w:rFonts w:eastAsia="Calibri"/>
          <w:b/>
          <w:sz w:val="26"/>
          <w:highlight w:val="lightGray"/>
          <w:u w:val="single"/>
          <w:bdr w:val="single" w:sz="8" w:space="0" w:color="auto" w:frame="1"/>
        </w:rPr>
        <w:t>institutions</w:t>
      </w:r>
      <w:r w:rsidRPr="00F03572">
        <w:rPr>
          <w:rFonts w:eastAsia="Calibri"/>
          <w:sz w:val="16"/>
        </w:rPr>
        <w:t xml:space="preserve"> with great decision-making power over the world, such as multinational corporations, governments, and international organizations. </w:t>
      </w:r>
      <w:r w:rsidRPr="00F03572">
        <w:rPr>
          <w:rFonts w:eastAsia="Calibri"/>
          <w:b/>
          <w:sz w:val="26"/>
          <w:highlight w:val="lightGray"/>
          <w:u w:val="single"/>
          <w:bdr w:val="single" w:sz="8" w:space="0" w:color="auto" w:frame="1"/>
        </w:rPr>
        <w:t>Increasing</w:t>
      </w:r>
      <w:r w:rsidRPr="00F03572">
        <w:rPr>
          <w:rFonts w:eastAsia="Calibri"/>
          <w:u w:val="single"/>
        </w:rPr>
        <w:t xml:space="preserve"> the </w:t>
      </w:r>
      <w:r w:rsidRPr="00F03572">
        <w:rPr>
          <w:rFonts w:eastAsia="Calibri"/>
          <w:b/>
          <w:sz w:val="26"/>
          <w:highlight w:val="lightGray"/>
          <w:u w:val="single"/>
          <w:bdr w:val="single" w:sz="8" w:space="0" w:color="auto" w:frame="1"/>
        </w:rPr>
        <w:t>diversity</w:t>
      </w:r>
      <w:r w:rsidRPr="00F03572">
        <w:rPr>
          <w:rFonts w:eastAsia="Calibri"/>
          <w:u w:val="single"/>
        </w:rPr>
        <w:t xml:space="preserve"> of </w:t>
      </w:r>
      <w:r w:rsidRPr="00F03572">
        <w:rPr>
          <w:rFonts w:eastAsia="Calibri"/>
          <w:b/>
          <w:sz w:val="26"/>
          <w:u w:val="single"/>
          <w:bdr w:val="single" w:sz="8" w:space="0" w:color="auto" w:frame="1"/>
        </w:rPr>
        <w:t>decision makers</w:t>
      </w:r>
      <w:r w:rsidRPr="00F03572">
        <w:rPr>
          <w:rFonts w:eastAsia="Calibri"/>
          <w:u w:val="single"/>
        </w:rPr>
        <w:t xml:space="preserve"> in </w:t>
      </w:r>
      <w:r w:rsidRPr="00F03572">
        <w:rPr>
          <w:rFonts w:eastAsia="Calibri"/>
          <w:b/>
          <w:sz w:val="26"/>
          <w:u w:val="single"/>
          <w:bdr w:val="single" w:sz="8" w:space="0" w:color="auto" w:frame="1"/>
        </w:rPr>
        <w:t>global institutions</w:t>
      </w:r>
      <w:r w:rsidRPr="00F03572">
        <w:rPr>
          <w:rFonts w:eastAsia="Calibri"/>
          <w:u w:val="single"/>
        </w:rPr>
        <w:t xml:space="preserve"> </w:t>
      </w:r>
      <w:r w:rsidRPr="00F03572">
        <w:rPr>
          <w:rFonts w:eastAsia="Calibri"/>
          <w:b/>
          <w:sz w:val="26"/>
          <w:highlight w:val="lightGray"/>
          <w:u w:val="single"/>
          <w:bdr w:val="single" w:sz="8" w:space="0" w:color="auto" w:frame="1"/>
        </w:rPr>
        <w:t>improves</w:t>
      </w:r>
      <w:r w:rsidRPr="00F03572">
        <w:rPr>
          <w:rFonts w:eastAsia="Calibri"/>
          <w:u w:val="single"/>
        </w:rPr>
        <w:t xml:space="preserve"> the </w:t>
      </w:r>
      <w:r w:rsidRPr="00F03572">
        <w:rPr>
          <w:rFonts w:eastAsia="Calibri"/>
          <w:b/>
          <w:sz w:val="26"/>
          <w:u w:val="single"/>
          <w:bdr w:val="single" w:sz="8" w:space="0" w:color="auto" w:frame="1"/>
        </w:rPr>
        <w:t>quality</w:t>
      </w:r>
      <w:r w:rsidRPr="00F03572">
        <w:rPr>
          <w:rFonts w:eastAsia="Calibri"/>
          <w:u w:val="single"/>
        </w:rPr>
        <w:t xml:space="preserve"> of </w:t>
      </w:r>
      <w:r w:rsidRPr="00F03572">
        <w:rPr>
          <w:rFonts w:eastAsia="Calibri"/>
          <w:b/>
          <w:sz w:val="26"/>
          <w:highlight w:val="lightGray"/>
          <w:u w:val="single"/>
          <w:bdr w:val="single" w:sz="8" w:space="0" w:color="auto" w:frame="1"/>
        </w:rPr>
        <w:t>world governance</w:t>
      </w:r>
      <w:r w:rsidRPr="00F03572">
        <w:rPr>
          <w:rFonts w:eastAsia="Calibri"/>
          <w:highlight w:val="lightGray"/>
          <w:u w:val="single"/>
        </w:rPr>
        <w:t xml:space="preserve">, which </w:t>
      </w:r>
      <w:r w:rsidRPr="00F03572">
        <w:rPr>
          <w:rFonts w:eastAsia="Calibri"/>
          <w:b/>
          <w:sz w:val="26"/>
          <w:highlight w:val="lightGray"/>
          <w:u w:val="single"/>
          <w:bdr w:val="single" w:sz="8" w:space="0" w:color="auto" w:frame="1"/>
        </w:rPr>
        <w:t>enables</w:t>
      </w:r>
      <w:r w:rsidRPr="00F03572">
        <w:rPr>
          <w:rFonts w:eastAsia="Calibri"/>
          <w:u w:val="single"/>
        </w:rPr>
        <w:t xml:space="preserve"> </w:t>
      </w:r>
      <w:r w:rsidRPr="00F03572">
        <w:rPr>
          <w:rFonts w:eastAsia="Calibri"/>
          <w:b/>
          <w:sz w:val="26"/>
          <w:u w:val="single"/>
          <w:bdr w:val="single" w:sz="8" w:space="0" w:color="auto" w:frame="1"/>
        </w:rPr>
        <w:t>humanity</w:t>
      </w:r>
      <w:r w:rsidRPr="00F03572">
        <w:rPr>
          <w:rFonts w:eastAsia="Calibri"/>
          <w:u w:val="single"/>
        </w:rPr>
        <w:t xml:space="preserve"> </w:t>
      </w:r>
      <w:r w:rsidRPr="00F03572">
        <w:rPr>
          <w:rFonts w:eastAsia="Calibri"/>
          <w:highlight w:val="lightGray"/>
          <w:u w:val="single"/>
        </w:rPr>
        <w:t xml:space="preserve">to </w:t>
      </w:r>
      <w:r w:rsidRPr="00F03572">
        <w:rPr>
          <w:rFonts w:eastAsia="Calibri"/>
          <w:b/>
          <w:sz w:val="26"/>
          <w:highlight w:val="lightGray"/>
          <w:u w:val="single"/>
          <w:bdr w:val="single" w:sz="8" w:space="0" w:color="auto" w:frame="1"/>
        </w:rPr>
        <w:t>better navigate</w:t>
      </w:r>
      <w:r w:rsidRPr="00F03572">
        <w:rPr>
          <w:rFonts w:eastAsia="Calibri"/>
          <w:u w:val="single"/>
        </w:rPr>
        <w:t xml:space="preserve"> </w:t>
      </w:r>
      <w:r w:rsidRPr="00F03572">
        <w:rPr>
          <w:rFonts w:eastAsia="Calibri"/>
          <w:b/>
          <w:sz w:val="26"/>
          <w:u w:val="single"/>
          <w:bdr w:val="single" w:sz="8" w:space="0" w:color="auto" w:frame="1"/>
        </w:rPr>
        <w:t>e</w:t>
      </w:r>
      <w:r w:rsidRPr="00F03572">
        <w:rPr>
          <w:rFonts w:eastAsia="Calibri"/>
          <w:b/>
          <w:sz w:val="26"/>
          <w:highlight w:val="lightGray"/>
          <w:u w:val="single"/>
          <w:bdr w:val="single" w:sz="8" w:space="0" w:color="auto" w:frame="1"/>
        </w:rPr>
        <w:t>x</w:t>
      </w:r>
      <w:r w:rsidRPr="00F03572">
        <w:rPr>
          <w:rFonts w:eastAsia="Calibri"/>
          <w:b/>
          <w:sz w:val="26"/>
          <w:u w:val="single"/>
          <w:bdr w:val="single" w:sz="8" w:space="0" w:color="auto" w:frame="1"/>
        </w:rPr>
        <w:t xml:space="preserve">istential </w:t>
      </w:r>
      <w:r w:rsidRPr="00F03572">
        <w:rPr>
          <w:rFonts w:eastAsia="Calibri"/>
          <w:b/>
          <w:sz w:val="26"/>
          <w:highlight w:val="lightGray"/>
          <w:u w:val="single"/>
          <w:bdr w:val="single" w:sz="8" w:space="0" w:color="auto" w:frame="1"/>
        </w:rPr>
        <w:t>risks</w:t>
      </w:r>
      <w:r w:rsidRPr="00F03572">
        <w:rPr>
          <w:rFonts w:eastAsia="Calibri"/>
          <w:u w:val="single"/>
        </w:rPr>
        <w:t xml:space="preserve"> and </w:t>
      </w:r>
      <w:r w:rsidRPr="00F03572">
        <w:rPr>
          <w:rFonts w:eastAsia="Calibri"/>
          <w:b/>
          <w:sz w:val="26"/>
          <w:u w:val="single"/>
          <w:bdr w:val="single" w:sz="8" w:space="0" w:color="auto" w:frame="1"/>
        </w:rPr>
        <w:t>other global challenges.</w:t>
      </w:r>
      <w:r w:rsidRPr="00F03572">
        <w:rPr>
          <w:rFonts w:eastAsia="Calibri"/>
          <w:sz w:val="12"/>
        </w:rPr>
        <w:t>¶</w:t>
      </w:r>
      <w:r w:rsidRPr="00F03572">
        <w:rPr>
          <w:rFonts w:eastAsia="Calibri"/>
          <w:sz w:val="16"/>
        </w:rPr>
        <w:t xml:space="preserve"> Diversity in global institutions improves their efficacy in two ways. First, </w:t>
      </w:r>
      <w:r w:rsidRPr="00F03572">
        <w:rPr>
          <w:rFonts w:eastAsia="Calibri"/>
          <w:b/>
          <w:sz w:val="26"/>
          <w:u w:val="single"/>
          <w:bdr w:val="single" w:sz="8" w:space="0" w:color="auto" w:frame="1"/>
        </w:rPr>
        <w:t xml:space="preserve">socially </w:t>
      </w:r>
      <w:r w:rsidRPr="00F03572">
        <w:rPr>
          <w:rFonts w:eastAsia="Calibri"/>
          <w:b/>
          <w:sz w:val="26"/>
          <w:highlight w:val="lightGray"/>
          <w:u w:val="single"/>
          <w:bdr w:val="single" w:sz="8" w:space="0" w:color="auto" w:frame="1"/>
        </w:rPr>
        <w:t>diverse groups</w:t>
      </w:r>
      <w:r w:rsidRPr="00F03572">
        <w:rPr>
          <w:rFonts w:eastAsia="Calibri"/>
          <w:u w:val="single"/>
        </w:rPr>
        <w:t xml:space="preserve"> </w:t>
      </w:r>
      <w:r w:rsidRPr="00F03572">
        <w:rPr>
          <w:rFonts w:eastAsia="Calibri"/>
          <w:b/>
          <w:sz w:val="26"/>
          <w:u w:val="single"/>
          <w:bdr w:val="single" w:sz="8" w:space="0" w:color="auto" w:frame="1"/>
        </w:rPr>
        <w:t>outperform</w:t>
      </w:r>
      <w:r w:rsidRPr="00F03572">
        <w:rPr>
          <w:rFonts w:eastAsia="Calibri"/>
          <w:u w:val="single"/>
        </w:rPr>
        <w:t xml:space="preserve"> </w:t>
      </w:r>
      <w:r w:rsidRPr="00F03572">
        <w:rPr>
          <w:rFonts w:eastAsia="Calibri"/>
          <w:b/>
          <w:sz w:val="26"/>
          <w:u w:val="single"/>
          <w:bdr w:val="single" w:sz="8" w:space="0" w:color="auto" w:frame="1"/>
        </w:rPr>
        <w:t>homogeneous groups</w:t>
      </w:r>
      <w:r w:rsidRPr="00F03572">
        <w:rPr>
          <w:rFonts w:eastAsia="Calibri"/>
          <w:u w:val="single"/>
        </w:rPr>
        <w:t xml:space="preserve"> at </w:t>
      </w:r>
      <w:r w:rsidRPr="00F03572">
        <w:rPr>
          <w:rFonts w:eastAsia="Calibri"/>
          <w:b/>
          <w:sz w:val="26"/>
          <w:u w:val="single"/>
          <w:bdr w:val="single" w:sz="8" w:space="0" w:color="auto" w:frame="1"/>
        </w:rPr>
        <w:t>decision-making</w:t>
      </w:r>
      <w:r w:rsidRPr="00F03572">
        <w:rPr>
          <w:rFonts w:eastAsia="Calibri"/>
          <w:u w:val="single"/>
        </w:rPr>
        <w:t xml:space="preserve"> because they </w:t>
      </w:r>
      <w:r w:rsidRPr="00F03572">
        <w:rPr>
          <w:rFonts w:eastAsia="Calibri"/>
          <w:b/>
          <w:sz w:val="26"/>
          <w:highlight w:val="lightGray"/>
          <w:u w:val="single"/>
          <w:bdr w:val="single" w:sz="8" w:space="0" w:color="auto" w:frame="1"/>
        </w:rPr>
        <w:t>deliberate</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lightGray"/>
          <w:u w:val="single"/>
          <w:bdr w:val="single" w:sz="8" w:space="0" w:color="auto" w:frame="1"/>
        </w:rPr>
        <w:t>carefully</w:t>
      </w:r>
      <w:r w:rsidRPr="00F03572">
        <w:rPr>
          <w:rFonts w:eastAsia="Calibri"/>
          <w:highlight w:val="lightGray"/>
          <w:u w:val="single"/>
        </w:rPr>
        <w:t xml:space="preserve"> and</w:t>
      </w:r>
      <w:r w:rsidRPr="00F03572">
        <w:rPr>
          <w:rFonts w:eastAsia="Calibri"/>
          <w:u w:val="single"/>
        </w:rPr>
        <w:t xml:space="preserve"> </w:t>
      </w:r>
      <w:r w:rsidRPr="00F03572">
        <w:rPr>
          <w:rFonts w:eastAsia="Calibri"/>
          <w:b/>
          <w:sz w:val="26"/>
          <w:u w:val="single"/>
          <w:bdr w:val="single" w:sz="8" w:space="0" w:color="auto" w:frame="1"/>
        </w:rPr>
        <w:t>pay</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lightGray"/>
          <w:u w:val="single"/>
          <w:bdr w:val="single" w:sz="8" w:space="0" w:color="auto" w:frame="1"/>
        </w:rPr>
        <w:t>attent</w:t>
      </w:r>
      <w:r w:rsidRPr="00F03572">
        <w:rPr>
          <w:rFonts w:eastAsia="Calibri"/>
          <w:b/>
          <w:sz w:val="26"/>
          <w:u w:val="single"/>
          <w:bdr w:val="single" w:sz="8" w:space="0" w:color="auto" w:frame="1"/>
        </w:rPr>
        <w:t>ion</w:t>
      </w:r>
      <w:r w:rsidRPr="00F03572">
        <w:rPr>
          <w:rFonts w:eastAsia="Calibri"/>
          <w:u w:val="single"/>
        </w:rPr>
        <w:t xml:space="preserve"> to </w:t>
      </w:r>
      <w:r w:rsidRPr="00F03572">
        <w:rPr>
          <w:rFonts w:eastAsia="Calibri"/>
          <w:b/>
          <w:sz w:val="26"/>
          <w:highlight w:val="lightGray"/>
          <w:u w:val="single"/>
          <w:bdr w:val="single" w:sz="8" w:space="0" w:color="auto" w:frame="1"/>
        </w:rPr>
        <w:t>facts</w:t>
      </w:r>
      <w:r w:rsidRPr="00F03572">
        <w:rPr>
          <w:rFonts w:eastAsia="Calibri"/>
          <w:b/>
          <w:sz w:val="26"/>
          <w:u w:val="single"/>
          <w:bdr w:val="single" w:sz="8" w:space="0" w:color="auto" w:frame="1"/>
        </w:rPr>
        <w:t>.</w:t>
      </w:r>
      <w:r w:rsidRPr="00F03572">
        <w:rPr>
          <w:rFonts w:eastAsia="Calibri"/>
          <w:u w:val="single"/>
        </w:rPr>
        <w:t xml:space="preserve"> They also </w:t>
      </w:r>
      <w:r w:rsidRPr="00F03572">
        <w:rPr>
          <w:rFonts w:eastAsia="Calibri"/>
          <w:b/>
          <w:sz w:val="26"/>
          <w:highlight w:val="lightGray"/>
          <w:u w:val="single"/>
          <w:bdr w:val="single" w:sz="8" w:space="0" w:color="auto" w:frame="1"/>
        </w:rPr>
        <w:t>innovate</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more</w:t>
      </w:r>
      <w:r w:rsidRPr="00F03572">
        <w:rPr>
          <w:rFonts w:eastAsia="Calibri"/>
          <w:highlight w:val="lightGray"/>
          <w:u w:val="single"/>
        </w:rPr>
        <w:t xml:space="preserve"> because</w:t>
      </w:r>
      <w:r w:rsidRPr="00F03572">
        <w:rPr>
          <w:rFonts w:eastAsia="Calibri"/>
          <w:u w:val="single"/>
        </w:rPr>
        <w:t xml:space="preserve"> </w:t>
      </w:r>
      <w:r w:rsidRPr="00F03572">
        <w:rPr>
          <w:rFonts w:eastAsia="Calibri"/>
          <w:b/>
          <w:sz w:val="26"/>
          <w:u w:val="single"/>
          <w:bdr w:val="single" w:sz="8" w:space="0" w:color="auto" w:frame="1"/>
        </w:rPr>
        <w:t>diverse group members</w:t>
      </w:r>
      <w:r w:rsidRPr="00F03572">
        <w:rPr>
          <w:rFonts w:eastAsia="Calibri"/>
          <w:u w:val="single"/>
        </w:rPr>
        <w:t xml:space="preserve"> bring </w:t>
      </w:r>
      <w:r w:rsidRPr="00F03572">
        <w:rPr>
          <w:rFonts w:eastAsia="Calibri"/>
          <w:b/>
          <w:sz w:val="26"/>
          <w:highlight w:val="lightGray"/>
          <w:u w:val="single"/>
          <w:bdr w:val="single" w:sz="8" w:space="0" w:color="auto" w:frame="1"/>
        </w:rPr>
        <w:t>unique perspectives.</w:t>
      </w:r>
      <w:r w:rsidRPr="00F03572">
        <w:rPr>
          <w:rFonts w:eastAsia="Calibri"/>
          <w:sz w:val="16"/>
        </w:rPr>
        <w:t xml:space="preserve">3 Second, </w:t>
      </w:r>
      <w:r w:rsidRPr="00F03572">
        <w:rPr>
          <w:rFonts w:eastAsia="Calibri"/>
          <w:highlight w:val="lightGray"/>
          <w:u w:val="single"/>
        </w:rPr>
        <w:t xml:space="preserve">it </w:t>
      </w:r>
      <w:r w:rsidRPr="00F03572">
        <w:rPr>
          <w:rFonts w:eastAsia="Calibri"/>
          <w:b/>
          <w:sz w:val="26"/>
          <w:highlight w:val="lightGray"/>
          <w:u w:val="single"/>
          <w:bdr w:val="single" w:sz="8" w:space="0" w:color="auto" w:frame="1"/>
        </w:rPr>
        <w:t>improves</w:t>
      </w:r>
      <w:r w:rsidRPr="00F03572">
        <w:rPr>
          <w:rFonts w:eastAsia="Calibri"/>
          <w:u w:val="single"/>
        </w:rPr>
        <w:t xml:space="preserve"> </w:t>
      </w:r>
      <w:r w:rsidRPr="00F03572">
        <w:rPr>
          <w:rFonts w:eastAsia="Calibri"/>
          <w:b/>
          <w:sz w:val="26"/>
          <w:u w:val="single"/>
          <w:bdr w:val="single" w:sz="8" w:space="0" w:color="auto" w:frame="1"/>
        </w:rPr>
        <w:t xml:space="preserve">value </w:t>
      </w:r>
      <w:r w:rsidRPr="00F03572">
        <w:rPr>
          <w:rFonts w:eastAsia="Calibri"/>
          <w:b/>
          <w:sz w:val="26"/>
          <w:highlight w:val="lightGray"/>
          <w:u w:val="single"/>
          <w:bdr w:val="single" w:sz="8" w:space="0" w:color="auto" w:frame="1"/>
        </w:rPr>
        <w:t>alignment</w:t>
      </w:r>
      <w:r w:rsidRPr="00F03572">
        <w:rPr>
          <w:rFonts w:eastAsia="Calibri"/>
          <w:highlight w:val="lightGray"/>
          <w:u w:val="single"/>
        </w:rPr>
        <w:t xml:space="preserve"> between</w:t>
      </w:r>
      <w:r w:rsidRPr="00F03572">
        <w:rPr>
          <w:rFonts w:eastAsia="Calibri"/>
          <w:u w:val="single"/>
        </w:rPr>
        <w:t xml:space="preserve"> these </w:t>
      </w:r>
      <w:r w:rsidRPr="00F03572">
        <w:rPr>
          <w:rFonts w:eastAsia="Calibri"/>
          <w:b/>
          <w:sz w:val="26"/>
          <w:highlight w:val="lightGray"/>
          <w:u w:val="single"/>
          <w:bdr w:val="single" w:sz="8" w:space="0" w:color="auto" w:frame="1"/>
        </w:rPr>
        <w:t>institutions</w:t>
      </w:r>
      <w:r w:rsidRPr="00F03572">
        <w:rPr>
          <w:rFonts w:eastAsia="Calibri"/>
          <w:highlight w:val="lightGray"/>
          <w:u w:val="single"/>
        </w:rPr>
        <w:t xml:space="preserve"> and </w:t>
      </w:r>
      <w:r w:rsidRPr="00F03572">
        <w:rPr>
          <w:rFonts w:eastAsia="Calibri"/>
          <w:b/>
          <w:sz w:val="26"/>
          <w:highlight w:val="lightGray"/>
          <w:u w:val="single"/>
          <w:bdr w:val="single" w:sz="8" w:space="0" w:color="auto" w:frame="1"/>
        </w:rPr>
        <w:t>human</w:t>
      </w:r>
      <w:r w:rsidRPr="00F03572">
        <w:rPr>
          <w:rFonts w:eastAsia="Calibri"/>
          <w:b/>
          <w:sz w:val="26"/>
          <w:u w:val="single"/>
          <w:bdr w:val="single" w:sz="8" w:space="0" w:color="auto" w:frame="1"/>
        </w:rPr>
        <w:t>ity</w:t>
      </w:r>
      <w:r w:rsidRPr="00F03572">
        <w:rPr>
          <w:rFonts w:eastAsia="Calibri"/>
          <w:u w:val="single"/>
        </w:rPr>
        <w:t xml:space="preserve"> as a </w:t>
      </w:r>
      <w:r w:rsidRPr="00F03572">
        <w:rPr>
          <w:rFonts w:eastAsia="Calibri"/>
          <w:b/>
          <w:sz w:val="26"/>
          <w:u w:val="single"/>
          <w:bdr w:val="single" w:sz="8" w:space="0" w:color="auto" w:frame="1"/>
        </w:rPr>
        <w:t>whole.</w:t>
      </w:r>
      <w:r w:rsidRPr="00F03572">
        <w:rPr>
          <w:rFonts w:eastAsia="Calibri"/>
          <w:sz w:val="16"/>
        </w:rPr>
        <w:t xml:space="preserve"> It </w:t>
      </w:r>
      <w:r w:rsidRPr="00F03572">
        <w:rPr>
          <w:rFonts w:eastAsia="Calibri"/>
          <w:u w:val="single"/>
        </w:rPr>
        <w:t>ha</w:t>
      </w:r>
      <w:r w:rsidRPr="00F03572">
        <w:rPr>
          <w:rFonts w:eastAsia="Calibri"/>
          <w:highlight w:val="lightGray"/>
          <w:u w:val="single"/>
        </w:rPr>
        <w:t>s</w:t>
      </w:r>
      <w:r w:rsidRPr="00F03572">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587EE22A"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It sustains </w:t>
      </w:r>
      <w:r w:rsidRPr="00F03572">
        <w:rPr>
          <w:rFonts w:eastAsia="Times New Roman" w:cs="Times New Roman"/>
          <w:b/>
          <w:iCs/>
          <w:sz w:val="26"/>
          <w:u w:val="single"/>
        </w:rPr>
        <w:t>human survivability</w:t>
      </w:r>
      <w:r w:rsidRPr="00F03572">
        <w:rPr>
          <w:rFonts w:eastAsia="Times New Roman" w:cs="Times New Roman"/>
          <w:b/>
          <w:iCs/>
          <w:sz w:val="26"/>
        </w:rPr>
        <w:t xml:space="preserve"> that </w:t>
      </w:r>
      <w:r w:rsidRPr="00F03572">
        <w:rPr>
          <w:rFonts w:eastAsia="Times New Roman" w:cs="Times New Roman"/>
          <w:b/>
          <w:iCs/>
          <w:sz w:val="26"/>
          <w:u w:val="single"/>
        </w:rPr>
        <w:t>backstops</w:t>
      </w:r>
      <w:r w:rsidRPr="00F03572">
        <w:rPr>
          <w:rFonts w:eastAsia="Times New Roman" w:cs="Times New Roman"/>
          <w:b/>
          <w:iCs/>
          <w:sz w:val="26"/>
        </w:rPr>
        <w:t xml:space="preserve"> their </w:t>
      </w:r>
      <w:r w:rsidRPr="00F03572">
        <w:rPr>
          <w:rFonts w:eastAsia="Times New Roman" w:cs="Times New Roman"/>
          <w:b/>
          <w:iCs/>
          <w:sz w:val="26"/>
          <w:u w:val="single"/>
        </w:rPr>
        <w:t>scenarios</w:t>
      </w:r>
      <w:r w:rsidRPr="00F03572">
        <w:rPr>
          <w:rFonts w:eastAsia="Times New Roman" w:cs="Times New Roman"/>
          <w:b/>
          <w:iCs/>
          <w:sz w:val="26"/>
        </w:rPr>
        <w:t xml:space="preserve"> from reaching ‘</w:t>
      </w:r>
      <w:r w:rsidRPr="00F03572">
        <w:rPr>
          <w:rFonts w:eastAsia="Times New Roman" w:cs="Times New Roman"/>
          <w:b/>
          <w:iCs/>
          <w:sz w:val="26"/>
          <w:u w:val="single"/>
        </w:rPr>
        <w:t>extinction</w:t>
      </w:r>
      <w:r w:rsidRPr="00F03572">
        <w:rPr>
          <w:rFonts w:eastAsia="Times New Roman" w:cs="Times New Roman"/>
          <w:b/>
          <w:iCs/>
          <w:sz w:val="26"/>
        </w:rPr>
        <w:t>.’</w:t>
      </w:r>
    </w:p>
    <w:p w14:paraId="16B757FA" w14:textId="77777777" w:rsidR="00F03572" w:rsidRPr="00F03572" w:rsidRDefault="00F03572" w:rsidP="00F03572">
      <w:pPr>
        <w:spacing w:line="256" w:lineRule="auto"/>
        <w:rPr>
          <w:rFonts w:eastAsia="Calibri"/>
        </w:rPr>
      </w:pPr>
      <w:r w:rsidRPr="00F03572">
        <w:rPr>
          <w:rFonts w:eastAsia="Calibri"/>
          <w:b/>
          <w:bCs/>
          <w:sz w:val="26"/>
        </w:rPr>
        <w:t>Shumway 20</w:t>
      </w:r>
      <w:r w:rsidRPr="00F03572">
        <w:rPr>
          <w:rFonts w:eastAsia="Calibri"/>
        </w:rPr>
        <w:t xml:space="preserve"> is a Physician with the US Public Health Service, M.D. from Uniformed Services University of Health Sciences with specialization in Public Health. (B. Shumway, 8-7-2020, "Addressing Global Poverty as a Strategy to Improve the Long-Term Future," </w:t>
      </w:r>
      <w:r w:rsidRPr="00F03572">
        <w:rPr>
          <w:rFonts w:eastAsia="Calibri"/>
          <w:i/>
          <w:iCs/>
        </w:rPr>
        <w:t>Effective Altruism Forum</w:t>
      </w:r>
      <w:r w:rsidRPr="00F03572">
        <w:rPr>
          <w:rFonts w:eastAsia="Calibri"/>
        </w:rPr>
        <w:t>, https://forum.effectivealtruism.org/posts/xDnng93ZDZ2Rzawg4/addressing-global-poverty-as-a-strategy-to-improve-the-long, accessed 9-19-2025) //ah [UTD]</w:t>
      </w:r>
    </w:p>
    <w:p w14:paraId="12B6C8D2" w14:textId="77777777" w:rsidR="00F03572" w:rsidRPr="00F03572" w:rsidRDefault="00F03572" w:rsidP="00F03572">
      <w:pPr>
        <w:spacing w:line="256" w:lineRule="auto"/>
        <w:rPr>
          <w:rFonts w:eastAsia="Calibri"/>
          <w:u w:val="single"/>
        </w:rPr>
      </w:pPr>
      <w:r w:rsidRPr="00F03572">
        <w:rPr>
          <w:rFonts w:eastAsia="Calibri"/>
          <w:sz w:val="16"/>
        </w:rPr>
        <w:t>Global Catastrophic Risks (GCRs) and Poverty</w:t>
      </w:r>
      <w:r w:rsidRPr="00F03572">
        <w:rPr>
          <w:rFonts w:eastAsia="Calibri"/>
          <w:sz w:val="12"/>
        </w:rPr>
        <w:t>¶</w:t>
      </w:r>
      <w:r w:rsidRPr="00F03572">
        <w:rPr>
          <w:rFonts w:eastAsia="Calibri"/>
          <w:sz w:val="16"/>
        </w:rPr>
        <w:t xml:space="preserve"> In discussing GCRs it is important to note that </w:t>
      </w:r>
      <w:r w:rsidRPr="00F03572">
        <w:rPr>
          <w:rFonts w:eastAsia="Calibri"/>
          <w:b/>
          <w:sz w:val="26"/>
          <w:highlight w:val="green"/>
          <w:u w:val="single"/>
          <w:bdr w:val="single" w:sz="8" w:space="0" w:color="auto" w:frame="1"/>
        </w:rPr>
        <w:t>not</w:t>
      </w:r>
      <w:r w:rsidRPr="00F03572">
        <w:rPr>
          <w:rFonts w:eastAsia="Calibri"/>
          <w:highlight w:val="green"/>
          <w:u w:val="single"/>
        </w:rPr>
        <w:t xml:space="preserve"> </w:t>
      </w:r>
      <w:r w:rsidRPr="00F03572">
        <w:rPr>
          <w:rFonts w:eastAsia="Calibri"/>
          <w:b/>
          <w:sz w:val="26"/>
          <w:highlight w:val="green"/>
          <w:u w:val="single"/>
          <w:bdr w:val="single" w:sz="8" w:space="0" w:color="auto" w:frame="1"/>
        </w:rPr>
        <w:t>all scenarios</w:t>
      </w:r>
      <w:r w:rsidRPr="00F03572">
        <w:rPr>
          <w:rFonts w:eastAsia="Calibri"/>
          <w:highlight w:val="green"/>
          <w:u w:val="single"/>
        </w:rPr>
        <w:t xml:space="preserve"> lead</w:t>
      </w:r>
      <w:r w:rsidRPr="00F03572">
        <w:rPr>
          <w:rFonts w:eastAsia="Calibri"/>
          <w:u w:val="single"/>
        </w:rPr>
        <w:t xml:space="preserve"> </w:t>
      </w:r>
      <w:r w:rsidRPr="00F03572">
        <w:rPr>
          <w:rFonts w:eastAsia="Calibri"/>
          <w:b/>
          <w:sz w:val="26"/>
          <w:u w:val="single"/>
          <w:bdr w:val="single" w:sz="8" w:space="0" w:color="auto" w:frame="1"/>
        </w:rPr>
        <w:t>invariably</w:t>
      </w:r>
      <w:r w:rsidRPr="00F03572">
        <w:rPr>
          <w:rFonts w:eastAsia="Calibri"/>
          <w:u w:val="single"/>
        </w:rPr>
        <w:t xml:space="preser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extinction</w:t>
      </w:r>
      <w:r w:rsidRPr="00F03572">
        <w:rPr>
          <w:rFonts w:eastAsia="Calibri"/>
          <w:u w:val="single"/>
        </w:rPr>
        <w:t xml:space="preserve"> or otherwise critical outcomes for the long-term future of humanity.</w:t>
      </w:r>
      <w:r w:rsidRPr="00F03572">
        <w:rPr>
          <w:rFonts w:eastAsia="Calibri"/>
          <w:sz w:val="16"/>
        </w:rPr>
        <w:t xml:space="preserve"> One of the important factors that can make a difference is that </w:t>
      </w:r>
      <w:r w:rsidRPr="00F03572">
        <w:rPr>
          <w:rFonts w:eastAsia="Calibri"/>
          <w:b/>
          <w:sz w:val="26"/>
          <w:u w:val="single"/>
          <w:bdr w:val="single" w:sz="8" w:space="0" w:color="auto" w:frame="1"/>
        </w:rPr>
        <w:t>people</w:t>
      </w:r>
      <w:r w:rsidRPr="00F03572">
        <w:rPr>
          <w:rFonts w:eastAsia="Calibri"/>
          <w:u w:val="single"/>
        </w:rPr>
        <w:t xml:space="preserve"> </w:t>
      </w:r>
      <w:r w:rsidRPr="00F03572">
        <w:rPr>
          <w:rFonts w:eastAsia="Calibri"/>
          <w:b/>
          <w:sz w:val="26"/>
          <w:u w:val="single"/>
          <w:bdr w:val="single" w:sz="8" w:space="0" w:color="auto" w:frame="1"/>
        </w:rPr>
        <w:t>living</w:t>
      </w:r>
      <w:r w:rsidRPr="00F03572">
        <w:rPr>
          <w:rFonts w:eastAsia="Calibri"/>
          <w:u w:val="single"/>
        </w:rPr>
        <w:t xml:space="preserve"> in </w:t>
      </w:r>
      <w:r w:rsidRPr="00F03572">
        <w:rPr>
          <w:rFonts w:eastAsia="Calibri"/>
          <w:b/>
          <w:sz w:val="26"/>
          <w:highlight w:val="green"/>
          <w:u w:val="single"/>
          <w:bdr w:val="single" w:sz="8" w:space="0" w:color="auto" w:frame="1"/>
        </w:rPr>
        <w:t>poverty</w:t>
      </w:r>
      <w:r w:rsidRPr="00F03572">
        <w:rPr>
          <w:rFonts w:eastAsia="Calibri"/>
          <w:highlight w:val="green"/>
          <w:u w:val="single"/>
        </w:rPr>
        <w:t xml:space="preserve"> are</w:t>
      </w:r>
      <w:r w:rsidRPr="00F03572">
        <w:rPr>
          <w:rFonts w:eastAsia="Calibri"/>
          <w:u w:val="single"/>
        </w:rPr>
        <w:t xml:space="preserve"> </w:t>
      </w:r>
      <w:r w:rsidRPr="00F03572">
        <w:rPr>
          <w:rFonts w:eastAsia="Calibri"/>
          <w:b/>
          <w:sz w:val="26"/>
          <w:u w:val="single"/>
          <w:bdr w:val="single" w:sz="8" w:space="0" w:color="auto" w:frame="1"/>
        </w:rPr>
        <w:t>disproportionately more</w:t>
      </w:r>
      <w:r w:rsidRPr="00F03572">
        <w:rPr>
          <w:rFonts w:eastAsia="Calibri"/>
          <w:u w:val="single"/>
        </w:rPr>
        <w:t xml:space="preserve"> </w:t>
      </w:r>
      <w:r w:rsidRPr="00F03572">
        <w:rPr>
          <w:rFonts w:eastAsia="Calibri"/>
          <w:highlight w:val="green"/>
          <w:u w:val="single"/>
        </w:rPr>
        <w:t xml:space="preserve">at </w:t>
      </w:r>
      <w:r w:rsidRPr="00F03572">
        <w:rPr>
          <w:rFonts w:eastAsia="Calibri"/>
          <w:b/>
          <w:sz w:val="26"/>
          <w:highlight w:val="green"/>
          <w:u w:val="single"/>
          <w:bdr w:val="single" w:sz="8" w:space="0" w:color="auto" w:frame="1"/>
        </w:rPr>
        <w:t>risk</w:t>
      </w:r>
      <w:r w:rsidRPr="00F03572">
        <w:rPr>
          <w:rFonts w:eastAsia="Calibri"/>
          <w:u w:val="single"/>
        </w:rPr>
        <w:t xml:space="preserve"> from </w:t>
      </w:r>
      <w:r w:rsidRPr="00F03572">
        <w:rPr>
          <w:rFonts w:eastAsia="Calibri"/>
          <w:b/>
          <w:sz w:val="26"/>
          <w:u w:val="single"/>
          <w:bdr w:val="single" w:sz="8" w:space="0" w:color="auto" w:frame="1"/>
        </w:rPr>
        <w:t>GCRs</w:t>
      </w:r>
      <w:r w:rsidRPr="00F03572">
        <w:rPr>
          <w:rFonts w:eastAsia="Calibri"/>
          <w:u w:val="single"/>
        </w:rPr>
        <w:t xml:space="preserve"> and </w:t>
      </w:r>
      <w:r w:rsidRPr="00F03572">
        <w:rPr>
          <w:rFonts w:eastAsia="Calibri"/>
          <w:highlight w:val="green"/>
          <w:u w:val="single"/>
        </w:rPr>
        <w:t xml:space="preserve">a </w:t>
      </w:r>
      <w:r w:rsidRPr="00F03572">
        <w:rPr>
          <w:rFonts w:eastAsia="Calibri"/>
          <w:b/>
          <w:sz w:val="26"/>
          <w:highlight w:val="green"/>
          <w:u w:val="single"/>
          <w:bdr w:val="single" w:sz="8" w:space="0" w:color="auto" w:frame="1"/>
        </w:rPr>
        <w:t>threshold</w:t>
      </w:r>
      <w:r w:rsidRPr="00F03572">
        <w:rPr>
          <w:rFonts w:eastAsia="Calibri"/>
          <w:u w:val="single"/>
        </w:rPr>
        <w:t xml:space="preserve"> of </w:t>
      </w:r>
      <w:r w:rsidRPr="00F03572">
        <w:rPr>
          <w:rFonts w:eastAsia="Calibri"/>
          <w:b/>
          <w:sz w:val="26"/>
          <w:u w:val="single"/>
          <w:bdr w:val="single" w:sz="8" w:space="0" w:color="auto" w:frame="1"/>
        </w:rPr>
        <w:t>people</w:t>
      </w:r>
      <w:r w:rsidRPr="00F03572">
        <w:rPr>
          <w:rFonts w:eastAsia="Calibri"/>
          <w:u w:val="single"/>
        </w:rPr>
        <w:t xml:space="preserve"> </w:t>
      </w:r>
      <w:r w:rsidRPr="00F03572">
        <w:rPr>
          <w:rFonts w:eastAsia="Calibri"/>
          <w:highlight w:val="green"/>
          <w:u w:val="single"/>
        </w:rPr>
        <w:t xml:space="preserve">with </w:t>
      </w:r>
      <w:r w:rsidRPr="00F03572">
        <w:rPr>
          <w:rFonts w:eastAsia="Calibri"/>
          <w:b/>
          <w:sz w:val="26"/>
          <w:highlight w:val="green"/>
          <w:u w:val="single"/>
          <w:bdr w:val="single" w:sz="8" w:space="0" w:color="auto" w:frame="1"/>
        </w:rPr>
        <w:t>resources</w:t>
      </w:r>
      <w:r w:rsidRPr="00F03572">
        <w:rPr>
          <w:rFonts w:eastAsia="Calibri"/>
          <w:b/>
          <w:sz w:val="26"/>
          <w:u w:val="single"/>
          <w:bdr w:val="single" w:sz="8" w:space="0" w:color="auto" w:frame="1"/>
        </w:rPr>
        <w:t xml:space="preserve"> sufficient</w:t>
      </w:r>
      <w:r w:rsidRPr="00F03572">
        <w:rPr>
          <w:rFonts w:eastAsia="Calibri"/>
          <w:u w:val="single"/>
        </w:rPr>
        <w:t xml:space="preserve"> to </w:t>
      </w:r>
      <w:r w:rsidRPr="00F03572">
        <w:rPr>
          <w:rFonts w:eastAsia="Calibri"/>
          <w:b/>
          <w:sz w:val="26"/>
          <w:highlight w:val="green"/>
          <w:u w:val="single"/>
          <w:bdr w:val="single" w:sz="8" w:space="0" w:color="auto" w:frame="1"/>
        </w:rPr>
        <w:t>survive</w:t>
      </w:r>
      <w:r w:rsidRPr="00F03572">
        <w:rPr>
          <w:rFonts w:eastAsia="Calibri"/>
          <w:u w:val="single"/>
        </w:rPr>
        <w:t xml:space="preserve"> a </w:t>
      </w:r>
      <w:r w:rsidRPr="00F03572">
        <w:rPr>
          <w:rFonts w:eastAsia="Calibri"/>
          <w:b/>
          <w:sz w:val="26"/>
          <w:u w:val="single"/>
          <w:bdr w:val="single" w:sz="8" w:space="0" w:color="auto" w:frame="1"/>
        </w:rPr>
        <w:t xml:space="preserve">global </w:t>
      </w:r>
      <w:r w:rsidRPr="00F03572">
        <w:rPr>
          <w:rFonts w:eastAsia="Calibri"/>
          <w:b/>
          <w:sz w:val="26"/>
          <w:highlight w:val="green"/>
          <w:u w:val="single"/>
          <w:bdr w:val="single" w:sz="8" w:space="0" w:color="auto" w:frame="1"/>
        </w:rPr>
        <w:t>catastrophe</w:t>
      </w:r>
      <w:r w:rsidRPr="00F03572">
        <w:rPr>
          <w:rFonts w:eastAsia="Calibri"/>
          <w:sz w:val="16"/>
        </w:rPr>
        <w:t xml:space="preserve"> may be what </w:t>
      </w:r>
      <w:r w:rsidRPr="00F03572">
        <w:rPr>
          <w:rFonts w:eastAsia="Calibri"/>
          <w:b/>
          <w:sz w:val="26"/>
          <w:highlight w:val="green"/>
          <w:u w:val="single"/>
          <w:bdr w:val="single" w:sz="8" w:space="0" w:color="auto" w:frame="1"/>
        </w:rPr>
        <w:t>keep</w:t>
      </w:r>
      <w:r w:rsidRPr="00F03572">
        <w:rPr>
          <w:rFonts w:eastAsia="Calibri"/>
          <w:b/>
          <w:sz w:val="26"/>
          <w:u w:val="single"/>
          <w:bdr w:val="single" w:sz="8" w:space="0" w:color="auto" w:frame="1"/>
        </w:rPr>
        <w:t>s</w:t>
      </w:r>
      <w:r w:rsidRPr="00F03572">
        <w:rPr>
          <w:rFonts w:eastAsia="Calibri"/>
          <w:u w:val="single"/>
        </w:rPr>
        <w:t xml:space="preserve"> </w:t>
      </w:r>
      <w:r w:rsidRPr="00F03572">
        <w:rPr>
          <w:rFonts w:eastAsia="Calibri"/>
          <w:highlight w:val="green"/>
          <w:u w:val="single"/>
        </w:rPr>
        <w:t>it from</w:t>
      </w:r>
      <w:r w:rsidRPr="00F03572">
        <w:rPr>
          <w:rFonts w:eastAsia="Calibri"/>
          <w:u w:val="single"/>
        </w:rPr>
        <w:t xml:space="preserve"> </w:t>
      </w:r>
      <w:r w:rsidRPr="00F03572">
        <w:rPr>
          <w:rFonts w:eastAsia="Calibri"/>
          <w:b/>
          <w:sz w:val="26"/>
          <w:u w:val="single"/>
          <w:bdr w:val="single" w:sz="8" w:space="0" w:color="auto" w:frame="1"/>
        </w:rPr>
        <w:t>becoming</w:t>
      </w:r>
      <w:r w:rsidRPr="00F03572">
        <w:rPr>
          <w:rFonts w:eastAsia="Calibri"/>
          <w:u w:val="single"/>
        </w:rPr>
        <w:t xml:space="preserve"> a </w:t>
      </w:r>
      <w:r w:rsidRPr="00F03572">
        <w:rPr>
          <w:rFonts w:eastAsia="Calibri"/>
          <w:b/>
          <w:sz w:val="26"/>
          <w:highlight w:val="green"/>
          <w:u w:val="single"/>
          <w:bdr w:val="single" w:sz="8" w:space="0" w:color="auto" w:frame="1"/>
        </w:rPr>
        <w:t>true crisis</w:t>
      </w:r>
      <w:r w:rsidRPr="00F03572">
        <w:rPr>
          <w:rFonts w:eastAsia="Calibri"/>
          <w:u w:val="single"/>
        </w:rPr>
        <w:t xml:space="preserve"> for the </w:t>
      </w:r>
      <w:r w:rsidRPr="00F03572">
        <w:rPr>
          <w:rFonts w:eastAsia="Calibri"/>
          <w:b/>
          <w:sz w:val="26"/>
          <w:u w:val="single"/>
          <w:bdr w:val="single" w:sz="8" w:space="0" w:color="auto" w:frame="1"/>
        </w:rPr>
        <w:t>future</w:t>
      </w:r>
      <w:r w:rsidRPr="00F03572">
        <w:rPr>
          <w:rFonts w:eastAsia="Calibri"/>
          <w:u w:val="single"/>
        </w:rPr>
        <w:t xml:space="preserve"> of </w:t>
      </w:r>
      <w:r w:rsidRPr="00F03572">
        <w:rPr>
          <w:rFonts w:eastAsia="Calibri"/>
          <w:b/>
          <w:sz w:val="26"/>
          <w:u w:val="single"/>
          <w:bdr w:val="single" w:sz="8" w:space="0" w:color="auto" w:frame="1"/>
        </w:rPr>
        <w:t>humanity.</w:t>
      </w:r>
      <w:r w:rsidRPr="00F03572">
        <w:rPr>
          <w:rFonts w:eastAsia="Calibri"/>
          <w:sz w:val="16"/>
        </w:rPr>
        <w:t xml:space="preserve"> This is the case for nearly every type of non-extinction level catastrophe (with the possible exception of a pandemic); that </w:t>
      </w:r>
      <w:r w:rsidRPr="00F03572">
        <w:rPr>
          <w:rFonts w:eastAsia="Calibri"/>
          <w:u w:val="single"/>
        </w:rPr>
        <w:t>those with</w:t>
      </w:r>
      <w:r w:rsidRPr="00F03572">
        <w:rPr>
          <w:rFonts w:eastAsia="Calibri"/>
          <w:sz w:val="16"/>
        </w:rPr>
        <w:t xml:space="preserve"> power and </w:t>
      </w:r>
      <w:r w:rsidRPr="00F03572">
        <w:rPr>
          <w:rFonts w:eastAsia="Calibri"/>
          <w:b/>
          <w:sz w:val="26"/>
          <w:u w:val="single"/>
          <w:bdr w:val="single" w:sz="8" w:space="0" w:color="auto" w:frame="1"/>
        </w:rPr>
        <w:t>resources</w:t>
      </w:r>
      <w:r w:rsidRPr="00F03572">
        <w:rPr>
          <w:rFonts w:eastAsia="Calibri"/>
          <w:u w:val="single"/>
        </w:rPr>
        <w:t xml:space="preserve"> are </w:t>
      </w:r>
      <w:r w:rsidRPr="00F03572">
        <w:rPr>
          <w:rFonts w:eastAsia="Calibri"/>
          <w:b/>
          <w:sz w:val="26"/>
          <w:u w:val="single"/>
          <w:bdr w:val="single" w:sz="8" w:space="0" w:color="auto" w:frame="1"/>
        </w:rPr>
        <w:t>much more likely</w:t>
      </w:r>
      <w:r w:rsidRPr="00F03572">
        <w:rPr>
          <w:rFonts w:eastAsia="Calibri"/>
          <w:u w:val="single"/>
        </w:rPr>
        <w:t xml:space="preserve"> to </w:t>
      </w:r>
      <w:r w:rsidRPr="00F03572">
        <w:rPr>
          <w:rFonts w:eastAsia="Calibri"/>
          <w:b/>
          <w:sz w:val="26"/>
          <w:u w:val="single"/>
          <w:bdr w:val="single" w:sz="8" w:space="0" w:color="auto" w:frame="1"/>
        </w:rPr>
        <w:t>survive</w:t>
      </w:r>
      <w:r w:rsidRPr="00F03572">
        <w:rPr>
          <w:rFonts w:eastAsia="Calibri"/>
          <w:u w:val="single"/>
        </w:rPr>
        <w:t xml:space="preserve"> such an </w:t>
      </w:r>
      <w:r w:rsidRPr="00F03572">
        <w:rPr>
          <w:rFonts w:eastAsia="Calibri"/>
          <w:b/>
          <w:sz w:val="26"/>
          <w:u w:val="single"/>
          <w:bdr w:val="single" w:sz="8" w:space="0" w:color="auto" w:frame="1"/>
        </w:rPr>
        <w:t>event</w:t>
      </w:r>
      <w:r w:rsidRPr="00F03572">
        <w:rPr>
          <w:rFonts w:eastAsia="Calibri"/>
          <w:u w:val="single"/>
        </w:rPr>
        <w:t>.</w:t>
      </w:r>
      <w:r w:rsidRPr="00F03572">
        <w:rPr>
          <w:rFonts w:eastAsia="Calibri"/>
          <w:sz w:val="16"/>
        </w:rPr>
        <w:t xml:space="preserve"> To me, this clearly suggests that </w:t>
      </w:r>
      <w:r w:rsidRPr="00F03572">
        <w:rPr>
          <w:rFonts w:eastAsia="Calibri"/>
          <w:b/>
          <w:sz w:val="26"/>
          <w:highlight w:val="green"/>
          <w:u w:val="single"/>
          <w:bdr w:val="single" w:sz="8" w:space="0" w:color="auto" w:frame="1"/>
        </w:rPr>
        <w:t>decreasing</w:t>
      </w:r>
      <w:r w:rsidRPr="00F03572">
        <w:rPr>
          <w:rFonts w:eastAsia="Calibri"/>
          <w:highlight w:val="green"/>
          <w:u w:val="single"/>
        </w:rPr>
        <w:t xml:space="preserve"> </w:t>
      </w:r>
      <w:r w:rsidRPr="00F03572">
        <w:rPr>
          <w:rFonts w:eastAsia="Calibri"/>
          <w:b/>
          <w:sz w:val="26"/>
          <w:highlight w:val="green"/>
          <w:u w:val="single"/>
          <w:bdr w:val="single" w:sz="8" w:space="0" w:color="auto" w:frame="1"/>
        </w:rPr>
        <w:t>poverty</w:t>
      </w:r>
      <w:r w:rsidRPr="00F03572">
        <w:rPr>
          <w:rFonts w:eastAsia="Calibri"/>
          <w:u w:val="single"/>
        </w:rPr>
        <w:t xml:space="preserve"> and </w:t>
      </w:r>
      <w:r w:rsidRPr="00F03572">
        <w:rPr>
          <w:rFonts w:eastAsia="Calibri"/>
          <w:b/>
          <w:sz w:val="26"/>
          <w:u w:val="single"/>
          <w:bdr w:val="single" w:sz="8" w:space="0" w:color="auto" w:frame="1"/>
        </w:rPr>
        <w:t>increasing</w:t>
      </w:r>
      <w:r w:rsidRPr="00F03572">
        <w:rPr>
          <w:rFonts w:eastAsia="Calibri"/>
          <w:u w:val="single"/>
        </w:rPr>
        <w:t xml:space="preserve"> </w:t>
      </w:r>
      <w:r w:rsidRPr="00F03572">
        <w:rPr>
          <w:rFonts w:eastAsia="Calibri"/>
          <w:b/>
          <w:sz w:val="26"/>
          <w:u w:val="single"/>
          <w:bdr w:val="single" w:sz="8" w:space="0" w:color="auto" w:frame="1"/>
        </w:rPr>
        <w:t>human welfare</w:t>
      </w:r>
      <w:r w:rsidRPr="00F03572">
        <w:rPr>
          <w:rFonts w:eastAsia="Calibri"/>
          <w:u w:val="single"/>
        </w:rPr>
        <w:t xml:space="preserve"> can </w:t>
      </w:r>
      <w:r w:rsidRPr="00F03572">
        <w:rPr>
          <w:rFonts w:eastAsia="Calibri"/>
          <w:b/>
          <w:sz w:val="26"/>
          <w:highlight w:val="green"/>
          <w:u w:val="single"/>
          <w:bdr w:val="single" w:sz="8" w:space="0" w:color="auto" w:frame="1"/>
        </w:rPr>
        <w:t>promote</w:t>
      </w:r>
      <w:r w:rsidRPr="00F03572">
        <w:rPr>
          <w:rFonts w:eastAsia="Calibri"/>
          <w:highlight w:val="green"/>
          <w:u w:val="single"/>
        </w:rPr>
        <w:t xml:space="preserve"> </w:t>
      </w:r>
      <w:r w:rsidRPr="00F03572">
        <w:rPr>
          <w:rFonts w:eastAsia="Calibri"/>
          <w:b/>
          <w:sz w:val="26"/>
          <w:highlight w:val="green"/>
          <w:u w:val="single"/>
          <w:bdr w:val="single" w:sz="8" w:space="0" w:color="auto" w:frame="1"/>
        </w:rPr>
        <w:t>resilience</w:t>
      </w:r>
      <w:r w:rsidRPr="00F03572">
        <w:rPr>
          <w:rFonts w:eastAsia="Calibri"/>
          <w:highlight w:val="green"/>
          <w:u w:val="single"/>
        </w:rPr>
        <w:t xml:space="preserve"> </w:t>
      </w:r>
      <w:r w:rsidRPr="00F03572">
        <w:rPr>
          <w:rFonts w:eastAsia="Calibri"/>
          <w:b/>
          <w:sz w:val="26"/>
          <w:highlight w:val="green"/>
          <w:u w:val="single"/>
          <w:bdr w:val="single" w:sz="8" w:space="0" w:color="auto" w:frame="1"/>
        </w:rPr>
        <w:t>against</w:t>
      </w:r>
      <w:r w:rsidRPr="00F03572">
        <w:rPr>
          <w:rFonts w:eastAsia="Calibri"/>
          <w:u w:val="single"/>
        </w:rPr>
        <w:t xml:space="preserve"> such </w:t>
      </w:r>
      <w:r w:rsidRPr="00F03572">
        <w:rPr>
          <w:rFonts w:eastAsia="Calibri"/>
          <w:b/>
          <w:sz w:val="26"/>
          <w:u w:val="single"/>
          <w:bdr w:val="single" w:sz="8" w:space="0" w:color="auto" w:frame="1"/>
        </w:rPr>
        <w:t xml:space="preserve">future </w:t>
      </w:r>
      <w:r w:rsidRPr="00F03572">
        <w:rPr>
          <w:rFonts w:eastAsia="Calibri"/>
          <w:b/>
          <w:sz w:val="26"/>
          <w:highlight w:val="green"/>
          <w:u w:val="single"/>
          <w:bdr w:val="single" w:sz="8" w:space="0" w:color="auto" w:frame="1"/>
        </w:rPr>
        <w:t>risks.</w:t>
      </w:r>
      <w:r w:rsidRPr="00F03572">
        <w:rPr>
          <w:rFonts w:eastAsia="Calibri"/>
          <w:highlight w:val="green"/>
          <w:u w:val="single"/>
        </w:rPr>
        <w:t xml:space="preserve"> A</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green"/>
          <w:u w:val="single"/>
          <w:bdr w:val="single" w:sz="8" w:space="0" w:color="auto" w:frame="1"/>
        </w:rPr>
        <w:t>robust world</w:t>
      </w:r>
      <w:r w:rsidRPr="00F03572">
        <w:rPr>
          <w:rFonts w:eastAsia="Calibri"/>
          <w:u w:val="single"/>
        </w:rPr>
        <w:t xml:space="preserve"> through </w:t>
      </w:r>
      <w:r w:rsidRPr="00F03572">
        <w:rPr>
          <w:rFonts w:eastAsia="Calibri"/>
          <w:b/>
          <w:sz w:val="26"/>
          <w:u w:val="single"/>
          <w:bdr w:val="single" w:sz="8" w:space="0" w:color="auto" w:frame="1"/>
        </w:rPr>
        <w:t>poverty reduction</w:t>
      </w:r>
      <w:r w:rsidRPr="00F03572">
        <w:rPr>
          <w:rFonts w:eastAsia="Calibri"/>
          <w:u w:val="single"/>
        </w:rPr>
        <w:t xml:space="preserve"> </w:t>
      </w:r>
      <w:r w:rsidRPr="00F03572">
        <w:rPr>
          <w:rFonts w:eastAsia="Calibri"/>
          <w:highlight w:val="green"/>
          <w:u w:val="single"/>
        </w:rPr>
        <w:t>may</w:t>
      </w:r>
      <w:r w:rsidRPr="00F03572">
        <w:rPr>
          <w:rFonts w:eastAsia="Calibri"/>
          <w:u w:val="single"/>
        </w:rPr>
        <w:t xml:space="preserve"> well be the </w:t>
      </w:r>
      <w:r w:rsidRPr="00F03572">
        <w:rPr>
          <w:rFonts w:eastAsia="Calibri"/>
          <w:b/>
          <w:sz w:val="26"/>
          <w:u w:val="single"/>
          <w:bdr w:val="single" w:sz="8" w:space="0" w:color="auto" w:frame="1"/>
        </w:rPr>
        <w:t>difference</w:t>
      </w:r>
      <w:r w:rsidRPr="00F03572">
        <w:rPr>
          <w:rFonts w:eastAsia="Calibri"/>
          <w:u w:val="single"/>
        </w:rPr>
        <w:t xml:space="preserve"> </w:t>
      </w:r>
      <w:r w:rsidRPr="00F03572">
        <w:rPr>
          <w:rFonts w:eastAsia="Calibri"/>
          <w:b/>
          <w:sz w:val="26"/>
          <w:u w:val="single"/>
          <w:bdr w:val="single" w:sz="8" w:space="0" w:color="auto" w:frame="1"/>
        </w:rPr>
        <w:t>between</w:t>
      </w:r>
      <w:r w:rsidRPr="00F03572">
        <w:rPr>
          <w:rFonts w:eastAsia="Calibri"/>
          <w:u w:val="single"/>
        </w:rPr>
        <w:t xml:space="preserve"> a “</w:t>
      </w:r>
      <w:r w:rsidRPr="00F03572">
        <w:rPr>
          <w:rFonts w:eastAsia="Calibri"/>
          <w:b/>
          <w:sz w:val="26"/>
          <w:u w:val="single"/>
          <w:bdr w:val="single" w:sz="8" w:space="0" w:color="auto" w:frame="1"/>
        </w:rPr>
        <w:t>crunch</w:t>
      </w:r>
      <w:r w:rsidRPr="00F03572">
        <w:rPr>
          <w:rFonts w:eastAsia="Calibri"/>
          <w:u w:val="single"/>
        </w:rPr>
        <w:t xml:space="preserve">, </w:t>
      </w:r>
      <w:r w:rsidRPr="00F03572">
        <w:rPr>
          <w:rFonts w:eastAsia="Calibri"/>
          <w:b/>
          <w:sz w:val="26"/>
          <w:u w:val="single"/>
          <w:bdr w:val="single" w:sz="8" w:space="0" w:color="auto" w:frame="1"/>
        </w:rPr>
        <w:t>shriek</w:t>
      </w:r>
      <w:r w:rsidRPr="00F03572">
        <w:rPr>
          <w:rFonts w:eastAsia="Calibri"/>
          <w:u w:val="single"/>
        </w:rPr>
        <w:t xml:space="preserve"> or </w:t>
      </w:r>
      <w:r w:rsidRPr="00F03572">
        <w:rPr>
          <w:rFonts w:eastAsia="Calibri"/>
          <w:b/>
          <w:sz w:val="26"/>
          <w:u w:val="single"/>
          <w:bdr w:val="single" w:sz="8" w:space="0" w:color="auto" w:frame="1"/>
        </w:rPr>
        <w:t>whimper</w:t>
      </w:r>
      <w:r w:rsidRPr="00F03572">
        <w:rPr>
          <w:rFonts w:eastAsia="Calibri"/>
          <w:u w:val="single"/>
        </w:rPr>
        <w:t xml:space="preserve">” </w:t>
      </w:r>
      <w:r w:rsidRPr="00F03572">
        <w:rPr>
          <w:rFonts w:eastAsia="Calibri"/>
          <w:b/>
          <w:sz w:val="26"/>
          <w:u w:val="single"/>
          <w:bdr w:val="single" w:sz="8" w:space="0" w:color="auto" w:frame="1"/>
        </w:rPr>
        <w:t>scenario</w:t>
      </w:r>
      <w:r w:rsidRPr="00F03572">
        <w:rPr>
          <w:rFonts w:eastAsia="Calibri"/>
          <w:u w:val="single"/>
        </w:rPr>
        <w:t xml:space="preserve"> and </w:t>
      </w:r>
      <w:r w:rsidRPr="00F03572">
        <w:rPr>
          <w:rFonts w:eastAsia="Calibri"/>
          <w:b/>
          <w:sz w:val="26"/>
          <w:u w:val="single"/>
          <w:bdr w:val="single" w:sz="8" w:space="0" w:color="auto" w:frame="1"/>
        </w:rPr>
        <w:t xml:space="preserve">effective </w:t>
      </w:r>
      <w:r w:rsidRPr="00F03572">
        <w:rPr>
          <w:rFonts w:eastAsia="Calibri"/>
          <w:b/>
          <w:sz w:val="26"/>
          <w:highlight w:val="green"/>
          <w:u w:val="single"/>
          <w:bdr w:val="single" w:sz="8" w:space="0" w:color="auto" w:frame="1"/>
        </w:rPr>
        <w:t>recover</w:t>
      </w:r>
      <w:r w:rsidRPr="00F03572">
        <w:rPr>
          <w:rFonts w:eastAsia="Calibri"/>
          <w:b/>
          <w:sz w:val="26"/>
          <w:u w:val="single"/>
          <w:bdr w:val="single" w:sz="8" w:space="0" w:color="auto" w:frame="1"/>
        </w:rPr>
        <w:t>y</w:t>
      </w:r>
      <w:r w:rsidRPr="00F03572">
        <w:rPr>
          <w:rFonts w:eastAsia="Calibri"/>
          <w:u w:val="single"/>
        </w:rPr>
        <w:t xml:space="preserve"> from a </w:t>
      </w:r>
      <w:r w:rsidRPr="00F03572">
        <w:rPr>
          <w:rFonts w:eastAsia="Calibri"/>
          <w:b/>
          <w:sz w:val="26"/>
          <w:u w:val="single"/>
          <w:bdr w:val="single" w:sz="8" w:space="0" w:color="auto" w:frame="1"/>
        </w:rPr>
        <w:t>difficult situation.</w:t>
      </w:r>
    </w:p>
    <w:p w14:paraId="0942E035"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And </w:t>
      </w:r>
      <w:r w:rsidRPr="00F03572">
        <w:rPr>
          <w:rFonts w:eastAsia="Times New Roman" w:cs="Times New Roman"/>
          <w:b/>
          <w:iCs/>
          <w:sz w:val="26"/>
          <w:u w:val="single"/>
        </w:rPr>
        <w:t>builds</w:t>
      </w:r>
      <w:r w:rsidRPr="00F03572">
        <w:rPr>
          <w:rFonts w:eastAsia="Times New Roman" w:cs="Times New Roman"/>
          <w:b/>
          <w:iCs/>
          <w:sz w:val="26"/>
        </w:rPr>
        <w:t xml:space="preserve"> </w:t>
      </w:r>
      <w:r w:rsidRPr="00F03572">
        <w:rPr>
          <w:rFonts w:eastAsia="Times New Roman" w:cs="Times New Roman"/>
          <w:b/>
          <w:iCs/>
          <w:sz w:val="26"/>
          <w:u w:val="single"/>
        </w:rPr>
        <w:t>capacity</w:t>
      </w:r>
      <w:r w:rsidRPr="00F03572">
        <w:rPr>
          <w:rFonts w:eastAsia="Times New Roman" w:cs="Times New Roman"/>
          <w:b/>
          <w:iCs/>
          <w:sz w:val="26"/>
        </w:rPr>
        <w:t xml:space="preserve"> to solve </w:t>
      </w:r>
      <w:r w:rsidRPr="00F03572">
        <w:rPr>
          <w:rFonts w:eastAsia="Times New Roman" w:cs="Times New Roman"/>
          <w:b/>
          <w:iCs/>
          <w:sz w:val="26"/>
          <w:u w:val="single"/>
        </w:rPr>
        <w:t>all aff impacts</w:t>
      </w:r>
      <w:r w:rsidRPr="00F03572">
        <w:rPr>
          <w:rFonts w:eastAsia="Times New Roman" w:cs="Times New Roman"/>
          <w:b/>
          <w:iCs/>
          <w:sz w:val="26"/>
        </w:rPr>
        <w:t xml:space="preserve">—but is </w:t>
      </w:r>
      <w:r w:rsidRPr="00F03572">
        <w:rPr>
          <w:rFonts w:eastAsia="Times New Roman" w:cs="Times New Roman"/>
          <w:b/>
          <w:iCs/>
          <w:sz w:val="26"/>
          <w:u w:val="single"/>
        </w:rPr>
        <w:t>key</w:t>
      </w:r>
      <w:r w:rsidRPr="00F03572">
        <w:rPr>
          <w:rFonts w:eastAsia="Times New Roman" w:cs="Times New Roman"/>
          <w:b/>
          <w:iCs/>
          <w:sz w:val="26"/>
        </w:rPr>
        <w:t xml:space="preserve"> to </w:t>
      </w:r>
      <w:r w:rsidRPr="00F03572">
        <w:rPr>
          <w:rFonts w:eastAsia="Times New Roman" w:cs="Times New Roman"/>
          <w:b/>
          <w:iCs/>
          <w:sz w:val="26"/>
          <w:u w:val="single"/>
        </w:rPr>
        <w:t>avert</w:t>
      </w:r>
      <w:r w:rsidRPr="00F03572">
        <w:rPr>
          <w:rFonts w:eastAsia="Times New Roman" w:cs="Times New Roman"/>
          <w:b/>
          <w:iCs/>
          <w:sz w:val="26"/>
        </w:rPr>
        <w:t xml:space="preserve"> </w:t>
      </w:r>
      <w:r w:rsidRPr="00F03572">
        <w:rPr>
          <w:rFonts w:eastAsia="Times New Roman" w:cs="Times New Roman"/>
          <w:b/>
          <w:iCs/>
          <w:sz w:val="26"/>
          <w:u w:val="single"/>
        </w:rPr>
        <w:t>existential</w:t>
      </w:r>
      <w:r w:rsidRPr="00F03572">
        <w:rPr>
          <w:rFonts w:eastAsia="Times New Roman" w:cs="Times New Roman"/>
          <w:b/>
          <w:iCs/>
          <w:sz w:val="26"/>
        </w:rPr>
        <w:t xml:space="preserve"> </w:t>
      </w:r>
      <w:r w:rsidRPr="00F03572">
        <w:rPr>
          <w:rFonts w:eastAsia="Times New Roman" w:cs="Times New Roman"/>
          <w:b/>
          <w:iCs/>
          <w:sz w:val="26"/>
          <w:u w:val="single"/>
        </w:rPr>
        <w:t>black swans</w:t>
      </w:r>
      <w:r w:rsidRPr="00F03572">
        <w:rPr>
          <w:rFonts w:eastAsia="Times New Roman" w:cs="Times New Roman"/>
          <w:b/>
          <w:iCs/>
          <w:sz w:val="26"/>
        </w:rPr>
        <w:t xml:space="preserve">, </w:t>
      </w:r>
      <w:r w:rsidRPr="00F03572">
        <w:rPr>
          <w:rFonts w:eastAsia="Times New Roman" w:cs="Times New Roman"/>
          <w:b/>
          <w:iCs/>
          <w:sz w:val="26"/>
          <w:u w:val="single"/>
        </w:rPr>
        <w:t>dark matter</w:t>
      </w:r>
      <w:r w:rsidRPr="00F03572">
        <w:rPr>
          <w:rFonts w:eastAsia="Times New Roman" w:cs="Times New Roman"/>
          <w:b/>
          <w:iCs/>
          <w:sz w:val="26"/>
        </w:rPr>
        <w:t xml:space="preserve">, and </w:t>
      </w:r>
      <w:r w:rsidRPr="00F03572">
        <w:rPr>
          <w:rFonts w:eastAsia="Times New Roman" w:cs="Times New Roman"/>
          <w:b/>
          <w:iCs/>
          <w:sz w:val="26"/>
          <w:u w:val="single"/>
        </w:rPr>
        <w:t>warp engines</w:t>
      </w:r>
      <w:r w:rsidRPr="00F03572">
        <w:rPr>
          <w:rFonts w:eastAsia="Times New Roman" w:cs="Times New Roman"/>
          <w:b/>
          <w:iCs/>
          <w:sz w:val="26"/>
        </w:rPr>
        <w:t>.</w:t>
      </w:r>
    </w:p>
    <w:p w14:paraId="65A00268" w14:textId="77777777" w:rsidR="00F03572" w:rsidRPr="00F03572" w:rsidRDefault="00F03572" w:rsidP="00F03572">
      <w:pPr>
        <w:spacing w:line="256" w:lineRule="auto"/>
        <w:rPr>
          <w:rFonts w:eastAsia="Calibri"/>
        </w:rPr>
      </w:pPr>
      <w:r w:rsidRPr="00F03572">
        <w:rPr>
          <w:rFonts w:eastAsia="Calibri"/>
          <w:b/>
          <w:bCs/>
          <w:sz w:val="26"/>
        </w:rPr>
        <w:t>Shumway 20</w:t>
      </w:r>
      <w:r w:rsidRPr="00F03572">
        <w:rPr>
          <w:rFonts w:eastAsia="Calibri"/>
        </w:rPr>
        <w:t xml:space="preserve"> is a Physician with the US Public Health Service, M.D. from Uniformed Services University of Health Sciences with specialization in Public Health. (B. Shumway, 8-7-2020, "Addressing Global Poverty as a Strategy to Improve the Long-Term Future," </w:t>
      </w:r>
      <w:r w:rsidRPr="00F03572">
        <w:rPr>
          <w:rFonts w:eastAsia="Calibri"/>
          <w:i/>
          <w:iCs/>
        </w:rPr>
        <w:t>Effective Altruism Forum</w:t>
      </w:r>
      <w:r w:rsidRPr="00F03572">
        <w:rPr>
          <w:rFonts w:eastAsia="Calibri"/>
        </w:rPr>
        <w:t>, https://forum.effectivealtruism.org/posts/xDnng93ZDZ2Rzawg4/addressing-global-poverty-as-a-strategy-to-improve-the-long, accessed 9-19-2025) //ah [UTD]</w:t>
      </w:r>
    </w:p>
    <w:p w14:paraId="46892F9D" w14:textId="77777777" w:rsidR="00F03572" w:rsidRPr="00F03572" w:rsidRDefault="00F03572" w:rsidP="00F03572">
      <w:pPr>
        <w:spacing w:line="256" w:lineRule="auto"/>
        <w:rPr>
          <w:rFonts w:eastAsia="Calibri"/>
        </w:rPr>
      </w:pPr>
      <w:r w:rsidRPr="00F03572">
        <w:rPr>
          <w:rFonts w:eastAsia="Calibri"/>
          <w:sz w:val="16"/>
        </w:rPr>
        <w:t xml:space="preserve">In this regard, </w:t>
      </w:r>
      <w:r w:rsidRPr="00F03572">
        <w:rPr>
          <w:rFonts w:eastAsia="Calibri"/>
          <w:u w:val="single"/>
        </w:rPr>
        <w:t xml:space="preserve">most attempts to influence the </w:t>
      </w:r>
      <w:r w:rsidRPr="00F03572">
        <w:rPr>
          <w:rFonts w:eastAsia="Calibri"/>
          <w:b/>
          <w:sz w:val="26"/>
          <w:u w:val="single"/>
          <w:bdr w:val="single" w:sz="8" w:space="0" w:color="auto" w:frame="1"/>
        </w:rPr>
        <w:t>long-term future</w:t>
      </w:r>
      <w:r w:rsidRPr="00F03572">
        <w:rPr>
          <w:rFonts w:eastAsia="Calibri"/>
          <w:sz w:val="16"/>
        </w:rPr>
        <w:t xml:space="preserve"> (including global development) </w:t>
      </w:r>
      <w:r w:rsidRPr="00F03572">
        <w:rPr>
          <w:rFonts w:eastAsia="Calibri"/>
          <w:u w:val="single"/>
        </w:rPr>
        <w:t xml:space="preserve">face </w:t>
      </w:r>
      <w:r w:rsidRPr="00F03572">
        <w:rPr>
          <w:rFonts w:eastAsia="Calibri"/>
          <w:b/>
          <w:sz w:val="26"/>
          <w:u w:val="single"/>
          <w:bdr w:val="single" w:sz="8" w:space="0" w:color="auto" w:frame="1"/>
        </w:rPr>
        <w:t>large amounts</w:t>
      </w:r>
      <w:r w:rsidRPr="00F03572">
        <w:rPr>
          <w:rFonts w:eastAsia="Calibri"/>
          <w:u w:val="single"/>
        </w:rPr>
        <w:t xml:space="preserve"> of </w:t>
      </w:r>
      <w:r w:rsidRPr="00F03572">
        <w:rPr>
          <w:rFonts w:eastAsia="Calibri"/>
          <w:b/>
          <w:sz w:val="26"/>
          <w:u w:val="single"/>
          <w:bdr w:val="single" w:sz="8" w:space="0" w:color="auto" w:frame="1"/>
        </w:rPr>
        <w:t>uncertainty.</w:t>
      </w:r>
      <w:r w:rsidRPr="00F03572">
        <w:rPr>
          <w:rFonts w:eastAsia="Calibri"/>
          <w:u w:val="single"/>
        </w:rPr>
        <w:t xml:space="preserve"> We have relatively little true, quantifiable knowledge about the probability of these kinds of events, their root causes and the associated solutions. Of all the threats to humanity, the </w:t>
      </w:r>
      <w:r w:rsidRPr="00F03572">
        <w:rPr>
          <w:rFonts w:eastAsia="Calibri"/>
          <w:b/>
          <w:sz w:val="26"/>
          <w:highlight w:val="green"/>
          <w:u w:val="single"/>
          <w:bdr w:val="single" w:sz="8" w:space="0" w:color="auto" w:frame="1"/>
        </w:rPr>
        <w:t>greatest risks</w:t>
      </w:r>
      <w:r w:rsidRPr="00F03572">
        <w:rPr>
          <w:rFonts w:eastAsia="Calibri"/>
          <w:u w:val="single"/>
        </w:rPr>
        <w:t xml:space="preserve"> might still </w:t>
      </w:r>
      <w:r w:rsidRPr="00F03572">
        <w:rPr>
          <w:rFonts w:eastAsia="Calibri"/>
          <w:highlight w:val="green"/>
          <w:u w:val="single"/>
        </w:rPr>
        <w:t xml:space="preserve">be </w:t>
      </w:r>
      <w:r w:rsidRPr="00F03572">
        <w:rPr>
          <w:rFonts w:eastAsia="Calibri"/>
          <w:b/>
          <w:sz w:val="26"/>
          <w:highlight w:val="green"/>
          <w:u w:val="single"/>
          <w:bdr w:val="single" w:sz="8" w:space="0" w:color="auto" w:frame="1"/>
        </w:rPr>
        <w:t>black swan</w:t>
      </w:r>
      <w:r w:rsidRPr="00F03572">
        <w:rPr>
          <w:rFonts w:eastAsia="Calibri"/>
          <w:b/>
          <w:sz w:val="26"/>
          <w:u w:val="single"/>
          <w:bdr w:val="single" w:sz="8" w:space="0" w:color="auto" w:frame="1"/>
        </w:rPr>
        <w:t xml:space="preserve"> scenario</w:t>
      </w:r>
      <w:r w:rsidRPr="00F03572">
        <w:rPr>
          <w:rFonts w:eastAsia="Calibri"/>
          <w:b/>
          <w:sz w:val="26"/>
          <w:highlight w:val="green"/>
          <w:u w:val="single"/>
          <w:bdr w:val="single" w:sz="8" w:space="0" w:color="auto" w:frame="1"/>
        </w:rPr>
        <w:t>s</w:t>
      </w:r>
      <w:r w:rsidRPr="00F03572">
        <w:rPr>
          <w:rFonts w:eastAsia="Calibri"/>
          <w:highlight w:val="green"/>
          <w:u w:val="single"/>
        </w:rPr>
        <w:t xml:space="preserve"> </w:t>
      </w:r>
      <w:r w:rsidRPr="00F03572">
        <w:rPr>
          <w:rFonts w:eastAsia="Calibri"/>
          <w:u w:val="single"/>
        </w:rPr>
        <w:t xml:space="preserve">where we </w:t>
      </w:r>
      <w:r w:rsidRPr="00F03572">
        <w:rPr>
          <w:rFonts w:eastAsia="Calibri"/>
          <w:b/>
          <w:sz w:val="26"/>
          <w:u w:val="single"/>
          <w:bdr w:val="single" w:sz="8" w:space="0" w:color="auto" w:frame="1"/>
        </w:rPr>
        <w:t>don’t</w:t>
      </w:r>
      <w:r w:rsidRPr="00F03572">
        <w:rPr>
          <w:rFonts w:eastAsia="Calibri"/>
          <w:u w:val="single"/>
        </w:rPr>
        <w:t xml:space="preserve"> even </w:t>
      </w:r>
      <w:r w:rsidRPr="00F03572">
        <w:rPr>
          <w:rFonts w:eastAsia="Calibri"/>
          <w:b/>
          <w:sz w:val="26"/>
          <w:u w:val="single"/>
          <w:bdr w:val="single" w:sz="8" w:space="0" w:color="auto" w:frame="1"/>
        </w:rPr>
        <w:t>know</w:t>
      </w:r>
      <w:r w:rsidRPr="00F03572">
        <w:rPr>
          <w:rFonts w:eastAsia="Calibri"/>
          <w:u w:val="single"/>
        </w:rPr>
        <w:t xml:space="preserve"> </w:t>
      </w:r>
      <w:r w:rsidRPr="00F03572">
        <w:rPr>
          <w:rFonts w:eastAsia="Calibri"/>
          <w:b/>
          <w:sz w:val="26"/>
          <w:u w:val="single"/>
          <w:bdr w:val="single" w:sz="8" w:space="0" w:color="auto" w:frame="1"/>
        </w:rPr>
        <w:t>enough</w:t>
      </w:r>
      <w:r w:rsidRPr="00F03572">
        <w:rPr>
          <w:rFonts w:eastAsia="Calibri"/>
          <w:u w:val="single"/>
        </w:rPr>
        <w:t xml:space="preserve"> about the things we don’t know to </w:t>
      </w:r>
      <w:r w:rsidRPr="00F03572">
        <w:rPr>
          <w:rFonts w:eastAsia="Calibri"/>
          <w:b/>
          <w:sz w:val="26"/>
          <w:u w:val="single"/>
          <w:bdr w:val="single" w:sz="8" w:space="0" w:color="auto" w:frame="1"/>
        </w:rPr>
        <w:t>see</w:t>
      </w:r>
      <w:r w:rsidRPr="00F03572">
        <w:rPr>
          <w:rFonts w:eastAsia="Calibri"/>
          <w:u w:val="single"/>
        </w:rPr>
        <w:t xml:space="preserve"> </w:t>
      </w:r>
      <w:r w:rsidRPr="00F03572">
        <w:rPr>
          <w:rFonts w:eastAsia="Calibri"/>
          <w:b/>
          <w:sz w:val="26"/>
          <w:u w:val="single"/>
          <w:bdr w:val="single" w:sz="8" w:space="0" w:color="auto" w:frame="1"/>
        </w:rPr>
        <w:t>them</w:t>
      </w:r>
      <w:r w:rsidRPr="00F03572">
        <w:rPr>
          <w:rFonts w:eastAsia="Calibri"/>
          <w:u w:val="single"/>
        </w:rPr>
        <w:t xml:space="preserve"> </w:t>
      </w:r>
      <w:r w:rsidRPr="00F03572">
        <w:rPr>
          <w:rFonts w:eastAsia="Calibri"/>
          <w:b/>
          <w:sz w:val="26"/>
          <w:u w:val="single"/>
          <w:bdr w:val="single" w:sz="8" w:space="0" w:color="auto" w:frame="1"/>
        </w:rPr>
        <w:t>coming</w:t>
      </w:r>
      <w:r w:rsidRPr="00F03572">
        <w:rPr>
          <w:rFonts w:eastAsia="Calibri"/>
          <w:u w:val="single"/>
        </w:rPr>
        <w:t xml:space="preserve"> at the </w:t>
      </w:r>
      <w:r w:rsidRPr="00F03572">
        <w:rPr>
          <w:rFonts w:eastAsia="Calibri"/>
          <w:b/>
          <w:sz w:val="26"/>
          <w:u w:val="single"/>
          <w:bdr w:val="single" w:sz="8" w:space="0" w:color="auto" w:frame="1"/>
        </w:rPr>
        <w:t>present time.</w:t>
      </w:r>
      <w:r w:rsidRPr="00F03572">
        <w:rPr>
          <w:rFonts w:eastAsia="Calibri"/>
          <w:sz w:val="16"/>
        </w:rPr>
        <w:t xml:space="preserve"> Maybe </w:t>
      </w:r>
      <w:r w:rsidRPr="00F03572">
        <w:rPr>
          <w:rFonts w:eastAsia="Calibri"/>
          <w:u w:val="single"/>
        </w:rPr>
        <w:t xml:space="preserve">the </w:t>
      </w:r>
      <w:r w:rsidRPr="00F03572">
        <w:rPr>
          <w:rFonts w:eastAsia="Calibri"/>
          <w:b/>
          <w:sz w:val="26"/>
          <w:u w:val="single"/>
          <w:bdr w:val="single" w:sz="8" w:space="0" w:color="auto" w:frame="1"/>
        </w:rPr>
        <w:t>greatest risk</w:t>
      </w:r>
      <w:r w:rsidRPr="00F03572">
        <w:rPr>
          <w:rFonts w:eastAsia="Calibri"/>
          <w:u w:val="single"/>
        </w:rPr>
        <w:t xml:space="preserve"> to </w:t>
      </w:r>
      <w:r w:rsidRPr="00F03572">
        <w:rPr>
          <w:rFonts w:eastAsia="Calibri"/>
          <w:b/>
          <w:sz w:val="26"/>
          <w:u w:val="single"/>
          <w:bdr w:val="single" w:sz="8" w:space="0" w:color="auto" w:frame="1"/>
        </w:rPr>
        <w:t>humanity</w:t>
      </w:r>
      <w:r w:rsidRPr="00F03572">
        <w:rPr>
          <w:rFonts w:eastAsia="Calibri"/>
          <w:u w:val="single"/>
        </w:rPr>
        <w:t xml:space="preserve"> will be </w:t>
      </w:r>
      <w:r w:rsidRPr="00F03572">
        <w:rPr>
          <w:rFonts w:eastAsia="Calibri"/>
          <w:b/>
          <w:sz w:val="26"/>
          <w:highlight w:val="green"/>
          <w:u w:val="single"/>
          <w:bdr w:val="single" w:sz="8" w:space="0" w:color="auto" w:frame="1"/>
        </w:rPr>
        <w:t>manipulation</w:t>
      </w:r>
      <w:r w:rsidRPr="00F03572">
        <w:rPr>
          <w:rFonts w:eastAsia="Calibri"/>
          <w:highlight w:val="green"/>
          <w:u w:val="single"/>
        </w:rPr>
        <w:t xml:space="preserve"> of </w:t>
      </w:r>
      <w:r w:rsidRPr="00F03572">
        <w:rPr>
          <w:rFonts w:eastAsia="Calibri"/>
          <w:b/>
          <w:sz w:val="26"/>
          <w:highlight w:val="green"/>
          <w:u w:val="single"/>
          <w:bdr w:val="single" w:sz="8" w:space="0" w:color="auto" w:frame="1"/>
        </w:rPr>
        <w:t>dark matter</w:t>
      </w:r>
      <w:r w:rsidRPr="00F03572">
        <w:rPr>
          <w:rFonts w:eastAsia="Calibri"/>
          <w:highlight w:val="green"/>
          <w:u w:val="single"/>
        </w:rPr>
        <w:t xml:space="preserve"> or</w:t>
      </w:r>
      <w:r w:rsidRPr="00F03572">
        <w:rPr>
          <w:rFonts w:eastAsia="Calibri"/>
          <w:u w:val="single"/>
        </w:rPr>
        <w:t xml:space="preserve"> of </w:t>
      </w:r>
      <w:r w:rsidRPr="00F03572">
        <w:rPr>
          <w:rFonts w:eastAsia="Calibri"/>
          <w:b/>
          <w:sz w:val="26"/>
          <w:u w:val="single"/>
          <w:bdr w:val="single" w:sz="8" w:space="0" w:color="auto" w:frame="1"/>
        </w:rPr>
        <w:t>spacetime</w:t>
      </w:r>
      <w:r w:rsidRPr="00F03572">
        <w:rPr>
          <w:rFonts w:eastAsia="Calibri"/>
          <w:u w:val="single"/>
        </w:rPr>
        <w:t xml:space="preserve"> using</w:t>
      </w:r>
      <w:r w:rsidRPr="00F03572">
        <w:rPr>
          <w:rFonts w:eastAsia="Calibri"/>
          <w:sz w:val="16"/>
        </w:rPr>
        <w:t xml:space="preserve"> some form of </w:t>
      </w:r>
      <w:r w:rsidRPr="00F03572">
        <w:rPr>
          <w:rFonts w:eastAsia="Calibri"/>
          <w:b/>
          <w:sz w:val="26"/>
          <w:highlight w:val="green"/>
          <w:u w:val="single"/>
          <w:bdr w:val="single" w:sz="8" w:space="0" w:color="auto" w:frame="1"/>
        </w:rPr>
        <w:t>warp engines</w:t>
      </w:r>
      <w:r w:rsidRPr="00F03572">
        <w:rPr>
          <w:rFonts w:eastAsia="Calibri"/>
          <w:sz w:val="16"/>
        </w:rPr>
        <w:t xml:space="preserve"> (currently these are wildly speculative concerns) or something of which we have yet to develop the ability to imagine. Appropriate estimation of tractability for these kinds of events is greatly limited by the paucity of knowledge of all the risks in expected value calculations. Beliefs about the importance of any particular x-risk is, by nature, on weak epistemic footing and should remain open to additional information as it becomes available.</w:t>
      </w:r>
      <w:r w:rsidRPr="00F03572">
        <w:rPr>
          <w:rFonts w:eastAsia="Calibri"/>
          <w:sz w:val="12"/>
        </w:rPr>
        <w:t>¶</w:t>
      </w:r>
      <w:r w:rsidRPr="00F03572">
        <w:rPr>
          <w:rFonts w:eastAsia="Calibri"/>
          <w:sz w:val="16"/>
        </w:rPr>
        <w:t xml:space="preserve"> </w:t>
      </w:r>
      <w:r w:rsidRPr="00F03572">
        <w:rPr>
          <w:rFonts w:eastAsia="Calibri"/>
          <w:u w:val="single"/>
        </w:rPr>
        <w:t xml:space="preserve">An </w:t>
      </w:r>
      <w:r w:rsidRPr="00F03572">
        <w:rPr>
          <w:rFonts w:eastAsia="Calibri"/>
          <w:b/>
          <w:sz w:val="26"/>
          <w:u w:val="single"/>
          <w:bdr w:val="single" w:sz="8" w:space="0" w:color="auto" w:frame="1"/>
        </w:rPr>
        <w:t>appropriate response</w:t>
      </w:r>
      <w:r w:rsidRPr="00F03572">
        <w:rPr>
          <w:rFonts w:eastAsia="Calibri"/>
          <w:u w:val="single"/>
        </w:rPr>
        <w:t xml:space="preserve"> to this type of uncertainty might then be an effort to </w:t>
      </w:r>
      <w:r w:rsidRPr="00F03572">
        <w:rPr>
          <w:rFonts w:eastAsia="Calibri"/>
          <w:b/>
          <w:sz w:val="26"/>
          <w:u w:val="single"/>
          <w:bdr w:val="single" w:sz="8" w:space="0" w:color="auto" w:frame="1"/>
        </w:rPr>
        <w:t>increase</w:t>
      </w:r>
      <w:r w:rsidRPr="00F03572">
        <w:rPr>
          <w:rFonts w:eastAsia="Calibri"/>
          <w:u w:val="single"/>
        </w:rPr>
        <w:t xml:space="preserve"> the </w:t>
      </w:r>
      <w:r w:rsidRPr="00F03572">
        <w:rPr>
          <w:rFonts w:eastAsia="Calibri"/>
          <w:b/>
          <w:sz w:val="26"/>
          <w:u w:val="single"/>
          <w:bdr w:val="single" w:sz="8" w:space="0" w:color="auto" w:frame="1"/>
        </w:rPr>
        <w:t>resilience</w:t>
      </w:r>
      <w:r w:rsidRPr="00F03572">
        <w:rPr>
          <w:rFonts w:eastAsia="Calibri"/>
          <w:u w:val="single"/>
        </w:rPr>
        <w:t xml:space="preserve"> of </w:t>
      </w:r>
      <w:r w:rsidRPr="00F03572">
        <w:rPr>
          <w:rFonts w:eastAsia="Calibri"/>
          <w:b/>
          <w:sz w:val="26"/>
          <w:u w:val="single"/>
          <w:bdr w:val="single" w:sz="8" w:space="0" w:color="auto" w:frame="1"/>
        </w:rPr>
        <w:t>all</w:t>
      </w:r>
      <w:r w:rsidRPr="00F03572">
        <w:rPr>
          <w:rFonts w:eastAsia="Calibri"/>
          <w:u w:val="single"/>
        </w:rPr>
        <w:t xml:space="preserve"> of these </w:t>
      </w:r>
      <w:r w:rsidRPr="00F03572">
        <w:rPr>
          <w:rFonts w:eastAsia="Calibri"/>
          <w:b/>
          <w:sz w:val="26"/>
          <w:u w:val="single"/>
          <w:bdr w:val="single" w:sz="8" w:space="0" w:color="auto" w:frame="1"/>
        </w:rPr>
        <w:t>efforts</w:t>
      </w:r>
      <w:r w:rsidRPr="00F03572">
        <w:rPr>
          <w:rFonts w:eastAsia="Calibri"/>
          <w:u w:val="single"/>
        </w:rPr>
        <w:t xml:space="preserve"> by </w:t>
      </w:r>
      <w:r w:rsidRPr="00F03572">
        <w:rPr>
          <w:rFonts w:eastAsia="Calibri"/>
          <w:b/>
          <w:sz w:val="26"/>
          <w:u w:val="single"/>
          <w:bdr w:val="single" w:sz="8" w:space="0" w:color="auto" w:frame="1"/>
        </w:rPr>
        <w:t>focusing</w:t>
      </w:r>
      <w:r w:rsidRPr="00F03572">
        <w:rPr>
          <w:rFonts w:eastAsia="Calibri"/>
          <w:u w:val="single"/>
        </w:rPr>
        <w:t xml:space="preserve"> more on the </w:t>
      </w:r>
      <w:r w:rsidRPr="00F03572">
        <w:rPr>
          <w:rFonts w:eastAsia="Calibri"/>
          <w:b/>
          <w:sz w:val="26"/>
          <w:u w:val="single"/>
          <w:bdr w:val="single" w:sz="8" w:space="0" w:color="auto" w:frame="1"/>
        </w:rPr>
        <w:t xml:space="preserve">generalizable </w:t>
      </w:r>
      <w:r w:rsidRPr="00F03572">
        <w:rPr>
          <w:rFonts w:eastAsia="Calibri"/>
          <w:b/>
          <w:sz w:val="26"/>
          <w:highlight w:val="green"/>
          <w:u w:val="single"/>
          <w:bdr w:val="single" w:sz="8" w:space="0" w:color="auto" w:frame="1"/>
        </w:rPr>
        <w:t>capacity</w:t>
      </w:r>
      <w:r w:rsidRPr="00F03572">
        <w:rPr>
          <w:rFonts w:eastAsia="Calibri"/>
          <w:u w:val="single"/>
        </w:rPr>
        <w:t xml:space="preserve"> of </w:t>
      </w:r>
      <w:r w:rsidRPr="00F03572">
        <w:rPr>
          <w:rFonts w:eastAsia="Calibri"/>
          <w:b/>
          <w:sz w:val="26"/>
          <w:u w:val="single"/>
          <w:bdr w:val="single" w:sz="8" w:space="0" w:color="auto" w:frame="1"/>
        </w:rPr>
        <w:t>humanity</w:t>
      </w:r>
      <w:r w:rsidRPr="00F03572">
        <w:rPr>
          <w:rFonts w:eastAsia="Calibri"/>
          <w:u w:val="single"/>
        </w:rPr>
        <w:t xml:space="preserve"> to </w:t>
      </w:r>
      <w:r w:rsidRPr="00F03572">
        <w:rPr>
          <w:rFonts w:eastAsia="Calibri"/>
          <w:b/>
          <w:sz w:val="26"/>
          <w:highlight w:val="green"/>
          <w:u w:val="single"/>
          <w:bdr w:val="single" w:sz="8" w:space="0" w:color="auto" w:frame="1"/>
        </w:rPr>
        <w:t>address</w:t>
      </w:r>
      <w:r w:rsidRPr="00F03572">
        <w:rPr>
          <w:rFonts w:eastAsia="Calibri"/>
          <w:highlight w:val="green"/>
          <w:u w:val="single"/>
        </w:rPr>
        <w:t xml:space="preserve"> </w:t>
      </w:r>
      <w:r w:rsidRPr="00F03572">
        <w:rPr>
          <w:rFonts w:eastAsia="Calibri"/>
          <w:b/>
          <w:sz w:val="26"/>
          <w:highlight w:val="green"/>
          <w:u w:val="single"/>
          <w:bdr w:val="single" w:sz="8" w:space="0" w:color="auto" w:frame="1"/>
        </w:rPr>
        <w:t>issues</w:t>
      </w:r>
      <w:r w:rsidRPr="00F03572">
        <w:rPr>
          <w:rFonts w:eastAsia="Calibri"/>
          <w:highlight w:val="green"/>
          <w:u w:val="single"/>
        </w:rPr>
        <w:t xml:space="preserve"> in the </w:t>
      </w:r>
      <w:r w:rsidRPr="00F03572">
        <w:rPr>
          <w:rFonts w:eastAsia="Calibri"/>
          <w:b/>
          <w:sz w:val="26"/>
          <w:highlight w:val="green"/>
          <w:u w:val="single"/>
          <w:bdr w:val="single" w:sz="8" w:space="0" w:color="auto" w:frame="1"/>
        </w:rPr>
        <w:t>most collaborative</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insightful way</w:t>
      </w:r>
      <w:r w:rsidRPr="00F03572">
        <w:rPr>
          <w:rFonts w:eastAsia="Calibri"/>
          <w:u w:val="single"/>
        </w:rPr>
        <w:t xml:space="preserve"> </w:t>
      </w:r>
      <w:r w:rsidRPr="00F03572">
        <w:rPr>
          <w:rFonts w:eastAsia="Calibri"/>
          <w:b/>
          <w:sz w:val="26"/>
          <w:u w:val="single"/>
          <w:bdr w:val="single" w:sz="8" w:space="0" w:color="auto" w:frame="1"/>
        </w:rPr>
        <w:t>possible.</w:t>
      </w:r>
      <w:r w:rsidRPr="00F03572">
        <w:rPr>
          <w:rFonts w:eastAsia="Calibri"/>
          <w:sz w:val="16"/>
        </w:rPr>
        <w:t xml:space="preserve"> It is in this way that long-termists working on </w:t>
      </w:r>
      <w:r w:rsidRPr="00F03572">
        <w:rPr>
          <w:rFonts w:eastAsia="Calibri"/>
          <w:b/>
          <w:sz w:val="26"/>
          <w:u w:val="single"/>
          <w:bdr w:val="single" w:sz="8" w:space="0" w:color="auto" w:frame="1"/>
        </w:rPr>
        <w:t xml:space="preserve">global </w:t>
      </w:r>
      <w:r w:rsidRPr="00F03572">
        <w:rPr>
          <w:rFonts w:eastAsia="Calibri"/>
          <w:b/>
          <w:sz w:val="26"/>
          <w:highlight w:val="green"/>
          <w:u w:val="single"/>
          <w:bdr w:val="single" w:sz="8" w:space="0" w:color="auto" w:frame="1"/>
        </w:rPr>
        <w:t>development</w:t>
      </w:r>
      <w:r w:rsidRPr="00F03572">
        <w:rPr>
          <w:rFonts w:eastAsia="Calibri"/>
          <w:u w:val="single"/>
        </w:rPr>
        <w:t xml:space="preserve"> can </w:t>
      </w:r>
      <w:r w:rsidRPr="00F03572">
        <w:rPr>
          <w:rFonts w:eastAsia="Calibri"/>
          <w:b/>
          <w:sz w:val="26"/>
          <w:highlight w:val="green"/>
          <w:u w:val="single"/>
          <w:bdr w:val="single" w:sz="8" w:space="0" w:color="auto" w:frame="1"/>
        </w:rPr>
        <w:t>improve</w:t>
      </w:r>
      <w:r w:rsidRPr="00F03572">
        <w:rPr>
          <w:rFonts w:eastAsia="Calibri"/>
          <w:u w:val="single"/>
        </w:rPr>
        <w:t xml:space="preserve"> the </w:t>
      </w:r>
      <w:r w:rsidRPr="00F03572">
        <w:rPr>
          <w:rFonts w:eastAsia="Calibri"/>
          <w:b/>
          <w:sz w:val="26"/>
          <w:highlight w:val="green"/>
          <w:u w:val="single"/>
          <w:bdr w:val="single" w:sz="8" w:space="0" w:color="auto" w:frame="1"/>
        </w:rPr>
        <w:t>tractability</w:t>
      </w:r>
      <w:r w:rsidRPr="00F03572">
        <w:rPr>
          <w:rFonts w:eastAsia="Calibri"/>
          <w:u w:val="single"/>
        </w:rPr>
        <w:t xml:space="preserve"> of the </w:t>
      </w:r>
      <w:r w:rsidRPr="00F03572">
        <w:rPr>
          <w:rFonts w:eastAsia="Calibri"/>
          <w:b/>
          <w:sz w:val="26"/>
          <w:u w:val="single"/>
          <w:bdr w:val="single" w:sz="8" w:space="0" w:color="auto" w:frame="1"/>
        </w:rPr>
        <w:t>current threats</w:t>
      </w:r>
      <w:r w:rsidRPr="00F03572">
        <w:rPr>
          <w:rFonts w:eastAsia="Calibri"/>
          <w:u w:val="single"/>
        </w:rPr>
        <w:t xml:space="preserve"> and even </w:t>
      </w:r>
      <w:r w:rsidRPr="00F03572">
        <w:rPr>
          <w:rFonts w:eastAsia="Calibri"/>
          <w:b/>
          <w:sz w:val="26"/>
          <w:u w:val="single"/>
          <w:bdr w:val="single" w:sz="8" w:space="0" w:color="auto" w:frame="1"/>
        </w:rPr>
        <w:t>ones</w:t>
      </w:r>
      <w:r w:rsidRPr="00F03572">
        <w:rPr>
          <w:rFonts w:eastAsia="Calibri"/>
          <w:u w:val="single"/>
        </w:rPr>
        <w:t xml:space="preserve"> that we </w:t>
      </w:r>
      <w:r w:rsidRPr="00F03572">
        <w:rPr>
          <w:rFonts w:eastAsia="Calibri"/>
          <w:b/>
          <w:sz w:val="26"/>
          <w:u w:val="single"/>
          <w:bdr w:val="single" w:sz="8" w:space="0" w:color="auto" w:frame="1"/>
        </w:rPr>
        <w:t>haven’t considered</w:t>
      </w:r>
      <w:r w:rsidRPr="00F03572">
        <w:rPr>
          <w:rFonts w:eastAsia="Calibri"/>
          <w:u w:val="single"/>
        </w:rPr>
        <w:t xml:space="preserve"> </w:t>
      </w:r>
      <w:r w:rsidRPr="00F03572">
        <w:rPr>
          <w:rFonts w:eastAsia="Calibri"/>
          <w:b/>
          <w:sz w:val="26"/>
          <w:u w:val="single"/>
          <w:bdr w:val="single" w:sz="8" w:space="0" w:color="auto" w:frame="1"/>
        </w:rPr>
        <w:t>yet.</w:t>
      </w:r>
      <w:r w:rsidRPr="00F03572">
        <w:rPr>
          <w:rFonts w:eastAsia="Calibri"/>
          <w:sz w:val="16"/>
          <w:szCs w:val="16"/>
        </w:rPr>
        <w:t xml:space="preserve"> It is important to note that global development is not the only generalizable option and other efforts that are more resilient to the uncertainty of specific interventions might include things like electoral reform, improving institutional decision-making, and increasing international cooperation.</w:t>
      </w:r>
      <w:r w:rsidRPr="00F03572">
        <w:rPr>
          <w:rFonts w:eastAsia="Calibri"/>
          <w:sz w:val="12"/>
          <w:szCs w:val="16"/>
        </w:rPr>
        <w:t>¶</w:t>
      </w:r>
      <w:r w:rsidRPr="00F03572">
        <w:rPr>
          <w:rFonts w:eastAsia="Calibri"/>
          <w:sz w:val="16"/>
          <w:szCs w:val="16"/>
        </w:rPr>
        <w:t xml:space="preserve"> Importance</w:t>
      </w:r>
      <w:r w:rsidRPr="00F03572">
        <w:rPr>
          <w:rFonts w:eastAsia="Calibri"/>
          <w:sz w:val="12"/>
          <w:szCs w:val="16"/>
        </w:rPr>
        <w:t>¶</w:t>
      </w:r>
      <w:r w:rsidRPr="00F03572">
        <w:rPr>
          <w:rFonts w:eastAsia="Calibri"/>
          <w:sz w:val="16"/>
          <w:szCs w:val="16"/>
        </w:rPr>
        <w:t xml:space="preserve"> In the following graph I illustrate three counterfactual futures:</w:t>
      </w:r>
    </w:p>
    <w:p w14:paraId="17F48017" w14:textId="77777777" w:rsidR="00F03572" w:rsidRPr="00F03572" w:rsidRDefault="00F03572" w:rsidP="00F03572">
      <w:pPr>
        <w:spacing w:line="256" w:lineRule="auto"/>
        <w:rPr>
          <w:rFonts w:eastAsia="Calibri"/>
        </w:rPr>
      </w:pPr>
      <w:r w:rsidRPr="00F03572">
        <w:rPr>
          <w:rFonts w:eastAsia="Calibri"/>
          <w:noProof/>
        </w:rPr>
        <w:drawing>
          <wp:inline distT="0" distB="0" distL="0" distR="0" wp14:anchorId="7199CB3C" wp14:editId="3416BA4E">
            <wp:extent cx="4815840" cy="2842260"/>
            <wp:effectExtent l="0" t="0" r="3810" b="0"/>
            <wp:docPr id="1728725842" name="Picture 1728725842" descr="A graph of a graph showing the number of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showing the number of threa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5840" cy="2842260"/>
                    </a:xfrm>
                    <a:prstGeom prst="rect">
                      <a:avLst/>
                    </a:prstGeom>
                    <a:noFill/>
                    <a:ln>
                      <a:noFill/>
                    </a:ln>
                  </pic:spPr>
                </pic:pic>
              </a:graphicData>
            </a:graphic>
          </wp:inline>
        </w:drawing>
      </w:r>
    </w:p>
    <w:p w14:paraId="19E2B4F8" w14:textId="77777777" w:rsidR="00F03572" w:rsidRPr="00F03572" w:rsidRDefault="00F03572" w:rsidP="00F03572">
      <w:pPr>
        <w:spacing w:line="256" w:lineRule="auto"/>
        <w:rPr>
          <w:rFonts w:eastAsia="Calibri"/>
        </w:rPr>
      </w:pPr>
      <w:r w:rsidRPr="00F03572">
        <w:rPr>
          <w:rFonts w:eastAsia="Calibri"/>
          <w:sz w:val="16"/>
        </w:rPr>
        <w:t xml:space="preserve">The orange line represents a maintenance of the status quo where global development and capacity of humanity to effectively address global threats proceed at present rates. </w:t>
      </w:r>
      <w:r w:rsidRPr="00F03572">
        <w:rPr>
          <w:rFonts w:eastAsia="Calibri"/>
          <w:sz w:val="12"/>
        </w:rPr>
        <w:t>¶</w:t>
      </w:r>
      <w:r w:rsidRPr="00F03572">
        <w:rPr>
          <w:rFonts w:eastAsia="Calibri"/>
          <w:sz w:val="16"/>
        </w:rPr>
        <w:t xml:space="preserve"> The grey line represents the extreme option of diverting all resources currently being used for development towards a dedicated worldwide effort to reduce threats to human extinction. In the near term this would likely increase capacity greatly but given the limited number of people living in circumstances where this kind of work would be feasible and limited political will to address these issues, the subsequent increase would come only from that privileged minority working outside of national strategic goals as opposed to an expanding group of people, supported by international prioritization. </w:t>
      </w:r>
      <w:r w:rsidRPr="00F03572">
        <w:rPr>
          <w:rFonts w:eastAsia="Calibri"/>
          <w:sz w:val="12"/>
        </w:rPr>
        <w:t>¶</w:t>
      </w:r>
      <w:r w:rsidRPr="00F03572">
        <w:rPr>
          <w:rFonts w:eastAsia="Calibri"/>
          <w:sz w:val="16"/>
        </w:rPr>
        <w:t xml:space="preserve"> The blue line represents the opposite extreme where we pause work explicitly targeting extinction risk and focus on </w:t>
      </w:r>
      <w:r w:rsidRPr="00F03572">
        <w:rPr>
          <w:rFonts w:eastAsia="Calibri"/>
          <w:b/>
          <w:sz w:val="26"/>
          <w:u w:val="single"/>
          <w:bdr w:val="single" w:sz="8" w:space="0" w:color="auto" w:frame="1"/>
        </w:rPr>
        <w:t>development</w:t>
      </w:r>
      <w:r w:rsidRPr="00F03572">
        <w:rPr>
          <w:rFonts w:eastAsia="Calibri"/>
          <w:sz w:val="16"/>
        </w:rPr>
        <w:t xml:space="preserve"> of a more equitable world where the abundance created by technological advances are supporting humanity in a much more efficient manner prior to re-engaging the effort to reduce specific extinction risks. This </w:t>
      </w:r>
      <w:r w:rsidRPr="00F03572">
        <w:rPr>
          <w:rFonts w:eastAsia="Calibri"/>
          <w:u w:val="single"/>
        </w:rPr>
        <w:t>would</w:t>
      </w:r>
      <w:r w:rsidRPr="00F03572">
        <w:rPr>
          <w:rFonts w:eastAsia="Calibri"/>
          <w:sz w:val="16"/>
        </w:rPr>
        <w:t xml:space="preserve"> theoretically </w:t>
      </w:r>
      <w:r w:rsidRPr="00F03572">
        <w:rPr>
          <w:rFonts w:eastAsia="Calibri"/>
          <w:u w:val="single"/>
        </w:rPr>
        <w:t xml:space="preserve">lead to a </w:t>
      </w:r>
      <w:r w:rsidRPr="00F03572">
        <w:rPr>
          <w:rFonts w:eastAsia="Calibri"/>
          <w:b/>
          <w:sz w:val="26"/>
          <w:u w:val="single"/>
          <w:bdr w:val="single" w:sz="8" w:space="0" w:color="auto" w:frame="1"/>
        </w:rPr>
        <w:t xml:space="preserve">superior </w:t>
      </w:r>
      <w:r w:rsidRPr="00F03572">
        <w:rPr>
          <w:rFonts w:eastAsia="Calibri"/>
          <w:b/>
          <w:sz w:val="26"/>
          <w:highlight w:val="green"/>
          <w:u w:val="single"/>
          <w:bdr w:val="single" w:sz="8" w:space="0" w:color="auto" w:frame="1"/>
        </w:rPr>
        <w:t>ability</w:t>
      </w:r>
      <w:r w:rsidRPr="00F03572">
        <w:rPr>
          <w:rFonts w:eastAsia="Calibri"/>
          <w:highlight w:val="green"/>
          <w:u w:val="single"/>
        </w:rPr>
        <w:t xml:space="preserve"> to </w:t>
      </w:r>
      <w:r w:rsidRPr="00F03572">
        <w:rPr>
          <w:rFonts w:eastAsia="Calibri"/>
          <w:b/>
          <w:sz w:val="26"/>
          <w:highlight w:val="green"/>
          <w:u w:val="single"/>
          <w:bdr w:val="single" w:sz="8" w:space="0" w:color="auto" w:frame="1"/>
        </w:rPr>
        <w:t>solve</w:t>
      </w:r>
      <w:r w:rsidRPr="00F03572">
        <w:rPr>
          <w:rFonts w:eastAsia="Calibri"/>
          <w:sz w:val="16"/>
        </w:rPr>
        <w:t xml:space="preserve"> the rest of </w:t>
      </w:r>
      <w:r w:rsidRPr="00F03572">
        <w:rPr>
          <w:rFonts w:eastAsia="Calibri"/>
          <w:u w:val="single"/>
        </w:rPr>
        <w:t xml:space="preserve">the </w:t>
      </w:r>
      <w:r w:rsidRPr="00F03572">
        <w:rPr>
          <w:rFonts w:eastAsia="Calibri"/>
          <w:b/>
          <w:sz w:val="26"/>
          <w:u w:val="single"/>
          <w:bdr w:val="single" w:sz="8" w:space="0" w:color="auto" w:frame="1"/>
        </w:rPr>
        <w:t>world’s most pressing problems</w:t>
      </w:r>
      <w:r w:rsidRPr="00F03572">
        <w:rPr>
          <w:rFonts w:eastAsia="Calibri"/>
          <w:u w:val="single"/>
        </w:rPr>
        <w:t xml:space="preserve"> including </w:t>
      </w:r>
      <w:r w:rsidRPr="00F03572">
        <w:rPr>
          <w:rFonts w:eastAsia="Calibri"/>
          <w:b/>
          <w:sz w:val="26"/>
          <w:u w:val="single"/>
          <w:bdr w:val="single" w:sz="8" w:space="0" w:color="auto" w:frame="1"/>
        </w:rPr>
        <w:t>reducing</w:t>
      </w:r>
      <w:r w:rsidRPr="00F03572">
        <w:rPr>
          <w:rFonts w:eastAsia="Calibri"/>
          <w:u w:val="single"/>
        </w:rPr>
        <w:t xml:space="preserve"> </w:t>
      </w:r>
      <w:r w:rsidRPr="00F03572">
        <w:rPr>
          <w:rFonts w:eastAsia="Calibri"/>
          <w:b/>
          <w:sz w:val="26"/>
          <w:u w:val="single"/>
          <w:bdr w:val="single" w:sz="8" w:space="0" w:color="auto" w:frame="1"/>
        </w:rPr>
        <w:t>e</w:t>
      </w:r>
      <w:r w:rsidRPr="00F03572">
        <w:rPr>
          <w:rFonts w:eastAsia="Calibri"/>
          <w:b/>
          <w:sz w:val="26"/>
          <w:highlight w:val="green"/>
          <w:u w:val="single"/>
          <w:bdr w:val="single" w:sz="8" w:space="0" w:color="auto" w:frame="1"/>
        </w:rPr>
        <w:t>x</w:t>
      </w:r>
      <w:r w:rsidRPr="00F03572">
        <w:rPr>
          <w:rFonts w:eastAsia="Calibri"/>
          <w:b/>
          <w:sz w:val="26"/>
          <w:u w:val="single"/>
          <w:bdr w:val="single" w:sz="8" w:space="0" w:color="auto" w:frame="1"/>
        </w:rPr>
        <w:t xml:space="preserve">istential </w:t>
      </w:r>
      <w:r w:rsidRPr="00F03572">
        <w:rPr>
          <w:rFonts w:eastAsia="Calibri"/>
          <w:b/>
          <w:sz w:val="26"/>
          <w:highlight w:val="green"/>
          <w:u w:val="single"/>
          <w:bdr w:val="single" w:sz="8" w:space="0" w:color="auto" w:frame="1"/>
        </w:rPr>
        <w:t>risks</w:t>
      </w:r>
      <w:r w:rsidRPr="00F03572">
        <w:rPr>
          <w:rFonts w:eastAsia="Calibri"/>
          <w:sz w:val="16"/>
        </w:rPr>
        <w:t xml:space="preserve"> (and potentially move on to issues like interstellar colonization or yet unforeseen ways of ensuring a very long-term future for humanity).</w:t>
      </w:r>
      <w:r w:rsidRPr="00F03572">
        <w:rPr>
          <w:rFonts w:eastAsia="Calibri"/>
          <w:sz w:val="12"/>
        </w:rPr>
        <w:t>¶</w:t>
      </w:r>
      <w:r w:rsidRPr="00F03572">
        <w:rPr>
          <w:rFonts w:eastAsia="Calibri"/>
          <w:sz w:val="16"/>
        </w:rPr>
        <w:t xml:space="preserve"> The obvious drawback of the blue line is that there may be slightly less chance of it existing as we may all go extinct before those lines cross over but the drawback of the grey line is that it becomes less likely to exist at some point in the future. To be clear, I don’t believe either extreme would be a wise course of action and these examples are for illustrative/comparative purposes only. The idea is that there are probably some important trade-offs. </w:t>
      </w:r>
      <w:r w:rsidRPr="00F03572">
        <w:rPr>
          <w:rFonts w:eastAsia="Calibri"/>
          <w:sz w:val="12"/>
        </w:rPr>
        <w:t>¶</w:t>
      </w:r>
      <w:r w:rsidRPr="00F03572">
        <w:rPr>
          <w:rFonts w:eastAsia="Calibri"/>
          <w:sz w:val="16"/>
        </w:rPr>
        <w:t xml:space="preserve"> Expected value calculations could theoretically estimate the ideal balance of near term x-risk reduction vs. long-term x-risk reduction. That would be exceedingly complex and includes variables which I do not have the expertise to properly evaluate (but I hope someone in the future will make this a point of serious research). This line of reasoning raises the possibility that focusing too much on reducing specific x-risks now can ironically and counter-intuitively be a nearsighted effort which does not give enough weight to the importance of reducing risks that will come in the distant future. </w:t>
      </w:r>
      <w:r w:rsidRPr="00F03572">
        <w:rPr>
          <w:rFonts w:eastAsia="Calibri"/>
          <w:u w:val="single"/>
        </w:rPr>
        <w:t xml:space="preserve">The </w:t>
      </w:r>
      <w:r w:rsidRPr="00F03572">
        <w:rPr>
          <w:rFonts w:eastAsia="Calibri"/>
          <w:b/>
          <w:sz w:val="26"/>
          <w:u w:val="single"/>
          <w:bdr w:val="single" w:sz="8" w:space="0" w:color="auto" w:frame="1"/>
        </w:rPr>
        <w:t>generalizable capacity building interventions</w:t>
      </w:r>
      <w:r w:rsidRPr="00F03572">
        <w:rPr>
          <w:rFonts w:eastAsia="Calibri"/>
          <w:u w:val="single"/>
        </w:rPr>
        <w:t xml:space="preserve"> like </w:t>
      </w:r>
      <w:r w:rsidRPr="00F03572">
        <w:rPr>
          <w:rFonts w:eastAsia="Calibri"/>
          <w:b/>
          <w:sz w:val="26"/>
          <w:highlight w:val="green"/>
          <w:u w:val="single"/>
          <w:bdr w:val="single" w:sz="8" w:space="0" w:color="auto" w:frame="1"/>
        </w:rPr>
        <w:t>global development</w:t>
      </w:r>
      <w:r w:rsidRPr="00F03572">
        <w:rPr>
          <w:rFonts w:eastAsia="Calibri"/>
          <w:highlight w:val="green"/>
          <w:u w:val="single"/>
        </w:rPr>
        <w:t xml:space="preserve"> are </w:t>
      </w:r>
      <w:r w:rsidRPr="00F03572">
        <w:rPr>
          <w:rFonts w:eastAsia="Calibri"/>
          <w:b/>
          <w:sz w:val="26"/>
          <w:highlight w:val="green"/>
          <w:u w:val="single"/>
          <w:bdr w:val="single" w:sz="8" w:space="0" w:color="auto" w:frame="1"/>
        </w:rPr>
        <w:t>geared</w:t>
      </w:r>
      <w:r w:rsidRPr="00F03572">
        <w:rPr>
          <w:rFonts w:eastAsia="Calibri"/>
          <w:b/>
          <w:sz w:val="26"/>
          <w:u w:val="single"/>
          <w:bdr w:val="single" w:sz="8" w:space="0" w:color="auto" w:frame="1"/>
        </w:rPr>
        <w:t xml:space="preserve"> more</w:t>
      </w:r>
      <w:r w:rsidRPr="00F03572">
        <w:rPr>
          <w:rFonts w:eastAsia="Calibri"/>
          <w:u w:val="single"/>
        </w:rPr>
        <w:t xml:space="preserve"> </w:t>
      </w:r>
      <w:r w:rsidRPr="00F03572">
        <w:rPr>
          <w:rFonts w:eastAsia="Calibri"/>
          <w:highlight w:val="green"/>
          <w:u w:val="single"/>
        </w:rPr>
        <w:t>to</w:t>
      </w:r>
      <w:r w:rsidRPr="00F03572">
        <w:rPr>
          <w:rFonts w:eastAsia="Calibri"/>
          <w:u w:val="single"/>
        </w:rPr>
        <w:t>wards</w:t>
      </w:r>
      <w:r w:rsidRPr="00F03572">
        <w:rPr>
          <w:rFonts w:eastAsia="Calibri"/>
          <w:sz w:val="16"/>
        </w:rPr>
        <w:t xml:space="preserve"> the latter in expectation.</w:t>
      </w:r>
      <w:r w:rsidRPr="00F03572">
        <w:rPr>
          <w:rFonts w:eastAsia="Calibri"/>
          <w:sz w:val="12"/>
        </w:rPr>
        <w:t>¶</w:t>
      </w:r>
      <w:r w:rsidRPr="00F03572">
        <w:rPr>
          <w:rFonts w:eastAsia="Calibri"/>
          <w:sz w:val="16"/>
        </w:rPr>
        <w:t xml:space="preserve"> This is not a possibility that is unnoticed by people working on existential risk. Toby Ord wrote an excellent piece with FHI which cautioned that some existential risk effort was too specific and thereby “nearsighted”. The suggestions given there were to </w:t>
      </w:r>
      <w:r w:rsidRPr="00F03572">
        <w:rPr>
          <w:rFonts w:eastAsia="Calibri"/>
          <w:b/>
          <w:sz w:val="26"/>
          <w:u w:val="single"/>
          <w:bdr w:val="single" w:sz="8" w:space="0" w:color="auto" w:frame="1"/>
        </w:rPr>
        <w:t>focus</w:t>
      </w:r>
      <w:r w:rsidRPr="00F03572">
        <w:rPr>
          <w:rFonts w:eastAsia="Calibri"/>
          <w:u w:val="single"/>
        </w:rPr>
        <w:t xml:space="preserve"> on </w:t>
      </w:r>
      <w:r w:rsidRPr="00F03572">
        <w:rPr>
          <w:rFonts w:eastAsia="Calibri"/>
          <w:highlight w:val="green"/>
          <w:u w:val="single"/>
        </w:rPr>
        <w:t>“</w:t>
      </w:r>
      <w:r w:rsidRPr="00F03572">
        <w:rPr>
          <w:rFonts w:eastAsia="Calibri"/>
          <w:b/>
          <w:sz w:val="26"/>
          <w:highlight w:val="green"/>
          <w:u w:val="single"/>
          <w:bdr w:val="single" w:sz="8" w:space="0" w:color="auto" w:frame="1"/>
        </w:rPr>
        <w:t>course setting</w:t>
      </w:r>
      <w:r w:rsidRPr="00F03572">
        <w:rPr>
          <w:rFonts w:eastAsia="Calibri"/>
          <w:highlight w:val="green"/>
          <w:u w:val="single"/>
        </w:rPr>
        <w:t xml:space="preserve">, </w:t>
      </w:r>
      <w:r w:rsidRPr="00F03572">
        <w:rPr>
          <w:rFonts w:eastAsia="Calibri"/>
          <w:b/>
          <w:sz w:val="26"/>
          <w:highlight w:val="green"/>
          <w:u w:val="single"/>
          <w:bdr w:val="single" w:sz="8" w:space="0" w:color="auto" w:frame="1"/>
        </w:rPr>
        <w:t>self-improvement</w:t>
      </w:r>
      <w:r w:rsidRPr="00F03572">
        <w:rPr>
          <w:rFonts w:eastAsia="Calibri"/>
          <w:highlight w:val="green"/>
          <w:u w:val="single"/>
        </w:rPr>
        <w:t xml:space="preserve"> and </w:t>
      </w:r>
      <w:r w:rsidRPr="00F03572">
        <w:rPr>
          <w:rFonts w:eastAsia="Calibri"/>
          <w:b/>
          <w:sz w:val="26"/>
          <w:highlight w:val="green"/>
          <w:u w:val="single"/>
          <w:bdr w:val="single" w:sz="8" w:space="0" w:color="auto" w:frame="1"/>
        </w:rPr>
        <w:t>growth.</w:t>
      </w:r>
      <w:r w:rsidRPr="00F03572">
        <w:rPr>
          <w:rFonts w:eastAsia="Calibri"/>
          <w:highlight w:val="green"/>
          <w:u w:val="single"/>
        </w:rPr>
        <w:t>”</w:t>
      </w:r>
      <w:r w:rsidRPr="00F03572">
        <w:rPr>
          <w:rFonts w:eastAsia="Calibri"/>
          <w:sz w:val="16"/>
          <w:szCs w:val="16"/>
        </w:rPr>
        <w:t xml:space="preserve"> I realize that I am taking these comments out of the context that they were intended for but believe that the general principles which apply to individuals may be applicable to humanity generally as well. The work of course setting, self-improvement and growth on a global scale, seems to me, a fitting description of a long-termist’s approach to global development.</w:t>
      </w:r>
    </w:p>
    <w:p w14:paraId="294553EE"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It solves </w:t>
      </w:r>
      <w:r w:rsidRPr="00F03572">
        <w:rPr>
          <w:rFonts w:eastAsia="Times New Roman" w:cs="Times New Roman"/>
          <w:b/>
          <w:iCs/>
          <w:sz w:val="26"/>
          <w:u w:val="single"/>
        </w:rPr>
        <w:t>overcrowding</w:t>
      </w:r>
      <w:r w:rsidRPr="00F03572">
        <w:rPr>
          <w:rFonts w:eastAsia="Times New Roman" w:cs="Times New Roman"/>
          <w:b/>
          <w:iCs/>
          <w:sz w:val="26"/>
        </w:rPr>
        <w:t xml:space="preserve">, </w:t>
      </w:r>
      <w:r w:rsidRPr="00F03572">
        <w:rPr>
          <w:rFonts w:eastAsia="Times New Roman" w:cs="Times New Roman"/>
          <w:b/>
          <w:iCs/>
          <w:sz w:val="26"/>
          <w:u w:val="single"/>
        </w:rPr>
        <w:t>sanitation</w:t>
      </w:r>
      <w:r w:rsidRPr="00F03572">
        <w:rPr>
          <w:rFonts w:eastAsia="Times New Roman" w:cs="Times New Roman"/>
          <w:b/>
          <w:iCs/>
          <w:sz w:val="26"/>
        </w:rPr>
        <w:t xml:space="preserve">, </w:t>
      </w:r>
      <w:r w:rsidRPr="00F03572">
        <w:rPr>
          <w:rFonts w:eastAsia="Times New Roman" w:cs="Times New Roman"/>
          <w:b/>
          <w:iCs/>
          <w:sz w:val="26"/>
          <w:u w:val="single"/>
        </w:rPr>
        <w:t>poverty</w:t>
      </w:r>
      <w:r w:rsidRPr="00F03572">
        <w:rPr>
          <w:rFonts w:eastAsia="Times New Roman" w:cs="Times New Roman"/>
          <w:b/>
          <w:iCs/>
          <w:sz w:val="26"/>
        </w:rPr>
        <w:t xml:space="preserve">, </w:t>
      </w:r>
      <w:r w:rsidRPr="00F03572">
        <w:rPr>
          <w:rFonts w:eastAsia="Times New Roman" w:cs="Times New Roman"/>
          <w:b/>
          <w:iCs/>
          <w:sz w:val="26"/>
          <w:u w:val="single"/>
        </w:rPr>
        <w:t>corruption</w:t>
      </w:r>
      <w:r w:rsidRPr="00F03572">
        <w:rPr>
          <w:rFonts w:eastAsia="Times New Roman" w:cs="Times New Roman"/>
          <w:b/>
          <w:iCs/>
          <w:sz w:val="26"/>
        </w:rPr>
        <w:t xml:space="preserve">, and </w:t>
      </w:r>
      <w:r w:rsidRPr="00F03572">
        <w:rPr>
          <w:rFonts w:eastAsia="Times New Roman" w:cs="Times New Roman"/>
          <w:b/>
          <w:iCs/>
          <w:sz w:val="26"/>
          <w:u w:val="single"/>
        </w:rPr>
        <w:t>instability</w:t>
      </w:r>
      <w:r w:rsidRPr="00F03572">
        <w:rPr>
          <w:rFonts w:eastAsia="Times New Roman" w:cs="Times New Roman"/>
          <w:b/>
          <w:iCs/>
          <w:sz w:val="26"/>
        </w:rPr>
        <w:t xml:space="preserve"> that cause </w:t>
      </w:r>
      <w:r w:rsidRPr="00F03572">
        <w:rPr>
          <w:rFonts w:eastAsia="Times New Roman" w:cs="Times New Roman"/>
          <w:b/>
          <w:iCs/>
          <w:sz w:val="26"/>
          <w:u w:val="single"/>
        </w:rPr>
        <w:t>existential pandemics</w:t>
      </w:r>
      <w:r w:rsidRPr="00F03572">
        <w:rPr>
          <w:rFonts w:eastAsia="Times New Roman" w:cs="Times New Roman"/>
          <w:b/>
          <w:iCs/>
          <w:sz w:val="26"/>
        </w:rPr>
        <w:t xml:space="preserve"> and </w:t>
      </w:r>
      <w:r w:rsidRPr="00F03572">
        <w:rPr>
          <w:rFonts w:eastAsia="Times New Roman" w:cs="Times New Roman"/>
          <w:b/>
          <w:iCs/>
          <w:sz w:val="26"/>
          <w:u w:val="single"/>
        </w:rPr>
        <w:t>terror</w:t>
      </w:r>
      <w:r w:rsidRPr="00F03572">
        <w:rPr>
          <w:rFonts w:eastAsia="Times New Roman" w:cs="Times New Roman"/>
          <w:b/>
          <w:iCs/>
          <w:sz w:val="26"/>
        </w:rPr>
        <w:t xml:space="preserve">. That’s </w:t>
      </w:r>
      <w:r w:rsidRPr="00F03572">
        <w:rPr>
          <w:rFonts w:eastAsia="Times New Roman" w:cs="Times New Roman"/>
          <w:b/>
          <w:iCs/>
          <w:sz w:val="26"/>
          <w:u w:val="single"/>
        </w:rPr>
        <w:t>Wong &amp; Hatsumi</w:t>
      </w:r>
      <w:r w:rsidRPr="00F03572">
        <w:rPr>
          <w:rFonts w:eastAsia="Times New Roman" w:cs="Times New Roman"/>
          <w:b/>
          <w:iCs/>
          <w:sz w:val="26"/>
        </w:rPr>
        <w:t>.</w:t>
      </w:r>
    </w:p>
    <w:p w14:paraId="63B19006" w14:textId="77777777" w:rsidR="00F03572" w:rsidRPr="00F03572" w:rsidRDefault="00F03572" w:rsidP="00F03572">
      <w:pPr>
        <w:spacing w:line="256" w:lineRule="auto"/>
        <w:rPr>
          <w:rFonts w:eastAsia="Calibri"/>
        </w:rPr>
      </w:pPr>
      <w:r w:rsidRPr="00F03572">
        <w:rPr>
          <w:rFonts w:eastAsia="Calibri"/>
        </w:rPr>
        <w:t xml:space="preserve">1NC Wong &amp; Hatsumi 22 </w:t>
      </w:r>
      <w:r w:rsidRPr="00F03572">
        <w:rPr>
          <w:rFonts w:eastAsia="Calibri"/>
          <w:b/>
          <w:bCs/>
          <w:sz w:val="26"/>
        </w:rPr>
        <w:t>inserted for reference</w:t>
      </w:r>
      <w:r w:rsidRPr="00F03572">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F03572">
        <w:rPr>
          <w:rFonts w:eastAsia="Calibri"/>
          <w:i/>
          <w:iCs/>
        </w:rPr>
        <w:t>Sunyshore</w:t>
      </w:r>
      <w:r w:rsidRPr="00F03572">
        <w:rPr>
          <w:rFonts w:eastAsia="Calibri"/>
        </w:rPr>
        <w:t>, https://sunyshore.substack.com/p/rethinking-longtermism-and-global, accessed 9-15-2025) //ah [UTD]</w:t>
      </w:r>
    </w:p>
    <w:p w14:paraId="2DEF29B8" w14:textId="77777777" w:rsidR="00F03572" w:rsidRPr="00F03572" w:rsidRDefault="00F03572" w:rsidP="00F03572">
      <w:pPr>
        <w:spacing w:line="256" w:lineRule="auto"/>
        <w:rPr>
          <w:rFonts w:eastAsia="Calibri"/>
        </w:rPr>
      </w:pPr>
      <w:r w:rsidRPr="00F03572">
        <w:rPr>
          <w:rFonts w:eastAsia="Calibri"/>
          <w:sz w:val="16"/>
        </w:rPr>
        <w:t xml:space="preserve">Another important way in which </w:t>
      </w:r>
      <w:r w:rsidRPr="00F03572">
        <w:rPr>
          <w:rFonts w:eastAsia="Calibri"/>
          <w:b/>
          <w:sz w:val="26"/>
          <w:u w:val="single"/>
          <w:bdr w:val="single" w:sz="8" w:space="0" w:color="auto" w:frame="1"/>
        </w:rPr>
        <w:t xml:space="preserve">global </w:t>
      </w:r>
      <w:r w:rsidRPr="00F03572">
        <w:rPr>
          <w:rFonts w:eastAsia="Calibri"/>
          <w:b/>
          <w:sz w:val="26"/>
          <w:highlight w:val="lightGray"/>
          <w:u w:val="single"/>
          <w:bdr w:val="single" w:sz="8" w:space="0" w:color="auto" w:frame="1"/>
        </w:rPr>
        <w:t>development</w:t>
      </w:r>
      <w:r w:rsidRPr="00F03572">
        <w:rPr>
          <w:rFonts w:eastAsia="Calibri"/>
          <w:sz w:val="16"/>
        </w:rPr>
        <w:t xml:space="preserve"> improves the long-term future is by </w:t>
      </w:r>
      <w:r w:rsidRPr="00F03572">
        <w:rPr>
          <w:rFonts w:eastAsia="Calibri"/>
          <w:b/>
          <w:sz w:val="26"/>
          <w:highlight w:val="lightGray"/>
          <w:u w:val="single"/>
          <w:bdr w:val="single" w:sz="8" w:space="0" w:color="auto" w:frame="1"/>
        </w:rPr>
        <w:t>reduc</w:t>
      </w:r>
      <w:r w:rsidRPr="00F03572">
        <w:rPr>
          <w:rFonts w:eastAsia="Calibri"/>
          <w:b/>
          <w:sz w:val="26"/>
          <w:u w:val="single"/>
          <w:bdr w:val="single" w:sz="8" w:space="0" w:color="auto" w:frame="1"/>
        </w:rPr>
        <w:t>ing</w:t>
      </w:r>
      <w:r w:rsidRPr="00F03572">
        <w:rPr>
          <w:rFonts w:eastAsia="Calibri"/>
          <w:u w:val="single"/>
        </w:rPr>
        <w:t xml:space="preserve"> </w:t>
      </w:r>
      <w:r w:rsidRPr="00F03572">
        <w:rPr>
          <w:rFonts w:eastAsia="Calibri"/>
          <w:b/>
          <w:sz w:val="26"/>
          <w:highlight w:val="lightGray"/>
          <w:u w:val="single"/>
          <w:bdr w:val="single" w:sz="8" w:space="0" w:color="auto" w:frame="1"/>
        </w:rPr>
        <w:t>e</w:t>
      </w:r>
      <w:r w:rsidRPr="00F03572">
        <w:rPr>
          <w:rFonts w:eastAsia="Calibri"/>
          <w:b/>
          <w:sz w:val="26"/>
          <w:u w:val="single"/>
          <w:bdr w:val="single" w:sz="8" w:space="0" w:color="auto" w:frame="1"/>
        </w:rPr>
        <w:t>xistential risks</w:t>
      </w:r>
      <w:r w:rsidRPr="00F03572">
        <w:rPr>
          <w:rFonts w:eastAsia="Calibri"/>
          <w:u w:val="single"/>
        </w:rPr>
        <w:t xml:space="preserve">, particularly risks from </w:t>
      </w:r>
      <w:r w:rsidRPr="00F03572">
        <w:rPr>
          <w:rFonts w:eastAsia="Calibri"/>
          <w:b/>
          <w:sz w:val="26"/>
          <w:highlight w:val="lightGray"/>
          <w:u w:val="single"/>
          <w:bdr w:val="single" w:sz="8" w:space="0" w:color="auto" w:frame="1"/>
        </w:rPr>
        <w:t>pandemics</w:t>
      </w:r>
      <w:r w:rsidRPr="00F03572">
        <w:rPr>
          <w:rFonts w:eastAsia="Calibri"/>
          <w:highlight w:val="lightGray"/>
          <w:u w:val="single"/>
        </w:rPr>
        <w:t xml:space="preserve"> and</w:t>
      </w:r>
      <w:r w:rsidRPr="00F03572">
        <w:rPr>
          <w:rFonts w:eastAsia="Calibri"/>
          <w:u w:val="single"/>
        </w:rPr>
        <w:t xml:space="preserve"> </w:t>
      </w:r>
      <w:r w:rsidRPr="00F03572">
        <w:rPr>
          <w:rFonts w:eastAsia="Calibri"/>
          <w:b/>
          <w:sz w:val="26"/>
          <w:u w:val="single"/>
          <w:bdr w:val="single" w:sz="8" w:space="0" w:color="auto" w:frame="1"/>
        </w:rPr>
        <w:t xml:space="preserve">political </w:t>
      </w:r>
      <w:r w:rsidRPr="00F03572">
        <w:rPr>
          <w:rFonts w:eastAsia="Calibri"/>
          <w:b/>
          <w:sz w:val="26"/>
          <w:highlight w:val="lightGray"/>
          <w:u w:val="single"/>
          <w:bdr w:val="single" w:sz="8" w:space="0" w:color="auto" w:frame="1"/>
        </w:rPr>
        <w:t>instability.</w:t>
      </w:r>
      <w:r w:rsidRPr="00F03572">
        <w:rPr>
          <w:rFonts w:eastAsia="Calibri"/>
          <w:sz w:val="16"/>
        </w:rPr>
        <w:t xml:space="preserve"> 80,000 Hours estimates that the risk of a biological existential catastrophe in the next 100 years is about 1 in 1000.6 </w:t>
      </w:r>
      <w:r w:rsidRPr="00F03572">
        <w:rPr>
          <w:rFonts w:eastAsia="Calibri"/>
          <w:b/>
          <w:sz w:val="26"/>
          <w:u w:val="single"/>
          <w:bdr w:val="single" w:sz="8" w:space="0" w:color="auto" w:frame="1"/>
        </w:rPr>
        <w:t>Poverty</w:t>
      </w:r>
      <w:r w:rsidRPr="00F03572">
        <w:rPr>
          <w:rFonts w:eastAsia="Calibri"/>
          <w:u w:val="single"/>
        </w:rPr>
        <w:t xml:space="preserve"> makes </w:t>
      </w:r>
      <w:r w:rsidRPr="00F03572">
        <w:rPr>
          <w:rFonts w:eastAsia="Calibri"/>
          <w:b/>
          <w:sz w:val="26"/>
          <w:u w:val="single"/>
          <w:bdr w:val="single" w:sz="8" w:space="0" w:color="auto" w:frame="1"/>
        </w:rPr>
        <w:t>communities</w:t>
      </w:r>
      <w:r w:rsidRPr="00F03572">
        <w:rPr>
          <w:rFonts w:eastAsia="Calibri"/>
          <w:u w:val="single"/>
        </w:rPr>
        <w:t xml:space="preserve"> </w:t>
      </w:r>
      <w:r w:rsidRPr="00F03572">
        <w:rPr>
          <w:rFonts w:eastAsia="Calibri"/>
          <w:b/>
          <w:sz w:val="26"/>
          <w:u w:val="single"/>
          <w:bdr w:val="single" w:sz="8" w:space="0" w:color="auto" w:frame="1"/>
        </w:rPr>
        <w:t>more susceptible</w:t>
      </w:r>
      <w:r w:rsidRPr="00F03572">
        <w:rPr>
          <w:rFonts w:eastAsia="Calibri"/>
          <w:u w:val="single"/>
        </w:rPr>
        <w:t xml:space="preserve"> to </w:t>
      </w:r>
      <w:r w:rsidRPr="00F03572">
        <w:rPr>
          <w:rFonts w:eastAsia="Calibri"/>
          <w:b/>
          <w:sz w:val="26"/>
          <w:u w:val="single"/>
          <w:bdr w:val="single" w:sz="8" w:space="0" w:color="auto" w:frame="1"/>
        </w:rPr>
        <w:t>spreading</w:t>
      </w:r>
      <w:r w:rsidRPr="00F03572">
        <w:rPr>
          <w:rFonts w:eastAsia="Calibri"/>
          <w:u w:val="single"/>
        </w:rPr>
        <w:t xml:space="preserve"> </w:t>
      </w:r>
      <w:r w:rsidRPr="00F03572">
        <w:rPr>
          <w:rFonts w:eastAsia="Calibri"/>
          <w:b/>
          <w:sz w:val="26"/>
          <w:u w:val="single"/>
          <w:bdr w:val="single" w:sz="8" w:space="0" w:color="auto" w:frame="1"/>
        </w:rPr>
        <w:t>infectious diseases.</w:t>
      </w:r>
      <w:r w:rsidRPr="00F03572">
        <w:rPr>
          <w:rFonts w:eastAsia="Calibri"/>
          <w:sz w:val="16"/>
        </w:rPr>
        <w:t xml:space="preserve"> For example, a study of Monrovia, Liberia, in 2014 found that </w:t>
      </w:r>
      <w:r w:rsidRPr="00F03572">
        <w:rPr>
          <w:rFonts w:eastAsia="Calibri"/>
          <w:u w:val="single"/>
        </w:rPr>
        <w:t xml:space="preserve">people living in </w:t>
      </w:r>
      <w:r w:rsidRPr="00F03572">
        <w:rPr>
          <w:rFonts w:eastAsia="Calibri"/>
          <w:b/>
          <w:sz w:val="26"/>
          <w:u w:val="single"/>
          <w:bdr w:val="single" w:sz="8" w:space="0" w:color="auto" w:frame="1"/>
        </w:rPr>
        <w:t>slums</w:t>
      </w:r>
      <w:r w:rsidRPr="00F03572">
        <w:rPr>
          <w:rFonts w:eastAsia="Calibri"/>
          <w:u w:val="single"/>
        </w:rPr>
        <w:t xml:space="preserve"> who caught the </w:t>
      </w:r>
      <w:r w:rsidRPr="00F03572">
        <w:rPr>
          <w:rFonts w:eastAsia="Calibri"/>
          <w:b/>
          <w:sz w:val="26"/>
          <w:u w:val="single"/>
          <w:bdr w:val="single" w:sz="8" w:space="0" w:color="auto" w:frame="1"/>
        </w:rPr>
        <w:t xml:space="preserve">Ebola </w:t>
      </w:r>
      <w:r w:rsidRPr="00F03572">
        <w:rPr>
          <w:rFonts w:eastAsia="Calibri"/>
          <w:b/>
          <w:sz w:val="26"/>
          <w:highlight w:val="lightGray"/>
          <w:u w:val="single"/>
          <w:bdr w:val="single" w:sz="8" w:space="0" w:color="auto" w:frame="1"/>
        </w:rPr>
        <w:t>virus</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spread</w:t>
      </w:r>
      <w:r w:rsidRPr="00F03572">
        <w:rPr>
          <w:rFonts w:eastAsia="Calibri"/>
          <w:u w:val="single"/>
        </w:rPr>
        <w:t xml:space="preserve"> it to an average of </w:t>
      </w:r>
      <w:r w:rsidRPr="00F03572">
        <w:rPr>
          <w:rFonts w:eastAsia="Calibri"/>
          <w:b/>
          <w:sz w:val="26"/>
          <w:u w:val="single"/>
          <w:bdr w:val="single" w:sz="8" w:space="0" w:color="auto" w:frame="1"/>
        </w:rPr>
        <w:t xml:space="preserve">3.5 times </w:t>
      </w:r>
      <w:r w:rsidRPr="00F03572">
        <w:rPr>
          <w:rFonts w:eastAsia="Calibri"/>
          <w:b/>
          <w:sz w:val="26"/>
          <w:highlight w:val="lightGray"/>
          <w:u w:val="single"/>
          <w:bdr w:val="single" w:sz="8" w:space="0" w:color="auto" w:frame="1"/>
        </w:rPr>
        <w:t>more</w:t>
      </w:r>
      <w:r w:rsidRPr="00F03572">
        <w:rPr>
          <w:rFonts w:eastAsia="Calibri"/>
          <w:u w:val="single"/>
        </w:rPr>
        <w:t xml:space="preserve"> people than people living </w:t>
      </w:r>
      <w:r w:rsidRPr="00F03572">
        <w:rPr>
          <w:rFonts w:eastAsia="Calibri"/>
          <w:highlight w:val="lightGray"/>
          <w:u w:val="single"/>
        </w:rPr>
        <w:t>in</w:t>
      </w:r>
      <w:r w:rsidRPr="00F03572">
        <w:rPr>
          <w:rFonts w:eastAsia="Calibri"/>
          <w:u w:val="single"/>
        </w:rPr>
        <w:t xml:space="preserve"> rich neighborhoods.</w:t>
      </w:r>
      <w:r w:rsidRPr="00F03572">
        <w:rPr>
          <w:rFonts w:eastAsia="Calibri"/>
          <w:sz w:val="16"/>
        </w:rPr>
        <w:t xml:space="preserve"> This is because these </w:t>
      </w:r>
      <w:r w:rsidRPr="00F03572">
        <w:rPr>
          <w:rFonts w:eastAsia="Calibri"/>
          <w:u w:val="single"/>
        </w:rPr>
        <w:t xml:space="preserve">neighborhoods are </w:t>
      </w:r>
      <w:r w:rsidRPr="00F03572">
        <w:rPr>
          <w:rFonts w:eastAsia="Calibri"/>
          <w:b/>
          <w:sz w:val="26"/>
          <w:highlight w:val="lightGray"/>
          <w:u w:val="single"/>
          <w:bdr w:val="single" w:sz="8" w:space="0" w:color="auto" w:frame="1"/>
        </w:rPr>
        <w:t>overcrowded</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contaminated</w:t>
      </w:r>
      <w:r w:rsidRPr="00F03572">
        <w:rPr>
          <w:rFonts w:eastAsia="Calibri"/>
          <w:highlight w:val="lightGray"/>
          <w:u w:val="single"/>
        </w:rPr>
        <w:t xml:space="preserve">, and </w:t>
      </w:r>
      <w:r w:rsidRPr="00F03572">
        <w:rPr>
          <w:rFonts w:eastAsia="Calibri"/>
          <w:b/>
          <w:sz w:val="26"/>
          <w:highlight w:val="lightGray"/>
          <w:u w:val="single"/>
          <w:bdr w:val="single" w:sz="8" w:space="0" w:color="auto" w:frame="1"/>
        </w:rPr>
        <w:t>lacking</w:t>
      </w:r>
      <w:r w:rsidRPr="00F03572">
        <w:rPr>
          <w:rFonts w:eastAsia="Calibri"/>
          <w:u w:val="single"/>
        </w:rPr>
        <w:t xml:space="preserve"> in </w:t>
      </w:r>
      <w:r w:rsidRPr="00F03572">
        <w:rPr>
          <w:rFonts w:eastAsia="Calibri"/>
          <w:b/>
          <w:sz w:val="26"/>
          <w:highlight w:val="lightGray"/>
          <w:u w:val="single"/>
          <w:bdr w:val="single" w:sz="8" w:space="0" w:color="auto" w:frame="1"/>
        </w:rPr>
        <w:t>sanitation</w:t>
      </w:r>
      <w:r w:rsidRPr="00F03572">
        <w:rPr>
          <w:rFonts w:eastAsia="Calibri"/>
          <w:u w:val="single"/>
        </w:rPr>
        <w:t xml:space="preserve"> and </w:t>
      </w:r>
      <w:r w:rsidRPr="00F03572">
        <w:rPr>
          <w:rFonts w:eastAsia="Calibri"/>
          <w:b/>
          <w:sz w:val="26"/>
          <w:u w:val="single"/>
          <w:bdr w:val="single" w:sz="8" w:space="0" w:color="auto" w:frame="1"/>
        </w:rPr>
        <w:t>health care infrastructure.</w:t>
      </w:r>
      <w:r w:rsidRPr="00F03572">
        <w:rPr>
          <w:rFonts w:eastAsia="Calibri"/>
          <w:sz w:val="16"/>
        </w:rPr>
        <w:t xml:space="preserve">7 Also, </w:t>
      </w:r>
      <w:r w:rsidRPr="00F03572">
        <w:rPr>
          <w:rFonts w:eastAsia="Calibri"/>
          <w:b/>
          <w:sz w:val="26"/>
          <w:highlight w:val="lightGray"/>
          <w:u w:val="single"/>
          <w:bdr w:val="single" w:sz="8" w:space="0" w:color="auto" w:frame="1"/>
        </w:rPr>
        <w:t>malnutrition</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weakens</w:t>
      </w:r>
      <w:r w:rsidRPr="00F03572">
        <w:rPr>
          <w:rFonts w:eastAsia="Calibri"/>
          <w:u w:val="single"/>
        </w:rPr>
        <w:t xml:space="preserve"> the </w:t>
      </w:r>
      <w:r w:rsidRPr="00F03572">
        <w:rPr>
          <w:rFonts w:eastAsia="Calibri"/>
          <w:b/>
          <w:sz w:val="26"/>
          <w:highlight w:val="lightGray"/>
          <w:u w:val="single"/>
          <w:bdr w:val="single" w:sz="8" w:space="0" w:color="auto" w:frame="1"/>
        </w:rPr>
        <w:t>immune systems</w:t>
      </w:r>
      <w:r w:rsidRPr="00F03572">
        <w:rPr>
          <w:rFonts w:eastAsia="Calibri"/>
          <w:u w:val="single"/>
        </w:rPr>
        <w:t xml:space="preserve"> of poor people, thereby making them </w:t>
      </w:r>
      <w:r w:rsidRPr="00F03572">
        <w:rPr>
          <w:rFonts w:eastAsia="Calibri"/>
          <w:b/>
          <w:sz w:val="26"/>
          <w:u w:val="single"/>
          <w:bdr w:val="single" w:sz="8" w:space="0" w:color="auto" w:frame="1"/>
        </w:rPr>
        <w:t>more vulnerable</w:t>
      </w:r>
      <w:r w:rsidRPr="00F03572">
        <w:rPr>
          <w:rFonts w:eastAsia="Calibri"/>
          <w:u w:val="single"/>
        </w:rPr>
        <w:t xml:space="preserve"> to </w:t>
      </w:r>
      <w:r w:rsidRPr="00F03572">
        <w:rPr>
          <w:rFonts w:eastAsia="Calibri"/>
          <w:b/>
          <w:sz w:val="26"/>
          <w:u w:val="single"/>
          <w:bdr w:val="single" w:sz="8" w:space="0" w:color="auto" w:frame="1"/>
        </w:rPr>
        <w:t>disease.</w:t>
      </w:r>
      <w:r w:rsidRPr="00F03572">
        <w:rPr>
          <w:rFonts w:eastAsia="Calibri"/>
          <w:sz w:val="16"/>
        </w:rPr>
        <w:t xml:space="preserve">8 </w:t>
      </w:r>
      <w:r w:rsidRPr="00F03572">
        <w:rPr>
          <w:rFonts w:eastAsia="Calibri"/>
          <w:b/>
          <w:sz w:val="26"/>
          <w:u w:val="single"/>
          <w:bdr w:val="single" w:sz="8" w:space="0" w:color="auto" w:frame="1"/>
        </w:rPr>
        <w:t>Raising</w:t>
      </w:r>
      <w:r w:rsidRPr="00F03572">
        <w:rPr>
          <w:rFonts w:eastAsia="Calibri"/>
          <w:u w:val="single"/>
        </w:rPr>
        <w:t xml:space="preserve"> </w:t>
      </w:r>
      <w:r w:rsidRPr="00F03572">
        <w:rPr>
          <w:rFonts w:eastAsia="Calibri"/>
          <w:b/>
          <w:sz w:val="26"/>
          <w:u w:val="single"/>
          <w:bdr w:val="single" w:sz="8" w:space="0" w:color="auto" w:frame="1"/>
        </w:rPr>
        <w:t>national income</w:t>
      </w:r>
      <w:r w:rsidRPr="00F03572">
        <w:rPr>
          <w:rFonts w:eastAsia="Calibri"/>
          <w:u w:val="single"/>
        </w:rPr>
        <w:t xml:space="preserve"> </w:t>
      </w:r>
      <w:r w:rsidRPr="00F03572">
        <w:rPr>
          <w:rFonts w:eastAsia="Calibri"/>
          <w:b/>
          <w:sz w:val="26"/>
          <w:u w:val="single"/>
          <w:bdr w:val="single" w:sz="8" w:space="0" w:color="auto" w:frame="1"/>
        </w:rPr>
        <w:t>improves</w:t>
      </w:r>
      <w:r w:rsidRPr="00F03572">
        <w:rPr>
          <w:rFonts w:eastAsia="Calibri"/>
          <w:u w:val="single"/>
        </w:rPr>
        <w:t xml:space="preserve"> </w:t>
      </w:r>
      <w:r w:rsidRPr="00F03572">
        <w:rPr>
          <w:rFonts w:eastAsia="Calibri"/>
          <w:b/>
          <w:sz w:val="26"/>
          <w:u w:val="single"/>
          <w:bdr w:val="single" w:sz="8" w:space="0" w:color="auto" w:frame="1"/>
        </w:rPr>
        <w:t>population health</w:t>
      </w:r>
      <w:r w:rsidRPr="00F03572">
        <w:rPr>
          <w:rFonts w:eastAsia="Calibri"/>
          <w:u w:val="single"/>
        </w:rPr>
        <w:t xml:space="preserve"> and enables countries to invest more in </w:t>
      </w:r>
      <w:r w:rsidRPr="00F03572">
        <w:rPr>
          <w:rFonts w:eastAsia="Calibri"/>
          <w:b/>
          <w:sz w:val="26"/>
          <w:u w:val="single"/>
          <w:bdr w:val="single" w:sz="8" w:space="0" w:color="auto" w:frame="1"/>
        </w:rPr>
        <w:t>public health infrastructure</w:t>
      </w:r>
      <w:r w:rsidRPr="00F03572">
        <w:rPr>
          <w:rFonts w:eastAsia="Calibri"/>
          <w:u w:val="single"/>
        </w:rPr>
        <w:t xml:space="preserve">, which makes populations </w:t>
      </w:r>
      <w:r w:rsidRPr="00F03572">
        <w:rPr>
          <w:rFonts w:eastAsia="Calibri"/>
          <w:b/>
          <w:sz w:val="26"/>
          <w:u w:val="single"/>
          <w:bdr w:val="single" w:sz="8" w:space="0" w:color="auto" w:frame="1"/>
        </w:rPr>
        <w:t>more resilient</w:t>
      </w:r>
      <w:r w:rsidRPr="00F03572">
        <w:rPr>
          <w:rFonts w:eastAsia="Calibri"/>
          <w:u w:val="single"/>
        </w:rPr>
        <w:t xml:space="preserve"> to</w:t>
      </w:r>
      <w:r w:rsidRPr="00F03572">
        <w:rPr>
          <w:rFonts w:eastAsia="Calibri"/>
          <w:sz w:val="16"/>
        </w:rPr>
        <w:t xml:space="preserve"> potentially </w:t>
      </w:r>
      <w:r w:rsidRPr="00F03572">
        <w:rPr>
          <w:rFonts w:eastAsia="Calibri"/>
          <w:b/>
          <w:sz w:val="26"/>
          <w:u w:val="single"/>
          <w:bdr w:val="single" w:sz="8" w:space="0" w:color="auto" w:frame="1"/>
        </w:rPr>
        <w:t>catastrophic pandemics.</w:t>
      </w:r>
      <w:r w:rsidRPr="00F03572">
        <w:rPr>
          <w:rFonts w:eastAsia="Calibri"/>
          <w:sz w:val="12"/>
        </w:rPr>
        <w:t>¶</w:t>
      </w:r>
      <w:r w:rsidRPr="00F03572">
        <w:rPr>
          <w:rFonts w:eastAsia="Calibri"/>
          <w:sz w:val="16"/>
        </w:rPr>
        <w:t xml:space="preserve"> </w:t>
      </w:r>
      <w:r w:rsidRPr="00F03572">
        <w:rPr>
          <w:rFonts w:eastAsia="Calibri"/>
          <w:b/>
          <w:sz w:val="26"/>
          <w:u w:val="single"/>
          <w:bdr w:val="single" w:sz="8" w:space="0" w:color="auto" w:frame="1"/>
        </w:rPr>
        <w:t xml:space="preserve">Global </w:t>
      </w:r>
      <w:r w:rsidRPr="00F03572">
        <w:rPr>
          <w:rFonts w:eastAsia="Calibri"/>
          <w:b/>
          <w:sz w:val="26"/>
          <w:highlight w:val="lightGray"/>
          <w:u w:val="single"/>
          <w:bdr w:val="single" w:sz="8" w:space="0" w:color="auto" w:frame="1"/>
        </w:rPr>
        <w:t>poverty</w:t>
      </w:r>
      <w:r w:rsidRPr="00F03572">
        <w:rPr>
          <w:rFonts w:eastAsia="Calibri"/>
          <w:u w:val="single"/>
        </w:rPr>
        <w:t xml:space="preserve"> also </w:t>
      </w:r>
      <w:r w:rsidRPr="00F03572">
        <w:rPr>
          <w:rFonts w:eastAsia="Calibri"/>
          <w:highlight w:val="lightGray"/>
          <w:u w:val="single"/>
        </w:rPr>
        <w:t>causes</w:t>
      </w:r>
      <w:r w:rsidRPr="00F03572">
        <w:rPr>
          <w:rFonts w:eastAsia="Calibri"/>
          <w:u w:val="single"/>
        </w:rPr>
        <w:t xml:space="preserve"> </w:t>
      </w:r>
      <w:r w:rsidRPr="00F03572">
        <w:rPr>
          <w:rFonts w:eastAsia="Calibri"/>
          <w:b/>
          <w:sz w:val="26"/>
          <w:u w:val="single"/>
          <w:bdr w:val="single" w:sz="8" w:space="0" w:color="auto" w:frame="1"/>
        </w:rPr>
        <w:t>existential risk</w:t>
      </w:r>
      <w:r w:rsidRPr="00F03572">
        <w:rPr>
          <w:rFonts w:eastAsia="Calibri"/>
          <w:u w:val="single"/>
        </w:rPr>
        <w:t xml:space="preserve"> through its </w:t>
      </w:r>
      <w:r w:rsidRPr="00F03572">
        <w:rPr>
          <w:rFonts w:eastAsia="Calibri"/>
          <w:b/>
          <w:sz w:val="26"/>
          <w:highlight w:val="lightGray"/>
          <w:u w:val="single"/>
          <w:bdr w:val="single" w:sz="8" w:space="0" w:color="auto" w:frame="1"/>
        </w:rPr>
        <w:t>negative</w:t>
      </w:r>
      <w:r w:rsidRPr="00F03572">
        <w:rPr>
          <w:rFonts w:eastAsia="Calibri"/>
          <w:b/>
          <w:sz w:val="26"/>
          <w:u w:val="single"/>
          <w:bdr w:val="single" w:sz="8" w:space="0" w:color="auto" w:frame="1"/>
        </w:rPr>
        <w:t xml:space="preserve"> effects</w:t>
      </w:r>
      <w:r w:rsidRPr="00F03572">
        <w:rPr>
          <w:rFonts w:eastAsia="Calibri"/>
          <w:u w:val="single"/>
        </w:rPr>
        <w:t xml:space="preserve"> on </w:t>
      </w:r>
      <w:r w:rsidRPr="00F03572">
        <w:rPr>
          <w:rFonts w:eastAsia="Calibri"/>
          <w:b/>
          <w:sz w:val="26"/>
          <w:u w:val="single"/>
          <w:bdr w:val="single" w:sz="8" w:space="0" w:color="auto" w:frame="1"/>
        </w:rPr>
        <w:t xml:space="preserve">international </w:t>
      </w:r>
      <w:r w:rsidRPr="00F03572">
        <w:rPr>
          <w:rFonts w:eastAsia="Calibri"/>
          <w:b/>
          <w:sz w:val="26"/>
          <w:highlight w:val="lightGray"/>
          <w:u w:val="single"/>
          <w:bdr w:val="single" w:sz="8" w:space="0" w:color="auto" w:frame="1"/>
        </w:rPr>
        <w:t>security.</w:t>
      </w:r>
      <w:r w:rsidRPr="00F03572">
        <w:rPr>
          <w:rFonts w:eastAsia="Calibri"/>
          <w:sz w:val="16"/>
        </w:rPr>
        <w:t xml:space="preserve"> Many </w:t>
      </w:r>
      <w:r w:rsidRPr="00F03572">
        <w:rPr>
          <w:rFonts w:eastAsia="Calibri"/>
          <w:b/>
          <w:sz w:val="26"/>
          <w:u w:val="single"/>
          <w:bdr w:val="single" w:sz="8" w:space="0" w:color="auto" w:frame="1"/>
        </w:rPr>
        <w:t>developing countries</w:t>
      </w:r>
      <w:r w:rsidRPr="00F03572">
        <w:rPr>
          <w:rFonts w:eastAsia="Calibri"/>
          <w:u w:val="single"/>
        </w:rPr>
        <w:t xml:space="preserve">, particularly </w:t>
      </w:r>
      <w:r w:rsidRPr="00F03572">
        <w:rPr>
          <w:rFonts w:eastAsia="Calibri"/>
          <w:b/>
          <w:sz w:val="26"/>
          <w:highlight w:val="lightGray"/>
          <w:u w:val="single"/>
          <w:bdr w:val="single" w:sz="8" w:space="0" w:color="auto" w:frame="1"/>
        </w:rPr>
        <w:t>weak states</w:t>
      </w:r>
      <w:r w:rsidRPr="00F03572">
        <w:rPr>
          <w:rFonts w:eastAsia="Calibri"/>
          <w:u w:val="single"/>
        </w:rPr>
        <w:t xml:space="preserve">, are caught </w:t>
      </w:r>
      <w:r w:rsidRPr="00F03572">
        <w:rPr>
          <w:rFonts w:eastAsia="Calibri"/>
          <w:highlight w:val="lightGray"/>
          <w:u w:val="single"/>
        </w:rPr>
        <w:t>in a</w:t>
      </w:r>
      <w:r w:rsidRPr="00F03572">
        <w:rPr>
          <w:rFonts w:eastAsia="Calibri"/>
          <w:u w:val="single"/>
        </w:rPr>
        <w:t xml:space="preserve"> </w:t>
      </w:r>
      <w:r w:rsidRPr="00F03572">
        <w:rPr>
          <w:rFonts w:eastAsia="Calibri"/>
          <w:b/>
          <w:sz w:val="26"/>
          <w:u w:val="single"/>
          <w:bdr w:val="single" w:sz="8" w:space="0" w:color="auto" w:frame="1"/>
        </w:rPr>
        <w:t xml:space="preserve">vicious </w:t>
      </w:r>
      <w:r w:rsidRPr="00F03572">
        <w:rPr>
          <w:rFonts w:eastAsia="Calibri"/>
          <w:b/>
          <w:sz w:val="26"/>
          <w:highlight w:val="lightGray"/>
          <w:u w:val="single"/>
          <w:bdr w:val="single" w:sz="8" w:space="0" w:color="auto" w:frame="1"/>
        </w:rPr>
        <w:t>cycle</w:t>
      </w:r>
      <w:r w:rsidRPr="00F03572">
        <w:rPr>
          <w:rFonts w:eastAsia="Calibri"/>
          <w:highlight w:val="lightGray"/>
          <w:u w:val="single"/>
        </w:rPr>
        <w:t xml:space="preserve"> of</w:t>
      </w:r>
      <w:r w:rsidRPr="00F03572">
        <w:rPr>
          <w:rFonts w:eastAsia="Calibri"/>
          <w:u w:val="single"/>
        </w:rPr>
        <w:t xml:space="preserve"> </w:t>
      </w:r>
      <w:r w:rsidRPr="00F03572">
        <w:rPr>
          <w:rFonts w:eastAsia="Calibri"/>
          <w:b/>
          <w:sz w:val="26"/>
          <w:u w:val="single"/>
          <w:bdr w:val="single" w:sz="8" w:space="0" w:color="auto" w:frame="1"/>
        </w:rPr>
        <w:t>poverty</w:t>
      </w:r>
      <w:r w:rsidRPr="00F03572">
        <w:rPr>
          <w:rFonts w:eastAsia="Calibri"/>
          <w:u w:val="single"/>
        </w:rPr>
        <w:t xml:space="preserve">, </w:t>
      </w:r>
      <w:r w:rsidRPr="00F03572">
        <w:rPr>
          <w:rFonts w:eastAsia="Calibri"/>
          <w:b/>
          <w:sz w:val="26"/>
          <w:highlight w:val="lightGray"/>
          <w:u w:val="single"/>
          <w:bdr w:val="single" w:sz="8" w:space="0" w:color="auto" w:frame="1"/>
        </w:rPr>
        <w:t>corruption</w:t>
      </w:r>
      <w:r w:rsidRPr="00F03572">
        <w:rPr>
          <w:rFonts w:eastAsia="Calibri"/>
          <w:u w:val="single"/>
        </w:rPr>
        <w:t xml:space="preserve">, and </w:t>
      </w:r>
      <w:r w:rsidRPr="00F03572">
        <w:rPr>
          <w:rFonts w:eastAsia="Calibri"/>
          <w:b/>
          <w:sz w:val="26"/>
          <w:u w:val="single"/>
          <w:bdr w:val="single" w:sz="8" w:space="0" w:color="auto" w:frame="1"/>
        </w:rPr>
        <w:t xml:space="preserve">political </w:t>
      </w:r>
      <w:r w:rsidRPr="00F03572">
        <w:rPr>
          <w:rFonts w:eastAsia="Calibri"/>
          <w:b/>
          <w:sz w:val="26"/>
          <w:highlight w:val="lightGray"/>
          <w:u w:val="single"/>
          <w:bdr w:val="single" w:sz="8" w:space="0" w:color="auto" w:frame="1"/>
        </w:rPr>
        <w:t>instability</w:t>
      </w:r>
      <w:r w:rsidRPr="00F03572">
        <w:rPr>
          <w:rFonts w:eastAsia="Calibri"/>
          <w:u w:val="single"/>
        </w:rPr>
        <w:t>: “</w:t>
      </w:r>
      <w:r w:rsidRPr="00F03572">
        <w:rPr>
          <w:rFonts w:eastAsia="Calibri"/>
          <w:b/>
          <w:sz w:val="26"/>
          <w:u w:val="single"/>
          <w:bdr w:val="single" w:sz="8" w:space="0" w:color="auto" w:frame="1"/>
        </w:rPr>
        <w:t>Inept</w:t>
      </w:r>
      <w:r w:rsidRPr="00F03572">
        <w:rPr>
          <w:rFonts w:eastAsia="Calibri"/>
          <w:u w:val="single"/>
        </w:rPr>
        <w:t xml:space="preserve">, </w:t>
      </w:r>
      <w:r w:rsidRPr="00F03572">
        <w:rPr>
          <w:rFonts w:eastAsia="Calibri"/>
          <w:b/>
          <w:sz w:val="26"/>
          <w:u w:val="single"/>
          <w:bdr w:val="single" w:sz="8" w:space="0" w:color="auto" w:frame="1"/>
        </w:rPr>
        <w:t>corrupt</w:t>
      </w:r>
      <w:r w:rsidRPr="00F03572">
        <w:rPr>
          <w:rFonts w:eastAsia="Calibri"/>
          <w:u w:val="single"/>
        </w:rPr>
        <w:t xml:space="preserve">, or </w:t>
      </w:r>
      <w:r w:rsidRPr="00F03572">
        <w:rPr>
          <w:rFonts w:eastAsia="Calibri"/>
          <w:b/>
          <w:sz w:val="26"/>
          <w:u w:val="single"/>
          <w:bdr w:val="single" w:sz="8" w:space="0" w:color="auto" w:frame="1"/>
        </w:rPr>
        <w:t>weak governance</w:t>
      </w:r>
      <w:r w:rsidRPr="00F03572">
        <w:rPr>
          <w:rFonts w:eastAsia="Calibri"/>
          <w:u w:val="single"/>
        </w:rPr>
        <w:t xml:space="preserve"> </w:t>
      </w:r>
      <w:r w:rsidRPr="00F03572">
        <w:rPr>
          <w:rFonts w:eastAsia="Calibri"/>
          <w:b/>
          <w:sz w:val="26"/>
          <w:u w:val="single"/>
          <w:bdr w:val="single" w:sz="8" w:space="0" w:color="auto" w:frame="1"/>
        </w:rPr>
        <w:t>fosters</w:t>
      </w:r>
      <w:r w:rsidRPr="00F03572">
        <w:rPr>
          <w:rFonts w:eastAsia="Calibri"/>
          <w:u w:val="single"/>
        </w:rPr>
        <w:t xml:space="preserve"> </w:t>
      </w:r>
      <w:r w:rsidRPr="00F03572">
        <w:rPr>
          <w:rFonts w:eastAsia="Calibri"/>
          <w:b/>
          <w:sz w:val="26"/>
          <w:u w:val="single"/>
          <w:bdr w:val="single" w:sz="8" w:space="0" w:color="auto" w:frame="1"/>
        </w:rPr>
        <w:t>poverty</w:t>
      </w:r>
      <w:r w:rsidRPr="00F03572">
        <w:rPr>
          <w:rFonts w:eastAsia="Calibri"/>
          <w:u w:val="single"/>
        </w:rPr>
        <w:t xml:space="preserve">; </w:t>
      </w:r>
      <w:r w:rsidRPr="00F03572">
        <w:rPr>
          <w:rFonts w:eastAsia="Calibri"/>
          <w:b/>
          <w:sz w:val="26"/>
          <w:u w:val="single"/>
          <w:bdr w:val="single" w:sz="8" w:space="0" w:color="auto" w:frame="1"/>
        </w:rPr>
        <w:t>widespread poverty</w:t>
      </w:r>
      <w:r w:rsidRPr="00F03572">
        <w:rPr>
          <w:rFonts w:eastAsia="Calibri"/>
          <w:u w:val="single"/>
        </w:rPr>
        <w:t xml:space="preserve"> </w:t>
      </w:r>
      <w:r w:rsidRPr="00F03572">
        <w:rPr>
          <w:rFonts w:eastAsia="Calibri"/>
          <w:highlight w:val="lightGray"/>
          <w:u w:val="single"/>
        </w:rPr>
        <w:t>makes</w:t>
      </w:r>
      <w:r w:rsidRPr="00F03572">
        <w:rPr>
          <w:rFonts w:eastAsia="Calibri"/>
          <w:u w:val="single"/>
        </w:rPr>
        <w:t xml:space="preserve"> </w:t>
      </w:r>
      <w:r w:rsidRPr="00F03572">
        <w:rPr>
          <w:rFonts w:eastAsia="Calibri"/>
          <w:b/>
          <w:sz w:val="26"/>
          <w:u w:val="single"/>
          <w:bdr w:val="single" w:sz="8" w:space="0" w:color="auto" w:frame="1"/>
        </w:rPr>
        <w:t>effective</w:t>
      </w:r>
      <w:r w:rsidRPr="00F03572">
        <w:rPr>
          <w:rFonts w:eastAsia="Calibri"/>
          <w:u w:val="single"/>
        </w:rPr>
        <w:t xml:space="preserve">, </w:t>
      </w:r>
      <w:r w:rsidRPr="00F03572">
        <w:rPr>
          <w:rFonts w:eastAsia="Calibri"/>
          <w:b/>
          <w:sz w:val="26"/>
          <w:u w:val="single"/>
          <w:bdr w:val="single" w:sz="8" w:space="0" w:color="auto" w:frame="1"/>
        </w:rPr>
        <w:t xml:space="preserve">equitable </w:t>
      </w:r>
      <w:r w:rsidRPr="00F03572">
        <w:rPr>
          <w:rFonts w:eastAsia="Calibri"/>
          <w:b/>
          <w:sz w:val="26"/>
          <w:highlight w:val="lightGray"/>
          <w:u w:val="single"/>
          <w:bdr w:val="single" w:sz="8" w:space="0" w:color="auto" w:frame="1"/>
        </w:rPr>
        <w:t>governance</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lightGray"/>
          <w:u w:val="single"/>
          <w:bdr w:val="single" w:sz="8" w:space="0" w:color="auto" w:frame="1"/>
        </w:rPr>
        <w:t>difficult</w:t>
      </w:r>
      <w:r w:rsidRPr="00F03572">
        <w:rPr>
          <w:rFonts w:eastAsia="Calibri"/>
          <w:u w:val="single"/>
        </w:rPr>
        <w:t xml:space="preserve"> to achieve; and when </w:t>
      </w:r>
      <w:r w:rsidRPr="00F03572">
        <w:rPr>
          <w:rFonts w:eastAsia="Calibri"/>
          <w:b/>
          <w:sz w:val="26"/>
          <w:u w:val="single"/>
          <w:bdr w:val="single" w:sz="8" w:space="0" w:color="auto" w:frame="1"/>
        </w:rPr>
        <w:t>weak governments</w:t>
      </w:r>
      <w:r w:rsidRPr="00F03572">
        <w:rPr>
          <w:rFonts w:eastAsia="Calibri"/>
          <w:u w:val="single"/>
        </w:rPr>
        <w:t xml:space="preserve"> </w:t>
      </w:r>
      <w:r w:rsidRPr="00F03572">
        <w:rPr>
          <w:rFonts w:eastAsia="Calibri"/>
          <w:b/>
          <w:sz w:val="26"/>
          <w:u w:val="single"/>
          <w:bdr w:val="single" w:sz="8" w:space="0" w:color="auto" w:frame="1"/>
        </w:rPr>
        <w:t>fail</w:t>
      </w:r>
      <w:r w:rsidRPr="00F03572">
        <w:rPr>
          <w:rFonts w:eastAsia="Calibri"/>
          <w:u w:val="single"/>
        </w:rPr>
        <w:t xml:space="preserve"> to </w:t>
      </w:r>
      <w:r w:rsidRPr="00F03572">
        <w:rPr>
          <w:rFonts w:eastAsia="Calibri"/>
          <w:b/>
          <w:sz w:val="26"/>
          <w:u w:val="single"/>
          <w:bdr w:val="single" w:sz="8" w:space="0" w:color="auto" w:frame="1"/>
        </w:rPr>
        <w:t>improve</w:t>
      </w:r>
      <w:r w:rsidRPr="00F03572">
        <w:rPr>
          <w:rFonts w:eastAsia="Calibri"/>
          <w:u w:val="single"/>
        </w:rPr>
        <w:t xml:space="preserve"> their </w:t>
      </w:r>
      <w:r w:rsidRPr="00F03572">
        <w:rPr>
          <w:rFonts w:eastAsia="Calibri"/>
          <w:b/>
          <w:sz w:val="26"/>
          <w:u w:val="single"/>
          <w:bdr w:val="single" w:sz="8" w:space="0" w:color="auto" w:frame="1"/>
        </w:rPr>
        <w:t>people’s lives</w:t>
      </w:r>
      <w:r w:rsidRPr="00F03572">
        <w:rPr>
          <w:rFonts w:eastAsia="Calibri"/>
          <w:u w:val="single"/>
        </w:rPr>
        <w:t xml:space="preserve">, their </w:t>
      </w:r>
      <w:r w:rsidRPr="00F03572">
        <w:rPr>
          <w:rFonts w:eastAsia="Calibri"/>
          <w:b/>
          <w:sz w:val="26"/>
          <w:highlight w:val="lightGray"/>
          <w:u w:val="single"/>
          <w:bdr w:val="single" w:sz="8" w:space="0" w:color="auto" w:frame="1"/>
        </w:rPr>
        <w:t>legitimacy</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suffers</w:t>
      </w:r>
      <w:r w:rsidRPr="00F03572">
        <w:rPr>
          <w:rFonts w:eastAsia="Calibri"/>
          <w:b/>
          <w:sz w:val="26"/>
          <w:u w:val="single"/>
          <w:bdr w:val="single" w:sz="8" w:space="0" w:color="auto" w:frame="1"/>
        </w:rPr>
        <w:t>.</w:t>
      </w:r>
      <w:r w:rsidRPr="00F03572">
        <w:rPr>
          <w:rFonts w:eastAsia="Calibri"/>
          <w:u w:val="single"/>
        </w:rPr>
        <w:t xml:space="preserve">” </w:t>
      </w:r>
      <w:r w:rsidRPr="00F03572">
        <w:rPr>
          <w:rFonts w:eastAsia="Calibri"/>
          <w:b/>
          <w:sz w:val="26"/>
          <w:u w:val="single"/>
          <w:bdr w:val="single" w:sz="8" w:space="0" w:color="auto" w:frame="1"/>
        </w:rPr>
        <w:t>Weak states</w:t>
      </w:r>
      <w:r w:rsidRPr="00F03572">
        <w:rPr>
          <w:rFonts w:eastAsia="Calibri"/>
          <w:u w:val="single"/>
        </w:rPr>
        <w:t xml:space="preserve"> often </w:t>
      </w:r>
      <w:r w:rsidRPr="00F03572">
        <w:rPr>
          <w:rFonts w:eastAsia="Calibri"/>
          <w:b/>
          <w:sz w:val="26"/>
          <w:highlight w:val="lightGray"/>
          <w:u w:val="single"/>
          <w:bdr w:val="single" w:sz="8" w:space="0" w:color="auto" w:frame="1"/>
        </w:rPr>
        <w:t>engender</w:t>
      </w:r>
      <w:r w:rsidRPr="00F03572">
        <w:rPr>
          <w:rFonts w:eastAsia="Calibri"/>
          <w:highlight w:val="lightGray"/>
          <w:u w:val="single"/>
        </w:rPr>
        <w:t xml:space="preserve"> </w:t>
      </w:r>
      <w:r w:rsidRPr="00F03572">
        <w:rPr>
          <w:rFonts w:eastAsia="Calibri"/>
          <w:b/>
          <w:sz w:val="26"/>
          <w:highlight w:val="lightGray"/>
          <w:u w:val="single"/>
          <w:bdr w:val="single" w:sz="8" w:space="0" w:color="auto" w:frame="1"/>
        </w:rPr>
        <w:t>terror</w:t>
      </w:r>
      <w:r w:rsidRPr="00F03572">
        <w:rPr>
          <w:rFonts w:eastAsia="Calibri"/>
          <w:b/>
          <w:sz w:val="26"/>
          <w:u w:val="single"/>
          <w:bdr w:val="single" w:sz="8" w:space="0" w:color="auto" w:frame="1"/>
        </w:rPr>
        <w:t>ism</w:t>
      </w:r>
      <w:r w:rsidRPr="00F03572">
        <w:rPr>
          <w:rFonts w:eastAsia="Calibri"/>
          <w:u w:val="single"/>
        </w:rPr>
        <w:t xml:space="preserve"> and </w:t>
      </w:r>
      <w:r w:rsidRPr="00F03572">
        <w:rPr>
          <w:rFonts w:eastAsia="Calibri"/>
          <w:b/>
          <w:sz w:val="26"/>
          <w:highlight w:val="lightGray"/>
          <w:u w:val="single"/>
          <w:bdr w:val="single" w:sz="8" w:space="0" w:color="auto" w:frame="1"/>
        </w:rPr>
        <w:t>crime</w:t>
      </w:r>
      <w:r w:rsidRPr="00F03572">
        <w:rPr>
          <w:rFonts w:eastAsia="Calibri"/>
          <w:sz w:val="16"/>
        </w:rPr>
        <w:t xml:space="preserve"> because they are </w:t>
      </w:r>
      <w:r w:rsidRPr="00F03572">
        <w:rPr>
          <w:rFonts w:eastAsia="Calibri"/>
          <w:b/>
          <w:sz w:val="26"/>
          <w:u w:val="single"/>
          <w:bdr w:val="single" w:sz="8" w:space="0" w:color="auto" w:frame="1"/>
        </w:rPr>
        <w:t>unable</w:t>
      </w:r>
      <w:r w:rsidRPr="00F03572">
        <w:rPr>
          <w:rFonts w:eastAsia="Calibri"/>
          <w:u w:val="single"/>
        </w:rPr>
        <w:t xml:space="preserve"> to </w:t>
      </w:r>
      <w:r w:rsidRPr="00F03572">
        <w:rPr>
          <w:rFonts w:eastAsia="Calibri"/>
          <w:b/>
          <w:sz w:val="26"/>
          <w:u w:val="single"/>
          <w:bdr w:val="single" w:sz="8" w:space="0" w:color="auto" w:frame="1"/>
        </w:rPr>
        <w:t>maintain</w:t>
      </w:r>
      <w:r w:rsidRPr="00F03572">
        <w:rPr>
          <w:rFonts w:eastAsia="Calibri"/>
          <w:u w:val="single"/>
        </w:rPr>
        <w:t xml:space="preserve"> </w:t>
      </w:r>
      <w:r w:rsidRPr="00F03572">
        <w:rPr>
          <w:rFonts w:eastAsia="Calibri"/>
          <w:b/>
          <w:sz w:val="26"/>
          <w:u w:val="single"/>
          <w:bdr w:val="single" w:sz="8" w:space="0" w:color="auto" w:frame="1"/>
        </w:rPr>
        <w:t>law</w:t>
      </w:r>
      <w:r w:rsidRPr="00F03572">
        <w:rPr>
          <w:rFonts w:eastAsia="Calibri"/>
          <w:u w:val="single"/>
        </w:rPr>
        <w:t xml:space="preserve"> and </w:t>
      </w:r>
      <w:r w:rsidRPr="00F03572">
        <w:rPr>
          <w:rFonts w:eastAsia="Calibri"/>
          <w:b/>
          <w:sz w:val="26"/>
          <w:u w:val="single"/>
          <w:bdr w:val="single" w:sz="8" w:space="0" w:color="auto" w:frame="1"/>
        </w:rPr>
        <w:t>order</w:t>
      </w:r>
      <w:r w:rsidRPr="00F03572">
        <w:rPr>
          <w:rFonts w:eastAsia="Calibri"/>
          <w:sz w:val="16"/>
          <w:szCs w:val="16"/>
        </w:rPr>
        <w:t xml:space="preserve"> in their territories.9</w:t>
      </w:r>
    </w:p>
    <w:p w14:paraId="4B205521"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And </w:t>
      </w:r>
      <w:r w:rsidRPr="00F03572">
        <w:rPr>
          <w:rFonts w:eastAsia="Times New Roman" w:cs="Times New Roman"/>
          <w:b/>
          <w:iCs/>
          <w:sz w:val="26"/>
          <w:u w:val="single"/>
        </w:rPr>
        <w:t>filters</w:t>
      </w:r>
      <w:r w:rsidRPr="00F03572">
        <w:rPr>
          <w:rFonts w:eastAsia="Times New Roman" w:cs="Times New Roman"/>
          <w:b/>
          <w:iCs/>
          <w:sz w:val="26"/>
        </w:rPr>
        <w:t xml:space="preserve"> </w:t>
      </w:r>
      <w:r w:rsidRPr="00F03572">
        <w:rPr>
          <w:rFonts w:eastAsia="Times New Roman" w:cs="Times New Roman"/>
          <w:b/>
          <w:iCs/>
          <w:sz w:val="26"/>
          <w:u w:val="single"/>
        </w:rPr>
        <w:t>all scenarios</w:t>
      </w:r>
      <w:r w:rsidRPr="00F03572">
        <w:rPr>
          <w:rFonts w:eastAsia="Times New Roman" w:cs="Times New Roman"/>
          <w:b/>
          <w:iCs/>
          <w:sz w:val="26"/>
        </w:rPr>
        <w:t xml:space="preserve"> for </w:t>
      </w:r>
      <w:r w:rsidRPr="00F03572">
        <w:rPr>
          <w:rFonts w:eastAsia="Times New Roman" w:cs="Times New Roman"/>
          <w:b/>
          <w:iCs/>
          <w:sz w:val="26"/>
          <w:u w:val="single"/>
        </w:rPr>
        <w:t>escalation</w:t>
      </w:r>
      <w:r w:rsidRPr="00F03572">
        <w:rPr>
          <w:rFonts w:eastAsia="Times New Roman" w:cs="Times New Roman"/>
          <w:b/>
          <w:iCs/>
          <w:sz w:val="26"/>
        </w:rPr>
        <w:t>.</w:t>
      </w:r>
    </w:p>
    <w:p w14:paraId="326EB24C" w14:textId="77777777" w:rsidR="00F03572" w:rsidRPr="00F03572" w:rsidRDefault="00F03572" w:rsidP="00F03572">
      <w:pPr>
        <w:spacing w:line="256" w:lineRule="auto"/>
        <w:rPr>
          <w:rFonts w:eastAsia="Calibri"/>
        </w:rPr>
      </w:pPr>
      <w:r w:rsidRPr="00F03572">
        <w:rPr>
          <w:rFonts w:eastAsia="Calibri"/>
          <w:b/>
          <w:bCs/>
          <w:sz w:val="26"/>
        </w:rPr>
        <w:t>Cortright 16</w:t>
      </w:r>
      <w:r w:rsidRPr="00F03572">
        <w:rPr>
          <w:rFonts w:eastAsia="Calibri"/>
        </w:rPr>
        <w:t xml:space="preserve"> is Director of the Global Policy Initiative; Special Advisor for Policy Studies; Professor Emeritus of the Practice, Kroc Institute for International Peace Studies. He has a PhD in Political Science from Union Graduate School. (David Cortright, 5-18-2016, "Linking Development and Peace: The Empirical Evidence," No Publication, https://peacepolicy.nd.edu/2016/05/18/linking-development-and-peace-the-empirical-evidence/, accessed 9-19-2025) //ah [UTD]</w:t>
      </w:r>
    </w:p>
    <w:p w14:paraId="5BBAE93F" w14:textId="77777777" w:rsidR="00F03572" w:rsidRPr="00F03572" w:rsidRDefault="00F03572" w:rsidP="00F03572">
      <w:pPr>
        <w:spacing w:line="256" w:lineRule="auto"/>
        <w:rPr>
          <w:rFonts w:eastAsia="Calibri"/>
        </w:rPr>
      </w:pPr>
      <w:r w:rsidRPr="00F03572">
        <w:rPr>
          <w:rFonts w:eastAsia="Calibri"/>
          <w:sz w:val="16"/>
        </w:rPr>
        <w:t xml:space="preserve">The </w:t>
      </w:r>
      <w:r w:rsidRPr="00F03572">
        <w:rPr>
          <w:rFonts w:eastAsia="Calibri"/>
          <w:b/>
          <w:sz w:val="26"/>
          <w:u w:val="single"/>
          <w:bdr w:val="single" w:sz="8" w:space="0" w:color="auto" w:frame="1"/>
        </w:rPr>
        <w:t>connections</w:t>
      </w:r>
      <w:r w:rsidRPr="00F03572">
        <w:rPr>
          <w:rFonts w:eastAsia="Calibri"/>
          <w:u w:val="single"/>
        </w:rPr>
        <w:t xml:space="preserve"> between </w:t>
      </w:r>
      <w:r w:rsidRPr="00F03572">
        <w:rPr>
          <w:rFonts w:eastAsia="Calibri"/>
          <w:b/>
          <w:sz w:val="26"/>
          <w:u w:val="single"/>
          <w:bdr w:val="single" w:sz="8" w:space="0" w:color="auto" w:frame="1"/>
        </w:rPr>
        <w:t>development</w:t>
      </w:r>
      <w:r w:rsidRPr="00F03572">
        <w:rPr>
          <w:rFonts w:eastAsia="Calibri"/>
          <w:u w:val="single"/>
        </w:rPr>
        <w:t xml:space="preserve"> and </w:t>
      </w:r>
      <w:r w:rsidRPr="00F03572">
        <w:rPr>
          <w:rFonts w:eastAsia="Calibri"/>
          <w:b/>
          <w:sz w:val="26"/>
          <w:u w:val="single"/>
          <w:bdr w:val="single" w:sz="8" w:space="0" w:color="auto" w:frame="1"/>
        </w:rPr>
        <w:t>peace</w:t>
      </w:r>
      <w:r w:rsidRPr="00F03572">
        <w:rPr>
          <w:rFonts w:eastAsia="Calibri"/>
          <w:u w:val="single"/>
        </w:rPr>
        <w:t xml:space="preserve"> are </w:t>
      </w:r>
      <w:r w:rsidRPr="00F03572">
        <w:rPr>
          <w:rFonts w:eastAsia="Calibri"/>
          <w:b/>
          <w:sz w:val="26"/>
          <w:u w:val="single"/>
          <w:bdr w:val="single" w:sz="8" w:space="0" w:color="auto" w:frame="1"/>
        </w:rPr>
        <w:t>firmly supported</w:t>
      </w:r>
      <w:r w:rsidRPr="00F03572">
        <w:rPr>
          <w:rFonts w:eastAsia="Calibri"/>
          <w:u w:val="single"/>
        </w:rPr>
        <w:t xml:space="preserve"> by </w:t>
      </w:r>
      <w:r w:rsidRPr="00F03572">
        <w:rPr>
          <w:rFonts w:eastAsia="Calibri"/>
          <w:b/>
          <w:sz w:val="26"/>
          <w:u w:val="single"/>
          <w:bdr w:val="single" w:sz="8" w:space="0" w:color="auto" w:frame="1"/>
        </w:rPr>
        <w:t>social science research.</w:t>
      </w:r>
      <w:r w:rsidRPr="00F03572">
        <w:rPr>
          <w:rFonts w:eastAsia="Calibri"/>
          <w:u w:val="single"/>
        </w:rPr>
        <w:t xml:space="preserve"> </w:t>
      </w:r>
      <w:r w:rsidRPr="00F03572">
        <w:rPr>
          <w:rFonts w:eastAsia="Calibri"/>
          <w:b/>
          <w:sz w:val="26"/>
          <w:u w:val="single"/>
          <w:bdr w:val="single" w:sz="8" w:space="0" w:color="auto" w:frame="1"/>
        </w:rPr>
        <w:t>All</w:t>
      </w:r>
      <w:r w:rsidRPr="00F03572">
        <w:rPr>
          <w:rFonts w:eastAsia="Calibri"/>
          <w:sz w:val="16"/>
        </w:rPr>
        <w:t xml:space="preserve"> the standard </w:t>
      </w:r>
      <w:r w:rsidRPr="00F03572">
        <w:rPr>
          <w:rFonts w:eastAsia="Calibri"/>
          <w:b/>
          <w:sz w:val="26"/>
          <w:u w:val="single"/>
          <w:bdr w:val="single" w:sz="8" w:space="0" w:color="auto" w:frame="1"/>
        </w:rPr>
        <w:t>indicators</w:t>
      </w:r>
      <w:r w:rsidRPr="00F03572">
        <w:rPr>
          <w:rFonts w:eastAsia="Calibri"/>
          <w:u w:val="single"/>
        </w:rPr>
        <w:t xml:space="preserve"> of </w:t>
      </w:r>
      <w:r w:rsidRPr="00F03572">
        <w:rPr>
          <w:rFonts w:eastAsia="Calibri"/>
          <w:b/>
          <w:sz w:val="26"/>
          <w:u w:val="single"/>
          <w:bdr w:val="single" w:sz="8" w:space="0" w:color="auto" w:frame="1"/>
        </w:rPr>
        <w:t xml:space="preserve">economic </w:t>
      </w:r>
      <w:r w:rsidRPr="00F03572">
        <w:rPr>
          <w:rFonts w:eastAsia="Calibri"/>
          <w:b/>
          <w:sz w:val="26"/>
          <w:highlight w:val="green"/>
          <w:u w:val="single"/>
          <w:bdr w:val="single" w:sz="8" w:space="0" w:color="auto" w:frame="1"/>
        </w:rPr>
        <w:t>development</w:t>
      </w:r>
      <w:r w:rsidRPr="00F03572">
        <w:rPr>
          <w:rFonts w:eastAsia="Calibri"/>
          <w:sz w:val="16"/>
        </w:rPr>
        <w:t xml:space="preserve">, including per capita income, economic growth rates, levels of trade and investment, and degree of market openness, </w:t>
      </w:r>
      <w:r w:rsidRPr="00F03572">
        <w:rPr>
          <w:rFonts w:eastAsia="Calibri"/>
          <w:highlight w:val="green"/>
          <w:u w:val="single"/>
        </w:rPr>
        <w:t>are</w:t>
      </w:r>
      <w:r w:rsidRPr="00F03572">
        <w:rPr>
          <w:rFonts w:eastAsia="Calibri"/>
          <w:u w:val="single"/>
        </w:rPr>
        <w:t xml:space="preserve"> </w:t>
      </w:r>
      <w:r w:rsidRPr="00F03572">
        <w:rPr>
          <w:rFonts w:eastAsia="Calibri"/>
          <w:b/>
          <w:sz w:val="26"/>
          <w:u w:val="single"/>
          <w:bdr w:val="single" w:sz="8" w:space="0" w:color="auto" w:frame="1"/>
        </w:rPr>
        <w:t xml:space="preserve">significantly </w:t>
      </w:r>
      <w:r w:rsidRPr="00F03572">
        <w:rPr>
          <w:rFonts w:eastAsia="Calibri"/>
          <w:b/>
          <w:sz w:val="26"/>
          <w:highlight w:val="green"/>
          <w:u w:val="single"/>
          <w:bdr w:val="single" w:sz="8" w:space="0" w:color="auto" w:frame="1"/>
        </w:rPr>
        <w:t>correlated</w:t>
      </w:r>
      <w:r w:rsidRPr="00F03572">
        <w:rPr>
          <w:rFonts w:eastAsia="Calibri"/>
          <w:highlight w:val="green"/>
          <w:u w:val="single"/>
        </w:rPr>
        <w:t xml:space="preserve"> with </w:t>
      </w:r>
      <w:r w:rsidRPr="00F03572">
        <w:rPr>
          <w:rFonts w:eastAsia="Calibri"/>
          <w:b/>
          <w:sz w:val="26"/>
          <w:highlight w:val="green"/>
          <w:u w:val="single"/>
          <w:bdr w:val="single" w:sz="8" w:space="0" w:color="auto" w:frame="1"/>
        </w:rPr>
        <w:t>peace.</w:t>
      </w:r>
      <w:r w:rsidRPr="00F03572">
        <w:rPr>
          <w:rFonts w:eastAsia="Calibri"/>
          <w:sz w:val="16"/>
        </w:rPr>
        <w:t xml:space="preserve"> Virtually </w:t>
      </w:r>
      <w:r w:rsidRPr="00F03572">
        <w:rPr>
          <w:rFonts w:eastAsia="Calibri"/>
          <w:b/>
          <w:sz w:val="26"/>
          <w:highlight w:val="green"/>
          <w:u w:val="single"/>
          <w:bdr w:val="single" w:sz="8" w:space="0" w:color="auto" w:frame="1"/>
        </w:rPr>
        <w:t>every study</w:t>
      </w:r>
      <w:r w:rsidRPr="00F03572">
        <w:rPr>
          <w:rFonts w:eastAsia="Calibri"/>
          <w:u w:val="single"/>
        </w:rPr>
        <w:t xml:space="preserve"> on the </w:t>
      </w:r>
      <w:r w:rsidRPr="00F03572">
        <w:rPr>
          <w:rFonts w:eastAsia="Calibri"/>
          <w:b/>
          <w:sz w:val="26"/>
          <w:u w:val="single"/>
          <w:bdr w:val="single" w:sz="8" w:space="0" w:color="auto" w:frame="1"/>
        </w:rPr>
        <w:t>causes</w:t>
      </w:r>
      <w:r w:rsidRPr="00F03572">
        <w:rPr>
          <w:rFonts w:eastAsia="Calibri"/>
          <w:u w:val="single"/>
        </w:rPr>
        <w:t xml:space="preserve"> of </w:t>
      </w:r>
      <w:r w:rsidRPr="00F03572">
        <w:rPr>
          <w:rFonts w:eastAsia="Calibri"/>
          <w:b/>
          <w:sz w:val="26"/>
          <w:u w:val="single"/>
          <w:bdr w:val="single" w:sz="8" w:space="0" w:color="auto" w:frame="1"/>
        </w:rPr>
        <w:t>war</w:t>
      </w:r>
      <w:r w:rsidRPr="00F03572">
        <w:rPr>
          <w:rFonts w:eastAsia="Calibri"/>
          <w:u w:val="single"/>
        </w:rPr>
        <w:t xml:space="preserve"> </w:t>
      </w:r>
      <w:r w:rsidRPr="00F03572">
        <w:rPr>
          <w:rFonts w:eastAsia="Calibri"/>
          <w:highlight w:val="green"/>
          <w:u w:val="single"/>
        </w:rPr>
        <w:t>finds</w:t>
      </w:r>
      <w:r w:rsidRPr="00F03572">
        <w:rPr>
          <w:rFonts w:eastAsia="Calibri"/>
          <w:u w:val="single"/>
        </w:rPr>
        <w:t xml:space="preserve"> a </w:t>
      </w:r>
      <w:r w:rsidRPr="00F03572">
        <w:rPr>
          <w:rFonts w:eastAsia="Calibri"/>
          <w:b/>
          <w:sz w:val="26"/>
          <w:highlight w:val="green"/>
          <w:u w:val="single"/>
          <w:bdr w:val="single" w:sz="8" w:space="0" w:color="auto" w:frame="1"/>
        </w:rPr>
        <w:t>strong connection</w:t>
      </w:r>
      <w:r w:rsidRPr="00F03572">
        <w:rPr>
          <w:rFonts w:eastAsia="Calibri"/>
          <w:highlight w:val="green"/>
          <w:u w:val="single"/>
        </w:rPr>
        <w:t xml:space="preserve"> between </w:t>
      </w:r>
      <w:r w:rsidRPr="00F03572">
        <w:rPr>
          <w:rFonts w:eastAsia="Calibri"/>
          <w:b/>
          <w:sz w:val="26"/>
          <w:highlight w:val="green"/>
          <w:u w:val="single"/>
          <w:bdr w:val="single" w:sz="8" w:space="0" w:color="auto" w:frame="1"/>
        </w:rPr>
        <w:t>low income</w:t>
      </w:r>
      <w:r w:rsidRPr="00F03572">
        <w:rPr>
          <w:rFonts w:eastAsia="Calibri"/>
          <w:highlight w:val="green"/>
          <w:u w:val="single"/>
        </w:rPr>
        <w:t xml:space="preserve"> and</w:t>
      </w:r>
      <w:r w:rsidRPr="00F03572">
        <w:rPr>
          <w:rFonts w:eastAsia="Calibri"/>
          <w:u w:val="single"/>
        </w:rPr>
        <w:t xml:space="preserve"> the </w:t>
      </w:r>
      <w:r w:rsidRPr="00F03572">
        <w:rPr>
          <w:rFonts w:eastAsia="Calibri"/>
          <w:b/>
          <w:sz w:val="26"/>
          <w:u w:val="single"/>
          <w:bdr w:val="single" w:sz="8" w:space="0" w:color="auto" w:frame="1"/>
        </w:rPr>
        <w:t>likelihood</w:t>
      </w:r>
      <w:r w:rsidRPr="00F03572">
        <w:rPr>
          <w:rFonts w:eastAsia="Calibri"/>
          <w:u w:val="single"/>
        </w:rPr>
        <w:t xml:space="preserve"> of </w:t>
      </w:r>
      <w:r w:rsidRPr="00F03572">
        <w:rPr>
          <w:rFonts w:eastAsia="Calibri"/>
          <w:b/>
          <w:sz w:val="26"/>
          <w:u w:val="single"/>
          <w:bdr w:val="single" w:sz="8" w:space="0" w:color="auto" w:frame="1"/>
        </w:rPr>
        <w:t xml:space="preserve">armed </w:t>
      </w:r>
      <w:r w:rsidRPr="00F03572">
        <w:rPr>
          <w:rFonts w:eastAsia="Calibri"/>
          <w:b/>
          <w:sz w:val="26"/>
          <w:highlight w:val="green"/>
          <w:u w:val="single"/>
          <w:bdr w:val="single" w:sz="8" w:space="0" w:color="auto" w:frame="1"/>
        </w:rPr>
        <w:t>conflict.</w:t>
      </w:r>
      <w:r w:rsidRPr="00F03572">
        <w:rPr>
          <w:rFonts w:eastAsia="Calibri"/>
          <w:sz w:val="16"/>
        </w:rPr>
        <w:t xml:space="preserve"> Economist Edward Miguel describes </w:t>
      </w:r>
      <w:r w:rsidRPr="00F03572">
        <w:rPr>
          <w:rFonts w:eastAsia="Calibri"/>
          <w:highlight w:val="green"/>
          <w:u w:val="single"/>
        </w:rPr>
        <w:t>this</w:t>
      </w:r>
      <w:r w:rsidRPr="00F03572">
        <w:rPr>
          <w:rFonts w:eastAsia="Calibri"/>
          <w:u w:val="single"/>
        </w:rPr>
        <w:t xml:space="preserve"> l</w:t>
      </w:r>
      <w:r w:rsidRPr="00F03572">
        <w:rPr>
          <w:rFonts w:eastAsia="Calibri"/>
          <w:highlight w:val="green"/>
          <w:u w:val="single"/>
        </w:rPr>
        <w:t>i</w:t>
      </w:r>
      <w:r w:rsidRPr="00F03572">
        <w:rPr>
          <w:rFonts w:eastAsia="Calibri"/>
          <w:u w:val="single"/>
        </w:rPr>
        <w:t>nk a</w:t>
      </w:r>
      <w:r w:rsidRPr="00F03572">
        <w:rPr>
          <w:rFonts w:eastAsia="Calibri"/>
          <w:highlight w:val="green"/>
          <w:u w:val="single"/>
        </w:rPr>
        <w:t>s</w:t>
      </w:r>
      <w:r w:rsidRPr="00F03572">
        <w:rPr>
          <w:rFonts w:eastAsia="Calibri"/>
          <w:u w:val="single"/>
        </w:rPr>
        <w:t xml:space="preserve"> “one of </w:t>
      </w:r>
      <w:r w:rsidRPr="00F03572">
        <w:rPr>
          <w:rFonts w:eastAsia="Calibri"/>
          <w:highlight w:val="green"/>
          <w:u w:val="single"/>
        </w:rPr>
        <w:t xml:space="preserve">the </w:t>
      </w:r>
      <w:r w:rsidRPr="00F03572">
        <w:rPr>
          <w:rFonts w:eastAsia="Calibri"/>
          <w:b/>
          <w:sz w:val="26"/>
          <w:highlight w:val="green"/>
          <w:u w:val="single"/>
          <w:bdr w:val="single" w:sz="8" w:space="0" w:color="auto" w:frame="1"/>
        </w:rPr>
        <w:t>most robust empirical relationship</w:t>
      </w:r>
      <w:r w:rsidRPr="00F03572">
        <w:rPr>
          <w:rFonts w:eastAsia="Calibri"/>
          <w:b/>
          <w:sz w:val="26"/>
          <w:u w:val="single"/>
          <w:bdr w:val="single" w:sz="8" w:space="0" w:color="auto" w:frame="1"/>
        </w:rPr>
        <w:t>s</w:t>
      </w:r>
      <w:r w:rsidRPr="00F03572">
        <w:rPr>
          <w:rFonts w:eastAsia="Calibri"/>
          <w:u w:val="single"/>
        </w:rPr>
        <w:t xml:space="preserve"> in the </w:t>
      </w:r>
      <w:r w:rsidRPr="00F03572">
        <w:rPr>
          <w:rFonts w:eastAsia="Calibri"/>
          <w:b/>
          <w:sz w:val="26"/>
          <w:u w:val="single"/>
          <w:bdr w:val="single" w:sz="8" w:space="0" w:color="auto" w:frame="1"/>
        </w:rPr>
        <w:t>economic literature.</w:t>
      </w:r>
      <w:r w:rsidRPr="00F03572">
        <w:rPr>
          <w:rFonts w:eastAsia="Calibri"/>
          <w:u w:val="single"/>
        </w:rPr>
        <w:t xml:space="preserve">” </w:t>
      </w:r>
      <w:r w:rsidRPr="00F03572">
        <w:rPr>
          <w:rFonts w:eastAsia="Calibri"/>
          <w:b/>
          <w:sz w:val="26"/>
          <w:highlight w:val="green"/>
          <w:u w:val="single"/>
          <w:bdr w:val="single" w:sz="8" w:space="0" w:color="auto" w:frame="1"/>
        </w:rPr>
        <w:t>Irrespective</w:t>
      </w:r>
      <w:r w:rsidRPr="00F03572">
        <w:rPr>
          <w:rFonts w:eastAsia="Calibri"/>
          <w:highlight w:val="green"/>
          <w:u w:val="single"/>
        </w:rPr>
        <w:t xml:space="preserve"> of </w:t>
      </w:r>
      <w:r w:rsidRPr="00F03572">
        <w:rPr>
          <w:rFonts w:eastAsia="Calibri"/>
          <w:b/>
          <w:sz w:val="26"/>
          <w:highlight w:val="green"/>
          <w:u w:val="single"/>
          <w:bdr w:val="single" w:sz="8" w:space="0" w:color="auto" w:frame="1"/>
        </w:rPr>
        <w:t>all</w:t>
      </w:r>
      <w:r w:rsidRPr="00F03572">
        <w:rPr>
          <w:rFonts w:eastAsia="Calibri"/>
          <w:highlight w:val="green"/>
          <w:u w:val="single"/>
        </w:rPr>
        <w:t xml:space="preserve"> </w:t>
      </w:r>
      <w:r w:rsidRPr="00F03572">
        <w:rPr>
          <w:rFonts w:eastAsia="Calibri"/>
          <w:b/>
          <w:sz w:val="26"/>
          <w:highlight w:val="green"/>
          <w:u w:val="single"/>
          <w:bdr w:val="single" w:sz="8" w:space="0" w:color="auto" w:frame="1"/>
        </w:rPr>
        <w:t>other variables</w:t>
      </w:r>
      <w:r w:rsidRPr="00F03572">
        <w:rPr>
          <w:rFonts w:eastAsia="Calibri"/>
          <w:u w:val="single"/>
        </w:rPr>
        <w:t xml:space="preserve"> and </w:t>
      </w:r>
      <w:r w:rsidRPr="00F03572">
        <w:rPr>
          <w:rFonts w:eastAsia="Calibri"/>
          <w:b/>
          <w:sz w:val="26"/>
          <w:u w:val="single"/>
          <w:bdr w:val="single" w:sz="8" w:space="0" w:color="auto" w:frame="1"/>
        </w:rPr>
        <w:t>indicators</w:t>
      </w:r>
      <w:r w:rsidRPr="00F03572">
        <w:rPr>
          <w:rFonts w:eastAsia="Calibri"/>
          <w:u w:val="single"/>
        </w:rPr>
        <w:t xml:space="preserve">, </w:t>
      </w:r>
      <w:r w:rsidRPr="00F03572">
        <w:rPr>
          <w:rFonts w:eastAsia="Calibri"/>
          <w:b/>
          <w:sz w:val="26"/>
          <w:u w:val="single"/>
          <w:bdr w:val="single" w:sz="8" w:space="0" w:color="auto" w:frame="1"/>
        </w:rPr>
        <w:t>poverty</w:t>
      </w:r>
      <w:r w:rsidRPr="00F03572">
        <w:rPr>
          <w:rFonts w:eastAsia="Calibri"/>
          <w:u w:val="single"/>
        </w:rPr>
        <w:t xml:space="preserve"> as measured by low income bears a </w:t>
      </w:r>
      <w:r w:rsidRPr="00F03572">
        <w:rPr>
          <w:rFonts w:eastAsia="Calibri"/>
          <w:b/>
          <w:sz w:val="26"/>
          <w:u w:val="single"/>
          <w:bdr w:val="single" w:sz="8" w:space="0" w:color="auto" w:frame="1"/>
        </w:rPr>
        <w:t>strong</w:t>
      </w:r>
      <w:r w:rsidRPr="00F03572">
        <w:rPr>
          <w:rFonts w:eastAsia="Calibri"/>
          <w:u w:val="single"/>
        </w:rPr>
        <w:t xml:space="preserve"> and </w:t>
      </w:r>
      <w:r w:rsidRPr="00F03572">
        <w:rPr>
          <w:rFonts w:eastAsia="Calibri"/>
          <w:b/>
          <w:sz w:val="26"/>
          <w:u w:val="single"/>
          <w:bdr w:val="single" w:sz="8" w:space="0" w:color="auto" w:frame="1"/>
        </w:rPr>
        <w:t>statistically significant relationship</w:t>
      </w:r>
      <w:r w:rsidRPr="00F03572">
        <w:rPr>
          <w:rFonts w:eastAsia="Calibri"/>
          <w:u w:val="single"/>
        </w:rPr>
        <w:t xml:space="preserve"> to </w:t>
      </w:r>
      <w:r w:rsidRPr="00F03572">
        <w:rPr>
          <w:rFonts w:eastAsia="Calibri"/>
          <w:b/>
          <w:sz w:val="26"/>
          <w:u w:val="single"/>
          <w:bdr w:val="single" w:sz="8" w:space="0" w:color="auto" w:frame="1"/>
        </w:rPr>
        <w:t>increased</w:t>
      </w:r>
      <w:r w:rsidRPr="00F03572">
        <w:rPr>
          <w:rFonts w:eastAsia="Calibri"/>
          <w:u w:val="single"/>
        </w:rPr>
        <w:t xml:space="preserve"> </w:t>
      </w:r>
      <w:r w:rsidRPr="00F03572">
        <w:rPr>
          <w:rFonts w:eastAsia="Calibri"/>
          <w:b/>
          <w:sz w:val="26"/>
          <w:u w:val="single"/>
          <w:bdr w:val="single" w:sz="8" w:space="0" w:color="auto" w:frame="1"/>
        </w:rPr>
        <w:t>risk</w:t>
      </w:r>
      <w:r w:rsidRPr="00F03572">
        <w:rPr>
          <w:rFonts w:eastAsia="Calibri"/>
          <w:u w:val="single"/>
        </w:rPr>
        <w:t xml:space="preserve"> of </w:t>
      </w:r>
      <w:r w:rsidRPr="00F03572">
        <w:rPr>
          <w:rFonts w:eastAsia="Calibri"/>
          <w:b/>
          <w:sz w:val="26"/>
          <w:u w:val="single"/>
          <w:bdr w:val="single" w:sz="8" w:space="0" w:color="auto" w:frame="1"/>
        </w:rPr>
        <w:t>civil conflict.</w:t>
      </w:r>
      <w:r w:rsidRPr="00F03572">
        <w:rPr>
          <w:rFonts w:eastAsia="Calibri"/>
          <w:sz w:val="12"/>
        </w:rPr>
        <w:t>¶</w:t>
      </w:r>
      <w:r w:rsidRPr="00F03572">
        <w:rPr>
          <w:rFonts w:eastAsia="Calibri"/>
          <w:sz w:val="16"/>
        </w:rPr>
        <w:t xml:space="preserve"> No one has made this point more convincingly over the years than Paul Collier. He and his colleagues have shown that </w:t>
      </w:r>
      <w:r w:rsidRPr="00F03572">
        <w:rPr>
          <w:rFonts w:eastAsia="Calibri"/>
          <w:b/>
          <w:sz w:val="26"/>
          <w:u w:val="single"/>
          <w:bdr w:val="single" w:sz="8" w:space="0" w:color="auto" w:frame="1"/>
        </w:rPr>
        <w:t>civil conflict</w:t>
      </w:r>
      <w:r w:rsidRPr="00F03572">
        <w:rPr>
          <w:rFonts w:eastAsia="Calibri"/>
          <w:u w:val="single"/>
        </w:rPr>
        <w:t xml:space="preserve"> is </w:t>
      </w:r>
      <w:r w:rsidRPr="00F03572">
        <w:rPr>
          <w:rFonts w:eastAsia="Calibri"/>
          <w:b/>
          <w:sz w:val="26"/>
          <w:u w:val="single"/>
          <w:bdr w:val="single" w:sz="8" w:space="0" w:color="auto" w:frame="1"/>
        </w:rPr>
        <w:t>heavily concentrated</w:t>
      </w:r>
      <w:r w:rsidRPr="00F03572">
        <w:rPr>
          <w:rFonts w:eastAsia="Calibri"/>
          <w:u w:val="single"/>
        </w:rPr>
        <w:t xml:space="preserve"> in the </w:t>
      </w:r>
      <w:r w:rsidRPr="00F03572">
        <w:rPr>
          <w:rFonts w:eastAsia="Calibri"/>
          <w:b/>
          <w:sz w:val="26"/>
          <w:u w:val="single"/>
          <w:bdr w:val="single" w:sz="8" w:space="0" w:color="auto" w:frame="1"/>
        </w:rPr>
        <w:t>poorest countries.</w:t>
      </w:r>
      <w:r w:rsidRPr="00F03572">
        <w:rPr>
          <w:rFonts w:eastAsia="Calibri"/>
          <w:u w:val="single"/>
        </w:rPr>
        <w:t xml:space="preserve"> The </w:t>
      </w:r>
      <w:r w:rsidRPr="00F03572">
        <w:rPr>
          <w:rFonts w:eastAsia="Calibri"/>
          <w:b/>
          <w:sz w:val="26"/>
          <w:u w:val="single"/>
          <w:bdr w:val="single" w:sz="8" w:space="0" w:color="auto" w:frame="1"/>
        </w:rPr>
        <w:t>risk</w:t>
      </w:r>
      <w:r w:rsidRPr="00F03572">
        <w:rPr>
          <w:rFonts w:eastAsia="Calibri"/>
          <w:u w:val="single"/>
        </w:rPr>
        <w:t xml:space="preserve"> of </w:t>
      </w:r>
      <w:r w:rsidRPr="00F03572">
        <w:rPr>
          <w:rFonts w:eastAsia="Calibri"/>
          <w:b/>
          <w:sz w:val="26"/>
          <w:u w:val="single"/>
          <w:bdr w:val="single" w:sz="8" w:space="0" w:color="auto" w:frame="1"/>
        </w:rPr>
        <w:t>civil war</w:t>
      </w:r>
      <w:r w:rsidRPr="00F03572">
        <w:rPr>
          <w:rFonts w:eastAsia="Calibri"/>
          <w:u w:val="single"/>
        </w:rPr>
        <w:t xml:space="preserve"> is </w:t>
      </w:r>
      <w:r w:rsidRPr="00F03572">
        <w:rPr>
          <w:rFonts w:eastAsia="Calibri"/>
          <w:b/>
          <w:sz w:val="26"/>
          <w:u w:val="single"/>
          <w:bdr w:val="single" w:sz="8" w:space="0" w:color="auto" w:frame="1"/>
        </w:rPr>
        <w:t>strongly associated</w:t>
      </w:r>
      <w:r w:rsidRPr="00F03572">
        <w:rPr>
          <w:rFonts w:eastAsia="Calibri"/>
          <w:u w:val="single"/>
        </w:rPr>
        <w:t xml:space="preserve"> with </w:t>
      </w:r>
      <w:r w:rsidRPr="00F03572">
        <w:rPr>
          <w:rFonts w:eastAsia="Calibri"/>
          <w:b/>
          <w:sz w:val="26"/>
          <w:u w:val="single"/>
          <w:bdr w:val="single" w:sz="8" w:space="0" w:color="auto" w:frame="1"/>
        </w:rPr>
        <w:t>joblessness</w:t>
      </w:r>
      <w:r w:rsidRPr="00F03572">
        <w:rPr>
          <w:rFonts w:eastAsia="Calibri"/>
          <w:u w:val="single"/>
        </w:rPr>
        <w:t xml:space="preserve">, </w:t>
      </w:r>
      <w:r w:rsidRPr="00F03572">
        <w:rPr>
          <w:rFonts w:eastAsia="Calibri"/>
          <w:b/>
          <w:sz w:val="26"/>
          <w:u w:val="single"/>
          <w:bdr w:val="single" w:sz="8" w:space="0" w:color="auto" w:frame="1"/>
        </w:rPr>
        <w:t>poverty</w:t>
      </w:r>
      <w:r w:rsidRPr="00F03572">
        <w:rPr>
          <w:rFonts w:eastAsia="Calibri"/>
          <w:u w:val="single"/>
        </w:rPr>
        <w:t xml:space="preserve"> and a </w:t>
      </w:r>
      <w:r w:rsidRPr="00F03572">
        <w:rPr>
          <w:rFonts w:eastAsia="Calibri"/>
          <w:b/>
          <w:sz w:val="26"/>
          <w:u w:val="single"/>
          <w:bdr w:val="single" w:sz="8" w:space="0" w:color="auto" w:frame="1"/>
        </w:rPr>
        <w:t>general lack</w:t>
      </w:r>
      <w:r w:rsidRPr="00F03572">
        <w:rPr>
          <w:rFonts w:eastAsia="Calibri"/>
          <w:u w:val="single"/>
        </w:rPr>
        <w:t xml:space="preserve"> of </w:t>
      </w:r>
      <w:r w:rsidRPr="00F03572">
        <w:rPr>
          <w:rFonts w:eastAsia="Calibri"/>
          <w:b/>
          <w:sz w:val="26"/>
          <w:u w:val="single"/>
          <w:bdr w:val="single" w:sz="8" w:space="0" w:color="auto" w:frame="1"/>
        </w:rPr>
        <w:t>development.</w:t>
      </w:r>
      <w:r w:rsidRPr="00F03572">
        <w:rPr>
          <w:rFonts w:eastAsia="Calibri"/>
          <w:sz w:val="16"/>
        </w:rPr>
        <w:t xml:space="preserve"> They famously conclude, “</w:t>
      </w:r>
      <w:r w:rsidRPr="00F03572">
        <w:rPr>
          <w:rFonts w:eastAsia="Calibri"/>
          <w:highlight w:val="green"/>
          <w:u w:val="single"/>
        </w:rPr>
        <w:t xml:space="preserve">The </w:t>
      </w:r>
      <w:r w:rsidRPr="00F03572">
        <w:rPr>
          <w:rFonts w:eastAsia="Calibri"/>
          <w:b/>
          <w:sz w:val="26"/>
          <w:highlight w:val="green"/>
          <w:u w:val="single"/>
          <w:bdr w:val="single" w:sz="8" w:space="0" w:color="auto" w:frame="1"/>
        </w:rPr>
        <w:t>key root cause</w:t>
      </w:r>
      <w:r w:rsidRPr="00F03572">
        <w:rPr>
          <w:rFonts w:eastAsia="Calibri"/>
          <w:u w:val="single"/>
        </w:rPr>
        <w:t xml:space="preserve"> of </w:t>
      </w:r>
      <w:r w:rsidRPr="00F03572">
        <w:rPr>
          <w:rFonts w:eastAsia="Calibri"/>
          <w:b/>
          <w:sz w:val="26"/>
          <w:u w:val="single"/>
          <w:bdr w:val="single" w:sz="8" w:space="0" w:color="auto" w:frame="1"/>
        </w:rPr>
        <w:t>conflict</w:t>
      </w:r>
      <w:r w:rsidRPr="00F03572">
        <w:rPr>
          <w:rFonts w:eastAsia="Calibri"/>
          <w:u w:val="single"/>
        </w:rPr>
        <w:t xml:space="preserve"> </w:t>
      </w:r>
      <w:r w:rsidRPr="00F03572">
        <w:rPr>
          <w:rFonts w:eastAsia="Calibri"/>
          <w:highlight w:val="green"/>
          <w:u w:val="single"/>
        </w:rPr>
        <w:t xml:space="preserve">is the </w:t>
      </w:r>
      <w:r w:rsidRPr="00F03572">
        <w:rPr>
          <w:rFonts w:eastAsia="Calibri"/>
          <w:b/>
          <w:sz w:val="26"/>
          <w:highlight w:val="green"/>
          <w:u w:val="single"/>
          <w:bdr w:val="single" w:sz="8" w:space="0" w:color="auto" w:frame="1"/>
        </w:rPr>
        <w:t>failure</w:t>
      </w:r>
      <w:r w:rsidRPr="00F03572">
        <w:rPr>
          <w:rFonts w:eastAsia="Calibri"/>
          <w:highlight w:val="green"/>
          <w:u w:val="single"/>
        </w:rPr>
        <w:t xml:space="preserve"> of</w:t>
      </w:r>
      <w:r w:rsidRPr="00F03572">
        <w:rPr>
          <w:rFonts w:eastAsia="Calibri"/>
          <w:u w:val="single"/>
        </w:rPr>
        <w:t xml:space="preserve"> </w:t>
      </w:r>
      <w:r w:rsidRPr="00F03572">
        <w:rPr>
          <w:rFonts w:eastAsia="Calibri"/>
          <w:b/>
          <w:sz w:val="26"/>
          <w:u w:val="single"/>
          <w:bdr w:val="single" w:sz="8" w:space="0" w:color="auto" w:frame="1"/>
        </w:rPr>
        <w:t xml:space="preserve">economic </w:t>
      </w:r>
      <w:r w:rsidRPr="00F03572">
        <w:rPr>
          <w:rFonts w:eastAsia="Calibri"/>
          <w:b/>
          <w:sz w:val="26"/>
          <w:highlight w:val="green"/>
          <w:u w:val="single"/>
          <w:bdr w:val="single" w:sz="8" w:space="0" w:color="auto" w:frame="1"/>
        </w:rPr>
        <w:t>development.</w:t>
      </w:r>
      <w:r w:rsidRPr="00F03572">
        <w:rPr>
          <w:rFonts w:eastAsia="Calibri"/>
          <w:sz w:val="16"/>
        </w:rPr>
        <w:t xml:space="preserve">” They also make the reverse point. </w:t>
      </w:r>
      <w:r w:rsidRPr="00F03572">
        <w:rPr>
          <w:rFonts w:eastAsia="Calibri"/>
          <w:b/>
          <w:sz w:val="26"/>
          <w:highlight w:val="green"/>
          <w:u w:val="single"/>
          <w:bdr w:val="single" w:sz="8" w:space="0" w:color="auto" w:frame="1"/>
        </w:rPr>
        <w:t>Raising</w:t>
      </w:r>
      <w:r w:rsidRPr="00F03572">
        <w:rPr>
          <w:rFonts w:eastAsia="Calibri"/>
          <w:u w:val="single"/>
        </w:rPr>
        <w:t xml:space="preserve"> </w:t>
      </w:r>
      <w:r w:rsidRPr="00F03572">
        <w:rPr>
          <w:rFonts w:eastAsia="Calibri"/>
          <w:b/>
          <w:sz w:val="26"/>
          <w:u w:val="single"/>
          <w:bdr w:val="single" w:sz="8" w:space="0" w:color="auto" w:frame="1"/>
        </w:rPr>
        <w:t xml:space="preserve">economic </w:t>
      </w:r>
      <w:r w:rsidRPr="00F03572">
        <w:rPr>
          <w:rFonts w:eastAsia="Calibri"/>
          <w:b/>
          <w:sz w:val="26"/>
          <w:highlight w:val="green"/>
          <w:u w:val="single"/>
          <w:bdr w:val="single" w:sz="8" w:space="0" w:color="auto" w:frame="1"/>
        </w:rPr>
        <w:t>growth</w:t>
      </w:r>
      <w:r w:rsidRPr="00F03572">
        <w:rPr>
          <w:rFonts w:eastAsia="Calibri"/>
          <w:b/>
          <w:sz w:val="26"/>
          <w:u w:val="single"/>
          <w:bdr w:val="single" w:sz="8" w:space="0" w:color="auto" w:frame="1"/>
        </w:rPr>
        <w:t xml:space="preserve"> rates</w:t>
      </w:r>
      <w:r w:rsidRPr="00F03572">
        <w:rPr>
          <w:rFonts w:eastAsia="Calibri"/>
          <w:u w:val="single"/>
        </w:rPr>
        <w:t xml:space="preserve"> and </w:t>
      </w:r>
      <w:r w:rsidRPr="00F03572">
        <w:rPr>
          <w:rFonts w:eastAsia="Calibri"/>
          <w:b/>
          <w:sz w:val="26"/>
          <w:u w:val="single"/>
          <w:bdr w:val="single" w:sz="8" w:space="0" w:color="auto" w:frame="1"/>
        </w:rPr>
        <w:t>levels</w:t>
      </w:r>
      <w:r w:rsidRPr="00F03572">
        <w:rPr>
          <w:rFonts w:eastAsia="Calibri"/>
          <w:u w:val="single"/>
        </w:rPr>
        <w:t xml:space="preserve"> of </w:t>
      </w:r>
      <w:r w:rsidRPr="00F03572">
        <w:rPr>
          <w:rFonts w:eastAsia="Calibri"/>
          <w:b/>
          <w:sz w:val="26"/>
          <w:u w:val="single"/>
          <w:bdr w:val="single" w:sz="8" w:space="0" w:color="auto" w:frame="1"/>
        </w:rPr>
        <w:t>per capita income</w:t>
      </w:r>
      <w:r w:rsidRPr="00F03572">
        <w:rPr>
          <w:rFonts w:eastAsia="Calibri"/>
          <w:u w:val="single"/>
        </w:rPr>
        <w:t xml:space="preserve"> may be “</w:t>
      </w:r>
      <w:r w:rsidRPr="00F03572">
        <w:rPr>
          <w:rFonts w:eastAsia="Calibri"/>
          <w:highlight w:val="green"/>
          <w:u w:val="single"/>
        </w:rPr>
        <w:t>the</w:t>
      </w:r>
      <w:r w:rsidRPr="00F03572">
        <w:rPr>
          <w:rFonts w:eastAsia="Calibri"/>
          <w:u w:val="single"/>
        </w:rPr>
        <w:t xml:space="preserve"> single </w:t>
      </w:r>
      <w:r w:rsidRPr="00F03572">
        <w:rPr>
          <w:rFonts w:eastAsia="Calibri"/>
          <w:b/>
          <w:sz w:val="26"/>
          <w:highlight w:val="green"/>
          <w:u w:val="single"/>
          <w:bdr w:val="single" w:sz="8" w:space="0" w:color="auto" w:frame="1"/>
        </w:rPr>
        <w:t>most important</w:t>
      </w:r>
      <w:r w:rsidRPr="00F03572">
        <w:rPr>
          <w:rFonts w:eastAsia="Calibri"/>
          <w:b/>
          <w:sz w:val="26"/>
          <w:u w:val="single"/>
          <w:bdr w:val="single" w:sz="8" w:space="0" w:color="auto" w:frame="1"/>
        </w:rPr>
        <w:t xml:space="preserve"> step</w:t>
      </w:r>
      <w:r w:rsidRPr="00F03572">
        <w:rPr>
          <w:rFonts w:eastAsia="Calibri"/>
          <w:u w:val="single"/>
        </w:rPr>
        <w:t xml:space="preserve"> that can be </w:t>
      </w:r>
      <w:r w:rsidRPr="00F03572">
        <w:rPr>
          <w:rFonts w:eastAsia="Calibri"/>
          <w:b/>
          <w:sz w:val="26"/>
          <w:u w:val="single"/>
          <w:bdr w:val="single" w:sz="8" w:space="0" w:color="auto" w:frame="1"/>
        </w:rPr>
        <w:t>taken</w:t>
      </w:r>
      <w:r w:rsidRPr="00F03572">
        <w:rPr>
          <w:rFonts w:eastAsia="Calibri"/>
          <w:u w:val="single"/>
        </w:rPr>
        <w:t xml:space="preser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reduce</w:t>
      </w:r>
      <w:r w:rsidRPr="00F03572">
        <w:rPr>
          <w:rFonts w:eastAsia="Calibri"/>
          <w:u w:val="single"/>
        </w:rPr>
        <w:t xml:space="preserve"> the </w:t>
      </w:r>
      <w:r w:rsidRPr="00F03572">
        <w:rPr>
          <w:rFonts w:eastAsia="Calibri"/>
          <w:b/>
          <w:sz w:val="26"/>
          <w:u w:val="single"/>
          <w:bdr w:val="single" w:sz="8" w:space="0" w:color="auto" w:frame="1"/>
        </w:rPr>
        <w:t>likelihood</w:t>
      </w:r>
      <w:r w:rsidRPr="00F03572">
        <w:rPr>
          <w:rFonts w:eastAsia="Calibri"/>
          <w:u w:val="single"/>
        </w:rPr>
        <w:t xml:space="preserve"> of </w:t>
      </w:r>
      <w:r w:rsidRPr="00F03572">
        <w:rPr>
          <w:rFonts w:eastAsia="Calibri"/>
          <w:b/>
          <w:sz w:val="26"/>
          <w:u w:val="single"/>
          <w:bdr w:val="single" w:sz="8" w:space="0" w:color="auto" w:frame="1"/>
        </w:rPr>
        <w:t xml:space="preserve">armed </w:t>
      </w:r>
      <w:r w:rsidRPr="00F03572">
        <w:rPr>
          <w:rFonts w:eastAsia="Calibri"/>
          <w:b/>
          <w:sz w:val="26"/>
          <w:highlight w:val="green"/>
          <w:u w:val="single"/>
          <w:bdr w:val="single" w:sz="8" w:space="0" w:color="auto" w:frame="1"/>
        </w:rPr>
        <w:t>conflict.</w:t>
      </w:r>
    </w:p>
    <w:p w14:paraId="2C92F559" w14:textId="77777777" w:rsidR="00F03572" w:rsidRPr="00F03572" w:rsidRDefault="00F03572" w:rsidP="00F03572">
      <w:pPr>
        <w:keepNext/>
        <w:keepLines/>
        <w:pageBreakBefore/>
        <w:spacing w:before="40" w:after="0" w:line="256" w:lineRule="auto"/>
        <w:jc w:val="center"/>
        <w:outlineLvl w:val="2"/>
        <w:rPr>
          <w:rFonts w:eastAsia="Times New Roman" w:cs="Times New Roman"/>
          <w:b/>
          <w:sz w:val="32"/>
          <w:szCs w:val="24"/>
          <w:u w:val="single"/>
        </w:rPr>
      </w:pPr>
      <w:r w:rsidRPr="00F03572">
        <w:rPr>
          <w:rFonts w:eastAsia="Times New Roman" w:cs="Times New Roman"/>
          <w:b/>
          <w:sz w:val="32"/>
          <w:szCs w:val="24"/>
          <w:u w:val="single"/>
        </w:rPr>
        <w:t>Offense---Creates Development---2NC</w:t>
      </w:r>
    </w:p>
    <w:p w14:paraId="1CDB1A8C"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The </w:t>
      </w:r>
      <w:r w:rsidRPr="00F03572">
        <w:rPr>
          <w:rFonts w:eastAsia="Times New Roman" w:cs="Times New Roman"/>
          <w:b/>
          <w:iCs/>
          <w:sz w:val="26"/>
          <w:u w:val="single"/>
        </w:rPr>
        <w:t>CP</w:t>
      </w:r>
      <w:r w:rsidRPr="00F03572">
        <w:rPr>
          <w:rFonts w:eastAsia="Times New Roman" w:cs="Times New Roman"/>
          <w:b/>
          <w:iCs/>
          <w:sz w:val="26"/>
        </w:rPr>
        <w:t xml:space="preserve"> </w:t>
      </w:r>
      <w:r w:rsidRPr="00F03572">
        <w:rPr>
          <w:rFonts w:eastAsia="Times New Roman" w:cs="Times New Roman"/>
          <w:b/>
          <w:iCs/>
          <w:sz w:val="26"/>
          <w:u w:val="single"/>
        </w:rPr>
        <w:t>levels</w:t>
      </w:r>
      <w:r w:rsidRPr="00F03572">
        <w:rPr>
          <w:rFonts w:eastAsia="Times New Roman" w:cs="Times New Roman"/>
          <w:b/>
          <w:iCs/>
          <w:sz w:val="26"/>
        </w:rPr>
        <w:t xml:space="preserve"> the </w:t>
      </w:r>
      <w:r w:rsidRPr="00F03572">
        <w:rPr>
          <w:rFonts w:eastAsia="Times New Roman" w:cs="Times New Roman"/>
          <w:b/>
          <w:iCs/>
          <w:sz w:val="26"/>
          <w:u w:val="single"/>
        </w:rPr>
        <w:t>playing field</w:t>
      </w:r>
      <w:r w:rsidRPr="00F03572">
        <w:rPr>
          <w:rFonts w:eastAsia="Times New Roman" w:cs="Times New Roman"/>
          <w:b/>
          <w:iCs/>
          <w:sz w:val="26"/>
        </w:rPr>
        <w:t xml:space="preserve">, creating </w:t>
      </w:r>
      <w:r w:rsidRPr="00F03572">
        <w:rPr>
          <w:rFonts w:eastAsia="Times New Roman" w:cs="Times New Roman"/>
          <w:b/>
          <w:iCs/>
          <w:sz w:val="26"/>
          <w:u w:val="single"/>
        </w:rPr>
        <w:t>sustainable development</w:t>
      </w:r>
      <w:r w:rsidRPr="00F03572">
        <w:rPr>
          <w:rFonts w:eastAsia="Times New Roman" w:cs="Times New Roman"/>
          <w:b/>
          <w:iCs/>
          <w:sz w:val="26"/>
        </w:rPr>
        <w:t xml:space="preserve"> and </w:t>
      </w:r>
      <w:r w:rsidRPr="00F03572">
        <w:rPr>
          <w:rFonts w:eastAsia="Times New Roman" w:cs="Times New Roman"/>
          <w:b/>
          <w:iCs/>
          <w:sz w:val="26"/>
          <w:u w:val="single"/>
        </w:rPr>
        <w:t>growth</w:t>
      </w:r>
      <w:r w:rsidRPr="00F03572">
        <w:rPr>
          <w:rFonts w:eastAsia="Times New Roman" w:cs="Times New Roman"/>
          <w:b/>
          <w:iCs/>
          <w:sz w:val="26"/>
        </w:rPr>
        <w:t>.</w:t>
      </w:r>
    </w:p>
    <w:p w14:paraId="1C961DB7" w14:textId="77777777" w:rsidR="00F03572" w:rsidRPr="00F03572" w:rsidRDefault="00F03572" w:rsidP="00F03572">
      <w:pPr>
        <w:spacing w:line="256" w:lineRule="auto"/>
        <w:rPr>
          <w:rFonts w:eastAsia="Calibri"/>
        </w:rPr>
      </w:pPr>
      <w:r w:rsidRPr="00F03572">
        <w:rPr>
          <w:rFonts w:eastAsia="Calibri"/>
          <w:b/>
          <w:bCs/>
          <w:sz w:val="26"/>
        </w:rPr>
        <w:t>Torres et al.</w:t>
      </w:r>
      <w:r w:rsidRPr="00F03572">
        <w:rPr>
          <w:rFonts w:eastAsia="Calibri"/>
          <w:b/>
          <w:bCs/>
        </w:rPr>
        <w:t xml:space="preserve"> </w:t>
      </w:r>
      <w:r w:rsidRPr="00F03572">
        <w:rPr>
          <w:rFonts w:eastAsia="Calibri"/>
        </w:rPr>
        <w:t>20</w:t>
      </w:r>
      <w:r w:rsidRPr="00F03572">
        <w:rPr>
          <w:rFonts w:eastAsia="Calibri"/>
          <w:b/>
          <w:bCs/>
          <w:sz w:val="26"/>
        </w:rPr>
        <w:t>16</w:t>
      </w:r>
      <w:r w:rsidRPr="00F03572">
        <w:rPr>
          <w:rFonts w:eastAsia="Calibri"/>
          <w:b/>
          <w:bCs/>
        </w:rPr>
        <w:t xml:space="preserve"> </w:t>
      </w:r>
      <w:r w:rsidRPr="00F03572">
        <w:rPr>
          <w:rFonts w:eastAsia="Calibri"/>
        </w:rPr>
        <w:t>Raymond Torres, director of research at the International Labor Organization. Assesment of Labour Provisions in Trade and Investment Arrangements. https://www.ilo.org/sites/default/files/wcmsp5/groups/public/%40dgreports/%40inst/documents/publication/wcms_498944.pdf  //ih [UTD]</w:t>
      </w:r>
    </w:p>
    <w:p w14:paraId="45FEB971" w14:textId="77777777" w:rsidR="00F03572" w:rsidRPr="00F03572" w:rsidRDefault="00F03572" w:rsidP="00F03572">
      <w:pPr>
        <w:spacing w:line="256" w:lineRule="auto"/>
        <w:rPr>
          <w:rFonts w:eastAsia="Calibri"/>
          <w:sz w:val="16"/>
        </w:rPr>
      </w:pPr>
      <w:r w:rsidRPr="00F03572">
        <w:rPr>
          <w:rFonts w:eastAsia="Calibri"/>
          <w:b/>
          <w:sz w:val="26"/>
          <w:highlight w:val="green"/>
          <w:u w:val="single"/>
          <w:bdr w:val="single" w:sz="8" w:space="0" w:color="auto" w:frame="1"/>
        </w:rPr>
        <w:t>Trade</w:t>
      </w:r>
      <w:r w:rsidRPr="00F03572">
        <w:rPr>
          <w:rFonts w:eastAsia="Calibri"/>
          <w:u w:val="single"/>
        </w:rPr>
        <w:t xml:space="preserve"> has</w:t>
      </w:r>
      <w:r w:rsidRPr="00F03572">
        <w:rPr>
          <w:rFonts w:eastAsia="Calibri"/>
          <w:sz w:val="16"/>
        </w:rPr>
        <w:t xml:space="preserve"> had </w:t>
      </w:r>
      <w:r w:rsidRPr="00F03572">
        <w:rPr>
          <w:rFonts w:eastAsia="Calibri"/>
          <w:b/>
          <w:sz w:val="26"/>
          <w:highlight w:val="green"/>
          <w:u w:val="single"/>
          <w:bdr w:val="single" w:sz="8" w:space="0" w:color="auto" w:frame="1"/>
        </w:rPr>
        <w:t>benefi</w:t>
      </w:r>
      <w:r w:rsidRPr="00F03572">
        <w:rPr>
          <w:rFonts w:eastAsia="Calibri"/>
          <w:b/>
          <w:sz w:val="26"/>
          <w:u w:val="single"/>
          <w:bdr w:val="single" w:sz="8" w:space="0" w:color="auto" w:frame="1"/>
        </w:rPr>
        <w:t>cial impac</w:t>
      </w:r>
      <w:r w:rsidRPr="00F03572">
        <w:rPr>
          <w:rFonts w:eastAsia="Calibri"/>
          <w:b/>
          <w:sz w:val="26"/>
          <w:highlight w:val="green"/>
          <w:u w:val="single"/>
          <w:bdr w:val="single" w:sz="8" w:space="0" w:color="auto" w:frame="1"/>
        </w:rPr>
        <w:t>t</w:t>
      </w:r>
      <w:r w:rsidRPr="00F03572">
        <w:rPr>
          <w:rFonts w:eastAsia="Calibri"/>
          <w:b/>
          <w:sz w:val="26"/>
          <w:u w:val="single"/>
          <w:bdr w:val="single" w:sz="8" w:space="0" w:color="auto" w:frame="1"/>
        </w:rPr>
        <w:t>s</w:t>
      </w:r>
      <w:r w:rsidRPr="00F03572">
        <w:rPr>
          <w:rFonts w:eastAsia="Calibri"/>
          <w:sz w:val="16"/>
        </w:rPr>
        <w:t xml:space="preserve">, particularly with respect </w:t>
      </w:r>
      <w:r w:rsidRPr="00F03572">
        <w:rPr>
          <w:rFonts w:eastAsia="Calibri"/>
          <w:u w:val="single"/>
        </w:rPr>
        <w:t xml:space="preserve">to improving </w:t>
      </w:r>
      <w:r w:rsidRPr="00F03572">
        <w:rPr>
          <w:rFonts w:eastAsia="Calibri"/>
          <w:b/>
          <w:sz w:val="26"/>
          <w:u w:val="single"/>
          <w:bdr w:val="single" w:sz="8" w:space="0" w:color="auto" w:frame="1"/>
        </w:rPr>
        <w:t>access</w:t>
      </w:r>
      <w:r w:rsidRPr="00F03572">
        <w:rPr>
          <w:rFonts w:eastAsia="Calibri"/>
          <w:u w:val="single"/>
        </w:rPr>
        <w:t xml:space="preserve"> to </w:t>
      </w:r>
      <w:r w:rsidRPr="00F03572">
        <w:rPr>
          <w:rFonts w:eastAsia="Calibri"/>
          <w:b/>
          <w:sz w:val="26"/>
          <w:highlight w:val="green"/>
          <w:u w:val="single"/>
          <w:bdr w:val="single" w:sz="8" w:space="0" w:color="auto" w:frame="1"/>
        </w:rPr>
        <w:t>markets</w:t>
      </w:r>
      <w:r w:rsidRPr="00F03572">
        <w:rPr>
          <w:rFonts w:eastAsia="Calibri"/>
          <w:u w:val="single"/>
        </w:rPr>
        <w:t xml:space="preserve"> and </w:t>
      </w:r>
      <w:r w:rsidRPr="00F03572">
        <w:rPr>
          <w:rFonts w:eastAsia="Calibri"/>
          <w:b/>
          <w:sz w:val="26"/>
          <w:highlight w:val="green"/>
          <w:u w:val="single"/>
          <w:bdr w:val="single" w:sz="8" w:space="0" w:color="auto" w:frame="1"/>
        </w:rPr>
        <w:t>lower</w:t>
      </w:r>
      <w:r w:rsidRPr="00F03572">
        <w:rPr>
          <w:rFonts w:eastAsia="Calibri"/>
          <w:b/>
          <w:sz w:val="26"/>
          <w:u w:val="single"/>
          <w:bdr w:val="single" w:sz="8" w:space="0" w:color="auto" w:frame="1"/>
        </w:rPr>
        <w:t>ing</w:t>
      </w:r>
      <w:r w:rsidRPr="00F03572">
        <w:rPr>
          <w:rFonts w:eastAsia="Calibri"/>
          <w:u w:val="single"/>
        </w:rPr>
        <w:t xml:space="preserve"> the </w:t>
      </w:r>
      <w:r w:rsidRPr="00F03572">
        <w:rPr>
          <w:rFonts w:eastAsia="Calibri"/>
          <w:b/>
          <w:sz w:val="26"/>
          <w:highlight w:val="green"/>
          <w:u w:val="single"/>
          <w:bdr w:val="single" w:sz="8" w:space="0" w:color="auto" w:frame="1"/>
        </w:rPr>
        <w:t>prices</w:t>
      </w:r>
      <w:r w:rsidRPr="00F03572">
        <w:rPr>
          <w:rFonts w:eastAsia="Calibri"/>
          <w:highlight w:val="green"/>
          <w:u w:val="single"/>
        </w:rPr>
        <w:t xml:space="preserve"> of </w:t>
      </w:r>
      <w:r w:rsidRPr="00F03572">
        <w:rPr>
          <w:rFonts w:eastAsia="Calibri"/>
          <w:b/>
          <w:sz w:val="26"/>
          <w:highlight w:val="green"/>
          <w:u w:val="single"/>
          <w:bdr w:val="single" w:sz="8" w:space="0" w:color="auto" w:frame="1"/>
        </w:rPr>
        <w:t>import</w:t>
      </w:r>
      <w:r w:rsidRPr="00F03572">
        <w:rPr>
          <w:rFonts w:eastAsia="Calibri"/>
          <w:b/>
          <w:sz w:val="26"/>
          <w:u w:val="single"/>
          <w:bdr w:val="single" w:sz="8" w:space="0" w:color="auto" w:frame="1"/>
        </w:rPr>
        <w:t>ed good</w:t>
      </w:r>
      <w:r w:rsidRPr="00F03572">
        <w:rPr>
          <w:rFonts w:eastAsia="Calibri"/>
          <w:b/>
          <w:sz w:val="26"/>
          <w:highlight w:val="green"/>
          <w:u w:val="single"/>
          <w:bdr w:val="single" w:sz="8" w:space="0" w:color="auto" w:frame="1"/>
        </w:rPr>
        <w:t>s</w:t>
      </w:r>
      <w:r w:rsidRPr="00F03572">
        <w:rPr>
          <w:rFonts w:eastAsia="Calibri"/>
          <w:sz w:val="16"/>
        </w:rPr>
        <w:t xml:space="preserve">, which may have </w:t>
      </w:r>
      <w:r w:rsidRPr="00F03572">
        <w:rPr>
          <w:rFonts w:eastAsia="Calibri"/>
          <w:b/>
          <w:sz w:val="26"/>
          <w:highlight w:val="green"/>
          <w:u w:val="single"/>
          <w:bdr w:val="single" w:sz="8" w:space="0" w:color="auto" w:frame="1"/>
        </w:rPr>
        <w:t>improve</w:t>
      </w:r>
      <w:r w:rsidRPr="00F03572">
        <w:rPr>
          <w:rFonts w:eastAsia="Calibri"/>
          <w:b/>
          <w:sz w:val="26"/>
          <w:u w:val="single"/>
          <w:bdr w:val="single" w:sz="8" w:space="0" w:color="auto" w:frame="1"/>
        </w:rPr>
        <w:t>d</w:t>
      </w:r>
      <w:r w:rsidRPr="00F03572">
        <w:rPr>
          <w:rFonts w:eastAsia="Calibri"/>
          <w:u w:val="single"/>
        </w:rPr>
        <w:t xml:space="preserve"> </w:t>
      </w:r>
      <w:r w:rsidRPr="00F03572">
        <w:rPr>
          <w:rFonts w:eastAsia="Calibri"/>
          <w:b/>
          <w:sz w:val="26"/>
          <w:highlight w:val="green"/>
          <w:u w:val="single"/>
          <w:bdr w:val="single" w:sz="8" w:space="0" w:color="auto" w:frame="1"/>
        </w:rPr>
        <w:t>incomes</w:t>
      </w:r>
      <w:r w:rsidRPr="00F03572">
        <w:rPr>
          <w:rFonts w:eastAsia="Calibri"/>
          <w:sz w:val="16"/>
        </w:rPr>
        <w:t xml:space="preserve"> of certain groups. However, the literature pre sents mixed findings regarding the impact of trade on labour markets, particularly in terms of job quality and income distribution. In particular, income inequality has tended to widen in the majority of countries since the 1980s, partly due to trade and investment liberalisation. Indeed, several studies argue that such labour market outcomes depend strongly on institutional factors. In this context </w:t>
      </w:r>
      <w:r w:rsidRPr="00F03572">
        <w:rPr>
          <w:rFonts w:eastAsia="Calibri"/>
          <w:b/>
          <w:sz w:val="26"/>
          <w:highlight w:val="green"/>
          <w:u w:val="single"/>
          <w:bdr w:val="single" w:sz="8" w:space="0" w:color="auto" w:frame="1"/>
        </w:rPr>
        <w:t>trade</w:t>
      </w:r>
      <w:r w:rsidRPr="00F03572">
        <w:rPr>
          <w:rFonts w:eastAsia="Calibri"/>
          <w:u w:val="single"/>
        </w:rPr>
        <w:t xml:space="preserve"> related </w:t>
      </w:r>
      <w:r w:rsidRPr="00F03572">
        <w:rPr>
          <w:rFonts w:eastAsia="Calibri"/>
          <w:b/>
          <w:sz w:val="26"/>
          <w:highlight w:val="green"/>
          <w:u w:val="single"/>
          <w:bdr w:val="single" w:sz="8" w:space="0" w:color="auto" w:frame="1"/>
        </w:rPr>
        <w:t>labour</w:t>
      </w:r>
      <w:r w:rsidRPr="00F03572">
        <w:rPr>
          <w:rFonts w:eastAsia="Calibri"/>
          <w:b/>
          <w:sz w:val="26"/>
          <w:u w:val="single"/>
          <w:bdr w:val="single" w:sz="8" w:space="0" w:color="auto" w:frame="1"/>
        </w:rPr>
        <w:t xml:space="preserve"> provisions</w:t>
      </w:r>
      <w:r w:rsidRPr="00F03572">
        <w:rPr>
          <w:rFonts w:eastAsia="Calibri"/>
          <w:u w:val="single"/>
        </w:rPr>
        <w:t xml:space="preserve"> can be regarded as one option to </w:t>
      </w:r>
      <w:r w:rsidRPr="00F03572">
        <w:rPr>
          <w:rFonts w:eastAsia="Calibri"/>
          <w:b/>
          <w:sz w:val="26"/>
          <w:highlight w:val="green"/>
          <w:u w:val="single"/>
          <w:bdr w:val="single" w:sz="8" w:space="0" w:color="auto" w:frame="1"/>
        </w:rPr>
        <w:t>boost</w:t>
      </w:r>
      <w:r w:rsidRPr="00F03572">
        <w:rPr>
          <w:rFonts w:eastAsia="Calibri"/>
          <w:u w:val="single"/>
        </w:rPr>
        <w:t xml:space="preserve"> the benefits of </w:t>
      </w:r>
      <w:r w:rsidRPr="00F03572">
        <w:rPr>
          <w:rFonts w:eastAsia="Calibri"/>
          <w:b/>
          <w:sz w:val="26"/>
          <w:highlight w:val="green"/>
          <w:u w:val="single"/>
          <w:bdr w:val="single" w:sz="8" w:space="0" w:color="auto" w:frame="1"/>
        </w:rPr>
        <w:t>growth</w:t>
      </w:r>
      <w:r w:rsidRPr="00F03572">
        <w:rPr>
          <w:rFonts w:eastAsia="Calibri"/>
          <w:u w:val="single"/>
        </w:rPr>
        <w:t xml:space="preserve">, </w:t>
      </w:r>
      <w:r w:rsidRPr="00F03572">
        <w:rPr>
          <w:rFonts w:eastAsia="Calibri"/>
          <w:b/>
          <w:sz w:val="26"/>
          <w:u w:val="single"/>
          <w:bdr w:val="single" w:sz="8" w:space="0" w:color="auto" w:frame="1"/>
        </w:rPr>
        <w:t xml:space="preserve">while </w:t>
      </w:r>
      <w:r w:rsidRPr="00F03572">
        <w:rPr>
          <w:rFonts w:eastAsia="Calibri"/>
          <w:b/>
          <w:sz w:val="26"/>
          <w:highlight w:val="green"/>
          <w:u w:val="single"/>
          <w:bdr w:val="single" w:sz="8" w:space="0" w:color="auto" w:frame="1"/>
        </w:rPr>
        <w:t>tackl</w:t>
      </w:r>
      <w:r w:rsidRPr="00F03572">
        <w:rPr>
          <w:rFonts w:eastAsia="Calibri"/>
          <w:b/>
          <w:sz w:val="26"/>
          <w:u w:val="single"/>
          <w:bdr w:val="single" w:sz="8" w:space="0" w:color="auto" w:frame="1"/>
        </w:rPr>
        <w:t xml:space="preserve">ing </w:t>
      </w:r>
      <w:r w:rsidRPr="00F03572">
        <w:rPr>
          <w:rFonts w:eastAsia="Calibri"/>
          <w:b/>
          <w:sz w:val="26"/>
          <w:highlight w:val="green"/>
          <w:u w:val="single"/>
          <w:bdr w:val="single" w:sz="8" w:space="0" w:color="auto" w:frame="1"/>
        </w:rPr>
        <w:t>inequalities</w:t>
      </w:r>
      <w:r w:rsidRPr="00F03572">
        <w:rPr>
          <w:rFonts w:eastAsia="Calibri"/>
          <w:sz w:val="16"/>
        </w:rPr>
        <w:t xml:space="preserve">, by taking into account framework conditions in terms of </w:t>
      </w:r>
      <w:r w:rsidRPr="00F03572">
        <w:rPr>
          <w:rFonts w:eastAsia="Calibri"/>
          <w:b/>
          <w:sz w:val="26"/>
          <w:highlight w:val="green"/>
          <w:u w:val="single"/>
          <w:bdr w:val="single" w:sz="8" w:space="0" w:color="auto" w:frame="1"/>
        </w:rPr>
        <w:t>promoting</w:t>
      </w:r>
      <w:r w:rsidRPr="00F03572">
        <w:rPr>
          <w:rFonts w:eastAsia="Calibri"/>
          <w:u w:val="single"/>
        </w:rPr>
        <w:t xml:space="preserve"> minimum </w:t>
      </w:r>
      <w:r w:rsidRPr="00F03572">
        <w:rPr>
          <w:rFonts w:eastAsia="Calibri"/>
          <w:b/>
          <w:sz w:val="26"/>
          <w:u w:val="single"/>
          <w:bdr w:val="single" w:sz="8" w:space="0" w:color="auto" w:frame="1"/>
        </w:rPr>
        <w:t>standards</w:t>
      </w:r>
      <w:r w:rsidRPr="00F03572">
        <w:rPr>
          <w:rFonts w:eastAsia="Calibri"/>
          <w:u w:val="single"/>
        </w:rPr>
        <w:t xml:space="preserve"> with respect to </w:t>
      </w:r>
      <w:r w:rsidRPr="00F03572">
        <w:rPr>
          <w:rFonts w:eastAsia="Calibri"/>
          <w:b/>
          <w:sz w:val="26"/>
          <w:highlight w:val="green"/>
          <w:u w:val="single"/>
          <w:bdr w:val="single" w:sz="8" w:space="0" w:color="auto" w:frame="1"/>
        </w:rPr>
        <w:t>core</w:t>
      </w:r>
      <w:r w:rsidRPr="00F03572">
        <w:rPr>
          <w:rFonts w:eastAsia="Calibri"/>
          <w:b/>
          <w:sz w:val="26"/>
          <w:u w:val="single"/>
          <w:bdr w:val="single" w:sz="8" w:space="0" w:color="auto" w:frame="1"/>
        </w:rPr>
        <w:t xml:space="preserve"> labour </w:t>
      </w:r>
      <w:r w:rsidRPr="00F03572">
        <w:rPr>
          <w:rFonts w:eastAsia="Calibri"/>
          <w:b/>
          <w:sz w:val="26"/>
          <w:highlight w:val="green"/>
          <w:u w:val="single"/>
          <w:bdr w:val="single" w:sz="8" w:space="0" w:color="auto" w:frame="1"/>
        </w:rPr>
        <w:t>rights</w:t>
      </w:r>
      <w:r w:rsidRPr="00F03572">
        <w:rPr>
          <w:rFonts w:eastAsia="Calibri"/>
          <w:sz w:val="16"/>
        </w:rPr>
        <w:t xml:space="preserve">. These framework </w:t>
      </w:r>
      <w:r w:rsidRPr="00F03572">
        <w:rPr>
          <w:rFonts w:eastAsia="Calibri"/>
          <w:b/>
          <w:sz w:val="26"/>
          <w:u w:val="single"/>
          <w:bdr w:val="single" w:sz="8" w:space="0" w:color="auto" w:frame="1"/>
        </w:rPr>
        <w:t>conditions</w:t>
      </w:r>
      <w:r w:rsidRPr="00F03572">
        <w:rPr>
          <w:rFonts w:eastAsia="Calibri"/>
          <w:u w:val="single"/>
        </w:rPr>
        <w:t xml:space="preserve"> can</w:t>
      </w:r>
      <w:r w:rsidRPr="00F03572">
        <w:rPr>
          <w:rFonts w:eastAsia="Calibri"/>
          <w:sz w:val="16"/>
        </w:rPr>
        <w:t xml:space="preserve"> also </w:t>
      </w:r>
      <w:r w:rsidRPr="00F03572">
        <w:rPr>
          <w:rFonts w:eastAsia="Calibri"/>
          <w:u w:val="single"/>
        </w:rPr>
        <w:t xml:space="preserve">be </w:t>
      </w:r>
      <w:r w:rsidRPr="00F03572">
        <w:rPr>
          <w:rFonts w:eastAsia="Calibri"/>
          <w:sz w:val="16"/>
        </w:rPr>
        <w:t xml:space="preserve">considered a </w:t>
      </w:r>
      <w:r w:rsidRPr="00F03572">
        <w:rPr>
          <w:rFonts w:eastAsia="Calibri"/>
          <w:b/>
          <w:sz w:val="26"/>
          <w:highlight w:val="green"/>
          <w:u w:val="single"/>
          <w:bdr w:val="single" w:sz="8" w:space="0" w:color="auto" w:frame="1"/>
        </w:rPr>
        <w:t>prereq</w:t>
      </w:r>
      <w:r w:rsidRPr="00F03572">
        <w:rPr>
          <w:rFonts w:eastAsia="Calibri"/>
          <w:b/>
          <w:sz w:val="26"/>
          <w:u w:val="single"/>
          <w:bdr w:val="single" w:sz="8" w:space="0" w:color="auto" w:frame="1"/>
        </w:rPr>
        <w:t>uisite</w:t>
      </w:r>
      <w:r w:rsidRPr="00F03572">
        <w:rPr>
          <w:rFonts w:eastAsia="Calibri"/>
          <w:u w:val="single"/>
        </w:rPr>
        <w:t xml:space="preserve"> </w:t>
      </w:r>
      <w:r w:rsidRPr="00F03572">
        <w:rPr>
          <w:rFonts w:eastAsia="Calibri"/>
          <w:highlight w:val="green"/>
          <w:u w:val="single"/>
        </w:rPr>
        <w:t xml:space="preserve">for </w:t>
      </w:r>
      <w:r w:rsidRPr="00F03572">
        <w:rPr>
          <w:rFonts w:eastAsia="Calibri"/>
          <w:b/>
          <w:sz w:val="26"/>
          <w:highlight w:val="green"/>
          <w:u w:val="single"/>
          <w:bdr w:val="single" w:sz="8" w:space="0" w:color="auto" w:frame="1"/>
        </w:rPr>
        <w:t>leveling</w:t>
      </w:r>
      <w:r w:rsidRPr="00F03572">
        <w:rPr>
          <w:rFonts w:eastAsia="Calibri"/>
          <w:highlight w:val="green"/>
          <w:u w:val="single"/>
        </w:rPr>
        <w:t xml:space="preserve"> the</w:t>
      </w:r>
      <w:r w:rsidRPr="00F03572">
        <w:rPr>
          <w:rFonts w:eastAsia="Calibri"/>
          <w:u w:val="single"/>
        </w:rPr>
        <w:t xml:space="preserve"> </w:t>
      </w:r>
      <w:r w:rsidRPr="00F03572">
        <w:rPr>
          <w:rFonts w:eastAsia="Calibri"/>
          <w:b/>
          <w:sz w:val="26"/>
          <w:u w:val="single"/>
          <w:bdr w:val="single" w:sz="8" w:space="0" w:color="auto" w:frame="1"/>
        </w:rPr>
        <w:t xml:space="preserve">playing </w:t>
      </w:r>
      <w:r w:rsidRPr="00F03572">
        <w:rPr>
          <w:rFonts w:eastAsia="Calibri"/>
          <w:b/>
          <w:sz w:val="26"/>
          <w:highlight w:val="green"/>
          <w:u w:val="single"/>
          <w:bdr w:val="single" w:sz="8" w:space="0" w:color="auto" w:frame="1"/>
        </w:rPr>
        <w:t>field</w:t>
      </w:r>
      <w:r w:rsidRPr="00F03572">
        <w:rPr>
          <w:rFonts w:eastAsia="Calibri"/>
          <w:u w:val="single"/>
        </w:rPr>
        <w:t xml:space="preserve"> in the race </w:t>
      </w:r>
      <w:r w:rsidRPr="00F03572">
        <w:rPr>
          <w:rFonts w:eastAsia="Calibri"/>
          <w:highlight w:val="green"/>
          <w:u w:val="single"/>
        </w:rPr>
        <w:t>to</w:t>
      </w:r>
      <w:r w:rsidRPr="00F03572">
        <w:rPr>
          <w:rFonts w:eastAsia="Calibri"/>
          <w:u w:val="single"/>
        </w:rPr>
        <w:t xml:space="preserve">wards </w:t>
      </w:r>
      <w:r w:rsidRPr="00F03572">
        <w:rPr>
          <w:rFonts w:eastAsia="Calibri"/>
          <w:b/>
          <w:sz w:val="26"/>
          <w:highlight w:val="green"/>
          <w:u w:val="single"/>
          <w:bdr w:val="single" w:sz="8" w:space="0" w:color="auto" w:frame="1"/>
        </w:rPr>
        <w:t>sustainable</w:t>
      </w:r>
      <w:r w:rsidRPr="00F03572">
        <w:rPr>
          <w:rFonts w:eastAsia="Calibri"/>
          <w:highlight w:val="green"/>
          <w:u w:val="single"/>
        </w:rPr>
        <w:t xml:space="preserve"> </w:t>
      </w:r>
      <w:r w:rsidRPr="00F03572">
        <w:rPr>
          <w:rFonts w:eastAsia="Calibri"/>
          <w:b/>
          <w:sz w:val="26"/>
          <w:highlight w:val="green"/>
          <w:u w:val="single"/>
          <w:bdr w:val="single" w:sz="8" w:space="0" w:color="auto" w:frame="1"/>
        </w:rPr>
        <w:t>development</w:t>
      </w:r>
      <w:r w:rsidRPr="00F03572">
        <w:rPr>
          <w:rFonts w:eastAsia="Calibri"/>
          <w:sz w:val="16"/>
        </w:rPr>
        <w:t xml:space="preserve"> (Doumbia-Henry and Gravel, 2006).</w:t>
      </w:r>
    </w:p>
    <w:p w14:paraId="581CF439" w14:textId="77777777" w:rsidR="00F03572" w:rsidRPr="00F03572" w:rsidRDefault="00F03572" w:rsidP="00F03572">
      <w:pPr>
        <w:keepNext/>
        <w:keepLines/>
        <w:spacing w:before="40" w:after="0" w:line="256" w:lineRule="auto"/>
        <w:outlineLvl w:val="3"/>
        <w:rPr>
          <w:rFonts w:eastAsia="Times New Roman" w:cs="Times New Roman"/>
          <w:b/>
          <w:iCs/>
          <w:sz w:val="26"/>
        </w:rPr>
      </w:pPr>
      <w:r w:rsidRPr="00F03572">
        <w:rPr>
          <w:rFonts w:eastAsia="Times New Roman" w:cs="Times New Roman"/>
          <w:b/>
          <w:iCs/>
          <w:sz w:val="26"/>
        </w:rPr>
        <w:t xml:space="preserve">And </w:t>
      </w:r>
      <w:r w:rsidRPr="00F03572">
        <w:rPr>
          <w:rFonts w:eastAsia="Times New Roman" w:cs="Times New Roman"/>
          <w:b/>
          <w:iCs/>
          <w:sz w:val="26"/>
          <w:u w:val="single"/>
        </w:rPr>
        <w:t>bolsters</w:t>
      </w:r>
      <w:r w:rsidRPr="00F03572">
        <w:rPr>
          <w:rFonts w:eastAsia="Times New Roman" w:cs="Times New Roman"/>
          <w:b/>
          <w:iCs/>
          <w:sz w:val="26"/>
        </w:rPr>
        <w:t xml:space="preserve"> </w:t>
      </w:r>
      <w:r w:rsidRPr="00F03572">
        <w:rPr>
          <w:rFonts w:eastAsia="Times New Roman" w:cs="Times New Roman"/>
          <w:b/>
          <w:iCs/>
          <w:sz w:val="26"/>
          <w:u w:val="single"/>
        </w:rPr>
        <w:t>labor capacity</w:t>
      </w:r>
      <w:r w:rsidRPr="00F03572">
        <w:rPr>
          <w:rFonts w:eastAsia="Times New Roman" w:cs="Times New Roman"/>
          <w:b/>
          <w:iCs/>
          <w:sz w:val="26"/>
        </w:rPr>
        <w:t xml:space="preserve"> and </w:t>
      </w:r>
      <w:r w:rsidRPr="00F03572">
        <w:rPr>
          <w:rFonts w:eastAsia="Times New Roman" w:cs="Times New Roman"/>
          <w:b/>
          <w:iCs/>
          <w:sz w:val="26"/>
          <w:u w:val="single"/>
        </w:rPr>
        <w:t>data collection</w:t>
      </w:r>
      <w:r w:rsidRPr="00F03572">
        <w:rPr>
          <w:rFonts w:eastAsia="Times New Roman" w:cs="Times New Roman"/>
          <w:b/>
          <w:iCs/>
          <w:sz w:val="26"/>
        </w:rPr>
        <w:t>.</w:t>
      </w:r>
    </w:p>
    <w:p w14:paraId="69D2162E" w14:textId="77777777" w:rsidR="00F03572" w:rsidRPr="00F03572" w:rsidRDefault="00F03572" w:rsidP="00F03572">
      <w:pPr>
        <w:spacing w:line="256" w:lineRule="auto"/>
        <w:rPr>
          <w:rFonts w:eastAsia="Calibri"/>
        </w:rPr>
      </w:pPr>
      <w:r w:rsidRPr="00F03572">
        <w:rPr>
          <w:rFonts w:eastAsia="Calibri"/>
          <w:b/>
          <w:bCs/>
          <w:sz w:val="26"/>
        </w:rPr>
        <w:t xml:space="preserve">Torres et al. 2016 Raymond Torres, director of research at the International Labor Organization. Assesment of Labour Provisions in Trade and Investment Arrangements. </w:t>
      </w:r>
      <w:hyperlink r:id="rId14" w:history="1">
        <w:r w:rsidRPr="00F03572">
          <w:rPr>
            <w:rFonts w:eastAsia="Calibri"/>
            <w:b/>
            <w:bCs/>
            <w:sz w:val="26"/>
          </w:rPr>
          <w:t>https://www.ilo.org/sites/default/files/wcmsp5/groups/public/%40dgreports/%40inst/documents/publication/wcms_498944.pdf</w:t>
        </w:r>
      </w:hyperlink>
      <w:r w:rsidRPr="00F03572">
        <w:rPr>
          <w:rFonts w:eastAsia="Calibri"/>
          <w:b/>
          <w:bCs/>
          <w:sz w:val="26"/>
        </w:rPr>
        <w:t xml:space="preserve"> //ih [UTD]</w:t>
      </w:r>
    </w:p>
    <w:p w14:paraId="3BA9DCFF" w14:textId="77777777" w:rsidR="00F03572" w:rsidRPr="00F03572" w:rsidRDefault="00F03572" w:rsidP="00F03572">
      <w:pPr>
        <w:spacing w:line="256" w:lineRule="auto"/>
        <w:rPr>
          <w:rFonts w:eastAsia="Calibri"/>
          <w:sz w:val="16"/>
        </w:rPr>
      </w:pPr>
      <w:r w:rsidRPr="00F03572">
        <w:rPr>
          <w:rFonts w:eastAsia="Calibri"/>
          <w:sz w:val="16"/>
        </w:rPr>
        <w:t xml:space="preserve">In direct monitoring programmes, </w:t>
      </w:r>
      <w:r w:rsidRPr="00F03572">
        <w:rPr>
          <w:rFonts w:eastAsia="Calibri"/>
          <w:highlight w:val="green"/>
          <w:u w:val="single"/>
        </w:rPr>
        <w:t xml:space="preserve">the </w:t>
      </w:r>
      <w:r w:rsidRPr="00F03572">
        <w:rPr>
          <w:rFonts w:eastAsia="Calibri"/>
          <w:b/>
          <w:sz w:val="26"/>
          <w:highlight w:val="green"/>
          <w:u w:val="single"/>
          <w:bdr w:val="single" w:sz="8" w:space="0" w:color="auto" w:frame="1"/>
        </w:rPr>
        <w:t>ILO</w:t>
      </w:r>
      <w:r w:rsidRPr="00F03572">
        <w:rPr>
          <w:rFonts w:eastAsia="Calibri"/>
          <w:b/>
          <w:sz w:val="26"/>
          <w:u w:val="single"/>
          <w:bdr w:val="single" w:sz="8" w:space="0" w:color="auto" w:frame="1"/>
        </w:rPr>
        <w:t xml:space="preserve"> Verification Project</w:t>
      </w:r>
      <w:r w:rsidRPr="00F03572">
        <w:rPr>
          <w:rFonts w:eastAsia="Calibri"/>
          <w:sz w:val="16"/>
        </w:rPr>
        <w:t xml:space="preserve">, which </w:t>
      </w:r>
      <w:r w:rsidRPr="00F03572">
        <w:rPr>
          <w:rFonts w:eastAsia="Calibri"/>
          <w:u w:val="single"/>
        </w:rPr>
        <w:t xml:space="preserve">is </w:t>
      </w:r>
      <w:r w:rsidRPr="00F03572">
        <w:rPr>
          <w:rFonts w:eastAsia="Calibri"/>
          <w:b/>
          <w:sz w:val="26"/>
          <w:highlight w:val="green"/>
          <w:u w:val="single"/>
          <w:bdr w:val="single" w:sz="8" w:space="0" w:color="auto" w:frame="1"/>
        </w:rPr>
        <w:t>link</w:t>
      </w:r>
      <w:r w:rsidRPr="00F03572">
        <w:rPr>
          <w:rFonts w:eastAsia="Calibri"/>
          <w:b/>
          <w:sz w:val="26"/>
          <w:u w:val="single"/>
          <w:bdr w:val="single" w:sz="8" w:space="0" w:color="auto" w:frame="1"/>
        </w:rPr>
        <w:t>ed</w:t>
      </w:r>
      <w:r w:rsidRPr="00F03572">
        <w:rPr>
          <w:rFonts w:eastAsia="Calibri"/>
          <w:u w:val="single"/>
        </w:rPr>
        <w:t xml:space="preser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development</w:t>
      </w:r>
      <w:r w:rsidRPr="00F03572">
        <w:rPr>
          <w:rFonts w:eastAsia="Calibri"/>
          <w:sz w:val="16"/>
        </w:rPr>
        <w:t xml:space="preserve"> cooperation, measured and assessed the progress of the CAFTA–DR countries in </w:t>
      </w:r>
      <w:r w:rsidRPr="00F03572">
        <w:rPr>
          <w:rFonts w:eastAsia="Calibri"/>
          <w:b/>
          <w:sz w:val="26"/>
          <w:highlight w:val="green"/>
          <w:u w:val="single"/>
          <w:bdr w:val="single" w:sz="8" w:space="0" w:color="auto" w:frame="1"/>
        </w:rPr>
        <w:t>improving</w:t>
      </w:r>
      <w:r w:rsidRPr="00F03572">
        <w:rPr>
          <w:rFonts w:eastAsia="Calibri"/>
          <w:sz w:val="16"/>
        </w:rPr>
        <w:t xml:space="preserve"> the application of their labour </w:t>
      </w:r>
      <w:r w:rsidRPr="00F03572">
        <w:rPr>
          <w:rFonts w:eastAsia="Calibri"/>
          <w:b/>
          <w:sz w:val="26"/>
          <w:highlight w:val="green"/>
          <w:u w:val="single"/>
          <w:bdr w:val="single" w:sz="8" w:space="0" w:color="auto" w:frame="1"/>
        </w:rPr>
        <w:t>legislation</w:t>
      </w:r>
      <w:r w:rsidRPr="00F03572">
        <w:rPr>
          <w:rFonts w:eastAsia="Calibri"/>
          <w:u w:val="single"/>
        </w:rPr>
        <w:t xml:space="preserve">, </w:t>
      </w:r>
      <w:r w:rsidRPr="00F03572">
        <w:rPr>
          <w:rFonts w:eastAsia="Calibri"/>
          <w:b/>
          <w:sz w:val="26"/>
          <w:u w:val="single"/>
          <w:bdr w:val="single" w:sz="8" w:space="0" w:color="auto" w:frame="1"/>
        </w:rPr>
        <w:t>providing</w:t>
      </w:r>
      <w:r w:rsidRPr="00F03572">
        <w:rPr>
          <w:rFonts w:eastAsia="Calibri"/>
          <w:sz w:val="16"/>
        </w:rPr>
        <w:t xml:space="preserve"> technical </w:t>
      </w:r>
      <w:r w:rsidRPr="00F03572">
        <w:rPr>
          <w:rFonts w:eastAsia="Calibri"/>
          <w:b/>
          <w:sz w:val="26"/>
          <w:u w:val="single"/>
          <w:bdr w:val="single" w:sz="8" w:space="0" w:color="auto" w:frame="1"/>
        </w:rPr>
        <w:t>assistance</w:t>
      </w:r>
      <w:r w:rsidRPr="00F03572">
        <w:rPr>
          <w:rFonts w:eastAsia="Calibri"/>
          <w:u w:val="single"/>
        </w:rPr>
        <w:t xml:space="preserve"> </w:t>
      </w:r>
      <w:r w:rsidRPr="00F03572">
        <w:rPr>
          <w:rFonts w:eastAsia="Calibri"/>
          <w:highlight w:val="green"/>
          <w:u w:val="single"/>
        </w:rPr>
        <w:t xml:space="preserve">to </w:t>
      </w:r>
      <w:r w:rsidRPr="00F03572">
        <w:rPr>
          <w:rFonts w:eastAsia="Calibri"/>
          <w:b/>
          <w:sz w:val="26"/>
          <w:highlight w:val="green"/>
          <w:u w:val="single"/>
          <w:bdr w:val="single" w:sz="8" w:space="0" w:color="auto" w:frame="1"/>
        </w:rPr>
        <w:t>enhance</w:t>
      </w:r>
      <w:r w:rsidRPr="00F03572">
        <w:rPr>
          <w:rFonts w:eastAsia="Calibri"/>
          <w:u w:val="single"/>
        </w:rPr>
        <w:t xml:space="preserve"> </w:t>
      </w:r>
      <w:r w:rsidRPr="00F03572">
        <w:rPr>
          <w:rFonts w:eastAsia="Calibri"/>
          <w:b/>
          <w:sz w:val="26"/>
          <w:u w:val="single"/>
          <w:bdr w:val="single" w:sz="8" w:space="0" w:color="auto" w:frame="1"/>
        </w:rPr>
        <w:t xml:space="preserve">labour </w:t>
      </w:r>
      <w:r w:rsidRPr="00F03572">
        <w:rPr>
          <w:rFonts w:eastAsia="Calibri"/>
          <w:b/>
          <w:sz w:val="26"/>
          <w:highlight w:val="green"/>
          <w:u w:val="single"/>
          <w:bdr w:val="single" w:sz="8" w:space="0" w:color="auto" w:frame="1"/>
        </w:rPr>
        <w:t>capacity</w:t>
      </w:r>
      <w:r w:rsidRPr="00F03572">
        <w:rPr>
          <w:rFonts w:eastAsia="Calibri"/>
          <w:u w:val="single"/>
        </w:rPr>
        <w:t xml:space="preserve">, and </w:t>
      </w:r>
      <w:r w:rsidRPr="00F03572">
        <w:rPr>
          <w:rFonts w:eastAsia="Calibri"/>
          <w:b/>
          <w:sz w:val="26"/>
          <w:u w:val="single"/>
          <w:bdr w:val="single" w:sz="8" w:space="0" w:color="auto" w:frame="1"/>
        </w:rPr>
        <w:t>promoting</w:t>
      </w:r>
      <w:r w:rsidRPr="00F03572">
        <w:rPr>
          <w:rFonts w:eastAsia="Calibri"/>
          <w:u w:val="single"/>
        </w:rPr>
        <w:t xml:space="preserve"> </w:t>
      </w:r>
      <w:r w:rsidRPr="00F03572">
        <w:rPr>
          <w:rFonts w:eastAsia="Calibri"/>
          <w:b/>
          <w:sz w:val="26"/>
          <w:highlight w:val="green"/>
          <w:u w:val="single"/>
          <w:bdr w:val="single" w:sz="8" w:space="0" w:color="auto" w:frame="1"/>
        </w:rPr>
        <w:t>data collection</w:t>
      </w:r>
      <w:r w:rsidRPr="00F03572">
        <w:rPr>
          <w:rFonts w:eastAsia="Calibri"/>
          <w:sz w:val="16"/>
        </w:rPr>
        <w:t xml:space="preserve">, which was not available before.114 </w:t>
      </w:r>
      <w:r w:rsidRPr="00F03572">
        <w:rPr>
          <w:rFonts w:eastAsia="Calibri"/>
          <w:sz w:val="12"/>
        </w:rPr>
        <w:t xml:space="preserve">¶ </w:t>
      </w:r>
      <w:r w:rsidRPr="00F03572">
        <w:rPr>
          <w:rFonts w:eastAsia="Calibri"/>
          <w:sz w:val="16"/>
        </w:rPr>
        <w:t xml:space="preserve">111 An illustration of these projects is “A worker-centered approach to building a culture of labor rights compliance (2006–12)” funded with US$4.8 million. See USTR (2011) for a list of different projects implemented. </w:t>
      </w:r>
      <w:r w:rsidRPr="00F03572">
        <w:rPr>
          <w:rFonts w:eastAsia="Calibri"/>
          <w:sz w:val="12"/>
        </w:rPr>
        <w:t xml:space="preserve">¶ </w:t>
      </w:r>
      <w:r w:rsidRPr="00F03572">
        <w:rPr>
          <w:rFonts w:eastAsia="Calibri"/>
          <w:sz w:val="16"/>
        </w:rPr>
        <w:t xml:space="preserve">112 Samet (2011). It should be noted that other authors suggest that ratifications of these Conventions were mostly related to EU GSP+ preferences (Orbie and Tortell, 2009; De Schutter, 2015). </w:t>
      </w:r>
      <w:r w:rsidRPr="00F03572">
        <w:rPr>
          <w:rFonts w:eastAsia="Calibri"/>
          <w:sz w:val="12"/>
        </w:rPr>
        <w:t xml:space="preserve">¶ </w:t>
      </w:r>
      <w:r w:rsidRPr="00F03572">
        <w:rPr>
          <w:rFonts w:eastAsia="Calibri"/>
          <w:sz w:val="16"/>
        </w:rPr>
        <w:t>113 See USDOL (2015). 114 For precise illustrations see, for example, Cheng Lo (2013)</w:t>
      </w:r>
      <w:r w:rsidRPr="00F03572">
        <w:rPr>
          <w:rFonts w:eastAsia="Calibri"/>
          <w:sz w:val="12"/>
        </w:rPr>
        <w:t xml:space="preserve">¶ </w:t>
      </w:r>
      <w:r w:rsidRPr="00F03572">
        <w:rPr>
          <w:rFonts w:eastAsia="Calibri"/>
          <w:sz w:val="16"/>
        </w:rPr>
        <w:t xml:space="preserve">Dispute settlement </w:t>
      </w:r>
      <w:r w:rsidRPr="00F03572">
        <w:rPr>
          <w:rFonts w:eastAsia="Calibri"/>
          <w:sz w:val="12"/>
        </w:rPr>
        <w:t xml:space="preserve">¶ </w:t>
      </w:r>
      <w:r w:rsidRPr="00F03572">
        <w:rPr>
          <w:rFonts w:eastAsia="Calibri"/>
          <w:sz w:val="16"/>
        </w:rPr>
        <w:t xml:space="preserve">In spite of the previous elements that were implemented, CAFTA–DR is the agreement with the highest number of public submissions (complaints) filed (apart from NAFTA/NAALC) for alleged violations to the labour commitments under the agreement. Currently, out of four public submissions filed under CAFTA–DR, three cases against the Dominican Republic, Honduras and Guatemala remain open.115 CAFTA–DR is also the first agreement with a case (Guatemala) under review before an arbitral panel.116 </w:t>
      </w:r>
      <w:r w:rsidRPr="00F03572">
        <w:rPr>
          <w:rFonts w:eastAsia="Calibri"/>
          <w:sz w:val="12"/>
        </w:rPr>
        <w:t xml:space="preserve">¶ </w:t>
      </w:r>
      <w:r w:rsidRPr="00F03572">
        <w:rPr>
          <w:rFonts w:eastAsia="Calibri"/>
          <w:sz w:val="16"/>
        </w:rPr>
        <w:t xml:space="preserve">The four public submissions under CAFTA–DR have referred to a wide range of violations of domestic labour laws related to the right of freedom of association and collective bargaining, forced labour and human trafficking, child labour and gender discrimination and unacceptable working conditions with regard to minimum wages, hours of work and OSH. Specific areas, identified before the </w:t>
      </w:r>
      <w:r w:rsidRPr="00F03572">
        <w:rPr>
          <w:rFonts w:eastAsia="Calibri"/>
          <w:b/>
          <w:sz w:val="26"/>
          <w:u w:val="single"/>
          <w:bdr w:val="single" w:sz="8" w:space="0" w:color="auto" w:frame="1"/>
        </w:rPr>
        <w:t>ratification</w:t>
      </w:r>
      <w:r w:rsidRPr="00F03572">
        <w:rPr>
          <w:rFonts w:eastAsia="Calibri"/>
          <w:u w:val="single"/>
        </w:rPr>
        <w:t xml:space="preserve"> of the agreement</w:t>
      </w:r>
      <w:r w:rsidRPr="00F03572">
        <w:rPr>
          <w:rFonts w:eastAsia="Calibri"/>
          <w:sz w:val="16"/>
        </w:rPr>
        <w:t xml:space="preserve"> and also </w:t>
      </w:r>
      <w:r w:rsidRPr="00F03572">
        <w:rPr>
          <w:rFonts w:eastAsia="Calibri"/>
          <w:b/>
          <w:sz w:val="26"/>
          <w:u w:val="single"/>
          <w:bdr w:val="single" w:sz="8" w:space="0" w:color="auto" w:frame="1"/>
        </w:rPr>
        <w:t>addressed</w:t>
      </w:r>
      <w:r w:rsidRPr="00F03572">
        <w:rPr>
          <w:rFonts w:eastAsia="Calibri"/>
          <w:sz w:val="16"/>
        </w:rPr>
        <w:t xml:space="preserve"> in development </w:t>
      </w:r>
      <w:r w:rsidRPr="00F03572">
        <w:rPr>
          <w:rFonts w:eastAsia="Calibri"/>
          <w:b/>
          <w:sz w:val="26"/>
          <w:u w:val="single"/>
          <w:bdr w:val="single" w:sz="8" w:space="0" w:color="auto" w:frame="1"/>
        </w:rPr>
        <w:t>cooperation</w:t>
      </w:r>
      <w:r w:rsidRPr="00F03572">
        <w:rPr>
          <w:rFonts w:eastAsia="Calibri"/>
          <w:sz w:val="16"/>
        </w:rPr>
        <w:t xml:space="preserve"> projects, have been targeted mainly in EPZs (maquilas), manufacturing (for example, apparel, auto-parts) and agriculture (for example, melons, bananas, sugar and coffee).117 </w:t>
      </w:r>
      <w:r w:rsidRPr="00F03572">
        <w:rPr>
          <w:rFonts w:eastAsia="Calibri"/>
          <w:sz w:val="12"/>
        </w:rPr>
        <w:t xml:space="preserve">¶ </w:t>
      </w:r>
      <w:r w:rsidRPr="00F03572">
        <w:rPr>
          <w:rFonts w:eastAsia="Calibri"/>
          <w:sz w:val="16"/>
        </w:rPr>
        <w:t xml:space="preserve">The potential for </w:t>
      </w:r>
      <w:r w:rsidRPr="00F03572">
        <w:rPr>
          <w:rFonts w:eastAsia="Calibri"/>
          <w:b/>
          <w:sz w:val="26"/>
          <w:u w:val="single"/>
          <w:bdr w:val="single" w:sz="8" w:space="0" w:color="auto" w:frame="1"/>
        </w:rPr>
        <w:t>dispute settlement</w:t>
      </w:r>
      <w:r w:rsidRPr="00F03572">
        <w:rPr>
          <w:rFonts w:eastAsia="Calibri"/>
          <w:u w:val="single"/>
        </w:rPr>
        <w:t xml:space="preserve"> </w:t>
      </w:r>
      <w:r w:rsidRPr="00F03572">
        <w:rPr>
          <w:rFonts w:eastAsia="Calibri"/>
          <w:b/>
          <w:sz w:val="26"/>
          <w:u w:val="single"/>
          <w:bdr w:val="single" w:sz="8" w:space="0" w:color="auto" w:frame="1"/>
        </w:rPr>
        <w:t>proceedings</w:t>
      </w:r>
      <w:r w:rsidRPr="00F03572">
        <w:rPr>
          <w:rFonts w:eastAsia="Calibri"/>
          <w:u w:val="single"/>
        </w:rPr>
        <w:t xml:space="preserve"> and the </w:t>
      </w:r>
      <w:r w:rsidRPr="00F03572">
        <w:rPr>
          <w:rFonts w:eastAsia="Calibri"/>
          <w:b/>
          <w:sz w:val="26"/>
          <w:u w:val="single"/>
          <w:bdr w:val="single" w:sz="8" w:space="0" w:color="auto" w:frame="1"/>
        </w:rPr>
        <w:t>use</w:t>
      </w:r>
      <w:r w:rsidRPr="00F03572">
        <w:rPr>
          <w:rFonts w:eastAsia="Calibri"/>
          <w:u w:val="single"/>
        </w:rPr>
        <w:t xml:space="preserve"> of</w:t>
      </w:r>
      <w:r w:rsidRPr="00F03572">
        <w:rPr>
          <w:rFonts w:eastAsia="Calibri"/>
          <w:sz w:val="16"/>
        </w:rPr>
        <w:t xml:space="preserve"> </w:t>
      </w:r>
      <w:r w:rsidRPr="00F03572">
        <w:rPr>
          <w:rFonts w:eastAsia="Calibri"/>
          <w:b/>
          <w:sz w:val="26"/>
          <w:u w:val="single"/>
          <w:bdr w:val="single" w:sz="8" w:space="0" w:color="auto" w:frame="1"/>
        </w:rPr>
        <w:t>cooperative</w:t>
      </w:r>
      <w:r w:rsidRPr="00F03572">
        <w:rPr>
          <w:rFonts w:eastAsia="Calibri"/>
          <w:sz w:val="16"/>
        </w:rPr>
        <w:t xml:space="preserve"> labour </w:t>
      </w:r>
      <w:r w:rsidRPr="00F03572">
        <w:rPr>
          <w:rFonts w:eastAsia="Calibri"/>
          <w:b/>
          <w:sz w:val="26"/>
          <w:u w:val="single"/>
          <w:bdr w:val="single" w:sz="8" w:space="0" w:color="auto" w:frame="1"/>
        </w:rPr>
        <w:t>consultations</w:t>
      </w:r>
      <w:r w:rsidRPr="00F03572">
        <w:rPr>
          <w:rFonts w:eastAsia="Calibri"/>
          <w:sz w:val="16"/>
        </w:rPr>
        <w:t xml:space="preserve"> has </w:t>
      </w:r>
      <w:r w:rsidRPr="00F03572">
        <w:rPr>
          <w:rFonts w:eastAsia="Calibri"/>
          <w:b/>
          <w:sz w:val="26"/>
          <w:u w:val="single"/>
          <w:bdr w:val="single" w:sz="8" w:space="0" w:color="auto" w:frame="1"/>
        </w:rPr>
        <w:t>helped</w:t>
      </w:r>
      <w:r w:rsidRPr="00F03572">
        <w:rPr>
          <w:rFonts w:eastAsia="Calibri"/>
          <w:u w:val="single"/>
        </w:rPr>
        <w:t xml:space="preserve"> prompt </w:t>
      </w:r>
      <w:r w:rsidRPr="00F03572">
        <w:rPr>
          <w:rFonts w:eastAsia="Calibri"/>
          <w:b/>
          <w:sz w:val="26"/>
          <w:u w:val="single"/>
          <w:bdr w:val="single" w:sz="8" w:space="0" w:color="auto" w:frame="1"/>
        </w:rPr>
        <w:t>renewed</w:t>
      </w:r>
      <w:r w:rsidRPr="00F03572">
        <w:rPr>
          <w:rFonts w:eastAsia="Calibri"/>
          <w:u w:val="single"/>
        </w:rPr>
        <w:t xml:space="preserve"> political </w:t>
      </w:r>
      <w:r w:rsidRPr="00F03572">
        <w:rPr>
          <w:rFonts w:eastAsia="Calibri"/>
          <w:b/>
          <w:sz w:val="26"/>
          <w:u w:val="single"/>
          <w:bdr w:val="single" w:sz="8" w:space="0" w:color="auto" w:frame="1"/>
        </w:rPr>
        <w:t>commitments</w:t>
      </w:r>
      <w:r w:rsidRPr="00F03572">
        <w:rPr>
          <w:rFonts w:eastAsia="Calibri"/>
          <w:sz w:val="16"/>
        </w:rPr>
        <w:t xml:space="preserve">. This </w:t>
      </w:r>
      <w:r w:rsidRPr="00F03572">
        <w:rPr>
          <w:rFonts w:eastAsia="Calibri"/>
          <w:b/>
          <w:sz w:val="26"/>
          <w:highlight w:val="green"/>
          <w:u w:val="single"/>
          <w:bdr w:val="single" w:sz="8" w:space="0" w:color="auto" w:frame="1"/>
        </w:rPr>
        <w:t>mechanism</w:t>
      </w:r>
      <w:r w:rsidRPr="00F03572">
        <w:rPr>
          <w:rFonts w:eastAsia="Calibri"/>
          <w:u w:val="single"/>
        </w:rPr>
        <w:t xml:space="preserve"> has also </w:t>
      </w:r>
      <w:r w:rsidRPr="00F03572">
        <w:rPr>
          <w:rFonts w:eastAsia="Calibri"/>
          <w:b/>
          <w:sz w:val="26"/>
          <w:highlight w:val="green"/>
          <w:u w:val="single"/>
          <w:bdr w:val="single" w:sz="8" w:space="0" w:color="auto" w:frame="1"/>
        </w:rPr>
        <w:t>encouraged</w:t>
      </w:r>
      <w:r w:rsidRPr="00F03572">
        <w:rPr>
          <w:rFonts w:eastAsia="Calibri"/>
          <w:u w:val="single"/>
        </w:rPr>
        <w:t xml:space="preserve"> </w:t>
      </w:r>
      <w:r w:rsidRPr="00F03572">
        <w:rPr>
          <w:rFonts w:eastAsia="Calibri"/>
          <w:b/>
          <w:sz w:val="26"/>
          <w:u w:val="single"/>
          <w:bdr w:val="single" w:sz="8" w:space="0" w:color="auto" w:frame="1"/>
        </w:rPr>
        <w:t xml:space="preserve">more </w:t>
      </w:r>
      <w:r w:rsidRPr="00F03572">
        <w:rPr>
          <w:rFonts w:eastAsia="Calibri"/>
          <w:b/>
          <w:sz w:val="26"/>
          <w:highlight w:val="green"/>
          <w:u w:val="single"/>
          <w:bdr w:val="single" w:sz="8" w:space="0" w:color="auto" w:frame="1"/>
        </w:rPr>
        <w:t>monitoring</w:t>
      </w:r>
      <w:r w:rsidRPr="00F03572">
        <w:rPr>
          <w:rFonts w:eastAsia="Calibri"/>
          <w:u w:val="single"/>
        </w:rPr>
        <w:t xml:space="preserve"> and dialogue, and </w:t>
      </w:r>
      <w:r w:rsidRPr="00F03572">
        <w:rPr>
          <w:rFonts w:eastAsia="Calibri"/>
          <w:b/>
          <w:sz w:val="26"/>
          <w:u w:val="single"/>
          <w:bdr w:val="single" w:sz="8" w:space="0" w:color="auto" w:frame="1"/>
        </w:rPr>
        <w:t xml:space="preserve">targeted </w:t>
      </w:r>
      <w:r w:rsidRPr="00F03572">
        <w:rPr>
          <w:rFonts w:eastAsia="Calibri"/>
          <w:b/>
          <w:sz w:val="26"/>
          <w:highlight w:val="green"/>
          <w:u w:val="single"/>
          <w:bdr w:val="single" w:sz="8" w:space="0" w:color="auto" w:frame="1"/>
        </w:rPr>
        <w:t>interventions</w:t>
      </w:r>
      <w:r w:rsidRPr="00F03572">
        <w:rPr>
          <w:rFonts w:eastAsia="Calibri"/>
          <w:u w:val="single"/>
        </w:rPr>
        <w:t xml:space="preserve"> to </w:t>
      </w:r>
      <w:r w:rsidRPr="00F03572">
        <w:rPr>
          <w:rFonts w:eastAsia="Calibri"/>
          <w:b/>
          <w:sz w:val="26"/>
          <w:u w:val="single"/>
          <w:bdr w:val="single" w:sz="8" w:space="0" w:color="auto" w:frame="1"/>
        </w:rPr>
        <w:t>address</w:t>
      </w:r>
      <w:r w:rsidRPr="00F03572">
        <w:rPr>
          <w:rFonts w:eastAsia="Calibri"/>
          <w:u w:val="single"/>
        </w:rPr>
        <w:t xml:space="preserve"> the </w:t>
      </w:r>
      <w:r w:rsidRPr="00F03572">
        <w:rPr>
          <w:rFonts w:eastAsia="Calibri"/>
          <w:b/>
          <w:sz w:val="26"/>
          <w:u w:val="single"/>
          <w:bdr w:val="single" w:sz="8" w:space="0" w:color="auto" w:frame="1"/>
        </w:rPr>
        <w:t>issues</w:t>
      </w:r>
      <w:r w:rsidRPr="00F03572">
        <w:rPr>
          <w:rFonts w:eastAsia="Calibri"/>
          <w:u w:val="single"/>
        </w:rPr>
        <w:t xml:space="preserve"> highlighted in</w:t>
      </w:r>
      <w:r w:rsidRPr="00F03572">
        <w:rPr>
          <w:rFonts w:eastAsia="Calibri"/>
          <w:sz w:val="16"/>
        </w:rPr>
        <w:t xml:space="preserve"> the public </w:t>
      </w:r>
      <w:r w:rsidRPr="00F03572">
        <w:rPr>
          <w:rFonts w:eastAsia="Calibri"/>
          <w:u w:val="single"/>
        </w:rPr>
        <w:t>submissions</w:t>
      </w:r>
      <w:r w:rsidRPr="00F03572">
        <w:rPr>
          <w:rFonts w:eastAsia="Calibri"/>
          <w:sz w:val="16"/>
        </w:rPr>
        <w:t>. For instance, in the Dominican Republic a public submission was filed (2012) targeting labour violations in the sugar sector. The public report (2013) studying the allegation found “potential violations” of labour laws in the sugar industry with respect to forced labour, child labour and acceptable working conditions. Since the report was issued, positive effects have been observed with respect to enhanced dialogue,118 including discussions with the sugar industry and civil society as well as three USDOL delegation trips (March and August 2014, and March 2015); and the implementation of systems to allow better monitoring of working hours and compensation due, as well as weekly periods of rest to workers and written work contracts.</w:t>
      </w:r>
    </w:p>
    <w:p w14:paraId="0B722942" w14:textId="63F0E76E" w:rsidR="00F03572" w:rsidRDefault="00F03572" w:rsidP="00F03572">
      <w:pPr>
        <w:pStyle w:val="Heading1"/>
      </w:pPr>
      <w:r>
        <w:t>1NR</w:t>
      </w:r>
    </w:p>
    <w:p w14:paraId="753B6287" w14:textId="7F64A28D" w:rsidR="00F03572" w:rsidRDefault="00F03572" w:rsidP="00F03572">
      <w:pPr>
        <w:pStyle w:val="Heading4"/>
      </w:pPr>
      <w:r>
        <w:t>Tag</w:t>
      </w:r>
    </w:p>
    <w:p w14:paraId="56435B92" w14:textId="77777777" w:rsidR="00F03572" w:rsidRPr="00F03572" w:rsidRDefault="00F03572" w:rsidP="00F03572">
      <w:pPr>
        <w:rPr>
          <w:sz w:val="26"/>
          <w:szCs w:val="26"/>
        </w:rPr>
      </w:pPr>
      <w:r w:rsidRPr="00F03572">
        <w:t>Marilyn</w:t>
      </w:r>
      <w:r w:rsidRPr="00F03572">
        <w:rPr>
          <w:sz w:val="26"/>
          <w:szCs w:val="26"/>
        </w:rPr>
        <w:t> Yousif </w:t>
      </w:r>
      <w:r w:rsidRPr="00F03572">
        <w:t>20</w:t>
      </w:r>
      <w:r w:rsidRPr="00F03572">
        <w:rPr>
          <w:sz w:val="26"/>
          <w:szCs w:val="26"/>
        </w:rPr>
        <w:t>19 </w:t>
      </w:r>
      <w:r w:rsidRPr="00F03572">
        <w:t>Marilyn Yousif is currently a Labor and Employment Attorney at Honigman LLP, and she earned her Juris Doctor from Wayne State University Law School. “THE [MIS] CLASSIFICATION ISSUE: SHOULD FEDERAL LAWS PREEMPT STATE STATUTES THAT CLASSIFY GIG ECONOMY WORKERS AS INDEPENDENT CONTRACTORS?” </w:t>
      </w:r>
      <w:hyperlink r:id="rId15" w:tgtFrame="_blank" w:history="1">
        <w:r w:rsidRPr="00F03572">
          <w:rPr>
            <w:color w:val="0563C1"/>
            <w:u w:val="single"/>
          </w:rPr>
          <w:t>https://heinonline.org/HOL/Page?handle=hein.journals/jls19&amp;div=9&amp;id=&amp;page=&amp;collection=journals</w:t>
        </w:r>
      </w:hyperlink>
      <w:r w:rsidRPr="00F03572">
        <w:t> // ih [UTD]</w:t>
      </w:r>
    </w:p>
    <w:p w14:paraId="711CD27E" w14:textId="77777777" w:rsidR="00F03572" w:rsidRPr="00F03572" w:rsidRDefault="00F03572" w:rsidP="00F03572">
      <w:pPr>
        <w:shd w:val="clear" w:color="auto" w:fill="FFFFFF"/>
        <w:spacing w:line="235" w:lineRule="atLeast"/>
        <w:rPr>
          <w:rFonts w:eastAsia="Times New Roman"/>
          <w:color w:val="222222"/>
        </w:rPr>
      </w:pPr>
      <w:r w:rsidRPr="00F03572">
        <w:rPr>
          <w:rFonts w:eastAsia="Times New Roman"/>
          <w:color w:val="222222"/>
        </w:rPr>
        <w:t>The</w:t>
      </w:r>
      <w:r w:rsidRPr="00F03572">
        <w:rPr>
          <w:rFonts w:eastAsia="Times New Roman"/>
          <w:color w:val="222222"/>
          <w:sz w:val="16"/>
          <w:szCs w:val="16"/>
        </w:rPr>
        <w:t> common law </w:t>
      </w:r>
      <w:r w:rsidRPr="00F03572">
        <w:rPr>
          <w:rFonts w:eastAsia="Times New Roman"/>
          <w:color w:val="222222"/>
        </w:rPr>
        <w:t>"</w:t>
      </w:r>
      <w:r w:rsidRPr="00F03572">
        <w:rPr>
          <w:rFonts w:eastAsia="Times New Roman"/>
          <w:color w:val="222222"/>
          <w:shd w:val="clear" w:color="auto" w:fill="00FF00"/>
        </w:rPr>
        <w:t>right-to-control</w:t>
      </w:r>
      <w:r w:rsidRPr="00F03572">
        <w:rPr>
          <w:rFonts w:eastAsia="Times New Roman"/>
          <w:color w:val="222222"/>
        </w:rPr>
        <w:t>" </w:t>
      </w:r>
      <w:r w:rsidRPr="00F03572">
        <w:rPr>
          <w:rFonts w:eastAsia="Times New Roman"/>
          <w:b/>
          <w:bCs/>
          <w:color w:val="222222"/>
          <w:bdr w:val="none" w:sz="0" w:space="0" w:color="auto" w:frame="1"/>
          <w:shd w:val="clear" w:color="auto" w:fill="00FF00"/>
        </w:rPr>
        <w:t>test is dominant</w:t>
      </w:r>
      <w:r w:rsidRPr="00F03572">
        <w:rPr>
          <w:rFonts w:eastAsia="Times New Roman"/>
          <w:color w:val="222222"/>
          <w:sz w:val="16"/>
          <w:szCs w:val="16"/>
        </w:rPr>
        <w:t>, and the </w:t>
      </w:r>
      <w:r w:rsidRPr="00F03572">
        <w:rPr>
          <w:rFonts w:eastAsia="Times New Roman"/>
          <w:b/>
          <w:bCs/>
          <w:color w:val="222222"/>
          <w:bdr w:val="none" w:sz="0" w:space="0" w:color="auto" w:frame="1"/>
          <w:shd w:val="clear" w:color="auto" w:fill="00FF00"/>
        </w:rPr>
        <w:t>NLRB and</w:t>
      </w:r>
      <w:r w:rsidRPr="00F03572">
        <w:rPr>
          <w:rFonts w:eastAsia="Times New Roman"/>
          <w:b/>
          <w:bCs/>
          <w:color w:val="222222"/>
          <w:bdr w:val="none" w:sz="0" w:space="0" w:color="auto" w:frame="1"/>
        </w:rPr>
        <w:t> the </w:t>
      </w:r>
      <w:r w:rsidRPr="00F03572">
        <w:rPr>
          <w:rFonts w:eastAsia="Times New Roman"/>
          <w:b/>
          <w:bCs/>
          <w:color w:val="222222"/>
          <w:bdr w:val="none" w:sz="0" w:space="0" w:color="auto" w:frame="1"/>
          <w:shd w:val="clear" w:color="auto" w:fill="00FF00"/>
        </w:rPr>
        <w:t>courts apply it</w:t>
      </w:r>
      <w:r w:rsidRPr="00F03572">
        <w:rPr>
          <w:rFonts w:eastAsia="Times New Roman"/>
          <w:color w:val="222222"/>
          <w:shd w:val="clear" w:color="auto" w:fill="00FF00"/>
        </w:rPr>
        <w:t> </w:t>
      </w:r>
      <w:r w:rsidRPr="00F03572">
        <w:rPr>
          <w:rFonts w:eastAsia="Times New Roman"/>
          <w:b/>
          <w:bCs/>
          <w:color w:val="222222"/>
          <w:bdr w:val="none" w:sz="0" w:space="0" w:color="auto" w:frame="1"/>
          <w:shd w:val="clear" w:color="auto" w:fill="00FF00"/>
        </w:rPr>
        <w:t>to</w:t>
      </w:r>
      <w:r w:rsidRPr="00F03572">
        <w:rPr>
          <w:rFonts w:eastAsia="Times New Roman"/>
          <w:b/>
          <w:bCs/>
          <w:color w:val="222222"/>
          <w:bdr w:val="none" w:sz="0" w:space="0" w:color="auto" w:frame="1"/>
        </w:rPr>
        <w:t> determine </w:t>
      </w:r>
      <w:r w:rsidRPr="00F03572">
        <w:rPr>
          <w:rFonts w:eastAsia="Times New Roman"/>
          <w:b/>
          <w:bCs/>
          <w:color w:val="222222"/>
          <w:bdr w:val="none" w:sz="0" w:space="0" w:color="auto" w:frame="1"/>
          <w:shd w:val="clear" w:color="auto" w:fill="00FF00"/>
        </w:rPr>
        <w:t>employment</w:t>
      </w:r>
      <w:r w:rsidRPr="00F03572">
        <w:rPr>
          <w:rFonts w:eastAsia="Times New Roman"/>
          <w:b/>
          <w:bCs/>
          <w:color w:val="222222"/>
          <w:bdr w:val="none" w:sz="0" w:space="0" w:color="auto" w:frame="1"/>
        </w:rPr>
        <w:t> relationships</w:t>
      </w:r>
      <w:r w:rsidRPr="00F03572">
        <w:rPr>
          <w:rFonts w:eastAsia="Times New Roman"/>
          <w:color w:val="222222"/>
          <w:sz w:val="16"/>
          <w:szCs w:val="16"/>
        </w:rPr>
        <w:t>. The IRS uses this test to determine whether a worker should be classified as an "employee" or an "independent contractor. '7 The "right-to-control" test </w:t>
      </w:r>
      <w:r w:rsidRPr="00F03572">
        <w:rPr>
          <w:rFonts w:eastAsia="Times New Roman"/>
          <w:b/>
          <w:bCs/>
          <w:color w:val="222222"/>
          <w:bdr w:val="none" w:sz="0" w:space="0" w:color="auto" w:frame="1"/>
          <w:shd w:val="clear" w:color="auto" w:fill="00FF00"/>
        </w:rPr>
        <w:t>uses</w:t>
      </w:r>
      <w:r w:rsidRPr="00F03572">
        <w:rPr>
          <w:rFonts w:eastAsia="Times New Roman"/>
          <w:color w:val="222222"/>
          <w:sz w:val="16"/>
          <w:szCs w:val="16"/>
        </w:rPr>
        <w:t> a "</w:t>
      </w:r>
      <w:r w:rsidRPr="00F03572">
        <w:rPr>
          <w:rFonts w:eastAsia="Times New Roman"/>
          <w:b/>
          <w:bCs/>
          <w:color w:val="222222"/>
          <w:bdr w:val="none" w:sz="0" w:space="0" w:color="auto" w:frame="1"/>
          <w:shd w:val="clear" w:color="auto" w:fill="00FF00"/>
        </w:rPr>
        <w:t>20-factor</w:t>
      </w:r>
      <w:r w:rsidRPr="00F03572">
        <w:rPr>
          <w:rFonts w:eastAsia="Times New Roman"/>
          <w:color w:val="222222"/>
          <w:sz w:val="16"/>
          <w:szCs w:val="16"/>
        </w:rPr>
        <w:t> te</w:t>
      </w:r>
      <w:r w:rsidRPr="00F03572">
        <w:rPr>
          <w:rFonts w:eastAsia="Times New Roman"/>
          <w:b/>
          <w:bCs/>
          <w:color w:val="222222"/>
          <w:bdr w:val="none" w:sz="0" w:space="0" w:color="auto" w:frame="1"/>
          <w:shd w:val="clear" w:color="auto" w:fill="00FF00"/>
        </w:rPr>
        <w:t>s</w:t>
      </w:r>
      <w:r w:rsidRPr="00F03572">
        <w:rPr>
          <w:rFonts w:eastAsia="Times New Roman"/>
          <w:color w:val="222222"/>
          <w:sz w:val="16"/>
          <w:szCs w:val="16"/>
        </w:rPr>
        <w:t>t" </w:t>
      </w:r>
      <w:r w:rsidRPr="00F03572">
        <w:rPr>
          <w:rFonts w:eastAsia="Times New Roman"/>
          <w:b/>
          <w:bCs/>
          <w:color w:val="222222"/>
          <w:bdr w:val="none" w:sz="0" w:space="0" w:color="auto" w:frame="1"/>
          <w:shd w:val="clear" w:color="auto" w:fill="00FF00"/>
        </w:rPr>
        <w:t>to assess</w:t>
      </w:r>
      <w:r w:rsidRPr="00F03572">
        <w:rPr>
          <w:rFonts w:eastAsia="Times New Roman"/>
          <w:color w:val="222222"/>
          <w:sz w:val="16"/>
          <w:szCs w:val="16"/>
        </w:rPr>
        <w:t> the employer's degree of </w:t>
      </w:r>
      <w:r w:rsidRPr="00F03572">
        <w:rPr>
          <w:rFonts w:eastAsia="Times New Roman"/>
          <w:b/>
          <w:bCs/>
          <w:color w:val="222222"/>
          <w:bdr w:val="none" w:sz="0" w:space="0" w:color="auto" w:frame="1"/>
          <w:shd w:val="clear" w:color="auto" w:fill="00FF00"/>
        </w:rPr>
        <w:t>control</w:t>
      </w:r>
      <w:r w:rsidRPr="00F03572">
        <w:rPr>
          <w:rFonts w:eastAsia="Times New Roman"/>
          <w:color w:val="222222"/>
          <w:sz w:val="16"/>
          <w:szCs w:val="16"/>
        </w:rPr>
        <w:t> over the way the work is performed </w:t>
      </w:r>
      <w:r w:rsidRPr="00F03572">
        <w:rPr>
          <w:rFonts w:eastAsia="Times New Roman"/>
          <w:color w:val="222222"/>
          <w:shd w:val="clear" w:color="auto" w:fill="00FF00"/>
        </w:rPr>
        <w:t>in order </w:t>
      </w:r>
      <w:r w:rsidRPr="00F03572">
        <w:rPr>
          <w:rFonts w:eastAsia="Times New Roman"/>
          <w:b/>
          <w:bCs/>
          <w:color w:val="222222"/>
          <w:bdr w:val="none" w:sz="0" w:space="0" w:color="auto" w:frame="1"/>
          <w:shd w:val="clear" w:color="auto" w:fill="00FF00"/>
        </w:rPr>
        <w:t>to determine whether workers are</w:t>
      </w:r>
      <w:r w:rsidRPr="00F03572">
        <w:rPr>
          <w:rFonts w:eastAsia="Times New Roman"/>
          <w:color w:val="222222"/>
          <w:sz w:val="16"/>
          <w:szCs w:val="16"/>
        </w:rPr>
        <w:t> "independent contractors" or "</w:t>
      </w:r>
      <w:r w:rsidRPr="00F03572">
        <w:rPr>
          <w:rFonts w:eastAsia="Times New Roman"/>
          <w:b/>
          <w:bCs/>
          <w:color w:val="222222"/>
          <w:bdr w:val="none" w:sz="0" w:space="0" w:color="auto" w:frame="1"/>
          <w:shd w:val="clear" w:color="auto" w:fill="00FF00"/>
        </w:rPr>
        <w:t>employees</w:t>
      </w:r>
      <w:r w:rsidRPr="00F03572">
        <w:rPr>
          <w:rFonts w:eastAsia="Times New Roman"/>
          <w:color w:val="222222"/>
          <w:sz w:val="16"/>
          <w:szCs w:val="16"/>
        </w:rPr>
        <w:t>.1 75 The more control a company exercises over how, when, where, and by whom the work is performed, the more likely the workers are classified as "employees" and not "independent contractors."76 </w:t>
      </w:r>
    </w:p>
    <w:p w14:paraId="383148E5" w14:textId="79C41F89" w:rsidR="00F03572" w:rsidRPr="00F03572" w:rsidRDefault="00F03572" w:rsidP="00F03572">
      <w:r w:rsidRPr="00F03572">
        <w:rPr>
          <w:rFonts w:eastAsia="Times New Roman"/>
          <w:color w:val="222222"/>
          <w:sz w:val="16"/>
          <w:szCs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"employee.179 The second category, "financial control," questions whether the business aspects of the worker's job is controlled by the payer, i.e., how the worker is paid, whether expenses are reimbursed, and the extent of the worker's investment."0 </w:t>
      </w:r>
      <w:r w:rsidRPr="00F03572">
        <w:rPr>
          <w:rFonts w:eastAsia="Times New Roman"/>
          <w:b/>
          <w:bCs/>
          <w:color w:val="222222"/>
          <w:bdr w:val="none" w:sz="0" w:space="0" w:color="auto" w:frame="1"/>
          <w:shd w:val="clear" w:color="auto" w:fill="00FF00"/>
        </w:rPr>
        <w:t>The third category, "type of relationship</w:t>
      </w:r>
      <w:r w:rsidRPr="00F03572">
        <w:rPr>
          <w:rFonts w:eastAsia="Times New Roman"/>
          <w:color w:val="222222"/>
          <w:sz w:val="16"/>
          <w:szCs w:val="16"/>
        </w:rPr>
        <w:t>," is used to identify whether there are </w:t>
      </w:r>
      <w:r w:rsidRPr="00F03572">
        <w:rPr>
          <w:rFonts w:eastAsia="Times New Roman"/>
          <w:b/>
          <w:bCs/>
          <w:color w:val="222222"/>
          <w:bdr w:val="none" w:sz="0" w:space="0" w:color="auto" w:frame="1"/>
          <w:shd w:val="clear" w:color="auto" w:fill="00FF00"/>
        </w:rPr>
        <w:t>written contracts describing the relationship the parties intended to create</w:t>
      </w:r>
      <w:r w:rsidRPr="00F03572">
        <w:rPr>
          <w:rFonts w:eastAsia="Times New Roman"/>
          <w:color w:val="222222"/>
          <w:sz w:val="16"/>
          <w:szCs w:val="16"/>
          <w:shd w:val="clear" w:color="auto" w:fill="00FF00"/>
        </w:rPr>
        <w:t>,</w:t>
      </w:r>
      <w:r w:rsidRPr="00F03572">
        <w:rPr>
          <w:rFonts w:eastAsia="Times New Roman"/>
          <w:color w:val="222222"/>
          <w:sz w:val="16"/>
          <w:szCs w:val="16"/>
        </w:rPr>
        <w:t> whether the worker is provided with employee-type benefits, the permanency of the relationship, and </w:t>
      </w:r>
      <w:r w:rsidRPr="00F03572">
        <w:rPr>
          <w:rFonts w:eastAsia="Times New Roman"/>
          <w:b/>
          <w:bCs/>
          <w:color w:val="222222"/>
          <w:bdr w:val="none" w:sz="0" w:space="0" w:color="auto" w:frame="1"/>
          <w:shd w:val="clear" w:color="auto" w:fill="00FF00"/>
        </w:rPr>
        <w:t>how integral the services are to the principal activity</w:t>
      </w:r>
      <w:r w:rsidRPr="00F03572">
        <w:rPr>
          <w:rFonts w:eastAsia="Times New Roman"/>
          <w:color w:val="222222"/>
          <w:sz w:val="16"/>
          <w:szCs w:val="16"/>
          <w:shd w:val="clear" w:color="auto" w:fill="00FF00"/>
        </w:rPr>
        <w:t>.</w:t>
      </w:r>
      <w:r w:rsidRPr="00F03572">
        <w:rPr>
          <w:rFonts w:eastAsia="Times New Roman"/>
          <w:color w:val="222222"/>
          <w:sz w:val="16"/>
          <w:szCs w:val="16"/>
        </w:rPr>
        <w:t>"'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"employee."82 </w:t>
      </w:r>
    </w:p>
    <w:p w14:paraId="57CA5F40" w14:textId="77777777" w:rsidR="00F03572" w:rsidRPr="00F03572" w:rsidRDefault="00F03572" w:rsidP="00F03572"/>
    <w:p w14:paraId="48641043" w14:textId="77777777" w:rsidR="00F03572" w:rsidRPr="00F03572" w:rsidRDefault="00F03572" w:rsidP="00F03572"/>
    <w:sectPr w:rsidR="00F03572" w:rsidRPr="00F035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F3AB" w14:textId="77777777" w:rsidR="007C184B" w:rsidRDefault="007C184B" w:rsidP="00066D2C">
      <w:r>
        <w:separator/>
      </w:r>
    </w:p>
  </w:endnote>
  <w:endnote w:type="continuationSeparator" w:id="0">
    <w:p w14:paraId="6D7FE967" w14:textId="77777777" w:rsidR="007C184B" w:rsidRDefault="007C18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ECAD" w14:textId="77777777" w:rsidR="007C184B" w:rsidRDefault="007C184B" w:rsidP="00066D2C">
      <w:r>
        <w:separator/>
      </w:r>
    </w:p>
  </w:footnote>
  <w:footnote w:type="continuationSeparator" w:id="0">
    <w:p w14:paraId="72583D01" w14:textId="77777777" w:rsidR="007C184B" w:rsidRDefault="007C18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F035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966"/>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84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572"/>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F5042"/>
  <w15:chartTrackingRefBased/>
  <w15:docId w15:val="{30607984-07DA-4DD4-BA2E-10F482B7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572"/>
    <w:rPr>
      <w:rFonts w:ascii="Calibri" w:hAnsi="Calibri" w:cs="Calibri"/>
    </w:rPr>
  </w:style>
  <w:style w:type="paragraph" w:styleId="Heading1">
    <w:name w:val="heading 1"/>
    <w:aliases w:val="Pocket"/>
    <w:basedOn w:val="Normal"/>
    <w:next w:val="Normal"/>
    <w:link w:val="Heading1Char"/>
    <w:qFormat/>
    <w:rsid w:val="00F035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35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35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035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0357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035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572"/>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F0357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03572"/>
    <w:rPr>
      <w:color w:val="auto"/>
      <w:u w:val="none"/>
    </w:rPr>
  </w:style>
  <w:style w:type="character" w:customStyle="1" w:styleId="Heading1Char">
    <w:name w:val="Heading 1 Char"/>
    <w:aliases w:val="Pocket Char"/>
    <w:basedOn w:val="DefaultParagraphFont"/>
    <w:link w:val="Heading1"/>
    <w:rsid w:val="00F035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35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357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035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035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F03572"/>
    <w:rPr>
      <w:b w:val="0"/>
      <w:sz w:val="22"/>
      <w:u w:val="single"/>
    </w:rPr>
  </w:style>
  <w:style w:type="character" w:styleId="Strong">
    <w:name w:val="Strong"/>
    <w:basedOn w:val="DefaultParagraphFont"/>
    <w:uiPriority w:val="22"/>
    <w:semiHidden/>
    <w:qFormat/>
    <w:rsid w:val="00F03572"/>
    <w:rPr>
      <w:b/>
      <w:bCs/>
    </w:rPr>
  </w:style>
  <w:style w:type="character" w:styleId="BookTitle">
    <w:name w:val="Book Title"/>
    <w:basedOn w:val="DefaultParagraphFont"/>
    <w:uiPriority w:val="33"/>
    <w:qFormat/>
    <w:rsid w:val="00F03572"/>
    <w:rPr>
      <w:b/>
      <w:bCs/>
      <w:i/>
      <w:iCs/>
      <w:spacing w:val="5"/>
    </w:rPr>
  </w:style>
  <w:style w:type="character" w:customStyle="1" w:styleId="Heading5Char">
    <w:name w:val="Heading 5 Char"/>
    <w:basedOn w:val="DefaultParagraphFont"/>
    <w:link w:val="Heading5"/>
    <w:uiPriority w:val="9"/>
    <w:semiHidden/>
    <w:rsid w:val="00F035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3572"/>
  </w:style>
  <w:style w:type="paragraph" w:styleId="Header">
    <w:name w:val="header"/>
    <w:basedOn w:val="Normal"/>
    <w:link w:val="HeaderChar"/>
    <w:uiPriority w:val="99"/>
    <w:semiHidden/>
    <w:rsid w:val="00F03572"/>
    <w:pPr>
      <w:tabs>
        <w:tab w:val="center" w:pos="4680"/>
        <w:tab w:val="right" w:pos="9360"/>
      </w:tabs>
    </w:pPr>
  </w:style>
  <w:style w:type="character" w:customStyle="1" w:styleId="HeaderChar">
    <w:name w:val="Header Char"/>
    <w:basedOn w:val="DefaultParagraphFont"/>
    <w:link w:val="Header"/>
    <w:uiPriority w:val="99"/>
    <w:semiHidden/>
    <w:rsid w:val="00F03572"/>
    <w:rPr>
      <w:rFonts w:ascii="Calibri" w:hAnsi="Calibri" w:cs="Calibri"/>
    </w:rPr>
  </w:style>
  <w:style w:type="paragraph" w:styleId="Footer">
    <w:name w:val="footer"/>
    <w:basedOn w:val="Normal"/>
    <w:link w:val="FooterChar"/>
    <w:uiPriority w:val="99"/>
    <w:semiHidden/>
    <w:rsid w:val="00F03572"/>
    <w:pPr>
      <w:tabs>
        <w:tab w:val="center" w:pos="4680"/>
        <w:tab w:val="right" w:pos="9360"/>
      </w:tabs>
    </w:pPr>
  </w:style>
  <w:style w:type="character" w:customStyle="1" w:styleId="FooterChar">
    <w:name w:val="Footer Char"/>
    <w:basedOn w:val="DefaultParagraphFont"/>
    <w:link w:val="Footer"/>
    <w:uiPriority w:val="99"/>
    <w:semiHidden/>
    <w:rsid w:val="00F03572"/>
    <w:rPr>
      <w:rFonts w:ascii="Calibri" w:hAnsi="Calibri" w:cs="Calibri"/>
    </w:rPr>
  </w:style>
  <w:style w:type="paragraph" w:styleId="BodyText">
    <w:name w:val="Body Text"/>
    <w:basedOn w:val="Normal"/>
    <w:link w:val="BodyTextChar"/>
    <w:uiPriority w:val="99"/>
    <w:semiHidden/>
    <w:unhideWhenUsed/>
    <w:rsid w:val="00F03572"/>
    <w:pPr>
      <w:spacing w:after="120"/>
    </w:pPr>
  </w:style>
  <w:style w:type="character" w:customStyle="1" w:styleId="BodyTextChar">
    <w:name w:val="Body Text Char"/>
    <w:basedOn w:val="DefaultParagraphFont"/>
    <w:link w:val="BodyText"/>
    <w:uiPriority w:val="99"/>
    <w:semiHidden/>
    <w:rsid w:val="00F03572"/>
    <w:rPr>
      <w:rFonts w:ascii="Calibri" w:hAnsi="Calibri" w:cs="Calibri"/>
    </w:rPr>
  </w:style>
  <w:style w:type="paragraph" w:styleId="NoSpacing">
    <w:name w:val="No Spacing"/>
    <w:link w:val="NoSpacingChar"/>
    <w:uiPriority w:val="99"/>
    <w:unhideWhenUsed/>
    <w:qFormat/>
    <w:rsid w:val="00F035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03572"/>
    <w:rPr>
      <w:rFonts w:ascii="Calibri" w:hAnsi="Calibri" w:cs="Calibri"/>
    </w:rPr>
  </w:style>
  <w:style w:type="character" w:styleId="Hyperlink">
    <w:name w:val="Hyperlink"/>
    <w:basedOn w:val="DefaultParagraphFont"/>
    <w:uiPriority w:val="99"/>
    <w:unhideWhenUsed/>
    <w:rsid w:val="00F03572"/>
    <w:rPr>
      <w:color w:val="0563C1" w:themeColor="hyperlink"/>
      <w:u w:val="single"/>
    </w:rPr>
  </w:style>
  <w:style w:type="character" w:styleId="UnresolvedMention">
    <w:name w:val="Unresolved Mention"/>
    <w:basedOn w:val="DefaultParagraphFont"/>
    <w:uiPriority w:val="99"/>
    <w:semiHidden/>
    <w:unhideWhenUsed/>
    <w:rsid w:val="00F03572"/>
    <w:rPr>
      <w:color w:val="605E5C"/>
      <w:shd w:val="clear" w:color="auto" w:fill="E1DFDD"/>
    </w:rPr>
  </w:style>
  <w:style w:type="paragraph" w:customStyle="1" w:styleId="Undertag">
    <w:name w:val="Undertag"/>
    <w:link w:val="UndertagChar"/>
    <w:autoRedefine/>
    <w:uiPriority w:val="5"/>
    <w:qFormat/>
    <w:rsid w:val="00F035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35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572"/>
    <w:rPr>
      <w:color w:val="1F3864" w:themeColor="accent1" w:themeShade="80"/>
    </w:rPr>
  </w:style>
  <w:style w:type="character" w:customStyle="1" w:styleId="AnalyticChar">
    <w:name w:val="Analytic Char"/>
    <w:basedOn w:val="DefaultParagraphFont"/>
    <w:link w:val="Analytic"/>
    <w:uiPriority w:val="5"/>
    <w:rsid w:val="00F0357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03572"/>
    <w:pPr>
      <w:ind w:left="720"/>
      <w:jc w:val="both"/>
    </w:pPr>
    <w:rPr>
      <w:b/>
      <w:iCs/>
      <w:sz w:val="26"/>
      <w:u w:val="single"/>
      <w:bdr w:val="single" w:sz="8" w:space="0" w:color="auto"/>
    </w:rPr>
  </w:style>
  <w:style w:type="numbering" w:customStyle="1" w:styleId="NoList1">
    <w:name w:val="No List1"/>
    <w:next w:val="NoList"/>
    <w:uiPriority w:val="99"/>
    <w:semiHidden/>
    <w:unhideWhenUsed/>
    <w:rsid w:val="00F03572"/>
  </w:style>
  <w:style w:type="character" w:customStyle="1" w:styleId="Heading1Char1">
    <w:name w:val="Heading 1 Char1"/>
    <w:aliases w:val="Pocket Char1"/>
    <w:basedOn w:val="DefaultParagraphFont"/>
    <w:rsid w:val="00F0357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F0357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F03572"/>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
    <w:basedOn w:val="DefaultParagraphFont"/>
    <w:uiPriority w:val="3"/>
    <w:semiHidden/>
    <w:rsid w:val="00F03572"/>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F035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forum.uchicago.edu/print-archive/war-powers-and-return-major-power-conflic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alelawjournal.org/forum/war-powers-reform-a-skeptical-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heinonline.org/HOL/Page?handle=hein.journals/jls19&amp;div=9&amp;id=&amp;page=&amp;collection=journals"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chive.ph/o/aixbn/https:/www.economist.com/graphic-detail/2024/02/14/four-lessons-from-the-2023-democracy-index" TargetMode="External"/><Relationship Id="rId14" Type="http://schemas.openxmlformats.org/officeDocument/2006/relationships/hyperlink" Target="https://www.ilo.org/sites/default/files/wcmsp5/groups/public/%40dgreports/%40inst/documents/publication/wcms_49894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32052</Words>
  <Characters>182697</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2025-11-16T01:30:00Z</dcterms:created>
  <dcterms:modified xsi:type="dcterms:W3CDTF">2025-11-16T01:32:00Z</dcterms:modified>
</cp:coreProperties>
</file>