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47D2" w14:textId="56511AEC" w:rsidR="005D388F" w:rsidRDefault="000F6E7B" w:rsidP="000F6E7B">
      <w:pPr>
        <w:pStyle w:val="Heading1"/>
      </w:pPr>
      <w:r>
        <w:t>ADA---Round 4---1AC</w:t>
      </w:r>
    </w:p>
    <w:p w14:paraId="47CF66BF" w14:textId="77777777" w:rsidR="000F6E7B" w:rsidRPr="00B60264" w:rsidRDefault="000F6E7B" w:rsidP="000F6E7B">
      <w:pPr>
        <w:pStyle w:val="Heading3"/>
      </w:pPr>
      <w:bookmarkStart w:id="0" w:name="_Hlk210644209"/>
      <w:r>
        <w:t xml:space="preserve">1AC </w:t>
      </w:r>
    </w:p>
    <w:p w14:paraId="7AA57C05" w14:textId="77777777" w:rsidR="000F6E7B" w:rsidRDefault="000F6E7B" w:rsidP="000F6E7B">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3993D10A" w14:textId="77777777" w:rsidR="000F6E7B" w:rsidRPr="000124FB" w:rsidRDefault="000F6E7B" w:rsidP="000F6E7B">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76C744F8" w14:textId="77777777" w:rsidR="000F6E7B" w:rsidRPr="00A548CC" w:rsidRDefault="000F6E7B" w:rsidP="000F6E7B">
      <w:pPr>
        <w:rPr>
          <w:sz w:val="12"/>
        </w:rPr>
      </w:pPr>
      <w:r w:rsidRPr="000124FB">
        <w:rPr>
          <w:sz w:val="12"/>
        </w:rPr>
        <w:t xml:space="preserve">In linking capitalism to settler colonialism, </w:t>
      </w:r>
      <w:r w:rsidRPr="003631C0">
        <w:rPr>
          <w:rStyle w:val="StyleUnderline"/>
          <w:highlight w:val="green"/>
        </w:rPr>
        <w:t>scholars in Indigenous</w:t>
      </w:r>
      <w:r w:rsidRPr="003631C0">
        <w:rPr>
          <w:rStyle w:val="StyleUnderline"/>
        </w:rPr>
        <w:t xml:space="preserve"> and settler colonial </w:t>
      </w:r>
      <w:r w:rsidRPr="003631C0">
        <w:rPr>
          <w:rStyle w:val="StyleUnderline"/>
          <w:highlight w:val="gree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3631C0">
        <w:rPr>
          <w:rStyle w:val="StyleUnderline"/>
          <w:highlight w:val="green"/>
        </w:rPr>
        <w:t>If the Earth cannot be owned, how can land be stolen</w:t>
      </w:r>
      <w:r w:rsidRPr="003631C0">
        <w:rPr>
          <w:rStyle w:val="StyleUnderline"/>
        </w:rPr>
        <w:t xml:space="preserve"> from its rightful owners?</w:t>
      </w:r>
      <w:r w:rsidRPr="000124FB">
        <w:rPr>
          <w:sz w:val="12"/>
        </w:rPr>
        <w:t xml:space="preserve"> He argues that, first, </w:t>
      </w:r>
      <w:r w:rsidRPr="003631C0">
        <w:rPr>
          <w:rStyle w:val="StyleUnderline"/>
          <w:highlight w:val="green"/>
        </w:rPr>
        <w:t>dispossession</w:t>
      </w:r>
      <w:r w:rsidRPr="003631C0">
        <w:rPr>
          <w:rStyle w:val="StyleUnderline"/>
        </w:rPr>
        <w:t xml:space="preserve"> “</w:t>
      </w:r>
      <w:r w:rsidRPr="003631C0">
        <w:rPr>
          <w:rStyle w:val="StyleUnderline"/>
          <w:highlight w:val="green"/>
        </w:rPr>
        <w:t>transforms nonproprietary relations into proprietary ones</w:t>
      </w:r>
      <w:r w:rsidRPr="003631C0">
        <w:rPr>
          <w:rStyle w:val="StyleUnderline"/>
        </w:rPr>
        <w:t xml:space="preserve">” and that, second, the dispossessed “are figured as ‘original owners’ but only </w:t>
      </w:r>
      <w:r w:rsidRPr="003631C0">
        <w:rPr>
          <w:rStyle w:val="StyleUnderline"/>
          <w:highlight w:val="green"/>
        </w:rPr>
        <w:t>retroactively</w:t>
      </w:r>
      <w:r w:rsidRPr="000124FB">
        <w:rPr>
          <w:sz w:val="12"/>
        </w:rPr>
        <w:t xml:space="preserve">, that is, refracted backward through the pro cess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3631C0">
        <w:rPr>
          <w:rStyle w:val="StyleUnderline"/>
          <w:highlight w:val="green"/>
        </w:rPr>
        <w:t>from</w:t>
      </w:r>
      <w:r w:rsidRPr="003631C0">
        <w:rPr>
          <w:rStyle w:val="StyleUnderline"/>
        </w:rPr>
        <w:t xml:space="preserve"> a relation of </w:t>
      </w:r>
      <w:r w:rsidRPr="003631C0">
        <w:rPr>
          <w:rStyle w:val="StyleUnderline"/>
          <w:highlight w:val="green"/>
        </w:rPr>
        <w:t>responsibility to</w:t>
      </w:r>
      <w:r w:rsidRPr="003631C0">
        <w:rPr>
          <w:rStyle w:val="StyleUnderline"/>
        </w:rPr>
        <w:t xml:space="preserve"> a relation of </w:t>
      </w:r>
      <w:r w:rsidRPr="003631C0">
        <w:rPr>
          <w:rStyle w:val="StyleUnderline"/>
          <w:highlight w:val="gree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3631C0">
        <w:rPr>
          <w:rStyle w:val="StyleUnderline"/>
          <w:highlight w:val="gree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3631C0">
        <w:rPr>
          <w:rStyle w:val="StyleUnderline"/>
          <w:highlight w:val="green"/>
        </w:rPr>
        <w:t>question of land</w:t>
      </w:r>
      <w:r w:rsidRPr="000124FB">
        <w:rPr>
          <w:sz w:val="12"/>
        </w:rPr>
        <w:t xml:space="preserve">— a struggle </w:t>
      </w:r>
      <w:r w:rsidRPr="003631C0">
        <w:rPr>
          <w:rStyle w:val="StyleUnderline"/>
          <w:highlight w:val="green"/>
        </w:rPr>
        <w:t>not only</w:t>
      </w:r>
      <w:r w:rsidRPr="000124FB">
        <w:rPr>
          <w:sz w:val="12"/>
        </w:rPr>
        <w:t xml:space="preserve"> for land </w:t>
      </w:r>
      <w:r w:rsidRPr="003631C0">
        <w:rPr>
          <w:rStyle w:val="StyleUnderline"/>
          <w:highlight w:val="green"/>
        </w:rPr>
        <w:t>in</w:t>
      </w:r>
      <w:r w:rsidRPr="003631C0">
        <w:rPr>
          <w:rStyle w:val="StyleUnderline"/>
        </w:rPr>
        <w:t xml:space="preserve"> the </w:t>
      </w:r>
      <w:r w:rsidRPr="003631C0">
        <w:rPr>
          <w:rStyle w:val="StyleUnderline"/>
          <w:highlight w:val="green"/>
        </w:rPr>
        <w:t>material sense, but</w:t>
      </w:r>
      <w:r w:rsidRPr="000124FB">
        <w:rPr>
          <w:sz w:val="12"/>
        </w:rPr>
        <w:t xml:space="preserve"> also deeply informed by what the </w:t>
      </w:r>
      <w:r w:rsidRPr="003631C0">
        <w:rPr>
          <w:rStyle w:val="StyleUnderline"/>
        </w:rPr>
        <w:t xml:space="preserve">land </w:t>
      </w:r>
      <w:r w:rsidRPr="003631C0">
        <w:rPr>
          <w:rStyle w:val="StyleUnderline"/>
          <w:highlight w:val="green"/>
        </w:rPr>
        <w:t>as system of</w:t>
      </w:r>
      <w:r w:rsidRPr="003631C0">
        <w:rPr>
          <w:rStyle w:val="StyleUnderline"/>
        </w:rPr>
        <w:t xml:space="preserve"> reciprocal </w:t>
      </w:r>
      <w:r w:rsidRPr="003631C0">
        <w:rPr>
          <w:rStyle w:val="StyleUnderline"/>
          <w:highlight w:val="gree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natu ral world in nondominating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3631C0">
        <w:rPr>
          <w:rStyle w:val="StyleUnderline"/>
          <w:highlight w:val="green"/>
        </w:rPr>
        <w:t>anticapitalist activism</w:t>
      </w:r>
      <w:r w:rsidRPr="003631C0">
        <w:rPr>
          <w:rStyle w:val="StyleUnderline"/>
        </w:rPr>
        <w:t xml:space="preserve"> in unceded and occupied Indigenous lands </w:t>
      </w:r>
      <w:r w:rsidRPr="003631C0">
        <w:rPr>
          <w:rStyle w:val="StyleUnderline"/>
          <w:highlight w:val="green"/>
        </w:rPr>
        <w:t>beyond workers’ struggles</w:t>
      </w:r>
      <w:r w:rsidRPr="000124FB">
        <w:rPr>
          <w:sz w:val="12"/>
        </w:rPr>
        <w:t xml:space="preserve">—in other words, to see </w:t>
      </w:r>
      <w:r w:rsidRPr="003631C0">
        <w:rPr>
          <w:rStyle w:val="StyleUnderline"/>
          <w:highlight w:val="green"/>
        </w:rPr>
        <w:t>“indigenous land- based direct action”</w:t>
      </w:r>
      <w:r w:rsidRPr="003631C0">
        <w:rPr>
          <w:rStyle w:val="StyleUnderline"/>
        </w:rPr>
        <w:t xml:space="preserve"> as </w:t>
      </w:r>
      <w:r w:rsidRPr="003631C0">
        <w:rPr>
          <w:rStyle w:val="StyleUnderline"/>
          <w:highlight w:val="green"/>
        </w:rPr>
        <w:t>fundamentally</w:t>
      </w:r>
      <w:r w:rsidRPr="003631C0">
        <w:rPr>
          <w:rStyle w:val="StyleUnderline"/>
        </w:rPr>
        <w:t xml:space="preserve"> </w:t>
      </w:r>
      <w:r w:rsidRPr="003631C0">
        <w:rPr>
          <w:rStyle w:val="StyleUnderline"/>
          <w:highlight w:val="gree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3631C0">
        <w:rPr>
          <w:rStyle w:val="StyleUnderline"/>
          <w:highlight w:val="green"/>
        </w:rPr>
        <w:t>liberal multiculturalism</w:t>
      </w:r>
      <w:r w:rsidRPr="003631C0">
        <w:rPr>
          <w:rStyle w:val="StyleUnderline"/>
        </w:rPr>
        <w:t xml:space="preserve"> </w:t>
      </w:r>
      <w:r w:rsidRPr="003631C0">
        <w:rPr>
          <w:rStyle w:val="StyleUnderline"/>
          <w:highlight w:val="green"/>
        </w:rPr>
        <w:t>premised</w:t>
      </w:r>
      <w:r w:rsidRPr="003631C0">
        <w:rPr>
          <w:rStyle w:val="StyleUnderline"/>
        </w:rPr>
        <w:t xml:space="preserve"> on </w:t>
      </w:r>
      <w:r w:rsidRPr="003631C0">
        <w:rPr>
          <w:rStyle w:val="StyleUnderline"/>
          <w:highlight w:val="green"/>
        </w:rPr>
        <w:t>antiBlack settler colonial expropriation</w:t>
      </w:r>
      <w:r w:rsidRPr="000124FB">
        <w:t xml:space="preserve"> </w:t>
      </w:r>
      <w:r w:rsidRPr="000124FB">
        <w:rPr>
          <w:sz w:val="12"/>
        </w:rPr>
        <w:t xml:space="preserve">now </w:t>
      </w:r>
      <w:r w:rsidRPr="003631C0">
        <w:rPr>
          <w:rStyle w:val="StyleUnderline"/>
          <w:highlight w:val="green"/>
        </w:rPr>
        <w:t>promises inclusion</w:t>
      </w:r>
      <w:r w:rsidRPr="003631C0">
        <w:rPr>
          <w:rStyle w:val="StyleUnderline"/>
        </w:rPr>
        <w:t xml:space="preserve"> and equality </w:t>
      </w:r>
      <w:r w:rsidRPr="003631C0">
        <w:rPr>
          <w:rStyle w:val="StyleUnderline"/>
          <w:highlight w:val="gree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3631C0">
        <w:rPr>
          <w:rStyle w:val="StyleUnderline"/>
          <w:highlight w:val="green"/>
        </w:rPr>
        <w:t>devastating inequalities</w:t>
      </w:r>
      <w:r w:rsidRPr="003631C0">
        <w:rPr>
          <w:rStyle w:val="StyleUnderline"/>
        </w:rPr>
        <w:t xml:space="preserve"> and cascading </w:t>
      </w:r>
      <w:r w:rsidRPr="003631C0">
        <w:rPr>
          <w:rStyle w:val="StyleUnderline"/>
          <w:highlight w:val="gree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3631C0">
        <w:rPr>
          <w:rStyle w:val="StyleUnderline"/>
          <w:highlight w:val="green"/>
        </w:rPr>
        <w:t>expulsion of surplus populations</w:t>
      </w:r>
      <w:r w:rsidRPr="003631C0">
        <w:rPr>
          <w:rStyle w:val="StyleUnderline"/>
        </w:rPr>
        <w:t xml:space="preserve"> into survival economies, </w:t>
      </w:r>
      <w:r w:rsidRPr="003631C0">
        <w:rPr>
          <w:rStyle w:val="StyleUnderline"/>
          <w:highlight w:val="green"/>
        </w:rPr>
        <w:t>prisons</w:t>
      </w:r>
      <w:r w:rsidRPr="003631C0">
        <w:rPr>
          <w:rStyle w:val="StyleUnderline"/>
        </w:rPr>
        <w:t xml:space="preserve">, slums, and </w:t>
      </w:r>
      <w:r w:rsidRPr="003631C0">
        <w:rPr>
          <w:rStyle w:val="StyleUnderline"/>
          <w:highlight w:val="green"/>
        </w:rPr>
        <w:t>migrant circuits</w:t>
      </w:r>
      <w:r w:rsidRPr="000124FB">
        <w:rPr>
          <w:sz w:val="12"/>
        </w:rPr>
        <w:t xml:space="preserve">; mass </w:t>
      </w:r>
      <w:r w:rsidRPr="003631C0">
        <w:rPr>
          <w:rStyle w:val="StyleUnderline"/>
        </w:rPr>
        <w:t>incarceration</w:t>
      </w:r>
      <w:r w:rsidRPr="000124FB">
        <w:rPr>
          <w:sz w:val="12"/>
        </w:rPr>
        <w:t xml:space="preserve"> and the </w:t>
      </w:r>
      <w:r w:rsidRPr="003631C0">
        <w:rPr>
          <w:rStyle w:val="StyleUnderline"/>
          <w:highlight w:val="gree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3631C0">
        <w:rPr>
          <w:rStyle w:val="StyleUnderline"/>
          <w:highlight w:val="green"/>
        </w:rPr>
        <w:t>racial and colonial wastelands</w:t>
      </w:r>
      <w:r w:rsidRPr="000124FB">
        <w:rPr>
          <w:sz w:val="12"/>
        </w:rPr>
        <w:t xml:space="preserve">; and </w:t>
      </w:r>
      <w:r w:rsidRPr="000124FB">
        <w:t>“</w:t>
      </w:r>
      <w:r w:rsidRPr="003631C0">
        <w:rPr>
          <w:rStyle w:val="StyleUnderline"/>
          <w:highlight w:val="green"/>
        </w:rPr>
        <w:t>landgrabs</w:t>
      </w:r>
      <w:r w:rsidRPr="000124FB">
        <w:t>”</w:t>
      </w:r>
      <w:r w:rsidRPr="000124FB">
        <w:rPr>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3631C0">
        <w:rPr>
          <w:rStyle w:val="StyleUnderline"/>
          <w:highlight w:val="green"/>
        </w:rPr>
        <w:t>slave</w:t>
      </w:r>
      <w:r w:rsidRPr="000124FB">
        <w:rPr>
          <w:sz w:val="12"/>
        </w:rPr>
        <w:t xml:space="preserve"> and free </w:t>
      </w:r>
      <w:r w:rsidRPr="003631C0">
        <w:rPr>
          <w:rStyle w:val="StyleUnderline"/>
          <w:highlight w:val="green"/>
        </w:rPr>
        <w:t>labor</w:t>
      </w:r>
      <w:r w:rsidRPr="003631C0">
        <w:rPr>
          <w:rStyle w:val="StyleUnderline"/>
        </w:rPr>
        <w:t xml:space="preserve"> that </w:t>
      </w:r>
      <w:r w:rsidRPr="003631C0">
        <w:rPr>
          <w:rStyle w:val="StyleUnderline"/>
          <w:highlight w:val="green"/>
        </w:rPr>
        <w:t>underwrote</w:t>
      </w:r>
      <w:r w:rsidRPr="003631C0">
        <w:rPr>
          <w:rStyle w:val="StyleUnderline"/>
        </w:rPr>
        <w:t xml:space="preserve"> industrial </w:t>
      </w:r>
      <w:r w:rsidRPr="003631C0">
        <w:rPr>
          <w:rStyle w:val="StyleUnderline"/>
          <w:highlight w:val="green"/>
        </w:rPr>
        <w:t>capitalism</w:t>
      </w:r>
      <w:r w:rsidRPr="000124FB">
        <w:rPr>
          <w:sz w:val="12"/>
        </w:rPr>
        <w:t xml:space="preserve"> as well as the </w:t>
      </w:r>
      <w:r w:rsidRPr="003631C0">
        <w:rPr>
          <w:rStyle w:val="StyleUnderline"/>
          <w:highlight w:val="green"/>
        </w:rPr>
        <w:t>racialized</w:t>
      </w:r>
      <w:r w:rsidRPr="003631C0">
        <w:rPr>
          <w:rStyle w:val="StyleUnderline"/>
        </w:rPr>
        <w:t xml:space="preserve"> and </w:t>
      </w:r>
      <w:r w:rsidRPr="003631C0">
        <w:rPr>
          <w:rStyle w:val="StyleUnderline"/>
          <w:highlight w:val="green"/>
        </w:rPr>
        <w:t>gendered divisions between waged</w:t>
      </w:r>
      <w:r w:rsidRPr="003631C0">
        <w:rPr>
          <w:rStyle w:val="StyleUnderline"/>
        </w:rPr>
        <w:t xml:space="preserve">, disposable, unpaid, </w:t>
      </w:r>
      <w:r w:rsidRPr="003631C0">
        <w:rPr>
          <w:rStyle w:val="StyleUnderline"/>
          <w:highlight w:val="green"/>
        </w:rPr>
        <w:t>and unfree labor structuring</w:t>
      </w:r>
      <w:r w:rsidRPr="003631C0">
        <w:rPr>
          <w:rStyle w:val="StyleUnderline"/>
        </w:rPr>
        <w:t xml:space="preserve"> the </w:t>
      </w:r>
      <w:r w:rsidRPr="003631C0">
        <w:rPr>
          <w:rStyle w:val="StyleUnderline"/>
          <w:highlight w:val="green"/>
        </w:rPr>
        <w:t>current</w:t>
      </w:r>
      <w:r w:rsidRPr="003631C0">
        <w:rPr>
          <w:rStyle w:val="StyleUnderline"/>
        </w:rPr>
        <w:t xml:space="preserve"> international </w:t>
      </w:r>
      <w:r w:rsidRPr="003631C0">
        <w:rPr>
          <w:rStyle w:val="StyleUnderline"/>
          <w:highlight w:val="green"/>
        </w:rPr>
        <w:t>division of labor</w:t>
      </w:r>
      <w:r w:rsidRPr="000124FB">
        <w:t>.</w:t>
      </w:r>
      <w:r w:rsidRPr="000124FB">
        <w:rPr>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ecol ogy in Marxist reconsiderations of expropriation. These </w:t>
      </w:r>
      <w:r w:rsidRPr="003631C0">
        <w:rPr>
          <w:rStyle w:val="StyleUnderline"/>
        </w:rPr>
        <w:t xml:space="preserve">sites of </w:t>
      </w:r>
      <w:r w:rsidRPr="003631C0">
        <w:rPr>
          <w:rStyle w:val="StyleUnderline"/>
          <w:highlight w:val="green"/>
        </w:rPr>
        <w:t>expropriation</w:t>
      </w:r>
      <w:r w:rsidRPr="000124FB">
        <w:rPr>
          <w:sz w:val="12"/>
        </w:rPr>
        <w:t xml:space="preserve"> are </w:t>
      </w:r>
      <w:r w:rsidRPr="003631C0">
        <w:rPr>
          <w:rStyle w:val="StyleUnderline"/>
          <w:highlight w:val="green"/>
        </w:rPr>
        <w:t>not</w:t>
      </w:r>
      <w:r w:rsidRPr="000124FB">
        <w:rPr>
          <w:sz w:val="12"/>
        </w:rPr>
        <w:t xml:space="preserve"> generally </w:t>
      </w:r>
      <w:r w:rsidRPr="003631C0">
        <w:rPr>
          <w:rStyle w:val="StyleUnderline"/>
          <w:highlight w:val="green"/>
        </w:rPr>
        <w:t>perceived</w:t>
      </w:r>
      <w:r w:rsidRPr="000124FB">
        <w:rPr>
          <w:sz w:val="12"/>
        </w:rPr>
        <w:t xml:space="preserve"> as such because they are </w:t>
      </w:r>
      <w:r w:rsidRPr="003631C0">
        <w:rPr>
          <w:rStyle w:val="StyleUnderline"/>
        </w:rPr>
        <w:t xml:space="preserve">associated </w:t>
      </w:r>
      <w:r w:rsidRPr="003631C0">
        <w:rPr>
          <w:rStyle w:val="StyleUnderline"/>
          <w:highlight w:val="green"/>
        </w:rPr>
        <w:t>with</w:t>
      </w:r>
      <w:r w:rsidRPr="000124FB">
        <w:rPr>
          <w:sz w:val="12"/>
        </w:rPr>
        <w:t xml:space="preserve"> the </w:t>
      </w:r>
      <w:r w:rsidRPr="003631C0">
        <w:rPr>
          <w:rStyle w:val="StyleUnderline"/>
          <w:highlight w:val="green"/>
        </w:rPr>
        <w:t>unpaid reproductive</w:t>
      </w:r>
      <w:r w:rsidRPr="003631C0">
        <w:rPr>
          <w:rStyle w:val="StyleUnderline"/>
        </w:rPr>
        <w:t xml:space="preserve"> and social </w:t>
      </w:r>
      <w:r w:rsidRPr="003631C0">
        <w:rPr>
          <w:rStyle w:val="StyleUnderline"/>
          <w:highlight w:val="gree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3631C0">
        <w:rPr>
          <w:rStyle w:val="StyleUnderline"/>
          <w:highlight w:val="green"/>
        </w:rPr>
        <w:t>racial</w:t>
      </w:r>
      <w:r w:rsidRPr="003631C0">
        <w:rPr>
          <w:rStyle w:val="StyleUnderline"/>
        </w:rPr>
        <w:t xml:space="preserve"> </w:t>
      </w:r>
      <w:r w:rsidRPr="003631C0">
        <w:rPr>
          <w:rStyle w:val="StyleUnderline"/>
          <w:highlight w:val="green"/>
        </w:rPr>
        <w:t>capitalism</w:t>
      </w:r>
      <w:r w:rsidRPr="000124FB">
        <w:rPr>
          <w:sz w:val="12"/>
        </w:rPr>
        <w:t xml:space="preserve"> has </w:t>
      </w:r>
      <w:r w:rsidRPr="003631C0">
        <w:rPr>
          <w:rStyle w:val="StyleUnderline"/>
          <w:highlight w:val="green"/>
        </w:rPr>
        <w:t>depended</w:t>
      </w:r>
      <w:r w:rsidRPr="003631C0">
        <w:rPr>
          <w:rStyle w:val="StyleUnderline"/>
        </w:rPr>
        <w:t xml:space="preserve"> not only </w:t>
      </w:r>
      <w:r w:rsidRPr="003631C0">
        <w:rPr>
          <w:rStyle w:val="StyleUnderline"/>
          <w:highlight w:val="gree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3631C0">
        <w:rPr>
          <w:rStyle w:val="StyleUnderline"/>
          <w:highlight w:val="green"/>
        </w:rPr>
        <w:t>archival erasure of Black women’s physical, intellectual, and re sis tance work</w:t>
      </w:r>
      <w:r w:rsidRPr="000124FB">
        <w:rPr>
          <w:sz w:val="12"/>
        </w:rPr>
        <w:t xml:space="preserve">.27 The erasure of those who labor in the ser vice of social reproduction is crucial to the workings of colonial racial capitalism.28 </w:t>
      </w:r>
      <w:r w:rsidRPr="003631C0">
        <w:rPr>
          <w:rStyle w:val="StyleUnderline"/>
          <w:highlight w:val="green"/>
        </w:rPr>
        <w:t>Archival erasure naturalizes</w:t>
      </w:r>
      <w:r w:rsidRPr="000124FB">
        <w:t xml:space="preserve"> </w:t>
      </w:r>
      <w:r w:rsidRPr="000124FB">
        <w:rPr>
          <w:sz w:val="12"/>
        </w:rPr>
        <w:t xml:space="preserve">the </w:t>
      </w:r>
      <w:r w:rsidRPr="003631C0">
        <w:rPr>
          <w:rStyle w:val="StyleUnderline"/>
          <w:highlight w:val="green"/>
        </w:rPr>
        <w:t>devaluation of marginalized populations</w:t>
      </w:r>
      <w:r w:rsidRPr="003631C0">
        <w:rPr>
          <w:rStyle w:val="StyleUnderline"/>
        </w:rPr>
        <w:t>, the work they do, and the places they live</w:t>
      </w:r>
      <w:r w:rsidRPr="000124FB">
        <w:rPr>
          <w:sz w:val="12"/>
        </w:rPr>
        <w:t xml:space="preserve">, which not only </w:t>
      </w:r>
      <w:r w:rsidRPr="003631C0">
        <w:rPr>
          <w:rStyle w:val="StyleUnderline"/>
          <w:highlight w:val="green"/>
        </w:rPr>
        <w:t>keeps wages low</w:t>
      </w:r>
      <w:r w:rsidRPr="003631C0">
        <w:rPr>
          <w:rStyle w:val="StyleUnderline"/>
        </w:rPr>
        <w:t xml:space="preserve"> and unlivable</w:t>
      </w:r>
      <w:r w:rsidRPr="000124FB">
        <w:rPr>
          <w:sz w:val="12"/>
        </w:rPr>
        <w:t xml:space="preserve"> but also </w:t>
      </w:r>
      <w:r w:rsidRPr="003631C0">
        <w:rPr>
          <w:rStyle w:val="StyleUnderline"/>
          <w:highlight w:val="gree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3631C0">
        <w:rPr>
          <w:rStyle w:val="StyleUnderline"/>
          <w:highlight w:val="green"/>
        </w:rPr>
        <w:t>disavowal</w:t>
      </w:r>
      <w:r w:rsidRPr="003631C0">
        <w:rPr>
          <w:rStyle w:val="StyleUnderline"/>
        </w:rPr>
        <w:t xml:space="preserve"> is also </w:t>
      </w:r>
      <w:r w:rsidRPr="003631C0">
        <w:rPr>
          <w:rStyle w:val="StyleUnderline"/>
          <w:highlight w:val="green"/>
        </w:rPr>
        <w:t>reinscribed in false dichotomies</w:t>
      </w:r>
      <w:r w:rsidRPr="003631C0">
        <w:rPr>
          <w:rStyle w:val="StyleUnderline"/>
        </w:rPr>
        <w:t xml:space="preserve"> and hierarchies </w:t>
      </w:r>
      <w:r w:rsidRPr="003631C0">
        <w:rPr>
          <w:rStyle w:val="StyleUnderline"/>
          <w:highlight w:val="green"/>
        </w:rPr>
        <w:t>within</w:t>
      </w:r>
      <w:r w:rsidRPr="003631C0">
        <w:rPr>
          <w:rStyle w:val="StyleUnderline"/>
        </w:rPr>
        <w:t xml:space="preserve"> analyses of political- economic pro cesses that focus on paid, “productive” </w:t>
      </w:r>
      <w:r w:rsidRPr="003631C0">
        <w:rPr>
          <w:rStyle w:val="StyleUnderline"/>
          <w:highlight w:val="gree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2210B0">
        <w:rPr>
          <w:rStyle w:val="StyleUnderline"/>
        </w:rPr>
        <w:t>low- cost food, energy, and raw materials</w:t>
      </w:r>
      <w:r w:rsidRPr="000124FB">
        <w:rPr>
          <w:sz w:val="12"/>
        </w:rPr>
        <w:t xml:space="preserve"> is that they serve as sites where “capital, science, and empire . . . succeed in releasing new sources of </w:t>
      </w:r>
      <w:r w:rsidRPr="002210B0">
        <w:rPr>
          <w:rStyle w:val="StyleUnderline"/>
        </w:rPr>
        <w:t>free or low- cost human</w:t>
      </w:r>
      <w:r w:rsidRPr="000124FB">
        <w:rPr>
          <w:sz w:val="12"/>
        </w:rPr>
        <w:t xml:space="preserve"> and extra- human natures for </w:t>
      </w:r>
      <w:r w:rsidRPr="002210B0">
        <w:rPr>
          <w:rStyle w:val="StyleUnderline"/>
        </w:rPr>
        <w:t>capital</w:t>
      </w:r>
      <w:r w:rsidRPr="000124FB">
        <w:rPr>
          <w:sz w:val="12"/>
        </w:rPr>
        <w:t xml:space="preserve">.” These </w:t>
      </w:r>
      <w:r w:rsidRPr="002210B0">
        <w:rPr>
          <w:rStyle w:val="StyleUnderline"/>
        </w:rPr>
        <w:t>sites</w:t>
      </w:r>
      <w:r w:rsidRPr="000124FB">
        <w:rPr>
          <w:sz w:val="12"/>
        </w:rPr>
        <w:t xml:space="preserve">, vital to the incessant cap i tal ist quest for and production of “cheap natures,” </w:t>
      </w:r>
      <w:r w:rsidRPr="002210B0">
        <w:rPr>
          <w:rStyle w:val="StyleUnderline"/>
          <w:highlight w:val="green"/>
        </w:rPr>
        <w:t xml:space="preserve">sustain accumulation by </w:t>
      </w:r>
      <w:r w:rsidRPr="002210B0">
        <w:rPr>
          <w:rStyle w:val="StyleUnderline"/>
        </w:rPr>
        <w:t xml:space="preserve">driving down costs and </w:t>
      </w:r>
      <w:r w:rsidRPr="002210B0">
        <w:rPr>
          <w:rStyle w:val="StyleUnderline"/>
          <w:highlight w:val="green"/>
        </w:rPr>
        <w:t xml:space="preserve">providing fixes for </w:t>
      </w:r>
      <w:r w:rsidRPr="002210B0">
        <w:rPr>
          <w:rStyle w:val="StyleUnderline"/>
        </w:rPr>
        <w:t xml:space="preserve">periodic </w:t>
      </w:r>
      <w:r w:rsidRPr="002210B0">
        <w:rPr>
          <w:rStyle w:val="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55ADE437" w14:textId="77777777" w:rsidR="000F6E7B" w:rsidRDefault="000F6E7B" w:rsidP="000F6E7B">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0B18F138" w14:textId="77777777" w:rsidR="000F6E7B" w:rsidRDefault="000F6E7B" w:rsidP="000F6E7B">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r w:rsidRPr="00477E11">
        <w:t>https://doi.org/10.1093/9780198945246.003.00840</w:t>
      </w:r>
      <w:r>
        <w:t>) UTD</w:t>
      </w:r>
    </w:p>
    <w:p w14:paraId="56EA9FA6" w14:textId="77777777" w:rsidR="000F6E7B" w:rsidRPr="00275068" w:rsidRDefault="000F6E7B" w:rsidP="000F6E7B">
      <w:pPr>
        <w:rPr>
          <w:rStyle w:val="Emphasis"/>
        </w:rPr>
      </w:pPr>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7442A6">
        <w:rPr>
          <w:rStyle w:val="StyleUnderline"/>
          <w:highlight w:val="green"/>
        </w:rPr>
        <w:t>labour camps</w:t>
      </w:r>
      <w:r w:rsidRPr="00945D12">
        <w:rPr>
          <w:rStyle w:val="StyleUnderline"/>
        </w:rPr>
        <w:t xml:space="preserve"> or ‘man camps’</w:t>
      </w:r>
      <w:r w:rsidRPr="00477E11">
        <w:rPr>
          <w:rStyle w:val="StyleUnderline"/>
          <w:sz w:val="14"/>
        </w:rPr>
        <w:t xml:space="preserve">, are the temporary workplace of thousands of mobile labourers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specically against Kinder Morgan’s Trans Mountain pipeline man camps, describing the exponential rise in sexual violence associated with them and </w:t>
      </w:r>
      <w:r w:rsidRPr="00A15C5B">
        <w:rPr>
          <w:rStyle w:val="StyleUnderline"/>
          <w:bCs/>
          <w:highlight w:val="green"/>
        </w:rPr>
        <w:t>putting up a resistance camp</w:t>
      </w:r>
      <w:r w:rsidRPr="00A15C5B">
        <w:rPr>
          <w:rStyle w:val="StyleUnderline"/>
          <w:bCs/>
        </w:rPr>
        <w:t xml:space="preserve"> in its path</w:t>
      </w:r>
      <w:r w:rsidRPr="00477E11">
        <w:rPr>
          <w:rStyle w:val="StyleUnderline"/>
          <w:sz w:val="14"/>
        </w:rPr>
        <w:t xml:space="preserve"> (Kerner, 2018). </w:t>
      </w:r>
      <w:r w:rsidRPr="00945D12">
        <w:rPr>
          <w:rStyle w:val="StyleUnderline"/>
        </w:rPr>
        <w:t>Man camps</w:t>
      </w:r>
      <w:r w:rsidRPr="007442A6">
        <w:rPr>
          <w:rStyle w:val="StyleUnderline"/>
        </w:rPr>
        <w:t xml:space="preserve"> are also apparently the </w:t>
      </w:r>
      <w:r w:rsidRPr="00945D12">
        <w:rPr>
          <w:rStyle w:val="StyleUnderline"/>
          <w:bCs/>
        </w:rPr>
        <w:t>site of</w:t>
      </w:r>
      <w:r w:rsidRPr="00A15C5B">
        <w:rPr>
          <w:rStyle w:val="StyleUnderline"/>
          <w:bCs/>
        </w:rPr>
        <w:t xml:space="preserve"> competition for </w:t>
      </w:r>
      <w:r w:rsidRPr="00945D12">
        <w:rPr>
          <w:rStyle w:val="StyleUnderline"/>
          <w:bCs/>
        </w:rPr>
        <w:t>unionization drives</w:t>
      </w:r>
      <w:r w:rsidRPr="007442A6">
        <w:rPr>
          <w:rStyle w:val="StyleUnderline"/>
        </w:rPr>
        <w:t>.</w:t>
      </w:r>
      <w:r w:rsidRPr="00477E11">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8A0B97">
        <w:rPr>
          <w:rStyle w:val="StyleUnderline"/>
          <w:bCs/>
        </w:rPr>
        <w:t>brought to</w:t>
      </w:r>
      <w:r w:rsidRPr="00A15C5B">
        <w:rPr>
          <w:rStyle w:val="StyleUnderline"/>
          <w:bCs/>
        </w:rPr>
        <w:t xml:space="preserve"> the </w:t>
      </w:r>
      <w:r w:rsidRPr="008A0B97">
        <w:rPr>
          <w:rStyle w:val="StyleUnderline"/>
          <w:bCs/>
        </w:rPr>
        <w:t>surface</w:t>
      </w:r>
      <w:r w:rsidRPr="00A15C5B">
        <w:rPr>
          <w:rStyle w:val="StyleUnderline"/>
          <w:bCs/>
        </w:rPr>
        <w:t xml:space="preserve"> the broader </w:t>
      </w:r>
      <w:r w:rsidRPr="008A0B97">
        <w:rPr>
          <w:rStyle w:val="StyleUnderline"/>
          <w:bCs/>
        </w:rPr>
        <w:t>role of labour</w:t>
      </w:r>
      <w:r w:rsidRPr="008A0B97">
        <w:rPr>
          <w:rStyle w:val="StyleUnderline"/>
        </w:rPr>
        <w:t xml:space="preserve"> in</w:t>
      </w:r>
      <w:r w:rsidRPr="007442A6">
        <w:rPr>
          <w:rStyle w:val="StyleUnderline"/>
        </w:rPr>
        <w:t xml:space="preserve"> the political economy of </w:t>
      </w:r>
      <w:r w:rsidRPr="008A0B97">
        <w:rPr>
          <w:rStyle w:val="StyleUnderline"/>
        </w:rPr>
        <w:t>colonialism</w:t>
      </w:r>
      <w:r w:rsidRPr="007442A6">
        <w:rPr>
          <w:rStyle w:val="StyleUnderline"/>
        </w:rPr>
        <w:t xml:space="preserve">. </w:t>
      </w:r>
      <w:r w:rsidRPr="00A15C5B">
        <w:rPr>
          <w:rStyle w:val="StyleUnderline"/>
          <w:bCs/>
          <w:highlight w:val="green"/>
        </w:rPr>
        <w:t xml:space="preserve">Indigenous </w:t>
      </w:r>
      <w:r w:rsidRPr="008A0B97">
        <w:rPr>
          <w:rStyle w:val="StyleUnderline"/>
          <w:bCs/>
          <w:highlight w:val="green"/>
        </w:rPr>
        <w:t>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Cs/>
        </w:rPr>
        <w:t xml:space="preserve">often violently </w:t>
      </w:r>
      <w:r w:rsidRPr="00A15C5B">
        <w:rPr>
          <w:rStyle w:val="StyleUnderline"/>
          <w:bCs/>
          <w:highlight w:val="green"/>
        </w:rPr>
        <w:t>with</w:t>
      </w:r>
      <w:r w:rsidRPr="00A15C5B">
        <w:rPr>
          <w:rStyle w:val="StyleUnderline"/>
          <w:bCs/>
        </w:rPr>
        <w:t xml:space="preserve"> a </w:t>
      </w:r>
      <w:r w:rsidRPr="00A15C5B">
        <w:rPr>
          <w:rStyle w:val="StyleUnderline"/>
          <w:bCs/>
          <w:highlight w:val="green"/>
        </w:rPr>
        <w:t>fight by workers</w:t>
      </w:r>
      <w:r w:rsidRPr="007442A6">
        <w:rPr>
          <w:rStyle w:val="StyleUnderline"/>
        </w:rPr>
        <w:t xml:space="preserve">, even those engaged in reproductive labour, </w:t>
      </w:r>
      <w:r w:rsidRPr="007442A6">
        <w:rPr>
          <w:rStyle w:val="StyleUnderline"/>
          <w:highlight w:val="green"/>
        </w:rPr>
        <w:t xml:space="preserve">to </w:t>
      </w:r>
      <w:r w:rsidRPr="00A15C5B">
        <w:rPr>
          <w:rStyle w:val="StyleUnderline"/>
          <w:bCs/>
          <w:highlight w:val="green"/>
        </w:rPr>
        <w:t>access Indigenous lands for</w:t>
      </w:r>
      <w:r w:rsidRPr="00A15C5B">
        <w:rPr>
          <w:rStyle w:val="StyleUnderline"/>
          <w:bCs/>
        </w:rPr>
        <w:t xml:space="preserve"> </w:t>
      </w:r>
      <w:r w:rsidRPr="00A15C5B">
        <w:rPr>
          <w:rStyle w:val="StyleUnderline"/>
          <w:bCs/>
          <w:highlight w:val="green"/>
        </w:rPr>
        <w:t>extraction and jobs</w:t>
      </w:r>
      <w:r w:rsidRPr="007442A6">
        <w:rPr>
          <w:rStyle w:val="StyleUnderline"/>
        </w:rPr>
        <w:t>.</w:t>
      </w:r>
      <w:r w:rsidRPr="00477E11">
        <w:rPr>
          <w:rStyle w:val="StyleUnderline"/>
          <w:sz w:val="14"/>
        </w:rPr>
        <w:t xml:space="preserve"> As Adrian Smith (2017, p. 10) writes, ‘the work of survival of the former is deployed to undermine the work of survival of the latter’. Unite Here Local 40 is only one example of hundreds, demonstrating how </w:t>
      </w:r>
      <w:r w:rsidRPr="00BA12A9">
        <w:rPr>
          <w:rStyle w:val="StyleUnderline"/>
        </w:rPr>
        <w:t>settler labour</w:t>
      </w:r>
      <w:r w:rsidRPr="007442A6">
        <w:rPr>
          <w:rStyle w:val="StyleUnderline"/>
        </w:rPr>
        <w:t xml:space="preserve"> has been </w:t>
      </w:r>
      <w:r w:rsidRPr="00BA12A9">
        <w:rPr>
          <w:rStyle w:val="StyleUnderline"/>
        </w:rPr>
        <w:t>central to colonial violence,</w:t>
      </w:r>
      <w:r w:rsidRPr="007442A6">
        <w:rPr>
          <w:rStyle w:val="StyleUnderline"/>
        </w:rPr>
        <w:t xml:space="preserve"> the dispossession of Indigenous lands, and the replacement of Indigenous economies.</w:t>
      </w:r>
      <w:r w:rsidRPr="00477E11">
        <w:rPr>
          <w:rStyle w:val="StyleUnderline"/>
          <w:sz w:val="14"/>
        </w:rPr>
        <w:t xml:space="preserve"> It stands out because, by all other measures, </w:t>
      </w:r>
      <w:r w:rsidRPr="00A15C5B">
        <w:rPr>
          <w:rStyle w:val="StyleUnderline"/>
          <w:bCs/>
        </w:rPr>
        <w:t xml:space="preserve">its </w:t>
      </w:r>
      <w:r w:rsidRPr="00A15C5B">
        <w:rPr>
          <w:rStyle w:val="StyleUnderline"/>
          <w:bCs/>
          <w:highlight w:val="green"/>
        </w:rPr>
        <w:t>unionization drive</w:t>
      </w:r>
      <w:r w:rsidRPr="00A15C5B">
        <w:rPr>
          <w:rStyle w:val="StyleUnderline"/>
          <w:bCs/>
        </w:rPr>
        <w:t xml:space="preserve"> is a progressive cause </w:t>
      </w:r>
      <w:r w:rsidRPr="00A96A92">
        <w:rPr>
          <w:rStyle w:val="StyleUnderline"/>
          <w:bCs/>
        </w:rPr>
        <w:t xml:space="preserve">that </w:t>
      </w:r>
      <w:r w:rsidRPr="00A15C5B">
        <w:rPr>
          <w:rStyle w:val="StyleUnderline"/>
          <w:bCs/>
          <w:highlight w:val="green"/>
        </w:rPr>
        <w:t>shores up</w:t>
      </w:r>
      <w:r w:rsidRPr="00A15C5B">
        <w:rPr>
          <w:rStyle w:val="StyleUnderline"/>
          <w:bCs/>
        </w:rPr>
        <w:t xml:space="preserve"> the </w:t>
      </w:r>
      <w:r w:rsidRPr="00A15C5B">
        <w:rPr>
          <w:rStyle w:val="StyleUnderline"/>
          <w:bCs/>
          <w:highlight w:val="green"/>
        </w:rPr>
        <w:t>precarity of exploited workers</w:t>
      </w:r>
      <w:r w:rsidRPr="007442A6">
        <w:rPr>
          <w:rStyle w:val="StyleUnderline"/>
          <w:highlight w:val="green"/>
        </w:rPr>
        <w:t>.</w:t>
      </w:r>
      <w:r w:rsidRPr="007442A6">
        <w:rPr>
          <w:rStyle w:val="StyleUnderline"/>
        </w:rPr>
        <w:t xml:space="preserve"> These </w:t>
      </w:r>
      <w:r w:rsidRPr="008A0B97">
        <w:rPr>
          <w:rStyle w:val="StyleUnderline"/>
        </w:rPr>
        <w:t>workers</w:t>
      </w:r>
      <w:r w:rsidRPr="007442A6">
        <w:rPr>
          <w:rStyle w:val="StyleUnderline"/>
        </w:rPr>
        <w:t xml:space="preserve"> are </w:t>
      </w:r>
      <w:r w:rsidRPr="008A0B97">
        <w:rPr>
          <w:rStyle w:val="StyleUnderline"/>
        </w:rPr>
        <w:t>enmeshed in</w:t>
      </w:r>
      <w:r w:rsidRPr="007442A6">
        <w:rPr>
          <w:rStyle w:val="StyleUnderline"/>
        </w:rPr>
        <w:t xml:space="preserve"> an </w:t>
      </w:r>
      <w:r w:rsidRPr="008A0B97">
        <w:rPr>
          <w:rStyle w:val="StyleUnderline"/>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—beyond merely the non-existent choice of whether to sell their labour—</w:t>
      </w:r>
      <w:r w:rsidRPr="00A15C5B">
        <w:rPr>
          <w:rStyle w:val="StyleUnderline"/>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477E11">
        <w:rPr>
          <w:rStyle w:val="StyleUnderline"/>
          <w:sz w:val="14"/>
        </w:rPr>
        <w:t>This is what Sai Englert (2022, p. 172) calls a ‘dual tension’, as he describes</w:t>
      </w:r>
      <w:r w:rsidRPr="007442A6">
        <w:rPr>
          <w:rStyle w:val="StyleUnderline"/>
        </w:rPr>
        <w:t xml:space="preserve">: </w:t>
      </w:r>
      <w:r w:rsidRPr="00BA12A9">
        <w:rPr>
          <w:rStyle w:val="StyleUnderline"/>
        </w:rPr>
        <w:t>‘Settler labour movements</w:t>
      </w:r>
      <w:r w:rsidRPr="007442A6">
        <w:rPr>
          <w:rStyle w:val="StyleUnderline"/>
        </w:rPr>
        <w:t xml:space="preserve"> develop their institutions and political traditions through their struggle for a greater share of the value they create, as well as their simultaneous </w:t>
      </w:r>
      <w:r w:rsidRPr="00BA12A9">
        <w:rPr>
          <w:rStyle w:val="StyleUnderline"/>
          <w:bCs/>
        </w:rPr>
        <w:t>struggle for</w:t>
      </w:r>
      <w:r w:rsidRPr="00A15C5B">
        <w:rPr>
          <w:rStyle w:val="StyleUnderline"/>
          <w:bCs/>
        </w:rPr>
        <w:t xml:space="preserve"> a </w:t>
      </w:r>
      <w:r w:rsidRPr="00BA12A9">
        <w:rPr>
          <w:rStyle w:val="StyleUnderline"/>
          <w:bCs/>
        </w:rPr>
        <w:t>greater share of the colonial loot</w:t>
      </w:r>
      <w:r w:rsidRPr="007442A6">
        <w:rPr>
          <w:rStyle w:val="StyleUnderline"/>
        </w:rPr>
        <w:t xml:space="preserve"> which they participate in accumulating.’</w:t>
      </w:r>
      <w:r w:rsidRPr="00477E11">
        <w:rPr>
          <w:rStyle w:val="StyleUnderline"/>
          <w:sz w:val="14"/>
        </w:rPr>
        <w:t xml:space="preserve"> At times—like the striking chant of White miners in South Africa in 1922: ‘Workers of the World, Unite and Fight for a White South Africa!’—</w:t>
      </w:r>
      <w:r w:rsidRPr="00A15C5B">
        <w:rPr>
          <w:rStyle w:val="StyleUnderline"/>
          <w:bCs/>
          <w:highlight w:val="green"/>
        </w:rPr>
        <w:t>labour is overtly colonial, racist, and anti-Indigenous</w:t>
      </w:r>
      <w:r w:rsidRPr="007442A6">
        <w:rPr>
          <w:rStyle w:val="StyleUnderline"/>
        </w:rPr>
        <w:t>; at others, it is a by-product of the social stratification of exploited labour</w:t>
      </w:r>
      <w:r w:rsidRPr="00477E11">
        <w:rPr>
          <w:rStyle w:val="StyleUnderline"/>
          <w:sz w:val="14"/>
        </w:rPr>
        <w:t xml:space="preserve">. Take the recent example involving Energy Transfer Partners, the company that owns the highly contested </w:t>
      </w:r>
      <w:r w:rsidRPr="007442A6">
        <w:rPr>
          <w:rStyle w:val="StyleUnderline"/>
        </w:rPr>
        <w:t>Dakota Access Pipeline</w:t>
      </w:r>
      <w:r w:rsidRPr="00477E11">
        <w:rPr>
          <w:rStyle w:val="StyleUnderline"/>
          <w:sz w:val="14"/>
        </w:rPr>
        <w:t xml:space="preserve"> that cuts through Oceti Sakowin lands in North Dakota, United States. The American Federation of Labor and Congress of Industrial Organizations (</w:t>
      </w:r>
      <w:r w:rsidRPr="007442A6">
        <w:rPr>
          <w:rStyle w:val="StyleUnderline"/>
          <w:highlight w:val="green"/>
        </w:rPr>
        <w:t>AFL-CIO</w:t>
      </w:r>
      <w:r w:rsidRPr="00477E11">
        <w:rPr>
          <w:rStyle w:val="StyleUnderline"/>
          <w:sz w:val="14"/>
        </w:rPr>
        <w:t xml:space="preserve">) </w:t>
      </w:r>
      <w:r w:rsidRPr="007442A6">
        <w:rPr>
          <w:rStyle w:val="StyleUnderline"/>
        </w:rPr>
        <w:t>negotiated with the company to hire unionized workers in order to secure their project labour agreement</w:t>
      </w:r>
      <w:r w:rsidRPr="00477E11">
        <w:rPr>
          <w:rStyle w:val="StyleUnderline"/>
          <w:sz w:val="14"/>
        </w:rPr>
        <w:t xml:space="preserve">. </w:t>
      </w:r>
      <w:r w:rsidRPr="007442A6">
        <w:rPr>
          <w:rStyle w:val="StyleUnderline"/>
        </w:rPr>
        <w:t xml:space="preserve">AFL-CIO president Richard Trumka </w:t>
      </w:r>
      <w:r w:rsidRPr="007442A6">
        <w:rPr>
          <w:rStyle w:val="StyleUnderline"/>
          <w:highlight w:val="green"/>
        </w:rPr>
        <w:t xml:space="preserve">spoke in support </w:t>
      </w:r>
      <w:r w:rsidRPr="00BA12A9">
        <w:rPr>
          <w:rStyle w:val="StyleUnderline"/>
        </w:rPr>
        <w:t>for</w:t>
      </w:r>
      <w:r w:rsidRPr="007442A6">
        <w:rPr>
          <w:rStyle w:val="StyleUnderline"/>
        </w:rPr>
        <w:t xml:space="preserve"> the </w:t>
      </w:r>
      <w:r w:rsidRPr="00BA12A9">
        <w:rPr>
          <w:rStyle w:val="StyleUnderline"/>
        </w:rPr>
        <w:t xml:space="preserve">need </w:t>
      </w:r>
      <w:r w:rsidRPr="007442A6">
        <w:rPr>
          <w:rStyle w:val="StyleUnderline"/>
          <w:highlight w:val="green"/>
        </w:rPr>
        <w:t xml:space="preserve">to be sensitive to </w:t>
      </w:r>
      <w:r w:rsidRPr="00BA12A9">
        <w:rPr>
          <w:rStyle w:val="StyleUnderline"/>
          <w:highlight w:val="green"/>
        </w:rPr>
        <w:t xml:space="preserve">siting pipelines </w:t>
      </w:r>
      <w:r w:rsidRPr="007442A6">
        <w:rPr>
          <w:rStyle w:val="StyleUnderline"/>
          <w:highlight w:val="green"/>
        </w:rPr>
        <w:t>in ‘places of significance to Native Americans’. But</w:t>
      </w:r>
      <w:r w:rsidRPr="007442A6">
        <w:rPr>
          <w:rStyle w:val="StyleUnderline"/>
        </w:rPr>
        <w:t xml:space="preserve"> where it interfered with his members’ livelihood, he drew a line.</w:t>
      </w:r>
      <w:r w:rsidRPr="00477E11">
        <w:rPr>
          <w:rStyle w:val="StyleUnderline"/>
          <w:sz w:val="14"/>
        </w:rPr>
        <w:t xml:space="preserve"> </w:t>
      </w:r>
      <w:r w:rsidRPr="007442A6">
        <w:rPr>
          <w:rStyle w:val="StyleUnderline"/>
          <w:highlight w:val="green"/>
        </w:rPr>
        <w:t xml:space="preserve">Justifying </w:t>
      </w:r>
      <w:r w:rsidRPr="00BA12A9">
        <w:rPr>
          <w:rStyle w:val="StyleUnderline"/>
        </w:rPr>
        <w:t xml:space="preserve">the </w:t>
      </w:r>
      <w:r w:rsidRPr="007442A6">
        <w:rPr>
          <w:rStyle w:val="StyleUnderline"/>
          <w:highlight w:val="green"/>
        </w:rPr>
        <w:t>unio</w:t>
      </w:r>
      <w:r w:rsidRPr="00BA12A9">
        <w:rPr>
          <w:rStyle w:val="StyleUnderline"/>
          <w:highlight w:val="green"/>
        </w:rPr>
        <w:t xml:space="preserve">n’s </w:t>
      </w:r>
      <w:r w:rsidRPr="007442A6">
        <w:rPr>
          <w:rStyle w:val="StyleUnderline"/>
          <w:highlight w:val="green"/>
        </w:rPr>
        <w:t xml:space="preserve">support </w:t>
      </w:r>
      <w:r w:rsidRPr="00BA12A9">
        <w:rPr>
          <w:rStyle w:val="StyleUnderline"/>
          <w:highlight w:val="green"/>
        </w:rPr>
        <w:t>of the pipeline</w:t>
      </w:r>
      <w:r w:rsidRPr="00BA12A9">
        <w:rPr>
          <w:rStyle w:val="StyleUnderline"/>
        </w:rPr>
        <w:t xml:space="preserve"> against Indigenous opposition, he </w:t>
      </w:r>
      <w:r w:rsidRPr="00BA12A9">
        <w:rPr>
          <w:rStyle w:val="StyleUnderline"/>
          <w:highlight w:val="green"/>
        </w:rPr>
        <w:t>qualified</w:t>
      </w:r>
      <w:r w:rsidRPr="007442A6">
        <w:rPr>
          <w:rStyle w:val="StyleUnderline"/>
        </w:rPr>
        <w:t xml:space="preserve"> that </w:t>
      </w:r>
      <w:r w:rsidRPr="00BA12A9">
        <w:rPr>
          <w:rStyle w:val="StyleUnderline"/>
        </w:rPr>
        <w:t xml:space="preserve">it was ‘fundamentally </w:t>
      </w:r>
      <w:r w:rsidRPr="007442A6">
        <w:rPr>
          <w:rStyle w:val="StyleUnderline"/>
          <w:highlight w:val="green"/>
        </w:rPr>
        <w:t xml:space="preserve">unfair’ to ‘hold union members’ livelihoods </w:t>
      </w:r>
      <w:r w:rsidRPr="00BA12A9">
        <w:rPr>
          <w:rStyle w:val="StyleUnderline"/>
        </w:rPr>
        <w:t xml:space="preserve">and their families’ financial security </w:t>
      </w:r>
      <w:r w:rsidRPr="007442A6">
        <w:rPr>
          <w:rStyle w:val="StyleUnderline"/>
          <w:highlight w:val="green"/>
        </w:rPr>
        <w:t>hostage</w:t>
      </w:r>
      <w:r w:rsidRPr="00BA12A9">
        <w:rPr>
          <w:rStyle w:val="StyleUnderline"/>
        </w:rPr>
        <w:t xml:space="preserve"> to endless delay’</w:t>
      </w:r>
      <w:r w:rsidRPr="00477E11">
        <w:rPr>
          <w:rStyle w:val="StyleUnderline"/>
          <w:sz w:val="14"/>
        </w:rPr>
        <w:t xml:space="preserve"> (Aronoff, 2016; Kojola, 2021), subject to the Oceti Sakowin nation’s approval. </w:t>
      </w:r>
      <w:r w:rsidRPr="00A15C5B">
        <w:rPr>
          <w:rStyle w:val="StyleUnderline"/>
          <w:bCs/>
          <w:highlight w:val="green"/>
        </w:rPr>
        <w:t>Jobs</w:t>
      </w:r>
      <w:r w:rsidRPr="00A15C5B">
        <w:rPr>
          <w:rStyle w:val="StyleUnderline"/>
          <w:bCs/>
        </w:rPr>
        <w:t xml:space="preserve"> have always been a literal </w:t>
      </w:r>
      <w:r w:rsidRPr="00A15C5B">
        <w:rPr>
          <w:rStyle w:val="StyleUnderline"/>
          <w:bCs/>
          <w:highlight w:val="green"/>
        </w:rPr>
        <w:t>frontier of settler colonial conflict</w:t>
      </w:r>
      <w:r w:rsidRPr="00A15C5B">
        <w:rPr>
          <w:rStyle w:val="StyleUnderline"/>
          <w:bCs/>
        </w:rPr>
        <w:t xml:space="preserve">. Simply put, </w:t>
      </w:r>
      <w:r w:rsidRPr="00BA12A9">
        <w:rPr>
          <w:rStyle w:val="StyleUnderline"/>
          <w:bCs/>
        </w:rPr>
        <w:t>colonization takes work</w:t>
      </w:r>
      <w:r w:rsidRPr="007442A6">
        <w:rPr>
          <w:rStyle w:val="StyleUnderline"/>
        </w:rPr>
        <w:t>.</w:t>
      </w:r>
      <w:r w:rsidRPr="00477E11">
        <w:rPr>
          <w:rStyle w:val="StyleUnderline"/>
          <w:sz w:val="14"/>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477E11">
        <w:rPr>
          <w:rStyle w:val="StyleUnderline"/>
          <w:sz w:val="14"/>
        </w:rPr>
        <w:t xml:space="preserve"> the latter of which were incorporated for the singular purpose of flipping blocks of stolen Indigenous land to European settlers. By the late 19th century, </w:t>
      </w:r>
      <w:r w:rsidRPr="00BF3596">
        <w:rPr>
          <w:rStyle w:val="StyleUnderline"/>
        </w:rPr>
        <w:t>the market for wage labour on farms and in the central manufacturing regions was well underway as industrialization took hold</w:t>
      </w:r>
      <w:r w:rsidRPr="007442A6">
        <w:rPr>
          <w:rStyle w:val="StyleUnderline"/>
        </w:rPr>
        <w:t>. The deep entrenchment between colonial land policy and the emergence of capitalism was born.</w:t>
      </w:r>
      <w:r w:rsidRPr="00477E11">
        <w:rPr>
          <w:rStyle w:val="StyleUnderline"/>
          <w:sz w:val="14"/>
        </w:rPr>
        <w:t xml:space="preserve"> For this reason, the political economy of colonialism can be studied through a long history of intersecting class formation and colonial land policy in Canada. </w:t>
      </w:r>
      <w:r w:rsidRPr="00A15C5B">
        <w:rPr>
          <w:rStyle w:val="StyleUnderline"/>
          <w:bCs/>
        </w:rPr>
        <w:t>Labour is a ‘third factor’</w:t>
      </w:r>
      <w:r w:rsidRPr="00477E11">
        <w:rPr>
          <w:rStyle w:val="StyleUnderline"/>
          <w:sz w:val="14"/>
        </w:rPr>
        <w:t xml:space="preserve"> (Emmanuel, 1972) </w:t>
      </w:r>
      <w:r w:rsidRPr="007442A6">
        <w:rPr>
          <w:rStyle w:val="StyleUnderline"/>
        </w:rPr>
        <w:t xml:space="preserve">at play in settler colonialism that intersects with state and corporate power. </w:t>
      </w:r>
      <w:r w:rsidRPr="00A15C5B">
        <w:rPr>
          <w:rStyle w:val="StyleUnderline"/>
          <w:bCs/>
        </w:rPr>
        <w:t>We might call this dynamic the wages of settlement</w:t>
      </w:r>
      <w:r w:rsidRPr="007442A6">
        <w:rPr>
          <w:rStyle w:val="StyleUnderline"/>
        </w:rPr>
        <w:t>.</w:t>
      </w:r>
      <w:r w:rsidRPr="00477E11">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rPr>
        <w:t xml:space="preserve">In the era of commerce and settlement preceding and overlapping with Black labour in America, </w:t>
      </w:r>
      <w:r w:rsidRPr="0002581D">
        <w:rPr>
          <w:rStyle w:val="StyleUnderline"/>
        </w:rPr>
        <w:t>workers</w:t>
      </w:r>
      <w:r w:rsidRPr="007442A6">
        <w:rPr>
          <w:rStyle w:val="StyleUnderline"/>
        </w:rPr>
        <w:t xml:space="preserve"> were also </w:t>
      </w:r>
      <w:r w:rsidRPr="0002581D">
        <w:rPr>
          <w:rStyle w:val="StyleUnderline"/>
        </w:rPr>
        <w:t>compared</w:t>
      </w:r>
      <w:r w:rsidRPr="007442A6">
        <w:rPr>
          <w:rStyle w:val="StyleUnderline"/>
        </w:rPr>
        <w:t xml:space="preserve"> instead </w:t>
      </w:r>
      <w:r w:rsidRPr="0002581D">
        <w:rPr>
          <w:rStyle w:val="StyleUnderline"/>
        </w:rPr>
        <w:t>to Native Americans,</w:t>
      </w:r>
      <w:r w:rsidRPr="007442A6">
        <w:rPr>
          <w:rStyle w:val="StyleUnderline"/>
        </w:rPr>
        <w:t xml:space="preserve"> who were </w:t>
      </w:r>
      <w:r w:rsidRPr="0002581D">
        <w:rPr>
          <w:rStyle w:val="StyleUnderline"/>
        </w:rPr>
        <w:t>considered lazy</w:t>
      </w:r>
      <w:r w:rsidRPr="007442A6">
        <w:rPr>
          <w:rStyle w:val="StyleUnderline"/>
        </w:rPr>
        <w:t xml:space="preserve"> and imprudent </w:t>
      </w:r>
      <w:r w:rsidRPr="0002581D">
        <w:rPr>
          <w:rStyle w:val="StyleUnderline"/>
        </w:rPr>
        <w:t>by ignorant settlers</w:t>
      </w:r>
      <w:r w:rsidRPr="007442A6">
        <w:rPr>
          <w:rStyle w:val="StyleUnderline"/>
        </w:rPr>
        <w:t xml:space="preserve"> for failing to ‘subdue’ and ‘improve’ their land.</w:t>
      </w:r>
      <w:r w:rsidRPr="00477E11">
        <w:rPr>
          <w:rStyle w:val="StyleUnderline"/>
          <w:sz w:val="14"/>
        </w:rPr>
        <w:t xml:space="preserve"> </w:t>
      </w:r>
      <w:r w:rsidRPr="007442A6">
        <w:rPr>
          <w:rStyle w:val="StyleUnderline"/>
          <w:highlight w:val="green"/>
        </w:rPr>
        <w:t xml:space="preserve">Settlers neither recognized the native </w:t>
      </w:r>
      <w:r w:rsidRPr="00BA12A9">
        <w:rPr>
          <w:rStyle w:val="StyleUnderline"/>
          <w:highlight w:val="green"/>
        </w:rPr>
        <w:t>labour that created</w:t>
      </w:r>
      <w:r w:rsidRPr="00BA12A9">
        <w:rPr>
          <w:rStyle w:val="StyleUnderline"/>
        </w:rPr>
        <w:t xml:space="preserve"> coveted </w:t>
      </w:r>
      <w:r w:rsidRPr="00BA12A9">
        <w:rPr>
          <w:rStyle w:val="StyleUnderline"/>
          <w:highlight w:val="green"/>
        </w:rPr>
        <w:t>fertile prairie belts</w:t>
      </w:r>
      <w:r w:rsidRPr="00BA12A9">
        <w:rPr>
          <w:rStyle w:val="StyleUnderline"/>
        </w:rPr>
        <w:t xml:space="preserve"> through centuries of slash-and-burn maintenance, </w:t>
      </w:r>
      <w:r w:rsidRPr="00A15C5B">
        <w:rPr>
          <w:rStyle w:val="StyleUnderline"/>
          <w:bCs/>
          <w:highlight w:val="green"/>
        </w:rPr>
        <w:t>n</w:t>
      </w:r>
      <w:r w:rsidRPr="00BA12A9">
        <w:rPr>
          <w:rStyle w:val="StyleUnderline"/>
          <w:bCs/>
          <w:highlight w:val="green"/>
        </w:rPr>
        <w:t>or</w:t>
      </w:r>
      <w:r w:rsidRPr="00A15C5B">
        <w:rPr>
          <w:rStyle w:val="StyleUnderline"/>
          <w:bCs/>
          <w:highlight w:val="green"/>
        </w:rPr>
        <w:t xml:space="preserve"> respected</w:t>
      </w:r>
      <w:r w:rsidRPr="00A15C5B">
        <w:rPr>
          <w:rStyle w:val="StyleUnderline"/>
          <w:bCs/>
        </w:rPr>
        <w:t xml:space="preserve"> the </w:t>
      </w:r>
      <w:r w:rsidRPr="00A15C5B">
        <w:rPr>
          <w:rStyle w:val="StyleUnderline"/>
          <w:bCs/>
          <w:highlight w:val="green"/>
        </w:rPr>
        <w:t>reproductive labour of household joy and care</w:t>
      </w:r>
      <w:r w:rsidRPr="00A15C5B">
        <w:rPr>
          <w:rStyle w:val="StyleUnderline"/>
          <w:bCs/>
        </w:rPr>
        <w:t xml:space="preserve"> at the centre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77E11">
        <w:rPr>
          <w:rStyle w:val="StyleUnderline"/>
          <w:sz w:val="14"/>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highlight w:val="green"/>
        </w:rPr>
        <w:t xml:space="preserve">Competition </w:t>
      </w:r>
      <w:r w:rsidRPr="0002581D">
        <w:rPr>
          <w:rStyle w:val="StyleUnderline"/>
        </w:rPr>
        <w:t>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477E11">
        <w:rPr>
          <w:rStyle w:val="StyleUnderline"/>
          <w:sz w:val="14"/>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highlight w:val="green"/>
        </w:rPr>
        <w:t xml:space="preserve">both working and owning </w:t>
      </w:r>
      <w:r w:rsidRPr="0002581D">
        <w:rPr>
          <w:rStyle w:val="StyleUnderline"/>
          <w:highlight w:val="green"/>
        </w:rPr>
        <w:t xml:space="preserve">classes participate </w:t>
      </w:r>
      <w:r w:rsidRPr="007442A6">
        <w:rPr>
          <w:rStyle w:val="StyleUnderline"/>
          <w:highlight w:val="green"/>
        </w:rPr>
        <w:t>in</w:t>
      </w:r>
      <w:r w:rsidRPr="007442A6">
        <w:rPr>
          <w:rStyle w:val="StyleUnderline"/>
        </w:rPr>
        <w:t xml:space="preserve"> the </w:t>
      </w:r>
      <w:r w:rsidRPr="00A15C5B">
        <w:rPr>
          <w:rStyle w:val="StyleUnderline"/>
          <w:bCs/>
        </w:rPr>
        <w:t xml:space="preserve">economic </w:t>
      </w:r>
      <w:r w:rsidRPr="0002581D">
        <w:rPr>
          <w:rStyle w:val="StyleUnderline"/>
          <w:bCs/>
        </w:rPr>
        <w:t xml:space="preserve">foundations of </w:t>
      </w:r>
      <w:r w:rsidRPr="00A15C5B">
        <w:rPr>
          <w:rStyle w:val="StyleUnderline"/>
          <w:bCs/>
          <w:highlight w:val="green"/>
        </w:rPr>
        <w:t>settler extractivism</w:t>
      </w:r>
      <w:r w:rsidRPr="00A15C5B">
        <w:rPr>
          <w:rStyle w:val="StyleUnderline"/>
          <w:bCs/>
        </w:rPr>
        <w:t xml:space="preserve"> through colonial expropriation</w:t>
      </w:r>
      <w:r w:rsidRPr="007442A6">
        <w:rPr>
          <w:rStyle w:val="StyleUnderline"/>
        </w:rPr>
        <w:t xml:space="preserve">. </w:t>
      </w:r>
      <w:r w:rsidRPr="00477E11">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w:t>
      </w:r>
      <w:r w:rsidRPr="0002581D">
        <w:rPr>
          <w:rStyle w:val="StyleUnderline"/>
        </w:rPr>
        <w:t xml:space="preserve">from Indigenous peoples </w:t>
      </w:r>
      <w:r w:rsidRPr="007442A6">
        <w:rPr>
          <w:rStyle w:val="StyleUnderline"/>
          <w:highlight w:val="green"/>
        </w:rPr>
        <w:t>became the background condition for waged labour</w:t>
      </w:r>
      <w:r w:rsidRPr="00477E11">
        <w:rPr>
          <w:rStyle w:val="StyleUnderline"/>
          <w:sz w:val="14"/>
        </w:rPr>
        <w:t>. On the other</w:t>
      </w:r>
      <w:r w:rsidRPr="00477E11">
        <w:rPr>
          <w:rStyle w:val="StyleUnderline"/>
          <w:bCs/>
          <w:sz w:val="14"/>
        </w:rPr>
        <w:t xml:space="preserve">, </w:t>
      </w:r>
      <w:r w:rsidRPr="00A15C5B">
        <w:rPr>
          <w:rStyle w:val="StyleUnderline"/>
          <w:bCs/>
        </w:rPr>
        <w:t xml:space="preserve">the </w:t>
      </w:r>
      <w:r w:rsidRPr="00A15C5B">
        <w:rPr>
          <w:rStyle w:val="StyleUnderline"/>
          <w:bCs/>
          <w:highlight w:val="green"/>
        </w:rPr>
        <w:t>non-waged Indigenous labour</w:t>
      </w:r>
      <w:r w:rsidRPr="00A15C5B">
        <w:rPr>
          <w:rStyle w:val="StyleUnderline"/>
          <w:bCs/>
        </w:rPr>
        <w:t xml:space="preserve"> of subsistence economies </w:t>
      </w:r>
      <w:r w:rsidRPr="00A15C5B">
        <w:rPr>
          <w:rStyle w:val="StyleUnderline"/>
          <w:bCs/>
          <w:highlight w:val="green"/>
        </w:rPr>
        <w:t>became</w:t>
      </w:r>
      <w:r w:rsidRPr="00A15C5B">
        <w:rPr>
          <w:rStyle w:val="StyleUnderline"/>
          <w:bCs/>
        </w:rPr>
        <w:t xml:space="preserve"> the </w:t>
      </w:r>
      <w:r w:rsidRPr="00A15C5B">
        <w:rPr>
          <w:rStyle w:val="StyleUnderline"/>
          <w:bCs/>
          <w:highlight w:val="green"/>
        </w:rPr>
        <w:t>central organizing principle of resistance to capitalism</w:t>
      </w:r>
      <w:r w:rsidRPr="00477E11">
        <w:rPr>
          <w:rStyle w:val="StyleUnderline"/>
          <w:sz w:val="14"/>
        </w:rPr>
        <w:t xml:space="preserve">. As Fraser (2016, p. 166) explains, ‘the subjection of those whom capital expropriates is a hidden condition of possibility for the freedom of those whom it exploits’. She notes that this condition is premised on a racial binary: </w:t>
      </w:r>
      <w:r w:rsidRPr="007442A6">
        <w:rPr>
          <w:rStyle w:val="StyleUnderline"/>
        </w:rPr>
        <w:t>the confiscation of Indigenous capacities, knowledge, and resources is conscripted into capitalist circuits of self-expansion, facilitating the exploitation of wage labour</w:t>
      </w:r>
      <w:r w:rsidRPr="00477E11">
        <w:rPr>
          <w:rStyle w:val="StyleUnderline"/>
          <w:sz w:val="14"/>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rPr>
        <w:t>The wages of settlement speak to this foundation of settler wealth and its maintenance through ongoing expropriation and extraction on Indigenous lands.</w:t>
      </w:r>
    </w:p>
    <w:p w14:paraId="01FB86E3" w14:textId="77777777" w:rsidR="000F6E7B" w:rsidRPr="005C58E0" w:rsidRDefault="000F6E7B" w:rsidP="000F6E7B">
      <w:pPr>
        <w:pStyle w:val="Heading4"/>
      </w:pPr>
      <w:r w:rsidRPr="005C58E0">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2972754D" w14:textId="77777777" w:rsidR="000F6E7B" w:rsidRPr="007442A6" w:rsidRDefault="000F6E7B" w:rsidP="000F6E7B">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270AE5B7" w14:textId="77777777" w:rsidR="000F6E7B" w:rsidRPr="00477E11" w:rsidRDefault="000F6E7B" w:rsidP="000F6E7B">
      <w:pPr>
        <w:rPr>
          <w:rStyle w:val="StyleUnderline"/>
          <w:sz w:val="12"/>
        </w:rPr>
      </w:pPr>
      <w:r w:rsidRPr="00477E11">
        <w:rPr>
          <w:rStyle w:val="StyleUnderline"/>
          <w:sz w:val="1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rPr>
        <w:t xml:space="preserve">. Despite the different ways in which labour law and work regulation are instantiated and institutionalized, </w:t>
      </w:r>
      <w:r w:rsidRPr="00A15C5B">
        <w:rPr>
          <w:rStyle w:val="StyleUnderline"/>
          <w:bCs/>
        </w:rPr>
        <w:t xml:space="preserve">the </w:t>
      </w:r>
      <w:r w:rsidRPr="00A15C5B">
        <w:rPr>
          <w:rStyle w:val="StyleUnderline"/>
          <w:bCs/>
          <w:highlight w:val="green"/>
        </w:rPr>
        <w:t>disjuncture between labour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labour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r w:rsidRPr="00E80290">
        <w:rPr>
          <w:rStyle w:val="StyleUnderline"/>
        </w:rPr>
        <w:t>labour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protection of human labour</w:t>
      </w:r>
      <w:r w:rsidRPr="0061713F">
        <w:rPr>
          <w:rStyle w:val="StyleUnderline"/>
        </w:rPr>
        <w:t xml:space="preserve">. </w:t>
      </w:r>
      <w:r w:rsidRPr="00477E11">
        <w:rPr>
          <w:rStyle w:val="StyleUnderline"/>
          <w:sz w:val="12"/>
        </w:rPr>
        <w:t xml:space="preserve">And yet, notwithstanding this emancipatory aim, </w:t>
      </w:r>
      <w:r w:rsidRPr="0061713F">
        <w:rPr>
          <w:rStyle w:val="StyleUnderline"/>
        </w:rPr>
        <w:t>labour law’s own epistemology is inadvertently bound up with racial/colonial capitalism</w:t>
      </w:r>
      <w:r w:rsidRPr="00477E11">
        <w:rPr>
          <w:rStyle w:val="StyleUnderline"/>
          <w:sz w:val="12"/>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r w:rsidRPr="0061713F">
        <w:rPr>
          <w:rStyle w:val="StyleUnderline"/>
        </w:rPr>
        <w:t xml:space="preserve">Labour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unequal exchange between labour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nexus of labour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7442A6">
        <w:rPr>
          <w:rStyle w:val="StyleUnderline"/>
          <w:highlight w:val="green"/>
        </w:rPr>
        <w:t>Labour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labour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what kind of work did labour law</w:t>
      </w:r>
      <w:r w:rsidRPr="0061713F">
        <w:rPr>
          <w:rStyle w:val="StyleUnderline"/>
        </w:rPr>
        <w:t xml:space="preserve"> aim to </w:t>
      </w:r>
      <w:r w:rsidRPr="00E80290">
        <w:rPr>
          <w:rStyle w:val="StyleUnderline"/>
        </w:rPr>
        <w:t>protect</w:t>
      </w:r>
      <w:r w:rsidRPr="0061713F">
        <w:rPr>
          <w:rStyle w:val="StyleUnderline"/>
        </w:rPr>
        <w:t>? What kind of life does it shelter? Which livelihoods did labour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industrial workingclass struggle</w:t>
      </w:r>
      <w:r w:rsidRPr="00477E11">
        <w:rPr>
          <w:rStyle w:val="StyleUnderline"/>
          <w:sz w:val="12"/>
        </w:rPr>
        <w:t xml:space="preserve">, the emerging labour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labour law also granted central visibility to one form of exploitation: the standard employment relationship. With this, Eurocentric labour sociality became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labour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r w:rsidRPr="0063725C">
        <w:rPr>
          <w:rStyle w:val="StyleUnderline"/>
        </w:rPr>
        <w:t xml:space="preserve">labour law </w:t>
      </w:r>
      <w:r w:rsidRPr="007442A6">
        <w:rPr>
          <w:rStyle w:val="StyleUnderline"/>
          <w:highlight w:val="green"/>
        </w:rPr>
        <w:t>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and land-based subsistence labour pursued by ‘non-white’ people from the Global South</w:t>
      </w:r>
      <w:r w:rsidRPr="007442A6">
        <w:rPr>
          <w:rStyle w:val="StyleUnderline"/>
        </w:rPr>
        <w:t xml:space="preserve"> or settler colonial spaces, which today </w:t>
      </w:r>
      <w:r w:rsidRPr="007102B6">
        <w:rPr>
          <w:rStyle w:val="StyleUnderline"/>
          <w:bCs/>
        </w:rPr>
        <w:t xml:space="preserve">continue to be </w:t>
      </w:r>
      <w:r w:rsidRPr="004755B9">
        <w:rPr>
          <w:rStyle w:val="StyleUnderline"/>
          <w:bCs/>
          <w:highlight w:val="green"/>
        </w:rPr>
        <w:t>considered</w:t>
      </w:r>
      <w:r w:rsidRPr="004755B9">
        <w:rPr>
          <w:rStyle w:val="StyleUnderline"/>
          <w:bCs/>
        </w:rPr>
        <w:t xml:space="preserve"> as </w:t>
      </w:r>
      <w:r w:rsidRPr="004755B9">
        <w:rPr>
          <w:rStyle w:val="StyleUnderline"/>
          <w:bCs/>
          <w:highlight w:val="green"/>
        </w:rPr>
        <w:t>local, marginal,</w:t>
      </w:r>
      <w:r w:rsidRPr="004755B9">
        <w:rPr>
          <w:rStyle w:val="StyleUnderline"/>
          <w:bCs/>
        </w:rPr>
        <w:t xml:space="preserve"> or with low or </w:t>
      </w:r>
      <w:r w:rsidRPr="004755B9">
        <w:rPr>
          <w:rStyle w:val="StyleUnderline"/>
          <w:bCs/>
          <w:highlight w:val="green"/>
        </w:rPr>
        <w:t xml:space="preserve">noneconomic </w:t>
      </w:r>
      <w:r w:rsidRPr="007102B6">
        <w:rPr>
          <w:rStyle w:val="StyleUnderline"/>
          <w:bCs/>
        </w:rPr>
        <w:t>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labour and land</w:t>
      </w:r>
      <w:r w:rsidRPr="00477E11">
        <w:rPr>
          <w:rStyle w:val="StyleUnderline"/>
          <w:sz w:val="12"/>
        </w:rPr>
        <w:t xml:space="preserve">, whether with capital’s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labour law is also a consequence. </w:t>
      </w:r>
      <w:r w:rsidRPr="007442A6">
        <w:rPr>
          <w:rStyle w:val="StyleUnderline"/>
        </w:rPr>
        <w:t xml:space="preserve">The </w:t>
      </w:r>
      <w:r w:rsidRPr="004755B9">
        <w:rPr>
          <w:rStyle w:val="StyleUnderline"/>
          <w:bCs/>
          <w:highlight w:val="green"/>
        </w:rPr>
        <w:t xml:space="preserve">legal separation of labour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out of the central fold of labour law’s origin story and narrative during its historical formation</w:t>
      </w:r>
      <w:r w:rsidRPr="00477E11">
        <w:rPr>
          <w:rStyle w:val="StyleUnderline"/>
          <w:sz w:val="1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to justly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undermining the flourishing of some lives but also creating terrains of struggle and solidarity that are ultimately struggles for heterogeneous livelihoods and for other possibilities to relate land, labour,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rPr>
        <w:t xml:space="preserve">If we want labour law that exceeds its Eurocentric epistemology, and one that is based on values of non-domination – a labour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to more heterogeneous practices of work, labour, and livelihoods as embedded in and nourishing of local socio-ecologies</w:t>
      </w:r>
      <w:r w:rsidRPr="00477E11">
        <w:rPr>
          <w:rStyle w:val="StyleUnderline"/>
          <w:sz w:val="12"/>
        </w:rPr>
        <w:t>. To learn what regulatory solutions and ideas emerge from those grounded practices, we must practise epistemic openness. Otherwise we risk speaking in dissonance from the ecopolitical movements that encompass so many of our Planet’s workers.</w:t>
      </w:r>
    </w:p>
    <w:p w14:paraId="681B66AF" w14:textId="77777777" w:rsidR="000F6E7B" w:rsidRDefault="000F6E7B" w:rsidP="000F6E7B">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7E3F332B" w14:textId="77777777" w:rsidR="000F6E7B" w:rsidRPr="007442A6" w:rsidRDefault="000F6E7B" w:rsidP="000F6E7B">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r w:rsidRPr="003631C0">
        <w:t>Dehumanist</w:t>
      </w:r>
      <w:r w:rsidRPr="007442A6">
        <w:t xml:space="preserve"> Education and the Colonial University</w:t>
      </w:r>
      <w:r>
        <w:t xml:space="preserve">” </w:t>
      </w:r>
      <w:r w:rsidRPr="007442A6">
        <w:t>March 01 2021</w:t>
      </w:r>
      <w:r>
        <w:t xml:space="preserve">. </w:t>
      </w:r>
      <w:r w:rsidRPr="00477E11">
        <w:t>https://doi.org/10.1215/01642472-8750064</w:t>
      </w:r>
      <w:r>
        <w:t>) UTD</w:t>
      </w:r>
    </w:p>
    <w:p w14:paraId="599AF287" w14:textId="77777777" w:rsidR="000F6E7B" w:rsidRPr="001236AA" w:rsidRDefault="000F6E7B" w:rsidP="000F6E7B">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w:t>
      </w:r>
      <w:r w:rsidRPr="0080600A">
        <w:rPr>
          <w:rStyle w:val="StyleUnderline"/>
          <w:highlight w:val="green"/>
        </w:rPr>
        <w:t>Much of what happens in and around the university cannot come into focus if you see “the university” as a bounded entity</w:t>
      </w:r>
      <w:r w:rsidRPr="001236AA">
        <w:rPr>
          <w:sz w:val="10"/>
        </w:rPr>
        <w:t xml:space="preserve">. </w:t>
      </w:r>
      <w:r w:rsidRPr="00275068">
        <w:rPr>
          <w:rStyle w:val="Emphasis"/>
        </w:rPr>
        <w:t xml:space="preserve">Not only is the </w:t>
      </w:r>
      <w:r w:rsidRPr="0080600A">
        <w:rPr>
          <w:rStyle w:val="Emphasis"/>
          <w:highlight w:val="green"/>
        </w:rPr>
        <w:t>university a porous space where things</w:t>
      </w:r>
      <w:r w:rsidRPr="00275068">
        <w:rPr>
          <w:rStyle w:val="Emphasis"/>
        </w:rPr>
        <w:t xml:space="preserve"> and beings </w:t>
      </w:r>
      <w:r w:rsidRPr="00275068">
        <w:rPr>
          <w:rStyle w:val="Emphasis"/>
          <w:highlight w:val="green"/>
        </w:rPr>
        <w:t xml:space="preserve">that “don’t </w:t>
      </w:r>
      <w:r w:rsidRPr="0080600A">
        <w:rPr>
          <w:rStyle w:val="Emphasis"/>
          <w:highlight w:val="green"/>
        </w:rPr>
        <w:t xml:space="preserve">belong” are creeping </w:t>
      </w:r>
      <w:r w:rsidRPr="00275068">
        <w:rPr>
          <w:rStyle w:val="Emphasis"/>
          <w:highlight w:val="green"/>
        </w:rPr>
        <w:t xml:space="preserve">into and out of its </w:t>
      </w:r>
      <w:r w:rsidRPr="0080600A">
        <w:rPr>
          <w:rStyle w:val="Emphasis"/>
          <w:highlight w:val="green"/>
        </w:rPr>
        <w:t>cracks, but</w:t>
      </w:r>
      <w:r w:rsidRPr="00275068">
        <w:rPr>
          <w:rStyle w:val="Emphasis"/>
        </w:rPr>
        <w:t xml:space="preserve"> it is </w:t>
      </w:r>
      <w:r w:rsidRPr="0080600A">
        <w:rPr>
          <w:rStyle w:val="Emphasis"/>
          <w:highlight w:val="green"/>
        </w:rPr>
        <w:t>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 xml:space="preserve">part of a larger </w:t>
      </w:r>
      <w:r w:rsidRPr="0080600A">
        <w:rPr>
          <w:highlight w:val="green"/>
          <w:u w:val="single"/>
        </w:rPr>
        <w:t xml:space="preserve">ecology that 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275068">
        <w:rPr>
          <w:rStyle w:val="Emphasis"/>
        </w:rPr>
        <w:t xml:space="preserve">they are </w:t>
      </w:r>
      <w:r w:rsidRPr="00275068">
        <w:rPr>
          <w:rStyle w:val="Emphasis"/>
          <w:highlight w:val="green"/>
        </w:rPr>
        <w:t>in dynamic relation with</w:t>
      </w:r>
      <w:r w:rsidRPr="00275068">
        <w:rPr>
          <w:rStyle w:val="Emphasis"/>
        </w:rPr>
        <w:t xml:space="preserve"> a vast number of </w:t>
      </w:r>
      <w:r w:rsidRPr="00275068">
        <w:rPr>
          <w:rStyle w:val="Emphasis"/>
          <w:highlight w:val="green"/>
        </w:rPr>
        <w:t>nonhuman actors</w:t>
      </w:r>
      <w:r w:rsidRPr="00275068">
        <w:rPr>
          <w:rStyle w:val="Emphasis"/>
        </w:rPr>
        <w:t xml:space="preserve">: </w:t>
      </w:r>
      <w:r w:rsidRPr="00275068">
        <w:rPr>
          <w:rStyle w:val="Emphasis"/>
          <w:highlight w:val="green"/>
        </w:rPr>
        <w:t>books, computers, build - ings, power grids, processed foods, plants,</w:t>
      </w:r>
      <w:r w:rsidRPr="00275068">
        <w:rPr>
          <w:rStyle w:val="Emphasis"/>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275068">
        <w:rPr>
          <w:rStyle w:val="Emphasis"/>
        </w:rPr>
        <w:t xml:space="preserve">only </w:t>
      </w:r>
      <w:r w:rsidRPr="00275068">
        <w:rPr>
          <w:rStyle w:val="Emphasis"/>
          <w:highlight w:val="green"/>
        </w:rPr>
        <w:t>through</w:t>
      </w:r>
      <w:r w:rsidRPr="00275068">
        <w:rPr>
          <w:rStyle w:val="Emphasis"/>
        </w:rPr>
        <w:t xml:space="preserve"> the simultaneous </w:t>
      </w:r>
      <w:r w:rsidRPr="00275068">
        <w:rPr>
          <w:rStyle w:val="Emphasis"/>
          <w:highlight w:val="green"/>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275068">
        <w:rPr>
          <w:rStyle w:val="Emphasis"/>
        </w:rPr>
        <w:t xml:space="preserve">Dehumanist projects </w:t>
      </w:r>
      <w:r w:rsidRPr="00275068">
        <w:rPr>
          <w:rStyle w:val="Emphasis"/>
          <w:highlight w:val="green"/>
        </w:rPr>
        <w:t>understand diversity and inclusion initiatives as apparatuses of institutional capture</w:t>
      </w:r>
      <w:r w:rsidRPr="00275068">
        <w:rPr>
          <w:rStyle w:val="Emphasis"/>
        </w:rPr>
        <w:t xml:space="preserve"> that neutralize the demands of social movements</w:t>
      </w:r>
      <w:r w:rsidRPr="007442A6">
        <w:rPr>
          <w:u w:val="single"/>
        </w:rPr>
        <w:t>.</w:t>
      </w:r>
      <w:r w:rsidRPr="001236AA">
        <w:rPr>
          <w:sz w:val="10"/>
        </w:rPr>
        <w:t xml:space="preserve">16 </w:t>
      </w:r>
      <w:r w:rsidRPr="007442A6">
        <w:rPr>
          <w:u w:val="single"/>
        </w:rPr>
        <w:t xml:space="preserve">These projects </w:t>
      </w:r>
      <w:r w:rsidRPr="0080600A">
        <w:rPr>
          <w:highlight w:val="green"/>
          <w:u w:val="single"/>
        </w:rPr>
        <w:t>push us to understand</w:t>
      </w:r>
      <w:r w:rsidRPr="007442A6">
        <w:rPr>
          <w:u w:val="single"/>
        </w:rPr>
        <w:t xml:space="preserve"> the specific kinds of </w:t>
      </w:r>
      <w:r w:rsidRPr="0080600A">
        <w:rPr>
          <w:highlight w:val="green"/>
          <w:u w:val="single"/>
        </w:rPr>
        <w:t>practices, study, and collaboration</w:t>
      </w:r>
      <w:r w:rsidRPr="007442A6">
        <w:rPr>
          <w:u w:val="single"/>
        </w:rPr>
        <w:t xml:space="preserve"> that happen </w:t>
      </w:r>
      <w:r w:rsidRPr="0080600A">
        <w:rPr>
          <w:highlight w:val="green"/>
          <w:u w:val="single"/>
        </w:rPr>
        <w:t>inside, at the edges of, and below universities, without</w:t>
      </w:r>
      <w:r w:rsidRPr="007442A6">
        <w:rPr>
          <w:u w:val="single"/>
        </w:rPr>
        <w:t xml:space="preserve"> falling back on an </w:t>
      </w:r>
      <w:r w:rsidRPr="0080600A">
        <w:rPr>
          <w:highlight w:val="green"/>
          <w:u w:val="single"/>
        </w:rPr>
        <w:t>affirmation of the university</w:t>
      </w:r>
      <w:r w:rsidRPr="007442A6">
        <w:rPr>
          <w:u w:val="single"/>
        </w:rPr>
        <w:t xml:space="preserve">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80600A">
        <w:rPr>
          <w:highlight w:val="green"/>
          <w:u w:val="single"/>
        </w:rPr>
        <w:t>Some</w:t>
      </w:r>
      <w:r w:rsidRPr="007442A6">
        <w:rPr>
          <w:u w:val="single"/>
        </w:rPr>
        <w:t xml:space="preserve"> of us are </w:t>
      </w:r>
      <w:r w:rsidRPr="0080600A">
        <w:rPr>
          <w:highlight w:val="green"/>
          <w:u w:val="single"/>
        </w:rPr>
        <w:t>interested in and entangled with other modes of study that happen outside or on the far edges of universities, such as experimental colleges</w:t>
      </w:r>
      <w:r w:rsidRPr="007442A6">
        <w:rPr>
          <w:u w:val="single"/>
        </w:rPr>
        <w:t xml:space="preserve">, anarchist free schools, </w:t>
      </w:r>
      <w:r w:rsidRPr="0080600A">
        <w:rPr>
          <w:highlight w:val="green"/>
          <w:u w:val="single"/>
        </w:rPr>
        <w:t>and community based study group</w:t>
      </w:r>
      <w:r w:rsidRPr="007442A6">
        <w:rPr>
          <w:u w:val="single"/>
        </w:rPr>
        <w:t>s</w:t>
      </w:r>
      <w:r w:rsidRPr="001236AA">
        <w:rPr>
          <w:sz w:val="10"/>
        </w:rPr>
        <w:t xml:space="preserve">.19 We are also inspired by the </w:t>
      </w:r>
      <w:r w:rsidRPr="0080600A">
        <w:rPr>
          <w:highlight w:val="green"/>
          <w:u w:val="single"/>
        </w:rPr>
        <w:t>more-or-less formal study groups</w:t>
      </w:r>
      <w:r w:rsidRPr="007442A6">
        <w:rPr>
          <w:u w:val="single"/>
        </w:rPr>
        <w:t xml:space="preserve"> that arise in and are </w:t>
      </w:r>
      <w:r w:rsidRPr="0080600A">
        <w:rPr>
          <w:highlight w:val="green"/>
          <w:u w:val="single"/>
        </w:rPr>
        <w:t>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275068">
        <w:rPr>
          <w:rStyle w:val="Emphasis"/>
          <w:highlight w:val="green"/>
        </w:rPr>
        <w:t>curricula against the state</w:t>
      </w:r>
      <w:r w:rsidRPr="00275068">
        <w:rPr>
          <w:rStyle w:val="Emphasis"/>
        </w:rPr>
        <w:t xml:space="preserve">: ways of </w:t>
      </w:r>
      <w:r w:rsidRPr="00275068">
        <w:rPr>
          <w:rStyle w:val="Emphasis"/>
          <w:highlight w:val="green"/>
        </w:rPr>
        <w:t>affirming</w:t>
      </w:r>
      <w:r w:rsidRPr="00275068">
        <w:rPr>
          <w:rStyle w:val="Emphasis"/>
        </w:rPr>
        <w:t xml:space="preserve"> and amplifying the </w:t>
      </w:r>
      <w:r w:rsidRPr="00275068">
        <w:rPr>
          <w:rStyle w:val="Emphasis"/>
          <w:highlight w:val="green"/>
        </w:rPr>
        <w:t>world-making capacities of education outside of</w:t>
      </w:r>
      <w:r w:rsidRPr="00275068">
        <w:rPr>
          <w:rStyle w:val="Emphasis"/>
        </w:rPr>
        <w:t xml:space="preserve"> and in antago - nistic relationship to </w:t>
      </w:r>
      <w:r w:rsidRPr="00275068">
        <w:rPr>
          <w:rStyle w:val="Emphasis"/>
          <w:highlight w:val="green"/>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275068">
        <w:rPr>
          <w:rStyle w:val="Emphasis"/>
        </w:rPr>
        <w:t xml:space="preserve">if we could </w:t>
      </w:r>
      <w:r w:rsidRPr="002019F7">
        <w:rPr>
          <w:rStyle w:val="Emphasis"/>
        </w:rPr>
        <w:t>just get the jobs, the promotions</w:t>
      </w:r>
      <w:r w:rsidRPr="00275068">
        <w:rPr>
          <w:rStyle w:val="Emphasis"/>
        </w:rPr>
        <w:t xml:space="preserve">, the postdocs, the degrees, the acceptance letters, </w:t>
      </w:r>
      <w:r w:rsidRPr="002019F7">
        <w:rPr>
          <w:rStyle w:val="Emphasis"/>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75068">
        <w:rPr>
          <w:rStyle w:val="Emphasis"/>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275068">
        <w:rPr>
          <w:rStyle w:val="Emphasis"/>
          <w:highlight w:val="green"/>
        </w:rPr>
        <w:t>folded into</w:t>
      </w:r>
      <w:r w:rsidRPr="00275068">
        <w:rPr>
          <w:rStyle w:val="Emphasis"/>
        </w:rPr>
        <w:t xml:space="preserve"> its cathexis on </w:t>
      </w:r>
      <w:r w:rsidRPr="00275068">
        <w:rPr>
          <w:rStyle w:val="Emphasis"/>
          <w:highlight w:val="green"/>
        </w:rPr>
        <w:t>assessment and metricization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275068">
        <w:rPr>
          <w:rStyle w:val="Emphasis"/>
        </w:rPr>
        <w:t xml:space="preserve">the </w:t>
      </w:r>
      <w:r w:rsidRPr="00275068">
        <w:rPr>
          <w:rStyle w:val="Emphasis"/>
          <w:highlight w:val="green"/>
        </w:rPr>
        <w:t>roundtable experimented with</w:t>
      </w:r>
      <w:r w:rsidRPr="00275068">
        <w:rPr>
          <w:rStyle w:val="Emphasis"/>
        </w:rPr>
        <w:t xml:space="preserve"> forms of bewilderment —of </w:t>
      </w:r>
      <w:r w:rsidRPr="00275068">
        <w:rPr>
          <w:rStyle w:val="Emphasis"/>
          <w:highlight w:val="green"/>
        </w:rPr>
        <w:t>being lost in the wild</w:t>
      </w:r>
      <w:r w:rsidRPr="00275068">
        <w:rPr>
          <w:rStyle w:val="Emphasis"/>
        </w:rPr>
        <w:t xml:space="preserve"> —as potential modes of decolonization</w:t>
      </w:r>
      <w:r w:rsidRPr="001236AA">
        <w:rPr>
          <w:sz w:val="10"/>
        </w:rPr>
        <w:t xml:space="preserve">.35 </w:t>
      </w:r>
      <w:r w:rsidRPr="007442A6">
        <w:rPr>
          <w:u w:val="single"/>
        </w:rPr>
        <w:t xml:space="preserve">Departing from the premise that the activity of </w:t>
      </w:r>
      <w:r w:rsidRPr="00275068">
        <w:rPr>
          <w:rStyle w:val="Emphasis"/>
          <w:highlight w:val="green"/>
        </w:rPr>
        <w:t>bewilderment</w:t>
      </w:r>
      <w:r w:rsidRPr="00275068">
        <w:rPr>
          <w:rStyle w:val="Emphasis"/>
        </w:rPr>
        <w:t xml:space="preserve"> —of </w:t>
      </w:r>
      <w:r w:rsidRPr="00275068">
        <w:rPr>
          <w:rStyle w:val="Emphasis"/>
          <w:highlight w:val="green"/>
        </w:rPr>
        <w:t>letting ourselves become lost</w:t>
      </w:r>
      <w:r w:rsidRPr="00275068">
        <w:rPr>
          <w:rStyle w:val="Emphasis"/>
        </w:rPr>
        <w:t xml:space="preserve">, of recognizing that we are already lost —may be a </w:t>
      </w:r>
      <w:r w:rsidRPr="00275068">
        <w:rPr>
          <w:rStyle w:val="Emphasis"/>
          <w:highlight w:val="green"/>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275068">
        <w:rPr>
          <w:rStyle w:val="Emphasis"/>
        </w:rPr>
        <w:t xml:space="preserve">attuning to how their </w:t>
      </w:r>
      <w:r w:rsidRPr="00275068">
        <w:rPr>
          <w:rStyle w:val="Emphasis"/>
          <w:highlight w:val="green"/>
        </w:rPr>
        <w:t>affective experiences</w:t>
      </w:r>
      <w:r w:rsidRPr="00275068">
        <w:rPr>
          <w:rStyle w:val="Emphasis"/>
        </w:rPr>
        <w:t xml:space="preserve"> are also </w:t>
      </w:r>
      <w:r w:rsidRPr="00275068">
        <w:rPr>
          <w:rStyle w:val="Emphasis"/>
          <w:highlight w:val="green"/>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28571344" w14:textId="77777777" w:rsidR="000F6E7B" w:rsidRDefault="000F6E7B" w:rsidP="000F6E7B">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2F8AD299" w14:textId="77777777" w:rsidR="000F6E7B" w:rsidRPr="007442A6" w:rsidRDefault="000F6E7B" w:rsidP="000F6E7B">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7BBE0894" w14:textId="77777777" w:rsidR="000F6E7B" w:rsidRPr="00477E11" w:rsidRDefault="000F6E7B" w:rsidP="000F6E7B">
      <w:pPr>
        <w:rPr>
          <w:rStyle w:val="StyleUnderline"/>
          <w:sz w:val="14"/>
        </w:rPr>
      </w:pPr>
      <w:r w:rsidRPr="00477E11">
        <w:rPr>
          <w:rStyle w:val="StyleUnderline"/>
          <w:sz w:val="14"/>
        </w:rPr>
        <w:t xml:space="preserve">The </w:t>
      </w:r>
      <w:r w:rsidRPr="006A2049">
        <w:rPr>
          <w:rStyle w:val="StyleUnderline"/>
        </w:rPr>
        <w:t xml:space="preserve">question of </w:t>
      </w:r>
      <w:r w:rsidRPr="007442A6">
        <w:rPr>
          <w:rStyle w:val="StyleUnderline"/>
        </w:rPr>
        <w:t>social reproduction</w:t>
      </w:r>
      <w:r w:rsidRPr="00477E11">
        <w:rPr>
          <w:rStyle w:val="StyleUnderline"/>
          <w:sz w:val="14"/>
        </w:rPr>
        <w:t xml:space="preserve"> is </w:t>
      </w:r>
      <w:r w:rsidRPr="006A2049">
        <w:rPr>
          <w:rStyle w:val="StyleUnderline"/>
        </w:rPr>
        <w:t>central in critical and feminist accounts of capitalist formation and accumulation strategies</w:t>
      </w:r>
      <w:r w:rsidRPr="00477E11">
        <w:rPr>
          <w:rStyle w:val="StyleUnderline"/>
          <w:sz w:val="14"/>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4755B9">
        <w:rPr>
          <w:rStyle w:val="StyleUnderline"/>
          <w:bCs/>
          <w:highlight w:val="green"/>
        </w:rPr>
        <w:t>simultaneous devaluation and appropriation of</w:t>
      </w:r>
      <w:r w:rsidRPr="004755B9">
        <w:rPr>
          <w:rStyle w:val="StyleUnderline"/>
          <w:bCs/>
        </w:rPr>
        <w:t xml:space="preserve"> the </w:t>
      </w:r>
      <w:r w:rsidRPr="004755B9">
        <w:rPr>
          <w:rStyle w:val="StyleUnderline"/>
          <w:bCs/>
          <w:highlight w:val="green"/>
        </w:rPr>
        <w:t>labour involved in social reproduction</w:t>
      </w:r>
      <w:r w:rsidRPr="004755B9">
        <w:rPr>
          <w:rStyle w:val="StyleUnderline"/>
          <w:bCs/>
        </w:rPr>
        <w:t xml:space="preserve"> to </w:t>
      </w:r>
      <w:r w:rsidRPr="004755B9">
        <w:rPr>
          <w:rStyle w:val="StyleUnderline"/>
          <w:bCs/>
          <w:highlight w:val="green"/>
        </w:rPr>
        <w:t>problematize</w:t>
      </w:r>
      <w:r w:rsidRPr="004755B9">
        <w:rPr>
          <w:rStyle w:val="StyleUnderline"/>
          <w:bCs/>
        </w:rPr>
        <w:t xml:space="preserve"> and denaturalize </w:t>
      </w:r>
      <w:r w:rsidRPr="004755B9">
        <w:rPr>
          <w:rStyle w:val="StyleUnderline"/>
          <w:bCs/>
          <w:highlight w:val="green"/>
        </w:rPr>
        <w:t>labour law’s gendered assumptions</w:t>
      </w:r>
      <w:r w:rsidRPr="00477E11">
        <w:rPr>
          <w:rStyle w:val="StyleUnderline"/>
          <w:sz w:val="14"/>
        </w:rPr>
        <w:t xml:space="preserve"> (i.e., about division of labour)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domestic labour</w:t>
      </w:r>
      <w:r w:rsidRPr="006A2049">
        <w:rPr>
          <w:rStyle w:val="StyleUnderline"/>
        </w:rPr>
        <w:t>)</w:t>
      </w:r>
      <w:r w:rsidRPr="00477E11">
        <w:rPr>
          <w:rStyle w:val="StyleUnderline"/>
          <w:sz w:val="14"/>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477E11">
        <w:rPr>
          <w:rStyle w:val="StyleUnderline"/>
          <w:sz w:val="14"/>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rPr>
        <w:t xml:space="preserve">, </w:t>
      </w:r>
      <w:r w:rsidRPr="004755B9">
        <w:rPr>
          <w:rStyle w:val="StyleUnderline"/>
          <w:bCs/>
        </w:rPr>
        <w:t xml:space="preserve">the way in which the </w:t>
      </w:r>
      <w:r w:rsidRPr="00AB7AA8">
        <w:rPr>
          <w:rStyle w:val="StyleUnderline"/>
          <w:bCs/>
        </w:rPr>
        <w:t xml:space="preserve">nexus of labour and environment is constituted in capitalism has implications for the possibilities of sustaining livelihoods </w:t>
      </w:r>
      <w:r w:rsidRPr="00AB7AA8">
        <w:rPr>
          <w:rStyle w:val="StyleUnderline"/>
        </w:rPr>
        <w:t>and reproducing lives in a manner marked by racialized difference and colonial location</w:t>
      </w:r>
      <w:r w:rsidRPr="00477E11">
        <w:rPr>
          <w:rStyle w:val="StyleUnderline"/>
          <w:sz w:val="14"/>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477E11">
        <w:rPr>
          <w:rStyle w:val="StyleUnderline"/>
          <w:sz w:val="14"/>
        </w:rPr>
        <w:t xml:space="preserve"> (i.e., those associated with ‘free’ contractual labour).59 On the contrary, as Nancy Fraser observes, </w:t>
      </w:r>
      <w:r w:rsidRPr="00721963">
        <w:rPr>
          <w:rStyle w:val="StyleUnderline"/>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093B0E">
        <w:rPr>
          <w:rStyle w:val="StyleUnderline"/>
          <w:highlight w:val="green"/>
        </w:rPr>
        <w:t>rests on</w:t>
      </w:r>
      <w:r w:rsidRPr="00093B0E">
        <w:rPr>
          <w:rStyle w:val="StyleUnderline"/>
        </w:rPr>
        <w:t xml:space="preserve"> the historic and the ongoing </w:t>
      </w:r>
      <w:r w:rsidRPr="007442A6">
        <w:rPr>
          <w:rStyle w:val="StyleUnderline"/>
          <w:highlight w:val="green"/>
        </w:rPr>
        <w:t>dispossession</w:t>
      </w:r>
      <w:r w:rsidRPr="006A2049">
        <w:rPr>
          <w:rStyle w:val="StyleUnderline"/>
        </w:rPr>
        <w:t xml:space="preserve"> and </w:t>
      </w:r>
      <w:r w:rsidRPr="004755B9">
        <w:rPr>
          <w:rStyle w:val="StyleUnderline"/>
          <w:bCs/>
          <w:highlight w:val="green"/>
        </w:rPr>
        <w:t>appropriation of resources</w:t>
      </w:r>
      <w:r w:rsidRPr="004755B9">
        <w:rPr>
          <w:rStyle w:val="StyleUnderline"/>
          <w:bCs/>
        </w:rPr>
        <w:t xml:space="preserve"> (be they human or nonhuman, natural or otherwise) </w:t>
      </w:r>
      <w:r w:rsidRPr="004755B9">
        <w:rPr>
          <w:rStyle w:val="StyleUnderline"/>
          <w:bCs/>
          <w:highlight w:val="green"/>
        </w:rPr>
        <w:t>without</w:t>
      </w:r>
      <w:r w:rsidRPr="004755B9">
        <w:rPr>
          <w:rStyle w:val="StyleUnderline"/>
          <w:bCs/>
        </w:rPr>
        <w:t xml:space="preserve"> any </w:t>
      </w:r>
      <w:r w:rsidRPr="004755B9">
        <w:rPr>
          <w:rStyle w:val="StyleUnderline"/>
          <w:bCs/>
          <w:highlight w:val="green"/>
        </w:rPr>
        <w:t>compensation</w:t>
      </w:r>
      <w:r w:rsidRPr="004755B9">
        <w:rPr>
          <w:rStyle w:val="StyleUnderline"/>
          <w:bCs/>
        </w:rPr>
        <w:t xml:space="preserve"> at all</w:t>
      </w:r>
      <w:r w:rsidRPr="00477E11">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477E11">
        <w:rPr>
          <w:rStyle w:val="StyleUnderline"/>
          <w:sz w:val="14"/>
        </w:rPr>
        <w:t xml:space="preserve">.62 Since </w:t>
      </w:r>
      <w:r w:rsidRPr="00093B0E">
        <w:rPr>
          <w:rStyle w:val="StyleUnderline"/>
          <w:bCs/>
        </w:rPr>
        <w:t>expropriation</w:t>
      </w:r>
      <w:r w:rsidRPr="004755B9">
        <w:rPr>
          <w:rStyle w:val="StyleUnderline"/>
          <w:bCs/>
        </w:rPr>
        <w:t xml:space="preserve"> often </w:t>
      </w:r>
      <w:r w:rsidRPr="00093B0E">
        <w:rPr>
          <w:rStyle w:val="StyleUnderline"/>
          <w:bCs/>
        </w:rPr>
        <w:t>involves dispossession from land</w:t>
      </w:r>
      <w:r w:rsidRPr="004755B9">
        <w:rPr>
          <w:rStyle w:val="StyleUnderline"/>
          <w:bCs/>
        </w:rPr>
        <w:t xml:space="preserve"> and resources</w:t>
      </w:r>
      <w:r w:rsidRPr="00477E11">
        <w:rPr>
          <w:rStyle w:val="StyleUnderline"/>
          <w:bCs/>
          <w:sz w:val="14"/>
        </w:rPr>
        <w:t xml:space="preserve">, </w:t>
      </w:r>
      <w:r w:rsidRPr="004755B9">
        <w:rPr>
          <w:rStyle w:val="StyleUnderline"/>
          <w:bCs/>
        </w:rPr>
        <w:t xml:space="preserve">the </w:t>
      </w:r>
      <w:r w:rsidRPr="004755B9">
        <w:rPr>
          <w:rStyle w:val="StyleUnderline"/>
          <w:bCs/>
          <w:highlight w:val="green"/>
        </w:rPr>
        <w:t>rearticulation of the relationship between labour and land</w:t>
      </w:r>
      <w:r w:rsidRPr="004755B9">
        <w:rPr>
          <w:rStyle w:val="StyleUnderline"/>
          <w:bCs/>
        </w:rPr>
        <w:t xml:space="preserve"> is </w:t>
      </w:r>
      <w:r w:rsidRPr="004755B9">
        <w:rPr>
          <w:rStyle w:val="StyleUnderline"/>
          <w:bCs/>
          <w:highlight w:val="green"/>
        </w:rPr>
        <w:t>key to</w:t>
      </w:r>
      <w:r w:rsidRPr="004755B9">
        <w:rPr>
          <w:rStyle w:val="StyleUnderline"/>
          <w:bCs/>
        </w:rPr>
        <w:t xml:space="preserve"> both the </w:t>
      </w:r>
      <w:r w:rsidRPr="004755B9">
        <w:rPr>
          <w:rStyle w:val="StyleUnderline"/>
          <w:bCs/>
          <w:highlight w:val="green"/>
        </w:rPr>
        <w:t>workings of racial/colonial capitalism</w:t>
      </w:r>
      <w:r w:rsidRPr="004755B9">
        <w:rPr>
          <w:rStyle w:val="StyleUnderline"/>
          <w:bCs/>
        </w:rPr>
        <w:t xml:space="preserve"> and the unsustainable social-ecologies it produces</w:t>
      </w:r>
      <w:r w:rsidRPr="006A2049">
        <w:rPr>
          <w:rStyle w:val="StyleUnderline"/>
        </w:rPr>
        <w:t>.</w:t>
      </w:r>
      <w:r w:rsidRPr="00477E11">
        <w:rPr>
          <w:rStyle w:val="StyleUnderline"/>
          <w:sz w:val="14"/>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StyleUnderline"/>
          <w:sz w:val="14"/>
        </w:rPr>
        <w:t xml:space="preserve">.63 This </w:t>
      </w:r>
      <w:r w:rsidRPr="006A2049">
        <w:rPr>
          <w:rStyle w:val="StyleUnderline"/>
        </w:rPr>
        <w:t>process ‘freed up’ land for commodification and marketization</w:t>
      </w:r>
      <w:r w:rsidRPr="00477E11">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rPr>
        <w:t>labour too was commodified and forced into the realm of market exchange as a means of survival</w:t>
      </w:r>
      <w:r w:rsidRPr="00477E11">
        <w:rPr>
          <w:rStyle w:val="StyleUnderline"/>
          <w:sz w:val="14"/>
        </w:rPr>
        <w:t xml:space="preserve">. Paralleling this physical separation of land and labour, </w:t>
      </w:r>
      <w:r w:rsidRPr="004755B9">
        <w:rPr>
          <w:rStyle w:val="StyleUnderline"/>
          <w:bCs/>
        </w:rPr>
        <w:t xml:space="preserve">socioecological </w:t>
      </w:r>
      <w:r w:rsidRPr="00093B0E">
        <w:rPr>
          <w:rStyle w:val="StyleUnderline"/>
          <w:bCs/>
        </w:rPr>
        <w:t>relations</w:t>
      </w:r>
      <w:r w:rsidRPr="004755B9">
        <w:rPr>
          <w:rStyle w:val="StyleUnderline"/>
          <w:bCs/>
        </w:rPr>
        <w:t xml:space="preserve"> were </w:t>
      </w:r>
      <w:r w:rsidRPr="00093B0E">
        <w:rPr>
          <w:rStyle w:val="StyleUnderline"/>
          <w:bCs/>
          <w:highlight w:val="green"/>
        </w:rPr>
        <w:t xml:space="preserve">rearticulated </w:t>
      </w:r>
      <w:r w:rsidRPr="00093B0E">
        <w:rPr>
          <w:rStyle w:val="StyleUnderline"/>
          <w:bCs/>
        </w:rPr>
        <w:t>around</w:t>
      </w:r>
      <w:r w:rsidRPr="004755B9">
        <w:rPr>
          <w:rStyle w:val="StyleUnderline"/>
          <w:bCs/>
        </w:rPr>
        <w:t xml:space="preserve"> the </w:t>
      </w:r>
      <w:r w:rsidRPr="00093B0E">
        <w:rPr>
          <w:rStyle w:val="StyleUnderline"/>
          <w:bCs/>
        </w:rPr>
        <w:t>notion</w:t>
      </w:r>
      <w:r w:rsidRPr="004755B9">
        <w:rPr>
          <w:rStyle w:val="StyleUnderline"/>
          <w:bCs/>
        </w:rPr>
        <w:t xml:space="preserve"> </w:t>
      </w:r>
      <w:r w:rsidRPr="00093B0E">
        <w:rPr>
          <w:rStyle w:val="StyleUnderline"/>
          <w:bCs/>
          <w:highlight w:val="green"/>
        </w:rPr>
        <w:t xml:space="preserve">that nature </w:t>
      </w:r>
      <w:r w:rsidRPr="004755B9">
        <w:rPr>
          <w:rStyle w:val="StyleUnderline"/>
          <w:bCs/>
          <w:highlight w:val="green"/>
        </w:rPr>
        <w:t xml:space="preserve">and </w:t>
      </w:r>
      <w:r w:rsidRPr="00093B0E">
        <w:rPr>
          <w:rStyle w:val="StyleUnderline"/>
          <w:bCs/>
          <w:highlight w:val="green"/>
        </w:rPr>
        <w:t>society are separate</w:t>
      </w:r>
      <w:r w:rsidRPr="004755B9">
        <w:rPr>
          <w:rStyle w:val="StyleUnderline"/>
          <w:bCs/>
        </w:rPr>
        <w:t>, as opposed to mutually constituted realms</w:t>
      </w:r>
      <w:r w:rsidRPr="00477E11">
        <w:rPr>
          <w:rStyle w:val="StyleUnderline"/>
          <w:sz w:val="14"/>
        </w:rPr>
        <w:t xml:space="preserve">,65 with the former rendered a domain </w:t>
      </w:r>
      <w:r w:rsidRPr="006A2049">
        <w:rPr>
          <w:rStyle w:val="StyleUnderline"/>
        </w:rPr>
        <w:t>subject to human control and unlimited ‘resource’ extraction</w:t>
      </w:r>
      <w:r w:rsidRPr="00477E11">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highlight w:val="green"/>
        </w:rPr>
        <w:t>The historic and ongoing expropriation of labour</w:t>
      </w:r>
      <w:r w:rsidRPr="006A2049">
        <w:rPr>
          <w:rStyle w:val="StyleUnderline"/>
        </w:rPr>
        <w:t xml:space="preserve"> that reproduces life (e.g., </w:t>
      </w:r>
      <w:r w:rsidRPr="007442A6">
        <w:rPr>
          <w:rStyle w:val="StyleUnderline"/>
          <w:highlight w:val="green"/>
        </w:rPr>
        <w:t>women’s unpaid labour</w:t>
      </w:r>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477E11">
        <w:rPr>
          <w:rStyle w:val="StyleUnderline"/>
          <w:sz w:val="14"/>
        </w:rPr>
        <w:t xml:space="preserve">.67 Similarly, critical scholars have centred the racial/colonial formation of capitalism evident in primitive accumulation strategies beyond Western Europe: namely, </w:t>
      </w:r>
      <w:r w:rsidRPr="004755B9">
        <w:rPr>
          <w:rStyle w:val="StyleUnderline"/>
          <w:bCs/>
        </w:rPr>
        <w:t xml:space="preserve">the </w:t>
      </w:r>
      <w:r w:rsidRPr="004755B9">
        <w:rPr>
          <w:rStyle w:val="StyleUnderline"/>
          <w:bCs/>
          <w:highlight w:val="green"/>
        </w:rPr>
        <w:t>expropriation of racialized labour</w:t>
      </w:r>
      <w:r w:rsidRPr="004755B9">
        <w:rPr>
          <w:rStyle w:val="StyleUnderline"/>
          <w:bCs/>
        </w:rPr>
        <w:t xml:space="preserve"> as </w:t>
      </w:r>
      <w:r w:rsidRPr="004755B9">
        <w:rPr>
          <w:rStyle w:val="StyleUnderline"/>
          <w:bCs/>
          <w:highlight w:val="green"/>
        </w:rPr>
        <w:t>constitutive of capitalist relations, labour markets, and enduring in</w:t>
      </w:r>
      <w:r w:rsidRPr="004755B9">
        <w:rPr>
          <w:rStyle w:val="StyleUnderline"/>
          <w:bCs/>
        </w:rPr>
        <w:t xml:space="preserve"> the </w:t>
      </w:r>
      <w:r w:rsidRPr="004755B9">
        <w:rPr>
          <w:rStyle w:val="StyleUnderline"/>
          <w:bCs/>
          <w:highlight w:val="green"/>
        </w:rPr>
        <w:t>legal forms that regulate them</w:t>
      </w:r>
      <w:r w:rsidRPr="00477E11">
        <w:rPr>
          <w:rStyle w:val="StyleUnderline"/>
          <w:sz w:val="14"/>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of land</w:t>
      </w:r>
      <w:r w:rsidRPr="00093B0E">
        <w:rPr>
          <w:rStyle w:val="StyleUnderline"/>
        </w:rPr>
        <w:t xml:space="preserve"> is </w:t>
      </w:r>
      <w:r w:rsidRPr="007442A6">
        <w:rPr>
          <w:rStyle w:val="StyleUnderline"/>
          <w:highlight w:val="green"/>
        </w:rPr>
        <w:t xml:space="preserve">at heart of the settler colonial project, even if </w:t>
      </w:r>
      <w:r w:rsidRPr="007442A6">
        <w:rPr>
          <w:rStyle w:val="StyleUnderline"/>
        </w:rPr>
        <w:t xml:space="preserve">the precise </w:t>
      </w:r>
      <w:r w:rsidRPr="007442A6">
        <w:rPr>
          <w:rStyle w:val="StyleUnderline"/>
          <w:highlight w:val="green"/>
        </w:rPr>
        <w:t xml:space="preserve">processes </w:t>
      </w:r>
      <w:r w:rsidRPr="00093B0E">
        <w:rPr>
          <w:rStyle w:val="StyleUnderline"/>
        </w:rPr>
        <w:t xml:space="preserve">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477E11">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Cs/>
          <w:highlight w:val="green"/>
        </w:rPr>
        <w:t>incorporation</w:t>
      </w:r>
      <w:r w:rsidRPr="004755B9">
        <w:rPr>
          <w:rStyle w:val="StyleUnderline"/>
          <w:bCs/>
        </w:rPr>
        <w:t xml:space="preserve"> and proletarianization </w:t>
      </w:r>
      <w:r w:rsidRPr="004755B9">
        <w:rPr>
          <w:rStyle w:val="StyleUnderline"/>
          <w:bCs/>
          <w:highlight w:val="green"/>
        </w:rPr>
        <w:t>of Indigenous labour</w:t>
      </w:r>
      <w:r w:rsidRPr="004755B9">
        <w:rPr>
          <w:rStyle w:val="StyleUnderline"/>
          <w:bCs/>
        </w:rPr>
        <w:t xml:space="preserve"> was </w:t>
      </w:r>
      <w:r w:rsidRPr="004755B9">
        <w:rPr>
          <w:rStyle w:val="StyleUnderline"/>
          <w:bCs/>
          <w:highlight w:val="green"/>
        </w:rPr>
        <w:t>not a priority</w:t>
      </w:r>
      <w:r w:rsidRPr="004755B9">
        <w:rPr>
          <w:rStyle w:val="StyleUnderline"/>
          <w:bCs/>
        </w:rPr>
        <w:t xml:space="preserve">,71 </w:t>
      </w:r>
      <w:r w:rsidRPr="004755B9">
        <w:rPr>
          <w:rStyle w:val="StyleUnderline"/>
          <w:bCs/>
          <w:highlight w:val="green"/>
        </w:rPr>
        <w:t xml:space="preserve">even when </w:t>
      </w:r>
      <w:r w:rsidRPr="00093B0E">
        <w:rPr>
          <w:rStyle w:val="StyleUnderline"/>
          <w:bCs/>
        </w:rPr>
        <w:t xml:space="preserve">this labour was selectively </w:t>
      </w:r>
      <w:r w:rsidRPr="004755B9">
        <w:rPr>
          <w:rStyle w:val="StyleUnderline"/>
          <w:bCs/>
          <w:highlight w:val="green"/>
        </w:rPr>
        <w:t>used</w:t>
      </w:r>
      <w:r w:rsidRPr="004755B9">
        <w:rPr>
          <w:rStyle w:val="StyleUnderline"/>
          <w:bCs/>
        </w:rPr>
        <w:t xml:space="preserve"> at different points in time and for different purposes.</w:t>
      </w:r>
      <w:r w:rsidRPr="00477E11">
        <w:rPr>
          <w:rStyle w:val="StyleUnderline"/>
          <w:sz w:val="14"/>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477E11">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4755B9">
        <w:rPr>
          <w:rStyle w:val="StyleUnderline"/>
          <w:bCs/>
        </w:rPr>
        <w:t xml:space="preserve">the </w:t>
      </w:r>
      <w:r w:rsidRPr="004755B9">
        <w:rPr>
          <w:rStyle w:val="StyleUnderline"/>
          <w:bCs/>
          <w:highlight w:val="green"/>
        </w:rPr>
        <w:t>continued presence of</w:t>
      </w:r>
      <w:r w:rsidRPr="004755B9">
        <w:rPr>
          <w:rStyle w:val="StyleUnderline"/>
          <w:bCs/>
        </w:rPr>
        <w:t xml:space="preserve"> the </w:t>
      </w:r>
      <w:r w:rsidRPr="004755B9">
        <w:rPr>
          <w:rStyle w:val="StyleUnderline"/>
          <w:bCs/>
          <w:highlight w:val="green"/>
        </w:rPr>
        <w:t>Indigenous peoples and their resistance</w:t>
      </w:r>
      <w:r w:rsidRPr="004755B9">
        <w:rPr>
          <w:rStyle w:val="StyleUnderline"/>
          <w:bCs/>
        </w:rPr>
        <w:t xml:space="preserve"> to the imposition of the settler lifeways </w:t>
      </w:r>
      <w:r w:rsidRPr="004755B9">
        <w:rPr>
          <w:rStyle w:val="StyleUnderline"/>
          <w:bCs/>
          <w:highlight w:val="green"/>
        </w:rPr>
        <w:t>challenged</w:t>
      </w:r>
      <w:r w:rsidRPr="004755B9">
        <w:rPr>
          <w:rStyle w:val="StyleUnderline"/>
          <w:bCs/>
        </w:rPr>
        <w:t xml:space="preserve"> the </w:t>
      </w:r>
      <w:r w:rsidRPr="004755B9">
        <w:rPr>
          <w:rStyle w:val="StyleUnderline"/>
          <w:bCs/>
          <w:highlight w:val="green"/>
        </w:rPr>
        <w:t>legitimacy of the settler colonial project</w:t>
      </w:r>
      <w:r w:rsidRPr="004755B9">
        <w:rPr>
          <w:rStyle w:val="StyleUnderline"/>
          <w:bCs/>
        </w:rPr>
        <w:t xml:space="preserve"> of expansion itself</w:t>
      </w:r>
      <w:r w:rsidRPr="006A2049">
        <w:rPr>
          <w:rStyle w:val="StyleUnderline"/>
        </w:rPr>
        <w:t>,</w:t>
      </w:r>
      <w:r w:rsidRPr="00477E11">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accomplished with labour</w:t>
      </w:r>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477E11">
        <w:rPr>
          <w:rStyle w:val="StyleUnderline"/>
          <w:sz w:val="14"/>
        </w:rPr>
        <w:t xml:space="preserve"> (and often forcibly</w:t>
      </w:r>
      <w:r w:rsidRPr="006A2049">
        <w:rPr>
          <w:rStyle w:val="StyleUnderline"/>
        </w:rPr>
        <w:t>) incorporated into local labour markets</w:t>
      </w:r>
      <w:r w:rsidRPr="00477E11">
        <w:rPr>
          <w:rStyle w:val="StyleUnderline"/>
          <w:sz w:val="14"/>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477E11">
        <w:rPr>
          <w:rStyle w:val="StyleUnderline"/>
          <w:sz w:val="14"/>
        </w:rPr>
        <w:t xml:space="preserve">80 </w:t>
      </w:r>
      <w:r w:rsidRPr="006A2049">
        <w:rPr>
          <w:rStyle w:val="StyleUnderline"/>
        </w:rPr>
        <w:t xml:space="preserve">Primarily, however, </w:t>
      </w:r>
      <w:r w:rsidRPr="00721963">
        <w:rPr>
          <w:rStyle w:val="StyleUnderline"/>
        </w:rPr>
        <w:t>the transformation was</w:t>
      </w:r>
      <w:r w:rsidRPr="007442A6">
        <w:rPr>
          <w:rStyle w:val="StyleUnderline"/>
          <w:highlight w:val="green"/>
        </w:rPr>
        <w:t xml:space="preserve"> carried out by white settlers</w:t>
      </w:r>
      <w:r w:rsidRPr="007442A6">
        <w:rPr>
          <w:rStyle w:val="StyleUnderline"/>
        </w:rPr>
        <w:t>, whose</w:t>
      </w:r>
      <w:r w:rsidRPr="006A2049">
        <w:rPr>
          <w:rStyle w:val="StyleUnderline"/>
        </w:rPr>
        <w:t xml:space="preserve"> ‘free’ labours of land ‘improvement’ were means of acquiring property ownership over lands deemed to have been unworked, unused, full of untapped resources.</w:t>
      </w:r>
      <w:r w:rsidRPr="00477E11">
        <w:rPr>
          <w:rStyle w:val="StyleUnderline"/>
          <w:sz w:val="14"/>
        </w:rPr>
        <w:t xml:space="preserve">81 The long-term </w:t>
      </w:r>
      <w:r w:rsidRPr="004755B9">
        <w:rPr>
          <w:rStyle w:val="StyleUnderline"/>
          <w:bCs/>
          <w:highlight w:val="green"/>
        </w:rPr>
        <w:t>care and cultivation of lands by Indigenous inhabitants</w:t>
      </w:r>
      <w:r w:rsidRPr="004755B9">
        <w:rPr>
          <w:rStyle w:val="StyleUnderline"/>
          <w:bCs/>
        </w:rPr>
        <w:t xml:space="preserve">, for </w:t>
      </w:r>
      <w:r w:rsidRPr="004755B9">
        <w:rPr>
          <w:rStyle w:val="StyleUnderline"/>
          <w:bCs/>
          <w:highlight w:val="green"/>
        </w:rPr>
        <w:t>many of whom land and labour are regarded as mutually constituted, was ignored though</w:t>
      </w:r>
      <w:r w:rsidRPr="004755B9">
        <w:rPr>
          <w:rStyle w:val="StyleUnderline"/>
          <w:bCs/>
        </w:rPr>
        <w:t xml:space="preserve"> their </w:t>
      </w:r>
      <w:r w:rsidRPr="004755B9">
        <w:rPr>
          <w:rStyle w:val="StyleUnderline"/>
          <w:bCs/>
          <w:highlight w:val="green"/>
        </w:rPr>
        <w:t>local</w:t>
      </w:r>
      <w:r w:rsidRPr="004755B9">
        <w:rPr>
          <w:rStyle w:val="StyleUnderline"/>
          <w:bCs/>
        </w:rPr>
        <w:t xml:space="preserve"> socioecological </w:t>
      </w:r>
      <w:r w:rsidRPr="004755B9">
        <w:rPr>
          <w:rStyle w:val="StyleUnderline"/>
          <w:bCs/>
          <w:highlight w:val="green"/>
        </w:rPr>
        <w:t>knowledges appropriated</w:t>
      </w:r>
      <w:r w:rsidRPr="00477E11">
        <w:rPr>
          <w:rStyle w:val="StyleUnderline"/>
          <w:bCs/>
          <w:sz w:val="14"/>
        </w:rPr>
        <w:t>.</w:t>
      </w:r>
      <w:r w:rsidRPr="00477E11">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477E11">
        <w:rPr>
          <w:rStyle w:val="StyleUnderline"/>
          <w:sz w:val="14"/>
        </w:rPr>
        <w:t xml:space="preserve">. Contrary to the widespread belief in the nineteenth century </w:t>
      </w:r>
      <w:r w:rsidRPr="008575D6">
        <w:rPr>
          <w:rStyle w:val="StyleUnderline"/>
        </w:rPr>
        <w:t>that Indigenous people in Brazil did not lend themselves to work, their expropriated labour was incorporated into a wide range of economic branches through slavery and other forms of coercion, under the guise of catechization and ‘civilization’.</w:t>
      </w:r>
      <w:r w:rsidRPr="00477E11">
        <w:rPr>
          <w:rStyle w:val="StyleUnderline"/>
          <w:sz w:val="14"/>
        </w:rPr>
        <w:t xml:space="preserve"> 86 </w:t>
      </w:r>
      <w:r w:rsidRPr="008575D6">
        <w:rPr>
          <w:rStyle w:val="StyleUnderline"/>
        </w:rPr>
        <w:t xml:space="preserve">This </w:t>
      </w:r>
      <w:r w:rsidRPr="004755B9">
        <w:rPr>
          <w:rStyle w:val="StyleUnderline"/>
          <w:bCs/>
          <w:highlight w:val="green"/>
        </w:rPr>
        <w:t>Eurocentric ‘civilizing’ mission</w:t>
      </w:r>
      <w:r w:rsidRPr="004755B9">
        <w:rPr>
          <w:rStyle w:val="StyleUnderline"/>
          <w:bCs/>
        </w:rPr>
        <w:t xml:space="preserve"> </w:t>
      </w:r>
      <w:r w:rsidRPr="004755B9">
        <w:rPr>
          <w:rStyle w:val="StyleUnderline"/>
          <w:bCs/>
          <w:highlight w:val="green"/>
        </w:rPr>
        <w:t>included the rejection of Indigenous cultures, with the erasure of their traditional livelihoods</w:t>
      </w:r>
      <w:r w:rsidRPr="004755B9">
        <w:rPr>
          <w:rStyle w:val="StyleUnderline"/>
          <w:bCs/>
        </w:rPr>
        <w:t xml:space="preserve"> </w:t>
      </w:r>
      <w:r w:rsidRPr="004755B9">
        <w:rPr>
          <w:rStyle w:val="StyleUnderline"/>
          <w:bCs/>
          <w:highlight w:val="green"/>
        </w:rPr>
        <w:t>and relations with land</w:t>
      </w:r>
      <w:r w:rsidRPr="008575D6">
        <w:rPr>
          <w:rStyle w:val="StyleUnderline"/>
        </w:rPr>
        <w:t>, a process of knowledge and land expropriation that is ongoing in Brazil.</w:t>
      </w:r>
      <w:r w:rsidRPr="00477E11">
        <w:rPr>
          <w:rStyle w:val="StyleUnderline"/>
          <w:sz w:val="14"/>
        </w:rPr>
        <w:t xml:space="preserve"> Along with Indigenous forced labour,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many Black and Indigenous anti-capitalist forms of labour-land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477E11">
        <w:rPr>
          <w:rStyle w:val="StyleUnderline"/>
          <w:sz w:val="14"/>
        </w:rPr>
        <w:t xml:space="preserve">.92 The relationship that these groups maintain with the land exceeds subsistence cultivation. </w:t>
      </w:r>
      <w:r w:rsidRPr="008575D6">
        <w:rPr>
          <w:rStyle w:val="StyleUnderline"/>
        </w:rPr>
        <w:t>For Black and Indigenous peoples</w:t>
      </w:r>
      <w:r w:rsidRPr="004755B9">
        <w:rPr>
          <w:rStyle w:val="StyleUnderline"/>
          <w:bCs/>
        </w:rPr>
        <w:t>, land is not just a means of economic subsistence but also the basis for the normative and cultural re/production of their collectivity</w:t>
      </w:r>
      <w:r w:rsidRPr="008575D6">
        <w:rPr>
          <w:rStyle w:val="StyleUnderline"/>
        </w:rPr>
        <w:t>.</w:t>
      </w:r>
      <w:r w:rsidRPr="00477E11">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477E11">
        <w:rPr>
          <w:rStyle w:val="StyleUnderline"/>
          <w:sz w:val="14"/>
        </w:rPr>
        <w:t xml:space="preserve">.93 </w:t>
      </w:r>
      <w:r w:rsidRPr="007442A6">
        <w:rPr>
          <w:rStyle w:val="StyleUnderline"/>
          <w:highlight w:val="green"/>
        </w:rPr>
        <w:t>Land</w:t>
      </w:r>
      <w:r w:rsidRPr="008575D6">
        <w:rPr>
          <w:rStyle w:val="StyleUnderline"/>
        </w:rPr>
        <w:t xml:space="preserve">, </w:t>
      </w:r>
      <w:r w:rsidRPr="00477E11">
        <w:rPr>
          <w:rStyle w:val="StyleUnderline"/>
          <w:sz w:val="14"/>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477E11">
        <w:rPr>
          <w:rStyle w:val="StyleUnderline"/>
          <w:sz w:val="14"/>
        </w:rPr>
        <w:t xml:space="preserve">what Glen Coulthard and Simpson refer to as </w:t>
      </w:r>
      <w:r w:rsidRPr="007442A6">
        <w:rPr>
          <w:rStyle w:val="StyleUnderline"/>
          <w:highlight w:val="green"/>
        </w:rPr>
        <w:t>grounded normativity</w:t>
      </w:r>
      <w:r w:rsidRPr="00477E11">
        <w:rPr>
          <w:rStyle w:val="StyleUnderline"/>
          <w:sz w:val="14"/>
        </w:rPr>
        <w:t xml:space="preserve">.94 While Coulthard and Simpson’s respective notions of grounded normativity </w:t>
      </w:r>
      <w:r w:rsidRPr="004755B9">
        <w:rPr>
          <w:rStyle w:val="StyleUnderline"/>
          <w:bCs/>
        </w:rPr>
        <w:t xml:space="preserve">pertain to </w:t>
      </w:r>
      <w:r w:rsidRPr="004755B9">
        <w:rPr>
          <w:rStyle w:val="StyleUnderline"/>
          <w:bCs/>
          <w:highlight w:val="green"/>
        </w:rPr>
        <w:t>specific, Indigenous, place-based interrelationalities, practices of worldmaking, and ethical commitments</w:t>
      </w:r>
      <w:r w:rsidRPr="00477E11">
        <w:rPr>
          <w:rStyle w:val="StyleUnderline"/>
          <w:sz w:val="14"/>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rPr>
        <w:t>Expropriation – from land, resources, and embodied apacities</w:t>
      </w:r>
      <w:r w:rsidRPr="00477E11">
        <w:rPr>
          <w:rStyle w:val="StyleUnderline"/>
          <w:sz w:val="14"/>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445BFD2B" w14:textId="77777777" w:rsidR="000F6E7B" w:rsidRPr="00F036D9" w:rsidRDefault="000F6E7B" w:rsidP="000F6E7B">
      <w:pPr>
        <w:pStyle w:val="Heading4"/>
      </w:pPr>
      <w:bookmarkStart w:id="1" w:name="_Hlk210399369"/>
      <w:r w:rsidRPr="00F036D9">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180C2793" w14:textId="77777777" w:rsidR="000F6E7B" w:rsidRPr="00352BA9" w:rsidRDefault="000F6E7B" w:rsidP="000F6E7B">
      <w:r w:rsidRPr="00352BA9">
        <w:rPr>
          <w:rStyle w:val="Style13ptBold"/>
        </w:rPr>
        <w:t>Byrd et. al 18</w:t>
      </w:r>
      <w:r w:rsidRPr="00352BA9">
        <w:t xml:space="preserve"> </w:t>
      </w:r>
      <w:r w:rsidRPr="00FE2640">
        <w:t>(Jodi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2556FAC9" w14:textId="77777777" w:rsidR="000F6E7B" w:rsidRPr="00B60264" w:rsidRDefault="000F6E7B" w:rsidP="000F6E7B">
      <w:pPr>
        <w:rPr>
          <w:rStyle w:val="StyleUnderline"/>
          <w:color w:val="000000" w:themeColor="text1"/>
        </w:rPr>
      </w:pPr>
      <w:r w:rsidRPr="00B60264">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B60264">
        <w:rPr>
          <w:rStyle w:val="StyleUnderline"/>
          <w:color w:val="000000" w:themeColor="text1"/>
          <w:highlight w:val="green"/>
        </w:rPr>
        <w:t>epistemic conditions</w:t>
      </w:r>
      <w:r w:rsidRPr="00B60264">
        <w:rPr>
          <w:rStyle w:val="Hyperlink"/>
          <w:color w:val="000000" w:themeColor="text1"/>
          <w:sz w:val="14"/>
        </w:rPr>
        <w:t xml:space="preserve"> at the fulcrum of US liberal and radical thought and politics that </w:t>
      </w:r>
      <w:r w:rsidRPr="00B60264">
        <w:rPr>
          <w:rStyle w:val="StyleUnderline"/>
          <w:color w:val="000000" w:themeColor="text1"/>
        </w:rPr>
        <w:t xml:space="preserve">continue to </w:t>
      </w:r>
      <w:r w:rsidRPr="00B60264">
        <w:rPr>
          <w:rStyle w:val="StyleUnderline"/>
          <w:color w:val="000000" w:themeColor="text1"/>
          <w:highlight w:val="green"/>
        </w:rPr>
        <w:t>disavow settler colonialism and racial violence</w:t>
      </w:r>
      <w:r w:rsidRPr="00B60264">
        <w:rPr>
          <w:rStyle w:val="StyleUnderline"/>
          <w:color w:val="000000" w:themeColor="text1"/>
        </w:rPr>
        <w:t xml:space="preserve"> as </w:t>
      </w:r>
      <w:r w:rsidRPr="00B60264">
        <w:rPr>
          <w:rStyle w:val="StyleUnderline"/>
          <w:color w:val="000000" w:themeColor="text1"/>
          <w:highlight w:val="green"/>
        </w:rPr>
        <w:t>determinate</w:t>
      </w:r>
      <w:r w:rsidRPr="00B60264">
        <w:rPr>
          <w:rStyle w:val="StyleUnderline"/>
          <w:color w:val="000000" w:themeColor="text1"/>
        </w:rPr>
        <w:t xml:space="preserve"> conditions </w:t>
      </w:r>
      <w:r w:rsidRPr="00B60264">
        <w:rPr>
          <w:rStyle w:val="StyleUnderline"/>
          <w:color w:val="000000" w:themeColor="text1"/>
          <w:highlight w:val="green"/>
        </w:rPr>
        <w:t>of</w:t>
      </w:r>
      <w:r w:rsidRPr="00B60264">
        <w:rPr>
          <w:rStyle w:val="Hyperlink"/>
          <w:color w:val="000000" w:themeColor="text1"/>
          <w:sz w:val="14"/>
        </w:rPr>
        <w:t xml:space="preserve"> and immanent to </w:t>
      </w:r>
      <w:r w:rsidRPr="00B60264">
        <w:rPr>
          <w:rStyle w:val="StyleUnderline"/>
          <w:color w:val="000000" w:themeColor="text1"/>
          <w:highlight w:val="green"/>
        </w:rPr>
        <w:t>US capitalism and modernity</w:t>
      </w:r>
      <w:r w:rsidRPr="00B60264">
        <w:rPr>
          <w:rStyle w:val="Hyperlink"/>
          <w:color w:val="000000" w:themeColor="text1"/>
          <w:sz w:val="14"/>
        </w:rPr>
        <w:t xml:space="preserve">, including this moment of financial globalization. The historical processes of </w:t>
      </w:r>
      <w:r w:rsidRPr="00B60264">
        <w:rPr>
          <w:rStyle w:val="StyleUnderline"/>
          <w:color w:val="000000" w:themeColor="text1"/>
          <w:highlight w:val="green"/>
        </w:rPr>
        <w:t>colonization and racialization</w:t>
      </w:r>
      <w:r w:rsidRPr="00B60264">
        <w:rPr>
          <w:rStyle w:val="StyleUnderline"/>
          <w:color w:val="000000" w:themeColor="text1"/>
        </w:rPr>
        <w:t xml:space="preserve"> here are </w:t>
      </w:r>
      <w:r w:rsidRPr="00B60264">
        <w:rPr>
          <w:rStyle w:val="StyleUnderline"/>
          <w:color w:val="000000" w:themeColor="text1"/>
          <w:highlight w:val="green"/>
        </w:rPr>
        <w:t>simultaneously distinct and reciprocal</w:t>
      </w:r>
      <w:r w:rsidRPr="00B60264">
        <w:rPr>
          <w:rStyle w:val="Hyperlink"/>
          <w:color w:val="000000" w:themeColor="text1"/>
        </w:rPr>
        <w:t>,</w:t>
      </w:r>
      <w:r w:rsidRPr="00B60264">
        <w:rPr>
          <w:rStyle w:val="Hyperlink"/>
          <w:color w:val="000000" w:themeColor="text1"/>
          <w:sz w:val="14"/>
        </w:rPr>
        <w:t xml:space="preserve"> yet mobile rationalities of priority more often than not have themselves been appropriated on behalf of settler colonial governance and the profit margins of racial capitalism. Moreover, </w:t>
      </w:r>
      <w:r w:rsidRPr="00B60264">
        <w:rPr>
          <w:rStyle w:val="StyleUnderline"/>
          <w:color w:val="000000" w:themeColor="text1"/>
        </w:rPr>
        <w:t>colonialism</w:t>
      </w:r>
      <w:r w:rsidRPr="00B60264">
        <w:rPr>
          <w:rStyle w:val="Hyperlink"/>
          <w:color w:val="000000" w:themeColor="text1"/>
          <w:sz w:val="14"/>
        </w:rPr>
        <w:t xml:space="preserve">—like other modes of “so-called original accumulation”—is frequently </w:t>
      </w:r>
      <w:r w:rsidRPr="00B60264">
        <w:rPr>
          <w:rStyle w:val="StyleUnderline"/>
          <w:color w:val="000000" w:themeColor="text1"/>
        </w:rPr>
        <w:t>treated as</w:t>
      </w:r>
      <w:r w:rsidRPr="00B60264">
        <w:rPr>
          <w:rStyle w:val="Hyperlink"/>
          <w:color w:val="000000" w:themeColor="text1"/>
          <w:sz w:val="14"/>
        </w:rPr>
        <w:t xml:space="preserve"> merely a </w:t>
      </w:r>
      <w:r w:rsidRPr="00B60264">
        <w:rPr>
          <w:rStyle w:val="StyleUnderline"/>
          <w:color w:val="000000" w:themeColor="text1"/>
        </w:rPr>
        <w:t>historical precursor to the subsequent depredations of racism</w:t>
      </w:r>
      <w:r w:rsidRPr="00B60264">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B60264">
        <w:rPr>
          <w:rStyle w:val="StyleUnderline"/>
          <w:color w:val="000000" w:themeColor="text1"/>
        </w:rPr>
        <w:t xml:space="preserve">subsequent work has further </w:t>
      </w:r>
      <w:r w:rsidRPr="00B60264">
        <w:rPr>
          <w:rStyle w:val="StyleUnderline"/>
          <w:color w:val="000000" w:themeColor="text1"/>
          <w:highlight w:val="green"/>
        </w:rPr>
        <w:t>misconstrued</w:t>
      </w:r>
      <w:r w:rsidRPr="00B60264">
        <w:rPr>
          <w:rStyle w:val="StyleUnderline"/>
          <w:color w:val="000000" w:themeColor="text1"/>
        </w:rPr>
        <w:t xml:space="preserve"> the </w:t>
      </w:r>
      <w:r w:rsidRPr="00B60264">
        <w:rPr>
          <w:rStyle w:val="StyleUnderline"/>
          <w:color w:val="000000" w:themeColor="text1"/>
          <w:highlight w:val="green"/>
        </w:rPr>
        <w:t>relationships among slavery, colonialism, and capitalism as</w:t>
      </w:r>
      <w:r w:rsidRPr="00B60264">
        <w:rPr>
          <w:rStyle w:val="StyleUnderline"/>
          <w:color w:val="000000" w:themeColor="text1"/>
        </w:rPr>
        <w:t xml:space="preserve"> a </w:t>
      </w:r>
      <w:r w:rsidRPr="00B60264">
        <w:rPr>
          <w:rStyle w:val="StyleUnderline"/>
          <w:color w:val="000000" w:themeColor="text1"/>
          <w:highlight w:val="green"/>
        </w:rPr>
        <w:t>linear historical development</w:t>
      </w:r>
      <w:r w:rsidRPr="00B60264">
        <w:rPr>
          <w:rStyle w:val="Hyperlink"/>
          <w:color w:val="000000" w:themeColor="text1"/>
        </w:rPr>
        <w:t xml:space="preserve"> </w:t>
      </w:r>
      <w:r w:rsidRPr="00B60264">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B60264">
        <w:rPr>
          <w:rStyle w:val="StyleUnderline"/>
          <w:color w:val="000000" w:themeColor="text1"/>
          <w:highlight w:val="green"/>
        </w:rPr>
        <w:t>academic</w:t>
      </w:r>
      <w:r w:rsidRPr="00B60264">
        <w:rPr>
          <w:rStyle w:val="StyleUnderline"/>
          <w:color w:val="000000" w:themeColor="text1"/>
        </w:rPr>
        <w:t xml:space="preserve"> and </w:t>
      </w:r>
      <w:r w:rsidRPr="00B60264">
        <w:rPr>
          <w:rStyle w:val="StyleUnderline"/>
          <w:color w:val="000000" w:themeColor="text1"/>
          <w:highlight w:val="green"/>
        </w:rPr>
        <w:t>political debate</w:t>
      </w:r>
      <w:r w:rsidRPr="00B60264">
        <w:rPr>
          <w:rStyle w:val="StyleUnderline"/>
          <w:color w:val="000000" w:themeColor="text1"/>
        </w:rPr>
        <w:t xml:space="preserve"> today would be </w:t>
      </w:r>
      <w:r w:rsidRPr="00B60264">
        <w:rPr>
          <w:rStyle w:val="StyleUnderline"/>
          <w:color w:val="000000" w:themeColor="text1"/>
          <w:highlight w:val="green"/>
        </w:rPr>
        <w:t>transformed</w:t>
      </w:r>
      <w:r w:rsidRPr="00B60264">
        <w:rPr>
          <w:rStyle w:val="StyleUnderline"/>
          <w:color w:val="000000" w:themeColor="text1"/>
        </w:rPr>
        <w:t xml:space="preserve"> if an </w:t>
      </w:r>
      <w:r w:rsidRPr="00B60264">
        <w:rPr>
          <w:rStyle w:val="StyleUnderline"/>
          <w:color w:val="000000" w:themeColor="text1"/>
          <w:highlight w:val="green"/>
        </w:rPr>
        <w:t>understanding of colonization as ongoing</w:t>
      </w:r>
      <w:r w:rsidRPr="00B60264">
        <w:rPr>
          <w:rStyle w:val="StyleUnderline"/>
          <w:color w:val="000000" w:themeColor="text1"/>
        </w:rPr>
        <w:t xml:space="preserve"> and the </w:t>
      </w:r>
      <w:r w:rsidRPr="00B60264">
        <w:rPr>
          <w:rStyle w:val="StyleUnderline"/>
          <w:color w:val="000000" w:themeColor="text1"/>
          <w:highlight w:val="green"/>
        </w:rPr>
        <w:t>lived experience of colonialism</w:t>
      </w:r>
      <w:r w:rsidRPr="00B60264">
        <w:rPr>
          <w:rStyle w:val="StyleUnderline"/>
          <w:color w:val="000000" w:themeColor="text1"/>
        </w:rPr>
        <w:t xml:space="preserve"> as a condition of possibility </w:t>
      </w:r>
      <w:r w:rsidRPr="00B60264">
        <w:rPr>
          <w:rStyle w:val="StyleUnderline"/>
          <w:color w:val="000000" w:themeColor="text1"/>
          <w:highlight w:val="green"/>
        </w:rPr>
        <w:t>were prioritized</w:t>
      </w:r>
      <w:r w:rsidRPr="00B60264">
        <w:rPr>
          <w:rStyle w:val="StyleUnderline"/>
          <w:color w:val="000000" w:themeColor="text1"/>
        </w:rPr>
        <w:t xml:space="preserve"> and considered as something that critical analysis had an enduring responsibility to address</w:t>
      </w:r>
      <w:r w:rsidRPr="00B60264">
        <w:rPr>
          <w:rStyle w:val="Hyperlink"/>
          <w:color w:val="000000" w:themeColor="text1"/>
          <w:sz w:val="14"/>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B60264">
        <w:rPr>
          <w:rStyle w:val="StyleUnderline"/>
          <w:color w:val="000000" w:themeColor="text1"/>
          <w:highlight w:val="green"/>
        </w:rPr>
        <w:t>economies of dispossession</w:t>
      </w:r>
      <w:r w:rsidRPr="00B60264">
        <w:rPr>
          <w:rStyle w:val="StyleUnderline"/>
          <w:color w:val="000000" w:themeColor="text1"/>
        </w:rPr>
        <w:t xml:space="preserve"> </w:t>
      </w:r>
      <w:r w:rsidRPr="00B60264">
        <w:rPr>
          <w:rStyle w:val="Hyperlink"/>
          <w:color w:val="000000" w:themeColor="text1"/>
          <w:sz w:val="14"/>
        </w:rPr>
        <w:t xml:space="preserve">is intended to draw attention to the overriding importance of rationalities of abstraction and commensurability for capitalism.23 These are the </w:t>
      </w:r>
      <w:r w:rsidRPr="00B60264">
        <w:rPr>
          <w:rStyle w:val="StyleUnderline"/>
          <w:color w:val="000000" w:themeColor="text1"/>
        </w:rPr>
        <w:t>rationalities that enact and di</w:t>
      </w:r>
      <w:r w:rsidRPr="00B60264">
        <w:rPr>
          <w:rStyle w:val="StyleUnderline"/>
          <w:color w:val="000000" w:themeColor="text1"/>
          <w:highlight w:val="green"/>
        </w:rPr>
        <w:t>savow racial and colonial violence</w:t>
      </w:r>
      <w:r w:rsidRPr="00B60264">
        <w:rPr>
          <w:rStyle w:val="StyleUnderline"/>
          <w:color w:val="000000" w:themeColor="text1"/>
        </w:rPr>
        <w:t xml:space="preserve"> by constituting people, land, and the relations of social life as translatable into value form</w:t>
      </w:r>
      <w:r w:rsidRPr="00B60264">
        <w:rPr>
          <w:rStyle w:val="Hyperlink"/>
          <w:color w:val="000000" w:themeColor="text1"/>
        </w:rPr>
        <w:t>,</w:t>
      </w:r>
      <w:r w:rsidRPr="00B60264">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B60264">
        <w:rPr>
          <w:rStyle w:val="StyleUnderline"/>
          <w:color w:val="000000" w:themeColor="text1"/>
          <w:highlight w:val="green"/>
        </w:rPr>
        <w:t>land made property abstracted into monetary value</w:t>
      </w:r>
      <w:r w:rsidRPr="00B60264">
        <w:rPr>
          <w:rStyle w:val="StyleUnderline"/>
          <w:color w:val="000000" w:themeColor="text1"/>
        </w:rPr>
        <w:t>—was innovated in the colonial dispossession of Indigenous peoples in North America</w:t>
      </w:r>
      <w:r w:rsidRPr="00B60264">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B60264">
        <w:rPr>
          <w:rStyle w:val="StyleUnderline"/>
          <w:color w:val="000000" w:themeColor="text1"/>
          <w:highlight w:val="green"/>
        </w:rPr>
        <w:t>financialization</w:t>
      </w:r>
      <w:r w:rsidRPr="00B60264">
        <w:rPr>
          <w:rStyle w:val="StyleUnderline"/>
          <w:color w:val="000000" w:themeColor="text1"/>
        </w:rPr>
        <w:t xml:space="preserve"> restructures familiar logics of propriation that have used liberal idioms to </w:t>
      </w:r>
      <w:r w:rsidRPr="00B60264">
        <w:rPr>
          <w:rStyle w:val="StyleUnderline"/>
          <w:color w:val="000000" w:themeColor="text1"/>
          <w:highlight w:val="green"/>
        </w:rPr>
        <w:t>make human bodies abstractable into value forms</w:t>
      </w:r>
      <w:r w:rsidRPr="00B60264">
        <w:rPr>
          <w:rStyle w:val="StyleUnderline"/>
          <w:color w:val="000000" w:themeColor="text1"/>
        </w:rPr>
        <w:t>, abstracting concrete and specific human lives into kinds of human capital</w:t>
      </w:r>
      <w:r w:rsidRPr="00B60264">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B60264">
        <w:rPr>
          <w:rStyle w:val="StyleUnderline"/>
          <w:color w:val="000000" w:themeColor="text1"/>
        </w:rPr>
        <w:t>profit is structured around the “human capital” of laboring and nonlaboring bodies alike</w:t>
      </w:r>
      <w:r w:rsidRPr="00B60264">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B60264">
        <w:rPr>
          <w:rStyle w:val="StyleUnderline"/>
          <w:color w:val="000000" w:themeColor="text1"/>
        </w:rPr>
        <w:t>stock markets rising or falling with the dropping of Israeli bombs on populations in Gaza or austerity regimes imposing regulations on populations in Greece</w:t>
      </w:r>
      <w:r w:rsidRPr="00B60264">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B60264">
        <w:rPr>
          <w:rStyle w:val="StyleUnderline"/>
          <w:color w:val="000000" w:themeColor="text1"/>
        </w:rPr>
        <w:t>formalism of “</w:t>
      </w:r>
      <w:r w:rsidRPr="00B60264">
        <w:rPr>
          <w:rStyle w:val="StyleUnderline"/>
          <w:color w:val="000000" w:themeColor="text1"/>
          <w:highlight w:val="green"/>
        </w:rPr>
        <w:t>modern liberal humanism</w:t>
      </w:r>
      <w:r w:rsidRPr="00B60264">
        <w:rPr>
          <w:rStyle w:val="StyleUnderline"/>
          <w:color w:val="000000" w:themeColor="text1"/>
        </w:rPr>
        <w:t xml:space="preserve"> … that </w:t>
      </w:r>
      <w:r w:rsidRPr="00B60264">
        <w:rPr>
          <w:rStyle w:val="StyleUnderline"/>
          <w:color w:val="000000" w:themeColor="text1"/>
          <w:highlight w:val="green"/>
        </w:rPr>
        <w:t>translates the world through</w:t>
      </w:r>
      <w:r w:rsidRPr="00B60264">
        <w:rPr>
          <w:rStyle w:val="StyleUnderline"/>
          <w:color w:val="000000" w:themeColor="text1"/>
        </w:rPr>
        <w:t xml:space="preserve"> an economy of affirmation and </w:t>
      </w:r>
      <w:r w:rsidRPr="00B60264">
        <w:rPr>
          <w:rStyle w:val="StyleUnderline"/>
          <w:color w:val="000000" w:themeColor="text1"/>
          <w:highlight w:val="green"/>
        </w:rPr>
        <w:t>forgetting</w:t>
      </w:r>
      <w:r w:rsidRPr="00B60264">
        <w:rPr>
          <w:rStyle w:val="StyleUnderline"/>
          <w:color w:val="000000" w:themeColor="text1"/>
        </w:rPr>
        <w:t xml:space="preserve"> within a regime of desiring freedom</w:t>
      </w:r>
      <w:r w:rsidRPr="00B60264">
        <w:rPr>
          <w:rStyle w:val="Hyperlink"/>
          <w:color w:val="000000" w:themeColor="text1"/>
        </w:rPr>
        <w:t>.”</w:t>
      </w:r>
      <w:r w:rsidRPr="00B60264">
        <w:rPr>
          <w:rStyle w:val="Hyperlink"/>
          <w:color w:val="000000" w:themeColor="text1"/>
          <w:sz w:val="14"/>
        </w:rPr>
        <w:t xml:space="preserve">25 The register of Lowe’s formalism is primarily hermeneutical, identifying the </w:t>
      </w:r>
      <w:r w:rsidRPr="00B60264">
        <w:rPr>
          <w:rStyle w:val="StyleUnderline"/>
          <w:color w:val="000000" w:themeColor="text1"/>
        </w:rPr>
        <w:t xml:space="preserve">forgetting of </w:t>
      </w:r>
      <w:r w:rsidRPr="00B60264">
        <w:rPr>
          <w:rStyle w:val="StyleUnderline"/>
          <w:color w:val="000000" w:themeColor="text1"/>
          <w:highlight w:val="green"/>
        </w:rPr>
        <w:t>slavery, settler colonialism, indentureship, and empire</w:t>
      </w:r>
      <w:r w:rsidRPr="00B60264">
        <w:rPr>
          <w:rStyle w:val="StyleUnderline"/>
          <w:color w:val="000000" w:themeColor="text1"/>
        </w:rPr>
        <w:t xml:space="preserve"> as constitutive conditions for European political philosophy and modern liberal forms of freedom</w:t>
      </w:r>
      <w:r w:rsidRPr="00B60264">
        <w:rPr>
          <w:rStyle w:val="Hyperlink"/>
          <w:color w:val="000000" w:themeColor="text1"/>
          <w:sz w:val="14"/>
        </w:rPr>
        <w:t xml:space="preserve">. These </w:t>
      </w:r>
      <w:r w:rsidRPr="00B60264">
        <w:rPr>
          <w:rStyle w:val="StyleUnderline"/>
          <w:color w:val="000000" w:themeColor="text1"/>
          <w:highlight w:val="green"/>
        </w:rPr>
        <w:t>liberal modes of defining the human hinge upon</w:t>
      </w:r>
      <w:r w:rsidRPr="00B60264">
        <w:rPr>
          <w:rStyle w:val="StyleUnderline"/>
          <w:color w:val="000000" w:themeColor="text1"/>
        </w:rPr>
        <w:t xml:space="preserve"> the notion of </w:t>
      </w:r>
      <w:r w:rsidRPr="00B60264">
        <w:rPr>
          <w:rStyle w:val="StyleUnderline"/>
          <w:color w:val="000000" w:themeColor="text1"/>
          <w:highlight w:val="green"/>
        </w:rPr>
        <w:t>civility, and freedom</w:t>
      </w:r>
      <w:r w:rsidRPr="00B60264">
        <w:rPr>
          <w:rStyle w:val="StyleUnderline"/>
          <w:color w:val="000000" w:themeColor="text1"/>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B60264">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B60264">
        <w:rPr>
          <w:rStyle w:val="StyleUnderline"/>
          <w:color w:val="000000" w:themeColor="text1"/>
          <w:highlight w:val="green"/>
        </w:rPr>
        <w:t>Under</w:t>
      </w:r>
      <w:r w:rsidRPr="00B60264">
        <w:rPr>
          <w:rStyle w:val="StyleUnderline"/>
          <w:color w:val="000000" w:themeColor="text1"/>
        </w:rPr>
        <w:t xml:space="preserve"> the administration of Donald </w:t>
      </w:r>
      <w:r w:rsidRPr="00B60264">
        <w:rPr>
          <w:rStyle w:val="StyleUnderline"/>
          <w:color w:val="000000" w:themeColor="text1"/>
          <w:highlight w:val="green"/>
        </w:rPr>
        <w:t>Trump</w:t>
      </w:r>
      <w:r w:rsidRPr="00B60264">
        <w:rPr>
          <w:rStyle w:val="StyleUnderline"/>
          <w:color w:val="000000" w:themeColor="text1"/>
        </w:rPr>
        <w:t xml:space="preserve">, the </w:t>
      </w:r>
      <w:r w:rsidRPr="00B60264">
        <w:rPr>
          <w:rStyle w:val="StyleUnderline"/>
          <w:color w:val="000000" w:themeColor="text1"/>
          <w:highlight w:val="green"/>
        </w:rPr>
        <w:t>formalism</w:t>
      </w:r>
      <w:r w:rsidRPr="00B60264">
        <w:rPr>
          <w:rStyle w:val="StyleUnderline"/>
          <w:color w:val="000000" w:themeColor="text1"/>
        </w:rPr>
        <w:t xml:space="preserve"> that coordinates violence and capital for dispossessive financialization has metastasized, </w:t>
      </w:r>
      <w:r w:rsidRPr="00B60264">
        <w:rPr>
          <w:rStyle w:val="StyleUnderline"/>
          <w:color w:val="000000" w:themeColor="text1"/>
          <w:highlight w:val="green"/>
        </w:rPr>
        <w:t>spreading</w:t>
      </w:r>
      <w:r w:rsidRPr="00B60264">
        <w:rPr>
          <w:rStyle w:val="StyleUnderline"/>
          <w:color w:val="000000" w:themeColor="text1"/>
        </w:rPr>
        <w:t xml:space="preserve"> a mania of </w:t>
      </w:r>
      <w:r w:rsidRPr="00B60264">
        <w:rPr>
          <w:rStyle w:val="StyleUnderline"/>
          <w:color w:val="000000" w:themeColor="text1"/>
          <w:highlight w:val="green"/>
        </w:rPr>
        <w:t>deregulation</w:t>
      </w:r>
      <w:r w:rsidRPr="00B60264">
        <w:rPr>
          <w:rStyle w:val="StyleUnderline"/>
          <w:color w:val="000000" w:themeColor="text1"/>
        </w:rPr>
        <w:t xml:space="preserve"> that </w:t>
      </w:r>
      <w:r w:rsidRPr="00B60264">
        <w:rPr>
          <w:rStyle w:val="StyleUnderline"/>
          <w:color w:val="000000" w:themeColor="text1"/>
          <w:highlight w:val="green"/>
        </w:rPr>
        <w:t>augments</w:t>
      </w:r>
      <w:r w:rsidRPr="00B60264">
        <w:rPr>
          <w:rStyle w:val="StyleUnderline"/>
          <w:color w:val="000000" w:themeColor="text1"/>
        </w:rPr>
        <w:t xml:space="preserve"> the power and profits of every stripe of </w:t>
      </w:r>
      <w:r w:rsidRPr="00B60264">
        <w:rPr>
          <w:rStyle w:val="StyleUnderline"/>
          <w:color w:val="000000" w:themeColor="text1"/>
          <w:highlight w:val="green"/>
        </w:rPr>
        <w:t>corporate conquest</w:t>
      </w:r>
      <w:r w:rsidRPr="00B60264">
        <w:rPr>
          <w:rStyle w:val="StyleUnderline"/>
          <w:color w:val="000000" w:themeColor="text1"/>
        </w:rPr>
        <w:t>—</w:t>
      </w:r>
      <w:r w:rsidRPr="00B60264">
        <w:rPr>
          <w:rStyle w:val="StyleUnderline"/>
          <w:color w:val="000000" w:themeColor="text1"/>
          <w:highlight w:val="green"/>
        </w:rPr>
        <w:t>extractive industries, media consolidation</w:t>
      </w:r>
      <w:r w:rsidRPr="00B60264">
        <w:rPr>
          <w:rStyle w:val="StyleUnderline"/>
          <w:color w:val="000000" w:themeColor="text1"/>
        </w:rPr>
        <w:t xml:space="preserve">, and ever more </w:t>
      </w:r>
      <w:r w:rsidRPr="00B60264">
        <w:rPr>
          <w:rStyle w:val="StyleUnderline"/>
          <w:color w:val="000000" w:themeColor="text1"/>
          <w:highlight w:val="green"/>
        </w:rPr>
        <w:t>invasive</w:t>
      </w:r>
      <w:r w:rsidRPr="00B60264">
        <w:rPr>
          <w:rStyle w:val="StyleUnderline"/>
          <w:color w:val="000000" w:themeColor="text1"/>
        </w:rPr>
        <w:t xml:space="preserve"> and </w:t>
      </w:r>
      <w:r w:rsidRPr="00B60264">
        <w:rPr>
          <w:rStyle w:val="StyleUnderline"/>
          <w:color w:val="000000" w:themeColor="text1"/>
          <w:highlight w:val="green"/>
        </w:rPr>
        <w:t>militarized</w:t>
      </w:r>
      <w:r w:rsidRPr="00B60264">
        <w:rPr>
          <w:rStyle w:val="StyleUnderline"/>
          <w:color w:val="000000" w:themeColor="text1"/>
        </w:rPr>
        <w:t xml:space="preserve"> private intelligence and </w:t>
      </w:r>
      <w:r w:rsidRPr="00B60264">
        <w:rPr>
          <w:rStyle w:val="StyleUnderline"/>
          <w:color w:val="000000" w:themeColor="text1"/>
          <w:highlight w:val="green"/>
        </w:rPr>
        <w:t>security ventures</w:t>
      </w:r>
      <w:r w:rsidRPr="00B60264">
        <w:rPr>
          <w:rStyle w:val="StyleUnderline"/>
          <w:color w:val="000000" w:themeColor="text1"/>
        </w:rPr>
        <w:t>.</w:t>
      </w:r>
    </w:p>
    <w:p w14:paraId="14DFB655" w14:textId="77777777" w:rsidR="000F6E7B" w:rsidRDefault="000F6E7B" w:rsidP="000F6E7B">
      <w:pPr>
        <w:rPr>
          <w:rStyle w:val="StyleUnderline"/>
          <w:sz w:val="14"/>
        </w:rPr>
      </w:pPr>
    </w:p>
    <w:p w14:paraId="65628F07" w14:textId="77777777" w:rsidR="000F6E7B" w:rsidRPr="00477E11" w:rsidRDefault="000F6E7B" w:rsidP="000F6E7B">
      <w:pPr>
        <w:rPr>
          <w:rStyle w:val="StyleUnderline"/>
          <w:sz w:val="14"/>
        </w:rPr>
      </w:pPr>
    </w:p>
    <w:bookmarkEnd w:id="1"/>
    <w:p w14:paraId="1115E992" w14:textId="77777777" w:rsidR="000F6E7B" w:rsidRPr="00D53BBA" w:rsidRDefault="000F6E7B" w:rsidP="000F6E7B">
      <w:pPr>
        <w:pStyle w:val="Heading4"/>
      </w:pPr>
      <w:r w:rsidRPr="00D53BBA">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10AE3A58" w14:textId="77777777" w:rsidR="000F6E7B" w:rsidRPr="00352BA9" w:rsidRDefault="000F6E7B" w:rsidP="000F6E7B">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0700ED35" w14:textId="77777777" w:rsidR="000F6E7B" w:rsidRPr="00477E11" w:rsidRDefault="000F6E7B" w:rsidP="000F6E7B">
      <w:pPr>
        <w:rPr>
          <w:rStyle w:val="StyleUnderline"/>
          <w:sz w:val="14"/>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multiplicity, multidirectionality, transversals, and other elementary or material currents of water and air.</w:t>
      </w:r>
      <w:r w:rsidRPr="00352BA9">
        <w:rPr>
          <w:sz w:val="14"/>
        </w:rPr>
        <w:t xml:space="preserve"> This is </w:t>
      </w:r>
      <w:r w:rsidRPr="00352BA9">
        <w:rPr>
          <w:u w:val="single"/>
        </w:rPr>
        <w:t xml:space="preserve">a </w:t>
      </w:r>
      <w:r w:rsidRPr="00275068">
        <w:rPr>
          <w:rStyle w:val="Emphasis"/>
          <w:highlight w:val="green"/>
        </w:rPr>
        <w:t>being grounded</w:t>
      </w:r>
      <w:r w:rsidRPr="00275068">
        <w:rPr>
          <w:rStyle w:val="Emphasis"/>
        </w:rPr>
        <w:t xml:space="preserve"> and living relationalities in which the </w:t>
      </w:r>
      <w:r w:rsidRPr="00275068">
        <w:rPr>
          <w:rStyle w:val="Emphasis"/>
          <w:highlight w:val="green"/>
        </w:rPr>
        <w:t>nonhuman world and</w:t>
      </w:r>
      <w:r w:rsidRPr="00275068">
        <w:rPr>
          <w:rStyle w:val="Emphasis"/>
        </w:rPr>
        <w:t xml:space="preserve"> the </w:t>
      </w:r>
      <w:r w:rsidRPr="00275068">
        <w:rPr>
          <w:rStyle w:val="Emphasis"/>
          <w:highlight w:val="green"/>
        </w:rPr>
        <w:t>materiality</w:t>
      </w:r>
      <w:r w:rsidRPr="00275068">
        <w:rPr>
          <w:rStyle w:val="Emphasis"/>
        </w:rPr>
        <w:t xml:space="preserve"> of land and other elements </w:t>
      </w:r>
      <w:r w:rsidRPr="00275068">
        <w:rPr>
          <w:rStyle w:val="Emphasis"/>
          <w:highlight w:val="green"/>
        </w:rPr>
        <w:t>have agential significance</w:t>
      </w:r>
      <w:r w:rsidRPr="00275068">
        <w:rPr>
          <w:rStyle w:val="Emphasis"/>
        </w:rPr>
        <w:t xml:space="preserve"> in ways that </w:t>
      </w:r>
      <w:r w:rsidRPr="00275068">
        <w:rPr>
          <w:rStyle w:val="Emphasis"/>
          <w:highlight w:val="green"/>
        </w:rPr>
        <w:t>exceed liberal conceptions</w:t>
      </w:r>
      <w:r w:rsidRPr="00275068">
        <w:rPr>
          <w:rStyle w:val="Emphasis"/>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r w:rsidRPr="00352BA9">
        <w:rPr>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275068">
        <w:rPr>
          <w:rStyle w:val="Emphasis"/>
        </w:rPr>
        <w:t xml:space="preserve">How might we </w:t>
      </w:r>
      <w:r w:rsidRPr="00275068">
        <w:rPr>
          <w:rStyle w:val="Emphasis"/>
          <w:highlight w:val="green"/>
        </w:rPr>
        <w:t>apprehend relationality across systems of capitalism, colonialism, and chattel slavery</w:t>
      </w:r>
      <w:r w:rsidRPr="00275068">
        <w:rPr>
          <w:rStyle w:val="Emphasis"/>
        </w:rPr>
        <w:t xml:space="preserve"> </w:t>
      </w:r>
      <w:r w:rsidRPr="00275068">
        <w:rPr>
          <w:rStyle w:val="Emphasis"/>
          <w:highlight w:val="green"/>
        </w:rPr>
        <w:t>and</w:t>
      </w:r>
      <w:r w:rsidRPr="00275068">
        <w:rPr>
          <w:rStyle w:val="Emphasis"/>
        </w:rPr>
        <w:t xml:space="preserve"> its </w:t>
      </w:r>
      <w:r w:rsidRPr="00275068">
        <w:rPr>
          <w:rStyle w:val="Emphasis"/>
          <w:highlight w:val="green"/>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reconceiving of land as relation shift the ground of racialized and embodied histories away from the territoriality of the state? </w:t>
      </w:r>
      <w:r w:rsidRPr="00275068">
        <w:rPr>
          <w:rStyle w:val="Emphasis"/>
        </w:rPr>
        <w:t xml:space="preserve">How might </w:t>
      </w:r>
      <w:r w:rsidRPr="00275068">
        <w:rPr>
          <w:rStyle w:val="Emphasis"/>
          <w:highlight w:val="green"/>
        </w:rPr>
        <w:t>building capacities for relationality outside the logics of propriation</w:t>
      </w:r>
      <w:r w:rsidRPr="00275068">
        <w:rPr>
          <w:rStyle w:val="Emphasis"/>
        </w:rPr>
        <w:t xml:space="preserve"> make it </w:t>
      </w:r>
      <w:r w:rsidRPr="00275068">
        <w:rPr>
          <w:rStyle w:val="Emphasis"/>
          <w:highlight w:val="green"/>
        </w:rPr>
        <w:t>possible to handle incommensurate demands</w:t>
      </w:r>
      <w:r w:rsidRPr="00275068">
        <w:rPr>
          <w:rStyle w:val="Emphasis"/>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in itself </w:t>
      </w:r>
      <w:r w:rsidRPr="00352BA9">
        <w:rPr>
          <w:highlight w:val="green"/>
          <w:u w:val="single"/>
        </w:rPr>
        <w:t>to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doctrines of discovery, and the propriations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275068">
        <w:rPr>
          <w:rStyle w:val="Emphasis"/>
        </w:rPr>
        <w:t xml:space="preserve">it is clear that </w:t>
      </w:r>
      <w:r w:rsidRPr="00275068">
        <w:rPr>
          <w:rStyle w:val="Emphasis"/>
          <w:highlight w:val="green"/>
        </w:rPr>
        <w:t>liberal freedoms,</w:t>
      </w:r>
      <w:r w:rsidRPr="00275068">
        <w:rPr>
          <w:rStyle w:val="Emphasis"/>
        </w:rPr>
        <w:t xml:space="preserve"> misnamed democracy, </w:t>
      </w:r>
      <w:r w:rsidRPr="00275068">
        <w:rPr>
          <w:rStyle w:val="Emphasis"/>
          <w:highlight w:val="green"/>
        </w:rPr>
        <w:t xml:space="preserve">fail to halt </w:t>
      </w:r>
      <w:r w:rsidRPr="00275068">
        <w:rPr>
          <w:rStyle w:val="Emphasis"/>
        </w:rPr>
        <w:t xml:space="preserve">the </w:t>
      </w:r>
      <w:r w:rsidRPr="00275068">
        <w:rPr>
          <w:rStyle w:val="Emphasis"/>
          <w:highlight w:val="green"/>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5E1C28">
        <w:rPr>
          <w:u w:val="single"/>
        </w:rPr>
        <w:t>critical to turn</w:t>
      </w:r>
      <w:r w:rsidRPr="00352BA9">
        <w:rPr>
          <w:u w:val="single"/>
        </w:rPr>
        <w:t xml:space="preserve"> our </w:t>
      </w:r>
      <w:r w:rsidRPr="005E1C28">
        <w:rPr>
          <w:u w:val="single"/>
        </w:rPr>
        <w:t>attention to</w:t>
      </w:r>
      <w:r w:rsidRPr="00352BA9">
        <w:rPr>
          <w:u w:val="single"/>
        </w:rPr>
        <w:t xml:space="preserve"> ongoing </w:t>
      </w:r>
      <w:r w:rsidRPr="005E1C28">
        <w:rPr>
          <w:u w:val="single"/>
        </w:rPr>
        <w:t>praxes</w:t>
      </w:r>
      <w:r w:rsidRPr="00352BA9">
        <w:rPr>
          <w:u w:val="single"/>
        </w:rPr>
        <w:t xml:space="preserve"> that </w:t>
      </w:r>
      <w:r w:rsidRPr="005E1C28">
        <w:rPr>
          <w:u w:val="single"/>
        </w:rPr>
        <w:t>build capacities for relationality beyond</w:t>
      </w:r>
      <w:r w:rsidRPr="00352BA9">
        <w:rPr>
          <w:u w:val="single"/>
        </w:rPr>
        <w:t xml:space="preserve"> the logics of </w:t>
      </w:r>
      <w:r w:rsidRPr="005E1C28">
        <w:rPr>
          <w:u w:val="single"/>
        </w:rPr>
        <w:t>propriation</w:t>
      </w:r>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275068">
        <w:rPr>
          <w:rStyle w:val="Emphasis"/>
        </w:rPr>
        <w:t xml:space="preserve">That </w:t>
      </w:r>
      <w:r w:rsidRPr="00275068">
        <w:rPr>
          <w:rStyle w:val="Emphasis"/>
          <w:highlight w:val="green"/>
        </w:rPr>
        <w:t>afterlife persists</w:t>
      </w:r>
      <w:r w:rsidRPr="00275068">
        <w:rPr>
          <w:rStyle w:val="Emphasis"/>
        </w:rPr>
        <w:t xml:space="preserve"> as we are all </w:t>
      </w:r>
      <w:r w:rsidRPr="00275068">
        <w:rPr>
          <w:rStyle w:val="Emphasis"/>
          <w:highlight w:val="green"/>
        </w:rPr>
        <w:t>asked to confront</w:t>
      </w:r>
      <w:r w:rsidRPr="00275068">
        <w:rPr>
          <w:rStyle w:val="Emphasis"/>
        </w:rPr>
        <w:t xml:space="preserve"> the </w:t>
      </w:r>
      <w:r w:rsidRPr="00275068">
        <w:rPr>
          <w:rStyle w:val="Emphasis"/>
          <w:highlight w:val="green"/>
        </w:rPr>
        <w:t>ontological, political, economic</w:t>
      </w:r>
      <w:r w:rsidRPr="00275068">
        <w:rPr>
          <w:rStyle w:val="Emphasis"/>
        </w:rPr>
        <w:t xml:space="preserve">, and moral </w:t>
      </w:r>
      <w:r w:rsidRPr="00275068">
        <w:rPr>
          <w:rStyle w:val="Emphasis"/>
          <w:highlight w:val="green"/>
        </w:rPr>
        <w:t>implications</w:t>
      </w:r>
      <w:r w:rsidRPr="00275068">
        <w:rPr>
          <w:rStyle w:val="Emphasis"/>
        </w:rPr>
        <w:t xml:space="preserve"> and entanglements </w:t>
      </w:r>
      <w:r w:rsidRPr="00275068">
        <w:rPr>
          <w:rStyle w:val="Emphasis"/>
          <w:highlight w:val="green"/>
        </w:rPr>
        <w:t>of colonization</w:t>
      </w:r>
      <w:r w:rsidRPr="00352BA9">
        <w:rPr>
          <w:u w:val="single"/>
        </w:rPr>
        <w:t xml:space="preserve"> and slavery as they ostensibly compete for originary source within dispossessive regimes.</w:t>
      </w:r>
      <w:r w:rsidRPr="00352BA9">
        <w:rPr>
          <w:sz w:val="14"/>
        </w:rPr>
        <w:t xml:space="preserve"> In his work, Moten confronts the predatory formation of subprime debt speculation and foreclosures </w:t>
      </w:r>
      <w:r w:rsidRPr="00275068">
        <w:rPr>
          <w:rStyle w:val="Emphasis"/>
        </w:rPr>
        <w:t xml:space="preserve">from the point of view of the Black radical tradition, which constellates around the </w:t>
      </w:r>
      <w:r w:rsidRPr="00275068">
        <w:rPr>
          <w:rStyle w:val="Emphasis"/>
          <w:highlight w:val="green"/>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spatialities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75068">
        <w:rPr>
          <w:rStyle w:val="Emphasis"/>
        </w:rPr>
        <w:t xml:space="preserve">Such moves help us </w:t>
      </w:r>
      <w:r w:rsidRPr="00275068">
        <w:rPr>
          <w:rStyle w:val="Emphasis"/>
          <w:highlight w:val="green"/>
        </w:rPr>
        <w:t>decenter bodies as</w:t>
      </w:r>
      <w:r w:rsidRPr="00275068">
        <w:rPr>
          <w:rStyle w:val="Emphasis"/>
        </w:rPr>
        <w:t xml:space="preserve"> the </w:t>
      </w:r>
      <w:r w:rsidRPr="00275068">
        <w:rPr>
          <w:rStyle w:val="Emphasis"/>
          <w:highlight w:val="green"/>
        </w:rPr>
        <w:t>site of pure labor</w:t>
      </w:r>
      <w:r w:rsidRPr="00352BA9">
        <w:rPr>
          <w:u w:val="single"/>
        </w:rPr>
        <w:t xml:space="preserve"> within the proprietary logics of settler colonialism and racial capitalism to </w:t>
      </w:r>
      <w:r w:rsidRPr="005E1C28">
        <w:rPr>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75068">
        <w:rPr>
          <w:rStyle w:val="Emphasis"/>
          <w:highlight w:val="green"/>
        </w:rPr>
        <w:t>reinvigoration of land-based norms</w:t>
      </w:r>
      <w:r w:rsidRPr="00275068">
        <w:rPr>
          <w:rStyle w:val="Emphasis"/>
        </w:rPr>
        <w:t>, of “</w:t>
      </w:r>
      <w:r w:rsidRPr="00275068">
        <w:rPr>
          <w:rStyle w:val="Emphasis"/>
          <w:highlight w:val="green"/>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Saagiig Nishnaabeg poet, intellectual, and activist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275068">
        <w:rPr>
          <w:rStyle w:val="Emphasis"/>
          <w:highlight w:val="green"/>
        </w:rPr>
        <w:t>praxis as</w:t>
      </w:r>
      <w:r w:rsidRPr="00275068">
        <w:rPr>
          <w:rStyle w:val="Emphasis"/>
        </w:rPr>
        <w:t xml:space="preserve"> a </w:t>
      </w:r>
      <w:r w:rsidRPr="00275068">
        <w:rPr>
          <w:rStyle w:val="Emphasis"/>
          <w:highlight w:val="green"/>
        </w:rPr>
        <w:t>baseline for anticolonial solidarities</w:t>
      </w:r>
      <w:r w:rsidRPr="00352BA9">
        <w:rPr>
          <w:u w:val="single"/>
        </w:rPr>
        <w:t xml:space="preserve"> against the proprietary and possessive regimes undergirding settler colonialism in North America. “</w:t>
      </w:r>
      <w:r w:rsidRPr="00275068">
        <w:rPr>
          <w:rStyle w:val="Emphasis"/>
        </w:rPr>
        <w:t xml:space="preserve">Our </w:t>
      </w:r>
      <w:r w:rsidRPr="00275068">
        <w:rPr>
          <w:rStyle w:val="Emphasis"/>
          <w:highlight w:val="green"/>
        </w:rPr>
        <w:t>relationship to</w:t>
      </w:r>
      <w:r w:rsidRPr="00275068">
        <w:rPr>
          <w:rStyle w:val="Emphasis"/>
        </w:rPr>
        <w:t xml:space="preserve"> the </w:t>
      </w:r>
      <w:r w:rsidRPr="00275068">
        <w:rPr>
          <w:rStyle w:val="Emphasis"/>
          <w:highlight w:val="green"/>
        </w:rPr>
        <w:t>land</w:t>
      </w:r>
      <w:r w:rsidRPr="00275068">
        <w:rPr>
          <w:rStyle w:val="Emphasis"/>
        </w:rPr>
        <w:t xml:space="preserve"> itself,” Coulthard and Simpson write, “</w:t>
      </w:r>
      <w:r w:rsidRPr="00275068">
        <w:rPr>
          <w:rStyle w:val="Emphasis"/>
          <w:highlight w:val="green"/>
        </w:rPr>
        <w:t>generates</w:t>
      </w:r>
      <w:r w:rsidRPr="00275068">
        <w:rPr>
          <w:rStyle w:val="Emphasis"/>
        </w:rPr>
        <w:t xml:space="preserve"> the </w:t>
      </w:r>
      <w:r w:rsidRPr="00275068">
        <w:rPr>
          <w:rStyle w:val="Emphasis"/>
          <w:highlight w:val="green"/>
        </w:rPr>
        <w:t>processes</w:t>
      </w:r>
      <w:r w:rsidRPr="00275068">
        <w:rPr>
          <w:rStyle w:val="Emphasis"/>
        </w:rPr>
        <w:t xml:space="preserve">, </w:t>
      </w:r>
      <w:r w:rsidRPr="00275068">
        <w:rPr>
          <w:rStyle w:val="Emphasis"/>
          <w:highlight w:val="green"/>
        </w:rPr>
        <w:t>practices,</w:t>
      </w:r>
      <w:r w:rsidRPr="00275068">
        <w:rPr>
          <w:rStyle w:val="Emphasis"/>
        </w:rPr>
        <w:t xml:space="preserve"> and </w:t>
      </w:r>
      <w:r w:rsidRPr="00275068">
        <w:rPr>
          <w:rStyle w:val="Emphasis"/>
          <w:highlight w:val="green"/>
        </w:rPr>
        <w:t>knowledges</w:t>
      </w:r>
      <w:r w:rsidRPr="00275068">
        <w:rPr>
          <w:rStyle w:val="Emphasis"/>
        </w:rPr>
        <w:t xml:space="preserve"> that </w:t>
      </w:r>
      <w:r w:rsidRPr="00275068">
        <w:rPr>
          <w:rStyle w:val="Emphasis"/>
          <w:highlight w:val="green"/>
        </w:rPr>
        <w:t>inform</w:t>
      </w:r>
      <w:r w:rsidRPr="00275068">
        <w:rPr>
          <w:rStyle w:val="Emphasis"/>
        </w:rPr>
        <w:t xml:space="preserve"> our </w:t>
      </w:r>
      <w:r w:rsidRPr="00275068">
        <w:rPr>
          <w:rStyle w:val="Emphasis"/>
          <w:highlight w:val="green"/>
        </w:rPr>
        <w:t>political systems</w:t>
      </w:r>
      <w:r w:rsidRPr="00352BA9">
        <w:rPr>
          <w:highlight w:val="green"/>
          <w:u w:val="single"/>
        </w:rPr>
        <w:t>,</w:t>
      </w:r>
      <w:r w:rsidRPr="00352BA9">
        <w:rPr>
          <w:u w:val="single"/>
        </w:rPr>
        <w:t xml:space="preserve"> and through which we practice solidarity. </w:t>
      </w:r>
      <w:r w:rsidRPr="00275068">
        <w:rPr>
          <w:rStyle w:val="Emphasis"/>
        </w:rPr>
        <w:t xml:space="preserve">To </w:t>
      </w:r>
      <w:r w:rsidRPr="00275068">
        <w:rPr>
          <w:rStyle w:val="Emphasis"/>
          <w:highlight w:val="green"/>
        </w:rPr>
        <w:t>willfully abandon them</w:t>
      </w:r>
      <w:r w:rsidRPr="00275068">
        <w:rPr>
          <w:rStyle w:val="Emphasis"/>
        </w:rPr>
        <w:t xml:space="preserve"> would amount to a form of </w:t>
      </w:r>
      <w:r w:rsidRPr="00275068">
        <w:rPr>
          <w:rStyle w:val="Emphasis"/>
          <w:highlight w:val="green"/>
        </w:rPr>
        <w:t>auto-genocide</w:t>
      </w:r>
      <w:r w:rsidRPr="00275068">
        <w:rPr>
          <w:rStyle w:val="Emphasis"/>
        </w:rPr>
        <w:t>.”</w:t>
      </w:r>
      <w:r w:rsidRPr="004755B9">
        <w:rPr>
          <w:b/>
          <w:bCs/>
          <w:sz w:val="14"/>
        </w:rPr>
        <w:t xml:space="preserve">36 </w:t>
      </w:r>
      <w:r w:rsidRPr="00275068">
        <w:rPr>
          <w:rStyle w:val="Emphasis"/>
          <w:highlight w:val="green"/>
        </w:rPr>
        <w:t>Grounded normativity</w:t>
      </w:r>
      <w:r w:rsidRPr="00275068">
        <w:rPr>
          <w:rStyle w:val="Emphasis"/>
        </w:rPr>
        <w:t xml:space="preserve">, as Coulthard and Simpson explain, </w:t>
      </w:r>
      <w:r w:rsidRPr="00275068">
        <w:rPr>
          <w:rStyle w:val="Emphasis"/>
          <w:highlight w:val="green"/>
        </w:rPr>
        <w:t>provides</w:t>
      </w:r>
      <w:r w:rsidRPr="00275068">
        <w:rPr>
          <w:rStyle w:val="Emphasis"/>
        </w:rPr>
        <w:t xml:space="preserve"> an </w:t>
      </w:r>
      <w:r w:rsidRPr="00275068">
        <w:rPr>
          <w:rStyle w:val="Emphasis"/>
          <w:highlight w:val="green"/>
        </w:rPr>
        <w:t>ethical way of knowing</w:t>
      </w:r>
      <w:r w:rsidRPr="00275068">
        <w:rPr>
          <w:rStyle w:val="Emphasis"/>
        </w:rPr>
        <w:t xml:space="preserve"> and being that is </w:t>
      </w:r>
      <w:r w:rsidRPr="00275068">
        <w:rPr>
          <w:rStyle w:val="Emphasis"/>
          <w:highlight w:val="green"/>
        </w:rPr>
        <w:t>more expansive than</w:t>
      </w:r>
      <w:r w:rsidRPr="00275068">
        <w:rPr>
          <w:rStyle w:val="Emphasis"/>
        </w:rPr>
        <w:t xml:space="preserve"> those </w:t>
      </w:r>
      <w:r w:rsidRPr="00275068">
        <w:rPr>
          <w:rStyle w:val="Emphasis"/>
          <w:highlight w:val="green"/>
        </w:rPr>
        <w:t>ontologies that prioritize the human as exceptional</w:t>
      </w:r>
      <w:r w:rsidRPr="00275068">
        <w:rPr>
          <w:rStyle w:val="Emphasis"/>
        </w:rPr>
        <w:t xml:space="preserve">, and it is a placement that </w:t>
      </w:r>
      <w:r w:rsidRPr="00275068">
        <w:rPr>
          <w:rStyle w:val="Emphasis"/>
          <w:highlight w:val="green"/>
        </w:rPr>
        <w:t>extends memory through vast kinship</w:t>
      </w:r>
      <w:r w:rsidRPr="00275068">
        <w:rPr>
          <w:rStyle w:val="Emphasis"/>
        </w:rPr>
        <w:t xml:space="preserve"> </w:t>
      </w:r>
      <w:r w:rsidRPr="00275068">
        <w:rPr>
          <w:rStyle w:val="Emphasis"/>
          <w:highlight w:val="green"/>
        </w:rPr>
        <w:t>networks</w:t>
      </w:r>
      <w:r w:rsidRPr="00275068">
        <w:rPr>
          <w:rStyle w:val="Emphasis"/>
        </w:rPr>
        <w:t xml:space="preserve"> that </w:t>
      </w:r>
      <w:r w:rsidRPr="00275068">
        <w:rPr>
          <w:rStyle w:val="Emphasis"/>
          <w:highlight w:val="green"/>
        </w:rPr>
        <w:t>assume</w:t>
      </w:r>
      <w:r w:rsidRPr="00275068">
        <w:rPr>
          <w:rStyle w:val="Emphasis"/>
        </w:rPr>
        <w:t xml:space="preserve"> life, </w:t>
      </w:r>
      <w:r w:rsidRPr="00275068">
        <w:rPr>
          <w:rStyle w:val="Emphasis"/>
          <w:highlight w:val="green"/>
        </w:rPr>
        <w:t>vibrancy</w:t>
      </w:r>
      <w:r w:rsidRPr="00275068">
        <w:rPr>
          <w:rStyle w:val="Emphasis"/>
        </w:rPr>
        <w:t xml:space="preserve">, and </w:t>
      </w:r>
      <w:r w:rsidRPr="00275068">
        <w:rPr>
          <w:rStyle w:val="Emphasis"/>
          <w:highlight w:val="green"/>
        </w:rPr>
        <w:t>agency</w:t>
      </w:r>
      <w:r w:rsidRPr="00275068">
        <w:rPr>
          <w:rStyle w:val="Emphasis"/>
        </w:rPr>
        <w:t xml:space="preserve"> </w:t>
      </w:r>
      <w:r w:rsidRPr="00275068">
        <w:rPr>
          <w:rStyle w:val="Emphasis"/>
          <w:highlight w:val="green"/>
        </w:rPr>
        <w:t xml:space="preserve">beyond </w:t>
      </w:r>
      <w:r w:rsidRPr="00275068">
        <w:rPr>
          <w:rStyle w:val="Emphasis"/>
        </w:rPr>
        <w:t xml:space="preserve">the </w:t>
      </w:r>
      <w:r w:rsidRPr="00275068">
        <w:rPr>
          <w:rStyle w:val="Emphasis"/>
          <w:highlight w:val="green"/>
        </w:rPr>
        <w:t>limits of enlightenment notions of</w:t>
      </w:r>
      <w:r w:rsidRPr="00275068">
        <w:rPr>
          <w:rStyle w:val="Emphasis"/>
        </w:rPr>
        <w:t xml:space="preserve"> </w:t>
      </w:r>
      <w:r w:rsidRPr="00275068">
        <w:rPr>
          <w:rStyle w:val="Emphasis"/>
          <w:highlight w:val="green"/>
        </w:rPr>
        <w:t>self</w:t>
      </w:r>
      <w:r w:rsidRPr="00275068">
        <w:rPr>
          <w:rStyle w:val="Emphasis"/>
        </w:rPr>
        <w:t xml:space="preserve">, liberty, and </w:t>
      </w:r>
      <w:r w:rsidRPr="00275068">
        <w:rPr>
          <w:rStyle w:val="Emphasis"/>
          <w:highlight w:val="green"/>
        </w:rPr>
        <w:t>property</w:t>
      </w:r>
      <w:r w:rsidRPr="00275068">
        <w:rPr>
          <w:rStyle w:val="Emphasis"/>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favor hegemonic white possession.</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u w:val="single"/>
        </w:rPr>
        <w:t>develop Coulthard’s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275068">
        <w:rPr>
          <w:rStyle w:val="Emphasis"/>
          <w:highlight w:val="green"/>
        </w:rPr>
        <w:t>teach us about living</w:t>
      </w:r>
      <w:r w:rsidRPr="00275068">
        <w:rPr>
          <w:rStyle w:val="Emphasis"/>
        </w:rPr>
        <w:t xml:space="preserve"> our </w:t>
      </w:r>
      <w:r w:rsidRPr="00275068">
        <w:rPr>
          <w:rStyle w:val="Emphasis"/>
          <w:highlight w:val="green"/>
        </w:rPr>
        <w:t>lives in relation to one another</w:t>
      </w:r>
      <w:r w:rsidRPr="00275068">
        <w:rPr>
          <w:rStyle w:val="Emphasis"/>
        </w:rPr>
        <w:t xml:space="preserve"> and our surroundings </w:t>
      </w:r>
      <w:r w:rsidRPr="00275068">
        <w:rPr>
          <w:rStyle w:val="Emphasis"/>
          <w:highlight w:val="green"/>
        </w:rPr>
        <w:t>in a</w:t>
      </w:r>
      <w:r w:rsidRPr="00275068">
        <w:rPr>
          <w:rStyle w:val="Emphasis"/>
        </w:rPr>
        <w:t xml:space="preserve"> respectful, nondominating and </w:t>
      </w:r>
      <w:r w:rsidRPr="00275068">
        <w:rPr>
          <w:rStyle w:val="Emphasis"/>
          <w:highlight w:val="green"/>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rPr>
        <w:t>. Working across the lethal confluences of imperial conquest and racial capitalist predation, the essays that follow engage such questions and the logic of propriation that organizes and underwrites economies of dispossession in the historical present.</w:t>
      </w:r>
    </w:p>
    <w:bookmarkEnd w:id="0"/>
    <w:p w14:paraId="4998B650" w14:textId="77777777" w:rsidR="000F6E7B" w:rsidRPr="00B60264" w:rsidRDefault="000F6E7B" w:rsidP="000F6E7B"/>
    <w:p w14:paraId="0296ED6A" w14:textId="77777777" w:rsidR="000F6E7B" w:rsidRPr="007221E6" w:rsidRDefault="000F6E7B" w:rsidP="000F6E7B">
      <w:pPr>
        <w:pStyle w:val="Heading4"/>
      </w:pPr>
      <w:bookmarkStart w:id="2" w:name="_Hlk210325945"/>
      <w:bookmarkStart w:id="3" w:name="_Hlk211102079"/>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731EA085" w14:textId="77777777" w:rsidR="000F6E7B" w:rsidRPr="007442A6" w:rsidRDefault="000F6E7B" w:rsidP="000F6E7B">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8" w:history="1">
        <w:r w:rsidRPr="00277429">
          <w:rPr>
            <w:rStyle w:val="Hyperlink"/>
          </w:rPr>
          <w:t>https://doi.org/10.1215/01642472-8750064</w:t>
        </w:r>
      </w:hyperlink>
      <w:r>
        <w:t>) UTD</w:t>
      </w:r>
    </w:p>
    <w:p w14:paraId="7901042E" w14:textId="77777777" w:rsidR="000F6E7B" w:rsidRDefault="000F6E7B" w:rsidP="000F6E7B">
      <w:pPr>
        <w:rPr>
          <w:b/>
          <w:bCs/>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4755B9">
        <w:rPr>
          <w:b/>
          <w:bCs/>
          <w:u w:val="single"/>
        </w:rPr>
        <w:t xml:space="preserve">dehumanist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By attuning beyond those practices toward nonanthropocentric ecologies of land</w:t>
      </w:r>
      <w:r w:rsidRPr="004755B9">
        <w:rPr>
          <w:b/>
          <w:bCs/>
          <w:sz w:val="14"/>
        </w:rPr>
        <w:t>,</w:t>
      </w:r>
      <w:r w:rsidRPr="007442A6">
        <w:rPr>
          <w:sz w:val="14"/>
        </w:rPr>
        <w:t xml:space="preserve">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w:t>
      </w:r>
      <w:r w:rsidRPr="004755B9">
        <w:rPr>
          <w:b/>
          <w:bCs/>
          <w:u w:val="single"/>
        </w:rPr>
        <w:t>a complex, fragile, more-than-human collective of differential being(s)—are already making and being made by different worlds.</w:t>
      </w:r>
    </w:p>
    <w:p w14:paraId="370A3ED7" w14:textId="77777777" w:rsidR="000F6E7B" w:rsidRDefault="000F6E7B" w:rsidP="000F6E7B">
      <w:pPr>
        <w:pStyle w:val="Heading4"/>
      </w:pPr>
      <w:r>
        <w:t>Grounded normativity offers a stasis of collective organizing of labor and research without invisibalizing other forms of labor. P</w:t>
      </w:r>
      <w:r w:rsidRPr="007442A6">
        <w:t>luriversal</w:t>
      </w:r>
      <w:r>
        <w:t xml:space="preserve"> knowledge production fosters radical possibilities that combat the intersectional forms of violence</w:t>
      </w:r>
    </w:p>
    <w:p w14:paraId="1F1987C3" w14:textId="77777777" w:rsidR="000F6E7B" w:rsidRPr="00012607" w:rsidRDefault="000F6E7B" w:rsidP="000F6E7B">
      <w:pPr>
        <w:rPr>
          <w:rStyle w:val="Style13ptBold"/>
        </w:rPr>
      </w:pPr>
      <w:r w:rsidRPr="00012607">
        <w:rPr>
          <w:rStyle w:val="Style13ptBold"/>
        </w:rPr>
        <w:t>Ahmed, 202</w:t>
      </w:r>
      <w:r>
        <w:rPr>
          <w:rStyle w:val="Style13ptBold"/>
        </w:rPr>
        <w:t>4</w:t>
      </w:r>
    </w:p>
    <w:p w14:paraId="317A0C86" w14:textId="77777777" w:rsidR="000F6E7B" w:rsidRPr="00FF2E55" w:rsidRDefault="000F6E7B" w:rsidP="000F6E7B">
      <w:r>
        <w:t>[Binish, Ryerson University Researcher, “Decolonizing Policy Research as Restorative Research Justice: Applying an Indigenous Policy Research Framework (IPRF)”, Critical Policy Studies, Volume 18, Issue 2, 2024, https://doi.org/10.1080/19460171.2022.2158481, UTD]</w:t>
      </w:r>
    </w:p>
    <w:p w14:paraId="323F2B80" w14:textId="77777777" w:rsidR="000F6E7B" w:rsidRPr="00012607" w:rsidRDefault="000F6E7B" w:rsidP="000F6E7B">
      <w:pPr>
        <w:rPr>
          <w:rStyle w:val="StyleUnderline"/>
        </w:rPr>
      </w:pPr>
      <w:r w:rsidRPr="00104498">
        <w:rPr>
          <w:rStyle w:val="StyleUnderline"/>
        </w:rPr>
        <w:t xml:space="preserve">All </w:t>
      </w:r>
      <w:r w:rsidRPr="00012607">
        <w:rPr>
          <w:rStyle w:val="StyleUnderline"/>
          <w:highlight w:val="green"/>
        </w:rPr>
        <w:t xml:space="preserve">research </w:t>
      </w:r>
      <w:r w:rsidRPr="00150B51">
        <w:rPr>
          <w:rStyle w:val="StyleUnderline"/>
        </w:rPr>
        <w:t xml:space="preserve">work </w:t>
      </w:r>
      <w:r w:rsidRPr="00012607">
        <w:rPr>
          <w:rStyle w:val="StyleUnderline"/>
          <w:highlight w:val="green"/>
        </w:rPr>
        <w:t>exists within</w:t>
      </w:r>
      <w:r w:rsidRPr="00104498">
        <w:rPr>
          <w:rStyle w:val="StyleUnderline"/>
          <w:highlight w:val="green"/>
        </w:rPr>
        <w:t xml:space="preserve"> systems </w:t>
      </w:r>
      <w:r w:rsidRPr="00012607">
        <w:rPr>
          <w:rStyle w:val="StyleUnderline"/>
          <w:highlight w:val="green"/>
        </w:rPr>
        <w:t xml:space="preserve">of power </w:t>
      </w:r>
      <w:r w:rsidRPr="00150B51">
        <w:rPr>
          <w:rStyle w:val="StyleUnderline"/>
        </w:rPr>
        <w:t>and has a politic</w:t>
      </w:r>
      <w:r w:rsidRPr="00C53EC3">
        <w:rPr>
          <w:sz w:val="14"/>
        </w:rPr>
        <w:t xml:space="preserve">. </w:t>
      </w:r>
      <w:r w:rsidRPr="00104498">
        <w:rPr>
          <w:rStyle w:val="StyleUnderline"/>
        </w:rPr>
        <w:t xml:space="preserve">From </w:t>
      </w:r>
      <w:r w:rsidRPr="00150B51">
        <w:rPr>
          <w:rStyle w:val="StyleUnderline"/>
        </w:rPr>
        <w:t xml:space="preserve">what </w:t>
      </w:r>
      <w:r w:rsidRPr="00104498">
        <w:rPr>
          <w:rStyle w:val="StyleUnderline"/>
        </w:rPr>
        <w:t>research questions get asked, to how the research is conducted, and the ways researchers locate themselves in relation to the research topics -</w:t>
      </w:r>
      <w:r w:rsidRPr="00C53EC3">
        <w:rPr>
          <w:sz w:val="14"/>
        </w:rPr>
        <w:t xml:space="preserve"> </w:t>
      </w:r>
      <w:r w:rsidRPr="00012607">
        <w:rPr>
          <w:rStyle w:val="StyleUnderline"/>
          <w:highlight w:val="green"/>
        </w:rPr>
        <w:t xml:space="preserve">no research work is politically </w:t>
      </w:r>
      <w:r w:rsidRPr="00CC28C6">
        <w:rPr>
          <w:rStyle w:val="StyleUnderline"/>
        </w:rPr>
        <w:t xml:space="preserve">objective or </w:t>
      </w:r>
      <w:r w:rsidRPr="00012607">
        <w:rPr>
          <w:rStyle w:val="StyleUnderline"/>
          <w:highlight w:val="green"/>
        </w:rPr>
        <w:t>neutral</w:t>
      </w:r>
      <w:r w:rsidRPr="00C53EC3">
        <w:rPr>
          <w:sz w:val="14"/>
          <w:highlight w:val="green"/>
        </w:rPr>
        <w:t xml:space="preserve">. </w:t>
      </w:r>
      <w:r w:rsidRPr="00012607">
        <w:rPr>
          <w:rStyle w:val="Emphasis"/>
          <w:highlight w:val="green"/>
        </w:rPr>
        <w:t>The objective</w:t>
      </w:r>
      <w:r w:rsidRPr="00104498">
        <w:rPr>
          <w:rStyle w:val="Emphasis"/>
        </w:rPr>
        <w:t xml:space="preserve">, ‘universalist’ </w:t>
      </w:r>
      <w:r w:rsidRPr="00012607">
        <w:rPr>
          <w:rStyle w:val="Emphasis"/>
          <w:highlight w:val="green"/>
        </w:rPr>
        <w:t xml:space="preserve">standpoint </w:t>
      </w:r>
      <w:r w:rsidRPr="00715FCF">
        <w:rPr>
          <w:rStyle w:val="Emphasis"/>
          <w:highlight w:val="green"/>
        </w:rPr>
        <w:t xml:space="preserve">research </w:t>
      </w:r>
      <w:r w:rsidRPr="00715FCF">
        <w:rPr>
          <w:rStyle w:val="Emphasis"/>
        </w:rPr>
        <w:t xml:space="preserve">that </w:t>
      </w:r>
      <w:r w:rsidRPr="00715FCF">
        <w:rPr>
          <w:rStyle w:val="Emphasis"/>
          <w:highlight w:val="green"/>
        </w:rPr>
        <w:t xml:space="preserve">has </w:t>
      </w:r>
      <w:r w:rsidRPr="00012607">
        <w:rPr>
          <w:rStyle w:val="Emphasis"/>
          <w:highlight w:val="green"/>
        </w:rPr>
        <w:t xml:space="preserve">been color and race invisiblizing, class invisiblizing, gender invisiblizing, age invisiblizing, sexuality invisiblizing, religion invisiblizing, ableist and generally invisiblizing </w:t>
      </w:r>
      <w:r w:rsidRPr="00150B51">
        <w:rPr>
          <w:rStyle w:val="Emphasis"/>
        </w:rPr>
        <w:t xml:space="preserve">of </w:t>
      </w:r>
      <w:r w:rsidRPr="00012607">
        <w:rPr>
          <w:rStyle w:val="Emphasis"/>
          <w:highlight w:val="green"/>
        </w:rPr>
        <w:t>systems of power and privilege</w:t>
      </w:r>
      <w:r w:rsidRPr="00CC28C6">
        <w:rPr>
          <w:rStyle w:val="Emphasis"/>
        </w:rPr>
        <w:t xml:space="preserve">, and treats research as neutral </w:t>
      </w:r>
      <w:r w:rsidRPr="00012607">
        <w:rPr>
          <w:rStyle w:val="Emphasis"/>
          <w:highlight w:val="green"/>
        </w:rPr>
        <w:t>comes from a positivist and structuralist historical origins of policy research</w:t>
      </w:r>
      <w:r w:rsidRPr="00C53EC3">
        <w:rPr>
          <w:sz w:val="14"/>
          <w:highlight w:val="green"/>
        </w:rPr>
        <w:t>.</w:t>
      </w:r>
      <w:r w:rsidRPr="00C53EC3">
        <w:rPr>
          <w:sz w:val="14"/>
        </w:rPr>
        <w:t xml:space="preserve"> The former research </w:t>
      </w:r>
      <w:r w:rsidRPr="00CC28C6">
        <w:rPr>
          <w:rStyle w:val="StyleUnderline"/>
        </w:rPr>
        <w:t>reproduces dominant norms and systems</w:t>
      </w:r>
      <w:r w:rsidRPr="00C53EC3">
        <w:rPr>
          <w:sz w:val="14"/>
        </w:rPr>
        <w:t xml:space="preserve"> (just and unjust) </w:t>
      </w:r>
      <w:r w:rsidRPr="00CC28C6">
        <w:rPr>
          <w:rStyle w:val="StyleUnderline"/>
        </w:rPr>
        <w:t>by invisibilizing the intersecting axioms of power and privilege</w:t>
      </w:r>
      <w:r w:rsidRPr="00C53EC3">
        <w:rPr>
          <w:sz w:val="14"/>
        </w:rPr>
        <w:t xml:space="preserve">. For example, </w:t>
      </w:r>
      <w:r w:rsidRPr="00012607">
        <w:rPr>
          <w:rStyle w:val="StyleUnderline"/>
        </w:rPr>
        <w:t>some critical policy researchers visibilize gender in their anlaysis, however, they invisiblize race, thereby treating it as an irrelevant axiom of power and analysis.</w:t>
      </w:r>
    </w:p>
    <w:p w14:paraId="3C749788" w14:textId="77777777" w:rsidR="000F6E7B" w:rsidRPr="00012607" w:rsidRDefault="000F6E7B" w:rsidP="000F6E7B">
      <w:pPr>
        <w:rPr>
          <w:rStyle w:val="Emphasis"/>
        </w:rPr>
      </w:pPr>
      <w:r w:rsidRPr="00111A03">
        <w:rPr>
          <w:rStyle w:val="StyleUnderline"/>
        </w:rPr>
        <w:t>Some critical race scholars visiblize race and gender, but not Indigeneity</w:t>
      </w:r>
      <w:r w:rsidRPr="00012607">
        <w:rPr>
          <w:rStyle w:val="StyleUnderline"/>
        </w:rPr>
        <w:t xml:space="preserve"> </w:t>
      </w:r>
      <w:r w:rsidRPr="00C53EC3">
        <w:rPr>
          <w:sz w:val="14"/>
        </w:rPr>
        <w:t xml:space="preserve">or the name of the traditional territory they are on, even while conducting research on and with Indigenous peoples while being located on Indigenous territories. </w:t>
      </w:r>
      <w:r w:rsidRPr="00012607">
        <w:rPr>
          <w:rStyle w:val="StyleUnderline"/>
        </w:rPr>
        <w:t xml:space="preserve">They </w:t>
      </w:r>
      <w:r w:rsidRPr="00312367">
        <w:rPr>
          <w:rStyle w:val="StyleUnderline"/>
          <w:highlight w:val="green"/>
        </w:rPr>
        <w:t>make</w:t>
      </w:r>
      <w:r w:rsidRPr="00312367">
        <w:rPr>
          <w:rStyle w:val="StyleUnderline"/>
        </w:rPr>
        <w:t xml:space="preserve"> </w:t>
      </w:r>
      <w:r w:rsidRPr="00CC28C6">
        <w:rPr>
          <w:rStyle w:val="StyleUnderline"/>
        </w:rPr>
        <w:t xml:space="preserve">this </w:t>
      </w:r>
      <w:r w:rsidRPr="00012607">
        <w:rPr>
          <w:rStyle w:val="StyleUnderline"/>
          <w:highlight w:val="green"/>
        </w:rPr>
        <w:t>omission while they</w:t>
      </w:r>
      <w:r w:rsidRPr="00012607">
        <w:rPr>
          <w:rStyle w:val="StyleUnderline"/>
        </w:rPr>
        <w:t xml:space="preserve"> reside in, and </w:t>
      </w:r>
      <w:r w:rsidRPr="00012607">
        <w:rPr>
          <w:rStyle w:val="StyleUnderline"/>
          <w:highlight w:val="green"/>
        </w:rPr>
        <w:t xml:space="preserve">benefit from a settler-colonial-states-structure built upon genocidal-Indigenous displacement and dispossession. </w:t>
      </w:r>
      <w:r w:rsidRPr="00312367">
        <w:rPr>
          <w:rStyle w:val="StyleUnderline"/>
        </w:rPr>
        <w:t>Indigenous peoples’ distinct place-based relationalities</w:t>
      </w:r>
      <w:r w:rsidRPr="00312367">
        <w:rPr>
          <w:sz w:val="14"/>
        </w:rPr>
        <w:t xml:space="preserve"> have been </w:t>
      </w:r>
      <w:r w:rsidRPr="00312367">
        <w:rPr>
          <w:rStyle w:val="StyleUnderline"/>
        </w:rPr>
        <w:t>disrupted globally under different iterations of settler-colonial structures in an imperial world state-system</w:t>
      </w:r>
      <w:r w:rsidRPr="00012607">
        <w:rPr>
          <w:rStyle w:val="StyleUnderline"/>
        </w:rPr>
        <w:t>, consisting of settler-colonial states</w:t>
      </w:r>
      <w:r w:rsidRPr="00C53EC3">
        <w:rPr>
          <w:sz w:val="14"/>
        </w:rPr>
        <w:t xml:space="preserve"> such as Canada, United States, India, China, Pakistan, Bangladesh, Australia, and more. </w:t>
      </w:r>
      <w:r w:rsidRPr="00111A03">
        <w:rPr>
          <w:rStyle w:val="Emphasis"/>
        </w:rPr>
        <w:t xml:space="preserve">Former </w:t>
      </w:r>
      <w:r w:rsidRPr="00012607">
        <w:rPr>
          <w:rStyle w:val="Emphasis"/>
          <w:highlight w:val="green"/>
        </w:rPr>
        <w:t>critical policy researchers</w:t>
      </w:r>
      <w:r w:rsidRPr="00C53EC3">
        <w:rPr>
          <w:sz w:val="14"/>
        </w:rPr>
        <w:t xml:space="preserve"> are </w:t>
      </w:r>
      <w:r w:rsidRPr="00012607">
        <w:rPr>
          <w:rStyle w:val="Emphasis"/>
          <w:highlight w:val="green"/>
        </w:rPr>
        <w:t>selective in choosing the axioms of power and privilege they factor-in as relevant to their research design, questions, processes, and findings.</w:t>
      </w:r>
    </w:p>
    <w:p w14:paraId="5FE60190" w14:textId="77777777" w:rsidR="000F6E7B" w:rsidRPr="00C53EC3" w:rsidRDefault="000F6E7B" w:rsidP="000F6E7B">
      <w:pPr>
        <w:rPr>
          <w:sz w:val="14"/>
        </w:rPr>
      </w:pPr>
      <w:r w:rsidRPr="00012607">
        <w:rPr>
          <w:rStyle w:val="Emphasis"/>
          <w:highlight w:val="green"/>
        </w:rPr>
        <w:t>Decolonizing policy research and critical policy research requires accounting for all relevant axioms of power and privilege in research, not one or some</w:t>
      </w:r>
      <w:r w:rsidRPr="00012607">
        <w:rPr>
          <w:rStyle w:val="StyleUnderline"/>
        </w:rPr>
        <w:t>. A starting point should always be the researcher unpacking their own intersectional location/positionality</w:t>
      </w:r>
      <w:r w:rsidRPr="00C53EC3">
        <w:rPr>
          <w:sz w:val="14"/>
        </w:rPr>
        <w:t xml:space="preserve"> (Crenshaw Citation1991, Citation2015; Collins Citation2015; Hankivsky and Cormier Citation2011), as </w:t>
      </w:r>
      <w:r w:rsidRPr="00012607">
        <w:rPr>
          <w:rStyle w:val="StyleUnderline"/>
        </w:rPr>
        <w:t>well as accounting for temporalities of certain positions of power and privilege</w:t>
      </w:r>
      <w:r w:rsidRPr="00C53EC3">
        <w:rPr>
          <w:sz w:val="14"/>
        </w:rPr>
        <w:t xml:space="preserve"> (i.e. change in class, ability, age) which are place, time and context specific.</w:t>
      </w:r>
    </w:p>
    <w:p w14:paraId="15D6E441" w14:textId="77777777" w:rsidR="000F6E7B" w:rsidRPr="00C53EC3" w:rsidRDefault="000F6E7B" w:rsidP="000F6E7B">
      <w:pPr>
        <w:rPr>
          <w:sz w:val="14"/>
        </w:rPr>
      </w:pPr>
      <w:r w:rsidRPr="00012607">
        <w:rPr>
          <w:rStyle w:val="StyleUnderline"/>
          <w:highlight w:val="green"/>
        </w:rPr>
        <w:t>Positivist policy studies scholarship, alongside critical policy studies</w:t>
      </w:r>
      <w:r w:rsidRPr="00012607">
        <w:rPr>
          <w:rStyle w:val="StyleUnderline"/>
        </w:rPr>
        <w:t>,</w:t>
      </w:r>
      <w:r w:rsidRPr="00C53EC3">
        <w:rPr>
          <w:sz w:val="14"/>
        </w:rPr>
        <w:t xml:space="preserve"> have </w:t>
      </w:r>
      <w:r w:rsidRPr="00012607">
        <w:rPr>
          <w:rStyle w:val="StyleUnderline"/>
          <w:highlight w:val="green"/>
        </w:rPr>
        <w:t>rarely grapple</w:t>
      </w:r>
      <w:r w:rsidRPr="00150B51">
        <w:rPr>
          <w:rStyle w:val="StyleUnderline"/>
        </w:rPr>
        <w:t xml:space="preserve">d with the </w:t>
      </w:r>
      <w:r w:rsidRPr="00012607">
        <w:rPr>
          <w:rStyle w:val="StyleUnderline"/>
          <w:highlight w:val="green"/>
        </w:rPr>
        <w:t>violation of sovereign Indigenous research jurisdictions, erasure of sovereign Indigenous knowledge governing traditions, voices, presence, and onto-epistemic approaches effecting Indigenous peoples in scholarship</w:t>
      </w:r>
      <w:r w:rsidRPr="00C53EC3">
        <w:rPr>
          <w:sz w:val="14"/>
        </w:rPr>
        <w:t xml:space="preserve">. The </w:t>
      </w:r>
      <w:r w:rsidRPr="00012607">
        <w:rPr>
          <w:rStyle w:val="Emphasis"/>
          <w:highlight w:val="green"/>
        </w:rPr>
        <w:t xml:space="preserve">policy studies </w:t>
      </w:r>
      <w:r w:rsidRPr="00150B51">
        <w:rPr>
          <w:rStyle w:val="Emphasis"/>
        </w:rPr>
        <w:t xml:space="preserve">canon </w:t>
      </w:r>
      <w:r w:rsidRPr="00111A03">
        <w:rPr>
          <w:rStyle w:val="Emphasis"/>
          <w:highlight w:val="green"/>
        </w:rPr>
        <w:t>is co</w:t>
      </w:r>
      <w:r w:rsidRPr="00012607">
        <w:rPr>
          <w:rStyle w:val="Emphasis"/>
          <w:highlight w:val="green"/>
        </w:rPr>
        <w:t>mplicit in the genocidal erasure of Indigenous peoples as a normative knowledge production practice</w:t>
      </w:r>
      <w:r w:rsidRPr="00012607">
        <w:rPr>
          <w:rStyle w:val="Emphasis"/>
        </w:rPr>
        <w:t>.</w:t>
      </w:r>
      <w:r w:rsidRPr="00C53EC3">
        <w:rPr>
          <w:sz w:val="14"/>
        </w:rPr>
        <w:t xml:space="preserve"> </w:t>
      </w:r>
      <w:r w:rsidRPr="00150B51">
        <w:rPr>
          <w:rStyle w:val="StyleUnderline"/>
        </w:rPr>
        <w:t>Decolonization of critical policy studies requires a recognition of sovereign Indigenous research jurisdictions and data/knowledge governance on their-own-unique-terms.</w:t>
      </w:r>
      <w:r w:rsidRPr="00C53EC3">
        <w:rPr>
          <w:sz w:val="14"/>
        </w:rPr>
        <w:t xml:space="preserve"> The </w:t>
      </w:r>
      <w:r w:rsidRPr="00D80A7F">
        <w:rPr>
          <w:rStyle w:val="StyleUnderline"/>
          <w:highlight w:val="green"/>
        </w:rPr>
        <w:t>decolonizing</w:t>
      </w:r>
      <w:r w:rsidRPr="00150B51">
        <w:rPr>
          <w:rStyle w:val="StyleUnderline"/>
        </w:rPr>
        <w:t xml:space="preserve"> </w:t>
      </w:r>
      <w:r w:rsidRPr="00D80A7F">
        <w:rPr>
          <w:rStyle w:val="StyleUnderline"/>
          <w:highlight w:val="green"/>
        </w:rPr>
        <w:t>knowledge movement</w:t>
      </w:r>
      <w:r w:rsidRPr="00C53EC3">
        <w:rPr>
          <w:sz w:val="14"/>
        </w:rPr>
        <w:t xml:space="preserve"> has </w:t>
      </w:r>
      <w:r w:rsidRPr="00D80A7F">
        <w:rPr>
          <w:rStyle w:val="StyleUnderline"/>
          <w:highlight w:val="green"/>
        </w:rPr>
        <w:t>opened up liberatory, transformative, and radically restorative possibilities</w:t>
      </w:r>
      <w:r w:rsidRPr="00C53EC3">
        <w:rPr>
          <w:sz w:val="14"/>
        </w:rPr>
        <w:t>. It is within this movement for research justice that I propose IPRF, with the aim of restoring place-based knowledges and relationships, which requires a counter-hegemonic radical redistribution of power in research.</w:t>
      </w:r>
    </w:p>
    <w:bookmarkEnd w:id="2"/>
    <w:bookmarkEnd w:id="3"/>
    <w:p w14:paraId="6FFF5D83" w14:textId="77777777" w:rsidR="000F6E7B" w:rsidRDefault="000F6E7B" w:rsidP="000F6E7B">
      <w:pPr>
        <w:rPr>
          <w:b/>
          <w:bCs/>
          <w:u w:val="single"/>
        </w:rPr>
      </w:pPr>
    </w:p>
    <w:p w14:paraId="33F48CEE" w14:textId="77777777" w:rsidR="000F6E7B" w:rsidRPr="000F6E7B" w:rsidRDefault="000F6E7B" w:rsidP="000F6E7B"/>
    <w:sectPr w:rsidR="000F6E7B" w:rsidRPr="000F6E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62F18" w14:textId="77777777" w:rsidR="000537A4" w:rsidRDefault="000537A4" w:rsidP="00066D2C">
      <w:r>
        <w:separator/>
      </w:r>
    </w:p>
  </w:endnote>
  <w:endnote w:type="continuationSeparator" w:id="0">
    <w:p w14:paraId="7211C88B" w14:textId="77777777" w:rsidR="000537A4" w:rsidRDefault="000537A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E855" w14:textId="77777777" w:rsidR="000537A4" w:rsidRDefault="000537A4" w:rsidP="00066D2C">
      <w:r>
        <w:separator/>
      </w:r>
    </w:p>
  </w:footnote>
  <w:footnote w:type="continuationSeparator" w:id="0">
    <w:p w14:paraId="3096B89D" w14:textId="77777777" w:rsidR="000537A4" w:rsidRDefault="000537A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3C01F0"/>
    <w:multiLevelType w:val="hybridMultilevel"/>
    <w:tmpl w:val="224E9294"/>
    <w:lvl w:ilvl="0" w:tplc="A702706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E6402"/>
    <w:multiLevelType w:val="hybridMultilevel"/>
    <w:tmpl w:val="5D54D478"/>
    <w:lvl w:ilvl="0" w:tplc="EB32784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264456411">
    <w:abstractNumId w:val="0"/>
  </w:num>
  <w:num w:numId="46" w16cid:durableId="2092920145">
    <w:abstractNumId w:val="13"/>
  </w:num>
  <w:num w:numId="47" w16cid:durableId="1385714773">
    <w:abstractNumId w:val="17"/>
  </w:num>
  <w:num w:numId="48" w16cid:durableId="1928925443">
    <w:abstractNumId w:val="11"/>
  </w:num>
  <w:num w:numId="49" w16cid:durableId="2069986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6E7B"/>
    <w:rsid w:val="00001C7E"/>
    <w:rsid w:val="0000487C"/>
    <w:rsid w:val="00011FEF"/>
    <w:rsid w:val="00013C8B"/>
    <w:rsid w:val="00023AEF"/>
    <w:rsid w:val="000250CA"/>
    <w:rsid w:val="00026D97"/>
    <w:rsid w:val="00032119"/>
    <w:rsid w:val="000427BD"/>
    <w:rsid w:val="00043C82"/>
    <w:rsid w:val="00050713"/>
    <w:rsid w:val="000537A4"/>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E7B"/>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880"/>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10F"/>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F6C03"/>
  <w15:chartTrackingRefBased/>
  <w15:docId w15:val="{29B6687B-E43F-41CD-835F-9B6235DFA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6E7B"/>
    <w:rPr>
      <w:rFonts w:ascii="Calibri" w:hAnsi="Calibri" w:cs="Calibri"/>
    </w:rPr>
  </w:style>
  <w:style w:type="paragraph" w:styleId="Heading1">
    <w:name w:val="heading 1"/>
    <w:aliases w:val="Pocket"/>
    <w:basedOn w:val="Normal"/>
    <w:next w:val="Normal"/>
    <w:link w:val="Heading1Char"/>
    <w:qFormat/>
    <w:rsid w:val="000F6E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6E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0F6E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0F6E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6E7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F6E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6E7B"/>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0F6E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F6E7B"/>
    <w:rPr>
      <w:color w:val="auto"/>
      <w:u w:val="none"/>
    </w:rPr>
  </w:style>
  <w:style w:type="character" w:customStyle="1" w:styleId="Heading1Char">
    <w:name w:val="Heading 1 Char"/>
    <w:aliases w:val="Pocket Char"/>
    <w:basedOn w:val="DefaultParagraphFont"/>
    <w:link w:val="Heading1"/>
    <w:rsid w:val="000F6E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6E7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0F6E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0F6E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0F6E7B"/>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0F6E7B"/>
    <w:rPr>
      <w:b w:val="0"/>
      <w:sz w:val="22"/>
      <w:u w:val="single"/>
    </w:rPr>
  </w:style>
  <w:style w:type="character" w:styleId="Strong">
    <w:name w:val="Strong"/>
    <w:basedOn w:val="DefaultParagraphFont"/>
    <w:uiPriority w:val="22"/>
    <w:qFormat/>
    <w:rsid w:val="000F6E7B"/>
    <w:rPr>
      <w:b/>
      <w:bCs/>
    </w:rPr>
  </w:style>
  <w:style w:type="character" w:styleId="BookTitle">
    <w:name w:val="Book Title"/>
    <w:basedOn w:val="DefaultParagraphFont"/>
    <w:uiPriority w:val="33"/>
    <w:qFormat/>
    <w:rsid w:val="000F6E7B"/>
    <w:rPr>
      <w:b/>
      <w:bCs/>
      <w:i/>
      <w:iCs/>
      <w:spacing w:val="5"/>
    </w:rPr>
  </w:style>
  <w:style w:type="character" w:customStyle="1" w:styleId="Heading5Char">
    <w:name w:val="Heading 5 Char"/>
    <w:basedOn w:val="DefaultParagraphFont"/>
    <w:link w:val="Heading5"/>
    <w:uiPriority w:val="9"/>
    <w:semiHidden/>
    <w:rsid w:val="000F6E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F6E7B"/>
  </w:style>
  <w:style w:type="paragraph" w:styleId="Header">
    <w:name w:val="header"/>
    <w:basedOn w:val="Normal"/>
    <w:link w:val="HeaderChar"/>
    <w:uiPriority w:val="99"/>
    <w:semiHidden/>
    <w:rsid w:val="000F6E7B"/>
    <w:pPr>
      <w:tabs>
        <w:tab w:val="center" w:pos="4680"/>
        <w:tab w:val="right" w:pos="9360"/>
      </w:tabs>
    </w:pPr>
  </w:style>
  <w:style w:type="character" w:customStyle="1" w:styleId="HeaderChar">
    <w:name w:val="Header Char"/>
    <w:basedOn w:val="DefaultParagraphFont"/>
    <w:link w:val="Header"/>
    <w:uiPriority w:val="99"/>
    <w:semiHidden/>
    <w:rsid w:val="000F6E7B"/>
    <w:rPr>
      <w:rFonts w:ascii="Calibri" w:hAnsi="Calibri" w:cs="Calibri"/>
    </w:rPr>
  </w:style>
  <w:style w:type="paragraph" w:styleId="Footer">
    <w:name w:val="footer"/>
    <w:basedOn w:val="Normal"/>
    <w:link w:val="FooterChar"/>
    <w:uiPriority w:val="99"/>
    <w:semiHidden/>
    <w:rsid w:val="000F6E7B"/>
    <w:pPr>
      <w:tabs>
        <w:tab w:val="center" w:pos="4680"/>
        <w:tab w:val="right" w:pos="9360"/>
      </w:tabs>
    </w:pPr>
  </w:style>
  <w:style w:type="character" w:customStyle="1" w:styleId="FooterChar">
    <w:name w:val="Footer Char"/>
    <w:basedOn w:val="DefaultParagraphFont"/>
    <w:link w:val="Footer"/>
    <w:uiPriority w:val="99"/>
    <w:semiHidden/>
    <w:rsid w:val="000F6E7B"/>
    <w:rPr>
      <w:rFonts w:ascii="Calibri" w:hAnsi="Calibri" w:cs="Calibri"/>
    </w:rPr>
  </w:style>
  <w:style w:type="paragraph" w:styleId="BodyText">
    <w:name w:val="Body Text"/>
    <w:basedOn w:val="Normal"/>
    <w:link w:val="BodyTextChar"/>
    <w:uiPriority w:val="99"/>
    <w:semiHidden/>
    <w:unhideWhenUsed/>
    <w:rsid w:val="000F6E7B"/>
    <w:pPr>
      <w:spacing w:after="120"/>
    </w:pPr>
  </w:style>
  <w:style w:type="character" w:customStyle="1" w:styleId="BodyTextChar">
    <w:name w:val="Body Text Char"/>
    <w:basedOn w:val="DefaultParagraphFont"/>
    <w:link w:val="BodyText"/>
    <w:uiPriority w:val="99"/>
    <w:semiHidden/>
    <w:rsid w:val="000F6E7B"/>
    <w:rPr>
      <w:rFonts w:ascii="Calibri" w:hAnsi="Calibri" w:cs="Calibri"/>
    </w:rPr>
  </w:style>
  <w:style w:type="paragraph" w:styleId="NoSpacing">
    <w:name w:val="No Spacing"/>
    <w:link w:val="NoSpacingChar"/>
    <w:uiPriority w:val="99"/>
    <w:unhideWhenUsed/>
    <w:qFormat/>
    <w:rsid w:val="000F6E7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F6E7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0F6E7B"/>
    <w:rPr>
      <w:color w:val="0563C1" w:themeColor="hyperlink"/>
      <w:u w:val="single"/>
    </w:rPr>
  </w:style>
  <w:style w:type="character" w:styleId="UnresolvedMention">
    <w:name w:val="Unresolved Mention"/>
    <w:basedOn w:val="DefaultParagraphFont"/>
    <w:uiPriority w:val="99"/>
    <w:semiHidden/>
    <w:unhideWhenUsed/>
    <w:rsid w:val="000F6E7B"/>
    <w:rPr>
      <w:color w:val="605E5C"/>
      <w:shd w:val="clear" w:color="auto" w:fill="E1DFDD"/>
    </w:rPr>
  </w:style>
  <w:style w:type="paragraph" w:customStyle="1" w:styleId="Undertag">
    <w:name w:val="Undertag"/>
    <w:link w:val="UndertagChar"/>
    <w:autoRedefine/>
    <w:uiPriority w:val="5"/>
    <w:qFormat/>
    <w:rsid w:val="000F6E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6E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F6E7B"/>
    <w:rPr>
      <w:color w:val="1F3864" w:themeColor="accent1" w:themeShade="80"/>
    </w:rPr>
  </w:style>
  <w:style w:type="character" w:customStyle="1" w:styleId="AnalyticChar">
    <w:name w:val="Analytic Char"/>
    <w:basedOn w:val="DefaultParagraphFont"/>
    <w:link w:val="Analytic"/>
    <w:uiPriority w:val="5"/>
    <w:rsid w:val="000F6E7B"/>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0F6E7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F6E7B"/>
    <w:rPr>
      <w:rFonts w:ascii="Lucida Grande" w:hAnsi="Lucida Grande" w:cs="Lucida Grande"/>
      <w:sz w:val="24"/>
    </w:rPr>
  </w:style>
  <w:style w:type="paragraph" w:customStyle="1" w:styleId="textbold">
    <w:name w:val="text bold"/>
    <w:basedOn w:val="Normal"/>
    <w:link w:val="Emphasis"/>
    <w:uiPriority w:val="8"/>
    <w:qFormat/>
    <w:rsid w:val="000F6E7B"/>
    <w:pPr>
      <w:ind w:left="720"/>
      <w:jc w:val="both"/>
    </w:pPr>
    <w:rPr>
      <w:b/>
      <w:iCs/>
      <w:u w:val="single"/>
    </w:rPr>
  </w:style>
  <w:style w:type="paragraph" w:customStyle="1" w:styleId="Heading411">
    <w:name w:val="Heading 411"/>
    <w:basedOn w:val="Heading1"/>
    <w:next w:val="NoSpacing"/>
    <w:link w:val="Hyperlink"/>
    <w:autoRedefine/>
    <w:uiPriority w:val="99"/>
    <w:qFormat/>
    <w:rsid w:val="000F6E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0F6E7B"/>
    <w:pPr>
      <w:ind w:left="720"/>
      <w:contextualSpacing/>
    </w:pPr>
  </w:style>
  <w:style w:type="paragraph" w:customStyle="1" w:styleId="UnderlinePara">
    <w:name w:val="Underline Para"/>
    <w:basedOn w:val="Normal"/>
    <w:uiPriority w:val="7"/>
    <w:qFormat/>
    <w:rsid w:val="000F6E7B"/>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0F6E7B"/>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0F6E7B"/>
    <w:rPr>
      <w:b w:val="0"/>
      <w:sz w:val="22"/>
      <w:u w:val="single"/>
    </w:rPr>
  </w:style>
  <w:style w:type="paragraph" w:customStyle="1" w:styleId="BOLD">
    <w:name w:val="BOLD"/>
    <w:basedOn w:val="Normal"/>
    <w:link w:val="BOLDChar"/>
    <w:uiPriority w:val="5"/>
    <w:qFormat/>
    <w:rsid w:val="000F6E7B"/>
    <w:rPr>
      <w:b/>
      <w:bCs/>
      <w:u w:val="single"/>
    </w:rPr>
  </w:style>
  <w:style w:type="character" w:customStyle="1" w:styleId="BOLDChar">
    <w:name w:val="BOLD Char"/>
    <w:basedOn w:val="DefaultParagraphFont"/>
    <w:link w:val="BOLD"/>
    <w:uiPriority w:val="5"/>
    <w:rsid w:val="000F6E7B"/>
    <w:rPr>
      <w:rFonts w:ascii="Calibri" w:hAnsi="Calibri" w:cs="Calibri"/>
      <w:b/>
      <w:bCs/>
      <w:u w:val="single"/>
    </w:rPr>
  </w:style>
  <w:style w:type="character" w:customStyle="1" w:styleId="Boxes">
    <w:name w:val="Boxes"/>
    <w:basedOn w:val="Emphasis"/>
    <w:qFormat/>
    <w:rsid w:val="000F6E7B"/>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0F6E7B"/>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0F6E7B"/>
  </w:style>
  <w:style w:type="paragraph" w:styleId="Revision">
    <w:name w:val="Revision"/>
    <w:hidden/>
    <w:uiPriority w:val="99"/>
    <w:semiHidden/>
    <w:rsid w:val="000F6E7B"/>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1642472-87500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17874</Words>
  <Characters>101887</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1</cp:revision>
  <dcterms:created xsi:type="dcterms:W3CDTF">2026-03-08T00:31:00Z</dcterms:created>
  <dcterms:modified xsi:type="dcterms:W3CDTF">2026-03-08T00:32:00Z</dcterms:modified>
</cp:coreProperties>
</file>