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148DC" w14:textId="01F06CB5" w:rsidR="005D388F" w:rsidRDefault="0003395E" w:rsidP="0003395E">
      <w:pPr>
        <w:pStyle w:val="Heading1"/>
      </w:pPr>
      <w:r w:rsidRPr="0003395E">
        <w:t>Georgetown---R2 NEG v Darty GH---OPENSOURCE</w:t>
      </w:r>
    </w:p>
    <w:p w14:paraId="78D0B997" w14:textId="0A861D3A" w:rsidR="0003395E" w:rsidRDefault="0003395E" w:rsidP="0003395E">
      <w:pPr>
        <w:pStyle w:val="Heading1"/>
      </w:pPr>
      <w:r>
        <w:lastRenderedPageBreak/>
        <w:t>1NC</w:t>
      </w:r>
    </w:p>
    <w:p w14:paraId="2DFBD7F4" w14:textId="77777777" w:rsidR="0003395E" w:rsidRDefault="0003395E" w:rsidP="0003395E">
      <w:pPr>
        <w:pStyle w:val="Heading2"/>
      </w:pPr>
      <w:r>
        <w:lastRenderedPageBreak/>
        <w:t>OFF</w:t>
      </w:r>
    </w:p>
    <w:p w14:paraId="31987F56" w14:textId="77777777" w:rsidR="0003395E" w:rsidRPr="00DF52DA" w:rsidRDefault="0003395E" w:rsidP="0003395E">
      <w:pPr>
        <w:pStyle w:val="Heading3"/>
        <w:rPr>
          <w:rFonts w:asciiTheme="minorHAnsi" w:hAnsiTheme="minorHAnsi" w:cstheme="minorHAnsi"/>
        </w:rPr>
      </w:pPr>
      <w:r w:rsidRPr="00DF52DA">
        <w:rPr>
          <w:rFonts w:asciiTheme="minorHAnsi" w:hAnsiTheme="minorHAnsi" w:cstheme="minorHAnsi"/>
        </w:rPr>
        <w:lastRenderedPageBreak/>
        <w:t>1NC---OFF</w:t>
      </w:r>
    </w:p>
    <w:p w14:paraId="4259DBF6" w14:textId="77777777" w:rsidR="0003395E" w:rsidRPr="00DF52DA" w:rsidRDefault="0003395E" w:rsidP="0003395E">
      <w:pPr>
        <w:pStyle w:val="Heading4"/>
        <w:rPr>
          <w:rFonts w:asciiTheme="minorHAnsi" w:hAnsiTheme="minorHAnsi" w:cstheme="minorHAnsi"/>
        </w:rPr>
      </w:pPr>
      <w:r w:rsidRPr="00DF52DA">
        <w:rPr>
          <w:rFonts w:asciiTheme="minorHAnsi" w:hAnsiTheme="minorHAnsi" w:cstheme="minorHAnsi"/>
        </w:rPr>
        <w:t xml:space="preserve">Our interpretation is that topical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w:t>
      </w:r>
      <w:proofErr w:type="gramStart"/>
      <w:r>
        <w:rPr>
          <w:rFonts w:asciiTheme="minorHAnsi" w:hAnsiTheme="minorHAnsi" w:cstheme="minorHAnsi"/>
        </w:rPr>
        <w:t>the</w:t>
      </w:r>
      <w:proofErr w:type="gramEnd"/>
      <w:r>
        <w:rPr>
          <w:rFonts w:asciiTheme="minorHAnsi" w:hAnsiTheme="minorHAnsi" w:cstheme="minorHAnsi"/>
        </w:rPr>
        <w:t xml:space="preserve"> United States Federal Government should substantially strengthen collective bargaining rights for workers in the United States. </w:t>
      </w:r>
    </w:p>
    <w:p w14:paraId="0C583E6B" w14:textId="77777777" w:rsidR="0003395E" w:rsidRPr="00DF52DA" w:rsidRDefault="0003395E" w:rsidP="0003395E">
      <w:pPr>
        <w:rPr>
          <w:rFonts w:asciiTheme="minorHAnsi" w:hAnsiTheme="minorHAnsi" w:cstheme="minorHAnsi"/>
        </w:rPr>
      </w:pPr>
    </w:p>
    <w:p w14:paraId="305F3E60" w14:textId="77777777" w:rsidR="0003395E" w:rsidRPr="00DF52DA" w:rsidRDefault="0003395E" w:rsidP="0003395E">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50E8C8DC" w14:textId="77777777" w:rsidR="0003395E" w:rsidRPr="00DF52DA" w:rsidRDefault="0003395E" w:rsidP="0003395E">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0D6E6D8D" w14:textId="77777777" w:rsidR="0003395E" w:rsidRDefault="0003395E" w:rsidP="0003395E">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606D7497" w14:textId="77777777" w:rsidR="0003395E" w:rsidRPr="00DF52DA" w:rsidRDefault="0003395E" w:rsidP="0003395E">
      <w:pPr>
        <w:spacing w:after="0" w:line="240" w:lineRule="auto"/>
        <w:rPr>
          <w:rFonts w:asciiTheme="minorHAnsi" w:hAnsiTheme="minorHAnsi" w:cstheme="minorHAnsi"/>
          <w:sz w:val="14"/>
        </w:rPr>
      </w:pPr>
    </w:p>
    <w:p w14:paraId="621EB1CD" w14:textId="77777777" w:rsidR="0003395E" w:rsidRPr="0031335A" w:rsidRDefault="0003395E" w:rsidP="0003395E">
      <w:pPr>
        <w:pStyle w:val="Heading4"/>
      </w:pPr>
      <w:r>
        <w:t xml:space="preserve">CBR requires </w:t>
      </w:r>
      <w:r w:rsidRPr="00B55B3A">
        <w:rPr>
          <w:u w:val="single"/>
        </w:rPr>
        <w:t>negotiation with a union</w:t>
      </w:r>
      <w:r>
        <w:t xml:space="preserve"> – </w:t>
      </w:r>
      <w:r w:rsidRPr="00437EEE">
        <w:rPr>
          <w:b w:val="0"/>
          <w:bCs/>
        </w:rPr>
        <w:t>best definition</w:t>
      </w:r>
    </w:p>
    <w:p w14:paraId="4E97E35B" w14:textId="77777777" w:rsidR="0003395E" w:rsidRDefault="0003395E" w:rsidP="0003395E">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w:t>
      </w:r>
      <w:proofErr w:type="gramStart"/>
      <w:r>
        <w:t>Decided</w:t>
      </w:r>
      <w:proofErr w:type="gramEnd"/>
      <w:r>
        <w:t xml:space="preserve">; December 30, 2014, Filed Civ. No. 2:13-cv-2069 </w:t>
      </w:r>
    </w:p>
    <w:p w14:paraId="33FA0AC0" w14:textId="77777777" w:rsidR="0003395E" w:rsidRPr="0031335A" w:rsidRDefault="0003395E" w:rsidP="0003395E">
      <w:pPr>
        <w:rPr>
          <w:sz w:val="16"/>
        </w:rPr>
      </w:pPr>
      <w:r w:rsidRPr="0031335A">
        <w:rPr>
          <w:sz w:val="16"/>
        </w:rPr>
        <w:t>The court in Donovan considered a series of amendments [**41</w:t>
      </w:r>
      <w:proofErr w:type="gramStart"/>
      <w:r w:rsidRPr="0031335A">
        <w:rPr>
          <w:sz w:val="16"/>
        </w:rPr>
        <w:t>]  to</w:t>
      </w:r>
      <w:proofErr w:type="gramEnd"/>
      <w:r w:rsidRPr="0031335A">
        <w:rPr>
          <w:sz w:val="16"/>
        </w:rPr>
        <w:t xml:space="preserve">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w:t>
      </w:r>
      <w:proofErr w:type="gramStart"/>
      <w:r w:rsidRPr="0031335A">
        <w:rPr>
          <w:sz w:val="16"/>
        </w:rPr>
        <w:t>certification</w:t>
      </w:r>
      <w:proofErr w:type="gramEnd"/>
      <w:r w:rsidRPr="0031335A">
        <w:rPr>
          <w:sz w:val="16"/>
        </w:rPr>
        <w:t xml:space="preserve"> and the union brought an APA action, challenging the fairness of an agreement "that did not permit collective bargaining on five subjects over which the union was previously entitled to bargain." Id. at 943.</w:t>
      </w:r>
    </w:p>
    <w:p w14:paraId="1A7B48C9" w14:textId="77777777" w:rsidR="0003395E" w:rsidRPr="00660BCE" w:rsidRDefault="0003395E" w:rsidP="0003395E">
      <w:pPr>
        <w:rPr>
          <w:sz w:val="16"/>
        </w:rPr>
      </w:pPr>
      <w:r w:rsidRPr="0031335A">
        <w:rPr>
          <w:sz w:val="16"/>
        </w:rPr>
        <w:t>The Donovan court recognized that "Section 13(c) does not prescribe mandatory labor standards for the states, but rather dictates the terms of federal mass transit assistance</w:t>
      </w:r>
      <w:proofErr w:type="gramStart"/>
      <w:r w:rsidRPr="0031335A">
        <w:rPr>
          <w:sz w:val="16"/>
        </w:rPr>
        <w:t>. . . .</w:t>
      </w:r>
      <w:proofErr w:type="gramEnd"/>
      <w:r w:rsidRPr="0031335A">
        <w:rPr>
          <w:sz w:val="16"/>
        </w:rPr>
        <w:t xml:space="preserve">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w:t>
      </w:r>
      <w:proofErr w:type="gramStart"/>
      <w:r w:rsidRPr="0031335A">
        <w:rPr>
          <w:sz w:val="16"/>
        </w:rPr>
        <w:t>]  the</w:t>
      </w:r>
      <w:proofErr w:type="gramEnd"/>
      <w:r w:rsidRPr="0031335A">
        <w:rPr>
          <w:sz w:val="16"/>
        </w:rPr>
        <w:t xml:space="preserv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w:t>
      </w:r>
      <w:proofErr w:type="gramStart"/>
      <w:r w:rsidRPr="0031335A">
        <w:rPr>
          <w:sz w:val="16"/>
        </w:rPr>
        <w:t>indeed .</w:t>
      </w:r>
      <w:proofErr w:type="gramEnd"/>
      <w:r w:rsidRPr="0031335A">
        <w:rPr>
          <w:sz w:val="16"/>
        </w:rPr>
        <w:t xml:space="preserve">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 xml:space="preserve">c]ollective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06A4031E" w14:textId="77777777" w:rsidR="0003395E" w:rsidRPr="006A35C2" w:rsidRDefault="0003395E" w:rsidP="0003395E">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5D183CEF" w14:textId="77777777" w:rsidR="0003395E" w:rsidRPr="00DF52DA" w:rsidRDefault="0003395E" w:rsidP="0003395E">
      <w:pPr>
        <w:rPr>
          <w:rFonts w:asciiTheme="minorHAnsi" w:hAnsiTheme="minorHAnsi" w:cstheme="minorHAnsi"/>
        </w:rPr>
      </w:pPr>
    </w:p>
    <w:p w14:paraId="05E68F05" w14:textId="77777777" w:rsidR="0003395E" w:rsidRPr="00DF52DA" w:rsidRDefault="0003395E" w:rsidP="0003395E">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79095F65" w14:textId="77777777" w:rsidR="0003395E" w:rsidRDefault="0003395E" w:rsidP="0003395E">
      <w:pPr>
        <w:pStyle w:val="Heading3"/>
      </w:pPr>
      <w:r>
        <w:lastRenderedPageBreak/>
        <w:t>1NC---CP</w:t>
      </w:r>
    </w:p>
    <w:p w14:paraId="779DA8D0" w14:textId="77777777" w:rsidR="0003395E" w:rsidRDefault="0003395E" w:rsidP="0003395E">
      <w:pPr>
        <w:pStyle w:val="Heading4"/>
      </w:pPr>
      <w:r>
        <w:t>Secondary Strikes CP</w:t>
      </w:r>
    </w:p>
    <w:p w14:paraId="76622ED1" w14:textId="77777777" w:rsidR="0003395E" w:rsidRDefault="0003395E" w:rsidP="0003395E">
      <w:pPr>
        <w:pStyle w:val="Heading4"/>
      </w:pPr>
      <w:r>
        <w:t xml:space="preserve">The United States Federal Government should substantially strengthen collective bargaining rights </w:t>
      </w:r>
    </w:p>
    <w:p w14:paraId="2FAB007D" w14:textId="77777777" w:rsidR="0003395E" w:rsidRDefault="0003395E" w:rsidP="0003395E">
      <w:pPr>
        <w:pStyle w:val="Heading4"/>
      </w:pPr>
      <w:r>
        <w:t xml:space="preserve">---for secondary </w:t>
      </w:r>
      <w:proofErr w:type="gramStart"/>
      <w:r>
        <w:t>actions;</w:t>
      </w:r>
      <w:proofErr w:type="gramEnd"/>
    </w:p>
    <w:p w14:paraId="4E3E78ED" w14:textId="77777777" w:rsidR="0003395E" w:rsidRDefault="0003395E" w:rsidP="0003395E">
      <w:pPr>
        <w:pStyle w:val="Heading4"/>
      </w:pPr>
      <w:r>
        <w:t>---expand collective bargaining rights to recognize that everyone currently not covered by the National Labor Relations Act.</w:t>
      </w:r>
    </w:p>
    <w:p w14:paraId="4DB1FACE" w14:textId="77777777" w:rsidR="0003395E" w:rsidRPr="00D17035" w:rsidRDefault="0003395E" w:rsidP="0003395E">
      <w:pPr>
        <w:pStyle w:val="Heading4"/>
      </w:pPr>
      <w:r>
        <w:t xml:space="preserve">The counterplan </w:t>
      </w:r>
      <w:r>
        <w:rPr>
          <w:u w:val="single"/>
        </w:rPr>
        <w:t>solves</w:t>
      </w:r>
      <w:r>
        <w:t xml:space="preserve"> the case – they said </w:t>
      </w:r>
      <w:r>
        <w:rPr>
          <w:u w:val="single"/>
        </w:rPr>
        <w:t>strikes</w:t>
      </w:r>
      <w:r>
        <w:t xml:space="preserve"> are good; we increase the </w:t>
      </w:r>
      <w:r>
        <w:rPr>
          <w:u w:val="single"/>
        </w:rPr>
        <w:t>probability</w:t>
      </w:r>
      <w:r>
        <w:t xml:space="preserve"> of strikes linearly. </w:t>
      </w:r>
    </w:p>
    <w:p w14:paraId="3FEFA174" w14:textId="77777777" w:rsidR="0003395E" w:rsidRPr="00D17035" w:rsidRDefault="0003395E" w:rsidP="0003395E"/>
    <w:p w14:paraId="6711B934" w14:textId="77777777" w:rsidR="0003395E" w:rsidRDefault="0003395E" w:rsidP="0003395E">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DFAE678" w14:textId="77777777" w:rsidR="0003395E" w:rsidRDefault="0003395E" w:rsidP="0003395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D6856A0" w14:textId="77777777" w:rsidR="0003395E" w:rsidRPr="00DF1EEC" w:rsidRDefault="0003395E" w:rsidP="0003395E">
      <w:pPr>
        <w:rPr>
          <w:sz w:val="16"/>
        </w:rPr>
      </w:pPr>
      <w:r w:rsidRPr="00DF1EEC">
        <w:rPr>
          <w:sz w:val="16"/>
        </w:rPr>
        <w:t xml:space="preserve">In recent years, consistent with this vision, </w:t>
      </w:r>
      <w:r w:rsidRPr="00DF1EEC">
        <w:rPr>
          <w:rStyle w:val="StyleUnderline"/>
        </w:rPr>
        <w:t xml:space="preserve">there has been a </w:t>
      </w:r>
      <w:r w:rsidRPr="00BB3D2C">
        <w:rPr>
          <w:rStyle w:val="Emphasis"/>
          <w:highlight w:val="cyan"/>
        </w:rPr>
        <w:t>shift</w:t>
      </w:r>
      <w:r w:rsidRPr="00BB3D2C">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B3D2C">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B3D2C">
        <w:rPr>
          <w:rStyle w:val="StyleUnderline"/>
          <w:highlight w:val="cyan"/>
        </w:rPr>
        <w:t xml:space="preserve">increasingly </w:t>
      </w:r>
      <w:r w:rsidRPr="00BB3D2C">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B3D2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B3D2C">
        <w:rPr>
          <w:rStyle w:val="Emphasis"/>
          <w:highlight w:val="cyan"/>
        </w:rPr>
        <w:t>mobilize</w:t>
      </w:r>
      <w:r w:rsidRPr="00DF1EEC">
        <w:rPr>
          <w:rStyle w:val="StyleUnderline"/>
        </w:rPr>
        <w:t xml:space="preserve"> the</w:t>
      </w:r>
      <w:r w:rsidRPr="00DF1EEC">
        <w:rPr>
          <w:sz w:val="16"/>
        </w:rPr>
        <w:t xml:space="preserve"> broader </w:t>
      </w:r>
      <w:r w:rsidRPr="00BB3D2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B3D2C">
        <w:rPr>
          <w:rStyle w:val="StyleUnderline"/>
          <w:highlight w:val="cyan"/>
        </w:rPr>
        <w:t>draw through</w:t>
      </w:r>
      <w:r w:rsidRPr="00DF1EEC">
        <w:rPr>
          <w:rStyle w:val="StyleUnderline"/>
        </w:rPr>
        <w:t xml:space="preserve"> </w:t>
      </w:r>
      <w:r w:rsidRPr="00BB3D2C">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B3D2C">
        <w:rPr>
          <w:rStyle w:val="StyleUnderline"/>
          <w:highlight w:val="cyan"/>
        </w:rPr>
        <w:t>constructed as</w:t>
      </w:r>
      <w:r w:rsidRPr="00DF1EEC">
        <w:rPr>
          <w:rStyle w:val="StyleUnderline"/>
        </w:rPr>
        <w:t xml:space="preserve"> “</w:t>
      </w:r>
      <w:r w:rsidRPr="00BB3D2C">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6CFE11C" w14:textId="77777777" w:rsidR="0003395E" w:rsidRPr="008B5047" w:rsidRDefault="0003395E" w:rsidP="0003395E">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B3D2C">
        <w:rPr>
          <w:rStyle w:val="Emphasis"/>
          <w:highlight w:val="cyan"/>
        </w:rPr>
        <w:t>discourse-changing</w:t>
      </w:r>
      <w:r w:rsidRPr="00D77371">
        <w:rPr>
          <w:rStyle w:val="StyleUnderline"/>
        </w:rPr>
        <w:t xml:space="preserve">, public law-building </w:t>
      </w:r>
      <w:r w:rsidRPr="00BB3D2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B3D2C">
        <w:rPr>
          <w:rStyle w:val="Emphasis"/>
          <w:highlight w:val="cyan"/>
        </w:rPr>
        <w:t>push</w:t>
      </w:r>
      <w:r w:rsidRPr="00D77371">
        <w:rPr>
          <w:rStyle w:val="StyleUnderline"/>
        </w:rPr>
        <w:t xml:space="preserve"> the </w:t>
      </w:r>
      <w:r w:rsidRPr="00BB3D2C">
        <w:rPr>
          <w:rStyle w:val="Emphasis"/>
          <w:highlight w:val="cyan"/>
        </w:rPr>
        <w:t>boundaries</w:t>
      </w:r>
      <w:r w:rsidRPr="00BB3D2C">
        <w:rPr>
          <w:rStyle w:val="StyleUnderline"/>
          <w:highlight w:val="cyan"/>
        </w:rPr>
        <w:t xml:space="preserve"> of</w:t>
      </w:r>
      <w:r w:rsidRPr="00D77371">
        <w:rPr>
          <w:rStyle w:val="StyleUnderline"/>
        </w:rPr>
        <w:t xml:space="preserve"> exiting </w:t>
      </w:r>
      <w:r w:rsidRPr="00BB3D2C">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B3D2C">
        <w:rPr>
          <w:rStyle w:val="StyleUnderline"/>
          <w:highlight w:val="cyan"/>
        </w:rPr>
        <w:t>helped</w:t>
      </w:r>
      <w:r w:rsidRPr="00BB3D2C">
        <w:rPr>
          <w:sz w:val="16"/>
          <w:highlight w:val="cyan"/>
        </w:rPr>
        <w:t xml:space="preserve"> </w:t>
      </w:r>
      <w:r w:rsidRPr="00BB3D2C">
        <w:rPr>
          <w:rStyle w:val="Emphasis"/>
          <w:highlight w:val="cyan"/>
        </w:rPr>
        <w:t>twenty-two</w:t>
      </w:r>
      <w:r w:rsidRPr="00D77371">
        <w:rPr>
          <w:rStyle w:val="Emphasis"/>
        </w:rPr>
        <w:t xml:space="preserve"> </w:t>
      </w:r>
      <w:r w:rsidRPr="00BB3D2C">
        <w:rPr>
          <w:rStyle w:val="Emphasis"/>
          <w:highlight w:val="cyan"/>
        </w:rPr>
        <w:t>million</w:t>
      </w:r>
      <w:r w:rsidRPr="008B5047">
        <w:rPr>
          <w:sz w:val="16"/>
        </w:rPr>
        <w:t xml:space="preserve"> low</w:t>
      </w:r>
      <w:r w:rsidRPr="00D77371">
        <w:rPr>
          <w:rStyle w:val="StyleUnderline"/>
        </w:rPr>
        <w:t xml:space="preserve">-wage workers </w:t>
      </w:r>
      <w:r w:rsidRPr="00BB3D2C">
        <w:rPr>
          <w:rStyle w:val="StyleUnderline"/>
          <w:highlight w:val="cyan"/>
        </w:rPr>
        <w:t>win</w:t>
      </w:r>
      <w:r w:rsidRPr="00BB3D2C">
        <w:rPr>
          <w:sz w:val="16"/>
          <w:highlight w:val="cyan"/>
        </w:rPr>
        <w:t xml:space="preserve"> </w:t>
      </w:r>
      <w:r w:rsidRPr="00BB3D2C">
        <w:rPr>
          <w:rStyle w:val="Emphasis"/>
          <w:highlight w:val="cyan"/>
        </w:rPr>
        <w:t>$68 billion</w:t>
      </w:r>
      <w:r w:rsidRPr="00BB3D2C">
        <w:rPr>
          <w:sz w:val="16"/>
          <w:highlight w:val="cyan"/>
        </w:rPr>
        <w:t xml:space="preserve"> </w:t>
      </w:r>
      <w:r w:rsidRPr="00BB3D2C">
        <w:rPr>
          <w:rStyle w:val="StyleUnderline"/>
          <w:highlight w:val="cyan"/>
        </w:rPr>
        <w:t>in</w:t>
      </w:r>
      <w:r w:rsidRPr="00BB3D2C">
        <w:rPr>
          <w:sz w:val="16"/>
          <w:highlight w:val="cyan"/>
        </w:rPr>
        <w:t xml:space="preserve"> </w:t>
      </w:r>
      <w:r w:rsidRPr="00BB3D2C">
        <w:rPr>
          <w:rStyle w:val="Emphasis"/>
          <w:highlight w:val="cyan"/>
        </w:rPr>
        <w:t>raises</w:t>
      </w:r>
      <w:r w:rsidRPr="008B5047">
        <w:rPr>
          <w:sz w:val="16"/>
        </w:rPr>
        <w:t xml:space="preserve">, </w:t>
      </w:r>
      <w:r w:rsidRPr="00D77371">
        <w:rPr>
          <w:rStyle w:val="StyleUnderline"/>
        </w:rPr>
        <w:t xml:space="preserve">a </w:t>
      </w:r>
      <w:r w:rsidRPr="00BB3D2C">
        <w:rPr>
          <w:rStyle w:val="Emphasis"/>
          <w:highlight w:val="cyan"/>
        </w:rPr>
        <w:t>redistribution</w:t>
      </w:r>
      <w:r w:rsidRPr="00D77371">
        <w:rPr>
          <w:rStyle w:val="StyleUnderline"/>
        </w:rPr>
        <w:t xml:space="preserve"> of wealth </w:t>
      </w:r>
      <w:r w:rsidRPr="00BB3D2C">
        <w:rPr>
          <w:rStyle w:val="Emphasis"/>
          <w:highlight w:val="cyan"/>
        </w:rPr>
        <w:t>fourteen times</w:t>
      </w:r>
      <w:r w:rsidRPr="008B5047">
        <w:rPr>
          <w:sz w:val="16"/>
        </w:rPr>
        <w:t xml:space="preserve"> </w:t>
      </w:r>
      <w:r w:rsidRPr="00BB3D2C">
        <w:rPr>
          <w:rStyle w:val="StyleUnderline"/>
          <w:highlight w:val="cyan"/>
        </w:rPr>
        <w:t>greater than</w:t>
      </w:r>
      <w:r w:rsidRPr="00D77371">
        <w:rPr>
          <w:rStyle w:val="StyleUnderline"/>
        </w:rPr>
        <w:t xml:space="preserve"> the value of </w:t>
      </w:r>
      <w:r w:rsidRPr="00BB3D2C">
        <w:rPr>
          <w:rStyle w:val="StyleUnderline"/>
          <w:highlight w:val="cyan"/>
        </w:rPr>
        <w:t xml:space="preserve">the </w:t>
      </w:r>
      <w:r w:rsidRPr="00BB3D2C">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B3D2C">
        <w:rPr>
          <w:rStyle w:val="Emphasis"/>
          <w:highlight w:val="cyan"/>
        </w:rPr>
        <w:t>wage</w:t>
      </w:r>
      <w:r w:rsidRPr="00BB3D2C">
        <w:rPr>
          <w:sz w:val="16"/>
          <w:highlight w:val="cyan"/>
        </w:rPr>
        <w:t xml:space="preserve"> </w:t>
      </w:r>
      <w:r w:rsidRPr="00BB3D2C">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FFBD6BA" w14:textId="77777777" w:rsidR="0003395E" w:rsidRPr="006F0915" w:rsidRDefault="0003395E" w:rsidP="0003395E">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1B695219" w14:textId="77777777" w:rsidR="0003395E" w:rsidRPr="008B5047" w:rsidRDefault="0003395E" w:rsidP="0003395E">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w:t>
      </w:r>
      <w:r w:rsidRPr="006F0915">
        <w:rPr>
          <w:sz w:val="16"/>
        </w:rPr>
        <w:lastRenderedPageBreak/>
        <w:t xml:space="preserve">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27F4939" w14:textId="77777777" w:rsidR="0003395E" w:rsidRPr="008B5047" w:rsidRDefault="0003395E" w:rsidP="0003395E">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B3D2C">
        <w:rPr>
          <w:rStyle w:val="Emphasis"/>
          <w:highlight w:val="cyan"/>
        </w:rPr>
        <w:t>work stoppages</w:t>
      </w:r>
      <w:r w:rsidRPr="00BB3D2C">
        <w:rPr>
          <w:rStyle w:val="StyleUnderline"/>
          <w:highlight w:val="cyan"/>
        </w:rPr>
        <w:t xml:space="preserve"> in support of</w:t>
      </w:r>
      <w:r w:rsidRPr="008B5047">
        <w:rPr>
          <w:rStyle w:val="StyleUnderline"/>
        </w:rPr>
        <w:t xml:space="preserve"> </w:t>
      </w:r>
      <w:r w:rsidRPr="008B5047">
        <w:rPr>
          <w:sz w:val="16"/>
        </w:rPr>
        <w:t xml:space="preserve">the </w:t>
      </w:r>
      <w:r w:rsidRPr="00BB3D2C">
        <w:rPr>
          <w:rStyle w:val="Emphasis"/>
          <w:highlight w:val="cyan"/>
        </w:rPr>
        <w:t>B</w:t>
      </w:r>
      <w:r w:rsidRPr="008B5047">
        <w:rPr>
          <w:sz w:val="16"/>
        </w:rPr>
        <w:t xml:space="preserve">lack </w:t>
      </w:r>
      <w:r w:rsidRPr="00BB3D2C">
        <w:rPr>
          <w:rStyle w:val="Emphasis"/>
          <w:highlight w:val="cyan"/>
        </w:rPr>
        <w:t>L</w:t>
      </w:r>
      <w:r w:rsidRPr="008B5047">
        <w:rPr>
          <w:sz w:val="16"/>
        </w:rPr>
        <w:t xml:space="preserve">ives </w:t>
      </w:r>
      <w:r w:rsidRPr="00BB3D2C">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828D5C4" w14:textId="77777777" w:rsidR="0003395E" w:rsidRPr="008B5047" w:rsidRDefault="0003395E" w:rsidP="0003395E">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BB3D2C">
        <w:rPr>
          <w:rStyle w:val="StyleUnderline"/>
          <w:highlight w:val="cyan"/>
        </w:rPr>
        <w:t>strikes</w:t>
      </w:r>
      <w:r w:rsidRPr="008B5047">
        <w:rPr>
          <w:rStyle w:val="StyleUnderline"/>
        </w:rPr>
        <w:t xml:space="preserve"> have </w:t>
      </w:r>
      <w:r w:rsidRPr="00BB3D2C">
        <w:rPr>
          <w:rStyle w:val="Emphasis"/>
          <w:highlight w:val="cyan"/>
        </w:rPr>
        <w:t>prompted debates</w:t>
      </w:r>
      <w:r w:rsidRPr="008B5047">
        <w:rPr>
          <w:rStyle w:val="StyleUnderline"/>
        </w:rPr>
        <w:t xml:space="preserve"> within the labor movement </w:t>
      </w:r>
      <w:r w:rsidRPr="00BB3D2C">
        <w:rPr>
          <w:rStyle w:val="StyleUnderline"/>
          <w:highlight w:val="cyan"/>
        </w:rPr>
        <w:t>about what a</w:t>
      </w:r>
      <w:r w:rsidRPr="008B5047">
        <w:rPr>
          <w:rStyle w:val="StyleUnderline"/>
        </w:rPr>
        <w:t xml:space="preserve"> </w:t>
      </w:r>
      <w:r w:rsidRPr="00BB3D2C">
        <w:rPr>
          <w:rStyle w:val="Emphasis"/>
          <w:highlight w:val="cyan"/>
        </w:rPr>
        <w:t>strike</w:t>
      </w:r>
      <w:r w:rsidRPr="00BB3D2C">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B3D2C">
        <w:rPr>
          <w:rStyle w:val="Emphasis"/>
          <w:highlight w:val="cyan"/>
        </w:rPr>
        <w:t>outside</w:t>
      </w:r>
      <w:r w:rsidRPr="008B5047">
        <w:rPr>
          <w:sz w:val="16"/>
        </w:rPr>
        <w:t xml:space="preserve"> the bounds of </w:t>
      </w:r>
      <w:r w:rsidRPr="008B5047">
        <w:rPr>
          <w:rStyle w:val="Emphasis"/>
        </w:rPr>
        <w:t xml:space="preserve">institutionalized </w:t>
      </w:r>
      <w:r w:rsidRPr="00BB3D2C">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19D93AD" w14:textId="77777777" w:rsidR="0003395E" w:rsidRPr="00DF1EEC" w:rsidRDefault="0003395E" w:rsidP="0003395E">
      <w:pPr>
        <w:rPr>
          <w:sz w:val="16"/>
        </w:rPr>
      </w:pPr>
      <w:r w:rsidRPr="008B5047">
        <w:rPr>
          <w:sz w:val="16"/>
        </w:rPr>
        <w:t xml:space="preserve">As Catherine Fisk and I recently argued, </w:t>
      </w:r>
      <w:r w:rsidRPr="00BB3D2C">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B3D2C">
        <w:rPr>
          <w:rStyle w:val="StyleUnderline"/>
          <w:highlight w:val="cyan"/>
        </w:rPr>
        <w:t>afford</w:t>
      </w:r>
      <w:r w:rsidRPr="008B5047">
        <w:rPr>
          <w:rStyle w:val="StyleUnderline"/>
        </w:rPr>
        <w:t>ing</w:t>
      </w:r>
      <w:r w:rsidRPr="008B5047">
        <w:rPr>
          <w:sz w:val="16"/>
        </w:rPr>
        <w:t xml:space="preserve"> </w:t>
      </w:r>
      <w:r w:rsidRPr="00BB3D2C">
        <w:rPr>
          <w:rStyle w:val="Emphasis"/>
          <w:highlight w:val="cyan"/>
        </w:rPr>
        <w:t>First</w:t>
      </w:r>
      <w:r w:rsidRPr="008B5047">
        <w:rPr>
          <w:rStyle w:val="Emphasis"/>
        </w:rPr>
        <w:t xml:space="preserve"> </w:t>
      </w:r>
      <w:r w:rsidRPr="00BB3D2C">
        <w:rPr>
          <w:rStyle w:val="Emphasis"/>
          <w:highlight w:val="cyan"/>
        </w:rPr>
        <w:t>Amendment</w:t>
      </w:r>
      <w:r w:rsidRPr="008B5047">
        <w:rPr>
          <w:sz w:val="16"/>
        </w:rPr>
        <w:t xml:space="preserve"> </w:t>
      </w:r>
      <w:r w:rsidRPr="008B5047">
        <w:rPr>
          <w:rStyle w:val="StyleUnderline"/>
        </w:rPr>
        <w:t xml:space="preserve">protections </w:t>
      </w:r>
      <w:r w:rsidRPr="00BB3D2C">
        <w:rPr>
          <w:rStyle w:val="StyleUnderline"/>
          <w:highlight w:val="cyan"/>
        </w:rPr>
        <w:t xml:space="preserve">to </w:t>
      </w:r>
      <w:r w:rsidRPr="00BB3D2C">
        <w:rPr>
          <w:rStyle w:val="Emphasis"/>
          <w:highlight w:val="cyan"/>
        </w:rPr>
        <w:t>civil rights</w:t>
      </w:r>
      <w:r w:rsidRPr="00BB3D2C">
        <w:rPr>
          <w:sz w:val="16"/>
          <w:highlight w:val="cyan"/>
        </w:rPr>
        <w:t xml:space="preserve"> </w:t>
      </w:r>
      <w:r w:rsidRPr="00BB3D2C">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B3D2C">
        <w:rPr>
          <w:rStyle w:val="StyleUnderline"/>
          <w:highlight w:val="cyan"/>
        </w:rPr>
        <w:t xml:space="preserve">unions are </w:t>
      </w:r>
      <w:r w:rsidRPr="00BB3D2C">
        <w:rPr>
          <w:rStyle w:val="Emphasis"/>
          <w:highlight w:val="cyan"/>
        </w:rPr>
        <w:t>reluctant</w:t>
      </w:r>
      <w:r w:rsidRPr="00BB3D2C">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53714AA" w14:textId="77777777" w:rsidR="0003395E" w:rsidRPr="00DF1EEC" w:rsidRDefault="0003395E" w:rsidP="0003395E">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D2075CE" w14:textId="77777777" w:rsidR="0003395E" w:rsidRPr="008215F4" w:rsidRDefault="0003395E" w:rsidP="0003395E">
      <w:pPr>
        <w:rPr>
          <w:sz w:val="16"/>
        </w:rPr>
      </w:pPr>
      <w:r w:rsidRPr="00DF1EEC">
        <w:rPr>
          <w:sz w:val="16"/>
        </w:rPr>
        <w:t xml:space="preserve">And yet, </w:t>
      </w:r>
      <w:r w:rsidRPr="00BB3D2C">
        <w:rPr>
          <w:rStyle w:val="StyleUnderline"/>
          <w:highlight w:val="cyan"/>
        </w:rPr>
        <w:t xml:space="preserve">labor’s </w:t>
      </w:r>
      <w:r w:rsidRPr="00BB3D2C">
        <w:rPr>
          <w:rStyle w:val="Emphasis"/>
          <w:highlight w:val="cyan"/>
        </w:rPr>
        <w:t>reluctance</w:t>
      </w:r>
      <w:r w:rsidRPr="00BB3D2C">
        <w:rPr>
          <w:rStyle w:val="StyleUnderline"/>
          <w:highlight w:val="cyan"/>
        </w:rPr>
        <w:t xml:space="preserve"> to engage in</w:t>
      </w:r>
      <w:r w:rsidRPr="008B5047">
        <w:rPr>
          <w:rStyle w:val="StyleUnderline"/>
        </w:rPr>
        <w:t xml:space="preserve"> the “</w:t>
      </w:r>
      <w:r w:rsidRPr="00BB3D2C">
        <w:rPr>
          <w:rStyle w:val="Emphasis"/>
          <w:highlight w:val="cyan"/>
        </w:rPr>
        <w:t>contest</w:t>
      </w:r>
      <w:r w:rsidRPr="00BB3D2C">
        <w:rPr>
          <w:rStyle w:val="StyleUnderline"/>
          <w:highlight w:val="cyan"/>
        </w:rPr>
        <w:t xml:space="preserve"> of </w:t>
      </w:r>
      <w:r w:rsidRPr="00BB3D2C">
        <w:rPr>
          <w:rStyle w:val="Emphasis"/>
          <w:highlight w:val="cyan"/>
        </w:rPr>
        <w:t>ideas</w:t>
      </w:r>
      <w:r w:rsidRPr="008B5047">
        <w:rPr>
          <w:rStyle w:val="StyleUnderline"/>
        </w:rPr>
        <w:t>”</w:t>
      </w:r>
      <w:r w:rsidRPr="00DF1EEC">
        <w:rPr>
          <w:sz w:val="16"/>
        </w:rPr>
        <w:t xml:space="preserve"> has inhibited more than its cultivation of broader allies; it has </w:t>
      </w:r>
      <w:r w:rsidRPr="00BB3D2C">
        <w:rPr>
          <w:rStyle w:val="Emphasis"/>
          <w:highlight w:val="cyan"/>
        </w:rPr>
        <w:t>inhibited</w:t>
      </w:r>
      <w:r w:rsidRPr="00DF1EEC">
        <w:rPr>
          <w:sz w:val="16"/>
        </w:rPr>
        <w:t xml:space="preserve"> its own </w:t>
      </w:r>
      <w:r w:rsidRPr="00BB3D2C">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B3D2C">
        <w:rPr>
          <w:rStyle w:val="Emphasis"/>
          <w:highlight w:val="cyan"/>
        </w:rPr>
        <w:t>diminished</w:t>
      </w:r>
      <w:r w:rsidRPr="00DF1EEC">
        <w:rPr>
          <w:sz w:val="16"/>
        </w:rPr>
        <w:t xml:space="preserve"> </w:t>
      </w:r>
      <w:r w:rsidRPr="00DF1EEC">
        <w:rPr>
          <w:rStyle w:val="StyleUnderline"/>
        </w:rPr>
        <w:t xml:space="preserve">its </w:t>
      </w:r>
      <w:r w:rsidRPr="00BB3D2C">
        <w:rPr>
          <w:rStyle w:val="StyleUnderline"/>
          <w:highlight w:val="cyan"/>
        </w:rPr>
        <w:t>power</w:t>
      </w:r>
      <w:r w:rsidRPr="00DF1EEC">
        <w:rPr>
          <w:sz w:val="16"/>
        </w:rPr>
        <w:t xml:space="preserve"> (</w:t>
      </w:r>
      <w:r w:rsidRPr="00BB3D2C">
        <w:rPr>
          <w:rStyle w:val="StyleUnderline"/>
          <w:highlight w:val="cyan"/>
        </w:rPr>
        <w:t>and</w:t>
      </w:r>
      <w:r w:rsidRPr="00DF1EEC">
        <w:rPr>
          <w:rStyle w:val="StyleUnderline"/>
        </w:rPr>
        <w:t xml:space="preserve"> </w:t>
      </w:r>
      <w:r w:rsidRPr="00DF1EEC">
        <w:rPr>
          <w:rStyle w:val="Emphasis"/>
        </w:rPr>
        <w:t xml:space="preserve">moral </w:t>
      </w:r>
      <w:r w:rsidRPr="00BB3D2C">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1543494" w14:textId="77777777" w:rsidR="0003395E" w:rsidRDefault="0003395E" w:rsidP="0003395E">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671FC51" w14:textId="77777777" w:rsidR="0003395E" w:rsidRPr="00442F81" w:rsidRDefault="0003395E" w:rsidP="0003395E">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7DE96E23" w14:textId="77777777" w:rsidR="0003395E" w:rsidRPr="00AD6FCB" w:rsidRDefault="0003395E" w:rsidP="0003395E">
      <w:pPr>
        <w:rPr>
          <w:sz w:val="16"/>
        </w:rPr>
      </w:pPr>
      <w:r w:rsidRPr="00AD6FCB">
        <w:rPr>
          <w:sz w:val="16"/>
        </w:rPr>
        <w:t xml:space="preserve">First, the short-term case likely extends, in some way, to the medium term. </w:t>
      </w:r>
      <w:r w:rsidRPr="0007651A">
        <w:rPr>
          <w:rStyle w:val="StyleUnderline"/>
        </w:rPr>
        <w:t xml:space="preserve">Economic </w:t>
      </w:r>
      <w:r w:rsidRPr="00BB3D2C">
        <w:rPr>
          <w:rStyle w:val="Emphasis"/>
          <w:highlight w:val="cyan"/>
        </w:rPr>
        <w:t>inequality</w:t>
      </w:r>
      <w:r w:rsidRPr="00AD6FCB">
        <w:rPr>
          <w:sz w:val="16"/>
        </w:rPr>
        <w:t xml:space="preserve"> likely </w:t>
      </w:r>
      <w:r w:rsidRPr="00BB3D2C">
        <w:rPr>
          <w:rStyle w:val="StyleUnderline"/>
          <w:highlight w:val="cyan"/>
        </w:rPr>
        <w:t>creates</w:t>
      </w:r>
      <w:r w:rsidRPr="00AD6FCB">
        <w:rPr>
          <w:sz w:val="16"/>
        </w:rPr>
        <w:t xml:space="preserve"> some </w:t>
      </w:r>
      <w:r w:rsidRPr="00BB3D2C">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BB3D2C">
        <w:rPr>
          <w:rStyle w:val="StyleUnderline"/>
          <w:highlight w:val="cyan"/>
        </w:rPr>
        <w:t>reduce</w:t>
      </w:r>
      <w:r w:rsidRPr="006F0915">
        <w:rPr>
          <w:rStyle w:val="StyleUnderline"/>
        </w:rPr>
        <w:t>s</w:t>
      </w:r>
      <w:r w:rsidRPr="00BB3D2C">
        <w:rPr>
          <w:rStyle w:val="StyleUnderline"/>
          <w:highlight w:val="cyan"/>
        </w:rPr>
        <w:t xml:space="preserve"> </w:t>
      </w:r>
      <w:r w:rsidRPr="00BB3D2C">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F333630" w14:textId="77777777" w:rsidR="0003395E" w:rsidRPr="00AD6FCB" w:rsidRDefault="0003395E" w:rsidP="0003395E">
      <w:pPr>
        <w:rPr>
          <w:sz w:val="16"/>
        </w:rPr>
      </w:pPr>
      <w:r w:rsidRPr="00AD6FCB">
        <w:rPr>
          <w:sz w:val="16"/>
        </w:rPr>
        <w:t>&lt;&lt;TEXT CONDENSED, NONE OMITTED&gt;&gt;</w:t>
      </w:r>
    </w:p>
    <w:p w14:paraId="6AB2CAD8" w14:textId="77777777" w:rsidR="0003395E" w:rsidRPr="00AD6FCB" w:rsidRDefault="0003395E" w:rsidP="0003395E">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81CA09A" w14:textId="77777777" w:rsidR="0003395E" w:rsidRPr="00AD6FCB" w:rsidRDefault="0003395E" w:rsidP="0003395E">
      <w:pPr>
        <w:rPr>
          <w:sz w:val="16"/>
        </w:rPr>
      </w:pPr>
      <w:r w:rsidRPr="00AD6FCB">
        <w:rPr>
          <w:sz w:val="16"/>
        </w:rPr>
        <w:t>&lt;&lt;PARAGRAPH BREAKS RESUME&gt;&gt;</w:t>
      </w:r>
    </w:p>
    <w:p w14:paraId="2D4A0F82" w14:textId="77777777" w:rsidR="0003395E" w:rsidRPr="00AD6FCB" w:rsidRDefault="0003395E" w:rsidP="0003395E">
      <w:pPr>
        <w:rPr>
          <w:sz w:val="16"/>
        </w:rPr>
      </w:pPr>
      <w:r w:rsidRPr="00AD6FCB">
        <w:rPr>
          <w:sz w:val="16"/>
        </w:rPr>
        <w:t xml:space="preserve">So, a </w:t>
      </w:r>
      <w:r w:rsidRPr="00AD6FCB">
        <w:rPr>
          <w:sz w:val="16"/>
          <w:szCs w:val="16"/>
        </w:rPr>
        <w:t xml:space="preserve">longtermist analysis of inequality will get off the ground, if we find considerations </w:t>
      </w:r>
      <w:proofErr w:type="gramStart"/>
      <w:r w:rsidRPr="00AD6FCB">
        <w:rPr>
          <w:sz w:val="16"/>
          <w:szCs w:val="16"/>
        </w:rPr>
        <w:t>why</w:t>
      </w:r>
      <w:proofErr w:type="gramEnd"/>
      <w:r w:rsidRPr="00AD6FCB">
        <w:rPr>
          <w:sz w:val="16"/>
          <w:szCs w:val="16"/>
        </w:rPr>
        <w:t xml:space="preserve"> </w:t>
      </w:r>
      <w:r w:rsidRPr="00BB3D2C">
        <w:rPr>
          <w:rStyle w:val="Emphasis"/>
          <w:highlight w:val="cyan"/>
        </w:rPr>
        <w:t>inequality</w:t>
      </w:r>
      <w:r w:rsidRPr="00AD6FCB">
        <w:rPr>
          <w:sz w:val="16"/>
        </w:rPr>
        <w:t xml:space="preserve"> could </w:t>
      </w:r>
      <w:r w:rsidRPr="00BB3D2C">
        <w:rPr>
          <w:rStyle w:val="Emphasis"/>
          <w:highlight w:val="cyan"/>
        </w:rPr>
        <w:t>affect</w:t>
      </w:r>
      <w:r w:rsidRPr="00AD6FCB">
        <w:rPr>
          <w:sz w:val="16"/>
        </w:rPr>
        <w:t xml:space="preserve"> overall </w:t>
      </w:r>
      <w:r w:rsidRPr="00AD6FCB">
        <w:rPr>
          <w:rStyle w:val="StyleUnderline"/>
        </w:rPr>
        <w:t>e</w:t>
      </w:r>
      <w:r w:rsidRPr="00BB3D2C">
        <w:rPr>
          <w:rStyle w:val="Emphasis"/>
          <w:highlight w:val="cyan"/>
        </w:rPr>
        <w:t>x</w:t>
      </w:r>
      <w:r w:rsidRPr="00AD6FCB">
        <w:rPr>
          <w:rStyle w:val="StyleUnderline"/>
        </w:rPr>
        <w:t xml:space="preserve">istential </w:t>
      </w:r>
      <w:r w:rsidRPr="00BB3D2C">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D41C6B8" w14:textId="77777777" w:rsidR="0003395E" w:rsidRPr="00AD6FCB" w:rsidRDefault="0003395E" w:rsidP="0003395E">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F71482D" w14:textId="77777777" w:rsidR="0003395E" w:rsidRPr="00AD6FCB" w:rsidRDefault="0003395E" w:rsidP="0003395E">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BB3D2C">
        <w:rPr>
          <w:rStyle w:val="StyleUnderline"/>
          <w:highlight w:val="cyan"/>
        </w:rPr>
        <w:t xml:space="preserve">have </w:t>
      </w:r>
      <w:r w:rsidRPr="00BB3D2C">
        <w:rPr>
          <w:rStyle w:val="Emphasis"/>
          <w:highlight w:val="cyan"/>
        </w:rPr>
        <w:t>negative</w:t>
      </w:r>
      <w:r w:rsidRPr="00BB3D2C">
        <w:rPr>
          <w:rStyle w:val="StyleUnderline"/>
          <w:highlight w:val="cyan"/>
        </w:rPr>
        <w:t xml:space="preserve"> effects</w:t>
      </w:r>
      <w:r w:rsidRPr="00AD6FCB">
        <w:rPr>
          <w:sz w:val="16"/>
        </w:rPr>
        <w:t xml:space="preserve"> and one reason why it might have positive effects. The negative effects we discuss are </w:t>
      </w:r>
      <w:r w:rsidRPr="00BB3D2C">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BB3D2C">
        <w:rPr>
          <w:rStyle w:val="Emphasis"/>
          <w:highlight w:val="cyan"/>
        </w:rPr>
        <w:t>conflict</w:t>
      </w:r>
      <w:r w:rsidRPr="00AD6FCB">
        <w:rPr>
          <w:sz w:val="16"/>
        </w:rPr>
        <w:t xml:space="preserve"> and </w:t>
      </w:r>
      <w:r w:rsidRPr="00BB3D2C">
        <w:rPr>
          <w:rStyle w:val="Emphasis"/>
          <w:highlight w:val="cyan"/>
        </w:rPr>
        <w:t>polarization</w:t>
      </w:r>
      <w:r w:rsidRPr="00AD6FCB">
        <w:rPr>
          <w:sz w:val="16"/>
        </w:rPr>
        <w:t xml:space="preserve">, and differential </w:t>
      </w:r>
      <w:r w:rsidRPr="005C09AC">
        <w:rPr>
          <w:rStyle w:val="StyleUnderline"/>
        </w:rPr>
        <w:t>progress</w:t>
      </w:r>
      <w:r w:rsidRPr="00AD6FCB">
        <w:rPr>
          <w:sz w:val="16"/>
        </w:rPr>
        <w:t xml:space="preserve">. The potential positive effect we discuss is that if inequality lowers growth rates, and if growth increases existential risk, then inequality could lower </w:t>
      </w:r>
      <w:proofErr w:type="gramStart"/>
      <w:r w:rsidRPr="00AD6FCB">
        <w:rPr>
          <w:sz w:val="16"/>
        </w:rPr>
        <w:t>existential</w:t>
      </w:r>
      <w:proofErr w:type="gramEnd"/>
      <w:r w:rsidRPr="00AD6FCB">
        <w:rPr>
          <w:sz w:val="16"/>
        </w:rPr>
        <w:t xml:space="preserve"> risk.</w:t>
      </w:r>
    </w:p>
    <w:p w14:paraId="27EABD31" w14:textId="77777777" w:rsidR="0003395E" w:rsidRPr="00AD6FCB" w:rsidRDefault="0003395E" w:rsidP="0003395E">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7368C848" w14:textId="77777777" w:rsidR="0003395E" w:rsidRPr="00AD6FCB" w:rsidRDefault="0003395E" w:rsidP="0003395E">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BB3D2C">
        <w:rPr>
          <w:rStyle w:val="StyleUnderline"/>
          <w:highlight w:val="cyan"/>
        </w:rPr>
        <w:t>inequality</w:t>
      </w:r>
      <w:r w:rsidRPr="00233CCB">
        <w:rPr>
          <w:rStyle w:val="StyleUnderline"/>
        </w:rPr>
        <w:t xml:space="preserve"> will </w:t>
      </w:r>
      <w:r w:rsidRPr="00BB3D2C">
        <w:rPr>
          <w:rStyle w:val="Emphasis"/>
          <w:highlight w:val="cyan"/>
        </w:rPr>
        <w:t>reduce growth</w:t>
      </w:r>
      <w:r w:rsidRPr="00233CCB">
        <w:rPr>
          <w:rStyle w:val="StyleUnderline"/>
        </w:rPr>
        <w:t xml:space="preserve"> rates</w:t>
      </w:r>
      <w:r w:rsidRPr="00AD6FCB">
        <w:rPr>
          <w:sz w:val="16"/>
        </w:rPr>
        <w:t xml:space="preserve">, among other things, because </w:t>
      </w:r>
      <w:r w:rsidRPr="00AD6FCB">
        <w:rPr>
          <w:sz w:val="16"/>
        </w:rPr>
        <w:lastRenderedPageBreak/>
        <w:t xml:space="preserve">it can </w:t>
      </w:r>
      <w:r w:rsidRPr="00BB3D2C">
        <w:rPr>
          <w:rStyle w:val="Emphasis"/>
          <w:highlight w:val="cyan"/>
        </w:rPr>
        <w:t>worsen</w:t>
      </w:r>
      <w:r w:rsidRPr="00BB3D2C">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BB3D2C">
        <w:rPr>
          <w:rStyle w:val="Emphasis"/>
          <w:highlight w:val="cyan"/>
        </w:rPr>
        <w:t>disaster preparedness</w:t>
      </w:r>
      <w:r w:rsidRPr="00A64DCD">
        <w:rPr>
          <w:rStyle w:val="StyleUnderline"/>
        </w:rPr>
        <w:t xml:space="preserve">, education, public </w:t>
      </w:r>
      <w:r w:rsidRPr="00BB3D2C">
        <w:rPr>
          <w:rStyle w:val="Emphasis"/>
          <w:highlight w:val="cyan"/>
        </w:rPr>
        <w:t>health</w:t>
      </w:r>
      <w:r w:rsidRPr="00BB3D2C">
        <w:rPr>
          <w:rStyle w:val="StyleUnderline"/>
          <w:highlight w:val="cyan"/>
        </w:rPr>
        <w:t xml:space="preserve">, </w:t>
      </w:r>
      <w:r w:rsidRPr="00BB3D2C">
        <w:rPr>
          <w:rStyle w:val="Emphasis"/>
          <w:highlight w:val="cyan"/>
        </w:rPr>
        <w:t>fo</w:t>
      </w:r>
      <w:r w:rsidRPr="00AD6FCB">
        <w:rPr>
          <w:rStyle w:val="StyleUnderline"/>
        </w:rPr>
        <w:t xml:space="preserve">reign </w:t>
      </w:r>
      <w:r w:rsidRPr="00BB3D2C">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5D856F0" w14:textId="77777777" w:rsidR="0003395E" w:rsidRPr="006F0915" w:rsidRDefault="0003395E" w:rsidP="0003395E">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278BF481" w14:textId="77777777" w:rsidR="0003395E" w:rsidRPr="00AD6FCB" w:rsidRDefault="0003395E" w:rsidP="0003395E">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F2FBEFF" w14:textId="77777777" w:rsidR="0003395E" w:rsidRPr="00AD6FCB" w:rsidRDefault="0003395E" w:rsidP="0003395E">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BB3D2C">
        <w:rPr>
          <w:rStyle w:val="StyleUnderline"/>
          <w:highlight w:val="cyan"/>
        </w:rPr>
        <w:t>makes well-coordinated</w:t>
      </w:r>
      <w:r w:rsidRPr="00AD6FCB">
        <w:rPr>
          <w:sz w:val="16"/>
        </w:rPr>
        <w:t xml:space="preserve"> intertemporal </w:t>
      </w:r>
      <w:r w:rsidRPr="00BB3D2C">
        <w:rPr>
          <w:rStyle w:val="Emphasis"/>
          <w:highlight w:val="cyan"/>
        </w:rPr>
        <w:t>policy</w:t>
      </w:r>
      <w:r w:rsidRPr="00AD6FCB">
        <w:rPr>
          <w:sz w:val="16"/>
        </w:rPr>
        <w:t xml:space="preserve"> capture </w:t>
      </w:r>
      <w:r w:rsidRPr="00BB3D2C">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5BF1714" w14:textId="77777777" w:rsidR="0003395E" w:rsidRPr="00AD6FCB" w:rsidRDefault="0003395E" w:rsidP="0003395E">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EE516F5" w14:textId="77777777" w:rsidR="0003395E" w:rsidRPr="006F0915" w:rsidRDefault="0003395E" w:rsidP="0003395E">
      <w:pPr>
        <w:rPr>
          <w:sz w:val="16"/>
        </w:rPr>
      </w:pPr>
      <w:r w:rsidRPr="00AD6FCB">
        <w:rPr>
          <w:sz w:val="16"/>
        </w:rPr>
        <w:t xml:space="preserve">Third, </w:t>
      </w:r>
      <w:r w:rsidRPr="003C66C8">
        <w:rPr>
          <w:rStyle w:val="StyleUnderline"/>
        </w:rPr>
        <w:t>high inequality</w:t>
      </w:r>
      <w:r w:rsidRPr="00AD6FCB">
        <w:rPr>
          <w:sz w:val="16"/>
        </w:rPr>
        <w:t xml:space="preserve"> is likely to </w:t>
      </w:r>
      <w:r w:rsidRPr="00BB3D2C">
        <w:rPr>
          <w:rStyle w:val="Emphasis"/>
          <w:highlight w:val="cyan"/>
        </w:rPr>
        <w:t>reduce</w:t>
      </w:r>
      <w:r w:rsidRPr="00BB3D2C">
        <w:rPr>
          <w:rStyle w:val="StyleUnderline"/>
          <w:highlight w:val="cyan"/>
        </w:rPr>
        <w:t xml:space="preserve"> social capital and </w:t>
      </w:r>
      <w:r w:rsidRPr="00BB3D2C">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BB3D2C">
        <w:rPr>
          <w:rStyle w:val="Emphasis"/>
          <w:highlight w:val="cyan"/>
        </w:rPr>
        <w:t>important</w:t>
      </w:r>
      <w:r w:rsidRPr="00BB3D2C">
        <w:rPr>
          <w:rStyle w:val="StyleUnderline"/>
          <w:highlight w:val="cyan"/>
        </w:rPr>
        <w:t xml:space="preserve"> for</w:t>
      </w:r>
      <w:r w:rsidRPr="00A0424D">
        <w:rPr>
          <w:rStyle w:val="StyleUnderline"/>
        </w:rPr>
        <w:t xml:space="preserve"> effective </w:t>
      </w:r>
      <w:r w:rsidRPr="00BB3D2C">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lastRenderedPageBreak/>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25AE93CA" w14:textId="77777777" w:rsidR="0003395E" w:rsidRPr="00AD6FCB" w:rsidRDefault="0003395E" w:rsidP="0003395E">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5687D9B" w14:textId="77777777" w:rsidR="0003395E" w:rsidRPr="00AD6FCB" w:rsidRDefault="0003395E" w:rsidP="0003395E">
      <w:pPr>
        <w:rPr>
          <w:sz w:val="16"/>
        </w:rPr>
      </w:pPr>
      <w:r w:rsidRPr="00AD6FCB">
        <w:rPr>
          <w:sz w:val="16"/>
        </w:rPr>
        <w:t xml:space="preserve">So, </w:t>
      </w:r>
      <w:r w:rsidRPr="00BB3D2C">
        <w:rPr>
          <w:rStyle w:val="Emphasis"/>
          <w:highlight w:val="cyan"/>
        </w:rPr>
        <w:t>good</w:t>
      </w:r>
      <w:r w:rsidRPr="00AD6FCB">
        <w:rPr>
          <w:rStyle w:val="StyleUnderline"/>
        </w:rPr>
        <w:t xml:space="preserve"> social and institutional </w:t>
      </w:r>
      <w:r w:rsidRPr="00BB3D2C">
        <w:rPr>
          <w:rStyle w:val="StyleUnderline"/>
          <w:highlight w:val="cyan"/>
        </w:rPr>
        <w:t>conditions</w:t>
      </w:r>
      <w:r w:rsidRPr="00AD6FCB">
        <w:rPr>
          <w:sz w:val="16"/>
        </w:rPr>
        <w:t xml:space="preserve"> could help </w:t>
      </w:r>
      <w:r w:rsidRPr="00BB3D2C">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BB3D2C">
        <w:rPr>
          <w:rStyle w:val="Emphasis"/>
          <w:highlight w:val="cyan"/>
        </w:rPr>
        <w:t>nuc</w:t>
      </w:r>
      <w:r w:rsidRPr="00AD6FCB">
        <w:rPr>
          <w:rStyle w:val="StyleUnderline"/>
        </w:rPr>
        <w:t xml:space="preserve">lear </w:t>
      </w:r>
      <w:r w:rsidRPr="00BB3D2C">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BB3D2C">
        <w:rPr>
          <w:rStyle w:val="Emphasis"/>
          <w:highlight w:val="cyan"/>
        </w:rPr>
        <w:t>virus</w:t>
      </w:r>
      <w:r w:rsidRPr="00AD6FCB">
        <w:rPr>
          <w:sz w:val="16"/>
        </w:rPr>
        <w:t xml:space="preserve"> or the launch of </w:t>
      </w:r>
      <w:r w:rsidRPr="00BB3D2C">
        <w:rPr>
          <w:rStyle w:val="Emphasis"/>
          <w:highlight w:val="cyan"/>
        </w:rPr>
        <w:t>m</w:t>
      </w:r>
      <w:r w:rsidRPr="009B6DDE">
        <w:rPr>
          <w:rStyle w:val="StyleUnderline"/>
        </w:rPr>
        <w:t xml:space="preserve">isaligned </w:t>
      </w:r>
      <w:r w:rsidRPr="00BB3D2C">
        <w:rPr>
          <w:rStyle w:val="Emphasis"/>
          <w:highlight w:val="cyan"/>
        </w:rPr>
        <w:t>a</w:t>
      </w:r>
      <w:r w:rsidRPr="00AD6FCB">
        <w:rPr>
          <w:sz w:val="16"/>
        </w:rPr>
        <w:t xml:space="preserve">rtificial </w:t>
      </w:r>
      <w:r w:rsidRPr="00BB3D2C">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BB3D2C">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BB3D2C">
        <w:rPr>
          <w:rStyle w:val="Emphasis"/>
          <w:highlight w:val="cyan"/>
        </w:rPr>
        <w:t>cyber</w:t>
      </w:r>
      <w:r w:rsidRPr="00AD6FCB">
        <w:rPr>
          <w:rStyle w:val="StyleUnderline"/>
        </w:rPr>
        <w:t xml:space="preserve">weapons, </w:t>
      </w:r>
      <w:r w:rsidRPr="00BB3D2C">
        <w:rPr>
          <w:rStyle w:val="StyleUnderline"/>
          <w:highlight w:val="cyan"/>
        </w:rPr>
        <w:t xml:space="preserve">and </w:t>
      </w:r>
      <w:r w:rsidRPr="00BB3D2C">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BB3D2C">
        <w:rPr>
          <w:rStyle w:val="StyleUnderline"/>
          <w:highlight w:val="cyan"/>
        </w:rPr>
        <w:t>leading to</w:t>
      </w:r>
      <w:r w:rsidRPr="00AD6FCB">
        <w:rPr>
          <w:sz w:val="16"/>
        </w:rPr>
        <w:t xml:space="preserve"> potential </w:t>
      </w:r>
      <w:r w:rsidRPr="00BB3D2C">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BB3D2C">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BB3D2C">
        <w:rPr>
          <w:rStyle w:val="Emphasis"/>
          <w:highlight w:val="cyan"/>
        </w:rPr>
        <w:t>catastrophes</w:t>
      </w:r>
      <w:r w:rsidRPr="00AD6FCB">
        <w:rPr>
          <w:sz w:val="16"/>
        </w:rPr>
        <w:t xml:space="preserve"> (Schlosser, 2013).</w:t>
      </w:r>
    </w:p>
    <w:p w14:paraId="04A77941" w14:textId="77777777" w:rsidR="0003395E" w:rsidRPr="00AD6FCB" w:rsidRDefault="0003395E" w:rsidP="0003395E">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BB3D2C">
        <w:rPr>
          <w:rStyle w:val="Emphasis"/>
          <w:highlight w:val="cyan"/>
        </w:rPr>
        <w:t>polarization</w:t>
      </w:r>
      <w:r w:rsidRPr="00BB3D2C">
        <w:rPr>
          <w:rStyle w:val="StyleUnderline"/>
          <w:highlight w:val="cyan"/>
        </w:rPr>
        <w:t xml:space="preserve"> increases</w:t>
      </w:r>
      <w:r w:rsidRPr="001C0D35">
        <w:rPr>
          <w:rStyle w:val="StyleUnderline"/>
        </w:rPr>
        <w:t xml:space="preserve"> the risk of violent </w:t>
      </w:r>
      <w:r w:rsidRPr="00BB3D2C">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BB3D2C">
        <w:rPr>
          <w:rStyle w:val="StyleUnderline"/>
          <w:highlight w:val="cyan"/>
        </w:rPr>
        <w:t xml:space="preserve">drive </w:t>
      </w:r>
      <w:r w:rsidRPr="00BB3D2C">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BB3D2C">
        <w:rPr>
          <w:rStyle w:val="Emphasis"/>
          <w:highlight w:val="cyan"/>
        </w:rPr>
        <w:t>unequal</w:t>
      </w:r>
      <w:r w:rsidRPr="00BB3D2C">
        <w:rPr>
          <w:rStyle w:val="StyleUnderline"/>
          <w:highlight w:val="cyan"/>
        </w:rPr>
        <w:t xml:space="preserve"> </w:t>
      </w:r>
      <w:r w:rsidRPr="006F0915">
        <w:rPr>
          <w:rStyle w:val="StyleUnderline"/>
        </w:rPr>
        <w:t xml:space="preserve">states were more </w:t>
      </w:r>
      <w:r w:rsidRPr="00BB3D2C">
        <w:rPr>
          <w:rStyle w:val="StyleUnderline"/>
          <w:highlight w:val="cyan"/>
        </w:rPr>
        <w:t xml:space="preserve">likely to </w:t>
      </w:r>
      <w:r w:rsidRPr="00BB3D2C">
        <w:rPr>
          <w:rStyle w:val="Emphasis"/>
          <w:highlight w:val="cyan"/>
        </w:rPr>
        <w:t>vote for</w:t>
      </w:r>
      <w:r w:rsidRPr="00AD6FCB">
        <w:rPr>
          <w:sz w:val="16"/>
        </w:rPr>
        <w:t xml:space="preserve"> Donald Trump, after controlling for variables such as income, race and education (Darvas and Efstathiou, 2016). </w:t>
      </w:r>
      <w:r w:rsidRPr="00BB3D2C">
        <w:rPr>
          <w:rStyle w:val="Emphasis"/>
          <w:highlight w:val="cyan"/>
        </w:rPr>
        <w:t>Populist</w:t>
      </w:r>
      <w:r w:rsidRPr="00AD6FCB">
        <w:rPr>
          <w:sz w:val="16"/>
        </w:rPr>
        <w:t xml:space="preserve"> politician</w:t>
      </w:r>
      <w:r w:rsidRPr="00BB3D2C">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BB3D2C">
        <w:rPr>
          <w:rStyle w:val="StyleUnderline"/>
          <w:highlight w:val="cyan"/>
        </w:rPr>
        <w:t xml:space="preserve">less </w:t>
      </w:r>
      <w:r w:rsidRPr="00BB3D2C">
        <w:rPr>
          <w:rStyle w:val="Emphasis"/>
          <w:highlight w:val="cyan"/>
        </w:rPr>
        <w:t>cooperative</w:t>
      </w:r>
      <w:r w:rsidRPr="00AD6FCB">
        <w:rPr>
          <w:sz w:val="16"/>
        </w:rPr>
        <w:t xml:space="preserve"> in delivering regional </w:t>
      </w:r>
      <w:r w:rsidRPr="00BB3D2C">
        <w:rPr>
          <w:rStyle w:val="StyleUnderline"/>
          <w:highlight w:val="cyan"/>
        </w:rPr>
        <w:t>and</w:t>
      </w:r>
      <w:r w:rsidRPr="00AD6FCB">
        <w:rPr>
          <w:sz w:val="16"/>
        </w:rPr>
        <w:t xml:space="preserve"> global public goods and typically </w:t>
      </w:r>
      <w:r w:rsidRPr="00BB3D2C">
        <w:rPr>
          <w:rStyle w:val="StyleUnderline"/>
          <w:highlight w:val="cyan"/>
        </w:rPr>
        <w:t xml:space="preserve">prefer </w:t>
      </w:r>
      <w:r w:rsidRPr="00BB3D2C">
        <w:rPr>
          <w:rStyle w:val="Emphasis"/>
          <w:highlight w:val="cyan"/>
        </w:rPr>
        <w:t>riskier</w:t>
      </w:r>
      <w:r w:rsidRPr="00AD6FCB">
        <w:rPr>
          <w:sz w:val="16"/>
        </w:rPr>
        <w:t xml:space="preserve">, and more conflictual and </w:t>
      </w:r>
      <w:r w:rsidRPr="005E39B6">
        <w:rPr>
          <w:rStyle w:val="StyleUnderline"/>
        </w:rPr>
        <w:t xml:space="preserve">nationalistic </w:t>
      </w:r>
      <w:r w:rsidRPr="00BB3D2C">
        <w:rPr>
          <w:rStyle w:val="Emphasis"/>
          <w:highlight w:val="cyan"/>
        </w:rPr>
        <w:t>policy</w:t>
      </w:r>
      <w:r w:rsidRPr="00AD6FCB">
        <w:rPr>
          <w:sz w:val="16"/>
        </w:rPr>
        <w:t xml:space="preserve"> styles.</w:t>
      </w:r>
    </w:p>
    <w:p w14:paraId="27E37334" w14:textId="77777777" w:rsidR="0003395E" w:rsidRPr="00AD6FCB" w:rsidRDefault="0003395E" w:rsidP="0003395E">
      <w:pPr>
        <w:rPr>
          <w:sz w:val="16"/>
        </w:rPr>
      </w:pPr>
      <w:r w:rsidRPr="00AD6FCB">
        <w:rPr>
          <w:sz w:val="16"/>
        </w:rPr>
        <w:t>Differential progress</w:t>
      </w:r>
    </w:p>
    <w:p w14:paraId="5BC75B65" w14:textId="77777777" w:rsidR="0003395E" w:rsidRPr="00AD6FCB" w:rsidRDefault="0003395E" w:rsidP="0003395E">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A0A12CD" w14:textId="77777777" w:rsidR="0003395E" w:rsidRPr="00AD6FCB" w:rsidRDefault="0003395E" w:rsidP="0003395E">
      <w:pPr>
        <w:rPr>
          <w:sz w:val="16"/>
        </w:rPr>
      </w:pPr>
      <w:r w:rsidRPr="00AD6FCB">
        <w:rPr>
          <w:sz w:val="16"/>
        </w:rPr>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F800589" w14:textId="77777777" w:rsidR="0003395E" w:rsidRPr="00AD6FCB" w:rsidRDefault="0003395E" w:rsidP="0003395E">
      <w:pPr>
        <w:rPr>
          <w:sz w:val="16"/>
        </w:rPr>
      </w:pPr>
      <w:r w:rsidRPr="00AD6FCB">
        <w:rPr>
          <w:sz w:val="16"/>
        </w:rPr>
        <w:lastRenderedPageBreak/>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D61220D" w14:textId="77777777" w:rsidR="0003395E" w:rsidRPr="00B430AB" w:rsidRDefault="0003395E" w:rsidP="0003395E">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BB3D2C">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BB3D2C">
        <w:rPr>
          <w:rStyle w:val="Emphasis"/>
          <w:highlight w:val="cyan"/>
        </w:rPr>
        <w:t>strengthen</w:t>
      </w:r>
      <w:r w:rsidRPr="00AD6FCB">
        <w:rPr>
          <w:sz w:val="16"/>
        </w:rPr>
        <w:t xml:space="preserve"> the </w:t>
      </w:r>
      <w:r w:rsidRPr="00BB3D2C">
        <w:rPr>
          <w:rStyle w:val="StyleUnderline"/>
          <w:highlight w:val="cyan"/>
        </w:rPr>
        <w:t>public institutions required for</w:t>
      </w:r>
      <w:r w:rsidRPr="00AD6FCB">
        <w:rPr>
          <w:sz w:val="16"/>
        </w:rPr>
        <w:t xml:space="preserve"> </w:t>
      </w:r>
      <w:r w:rsidRPr="00F239EF">
        <w:rPr>
          <w:rStyle w:val="Emphasis"/>
        </w:rPr>
        <w:t xml:space="preserve">effective </w:t>
      </w:r>
      <w:r w:rsidRPr="00BB3D2C">
        <w:rPr>
          <w:rStyle w:val="Emphasis"/>
          <w:highlight w:val="cyan"/>
        </w:rPr>
        <w:t>collective action</w:t>
      </w:r>
      <w:r w:rsidRPr="00BB3D2C">
        <w:rPr>
          <w:sz w:val="16"/>
          <w:highlight w:val="cyan"/>
        </w:rPr>
        <w:t xml:space="preserve"> </w:t>
      </w:r>
      <w:r w:rsidRPr="00BB3D2C">
        <w:rPr>
          <w:rStyle w:val="StyleUnderline"/>
          <w:highlight w:val="cyan"/>
        </w:rPr>
        <w:t>to reduce</w:t>
      </w:r>
      <w:r w:rsidRPr="00AD6FCB">
        <w:rPr>
          <w:rStyle w:val="StyleUnderline"/>
        </w:rPr>
        <w:t xml:space="preserve"> existential </w:t>
      </w:r>
      <w:r w:rsidRPr="00BB3D2C">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ABE9282" w14:textId="77777777" w:rsidR="0003395E" w:rsidRDefault="0003395E" w:rsidP="0003395E">
      <w:pPr>
        <w:pStyle w:val="Heading2"/>
      </w:pPr>
      <w:r>
        <w:lastRenderedPageBreak/>
        <w:t>Case</w:t>
      </w:r>
    </w:p>
    <w:p w14:paraId="7C076C8D" w14:textId="77777777" w:rsidR="0003395E" w:rsidRDefault="0003395E" w:rsidP="0003395E">
      <w:pPr>
        <w:pStyle w:val="Heading3"/>
      </w:pPr>
      <w:r>
        <w:lastRenderedPageBreak/>
        <w:t>1NC---AT: Case</w:t>
      </w:r>
    </w:p>
    <w:p w14:paraId="43DC49A5" w14:textId="77777777" w:rsidR="0003395E" w:rsidRDefault="0003395E" w:rsidP="0003395E">
      <w:pPr>
        <w:pStyle w:val="Heading4"/>
      </w:pPr>
      <w:r w:rsidRPr="00194715">
        <w:t xml:space="preserve">1. </w:t>
      </w:r>
      <w:r w:rsidRPr="00194715">
        <w:rPr>
          <w:u w:val="single"/>
        </w:rPr>
        <w:t xml:space="preserve">VOTE NEG ON PRESUMPTION. </w:t>
      </w:r>
      <w:r w:rsidRPr="00194715">
        <w:t>ENDPOINTS</w:t>
      </w:r>
      <w:r>
        <w:t xml:space="preserve">. They have identified a </w:t>
      </w:r>
      <w:r>
        <w:rPr>
          <w:u w:val="single"/>
        </w:rPr>
        <w:t>material structure</w:t>
      </w:r>
      <w:r>
        <w:t xml:space="preserve"> of how violence operates against trans people without generating a material solution which proves how their politics collapses. </w:t>
      </w:r>
    </w:p>
    <w:p w14:paraId="7502127C" w14:textId="77777777" w:rsidR="0003395E" w:rsidRPr="00DF52DA" w:rsidRDefault="0003395E" w:rsidP="0003395E">
      <w:pPr>
        <w:rPr>
          <w:rFonts w:asciiTheme="minorHAnsi" w:hAnsiTheme="minorHAnsi" w:cstheme="minorHAnsi"/>
        </w:rPr>
      </w:pPr>
      <w:r w:rsidRPr="00DF52DA">
        <w:rPr>
          <w:rFonts w:asciiTheme="minorHAnsi" w:hAnsiTheme="minorHAnsi" w:cstheme="minorHAnsi"/>
        </w:rPr>
        <w:t xml:space="preserve">Gary </w:t>
      </w:r>
      <w:r w:rsidRPr="00DF52DA">
        <w:rPr>
          <w:rStyle w:val="Style13ptBold"/>
          <w:rFonts w:asciiTheme="minorHAnsi" w:hAnsiTheme="minorHAnsi" w:cstheme="minorHAnsi"/>
        </w:rPr>
        <w:t>Wilder 22</w:t>
      </w:r>
      <w:r w:rsidRPr="00DF52DA">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B8C0D30" w14:textId="77777777" w:rsidR="0003395E" w:rsidRPr="00DF52DA" w:rsidRDefault="0003395E" w:rsidP="0003395E">
      <w:pPr>
        <w:rPr>
          <w:rStyle w:val="StyleUnderline"/>
          <w:rFonts w:asciiTheme="minorHAnsi" w:hAnsiTheme="minorHAnsi" w:cstheme="minorHAnsi"/>
        </w:rPr>
      </w:pPr>
      <w:r w:rsidRPr="00DF52DA">
        <w:rPr>
          <w:rStyle w:val="StyleUnderline"/>
          <w:rFonts w:asciiTheme="minorHAnsi" w:hAnsiTheme="minorHAnsi" w:cstheme="minorHAnsi"/>
        </w:rPr>
        <w:t>Against Left Melancholy</w:t>
      </w:r>
    </w:p>
    <w:p w14:paraId="76E2EB16" w14:textId="77777777" w:rsidR="0003395E" w:rsidRPr="00DF52DA" w:rsidRDefault="0003395E" w:rsidP="0003395E">
      <w:pPr>
        <w:rPr>
          <w:rFonts w:asciiTheme="minorHAnsi" w:hAnsiTheme="minorHAnsi" w:cstheme="minorHAnsi"/>
          <w:sz w:val="16"/>
        </w:rPr>
      </w:pPr>
      <w:r w:rsidRPr="00DF52DA">
        <w:rPr>
          <w:rFonts w:asciiTheme="minorHAnsi" w:hAnsiTheme="minorHAnsi" w:cstheme="minorHAnsi"/>
          <w:sz w:val="16"/>
        </w:rPr>
        <w:t xml:space="preserve">In a widely read 1999 essay, political theorist </w:t>
      </w:r>
      <w:r w:rsidRPr="00DF52DA">
        <w:rPr>
          <w:rStyle w:val="StyleUnderline"/>
          <w:rFonts w:asciiTheme="minorHAnsi" w:hAnsiTheme="minorHAnsi" w:cstheme="minorHAnsi"/>
        </w:rPr>
        <w:t xml:space="preserve">Wendy </w:t>
      </w:r>
      <w:r w:rsidRPr="006A35C2">
        <w:rPr>
          <w:rStyle w:val="StyleUnderline"/>
          <w:rFonts w:asciiTheme="minorHAnsi" w:hAnsiTheme="minorHAnsi" w:cstheme="minorHAnsi"/>
          <w:highlight w:val="cyan"/>
        </w:rPr>
        <w:t>Brown regrets "the Left's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StyleUnderline"/>
          <w:rFonts w:asciiTheme="minorHAnsi" w:hAnsiTheme="minorHAnsi" w:cstheme="minorHAnsi"/>
          <w:highlight w:val="cyan"/>
        </w:rPr>
        <w:t>failure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apprehend the character of the age and to </w:t>
      </w:r>
      <w:r w:rsidRPr="006A35C2">
        <w:rPr>
          <w:rStyle w:val="StyleUnderline"/>
          <w:rFonts w:asciiTheme="minorHAnsi" w:hAnsiTheme="minorHAnsi" w:cstheme="minorHAnsi"/>
          <w:highlight w:val="cyan"/>
        </w:rPr>
        <w:t xml:space="preserve">develop </w:t>
      </w:r>
      <w:r w:rsidRPr="00DF52DA">
        <w:rPr>
          <w:rStyle w:val="StyleUnderline"/>
          <w:rFonts w:asciiTheme="minorHAnsi" w:hAnsiTheme="minorHAnsi" w:cstheme="minorHAnsi"/>
        </w:rPr>
        <w:t>a political critique and a moral-</w:t>
      </w:r>
      <w:r w:rsidRPr="006A35C2">
        <w:rPr>
          <w:rStyle w:val="StyleUnderline"/>
          <w:rFonts w:asciiTheme="minorHAnsi" w:hAnsiTheme="minorHAnsi" w:cstheme="minorHAnsi"/>
          <w:highlight w:val="cyan"/>
        </w:rPr>
        <w:t xml:space="preserve">political vision </w:t>
      </w:r>
      <w:r w:rsidRPr="00DF52DA">
        <w:rPr>
          <w:rStyle w:val="StyleUnderline"/>
          <w:rFonts w:asciiTheme="minorHAnsi" w:hAnsiTheme="minorHAnsi" w:cstheme="minorHAnsi"/>
        </w:rPr>
        <w:t>appropriate to this character</w:t>
      </w:r>
      <w:r w:rsidRPr="00DF52DA">
        <w:rPr>
          <w:rFonts w:asciiTheme="minorHAnsi" w:hAnsiTheme="minorHAnsi" w:cstheme="minorHAnsi"/>
          <w:sz w:val="16"/>
        </w:rPr>
        <w:t xml:space="preserve">."84 </w:t>
      </w:r>
      <w:r w:rsidRPr="00DF52DA">
        <w:rPr>
          <w:rStyle w:val="StyleUnderline"/>
          <w:rFonts w:asciiTheme="minorHAnsi" w:hAnsiTheme="minorHAnsi" w:cstheme="minorHAnsi"/>
        </w:rPr>
        <w:t>She ascribes this failure to an attitude of "Left melancholy" in which "</w:t>
      </w:r>
      <w:r w:rsidRPr="006A35C2">
        <w:rPr>
          <w:rStyle w:val="StyleUnderline"/>
          <w:rFonts w:asciiTheme="minorHAnsi" w:hAnsiTheme="minorHAnsi" w:cstheme="minorHAnsi"/>
          <w:highlight w:val="cyan"/>
        </w:rPr>
        <w:t xml:space="preserve">the </w:t>
      </w:r>
      <w:r w:rsidRPr="006A35C2">
        <w:rPr>
          <w:rStyle w:val="Emphasis"/>
          <w:rFonts w:asciiTheme="minorHAnsi" w:hAnsiTheme="minorHAnsi" w:cstheme="minorHAnsi"/>
          <w:highlight w:val="cyan"/>
        </w:rPr>
        <w:t>revolutionary hack</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Emphasis"/>
          <w:rFonts w:asciiTheme="minorHAnsi" w:hAnsiTheme="minorHAnsi" w:cstheme="minorHAnsi"/>
          <w:highlight w:val="cyan"/>
        </w:rPr>
        <w:t>is</w:t>
      </w:r>
      <w:r w:rsidRPr="00DF52DA">
        <w:rPr>
          <w:rFonts w:asciiTheme="minorHAnsi" w:hAnsiTheme="minorHAnsi" w:cstheme="minorHAnsi"/>
          <w:sz w:val="16"/>
        </w:rPr>
        <w:t xml:space="preserve">, finally, </w:t>
      </w:r>
      <w:r w:rsidRPr="006A35C2">
        <w:rPr>
          <w:rStyle w:val="Emphasis"/>
          <w:rFonts w:asciiTheme="minorHAnsi" w:hAnsiTheme="minorHAnsi" w:cstheme="minorHAnsi"/>
          <w:highlight w:val="cyan"/>
        </w:rPr>
        <w:t xml:space="preserve">attached more to </w:t>
      </w:r>
      <w:r w:rsidRPr="00DF52DA">
        <w:rPr>
          <w:rStyle w:val="Emphasis"/>
          <w:rFonts w:asciiTheme="minorHAnsi" w:hAnsiTheme="minorHAnsi" w:cstheme="minorHAnsi"/>
        </w:rPr>
        <w:t xml:space="preserve">a particular </w:t>
      </w:r>
      <w:r w:rsidRPr="006A35C2">
        <w:rPr>
          <w:rStyle w:val="Emphasis"/>
          <w:rFonts w:asciiTheme="minorHAnsi" w:hAnsiTheme="minorHAnsi" w:cstheme="minorHAnsi"/>
          <w:highlight w:val="cyan"/>
        </w:rPr>
        <w:t>political analysis</w:t>
      </w:r>
      <w:r w:rsidRPr="006A35C2">
        <w:rPr>
          <w:rFonts w:asciiTheme="minorHAnsi" w:hAnsiTheme="minorHAnsi" w:cstheme="minorHAnsi"/>
          <w:sz w:val="16"/>
          <w:highlight w:val="cyan"/>
        </w:rPr>
        <w:t xml:space="preserve"> </w:t>
      </w:r>
      <w:r w:rsidRPr="00DF52DA">
        <w:rPr>
          <w:rFonts w:asciiTheme="minorHAnsi" w:hAnsiTheme="minorHAnsi" w:cstheme="minorHAnsi"/>
          <w:sz w:val="16"/>
        </w:rPr>
        <w:t>or ideal—</w:t>
      </w:r>
      <w:r w:rsidRPr="00DF52DA">
        <w:rPr>
          <w:rStyle w:val="StyleUnderline"/>
          <w:rFonts w:asciiTheme="minorHAnsi" w:hAnsiTheme="minorHAnsi" w:cstheme="minorHAnsi"/>
        </w:rPr>
        <w:t>even to the failure of that ideal</w:t>
      </w:r>
      <w:r w:rsidRPr="00DF52DA">
        <w:rPr>
          <w:rFonts w:asciiTheme="minorHAnsi" w:hAnsiTheme="minorHAnsi" w:cstheme="minorHAnsi"/>
          <w:sz w:val="16"/>
        </w:rPr>
        <w:t>—</w:t>
      </w:r>
      <w:r w:rsidRPr="006A35C2">
        <w:rPr>
          <w:rStyle w:val="Emphasis"/>
          <w:rFonts w:asciiTheme="minorHAnsi" w:hAnsiTheme="minorHAnsi" w:cstheme="minorHAnsi"/>
          <w:highlight w:val="cyan"/>
        </w:rPr>
        <w:t xml:space="preserve">than to seizing possibilities for radical change </w:t>
      </w:r>
      <w:r w:rsidRPr="00DF52DA">
        <w:rPr>
          <w:rStyle w:val="Emphasis"/>
          <w:rFonts w:asciiTheme="minorHAnsi" w:hAnsiTheme="minorHAnsi" w:cstheme="minorHAnsi"/>
        </w:rPr>
        <w:t>in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This</w:t>
      </w:r>
      <w:r w:rsidRPr="00DF52DA">
        <w:rPr>
          <w:rStyle w:val="StyleUnderline"/>
          <w:rFonts w:asciiTheme="minorHAnsi" w:hAnsiTheme="minorHAnsi" w:cstheme="minorHAnsi"/>
        </w:rPr>
        <w:t xml:space="preserve"> "</w:t>
      </w:r>
      <w:r w:rsidRPr="00DF52DA">
        <w:rPr>
          <w:rStyle w:val="Emphasis"/>
          <w:rFonts w:asciiTheme="minorHAnsi" w:hAnsiTheme="minorHAnsi" w:cstheme="minorHAnsi"/>
        </w:rPr>
        <w:t>narcissism</w:t>
      </w:r>
      <w:r w:rsidRPr="00DF52DA">
        <w:rPr>
          <w:rFonts w:asciiTheme="minorHAnsi" w:hAnsiTheme="minorHAnsi" w:cstheme="minorHAnsi"/>
          <w:sz w:val="16"/>
        </w:rPr>
        <w:t xml:space="preserve"> with regard to one's past political attachments . . . </w:t>
      </w:r>
      <w:r w:rsidRPr="006A35C2">
        <w:rPr>
          <w:rStyle w:val="StyleUnderline"/>
          <w:rFonts w:asciiTheme="minorHAnsi" w:hAnsiTheme="minorHAnsi" w:cstheme="minorHAnsi"/>
          <w:highlight w:val="cyan"/>
        </w:rPr>
        <w:t xml:space="preserve">exceeds </w:t>
      </w:r>
      <w:r w:rsidRPr="00DF52DA">
        <w:rPr>
          <w:rStyle w:val="StyleUnderline"/>
          <w:rFonts w:asciiTheme="minorHAnsi" w:hAnsiTheme="minorHAnsi" w:cstheme="minorHAnsi"/>
        </w:rPr>
        <w:t xml:space="preserve">any contemporary </w:t>
      </w:r>
      <w:r w:rsidRPr="006A35C2">
        <w:rPr>
          <w:rStyle w:val="StyleUnderline"/>
          <w:rFonts w:asciiTheme="minorHAnsi" w:hAnsiTheme="minorHAnsi" w:cstheme="minorHAnsi"/>
          <w:highlight w:val="cyan"/>
        </w:rPr>
        <w:t xml:space="preserve">investment in </w:t>
      </w:r>
      <w:r w:rsidRPr="006A35C2">
        <w:rPr>
          <w:rStyle w:val="Emphasis"/>
          <w:rFonts w:asciiTheme="minorHAnsi" w:hAnsiTheme="minorHAnsi" w:cstheme="minorHAnsi"/>
          <w:highlight w:val="cyan"/>
        </w:rPr>
        <w:t>political mobilization</w:t>
      </w:r>
      <w:r w:rsidRPr="00DF52DA">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A35C2">
        <w:rPr>
          <w:rStyle w:val="StyleUnderline"/>
          <w:rFonts w:asciiTheme="minorHAnsi" w:hAnsiTheme="minorHAnsi" w:cstheme="minorHAnsi"/>
          <w:highlight w:val="cyan"/>
        </w:rPr>
        <w:t xml:space="preserve">a rigid attachment to </w:t>
      </w:r>
      <w:r w:rsidRPr="00DF52DA">
        <w:rPr>
          <w:rStyle w:val="StyleUnderline"/>
          <w:rFonts w:asciiTheme="minorHAnsi" w:hAnsiTheme="minorHAnsi" w:cstheme="minorHAnsi"/>
        </w:rPr>
        <w:t xml:space="preserve">outmoded </w:t>
      </w:r>
      <w:r w:rsidRPr="006A35C2">
        <w:rPr>
          <w:rStyle w:val="StyleUnderline"/>
          <w:rFonts w:asciiTheme="minorHAnsi" w:hAnsiTheme="minorHAnsi" w:cstheme="minorHAnsi"/>
          <w:highlight w:val="cyan"/>
        </w:rPr>
        <w:t xml:space="preserve">ideals prevented Left actors from </w:t>
      </w:r>
      <w:r w:rsidRPr="00DF52DA">
        <w:rPr>
          <w:rStyle w:val="StyleUnderline"/>
          <w:rFonts w:asciiTheme="minorHAnsi" w:hAnsiTheme="minorHAnsi" w:cstheme="minorHAnsi"/>
        </w:rPr>
        <w:t xml:space="preserve">recognizing new conditions and </w:t>
      </w:r>
      <w:r w:rsidRPr="006A35C2">
        <w:rPr>
          <w:rStyle w:val="Emphasis"/>
          <w:rFonts w:asciiTheme="minorHAnsi" w:hAnsiTheme="minorHAnsi" w:cstheme="minorHAnsi"/>
          <w:highlight w:val="cyan"/>
        </w:rPr>
        <w:t>responding</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adequately </w:t>
      </w:r>
      <w:r w:rsidRPr="006A35C2">
        <w:rPr>
          <w:rStyle w:val="Emphasis"/>
          <w:rFonts w:asciiTheme="minorHAnsi" w:hAnsiTheme="minorHAnsi" w:cstheme="minorHAnsi"/>
          <w:highlight w:val="cyan"/>
        </w:rPr>
        <w:t xml:space="preserve">to </w:t>
      </w:r>
      <w:r w:rsidRPr="00DF52DA">
        <w:rPr>
          <w:rStyle w:val="Emphasis"/>
          <w:rFonts w:asciiTheme="minorHAnsi" w:hAnsiTheme="minorHAnsi" w:cstheme="minorHAnsi"/>
        </w:rPr>
        <w:t xml:space="preserve">new </w:t>
      </w:r>
      <w:r w:rsidRPr="006A35C2">
        <w:rPr>
          <w:rStyle w:val="Emphasis"/>
          <w:rFonts w:asciiTheme="minorHAnsi" w:hAnsiTheme="minorHAnsi" w:cstheme="minorHAnsi"/>
          <w:highlight w:val="cyan"/>
        </w:rPr>
        <w:t>challenges</w:t>
      </w:r>
      <w:r w:rsidRPr="00DF52DA">
        <w:rPr>
          <w:rFonts w:asciiTheme="minorHAnsi" w:hAnsiTheme="minorHAnsi" w:cstheme="minorHAnsi"/>
          <w:sz w:val="16"/>
        </w:rPr>
        <w:t xml:space="preserve">. </w:t>
      </w:r>
      <w:r w:rsidRPr="00DF52DA">
        <w:rPr>
          <w:rStyle w:val="StyleUnderline"/>
          <w:rFonts w:asciiTheme="minorHAnsi" w:hAnsiTheme="minorHAnsi" w:cstheme="minorHAnsi"/>
        </w:rPr>
        <w:t>She relates this</w:t>
      </w:r>
      <w:r w:rsidRPr="00DF52DA">
        <w:rPr>
          <w:rFonts w:asciiTheme="minorHAnsi" w:hAnsiTheme="minorHAnsi" w:cstheme="minorHAnsi"/>
          <w:sz w:val="16"/>
        </w:rPr>
        <w:t xml:space="preserve"> blindness and paralysis </w:t>
      </w:r>
      <w:r w:rsidRPr="00DF52DA">
        <w:rPr>
          <w:rStyle w:val="StyleUnderline"/>
          <w:rFonts w:asciiTheme="minorHAnsi" w:hAnsiTheme="minorHAnsi" w:cstheme="minorHAnsi"/>
        </w:rPr>
        <w:t xml:space="preserve">to the overwhelming sense of </w:t>
      </w:r>
      <w:r w:rsidRPr="00DF52DA">
        <w:rPr>
          <w:rStyle w:val="Emphasis"/>
          <w:rFonts w:asciiTheme="minorHAnsi" w:hAnsiTheme="minorHAnsi" w:cstheme="minorHAnsi"/>
        </w:rPr>
        <w:t>loss</w:t>
      </w:r>
      <w:r w:rsidRPr="00DF52DA">
        <w:rPr>
          <w:rStyle w:val="StyleUnderline"/>
          <w:rFonts w:asciiTheme="minorHAnsi" w:hAnsiTheme="minorHAnsi" w:cstheme="minorHAnsi"/>
        </w:rPr>
        <w:t xml:space="preserve"> following </w:t>
      </w:r>
      <w:r w:rsidRPr="00DF52DA">
        <w:rPr>
          <w:rStyle w:val="Emphasis"/>
          <w:rFonts w:asciiTheme="minorHAnsi" w:hAnsiTheme="minorHAnsi" w:cstheme="minorHAnsi"/>
        </w:rPr>
        <w:t>great political defeats</w:t>
      </w:r>
      <w:r w:rsidRPr="00DF52DA">
        <w:rPr>
          <w:rFonts w:asciiTheme="minorHAnsi" w:hAnsiTheme="minorHAnsi" w:cstheme="minorHAnsi"/>
          <w:sz w:val="16"/>
        </w:rPr>
        <w:t>.</w:t>
      </w:r>
    </w:p>
    <w:p w14:paraId="7A61A68C" w14:textId="77777777" w:rsidR="0003395E" w:rsidRPr="00DF52DA" w:rsidRDefault="0003395E" w:rsidP="0003395E">
      <w:pPr>
        <w:rPr>
          <w:rFonts w:asciiTheme="minorHAnsi" w:hAnsiTheme="minorHAnsi" w:cstheme="minorHAnsi"/>
          <w:sz w:val="16"/>
        </w:rPr>
      </w:pPr>
      <w:r w:rsidRPr="00DF52DA">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A35C2">
        <w:rPr>
          <w:rStyle w:val="StyleUnderline"/>
          <w:rFonts w:asciiTheme="minorHAnsi" w:hAnsiTheme="minorHAnsi" w:cstheme="minorHAnsi"/>
          <w:highlight w:val="cyan"/>
        </w:rPr>
        <w:t xml:space="preserve">The result was an impoverished "Left </w:t>
      </w:r>
      <w:r w:rsidRPr="00DF52DA">
        <w:rPr>
          <w:rStyle w:val="StyleUnderline"/>
          <w:rFonts w:asciiTheme="minorHAnsi" w:hAnsiTheme="minorHAnsi" w:cstheme="minorHAnsi"/>
        </w:rPr>
        <w:t xml:space="preserve">traditionalism" </w:t>
      </w:r>
      <w:r w:rsidRPr="006A35C2">
        <w:rPr>
          <w:rStyle w:val="StyleUnderline"/>
          <w:rFonts w:asciiTheme="minorHAnsi" w:hAnsiTheme="minorHAnsi" w:cstheme="minorHAnsi"/>
          <w:highlight w:val="cyan"/>
        </w:rPr>
        <w:t xml:space="preserve">that operates </w:t>
      </w:r>
      <w:r w:rsidRPr="006A35C2">
        <w:rPr>
          <w:rStyle w:val="Emphasis"/>
          <w:rFonts w:asciiTheme="minorHAnsi" w:hAnsiTheme="minorHAnsi" w:cstheme="minorHAnsi"/>
          <w:highlight w:val="cyan"/>
        </w:rPr>
        <w:t>without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either a deep and radical critique of the status quo or a </w:t>
      </w:r>
      <w:r w:rsidRPr="00DF52DA">
        <w:rPr>
          <w:rStyle w:val="Emphasis"/>
          <w:rFonts w:asciiTheme="minorHAnsi" w:hAnsiTheme="minorHAnsi" w:cstheme="minorHAnsi"/>
        </w:rPr>
        <w:t xml:space="preserve">compelling </w:t>
      </w:r>
      <w:r w:rsidRPr="006A35C2">
        <w:rPr>
          <w:rStyle w:val="Emphasis"/>
          <w:rFonts w:asciiTheme="minorHAnsi" w:hAnsiTheme="minorHAnsi" w:cstheme="minorHAnsi"/>
          <w:highlight w:val="cyan"/>
        </w:rPr>
        <w:t xml:space="preserve">alternative </w:t>
      </w:r>
      <w:r w:rsidRPr="00DF52DA">
        <w:rPr>
          <w:rStyle w:val="Emphasis"/>
          <w:rFonts w:asciiTheme="minorHAnsi" w:hAnsiTheme="minorHAnsi" w:cstheme="minorHAnsi"/>
        </w:rPr>
        <w:t>to the existing order of things</w:t>
      </w:r>
      <w:r w:rsidRPr="00DF52DA">
        <w:rPr>
          <w:rFonts w:asciiTheme="minorHAnsi" w:hAnsiTheme="minorHAnsi" w:cstheme="minorHAnsi"/>
          <w:sz w:val="16"/>
        </w:rPr>
        <w:t xml:space="preserve"> . . . </w:t>
      </w:r>
      <w:r w:rsidRPr="006A35C2">
        <w:rPr>
          <w:rStyle w:val="StyleUnderline"/>
          <w:rFonts w:asciiTheme="minorHAnsi" w:hAnsiTheme="minorHAnsi" w:cstheme="minorHAnsi"/>
          <w:highlight w:val="cyan"/>
        </w:rPr>
        <w:t xml:space="preserve">a Left </w:t>
      </w:r>
      <w:r w:rsidRPr="00DF52DA">
        <w:rPr>
          <w:rStyle w:val="StyleUnderline"/>
          <w:rFonts w:asciiTheme="minorHAnsi" w:hAnsiTheme="minorHAnsi" w:cstheme="minorHAnsi"/>
        </w:rPr>
        <w:t xml:space="preserve">that has become </w:t>
      </w:r>
      <w:r w:rsidRPr="006A35C2">
        <w:rPr>
          <w:rStyle w:val="Emphasis"/>
          <w:rFonts w:asciiTheme="minorHAnsi" w:hAnsiTheme="minorHAnsi" w:cstheme="minorHAnsi"/>
          <w:highlight w:val="cyan"/>
        </w:rPr>
        <w:t xml:space="preserve">more attached to </w:t>
      </w:r>
      <w:r w:rsidRPr="00DF52DA">
        <w:rPr>
          <w:rStyle w:val="Emphasis"/>
          <w:rFonts w:asciiTheme="minorHAnsi" w:hAnsiTheme="minorHAnsi" w:cstheme="minorHAnsi"/>
        </w:rPr>
        <w:t xml:space="preserve">its </w:t>
      </w:r>
      <w:r w:rsidRPr="006A35C2">
        <w:rPr>
          <w:rStyle w:val="Emphasis"/>
          <w:rFonts w:asciiTheme="minorHAnsi" w:hAnsiTheme="minorHAnsi" w:cstheme="minorHAnsi"/>
          <w:highlight w:val="cyan"/>
        </w:rPr>
        <w:t xml:space="preserve">impossibility than </w:t>
      </w:r>
      <w:r w:rsidRPr="00DF52DA">
        <w:rPr>
          <w:rStyle w:val="Emphasis"/>
          <w:rFonts w:asciiTheme="minorHAnsi" w:hAnsiTheme="minorHAnsi" w:cstheme="minorHAnsi"/>
        </w:rPr>
        <w:t xml:space="preserve">to its potential </w:t>
      </w:r>
      <w:r w:rsidRPr="006A35C2">
        <w:rPr>
          <w:rStyle w:val="Emphasis"/>
          <w:rFonts w:asciiTheme="minorHAnsi" w:hAnsiTheme="minorHAnsi" w:cstheme="minorHAnsi"/>
          <w:highlight w:val="cyan"/>
        </w:rPr>
        <w:t>fruitfulness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DF52DA">
        <w:rPr>
          <w:rStyle w:val="StyleUnderline"/>
          <w:rFonts w:asciiTheme="minorHAnsi" w:hAnsiTheme="minorHAnsi" w:cstheme="minorHAnsi"/>
        </w:rPr>
        <w:t xml:space="preserve">a Left that is thus </w:t>
      </w:r>
      <w:r w:rsidRPr="006A35C2">
        <w:rPr>
          <w:rStyle w:val="StyleUnderline"/>
          <w:rFonts w:asciiTheme="minorHAnsi" w:hAnsiTheme="minorHAnsi" w:cstheme="minorHAnsi"/>
          <w:highlight w:val="cyan"/>
        </w:rPr>
        <w:t xml:space="preserve">caught in a </w:t>
      </w:r>
      <w:r w:rsidRPr="00DF52DA">
        <w:rPr>
          <w:rStyle w:val="StyleUnderline"/>
          <w:rFonts w:asciiTheme="minorHAnsi" w:hAnsiTheme="minorHAnsi" w:cstheme="minorHAnsi"/>
        </w:rPr>
        <w:t xml:space="preserve">structure of </w:t>
      </w:r>
      <w:r w:rsidRPr="006A35C2">
        <w:rPr>
          <w:rStyle w:val="Emphasis"/>
          <w:rFonts w:asciiTheme="minorHAnsi" w:hAnsiTheme="minorHAnsi" w:cstheme="minorHAnsi"/>
          <w:highlight w:val="cyan"/>
        </w:rPr>
        <w:t>melancholic attachment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F52DA">
        <w:rPr>
          <w:rStyle w:val="StyleUnderline"/>
          <w:rFonts w:asciiTheme="minorHAnsi" w:hAnsiTheme="minorHAnsi" w:cstheme="minorHAnsi"/>
        </w:rPr>
        <w:t xml:space="preserve">She asks, </w:t>
      </w:r>
      <w:r w:rsidRPr="006A35C2">
        <w:rPr>
          <w:rStyle w:val="StyleUnderline"/>
          <w:rFonts w:asciiTheme="minorHAnsi" w:hAnsiTheme="minorHAnsi" w:cstheme="minorHAnsi"/>
          <w:highlight w:val="cyan"/>
        </w:rPr>
        <w:t xml:space="preserve">in terms that </w:t>
      </w:r>
      <w:r w:rsidRPr="00DF52DA">
        <w:rPr>
          <w:rStyle w:val="StyleUnderline"/>
          <w:rFonts w:asciiTheme="minorHAnsi" w:hAnsiTheme="minorHAnsi" w:cstheme="minorHAnsi"/>
        </w:rPr>
        <w:t xml:space="preserve">should still </w:t>
      </w:r>
      <w:r w:rsidRPr="006A35C2">
        <w:rPr>
          <w:rStyle w:val="StyleUnderline"/>
          <w:rFonts w:asciiTheme="minorHAnsi" w:hAnsiTheme="minorHAnsi" w:cstheme="minorHAnsi"/>
          <w:highlight w:val="cyan"/>
        </w:rPr>
        <w:t>reverberate today, "How might we draw creative sustenance</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from socialist ideals of dignity, equality, and freedom, </w:t>
      </w:r>
      <w:r w:rsidRPr="00DF52DA">
        <w:rPr>
          <w:rStyle w:val="StyleUnderline"/>
          <w:rFonts w:asciiTheme="minorHAnsi" w:hAnsiTheme="minorHAnsi" w:cstheme="minorHAnsi"/>
        </w:rPr>
        <w:t>while recognizing that these ideals were conjured from historical conditions and prospects that are not those of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 xml:space="preserve">Here </w:t>
      </w:r>
      <w:r w:rsidRPr="00DF52DA">
        <w:rPr>
          <w:rStyle w:val="StyleUnderline"/>
          <w:rFonts w:asciiTheme="minorHAnsi" w:hAnsiTheme="minorHAnsi" w:cstheme="minorHAnsi"/>
        </w:rPr>
        <w:t xml:space="preserve">then </w:t>
      </w:r>
      <w:r w:rsidRPr="006A35C2">
        <w:rPr>
          <w:rStyle w:val="StyleUnderline"/>
          <w:rFonts w:asciiTheme="minorHAnsi" w:hAnsiTheme="minorHAnsi" w:cstheme="minorHAnsi"/>
          <w:highlight w:val="cyan"/>
        </w:rPr>
        <w:t>is a response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Traverso's </w:t>
      </w:r>
      <w:r w:rsidRPr="006A35C2">
        <w:rPr>
          <w:rStyle w:val="StyleUnderline"/>
          <w:rFonts w:asciiTheme="minorHAnsi" w:hAnsiTheme="minorHAnsi" w:cstheme="minorHAnsi"/>
          <w:highlight w:val="cyan"/>
        </w:rPr>
        <w:t>dilemma</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that </w:t>
      </w:r>
      <w:r w:rsidRPr="006A35C2">
        <w:rPr>
          <w:rStyle w:val="Emphasis"/>
          <w:rFonts w:asciiTheme="minorHAnsi" w:hAnsiTheme="minorHAnsi" w:cstheme="minorHAnsi"/>
          <w:highlight w:val="cyan"/>
        </w:rPr>
        <w:t>rejects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rather than revives </w:t>
      </w:r>
      <w:r w:rsidRPr="006A35C2">
        <w:rPr>
          <w:rStyle w:val="Emphasis"/>
          <w:rFonts w:asciiTheme="minorHAnsi" w:hAnsiTheme="minorHAnsi" w:cstheme="minorHAnsi"/>
          <w:highlight w:val="cyan"/>
        </w:rPr>
        <w:t>melancholic attachments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past </w:t>
      </w:r>
      <w:r w:rsidRPr="006A35C2">
        <w:rPr>
          <w:rStyle w:val="Emphasis"/>
          <w:rFonts w:asciiTheme="minorHAnsi" w:hAnsiTheme="minorHAnsi" w:cstheme="minorHAnsi"/>
          <w:highlight w:val="cyan"/>
        </w:rPr>
        <w:t>defeats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and convictions.</w:t>
      </w:r>
    </w:p>
    <w:p w14:paraId="0F3F36EF" w14:textId="77777777" w:rsidR="0003395E" w:rsidRPr="00194715" w:rsidRDefault="0003395E" w:rsidP="0003395E"/>
    <w:p w14:paraId="072B1BDC" w14:textId="77777777" w:rsidR="0003395E" w:rsidRPr="00BC495C" w:rsidRDefault="0003395E" w:rsidP="0003395E">
      <w:pPr>
        <w:pStyle w:val="Heading4"/>
        <w:rPr>
          <w:rFonts w:eastAsia="Calibri"/>
        </w:rPr>
      </w:pPr>
      <w:r>
        <w:rPr>
          <w:rFonts w:eastAsia="Calibri"/>
        </w:rPr>
        <w:t xml:space="preserve">2. Fiat is key to actualizing the 1AC. Finding recognition in the present is </w:t>
      </w:r>
      <w:r>
        <w:rPr>
          <w:rFonts w:eastAsia="Calibri"/>
          <w:u w:val="single"/>
        </w:rPr>
        <w:t>only valuable</w:t>
      </w:r>
      <w:r>
        <w:rPr>
          <w:rFonts w:eastAsia="Calibri"/>
        </w:rPr>
        <w:t xml:space="preserve"> insofar as it informs a pragmatic future. </w:t>
      </w:r>
    </w:p>
    <w:p w14:paraId="1BD880C5" w14:textId="77777777" w:rsidR="0003395E" w:rsidRPr="00BC495C" w:rsidRDefault="0003395E" w:rsidP="0003395E">
      <w:pPr>
        <w:rPr>
          <w:rFonts w:eastAsia="Calibri"/>
          <w:b/>
          <w:bCs/>
          <w:sz w:val="26"/>
        </w:rPr>
      </w:pPr>
      <w:r w:rsidRPr="003D56F5">
        <w:rPr>
          <w:rFonts w:eastAsia="Calibri"/>
          <w:b/>
          <w:bCs/>
          <w:sz w:val="26"/>
        </w:rPr>
        <w:t xml:space="preserve">Manalansan </w:t>
      </w:r>
      <w:r>
        <w:rPr>
          <w:rFonts w:eastAsia="Calibri"/>
          <w:b/>
          <w:bCs/>
          <w:sz w:val="26"/>
        </w:rPr>
        <w:t>’</w:t>
      </w:r>
      <w:r w:rsidRPr="003D56F5">
        <w:rPr>
          <w:rFonts w:eastAsia="Calibri"/>
          <w:b/>
          <w:bCs/>
          <w:sz w:val="26"/>
        </w:rPr>
        <w:t>15</w:t>
      </w:r>
      <w:r>
        <w:rPr>
          <w:rFonts w:eastAsia="Calibri"/>
          <w:b/>
          <w:bCs/>
          <w:sz w:val="26"/>
        </w:rPr>
        <w:t xml:space="preserve"> </w:t>
      </w:r>
      <w:r w:rsidRPr="003D56F5">
        <w:rPr>
          <w:rFonts w:eastAsia="Calibri"/>
          <w:sz w:val="18"/>
          <w:szCs w:val="18"/>
        </w:rPr>
        <w:t xml:space="preserve">Martin F. Manalansan IV - Associate Professor of </w:t>
      </w:r>
      <w:proofErr w:type="gramStart"/>
      <w:r w:rsidRPr="003D56F5">
        <w:rPr>
          <w:rFonts w:eastAsia="Calibri"/>
          <w:sz w:val="18"/>
          <w:szCs w:val="18"/>
        </w:rPr>
        <w:t>all of</w:t>
      </w:r>
      <w:proofErr w:type="gramEnd"/>
      <w:r w:rsidRPr="003D56F5">
        <w:rPr>
          <w:rFonts w:eastAsia="Calibri"/>
          <w:sz w:val="18"/>
          <w:szCs w:val="18"/>
        </w:rPr>
        <w:t xml:space="preserve"> the following at The University of Illinois: Gender and Women's Studies, Asian American Studies, Anthropology, Latin American and Caribbean Studies, LAS Global Studies, Center for East Asian and Pacific Studies, and Center for Global Studies. The author holds a Ph.D. in Social Anthropology from The University of Rochester and studied philosophy, Asian Studies and anthropology at the University of the Philippines. As part of claims about futurity, the author references lived excahnges with queer trans women of color. The author also references concurring professional exchanges with David L. Eng, Professor of English at the University of Pennsylvania; Gayatri Gopinath, who  is an associate professor of Social and Cultural Analysis and director of Asian/Pacific/American Studies at New York University.; Roderick Ferguson, who is a professor of African American and Gender and Women's Studies in the African </w:t>
      </w:r>
      <w:r w:rsidRPr="003D56F5">
        <w:rPr>
          <w:rFonts w:eastAsia="Calibri"/>
          <w:sz w:val="18"/>
          <w:szCs w:val="18"/>
        </w:rPr>
        <w:lastRenderedPageBreak/>
        <w:t>American Studies Department at the University of Illinois, Chicago; Chandan Reddy, who is an Associate Professor of Gender, Women &amp; Sexuality Studies at the University of Washington; and the late José Esteban Muñoz, was an American academic in the fields of performance studies, visual culture, queer theory, cultural studies, and critical theory; “A Question from Bruno Latour” This article is part of the series Queer Futures. Fieldsights - Theorizing the Contemporary, Cultural Anthropology Online, July 21, 2015 - https://www.culanth.org/fieldsights/703-a-question-from-bruno-latour</w:t>
      </w:r>
    </w:p>
    <w:p w14:paraId="5BD0C1BC" w14:textId="77777777" w:rsidR="0003395E" w:rsidRPr="003D56F5" w:rsidRDefault="0003395E" w:rsidP="0003395E">
      <w:pPr>
        <w:rPr>
          <w:rFonts w:eastAsia="Calibri"/>
          <w:sz w:val="14"/>
        </w:rPr>
      </w:pPr>
      <w:r w:rsidRPr="00BC495C">
        <w:rPr>
          <w:rFonts w:eastAsia="Calibri"/>
          <w:b/>
          <w:highlight w:val="cyan"/>
          <w:u w:val="single"/>
        </w:rPr>
        <w:t>My response</w:t>
      </w:r>
      <w:r w:rsidRPr="003D56F5">
        <w:rPr>
          <w:rFonts w:eastAsia="Calibri"/>
          <w:sz w:val="14"/>
        </w:rPr>
        <w:t xml:space="preserve"> to the question of “no future” </w:t>
      </w:r>
      <w:r w:rsidRPr="00BC495C">
        <w:rPr>
          <w:rFonts w:eastAsia="Calibri"/>
          <w:b/>
          <w:highlight w:val="cyan"/>
          <w:u w:val="single"/>
        </w:rPr>
        <w:t xml:space="preserve">comes from my </w:t>
      </w:r>
      <w:r w:rsidRPr="003D56F5">
        <w:rPr>
          <w:rFonts w:eastAsia="Calibri"/>
          <w:b/>
          <w:u w:val="single"/>
        </w:rPr>
        <w:t>encounters, engagements, and</w:t>
      </w:r>
      <w:r w:rsidRPr="003D56F5">
        <w:rPr>
          <w:rFonts w:eastAsia="Calibri"/>
          <w:sz w:val="14"/>
        </w:rPr>
        <w:t xml:space="preserve"> </w:t>
      </w:r>
      <w:r w:rsidRPr="00BC495C">
        <w:rPr>
          <w:rFonts w:eastAsia="Calibri"/>
          <w:b/>
          <w:highlight w:val="cyan"/>
          <w:u w:val="single"/>
        </w:rPr>
        <w:t>conversations</w:t>
      </w:r>
      <w:r w:rsidRPr="003D56F5">
        <w:rPr>
          <w:rFonts w:eastAsia="Calibri"/>
          <w:sz w:val="14"/>
        </w:rPr>
        <w:t xml:space="preserve"> with colleagues </w:t>
      </w:r>
      <w:r w:rsidRPr="00BC495C">
        <w:rPr>
          <w:rFonts w:eastAsia="Calibri"/>
          <w:b/>
          <w:highlight w:val="cyan"/>
          <w:u w:val="single"/>
        </w:rPr>
        <w:t>under the aegis of queer-of-color critique</w:t>
      </w:r>
      <w:r w:rsidRPr="003D56F5">
        <w:rPr>
          <w:rFonts w:eastAsia="Calibri"/>
          <w:sz w:val="14"/>
        </w:rPr>
        <w:t xml:space="preserve">, scholars like David Eng, Gayatri Gopinath, Roderick Ferguson, Chandan Reddy, and the late José Esteban Muñoz, among others. </w:t>
      </w:r>
      <w:r w:rsidRPr="003D56F5">
        <w:rPr>
          <w:rFonts w:eastAsia="Calibri"/>
          <w:b/>
          <w:u w:val="single"/>
        </w:rPr>
        <w:t>We appreciate</w:t>
      </w:r>
      <w:r w:rsidRPr="003D56F5">
        <w:rPr>
          <w:rFonts w:eastAsia="Calibri"/>
          <w:sz w:val="14"/>
        </w:rPr>
        <w:t xml:space="preserve"> the renegade antireproductive stance of the “no future” </w:t>
      </w:r>
      <w:r w:rsidRPr="003D56F5">
        <w:rPr>
          <w:rFonts w:eastAsia="Calibri"/>
          <w:b/>
          <w:u w:val="single"/>
        </w:rPr>
        <w:t>camp</w:t>
      </w:r>
      <w:r w:rsidRPr="003D56F5">
        <w:rPr>
          <w:rFonts w:eastAsia="Calibri"/>
          <w:sz w:val="14"/>
        </w:rPr>
        <w:t xml:space="preserve">, </w:t>
      </w:r>
      <w:r w:rsidRPr="003D56F5">
        <w:rPr>
          <w:rFonts w:eastAsia="Calibri"/>
          <w:b/>
          <w:u w:val="single"/>
        </w:rPr>
        <w:t>which states that we should not subscribe to a future</w:t>
      </w:r>
      <w:r w:rsidRPr="003D56F5">
        <w:rPr>
          <w:rFonts w:eastAsia="Calibri"/>
          <w:sz w:val="14"/>
        </w:rPr>
        <w:t xml:space="preserve"> that is </w:t>
      </w:r>
      <w:r w:rsidRPr="003D56F5">
        <w:rPr>
          <w:rFonts w:eastAsia="Calibri"/>
          <w:b/>
          <w:u w:val="single"/>
        </w:rPr>
        <w:t>entrenched in heteropatriarchal dreams</w:t>
      </w:r>
      <w:r w:rsidRPr="003D56F5">
        <w:rPr>
          <w:rFonts w:eastAsia="Calibri"/>
          <w:sz w:val="14"/>
        </w:rPr>
        <w:t xml:space="preserve"> of marriage and procreation. </w:t>
      </w:r>
      <w:r w:rsidRPr="00BC495C">
        <w:rPr>
          <w:rFonts w:eastAsia="Calibri"/>
          <w:b/>
          <w:iCs/>
          <w:highlight w:val="cyan"/>
          <w:u w:val="single"/>
          <w:bdr w:val="single" w:sz="8" w:space="0" w:color="auto"/>
        </w:rPr>
        <w:t>However, there was a general sense</w:t>
      </w:r>
      <w:r w:rsidRPr="003D56F5">
        <w:rPr>
          <w:rFonts w:eastAsia="Calibri"/>
          <w:sz w:val="14"/>
        </w:rPr>
        <w:t xml:space="preserve"> among us </w:t>
      </w:r>
      <w:r w:rsidRPr="00BC495C">
        <w:rPr>
          <w:rFonts w:eastAsia="Calibri"/>
          <w:b/>
          <w:iCs/>
          <w:highlight w:val="cyan"/>
          <w:u w:val="single"/>
          <w:bdr w:val="single" w:sz="8" w:space="0" w:color="auto"/>
        </w:rPr>
        <w:t xml:space="preserve">that the issue of “no future” comes from a </w:t>
      </w:r>
      <w:r w:rsidRPr="003D56F5">
        <w:rPr>
          <w:rFonts w:eastAsia="Calibri"/>
          <w:b/>
          <w:u w:val="single"/>
        </w:rPr>
        <w:t>vantage point and a</w:t>
      </w:r>
      <w:r w:rsidRPr="003D56F5">
        <w:rPr>
          <w:rFonts w:eastAsia="Calibri"/>
          <w:sz w:val="14"/>
        </w:rPr>
        <w:t xml:space="preserve"> </w:t>
      </w:r>
      <w:r w:rsidRPr="00BC495C">
        <w:rPr>
          <w:rFonts w:eastAsia="Calibri"/>
          <w:b/>
          <w:iCs/>
          <w:highlight w:val="cyan"/>
          <w:u w:val="single"/>
          <w:bdr w:val="single" w:sz="8" w:space="0" w:color="auto"/>
        </w:rPr>
        <w:t>comfortable perch of privilege.</w:t>
      </w:r>
      <w:r w:rsidRPr="003D56F5">
        <w:rPr>
          <w:rFonts w:eastAsia="Calibri"/>
          <w:sz w:val="14"/>
        </w:rPr>
        <w:t xml:space="preserve"> </w:t>
      </w:r>
      <w:r w:rsidRPr="00BC495C">
        <w:rPr>
          <w:rFonts w:eastAsia="Calibri"/>
          <w:b/>
          <w:highlight w:val="cyan"/>
          <w:u w:val="single"/>
        </w:rPr>
        <w:t>As a scholar</w:t>
      </w:r>
      <w:r w:rsidRPr="003D56F5">
        <w:rPr>
          <w:rFonts w:eastAsia="Calibri"/>
          <w:sz w:val="14"/>
        </w:rPr>
        <w:t xml:space="preserve"> invested and </w:t>
      </w:r>
      <w:r w:rsidRPr="00BC495C">
        <w:rPr>
          <w:rFonts w:eastAsia="Calibri"/>
          <w:b/>
          <w:highlight w:val="cyan"/>
          <w:u w:val="single"/>
        </w:rPr>
        <w:t>immersed in the plight of queers of color,</w:t>
      </w:r>
      <w:r w:rsidRPr="003D56F5">
        <w:rPr>
          <w:rFonts w:eastAsia="Calibri"/>
          <w:sz w:val="14"/>
        </w:rPr>
        <w:t xml:space="preserve"> </w:t>
      </w:r>
      <w:r w:rsidRPr="00BC495C">
        <w:rPr>
          <w:rFonts w:eastAsia="Calibri"/>
          <w:b/>
          <w:iCs/>
          <w:highlight w:val="cyan"/>
          <w:u w:val="single"/>
          <w:bdr w:val="single" w:sz="8" w:space="0" w:color="auto"/>
        </w:rPr>
        <w:t>futurity is not just a possibility but a necessity.</w:t>
      </w:r>
      <w:r w:rsidRPr="003D56F5">
        <w:rPr>
          <w:rFonts w:eastAsia="Calibri"/>
          <w:sz w:val="14"/>
        </w:rPr>
        <w:t xml:space="preserve"> </w:t>
      </w:r>
      <w:r w:rsidRPr="003D56F5">
        <w:rPr>
          <w:rFonts w:eastAsia="Calibri"/>
          <w:b/>
          <w:u w:val="single"/>
        </w:rPr>
        <w:t>To paraphrase</w:t>
      </w:r>
      <w:r w:rsidRPr="003D56F5">
        <w:rPr>
          <w:rFonts w:eastAsia="Calibri"/>
          <w:sz w:val="14"/>
        </w:rPr>
        <w:t xml:space="preserve"> my </w:t>
      </w:r>
      <w:r w:rsidRPr="003D56F5">
        <w:rPr>
          <w:rFonts w:eastAsia="Calibri"/>
          <w:b/>
          <w:u w:val="single"/>
        </w:rPr>
        <w:t>queer-of-color critique colleagues</w:t>
      </w:r>
      <w:r w:rsidRPr="003D56F5">
        <w:rPr>
          <w:rFonts w:eastAsia="Calibri"/>
          <w:sz w:val="14"/>
        </w:rPr>
        <w:t xml:space="preserve">, </w:t>
      </w:r>
      <w:r w:rsidRPr="00BC495C">
        <w:rPr>
          <w:rFonts w:eastAsia="Calibri"/>
          <w:b/>
          <w:iCs/>
          <w:highlight w:val="cyan"/>
          <w:u w:val="single"/>
          <w:bdr w:val="single" w:sz="8" w:space="0" w:color="auto"/>
        </w:rPr>
        <w:t xml:space="preserve">we cannot </w:t>
      </w:r>
      <w:r w:rsidRPr="00BC495C">
        <w:rPr>
          <w:rStyle w:val="Style13ptBold"/>
          <w:highlight w:val="cyan"/>
        </w:rPr>
        <w:t>not</w:t>
      </w:r>
      <w:r w:rsidRPr="00BC495C">
        <w:rPr>
          <w:rFonts w:eastAsia="Calibri"/>
          <w:b/>
          <w:iCs/>
          <w:highlight w:val="cyan"/>
          <w:u w:val="single"/>
          <w:bdr w:val="single" w:sz="8" w:space="0" w:color="auto"/>
        </w:rPr>
        <w:t xml:space="preserve"> think of a future</w:t>
      </w:r>
      <w:r w:rsidRPr="003D56F5">
        <w:rPr>
          <w:rFonts w:eastAsia="Calibri"/>
          <w:sz w:val="14"/>
        </w:rPr>
        <w:t>—</w:t>
      </w:r>
      <w:r w:rsidRPr="00BC495C">
        <w:rPr>
          <w:rFonts w:eastAsia="Calibri"/>
          <w:b/>
          <w:iCs/>
          <w:highlight w:val="cyan"/>
          <w:u w:val="single"/>
          <w:bdr w:val="single" w:sz="8" w:space="0" w:color="auto"/>
        </w:rPr>
        <w:t>it is the very fuel of existence</w:t>
      </w:r>
      <w:r w:rsidRPr="003D56F5">
        <w:rPr>
          <w:rFonts w:eastAsia="Calibri"/>
          <w:sz w:val="14"/>
        </w:rPr>
        <w:t xml:space="preserve">, the pivot </w:t>
      </w:r>
      <w:r w:rsidRPr="00BC495C">
        <w:rPr>
          <w:rFonts w:eastAsia="Calibri"/>
          <w:b/>
          <w:iCs/>
          <w:highlight w:val="cyan"/>
          <w:u w:val="single"/>
          <w:bdr w:val="single" w:sz="8" w:space="0" w:color="auto"/>
        </w:rPr>
        <w:t>that animates</w:t>
      </w:r>
      <w:r w:rsidRPr="003D56F5">
        <w:rPr>
          <w:rFonts w:eastAsia="Calibri"/>
          <w:sz w:val="14"/>
        </w:rPr>
        <w:t xml:space="preserve"> and propels </w:t>
      </w:r>
      <w:r w:rsidRPr="00BC495C">
        <w:rPr>
          <w:rFonts w:eastAsia="Calibri"/>
          <w:b/>
          <w:iCs/>
          <w:highlight w:val="cyan"/>
          <w:u w:val="single"/>
          <w:bdr w:val="single" w:sz="8" w:space="0" w:color="auto"/>
        </w:rPr>
        <w:t>energies</w:t>
      </w:r>
      <w:r w:rsidRPr="003D56F5">
        <w:rPr>
          <w:rFonts w:eastAsia="Calibri"/>
          <w:sz w:val="14"/>
        </w:rPr>
        <w:t xml:space="preserve">, performances, </w:t>
      </w:r>
      <w:r w:rsidRPr="003D56F5">
        <w:rPr>
          <w:rFonts w:eastAsia="Calibri"/>
          <w:b/>
          <w:u w:val="single"/>
        </w:rPr>
        <w:t xml:space="preserve">feelings, and other bodily capacities. </w:t>
      </w:r>
      <w:r w:rsidRPr="00BC495C">
        <w:rPr>
          <w:rFonts w:eastAsia="Calibri"/>
          <w:b/>
          <w:highlight w:val="cyan"/>
          <w:u w:val="single"/>
        </w:rPr>
        <w:t>The promise</w:t>
      </w:r>
      <w:r w:rsidRPr="003D56F5">
        <w:rPr>
          <w:rFonts w:eastAsia="Calibri"/>
          <w:sz w:val="14"/>
        </w:rPr>
        <w:t xml:space="preserve"> and peril </w:t>
      </w:r>
      <w:r w:rsidRPr="00BC495C">
        <w:rPr>
          <w:rFonts w:eastAsia="Calibri"/>
          <w:b/>
          <w:highlight w:val="cyan"/>
          <w:u w:val="single"/>
        </w:rPr>
        <w:t>of queer</w:t>
      </w:r>
      <w:r w:rsidRPr="003D56F5">
        <w:rPr>
          <w:rFonts w:eastAsia="Calibri"/>
          <w:sz w:val="14"/>
        </w:rPr>
        <w:t xml:space="preserve">, </w:t>
      </w:r>
      <w:r w:rsidRPr="003D56F5">
        <w:rPr>
          <w:rFonts w:eastAsia="Calibri"/>
          <w:b/>
          <w:u w:val="single"/>
        </w:rPr>
        <w:t>both as a stance and as a field of study</w:t>
      </w:r>
      <w:r w:rsidRPr="003D56F5">
        <w:rPr>
          <w:rFonts w:eastAsia="Calibri"/>
          <w:sz w:val="14"/>
        </w:rPr>
        <w:t xml:space="preserve">, </w:t>
      </w:r>
      <w:r w:rsidRPr="00BC495C">
        <w:rPr>
          <w:rFonts w:eastAsia="Calibri"/>
          <w:b/>
          <w:iCs/>
          <w:highlight w:val="cyan"/>
          <w:u w:val="single"/>
          <w:bdr w:val="single" w:sz="8" w:space="0" w:color="auto"/>
        </w:rPr>
        <w:t>is precisely in its</w:t>
      </w:r>
      <w:r w:rsidRPr="003D56F5">
        <w:rPr>
          <w:rFonts w:eastAsia="Calibri"/>
          <w:sz w:val="14"/>
        </w:rPr>
        <w:t xml:space="preserve"> anticipatory and </w:t>
      </w:r>
      <w:r w:rsidRPr="00BC495C">
        <w:rPr>
          <w:rFonts w:eastAsia="Calibri"/>
          <w:b/>
          <w:iCs/>
          <w:highlight w:val="cyan"/>
          <w:u w:val="single"/>
          <w:bdr w:val="single" w:sz="8" w:space="0" w:color="auto"/>
        </w:rPr>
        <w:t>hopeful dimensions.</w:t>
      </w:r>
      <w:r w:rsidRPr="003D56F5">
        <w:rPr>
          <w:rFonts w:eastAsia="Calibri"/>
          <w:b/>
          <w:iCs/>
          <w:u w:val="single"/>
          <w:bdr w:val="single" w:sz="8" w:space="0" w:color="auto"/>
        </w:rPr>
        <w:t xml:space="preserve"> </w:t>
      </w:r>
      <w:r w:rsidRPr="003D56F5">
        <w:rPr>
          <w:rFonts w:eastAsia="Calibri"/>
          <w:b/>
          <w:u w:val="single"/>
        </w:rPr>
        <w:t>Queer is constituted by a yearning and a longing for something better than what is here right now</w:t>
      </w:r>
      <w:r w:rsidRPr="003D56F5">
        <w:rPr>
          <w:rFonts w:eastAsia="Calibri"/>
          <w:sz w:val="14"/>
        </w:rPr>
        <w:t xml:space="preserve">. </w:t>
      </w:r>
      <w:r w:rsidRPr="003D56F5">
        <w:rPr>
          <w:rFonts w:eastAsia="Calibri"/>
          <w:b/>
          <w:u w:val="single"/>
        </w:rPr>
        <w:t>It is</w:t>
      </w:r>
      <w:r w:rsidRPr="003D56F5">
        <w:rPr>
          <w:rFonts w:eastAsia="Calibri"/>
          <w:sz w:val="14"/>
        </w:rPr>
        <w:t xml:space="preserve">, as Muñoz would say, </w:t>
      </w:r>
      <w:r w:rsidRPr="003D56F5">
        <w:rPr>
          <w:rFonts w:eastAsia="Calibri"/>
          <w:b/>
          <w:u w:val="single"/>
        </w:rPr>
        <w:t xml:space="preserve">a horizon that we are drawn </w:t>
      </w:r>
      <w:proofErr w:type="gramStart"/>
      <w:r w:rsidRPr="003D56F5">
        <w:rPr>
          <w:rFonts w:eastAsia="Calibri"/>
          <w:b/>
          <w:u w:val="single"/>
        </w:rPr>
        <w:t>to</w:t>
      </w:r>
      <w:proofErr w:type="gramEnd"/>
      <w:r w:rsidRPr="003D56F5">
        <w:rPr>
          <w:rFonts w:eastAsia="Calibri"/>
          <w:b/>
          <w:u w:val="single"/>
        </w:rPr>
        <w:t xml:space="preserve"> and which is not yet here.</w:t>
      </w:r>
      <w:r w:rsidRPr="003D56F5">
        <w:rPr>
          <w:rFonts w:eastAsia="Calibri"/>
          <w:sz w:val="14"/>
        </w:rPr>
        <w:t xml:space="preserve"> </w:t>
      </w:r>
      <w:r w:rsidRPr="00BC495C">
        <w:rPr>
          <w:rFonts w:eastAsia="Calibri"/>
          <w:b/>
          <w:highlight w:val="cyan"/>
          <w:u w:val="single"/>
        </w:rPr>
        <w:t>Consider</w:t>
      </w:r>
      <w:r w:rsidRPr="003D56F5">
        <w:rPr>
          <w:rFonts w:eastAsia="Calibri"/>
          <w:sz w:val="14"/>
        </w:rPr>
        <w:t xml:space="preserve"> </w:t>
      </w:r>
      <w:r w:rsidRPr="003D56F5">
        <w:rPr>
          <w:rFonts w:eastAsia="Calibri"/>
          <w:b/>
          <w:u w:val="single"/>
        </w:rPr>
        <w:t>the group of</w:t>
      </w:r>
      <w:r w:rsidRPr="003D56F5">
        <w:rPr>
          <w:rFonts w:eastAsia="Calibri"/>
          <w:sz w:val="14"/>
        </w:rPr>
        <w:t xml:space="preserve"> </w:t>
      </w:r>
      <w:r w:rsidRPr="00BC495C">
        <w:rPr>
          <w:rFonts w:eastAsia="Calibri"/>
          <w:b/>
          <w:highlight w:val="cyan"/>
          <w:u w:val="single"/>
        </w:rPr>
        <w:t>undocumented immigrant queers of color</w:t>
      </w:r>
      <w:r w:rsidRPr="003D56F5">
        <w:rPr>
          <w:rFonts w:eastAsia="Calibri"/>
          <w:sz w:val="14"/>
        </w:rPr>
        <w:t xml:space="preserve"> </w:t>
      </w:r>
      <w:r w:rsidRPr="003D56F5">
        <w:rPr>
          <w:rFonts w:eastAsia="Calibri"/>
          <w:b/>
          <w:u w:val="single"/>
        </w:rPr>
        <w:t>in New York City whose lives I have been following for years.</w:t>
      </w:r>
      <w:r w:rsidRPr="003D56F5">
        <w:rPr>
          <w:rFonts w:eastAsia="Calibri"/>
          <w:sz w:val="14"/>
        </w:rPr>
        <w:t xml:space="preserve"> Dwelling in cramped domiciles and working in contingent jobs, there is very little to witness in their lives that suggests a kind of gay/lesbian triumphalism or the bright markers of the new normal. In fact, </w:t>
      </w:r>
      <w:r w:rsidRPr="00BC495C">
        <w:rPr>
          <w:rFonts w:eastAsia="Calibri"/>
          <w:b/>
          <w:highlight w:val="cyan"/>
          <w:u w:val="single"/>
        </w:rPr>
        <w:t>they live in precarious conditions but</w:t>
      </w:r>
      <w:r w:rsidRPr="003D56F5">
        <w:rPr>
          <w:rFonts w:eastAsia="Calibri"/>
          <w:sz w:val="14"/>
        </w:rPr>
        <w:t>—a very important caveat—</w:t>
      </w:r>
      <w:r w:rsidRPr="00BC495C">
        <w:rPr>
          <w:rFonts w:eastAsia="Calibri"/>
          <w:b/>
          <w:highlight w:val="cyan"/>
          <w:u w:val="single"/>
        </w:rPr>
        <w:t>they live</w:t>
      </w:r>
      <w:r w:rsidRPr="003D56F5">
        <w:rPr>
          <w:rFonts w:eastAsia="Calibri"/>
          <w:sz w:val="14"/>
        </w:rPr>
        <w:t xml:space="preserve"> in </w:t>
      </w:r>
      <w:r w:rsidRPr="00BC495C">
        <w:rPr>
          <w:rFonts w:eastAsia="Calibri"/>
          <w:b/>
          <w:highlight w:val="cyan"/>
          <w:u w:val="single"/>
        </w:rPr>
        <w:t>moments that showcase</w:t>
      </w:r>
      <w:r w:rsidRPr="003D56F5">
        <w:rPr>
          <w:rFonts w:eastAsia="Calibri"/>
          <w:sz w:val="14"/>
        </w:rPr>
        <w:t xml:space="preserve"> fleeting gestures and images of </w:t>
      </w:r>
      <w:r w:rsidRPr="00BC495C">
        <w:rPr>
          <w:rFonts w:eastAsia="Calibri"/>
          <w:b/>
          <w:highlight w:val="cyan"/>
          <w:u w:val="single"/>
        </w:rPr>
        <w:t>fabulosity</w:t>
      </w:r>
      <w:r w:rsidRPr="003D56F5">
        <w:rPr>
          <w:rFonts w:eastAsia="Calibri"/>
          <w:sz w:val="14"/>
        </w:rPr>
        <w:t xml:space="preserve"> set amidst the squalor and mess of their lives. </w:t>
      </w:r>
      <w:r w:rsidRPr="00BC495C">
        <w:rPr>
          <w:rFonts w:eastAsia="Calibri"/>
          <w:b/>
          <w:highlight w:val="cyan"/>
          <w:u w:val="single"/>
        </w:rPr>
        <w:t>These moments</w:t>
      </w:r>
      <w:r w:rsidRPr="003D56F5">
        <w:rPr>
          <w:rFonts w:eastAsia="Calibri"/>
          <w:sz w:val="14"/>
        </w:rPr>
        <w:t xml:space="preserve">, while fleeting, </w:t>
      </w:r>
      <w:r w:rsidRPr="00BC495C">
        <w:rPr>
          <w:rFonts w:eastAsia="Calibri"/>
          <w:b/>
          <w:highlight w:val="cyan"/>
          <w:u w:val="single"/>
        </w:rPr>
        <w:t>provide some way for them to think of another day</w:t>
      </w:r>
      <w:r w:rsidRPr="003D56F5">
        <w:rPr>
          <w:rFonts w:eastAsia="Calibri"/>
          <w:sz w:val="14"/>
        </w:rPr>
        <w:t xml:space="preserve">, giving them a brief glimpse of a time and a place where there are sequined gowns, plush salons, and many sparkling things. </w:t>
      </w:r>
      <w:r w:rsidRPr="00BC495C">
        <w:rPr>
          <w:rFonts w:eastAsia="Calibri"/>
          <w:b/>
          <w:highlight w:val="cyan"/>
          <w:u w:val="single"/>
        </w:rPr>
        <w:t>While this might be called naïve hopefulness</w:t>
      </w:r>
      <w:r w:rsidRPr="003D56F5">
        <w:rPr>
          <w:rFonts w:eastAsia="Calibri"/>
          <w:sz w:val="14"/>
        </w:rPr>
        <w:t xml:space="preserve">, </w:t>
      </w:r>
      <w:r w:rsidRPr="00BC495C">
        <w:rPr>
          <w:rFonts w:eastAsia="Calibri"/>
          <w:b/>
          <w:iCs/>
          <w:highlight w:val="cyan"/>
          <w:u w:val="single"/>
          <w:bdr w:val="single" w:sz="8" w:space="0" w:color="auto"/>
        </w:rPr>
        <w:t>thinking of a future that is an alternative to the present is a potent way to think beyond and against the status quo</w:t>
      </w:r>
      <w:r w:rsidRPr="003D56F5">
        <w:rPr>
          <w:rFonts w:eastAsia="Calibri"/>
          <w:sz w:val="14"/>
        </w:rPr>
        <w:t>—</w:t>
      </w:r>
      <w:r w:rsidRPr="00BC495C">
        <w:rPr>
          <w:rFonts w:eastAsia="Calibri"/>
          <w:b/>
          <w:highlight w:val="cyan"/>
          <w:u w:val="single"/>
        </w:rPr>
        <w:t>to plant the seed for</w:t>
      </w:r>
      <w:r w:rsidRPr="003D56F5">
        <w:rPr>
          <w:rFonts w:eastAsia="Calibri"/>
          <w:b/>
          <w:u w:val="single"/>
        </w:rPr>
        <w:t xml:space="preserve"> </w:t>
      </w:r>
      <w:r w:rsidRPr="003D56F5">
        <w:rPr>
          <w:rFonts w:eastAsia="Calibri"/>
          <w:sz w:val="14"/>
        </w:rPr>
        <w:t>social</w:t>
      </w:r>
      <w:r w:rsidRPr="003D56F5">
        <w:rPr>
          <w:rFonts w:eastAsia="Calibri"/>
          <w:b/>
          <w:u w:val="single"/>
        </w:rPr>
        <w:t xml:space="preserve"> </w:t>
      </w:r>
      <w:r w:rsidRPr="00BC495C">
        <w:rPr>
          <w:rFonts w:eastAsia="Calibri"/>
          <w:b/>
          <w:highlight w:val="cyan"/>
          <w:u w:val="single"/>
        </w:rPr>
        <w:t>transformation.</w:t>
      </w:r>
      <w:r w:rsidRPr="003D56F5">
        <w:rPr>
          <w:rFonts w:eastAsia="Calibri"/>
          <w:sz w:val="14"/>
        </w:rPr>
        <w:t xml:space="preserve"> </w:t>
      </w:r>
      <w:r w:rsidRPr="003D56F5">
        <w:rPr>
          <w:rFonts w:eastAsia="Calibri"/>
          <w:b/>
          <w:u w:val="single"/>
        </w:rPr>
        <w:t>In other words, there is a political potential to queer futurity.</w:t>
      </w:r>
      <w:r w:rsidRPr="003D56F5">
        <w:rPr>
          <w:rFonts w:eastAsia="Calibri"/>
          <w:sz w:val="14"/>
        </w:rPr>
        <w:t xml:space="preserve"> Or, to put it another way, </w:t>
      </w:r>
      <w:r w:rsidRPr="00BC495C">
        <w:rPr>
          <w:rFonts w:eastAsia="Calibri"/>
          <w:b/>
          <w:highlight w:val="cyan"/>
          <w:u w:val="single"/>
        </w:rPr>
        <w:t>we need to</w:t>
      </w:r>
      <w:r w:rsidRPr="003D56F5">
        <w:rPr>
          <w:rFonts w:eastAsia="Calibri"/>
          <w:sz w:val="14"/>
        </w:rPr>
        <w:t xml:space="preserve"> </w:t>
      </w:r>
      <w:r w:rsidRPr="003D56F5">
        <w:rPr>
          <w:rFonts w:eastAsia="Calibri"/>
          <w:b/>
          <w:u w:val="single"/>
        </w:rPr>
        <w:t>complicate and</w:t>
      </w:r>
      <w:r w:rsidRPr="003D56F5">
        <w:rPr>
          <w:rFonts w:eastAsia="Calibri"/>
          <w:sz w:val="14"/>
        </w:rPr>
        <w:t xml:space="preserve"> </w:t>
      </w:r>
      <w:r w:rsidRPr="00BC495C">
        <w:rPr>
          <w:rFonts w:eastAsia="Calibri"/>
          <w:b/>
          <w:highlight w:val="cyan"/>
          <w:u w:val="single"/>
        </w:rPr>
        <w:t>unravel the negativity inherent in the “no future” stance</w:t>
      </w:r>
      <w:r w:rsidRPr="003D56F5">
        <w:rPr>
          <w:rFonts w:eastAsia="Calibri"/>
          <w:b/>
          <w:u w:val="single"/>
        </w:rPr>
        <w:t xml:space="preserve"> and to be open to the various alternative ways</w:t>
      </w:r>
      <w:r w:rsidRPr="003D56F5">
        <w:rPr>
          <w:rFonts w:eastAsia="Calibri"/>
          <w:sz w:val="14"/>
        </w:rPr>
        <w:t xml:space="preserve"> a future or </w:t>
      </w:r>
      <w:r w:rsidRPr="003D56F5">
        <w:rPr>
          <w:rFonts w:eastAsia="Calibri"/>
          <w:b/>
          <w:u w:val="single"/>
        </w:rPr>
        <w:t>futures can be imagined</w:t>
      </w:r>
      <w:r w:rsidRPr="003D56F5">
        <w:rPr>
          <w:rFonts w:eastAsia="Calibri"/>
          <w:sz w:val="14"/>
        </w:rPr>
        <w:t xml:space="preserve">, </w:t>
      </w:r>
      <w:r w:rsidRPr="003D56F5">
        <w:rPr>
          <w:rFonts w:eastAsia="Calibri"/>
          <w:b/>
          <w:u w:val="single"/>
        </w:rPr>
        <w:t>particularly by those in the margins.</w:t>
      </w:r>
      <w:r w:rsidRPr="003D56F5">
        <w:rPr>
          <w:rFonts w:eastAsia="Calibri"/>
          <w:sz w:val="14"/>
        </w:rPr>
        <w:t xml:space="preserve"> Otherwise, we can all just pack our bags, go back home, put on some makeup, close the door, and hide under the bedcovers. </w:t>
      </w:r>
    </w:p>
    <w:p w14:paraId="72A51DAA" w14:textId="77777777" w:rsidR="0003395E" w:rsidRPr="00BC495C" w:rsidRDefault="0003395E" w:rsidP="0003395E">
      <w:pPr>
        <w:rPr>
          <w:rFonts w:eastAsia="Calibri"/>
          <w:sz w:val="14"/>
        </w:rPr>
      </w:pPr>
    </w:p>
    <w:p w14:paraId="436FF0D4" w14:textId="77777777" w:rsidR="0003395E" w:rsidRPr="00194715" w:rsidRDefault="0003395E" w:rsidP="0003395E">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194715">
        <w:rPr>
          <w:rFonts w:eastAsia="Times New Roman" w:cs="Times New Roman"/>
          <w:b/>
          <w:iCs/>
          <w:sz w:val="26"/>
        </w:rPr>
        <w:t xml:space="preserve">Only </w:t>
      </w:r>
      <w:r w:rsidRPr="00194715">
        <w:rPr>
          <w:rFonts w:eastAsia="Times New Roman" w:cs="Times New Roman"/>
          <w:b/>
          <w:iCs/>
          <w:sz w:val="26"/>
          <w:u w:val="single"/>
        </w:rPr>
        <w:t>unions</w:t>
      </w:r>
      <w:r w:rsidRPr="00194715">
        <w:rPr>
          <w:rFonts w:eastAsia="Times New Roman" w:cs="Times New Roman"/>
          <w:b/>
          <w:iCs/>
          <w:sz w:val="26"/>
        </w:rPr>
        <w:t xml:space="preserve"> can negotiate </w:t>
      </w:r>
      <w:r w:rsidRPr="00194715">
        <w:rPr>
          <w:rFonts w:eastAsia="Times New Roman" w:cs="Times New Roman"/>
          <w:b/>
          <w:iCs/>
          <w:sz w:val="26"/>
          <w:u w:val="single"/>
        </w:rPr>
        <w:t>affordable healthcare</w:t>
      </w:r>
      <w:r w:rsidRPr="00194715">
        <w:rPr>
          <w:rFonts w:eastAsia="Times New Roman" w:cs="Times New Roman"/>
          <w:b/>
          <w:iCs/>
          <w:sz w:val="26"/>
        </w:rPr>
        <w:t xml:space="preserve"> for </w:t>
      </w:r>
      <w:r w:rsidRPr="00194715">
        <w:rPr>
          <w:rFonts w:eastAsia="Times New Roman" w:cs="Times New Roman"/>
          <w:b/>
          <w:iCs/>
          <w:sz w:val="26"/>
          <w:u w:val="single"/>
        </w:rPr>
        <w:t>trans people</w:t>
      </w:r>
      <w:r w:rsidRPr="00194715">
        <w:rPr>
          <w:rFonts w:eastAsia="Times New Roman" w:cs="Times New Roman"/>
          <w:b/>
          <w:iCs/>
          <w:sz w:val="26"/>
        </w:rPr>
        <w:t xml:space="preserve">. </w:t>
      </w:r>
    </w:p>
    <w:p w14:paraId="3876C869" w14:textId="77777777" w:rsidR="0003395E" w:rsidRPr="002E051C" w:rsidRDefault="0003395E" w:rsidP="0003395E">
      <w:pPr>
        <w:rPr>
          <w:rFonts w:eastAsia="Calibri"/>
        </w:rPr>
      </w:pPr>
      <w:r w:rsidRPr="002E051C">
        <w:rPr>
          <w:rFonts w:eastAsia="Calibri"/>
        </w:rPr>
        <w:t xml:space="preserve">Talia </w:t>
      </w:r>
      <w:r w:rsidRPr="002E051C">
        <w:rPr>
          <w:rFonts w:eastAsia="Calibri"/>
          <w:b/>
          <w:bCs/>
          <w:sz w:val="26"/>
        </w:rPr>
        <w:t>Paone 23</w:t>
      </w:r>
      <w:r w:rsidRPr="002E051C">
        <w:rPr>
          <w:rFonts w:eastAsia="Calibri"/>
        </w:rPr>
        <w:t>. Writer with the Socialist Alternative. “I Am a Trans Woman with Union Healthcare – Trans Rights are Workers’ Rights!” Socialist Alternative. 5-11-23. https://www.socialistalternative.org/2023/05/11/i-am-a-trans-woman-with-union-healthcare-trans-rights-are-workers-rights/</w:t>
      </w:r>
    </w:p>
    <w:p w14:paraId="3FF3445A" w14:textId="77777777" w:rsidR="0003395E" w:rsidRPr="002E051C" w:rsidRDefault="0003395E" w:rsidP="0003395E">
      <w:pPr>
        <w:rPr>
          <w:rFonts w:eastAsia="Calibri"/>
          <w:sz w:val="16"/>
        </w:rPr>
      </w:pPr>
      <w:r w:rsidRPr="002E051C">
        <w:rPr>
          <w:rFonts w:eastAsia="Calibri"/>
          <w:sz w:val="16"/>
        </w:rPr>
        <w:t xml:space="preserve">At the beginning of the COVID-19 global pandemic, I confronted one of the most important aspects of who I was to become. </w:t>
      </w:r>
      <w:r w:rsidRPr="002E051C">
        <w:rPr>
          <w:rFonts w:eastAsia="Calibri"/>
          <w:u w:val="single"/>
        </w:rPr>
        <w:t>Transitioning is not</w:t>
      </w:r>
      <w:r w:rsidRPr="002E051C">
        <w:rPr>
          <w:rFonts w:eastAsia="Calibri"/>
          <w:sz w:val="16"/>
        </w:rPr>
        <w:t xml:space="preserve"> an </w:t>
      </w:r>
      <w:r w:rsidRPr="002E051C">
        <w:rPr>
          <w:rFonts w:eastAsia="Calibri"/>
          <w:u w:val="single"/>
        </w:rPr>
        <w:t>easy</w:t>
      </w:r>
      <w:r w:rsidRPr="002E051C">
        <w:rPr>
          <w:rFonts w:eastAsia="Calibri"/>
          <w:sz w:val="16"/>
        </w:rPr>
        <w:t xml:space="preserve"> decision and for some, the process takes months, even years to fully realize. </w:t>
      </w:r>
      <w:r w:rsidRPr="002E051C">
        <w:rPr>
          <w:rFonts w:eastAsia="Calibri"/>
          <w:u w:val="single"/>
        </w:rPr>
        <w:t>As the world felt like it was crashing down around me, I made that leap.</w:t>
      </w:r>
      <w:r w:rsidRPr="002E051C">
        <w:rPr>
          <w:rFonts w:eastAsia="Calibri"/>
          <w:sz w:val="16"/>
        </w:rPr>
        <w:t> </w:t>
      </w:r>
    </w:p>
    <w:p w14:paraId="72921339" w14:textId="77777777" w:rsidR="0003395E" w:rsidRPr="002E051C" w:rsidRDefault="0003395E" w:rsidP="0003395E">
      <w:pPr>
        <w:rPr>
          <w:rFonts w:eastAsia="Calibri"/>
          <w:sz w:val="16"/>
        </w:rPr>
      </w:pPr>
      <w:r w:rsidRPr="00BC495C">
        <w:rPr>
          <w:rFonts w:eastAsia="Calibri"/>
          <w:highlight w:val="cyan"/>
          <w:u w:val="single"/>
        </w:rPr>
        <w:t xml:space="preserve">As a </w:t>
      </w:r>
      <w:r w:rsidRPr="00BC495C">
        <w:rPr>
          <w:rFonts w:eastAsia="Calibri"/>
          <w:b/>
          <w:iCs/>
          <w:highlight w:val="cyan"/>
          <w:u w:val="single"/>
        </w:rPr>
        <w:t>state worker</w:t>
      </w:r>
      <w:r w:rsidRPr="002E051C">
        <w:rPr>
          <w:rFonts w:eastAsia="Calibri"/>
          <w:u w:val="single"/>
        </w:rPr>
        <w:t xml:space="preserve"> for the Pennsylvania Department of Transportation, </w:t>
      </w:r>
      <w:r w:rsidRPr="00BC495C">
        <w:rPr>
          <w:rFonts w:eastAsia="Calibri"/>
          <w:highlight w:val="cyan"/>
          <w:u w:val="single"/>
        </w:rPr>
        <w:t xml:space="preserve">I am a </w:t>
      </w:r>
      <w:r w:rsidRPr="00BC495C">
        <w:rPr>
          <w:rFonts w:eastAsia="Calibri"/>
          <w:b/>
          <w:iCs/>
          <w:highlight w:val="cyan"/>
          <w:u w:val="single"/>
        </w:rPr>
        <w:t>member</w:t>
      </w:r>
      <w:r w:rsidRPr="00BC495C">
        <w:rPr>
          <w:rFonts w:eastAsia="Calibri"/>
          <w:highlight w:val="cyan"/>
          <w:u w:val="single"/>
        </w:rPr>
        <w:t xml:space="preserve"> of</w:t>
      </w:r>
      <w:r w:rsidRPr="002E051C">
        <w:rPr>
          <w:rFonts w:eastAsia="Calibri"/>
          <w:u w:val="single"/>
        </w:rPr>
        <w:t xml:space="preserve"> </w:t>
      </w:r>
      <w:r w:rsidRPr="002E051C">
        <w:rPr>
          <w:rFonts w:eastAsia="Calibri"/>
          <w:b/>
          <w:iCs/>
          <w:u w:val="single"/>
        </w:rPr>
        <w:t>AFSCME</w:t>
      </w:r>
      <w:r w:rsidRPr="002E051C">
        <w:rPr>
          <w:rFonts w:eastAsia="Calibri"/>
          <w:u w:val="single"/>
        </w:rPr>
        <w:t xml:space="preserve">, </w:t>
      </w:r>
      <w:r w:rsidRPr="00BC495C">
        <w:rPr>
          <w:rFonts w:eastAsia="Calibri"/>
          <w:highlight w:val="cyan"/>
          <w:u w:val="single"/>
        </w:rPr>
        <w:t xml:space="preserve">a </w:t>
      </w:r>
      <w:r w:rsidRPr="00BC495C">
        <w:rPr>
          <w:rFonts w:eastAsia="Calibri"/>
          <w:b/>
          <w:iCs/>
          <w:highlight w:val="cyan"/>
          <w:u w:val="single"/>
        </w:rPr>
        <w:t>national union</w:t>
      </w:r>
      <w:r w:rsidRPr="002E051C">
        <w:rPr>
          <w:rFonts w:eastAsia="Calibri"/>
          <w:sz w:val="16"/>
        </w:rPr>
        <w:t xml:space="preserve"> of state, county, and municipal employees. </w:t>
      </w:r>
      <w:r w:rsidRPr="002E051C">
        <w:rPr>
          <w:rFonts w:eastAsia="Calibri"/>
          <w:u w:val="single"/>
        </w:rPr>
        <w:t xml:space="preserve">As a union member, </w:t>
      </w:r>
      <w:r w:rsidRPr="00BC495C">
        <w:rPr>
          <w:rFonts w:eastAsia="Calibri"/>
          <w:highlight w:val="cyan"/>
          <w:u w:val="single"/>
        </w:rPr>
        <w:t xml:space="preserve">my </w:t>
      </w:r>
      <w:r w:rsidRPr="00BC495C">
        <w:rPr>
          <w:rFonts w:eastAsia="Calibri"/>
          <w:b/>
          <w:iCs/>
          <w:highlight w:val="cyan"/>
          <w:u w:val="single"/>
        </w:rPr>
        <w:t>union-negotiated healthcare plan</w:t>
      </w:r>
      <w:r w:rsidRPr="00BC495C">
        <w:rPr>
          <w:rFonts w:eastAsia="Calibri"/>
          <w:highlight w:val="cyan"/>
          <w:u w:val="single"/>
        </w:rPr>
        <w:t xml:space="preserve"> allowed me to receive </w:t>
      </w:r>
      <w:r w:rsidRPr="00BC495C">
        <w:rPr>
          <w:rFonts w:eastAsia="Calibri"/>
          <w:b/>
          <w:iCs/>
          <w:highlight w:val="cyan"/>
          <w:u w:val="single"/>
        </w:rPr>
        <w:t>fast</w:t>
      </w:r>
      <w:r w:rsidRPr="00BC495C">
        <w:rPr>
          <w:rFonts w:eastAsia="Calibri"/>
          <w:highlight w:val="cyan"/>
          <w:u w:val="single"/>
        </w:rPr>
        <w:t xml:space="preserve"> and </w:t>
      </w:r>
      <w:r w:rsidRPr="00BC495C">
        <w:rPr>
          <w:rFonts w:eastAsia="Calibri"/>
          <w:b/>
          <w:iCs/>
          <w:highlight w:val="cyan"/>
          <w:u w:val="single"/>
        </w:rPr>
        <w:t>affordable</w:t>
      </w:r>
      <w:r w:rsidRPr="00BC495C">
        <w:rPr>
          <w:rFonts w:eastAsia="Calibri"/>
          <w:highlight w:val="cyan"/>
          <w:u w:val="single"/>
        </w:rPr>
        <w:t xml:space="preserve"> transgender healthcare in the </w:t>
      </w:r>
      <w:r w:rsidRPr="00BC495C">
        <w:rPr>
          <w:rFonts w:eastAsia="Calibri"/>
          <w:b/>
          <w:iCs/>
          <w:highlight w:val="cyan"/>
          <w:u w:val="single"/>
        </w:rPr>
        <w:t>middle of a pandemic</w:t>
      </w:r>
      <w:r w:rsidRPr="002E051C">
        <w:rPr>
          <w:rFonts w:eastAsia="Calibri"/>
          <w:sz w:val="16"/>
        </w:rPr>
        <w:t>.</w:t>
      </w:r>
    </w:p>
    <w:p w14:paraId="68F86C70" w14:textId="77777777" w:rsidR="0003395E" w:rsidRPr="002E051C" w:rsidRDefault="0003395E" w:rsidP="0003395E">
      <w:pPr>
        <w:rPr>
          <w:rFonts w:eastAsia="Calibri"/>
          <w:sz w:val="16"/>
        </w:rPr>
      </w:pPr>
      <w:r w:rsidRPr="00BC495C">
        <w:rPr>
          <w:rFonts w:eastAsia="Calibri"/>
          <w:highlight w:val="cyan"/>
          <w:u w:val="single"/>
        </w:rPr>
        <w:lastRenderedPageBreak/>
        <w:t>I didn’t need</w:t>
      </w:r>
      <w:r w:rsidRPr="002E051C">
        <w:rPr>
          <w:rFonts w:eastAsia="Calibri"/>
          <w:u w:val="single"/>
        </w:rPr>
        <w:t xml:space="preserve"> any signed </w:t>
      </w:r>
      <w:r w:rsidRPr="00BC495C">
        <w:rPr>
          <w:rFonts w:eastAsia="Calibri"/>
          <w:b/>
          <w:iCs/>
          <w:highlight w:val="cyan"/>
          <w:u w:val="single"/>
        </w:rPr>
        <w:t>psychiatrist letters</w:t>
      </w:r>
      <w:r w:rsidRPr="002E051C">
        <w:rPr>
          <w:rFonts w:eastAsia="Calibri"/>
          <w:u w:val="single"/>
        </w:rPr>
        <w:t xml:space="preserve">. I didn’t have </w:t>
      </w:r>
      <w:r w:rsidRPr="00BC495C">
        <w:rPr>
          <w:rFonts w:eastAsia="Calibri"/>
          <w:highlight w:val="cyan"/>
          <w:u w:val="single"/>
        </w:rPr>
        <w:t>a</w:t>
      </w:r>
      <w:r w:rsidRPr="002E051C">
        <w:rPr>
          <w:rFonts w:eastAsia="Calibri"/>
          <w:u w:val="single"/>
        </w:rPr>
        <w:t xml:space="preserve"> mandated </w:t>
      </w:r>
      <w:r w:rsidRPr="00BC495C">
        <w:rPr>
          <w:rFonts w:eastAsia="Calibri"/>
          <w:b/>
          <w:iCs/>
          <w:highlight w:val="cyan"/>
          <w:u w:val="single"/>
        </w:rPr>
        <w:t>“waiting period.”</w:t>
      </w:r>
      <w:r w:rsidRPr="002E051C">
        <w:rPr>
          <w:rFonts w:eastAsia="Calibri"/>
          <w:u w:val="single"/>
        </w:rPr>
        <w:t xml:space="preserve"> I called a doctor in the local hospital network, said I wanted to transition, and within </w:t>
      </w:r>
      <w:r w:rsidRPr="002E051C">
        <w:rPr>
          <w:rFonts w:eastAsia="Calibri"/>
          <w:b/>
          <w:iCs/>
          <w:u w:val="single"/>
        </w:rPr>
        <w:t>five minutes</w:t>
      </w:r>
      <w:r w:rsidRPr="002E051C">
        <w:rPr>
          <w:rFonts w:eastAsia="Calibri"/>
          <w:u w:val="single"/>
        </w:rPr>
        <w:t xml:space="preserve"> of providing my informed consent, we set up a virtual appointment. </w:t>
      </w:r>
      <w:r w:rsidRPr="00BC495C">
        <w:rPr>
          <w:rFonts w:eastAsia="Calibri"/>
          <w:highlight w:val="cyan"/>
          <w:u w:val="single"/>
        </w:rPr>
        <w:t xml:space="preserve">The </w:t>
      </w:r>
      <w:r w:rsidRPr="00BC495C">
        <w:rPr>
          <w:rFonts w:eastAsia="Calibri"/>
          <w:b/>
          <w:iCs/>
          <w:highlight w:val="cyan"/>
          <w:u w:val="single"/>
        </w:rPr>
        <w:t>day after</w:t>
      </w:r>
      <w:r w:rsidRPr="00BC495C">
        <w:rPr>
          <w:rFonts w:eastAsia="Calibri"/>
          <w:highlight w:val="cyan"/>
          <w:u w:val="single"/>
        </w:rPr>
        <w:t xml:space="preserve"> this appointment</w:t>
      </w:r>
      <w:r w:rsidRPr="002E051C">
        <w:rPr>
          <w:rFonts w:eastAsia="Calibri"/>
          <w:sz w:val="16"/>
        </w:rPr>
        <w:t xml:space="preserve"> (and some same-day blood tests), </w:t>
      </w:r>
      <w:r w:rsidRPr="00BC495C">
        <w:rPr>
          <w:rFonts w:eastAsia="Calibri"/>
          <w:highlight w:val="cyan"/>
          <w:u w:val="single"/>
        </w:rPr>
        <w:t>I received my first</w:t>
      </w:r>
      <w:r w:rsidRPr="002E051C">
        <w:rPr>
          <w:rFonts w:eastAsia="Calibri"/>
          <w:u w:val="single"/>
        </w:rPr>
        <w:t xml:space="preserve"> dosage of hormone replacement therapy (</w:t>
      </w:r>
      <w:r w:rsidRPr="00BC495C">
        <w:rPr>
          <w:rFonts w:eastAsia="Calibri"/>
          <w:b/>
          <w:iCs/>
          <w:highlight w:val="cyan"/>
          <w:u w:val="single"/>
        </w:rPr>
        <w:t>HRT</w:t>
      </w:r>
      <w:r w:rsidRPr="002E051C">
        <w:rPr>
          <w:rFonts w:eastAsia="Calibri"/>
          <w:u w:val="single"/>
        </w:rPr>
        <w:t>).</w:t>
      </w:r>
      <w:r w:rsidRPr="002E051C">
        <w:rPr>
          <w:rFonts w:eastAsia="Calibri"/>
          <w:sz w:val="16"/>
        </w:rPr>
        <w:t> </w:t>
      </w:r>
    </w:p>
    <w:p w14:paraId="1D64F2C2" w14:textId="77777777" w:rsidR="0003395E" w:rsidRDefault="0003395E" w:rsidP="0003395E">
      <w:pPr>
        <w:rPr>
          <w:rFonts w:eastAsia="Calibri"/>
          <w:sz w:val="16"/>
        </w:rPr>
      </w:pPr>
      <w:r w:rsidRPr="00BC495C">
        <w:rPr>
          <w:rFonts w:eastAsia="Calibri"/>
          <w:highlight w:val="cyan"/>
          <w:u w:val="single"/>
        </w:rPr>
        <w:t xml:space="preserve">This is </w:t>
      </w:r>
      <w:r w:rsidRPr="00BC495C">
        <w:rPr>
          <w:rFonts w:eastAsia="Calibri"/>
          <w:b/>
          <w:iCs/>
          <w:highlight w:val="cyan"/>
          <w:u w:val="single"/>
        </w:rPr>
        <w:t>not the norm</w:t>
      </w:r>
      <w:r w:rsidRPr="00BC495C">
        <w:rPr>
          <w:rFonts w:eastAsia="Calibri"/>
          <w:highlight w:val="cyan"/>
          <w:u w:val="single"/>
        </w:rPr>
        <w:t xml:space="preserve"> for </w:t>
      </w:r>
      <w:proofErr w:type="gramStart"/>
      <w:r w:rsidRPr="00BC495C">
        <w:rPr>
          <w:rFonts w:eastAsia="Calibri"/>
          <w:highlight w:val="cyan"/>
          <w:u w:val="single"/>
        </w:rPr>
        <w:t>the vast majority of</w:t>
      </w:r>
      <w:proofErr w:type="gramEnd"/>
      <w:r w:rsidRPr="00BC495C">
        <w:rPr>
          <w:rFonts w:eastAsia="Calibri"/>
          <w:highlight w:val="cyan"/>
          <w:u w:val="single"/>
        </w:rPr>
        <w:t xml:space="preserve"> transgender people in the </w:t>
      </w:r>
      <w:r w:rsidRPr="00BC495C">
        <w:rPr>
          <w:rFonts w:eastAsia="Calibri"/>
          <w:b/>
          <w:iCs/>
          <w:highlight w:val="cyan"/>
          <w:u w:val="single"/>
        </w:rPr>
        <w:t>U</w:t>
      </w:r>
      <w:r w:rsidRPr="002E051C">
        <w:rPr>
          <w:rFonts w:eastAsia="Calibri"/>
          <w:u w:val="single"/>
        </w:rPr>
        <w:t xml:space="preserve">nited </w:t>
      </w:r>
      <w:r w:rsidRPr="00BC495C">
        <w:rPr>
          <w:rFonts w:eastAsia="Calibri"/>
          <w:b/>
          <w:iCs/>
          <w:highlight w:val="cyan"/>
          <w:u w:val="single"/>
        </w:rPr>
        <w:t>S</w:t>
      </w:r>
      <w:r w:rsidRPr="002E051C">
        <w:rPr>
          <w:rFonts w:eastAsia="Calibri"/>
          <w:u w:val="single"/>
        </w:rPr>
        <w:t>tates. The standard wait time</w:t>
      </w:r>
      <w:r w:rsidRPr="002E051C">
        <w:rPr>
          <w:rFonts w:eastAsia="Calibri"/>
          <w:sz w:val="16"/>
        </w:rPr>
        <w:t xml:space="preserve"> for most trans people </w:t>
      </w:r>
      <w:r w:rsidRPr="002E051C">
        <w:rPr>
          <w:rFonts w:eastAsia="Calibri"/>
          <w:u w:val="single"/>
        </w:rPr>
        <w:t>can take several weeks to months</w:t>
      </w:r>
      <w:r w:rsidRPr="002E051C">
        <w:rPr>
          <w:rFonts w:eastAsia="Calibri"/>
          <w:sz w:val="16"/>
        </w:rPr>
        <w:t xml:space="preserve"> with so many bureaucratic hoops to jump through, that the initial task may seem so daunting: why bother? Constant phone calls with insurance to make sure your coverage includes hormones, surgeries, mental services, etc. These </w:t>
      </w:r>
      <w:r w:rsidRPr="002E051C">
        <w:rPr>
          <w:rFonts w:eastAsia="Calibri"/>
          <w:u w:val="single"/>
        </w:rPr>
        <w:t>obstacles</w:t>
      </w:r>
      <w:r w:rsidRPr="002E051C">
        <w:rPr>
          <w:rFonts w:eastAsia="Calibri"/>
          <w:sz w:val="16"/>
        </w:rPr>
        <w:t xml:space="preserve"> can </w:t>
      </w:r>
      <w:r w:rsidRPr="002E051C">
        <w:rPr>
          <w:rFonts w:eastAsia="Calibri"/>
          <w:u w:val="single"/>
        </w:rPr>
        <w:t>cost untold damage to people’s mental health</w:t>
      </w:r>
      <w:r w:rsidRPr="002E051C">
        <w:rPr>
          <w:rFonts w:eastAsia="Calibri"/>
          <w:sz w:val="16"/>
        </w:rPr>
        <w:t xml:space="preserve"> alone knowing who you are but being unable to be who you are is a curse that is all too common for many trans people.</w:t>
      </w:r>
    </w:p>
    <w:p w14:paraId="44C1CFCC" w14:textId="77777777" w:rsidR="0003395E" w:rsidRPr="00D15C0B" w:rsidRDefault="0003395E" w:rsidP="0003395E">
      <w:pPr>
        <w:pStyle w:val="Heading4"/>
        <w:numPr>
          <w:ilvl w:val="0"/>
          <w:numId w:val="46"/>
        </w:numPr>
        <w:rPr>
          <w:rFonts w:eastAsia="Calibri" w:cs="Calibri"/>
          <w:sz w:val="16"/>
        </w:rPr>
      </w:pPr>
      <w:r>
        <w:t xml:space="preserve">Their analysis of gender in the workplace makes it </w:t>
      </w:r>
      <w:r>
        <w:rPr>
          <w:u w:val="single"/>
        </w:rPr>
        <w:t>try or die</w:t>
      </w:r>
      <w:r>
        <w:t xml:space="preserve"> for unions to resist. </w:t>
      </w:r>
    </w:p>
    <w:p w14:paraId="5A4D9E59" w14:textId="77777777" w:rsidR="0003395E" w:rsidRPr="00D15C0B" w:rsidRDefault="0003395E" w:rsidP="0003395E">
      <w:pPr>
        <w:rPr>
          <w:rFonts w:eastAsia="Cambria"/>
        </w:rPr>
      </w:pPr>
      <w:bookmarkStart w:id="1" w:name="_Hlk214170822"/>
      <w:r w:rsidRPr="00D15C0B">
        <w:rPr>
          <w:rFonts w:eastAsia="Cambria"/>
          <w:b/>
          <w:bCs/>
          <w:sz w:val="26"/>
        </w:rPr>
        <w:t>Tveten 18</w:t>
      </w:r>
      <w:r w:rsidRPr="00D15C0B">
        <w:rPr>
          <w:rFonts w:eastAsia="Cambria"/>
        </w:rPr>
        <w:t xml:space="preserve">, Writes about the intersection of technology industry and socioeconomic issues. (Julianne, 10/29, “Unions Can Protect Trans Rights”, Jacobin, </w:t>
      </w:r>
      <w:hyperlink r:id="rId8" w:history="1">
        <w:r w:rsidRPr="00D15C0B">
          <w:rPr>
            <w:rFonts w:eastAsia="Cambria"/>
          </w:rPr>
          <w:t>https://jacobin.com/2018/10/trump-transgender-memo-discrimination-union-contracts</w:t>
        </w:r>
      </w:hyperlink>
      <w:r w:rsidRPr="00D15C0B">
        <w:rPr>
          <w:rFonts w:eastAsia="Cambria"/>
        </w:rPr>
        <w:t>)</w:t>
      </w:r>
    </w:p>
    <w:p w14:paraId="6EC0A2FB" w14:textId="77777777" w:rsidR="0003395E" w:rsidRPr="00D15C0B" w:rsidRDefault="0003395E" w:rsidP="0003395E">
      <w:pPr>
        <w:rPr>
          <w:rFonts w:eastAsia="Cambria"/>
          <w:sz w:val="14"/>
        </w:rPr>
      </w:pPr>
      <w:r w:rsidRPr="00D15C0B">
        <w:rPr>
          <w:rFonts w:eastAsia="Cambria"/>
          <w:sz w:val="14"/>
        </w:rPr>
        <w:t xml:space="preserve">Now, </w:t>
      </w:r>
      <w:r w:rsidRPr="00D15C0B">
        <w:rPr>
          <w:rFonts w:eastAsia="Cambria"/>
          <w:u w:val="single"/>
        </w:rPr>
        <w:t>activists fear</w:t>
      </w:r>
      <w:r w:rsidRPr="00D15C0B">
        <w:rPr>
          <w:rFonts w:eastAsia="Cambria"/>
          <w:sz w:val="14"/>
        </w:rPr>
        <w:t xml:space="preserve"> </w:t>
      </w:r>
      <w:r w:rsidRPr="00D15C0B">
        <w:rPr>
          <w:rFonts w:eastAsia="Cambria"/>
          <w:u w:val="single"/>
        </w:rPr>
        <w:t>that HHS’s proposed definition</w:t>
      </w:r>
      <w:r w:rsidRPr="00D15C0B">
        <w:rPr>
          <w:rFonts w:eastAsia="Cambria"/>
          <w:sz w:val="14"/>
        </w:rPr>
        <w:t xml:space="preserve"> may further </w:t>
      </w:r>
      <w:r w:rsidRPr="00D15C0B">
        <w:rPr>
          <w:rFonts w:eastAsia="Cambria"/>
          <w:b/>
          <w:iCs/>
          <w:u w:val="single"/>
          <w:bdr w:val="single" w:sz="8" w:space="0" w:color="auto"/>
        </w:rPr>
        <w:t>corrode protections for transgender</w:t>
      </w:r>
      <w:r w:rsidRPr="00D15C0B">
        <w:rPr>
          <w:rFonts w:eastAsia="Cambria"/>
          <w:sz w:val="14"/>
        </w:rPr>
        <w:t xml:space="preserve">, intersex, and gender-nonconforming </w:t>
      </w:r>
      <w:r w:rsidRPr="00D15C0B">
        <w:rPr>
          <w:rFonts w:eastAsia="Cambria"/>
          <w:u w:val="single"/>
        </w:rPr>
        <w:t>people in the workplace</w:t>
      </w:r>
      <w:r w:rsidRPr="00D15C0B">
        <w:rPr>
          <w:rFonts w:eastAsia="Cambria"/>
          <w:sz w:val="14"/>
        </w:rPr>
        <w:t xml:space="preserve">. </w:t>
      </w:r>
      <w:r w:rsidRPr="00D15C0B">
        <w:rPr>
          <w:rFonts w:eastAsia="Cambria"/>
          <w:u w:val="single"/>
        </w:rPr>
        <w:t>Non-discrimination law</w:t>
      </w:r>
      <w:r w:rsidRPr="00D15C0B">
        <w:rPr>
          <w:rFonts w:eastAsia="Cambria"/>
          <w:sz w:val="14"/>
        </w:rPr>
        <w:t xml:space="preserve"> is already </w:t>
      </w:r>
      <w:r w:rsidRPr="00D15C0B">
        <w:rPr>
          <w:rFonts w:eastAsia="Cambria"/>
          <w:b/>
          <w:iCs/>
          <w:u w:val="single"/>
          <w:bdr w:val="single" w:sz="8" w:space="0" w:color="auto"/>
        </w:rPr>
        <w:t>fractured</w:t>
      </w:r>
      <w:r w:rsidRPr="00D15C0B">
        <w:rPr>
          <w:rFonts w:eastAsia="Cambria"/>
          <w:sz w:val="14"/>
        </w:rPr>
        <w:t xml:space="preserve"> </w:t>
      </w:r>
      <w:r w:rsidRPr="00D15C0B">
        <w:rPr>
          <w:rFonts w:eastAsia="Cambria"/>
          <w:b/>
          <w:iCs/>
          <w:u w:val="single"/>
          <w:bdr w:val="single" w:sz="8" w:space="0" w:color="auto"/>
        </w:rPr>
        <w:t>and deficient:</w:t>
      </w:r>
      <w:r w:rsidRPr="00D15C0B">
        <w:rPr>
          <w:rFonts w:eastAsia="Cambria"/>
          <w:sz w:val="14"/>
        </w:rPr>
        <w:t xml:space="preserve"> according to the LGBTQ rights nonprofit the Movement Advancement Project, </w:t>
      </w:r>
      <w:r w:rsidRPr="00BC495C">
        <w:rPr>
          <w:rFonts w:eastAsia="Cambria"/>
          <w:highlight w:val="cyan"/>
          <w:u w:val="single"/>
        </w:rPr>
        <w:t>48 percent of LGBTQ people live in states that</w:t>
      </w:r>
      <w:r w:rsidRPr="00BC495C">
        <w:rPr>
          <w:rFonts w:eastAsia="Cambria"/>
          <w:sz w:val="14"/>
          <w:highlight w:val="cyan"/>
        </w:rPr>
        <w:t xml:space="preserve"> </w:t>
      </w:r>
      <w:r w:rsidRPr="00BC495C">
        <w:rPr>
          <w:rFonts w:eastAsia="Cambria"/>
          <w:b/>
          <w:iCs/>
          <w:highlight w:val="cyan"/>
          <w:u w:val="single"/>
          <w:bdr w:val="single" w:sz="8" w:space="0" w:color="auto"/>
        </w:rPr>
        <w:t>do not</w:t>
      </w:r>
      <w:r w:rsidRPr="00BC495C">
        <w:rPr>
          <w:rFonts w:eastAsia="Cambria"/>
          <w:sz w:val="14"/>
          <w:highlight w:val="cyan"/>
        </w:rPr>
        <w:t xml:space="preserve"> </w:t>
      </w:r>
      <w:r w:rsidRPr="00BC495C">
        <w:rPr>
          <w:rFonts w:eastAsia="Cambria"/>
          <w:highlight w:val="cyan"/>
          <w:u w:val="single"/>
        </w:rPr>
        <w:t>prohibit</w:t>
      </w:r>
      <w:r w:rsidRPr="00BC495C">
        <w:rPr>
          <w:rFonts w:eastAsia="Cambria"/>
          <w:sz w:val="14"/>
          <w:highlight w:val="cyan"/>
        </w:rPr>
        <w:t xml:space="preserve"> </w:t>
      </w:r>
      <w:r w:rsidRPr="00BC495C">
        <w:rPr>
          <w:rFonts w:eastAsia="Cambria"/>
          <w:highlight w:val="cyan"/>
          <w:u w:val="single"/>
        </w:rPr>
        <w:t xml:space="preserve">employment </w:t>
      </w:r>
      <w:r w:rsidRPr="00BC495C">
        <w:rPr>
          <w:rFonts w:eastAsia="Calibri"/>
          <w:highlight w:val="cyan"/>
          <w:u w:val="single"/>
        </w:rPr>
        <w:t>discrimination</w:t>
      </w:r>
      <w:r w:rsidRPr="00D15C0B">
        <w:rPr>
          <w:rFonts w:eastAsia="Cambria"/>
          <w:sz w:val="14"/>
        </w:rPr>
        <w:t xml:space="preserve"> </w:t>
      </w:r>
      <w:r w:rsidRPr="00BC495C">
        <w:rPr>
          <w:rFonts w:eastAsia="Cambria"/>
          <w:highlight w:val="cyan"/>
          <w:u w:val="single"/>
        </w:rPr>
        <w:t>based on</w:t>
      </w:r>
      <w:r w:rsidRPr="00D15C0B">
        <w:rPr>
          <w:rFonts w:eastAsia="Cambria"/>
          <w:u w:val="single"/>
        </w:rPr>
        <w:t xml:space="preserve"> sexual orientation</w:t>
      </w:r>
      <w:r w:rsidRPr="00D15C0B">
        <w:rPr>
          <w:rFonts w:eastAsia="Cambria"/>
          <w:sz w:val="14"/>
        </w:rPr>
        <w:t xml:space="preserve"> </w:t>
      </w:r>
      <w:r w:rsidRPr="00D15C0B">
        <w:rPr>
          <w:rFonts w:eastAsia="Cambria"/>
          <w:u w:val="single"/>
        </w:rPr>
        <w:t>or</w:t>
      </w:r>
      <w:r w:rsidRPr="00D15C0B">
        <w:rPr>
          <w:rFonts w:eastAsia="Cambria"/>
          <w:sz w:val="14"/>
        </w:rPr>
        <w:t xml:space="preserve"> </w:t>
      </w:r>
      <w:r w:rsidRPr="00BC495C">
        <w:rPr>
          <w:rFonts w:eastAsia="Calibri"/>
          <w:highlight w:val="cyan"/>
          <w:u w:val="single"/>
        </w:rPr>
        <w:t>gender</w:t>
      </w:r>
      <w:r w:rsidRPr="00BC495C">
        <w:rPr>
          <w:rFonts w:eastAsia="Cambria"/>
          <w:sz w:val="14"/>
          <w:highlight w:val="cyan"/>
        </w:rPr>
        <w:t xml:space="preserve"> </w:t>
      </w:r>
      <w:r w:rsidRPr="00BC495C">
        <w:rPr>
          <w:rFonts w:eastAsia="Cambria"/>
          <w:highlight w:val="cyan"/>
          <w:u w:val="single"/>
        </w:rPr>
        <w:t>identity</w:t>
      </w:r>
      <w:r w:rsidRPr="00D15C0B">
        <w:rPr>
          <w:rFonts w:eastAsia="Cambria"/>
          <w:sz w:val="14"/>
        </w:rPr>
        <w:t xml:space="preserve">. If the proposal advances, one of the most immediate and robust forms of recourse for workers will be the leverage of organized labor. </w:t>
      </w:r>
      <w:r w:rsidRPr="00D15C0B">
        <w:rPr>
          <w:rFonts w:eastAsia="Cambria"/>
          <w:u w:val="single"/>
        </w:rPr>
        <w:t>According to LGBTQ labor nonprofit</w:t>
      </w:r>
      <w:r w:rsidRPr="00D15C0B">
        <w:rPr>
          <w:rFonts w:eastAsia="Cambria"/>
          <w:sz w:val="14"/>
        </w:rPr>
        <w:t xml:space="preserve"> and AFL-CIO constituency group Pride at Work, </w:t>
      </w:r>
      <w:r w:rsidRPr="00BC495C">
        <w:rPr>
          <w:rFonts w:eastAsia="Cambria"/>
          <w:b/>
          <w:iCs/>
          <w:highlight w:val="cyan"/>
          <w:u w:val="single"/>
          <w:bdr w:val="single" w:sz="8" w:space="0" w:color="auto"/>
        </w:rPr>
        <w:t>union contracts</w:t>
      </w:r>
      <w:r w:rsidRPr="00D15C0B">
        <w:rPr>
          <w:rFonts w:eastAsia="Cambria"/>
          <w:sz w:val="14"/>
        </w:rPr>
        <w:t xml:space="preserve"> are the </w:t>
      </w:r>
      <w:r w:rsidRPr="00BC495C">
        <w:rPr>
          <w:rFonts w:eastAsia="Cambria"/>
          <w:b/>
          <w:iCs/>
          <w:highlight w:val="cyan"/>
          <w:u w:val="single"/>
          <w:bdr w:val="single" w:sz="8" w:space="0" w:color="auto"/>
        </w:rPr>
        <w:t>only</w:t>
      </w:r>
      <w:r w:rsidRPr="00D15C0B">
        <w:rPr>
          <w:rFonts w:eastAsia="Cambria"/>
          <w:b/>
          <w:iCs/>
          <w:u w:val="single"/>
          <w:bdr w:val="single" w:sz="8" w:space="0" w:color="auto"/>
        </w:rPr>
        <w:t xml:space="preserve"> </w:t>
      </w:r>
      <w:r w:rsidRPr="00BC495C">
        <w:rPr>
          <w:rFonts w:eastAsia="Cambria"/>
          <w:b/>
          <w:iCs/>
          <w:highlight w:val="cyan"/>
          <w:u w:val="single"/>
          <w:bdr w:val="single" w:sz="8" w:space="0" w:color="auto"/>
        </w:rPr>
        <w:t>form of legal protection</w:t>
      </w:r>
      <w:r w:rsidRPr="00D15C0B">
        <w:rPr>
          <w:rFonts w:eastAsia="Cambria"/>
          <w:sz w:val="14"/>
        </w:rPr>
        <w:t xml:space="preserve"> </w:t>
      </w:r>
      <w:r w:rsidRPr="00D15C0B">
        <w:rPr>
          <w:rFonts w:eastAsia="Cambria"/>
          <w:u w:val="single"/>
        </w:rPr>
        <w:t>against employment discrimination</w:t>
      </w:r>
      <w:r w:rsidRPr="00D15C0B">
        <w:rPr>
          <w:rFonts w:eastAsia="Cambria"/>
          <w:sz w:val="14"/>
        </w:rPr>
        <w:t xml:space="preserve"> </w:t>
      </w:r>
      <w:r w:rsidRPr="00D15C0B">
        <w:rPr>
          <w:rFonts w:eastAsia="Cambria"/>
          <w:u w:val="single"/>
        </w:rPr>
        <w:t>for transgender</w:t>
      </w:r>
      <w:r w:rsidRPr="00D15C0B">
        <w:rPr>
          <w:rFonts w:eastAsia="Cambria"/>
          <w:sz w:val="14"/>
        </w:rPr>
        <w:t xml:space="preserve"> </w:t>
      </w:r>
      <w:r w:rsidRPr="00D15C0B">
        <w:rPr>
          <w:rFonts w:eastAsia="Cambria"/>
          <w:u w:val="single"/>
        </w:rPr>
        <w:t>people</w:t>
      </w:r>
      <w:r w:rsidRPr="00D15C0B">
        <w:rPr>
          <w:rFonts w:eastAsia="Cambria"/>
          <w:sz w:val="14"/>
        </w:rPr>
        <w:t xml:space="preserve"> working in thirty-three states. (In those states, it’s legal to fire a transgender worker based on their gender identity.) </w:t>
      </w:r>
      <w:r w:rsidRPr="00D15C0B">
        <w:rPr>
          <w:rFonts w:eastAsia="Cambria"/>
          <w:u w:val="single"/>
        </w:rPr>
        <w:t xml:space="preserve">Union </w:t>
      </w:r>
      <w:r w:rsidRPr="00BC495C">
        <w:rPr>
          <w:rFonts w:eastAsia="Cambria"/>
          <w:highlight w:val="cyan"/>
          <w:u w:val="single"/>
        </w:rPr>
        <w:t>contracts</w:t>
      </w:r>
      <w:r w:rsidRPr="00D15C0B">
        <w:rPr>
          <w:rFonts w:eastAsia="Cambria"/>
          <w:sz w:val="14"/>
        </w:rPr>
        <w:t xml:space="preserve">, which </w:t>
      </w:r>
      <w:r w:rsidRPr="00D15C0B">
        <w:rPr>
          <w:rFonts w:eastAsia="Cambria"/>
          <w:b/>
          <w:iCs/>
          <w:u w:val="single"/>
          <w:bdr w:val="single" w:sz="8" w:space="0" w:color="auto"/>
        </w:rPr>
        <w:t xml:space="preserve">are </w:t>
      </w:r>
      <w:r w:rsidRPr="00BC495C">
        <w:rPr>
          <w:rFonts w:eastAsia="Cambria"/>
          <w:b/>
          <w:iCs/>
          <w:highlight w:val="cyan"/>
          <w:u w:val="single"/>
          <w:bdr w:val="single" w:sz="8" w:space="0" w:color="auto"/>
        </w:rPr>
        <w:t>enforceable in all fifty states</w:t>
      </w:r>
      <w:r w:rsidRPr="00D15C0B">
        <w:rPr>
          <w:rFonts w:eastAsia="Cambria"/>
          <w:sz w:val="14"/>
        </w:rPr>
        <w:t xml:space="preserve">, can </w:t>
      </w:r>
      <w:r w:rsidRPr="00BC495C">
        <w:rPr>
          <w:rFonts w:eastAsia="Cambria"/>
          <w:highlight w:val="cyan"/>
          <w:u w:val="single"/>
        </w:rPr>
        <w:t>contain clauses that</w:t>
      </w:r>
      <w:r w:rsidRPr="00D15C0B">
        <w:rPr>
          <w:rFonts w:eastAsia="Cambria"/>
          <w:sz w:val="14"/>
        </w:rPr>
        <w:t xml:space="preserve"> specifically </w:t>
      </w:r>
      <w:r w:rsidRPr="00BC495C">
        <w:rPr>
          <w:rFonts w:eastAsia="Cambria"/>
          <w:highlight w:val="cyan"/>
          <w:u w:val="single"/>
        </w:rPr>
        <w:t>address gender-identity</w:t>
      </w:r>
      <w:r w:rsidRPr="00D15C0B">
        <w:rPr>
          <w:rFonts w:eastAsia="Cambria"/>
          <w:u w:val="single"/>
        </w:rPr>
        <w:t xml:space="preserve"> parity</w:t>
      </w:r>
      <w:r w:rsidRPr="00D15C0B">
        <w:rPr>
          <w:rFonts w:eastAsia="Cambria"/>
          <w:sz w:val="14"/>
        </w:rPr>
        <w:t>. “You can get any kind of non-discrimination language put into a contract that’s then enforceable through the provisions of that contract,” said Jerame Davis, executive director of Pride at Work. “</w:t>
      </w:r>
      <w:r w:rsidRPr="00D15C0B">
        <w:rPr>
          <w:rFonts w:eastAsia="Cambria"/>
          <w:u w:val="single"/>
        </w:rPr>
        <w:t xml:space="preserve">Basic non-discrimination </w:t>
      </w:r>
      <w:r w:rsidRPr="00D15C0B">
        <w:rPr>
          <w:rFonts w:eastAsia="Cambria"/>
          <w:sz w:val="14"/>
        </w:rPr>
        <w:t xml:space="preserve">that includes </w:t>
      </w:r>
      <w:r w:rsidRPr="00D15C0B">
        <w:rPr>
          <w:rFonts w:eastAsia="Cambria"/>
          <w:u w:val="single"/>
        </w:rPr>
        <w:t>protections for gender identity and expression go a long way toward</w:t>
      </w:r>
      <w:r w:rsidRPr="00D15C0B">
        <w:rPr>
          <w:rFonts w:eastAsia="Cambria"/>
          <w:sz w:val="14"/>
        </w:rPr>
        <w:t xml:space="preserve"> </w:t>
      </w:r>
      <w:r w:rsidRPr="00D15C0B">
        <w:rPr>
          <w:rFonts w:eastAsia="Cambria"/>
          <w:u w:val="single"/>
        </w:rPr>
        <w:t>mitigating</w:t>
      </w:r>
      <w:r w:rsidRPr="00D15C0B">
        <w:rPr>
          <w:rFonts w:eastAsia="Cambria"/>
          <w:sz w:val="14"/>
        </w:rPr>
        <w:t xml:space="preserve"> these </w:t>
      </w:r>
      <w:r w:rsidRPr="00D15C0B">
        <w:rPr>
          <w:rFonts w:eastAsia="Cambria"/>
          <w:u w:val="single"/>
        </w:rPr>
        <w:t>issues</w:t>
      </w:r>
      <w:r w:rsidRPr="00D15C0B">
        <w:rPr>
          <w:rFonts w:eastAsia="Cambria"/>
          <w:sz w:val="14"/>
        </w:rPr>
        <w:t xml:space="preserve">.” This is essential for workers who face not only a greater risk of firing, harassment, and unemployment — the rate </w:t>
      </w:r>
      <w:r w:rsidRPr="00D15C0B">
        <w:rPr>
          <w:rFonts w:eastAsia="Cambria"/>
          <w:u w:val="single"/>
        </w:rPr>
        <w:t>of which is approximately</w:t>
      </w:r>
      <w:r w:rsidRPr="00D15C0B">
        <w:rPr>
          <w:rFonts w:eastAsia="Cambria"/>
          <w:sz w:val="14"/>
        </w:rPr>
        <w:t xml:space="preserve"> 16 percent for </w:t>
      </w:r>
      <w:r w:rsidRPr="00D15C0B">
        <w:rPr>
          <w:rFonts w:eastAsia="Cambria"/>
          <w:u w:val="single"/>
        </w:rPr>
        <w:t>transgender and gender-non-binary Americans</w:t>
      </w:r>
      <w:r w:rsidRPr="00D15C0B">
        <w:rPr>
          <w:rFonts w:eastAsia="Cambria"/>
          <w:sz w:val="14"/>
        </w:rPr>
        <w:t xml:space="preserve"> — </w:t>
      </w:r>
      <w:r w:rsidRPr="00D15C0B">
        <w:rPr>
          <w:rFonts w:eastAsia="Cambria"/>
          <w:u w:val="single"/>
        </w:rPr>
        <w:t>but also depend on transgender-inclusive healthcare.</w:t>
      </w:r>
      <w:r w:rsidRPr="00D15C0B">
        <w:rPr>
          <w:rFonts w:eastAsia="Cambria"/>
          <w:sz w:val="14"/>
        </w:rPr>
        <w:t xml:space="preserve"> </w:t>
      </w:r>
      <w:r w:rsidRPr="00BC495C">
        <w:rPr>
          <w:rFonts w:eastAsia="Cambria"/>
          <w:b/>
          <w:iCs/>
          <w:highlight w:val="cyan"/>
          <w:u w:val="single"/>
          <w:bdr w:val="single" w:sz="8" w:space="0" w:color="auto"/>
        </w:rPr>
        <w:t>Union</w:t>
      </w:r>
      <w:r w:rsidRPr="00D15C0B">
        <w:rPr>
          <w:rFonts w:eastAsia="Cambria"/>
          <w:sz w:val="14"/>
        </w:rPr>
        <w:t xml:space="preserve"> contract</w:t>
      </w:r>
      <w:r w:rsidRPr="00BC495C">
        <w:rPr>
          <w:rFonts w:eastAsia="Calibri"/>
          <w:highlight w:val="cyan"/>
          <w:u w:val="single"/>
        </w:rPr>
        <w:t>s</w:t>
      </w:r>
      <w:r w:rsidRPr="00D15C0B">
        <w:rPr>
          <w:rFonts w:eastAsia="Cambria"/>
          <w:sz w:val="14"/>
        </w:rPr>
        <w:t xml:space="preserve"> can </w:t>
      </w:r>
      <w:r w:rsidRPr="00BC495C">
        <w:rPr>
          <w:rFonts w:eastAsia="Cambria"/>
          <w:highlight w:val="cyan"/>
          <w:u w:val="single"/>
        </w:rPr>
        <w:t>remove exclusionary language</w:t>
      </w:r>
      <w:r w:rsidRPr="00D15C0B">
        <w:rPr>
          <w:rFonts w:eastAsia="Cambria"/>
          <w:sz w:val="14"/>
        </w:rPr>
        <w:t xml:space="preserve"> from insurance policies. Relatedly, </w:t>
      </w:r>
      <w:r w:rsidRPr="00BC495C">
        <w:rPr>
          <w:rFonts w:eastAsia="Cambria"/>
          <w:highlight w:val="cyan"/>
          <w:u w:val="single"/>
        </w:rPr>
        <w:t>they</w:t>
      </w:r>
      <w:r w:rsidRPr="00D15C0B">
        <w:rPr>
          <w:rFonts w:eastAsia="Cambria"/>
          <w:u w:val="single"/>
        </w:rPr>
        <w:t xml:space="preserve"> can </w:t>
      </w:r>
      <w:r w:rsidRPr="00BC495C">
        <w:rPr>
          <w:rFonts w:eastAsia="Cambria"/>
          <w:highlight w:val="cyan"/>
          <w:u w:val="single"/>
        </w:rPr>
        <w:t>expand</w:t>
      </w:r>
      <w:r w:rsidRPr="00D15C0B">
        <w:rPr>
          <w:rFonts w:eastAsia="Cambria"/>
          <w:u w:val="single"/>
        </w:rPr>
        <w:t xml:space="preserve"> what</w:t>
      </w:r>
      <w:r w:rsidRPr="00D15C0B">
        <w:rPr>
          <w:rFonts w:eastAsia="Cambria"/>
          <w:sz w:val="14"/>
        </w:rPr>
        <w:t xml:space="preserve"> an insurance plan </w:t>
      </w:r>
      <w:r w:rsidRPr="00D15C0B">
        <w:rPr>
          <w:rFonts w:eastAsia="Cambria"/>
          <w:u w:val="single"/>
        </w:rPr>
        <w:t>covers</w:t>
      </w:r>
      <w:r w:rsidRPr="00D15C0B">
        <w:rPr>
          <w:rFonts w:eastAsia="Cambria"/>
          <w:sz w:val="14"/>
        </w:rPr>
        <w:t xml:space="preserve"> </w:t>
      </w:r>
      <w:r w:rsidRPr="00D15C0B">
        <w:rPr>
          <w:rFonts w:eastAsia="Cambria"/>
          <w:u w:val="single"/>
        </w:rPr>
        <w:t>in terms of</w:t>
      </w:r>
      <w:r w:rsidRPr="00D15C0B">
        <w:rPr>
          <w:rFonts w:eastAsia="Cambria"/>
          <w:sz w:val="14"/>
        </w:rPr>
        <w:t xml:space="preserve"> </w:t>
      </w:r>
      <w:r w:rsidRPr="00BC495C">
        <w:rPr>
          <w:rFonts w:eastAsia="Cambria"/>
          <w:highlight w:val="cyan"/>
          <w:u w:val="single"/>
        </w:rPr>
        <w:t>care related to</w:t>
      </w:r>
      <w:r w:rsidRPr="00D15C0B">
        <w:rPr>
          <w:rFonts w:eastAsia="Cambria"/>
          <w:u w:val="single"/>
        </w:rPr>
        <w:t xml:space="preserve"> a gender </w:t>
      </w:r>
      <w:r w:rsidRPr="00BC495C">
        <w:rPr>
          <w:rFonts w:eastAsia="Cambria"/>
          <w:highlight w:val="cyan"/>
          <w:u w:val="single"/>
        </w:rPr>
        <w:t>transition</w:t>
      </w:r>
      <w:r w:rsidRPr="00D15C0B">
        <w:rPr>
          <w:rFonts w:eastAsia="Cambria"/>
          <w:sz w:val="14"/>
        </w:rPr>
        <w:t xml:space="preserve">, </w:t>
      </w:r>
      <w:r w:rsidRPr="00D15C0B">
        <w:rPr>
          <w:rFonts w:eastAsia="Calibri"/>
          <w:u w:val="single"/>
        </w:rPr>
        <w:t xml:space="preserve">including </w:t>
      </w:r>
      <w:r w:rsidRPr="00D15C0B">
        <w:rPr>
          <w:rFonts w:eastAsia="Calibri"/>
          <w:b/>
          <w:iCs/>
          <w:u w:val="single"/>
          <w:bdr w:val="single" w:sz="8" w:space="0" w:color="auto"/>
        </w:rPr>
        <w:t>hormone treatment</w:t>
      </w:r>
      <w:r w:rsidRPr="00D15C0B">
        <w:rPr>
          <w:rFonts w:eastAsia="Calibri"/>
          <w:u w:val="single"/>
        </w:rPr>
        <w:t xml:space="preserve">, </w:t>
      </w:r>
      <w:r w:rsidRPr="00D15C0B">
        <w:rPr>
          <w:rFonts w:eastAsia="Calibri"/>
          <w:b/>
          <w:iCs/>
          <w:u w:val="single"/>
          <w:bdr w:val="single" w:sz="8" w:space="0" w:color="auto"/>
        </w:rPr>
        <w:t>gender-confirmation surgery</w:t>
      </w:r>
      <w:r w:rsidRPr="00D15C0B">
        <w:rPr>
          <w:rFonts w:eastAsia="Calibri"/>
          <w:u w:val="single"/>
        </w:rPr>
        <w:t xml:space="preserve">, and mental </w:t>
      </w:r>
      <w:r w:rsidRPr="00D15C0B">
        <w:rPr>
          <w:rFonts w:eastAsia="Calibri"/>
          <w:b/>
          <w:iCs/>
          <w:u w:val="single"/>
          <w:bdr w:val="single" w:sz="8" w:space="0" w:color="auto"/>
        </w:rPr>
        <w:t>health care</w:t>
      </w:r>
      <w:r w:rsidRPr="00D15C0B">
        <w:rPr>
          <w:rFonts w:eastAsia="Cambria"/>
          <w:sz w:val="14"/>
        </w:rPr>
        <w:t>. For example, the Service Employees International Union (</w:t>
      </w:r>
      <w:r w:rsidRPr="00D15C0B">
        <w:rPr>
          <w:rFonts w:eastAsia="Calibri"/>
          <w:b/>
          <w:iCs/>
          <w:u w:val="single"/>
          <w:bdr w:val="single" w:sz="8" w:space="0" w:color="auto"/>
        </w:rPr>
        <w:t>SEIU</w:t>
      </w:r>
      <w:r w:rsidRPr="00D15C0B">
        <w:rPr>
          <w:rFonts w:eastAsia="Cambria"/>
          <w:sz w:val="14"/>
        </w:rPr>
        <w:t xml:space="preserve">) and hospitality- and service-worker union UNITE HERE </w:t>
      </w:r>
      <w:r w:rsidRPr="00D15C0B">
        <w:rPr>
          <w:rFonts w:eastAsia="Calibri"/>
          <w:u w:val="single"/>
        </w:rPr>
        <w:t>have passed resolutions for transgender-inclusive health care</w:t>
      </w:r>
      <w:r w:rsidRPr="00D15C0B">
        <w:rPr>
          <w:rFonts w:eastAsia="Cambria"/>
          <w:sz w:val="14"/>
        </w:rPr>
        <w:t xml:space="preserve">. </w:t>
      </w:r>
      <w:r w:rsidRPr="00D15C0B">
        <w:rPr>
          <w:rFonts w:eastAsia="Calibri"/>
          <w:u w:val="single"/>
        </w:rPr>
        <w:t xml:space="preserve">In addition to these material concerns, Davis cited some of the more </w:t>
      </w:r>
      <w:r w:rsidRPr="00BC495C">
        <w:rPr>
          <w:rFonts w:eastAsia="Calibri"/>
          <w:highlight w:val="cyan"/>
          <w:u w:val="single"/>
        </w:rPr>
        <w:t>subtle</w:t>
      </w:r>
      <w:r w:rsidRPr="00D15C0B">
        <w:rPr>
          <w:rFonts w:eastAsia="Calibri"/>
          <w:u w:val="single"/>
        </w:rPr>
        <w:t xml:space="preserve"> forms </w:t>
      </w:r>
      <w:r w:rsidRPr="00BC495C">
        <w:rPr>
          <w:rFonts w:eastAsia="Calibri"/>
          <w:highlight w:val="cyan"/>
          <w:u w:val="single"/>
        </w:rPr>
        <w:t>workplace discrimination</w:t>
      </w:r>
      <w:r w:rsidRPr="00D15C0B">
        <w:rPr>
          <w:rFonts w:eastAsia="Calibri"/>
          <w:u w:val="single"/>
        </w:rPr>
        <w:t xml:space="preserve"> can take. These </w:t>
      </w:r>
      <w:r w:rsidRPr="00BC495C">
        <w:rPr>
          <w:rFonts w:eastAsia="Calibri"/>
          <w:highlight w:val="cyan"/>
          <w:u w:val="single"/>
        </w:rPr>
        <w:t>include</w:t>
      </w:r>
      <w:r w:rsidRPr="00D15C0B">
        <w:rPr>
          <w:rFonts w:eastAsia="Calibri"/>
          <w:u w:val="single"/>
        </w:rPr>
        <w:t xml:space="preserve"> intentionally </w:t>
      </w:r>
      <w:r w:rsidRPr="00BC495C">
        <w:rPr>
          <w:rFonts w:eastAsia="Calibri"/>
          <w:highlight w:val="cyan"/>
          <w:u w:val="single"/>
        </w:rPr>
        <w:t>misgendering people</w:t>
      </w:r>
      <w:r w:rsidRPr="00D15C0B">
        <w:rPr>
          <w:rFonts w:eastAsia="Calibri"/>
          <w:u w:val="single"/>
        </w:rPr>
        <w:t xml:space="preserve"> by inappropriately referring to them by their sex assigned at birth</w:t>
      </w:r>
      <w:r w:rsidRPr="00D15C0B">
        <w:rPr>
          <w:rFonts w:eastAsia="Cambria"/>
          <w:sz w:val="14"/>
        </w:rPr>
        <w:t xml:space="preserve">, Davis explained. In addition, </w:t>
      </w:r>
      <w:r w:rsidRPr="00D15C0B">
        <w:rPr>
          <w:rFonts w:eastAsia="Calibri"/>
          <w:u w:val="single"/>
        </w:rPr>
        <w:t xml:space="preserve">employers who issue “male” and “female” uniforms may also </w:t>
      </w:r>
      <w:r w:rsidRPr="00BC495C">
        <w:rPr>
          <w:rFonts w:eastAsia="Calibri"/>
          <w:highlight w:val="cyan"/>
          <w:u w:val="single"/>
        </w:rPr>
        <w:t xml:space="preserve">coerce employees into </w:t>
      </w:r>
      <w:r w:rsidRPr="00D15C0B">
        <w:rPr>
          <w:rFonts w:eastAsia="Calibri"/>
          <w:u w:val="single"/>
        </w:rPr>
        <w:t xml:space="preserve">wearing </w:t>
      </w:r>
      <w:r w:rsidRPr="00BC495C">
        <w:rPr>
          <w:rFonts w:eastAsia="Calibri"/>
          <w:highlight w:val="cyan"/>
          <w:u w:val="single"/>
        </w:rPr>
        <w:t>uniforms</w:t>
      </w:r>
      <w:r w:rsidRPr="00D15C0B">
        <w:rPr>
          <w:rFonts w:eastAsia="Calibri"/>
          <w:u w:val="single"/>
        </w:rPr>
        <w:t xml:space="preserve"> </w:t>
      </w:r>
      <w:r w:rsidRPr="00BC495C">
        <w:rPr>
          <w:rFonts w:eastAsia="Calibri"/>
          <w:highlight w:val="cyan"/>
          <w:u w:val="single"/>
        </w:rPr>
        <w:t>that don’t suit their</w:t>
      </w:r>
      <w:r w:rsidRPr="00D15C0B">
        <w:rPr>
          <w:rFonts w:eastAsia="Calibri"/>
          <w:u w:val="single"/>
        </w:rPr>
        <w:t xml:space="preserve"> gender </w:t>
      </w:r>
      <w:r w:rsidRPr="00BC495C">
        <w:rPr>
          <w:rFonts w:eastAsia="Calibri"/>
          <w:highlight w:val="cyan"/>
          <w:u w:val="single"/>
        </w:rPr>
        <w:t>identities</w:t>
      </w:r>
      <w:r w:rsidRPr="00D15C0B">
        <w:rPr>
          <w:rFonts w:eastAsia="Calibri"/>
          <w:u w:val="single"/>
        </w:rPr>
        <w:t>.</w:t>
      </w:r>
      <w:r w:rsidRPr="00D15C0B">
        <w:rPr>
          <w:rFonts w:eastAsia="Cambria"/>
          <w:sz w:val="14"/>
        </w:rPr>
        <w:t xml:space="preserve"> </w:t>
      </w:r>
      <w:r w:rsidRPr="00D15C0B">
        <w:rPr>
          <w:rFonts w:eastAsia="Cambria"/>
          <w:b/>
          <w:iCs/>
          <w:u w:val="single"/>
          <w:bdr w:val="single" w:sz="8" w:space="0" w:color="auto"/>
        </w:rPr>
        <w:t>Unions</w:t>
      </w:r>
      <w:r w:rsidRPr="00D15C0B">
        <w:rPr>
          <w:rFonts w:eastAsia="Cambria"/>
          <w:sz w:val="14"/>
        </w:rPr>
        <w:t xml:space="preserve"> can </w:t>
      </w:r>
      <w:r w:rsidRPr="00D15C0B">
        <w:rPr>
          <w:rFonts w:eastAsia="Cambria"/>
          <w:b/>
          <w:iCs/>
          <w:u w:val="single"/>
          <w:bdr w:val="single" w:sz="8" w:space="0" w:color="auto"/>
        </w:rPr>
        <w:t>shield</w:t>
      </w:r>
      <w:r w:rsidRPr="00D15C0B">
        <w:rPr>
          <w:rFonts w:eastAsia="Cambria"/>
          <w:sz w:val="14"/>
        </w:rPr>
        <w:t xml:space="preserve"> </w:t>
      </w:r>
      <w:r w:rsidRPr="00D15C0B">
        <w:rPr>
          <w:rFonts w:eastAsia="Cambria"/>
          <w:b/>
          <w:iCs/>
          <w:u w:val="single"/>
          <w:bdr w:val="single" w:sz="8" w:space="0" w:color="auto"/>
        </w:rPr>
        <w:t>workers</w:t>
      </w:r>
      <w:r w:rsidRPr="00D15C0B">
        <w:rPr>
          <w:rFonts w:eastAsia="Cambria"/>
          <w:sz w:val="14"/>
        </w:rPr>
        <w:t xml:space="preserve"> </w:t>
      </w:r>
      <w:r w:rsidRPr="00D15C0B">
        <w:rPr>
          <w:rFonts w:eastAsia="Cambria"/>
          <w:u w:val="single"/>
        </w:rPr>
        <w:t xml:space="preserve">from these </w:t>
      </w:r>
      <w:proofErr w:type="gramStart"/>
      <w:r w:rsidRPr="00D15C0B">
        <w:rPr>
          <w:rFonts w:eastAsia="Cambria"/>
          <w:u w:val="single"/>
        </w:rPr>
        <w:t>indignities, and</w:t>
      </w:r>
      <w:proofErr w:type="gramEnd"/>
      <w:r w:rsidRPr="00D15C0B">
        <w:rPr>
          <w:rFonts w:eastAsia="Cambria"/>
          <w:sz w:val="14"/>
        </w:rPr>
        <w:t xml:space="preserve"> </w:t>
      </w:r>
      <w:r w:rsidRPr="00D15C0B">
        <w:rPr>
          <w:rFonts w:eastAsia="Cambria"/>
          <w:u w:val="single"/>
        </w:rPr>
        <w:t>can also codify gender-reflective access to restrooms</w:t>
      </w:r>
      <w:r w:rsidRPr="00D15C0B">
        <w:rPr>
          <w:rFonts w:eastAsia="Cambria"/>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D15C0B">
        <w:rPr>
          <w:rFonts w:eastAsia="Cambria"/>
          <w:u w:val="single"/>
        </w:rPr>
        <w:t>most union contracts have a health</w:t>
      </w:r>
      <w:r w:rsidRPr="00D15C0B">
        <w:rPr>
          <w:rFonts w:eastAsia="Cambria"/>
          <w:sz w:val="14"/>
        </w:rPr>
        <w:t xml:space="preserve"> </w:t>
      </w:r>
      <w:r w:rsidRPr="00D15C0B">
        <w:rPr>
          <w:rFonts w:eastAsia="Cambria"/>
          <w:u w:val="single"/>
        </w:rPr>
        <w:t>and safety section in which language</w:t>
      </w:r>
      <w:r w:rsidRPr="00D15C0B">
        <w:rPr>
          <w:rFonts w:eastAsia="Cambria"/>
          <w:sz w:val="14"/>
        </w:rPr>
        <w:t xml:space="preserve"> can be added </w:t>
      </w:r>
      <w:r w:rsidRPr="00D15C0B">
        <w:rPr>
          <w:rFonts w:eastAsia="Cambria"/>
          <w:u w:val="single"/>
        </w:rPr>
        <w:t>to ensure trans individuals have appropriate</w:t>
      </w:r>
      <w:r w:rsidRPr="00D15C0B">
        <w:rPr>
          <w:rFonts w:eastAsia="Cambria"/>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D15C0B">
        <w:rPr>
          <w:rFonts w:eastAsia="Cambria"/>
          <w:u w:val="single"/>
        </w:rPr>
        <w:t>The organization</w:t>
      </w:r>
      <w:r w:rsidRPr="00D15C0B">
        <w:rPr>
          <w:rFonts w:eastAsia="Cambria"/>
          <w:sz w:val="14"/>
        </w:rPr>
        <w:t xml:space="preserve"> </w:t>
      </w:r>
      <w:r w:rsidRPr="00D15C0B">
        <w:rPr>
          <w:rFonts w:eastAsia="Cambria"/>
          <w:u w:val="single"/>
        </w:rPr>
        <w:t>urges</w:t>
      </w:r>
      <w:r w:rsidRPr="00D15C0B">
        <w:rPr>
          <w:rFonts w:eastAsia="Cambria"/>
          <w:sz w:val="14"/>
        </w:rPr>
        <w:t xml:space="preserve"> </w:t>
      </w:r>
      <w:r w:rsidRPr="00D15C0B">
        <w:rPr>
          <w:rFonts w:eastAsia="Cambria"/>
          <w:u w:val="single"/>
        </w:rPr>
        <w:t>workers</w:t>
      </w:r>
      <w:r w:rsidRPr="00D15C0B">
        <w:rPr>
          <w:rFonts w:eastAsia="Cambria"/>
          <w:sz w:val="14"/>
        </w:rPr>
        <w:t xml:space="preserve"> </w:t>
      </w:r>
      <w:r w:rsidRPr="00D15C0B">
        <w:rPr>
          <w:rFonts w:eastAsia="Cambria"/>
          <w:u w:val="single"/>
        </w:rPr>
        <w:t>to take s</w:t>
      </w:r>
      <w:r w:rsidRPr="00D15C0B">
        <w:rPr>
          <w:rFonts w:eastAsia="Cambria"/>
          <w:sz w:val="14"/>
        </w:rPr>
        <w:t xml:space="preserve">uch strategic </w:t>
      </w:r>
      <w:r w:rsidRPr="00D15C0B">
        <w:rPr>
          <w:rFonts w:eastAsia="Cambria"/>
          <w:u w:val="single"/>
        </w:rPr>
        <w:t>measures</w:t>
      </w:r>
      <w:r w:rsidRPr="00D15C0B">
        <w:rPr>
          <w:rFonts w:eastAsia="Cambria"/>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w:t>
      </w:r>
      <w:r w:rsidRPr="00D15C0B">
        <w:rPr>
          <w:rFonts w:eastAsia="Cambria"/>
          <w:sz w:val="14"/>
        </w:rPr>
        <w:lastRenderedPageBreak/>
        <w:t xml:space="preserve">average of 12 percent. While the fraction is slim — a symptom of decades of neoliberal legislation in the United States — </w:t>
      </w:r>
      <w:r w:rsidRPr="00D15C0B">
        <w:rPr>
          <w:rFonts w:eastAsia="Cambria"/>
          <w:u w:val="single"/>
        </w:rPr>
        <w:t xml:space="preserve">it’s possible for </w:t>
      </w:r>
      <w:r w:rsidRPr="00BC495C">
        <w:rPr>
          <w:rFonts w:eastAsia="Cambria"/>
          <w:highlight w:val="cyan"/>
          <w:u w:val="single"/>
        </w:rPr>
        <w:t>unions</w:t>
      </w:r>
      <w:r w:rsidRPr="00D15C0B">
        <w:rPr>
          <w:rFonts w:eastAsia="Cambria"/>
          <w:sz w:val="14"/>
        </w:rPr>
        <w:t xml:space="preserve"> </w:t>
      </w:r>
      <w:r w:rsidRPr="00D15C0B">
        <w:rPr>
          <w:rFonts w:eastAsia="Cambria"/>
          <w:b/>
          <w:iCs/>
          <w:u w:val="single"/>
          <w:bdr w:val="single" w:sz="8" w:space="0" w:color="auto"/>
        </w:rPr>
        <w:t xml:space="preserve">to </w:t>
      </w:r>
      <w:r w:rsidRPr="00BC495C">
        <w:rPr>
          <w:rFonts w:eastAsia="Cambria"/>
          <w:b/>
          <w:iCs/>
          <w:highlight w:val="cyan"/>
          <w:u w:val="single"/>
          <w:bdr w:val="single" w:sz="8" w:space="0" w:color="auto"/>
        </w:rPr>
        <w:t>leverage</w:t>
      </w:r>
      <w:r w:rsidRPr="00D15C0B">
        <w:rPr>
          <w:rFonts w:eastAsia="Cambria"/>
          <w:b/>
          <w:iCs/>
          <w:u w:val="single"/>
          <w:bdr w:val="single" w:sz="8" w:space="0" w:color="auto"/>
        </w:rPr>
        <w:t xml:space="preserve"> their </w:t>
      </w:r>
      <w:r w:rsidRPr="00BC495C">
        <w:rPr>
          <w:rFonts w:eastAsia="Cambria"/>
          <w:b/>
          <w:iCs/>
          <w:highlight w:val="cyan"/>
          <w:u w:val="single"/>
          <w:bdr w:val="single" w:sz="8" w:space="0" w:color="auto"/>
        </w:rPr>
        <w:t>power</w:t>
      </w:r>
      <w:r w:rsidRPr="00BC495C">
        <w:rPr>
          <w:rFonts w:eastAsia="Cambria"/>
          <w:sz w:val="14"/>
          <w:highlight w:val="cyan"/>
        </w:rPr>
        <w:t xml:space="preserve"> </w:t>
      </w:r>
      <w:r w:rsidRPr="00BC495C">
        <w:rPr>
          <w:rFonts w:eastAsia="Cambria"/>
          <w:highlight w:val="cyan"/>
          <w:u w:val="single"/>
        </w:rPr>
        <w:t>beyond</w:t>
      </w:r>
      <w:r w:rsidRPr="00BC495C">
        <w:rPr>
          <w:rFonts w:eastAsia="Cambria"/>
          <w:sz w:val="14"/>
          <w:highlight w:val="cyan"/>
        </w:rPr>
        <w:t xml:space="preserve"> </w:t>
      </w:r>
      <w:r w:rsidRPr="00BC495C">
        <w:rPr>
          <w:rFonts w:eastAsia="Cambria"/>
          <w:b/>
          <w:iCs/>
          <w:highlight w:val="cyan"/>
          <w:u w:val="single"/>
          <w:bdr w:val="single" w:sz="8" w:space="0" w:color="auto"/>
        </w:rPr>
        <w:t>the</w:t>
      </w:r>
      <w:r w:rsidRPr="00D15C0B">
        <w:rPr>
          <w:rFonts w:eastAsia="Cambria"/>
          <w:b/>
          <w:iCs/>
          <w:u w:val="single"/>
          <w:bdr w:val="single" w:sz="8" w:space="0" w:color="auto"/>
        </w:rPr>
        <w:t xml:space="preserve"> scope of the </w:t>
      </w:r>
      <w:r w:rsidRPr="00BC495C">
        <w:rPr>
          <w:rFonts w:eastAsia="Cambria"/>
          <w:b/>
          <w:iCs/>
          <w:highlight w:val="cyan"/>
          <w:u w:val="single"/>
          <w:bdr w:val="single" w:sz="8" w:space="0" w:color="auto"/>
        </w:rPr>
        <w:t>workplace</w:t>
      </w:r>
      <w:r w:rsidRPr="00D15C0B">
        <w:rPr>
          <w:rFonts w:eastAsia="Cambria"/>
          <w:sz w:val="14"/>
        </w:rPr>
        <w:t xml:space="preserve">, thus </w:t>
      </w:r>
      <w:r w:rsidRPr="00D15C0B">
        <w:rPr>
          <w:rFonts w:eastAsia="Cambria"/>
          <w:u w:val="single"/>
        </w:rPr>
        <w:t>advocating for workers who aren’t unionized</w:t>
      </w:r>
      <w:r w:rsidRPr="00D15C0B">
        <w:rPr>
          <w:rFonts w:eastAsia="Cambria"/>
          <w:sz w:val="14"/>
        </w:rPr>
        <w:t>. The AFL-CIO, for instance, has endorsed transgender-rights legislation in Massachusetts and combated North Carolina’s infamous (and now defunct) House Bill 2, which would have denied transgender people access to appropriate restrooms.</w:t>
      </w:r>
    </w:p>
    <w:bookmarkEnd w:id="1"/>
    <w:p w14:paraId="6F39718A" w14:textId="77777777" w:rsidR="0003395E" w:rsidRPr="00D15C0B" w:rsidRDefault="0003395E" w:rsidP="0003395E">
      <w:pPr>
        <w:rPr>
          <w:rFonts w:eastAsia="Calibri"/>
          <w:sz w:val="16"/>
        </w:rPr>
      </w:pPr>
    </w:p>
    <w:p w14:paraId="09C5ACCD" w14:textId="77777777" w:rsidR="0003395E" w:rsidRPr="00194715" w:rsidRDefault="0003395E" w:rsidP="0003395E">
      <w:pPr>
        <w:pStyle w:val="ListParagraph"/>
        <w:keepNext/>
        <w:keepLines/>
        <w:numPr>
          <w:ilvl w:val="0"/>
          <w:numId w:val="46"/>
        </w:numPr>
        <w:spacing w:before="40" w:after="0"/>
        <w:outlineLvl w:val="3"/>
        <w:rPr>
          <w:rFonts w:eastAsia="Times New Roman" w:cs="Times New Roman"/>
          <w:b/>
          <w:iCs/>
          <w:sz w:val="26"/>
        </w:rPr>
      </w:pPr>
      <w:r w:rsidRPr="00194715">
        <w:rPr>
          <w:rFonts w:eastAsia="Times New Roman" w:cs="Times New Roman"/>
          <w:b/>
          <w:iCs/>
          <w:sz w:val="26"/>
        </w:rPr>
        <w:t xml:space="preserve">Trans-antagonism is not </w:t>
      </w:r>
      <w:r w:rsidRPr="00194715">
        <w:rPr>
          <w:rFonts w:eastAsia="Times New Roman" w:cs="Times New Roman"/>
          <w:b/>
          <w:iCs/>
          <w:sz w:val="26"/>
          <w:u w:val="single"/>
        </w:rPr>
        <w:t>static</w:t>
      </w:r>
      <w:r w:rsidRPr="00194715">
        <w:rPr>
          <w:rFonts w:eastAsia="Times New Roman" w:cs="Times New Roman"/>
          <w:b/>
          <w:iCs/>
          <w:sz w:val="26"/>
        </w:rPr>
        <w:t>.</w:t>
      </w:r>
    </w:p>
    <w:p w14:paraId="7F82FD13" w14:textId="77777777" w:rsidR="0003395E" w:rsidRPr="00D15C0B" w:rsidRDefault="0003395E" w:rsidP="0003395E">
      <w:pPr>
        <w:rPr>
          <w:rFonts w:eastAsia="Calibri"/>
        </w:rPr>
      </w:pPr>
      <w:r w:rsidRPr="00D15C0B">
        <w:rPr>
          <w:rFonts w:eastAsia="Calibri"/>
          <w:b/>
          <w:bCs/>
          <w:sz w:val="26"/>
        </w:rPr>
        <w:t>de Jong, 25</w:t>
      </w:r>
      <w:r w:rsidRPr="00D15C0B">
        <w:rPr>
          <w:rFonts w:eastAsia="Calibri"/>
        </w:rPr>
        <w:t xml:space="preserve">—Coordinator of Field and Associate Professor of Social Work at Siena College (Dirk, “The changing gender landscape: is social work on </w:t>
      </w:r>
      <w:proofErr w:type="gramStart"/>
      <w:r w:rsidRPr="00D15C0B">
        <w:rPr>
          <w:rFonts w:eastAsia="Calibri"/>
        </w:rPr>
        <w:t>board?,</w:t>
      </w:r>
      <w:proofErr w:type="gramEnd"/>
      <w:r w:rsidRPr="00D15C0B">
        <w:rPr>
          <w:rFonts w:eastAsia="Calibri"/>
        </w:rPr>
        <w:t>” Journal of Ethnic &amp; Cultural Diversity in Social Work, June 3, 2025, DOI: 10.1080/15313204.2025.2511949, dml)</w:t>
      </w:r>
    </w:p>
    <w:p w14:paraId="5F33C27A" w14:textId="77777777" w:rsidR="0003395E" w:rsidRPr="00D15C0B" w:rsidRDefault="0003395E" w:rsidP="0003395E">
      <w:pPr>
        <w:rPr>
          <w:rFonts w:eastAsia="Calibri"/>
          <w:sz w:val="14"/>
        </w:rPr>
      </w:pPr>
      <w:r w:rsidRPr="00D15C0B">
        <w:rPr>
          <w:rFonts w:eastAsia="Calibri"/>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D15C0B">
        <w:rPr>
          <w:rFonts w:eastAsia="Calibri"/>
          <w:u w:val="single"/>
        </w:rPr>
        <w:t>in the</w:t>
      </w:r>
      <w:r w:rsidRPr="00D15C0B">
        <w:rPr>
          <w:rFonts w:eastAsia="Calibri"/>
          <w:sz w:val="14"/>
        </w:rPr>
        <w:t xml:space="preserve"> </w:t>
      </w:r>
      <w:r w:rsidRPr="00BC495C">
        <w:rPr>
          <w:rFonts w:eastAsia="Calibri"/>
          <w:b/>
          <w:iCs/>
          <w:highlight w:val="cyan"/>
          <w:u w:val="single"/>
        </w:rPr>
        <w:t>U</w:t>
      </w:r>
      <w:r w:rsidRPr="00D15C0B">
        <w:rPr>
          <w:rFonts w:eastAsia="Calibri"/>
          <w:sz w:val="14"/>
        </w:rPr>
        <w:t xml:space="preserve">nited </w:t>
      </w:r>
      <w:r w:rsidRPr="00BC495C">
        <w:rPr>
          <w:rFonts w:eastAsia="Calibri"/>
          <w:b/>
          <w:iCs/>
          <w:highlight w:val="cyan"/>
          <w:u w:val="single"/>
        </w:rPr>
        <w:t>S</w:t>
      </w:r>
      <w:r w:rsidRPr="00BC495C">
        <w:rPr>
          <w:rFonts w:eastAsia="Calibri"/>
          <w:sz w:val="14"/>
          <w:highlight w:val="cyan"/>
        </w:rPr>
        <w:t>t</w:t>
      </w:r>
      <w:r w:rsidRPr="00D15C0B">
        <w:rPr>
          <w:rFonts w:eastAsia="Calibri"/>
          <w:sz w:val="14"/>
        </w:rPr>
        <w:t xml:space="preserve">ates, </w:t>
      </w:r>
      <w:r w:rsidRPr="00BC495C">
        <w:rPr>
          <w:rFonts w:eastAsia="Calibri"/>
          <w:b/>
          <w:iCs/>
          <w:highlight w:val="cyan"/>
          <w:u w:val="single"/>
        </w:rPr>
        <w:t>1.6 million</w:t>
      </w:r>
      <w:r w:rsidRPr="00D15C0B">
        <w:rPr>
          <w:rFonts w:eastAsia="Calibri"/>
          <w:u w:val="single"/>
        </w:rPr>
        <w:t xml:space="preserve"> people</w:t>
      </w:r>
      <w:r w:rsidRPr="00D15C0B">
        <w:rPr>
          <w:rFonts w:eastAsia="Calibri"/>
          <w:sz w:val="14"/>
        </w:rPr>
        <w:t xml:space="preserve"> (ages 13 and older) </w:t>
      </w:r>
      <w:r w:rsidRPr="00BC495C">
        <w:rPr>
          <w:rFonts w:eastAsia="Calibri"/>
          <w:highlight w:val="cyan"/>
          <w:u w:val="single"/>
        </w:rPr>
        <w:t>identified as transgender</w:t>
      </w:r>
      <w:r w:rsidRPr="00D15C0B">
        <w:rPr>
          <w:rFonts w:eastAsia="Calibri"/>
          <w:sz w:val="14"/>
        </w:rPr>
        <w:t xml:space="preserve"> (</w:t>
      </w:r>
      <w:r w:rsidRPr="00D15C0B">
        <w:rPr>
          <w:rFonts w:eastAsia="Calibri"/>
          <w:u w:val="single"/>
        </w:rPr>
        <w:t>an umbrella term in this case</w:t>
      </w:r>
      <w:r w:rsidRPr="00D15C0B">
        <w:rPr>
          <w:rFonts w:eastAsia="Calibri"/>
          <w:sz w:val="14"/>
        </w:rPr>
        <w:t xml:space="preserve">), </w:t>
      </w:r>
      <w:r w:rsidRPr="00D15C0B">
        <w:rPr>
          <w:rFonts w:eastAsia="Calibri"/>
          <w:u w:val="single"/>
        </w:rPr>
        <w:t xml:space="preserve">a </w:t>
      </w:r>
      <w:r w:rsidRPr="00D15C0B">
        <w:rPr>
          <w:rFonts w:eastAsia="Calibri"/>
          <w:b/>
          <w:iCs/>
          <w:u w:val="single"/>
        </w:rPr>
        <w:t>quarter</w:t>
      </w:r>
      <w:r w:rsidRPr="00D15C0B">
        <w:rPr>
          <w:rFonts w:eastAsia="Calibri"/>
          <w:u w:val="single"/>
        </w:rPr>
        <w:t xml:space="preserve"> of whom identified as gender nonconforming</w:t>
      </w:r>
      <w:r w:rsidRPr="00D15C0B">
        <w:rPr>
          <w:rFonts w:eastAsia="Calibri"/>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BC495C">
        <w:rPr>
          <w:rFonts w:eastAsia="Calibri"/>
          <w:b/>
          <w:iCs/>
          <w:highlight w:val="cyan"/>
          <w:u w:val="single"/>
        </w:rPr>
        <w:t>40%</w:t>
      </w:r>
      <w:r w:rsidRPr="00D15C0B">
        <w:rPr>
          <w:rFonts w:eastAsia="Calibri"/>
          <w:u w:val="single"/>
        </w:rPr>
        <w:t xml:space="preserve"> of Americans </w:t>
      </w:r>
      <w:r w:rsidRPr="00BC495C">
        <w:rPr>
          <w:rFonts w:eastAsia="Calibri"/>
          <w:highlight w:val="cyan"/>
          <w:u w:val="single"/>
        </w:rPr>
        <w:t>agreed with</w:t>
      </w:r>
      <w:r w:rsidRPr="00D15C0B">
        <w:rPr>
          <w:rFonts w:eastAsia="Calibri"/>
          <w:u w:val="single"/>
        </w:rPr>
        <w:t xml:space="preserve"> the preposition of a </w:t>
      </w:r>
      <w:r w:rsidRPr="00BC495C">
        <w:rPr>
          <w:rFonts w:eastAsia="Calibri"/>
          <w:highlight w:val="cyan"/>
          <w:u w:val="single"/>
        </w:rPr>
        <w:t xml:space="preserve">gender </w:t>
      </w:r>
      <w:r w:rsidRPr="00BC495C">
        <w:rPr>
          <w:rFonts w:eastAsia="Calibri"/>
          <w:b/>
          <w:iCs/>
          <w:highlight w:val="cyan"/>
          <w:u w:val="single"/>
        </w:rPr>
        <w:t>spectrum</w:t>
      </w:r>
      <w:r w:rsidRPr="00BC495C">
        <w:rPr>
          <w:rFonts w:eastAsia="Calibri"/>
          <w:highlight w:val="cyan"/>
          <w:u w:val="single"/>
        </w:rPr>
        <w:t xml:space="preserve"> versus</w:t>
      </w:r>
      <w:r w:rsidRPr="00D15C0B">
        <w:rPr>
          <w:rFonts w:eastAsia="Calibri"/>
          <w:u w:val="single"/>
        </w:rPr>
        <w:t xml:space="preserve"> a gender </w:t>
      </w:r>
      <w:r w:rsidRPr="00BC495C">
        <w:rPr>
          <w:rFonts w:eastAsia="Calibri"/>
          <w:b/>
          <w:iCs/>
          <w:highlight w:val="cyan"/>
          <w:u w:val="single"/>
        </w:rPr>
        <w:t>binary</w:t>
      </w:r>
      <w:r w:rsidRPr="00D15C0B">
        <w:rPr>
          <w:rFonts w:eastAsia="Calibri"/>
          <w:sz w:val="14"/>
        </w:rPr>
        <w:t xml:space="preserve"> (Greenberg et al., Citation2019).</w:t>
      </w:r>
    </w:p>
    <w:p w14:paraId="5FB8B6D5" w14:textId="77777777" w:rsidR="0003395E" w:rsidRPr="00D15C0B" w:rsidRDefault="0003395E" w:rsidP="0003395E">
      <w:pPr>
        <w:rPr>
          <w:rFonts w:eastAsia="Calibri"/>
          <w:sz w:val="14"/>
        </w:rPr>
      </w:pPr>
      <w:r w:rsidRPr="00D15C0B">
        <w:rPr>
          <w:rFonts w:eastAsia="Calibri"/>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D15C0B">
        <w:rPr>
          <w:rFonts w:eastAsia="Calibri"/>
          <w:u w:val="single"/>
        </w:rPr>
        <w:t xml:space="preserve">there is still a </w:t>
      </w:r>
      <w:r w:rsidRPr="00D15C0B">
        <w:rPr>
          <w:rFonts w:eastAsia="Calibri"/>
          <w:b/>
          <w:iCs/>
          <w:u w:val="single"/>
        </w:rPr>
        <w:t xml:space="preserve">very </w:t>
      </w:r>
      <w:r w:rsidRPr="00BC495C">
        <w:rPr>
          <w:rFonts w:eastAsia="Calibri"/>
          <w:b/>
          <w:iCs/>
          <w:highlight w:val="cyan"/>
          <w:u w:val="single"/>
        </w:rPr>
        <w:t>long way to go</w:t>
      </w:r>
      <w:r w:rsidRPr="00D15C0B">
        <w:rPr>
          <w:rFonts w:eastAsia="Calibri"/>
          <w:u w:val="single"/>
        </w:rPr>
        <w:t xml:space="preserve"> toward</w:t>
      </w:r>
      <w:r w:rsidRPr="00D15C0B">
        <w:rPr>
          <w:rFonts w:eastAsia="Calibri"/>
          <w:sz w:val="14"/>
        </w:rPr>
        <w:t xml:space="preserve"> gender equality, let alone </w:t>
      </w:r>
      <w:r w:rsidRPr="00D15C0B">
        <w:rPr>
          <w:rFonts w:eastAsia="Calibri"/>
          <w:u w:val="single"/>
        </w:rPr>
        <w:t>a postgender world</w:t>
      </w:r>
      <w:r w:rsidRPr="00D15C0B">
        <w:rPr>
          <w:rFonts w:eastAsia="Calibri"/>
          <w:sz w:val="14"/>
        </w:rPr>
        <w:t xml:space="preserve">. </w:t>
      </w:r>
      <w:r w:rsidRPr="00BC495C">
        <w:rPr>
          <w:rFonts w:eastAsia="Calibri"/>
          <w:b/>
          <w:iCs/>
          <w:highlight w:val="cyan"/>
          <w:u w:val="single"/>
        </w:rPr>
        <w:t>Nevertheless</w:t>
      </w:r>
      <w:r w:rsidRPr="00D15C0B">
        <w:rPr>
          <w:rFonts w:eastAsia="Calibri"/>
          <w:sz w:val="14"/>
        </w:rPr>
        <w:t xml:space="preserve">, in a parallel universe of sorts, </w:t>
      </w:r>
      <w:r w:rsidRPr="00BC495C">
        <w:rPr>
          <w:rFonts w:eastAsia="Calibri"/>
          <w:b/>
          <w:iCs/>
          <w:highlight w:val="cyan"/>
          <w:u w:val="single"/>
        </w:rPr>
        <w:t>cultural shifts</w:t>
      </w:r>
      <w:r w:rsidRPr="00BC495C">
        <w:rPr>
          <w:rFonts w:eastAsia="Calibri"/>
          <w:highlight w:val="cyan"/>
          <w:u w:val="single"/>
        </w:rPr>
        <w:t xml:space="preserve"> are happening</w:t>
      </w:r>
      <w:r w:rsidRPr="00D15C0B">
        <w:rPr>
          <w:rFonts w:eastAsia="Calibri"/>
          <w:sz w:val="14"/>
        </w:rPr>
        <w:t xml:space="preserve"> to which social workers should pay attention. However, besides a token acknowledgment of transgender issues, it seems that the social work profession </w:t>
      </w:r>
      <w:proofErr w:type="gramStart"/>
      <w:r w:rsidRPr="00D15C0B">
        <w:rPr>
          <w:rFonts w:eastAsia="Calibri"/>
          <w:sz w:val="14"/>
        </w:rPr>
        <w:t>as a whole has</w:t>
      </w:r>
      <w:proofErr w:type="gramEnd"/>
      <w:r w:rsidRPr="00D15C0B">
        <w:rPr>
          <w:rFonts w:eastAsia="Calibri"/>
          <w:sz w:val="14"/>
        </w:rPr>
        <w:t xml:space="preserve"> been ignoring a gender revolution. </w:t>
      </w:r>
      <w:r w:rsidRPr="00BC495C">
        <w:rPr>
          <w:rFonts w:eastAsia="Calibri"/>
          <w:highlight w:val="cyan"/>
          <w:u w:val="single"/>
        </w:rPr>
        <w:t>Clearly</w:t>
      </w:r>
      <w:r w:rsidRPr="00D15C0B">
        <w:rPr>
          <w:rFonts w:eastAsia="Calibri"/>
          <w:sz w:val="14"/>
        </w:rPr>
        <w:t xml:space="preserve">, </w:t>
      </w:r>
      <w:r w:rsidRPr="00D15C0B">
        <w:rPr>
          <w:rFonts w:eastAsia="Calibri"/>
          <w:u w:val="single"/>
        </w:rPr>
        <w:t xml:space="preserve">transgender issues are </w:t>
      </w:r>
      <w:r w:rsidRPr="00BC495C">
        <w:rPr>
          <w:rFonts w:eastAsia="Calibri"/>
          <w:highlight w:val="cyan"/>
          <w:u w:val="single"/>
        </w:rPr>
        <w:t>important in a political sense</w:t>
      </w:r>
      <w:r w:rsidRPr="00D15C0B">
        <w:rPr>
          <w:rFonts w:eastAsia="Calibri"/>
          <w:sz w:val="14"/>
        </w:rPr>
        <w:t xml:space="preserve">, </w:t>
      </w:r>
      <w:r w:rsidRPr="00D15C0B">
        <w:rPr>
          <w:rFonts w:eastAsia="Calibri"/>
          <w:u w:val="single"/>
        </w:rPr>
        <w:t xml:space="preserve">especially </w:t>
      </w:r>
      <w:r w:rsidRPr="00BC495C">
        <w:rPr>
          <w:rFonts w:eastAsia="Calibri"/>
          <w:highlight w:val="cyan"/>
          <w:u w:val="single"/>
        </w:rPr>
        <w:t>given</w:t>
      </w:r>
      <w:r w:rsidRPr="00D15C0B">
        <w:rPr>
          <w:rFonts w:eastAsia="Calibri"/>
          <w:u w:val="single"/>
        </w:rPr>
        <w:t xml:space="preserve"> the current </w:t>
      </w:r>
      <w:r w:rsidRPr="00BC495C">
        <w:rPr>
          <w:rFonts w:eastAsia="Calibri"/>
          <w:b/>
          <w:iCs/>
          <w:highlight w:val="cyan"/>
          <w:u w:val="single"/>
        </w:rPr>
        <w:t>backlash</w:t>
      </w:r>
      <w:r w:rsidRPr="00BC495C">
        <w:rPr>
          <w:rFonts w:eastAsia="Calibri"/>
          <w:highlight w:val="cyan"/>
          <w:u w:val="single"/>
        </w:rPr>
        <w:t xml:space="preserve"> against</w:t>
      </w:r>
      <w:r w:rsidRPr="00D15C0B">
        <w:rPr>
          <w:rFonts w:eastAsia="Calibri"/>
          <w:u w:val="single"/>
        </w:rPr>
        <w:t xml:space="preserve"> transgender rights in multiple </w:t>
      </w:r>
      <w:r w:rsidRPr="00BC495C">
        <w:rPr>
          <w:rFonts w:eastAsia="Calibri"/>
          <w:b/>
          <w:iCs/>
          <w:highlight w:val="cyan"/>
          <w:u w:val="single"/>
        </w:rPr>
        <w:t>state legislatures</w:t>
      </w:r>
      <w:r w:rsidRPr="00BC495C">
        <w:rPr>
          <w:rFonts w:eastAsia="Calibri"/>
          <w:sz w:val="14"/>
          <w:highlight w:val="cyan"/>
        </w:rPr>
        <w:t xml:space="preserve"> </w:t>
      </w:r>
      <w:r w:rsidRPr="00D15C0B">
        <w:rPr>
          <w:rFonts w:eastAsia="Calibri"/>
          <w:sz w:val="14"/>
        </w:rPr>
        <w:t xml:space="preserve">(Hassan, Citation2024) </w:t>
      </w:r>
      <w:r w:rsidRPr="00D15C0B">
        <w:rPr>
          <w:rFonts w:eastAsia="Calibri"/>
          <w:u w:val="single"/>
        </w:rPr>
        <w:t>and</w:t>
      </w:r>
      <w:r w:rsidRPr="00D15C0B">
        <w:rPr>
          <w:rFonts w:eastAsia="Calibri"/>
          <w:sz w:val="14"/>
        </w:rPr>
        <w:t xml:space="preserve"> President </w:t>
      </w:r>
      <w:r w:rsidRPr="00D15C0B">
        <w:rPr>
          <w:rFonts w:eastAsia="Calibri"/>
          <w:b/>
          <w:iCs/>
          <w:u w:val="single"/>
        </w:rPr>
        <w:t>Trump</w:t>
      </w:r>
      <w:r w:rsidRPr="00D15C0B">
        <w:rPr>
          <w:rFonts w:eastAsia="Calibri"/>
          <w:u w:val="single"/>
        </w:rPr>
        <w:t>’s</w:t>
      </w:r>
      <w:r w:rsidRPr="00D15C0B">
        <w:rPr>
          <w:rFonts w:eastAsia="Calibri"/>
          <w:sz w:val="14"/>
        </w:rPr>
        <w:t xml:space="preserve"> recent </w:t>
      </w:r>
      <w:r w:rsidRPr="00D15C0B">
        <w:rPr>
          <w:rFonts w:eastAsia="Calibri"/>
          <w:b/>
          <w:iCs/>
          <w:u w:val="single"/>
        </w:rPr>
        <w:t>Executive Orders</w:t>
      </w:r>
      <w:r w:rsidRPr="00D15C0B">
        <w:rPr>
          <w:rFonts w:eastAsia="Calibri"/>
          <w:sz w:val="14"/>
        </w:rPr>
        <w:t xml:space="preserve"> aimed at eradicating the notion of transgender altogether (Associated Press, Citation2025). However, </w:t>
      </w:r>
      <w:r w:rsidRPr="00D15C0B">
        <w:rPr>
          <w:rFonts w:eastAsia="Calibri"/>
          <w:u w:val="single"/>
        </w:rPr>
        <w:t xml:space="preserve">they are </w:t>
      </w:r>
      <w:r w:rsidRPr="00D15C0B">
        <w:rPr>
          <w:rFonts w:eastAsia="Calibri"/>
          <w:b/>
          <w:iCs/>
          <w:u w:val="single"/>
        </w:rPr>
        <w:t>also</w:t>
      </w:r>
      <w:r w:rsidRPr="00D15C0B">
        <w:rPr>
          <w:rFonts w:eastAsia="Calibri"/>
          <w:u w:val="single"/>
        </w:rPr>
        <w:t xml:space="preserve"> </w:t>
      </w:r>
      <w:r w:rsidRPr="00BC495C">
        <w:rPr>
          <w:rFonts w:eastAsia="Calibri"/>
          <w:highlight w:val="cyan"/>
          <w:u w:val="single"/>
        </w:rPr>
        <w:t>manifestations of</w:t>
      </w:r>
      <w:r w:rsidRPr="00D15C0B">
        <w:rPr>
          <w:rFonts w:eastAsia="Calibri"/>
          <w:u w:val="single"/>
        </w:rPr>
        <w:t xml:space="preserve"> a </w:t>
      </w:r>
      <w:r w:rsidRPr="00D15C0B">
        <w:rPr>
          <w:rFonts w:eastAsia="Calibri"/>
          <w:b/>
          <w:iCs/>
          <w:u w:val="single"/>
        </w:rPr>
        <w:t xml:space="preserve">larger </w:t>
      </w:r>
      <w:r w:rsidRPr="00BC495C">
        <w:rPr>
          <w:rFonts w:eastAsia="Calibri"/>
          <w:b/>
          <w:iCs/>
          <w:highlight w:val="cyan"/>
          <w:u w:val="single"/>
        </w:rPr>
        <w:t>cultural shift</w:t>
      </w:r>
      <w:r w:rsidRPr="00D15C0B">
        <w:rPr>
          <w:rFonts w:eastAsia="Calibri"/>
          <w:u w:val="single"/>
        </w:rPr>
        <w:t xml:space="preserve"> that is </w:t>
      </w:r>
      <w:r w:rsidRPr="00D15C0B">
        <w:rPr>
          <w:rFonts w:eastAsia="Calibri"/>
          <w:b/>
          <w:iCs/>
          <w:u w:val="single"/>
        </w:rPr>
        <w:t>disrupting</w:t>
      </w:r>
      <w:r w:rsidRPr="00D15C0B">
        <w:rPr>
          <w:rFonts w:eastAsia="Calibri"/>
          <w:u w:val="single"/>
        </w:rPr>
        <w:t xml:space="preserve"> the oldest and</w:t>
      </w:r>
      <w:r w:rsidRPr="00D15C0B">
        <w:rPr>
          <w:rFonts w:eastAsia="Calibri"/>
          <w:sz w:val="14"/>
        </w:rPr>
        <w:t xml:space="preserve"> – still – </w:t>
      </w:r>
      <w:r w:rsidRPr="00D15C0B">
        <w:rPr>
          <w:rFonts w:eastAsia="Calibri"/>
          <w:u w:val="single"/>
        </w:rPr>
        <w:t>one of the staunchest and most oppressive forms of social categorization</w:t>
      </w:r>
      <w:r w:rsidRPr="00D15C0B">
        <w:rPr>
          <w:rFonts w:eastAsia="Calibri"/>
          <w:sz w:val="14"/>
        </w:rPr>
        <w:t xml:space="preserve">, i.e. the social categorization by </w:t>
      </w:r>
      <w:r w:rsidRPr="00D15C0B">
        <w:rPr>
          <w:rFonts w:eastAsia="Calibri"/>
          <w:b/>
          <w:iCs/>
          <w:u w:val="single"/>
        </w:rPr>
        <w:t>gender</w:t>
      </w:r>
      <w:r w:rsidRPr="00D15C0B">
        <w:rPr>
          <w:rFonts w:eastAsia="Calibri"/>
          <w:sz w:val="14"/>
        </w:rPr>
        <w:t xml:space="preserve">. This paper describes the content and origins of that </w:t>
      </w:r>
      <w:proofErr w:type="gramStart"/>
      <w:r w:rsidRPr="00D15C0B">
        <w:rPr>
          <w:rFonts w:eastAsia="Calibri"/>
          <w:sz w:val="14"/>
        </w:rPr>
        <w:t>shift, and</w:t>
      </w:r>
      <w:proofErr w:type="gramEnd"/>
      <w:r w:rsidRPr="00D15C0B">
        <w:rPr>
          <w:rFonts w:eastAsia="Calibri"/>
          <w:sz w:val="14"/>
        </w:rPr>
        <w:t xml:space="preserve"> explores its potential consequences for social work and social work education, particularly with respect to the use of oppression theory and identity politics in framing social change efforts.</w:t>
      </w:r>
    </w:p>
    <w:p w14:paraId="4C4AF487" w14:textId="77777777" w:rsidR="0003395E" w:rsidRPr="00D15C0B" w:rsidRDefault="0003395E" w:rsidP="0003395E">
      <w:pPr>
        <w:rPr>
          <w:rFonts w:eastAsia="Calibri"/>
          <w:sz w:val="14"/>
        </w:rPr>
      </w:pPr>
      <w:r w:rsidRPr="00D15C0B">
        <w:rPr>
          <w:rFonts w:eastAsia="Calibri"/>
          <w:sz w:val="14"/>
        </w:rPr>
        <w:t>Changing theories about gender</w:t>
      </w:r>
    </w:p>
    <w:p w14:paraId="7293AF23" w14:textId="77777777" w:rsidR="0003395E" w:rsidRPr="00D15C0B" w:rsidRDefault="0003395E" w:rsidP="0003395E">
      <w:pPr>
        <w:rPr>
          <w:rFonts w:eastAsia="Calibri"/>
          <w:sz w:val="14"/>
        </w:rPr>
      </w:pPr>
      <w:r w:rsidRPr="00BC495C">
        <w:rPr>
          <w:rFonts w:eastAsia="Calibri"/>
          <w:b/>
          <w:iCs/>
          <w:highlight w:val="cyan"/>
          <w:u w:val="single"/>
        </w:rPr>
        <w:t>Historically</w:t>
      </w:r>
      <w:r w:rsidRPr="00D15C0B">
        <w:rPr>
          <w:rFonts w:eastAsia="Calibri"/>
          <w:sz w:val="14"/>
        </w:rPr>
        <w:t xml:space="preserve">, in mainstream society, </w:t>
      </w:r>
      <w:r w:rsidRPr="00D15C0B">
        <w:rPr>
          <w:rFonts w:eastAsia="Calibri"/>
          <w:u w:val="single"/>
        </w:rPr>
        <w:t xml:space="preserve">gender identity was </w:t>
      </w:r>
      <w:r w:rsidRPr="00BC495C">
        <w:rPr>
          <w:rFonts w:eastAsia="Calibri"/>
          <w:highlight w:val="cyan"/>
          <w:u w:val="single"/>
        </w:rPr>
        <w:t xml:space="preserve">assumed to be </w:t>
      </w:r>
      <w:r w:rsidRPr="00BC495C">
        <w:rPr>
          <w:rFonts w:eastAsia="Calibri"/>
          <w:b/>
          <w:iCs/>
          <w:highlight w:val="cyan"/>
          <w:u w:val="single"/>
        </w:rPr>
        <w:t>fixed</w:t>
      </w:r>
      <w:r w:rsidRPr="00D15C0B">
        <w:rPr>
          <w:rFonts w:eastAsia="Calibri"/>
          <w:u w:val="single"/>
        </w:rPr>
        <w:t xml:space="preserve"> and gender was thought of and culturally enforced as a </w:t>
      </w:r>
      <w:r w:rsidRPr="00D15C0B">
        <w:rPr>
          <w:rFonts w:eastAsia="Calibri"/>
          <w:b/>
          <w:iCs/>
          <w:u w:val="single"/>
        </w:rPr>
        <w:t>binary</w:t>
      </w:r>
      <w:r w:rsidRPr="00D15C0B">
        <w:rPr>
          <w:rFonts w:eastAsia="Calibri"/>
          <w:sz w:val="14"/>
        </w:rPr>
        <w:t xml:space="preserve"> classification system. </w:t>
      </w:r>
      <w:r w:rsidRPr="00BC495C">
        <w:rPr>
          <w:rFonts w:eastAsia="Calibri"/>
          <w:b/>
          <w:iCs/>
          <w:highlight w:val="cyan"/>
          <w:u w:val="single"/>
        </w:rPr>
        <w:t>Significant changes</w:t>
      </w:r>
      <w:r w:rsidRPr="00D15C0B">
        <w:rPr>
          <w:rFonts w:eastAsia="Calibri"/>
          <w:u w:val="single"/>
        </w:rPr>
        <w:t xml:space="preserve"> in perspectives on gender </w:t>
      </w:r>
      <w:r w:rsidRPr="00BC495C">
        <w:rPr>
          <w:rFonts w:eastAsia="Calibri"/>
          <w:highlight w:val="cyan"/>
          <w:u w:val="single"/>
        </w:rPr>
        <w:t>came about in</w:t>
      </w:r>
      <w:r w:rsidRPr="00D15C0B">
        <w:rPr>
          <w:rFonts w:eastAsia="Calibri"/>
          <w:u w:val="single"/>
        </w:rPr>
        <w:t xml:space="preserve"> the</w:t>
      </w:r>
      <w:r w:rsidRPr="00D15C0B">
        <w:rPr>
          <w:rFonts w:eastAsia="Calibri"/>
          <w:sz w:val="14"/>
        </w:rPr>
        <w:t xml:space="preserve"> late 19</w:t>
      </w:r>
      <w:r w:rsidRPr="00BC495C">
        <w:rPr>
          <w:rFonts w:eastAsia="Calibri"/>
          <w:b/>
          <w:iCs/>
          <w:highlight w:val="cyan"/>
          <w:u w:val="single"/>
        </w:rPr>
        <w:t>80s</w:t>
      </w:r>
      <w:r w:rsidRPr="00D15C0B">
        <w:rPr>
          <w:rFonts w:eastAsia="Calibri"/>
          <w:sz w:val="14"/>
        </w:rPr>
        <w:t xml:space="preserve"> </w:t>
      </w:r>
      <w:r w:rsidRPr="00BC495C">
        <w:rPr>
          <w:rFonts w:eastAsia="Calibri"/>
          <w:highlight w:val="cyan"/>
          <w:u w:val="single"/>
        </w:rPr>
        <w:t>and</w:t>
      </w:r>
      <w:r w:rsidRPr="00D15C0B">
        <w:rPr>
          <w:rFonts w:eastAsia="Calibri"/>
          <w:sz w:val="14"/>
        </w:rPr>
        <w:t xml:space="preserve"> 19</w:t>
      </w:r>
      <w:r w:rsidRPr="00BC495C">
        <w:rPr>
          <w:rFonts w:eastAsia="Calibri"/>
          <w:b/>
          <w:iCs/>
          <w:highlight w:val="cyan"/>
          <w:u w:val="single"/>
        </w:rPr>
        <w:t>90s</w:t>
      </w:r>
      <w:r w:rsidRPr="00D15C0B">
        <w:rPr>
          <w:rFonts w:eastAsia="Calibri"/>
          <w:sz w:val="14"/>
        </w:rPr>
        <w:t xml:space="preserve">, </w:t>
      </w:r>
      <w:r w:rsidRPr="00D15C0B">
        <w:rPr>
          <w:rFonts w:eastAsia="Calibri"/>
          <w:u w:val="single"/>
        </w:rPr>
        <w:t xml:space="preserve">when third-wave feminism started to </w:t>
      </w:r>
      <w:r w:rsidRPr="00BC495C">
        <w:rPr>
          <w:rFonts w:eastAsia="Calibri"/>
          <w:b/>
          <w:iCs/>
          <w:highlight w:val="cyan"/>
          <w:u w:val="single"/>
        </w:rPr>
        <w:t>replace</w:t>
      </w:r>
      <w:r w:rsidRPr="00BC495C">
        <w:rPr>
          <w:rFonts w:eastAsia="Calibri"/>
          <w:highlight w:val="cyan"/>
          <w:u w:val="single"/>
        </w:rPr>
        <w:t xml:space="preserve"> essentialist conceptualizations</w:t>
      </w:r>
      <w:r w:rsidRPr="00D15C0B">
        <w:rPr>
          <w:rFonts w:eastAsia="Calibri"/>
          <w:u w:val="single"/>
        </w:rPr>
        <w:t xml:space="preserve"> of gender with new models based on </w:t>
      </w:r>
      <w:r w:rsidRPr="00D15C0B">
        <w:rPr>
          <w:rFonts w:eastAsia="Calibri"/>
          <w:b/>
          <w:iCs/>
          <w:u w:val="single"/>
        </w:rPr>
        <w:t>social construction</w:t>
      </w:r>
      <w:r w:rsidRPr="00D15C0B">
        <w:rPr>
          <w:rFonts w:eastAsia="Calibri"/>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D15C0B">
        <w:rPr>
          <w:rFonts w:eastAsia="Calibri"/>
          <w:b/>
          <w:iCs/>
          <w:u w:val="single"/>
        </w:rPr>
        <w:t>Butler</w:t>
      </w:r>
      <w:r w:rsidRPr="00D15C0B">
        <w:rPr>
          <w:rFonts w:eastAsia="Calibri"/>
          <w:u w:val="single"/>
        </w:rPr>
        <w:t xml:space="preserve"> wrote about gender as a</w:t>
      </w:r>
      <w:r w:rsidRPr="00D15C0B">
        <w:rPr>
          <w:rFonts w:eastAsia="Calibri"/>
          <w:sz w:val="14"/>
        </w:rPr>
        <w:t xml:space="preserve"> “</w:t>
      </w:r>
      <w:r w:rsidRPr="00D15C0B">
        <w:rPr>
          <w:rFonts w:eastAsia="Calibri"/>
          <w:u w:val="single"/>
        </w:rPr>
        <w:t>historical category</w:t>
      </w:r>
      <w:r w:rsidRPr="00D15C0B">
        <w:rPr>
          <w:rFonts w:eastAsia="Calibri"/>
          <w:sz w:val="14"/>
        </w:rPr>
        <w:t xml:space="preserve"> (…) </w:t>
      </w:r>
      <w:r w:rsidRPr="00D15C0B">
        <w:rPr>
          <w:rFonts w:eastAsia="Calibri"/>
          <w:u w:val="single"/>
        </w:rPr>
        <w:t xml:space="preserve">open to a </w:t>
      </w:r>
      <w:r w:rsidRPr="00D15C0B">
        <w:rPr>
          <w:rFonts w:eastAsia="Calibri"/>
          <w:b/>
          <w:iCs/>
          <w:u w:val="single"/>
        </w:rPr>
        <w:t>continual remaking</w:t>
      </w:r>
      <w:r w:rsidRPr="00D15C0B">
        <w:rPr>
          <w:rFonts w:eastAsia="Calibri"/>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26B2D896" w14:textId="77777777" w:rsidR="0003395E" w:rsidRPr="00D15C0B" w:rsidRDefault="0003395E" w:rsidP="0003395E">
      <w:pPr>
        <w:rPr>
          <w:rFonts w:eastAsia="Calibri"/>
          <w:sz w:val="14"/>
        </w:rPr>
      </w:pPr>
      <w:r w:rsidRPr="00D15C0B">
        <w:rPr>
          <w:rFonts w:eastAsia="Calibri"/>
          <w:sz w:val="14"/>
        </w:rPr>
        <w:t xml:space="preserve">It should be noted that </w:t>
      </w:r>
      <w:r w:rsidRPr="00D15C0B">
        <w:rPr>
          <w:rFonts w:eastAsia="Calibri"/>
          <w:u w:val="single"/>
        </w:rPr>
        <w:t xml:space="preserve">the </w:t>
      </w:r>
      <w:r w:rsidRPr="00BC495C">
        <w:rPr>
          <w:rFonts w:eastAsia="Calibri"/>
          <w:highlight w:val="cyan"/>
          <w:u w:val="single"/>
        </w:rPr>
        <w:t>transgender movement made</w:t>
      </w:r>
      <w:r w:rsidRPr="00D15C0B">
        <w:rPr>
          <w:rFonts w:eastAsia="Calibri"/>
          <w:u w:val="single"/>
        </w:rPr>
        <w:t xml:space="preserve"> </w:t>
      </w:r>
      <w:r w:rsidRPr="00BC495C">
        <w:rPr>
          <w:rFonts w:eastAsia="Calibri"/>
          <w:highlight w:val="cyan"/>
          <w:u w:val="single"/>
        </w:rPr>
        <w:t xml:space="preserve">a </w:t>
      </w:r>
      <w:r w:rsidRPr="00BC495C">
        <w:rPr>
          <w:rFonts w:eastAsia="Calibri"/>
          <w:b/>
          <w:iCs/>
          <w:highlight w:val="cyan"/>
          <w:u w:val="single"/>
        </w:rPr>
        <w:t>particularly significant</w:t>
      </w:r>
      <w:r w:rsidRPr="00BC495C">
        <w:rPr>
          <w:rFonts w:eastAsia="Calibri"/>
          <w:highlight w:val="cyan"/>
          <w:u w:val="single"/>
        </w:rPr>
        <w:t xml:space="preserve"> contribution</w:t>
      </w:r>
      <w:r w:rsidRPr="00D15C0B">
        <w:rPr>
          <w:rFonts w:eastAsia="Calibri"/>
          <w:u w:val="single"/>
        </w:rPr>
        <w:t xml:space="preserve"> to queer thinking by insisting that one’s gender identity goes </w:t>
      </w:r>
      <w:r w:rsidRPr="00D15C0B">
        <w:rPr>
          <w:rFonts w:eastAsia="Calibri"/>
          <w:b/>
          <w:iCs/>
          <w:u w:val="single"/>
        </w:rPr>
        <w:t>beyond</w:t>
      </w:r>
      <w:r w:rsidRPr="00D15C0B">
        <w:rPr>
          <w:rFonts w:eastAsia="Calibri"/>
          <w:u w:val="single"/>
        </w:rPr>
        <w:t xml:space="preserve"> the traditional binary elements of behavior</w:t>
      </w:r>
      <w:r w:rsidRPr="00D15C0B">
        <w:rPr>
          <w:rFonts w:eastAsia="Calibri"/>
          <w:sz w:val="14"/>
        </w:rPr>
        <w:t xml:space="preserve">, </w:t>
      </w:r>
      <w:r w:rsidRPr="00D15C0B">
        <w:rPr>
          <w:rFonts w:eastAsia="Calibri"/>
          <w:u w:val="single"/>
        </w:rPr>
        <w:t>role</w:t>
      </w:r>
      <w:r w:rsidRPr="00D15C0B">
        <w:rPr>
          <w:rFonts w:eastAsia="Calibri"/>
          <w:sz w:val="14"/>
        </w:rPr>
        <w:t xml:space="preserve">, </w:t>
      </w:r>
      <w:r w:rsidRPr="00D15C0B">
        <w:rPr>
          <w:rFonts w:eastAsia="Calibri"/>
          <w:u w:val="single"/>
        </w:rPr>
        <w:t xml:space="preserve">or </w:t>
      </w:r>
      <w:r w:rsidRPr="00D15C0B">
        <w:rPr>
          <w:rFonts w:eastAsia="Calibri"/>
          <w:u w:val="single"/>
        </w:rPr>
        <w:lastRenderedPageBreak/>
        <w:t>embodiment</w:t>
      </w:r>
      <w:r w:rsidRPr="00D15C0B">
        <w:rPr>
          <w:rFonts w:eastAsia="Calibri"/>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362BCA89" w14:textId="77777777" w:rsidR="0003395E" w:rsidRPr="00D15C0B" w:rsidRDefault="0003395E" w:rsidP="0003395E">
      <w:pPr>
        <w:rPr>
          <w:rFonts w:eastAsia="Calibri"/>
          <w:sz w:val="14"/>
        </w:rPr>
      </w:pPr>
      <w:r w:rsidRPr="00D15C0B">
        <w:rPr>
          <w:rFonts w:eastAsia="Calibri"/>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D15C0B">
        <w:rPr>
          <w:rFonts w:eastAsia="Calibri"/>
          <w:u w:val="single"/>
        </w:rPr>
        <w:t xml:space="preserve">it seems that the </w:t>
      </w:r>
      <w:r w:rsidRPr="00BC495C">
        <w:rPr>
          <w:rFonts w:eastAsia="Calibri"/>
          <w:highlight w:val="cyan"/>
          <w:u w:val="single"/>
        </w:rPr>
        <w:t>new challenges</w:t>
      </w:r>
      <w:r w:rsidRPr="00D15C0B">
        <w:rPr>
          <w:rFonts w:eastAsia="Calibri"/>
          <w:u w:val="single"/>
        </w:rPr>
        <w:t xml:space="preserve"> to the gender binary have a </w:t>
      </w:r>
      <w:r w:rsidRPr="00BC495C">
        <w:rPr>
          <w:rFonts w:eastAsia="Calibri"/>
          <w:b/>
          <w:iCs/>
          <w:highlight w:val="cyan"/>
          <w:u w:val="single"/>
        </w:rPr>
        <w:t>social impact</w:t>
      </w:r>
      <w:r w:rsidRPr="00D15C0B">
        <w:rPr>
          <w:rFonts w:eastAsia="Calibri"/>
          <w:u w:val="single"/>
        </w:rPr>
        <w:t xml:space="preserve"> that </w:t>
      </w:r>
      <w:r w:rsidRPr="00D15C0B">
        <w:rPr>
          <w:rFonts w:eastAsia="Calibri"/>
          <w:b/>
          <w:iCs/>
          <w:u w:val="single"/>
        </w:rPr>
        <w:t xml:space="preserve">will </w:t>
      </w:r>
      <w:r w:rsidRPr="00BC495C">
        <w:rPr>
          <w:rFonts w:eastAsia="Calibri"/>
          <w:b/>
          <w:iCs/>
          <w:highlight w:val="cyan"/>
          <w:u w:val="single"/>
        </w:rPr>
        <w:t>only grow with time</w:t>
      </w:r>
      <w:r w:rsidRPr="00D15C0B">
        <w:rPr>
          <w:rFonts w:eastAsia="Calibri"/>
          <w:sz w:val="14"/>
        </w:rPr>
        <w:t>.</w:t>
      </w:r>
    </w:p>
    <w:p w14:paraId="4905ADA8" w14:textId="77777777" w:rsidR="0003395E" w:rsidRPr="00D15C0B" w:rsidRDefault="0003395E" w:rsidP="0003395E">
      <w:pPr>
        <w:rPr>
          <w:rFonts w:eastAsia="Calibri"/>
          <w:sz w:val="14"/>
        </w:rPr>
      </w:pPr>
      <w:r w:rsidRPr="00D15C0B">
        <w:rPr>
          <w:rFonts w:eastAsia="Calibri"/>
          <w:sz w:val="14"/>
        </w:rPr>
        <w:t xml:space="preserve">Additionally, queer theory is inherently political, since it provides a framework for analyzing gender and sexual identity vis-a-vis power. </w:t>
      </w:r>
      <w:r w:rsidRPr="00D15C0B">
        <w:rPr>
          <w:rFonts w:eastAsia="Calibri"/>
          <w:u w:val="single"/>
        </w:rPr>
        <w:t xml:space="preserve">These </w:t>
      </w:r>
      <w:r w:rsidRPr="00BC495C">
        <w:rPr>
          <w:rFonts w:eastAsia="Calibri"/>
          <w:highlight w:val="cyan"/>
          <w:u w:val="single"/>
        </w:rPr>
        <w:t>new perspectives</w:t>
      </w:r>
      <w:r w:rsidRPr="00D15C0B">
        <w:rPr>
          <w:rFonts w:eastAsia="Calibri"/>
          <w:u w:val="single"/>
        </w:rPr>
        <w:t xml:space="preserve"> are not</w:t>
      </w:r>
      <w:r w:rsidRPr="00D15C0B">
        <w:rPr>
          <w:rFonts w:eastAsia="Calibri"/>
          <w:sz w:val="14"/>
        </w:rPr>
        <w:t xml:space="preserve">, as some religious conservatives have charged, </w:t>
      </w:r>
      <w:r w:rsidRPr="00D15C0B">
        <w:rPr>
          <w:rFonts w:eastAsia="Calibri"/>
          <w:b/>
          <w:iCs/>
          <w:u w:val="single"/>
        </w:rPr>
        <w:t>just</w:t>
      </w:r>
      <w:r w:rsidRPr="00D15C0B">
        <w:rPr>
          <w:rFonts w:eastAsia="Calibri"/>
          <w:u w:val="single"/>
        </w:rPr>
        <w:t xml:space="preserve"> a matter of </w:t>
      </w:r>
      <w:r w:rsidRPr="00D15C0B">
        <w:rPr>
          <w:rFonts w:eastAsia="Calibri"/>
          <w:b/>
          <w:iCs/>
          <w:u w:val="single"/>
        </w:rPr>
        <w:t>ideology</w:t>
      </w:r>
      <w:r w:rsidRPr="00D15C0B">
        <w:rPr>
          <w:rFonts w:eastAsia="Calibri"/>
          <w:sz w:val="14"/>
        </w:rPr>
        <w:t xml:space="preserve"> (see Campoy, Citation2016), based on values and beliefs. </w:t>
      </w:r>
      <w:r w:rsidRPr="00D15C0B">
        <w:rPr>
          <w:rFonts w:eastAsia="Calibri"/>
          <w:u w:val="single"/>
        </w:rPr>
        <w:t>They are</w:t>
      </w:r>
      <w:r w:rsidRPr="00D15C0B">
        <w:rPr>
          <w:rFonts w:eastAsia="Calibri"/>
          <w:sz w:val="14"/>
        </w:rPr>
        <w:t xml:space="preserve">, in fact, </w:t>
      </w:r>
      <w:r w:rsidRPr="00BC495C">
        <w:rPr>
          <w:rFonts w:eastAsia="Calibri"/>
          <w:highlight w:val="cyan"/>
          <w:u w:val="single"/>
        </w:rPr>
        <w:t>supported by</w:t>
      </w:r>
      <w:r w:rsidRPr="00D15C0B">
        <w:rPr>
          <w:rFonts w:eastAsia="Calibri"/>
          <w:sz w:val="14"/>
        </w:rPr>
        <w:t xml:space="preserve"> such relevant research as </w:t>
      </w:r>
      <w:r w:rsidRPr="00BC495C">
        <w:rPr>
          <w:rFonts w:eastAsia="Calibri"/>
          <w:b/>
          <w:iCs/>
          <w:highlight w:val="cyan"/>
          <w:u w:val="single"/>
        </w:rPr>
        <w:t>studies</w:t>
      </w:r>
      <w:r w:rsidRPr="00BC495C">
        <w:rPr>
          <w:rFonts w:eastAsia="Calibri"/>
          <w:highlight w:val="cyan"/>
          <w:u w:val="single"/>
        </w:rPr>
        <w:t xml:space="preserve"> demonstrating</w:t>
      </w:r>
      <w:r w:rsidRPr="00D15C0B">
        <w:rPr>
          <w:rFonts w:eastAsia="Calibri"/>
          <w:u w:val="single"/>
        </w:rPr>
        <w:t xml:space="preserve"> that gender identity has a very significant </w:t>
      </w:r>
      <w:r w:rsidRPr="00BC495C">
        <w:rPr>
          <w:rFonts w:eastAsia="Calibri"/>
          <w:b/>
          <w:iCs/>
          <w:highlight w:val="cyan"/>
          <w:u w:val="single"/>
        </w:rPr>
        <w:t>neuroanatomical</w:t>
      </w:r>
      <w:r w:rsidRPr="00BC495C">
        <w:rPr>
          <w:rFonts w:eastAsia="Calibri"/>
          <w:highlight w:val="cyan"/>
          <w:u w:val="single"/>
        </w:rPr>
        <w:t xml:space="preserve"> component</w:t>
      </w:r>
      <w:r w:rsidRPr="00D15C0B">
        <w:rPr>
          <w:rFonts w:eastAsia="Calibri"/>
          <w:sz w:val="14"/>
        </w:rPr>
        <w:t xml:space="preserve"> (Saraswat et al., Citation2015), </w:t>
      </w:r>
      <w:r w:rsidRPr="00D15C0B">
        <w:rPr>
          <w:rFonts w:eastAsia="Calibri"/>
          <w:u w:val="single"/>
        </w:rPr>
        <w:t xml:space="preserve">or that human </w:t>
      </w:r>
      <w:r w:rsidRPr="00D15C0B">
        <w:rPr>
          <w:rFonts w:eastAsia="Calibri"/>
          <w:b/>
          <w:iCs/>
          <w:u w:val="single"/>
        </w:rPr>
        <w:t>brains</w:t>
      </w:r>
      <w:r w:rsidRPr="00D15C0B">
        <w:rPr>
          <w:rFonts w:eastAsia="Calibri"/>
          <w:u w:val="single"/>
        </w:rPr>
        <w:t xml:space="preserve"> are not inherently male or female</w:t>
      </w:r>
      <w:r w:rsidRPr="00D15C0B">
        <w:rPr>
          <w:rFonts w:eastAsia="Calibri"/>
          <w:sz w:val="14"/>
        </w:rPr>
        <w:t xml:space="preserve"> (Joel et al., Citation2015).</w:t>
      </w:r>
    </w:p>
    <w:p w14:paraId="79E3CF3C" w14:textId="77777777" w:rsidR="0003395E" w:rsidRPr="00D15C0B" w:rsidRDefault="0003395E" w:rsidP="0003395E">
      <w:pPr>
        <w:rPr>
          <w:rFonts w:eastAsia="Calibri"/>
          <w:sz w:val="14"/>
        </w:rPr>
      </w:pPr>
      <w:r w:rsidRPr="00D15C0B">
        <w:rPr>
          <w:rFonts w:eastAsia="Calibri"/>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33921C65" w14:textId="77777777" w:rsidR="0003395E" w:rsidRPr="00D15C0B" w:rsidRDefault="0003395E" w:rsidP="0003395E">
      <w:pPr>
        <w:rPr>
          <w:rFonts w:eastAsia="Calibri"/>
          <w:sz w:val="14"/>
        </w:rPr>
      </w:pPr>
      <w:r w:rsidRPr="00D15C0B">
        <w:rPr>
          <w:rFonts w:eastAsia="Calibri"/>
          <w:sz w:val="14"/>
        </w:rPr>
        <w:t xml:space="preserve">Gender relations are inherently coercive in the sense that they impose </w:t>
      </w:r>
      <w:proofErr w:type="gramStart"/>
      <w:r w:rsidRPr="00D15C0B">
        <w:rPr>
          <w:rFonts w:eastAsia="Calibri"/>
          <w:sz w:val="14"/>
        </w:rPr>
        <w:t>socially-enforced</w:t>
      </w:r>
      <w:proofErr w:type="gramEnd"/>
      <w:r w:rsidRPr="00D15C0B">
        <w:rPr>
          <w:rFonts w:eastAsia="Calibri"/>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0758223E" w14:textId="77777777" w:rsidR="0003395E" w:rsidRPr="00D15C0B" w:rsidRDefault="0003395E" w:rsidP="0003395E">
      <w:pPr>
        <w:rPr>
          <w:rFonts w:eastAsia="Calibri"/>
          <w:sz w:val="14"/>
        </w:rPr>
      </w:pPr>
      <w:r w:rsidRPr="00D15C0B">
        <w:rPr>
          <w:rFonts w:eastAsia="Calibri"/>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D15C0B">
        <w:rPr>
          <w:rFonts w:eastAsia="Calibri"/>
          <w:u w:val="single"/>
        </w:rPr>
        <w:t xml:space="preserve">as the transgender </w:t>
      </w:r>
      <w:r w:rsidRPr="00BC495C">
        <w:rPr>
          <w:rFonts w:eastAsia="Calibri"/>
          <w:highlight w:val="cyan"/>
          <w:u w:val="single"/>
        </w:rPr>
        <w:t>movement entered</w:t>
      </w:r>
      <w:r w:rsidRPr="00D15C0B">
        <w:rPr>
          <w:rFonts w:eastAsia="Calibri"/>
          <w:u w:val="single"/>
        </w:rPr>
        <w:t xml:space="preserve"> the </w:t>
      </w:r>
      <w:r w:rsidRPr="00BC495C">
        <w:rPr>
          <w:rFonts w:eastAsia="Calibri"/>
          <w:b/>
          <w:iCs/>
          <w:highlight w:val="cyan"/>
          <w:u w:val="single"/>
        </w:rPr>
        <w:t>mainstream</w:t>
      </w:r>
      <w:r w:rsidRPr="00D15C0B">
        <w:rPr>
          <w:rFonts w:eastAsia="Calibri"/>
          <w:sz w:val="14"/>
        </w:rPr>
        <w:t xml:space="preserve">, </w:t>
      </w:r>
      <w:r w:rsidRPr="00D15C0B">
        <w:rPr>
          <w:rFonts w:eastAsia="Calibri"/>
          <w:u w:val="single"/>
        </w:rPr>
        <w:t xml:space="preserve">it sparked in its wake a </w:t>
      </w:r>
      <w:r w:rsidRPr="00BC495C">
        <w:rPr>
          <w:rFonts w:eastAsia="Calibri"/>
          <w:b/>
          <w:iCs/>
          <w:highlight w:val="cyan"/>
          <w:u w:val="single"/>
        </w:rPr>
        <w:t>new discussion</w:t>
      </w:r>
      <w:r w:rsidRPr="00BC495C">
        <w:rPr>
          <w:rFonts w:eastAsia="Calibri"/>
          <w:highlight w:val="cyan"/>
          <w:u w:val="single"/>
        </w:rPr>
        <w:t xml:space="preserve"> about the pitfalls of social categorization</w:t>
      </w:r>
      <w:r w:rsidRPr="00D15C0B">
        <w:rPr>
          <w:rFonts w:eastAsia="Calibri"/>
          <w:u w:val="single"/>
        </w:rPr>
        <w:t xml:space="preserve"> based on gender</w:t>
      </w:r>
      <w:r w:rsidRPr="00D15C0B">
        <w:rPr>
          <w:rFonts w:eastAsia="Calibri"/>
          <w:sz w:val="14"/>
        </w:rPr>
        <w:t xml:space="preserve">. </w:t>
      </w:r>
      <w:r w:rsidRPr="00D15C0B">
        <w:rPr>
          <w:rFonts w:eastAsia="Calibri"/>
          <w:u w:val="single"/>
        </w:rPr>
        <w:t>While we may not yet have arrived at a postgender era</w:t>
      </w:r>
      <w:r w:rsidRPr="00D15C0B">
        <w:rPr>
          <w:rFonts w:eastAsia="Calibri"/>
          <w:sz w:val="14"/>
        </w:rPr>
        <w:t xml:space="preserve">, </w:t>
      </w:r>
      <w:r w:rsidRPr="00D15C0B">
        <w:rPr>
          <w:rFonts w:eastAsia="Calibri"/>
          <w:u w:val="single"/>
        </w:rPr>
        <w:t xml:space="preserve">traditional conceptualizations of gender are being </w:t>
      </w:r>
      <w:r w:rsidRPr="00D15C0B">
        <w:rPr>
          <w:rFonts w:eastAsia="Calibri"/>
          <w:b/>
          <w:iCs/>
          <w:u w:val="single"/>
        </w:rPr>
        <w:t>queered</w:t>
      </w:r>
      <w:r w:rsidRPr="00D15C0B">
        <w:rPr>
          <w:rFonts w:eastAsia="Calibri"/>
          <w:u w:val="single"/>
        </w:rPr>
        <w:t xml:space="preserve"> on </w:t>
      </w:r>
      <w:r w:rsidRPr="00D15C0B">
        <w:rPr>
          <w:rFonts w:eastAsia="Calibri"/>
          <w:b/>
          <w:iCs/>
          <w:u w:val="single"/>
        </w:rPr>
        <w:t>websites</w:t>
      </w:r>
      <w:r w:rsidRPr="00D15C0B">
        <w:rPr>
          <w:rFonts w:eastAsia="Calibri"/>
          <w:sz w:val="14"/>
        </w:rPr>
        <w:t xml:space="preserve">, </w:t>
      </w:r>
      <w:r w:rsidRPr="00D15C0B">
        <w:rPr>
          <w:rFonts w:eastAsia="Calibri"/>
          <w:u w:val="single"/>
        </w:rPr>
        <w:t xml:space="preserve">in </w:t>
      </w:r>
      <w:r w:rsidRPr="00D15C0B">
        <w:rPr>
          <w:rFonts w:eastAsia="Calibri"/>
          <w:b/>
          <w:iCs/>
          <w:u w:val="single"/>
        </w:rPr>
        <w:t>blogs</w:t>
      </w:r>
      <w:r w:rsidRPr="00D15C0B">
        <w:rPr>
          <w:rFonts w:eastAsia="Calibri"/>
          <w:sz w:val="14"/>
        </w:rPr>
        <w:t xml:space="preserve">, </w:t>
      </w:r>
      <w:r w:rsidRPr="00D15C0B">
        <w:rPr>
          <w:rFonts w:eastAsia="Calibri"/>
          <w:u w:val="single"/>
        </w:rPr>
        <w:t xml:space="preserve">and through </w:t>
      </w:r>
      <w:r w:rsidRPr="00D15C0B">
        <w:rPr>
          <w:rFonts w:eastAsia="Calibri"/>
          <w:b/>
          <w:iCs/>
          <w:u w:val="single"/>
        </w:rPr>
        <w:t>art exhibitions</w:t>
      </w:r>
      <w:r w:rsidRPr="00D15C0B">
        <w:rPr>
          <w:rFonts w:eastAsia="Calibri"/>
          <w:sz w:val="14"/>
        </w:rPr>
        <w:t xml:space="preserve">, </w:t>
      </w:r>
      <w:r w:rsidRPr="00D15C0B">
        <w:rPr>
          <w:rFonts w:eastAsia="Calibri"/>
          <w:u w:val="single"/>
        </w:rPr>
        <w:t>many catering to intersectionalities</w:t>
      </w:r>
      <w:r w:rsidRPr="00D15C0B">
        <w:rPr>
          <w:rFonts w:eastAsia="Calibri"/>
          <w:sz w:val="14"/>
        </w:rPr>
        <w:t xml:space="preserve">. For example, Shantrell Lewis’s Dandy Lion Project challenges stereotypes of Black masculinity and showcases Black dandyism, which </w:t>
      </w:r>
      <w:proofErr w:type="gramStart"/>
      <w:r w:rsidRPr="00D15C0B">
        <w:rPr>
          <w:rFonts w:eastAsia="Calibri"/>
          <w:sz w:val="14"/>
        </w:rPr>
        <w:t>– by the way – has</w:t>
      </w:r>
      <w:proofErr w:type="gramEnd"/>
      <w:r w:rsidRPr="00D15C0B">
        <w:rPr>
          <w:rFonts w:eastAsia="Calibri"/>
          <w:sz w:val="14"/>
        </w:rPr>
        <w:t xml:space="preserve"> a long history in the United States and abroad (Sanchez, Citation2017).</w:t>
      </w:r>
    </w:p>
    <w:p w14:paraId="5B2645F1" w14:textId="77777777" w:rsidR="0003395E" w:rsidRPr="00D15C0B" w:rsidRDefault="0003395E" w:rsidP="0003395E">
      <w:pPr>
        <w:rPr>
          <w:rFonts w:eastAsia="Calibri"/>
          <w:sz w:val="14"/>
        </w:rPr>
      </w:pPr>
      <w:r w:rsidRPr="00D15C0B">
        <w:rPr>
          <w:rFonts w:eastAsia="Calibri"/>
          <w:u w:val="single"/>
        </w:rPr>
        <w:t xml:space="preserve">Due to the </w:t>
      </w:r>
      <w:r w:rsidRPr="00D15C0B">
        <w:rPr>
          <w:rFonts w:eastAsia="Calibri"/>
          <w:b/>
          <w:iCs/>
          <w:u w:val="single"/>
        </w:rPr>
        <w:t>internet</w:t>
      </w:r>
      <w:r w:rsidRPr="00D15C0B">
        <w:rPr>
          <w:rFonts w:eastAsia="Calibri"/>
          <w:u w:val="single"/>
        </w:rPr>
        <w:t xml:space="preserve"> and </w:t>
      </w:r>
      <w:r w:rsidRPr="00D15C0B">
        <w:rPr>
          <w:rFonts w:eastAsia="Calibri"/>
          <w:b/>
          <w:iCs/>
          <w:u w:val="single"/>
        </w:rPr>
        <w:t>social media</w:t>
      </w:r>
      <w:r w:rsidRPr="00D15C0B">
        <w:rPr>
          <w:rFonts w:eastAsia="Calibri"/>
          <w:sz w:val="14"/>
        </w:rPr>
        <w:t xml:space="preserve">, </w:t>
      </w:r>
      <w:r w:rsidRPr="00D15C0B">
        <w:rPr>
          <w:rFonts w:eastAsia="Calibri"/>
          <w:u w:val="single"/>
        </w:rPr>
        <w:t xml:space="preserve">the </w:t>
      </w:r>
      <w:r w:rsidRPr="00BC495C">
        <w:rPr>
          <w:rFonts w:eastAsia="Calibri"/>
          <w:highlight w:val="cyan"/>
          <w:u w:val="single"/>
        </w:rPr>
        <w:t>discussion</w:t>
      </w:r>
      <w:r w:rsidRPr="00D15C0B">
        <w:rPr>
          <w:rFonts w:eastAsia="Calibri"/>
          <w:u w:val="single"/>
        </w:rPr>
        <w:t xml:space="preserve"> about gender has </w:t>
      </w:r>
      <w:r w:rsidRPr="00BC495C">
        <w:rPr>
          <w:rFonts w:eastAsia="Calibri"/>
          <w:b/>
          <w:iCs/>
          <w:highlight w:val="cyan"/>
          <w:u w:val="single"/>
        </w:rPr>
        <w:t>intensified</w:t>
      </w:r>
      <w:r w:rsidRPr="00D15C0B">
        <w:rPr>
          <w:rFonts w:eastAsia="Calibri"/>
          <w:u w:val="single"/>
        </w:rPr>
        <w:t xml:space="preserve"> and now takes place </w:t>
      </w:r>
      <w:r w:rsidRPr="00BC495C">
        <w:rPr>
          <w:rFonts w:eastAsia="Calibri"/>
          <w:highlight w:val="cyan"/>
          <w:u w:val="single"/>
        </w:rPr>
        <w:t xml:space="preserve">on a </w:t>
      </w:r>
      <w:r w:rsidRPr="00BC495C">
        <w:rPr>
          <w:rFonts w:eastAsia="Calibri"/>
          <w:b/>
          <w:iCs/>
          <w:highlight w:val="cyan"/>
          <w:u w:val="single"/>
        </w:rPr>
        <w:t>global level</w:t>
      </w:r>
      <w:r w:rsidRPr="00D15C0B">
        <w:rPr>
          <w:rFonts w:eastAsia="Calibri"/>
          <w:sz w:val="14"/>
        </w:rPr>
        <w:t xml:space="preserve">. Moreover, while young people might be providing its impetus, the gender revolution is not limited to only their culture. For example, in 2014 </w:t>
      </w:r>
      <w:r w:rsidRPr="00D15C0B">
        <w:rPr>
          <w:rFonts w:eastAsia="Calibri"/>
          <w:b/>
          <w:iCs/>
          <w:u w:val="single"/>
        </w:rPr>
        <w:t>Facebook</w:t>
      </w:r>
      <w:r w:rsidRPr="00D15C0B">
        <w:rPr>
          <w:rFonts w:eastAsia="Calibri"/>
          <w:u w:val="single"/>
        </w:rPr>
        <w:t xml:space="preserve"> added </w:t>
      </w:r>
      <w:r w:rsidRPr="00D15C0B">
        <w:rPr>
          <w:rFonts w:eastAsia="Calibri"/>
          <w:b/>
          <w:iCs/>
          <w:u w:val="single"/>
        </w:rPr>
        <w:t>more than fifty</w:t>
      </w:r>
      <w:r w:rsidRPr="00D15C0B">
        <w:rPr>
          <w:rFonts w:eastAsia="Calibri"/>
          <w:u w:val="single"/>
        </w:rPr>
        <w:t xml:space="preserve"> gender options for its users</w:t>
      </w:r>
      <w:r w:rsidRPr="00D15C0B">
        <w:rPr>
          <w:rFonts w:eastAsia="Calibri"/>
          <w:sz w:val="14"/>
        </w:rPr>
        <w:t xml:space="preserve"> (Herbenick &amp; Baldwin, Citation2014). As of this writing, </w:t>
      </w:r>
      <w:r w:rsidRPr="00D15C0B">
        <w:rPr>
          <w:rFonts w:eastAsia="Calibri"/>
          <w:b/>
          <w:iCs/>
          <w:u w:val="single"/>
        </w:rPr>
        <w:t>seventeen countries</w:t>
      </w:r>
      <w:r w:rsidRPr="00D15C0B">
        <w:rPr>
          <w:rFonts w:eastAsia="Calibri"/>
          <w:u w:val="single"/>
        </w:rPr>
        <w:t xml:space="preserve"> provide for a third-gender option on </w:t>
      </w:r>
      <w:r w:rsidRPr="00D15C0B">
        <w:rPr>
          <w:rFonts w:eastAsia="Calibri"/>
          <w:b/>
          <w:iCs/>
          <w:u w:val="single"/>
        </w:rPr>
        <w:t>official documents</w:t>
      </w:r>
      <w:r w:rsidRPr="00D15C0B">
        <w:rPr>
          <w:rFonts w:eastAsia="Calibri"/>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D15C0B">
        <w:rPr>
          <w:rFonts w:eastAsia="Calibri"/>
          <w:b/>
          <w:iCs/>
          <w:u w:val="single"/>
        </w:rPr>
        <w:t>sixteen U.S. states</w:t>
      </w:r>
      <w:r w:rsidRPr="00D15C0B">
        <w:rPr>
          <w:rFonts w:eastAsia="Calibri"/>
          <w:u w:val="single"/>
        </w:rPr>
        <w:t xml:space="preserve"> and</w:t>
      </w:r>
      <w:r w:rsidRPr="00D15C0B">
        <w:rPr>
          <w:rFonts w:eastAsia="Calibri"/>
          <w:sz w:val="14"/>
        </w:rPr>
        <w:t xml:space="preserve"> the </w:t>
      </w:r>
      <w:r w:rsidRPr="00D15C0B">
        <w:rPr>
          <w:rFonts w:eastAsia="Calibri"/>
          <w:b/>
          <w:iCs/>
          <w:u w:val="single"/>
        </w:rPr>
        <w:t>D</w:t>
      </w:r>
      <w:r w:rsidRPr="00D15C0B">
        <w:rPr>
          <w:rFonts w:eastAsia="Calibri"/>
          <w:sz w:val="14"/>
        </w:rPr>
        <w:t xml:space="preserve">istrict of </w:t>
      </w:r>
      <w:r w:rsidRPr="00D15C0B">
        <w:rPr>
          <w:rFonts w:eastAsia="Calibri"/>
          <w:b/>
          <w:iCs/>
          <w:u w:val="single"/>
        </w:rPr>
        <w:t>C</w:t>
      </w:r>
      <w:r w:rsidRPr="00D15C0B">
        <w:rPr>
          <w:rFonts w:eastAsia="Calibri"/>
          <w:sz w:val="14"/>
        </w:rPr>
        <w:t xml:space="preserve">olumbia </w:t>
      </w:r>
      <w:r w:rsidRPr="00D15C0B">
        <w:rPr>
          <w:rFonts w:eastAsia="Calibri"/>
          <w:u w:val="single"/>
        </w:rPr>
        <w:t xml:space="preserve">still provide a nonbinary option on </w:t>
      </w:r>
      <w:r w:rsidRPr="00D15C0B">
        <w:rPr>
          <w:rFonts w:eastAsia="Calibri"/>
          <w:b/>
          <w:iCs/>
          <w:u w:val="single"/>
        </w:rPr>
        <w:t>birth certificates</w:t>
      </w:r>
      <w:r w:rsidRPr="00D15C0B">
        <w:rPr>
          <w:rFonts w:eastAsia="Calibri"/>
          <w:sz w:val="14"/>
        </w:rPr>
        <w:t xml:space="preserve"> (US Birth Certificates Team, Citation2025</w:t>
      </w:r>
      <w:proofErr w:type="gramStart"/>
      <w:r w:rsidRPr="00D15C0B">
        <w:rPr>
          <w:rFonts w:eastAsia="Calibri"/>
          <w:sz w:val="14"/>
        </w:rPr>
        <w:t>).Additionally</w:t>
      </w:r>
      <w:proofErr w:type="gramEnd"/>
      <w:r w:rsidRPr="00D15C0B">
        <w:rPr>
          <w:rFonts w:eastAsia="Calibri"/>
          <w:sz w:val="14"/>
        </w:rPr>
        <w:t xml:space="preserve">, </w:t>
      </w:r>
      <w:r w:rsidRPr="00D15C0B">
        <w:rPr>
          <w:rFonts w:eastAsia="Calibri"/>
          <w:u w:val="single"/>
        </w:rPr>
        <w:t>despite reactive</w:t>
      </w:r>
      <w:r w:rsidRPr="00D15C0B">
        <w:rPr>
          <w:rFonts w:eastAsia="Calibri"/>
          <w:sz w:val="14"/>
        </w:rPr>
        <w:t xml:space="preserve"> “</w:t>
      </w:r>
      <w:r w:rsidRPr="00D15C0B">
        <w:rPr>
          <w:rFonts w:eastAsia="Calibri"/>
          <w:b/>
          <w:iCs/>
          <w:u w:val="single"/>
        </w:rPr>
        <w:t>bathroom bills</w:t>
      </w:r>
      <w:r w:rsidRPr="00D15C0B">
        <w:rPr>
          <w:rFonts w:eastAsia="Calibri"/>
          <w:sz w:val="14"/>
        </w:rPr>
        <w:t xml:space="preserve">” in a number of U.S. states (Lavietes, Citation2024), </w:t>
      </w:r>
      <w:r w:rsidRPr="00BC495C">
        <w:rPr>
          <w:rFonts w:eastAsia="Calibri"/>
          <w:highlight w:val="cyan"/>
          <w:u w:val="single"/>
        </w:rPr>
        <w:t>gender-neutral restrooms</w:t>
      </w:r>
      <w:r w:rsidRPr="00D15C0B">
        <w:rPr>
          <w:rFonts w:eastAsia="Calibri"/>
          <w:u w:val="single"/>
        </w:rPr>
        <w:t xml:space="preserve"> are </w:t>
      </w:r>
      <w:r w:rsidRPr="00BC495C">
        <w:rPr>
          <w:rFonts w:eastAsia="Calibri"/>
          <w:highlight w:val="cyan"/>
          <w:u w:val="single"/>
        </w:rPr>
        <w:t>not uncommon</w:t>
      </w:r>
      <w:r w:rsidRPr="00D15C0B">
        <w:rPr>
          <w:rFonts w:eastAsia="Calibri"/>
          <w:u w:val="single"/>
        </w:rPr>
        <w:t xml:space="preserve"> in many </w:t>
      </w:r>
      <w:r w:rsidRPr="00D15C0B">
        <w:rPr>
          <w:rFonts w:eastAsia="Calibri"/>
          <w:b/>
          <w:iCs/>
          <w:u w:val="single"/>
        </w:rPr>
        <w:t>schools</w:t>
      </w:r>
      <w:r w:rsidRPr="00D15C0B">
        <w:rPr>
          <w:rFonts w:eastAsia="Calibri"/>
          <w:u w:val="single"/>
        </w:rPr>
        <w:t xml:space="preserve"> and </w:t>
      </w:r>
      <w:r w:rsidRPr="00D15C0B">
        <w:rPr>
          <w:rFonts w:eastAsia="Calibri"/>
          <w:b/>
          <w:iCs/>
          <w:u w:val="single"/>
        </w:rPr>
        <w:t>colleges</w:t>
      </w:r>
      <w:r w:rsidRPr="00D15C0B">
        <w:rPr>
          <w:rFonts w:eastAsia="Calibri"/>
          <w:sz w:val="14"/>
        </w:rPr>
        <w:t xml:space="preserve">, </w:t>
      </w:r>
      <w:r w:rsidRPr="00D15C0B">
        <w:rPr>
          <w:rFonts w:eastAsia="Calibri"/>
          <w:u w:val="single"/>
        </w:rPr>
        <w:t xml:space="preserve">in </w:t>
      </w:r>
      <w:r w:rsidRPr="00D15C0B">
        <w:rPr>
          <w:rFonts w:eastAsia="Calibri"/>
          <w:b/>
          <w:iCs/>
          <w:u w:val="single"/>
        </w:rPr>
        <w:t>government buildings</w:t>
      </w:r>
      <w:r w:rsidRPr="00D15C0B">
        <w:rPr>
          <w:rFonts w:eastAsia="Calibri"/>
          <w:sz w:val="14"/>
        </w:rPr>
        <w:t xml:space="preserve">, </w:t>
      </w:r>
      <w:r w:rsidRPr="00D15C0B">
        <w:rPr>
          <w:rFonts w:eastAsia="Calibri"/>
          <w:u w:val="single"/>
        </w:rPr>
        <w:t xml:space="preserve">and in </w:t>
      </w:r>
      <w:r w:rsidRPr="00D15C0B">
        <w:rPr>
          <w:rFonts w:eastAsia="Calibri"/>
          <w:b/>
          <w:iCs/>
          <w:u w:val="single"/>
        </w:rPr>
        <w:t>stores</w:t>
      </w:r>
      <w:r w:rsidRPr="00D15C0B">
        <w:rPr>
          <w:rFonts w:eastAsia="Calibri"/>
          <w:u w:val="single"/>
        </w:rPr>
        <w:t xml:space="preserve"> and </w:t>
      </w:r>
      <w:r w:rsidRPr="00D15C0B">
        <w:rPr>
          <w:rFonts w:eastAsia="Calibri"/>
          <w:b/>
          <w:iCs/>
          <w:u w:val="single"/>
        </w:rPr>
        <w:t>corporate offices</w:t>
      </w:r>
      <w:r w:rsidRPr="00D15C0B">
        <w:rPr>
          <w:rFonts w:eastAsia="Calibri"/>
          <w:sz w:val="14"/>
        </w:rPr>
        <w:t xml:space="preserve">. Moreover, </w:t>
      </w:r>
      <w:r w:rsidRPr="00D15C0B">
        <w:rPr>
          <w:rFonts w:eastAsia="Calibri"/>
          <w:u w:val="single"/>
        </w:rPr>
        <w:t xml:space="preserve">after previously </w:t>
      </w:r>
      <w:proofErr w:type="gramStart"/>
      <w:r w:rsidRPr="00D15C0B">
        <w:rPr>
          <w:rFonts w:eastAsia="Calibri"/>
          <w:u w:val="single"/>
        </w:rPr>
        <w:t>opening up</w:t>
      </w:r>
      <w:proofErr w:type="gramEnd"/>
      <w:r w:rsidRPr="00D15C0B">
        <w:rPr>
          <w:rFonts w:eastAsia="Calibri"/>
          <w:u w:val="single"/>
        </w:rPr>
        <w:t xml:space="preserve"> membership to gay and transgender members</w:t>
      </w:r>
      <w:r w:rsidRPr="00D15C0B">
        <w:rPr>
          <w:rFonts w:eastAsia="Calibri"/>
          <w:sz w:val="14"/>
        </w:rPr>
        <w:t xml:space="preserve">, </w:t>
      </w:r>
      <w:r w:rsidRPr="00D15C0B">
        <w:rPr>
          <w:rFonts w:eastAsia="Calibri"/>
          <w:u w:val="single"/>
        </w:rPr>
        <w:t xml:space="preserve">the decision by the </w:t>
      </w:r>
      <w:r w:rsidRPr="00D15C0B">
        <w:rPr>
          <w:rFonts w:eastAsia="Calibri"/>
          <w:b/>
          <w:iCs/>
          <w:u w:val="single"/>
        </w:rPr>
        <w:t>Boy Scouts</w:t>
      </w:r>
      <w:r w:rsidRPr="00D15C0B">
        <w:rPr>
          <w:rFonts w:eastAsia="Calibri"/>
          <w:sz w:val="14"/>
        </w:rPr>
        <w:t xml:space="preserve"> of America </w:t>
      </w:r>
      <w:r w:rsidRPr="00D15C0B">
        <w:rPr>
          <w:rFonts w:eastAsia="Calibri"/>
          <w:u w:val="single"/>
        </w:rPr>
        <w:t>to allow girls to join the organization</w:t>
      </w:r>
      <w:r w:rsidRPr="00D15C0B">
        <w:rPr>
          <w:rFonts w:eastAsia="Calibri"/>
          <w:sz w:val="14"/>
        </w:rPr>
        <w:t xml:space="preserve"> (Bosman &amp; Chokshi, Citation2017) </w:t>
      </w:r>
      <w:r w:rsidRPr="00D15C0B">
        <w:rPr>
          <w:rFonts w:eastAsia="Calibri"/>
          <w:u w:val="single"/>
        </w:rPr>
        <w:t xml:space="preserve">may well be viewed as the </w:t>
      </w:r>
      <w:r w:rsidRPr="00BC495C">
        <w:rPr>
          <w:rFonts w:eastAsia="Calibri"/>
          <w:b/>
          <w:iCs/>
          <w:highlight w:val="cyan"/>
          <w:u w:val="single"/>
        </w:rPr>
        <w:t>ultimate rebuke</w:t>
      </w:r>
      <w:r w:rsidRPr="00BC495C">
        <w:rPr>
          <w:rFonts w:eastAsia="Calibri"/>
          <w:highlight w:val="cyan"/>
          <w:u w:val="single"/>
        </w:rPr>
        <w:t xml:space="preserve"> to strict gender categorization</w:t>
      </w:r>
      <w:r w:rsidRPr="00D15C0B">
        <w:rPr>
          <w:rFonts w:eastAsia="Calibri"/>
          <w:sz w:val="14"/>
        </w:rPr>
        <w:t xml:space="preserve">. It should be noted that </w:t>
      </w:r>
      <w:r w:rsidRPr="00D15C0B">
        <w:rPr>
          <w:rFonts w:eastAsia="Calibri"/>
          <w:u w:val="single"/>
        </w:rPr>
        <w:t xml:space="preserve">besides the </w:t>
      </w:r>
      <w:r w:rsidRPr="00D15C0B">
        <w:rPr>
          <w:rFonts w:eastAsia="Calibri"/>
          <w:b/>
          <w:iCs/>
          <w:u w:val="single"/>
        </w:rPr>
        <w:t>large</w:t>
      </w:r>
      <w:r w:rsidRPr="00D15C0B">
        <w:rPr>
          <w:rFonts w:eastAsia="Calibri"/>
          <w:u w:val="single"/>
        </w:rPr>
        <w:t xml:space="preserve"> and </w:t>
      </w:r>
      <w:r w:rsidRPr="00D15C0B">
        <w:rPr>
          <w:rFonts w:eastAsia="Calibri"/>
          <w:b/>
          <w:iCs/>
          <w:u w:val="single"/>
        </w:rPr>
        <w:t>small cultural changes</w:t>
      </w:r>
      <w:r w:rsidRPr="00D15C0B">
        <w:rPr>
          <w:rFonts w:eastAsia="Calibri"/>
          <w:u w:val="single"/>
        </w:rPr>
        <w:t xml:space="preserve"> that suggest a shift in thinking about gender</w:t>
      </w:r>
      <w:r w:rsidRPr="00D15C0B">
        <w:rPr>
          <w:rFonts w:eastAsia="Calibri"/>
          <w:sz w:val="14"/>
        </w:rPr>
        <w:t xml:space="preserve">, </w:t>
      </w:r>
      <w:r w:rsidRPr="00D15C0B">
        <w:rPr>
          <w:rFonts w:eastAsia="Calibri"/>
          <w:u w:val="single"/>
        </w:rPr>
        <w:t xml:space="preserve">advances in </w:t>
      </w:r>
      <w:r w:rsidRPr="00D15C0B">
        <w:rPr>
          <w:rFonts w:eastAsia="Calibri"/>
          <w:b/>
          <w:iCs/>
          <w:u w:val="single"/>
        </w:rPr>
        <w:t>reproductive technology</w:t>
      </w:r>
      <w:r w:rsidRPr="00D15C0B">
        <w:rPr>
          <w:rFonts w:eastAsia="Calibri"/>
          <w:u w:val="single"/>
        </w:rPr>
        <w:t xml:space="preserve"> are playing a role as well</w:t>
      </w:r>
      <w:r w:rsidRPr="00D15C0B">
        <w:rPr>
          <w:rFonts w:eastAsia="Calibri"/>
          <w:sz w:val="14"/>
        </w:rPr>
        <w:t xml:space="preserve">, as indicated by the increased options for the LGBT population to have genetically related children (Eyler et al., Citation2014). As </w:t>
      </w:r>
      <w:r w:rsidRPr="00D15C0B">
        <w:rPr>
          <w:rFonts w:eastAsia="Calibri"/>
          <w:u w:val="single"/>
        </w:rPr>
        <w:t xml:space="preserve">these advances </w:t>
      </w:r>
      <w:r w:rsidRPr="00BC495C">
        <w:rPr>
          <w:rFonts w:eastAsia="Calibri"/>
          <w:highlight w:val="cyan"/>
          <w:u w:val="single"/>
        </w:rPr>
        <w:t>promise</w:t>
      </w:r>
      <w:r w:rsidRPr="00D15C0B">
        <w:rPr>
          <w:rFonts w:eastAsia="Calibri"/>
          <w:u w:val="single"/>
        </w:rPr>
        <w:t xml:space="preserve"> to make some of the futuristic conceptualizations of a </w:t>
      </w:r>
      <w:r w:rsidRPr="00BC495C">
        <w:rPr>
          <w:rFonts w:eastAsia="Calibri"/>
          <w:highlight w:val="cyan"/>
          <w:u w:val="single"/>
        </w:rPr>
        <w:t xml:space="preserve">postgender society </w:t>
      </w:r>
      <w:r w:rsidRPr="00BC495C">
        <w:rPr>
          <w:rFonts w:eastAsia="Calibri"/>
          <w:b/>
          <w:iCs/>
          <w:highlight w:val="cyan"/>
          <w:u w:val="single"/>
        </w:rPr>
        <w:t>attainable</w:t>
      </w:r>
      <w:r w:rsidRPr="00D15C0B">
        <w:rPr>
          <w:rFonts w:eastAsia="Calibri"/>
          <w:sz w:val="14"/>
        </w:rPr>
        <w:t xml:space="preserve"> (Dvorsky &amp; Hughes, Citation2008), they also pose complex ethical questions which leave their true potential for social change </w:t>
      </w:r>
      <w:proofErr w:type="gramStart"/>
      <w:r w:rsidRPr="00D15C0B">
        <w:rPr>
          <w:rFonts w:eastAsia="Calibri"/>
          <w:sz w:val="14"/>
        </w:rPr>
        <w:t>as yet</w:t>
      </w:r>
      <w:proofErr w:type="gramEnd"/>
      <w:r w:rsidRPr="00D15C0B">
        <w:rPr>
          <w:rFonts w:eastAsia="Calibri"/>
          <w:sz w:val="14"/>
        </w:rPr>
        <w:t xml:space="preserve"> unclear.</w:t>
      </w:r>
    </w:p>
    <w:p w14:paraId="665608D6" w14:textId="77777777" w:rsidR="0003395E" w:rsidRPr="00BC495C" w:rsidRDefault="0003395E" w:rsidP="0003395E">
      <w:pPr>
        <w:pStyle w:val="ListParagraph"/>
        <w:keepNext/>
        <w:keepLines/>
        <w:numPr>
          <w:ilvl w:val="0"/>
          <w:numId w:val="46"/>
        </w:numPr>
        <w:spacing w:before="40" w:after="0"/>
        <w:outlineLvl w:val="3"/>
        <w:rPr>
          <w:rFonts w:eastAsia="Times New Roman" w:cs="Times New Roman"/>
          <w:b/>
          <w:iCs/>
          <w:sz w:val="26"/>
        </w:rPr>
      </w:pPr>
      <w:r w:rsidRPr="00BC495C">
        <w:rPr>
          <w:rFonts w:eastAsia="Times New Roman" w:cs="Times New Roman"/>
          <w:b/>
          <w:iCs/>
          <w:sz w:val="26"/>
        </w:rPr>
        <w:lastRenderedPageBreak/>
        <w:t xml:space="preserve">Rights-based approaches are </w:t>
      </w:r>
      <w:r w:rsidRPr="00BC495C">
        <w:rPr>
          <w:rFonts w:eastAsia="Times New Roman" w:cs="Times New Roman"/>
          <w:b/>
          <w:iCs/>
          <w:sz w:val="26"/>
          <w:u w:val="single"/>
        </w:rPr>
        <w:t>valuable</w:t>
      </w:r>
      <w:r w:rsidRPr="00BC495C">
        <w:rPr>
          <w:rFonts w:eastAsia="Times New Roman" w:cs="Times New Roman"/>
          <w:b/>
          <w:iCs/>
          <w:sz w:val="26"/>
        </w:rPr>
        <w:t xml:space="preserve"> even assuming antinormative approaches</w:t>
      </w:r>
    </w:p>
    <w:p w14:paraId="0D9DF53A" w14:textId="77777777" w:rsidR="0003395E" w:rsidRPr="00BC495C" w:rsidRDefault="0003395E" w:rsidP="0003395E">
      <w:pPr>
        <w:rPr>
          <w:rFonts w:eastAsia="Calibri"/>
        </w:rPr>
      </w:pPr>
      <w:r w:rsidRPr="00BC495C">
        <w:rPr>
          <w:rFonts w:eastAsia="Calibri"/>
        </w:rPr>
        <w:t xml:space="preserve">Mari </w:t>
      </w:r>
      <w:r w:rsidRPr="00BC495C">
        <w:rPr>
          <w:rFonts w:eastAsia="Calibri"/>
          <w:b/>
        </w:rPr>
        <w:t>Ruti 17</w:t>
      </w:r>
      <w:r w:rsidRPr="00BC495C">
        <w:rPr>
          <w:rFonts w:eastAsia="Calibri"/>
        </w:rPr>
        <w:t xml:space="preserve">. Professor of Critical Theory at the University of Toronto. March 2017. “The Ethics of Opting Out: Queer Theory's Defiant Subjects.” Columbia University Press, pg. 152-155. </w:t>
      </w:r>
    </w:p>
    <w:p w14:paraId="7FD572BB" w14:textId="77777777" w:rsidR="0003395E" w:rsidRDefault="0003395E" w:rsidP="0003395E">
      <w:pPr>
        <w:rPr>
          <w:rFonts w:eastAsia="Calibri"/>
          <w:sz w:val="14"/>
        </w:rPr>
      </w:pPr>
      <w:r w:rsidRPr="00BC495C">
        <w:rPr>
          <w:rFonts w:eastAsia="Calibri"/>
          <w:u w:val="single"/>
        </w:rPr>
        <w:t>For many</w:t>
      </w:r>
      <w:r w:rsidRPr="00BC495C">
        <w:rPr>
          <w:rFonts w:eastAsia="Calibri"/>
          <w:sz w:val="14"/>
        </w:rPr>
        <w:t xml:space="preserve"> queer theorists, </w:t>
      </w:r>
      <w:r w:rsidRPr="00BC495C">
        <w:rPr>
          <w:rFonts w:eastAsia="Calibri"/>
          <w:u w:val="single"/>
        </w:rPr>
        <w:t xml:space="preserve">rights-based </w:t>
      </w:r>
      <w:r w:rsidRPr="00BC495C">
        <w:rPr>
          <w:rFonts w:eastAsia="Calibri"/>
          <w:b/>
          <w:iCs/>
          <w:u w:val="single"/>
        </w:rPr>
        <w:t>models of justice</w:t>
      </w:r>
      <w:r w:rsidRPr="00BC495C">
        <w:rPr>
          <w:rFonts w:eastAsia="Calibri"/>
          <w:sz w:val="14"/>
        </w:rPr>
        <w:t>—</w:t>
      </w:r>
      <w:r w:rsidRPr="00BC495C">
        <w:rPr>
          <w:rFonts w:eastAsia="Calibri"/>
          <w:u w:val="single"/>
        </w:rPr>
        <w:t xml:space="preserve">models that rely on a set of </w:t>
      </w:r>
      <w:r w:rsidRPr="00BC495C">
        <w:rPr>
          <w:rFonts w:eastAsia="Calibri"/>
          <w:b/>
          <w:iCs/>
          <w:u w:val="single"/>
        </w:rPr>
        <w:t>normative ideals</w:t>
      </w:r>
      <w:r w:rsidRPr="00BC495C">
        <w:rPr>
          <w:rFonts w:eastAsia="Calibri"/>
          <w:sz w:val="14"/>
        </w:rPr>
        <w:t>—</w:t>
      </w:r>
      <w:r w:rsidRPr="00BC495C">
        <w:rPr>
          <w:rFonts w:eastAsia="Calibri"/>
          <w:u w:val="single"/>
        </w:rPr>
        <w:t xml:space="preserve">are merely an </w:t>
      </w:r>
      <w:r w:rsidRPr="00BC495C">
        <w:rPr>
          <w:rFonts w:eastAsia="Calibri"/>
          <w:b/>
          <w:iCs/>
          <w:u w:val="single"/>
        </w:rPr>
        <w:t>insidious</w:t>
      </w:r>
      <w:r w:rsidRPr="00BC495C">
        <w:rPr>
          <w:rFonts w:eastAsia="Calibri"/>
          <w:u w:val="single"/>
        </w:rPr>
        <w:t xml:space="preserve"> form of biopolitical </w:t>
      </w:r>
      <w:r w:rsidRPr="00BC495C">
        <w:rPr>
          <w:rFonts w:eastAsia="Calibri"/>
          <w:b/>
          <w:iCs/>
          <w:u w:val="single"/>
        </w:rPr>
        <w:t>control</w:t>
      </w:r>
      <w:r w:rsidRPr="00BC495C">
        <w:rPr>
          <w:rFonts w:eastAsia="Calibri"/>
          <w:u w:val="single"/>
        </w:rPr>
        <w:t>,</w:t>
      </w:r>
      <w:r w:rsidRPr="00BC495C">
        <w:rPr>
          <w:rFonts w:eastAsia="Calibri"/>
          <w:sz w:val="14"/>
        </w:rPr>
        <w:t xml:space="preserve"> a means of further constraining us even as they profess to protect us. </w:t>
      </w:r>
      <w:r w:rsidRPr="00BC495C">
        <w:rPr>
          <w:rFonts w:eastAsia="Calibri"/>
          <w:u w:val="single"/>
        </w:rPr>
        <w:t>Undoubtedly this is sometimes true</w:t>
      </w:r>
      <w:r w:rsidRPr="00BC495C">
        <w:rPr>
          <w:rFonts w:eastAsia="Calibri"/>
          <w:sz w:val="14"/>
        </w:rPr>
        <w:t xml:space="preserve">. And </w:t>
      </w:r>
      <w:r w:rsidRPr="00BC495C">
        <w:rPr>
          <w:rFonts w:eastAsia="Calibri"/>
          <w:u w:val="single"/>
        </w:rPr>
        <w:t>it is also true that rights-based models of justice cannot solve structural problems such as sexism, racism, homophobia, or poverty and that their practical application consequently often falls short of the ideals they profess</w:t>
      </w:r>
      <w:r w:rsidRPr="00BC495C">
        <w:rPr>
          <w:rFonts w:eastAsia="Calibri"/>
          <w:sz w:val="14"/>
        </w:rPr>
        <w:t xml:space="preserve">. </w:t>
      </w:r>
      <w:r w:rsidRPr="00BC495C">
        <w:rPr>
          <w:rFonts w:eastAsia="Calibri"/>
          <w:u w:val="single"/>
        </w:rPr>
        <w:t xml:space="preserve">But this does not mean that I am prepared to </w:t>
      </w:r>
      <w:r w:rsidRPr="00BC495C">
        <w:rPr>
          <w:rFonts w:eastAsia="Calibri"/>
          <w:b/>
          <w:iCs/>
          <w:u w:val="single"/>
        </w:rPr>
        <w:t>simply just throw out the ideals in question</w:t>
      </w:r>
      <w:r w:rsidRPr="00BC495C">
        <w:rPr>
          <w:rFonts w:eastAsia="Calibri"/>
          <w:sz w:val="14"/>
        </w:rPr>
        <w:t xml:space="preserve">, </w:t>
      </w:r>
      <w:r w:rsidRPr="00BC495C">
        <w:rPr>
          <w:rFonts w:eastAsia="Calibri"/>
          <w:u w:val="single"/>
        </w:rPr>
        <w:t xml:space="preserve">for </w:t>
      </w:r>
      <w:r w:rsidRPr="00BC495C">
        <w:rPr>
          <w:rFonts w:eastAsia="Calibri"/>
          <w:highlight w:val="cyan"/>
          <w:u w:val="single"/>
        </w:rPr>
        <w:t>I do not believe</w:t>
      </w:r>
      <w:r w:rsidRPr="00BC495C">
        <w:rPr>
          <w:rFonts w:eastAsia="Calibri"/>
          <w:u w:val="single"/>
        </w:rPr>
        <w:t xml:space="preserve"> that </w:t>
      </w:r>
      <w:r w:rsidRPr="00BC495C">
        <w:rPr>
          <w:rFonts w:eastAsia="Calibri"/>
          <w:highlight w:val="cyan"/>
          <w:u w:val="single"/>
        </w:rPr>
        <w:t xml:space="preserve">the system’s </w:t>
      </w:r>
      <w:r w:rsidRPr="00BC495C">
        <w:rPr>
          <w:rFonts w:eastAsia="Calibri"/>
          <w:b/>
          <w:iCs/>
          <w:highlight w:val="cyan"/>
          <w:u w:val="single"/>
        </w:rPr>
        <w:t>inability to live up to its ideals</w:t>
      </w:r>
      <w:r w:rsidRPr="00BC495C">
        <w:rPr>
          <w:rFonts w:eastAsia="Calibri"/>
          <w:u w:val="single"/>
        </w:rPr>
        <w:t xml:space="preserve"> automatically </w:t>
      </w:r>
      <w:r w:rsidRPr="00BC495C">
        <w:rPr>
          <w:rFonts w:eastAsia="Calibri"/>
          <w:highlight w:val="cyan"/>
          <w:u w:val="single"/>
        </w:rPr>
        <w:t>means</w:t>
      </w:r>
      <w:r w:rsidRPr="00BC495C">
        <w:rPr>
          <w:rFonts w:eastAsia="Calibri"/>
          <w:u w:val="single"/>
        </w:rPr>
        <w:t xml:space="preserve"> that </w:t>
      </w:r>
      <w:r w:rsidRPr="00BC495C">
        <w:rPr>
          <w:rFonts w:eastAsia="Calibri"/>
          <w:highlight w:val="cyan"/>
          <w:u w:val="single"/>
        </w:rPr>
        <w:t>the ideals</w:t>
      </w:r>
      <w:r w:rsidRPr="00BC495C">
        <w:rPr>
          <w:rFonts w:eastAsia="Calibri"/>
          <w:u w:val="single"/>
        </w:rPr>
        <w:t xml:space="preserve"> themselves </w:t>
      </w:r>
      <w:r w:rsidRPr="00BC495C">
        <w:rPr>
          <w:rFonts w:eastAsia="Calibri"/>
          <w:highlight w:val="cyan"/>
          <w:u w:val="single"/>
        </w:rPr>
        <w:t xml:space="preserve">are </w:t>
      </w:r>
      <w:r w:rsidRPr="00BC495C">
        <w:rPr>
          <w:rFonts w:eastAsia="Calibri"/>
          <w:b/>
          <w:iCs/>
          <w:highlight w:val="cyan"/>
          <w:u w:val="single"/>
        </w:rPr>
        <w:t>intrinsically corrupt</w:t>
      </w:r>
      <w:r w:rsidRPr="00BC495C">
        <w:rPr>
          <w:rFonts w:eastAsia="Calibri"/>
          <w:sz w:val="14"/>
        </w:rPr>
        <w:t xml:space="preserve">. </w:t>
      </w:r>
      <w:r w:rsidRPr="00BC495C">
        <w:rPr>
          <w:rFonts w:eastAsia="Calibri"/>
          <w:u w:val="single"/>
        </w:rPr>
        <w:t xml:space="preserve">The ideal of </w:t>
      </w:r>
      <w:r w:rsidRPr="00BC495C">
        <w:rPr>
          <w:rFonts w:eastAsia="Calibri"/>
          <w:highlight w:val="cyan"/>
          <w:u w:val="single"/>
        </w:rPr>
        <w:t>formal equality</w:t>
      </w:r>
      <w:r w:rsidRPr="00BC495C">
        <w:rPr>
          <w:rFonts w:eastAsia="Calibri"/>
          <w:sz w:val="14"/>
        </w:rPr>
        <w:t xml:space="preserve"> under the law </w:t>
      </w:r>
      <w:r w:rsidRPr="00BC495C">
        <w:rPr>
          <w:rFonts w:eastAsia="Calibri"/>
          <w:highlight w:val="cyan"/>
          <w:u w:val="single"/>
        </w:rPr>
        <w:t>may frequently</w:t>
      </w:r>
      <w:r w:rsidRPr="00BC495C">
        <w:rPr>
          <w:rFonts w:eastAsia="Calibri"/>
          <w:u w:val="single"/>
        </w:rPr>
        <w:t xml:space="preserve"> be violated in practice.</w:t>
      </w:r>
      <w:r w:rsidRPr="00BC495C">
        <w:rPr>
          <w:rFonts w:eastAsia="Calibri"/>
          <w:sz w:val="14"/>
        </w:rPr>
        <w:t xml:space="preserve"> </w:t>
      </w:r>
      <w:r w:rsidRPr="00BC495C">
        <w:rPr>
          <w:rFonts w:eastAsia="Calibri"/>
          <w:highlight w:val="cyan"/>
          <w:u w:val="single"/>
        </w:rPr>
        <w:t>But</w:t>
      </w:r>
      <w:r w:rsidRPr="00BC495C">
        <w:rPr>
          <w:rFonts w:eastAsia="Calibri"/>
          <w:u w:val="single"/>
        </w:rPr>
        <w:t xml:space="preserve"> the </w:t>
      </w:r>
      <w:r w:rsidRPr="00BC495C">
        <w:rPr>
          <w:rFonts w:eastAsia="Calibri"/>
          <w:highlight w:val="cyan"/>
          <w:u w:val="single"/>
        </w:rPr>
        <w:t>demise of this ideal</w:t>
      </w:r>
      <w:r w:rsidRPr="00BC495C">
        <w:rPr>
          <w:rFonts w:eastAsia="Calibri"/>
          <w:u w:val="single"/>
        </w:rPr>
        <w:t xml:space="preserve"> </w:t>
      </w:r>
      <w:r w:rsidRPr="00BC495C">
        <w:rPr>
          <w:rFonts w:eastAsia="Calibri"/>
          <w:highlight w:val="cyan"/>
          <w:u w:val="single"/>
        </w:rPr>
        <w:t>would</w:t>
      </w:r>
      <w:r w:rsidRPr="00BC495C">
        <w:rPr>
          <w:rFonts w:eastAsia="Calibri"/>
          <w:u w:val="single"/>
        </w:rPr>
        <w:t xml:space="preserve"> arguably </w:t>
      </w:r>
      <w:r w:rsidRPr="00BC495C">
        <w:rPr>
          <w:rFonts w:eastAsia="Calibri"/>
          <w:highlight w:val="cyan"/>
          <w:u w:val="single"/>
        </w:rPr>
        <w:t>have</w:t>
      </w:r>
      <w:r w:rsidRPr="00BC495C">
        <w:rPr>
          <w:rFonts w:eastAsia="Calibri"/>
          <w:u w:val="single"/>
        </w:rPr>
        <w:t xml:space="preserve"> even </w:t>
      </w:r>
      <w:r w:rsidRPr="00BC495C">
        <w:rPr>
          <w:rFonts w:eastAsia="Calibri"/>
          <w:highlight w:val="cyan"/>
          <w:u w:val="single"/>
        </w:rPr>
        <w:t xml:space="preserve">more </w:t>
      </w:r>
      <w:r w:rsidRPr="00BC495C">
        <w:rPr>
          <w:rFonts w:eastAsia="Calibri"/>
          <w:b/>
          <w:iCs/>
          <w:highlight w:val="cyan"/>
          <w:u w:val="single"/>
        </w:rPr>
        <w:t>drastically oppressive consequences.</w:t>
      </w:r>
      <w:r w:rsidRPr="00BC495C">
        <w:rPr>
          <w:rFonts w:eastAsia="Calibri"/>
          <w:u w:val="single"/>
        </w:rPr>
        <w:t xml:space="preserve"> </w:t>
      </w:r>
      <w:r w:rsidRPr="00BC495C">
        <w:rPr>
          <w:rFonts w:eastAsia="Calibri"/>
          <w:highlight w:val="cyan"/>
          <w:u w:val="single"/>
        </w:rPr>
        <w:t>Nor is</w:t>
      </w:r>
      <w:r w:rsidRPr="00BC495C">
        <w:rPr>
          <w:rFonts w:eastAsia="Calibri"/>
          <w:u w:val="single"/>
        </w:rPr>
        <w:t xml:space="preserve"> it the case that </w:t>
      </w:r>
      <w:r w:rsidRPr="00BC495C">
        <w:rPr>
          <w:rFonts w:eastAsia="Calibri"/>
          <w:highlight w:val="cyan"/>
          <w:u w:val="single"/>
        </w:rPr>
        <w:t>normative ethics</w:t>
      </w:r>
      <w:r w:rsidRPr="00BC495C">
        <w:rPr>
          <w:rFonts w:eastAsia="Calibri"/>
          <w:sz w:val="14"/>
        </w:rPr>
        <w:t xml:space="preserve"> </w:t>
      </w:r>
      <w:r w:rsidRPr="00BC495C">
        <w:rPr>
          <w:rFonts w:eastAsia="Calibri"/>
          <w:u w:val="single"/>
        </w:rPr>
        <w:t xml:space="preserve">is </w:t>
      </w:r>
      <w:r w:rsidRPr="00BC495C">
        <w:rPr>
          <w:rFonts w:eastAsia="Calibri"/>
          <w:b/>
          <w:iCs/>
          <w:highlight w:val="cyan"/>
          <w:u w:val="single"/>
        </w:rPr>
        <w:t>inextricably tied to the Enlightenment</w:t>
      </w:r>
      <w:r w:rsidRPr="00BC495C">
        <w:rPr>
          <w:rFonts w:eastAsia="Calibri"/>
          <w:sz w:val="14"/>
        </w:rPr>
        <w:t xml:space="preserve"> subject of abstract reason. As feminist philosophers such as Amy Allen (2008), Seyla Benhabib (2006, 2011), and Nancy Fraser (2010, 2013) have illustrated, </w:t>
      </w:r>
      <w:r w:rsidRPr="00BC495C">
        <w:rPr>
          <w:rFonts w:eastAsia="Calibri"/>
          <w:highlight w:val="cyan"/>
          <w:u w:val="single"/>
        </w:rPr>
        <w:t>it is</w:t>
      </w:r>
      <w:r w:rsidRPr="00BC495C">
        <w:rPr>
          <w:rFonts w:eastAsia="Calibri"/>
          <w:u w:val="single"/>
        </w:rPr>
        <w:t xml:space="preserve"> entirely </w:t>
      </w:r>
      <w:r w:rsidRPr="00BC495C">
        <w:rPr>
          <w:rFonts w:eastAsia="Calibri"/>
          <w:highlight w:val="cyan"/>
          <w:u w:val="single"/>
        </w:rPr>
        <w:t>possible to envision</w:t>
      </w:r>
      <w:r w:rsidRPr="00BC495C">
        <w:rPr>
          <w:rFonts w:eastAsia="Calibri"/>
          <w:u w:val="single"/>
        </w:rPr>
        <w:t xml:space="preserve"> a set of </w:t>
      </w:r>
      <w:r w:rsidRPr="00BC495C">
        <w:rPr>
          <w:rFonts w:eastAsia="Calibri"/>
          <w:highlight w:val="cyan"/>
          <w:u w:val="single"/>
        </w:rPr>
        <w:t xml:space="preserve">a priori norms </w:t>
      </w:r>
      <w:r w:rsidRPr="00BC495C">
        <w:rPr>
          <w:rFonts w:eastAsia="Calibri"/>
          <w:u w:val="single"/>
        </w:rPr>
        <w:t xml:space="preserve">that are </w:t>
      </w:r>
      <w:r w:rsidRPr="00BC495C">
        <w:rPr>
          <w:rFonts w:eastAsia="Calibri"/>
          <w:highlight w:val="cyan"/>
          <w:u w:val="single"/>
        </w:rPr>
        <w:t>historically constituted</w:t>
      </w:r>
      <w:r w:rsidRPr="00BC495C">
        <w:rPr>
          <w:rFonts w:eastAsia="Calibri"/>
          <w:sz w:val="14"/>
        </w:rPr>
        <w:t xml:space="preserve">—rather than metaphysically grounded— </w:t>
      </w:r>
      <w:r w:rsidRPr="00BC495C">
        <w:rPr>
          <w:rFonts w:eastAsia="Calibri"/>
          <w:highlight w:val="cyan"/>
          <w:u w:val="single"/>
        </w:rPr>
        <w:t>and</w:t>
      </w:r>
      <w:r w:rsidRPr="00BC495C">
        <w:rPr>
          <w:rFonts w:eastAsia="Calibri"/>
          <w:u w:val="single"/>
        </w:rPr>
        <w:t xml:space="preserve"> that therefore remain </w:t>
      </w:r>
      <w:r w:rsidRPr="00BC495C">
        <w:rPr>
          <w:rFonts w:eastAsia="Calibri"/>
          <w:highlight w:val="cyan"/>
          <w:u w:val="single"/>
        </w:rPr>
        <w:t xml:space="preserve">open to </w:t>
      </w:r>
      <w:r w:rsidRPr="00BC495C">
        <w:rPr>
          <w:rFonts w:eastAsia="Calibri"/>
          <w:b/>
          <w:iCs/>
          <w:highlight w:val="cyan"/>
          <w:u w:val="single"/>
        </w:rPr>
        <w:t>continuous modification</w:t>
      </w:r>
      <w:r w:rsidRPr="00BC495C">
        <w:rPr>
          <w:rFonts w:eastAsia="Calibri"/>
          <w:sz w:val="14"/>
        </w:rPr>
        <w:t xml:space="preserve">. Indeed, </w:t>
      </w:r>
      <w:r w:rsidRPr="00BC495C">
        <w:rPr>
          <w:rFonts w:eastAsia="Calibri"/>
          <w:u w:val="single"/>
        </w:rPr>
        <w:t xml:space="preserve">many of the </w:t>
      </w:r>
      <w:r w:rsidRPr="00BC495C">
        <w:rPr>
          <w:rFonts w:eastAsia="Calibri"/>
          <w:highlight w:val="cyan"/>
          <w:u w:val="single"/>
        </w:rPr>
        <w:t>norms</w:t>
      </w:r>
      <w:r w:rsidRPr="00BC495C">
        <w:rPr>
          <w:rFonts w:eastAsia="Calibri"/>
          <w:u w:val="single"/>
        </w:rPr>
        <w:t xml:space="preserve"> that we, </w:t>
      </w:r>
      <w:r w:rsidRPr="00BC495C">
        <w:rPr>
          <w:rFonts w:eastAsia="Calibri"/>
          <w:sz w:val="14"/>
        </w:rPr>
        <w:t xml:space="preserve">collectively speaking, </w:t>
      </w:r>
      <w:r w:rsidRPr="00BC495C">
        <w:rPr>
          <w:rFonts w:eastAsia="Calibri"/>
          <w:u w:val="single"/>
        </w:rPr>
        <w:t xml:space="preserve">live by </w:t>
      </w:r>
      <w:r w:rsidRPr="00BC495C">
        <w:rPr>
          <w:rFonts w:eastAsia="Calibri"/>
          <w:highlight w:val="cyan"/>
          <w:u w:val="single"/>
        </w:rPr>
        <w:t>have been conjured</w:t>
      </w:r>
      <w:r w:rsidRPr="00BC495C">
        <w:rPr>
          <w:rFonts w:eastAsia="Calibri"/>
          <w:u w:val="single"/>
        </w:rPr>
        <w:t xml:space="preserve"> into existence </w:t>
      </w:r>
      <w:r w:rsidRPr="00BC495C">
        <w:rPr>
          <w:rFonts w:eastAsia="Calibri"/>
          <w:highlight w:val="cyan"/>
          <w:u w:val="single"/>
        </w:rPr>
        <w:t>through</w:t>
      </w:r>
      <w:r w:rsidRPr="00BC495C">
        <w:rPr>
          <w:rFonts w:eastAsia="Calibri"/>
          <w:u w:val="single"/>
        </w:rPr>
        <w:t xml:space="preserve"> relatively recent </w:t>
      </w:r>
      <w:r w:rsidRPr="00BC495C">
        <w:rPr>
          <w:rFonts w:eastAsia="Calibri"/>
          <w:b/>
          <w:iCs/>
          <w:highlight w:val="cyan"/>
          <w:u w:val="single"/>
        </w:rPr>
        <w:t>processes of negotiation</w:t>
      </w:r>
      <w:r w:rsidRPr="00BC495C">
        <w:rPr>
          <w:rFonts w:eastAsia="Calibri"/>
          <w:sz w:val="14"/>
        </w:rPr>
        <w:t xml:space="preserve">. </w:t>
      </w:r>
      <w:r w:rsidRPr="00BC495C">
        <w:rPr>
          <w:rFonts w:eastAsia="Calibri"/>
          <w:u w:val="single"/>
        </w:rPr>
        <w:t xml:space="preserve">Though </w:t>
      </w:r>
      <w:r w:rsidRPr="00BC495C">
        <w:rPr>
          <w:rFonts w:eastAsia="Calibri"/>
          <w:highlight w:val="cyan"/>
          <w:u w:val="single"/>
        </w:rPr>
        <w:t>there is</w:t>
      </w:r>
      <w:r w:rsidRPr="00BC495C">
        <w:rPr>
          <w:rFonts w:eastAsia="Calibri"/>
          <w:u w:val="single"/>
        </w:rPr>
        <w:t xml:space="preserve"> no doubt that such negotiations always exclude certain individuals and populations</w:t>
      </w:r>
      <w:r w:rsidRPr="00BC495C">
        <w:rPr>
          <w:rFonts w:eastAsia="Calibri"/>
          <w:sz w:val="14"/>
        </w:rPr>
        <w:t>—</w:t>
      </w:r>
      <w:r w:rsidRPr="00BC495C">
        <w:rPr>
          <w:rFonts w:eastAsia="Calibri"/>
          <w:u w:val="single"/>
        </w:rPr>
        <w:t>and</w:t>
      </w:r>
      <w:r w:rsidRPr="00BC495C">
        <w:rPr>
          <w:rFonts w:eastAsia="Calibri"/>
          <w:sz w:val="14"/>
        </w:rPr>
        <w:t xml:space="preserve"> though there is consequently </w:t>
      </w:r>
      <w:r w:rsidRPr="00BC495C">
        <w:rPr>
          <w:rFonts w:eastAsia="Calibri"/>
          <w:highlight w:val="cyan"/>
          <w:u w:val="single"/>
        </w:rPr>
        <w:t>no doubt</w:t>
      </w:r>
      <w:r w:rsidRPr="00BC495C">
        <w:rPr>
          <w:rFonts w:eastAsia="Calibri"/>
          <w:u w:val="single"/>
        </w:rPr>
        <w:t xml:space="preserve"> that </w:t>
      </w:r>
      <w:r w:rsidRPr="00BC495C">
        <w:rPr>
          <w:rFonts w:eastAsia="Calibri"/>
          <w:highlight w:val="cyan"/>
          <w:u w:val="single"/>
        </w:rPr>
        <w:t xml:space="preserve">we need to stay </w:t>
      </w:r>
      <w:r w:rsidRPr="00BC495C">
        <w:rPr>
          <w:rFonts w:eastAsia="Calibri"/>
          <w:b/>
          <w:iCs/>
          <w:highlight w:val="cyan"/>
          <w:u w:val="single"/>
        </w:rPr>
        <w:t>vigilantly attentive</w:t>
      </w:r>
      <w:r w:rsidRPr="00BC495C">
        <w:rPr>
          <w:rFonts w:eastAsia="Calibri"/>
          <w:highlight w:val="cyan"/>
          <w:u w:val="single"/>
        </w:rPr>
        <w:t xml:space="preserve"> to</w:t>
      </w:r>
      <w:r w:rsidRPr="00BC495C">
        <w:rPr>
          <w:rFonts w:eastAsia="Calibri"/>
          <w:u w:val="single"/>
        </w:rPr>
        <w:t xml:space="preserve"> the </w:t>
      </w:r>
      <w:r w:rsidRPr="00BC495C">
        <w:rPr>
          <w:rFonts w:eastAsia="Calibri"/>
          <w:b/>
          <w:iCs/>
          <w:highlight w:val="cyan"/>
          <w:u w:val="single"/>
        </w:rPr>
        <w:t>constitutive exclusions of our normative systems</w:t>
      </w:r>
      <w:r w:rsidRPr="00BC495C">
        <w:rPr>
          <w:rFonts w:eastAsia="Calibri"/>
          <w:sz w:val="14"/>
        </w:rPr>
        <w:t>—</w:t>
      </w:r>
      <w:r w:rsidRPr="00BC495C">
        <w:rPr>
          <w:rFonts w:eastAsia="Calibri"/>
          <w:u w:val="single"/>
        </w:rPr>
        <w:t xml:space="preserve">the alternative of </w:t>
      </w:r>
      <w:r w:rsidRPr="00BC495C">
        <w:rPr>
          <w:rFonts w:eastAsia="Calibri"/>
          <w:b/>
          <w:iCs/>
          <w:u w:val="single"/>
        </w:rPr>
        <w:t>discarding all attempts</w:t>
      </w:r>
      <w:r w:rsidRPr="00BC495C">
        <w:rPr>
          <w:rFonts w:eastAsia="Calibri"/>
          <w:u w:val="single"/>
        </w:rPr>
        <w:t xml:space="preserve"> to improve these systems by</w:t>
      </w:r>
      <w:r w:rsidRPr="00BC495C">
        <w:rPr>
          <w:rFonts w:eastAsia="Calibri"/>
          <w:sz w:val="14"/>
        </w:rPr>
        <w:t xml:space="preserve">, say, </w:t>
      </w:r>
      <w:r w:rsidRPr="00BC495C">
        <w:rPr>
          <w:rFonts w:eastAsia="Calibri"/>
          <w:u w:val="single"/>
        </w:rPr>
        <w:t xml:space="preserve">rendering them </w:t>
      </w:r>
      <w:r w:rsidRPr="00BC495C">
        <w:rPr>
          <w:rFonts w:eastAsia="Calibri"/>
          <w:b/>
          <w:iCs/>
          <w:u w:val="single"/>
        </w:rPr>
        <w:t>more inclusive</w:t>
      </w:r>
      <w:r w:rsidRPr="00BC495C">
        <w:rPr>
          <w:rFonts w:eastAsia="Calibri"/>
          <w:u w:val="single"/>
        </w:rPr>
        <w:t xml:space="preserve"> or more </w:t>
      </w:r>
      <w:r w:rsidRPr="00BC495C">
        <w:rPr>
          <w:rFonts w:eastAsia="Calibri"/>
          <w:b/>
          <w:iCs/>
          <w:u w:val="single"/>
        </w:rPr>
        <w:t>consistent</w:t>
      </w:r>
      <w:r w:rsidRPr="00BC495C">
        <w:rPr>
          <w:rFonts w:eastAsia="Calibri"/>
          <w:sz w:val="14"/>
        </w:rPr>
        <w:t xml:space="preserve"> </w:t>
      </w:r>
      <w:r w:rsidRPr="00BC495C">
        <w:rPr>
          <w:rFonts w:eastAsia="Calibri"/>
          <w:u w:val="single"/>
        </w:rPr>
        <w:t xml:space="preserve">in their application would hardly be a productive course of action. </w:t>
      </w:r>
      <w:r w:rsidRPr="00BC495C">
        <w:rPr>
          <w:rFonts w:eastAsia="Calibri"/>
          <w:sz w:val="14"/>
        </w:rPr>
        <w:t xml:space="preserve">In this </w:t>
      </w:r>
      <w:proofErr w:type="gramStart"/>
      <w:r w:rsidRPr="00BC495C">
        <w:rPr>
          <w:rFonts w:eastAsia="Calibri"/>
          <w:sz w:val="14"/>
        </w:rPr>
        <w:t>particular instance</w:t>
      </w:r>
      <w:proofErr w:type="gramEnd"/>
      <w:r w:rsidRPr="00BC495C">
        <w:rPr>
          <w:rFonts w:eastAsia="Calibri"/>
          <w:sz w:val="14"/>
        </w:rPr>
        <w:t>, Butlerian neg</w:t>
      </w:r>
      <w:r w:rsidRPr="00BC495C">
        <w:rPr>
          <w:rFonts w:eastAsia="Calibri"/>
          <w:u w:val="single"/>
        </w:rPr>
        <w:t>otiation with power seems like a better option than Lacanian–Edelmanian and Foucauldian–Hufferian antinormativity.</w:t>
      </w:r>
      <w:r w:rsidRPr="00BC495C">
        <w:rPr>
          <w:rFonts w:eastAsia="Calibri"/>
          <w:sz w:val="14"/>
        </w:rPr>
        <w:t xml:space="preserve"> I would in fact go so far as to say that </w:t>
      </w:r>
      <w:r w:rsidRPr="00BC495C">
        <w:rPr>
          <w:rFonts w:eastAsia="Calibri"/>
          <w:u w:val="single"/>
        </w:rPr>
        <w:t xml:space="preserve">queer antinormativity can only survive to the degree that it </w:t>
      </w:r>
      <w:r w:rsidRPr="00BC495C">
        <w:rPr>
          <w:rFonts w:eastAsia="Calibri"/>
          <w:b/>
          <w:iCs/>
          <w:u w:val="single"/>
        </w:rPr>
        <w:t>operates against the backdrop of basic rights</w:t>
      </w:r>
      <w:r w:rsidRPr="00BC495C">
        <w:rPr>
          <w:rFonts w:eastAsia="Calibri"/>
          <w:sz w:val="14"/>
        </w:rPr>
        <w:t xml:space="preserve">. </w:t>
      </w:r>
      <w:r w:rsidRPr="00BC495C">
        <w:rPr>
          <w:rFonts w:eastAsia="Calibri"/>
          <w:u w:val="single"/>
        </w:rPr>
        <w:t>As deficient as these rights are, as insincere as the foundations of contemporary liberal democracy may be,</w:t>
      </w:r>
      <w:r w:rsidRPr="00BC495C">
        <w:rPr>
          <w:rFonts w:eastAsia="Calibri"/>
          <w:sz w:val="14"/>
        </w:rPr>
        <w:t xml:space="preserve"> </w:t>
      </w:r>
      <w:r w:rsidRPr="00BC495C">
        <w:rPr>
          <w:rFonts w:eastAsia="Calibri"/>
          <w:u w:val="single"/>
        </w:rPr>
        <w:t xml:space="preserve">their absence would </w:t>
      </w:r>
      <w:r w:rsidRPr="00BC495C">
        <w:rPr>
          <w:rFonts w:eastAsia="Calibri"/>
          <w:b/>
          <w:iCs/>
          <w:u w:val="single"/>
        </w:rPr>
        <w:t>obliterate the political space</w:t>
      </w:r>
      <w:r w:rsidRPr="00BC495C">
        <w:rPr>
          <w:rFonts w:eastAsia="Calibri"/>
          <w:u w:val="single"/>
        </w:rPr>
        <w:t xml:space="preserve"> within which queer antinormativity can operate</w:t>
      </w:r>
      <w:r w:rsidRPr="00BC495C">
        <w:rPr>
          <w:rFonts w:eastAsia="Calibri"/>
          <w:sz w:val="14"/>
        </w:rPr>
        <w:t xml:space="preserve">. </w:t>
      </w:r>
      <w:r w:rsidRPr="00BC495C">
        <w:rPr>
          <w:rFonts w:eastAsia="Calibri"/>
          <w:u w:val="single"/>
        </w:rPr>
        <w:t xml:space="preserve">In this sense, </w:t>
      </w:r>
      <w:r w:rsidRPr="00BC495C">
        <w:rPr>
          <w:rFonts w:eastAsia="Calibri"/>
          <w:highlight w:val="cyan"/>
          <w:u w:val="single"/>
        </w:rPr>
        <w:t xml:space="preserve">antinormativity </w:t>
      </w:r>
      <w:r w:rsidRPr="00BC495C">
        <w:rPr>
          <w:rFonts w:eastAsia="Calibri"/>
          <w:b/>
          <w:iCs/>
          <w:highlight w:val="cyan"/>
          <w:u w:val="single"/>
        </w:rPr>
        <w:t>presupposes</w:t>
      </w:r>
      <w:r w:rsidRPr="00BC495C">
        <w:rPr>
          <w:rFonts w:eastAsia="Calibri"/>
          <w:b/>
          <w:iCs/>
          <w:u w:val="single"/>
        </w:rPr>
        <w:t xml:space="preserve"> the persistence of </w:t>
      </w:r>
      <w:r w:rsidRPr="00BC495C">
        <w:rPr>
          <w:rFonts w:eastAsia="Calibri"/>
          <w:b/>
          <w:iCs/>
          <w:highlight w:val="cyan"/>
          <w:u w:val="single"/>
        </w:rPr>
        <w:t xml:space="preserve">“liberal” values </w:t>
      </w:r>
      <w:r w:rsidRPr="00BC495C">
        <w:rPr>
          <w:rFonts w:eastAsia="Calibri"/>
          <w:highlight w:val="cyan"/>
          <w:u w:val="single"/>
        </w:rPr>
        <w:t>even</w:t>
      </w:r>
      <w:r w:rsidRPr="00BC495C">
        <w:rPr>
          <w:rFonts w:eastAsia="Calibri"/>
          <w:u w:val="single"/>
        </w:rPr>
        <w:t xml:space="preserve"> when it engages </w:t>
      </w:r>
      <w:r w:rsidRPr="00BC495C">
        <w:rPr>
          <w:rFonts w:eastAsia="Calibri"/>
          <w:highlight w:val="cyan"/>
          <w:u w:val="single"/>
        </w:rPr>
        <w:t>in</w:t>
      </w:r>
      <w:r w:rsidRPr="00BC495C">
        <w:rPr>
          <w:rFonts w:eastAsia="Calibri"/>
          <w:u w:val="single"/>
        </w:rPr>
        <w:t xml:space="preserve"> a </w:t>
      </w:r>
      <w:r w:rsidRPr="00BC495C">
        <w:rPr>
          <w:rFonts w:eastAsia="Calibri"/>
          <w:b/>
          <w:iCs/>
          <w:highlight w:val="cyan"/>
          <w:u w:val="single"/>
        </w:rPr>
        <w:t>vehement critique</w:t>
      </w:r>
      <w:r w:rsidRPr="00BC495C">
        <w:rPr>
          <w:rFonts w:eastAsia="Calibri"/>
          <w:u w:val="single"/>
        </w:rPr>
        <w:t xml:space="preserve"> of (neo)liberalism;</w:t>
      </w:r>
      <w:r w:rsidRPr="00BC495C">
        <w:rPr>
          <w:rFonts w:eastAsia="Calibri"/>
          <w:sz w:val="14"/>
        </w:rPr>
        <w:t xml:space="preserve"> ironically, as I already mentioned in chapter 1, the </w:t>
      </w:r>
      <w:r w:rsidRPr="00BC495C">
        <w:rPr>
          <w:rFonts w:eastAsia="Calibri"/>
          <w:highlight w:val="cyan"/>
          <w:u w:val="single"/>
        </w:rPr>
        <w:t>antinormative</w:t>
      </w:r>
      <w:r w:rsidRPr="00BC495C">
        <w:rPr>
          <w:rFonts w:eastAsia="Calibri"/>
          <w:u w:val="single"/>
        </w:rPr>
        <w:t xml:space="preserve"> critic </w:t>
      </w:r>
      <w:r w:rsidRPr="00BC495C">
        <w:rPr>
          <w:rFonts w:eastAsia="Calibri"/>
          <w:highlight w:val="cyan"/>
          <w:u w:val="single"/>
        </w:rPr>
        <w:t xml:space="preserve">can </w:t>
      </w:r>
      <w:r w:rsidRPr="00BC495C">
        <w:rPr>
          <w:rFonts w:eastAsia="Calibri"/>
          <w:b/>
          <w:iCs/>
          <w:highlight w:val="cyan"/>
          <w:u w:val="single"/>
        </w:rPr>
        <w:t>only flourish</w:t>
      </w:r>
      <w:r w:rsidRPr="00BC495C">
        <w:rPr>
          <w:rFonts w:eastAsia="Calibri"/>
          <w:u w:val="single"/>
        </w:rPr>
        <w:t xml:space="preserve"> </w:t>
      </w:r>
      <w:r w:rsidRPr="00BC495C">
        <w:rPr>
          <w:rFonts w:eastAsia="Calibri"/>
          <w:highlight w:val="cyan"/>
          <w:u w:val="single"/>
        </w:rPr>
        <w:t>to the extent</w:t>
      </w:r>
      <w:r w:rsidRPr="00BC495C">
        <w:rPr>
          <w:rFonts w:eastAsia="Calibri"/>
          <w:u w:val="single"/>
        </w:rPr>
        <w:t xml:space="preserve"> that </w:t>
      </w:r>
      <w:r w:rsidRPr="00BC495C">
        <w:rPr>
          <w:rFonts w:eastAsia="Calibri"/>
          <w:highlight w:val="cyan"/>
          <w:u w:val="single"/>
        </w:rPr>
        <w:t>she can</w:t>
      </w:r>
      <w:r w:rsidRPr="00BC495C">
        <w:rPr>
          <w:rFonts w:eastAsia="Calibri"/>
          <w:u w:val="single"/>
        </w:rPr>
        <w:t xml:space="preserve"> </w:t>
      </w:r>
      <w:r w:rsidRPr="00BC495C">
        <w:rPr>
          <w:rFonts w:eastAsia="Calibri"/>
          <w:b/>
          <w:iCs/>
          <w:u w:val="single"/>
        </w:rPr>
        <w:t>implicitly “</w:t>
      </w:r>
      <w:r w:rsidRPr="00BC495C">
        <w:rPr>
          <w:rFonts w:eastAsia="Calibri"/>
          <w:b/>
          <w:iCs/>
          <w:highlight w:val="cyan"/>
          <w:u w:val="single"/>
        </w:rPr>
        <w:t>count on”</w:t>
      </w:r>
      <w:r w:rsidRPr="00BC495C">
        <w:rPr>
          <w:rFonts w:eastAsia="Calibri"/>
          <w:highlight w:val="cyan"/>
          <w:u w:val="single"/>
        </w:rPr>
        <w:t xml:space="preserve"> the practical</w:t>
      </w:r>
      <w:r w:rsidRPr="00BC495C">
        <w:rPr>
          <w:rFonts w:eastAsia="Calibri"/>
          <w:u w:val="single"/>
        </w:rPr>
        <w:t xml:space="preserve"> (</w:t>
      </w:r>
      <w:r w:rsidRPr="00BC495C">
        <w:rPr>
          <w:rFonts w:eastAsia="Calibri"/>
          <w:b/>
          <w:iCs/>
          <w:u w:val="single"/>
        </w:rPr>
        <w:t>boringly prudent</w:t>
      </w:r>
      <w:r w:rsidRPr="00BC495C">
        <w:rPr>
          <w:rFonts w:eastAsia="Calibri"/>
          <w:u w:val="single"/>
        </w:rPr>
        <w:t xml:space="preserve">) liberal to </w:t>
      </w:r>
      <w:r w:rsidRPr="00BC495C">
        <w:rPr>
          <w:rFonts w:eastAsia="Calibri"/>
          <w:b/>
          <w:iCs/>
          <w:u w:val="single"/>
        </w:rPr>
        <w:t>keep defending the very rights that she shuns</w:t>
      </w:r>
      <w:r w:rsidRPr="00BC495C">
        <w:rPr>
          <w:rFonts w:eastAsia="Calibri"/>
          <w:u w:val="single"/>
        </w:rPr>
        <w:t xml:space="preserve">. </w:t>
      </w:r>
      <w:r w:rsidRPr="00BC495C">
        <w:rPr>
          <w:rFonts w:eastAsia="Calibri"/>
          <w:sz w:val="14"/>
        </w:rPr>
        <w:t xml:space="preserve">In this context, it seems fitting to raise the possibility that queer antinormativity, like queer performativity, might in some ways play right into the hands of neoliberal capitalism. Is it not the case that capitalism, like antinormativity, despises limits? </w:t>
      </w:r>
      <w:r w:rsidRPr="00BC495C">
        <w:rPr>
          <w:rFonts w:eastAsia="Calibri"/>
          <w:u w:val="single"/>
        </w:rPr>
        <w:t xml:space="preserve">Does it not thrive in the </w:t>
      </w:r>
      <w:r w:rsidRPr="00BC495C">
        <w:rPr>
          <w:rFonts w:eastAsia="Calibri"/>
          <w:b/>
          <w:iCs/>
          <w:u w:val="single"/>
        </w:rPr>
        <w:t>absence of constraints?</w:t>
      </w:r>
      <w:r w:rsidRPr="00BC495C">
        <w:rPr>
          <w:rFonts w:eastAsia="Calibri"/>
          <w:sz w:val="14"/>
        </w:rPr>
        <w:t xml:space="preserve"> After all, </w:t>
      </w:r>
      <w:r w:rsidRPr="00BC495C">
        <w:rPr>
          <w:rFonts w:eastAsia="Calibri"/>
          <w:u w:val="single"/>
        </w:rPr>
        <w:t>the self-absorbed neoliberal individual who is used to an endless array of existential possibilities and who does not like limitations on her freedom</w:t>
      </w:r>
      <w:r w:rsidRPr="00BC495C">
        <w:rPr>
          <w:rFonts w:eastAsia="Calibri"/>
          <w:sz w:val="14"/>
        </w:rPr>
        <w:t>—including her freedom to choose her hair color, breakfast cereal, video game, and mode of exercise—</w:t>
      </w:r>
      <w:r w:rsidRPr="00BC495C">
        <w:rPr>
          <w:rFonts w:eastAsia="Calibri"/>
          <w:u w:val="single"/>
        </w:rPr>
        <w:t>may be perfectly happy with the idea that she should not be beholden to norms that might restrict her in some way</w:t>
      </w:r>
      <w:r w:rsidRPr="00BC495C">
        <w:rPr>
          <w:rFonts w:eastAsia="Calibri"/>
          <w:sz w:val="14"/>
        </w:rPr>
        <w:t xml:space="preserve">. </w:t>
      </w:r>
      <w:r w:rsidRPr="00BC495C">
        <w:rPr>
          <w:rFonts w:eastAsia="Calibri"/>
          <w:u w:val="single"/>
        </w:rPr>
        <w:t xml:space="preserve">From this perspective, </w:t>
      </w:r>
      <w:r w:rsidRPr="00BC495C">
        <w:rPr>
          <w:rFonts w:eastAsia="Calibri"/>
          <w:highlight w:val="cyan"/>
          <w:u w:val="single"/>
        </w:rPr>
        <w:t>a priori norms could</w:t>
      </w:r>
      <w:r w:rsidRPr="00BC495C">
        <w:rPr>
          <w:rFonts w:eastAsia="Calibri"/>
          <w:u w:val="single"/>
        </w:rPr>
        <w:t xml:space="preserve"> be argued to </w:t>
      </w:r>
      <w:r w:rsidRPr="00BC495C">
        <w:rPr>
          <w:rFonts w:eastAsia="Calibri"/>
          <w:b/>
          <w:iCs/>
          <w:highlight w:val="cyan"/>
          <w:u w:val="single"/>
        </w:rPr>
        <w:t>war against the neoliberal capitalist ethos of unmitigated choice</w:t>
      </w:r>
      <w:r w:rsidRPr="00BC495C">
        <w:rPr>
          <w:rFonts w:eastAsia="Calibri"/>
          <w:sz w:val="14"/>
        </w:rPr>
        <w:t xml:space="preserve">, perhaps </w:t>
      </w:r>
      <w:r w:rsidRPr="00BC495C">
        <w:rPr>
          <w:rFonts w:eastAsia="Calibri"/>
          <w:u w:val="single"/>
        </w:rPr>
        <w:t>even decentering the neoliberal subject</w:t>
      </w:r>
      <w:r w:rsidRPr="00BC495C">
        <w:rPr>
          <w:rFonts w:eastAsia="Calibri"/>
          <w:sz w:val="14"/>
        </w:rPr>
        <w:t xml:space="preserve"> (and its projects of self-actualization) </w:t>
      </w:r>
      <w:r w:rsidRPr="00BC495C">
        <w:rPr>
          <w:rFonts w:eastAsia="Calibri"/>
          <w:u w:val="single"/>
        </w:rPr>
        <w:t>by introducing within its being “alien” elements</w:t>
      </w:r>
      <w:r w:rsidRPr="00BC495C">
        <w:rPr>
          <w:rFonts w:eastAsia="Calibri"/>
          <w:sz w:val="14"/>
        </w:rPr>
        <w:t xml:space="preserve"> (norms) </w:t>
      </w:r>
      <w:r w:rsidRPr="00BC495C">
        <w:rPr>
          <w:rFonts w:eastAsia="Calibri"/>
          <w:u w:val="single"/>
        </w:rPr>
        <w:t>that it experiences as constraining</w:t>
      </w:r>
      <w:r w:rsidRPr="00BC495C">
        <w:rPr>
          <w:rFonts w:eastAsia="Calibri"/>
          <w:sz w:val="14"/>
        </w:rPr>
        <w:t xml:space="preserve">. As a result, queer theory’s categorical rejection of a priori norms can come across as a bit too convenient, as a symptom of the very neoliberal system that this theory condemns. In addition, </w:t>
      </w:r>
      <w:r w:rsidRPr="00BC495C">
        <w:rPr>
          <w:rFonts w:eastAsia="Calibri"/>
          <w:u w:val="single"/>
        </w:rPr>
        <w:t xml:space="preserve">though </w:t>
      </w:r>
      <w:r w:rsidRPr="00BC495C">
        <w:rPr>
          <w:rFonts w:eastAsia="Calibri"/>
          <w:highlight w:val="cyan"/>
          <w:u w:val="single"/>
        </w:rPr>
        <w:t>collective norms</w:t>
      </w:r>
      <w:r w:rsidRPr="00BC495C">
        <w:rPr>
          <w:rFonts w:eastAsia="Calibri"/>
          <w:u w:val="single"/>
        </w:rPr>
        <w:t xml:space="preserve"> that trump the wishes of the individual can be tyrannical, so can a radical antinormativity that veers into anything-goes relativism and that </w:t>
      </w:r>
      <w:r w:rsidRPr="00BC495C">
        <w:rPr>
          <w:rFonts w:eastAsia="Calibri"/>
          <w:b/>
          <w:iCs/>
          <w:u w:val="single"/>
        </w:rPr>
        <w:t xml:space="preserve">consequently </w:t>
      </w:r>
      <w:r w:rsidRPr="00BC495C">
        <w:rPr>
          <w:rFonts w:eastAsia="Calibri"/>
          <w:b/>
          <w:iCs/>
          <w:highlight w:val="cyan"/>
          <w:u w:val="single"/>
        </w:rPr>
        <w:t>fail</w:t>
      </w:r>
      <w:r w:rsidRPr="00BC495C">
        <w:rPr>
          <w:rFonts w:eastAsia="Calibri"/>
          <w:b/>
          <w:iCs/>
          <w:u w:val="single"/>
        </w:rPr>
        <w:t xml:space="preserve">s </w:t>
      </w:r>
      <w:r w:rsidRPr="00BC495C">
        <w:rPr>
          <w:rFonts w:eastAsia="Calibri"/>
          <w:b/>
          <w:iCs/>
          <w:highlight w:val="cyan"/>
          <w:u w:val="single"/>
        </w:rPr>
        <w:t>to distinguish</w:t>
      </w:r>
      <w:r w:rsidRPr="00BC495C">
        <w:rPr>
          <w:rFonts w:eastAsia="Calibri"/>
          <w:highlight w:val="cyan"/>
          <w:u w:val="single"/>
        </w:rPr>
        <w:t xml:space="preserve"> between</w:t>
      </w:r>
      <w:r w:rsidRPr="00BC495C">
        <w:rPr>
          <w:rFonts w:eastAsia="Calibri"/>
          <w:u w:val="single"/>
        </w:rPr>
        <w:t xml:space="preserve"> </w:t>
      </w:r>
      <w:r w:rsidRPr="00BC495C">
        <w:rPr>
          <w:rFonts w:eastAsia="Calibri"/>
          <w:b/>
          <w:iCs/>
          <w:highlight w:val="cyan"/>
          <w:u w:val="single"/>
        </w:rPr>
        <w:t>just and unjust actions</w:t>
      </w:r>
      <w:r w:rsidRPr="00BC495C">
        <w:rPr>
          <w:rFonts w:eastAsia="Calibri"/>
          <w:sz w:val="14"/>
        </w:rPr>
        <w:t xml:space="preserve">. </w:t>
      </w:r>
      <w:r w:rsidRPr="00BC495C">
        <w:rPr>
          <w:rFonts w:eastAsia="Calibri"/>
          <w:highlight w:val="cyan"/>
          <w:u w:val="single"/>
        </w:rPr>
        <w:t>Though there is no doubt</w:t>
      </w:r>
      <w:r w:rsidRPr="00BC495C">
        <w:rPr>
          <w:rFonts w:eastAsia="Calibri"/>
          <w:u w:val="single"/>
        </w:rPr>
        <w:t xml:space="preserve"> that </w:t>
      </w:r>
      <w:r w:rsidRPr="00BC495C">
        <w:rPr>
          <w:rFonts w:eastAsia="Calibri"/>
          <w:highlight w:val="cyan"/>
          <w:u w:val="single"/>
        </w:rPr>
        <w:t>there are norms that are</w:t>
      </w:r>
      <w:r w:rsidRPr="00BC495C">
        <w:rPr>
          <w:rFonts w:eastAsia="Calibri"/>
          <w:u w:val="single"/>
        </w:rPr>
        <w:t xml:space="preserve"> simply just </w:t>
      </w:r>
      <w:r w:rsidRPr="00BC495C">
        <w:rPr>
          <w:rFonts w:eastAsia="Calibri"/>
          <w:highlight w:val="cyan"/>
          <w:u w:val="single"/>
        </w:rPr>
        <w:t>oppressive</w:t>
      </w:r>
      <w:r w:rsidRPr="00BC495C">
        <w:rPr>
          <w:rFonts w:eastAsia="Calibri"/>
          <w:sz w:val="14"/>
        </w:rPr>
        <w:t>—such as heteropatriarchal norms of gender and sexuality—</w:t>
      </w:r>
      <w:r w:rsidRPr="00BC495C">
        <w:rPr>
          <w:rFonts w:eastAsia="Calibri"/>
          <w:highlight w:val="cyan"/>
          <w:u w:val="single"/>
        </w:rPr>
        <w:t>there are others</w:t>
      </w:r>
      <w:r w:rsidRPr="00BC495C">
        <w:rPr>
          <w:rFonts w:eastAsia="Calibri"/>
          <w:u w:val="single"/>
        </w:rPr>
        <w:t xml:space="preserve"> </w:t>
      </w:r>
      <w:r w:rsidRPr="00BC495C">
        <w:rPr>
          <w:rFonts w:eastAsia="Calibri"/>
          <w:highlight w:val="cyan"/>
          <w:u w:val="single"/>
        </w:rPr>
        <w:t>that may be</w:t>
      </w:r>
      <w:r w:rsidRPr="00BC495C">
        <w:rPr>
          <w:rFonts w:eastAsia="Calibri"/>
          <w:u w:val="single"/>
        </w:rPr>
        <w:t xml:space="preserve"> the </w:t>
      </w:r>
      <w:r w:rsidRPr="00BC495C">
        <w:rPr>
          <w:rFonts w:eastAsia="Calibri"/>
          <w:b/>
          <w:iCs/>
          <w:highlight w:val="cyan"/>
          <w:u w:val="single"/>
        </w:rPr>
        <w:t>most effective way to counter the abuses of power.</w:t>
      </w:r>
      <w:r w:rsidRPr="00BC495C">
        <w:rPr>
          <w:rFonts w:eastAsia="Calibri"/>
          <w:sz w:val="14"/>
        </w:rPr>
        <w:t xml:space="preserve"> Yet other norms can cut both ways. For example, Benhabib (2011) points out in the </w:t>
      </w:r>
      <w:r w:rsidRPr="00BC495C">
        <w:rPr>
          <w:rFonts w:eastAsia="Calibri"/>
          <w:sz w:val="14"/>
        </w:rPr>
        <w:lastRenderedPageBreak/>
        <w:t xml:space="preserve">contexts of global human rights discourses that even though such discourses can be—and have frequently been—used to advance Western economic and political interests across the world, they can also be—and have sometimes been—used to protect non-Western populations from precisely these interests (for instance, by placing restrictions on the exploitation of labor in free-trade zones). </w:t>
      </w:r>
      <w:r w:rsidRPr="00BC495C">
        <w:rPr>
          <w:rFonts w:eastAsia="Calibri"/>
          <w:u w:val="single"/>
        </w:rPr>
        <w:t>That so many individuals and political groups around the globe are demanding basic human rights</w:t>
      </w:r>
      <w:r w:rsidRPr="00BC495C">
        <w:rPr>
          <w:rFonts w:eastAsia="Calibri"/>
          <w:sz w:val="14"/>
        </w:rPr>
        <w:t xml:space="preserve"> </w:t>
      </w:r>
      <w:r w:rsidRPr="00BC495C">
        <w:rPr>
          <w:rFonts w:eastAsia="Calibri"/>
          <w:u w:val="single"/>
        </w:rPr>
        <w:t>may on some level signify the triumph of Western imperialism</w:t>
      </w:r>
      <w:r w:rsidRPr="00BC495C">
        <w:rPr>
          <w:rFonts w:eastAsia="Calibri"/>
          <w:sz w:val="14"/>
        </w:rPr>
        <w:t xml:space="preserve">; </w:t>
      </w:r>
      <w:r w:rsidRPr="00BC495C">
        <w:rPr>
          <w:rFonts w:eastAsia="Calibri"/>
          <w:u w:val="single"/>
        </w:rPr>
        <w:t>but on another level, it is an indication that there is something appealing about the prospect of such</w:t>
      </w:r>
      <w:r w:rsidRPr="00BC495C">
        <w:rPr>
          <w:rFonts w:eastAsia="Calibri"/>
          <w:sz w:val="14"/>
        </w:rPr>
        <w:t xml:space="preserve"> </w:t>
      </w:r>
      <w:r w:rsidRPr="00BC495C">
        <w:rPr>
          <w:rFonts w:eastAsia="Calibri"/>
          <w:u w:val="single"/>
        </w:rPr>
        <w:t>rights</w:t>
      </w:r>
      <w:r w:rsidRPr="00BC495C">
        <w:rPr>
          <w:rFonts w:eastAsia="Calibri"/>
          <w:sz w:val="14"/>
        </w:rPr>
        <w:t xml:space="preserve"> (my assumption being that people outside the Western world are not mere passive dupes of Western values, that they are perfectly capable of deciding which political goals they want to support). Likewise, </w:t>
      </w:r>
      <w:r w:rsidRPr="00BC495C">
        <w:rPr>
          <w:rFonts w:eastAsia="Calibri"/>
          <w:highlight w:val="cyan"/>
          <w:u w:val="single"/>
        </w:rPr>
        <w:t>even though rights discourses</w:t>
      </w:r>
      <w:r w:rsidRPr="00BC495C">
        <w:rPr>
          <w:rFonts w:eastAsia="Calibri"/>
          <w:u w:val="single"/>
        </w:rPr>
        <w:t xml:space="preserve"> within Western societies can promote the socioeconomic agendas of the powerful, they can under certain circumstances be used to </w:t>
      </w:r>
      <w:r w:rsidRPr="00BC495C">
        <w:rPr>
          <w:rFonts w:eastAsia="Calibri"/>
          <w:b/>
          <w:iCs/>
          <w:highlight w:val="cyan"/>
          <w:u w:val="single"/>
        </w:rPr>
        <w:t>shield the less powerful</w:t>
      </w:r>
      <w:r w:rsidRPr="00BC495C">
        <w:rPr>
          <w:rFonts w:eastAsia="Calibri"/>
          <w:b/>
          <w:iCs/>
          <w:u w:val="single"/>
        </w:rPr>
        <w:t xml:space="preserve"> against such agendas</w:t>
      </w:r>
      <w:r w:rsidRPr="00BC495C">
        <w:rPr>
          <w:rFonts w:eastAsia="Calibri"/>
          <w:sz w:val="14"/>
        </w:rPr>
        <w:t xml:space="preserve">. </w:t>
      </w:r>
      <w:r w:rsidRPr="00BC495C">
        <w:rPr>
          <w:rFonts w:eastAsia="Calibri"/>
          <w:highlight w:val="cyan"/>
          <w:u w:val="single"/>
        </w:rPr>
        <w:t>The fact that rights-based justice</w:t>
      </w:r>
      <w:r w:rsidRPr="00BC495C">
        <w:rPr>
          <w:rFonts w:eastAsia="Calibri"/>
          <w:u w:val="single"/>
        </w:rPr>
        <w:t xml:space="preserve"> </w:t>
      </w:r>
      <w:r w:rsidRPr="00BC495C">
        <w:rPr>
          <w:rFonts w:eastAsia="Calibri"/>
          <w:highlight w:val="cyan"/>
          <w:u w:val="single"/>
        </w:rPr>
        <w:t xml:space="preserve">fails as often as it succeeds </w:t>
      </w:r>
      <w:r w:rsidRPr="00BC495C">
        <w:rPr>
          <w:rFonts w:eastAsia="Calibri"/>
          <w:b/>
          <w:iCs/>
          <w:highlight w:val="cyan"/>
          <w:u w:val="single"/>
        </w:rPr>
        <w:t>does not mean that it never succeeds</w:t>
      </w:r>
      <w:r w:rsidRPr="00BC495C">
        <w:rPr>
          <w:rFonts w:eastAsia="Calibri"/>
          <w:u w:val="single"/>
        </w:rPr>
        <w:t xml:space="preserve">, </w:t>
      </w:r>
      <w:r w:rsidRPr="00BC495C">
        <w:rPr>
          <w:rFonts w:eastAsia="Calibri"/>
          <w:b/>
          <w:iCs/>
          <w:highlight w:val="cyan"/>
          <w:u w:val="single"/>
        </w:rPr>
        <w:t>that it accomplishes nothing</w:t>
      </w:r>
      <w:r w:rsidRPr="00BC495C">
        <w:rPr>
          <w:rFonts w:eastAsia="Calibri"/>
          <w:sz w:val="14"/>
        </w:rPr>
        <w:t>.</w:t>
      </w:r>
    </w:p>
    <w:p w14:paraId="3A9F66C5" w14:textId="77777777" w:rsidR="0003395E" w:rsidRPr="00BC495C" w:rsidRDefault="0003395E" w:rsidP="0003395E">
      <w:pPr>
        <w:pStyle w:val="ListParagraph"/>
        <w:keepNext/>
        <w:keepLines/>
        <w:numPr>
          <w:ilvl w:val="0"/>
          <w:numId w:val="46"/>
        </w:numPr>
        <w:spacing w:before="40" w:after="0"/>
        <w:outlineLvl w:val="3"/>
        <w:rPr>
          <w:rFonts w:eastAsia="Times New Roman"/>
          <w:b/>
          <w:iCs/>
          <w:sz w:val="26"/>
        </w:rPr>
      </w:pPr>
      <w:r w:rsidRPr="00BC495C">
        <w:rPr>
          <w:rFonts w:eastAsia="Times New Roman"/>
          <w:b/>
          <w:iCs/>
          <w:sz w:val="26"/>
        </w:rPr>
        <w:t xml:space="preserve">Affect does not structure politics. </w:t>
      </w:r>
      <w:bookmarkStart w:id="2" w:name="_Hlk524873978"/>
      <w:r w:rsidRPr="00BC495C">
        <w:rPr>
          <w:rFonts w:eastAsia="Times New Roman"/>
          <w:b/>
          <w:iCs/>
          <w:sz w:val="26"/>
        </w:rPr>
        <w:t xml:space="preserve">Their mapping ignores specific social and cultural value systems and confuses habits with instinct. </w:t>
      </w:r>
    </w:p>
    <w:p w14:paraId="1036708E" w14:textId="77777777" w:rsidR="0003395E" w:rsidRPr="00BC495C" w:rsidRDefault="0003395E" w:rsidP="0003395E">
      <w:pPr>
        <w:rPr>
          <w:rFonts w:eastAsia="Aptos"/>
        </w:rPr>
      </w:pPr>
      <w:r w:rsidRPr="00BC495C">
        <w:rPr>
          <w:rFonts w:eastAsia="Aptos"/>
        </w:rPr>
        <w:t xml:space="preserve">Peter </w:t>
      </w:r>
      <w:r w:rsidRPr="00BC495C">
        <w:rPr>
          <w:rFonts w:eastAsia="Aptos"/>
          <w:b/>
          <w:bCs/>
          <w:sz w:val="26"/>
        </w:rPr>
        <w:t>Hudis 15</w:t>
      </w:r>
      <w:r w:rsidRPr="00BC495C">
        <w:rPr>
          <w:rFonts w:eastAsia="Aptos"/>
        </w:rPr>
        <w:t>, Professor of English and History @ Queens College, 2015, “Frantz Fanon: Philosopher of the Barricades,” Pg. 35-37</w:t>
      </w:r>
    </w:p>
    <w:p w14:paraId="1388BB06" w14:textId="77777777" w:rsidR="0003395E" w:rsidRPr="00BC495C" w:rsidRDefault="0003395E" w:rsidP="0003395E">
      <w:pPr>
        <w:rPr>
          <w:rFonts w:eastAsia="Aptos"/>
        </w:rPr>
      </w:pPr>
      <w:r w:rsidRPr="00BC495C">
        <w:rPr>
          <w:rFonts w:eastAsia="Aptos"/>
          <w:sz w:val="16"/>
        </w:rPr>
        <w:t xml:space="preserve">Fanon’s vantage point upon the world is his situated experience. He is trying to understand the inner psychic life of racism, not provide an account of the structure of human </w:t>
      </w:r>
      <w:proofErr w:type="gramStart"/>
      <w:r w:rsidRPr="00BC495C">
        <w:rPr>
          <w:rFonts w:eastAsia="Aptos"/>
          <w:sz w:val="16"/>
        </w:rPr>
        <w:t>existence as a whole</w:t>
      </w:r>
      <w:proofErr w:type="gramEnd"/>
      <w:r w:rsidRPr="00BC495C">
        <w:rPr>
          <w:rFonts w:eastAsia="Aptos"/>
          <w:sz w:val="16"/>
        </w:rPr>
        <w:t xml:space="preserve">. </w:t>
      </w:r>
      <w:r w:rsidRPr="00BC495C">
        <w:rPr>
          <w:rFonts w:eastAsia="Aptos"/>
          <w:highlight w:val="cyan"/>
          <w:u w:val="single"/>
        </w:rPr>
        <w:t>Racism is not</w:t>
      </w:r>
      <w:r w:rsidRPr="00BC495C">
        <w:rPr>
          <w:rFonts w:eastAsia="Aptos"/>
          <w:sz w:val="16"/>
        </w:rPr>
        <w:t xml:space="preserve">, of course, </w:t>
      </w:r>
      <w:r w:rsidRPr="00BC495C">
        <w:rPr>
          <w:rFonts w:eastAsia="Aptos"/>
          <w:highlight w:val="cyan"/>
          <w:u w:val="single"/>
        </w:rPr>
        <w:t xml:space="preserve">an </w:t>
      </w:r>
      <w:r w:rsidRPr="00BC495C">
        <w:rPr>
          <w:rFonts w:eastAsia="Times New Roman"/>
          <w:b/>
          <w:iCs/>
          <w:szCs w:val="24"/>
          <w:highlight w:val="cyan"/>
          <w:u w:val="single"/>
          <w:bdr w:val="single" w:sz="4" w:space="0" w:color="auto"/>
        </w:rPr>
        <w:t>integral part</w:t>
      </w:r>
      <w:r w:rsidRPr="00BC495C">
        <w:rPr>
          <w:rFonts w:eastAsia="Aptos"/>
          <w:highlight w:val="cyan"/>
          <w:u w:val="single"/>
        </w:rPr>
        <w:t xml:space="preserve"> of the human psyche; it is a </w:t>
      </w:r>
      <w:proofErr w:type="gramStart"/>
      <w:r w:rsidRPr="00BC495C">
        <w:rPr>
          <w:rFonts w:eastAsia="Times New Roman"/>
          <w:b/>
          <w:iCs/>
          <w:szCs w:val="24"/>
          <w:highlight w:val="cyan"/>
          <w:u w:val="single"/>
          <w:bdr w:val="single" w:sz="4" w:space="0" w:color="auto"/>
        </w:rPr>
        <w:t>Social</w:t>
      </w:r>
      <w:proofErr w:type="gramEnd"/>
      <w:r w:rsidRPr="00BC495C">
        <w:rPr>
          <w:rFonts w:eastAsia="Times New Roman"/>
          <w:b/>
          <w:iCs/>
          <w:szCs w:val="24"/>
          <w:highlight w:val="cyan"/>
          <w:u w:val="single"/>
          <w:bdr w:val="single" w:sz="4" w:space="0" w:color="auto"/>
        </w:rPr>
        <w:t xml:space="preserve"> construct</w:t>
      </w:r>
      <w:r w:rsidRPr="00BC495C">
        <w:rPr>
          <w:rFonts w:eastAsia="Aptos"/>
          <w:highlight w:val="cyan"/>
          <w:u w:val="single"/>
        </w:rPr>
        <w:t xml:space="preserve"> that has a </w:t>
      </w:r>
      <w:r w:rsidRPr="00BC495C">
        <w:rPr>
          <w:rFonts w:eastAsia="Times New Roman"/>
          <w:b/>
          <w:iCs/>
          <w:szCs w:val="24"/>
          <w:highlight w:val="cyan"/>
          <w:u w:val="single"/>
          <w:bdr w:val="single" w:sz="4" w:space="0" w:color="auto"/>
        </w:rPr>
        <w:t>psychic impact</w:t>
      </w:r>
      <w:r w:rsidRPr="00BC495C">
        <w:rPr>
          <w:rFonts w:eastAsia="Aptos"/>
          <w:highlight w:val="cyan"/>
          <w:u w:val="single"/>
        </w:rPr>
        <w:t>. Any effort to comprehend</w:t>
      </w:r>
      <w:r w:rsidRPr="00BC495C">
        <w:rPr>
          <w:rFonts w:eastAsia="Aptos"/>
          <w:u w:val="single"/>
        </w:rPr>
        <w:t xml:space="preserve"> social distress that accompanies </w:t>
      </w:r>
      <w:r w:rsidRPr="00BC495C">
        <w:rPr>
          <w:rFonts w:eastAsia="Aptos"/>
          <w:highlight w:val="cyan"/>
          <w:u w:val="single"/>
        </w:rPr>
        <w:t>racism by reference to some a priori structure- be it</w:t>
      </w:r>
      <w:r w:rsidRPr="00BC495C">
        <w:rPr>
          <w:rFonts w:eastAsia="Aptos"/>
          <w:u w:val="single"/>
        </w:rPr>
        <w:t xml:space="preserve"> the </w:t>
      </w:r>
      <w:r w:rsidRPr="00BC495C">
        <w:rPr>
          <w:rFonts w:eastAsia="Aptos"/>
          <w:highlight w:val="cyan"/>
          <w:u w:val="single"/>
        </w:rPr>
        <w:t>Oedipal</w:t>
      </w:r>
      <w:r w:rsidRPr="00BC495C">
        <w:rPr>
          <w:rFonts w:eastAsia="Aptos"/>
          <w:u w:val="single"/>
        </w:rPr>
        <w:t xml:space="preserve"> Complex </w:t>
      </w:r>
      <w:r w:rsidRPr="00BC495C">
        <w:rPr>
          <w:rFonts w:eastAsia="Aptos"/>
          <w:highlight w:val="cyan"/>
          <w:u w:val="single"/>
        </w:rPr>
        <w:t>or the Collective Unconscious</w:t>
      </w:r>
      <w:r w:rsidRPr="00BC495C">
        <w:rPr>
          <w:rFonts w:eastAsia="Aptos"/>
          <w:u w:val="single"/>
        </w:rPr>
        <w:t xml:space="preserve">- </w:t>
      </w:r>
      <w:r w:rsidRPr="00BC495C">
        <w:rPr>
          <w:rFonts w:eastAsia="Times New Roman"/>
          <w:b/>
          <w:iCs/>
          <w:szCs w:val="24"/>
          <w:highlight w:val="cyan"/>
          <w:u w:val="single"/>
          <w:bdr w:val="single" w:sz="4" w:space="0" w:color="auto"/>
        </w:rPr>
        <w:t>is doomed to failure.</w:t>
      </w:r>
      <w:r w:rsidRPr="00BC495C">
        <w:rPr>
          <w:rFonts w:eastAsia="Times New Roman"/>
          <w:b/>
          <w:iCs/>
          <w:szCs w:val="24"/>
          <w:u w:val="single"/>
          <w:bdr w:val="single" w:sz="4" w:space="0" w:color="auto"/>
        </w:rPr>
        <w:t xml:space="preserve"> </w:t>
      </w:r>
      <w:r w:rsidRPr="00BC495C">
        <w:rPr>
          <w:rFonts w:eastAsia="Aptos"/>
          <w:sz w:val="16"/>
        </w:rPr>
        <w:t xml:space="preserve">Carl Jung sought to deepen and go beyond Freud's approach by arguing that the subconscious is grounded in a universal layer of the psyche- which he called </w:t>
      </w:r>
      <w:r w:rsidRPr="00BC495C">
        <w:rPr>
          <w:rFonts w:eastAsia="Aptos"/>
          <w:highlight w:val="cyan"/>
          <w:u w:val="single"/>
        </w:rPr>
        <w:t>"the collective unconscious:</w:t>
      </w:r>
      <w:r w:rsidRPr="00BC495C">
        <w:rPr>
          <w:rFonts w:eastAsia="Aptos"/>
          <w:u w:val="single"/>
        </w:rPr>
        <w:t xml:space="preserve">' This </w:t>
      </w:r>
      <w:r w:rsidRPr="00BC495C">
        <w:rPr>
          <w:rFonts w:eastAsia="Aptos"/>
          <w:highlight w:val="cyan"/>
          <w:u w:val="single"/>
        </w:rPr>
        <w:t>refers to inherited patterns</w:t>
      </w:r>
      <w:r w:rsidRPr="00BC495C">
        <w:rPr>
          <w:rFonts w:eastAsia="Aptos"/>
          <w:u w:val="single"/>
        </w:rPr>
        <w:t xml:space="preserve"> of thought </w:t>
      </w:r>
      <w:r w:rsidRPr="00BC495C">
        <w:rPr>
          <w:rFonts w:eastAsia="Aptos"/>
          <w:highlight w:val="cyan"/>
          <w:u w:val="single"/>
        </w:rPr>
        <w:t>that exist in all</w:t>
      </w:r>
      <w:r w:rsidRPr="00BC495C">
        <w:rPr>
          <w:rFonts w:eastAsia="Aptos"/>
          <w:u w:val="single"/>
        </w:rPr>
        <w:t xml:space="preserve"> human minds, </w:t>
      </w:r>
      <w:r w:rsidRPr="00BC495C">
        <w:rPr>
          <w:rFonts w:eastAsia="Aptos"/>
          <w:highlight w:val="cyan"/>
          <w:u w:val="single"/>
        </w:rPr>
        <w:t>regardless of specific</w:t>
      </w:r>
      <w:r w:rsidRPr="00BC495C">
        <w:rPr>
          <w:rFonts w:eastAsia="Aptos"/>
          <w:u w:val="single"/>
        </w:rPr>
        <w:t xml:space="preserve"> culture or </w:t>
      </w:r>
      <w:r w:rsidRPr="00BC495C">
        <w:rPr>
          <w:rFonts w:eastAsia="Aptos"/>
          <w:highlight w:val="cyan"/>
          <w:u w:val="single"/>
        </w:rPr>
        <w:t>upbringing</w:t>
      </w:r>
      <w:r w:rsidRPr="00BC495C">
        <w:rPr>
          <w:rFonts w:eastAsia="Aptos"/>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BC495C">
        <w:rPr>
          <w:rFonts w:eastAsia="Aptos"/>
          <w:highlight w:val="cyan"/>
          <w:u w:val="single"/>
        </w:rPr>
        <w:t>Fanon denies that</w:t>
      </w:r>
      <w:r w:rsidRPr="00BC495C">
        <w:rPr>
          <w:rFonts w:eastAsia="Aptos"/>
          <w:u w:val="single"/>
        </w:rPr>
        <w:t xml:space="preserve"> such collective </w:t>
      </w:r>
      <w:r w:rsidRPr="00BC495C">
        <w:rPr>
          <w:rFonts w:eastAsia="Aptos"/>
          <w:highlight w:val="cyan"/>
          <w:u w:val="single"/>
        </w:rPr>
        <w:t>delusions</w:t>
      </w:r>
      <w:r w:rsidRPr="00BC495C">
        <w:rPr>
          <w:rFonts w:eastAsia="Aptos"/>
          <w:u w:val="single"/>
        </w:rPr>
        <w:t xml:space="preserve"> are part of a psychic structure</w:t>
      </w:r>
      <w:r w:rsidRPr="00BC495C">
        <w:rPr>
          <w:rFonts w:eastAsia="Aptos"/>
          <w:sz w:val="16"/>
        </w:rPr>
        <w:t xml:space="preserve">; they </w:t>
      </w:r>
      <w:r w:rsidRPr="00BC495C">
        <w:rPr>
          <w:rFonts w:eastAsia="Aptos"/>
          <w:highlight w:val="cyan"/>
          <w:u w:val="single"/>
        </w:rPr>
        <w:t>are</w:t>
      </w:r>
      <w:r w:rsidRPr="00BC495C">
        <w:rPr>
          <w:rFonts w:eastAsia="Aptos"/>
          <w:sz w:val="16"/>
        </w:rPr>
        <w:t xml:space="preserve"> not </w:t>
      </w:r>
      <w:r w:rsidRPr="00BC495C">
        <w:rPr>
          <w:rFonts w:eastAsia="Times New Roman"/>
          <w:b/>
          <w:iCs/>
          <w:szCs w:val="24"/>
          <w:highlight w:val="cyan"/>
          <w:u w:val="single"/>
          <w:bdr w:val="single" w:sz="4" w:space="0" w:color="auto"/>
        </w:rPr>
        <w:t>permanent features of the mind</w:t>
      </w:r>
      <w:r w:rsidRPr="00BC495C">
        <w:rPr>
          <w:rFonts w:eastAsia="Aptos"/>
          <w:highlight w:val="cyan"/>
          <w:u w:val="single"/>
        </w:rPr>
        <w:t xml:space="preserve">. They are </w:t>
      </w:r>
      <w:r w:rsidRPr="00BC495C">
        <w:rPr>
          <w:rFonts w:eastAsia="Times New Roman"/>
          <w:b/>
          <w:iCs/>
          <w:szCs w:val="24"/>
          <w:highlight w:val="cyan"/>
          <w:u w:val="single"/>
          <w:bdr w:val="single" w:sz="4" w:space="0" w:color="auto"/>
        </w:rPr>
        <w:t>habits</w:t>
      </w:r>
      <w:r w:rsidRPr="00BC495C">
        <w:rPr>
          <w:rFonts w:eastAsia="Aptos"/>
          <w:highlight w:val="cyan"/>
          <w:u w:val="single"/>
        </w:rPr>
        <w:t xml:space="preserve"> acquired from</w:t>
      </w:r>
      <w:r w:rsidRPr="00BC495C">
        <w:rPr>
          <w:rFonts w:eastAsia="Aptos"/>
          <w:u w:val="single"/>
        </w:rPr>
        <w:t xml:space="preserve"> a series of </w:t>
      </w:r>
      <w:r w:rsidRPr="00BC495C">
        <w:rPr>
          <w:rFonts w:eastAsia="Aptos"/>
          <w:highlight w:val="cyan"/>
          <w:u w:val="single"/>
        </w:rPr>
        <w:t>social and cultural impositions</w:t>
      </w:r>
      <w:r w:rsidRPr="00BC495C">
        <w:rPr>
          <w:rFonts w:eastAsia="Aptos"/>
          <w:u w:val="single"/>
        </w:rPr>
        <w:t xml:space="preserve">. While </w:t>
      </w:r>
      <w:r w:rsidRPr="00BC495C">
        <w:rPr>
          <w:rFonts w:eastAsia="Aptos"/>
          <w:highlight w:val="cyan"/>
          <w:u w:val="single"/>
        </w:rPr>
        <w:t>they constitute a</w:t>
      </w:r>
      <w:r w:rsidRPr="00BC495C">
        <w:rPr>
          <w:rFonts w:eastAsia="Aptos"/>
          <w:u w:val="single"/>
        </w:rPr>
        <w:t xml:space="preserve"> kind a </w:t>
      </w:r>
      <w:r w:rsidRPr="00BC495C">
        <w:rPr>
          <w:rFonts w:eastAsia="Aptos"/>
          <w:highlight w:val="cyan"/>
          <w:u w:val="single"/>
        </w:rPr>
        <w:t>collective unconscious on the part of many</w:t>
      </w:r>
      <w:r w:rsidRPr="00BC495C">
        <w:rPr>
          <w:rFonts w:eastAsia="Aptos"/>
          <w:u w:val="single"/>
        </w:rPr>
        <w:t xml:space="preserve"> white people, </w:t>
      </w:r>
      <w:r w:rsidRPr="00BC495C">
        <w:rPr>
          <w:rFonts w:eastAsia="Aptos"/>
          <w:highlight w:val="cyan"/>
          <w:u w:val="single"/>
        </w:rPr>
        <w:t>they are not</w:t>
      </w:r>
      <w:r w:rsidRPr="00BC495C">
        <w:rPr>
          <w:rFonts w:eastAsia="Aptos"/>
          <w:u w:val="single"/>
        </w:rPr>
        <w:t xml:space="preserve"> grounded in any </w:t>
      </w:r>
      <w:r w:rsidRPr="00BC495C">
        <w:rPr>
          <w:rFonts w:eastAsia="Times New Roman"/>
          <w:b/>
          <w:iCs/>
          <w:szCs w:val="24"/>
          <w:highlight w:val="cyan"/>
          <w:u w:val="single"/>
          <w:bdr w:val="single" w:sz="4" w:space="0" w:color="auto"/>
        </w:rPr>
        <w:t>universal</w:t>
      </w:r>
      <w:r w:rsidRPr="00BC495C">
        <w:rPr>
          <w:rFonts w:eastAsia="Aptos"/>
          <w:u w:val="single"/>
        </w:rPr>
        <w:t xml:space="preserve"> "archetype."</w:t>
      </w:r>
      <w:r w:rsidRPr="00BC495C">
        <w:rPr>
          <w:rFonts w:eastAsia="Aptos"/>
          <w:sz w:val="16"/>
        </w:rPr>
        <w:t xml:space="preserve"> The unconscious prejudices of whites do not derive from genes or nature, nor do they derive from some form independent of culture or upbringing. Fanon contends </w:t>
      </w:r>
      <w:r w:rsidRPr="00BC495C">
        <w:rPr>
          <w:rFonts w:eastAsia="Aptos"/>
          <w:highlight w:val="cyan"/>
          <w:u w:val="single"/>
        </w:rPr>
        <w:t>that</w:t>
      </w:r>
      <w:r w:rsidRPr="00BC495C">
        <w:rPr>
          <w:rFonts w:eastAsia="Aptos"/>
          <w:sz w:val="16"/>
        </w:rPr>
        <w:t xml:space="preserve"> Jung </w:t>
      </w:r>
      <w:r w:rsidRPr="00BC495C">
        <w:rPr>
          <w:rFonts w:eastAsia="Times New Roman"/>
          <w:b/>
          <w:iCs/>
          <w:szCs w:val="24"/>
          <w:highlight w:val="cyan"/>
          <w:u w:val="single"/>
          <w:bdr w:val="single" w:sz="4" w:space="0" w:color="auto"/>
        </w:rPr>
        <w:t>"confuses habit with instinct."</w:t>
      </w:r>
      <w:r w:rsidRPr="00BC495C">
        <w:rPr>
          <w:rFonts w:eastAsia="Times New Roman"/>
          <w:b/>
          <w:iCs/>
          <w:szCs w:val="24"/>
          <w:u w:val="single"/>
          <w:bdr w:val="single" w:sz="4" w:space="0" w:color="auto"/>
        </w:rPr>
        <w:t xml:space="preserve"> </w:t>
      </w:r>
      <w:r w:rsidRPr="00BC495C">
        <w:rPr>
          <w:rFonts w:eastAsia="Aptos"/>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BC495C">
        <w:rPr>
          <w:rFonts w:eastAsia="Aptos"/>
          <w:u w:val="single"/>
        </w:rPr>
        <w:t xml:space="preserve">He does not reject the Oedipal Complex. He only denies that it explains (especially in the West Indies) the proclivity of the black "slave" to mimic the values of the white "master." </w:t>
      </w:r>
      <w:r w:rsidRPr="00BC495C">
        <w:rPr>
          <w:rFonts w:eastAsia="Aptos"/>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BC495C">
        <w:rPr>
          <w:rFonts w:eastAsia="Aptos"/>
          <w:u w:val="single"/>
        </w:rPr>
        <w:t xml:space="preserve">it is the relationship between the socio-economic and psychological that is of critical import. He makes it clear, insofar as the subject matter of his study is concerned, that </w:t>
      </w:r>
      <w:r w:rsidRPr="00BC495C">
        <w:rPr>
          <w:rFonts w:eastAsia="Aptos"/>
          <w:highlight w:val="cyan"/>
          <w:u w:val="single"/>
        </w:rPr>
        <w:t>the socio-economic is</w:t>
      </w:r>
      <w:r w:rsidRPr="00BC495C">
        <w:rPr>
          <w:rFonts w:eastAsia="Aptos"/>
          <w:u w:val="single"/>
        </w:rPr>
        <w:t xml:space="preserve"> </w:t>
      </w:r>
      <w:proofErr w:type="gramStart"/>
      <w:r w:rsidRPr="00BC495C">
        <w:rPr>
          <w:rFonts w:eastAsia="Aptos"/>
          <w:u w:val="single"/>
        </w:rPr>
        <w:t>first of all</w:t>
      </w:r>
      <w:proofErr w:type="gramEnd"/>
      <w:r w:rsidRPr="00BC495C">
        <w:rPr>
          <w:rFonts w:eastAsia="Aptos"/>
          <w:u w:val="single"/>
        </w:rPr>
        <w:t xml:space="preserve"> </w:t>
      </w:r>
      <w:r w:rsidRPr="00BC495C">
        <w:rPr>
          <w:rFonts w:eastAsia="Times New Roman"/>
          <w:b/>
          <w:iCs/>
          <w:szCs w:val="24"/>
          <w:highlight w:val="cyan"/>
          <w:u w:val="single"/>
          <w:bdr w:val="single" w:sz="4" w:space="0" w:color="auto"/>
        </w:rPr>
        <w:t>responsible for affective disorders</w:t>
      </w:r>
      <w:r w:rsidRPr="00BC495C">
        <w:rPr>
          <w:rFonts w:eastAsia="Aptos"/>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BC495C">
        <w:rPr>
          <w:rFonts w:eastAsia="Aptos"/>
          <w:u w:val="single"/>
        </w:rPr>
        <w:t>any unilateral liberation is flawed</w:t>
      </w:r>
      <w:r w:rsidRPr="00BC495C">
        <w:rPr>
          <w:rFonts w:eastAsia="Aptos"/>
          <w:sz w:val="16"/>
        </w:rPr>
        <w:t xml:space="preserve">, and the worst mistake would be to </w:t>
      </w:r>
      <w:r w:rsidRPr="00BC495C">
        <w:rPr>
          <w:rFonts w:eastAsia="Aptos"/>
          <w:sz w:val="16"/>
        </w:rPr>
        <w:lastRenderedPageBreak/>
        <w:t xml:space="preserve">believe their mutual dependence automatic:''5 On these grounds he argues that the problem of </w:t>
      </w:r>
      <w:r w:rsidRPr="00BC495C">
        <w:rPr>
          <w:rFonts w:eastAsia="Aptos"/>
          <w:highlight w:val="cyan"/>
          <w:u w:val="single"/>
        </w:rPr>
        <w:t>racism cannot be solved on a psychological level. It is not</w:t>
      </w:r>
      <w:r w:rsidRPr="00BC495C">
        <w:rPr>
          <w:rFonts w:eastAsia="Aptos"/>
          <w:sz w:val="16"/>
        </w:rPr>
        <w:t xml:space="preserve"> an </w:t>
      </w:r>
      <w:r w:rsidRPr="00BC495C">
        <w:rPr>
          <w:rFonts w:eastAsia="Times New Roman"/>
          <w:b/>
          <w:iCs/>
          <w:szCs w:val="24"/>
          <w:highlight w:val="cyan"/>
          <w:u w:val="single"/>
          <w:bdr w:val="single" w:sz="4" w:space="0" w:color="auto"/>
        </w:rPr>
        <w:t>"individual"</w:t>
      </w:r>
      <w:r w:rsidRPr="00BC495C">
        <w:rPr>
          <w:rFonts w:eastAsia="Aptos"/>
          <w:sz w:val="16"/>
        </w:rPr>
        <w:t xml:space="preserve"> problem; </w:t>
      </w:r>
      <w:r w:rsidRPr="00BC495C">
        <w:rPr>
          <w:rFonts w:eastAsia="Aptos"/>
          <w:highlight w:val="cyan"/>
          <w:u w:val="single"/>
        </w:rPr>
        <w:t>it is</w:t>
      </w:r>
      <w:r w:rsidRPr="00BC495C">
        <w:rPr>
          <w:rFonts w:eastAsia="Aptos"/>
          <w:sz w:val="16"/>
        </w:rPr>
        <w:t xml:space="preserve"> a </w:t>
      </w:r>
      <w:r w:rsidRPr="00BC495C">
        <w:rPr>
          <w:rFonts w:eastAsia="Times New Roman"/>
          <w:b/>
          <w:iCs/>
          <w:szCs w:val="24"/>
          <w:highlight w:val="cyan"/>
          <w:u w:val="single"/>
          <w:bdr w:val="single" w:sz="4" w:space="0" w:color="auto"/>
        </w:rPr>
        <w:t>social</w:t>
      </w:r>
      <w:r w:rsidRPr="00BC495C">
        <w:rPr>
          <w:rFonts w:eastAsia="Aptos"/>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BC495C">
        <w:rPr>
          <w:rFonts w:eastAsia="Aptos"/>
          <w:highlight w:val="cyan"/>
          <w:u w:val="single"/>
        </w:rPr>
        <w:t>disalienation will</w:t>
      </w:r>
      <w:r w:rsidRPr="00BC495C">
        <w:rPr>
          <w:rFonts w:eastAsia="Aptos"/>
          <w:sz w:val="16"/>
        </w:rPr>
        <w:t xml:space="preserve"> have </w:t>
      </w:r>
      <w:r w:rsidRPr="00BC495C">
        <w:rPr>
          <w:rFonts w:eastAsia="Aptos"/>
          <w:highlight w:val="cyan"/>
          <w:u w:val="single"/>
        </w:rPr>
        <w:t>be</w:t>
      </w:r>
      <w:r w:rsidRPr="00BC495C">
        <w:rPr>
          <w:rFonts w:eastAsia="Aptos"/>
          <w:sz w:val="16"/>
        </w:rPr>
        <w:t xml:space="preserve">en </w:t>
      </w:r>
      <w:r w:rsidRPr="00BC495C">
        <w:rPr>
          <w:rFonts w:eastAsia="Aptos"/>
          <w:highlight w:val="cyan"/>
          <w:u w:val="single"/>
        </w:rPr>
        <w:t>achieved only when things, in the</w:t>
      </w:r>
      <w:r w:rsidRPr="00BC495C">
        <w:rPr>
          <w:rFonts w:eastAsia="Aptos"/>
          <w:sz w:val="16"/>
        </w:rPr>
        <w:t xml:space="preserve"> most </w:t>
      </w:r>
      <w:r w:rsidRPr="00BC495C">
        <w:rPr>
          <w:rFonts w:eastAsia="Aptos"/>
          <w:highlight w:val="cyan"/>
          <w:u w:val="single"/>
        </w:rPr>
        <w:t>materialist sense</w:t>
      </w:r>
      <w:r w:rsidRPr="00BC495C">
        <w:rPr>
          <w:rFonts w:eastAsia="Aptos"/>
          <w:sz w:val="16"/>
        </w:rPr>
        <w:t xml:space="preserve">, have </w:t>
      </w:r>
      <w:r w:rsidRPr="00BC495C">
        <w:rPr>
          <w:rFonts w:eastAsia="Times New Roman"/>
          <w:b/>
          <w:iCs/>
          <w:szCs w:val="24"/>
          <w:highlight w:val="cyan"/>
          <w:u w:val="single"/>
          <w:bdr w:val="single" w:sz="4" w:space="0" w:color="auto"/>
        </w:rPr>
        <w:t>resumed their rightful place</w:t>
      </w:r>
      <w:r w:rsidRPr="00BC495C">
        <w:rPr>
          <w:rFonts w:eastAsia="Aptos"/>
          <w:sz w:val="16"/>
        </w:rPr>
        <w:t>:</w:t>
      </w:r>
      <w:bookmarkEnd w:id="2"/>
    </w:p>
    <w:p w14:paraId="7F7B9AEF" w14:textId="77777777" w:rsidR="0003395E" w:rsidRPr="00BC495C" w:rsidRDefault="0003395E" w:rsidP="0003395E">
      <w:pPr>
        <w:keepNext/>
        <w:keepLines/>
        <w:numPr>
          <w:ilvl w:val="0"/>
          <w:numId w:val="46"/>
        </w:numPr>
        <w:spacing w:before="40" w:after="0"/>
        <w:outlineLvl w:val="3"/>
        <w:rPr>
          <w:rFonts w:eastAsia="Times New Roman"/>
          <w:b/>
          <w:iCs/>
          <w:sz w:val="26"/>
        </w:rPr>
      </w:pPr>
      <w:r w:rsidRPr="00BC495C">
        <w:rPr>
          <w:rFonts w:eastAsia="Times New Roman"/>
          <w:b/>
          <w:iCs/>
          <w:sz w:val="26"/>
        </w:rPr>
        <w:t xml:space="preserve">Mobilizing around </w:t>
      </w:r>
      <w:proofErr w:type="gramStart"/>
      <w:r w:rsidRPr="00BC495C">
        <w:rPr>
          <w:rFonts w:eastAsia="Times New Roman"/>
          <w:b/>
          <w:iCs/>
          <w:sz w:val="26"/>
        </w:rPr>
        <w:t>affect</w:t>
      </w:r>
      <w:proofErr w:type="gramEnd"/>
      <w:r w:rsidRPr="00BC495C">
        <w:rPr>
          <w:rFonts w:eastAsia="Times New Roman"/>
          <w:b/>
          <w:iCs/>
          <w:sz w:val="26"/>
        </w:rPr>
        <w:t xml:space="preserve"> fails. It creates </w:t>
      </w:r>
      <w:r w:rsidRPr="00BC495C">
        <w:rPr>
          <w:rFonts w:eastAsia="Times New Roman"/>
          <w:b/>
          <w:iCs/>
          <w:sz w:val="26"/>
          <w:u w:val="single"/>
        </w:rPr>
        <w:t>individuated</w:t>
      </w:r>
      <w:r w:rsidRPr="00BC495C">
        <w:rPr>
          <w:rFonts w:eastAsia="Times New Roman"/>
          <w:b/>
          <w:iCs/>
          <w:sz w:val="26"/>
        </w:rPr>
        <w:t xml:space="preserve"> subjectivity, colludes with populism, and fails to challenge ingrained biases. </w:t>
      </w:r>
    </w:p>
    <w:p w14:paraId="43F3C726" w14:textId="77777777" w:rsidR="0003395E" w:rsidRPr="00BC495C" w:rsidRDefault="0003395E" w:rsidP="0003395E">
      <w:pPr>
        <w:rPr>
          <w:rFonts w:eastAsia="Aptos"/>
        </w:rPr>
      </w:pPr>
      <w:r w:rsidRPr="00BC495C">
        <w:rPr>
          <w:rFonts w:eastAsia="Aptos"/>
          <w:b/>
          <w:bCs/>
          <w:sz w:val="26"/>
        </w:rPr>
        <w:t>von Falkenhausen 19</w:t>
      </w:r>
      <w:r w:rsidRPr="00BC495C">
        <w:rPr>
          <w:rFonts w:eastAsia="Aptos"/>
        </w:rPr>
        <w:t xml:space="preserve"> (Susanne von Falkenhausen, professor in the department of art history at the Humboldt-University, Berlin, June 6, 2019, “The Trouble with ‘Affect Theory’ in our Age of Outrage,” </w:t>
      </w:r>
      <w:hyperlink r:id="rId9" w:history="1">
        <w:r w:rsidRPr="00BC495C">
          <w:rPr>
            <w:rFonts w:eastAsia="Aptos"/>
            <w:color w:val="467886"/>
            <w:u w:val="single"/>
          </w:rPr>
          <w:t>https://www.frieze.com/article/trouble-affect-theory-our-age-outrage</w:t>
        </w:r>
      </w:hyperlink>
      <w:r w:rsidRPr="00BC495C">
        <w:rPr>
          <w:rFonts w:eastAsia="Aptos"/>
        </w:rPr>
        <w:t xml:space="preserve"> [Accessed 3-24-25] *strikethrough for language modifications)</w:t>
      </w:r>
    </w:p>
    <w:p w14:paraId="7A2BCE19" w14:textId="77777777" w:rsidR="0003395E" w:rsidRPr="00BC495C" w:rsidRDefault="0003395E" w:rsidP="0003395E">
      <w:pPr>
        <w:rPr>
          <w:rFonts w:eastAsia="Aptos"/>
          <w:u w:val="single"/>
        </w:rPr>
      </w:pPr>
      <w:r w:rsidRPr="00BC495C">
        <w:rPr>
          <w:rFonts w:eastAsia="Aptos"/>
          <w:sz w:val="16"/>
        </w:rPr>
        <w:t xml:space="preserve">These strategies often choose </w:t>
      </w:r>
      <w:proofErr w:type="gramStart"/>
      <w:r w:rsidRPr="00BC495C">
        <w:rPr>
          <w:rFonts w:eastAsia="Aptos"/>
          <w:u w:val="single"/>
        </w:rPr>
        <w:t>affect</w:t>
      </w:r>
      <w:proofErr w:type="gramEnd"/>
      <w:r w:rsidRPr="00BC495C">
        <w:rPr>
          <w:rFonts w:eastAsia="Aptos"/>
          <w:u w:val="single"/>
        </w:rPr>
        <w:t xml:space="preserve"> as the</w:t>
      </w:r>
      <w:r w:rsidRPr="00BC495C">
        <w:rPr>
          <w:rFonts w:eastAsia="Aptos"/>
          <w:sz w:val="16"/>
        </w:rPr>
        <w:t xml:space="preserve">ir </w:t>
      </w:r>
      <w:r w:rsidRPr="00BC495C">
        <w:rPr>
          <w:rFonts w:eastAsia="Aptos"/>
          <w:u w:val="single"/>
        </w:rPr>
        <w:t>means of (at)traction.</w:t>
      </w:r>
      <w:r w:rsidRPr="00BC495C">
        <w:rPr>
          <w:rFonts w:eastAsia="Aptos"/>
          <w:sz w:val="16"/>
        </w:rPr>
        <w:t xml:space="preserve"> Affect, in the ontological version of </w:t>
      </w:r>
      <w:r w:rsidRPr="00BC495C">
        <w:rPr>
          <w:rFonts w:eastAsia="Aptos"/>
          <w:highlight w:val="cyan"/>
          <w:u w:val="single"/>
        </w:rPr>
        <w:t>affect theory</w:t>
      </w:r>
      <w:r w:rsidRPr="00BC495C">
        <w:rPr>
          <w:rFonts w:eastAsia="Aptos"/>
          <w:sz w:val="16"/>
        </w:rPr>
        <w:t xml:space="preserve"> that follows Gilles Deleuze, </w:t>
      </w:r>
      <w:r w:rsidRPr="00BC495C">
        <w:rPr>
          <w:rFonts w:eastAsia="Aptos"/>
          <w:highlight w:val="cyan"/>
          <w:u w:val="single"/>
        </w:rPr>
        <w:t>has gained a huge</w:t>
      </w:r>
      <w:r w:rsidRPr="00BC495C">
        <w:rPr>
          <w:rFonts w:eastAsia="Aptos"/>
          <w:u w:val="single"/>
        </w:rPr>
        <w:t xml:space="preserve"> </w:t>
      </w:r>
      <w:r w:rsidRPr="00BC495C">
        <w:rPr>
          <w:rFonts w:eastAsia="Aptos"/>
          <w:highlight w:val="cyan"/>
          <w:u w:val="single"/>
        </w:rPr>
        <w:t>following</w:t>
      </w:r>
      <w:r w:rsidRPr="00BC495C">
        <w:rPr>
          <w:rFonts w:eastAsia="Aptos"/>
          <w:u w:val="single"/>
        </w:rPr>
        <w:t xml:space="preserve"> in culture, art and media</w:t>
      </w:r>
      <w:r w:rsidRPr="00BC495C">
        <w:rPr>
          <w:rFonts w:eastAsia="Aptos"/>
          <w:sz w:val="16"/>
        </w:rPr>
        <w:t xml:space="preserve">. Unlike emotion, which is social, and feeling, which is personal, </w:t>
      </w:r>
      <w:r w:rsidRPr="00BC495C">
        <w:rPr>
          <w:rFonts w:eastAsia="Aptos"/>
          <w:u w:val="single"/>
        </w:rPr>
        <w:t>affect is</w:t>
      </w:r>
      <w:r w:rsidRPr="00BC495C">
        <w:rPr>
          <w:rFonts w:eastAsia="Aptos"/>
          <w:sz w:val="16"/>
        </w:rPr>
        <w:t xml:space="preserve"> </w:t>
      </w:r>
      <w:r w:rsidRPr="00BC495C">
        <w:rPr>
          <w:rFonts w:eastAsia="Aptos"/>
          <w:u w:val="single"/>
        </w:rPr>
        <w:t>considered pre-personal</w:t>
      </w:r>
      <w:r w:rsidRPr="00BC495C">
        <w:rPr>
          <w:rFonts w:eastAsia="Aptos"/>
          <w:sz w:val="16"/>
        </w:rPr>
        <w:t xml:space="preserve">: a </w:t>
      </w:r>
      <w:r w:rsidRPr="00BC495C">
        <w:rPr>
          <w:rFonts w:eastAsia="Aptos"/>
          <w:u w:val="single"/>
        </w:rPr>
        <w:t>nonconscious</w:t>
      </w:r>
      <w:r w:rsidRPr="00BC495C">
        <w:rPr>
          <w:rFonts w:eastAsia="Aptos"/>
          <w:sz w:val="16"/>
        </w:rPr>
        <w:t xml:space="preserve"> experience of intensity (as Eric Shouse wrote in M/C Journal in 2005). As such, it is a </w:t>
      </w:r>
      <w:r w:rsidRPr="00BC495C">
        <w:rPr>
          <w:rFonts w:eastAsia="Aptos"/>
          <w:u w:val="single"/>
        </w:rPr>
        <w:t>vaguely</w:t>
      </w:r>
      <w:r w:rsidRPr="00BC495C">
        <w:rPr>
          <w:rFonts w:eastAsia="Aptos"/>
          <w:sz w:val="16"/>
        </w:rPr>
        <w:t xml:space="preserve"> </w:t>
      </w:r>
      <w:r w:rsidRPr="00BC495C">
        <w:rPr>
          <w:rFonts w:eastAsia="Aptos"/>
          <w:u w:val="single"/>
        </w:rPr>
        <w:t>collective</w:t>
      </w:r>
      <w:r w:rsidRPr="00BC495C">
        <w:rPr>
          <w:rFonts w:eastAsia="Aptos"/>
          <w:sz w:val="16"/>
        </w:rPr>
        <w:t xml:space="preserve"> experience, linking the affective turn with a concept, equally vague, of political collectivity and identity. In texts promoting the affective turn you find an unusual quantity of declarative sentences (a marker of ontological thinking). Some examples of its buzzwords, taken from philosopher Brian Massumi’s ‘Keywords for Affect’ (2015): ‘intensity’, ‘event’, ‘body’, ‘vitality affect’, ‘autonomy of affect’, ‘shock’, ‘pure experience’, ‘affective politics’. These terms fit all too well for what frequently is associated with the visual arts, that is, everything that can’t be put into words. Shock: a century-old keyword for avant-garde practice. Pure experience: looking at the ‘pure’ painting of high modernism. Intensity and vitality: linked with all forms of expressionism. Event and body: linked with performative practices. And these ‘affects’ are supposed to happen independently from cognition, reason, language or representation. Watered down from the radically anti-humanistic Deleuzian ontology, </w:t>
      </w:r>
      <w:r w:rsidRPr="00BC495C">
        <w:rPr>
          <w:rFonts w:eastAsia="Aptos"/>
          <w:u w:val="single"/>
        </w:rPr>
        <w:t>affect h</w:t>
      </w:r>
      <w:r w:rsidRPr="00BC495C">
        <w:rPr>
          <w:rFonts w:eastAsia="Aptos"/>
          <w:highlight w:val="cyan"/>
          <w:u w:val="single"/>
        </w:rPr>
        <w:t>as</w:t>
      </w:r>
      <w:r w:rsidRPr="00BC495C">
        <w:rPr>
          <w:rFonts w:eastAsia="Aptos"/>
          <w:u w:val="single"/>
        </w:rPr>
        <w:t xml:space="preserve"> become </w:t>
      </w:r>
      <w:r w:rsidRPr="00BC495C">
        <w:rPr>
          <w:rFonts w:eastAsia="Aptos"/>
          <w:highlight w:val="cyan"/>
          <w:u w:val="single"/>
        </w:rPr>
        <w:t xml:space="preserve">a lifebelt against </w:t>
      </w:r>
      <w:r w:rsidRPr="00BC495C">
        <w:rPr>
          <w:rFonts w:eastAsia="Aptos"/>
          <w:u w:val="single"/>
        </w:rPr>
        <w:t xml:space="preserve">the </w:t>
      </w:r>
      <w:r w:rsidRPr="00BC495C">
        <w:rPr>
          <w:rFonts w:eastAsia="Aptos"/>
          <w:highlight w:val="cyan"/>
          <w:u w:val="single"/>
        </w:rPr>
        <w:t>helplessness</w:t>
      </w:r>
      <w:r w:rsidRPr="00BC495C">
        <w:rPr>
          <w:rFonts w:eastAsia="Aptos"/>
          <w:u w:val="single"/>
        </w:rPr>
        <w:t xml:space="preserve"> felt in confronting the miseries</w:t>
      </w:r>
      <w:r w:rsidRPr="00BC495C">
        <w:rPr>
          <w:rFonts w:eastAsia="Aptos"/>
          <w:sz w:val="16"/>
        </w:rPr>
        <w:t xml:space="preserve"> </w:t>
      </w:r>
      <w:r w:rsidRPr="00BC495C">
        <w:rPr>
          <w:rFonts w:eastAsia="Aptos"/>
          <w:u w:val="single"/>
        </w:rPr>
        <w:t>of a</w:t>
      </w:r>
      <w:r w:rsidRPr="00BC495C">
        <w:rPr>
          <w:rFonts w:eastAsia="Aptos"/>
          <w:sz w:val="16"/>
        </w:rPr>
        <w:t xml:space="preserve"> postcommunist, post-colonial, post-human, post-digital and </w:t>
      </w:r>
      <w:r w:rsidRPr="00BC495C">
        <w:rPr>
          <w:rFonts w:eastAsia="Aptos"/>
          <w:u w:val="single"/>
        </w:rPr>
        <w:t>neo-capitalist world.</w:t>
      </w:r>
    </w:p>
    <w:p w14:paraId="7D8E985A" w14:textId="77777777" w:rsidR="0003395E" w:rsidRPr="00BC495C" w:rsidRDefault="0003395E" w:rsidP="0003395E">
      <w:pPr>
        <w:rPr>
          <w:rFonts w:eastAsia="Aptos"/>
          <w:sz w:val="16"/>
        </w:rPr>
      </w:pPr>
      <w:r w:rsidRPr="00BC495C">
        <w:rPr>
          <w:rFonts w:eastAsia="Aptos"/>
          <w:sz w:val="16"/>
        </w:rPr>
        <w:t>At the World Economic Forum in 2016, Olafur Eliasson stated: ‘</w:t>
      </w:r>
      <w:r w:rsidRPr="00BC495C">
        <w:rPr>
          <w:rFonts w:eastAsia="Aptos"/>
          <w:u w:val="single"/>
        </w:rPr>
        <w:t>One of the great challenges today is that we often feel untouched by the</w:t>
      </w:r>
      <w:r w:rsidRPr="00BC495C">
        <w:rPr>
          <w:rFonts w:eastAsia="Aptos"/>
          <w:sz w:val="16"/>
        </w:rPr>
        <w:t xml:space="preserve"> </w:t>
      </w:r>
      <w:r w:rsidRPr="00BC495C">
        <w:rPr>
          <w:rFonts w:eastAsia="Aptos"/>
          <w:u w:val="single"/>
        </w:rPr>
        <w:t xml:space="preserve">problems of others and by </w:t>
      </w:r>
      <w:r w:rsidRPr="00BC495C">
        <w:rPr>
          <w:rFonts w:eastAsia="Aptos"/>
          <w:highlight w:val="cyan"/>
          <w:u w:val="single"/>
        </w:rPr>
        <w:t xml:space="preserve">global issues like </w:t>
      </w:r>
      <w:r w:rsidRPr="00BC495C">
        <w:rPr>
          <w:rFonts w:eastAsia="Aptos"/>
          <w:b/>
          <w:iCs/>
          <w:highlight w:val="cyan"/>
          <w:u w:val="single"/>
        </w:rPr>
        <w:t>climate change</w:t>
      </w:r>
      <w:r w:rsidRPr="00BC495C">
        <w:rPr>
          <w:rFonts w:eastAsia="Aptos"/>
          <w:sz w:val="16"/>
        </w:rPr>
        <w:t xml:space="preserve">, even if we could easily do something to help. </w:t>
      </w:r>
      <w:r w:rsidRPr="00BC495C">
        <w:rPr>
          <w:rFonts w:eastAsia="Aptos"/>
          <w:u w:val="single"/>
        </w:rPr>
        <w:t>We do not feel strongly enough</w:t>
      </w:r>
      <w:r w:rsidRPr="00BC495C">
        <w:rPr>
          <w:rFonts w:eastAsia="Aptos"/>
          <w:sz w:val="16"/>
        </w:rPr>
        <w:t xml:space="preserve"> </w:t>
      </w:r>
      <w:r w:rsidRPr="00BC495C">
        <w:rPr>
          <w:rFonts w:eastAsia="Aptos"/>
          <w:u w:val="single"/>
        </w:rPr>
        <w:t xml:space="preserve">that we </w:t>
      </w:r>
      <w:r w:rsidRPr="00BC495C">
        <w:rPr>
          <w:rFonts w:eastAsia="Aptos"/>
          <w:highlight w:val="cyan"/>
          <w:u w:val="single"/>
        </w:rPr>
        <w:t xml:space="preserve">are part of a </w:t>
      </w:r>
      <w:r w:rsidRPr="00BC495C">
        <w:rPr>
          <w:rFonts w:eastAsia="Aptos"/>
          <w:b/>
          <w:iCs/>
          <w:highlight w:val="cyan"/>
          <w:u w:val="single"/>
        </w:rPr>
        <w:t>global</w:t>
      </w:r>
      <w:r w:rsidRPr="00BC495C">
        <w:rPr>
          <w:rFonts w:eastAsia="Aptos"/>
          <w:b/>
          <w:iCs/>
          <w:u w:val="single"/>
        </w:rPr>
        <w:t xml:space="preserve"> community</w:t>
      </w:r>
      <w:r w:rsidRPr="00BC495C">
        <w:rPr>
          <w:rFonts w:eastAsia="Aptos"/>
          <w:sz w:val="16"/>
        </w:rPr>
        <w:t xml:space="preserve">, part of </w:t>
      </w:r>
      <w:r w:rsidRPr="00BC495C">
        <w:rPr>
          <w:rFonts w:eastAsia="Aptos"/>
          <w:b/>
          <w:iCs/>
          <w:u w:val="single"/>
        </w:rPr>
        <w:t xml:space="preserve">a larger </w:t>
      </w:r>
      <w:r w:rsidRPr="00BC495C">
        <w:rPr>
          <w:rFonts w:eastAsia="Aptos"/>
          <w:b/>
          <w:iCs/>
          <w:highlight w:val="cyan"/>
          <w:u w:val="single"/>
        </w:rPr>
        <w:t>we</w:t>
      </w:r>
      <w:r w:rsidRPr="00BC495C">
        <w:rPr>
          <w:rFonts w:eastAsia="Aptos"/>
          <w:sz w:val="16"/>
        </w:rPr>
        <w:t xml:space="preserve">. [... Art] can make the world felt. And </w:t>
      </w:r>
      <w:r w:rsidRPr="00BC495C">
        <w:rPr>
          <w:rFonts w:eastAsia="Aptos"/>
          <w:u w:val="single"/>
        </w:rPr>
        <w:t>this feeling may spur thinking</w:t>
      </w:r>
      <w:r w:rsidRPr="00BC495C">
        <w:rPr>
          <w:rFonts w:eastAsia="Aptos"/>
          <w:sz w:val="16"/>
        </w:rPr>
        <w:t xml:space="preserve">, engagement, </w:t>
      </w:r>
      <w:r w:rsidRPr="00BC495C">
        <w:rPr>
          <w:rFonts w:eastAsia="Aptos"/>
          <w:u w:val="single"/>
        </w:rPr>
        <w:t>and even action</w:t>
      </w:r>
      <w:r w:rsidRPr="00BC495C">
        <w:rPr>
          <w:rFonts w:eastAsia="Aptos"/>
          <w:sz w:val="16"/>
        </w:rPr>
        <w:t xml:space="preserve">.’ </w:t>
      </w:r>
      <w:r w:rsidRPr="00BC495C">
        <w:rPr>
          <w:rFonts w:eastAsia="Aptos"/>
          <w:b/>
          <w:iCs/>
          <w:u w:val="single"/>
        </w:rPr>
        <w:t>In his enormous installation (</w:t>
      </w:r>
      <w:r w:rsidRPr="00BC495C">
        <w:rPr>
          <w:rFonts w:eastAsia="Aptos"/>
          <w:sz w:val="16"/>
        </w:rPr>
        <w:t xml:space="preserve">Ice Watch, 2014, with Minik Rosing) </w:t>
      </w:r>
      <w:r w:rsidRPr="00BC495C">
        <w:rPr>
          <w:rFonts w:eastAsia="Aptos"/>
          <w:u w:val="single"/>
        </w:rPr>
        <w:t>of real (!) blocks of arctic ice he tried to put this into practice</w:t>
      </w:r>
      <w:r w:rsidRPr="00BC495C">
        <w:rPr>
          <w:rFonts w:eastAsia="Aptos"/>
          <w:sz w:val="16"/>
        </w:rPr>
        <w:t xml:space="preserve">. </w:t>
      </w:r>
      <w:r w:rsidRPr="00BC495C">
        <w:rPr>
          <w:rFonts w:eastAsia="Aptos"/>
          <w:highlight w:val="cyan"/>
          <w:u w:val="single"/>
        </w:rPr>
        <w:t>I saw</w:t>
      </w:r>
      <w:r w:rsidRPr="00BC495C">
        <w:rPr>
          <w:rFonts w:eastAsia="Aptos"/>
          <w:u w:val="single"/>
        </w:rPr>
        <w:t xml:space="preserve"> the last trickles of </w:t>
      </w:r>
      <w:r w:rsidRPr="00BC495C">
        <w:rPr>
          <w:rFonts w:eastAsia="Aptos"/>
          <w:highlight w:val="cyan"/>
          <w:u w:val="single"/>
        </w:rPr>
        <w:t>these melting blocks</w:t>
      </w:r>
      <w:r w:rsidRPr="00BC495C">
        <w:rPr>
          <w:rFonts w:eastAsia="Aptos"/>
          <w:sz w:val="16"/>
        </w:rPr>
        <w:t xml:space="preserve"> in front of Tate Modern in London in December 2018 </w:t>
      </w:r>
      <w:r w:rsidRPr="00BC495C">
        <w:rPr>
          <w:rFonts w:eastAsia="Aptos"/>
          <w:b/>
          <w:iCs/>
          <w:highlight w:val="cyan"/>
          <w:u w:val="single"/>
        </w:rPr>
        <w:t>and did not feel a</w:t>
      </w:r>
      <w:r w:rsidRPr="00BC495C">
        <w:rPr>
          <w:rFonts w:eastAsia="Aptos"/>
          <w:sz w:val="16"/>
          <w:highlight w:val="cyan"/>
        </w:rPr>
        <w:t xml:space="preserve"> </w:t>
      </w:r>
      <w:r w:rsidRPr="00BC495C">
        <w:rPr>
          <w:rFonts w:eastAsia="Aptos"/>
          <w:b/>
          <w:iCs/>
          <w:highlight w:val="cyan"/>
          <w:u w:val="single"/>
        </w:rPr>
        <w:t>thing</w:t>
      </w:r>
      <w:r w:rsidRPr="00BC495C">
        <w:rPr>
          <w:rFonts w:eastAsia="Aptos"/>
          <w:sz w:val="16"/>
        </w:rPr>
        <w:t xml:space="preserve">, </w:t>
      </w:r>
      <w:r w:rsidRPr="00BC495C">
        <w:rPr>
          <w:rFonts w:eastAsia="Aptos"/>
          <w:u w:val="single"/>
        </w:rPr>
        <w:t xml:space="preserve">though </w:t>
      </w:r>
      <w:r w:rsidRPr="00BC495C">
        <w:rPr>
          <w:rFonts w:eastAsia="Aptos"/>
          <w:highlight w:val="cyan"/>
          <w:u w:val="single"/>
        </w:rPr>
        <w:t xml:space="preserve">I wondered about the </w:t>
      </w:r>
      <w:r w:rsidRPr="00BC495C">
        <w:rPr>
          <w:rFonts w:eastAsia="Aptos"/>
          <w:b/>
          <w:iCs/>
          <w:highlight w:val="cyan"/>
          <w:u w:val="single"/>
        </w:rPr>
        <w:t>ecological costs</w:t>
      </w:r>
      <w:r w:rsidRPr="00BC495C">
        <w:rPr>
          <w:rFonts w:eastAsia="Aptos"/>
          <w:highlight w:val="cyan"/>
          <w:u w:val="single"/>
        </w:rPr>
        <w:t xml:space="preserve"> </w:t>
      </w:r>
      <w:r w:rsidRPr="00BC495C">
        <w:rPr>
          <w:rFonts w:eastAsia="Aptos"/>
          <w:u w:val="single"/>
        </w:rPr>
        <w:t>of transporting these blocks to Copenhagen</w:t>
      </w:r>
      <w:r w:rsidRPr="00BC495C">
        <w:rPr>
          <w:rFonts w:eastAsia="Aptos"/>
          <w:sz w:val="16"/>
        </w:rPr>
        <w:t xml:space="preserve"> (2014), Paris (2015) and London (2018–19).</w:t>
      </w:r>
    </w:p>
    <w:p w14:paraId="6277BDE3" w14:textId="77777777" w:rsidR="0003395E" w:rsidRPr="00BC495C" w:rsidRDefault="0003395E" w:rsidP="0003395E">
      <w:pPr>
        <w:rPr>
          <w:rFonts w:eastAsia="Aptos"/>
          <w:sz w:val="16"/>
        </w:rPr>
      </w:pPr>
      <w:r w:rsidRPr="00BC495C">
        <w:rPr>
          <w:rFonts w:eastAsia="Aptos"/>
          <w:sz w:val="16"/>
        </w:rPr>
        <w:t>A 2017 panel at London’s Whitechapel Gallery about curating asked: ‘</w:t>
      </w:r>
      <w:r w:rsidRPr="00BC495C">
        <w:rPr>
          <w:rFonts w:eastAsia="Aptos"/>
          <w:highlight w:val="cyan"/>
          <w:u w:val="single"/>
        </w:rPr>
        <w:t>How do curators deploy</w:t>
      </w:r>
      <w:r w:rsidRPr="00BC495C">
        <w:rPr>
          <w:rFonts w:eastAsia="Aptos"/>
          <w:u w:val="single"/>
        </w:rPr>
        <w:t xml:space="preserve">, stimulate </w:t>
      </w:r>
      <w:r w:rsidRPr="00BC495C">
        <w:rPr>
          <w:rFonts w:eastAsia="Aptos"/>
          <w:highlight w:val="cyan"/>
          <w:u w:val="single"/>
        </w:rPr>
        <w:t>and mobilize emotional states? If affect operates</w:t>
      </w:r>
      <w:r w:rsidRPr="00BC495C">
        <w:rPr>
          <w:rFonts w:eastAsia="Aptos"/>
          <w:u w:val="single"/>
        </w:rPr>
        <w:t xml:space="preserve"> </w:t>
      </w:r>
      <w:r w:rsidRPr="00BC495C">
        <w:rPr>
          <w:rFonts w:eastAsia="Aptos"/>
          <w:highlight w:val="cyan"/>
          <w:u w:val="single"/>
        </w:rPr>
        <w:t>independently from meaning</w:t>
      </w:r>
      <w:r w:rsidRPr="00BC495C">
        <w:rPr>
          <w:rFonts w:eastAsia="Aptos"/>
          <w:u w:val="single"/>
        </w:rPr>
        <w:t>, identity or thought</w:t>
      </w:r>
      <w:r w:rsidRPr="00BC495C">
        <w:rPr>
          <w:rFonts w:eastAsia="Aptos"/>
          <w:sz w:val="16"/>
        </w:rPr>
        <w:t xml:space="preserve">, </w:t>
      </w:r>
      <w:r w:rsidRPr="00BC495C">
        <w:rPr>
          <w:rFonts w:eastAsia="Aptos"/>
          <w:b/>
          <w:iCs/>
          <w:highlight w:val="cyan"/>
          <w:u w:val="single"/>
        </w:rPr>
        <w:t>on the level of pre-conscious</w:t>
      </w:r>
      <w:r w:rsidRPr="00BC495C">
        <w:rPr>
          <w:rFonts w:eastAsia="Aptos"/>
          <w:sz w:val="16"/>
        </w:rPr>
        <w:t xml:space="preserve"> physical responses and resonances, </w:t>
      </w:r>
      <w:r w:rsidRPr="00BC495C">
        <w:rPr>
          <w:rFonts w:eastAsia="Aptos"/>
          <w:highlight w:val="cyan"/>
          <w:u w:val="single"/>
        </w:rPr>
        <w:t>how might focusing on it</w:t>
      </w:r>
      <w:r w:rsidRPr="00BC495C">
        <w:rPr>
          <w:rFonts w:eastAsia="Aptos"/>
          <w:u w:val="single"/>
        </w:rPr>
        <w:t xml:space="preserve"> </w:t>
      </w:r>
      <w:r w:rsidRPr="00BC495C">
        <w:rPr>
          <w:rFonts w:eastAsia="Aptos"/>
          <w:b/>
          <w:iCs/>
          <w:u w:val="single"/>
        </w:rPr>
        <w:t xml:space="preserve">challenge and </w:t>
      </w:r>
      <w:r w:rsidRPr="00BC495C">
        <w:rPr>
          <w:rFonts w:eastAsia="Aptos"/>
          <w:b/>
          <w:iCs/>
          <w:highlight w:val="cyan"/>
          <w:u w:val="single"/>
        </w:rPr>
        <w:t>complicate understandings</w:t>
      </w:r>
      <w:r w:rsidRPr="00BC495C">
        <w:rPr>
          <w:rFonts w:eastAsia="Aptos"/>
          <w:sz w:val="16"/>
          <w:highlight w:val="cyan"/>
        </w:rPr>
        <w:t xml:space="preserve"> </w:t>
      </w:r>
      <w:r w:rsidRPr="00BC495C">
        <w:rPr>
          <w:rFonts w:eastAsia="Aptos"/>
          <w:u w:val="single"/>
        </w:rPr>
        <w:t>of</w:t>
      </w:r>
      <w:r w:rsidRPr="00BC495C">
        <w:rPr>
          <w:rFonts w:eastAsia="Aptos"/>
          <w:sz w:val="16"/>
        </w:rPr>
        <w:t xml:space="preserve"> curating and curatorial </w:t>
      </w:r>
      <w:r w:rsidRPr="00BC495C">
        <w:rPr>
          <w:rFonts w:eastAsia="Aptos"/>
          <w:u w:val="single"/>
        </w:rPr>
        <w:t>approaches</w:t>
      </w:r>
      <w:r w:rsidRPr="00BC495C">
        <w:rPr>
          <w:rFonts w:eastAsia="Aptos"/>
          <w:sz w:val="16"/>
        </w:rPr>
        <w:t xml:space="preserve">?’ When I read this, my feeling (or affect) of aggression raises its unreasonable head. </w:t>
      </w:r>
      <w:r w:rsidRPr="00BC495C">
        <w:rPr>
          <w:rFonts w:eastAsia="Aptos"/>
          <w:highlight w:val="cyan"/>
          <w:u w:val="single"/>
        </w:rPr>
        <w:t>I do</w:t>
      </w:r>
      <w:r w:rsidRPr="00BC495C">
        <w:rPr>
          <w:rFonts w:eastAsia="Aptos"/>
          <w:u w:val="single"/>
        </w:rPr>
        <w:t xml:space="preserve"> </w:t>
      </w:r>
      <w:r w:rsidRPr="00BC495C">
        <w:rPr>
          <w:rFonts w:eastAsia="Aptos"/>
          <w:highlight w:val="cyan"/>
          <w:u w:val="single"/>
        </w:rPr>
        <w:t>not want my emotional states deployed</w:t>
      </w:r>
      <w:r w:rsidRPr="00BC495C">
        <w:rPr>
          <w:rFonts w:eastAsia="Aptos"/>
          <w:u w:val="single"/>
        </w:rPr>
        <w:t>, mobilized and stimulated</w:t>
      </w:r>
      <w:r w:rsidRPr="00BC495C">
        <w:rPr>
          <w:rFonts w:eastAsia="Aptos"/>
          <w:sz w:val="16"/>
        </w:rPr>
        <w:t xml:space="preserve">. </w:t>
      </w:r>
      <w:r w:rsidRPr="00BC495C">
        <w:rPr>
          <w:rFonts w:eastAsia="Aptos"/>
          <w:b/>
          <w:iCs/>
          <w:highlight w:val="cyan"/>
          <w:u w:val="single"/>
        </w:rPr>
        <w:t>They are active</w:t>
      </w:r>
      <w:r w:rsidRPr="00BC495C">
        <w:rPr>
          <w:rFonts w:eastAsia="Aptos"/>
          <w:sz w:val="16"/>
          <w:highlight w:val="cyan"/>
        </w:rPr>
        <w:t xml:space="preserve"> </w:t>
      </w:r>
      <w:r w:rsidRPr="00BC495C">
        <w:rPr>
          <w:rFonts w:eastAsia="Aptos"/>
          <w:b/>
          <w:iCs/>
          <w:highlight w:val="cyan"/>
          <w:u w:val="single"/>
        </w:rPr>
        <w:t>anyway</w:t>
      </w:r>
      <w:r w:rsidRPr="00BC495C">
        <w:rPr>
          <w:rFonts w:eastAsia="Aptos"/>
          <w:b/>
          <w:iCs/>
          <w:u w:val="single"/>
        </w:rPr>
        <w:t>, just being alive</w:t>
      </w:r>
      <w:r w:rsidRPr="00BC495C">
        <w:rPr>
          <w:rFonts w:eastAsia="Aptos"/>
          <w:sz w:val="16"/>
        </w:rPr>
        <w:t xml:space="preserve">. </w:t>
      </w:r>
      <w:r w:rsidRPr="00BC495C">
        <w:rPr>
          <w:rFonts w:eastAsia="Aptos"/>
          <w:u w:val="single"/>
        </w:rPr>
        <w:t>I do not want them</w:t>
      </w:r>
      <w:r w:rsidRPr="00BC495C">
        <w:rPr>
          <w:rFonts w:eastAsia="Aptos"/>
          <w:sz w:val="16"/>
        </w:rPr>
        <w:t xml:space="preserve"> controlled and </w:t>
      </w:r>
      <w:r w:rsidRPr="00BC495C">
        <w:rPr>
          <w:rFonts w:eastAsia="Aptos"/>
          <w:u w:val="single"/>
        </w:rPr>
        <w:t>capitalized</w:t>
      </w:r>
      <w:r w:rsidRPr="00BC495C">
        <w:rPr>
          <w:rFonts w:eastAsia="Aptos"/>
          <w:sz w:val="16"/>
        </w:rPr>
        <w:t xml:space="preserve"> – by anybody.</w:t>
      </w:r>
    </w:p>
    <w:p w14:paraId="26BC9DC9" w14:textId="77777777" w:rsidR="0003395E" w:rsidRPr="00BC495C" w:rsidRDefault="0003395E" w:rsidP="0003395E">
      <w:pPr>
        <w:rPr>
          <w:rFonts w:eastAsia="Aptos"/>
          <w:sz w:val="16"/>
        </w:rPr>
      </w:pPr>
      <w:r w:rsidRPr="00BC495C">
        <w:rPr>
          <w:rFonts w:eastAsia="Aptos"/>
          <w:sz w:val="16"/>
        </w:rPr>
        <w:t xml:space="preserve">Why is it ignored that </w:t>
      </w:r>
      <w:r w:rsidRPr="00BC495C">
        <w:rPr>
          <w:rFonts w:eastAsia="Aptos"/>
          <w:u w:val="single"/>
        </w:rPr>
        <w:t xml:space="preserve">the </w:t>
      </w:r>
      <w:r w:rsidRPr="00BC495C">
        <w:rPr>
          <w:rFonts w:eastAsia="Aptos"/>
          <w:highlight w:val="cyan"/>
          <w:u w:val="single"/>
        </w:rPr>
        <w:t>mobilization of affect is part and parcel</w:t>
      </w:r>
      <w:r w:rsidRPr="00BC495C">
        <w:rPr>
          <w:rFonts w:eastAsia="Aptos"/>
          <w:sz w:val="16"/>
        </w:rPr>
        <w:t xml:space="preserve"> not only </w:t>
      </w:r>
      <w:r w:rsidRPr="00BC495C">
        <w:rPr>
          <w:rFonts w:eastAsia="Aptos"/>
          <w:b/>
          <w:iCs/>
          <w:u w:val="single"/>
        </w:rPr>
        <w:t>of advertisement</w:t>
      </w:r>
      <w:r w:rsidRPr="00BC495C">
        <w:rPr>
          <w:rFonts w:eastAsia="Aptos"/>
          <w:sz w:val="16"/>
        </w:rPr>
        <w:t xml:space="preserve"> but </w:t>
      </w:r>
      <w:r w:rsidRPr="00BC495C">
        <w:rPr>
          <w:rFonts w:eastAsia="Aptos"/>
          <w:b/>
          <w:iCs/>
          <w:highlight w:val="cyan"/>
          <w:u w:val="single"/>
        </w:rPr>
        <w:t>of political populism</w:t>
      </w:r>
      <w:r w:rsidRPr="00BC495C">
        <w:rPr>
          <w:rFonts w:eastAsia="Aptos"/>
          <w:sz w:val="16"/>
        </w:rPr>
        <w:t xml:space="preserve"> </w:t>
      </w:r>
      <w:r w:rsidRPr="00BC495C">
        <w:rPr>
          <w:rFonts w:eastAsia="Aptos"/>
          <w:u w:val="single"/>
        </w:rPr>
        <w:t>and other forms of</w:t>
      </w:r>
      <w:r w:rsidRPr="00BC495C">
        <w:rPr>
          <w:rFonts w:eastAsia="Aptos"/>
          <w:sz w:val="16"/>
        </w:rPr>
        <w:t xml:space="preserve"> </w:t>
      </w:r>
      <w:r w:rsidRPr="00BC495C">
        <w:rPr>
          <w:rFonts w:eastAsia="Aptos"/>
          <w:u w:val="single"/>
        </w:rPr>
        <w:t>taking people for fools?</w:t>
      </w:r>
      <w:r w:rsidRPr="00BC495C">
        <w:rPr>
          <w:rFonts w:eastAsia="Aptos"/>
          <w:sz w:val="16"/>
        </w:rPr>
        <w:t xml:space="preserve"> </w:t>
      </w:r>
      <w:r w:rsidRPr="00BC495C">
        <w:rPr>
          <w:rFonts w:eastAsia="Aptos"/>
          <w:highlight w:val="cyan"/>
          <w:u w:val="single"/>
        </w:rPr>
        <w:t xml:space="preserve">How can affect possibly be </w:t>
      </w:r>
      <w:r w:rsidRPr="00BC495C">
        <w:rPr>
          <w:rFonts w:eastAsia="Aptos"/>
          <w:sz w:val="16"/>
        </w:rPr>
        <w:t xml:space="preserve">thought of as a </w:t>
      </w:r>
      <w:r w:rsidRPr="00BC495C">
        <w:rPr>
          <w:rFonts w:eastAsia="Aptos"/>
          <w:b/>
          <w:iCs/>
          <w:u w:val="single"/>
        </w:rPr>
        <w:t xml:space="preserve">politically </w:t>
      </w:r>
      <w:r w:rsidRPr="00BC495C">
        <w:rPr>
          <w:rFonts w:eastAsia="Aptos"/>
          <w:b/>
          <w:iCs/>
          <w:highlight w:val="cyan"/>
          <w:u w:val="single"/>
        </w:rPr>
        <w:t>subversive</w:t>
      </w:r>
      <w:r w:rsidRPr="00BC495C">
        <w:rPr>
          <w:rFonts w:eastAsia="Aptos"/>
          <w:sz w:val="16"/>
        </w:rPr>
        <w:t xml:space="preserve">, critical force? What is the use of affect theory for the producers, curators and commentators of art and culture? Affect is defined as something that transgresses the limits of the human subject: an energetic exchange between materials, humans and animals that is independent of cultural and social conditioning and therefore makes two promises in our age of crisis of the anthropocene. First, the promise of an alternative to human dominance. (Documenta 13 in 2012 </w:t>
      </w:r>
      <w:proofErr w:type="gramStart"/>
      <w:r w:rsidRPr="00BC495C">
        <w:rPr>
          <w:rFonts w:eastAsia="Aptos"/>
          <w:sz w:val="16"/>
        </w:rPr>
        <w:t>made reference</w:t>
      </w:r>
      <w:proofErr w:type="gramEnd"/>
      <w:r w:rsidRPr="00BC495C">
        <w:rPr>
          <w:rFonts w:eastAsia="Aptos"/>
          <w:sz w:val="16"/>
        </w:rPr>
        <w:t xml:space="preserve"> to this promise when Carolyn Christov-Bakargiev called for the </w:t>
      </w:r>
      <w:r w:rsidRPr="00BC495C">
        <w:rPr>
          <w:rFonts w:eastAsia="Aptos"/>
          <w:sz w:val="16"/>
        </w:rPr>
        <w:lastRenderedPageBreak/>
        <w:t xml:space="preserve">emancipation of strawberries and dogs.) Second, </w:t>
      </w:r>
      <w:r w:rsidRPr="00BC495C">
        <w:rPr>
          <w:rFonts w:eastAsia="Aptos"/>
          <w:u w:val="single"/>
        </w:rPr>
        <w:t>a new way to think the political</w:t>
      </w:r>
      <w:r w:rsidRPr="00BC495C">
        <w:rPr>
          <w:rFonts w:eastAsia="Aptos"/>
          <w:sz w:val="16"/>
        </w:rPr>
        <w:t xml:space="preserve">: the global commons, a collectivity </w:t>
      </w:r>
      <w:r w:rsidRPr="00BC495C">
        <w:rPr>
          <w:rFonts w:eastAsia="Aptos"/>
          <w:u w:val="single"/>
        </w:rPr>
        <w:t>driven by</w:t>
      </w:r>
      <w:r w:rsidRPr="00BC495C">
        <w:rPr>
          <w:rFonts w:eastAsia="Aptos"/>
          <w:sz w:val="16"/>
        </w:rPr>
        <w:t xml:space="preserve"> affect, as proposed by documenta 14. Affect gets its subversive promise from the proclaimed uncontrollability of its movements.</w:t>
      </w:r>
    </w:p>
    <w:p w14:paraId="2CFDE636" w14:textId="77777777" w:rsidR="0003395E" w:rsidRPr="00BC495C" w:rsidRDefault="0003395E" w:rsidP="0003395E">
      <w:pPr>
        <w:rPr>
          <w:rFonts w:eastAsia="Aptos"/>
          <w:sz w:val="16"/>
        </w:rPr>
      </w:pPr>
      <w:r w:rsidRPr="00BC495C">
        <w:rPr>
          <w:rFonts w:eastAsia="Aptos"/>
          <w:sz w:val="16"/>
        </w:rPr>
        <w:t xml:space="preserve">Affect as theory </w:t>
      </w:r>
      <w:r w:rsidRPr="00BC495C">
        <w:rPr>
          <w:rFonts w:eastAsia="Aptos"/>
          <w:u w:val="single"/>
        </w:rPr>
        <w:t xml:space="preserve">is </w:t>
      </w:r>
      <w:r w:rsidRPr="00BC495C">
        <w:rPr>
          <w:rFonts w:eastAsia="Aptos"/>
          <w:highlight w:val="cyan"/>
          <w:u w:val="single"/>
        </w:rPr>
        <w:t xml:space="preserve">a carefully constructed </w:t>
      </w:r>
      <w:r w:rsidRPr="00BC495C">
        <w:rPr>
          <w:rFonts w:eastAsia="Aptos"/>
          <w:b/>
          <w:iCs/>
          <w:highlight w:val="cyan"/>
          <w:u w:val="single"/>
        </w:rPr>
        <w:t>weakness</w:t>
      </w:r>
      <w:r w:rsidRPr="00BC495C">
        <w:rPr>
          <w:rFonts w:eastAsia="Aptos"/>
          <w:sz w:val="16"/>
        </w:rPr>
        <w:t xml:space="preserve"> </w:t>
      </w:r>
      <w:r w:rsidRPr="00BC495C">
        <w:rPr>
          <w:rFonts w:eastAsia="Aptos"/>
          <w:strike/>
          <w:sz w:val="16"/>
        </w:rPr>
        <w:t>blind spot</w:t>
      </w:r>
      <w:r w:rsidRPr="00BC495C">
        <w:rPr>
          <w:rFonts w:eastAsia="Aptos"/>
          <w:sz w:val="16"/>
        </w:rPr>
        <w:t xml:space="preserve">. </w:t>
      </w:r>
      <w:r w:rsidRPr="00BC495C">
        <w:rPr>
          <w:rFonts w:eastAsia="Aptos"/>
          <w:b/>
          <w:iCs/>
          <w:u w:val="single"/>
        </w:rPr>
        <w:t xml:space="preserve">It </w:t>
      </w:r>
      <w:r w:rsidRPr="00BC495C">
        <w:rPr>
          <w:rFonts w:eastAsia="Aptos"/>
          <w:b/>
          <w:iCs/>
          <w:highlight w:val="cyan"/>
          <w:u w:val="single"/>
        </w:rPr>
        <w:t>conceals its own ideological qualities</w:t>
      </w:r>
      <w:r w:rsidRPr="00BC495C">
        <w:rPr>
          <w:rFonts w:eastAsia="Aptos"/>
          <w:sz w:val="16"/>
        </w:rPr>
        <w:t xml:space="preserve"> – and this, again, is a marker for all ontologies. Applied to art, it is a symptom for the old dream of merging art and life, a desire that paradoxically implies that each – art and life – is the other of the other. But </w:t>
      </w:r>
      <w:r w:rsidRPr="00BC495C">
        <w:rPr>
          <w:rFonts w:eastAsia="Aptos"/>
          <w:u w:val="single"/>
        </w:rPr>
        <w:t>artists are</w:t>
      </w:r>
      <w:r w:rsidRPr="00BC495C">
        <w:rPr>
          <w:rFonts w:eastAsia="Aptos"/>
          <w:sz w:val="16"/>
        </w:rPr>
        <w:t xml:space="preserve">, especially </w:t>
      </w:r>
      <w:r w:rsidRPr="00BC495C">
        <w:rPr>
          <w:rFonts w:eastAsia="Aptos"/>
          <w:u w:val="single"/>
        </w:rPr>
        <w:t>where political realities are concerned</w:t>
      </w:r>
      <w:r w:rsidRPr="00BC495C">
        <w:rPr>
          <w:rFonts w:eastAsia="Aptos"/>
          <w:sz w:val="16"/>
        </w:rPr>
        <w:t xml:space="preserve">, inevitably </w:t>
      </w:r>
      <w:r w:rsidRPr="00BC495C">
        <w:rPr>
          <w:rFonts w:eastAsia="Aptos"/>
          <w:u w:val="single"/>
        </w:rPr>
        <w:t>in a very non-ontological</w:t>
      </w:r>
      <w:r w:rsidRPr="00BC495C">
        <w:rPr>
          <w:rFonts w:eastAsia="Aptos"/>
          <w:sz w:val="16"/>
        </w:rPr>
        <w:t xml:space="preserve"> </w:t>
      </w:r>
      <w:r w:rsidRPr="00BC495C">
        <w:rPr>
          <w:rFonts w:eastAsia="Aptos"/>
          <w:b/>
          <w:iCs/>
          <w:u w:val="single"/>
        </w:rPr>
        <w:t>observer’s position</w:t>
      </w:r>
      <w:r w:rsidRPr="00BC495C">
        <w:rPr>
          <w:rFonts w:eastAsia="Aptos"/>
          <w:sz w:val="16"/>
        </w:rPr>
        <w:t xml:space="preserve">. Whether art extends its grasp on life through documentary formats or by developing models of social </w:t>
      </w:r>
      <w:proofErr w:type="gramStart"/>
      <w:r w:rsidRPr="00BC495C">
        <w:rPr>
          <w:rFonts w:eastAsia="Aptos"/>
          <w:sz w:val="16"/>
        </w:rPr>
        <w:t>participation, or</w:t>
      </w:r>
      <w:proofErr w:type="gramEnd"/>
      <w:r w:rsidRPr="00BC495C">
        <w:rPr>
          <w:rFonts w:eastAsia="Aptos"/>
          <w:sz w:val="16"/>
        </w:rPr>
        <w:t xml:space="preserve"> proposes video as an affective medium per se (as in the video-ontology of Maurizio Lazzarato and Angela Melitopoulos), or embeds itself in practices of activism, or all of this together, there remains a difference. Perhaps </w:t>
      </w:r>
      <w:r w:rsidRPr="00BC495C">
        <w:rPr>
          <w:rFonts w:eastAsia="Aptos"/>
          <w:u w:val="single"/>
        </w:rPr>
        <w:t>the problem</w:t>
      </w:r>
      <w:r w:rsidRPr="00BC495C">
        <w:rPr>
          <w:rFonts w:eastAsia="Aptos"/>
          <w:sz w:val="16"/>
        </w:rPr>
        <w:t xml:space="preserve"> for art that seeks its foundation </w:t>
      </w:r>
      <w:r w:rsidRPr="00BC495C">
        <w:rPr>
          <w:rFonts w:eastAsia="Aptos"/>
          <w:u w:val="single"/>
        </w:rPr>
        <w:t>in affect,</w:t>
      </w:r>
      <w:r w:rsidRPr="00BC495C">
        <w:rPr>
          <w:rFonts w:eastAsia="Aptos"/>
          <w:sz w:val="16"/>
        </w:rPr>
        <w:t xml:space="preserve"> for its makers and curators, </w:t>
      </w:r>
      <w:r w:rsidRPr="00BC495C">
        <w:rPr>
          <w:rFonts w:eastAsia="Aptos"/>
          <w:u w:val="single"/>
        </w:rPr>
        <w:t xml:space="preserve">lies in the way this difference between art and life is considered. Think of it as a gap and you then </w:t>
      </w:r>
      <w:proofErr w:type="gramStart"/>
      <w:r w:rsidRPr="00BC495C">
        <w:rPr>
          <w:rFonts w:eastAsia="Aptos"/>
          <w:u w:val="single"/>
        </w:rPr>
        <w:t>have to</w:t>
      </w:r>
      <w:proofErr w:type="gramEnd"/>
      <w:r w:rsidRPr="00BC495C">
        <w:rPr>
          <w:rFonts w:eastAsia="Aptos"/>
          <w:u w:val="single"/>
        </w:rPr>
        <w:t xml:space="preserve"> jump over to the other side, </w:t>
      </w:r>
      <w:r w:rsidRPr="00BC495C">
        <w:rPr>
          <w:rFonts w:eastAsia="Aptos"/>
          <w:b/>
          <w:iCs/>
          <w:u w:val="single"/>
        </w:rPr>
        <w:t>leaving behind you a void</w:t>
      </w:r>
      <w:r w:rsidRPr="00BC495C">
        <w:rPr>
          <w:rFonts w:eastAsia="Aptos"/>
          <w:u w:val="single"/>
        </w:rPr>
        <w:t xml:space="preserve"> and, in the end, art itself. But think of it as a difference and you can </w:t>
      </w:r>
      <w:r w:rsidRPr="00BC495C">
        <w:rPr>
          <w:rFonts w:eastAsia="Aptos"/>
          <w:b/>
          <w:iCs/>
          <w:u w:val="single"/>
        </w:rPr>
        <w:t>install a dialogue.</w:t>
      </w:r>
    </w:p>
    <w:p w14:paraId="23757651" w14:textId="77777777" w:rsidR="0003395E" w:rsidRPr="00703BF3" w:rsidRDefault="0003395E" w:rsidP="0003395E">
      <w:pPr>
        <w:pStyle w:val="Heading4"/>
        <w:numPr>
          <w:ilvl w:val="0"/>
          <w:numId w:val="46"/>
        </w:numPr>
        <w:rPr>
          <w:rStyle w:val="StyleUnderline"/>
          <w:sz w:val="26"/>
          <w:szCs w:val="26"/>
          <w:u w:val="none"/>
        </w:rPr>
      </w:pPr>
      <w:r w:rsidRPr="00703BF3">
        <w:rPr>
          <w:rStyle w:val="StyleUnderline"/>
          <w:sz w:val="26"/>
          <w:szCs w:val="26"/>
          <w:u w:val="none"/>
        </w:rPr>
        <w:t xml:space="preserve">Unions are the </w:t>
      </w:r>
      <w:r w:rsidRPr="00703BF3">
        <w:rPr>
          <w:rStyle w:val="StyleUnderline"/>
          <w:sz w:val="26"/>
          <w:szCs w:val="26"/>
        </w:rPr>
        <w:t>training ground</w:t>
      </w:r>
      <w:r w:rsidRPr="00703BF3">
        <w:rPr>
          <w:rStyle w:val="StyleUnderline"/>
          <w:sz w:val="26"/>
          <w:szCs w:val="26"/>
          <w:u w:val="none"/>
        </w:rPr>
        <w:t xml:space="preserve"> for anti-capitalist revolution—every strike has the capacity to be </w:t>
      </w:r>
      <w:r w:rsidRPr="00703BF3">
        <w:rPr>
          <w:rStyle w:val="StyleUnderline"/>
          <w:sz w:val="26"/>
          <w:szCs w:val="26"/>
        </w:rPr>
        <w:t>revolutionary</w:t>
      </w:r>
      <w:r w:rsidRPr="00703BF3">
        <w:rPr>
          <w:rStyle w:val="StyleUnderline"/>
          <w:sz w:val="26"/>
          <w:szCs w:val="26"/>
          <w:u w:val="none"/>
        </w:rPr>
        <w:t>.</w:t>
      </w:r>
    </w:p>
    <w:p w14:paraId="6C48CCF3" w14:textId="77777777" w:rsidR="0003395E" w:rsidRPr="00703BF3" w:rsidRDefault="0003395E" w:rsidP="0003395E">
      <w:pPr>
        <w:rPr>
          <w:rStyle w:val="Style13ptBold"/>
          <w:b w:val="0"/>
          <w:bCs w:val="0"/>
          <w:sz w:val="22"/>
        </w:rPr>
      </w:pPr>
      <w:r w:rsidRPr="00703BF3">
        <w:rPr>
          <w:rStyle w:val="Style13ptBold"/>
        </w:rPr>
        <w:t xml:space="preserve">Westmoreland 23 </w:t>
      </w:r>
      <w:r w:rsidRPr="00703BF3">
        <w:rPr>
          <w:rStyle w:val="Style13ptBold"/>
          <w:b w:val="0"/>
          <w:bCs w:val="0"/>
          <w:sz w:val="22"/>
        </w:rPr>
        <w:t xml:space="preserve">[John, history teacher and UCU rep, active member of the People's Assembly and writes regularly for Counterfire, 11 </w:t>
      </w:r>
      <w:proofErr w:type="gramStart"/>
      <w:r w:rsidRPr="00703BF3">
        <w:rPr>
          <w:rStyle w:val="Style13ptBold"/>
          <w:b w:val="0"/>
          <w:bCs w:val="0"/>
          <w:sz w:val="22"/>
        </w:rPr>
        <w:t>October,</w:t>
      </w:r>
      <w:proofErr w:type="gramEnd"/>
      <w:r w:rsidRPr="00703BF3">
        <w:rPr>
          <w:rStyle w:val="Style13ptBold"/>
          <w:b w:val="0"/>
          <w:bCs w:val="0"/>
          <w:sz w:val="22"/>
        </w:rPr>
        <w:t xml:space="preserve"> 2023, Counterfire, “Marxism and the Trade Unions,” https://www.counterfire.org/article/marxism-and-the-trade-unions/, acc 6/23/2025 mae]</w:t>
      </w:r>
    </w:p>
    <w:p w14:paraId="3FEB8A14" w14:textId="77777777" w:rsidR="0003395E" w:rsidRPr="00703BF3" w:rsidRDefault="0003395E" w:rsidP="0003395E">
      <w:pPr>
        <w:rPr>
          <w:sz w:val="16"/>
        </w:rPr>
      </w:pPr>
      <w:r w:rsidRPr="00703BF3">
        <w:rPr>
          <w:sz w:val="16"/>
        </w:rPr>
        <w:t xml:space="preserve">Before Marx and Engels, none of the socialist theorists or groupings argued for consistent work in the emerging trade unions. When trade unions emerged in Britain, they went beyond the trade societies that defended craft skills and petitioned their </w:t>
      </w:r>
      <w:proofErr w:type="gramStart"/>
      <w:r w:rsidRPr="00703BF3">
        <w:rPr>
          <w:sz w:val="16"/>
        </w:rPr>
        <w:t>masters</w:t>
      </w:r>
      <w:proofErr w:type="gramEnd"/>
      <w:r w:rsidRPr="00703BF3">
        <w:rPr>
          <w:sz w:val="16"/>
        </w:rPr>
        <w:t xml:space="preserve"> over pay. Trade unions ‘combined’ as workers standing together and striking together over pay.</w:t>
      </w:r>
    </w:p>
    <w:p w14:paraId="4A1CE839" w14:textId="77777777" w:rsidR="0003395E" w:rsidRPr="00703BF3" w:rsidRDefault="0003395E" w:rsidP="0003395E">
      <w:pPr>
        <w:rPr>
          <w:sz w:val="16"/>
        </w:rPr>
      </w:pPr>
      <w:r w:rsidRPr="00703BF3">
        <w:rPr>
          <w:rStyle w:val="StyleUnderline"/>
        </w:rPr>
        <w:t xml:space="preserve">Early </w:t>
      </w:r>
      <w:r w:rsidRPr="00D55635">
        <w:rPr>
          <w:rStyle w:val="StyleUnderline"/>
          <w:highlight w:val="cyan"/>
        </w:rPr>
        <w:t>trade</w:t>
      </w:r>
      <w:r w:rsidRPr="00703BF3">
        <w:rPr>
          <w:rStyle w:val="StyleUnderline"/>
        </w:rPr>
        <w:t xml:space="preserve"> </w:t>
      </w:r>
      <w:r w:rsidRPr="00D55635">
        <w:rPr>
          <w:rStyle w:val="StyleUnderline"/>
          <w:highlight w:val="cyan"/>
        </w:rPr>
        <w:t>unions</w:t>
      </w:r>
      <w:r w:rsidRPr="00703BF3">
        <w:rPr>
          <w:rStyle w:val="StyleUnderline"/>
        </w:rPr>
        <w:t xml:space="preserve"> </w:t>
      </w:r>
      <w:r w:rsidRPr="00D55635">
        <w:rPr>
          <w:rStyle w:val="StyleUnderline"/>
          <w:highlight w:val="cyan"/>
        </w:rPr>
        <w:t>faced</w:t>
      </w:r>
      <w:r w:rsidRPr="00703BF3">
        <w:rPr>
          <w:rStyle w:val="StyleUnderline"/>
        </w:rPr>
        <w:t xml:space="preserve"> </w:t>
      </w:r>
      <w:r w:rsidRPr="00D55635">
        <w:rPr>
          <w:rStyle w:val="StyleUnderline"/>
          <w:highlight w:val="cyan"/>
        </w:rPr>
        <w:t>opposition</w:t>
      </w:r>
      <w:r w:rsidRPr="00703BF3">
        <w:rPr>
          <w:rStyle w:val="StyleUnderline"/>
        </w:rPr>
        <w:t xml:space="preserve"> </w:t>
      </w:r>
      <w:r w:rsidRPr="00D55635">
        <w:rPr>
          <w:rStyle w:val="StyleUnderline"/>
          <w:highlight w:val="cyan"/>
        </w:rPr>
        <w:t>from</w:t>
      </w:r>
      <w:r w:rsidRPr="00703BF3">
        <w:rPr>
          <w:rStyle w:val="StyleUnderline"/>
        </w:rPr>
        <w:t xml:space="preserve"> the </w:t>
      </w:r>
      <w:r w:rsidRPr="00D55635">
        <w:rPr>
          <w:rStyle w:val="StyleUnderline"/>
          <w:highlight w:val="cyan"/>
        </w:rPr>
        <w:t>bosses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w:t>
      </w:r>
      <w:r w:rsidRPr="00703BF3">
        <w:rPr>
          <w:rStyle w:val="StyleUnderline"/>
        </w:rPr>
        <w:t xml:space="preserve"> state.</w:t>
      </w:r>
      <w:r w:rsidRPr="00703BF3">
        <w:rPr>
          <w:sz w:val="16"/>
        </w:rPr>
        <w:t xml:space="preserve"> Trade unionism was criminalised in the 1799 Combinations Act. </w:t>
      </w:r>
      <w:r w:rsidRPr="00703BF3">
        <w:rPr>
          <w:rStyle w:val="StyleUnderline"/>
        </w:rPr>
        <w:t>It took tremendous courage and energy to form trade unions, and they were, from the start, political</w:t>
      </w:r>
      <w:r w:rsidRPr="00703BF3">
        <w:rPr>
          <w:sz w:val="16"/>
        </w:rPr>
        <w:t>. The</w:t>
      </w:r>
      <w:r w:rsidRPr="00703BF3">
        <w:rPr>
          <w:rStyle w:val="StyleUnderline"/>
        </w:rPr>
        <w:t>y were an important part of the Peterloo protests for democracy in 1819.</w:t>
      </w:r>
      <w:r w:rsidRPr="00703BF3">
        <w:rPr>
          <w:sz w:val="16"/>
        </w:rPr>
        <w:t xml:space="preserve"> </w:t>
      </w:r>
      <w:proofErr w:type="gramStart"/>
      <w:r w:rsidRPr="00703BF3">
        <w:rPr>
          <w:sz w:val="16"/>
        </w:rPr>
        <w:t>So</w:t>
      </w:r>
      <w:proofErr w:type="gramEnd"/>
      <w:r w:rsidRPr="00703BF3">
        <w:rPr>
          <w:sz w:val="16"/>
        </w:rPr>
        <w:t xml:space="preserve"> </w:t>
      </w:r>
      <w:r w:rsidRPr="00D55635">
        <w:rPr>
          <w:rStyle w:val="Emphasis"/>
          <w:highlight w:val="cyan"/>
        </w:rPr>
        <w:t>trade unionism at the root</w:t>
      </w:r>
      <w:r w:rsidRPr="00703BF3">
        <w:rPr>
          <w:rStyle w:val="Emphasis"/>
        </w:rPr>
        <w:t xml:space="preserve"> </w:t>
      </w:r>
      <w:r w:rsidRPr="00D55635">
        <w:rPr>
          <w:rStyle w:val="Emphasis"/>
          <w:highlight w:val="cyan"/>
        </w:rPr>
        <w:t>confronted</w:t>
      </w:r>
      <w:r w:rsidRPr="00703BF3">
        <w:rPr>
          <w:rStyle w:val="Emphasis"/>
        </w:rPr>
        <w:t xml:space="preserve"> the bosses and the state</w:t>
      </w:r>
      <w:r w:rsidRPr="00703BF3">
        <w:rPr>
          <w:sz w:val="16"/>
        </w:rPr>
        <w:t>.</w:t>
      </w:r>
    </w:p>
    <w:p w14:paraId="5205AD12" w14:textId="77777777" w:rsidR="0003395E" w:rsidRPr="00703BF3" w:rsidRDefault="0003395E" w:rsidP="0003395E">
      <w:pPr>
        <w:rPr>
          <w:rStyle w:val="Emphasis"/>
        </w:rPr>
      </w:pPr>
      <w:r w:rsidRPr="00703BF3">
        <w:rPr>
          <w:sz w:val="16"/>
        </w:rPr>
        <w:t xml:space="preserve">The </w:t>
      </w:r>
      <w:r w:rsidRPr="00D55635">
        <w:rPr>
          <w:rStyle w:val="StyleUnderline"/>
          <w:highlight w:val="cyan"/>
        </w:rPr>
        <w:t>lack</w:t>
      </w:r>
      <w:r w:rsidRPr="00703BF3">
        <w:rPr>
          <w:rStyle w:val="StyleUnderline"/>
        </w:rPr>
        <w:t xml:space="preserve"> </w:t>
      </w:r>
      <w:r w:rsidRPr="00D55635">
        <w:rPr>
          <w:rStyle w:val="StyleUnderline"/>
          <w:highlight w:val="cyan"/>
        </w:rPr>
        <w:t>of</w:t>
      </w:r>
      <w:r w:rsidRPr="00703BF3">
        <w:rPr>
          <w:rStyle w:val="StyleUnderline"/>
        </w:rPr>
        <w:t xml:space="preserve"> </w:t>
      </w:r>
      <w:r w:rsidRPr="00D55635">
        <w:rPr>
          <w:rStyle w:val="StyleUnderline"/>
          <w:highlight w:val="cyan"/>
        </w:rPr>
        <w:t>interest</w:t>
      </w:r>
      <w:r w:rsidRPr="00703BF3">
        <w:rPr>
          <w:rStyle w:val="StyleUnderline"/>
        </w:rPr>
        <w:t xml:space="preserve"> in trade unions </w:t>
      </w:r>
      <w:r w:rsidRPr="00D55635">
        <w:rPr>
          <w:rStyle w:val="StyleUnderline"/>
          <w:highlight w:val="cyan"/>
        </w:rPr>
        <w:t xml:space="preserve">reflected the </w:t>
      </w:r>
      <w:r w:rsidRPr="00D55635">
        <w:rPr>
          <w:rStyle w:val="Emphasis"/>
          <w:highlight w:val="cyan"/>
        </w:rPr>
        <w:t>elitism</w:t>
      </w:r>
      <w:r w:rsidRPr="00703BF3">
        <w:rPr>
          <w:rStyle w:val="StyleUnderline"/>
        </w:rPr>
        <w:t xml:space="preserve"> of </w:t>
      </w:r>
      <w:r w:rsidRPr="00703BF3">
        <w:rPr>
          <w:sz w:val="16"/>
        </w:rPr>
        <w:t>early</w:t>
      </w:r>
      <w:r w:rsidRPr="00703BF3">
        <w:rPr>
          <w:rStyle w:val="StyleUnderline"/>
        </w:rPr>
        <w:t xml:space="preserve"> socialist attitudes that thought heroic leadership and militarism was the force for change, </w:t>
      </w:r>
      <w:r w:rsidRPr="00D55635">
        <w:rPr>
          <w:rStyle w:val="Emphasis"/>
          <w:highlight w:val="cyan"/>
        </w:rPr>
        <w:t>rather</w:t>
      </w:r>
      <w:r w:rsidRPr="00703BF3">
        <w:rPr>
          <w:rStyle w:val="Emphasis"/>
        </w:rPr>
        <w:t xml:space="preserve"> </w:t>
      </w:r>
      <w:r w:rsidRPr="00D55635">
        <w:rPr>
          <w:rStyle w:val="Emphasis"/>
          <w:highlight w:val="cyan"/>
        </w:rPr>
        <w:t>than</w:t>
      </w:r>
      <w:r w:rsidRPr="00703BF3">
        <w:rPr>
          <w:rStyle w:val="Emphasis"/>
        </w:rPr>
        <w:t xml:space="preserve"> </w:t>
      </w:r>
      <w:r w:rsidRPr="00D55635">
        <w:rPr>
          <w:rStyle w:val="Emphasis"/>
          <w:highlight w:val="cyan"/>
        </w:rPr>
        <w:t>the revolutionary potential of working-class collectivism</w:t>
      </w:r>
      <w:r w:rsidRPr="00703BF3">
        <w:rPr>
          <w:rStyle w:val="Emphasis"/>
        </w:rPr>
        <w:t>.</w:t>
      </w:r>
    </w:p>
    <w:p w14:paraId="3ECD67A0" w14:textId="77777777" w:rsidR="0003395E" w:rsidRPr="00703BF3" w:rsidRDefault="0003395E" w:rsidP="0003395E">
      <w:pPr>
        <w:rPr>
          <w:sz w:val="16"/>
        </w:rPr>
      </w:pPr>
      <w:r w:rsidRPr="00703BF3">
        <w:rPr>
          <w:sz w:val="16"/>
        </w:rPr>
        <w:t xml:space="preserve">The revolutionary implications of workers’ self-activity through trade-union organisation were only explained when Karl Marx and Frederick Engels appeared on the scene. And, sadly, </w:t>
      </w:r>
      <w:r w:rsidRPr="00703BF3">
        <w:rPr>
          <w:rStyle w:val="StyleUnderline"/>
        </w:rPr>
        <w:t xml:space="preserve">despite the consistent efforts of Marx and Engels to persuade the movement that trade unions were important in preparing the ground for social revolution, </w:t>
      </w:r>
      <w:proofErr w:type="gramStart"/>
      <w:r w:rsidRPr="00703BF3">
        <w:rPr>
          <w:rStyle w:val="StyleUnderline"/>
        </w:rPr>
        <w:t>the majority of</w:t>
      </w:r>
      <w:proofErr w:type="gramEnd"/>
      <w:r w:rsidRPr="00703BF3">
        <w:rPr>
          <w:rStyle w:val="StyleUnderline"/>
        </w:rPr>
        <w:t xml:space="preserve"> socialist organisations saw trade unions as little more than recruiting grounds for their own </w:t>
      </w:r>
      <w:r w:rsidRPr="00703BF3">
        <w:rPr>
          <w:sz w:val="16"/>
        </w:rPr>
        <w:t xml:space="preserve">(much more significant) </w:t>
      </w:r>
      <w:r w:rsidRPr="00703BF3">
        <w:rPr>
          <w:rStyle w:val="StyleUnderline"/>
        </w:rPr>
        <w:t>party</w:t>
      </w:r>
      <w:r w:rsidRPr="00703BF3">
        <w:rPr>
          <w:sz w:val="16"/>
        </w:rPr>
        <w:t>.</w:t>
      </w:r>
    </w:p>
    <w:p w14:paraId="690D4807" w14:textId="77777777" w:rsidR="0003395E" w:rsidRPr="00703BF3" w:rsidRDefault="0003395E" w:rsidP="0003395E">
      <w:pPr>
        <w:rPr>
          <w:sz w:val="16"/>
        </w:rPr>
      </w:pPr>
      <w:r w:rsidRPr="00703BF3">
        <w:rPr>
          <w:sz w:val="16"/>
        </w:rPr>
        <w:t>Utopians and the working class</w:t>
      </w:r>
    </w:p>
    <w:p w14:paraId="3D912BC1" w14:textId="77777777" w:rsidR="0003395E" w:rsidRPr="00703BF3" w:rsidRDefault="0003395E" w:rsidP="0003395E">
      <w:pPr>
        <w:rPr>
          <w:sz w:val="16"/>
        </w:rPr>
      </w:pPr>
      <w:r w:rsidRPr="00703BF3">
        <w:rPr>
          <w:sz w:val="16"/>
        </w:rPr>
        <w:t xml:space="preserve">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w:t>
      </w:r>
      <w:proofErr w:type="gramStart"/>
      <w:r w:rsidRPr="00703BF3">
        <w:rPr>
          <w:sz w:val="16"/>
        </w:rPr>
        <w:t>liberating, but</w:t>
      </w:r>
      <w:proofErr w:type="gramEnd"/>
      <w:r w:rsidRPr="00703BF3">
        <w:rPr>
          <w:sz w:val="16"/>
        </w:rPr>
        <w:t xml:space="preserve"> was seen as too uneducated to be at the forefront of the revolution. The emphasis, therefore, was on propaganda, and if the workers did not engage with it that was a further sign of their ignorance. This is not to say that early socialist thinkers did not </w:t>
      </w:r>
      <w:proofErr w:type="gramStart"/>
      <w:r w:rsidRPr="00703BF3">
        <w:rPr>
          <w:sz w:val="16"/>
        </w:rPr>
        <w:t>make a contribution</w:t>
      </w:r>
      <w:proofErr w:type="gramEnd"/>
      <w:r w:rsidRPr="00703BF3">
        <w:rPr>
          <w:sz w:val="16"/>
        </w:rPr>
        <w:t xml:space="preserve"> to the movement. Charles Fourier, Saint-Simon and Robert Owen all contributed to the corpus of socialist ideology and practice, but their socialism was utopian. They knew what the socialist future might look like, but they didn’t know how to get there.</w:t>
      </w:r>
    </w:p>
    <w:p w14:paraId="05486495" w14:textId="77777777" w:rsidR="0003395E" w:rsidRPr="00703BF3" w:rsidRDefault="0003395E" w:rsidP="0003395E">
      <w:pPr>
        <w:rPr>
          <w:sz w:val="16"/>
        </w:rPr>
      </w:pPr>
      <w:r w:rsidRPr="00703BF3">
        <w:rPr>
          <w:sz w:val="16"/>
        </w:rPr>
        <w:t xml:space="preserve">In their way, these early utopian socialists </w:t>
      </w:r>
      <w:proofErr w:type="gramStart"/>
      <w:r w:rsidRPr="00703BF3">
        <w:rPr>
          <w:sz w:val="16"/>
        </w:rPr>
        <w:t>actually laid</w:t>
      </w:r>
      <w:proofErr w:type="gramEnd"/>
      <w:r w:rsidRPr="00703BF3">
        <w:rPr>
          <w:sz w:val="16"/>
        </w:rPr>
        <w:t xml:space="preserve"> the groundwork for reformist thinkers later on, who also rejected the working class as the agent of revolutionary change. </w:t>
      </w:r>
      <w:r w:rsidRPr="00703BF3">
        <w:rPr>
          <w:rStyle w:val="StyleUnderline"/>
        </w:rPr>
        <w:t>Robert Owen</w:t>
      </w:r>
      <w:r w:rsidRPr="00703BF3">
        <w:rPr>
          <w:sz w:val="16"/>
        </w:rPr>
        <w:t xml:space="preserve">, for example, </w:t>
      </w:r>
      <w:r w:rsidRPr="00703BF3">
        <w:rPr>
          <w:rStyle w:val="StyleUnderline"/>
        </w:rPr>
        <w:t xml:space="preserve">helped to </w:t>
      </w:r>
      <w:proofErr w:type="gramStart"/>
      <w:r w:rsidRPr="00703BF3">
        <w:rPr>
          <w:rStyle w:val="StyleUnderline"/>
        </w:rPr>
        <w:t>found</w:t>
      </w:r>
      <w:proofErr w:type="gramEnd"/>
      <w:r w:rsidRPr="00703BF3">
        <w:rPr>
          <w:rStyle w:val="StyleUnderline"/>
        </w:rPr>
        <w:t xml:space="preserve"> the co-operative movement in Britain, and also attempted to build a general trade union, the Grand National Consolidated Trade Union, in 1834. The GNCTU, on paper, had thousands of members, but when strikes broke out, it proved to be </w:t>
      </w:r>
      <w:r w:rsidRPr="00703BF3">
        <w:rPr>
          <w:rStyle w:val="StyleUnderline"/>
        </w:rPr>
        <w:lastRenderedPageBreak/>
        <w:t>bureaucratic and ineffectual. Neither did it make an impact on the Chartist movement that emerged in 1838.</w:t>
      </w:r>
    </w:p>
    <w:p w14:paraId="454756F6" w14:textId="77777777" w:rsidR="0003395E" w:rsidRPr="00703BF3" w:rsidRDefault="0003395E" w:rsidP="0003395E">
      <w:pPr>
        <w:rPr>
          <w:sz w:val="16"/>
        </w:rPr>
      </w:pPr>
      <w:r w:rsidRPr="00703BF3">
        <w:rPr>
          <w:sz w:val="16"/>
        </w:rPr>
        <w:t xml:space="preserve">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t>
      </w:r>
      <w:proofErr w:type="gramStart"/>
      <w:r w:rsidRPr="00703BF3">
        <w:rPr>
          <w:sz w:val="16"/>
        </w:rPr>
        <w:t>working class</w:t>
      </w:r>
      <w:proofErr w:type="gramEnd"/>
      <w:r w:rsidRPr="00703BF3">
        <w:rPr>
          <w:sz w:val="16"/>
        </w:rPr>
        <w:t xml:space="preserve"> life, rather than fighting an all-out battle for change.</w:t>
      </w:r>
    </w:p>
    <w:p w14:paraId="5CDFE2FF" w14:textId="77777777" w:rsidR="0003395E" w:rsidRPr="00703BF3" w:rsidRDefault="0003395E" w:rsidP="0003395E">
      <w:pPr>
        <w:rPr>
          <w:sz w:val="16"/>
        </w:rPr>
      </w:pPr>
      <w:r w:rsidRPr="00703BF3">
        <w:rPr>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1414435B" w14:textId="77777777" w:rsidR="0003395E" w:rsidRPr="00703BF3" w:rsidRDefault="0003395E" w:rsidP="0003395E">
      <w:pPr>
        <w:rPr>
          <w:sz w:val="16"/>
        </w:rPr>
      </w:pPr>
      <w:r w:rsidRPr="00703BF3">
        <w:rPr>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6868B10E" w14:textId="77777777" w:rsidR="0003395E" w:rsidRPr="00703BF3" w:rsidRDefault="0003395E" w:rsidP="0003395E">
      <w:pPr>
        <w:rPr>
          <w:sz w:val="16"/>
        </w:rPr>
      </w:pPr>
      <w:r w:rsidRPr="00703BF3">
        <w:rPr>
          <w:rStyle w:val="StyleUnderline"/>
        </w:rPr>
        <w:t>Engels marvelled at the persistence of workers who fought against vicious opposition from the bosses and their government to form trade unions and fight back</w:t>
      </w:r>
      <w:r w:rsidRPr="00703BF3">
        <w:rPr>
          <w:sz w:val="16"/>
        </w:rPr>
        <w:t xml:space="preserve">. Engels saw that </w:t>
      </w:r>
      <w:r w:rsidRPr="00703BF3">
        <w:rPr>
          <w:rStyle w:val="StyleUnderline"/>
        </w:rPr>
        <w:t xml:space="preserve">the </w:t>
      </w:r>
      <w:r w:rsidRPr="00D55635">
        <w:rPr>
          <w:rStyle w:val="StyleUnderline"/>
          <w:highlight w:val="cyan"/>
        </w:rPr>
        <w:t>economic fight for</w:t>
      </w:r>
      <w:r w:rsidRPr="00703BF3">
        <w:rPr>
          <w:rStyle w:val="StyleUnderline"/>
        </w:rPr>
        <w:t xml:space="preserve"> </w:t>
      </w:r>
      <w:r w:rsidRPr="00D55635">
        <w:rPr>
          <w:rStyle w:val="StyleUnderline"/>
          <w:highlight w:val="cyan"/>
        </w:rPr>
        <w:t>wages was</w:t>
      </w:r>
      <w:r w:rsidRPr="00703BF3">
        <w:rPr>
          <w:rStyle w:val="StyleUnderline"/>
        </w:rPr>
        <w:t>, at the same time, a fight for workers to be treated as human beings, rather than as mere appendages to a machine</w:t>
      </w:r>
      <w:r w:rsidRPr="00703BF3">
        <w:rPr>
          <w:sz w:val="16"/>
        </w:rPr>
        <w:t xml:space="preserve">. Some </w:t>
      </w:r>
      <w:r w:rsidRPr="00703BF3">
        <w:rPr>
          <w:rStyle w:val="StyleUnderline"/>
        </w:rPr>
        <w:t>socialists trivialised trade-union struggle, because they were not overtly political and did not make revolutionary demands</w:t>
      </w:r>
      <w:r w:rsidRPr="00703BF3">
        <w:rPr>
          <w:sz w:val="16"/>
        </w:rPr>
        <w:t>. Furthermore, strikes were generally defeated, and striking cost the workers money in lost pay.</w:t>
      </w:r>
    </w:p>
    <w:p w14:paraId="135D4C5E" w14:textId="77777777" w:rsidR="0003395E" w:rsidRPr="00703BF3" w:rsidRDefault="0003395E" w:rsidP="0003395E">
      <w:pPr>
        <w:rPr>
          <w:sz w:val="16"/>
        </w:rPr>
      </w:pPr>
      <w:r w:rsidRPr="00703BF3">
        <w:rPr>
          <w:rStyle w:val="StyleUnderline"/>
        </w:rPr>
        <w:t xml:space="preserve">Engels was critical of this elitism and cut straight to </w:t>
      </w:r>
      <w:r w:rsidRPr="00D55635">
        <w:rPr>
          <w:rStyle w:val="StyleUnderline"/>
          <w:highlight w:val="cyan"/>
        </w:rPr>
        <w:t xml:space="preserve">the </w:t>
      </w:r>
      <w:r w:rsidRPr="00D55635">
        <w:rPr>
          <w:rStyle w:val="Emphasis"/>
          <w:highlight w:val="cyan"/>
        </w:rPr>
        <w:t>revolutionary kernel that is in every strike</w:t>
      </w:r>
      <w:r w:rsidRPr="00703BF3">
        <w:rPr>
          <w:sz w:val="16"/>
        </w:rPr>
        <w:t>:</w:t>
      </w:r>
    </w:p>
    <w:p w14:paraId="7D47634C" w14:textId="77777777" w:rsidR="0003395E" w:rsidRPr="00703BF3" w:rsidRDefault="0003395E" w:rsidP="0003395E">
      <w:pPr>
        <w:rPr>
          <w:sz w:val="16"/>
        </w:rPr>
      </w:pPr>
      <w:r w:rsidRPr="00703BF3">
        <w:rPr>
          <w:sz w:val="16"/>
        </w:rPr>
        <w:t xml:space="preserve">‘It will be asked, </w:t>
      </w:r>
      <w:proofErr w:type="gramStart"/>
      <w:r w:rsidRPr="00703BF3">
        <w:rPr>
          <w:rStyle w:val="StyleUnderline"/>
        </w:rPr>
        <w:t>Why</w:t>
      </w:r>
      <w:proofErr w:type="gramEnd"/>
      <w:r w:rsidRPr="00703BF3">
        <w:rPr>
          <w:rStyle w:val="StyleUnderline"/>
        </w:rPr>
        <w:t xml:space="preserve">, then, do the workers strike when the uselessness of such measures is so evident? </w:t>
      </w:r>
      <w:r w:rsidRPr="00703BF3">
        <w:rPr>
          <w:sz w:val="16"/>
        </w:rPr>
        <w:t xml:space="preserve">Simply because they must </w:t>
      </w:r>
      <w:proofErr w:type="gramStart"/>
      <w:r w:rsidRPr="00703BF3">
        <w:rPr>
          <w:sz w:val="16"/>
        </w:rPr>
        <w:t>protest against</w:t>
      </w:r>
      <w:proofErr w:type="gramEnd"/>
      <w:r w:rsidRPr="00703BF3">
        <w:rPr>
          <w:sz w:val="16"/>
        </w:rPr>
        <w:t xml:space="preserve"> every reduction in their pay … because </w:t>
      </w:r>
      <w:r w:rsidRPr="00703BF3">
        <w:rPr>
          <w:rStyle w:val="StyleUnderline"/>
        </w:rPr>
        <w:t>they feel bound to proclaim that they, as human beings, shall not be made to bow to economic and social circumstances, but these conditions ought to yield to them as human beings</w:t>
      </w:r>
      <w:r w:rsidRPr="00703BF3">
        <w:rPr>
          <w:sz w:val="16"/>
        </w:rPr>
        <w:t>.’</w:t>
      </w:r>
    </w:p>
    <w:p w14:paraId="36B960CF" w14:textId="77777777" w:rsidR="0003395E" w:rsidRPr="00703BF3" w:rsidRDefault="0003395E" w:rsidP="0003395E">
      <w:pPr>
        <w:rPr>
          <w:sz w:val="16"/>
        </w:rPr>
      </w:pPr>
      <w:r w:rsidRPr="00703BF3">
        <w:rPr>
          <w:sz w:val="16"/>
        </w:rPr>
        <w:t xml:space="preserve">And yet, Engels was also clear that trade unionism alone wasn’t enough to effect revolutionary change. </w:t>
      </w:r>
      <w:r w:rsidRPr="00703BF3">
        <w:rPr>
          <w:rStyle w:val="StyleUnderline"/>
        </w:rPr>
        <w:t>Workers who went on strike came to realise that their own collective power needed to go beyond their dispute with the employer</w:t>
      </w:r>
      <w:r w:rsidRPr="00703BF3">
        <w:rPr>
          <w:sz w:val="16"/>
        </w:rPr>
        <w:t xml:space="preserve">. </w:t>
      </w:r>
      <w:r w:rsidRPr="00703BF3">
        <w:rPr>
          <w:rStyle w:val="StyleUnderline"/>
        </w:rPr>
        <w:t>The whole machinery of the capitalist order confronted them, the law, the courts, and in the case of the Chartists, the army</w:t>
      </w:r>
      <w:r w:rsidRPr="00703BF3">
        <w:rPr>
          <w:sz w:val="16"/>
        </w:rPr>
        <w:t xml:space="preserve">. </w:t>
      </w:r>
      <w:r w:rsidRPr="00703BF3">
        <w:rPr>
          <w:rStyle w:val="StyleUnderline"/>
        </w:rPr>
        <w:t xml:space="preserve">Workers needed to unite across the entire class to turn back the state. </w:t>
      </w:r>
      <w:r w:rsidRPr="00703BF3">
        <w:rPr>
          <w:sz w:val="16"/>
        </w:rPr>
        <w:t xml:space="preserve">Nevertheless, </w:t>
      </w:r>
      <w:r w:rsidRPr="00D55635">
        <w:rPr>
          <w:rStyle w:val="Emphasis"/>
          <w:highlight w:val="cyan"/>
        </w:rPr>
        <w:t>striking</w:t>
      </w:r>
      <w:r w:rsidRPr="00703BF3">
        <w:rPr>
          <w:rStyle w:val="Emphasis"/>
        </w:rPr>
        <w:t xml:space="preserve"> </w:t>
      </w:r>
      <w:r w:rsidRPr="00D55635">
        <w:rPr>
          <w:rStyle w:val="Emphasis"/>
          <w:highlight w:val="cyan"/>
        </w:rPr>
        <w:t>did have</w:t>
      </w:r>
      <w:r w:rsidRPr="00703BF3">
        <w:rPr>
          <w:rStyle w:val="Emphasis"/>
        </w:rPr>
        <w:t xml:space="preserve"> </w:t>
      </w:r>
      <w:r w:rsidRPr="00D55635">
        <w:rPr>
          <w:rStyle w:val="Emphasis"/>
          <w:highlight w:val="cyan"/>
        </w:rPr>
        <w:t>revolutionary potential</w:t>
      </w:r>
      <w:r w:rsidRPr="00703BF3">
        <w:rPr>
          <w:sz w:val="16"/>
        </w:rPr>
        <w:t xml:space="preserve"> </w:t>
      </w:r>
      <w:r w:rsidRPr="00D55635">
        <w:rPr>
          <w:rStyle w:val="StyleUnderline"/>
          <w:highlight w:val="cyan"/>
        </w:rPr>
        <w:t>because</w:t>
      </w:r>
      <w:r w:rsidRPr="00703BF3">
        <w:rPr>
          <w:rStyle w:val="StyleUnderline"/>
        </w:rPr>
        <w:t xml:space="preserve"> </w:t>
      </w:r>
      <w:r w:rsidRPr="00D55635">
        <w:rPr>
          <w:rStyle w:val="StyleUnderline"/>
          <w:highlight w:val="cyan"/>
        </w:rPr>
        <w:t>it took on the system at its core</w:t>
      </w:r>
      <w:r w:rsidRPr="00703BF3">
        <w:rPr>
          <w:rStyle w:val="StyleUnderline"/>
        </w:rPr>
        <w:t xml:space="preserve">: </w:t>
      </w:r>
      <w:r w:rsidRPr="00D55635">
        <w:rPr>
          <w:rStyle w:val="StyleUnderline"/>
          <w:highlight w:val="cyan"/>
        </w:rPr>
        <w:t>the right of the capitalists to make profit through exploiting labou</w:t>
      </w:r>
      <w:r w:rsidRPr="00703BF3">
        <w:rPr>
          <w:rStyle w:val="StyleUnderline"/>
        </w:rPr>
        <w:t>r</w:t>
      </w:r>
      <w:r w:rsidRPr="00703BF3">
        <w:rPr>
          <w:sz w:val="16"/>
        </w:rPr>
        <w:t>.</w:t>
      </w:r>
    </w:p>
    <w:p w14:paraId="00C3A4F8" w14:textId="77777777" w:rsidR="0003395E" w:rsidRPr="00703BF3" w:rsidRDefault="0003395E" w:rsidP="0003395E">
      <w:pPr>
        <w:rPr>
          <w:sz w:val="16"/>
        </w:rPr>
      </w:pPr>
      <w:r w:rsidRPr="00703BF3">
        <w:rPr>
          <w:sz w:val="16"/>
        </w:rPr>
        <w:t xml:space="preserve">As </w:t>
      </w:r>
      <w:r w:rsidRPr="00703BF3">
        <w:rPr>
          <w:rStyle w:val="StyleUnderline"/>
        </w:rPr>
        <w:t>Engels argued</w:t>
      </w:r>
      <w:r w:rsidRPr="00703BF3">
        <w:rPr>
          <w:sz w:val="16"/>
        </w:rPr>
        <w:t>:</w:t>
      </w:r>
    </w:p>
    <w:p w14:paraId="6C9C614F" w14:textId="77777777" w:rsidR="0003395E" w:rsidRPr="00703BF3" w:rsidRDefault="0003395E" w:rsidP="0003395E">
      <w:pPr>
        <w:rPr>
          <w:sz w:val="16"/>
        </w:rPr>
      </w:pPr>
      <w:r w:rsidRPr="00703BF3">
        <w:rPr>
          <w:sz w:val="16"/>
        </w:rPr>
        <w:t xml:space="preserve">‘What gives these </w:t>
      </w:r>
      <w:r w:rsidRPr="00703BF3">
        <w:rPr>
          <w:rStyle w:val="StyleUnderline"/>
        </w:rPr>
        <w:t>unions</w:t>
      </w:r>
      <w:r w:rsidRPr="00703BF3">
        <w:rPr>
          <w:sz w:val="16"/>
        </w:rPr>
        <w:t xml:space="preserve"> and the strikes arising from them their real importance is this, that they</w:t>
      </w:r>
      <w:r w:rsidRPr="00703BF3">
        <w:rPr>
          <w:rStyle w:val="StyleUnderline"/>
        </w:rPr>
        <w:t xml:space="preserve"> are the first attempt of the workers to abolish competition between workers.</w:t>
      </w:r>
      <w:r w:rsidRPr="00703BF3">
        <w:rPr>
          <w:sz w:val="16"/>
        </w:rPr>
        <w:t xml:space="preserve"> And </w:t>
      </w:r>
      <w:r w:rsidRPr="00703BF3">
        <w:rPr>
          <w:rStyle w:val="StyleUnderline"/>
        </w:rPr>
        <w:t>precisely because the unions direct themselves against this,</w:t>
      </w:r>
      <w:r w:rsidRPr="00703BF3">
        <w:rPr>
          <w:sz w:val="16"/>
        </w:rPr>
        <w:t xml:space="preserve"> the </w:t>
      </w:r>
      <w:r w:rsidRPr="00703BF3">
        <w:rPr>
          <w:rStyle w:val="StyleUnderline"/>
        </w:rPr>
        <w:t>vital nerve of the present social order</w:t>
      </w:r>
      <w:r w:rsidRPr="00703BF3">
        <w:rPr>
          <w:sz w:val="16"/>
        </w:rPr>
        <w:t xml:space="preserve">, however one-sidedly, in however narrow a way, </w:t>
      </w:r>
      <w:r w:rsidRPr="00703BF3">
        <w:rPr>
          <w:rStyle w:val="StyleUnderline"/>
        </w:rPr>
        <w:t>are they so dangerous to this social order</w:t>
      </w:r>
      <w:r w:rsidRPr="00703BF3">
        <w:rPr>
          <w:sz w:val="16"/>
        </w:rPr>
        <w:t>.’</w:t>
      </w:r>
    </w:p>
    <w:p w14:paraId="464DFBC7" w14:textId="77777777" w:rsidR="0003395E" w:rsidRPr="00703BF3" w:rsidRDefault="0003395E" w:rsidP="0003395E">
      <w:pPr>
        <w:rPr>
          <w:sz w:val="16"/>
        </w:rPr>
      </w:pPr>
      <w:r w:rsidRPr="00703BF3">
        <w:rPr>
          <w:sz w:val="16"/>
        </w:rPr>
        <w:t>Engels wrote these words in 1845, and they are as true today as they were then.</w:t>
      </w:r>
    </w:p>
    <w:p w14:paraId="38C0CBB3" w14:textId="77777777" w:rsidR="0003395E" w:rsidRPr="00703BF3" w:rsidRDefault="0003395E" w:rsidP="0003395E">
      <w:pPr>
        <w:rPr>
          <w:sz w:val="16"/>
        </w:rPr>
      </w:pPr>
      <w:r w:rsidRPr="00703BF3">
        <w:rPr>
          <w:sz w:val="16"/>
        </w:rPr>
        <w:t xml:space="preserve">For Marxists then, the </w:t>
      </w:r>
      <w:r w:rsidRPr="00D55635">
        <w:rPr>
          <w:rStyle w:val="Emphasis"/>
          <w:highlight w:val="cyan"/>
        </w:rPr>
        <w:t>trade unions are the training ground for social revolution</w:t>
      </w:r>
      <w:r w:rsidRPr="00703BF3">
        <w:rPr>
          <w:rStyle w:val="Emphasis"/>
        </w:rPr>
        <w:t xml:space="preserve"> </w:t>
      </w:r>
      <w:r w:rsidRPr="00D55635">
        <w:rPr>
          <w:rStyle w:val="StyleUnderline"/>
          <w:highlight w:val="cyan"/>
        </w:rPr>
        <w:t>because</w:t>
      </w:r>
      <w:r w:rsidRPr="00703BF3">
        <w:rPr>
          <w:rStyle w:val="StyleUnderline"/>
        </w:rPr>
        <w:t xml:space="preserve"> they </w:t>
      </w:r>
      <w:r w:rsidRPr="00D55635">
        <w:rPr>
          <w:rStyle w:val="StyleUnderline"/>
          <w:highlight w:val="cyan"/>
        </w:rPr>
        <w:t>unite workers</w:t>
      </w:r>
      <w:r w:rsidRPr="00703BF3">
        <w:rPr>
          <w:rStyle w:val="StyleUnderline"/>
        </w:rPr>
        <w:t xml:space="preserve"> </w:t>
      </w:r>
      <w:r w:rsidRPr="00D55635">
        <w:rPr>
          <w:rStyle w:val="StyleUnderline"/>
          <w:highlight w:val="cyan"/>
        </w:rPr>
        <w:t>and</w:t>
      </w:r>
      <w:r w:rsidRPr="00703BF3">
        <w:rPr>
          <w:rStyle w:val="StyleUnderline"/>
        </w:rPr>
        <w:t xml:space="preserve"> their </w:t>
      </w:r>
      <w:r w:rsidRPr="00D55635">
        <w:rPr>
          <w:rStyle w:val="StyleUnderline"/>
          <w:highlight w:val="cyan"/>
        </w:rPr>
        <w:t>interests</w:t>
      </w:r>
      <w:r w:rsidRPr="00703BF3">
        <w:rPr>
          <w:rStyle w:val="StyleUnderline"/>
        </w:rPr>
        <w:t xml:space="preserve"> </w:t>
      </w:r>
      <w:r w:rsidRPr="00D55635">
        <w:rPr>
          <w:rStyle w:val="StyleUnderline"/>
          <w:highlight w:val="cyan"/>
        </w:rPr>
        <w:t>against</w:t>
      </w:r>
      <w:r w:rsidRPr="00703BF3">
        <w:rPr>
          <w:rStyle w:val="StyleUnderline"/>
        </w:rPr>
        <w:t xml:space="preserve"> the </w:t>
      </w:r>
      <w:r w:rsidRPr="00D55635">
        <w:rPr>
          <w:rStyle w:val="StyleUnderline"/>
          <w:highlight w:val="cyan"/>
        </w:rPr>
        <w:t>capitalists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their</w:t>
      </w:r>
      <w:r w:rsidRPr="00703BF3">
        <w:rPr>
          <w:rStyle w:val="StyleUnderline"/>
        </w:rPr>
        <w:t xml:space="preserve"> interests</w:t>
      </w:r>
      <w:r w:rsidRPr="00703BF3">
        <w:rPr>
          <w:sz w:val="16"/>
        </w:rPr>
        <w:t xml:space="preserve">. </w:t>
      </w:r>
      <w:r w:rsidRPr="00703BF3">
        <w:rPr>
          <w:rStyle w:val="StyleUnderline"/>
        </w:rPr>
        <w:t>They confront the bosses on the battlefield that is most important to them: the economy</w:t>
      </w:r>
      <w:r w:rsidRPr="00703BF3">
        <w:rPr>
          <w:sz w:val="16"/>
        </w:rPr>
        <w:t xml:space="preserve">. And </w:t>
      </w:r>
      <w:r w:rsidRPr="00703BF3">
        <w:rPr>
          <w:rStyle w:val="StyleUnderline"/>
        </w:rPr>
        <w:t>the economy is where the class struggle is fought out.</w:t>
      </w:r>
      <w:r w:rsidRPr="00703BF3">
        <w:rPr>
          <w:sz w:val="16"/>
        </w:rPr>
        <w:t xml:space="preserve"> </w:t>
      </w:r>
      <w:r w:rsidRPr="00703BF3">
        <w:rPr>
          <w:rStyle w:val="StyleUnderline"/>
        </w:rPr>
        <w:t>Workers who go on strike, and draw the conclusion that striking is not enough, seek to form a political leadership rooted in the reality of capitalist production</w:t>
      </w:r>
      <w:r w:rsidRPr="00703BF3">
        <w:rPr>
          <w:sz w:val="16"/>
        </w:rPr>
        <w:t>. A Marxist party seeks to unite and empower that leadership.</w:t>
      </w:r>
    </w:p>
    <w:p w14:paraId="575353AA" w14:textId="77777777" w:rsidR="0003395E" w:rsidRPr="00703BF3" w:rsidRDefault="0003395E" w:rsidP="0003395E">
      <w:pPr>
        <w:rPr>
          <w:rStyle w:val="StyleUnderline"/>
        </w:rPr>
      </w:pPr>
      <w:r w:rsidRPr="00703BF3">
        <w:rPr>
          <w:sz w:val="16"/>
        </w:rPr>
        <w:t xml:space="preserve">Thus, </w:t>
      </w:r>
      <w:r w:rsidRPr="00703BF3">
        <w:rPr>
          <w:rStyle w:val="StyleUnderline"/>
        </w:rPr>
        <w:t>Marxism at its foundation is centred on the idea that working-class organisation and the fighting capacity of the workers is the real agency for political change</w:t>
      </w:r>
      <w:r w:rsidRPr="00703BF3">
        <w:rPr>
          <w:sz w:val="16"/>
        </w:rPr>
        <w:t xml:space="preserve">. </w:t>
      </w:r>
      <w:r w:rsidRPr="00D55635">
        <w:rPr>
          <w:sz w:val="16"/>
        </w:rPr>
        <w:t xml:space="preserve">The </w:t>
      </w:r>
      <w:r w:rsidRPr="00D55635">
        <w:rPr>
          <w:rStyle w:val="Emphasis"/>
          <w:highlight w:val="cyan"/>
        </w:rPr>
        <w:t xml:space="preserve">active participation of revolutionary </w:t>
      </w:r>
      <w:r w:rsidRPr="00D55635">
        <w:rPr>
          <w:rStyle w:val="Emphasis"/>
          <w:highlight w:val="cyan"/>
        </w:rPr>
        <w:lastRenderedPageBreak/>
        <w:t>socialists in the trade-union movement is essential</w:t>
      </w:r>
      <w:r w:rsidRPr="00703BF3">
        <w:rPr>
          <w:rStyle w:val="Emphasis"/>
        </w:rPr>
        <w:t>.</w:t>
      </w:r>
      <w:r w:rsidRPr="00703BF3">
        <w:rPr>
          <w:sz w:val="16"/>
        </w:rPr>
        <w:t xml:space="preserve"> We </w:t>
      </w:r>
      <w:r w:rsidRPr="00703BF3">
        <w:rPr>
          <w:rStyle w:val="StyleUnderline"/>
        </w:rPr>
        <w:t xml:space="preserve">celebrate every advance and analyse the setbacks, while all the time seeking to integrate that analysis into the movement. A revolutionary party in the working class </w:t>
      </w:r>
      <w:proofErr w:type="gramStart"/>
      <w:r w:rsidRPr="00703BF3">
        <w:rPr>
          <w:rStyle w:val="StyleUnderline"/>
        </w:rPr>
        <w:t>has to</w:t>
      </w:r>
      <w:proofErr w:type="gramEnd"/>
      <w:r w:rsidRPr="00703BF3">
        <w:rPr>
          <w:rStyle w:val="StyleUnderline"/>
        </w:rPr>
        <w:t xml:space="preserve"> be the memory of the class so that the lessons of the struggle are always at hand.</w:t>
      </w:r>
    </w:p>
    <w:p w14:paraId="32BD7F18" w14:textId="77777777" w:rsidR="0003395E" w:rsidRPr="00252960" w:rsidRDefault="0003395E" w:rsidP="0003395E">
      <w:pPr>
        <w:pStyle w:val="Heading4"/>
        <w:numPr>
          <w:ilvl w:val="0"/>
          <w:numId w:val="46"/>
        </w:numPr>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AC1897F" w14:textId="77777777" w:rsidR="0003395E" w:rsidRDefault="0003395E" w:rsidP="0003395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DC49571" w14:textId="77777777" w:rsidR="0003395E" w:rsidRDefault="0003395E" w:rsidP="0003395E">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w:t>
      </w:r>
    </w:p>
    <w:p w14:paraId="59A5F4C1" w14:textId="77777777" w:rsidR="0003395E" w:rsidRDefault="0003395E" w:rsidP="0003395E">
      <w:pPr>
        <w:rPr>
          <w:sz w:val="14"/>
        </w:rPr>
      </w:pPr>
    </w:p>
    <w:p w14:paraId="4EAB6EBF" w14:textId="77777777" w:rsidR="0003395E" w:rsidRPr="00252960" w:rsidRDefault="0003395E" w:rsidP="0003395E">
      <w:pPr>
        <w:rPr>
          <w:sz w:val="14"/>
        </w:rPr>
      </w:pP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21C47F0A" w14:textId="77777777" w:rsidR="0003395E" w:rsidRPr="00252960" w:rsidRDefault="0003395E" w:rsidP="0003395E">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A4A5A75" w14:textId="77777777" w:rsidR="0003395E" w:rsidRPr="00252960" w:rsidRDefault="0003395E" w:rsidP="0003395E">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17CFA57" w14:textId="77777777" w:rsidR="0003395E" w:rsidRDefault="0003395E" w:rsidP="0003395E">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w:t>
      </w:r>
      <w:r w:rsidRPr="00252960">
        <w:rPr>
          <w:sz w:val="14"/>
        </w:rPr>
        <w:lastRenderedPageBreak/>
        <w:t xml:space="preserve">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29CD285" w14:textId="77777777" w:rsidR="0003395E" w:rsidRPr="00AB5576" w:rsidRDefault="0003395E" w:rsidP="0003395E">
      <w:pPr>
        <w:pStyle w:val="Heading4"/>
        <w:numPr>
          <w:ilvl w:val="0"/>
          <w:numId w:val="46"/>
        </w:numPr>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544F5E9" w14:textId="77777777" w:rsidR="0003395E" w:rsidRDefault="0003395E" w:rsidP="0003395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B8B6AEC" w14:textId="012ED80A" w:rsidR="0003395E" w:rsidRPr="0003395E" w:rsidRDefault="0003395E" w:rsidP="0003395E">
      <w:pPr>
        <w:rPr>
          <w:u w:val="single"/>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p>
    <w:p w14:paraId="6401A3F5" w14:textId="20EDD2E0" w:rsidR="0003395E" w:rsidRDefault="0003395E" w:rsidP="0003395E">
      <w:pPr>
        <w:pStyle w:val="Heading1"/>
      </w:pPr>
      <w:r>
        <w:lastRenderedPageBreak/>
        <w:t>1NR</w:t>
      </w:r>
    </w:p>
    <w:p w14:paraId="373F7030" w14:textId="5D4896B8" w:rsidR="0003395E" w:rsidRDefault="0003395E" w:rsidP="0003395E">
      <w:pPr>
        <w:pStyle w:val="Heading2"/>
        <w:rPr>
          <w:rFonts w:eastAsia="Times New Roman"/>
        </w:rPr>
      </w:pPr>
      <w:r>
        <w:rPr>
          <w:rFonts w:eastAsia="Times New Roman"/>
        </w:rPr>
        <w:lastRenderedPageBreak/>
        <w:t>1NR---Case</w:t>
      </w:r>
    </w:p>
    <w:p w14:paraId="7249BE3E" w14:textId="0A248CEF" w:rsidR="0003395E" w:rsidRDefault="0003395E" w:rsidP="0003395E">
      <w:pPr>
        <w:pStyle w:val="Heading3"/>
        <w:rPr>
          <w:rFonts w:eastAsia="Times New Roman"/>
        </w:rPr>
      </w:pPr>
      <w:r>
        <w:rPr>
          <w:rFonts w:eastAsia="Times New Roman"/>
        </w:rPr>
        <w:lastRenderedPageBreak/>
        <w:t>1NR---Affect Wrong</w:t>
      </w:r>
    </w:p>
    <w:p w14:paraId="681AE973" w14:textId="077D704C" w:rsidR="0003395E" w:rsidRPr="00BC495C" w:rsidRDefault="0003395E" w:rsidP="0003395E">
      <w:pPr>
        <w:keepNext/>
        <w:keepLines/>
        <w:spacing w:before="40" w:after="0"/>
        <w:outlineLvl w:val="3"/>
        <w:rPr>
          <w:rFonts w:eastAsia="Times New Roman"/>
          <w:b/>
          <w:iCs/>
          <w:sz w:val="26"/>
        </w:rPr>
      </w:pPr>
      <w:r w:rsidRPr="00BC495C">
        <w:rPr>
          <w:rFonts w:eastAsia="Times New Roman"/>
          <w:b/>
          <w:iCs/>
          <w:sz w:val="26"/>
        </w:rPr>
        <w:t xml:space="preserve">Every </w:t>
      </w:r>
      <w:r w:rsidRPr="00BC495C">
        <w:rPr>
          <w:rFonts w:eastAsia="Times New Roman"/>
          <w:b/>
          <w:iCs/>
          <w:sz w:val="26"/>
          <w:u w:val="single"/>
        </w:rPr>
        <w:t>legalism good</w:t>
      </w:r>
      <w:r w:rsidRPr="00BC495C">
        <w:rPr>
          <w:rFonts w:eastAsia="Times New Roman"/>
          <w:b/>
          <w:iCs/>
          <w:sz w:val="26"/>
        </w:rPr>
        <w:t xml:space="preserve"> argument is an impact turn to affective analysis. Centering affect </w:t>
      </w:r>
      <w:r w:rsidRPr="00BC495C">
        <w:rPr>
          <w:rFonts w:eastAsia="Times New Roman"/>
          <w:b/>
          <w:iCs/>
          <w:sz w:val="26"/>
          <w:u w:val="single"/>
        </w:rPr>
        <w:t>precludes</w:t>
      </w:r>
      <w:r w:rsidRPr="00BC495C">
        <w:rPr>
          <w:rFonts w:eastAsia="Times New Roman"/>
          <w:b/>
          <w:iCs/>
          <w:sz w:val="26"/>
        </w:rPr>
        <w:t xml:space="preserve"> material analysis, because it views ideology as solely pre-cognitive. </w:t>
      </w:r>
    </w:p>
    <w:p w14:paraId="6B7AD2F7" w14:textId="77777777" w:rsidR="0003395E" w:rsidRPr="00BC495C" w:rsidRDefault="0003395E" w:rsidP="0003395E">
      <w:pPr>
        <w:rPr>
          <w:rFonts w:eastAsia="Aptos"/>
        </w:rPr>
      </w:pPr>
      <w:r w:rsidRPr="00BC495C">
        <w:rPr>
          <w:rFonts w:eastAsia="Aptos"/>
          <w:b/>
          <w:bCs/>
          <w:sz w:val="26"/>
        </w:rPr>
        <w:t>Leys 21</w:t>
      </w:r>
      <w:r w:rsidRPr="00BC495C">
        <w:rPr>
          <w:rFonts w:eastAsia="Aptos"/>
        </w:rPr>
        <w:t xml:space="preserve"> (Ruth Leys, Professor and Historian of Science at Johns Hopkins University, “The Trouble With Affect,”  2021, APA History of Psychology, Volume 24, No. 2, 126-129; </w:t>
      </w:r>
      <w:hyperlink r:id="rId10" w:tgtFrame="_blank" w:history="1">
        <w:r w:rsidRPr="00BC495C">
          <w:rPr>
            <w:rFonts w:eastAsia="Aptos"/>
            <w:color w:val="467886"/>
            <w:u w:val="single"/>
          </w:rPr>
          <w:t>https://doi.org/10.1037/hop0000168</w:t>
        </w:r>
      </w:hyperlink>
      <w:r w:rsidRPr="00BC495C">
        <w:rPr>
          <w:rFonts w:eastAsia="Aptos"/>
        </w:rPr>
        <w:t xml:space="preserve"> [Accessed 3-24-25])</w:t>
      </w:r>
    </w:p>
    <w:p w14:paraId="61FC470A" w14:textId="77777777" w:rsidR="0003395E" w:rsidRPr="00BC495C" w:rsidRDefault="0003395E" w:rsidP="0003395E">
      <w:pPr>
        <w:rPr>
          <w:rFonts w:eastAsia="Aptos"/>
          <w:sz w:val="16"/>
        </w:rPr>
      </w:pPr>
      <w:r w:rsidRPr="00BC495C">
        <w:rPr>
          <w:rFonts w:eastAsia="Aptos"/>
          <w:sz w:val="16"/>
        </w:rPr>
        <w:t xml:space="preserve">One of the things I have learned from my studies of the postwar history of approaches to the emotions is that, in the hands of many scientists, </w:t>
      </w:r>
      <w:r w:rsidRPr="00BC495C">
        <w:rPr>
          <w:rFonts w:eastAsia="Aptos"/>
          <w:u w:val="single"/>
        </w:rPr>
        <w:t xml:space="preserve">the concept of </w:t>
      </w:r>
      <w:r w:rsidRPr="00BC495C">
        <w:rPr>
          <w:rFonts w:eastAsia="Aptos"/>
          <w:b/>
          <w:iCs/>
          <w:highlight w:val="cyan"/>
          <w:u w:val="single"/>
        </w:rPr>
        <w:t>emotion</w:t>
      </w:r>
      <w:r w:rsidRPr="00BC495C">
        <w:rPr>
          <w:rFonts w:eastAsia="Aptos"/>
          <w:sz w:val="16"/>
          <w:highlight w:val="cyan"/>
        </w:rPr>
        <w:t xml:space="preserve"> </w:t>
      </w:r>
      <w:r w:rsidRPr="00BC495C">
        <w:rPr>
          <w:rFonts w:eastAsia="Aptos"/>
          <w:highlight w:val="cyan"/>
          <w:u w:val="single"/>
        </w:rPr>
        <w:t xml:space="preserve">has become </w:t>
      </w:r>
      <w:r w:rsidRPr="00BC495C">
        <w:rPr>
          <w:rFonts w:eastAsia="Aptos"/>
          <w:b/>
          <w:iCs/>
          <w:highlight w:val="cyan"/>
          <w:u w:val="single"/>
        </w:rPr>
        <w:t>so nebulous</w:t>
      </w:r>
      <w:r w:rsidRPr="00BC495C">
        <w:rPr>
          <w:rFonts w:eastAsia="Aptos"/>
          <w:highlight w:val="cyan"/>
          <w:u w:val="single"/>
        </w:rPr>
        <w:t xml:space="preserve"> as to be</w:t>
      </w:r>
      <w:r w:rsidRPr="00BC495C">
        <w:rPr>
          <w:rFonts w:eastAsia="Aptos"/>
          <w:u w:val="single"/>
        </w:rPr>
        <w:t xml:space="preserve"> </w:t>
      </w:r>
      <w:r w:rsidRPr="00BC495C">
        <w:rPr>
          <w:rFonts w:eastAsia="Aptos"/>
          <w:b/>
          <w:iCs/>
          <w:u w:val="single"/>
        </w:rPr>
        <w:t xml:space="preserve">almost </w:t>
      </w:r>
      <w:r w:rsidRPr="00BC495C">
        <w:rPr>
          <w:rFonts w:eastAsia="Aptos"/>
          <w:b/>
          <w:iCs/>
          <w:highlight w:val="cyan"/>
          <w:u w:val="single"/>
        </w:rPr>
        <w:t>useless</w:t>
      </w:r>
      <w:r w:rsidRPr="00BC495C">
        <w:rPr>
          <w:rFonts w:eastAsia="Aptos"/>
          <w:highlight w:val="cyan"/>
          <w:u w:val="single"/>
        </w:rPr>
        <w:t xml:space="preserve"> for</w:t>
      </w:r>
      <w:r w:rsidRPr="00BC495C">
        <w:rPr>
          <w:rFonts w:eastAsia="Aptos"/>
          <w:u w:val="single"/>
        </w:rPr>
        <w:t xml:space="preserve"> the purposes of </w:t>
      </w:r>
      <w:r w:rsidRPr="00BC495C">
        <w:rPr>
          <w:rFonts w:eastAsia="Aptos"/>
          <w:b/>
          <w:iCs/>
          <w:highlight w:val="cyan"/>
          <w:u w:val="single"/>
        </w:rPr>
        <w:t>scientific research</w:t>
      </w:r>
      <w:r w:rsidRPr="00BC495C">
        <w:rPr>
          <w:rFonts w:eastAsia="Aptos"/>
          <w:u w:val="single"/>
        </w:rPr>
        <w:t xml:space="preserve">. </w:t>
      </w:r>
      <w:r w:rsidRPr="00BC495C">
        <w:rPr>
          <w:rFonts w:eastAsia="Aptos"/>
          <w:sz w:val="16"/>
        </w:rPr>
        <w:t xml:space="preserve">This is Fridlund’s view. His fundamental objection to the term emotion is that when it is used according to the demands of BET or related scientific projects, it has become so ineffable as to make dealing with it a form of shadowboxing. </w:t>
      </w:r>
      <w:r w:rsidRPr="00BC495C">
        <w:rPr>
          <w:rFonts w:eastAsia="Aptos"/>
          <w:u w:val="single"/>
        </w:rPr>
        <w:t xml:space="preserve">In the absence of </w:t>
      </w:r>
      <w:r w:rsidRPr="00BC495C">
        <w:rPr>
          <w:rFonts w:eastAsia="Aptos"/>
          <w:b/>
          <w:iCs/>
          <w:u w:val="single"/>
        </w:rPr>
        <w:t>strict criteria</w:t>
      </w:r>
      <w:r w:rsidRPr="00BC495C">
        <w:rPr>
          <w:rFonts w:eastAsia="Aptos"/>
          <w:u w:val="single"/>
        </w:rPr>
        <w:t xml:space="preserve"> determining what the term</w:t>
      </w:r>
      <w:r w:rsidRPr="00BC495C">
        <w:rPr>
          <w:rFonts w:eastAsia="Aptos"/>
          <w:sz w:val="16"/>
        </w:rPr>
        <w:t xml:space="preserve"> </w:t>
      </w:r>
      <w:r w:rsidRPr="00BC495C">
        <w:rPr>
          <w:rFonts w:eastAsia="Aptos"/>
          <w:b/>
          <w:iCs/>
          <w:u w:val="single"/>
        </w:rPr>
        <w:t>includes and</w:t>
      </w:r>
      <w:r w:rsidRPr="00BC495C">
        <w:rPr>
          <w:rFonts w:eastAsia="Aptos"/>
          <w:sz w:val="16"/>
        </w:rPr>
        <w:t xml:space="preserve"> what it </w:t>
      </w:r>
      <w:r w:rsidRPr="00BC495C">
        <w:rPr>
          <w:rFonts w:eastAsia="Aptos"/>
          <w:b/>
          <w:iCs/>
          <w:u w:val="single"/>
        </w:rPr>
        <w:t>excludes</w:t>
      </w:r>
      <w:r w:rsidRPr="00BC495C">
        <w:rPr>
          <w:rFonts w:eastAsia="Aptos"/>
          <w:sz w:val="16"/>
        </w:rPr>
        <w:t xml:space="preserve">, the term </w:t>
      </w:r>
      <w:r w:rsidRPr="00BC495C">
        <w:rPr>
          <w:rFonts w:eastAsia="Aptos"/>
          <w:u w:val="single"/>
        </w:rPr>
        <w:t>emotion lacks a clear meaning</w:t>
      </w:r>
      <w:r w:rsidRPr="00BC495C">
        <w:rPr>
          <w:rFonts w:eastAsia="Aptos"/>
          <w:sz w:val="16"/>
        </w:rPr>
        <w:t>. I think he is right about this, and the details of the argument can be found in my book</w:t>
      </w:r>
    </w:p>
    <w:p w14:paraId="263E2779" w14:textId="77777777" w:rsidR="0003395E" w:rsidRPr="00BC495C" w:rsidRDefault="0003395E" w:rsidP="0003395E">
      <w:pPr>
        <w:rPr>
          <w:rFonts w:eastAsia="Aptos"/>
          <w:sz w:val="16"/>
        </w:rPr>
      </w:pPr>
      <w:r w:rsidRPr="00BC495C">
        <w:rPr>
          <w:rFonts w:eastAsia="Aptos"/>
          <w:sz w:val="16"/>
        </w:rPr>
        <w:t>But note that I say this as a historian whose job, as I see it, is not to try and come up with her own theory or definition of emotion, but to trace the history of what scientists (and philosophers) have had to say on the topic. I do not feel I have any obligation to define emotion as such, except to propose that there is something undeniably right and important in the proposal that they are intentional states.</w:t>
      </w:r>
    </w:p>
    <w:p w14:paraId="397D0275" w14:textId="77777777" w:rsidR="0003395E" w:rsidRDefault="0003395E" w:rsidP="0003395E">
      <w:pPr>
        <w:rPr>
          <w:rFonts w:eastAsia="Aptos"/>
          <w:u w:val="single"/>
        </w:rPr>
      </w:pPr>
      <w:r w:rsidRPr="00BC495C">
        <w:rPr>
          <w:rFonts w:eastAsia="Aptos"/>
          <w:sz w:val="16"/>
        </w:rPr>
        <w:t>As for the future direction of emotion studies, my main concern is not with overlooked fields but with the already existing and still rapidly expanding body of work on</w:t>
      </w:r>
      <w:r w:rsidRPr="00BC495C">
        <w:rPr>
          <w:rFonts w:eastAsia="Aptos"/>
          <w:u w:val="single"/>
        </w:rPr>
        <w:t xml:space="preserve"> </w:t>
      </w:r>
      <w:r w:rsidRPr="00BC495C">
        <w:rPr>
          <w:rFonts w:eastAsia="Aptos"/>
          <w:highlight w:val="cyan"/>
          <w:u w:val="single"/>
        </w:rPr>
        <w:t xml:space="preserve">affect </w:t>
      </w:r>
      <w:r w:rsidRPr="00BC495C">
        <w:rPr>
          <w:rFonts w:eastAsia="Aptos"/>
          <w:u w:val="single"/>
        </w:rPr>
        <w:t>in cultural and social studies</w:t>
      </w:r>
      <w:r w:rsidRPr="00BC495C">
        <w:rPr>
          <w:rFonts w:eastAsia="Aptos"/>
          <w:sz w:val="16"/>
        </w:rPr>
        <w:t xml:space="preserve">. This work is very popular but </w:t>
      </w:r>
      <w:r w:rsidRPr="00BC495C">
        <w:rPr>
          <w:rFonts w:eastAsia="Aptos"/>
          <w:b/>
          <w:iCs/>
          <w:highlight w:val="cyan"/>
          <w:u w:val="single"/>
        </w:rPr>
        <w:t>seems</w:t>
      </w:r>
      <w:r w:rsidRPr="00BC495C">
        <w:rPr>
          <w:rFonts w:eastAsia="Aptos"/>
          <w:sz w:val="16"/>
        </w:rPr>
        <w:t xml:space="preserve"> to me </w:t>
      </w:r>
      <w:r w:rsidRPr="00BC495C">
        <w:rPr>
          <w:rFonts w:eastAsia="Aptos"/>
          <w:b/>
          <w:iCs/>
          <w:highlight w:val="cyan"/>
          <w:u w:val="single"/>
        </w:rPr>
        <w:t>hopelessly misguided</w:t>
      </w:r>
      <w:r w:rsidRPr="00BC495C">
        <w:rPr>
          <w:rFonts w:eastAsia="Aptos"/>
          <w:sz w:val="16"/>
        </w:rPr>
        <w:t xml:space="preserve">. In an article from 2011 (Leys, 2011), and in a slightly revised version of that article in a chapter of my book (Leys, 2017), I discussed this recent turn to affect in the humanities and social sciences. I suggested that, </w:t>
      </w:r>
      <w:proofErr w:type="gramStart"/>
      <w:r w:rsidRPr="00BC495C">
        <w:rPr>
          <w:rFonts w:eastAsia="Aptos"/>
          <w:sz w:val="16"/>
        </w:rPr>
        <w:t>in spite of</w:t>
      </w:r>
      <w:proofErr w:type="gramEnd"/>
      <w:r w:rsidRPr="00BC495C">
        <w:rPr>
          <w:rFonts w:eastAsia="Aptos"/>
          <w:sz w:val="16"/>
        </w:rPr>
        <w:t xml:space="preserve"> the disparate lines of thought that have influenced the contemporary general turn to affect, including on the one hand the scientific research of Tomkins and Ekman, and on the other hand the alleged “positions” of Bergson (1911/1998), Deleuze (2002), Spinoza (1996), and other philosophers, the </w:t>
      </w:r>
      <w:r w:rsidRPr="00BC495C">
        <w:rPr>
          <w:rFonts w:eastAsia="Aptos"/>
          <w:highlight w:val="cyan"/>
          <w:u w:val="single"/>
        </w:rPr>
        <w:t>new</w:t>
      </w:r>
      <w:r w:rsidRPr="00BC495C">
        <w:rPr>
          <w:rFonts w:eastAsia="Aptos"/>
          <w:u w:val="single"/>
        </w:rPr>
        <w:t xml:space="preserve"> affect </w:t>
      </w:r>
      <w:r w:rsidRPr="00BC495C">
        <w:rPr>
          <w:rFonts w:eastAsia="Aptos"/>
          <w:highlight w:val="cyan"/>
          <w:u w:val="single"/>
        </w:rPr>
        <w:t>theorists</w:t>
      </w:r>
      <w:r w:rsidRPr="00BC495C">
        <w:rPr>
          <w:rFonts w:eastAsia="Aptos"/>
          <w:u w:val="single"/>
        </w:rPr>
        <w:t xml:space="preserve"> all share one commitment: to nonintentionalism. They</w:t>
      </w:r>
      <w:r w:rsidRPr="00BC495C">
        <w:rPr>
          <w:rFonts w:eastAsia="Aptos"/>
          <w:sz w:val="16"/>
        </w:rPr>
        <w:t xml:space="preserve"> all </w:t>
      </w:r>
      <w:r w:rsidRPr="00BC495C">
        <w:rPr>
          <w:rFonts w:eastAsia="Aptos"/>
          <w:highlight w:val="cyan"/>
          <w:u w:val="single"/>
        </w:rPr>
        <w:t>argue</w:t>
      </w:r>
      <w:r w:rsidRPr="00BC495C">
        <w:rPr>
          <w:rFonts w:eastAsia="Aptos"/>
          <w:u w:val="single"/>
        </w:rPr>
        <w:t xml:space="preserve"> that the role of </w:t>
      </w:r>
      <w:r w:rsidRPr="00BC495C">
        <w:rPr>
          <w:rFonts w:eastAsia="Aptos"/>
          <w:highlight w:val="cyan"/>
          <w:u w:val="single"/>
        </w:rPr>
        <w:t>rationality</w:t>
      </w:r>
      <w:r w:rsidRPr="00BC495C">
        <w:rPr>
          <w:rFonts w:eastAsia="Aptos"/>
          <w:u w:val="single"/>
        </w:rPr>
        <w:t xml:space="preserve"> in human affairs </w:t>
      </w:r>
      <w:r w:rsidRPr="00BC495C">
        <w:rPr>
          <w:rFonts w:eastAsia="Aptos"/>
          <w:highlight w:val="cyan"/>
          <w:u w:val="single"/>
        </w:rPr>
        <w:t>has been exaggerated</w:t>
      </w:r>
      <w:r w:rsidRPr="00BC495C">
        <w:rPr>
          <w:rFonts w:eastAsia="Aptos"/>
          <w:u w:val="single"/>
        </w:rPr>
        <w:t xml:space="preserve"> </w:t>
      </w:r>
    </w:p>
    <w:p w14:paraId="79C345BB" w14:textId="77777777" w:rsidR="0003395E" w:rsidRPr="0003395E" w:rsidRDefault="0003395E" w:rsidP="0003395E"/>
    <w:sectPr w:rsidR="0003395E" w:rsidRPr="000339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64943" w14:textId="77777777" w:rsidR="00F150CE" w:rsidRDefault="00F150CE" w:rsidP="00066D2C">
      <w:pPr>
        <w:spacing w:after="0" w:line="240" w:lineRule="auto"/>
      </w:pPr>
      <w:r>
        <w:separator/>
      </w:r>
    </w:p>
  </w:endnote>
  <w:endnote w:type="continuationSeparator" w:id="0">
    <w:p w14:paraId="37BEAFB4" w14:textId="77777777" w:rsidR="00F150CE" w:rsidRDefault="00F150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E4C2C" w14:textId="77777777" w:rsidR="00F150CE" w:rsidRDefault="00F150CE" w:rsidP="00066D2C">
      <w:pPr>
        <w:spacing w:after="0" w:line="240" w:lineRule="auto"/>
      </w:pPr>
      <w:r>
        <w:separator/>
      </w:r>
    </w:p>
  </w:footnote>
  <w:footnote w:type="continuationSeparator" w:id="0">
    <w:p w14:paraId="000471CF" w14:textId="77777777" w:rsidR="00F150CE" w:rsidRDefault="00F150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556B74"/>
    <w:multiLevelType w:val="hybridMultilevel"/>
    <w:tmpl w:val="8EBC4B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768F4"/>
    <w:multiLevelType w:val="hybridMultilevel"/>
    <w:tmpl w:val="6E1ED4EE"/>
    <w:lvl w:ilvl="0" w:tplc="75966E8C">
      <w:start w:val="4"/>
      <w:numFmt w:val="decimal"/>
      <w:lvlText w:val="%1."/>
      <w:lvlJc w:val="left"/>
      <w:pPr>
        <w:ind w:left="720" w:hanging="360"/>
      </w:pPr>
      <w:rPr>
        <w:rFonts w:eastAsiaTheme="majorEastAsia"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1478381027">
    <w:abstractNumId w:val="17"/>
  </w:num>
  <w:num w:numId="46" w16cid:durableId="440730635">
    <w:abstractNumId w:val="20"/>
  </w:num>
  <w:num w:numId="47" w16cid:durableId="946275843">
    <w:abstractNumId w:val="0"/>
  </w:num>
  <w:num w:numId="48" w16cid:durableId="732968945">
    <w:abstractNumId w:val="11"/>
  </w:num>
  <w:num w:numId="49" w16cid:durableId="2008895502">
    <w:abstractNumId w:val="18"/>
  </w:num>
  <w:num w:numId="50" w16cid:durableId="632368828">
    <w:abstractNumId w:val="19"/>
  </w:num>
  <w:num w:numId="51" w16cid:durableId="2695106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444A"/>
    <w:rsid w:val="00001C7E"/>
    <w:rsid w:val="0000487C"/>
    <w:rsid w:val="00011FEF"/>
    <w:rsid w:val="00013C8B"/>
    <w:rsid w:val="00023AEF"/>
    <w:rsid w:val="000250CA"/>
    <w:rsid w:val="00032119"/>
    <w:rsid w:val="0003395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44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0C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D2B57"/>
  <w15:chartTrackingRefBased/>
  <w15:docId w15:val="{548978CB-B476-104F-8233-C85E97CB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444A"/>
    <w:rPr>
      <w:rFonts w:ascii="Calibri" w:hAnsi="Calibri" w:cs="Calibri"/>
    </w:rPr>
  </w:style>
  <w:style w:type="paragraph" w:styleId="Heading1">
    <w:name w:val="heading 1"/>
    <w:aliases w:val="Pocket"/>
    <w:basedOn w:val="Normal"/>
    <w:next w:val="Normal"/>
    <w:link w:val="Heading1Char"/>
    <w:qFormat/>
    <w:rsid w:val="00B344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B344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B344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B344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44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33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4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44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B3444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444A"/>
    <w:rPr>
      <w:color w:val="auto"/>
      <w:u w:val="none"/>
    </w:rPr>
  </w:style>
  <w:style w:type="character" w:customStyle="1" w:styleId="Heading1Char">
    <w:name w:val="Heading 1 Char"/>
    <w:aliases w:val="Pocket Char"/>
    <w:basedOn w:val="DefaultParagraphFont"/>
    <w:link w:val="Heading1"/>
    <w:rsid w:val="00B3444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3444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B3444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344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444A"/>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B3444A"/>
    <w:rPr>
      <w:b w:val="0"/>
      <w:sz w:val="22"/>
      <w:u w:val="single"/>
    </w:rPr>
  </w:style>
  <w:style w:type="character" w:styleId="Strong">
    <w:name w:val="Strong"/>
    <w:basedOn w:val="DefaultParagraphFont"/>
    <w:uiPriority w:val="22"/>
    <w:qFormat/>
    <w:rsid w:val="00B3444A"/>
    <w:rPr>
      <w:b/>
      <w:bCs/>
    </w:rPr>
  </w:style>
  <w:style w:type="character" w:styleId="BookTitle">
    <w:name w:val="Book Title"/>
    <w:basedOn w:val="DefaultParagraphFont"/>
    <w:uiPriority w:val="33"/>
    <w:qFormat/>
    <w:rsid w:val="00B3444A"/>
    <w:rPr>
      <w:b/>
      <w:bCs/>
      <w:i/>
      <w:iCs/>
      <w:spacing w:val="5"/>
    </w:rPr>
  </w:style>
  <w:style w:type="character" w:customStyle="1" w:styleId="Heading5Char">
    <w:name w:val="Heading 5 Char"/>
    <w:basedOn w:val="DefaultParagraphFont"/>
    <w:link w:val="Heading5"/>
    <w:uiPriority w:val="9"/>
    <w:semiHidden/>
    <w:rsid w:val="00B344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444A"/>
  </w:style>
  <w:style w:type="paragraph" w:styleId="Header">
    <w:name w:val="header"/>
    <w:basedOn w:val="Normal"/>
    <w:link w:val="HeaderChar"/>
    <w:uiPriority w:val="99"/>
    <w:semiHidden/>
    <w:rsid w:val="00B344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444A"/>
    <w:rPr>
      <w:rFonts w:ascii="Calibri" w:hAnsi="Calibri" w:cs="Calibri"/>
    </w:rPr>
  </w:style>
  <w:style w:type="paragraph" w:styleId="Footer">
    <w:name w:val="footer"/>
    <w:basedOn w:val="Normal"/>
    <w:link w:val="FooterChar"/>
    <w:uiPriority w:val="99"/>
    <w:semiHidden/>
    <w:rsid w:val="00B344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444A"/>
    <w:rPr>
      <w:rFonts w:ascii="Calibri" w:hAnsi="Calibri" w:cs="Calibri"/>
    </w:rPr>
  </w:style>
  <w:style w:type="paragraph" w:styleId="BodyText">
    <w:name w:val="Body Text"/>
    <w:basedOn w:val="Normal"/>
    <w:link w:val="BodyTextChar"/>
    <w:uiPriority w:val="99"/>
    <w:semiHidden/>
    <w:unhideWhenUsed/>
    <w:rsid w:val="00B3444A"/>
    <w:pPr>
      <w:spacing w:after="120"/>
    </w:pPr>
  </w:style>
  <w:style w:type="character" w:customStyle="1" w:styleId="BodyTextChar">
    <w:name w:val="Body Text Char"/>
    <w:basedOn w:val="DefaultParagraphFont"/>
    <w:link w:val="BodyText"/>
    <w:uiPriority w:val="99"/>
    <w:semiHidden/>
    <w:rsid w:val="00B3444A"/>
    <w:rPr>
      <w:rFonts w:ascii="Calibri" w:hAnsi="Calibri" w:cs="Calibri"/>
    </w:rPr>
  </w:style>
  <w:style w:type="paragraph" w:styleId="NoSpacing">
    <w:name w:val="No Spacing"/>
    <w:link w:val="NoSpacingChar"/>
    <w:uiPriority w:val="99"/>
    <w:unhideWhenUsed/>
    <w:qFormat/>
    <w:rsid w:val="00B3444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3444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1 Char1,Pocket Char1,F2 - Heading 1 Char1"/>
    <w:basedOn w:val="DefaultParagraphFont"/>
    <w:uiPriority w:val="99"/>
    <w:unhideWhenUsed/>
    <w:rsid w:val="00B3444A"/>
    <w:rPr>
      <w:color w:val="0563C1" w:themeColor="hyperlink"/>
      <w:u w:val="single"/>
    </w:rPr>
  </w:style>
  <w:style w:type="character" w:styleId="UnresolvedMention">
    <w:name w:val="Unresolved Mention"/>
    <w:basedOn w:val="DefaultParagraphFont"/>
    <w:uiPriority w:val="99"/>
    <w:semiHidden/>
    <w:unhideWhenUsed/>
    <w:rsid w:val="00B3444A"/>
    <w:rPr>
      <w:color w:val="605E5C"/>
      <w:shd w:val="clear" w:color="auto" w:fill="E1DFDD"/>
    </w:rPr>
  </w:style>
  <w:style w:type="paragraph" w:customStyle="1" w:styleId="textbold">
    <w:name w:val="text bold"/>
    <w:basedOn w:val="Normal"/>
    <w:link w:val="Emphasis"/>
    <w:uiPriority w:val="8"/>
    <w:qFormat/>
    <w:rsid w:val="0003395E"/>
    <w:pPr>
      <w:ind w:left="720"/>
      <w:jc w:val="both"/>
    </w:pPr>
    <w:rPr>
      <w:b/>
      <w:iCs/>
      <w:u w:val="single"/>
    </w:rPr>
  </w:style>
  <w:style w:type="character" w:customStyle="1" w:styleId="Heading6Char">
    <w:name w:val="Heading 6 Char"/>
    <w:basedOn w:val="DefaultParagraphFont"/>
    <w:link w:val="Heading6"/>
    <w:uiPriority w:val="9"/>
    <w:semiHidden/>
    <w:rsid w:val="000339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339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339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3395E"/>
    <w:rPr>
      <w:rFonts w:ascii="Calibri" w:eastAsiaTheme="majorEastAsia" w:hAnsi="Calibri" w:cstheme="majorBidi"/>
      <w:color w:val="272727" w:themeColor="text1" w:themeTint="D8"/>
    </w:rPr>
  </w:style>
  <w:style w:type="paragraph" w:styleId="ListParagraph">
    <w:name w:val="List Paragraph"/>
    <w:basedOn w:val="Normal"/>
    <w:uiPriority w:val="34"/>
    <w:unhideWhenUsed/>
    <w:qFormat/>
    <w:rsid w:val="0003395E"/>
    <w:pPr>
      <w:ind w:left="720"/>
      <w:contextualSpacing/>
    </w:pPr>
  </w:style>
  <w:style w:type="paragraph" w:styleId="Title">
    <w:name w:val="Title"/>
    <w:basedOn w:val="Normal"/>
    <w:next w:val="Normal"/>
    <w:link w:val="TitleChar"/>
    <w:uiPriority w:val="10"/>
    <w:qFormat/>
    <w:rsid w:val="00033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95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3395E"/>
    <w:pPr>
      <w:spacing w:before="160"/>
      <w:jc w:val="center"/>
    </w:pPr>
    <w:rPr>
      <w:i/>
      <w:iCs/>
      <w:color w:val="404040" w:themeColor="text1" w:themeTint="BF"/>
    </w:rPr>
  </w:style>
  <w:style w:type="character" w:customStyle="1" w:styleId="QuoteChar">
    <w:name w:val="Quote Char"/>
    <w:basedOn w:val="DefaultParagraphFont"/>
    <w:link w:val="Quote"/>
    <w:uiPriority w:val="29"/>
    <w:rsid w:val="0003395E"/>
    <w:rPr>
      <w:rFonts w:ascii="Calibri" w:hAnsi="Calibri" w:cs="Calibri"/>
      <w:i/>
      <w:iCs/>
      <w:color w:val="404040" w:themeColor="text1" w:themeTint="BF"/>
    </w:rPr>
  </w:style>
  <w:style w:type="character" w:styleId="IntenseEmphasis">
    <w:name w:val="Intense Emphasis"/>
    <w:basedOn w:val="DefaultParagraphFont"/>
    <w:uiPriority w:val="21"/>
    <w:qFormat/>
    <w:rsid w:val="0003395E"/>
    <w:rPr>
      <w:i/>
      <w:iCs/>
      <w:color w:val="2F5496" w:themeColor="accent1" w:themeShade="BF"/>
    </w:rPr>
  </w:style>
  <w:style w:type="paragraph" w:styleId="IntenseQuote">
    <w:name w:val="Intense Quote"/>
    <w:basedOn w:val="Normal"/>
    <w:next w:val="Normal"/>
    <w:link w:val="IntenseQuoteChar"/>
    <w:uiPriority w:val="30"/>
    <w:qFormat/>
    <w:rsid w:val="00033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95E"/>
    <w:rPr>
      <w:rFonts w:ascii="Calibri" w:hAnsi="Calibri" w:cs="Calibri"/>
      <w:i/>
      <w:iCs/>
      <w:color w:val="2F5496" w:themeColor="accent1" w:themeShade="BF"/>
    </w:rPr>
  </w:style>
  <w:style w:type="character" w:styleId="IntenseReference">
    <w:name w:val="Intense Reference"/>
    <w:basedOn w:val="DefaultParagraphFont"/>
    <w:uiPriority w:val="32"/>
    <w:qFormat/>
    <w:rsid w:val="0003395E"/>
    <w:rPr>
      <w:b/>
      <w:bCs/>
      <w:smallCaps/>
      <w:color w:val="2F5496" w:themeColor="accent1" w:themeShade="BF"/>
      <w:spacing w:val="5"/>
    </w:rPr>
  </w:style>
  <w:style w:type="paragraph" w:customStyle="1" w:styleId="Emphasis1">
    <w:name w:val="Emphasis1"/>
    <w:basedOn w:val="Normal"/>
    <w:autoRedefine/>
    <w:uiPriority w:val="8"/>
    <w:qFormat/>
    <w:rsid w:val="0003395E"/>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0339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395E"/>
    <w:rPr>
      <w:rFonts w:ascii="Lucida Grande" w:hAnsi="Lucida Grande" w:cs="Lucida Grande"/>
      <w:sz w:val="24"/>
    </w:rPr>
  </w:style>
  <w:style w:type="paragraph" w:customStyle="1" w:styleId="UnderlinePara">
    <w:name w:val="Underline Para"/>
    <w:basedOn w:val="Normal"/>
    <w:uiPriority w:val="7"/>
    <w:qFormat/>
    <w:rsid w:val="0003395E"/>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18/10/trump-transgender-memo-discrimination-union-contrac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sycnet.apa.org/doi/10.1037/hop0000168" TargetMode="External"/><Relationship Id="rId4" Type="http://schemas.openxmlformats.org/officeDocument/2006/relationships/settings" Target="settings.xml"/><Relationship Id="rId9" Type="http://schemas.openxmlformats.org/officeDocument/2006/relationships/hyperlink" Target="https://www.frieze.com/article/trouble-affect-theory-our-age-outr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27</Pages>
  <Words>16054</Words>
  <Characters>91508</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2026-01-03T18:17:00Z</dcterms:created>
  <dcterms:modified xsi:type="dcterms:W3CDTF">2026-01-03T18:19:00Z</dcterms:modified>
</cp:coreProperties>
</file>